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5311">
      <w:pPr>
        <w:pStyle w:val="a6"/>
        <w:rPr>
          <w:rFonts w:eastAsia="SimSun" w:hint="eastAsia"/>
        </w:rPr>
      </w:pPr>
      <w:r>
        <w:rPr>
          <w:rFonts w:eastAsia="SimSun" w:hint="eastAsia"/>
        </w:rPr>
        <w:t>第四次委员会间会议</w:t>
      </w:r>
    </w:p>
    <w:p w:rsidR="00000000" w:rsidRDefault="00AF5311">
      <w:pPr>
        <w:rPr>
          <w:rFonts w:hint="eastAsia"/>
        </w:rPr>
      </w:pPr>
      <w:r>
        <w:t xml:space="preserve">  </w:t>
      </w:r>
      <w:r>
        <w:rPr>
          <w:rFonts w:hint="eastAsia"/>
        </w:rPr>
        <w:t>2005</w:t>
      </w:r>
      <w:r>
        <w:rPr>
          <w:rFonts w:hint="eastAsia"/>
        </w:rPr>
        <w:t>年</w:t>
      </w:r>
      <w:r>
        <w:rPr>
          <w:rFonts w:hint="eastAsia"/>
        </w:rPr>
        <w:t>6</w:t>
      </w:r>
      <w:r>
        <w:rPr>
          <w:rFonts w:hint="eastAsia"/>
        </w:rPr>
        <w:t>月</w:t>
      </w:r>
      <w:r>
        <w:rPr>
          <w:rFonts w:hint="eastAsia"/>
        </w:rPr>
        <w:t>20</w:t>
      </w:r>
      <w:r>
        <w:rPr>
          <w:rFonts w:hint="eastAsia"/>
        </w:rPr>
        <w:t>日至</w:t>
      </w:r>
      <w:r>
        <w:rPr>
          <w:rFonts w:hint="eastAsia"/>
        </w:rPr>
        <w:t>22</w:t>
      </w:r>
      <w:r>
        <w:rPr>
          <w:rFonts w:hint="eastAsia"/>
        </w:rPr>
        <w:t>日，日内瓦</w:t>
      </w:r>
    </w:p>
    <w:p w:rsidR="00000000" w:rsidRDefault="00AF5311">
      <w:pPr>
        <w:rPr>
          <w:rFonts w:hint="eastAsia"/>
        </w:rPr>
      </w:pPr>
      <w:r>
        <w:rPr>
          <w:rFonts w:hint="eastAsia"/>
        </w:rPr>
        <w:t>人权条约机构主持人第十七次会议</w:t>
      </w:r>
    </w:p>
    <w:p w:rsidR="00000000" w:rsidRDefault="00AF5311">
      <w:pPr>
        <w:rPr>
          <w:rFonts w:hint="eastAsia"/>
        </w:rPr>
      </w:pPr>
      <w:r>
        <w:rPr>
          <w:rFonts w:hint="eastAsia"/>
        </w:rPr>
        <w:t>2004</w:t>
      </w:r>
      <w:r>
        <w:rPr>
          <w:rFonts w:hint="eastAsia"/>
        </w:rPr>
        <w:t>年</w:t>
      </w:r>
      <w:r>
        <w:rPr>
          <w:rFonts w:hint="eastAsia"/>
        </w:rPr>
        <w:t>6</w:t>
      </w:r>
      <w:r>
        <w:rPr>
          <w:rFonts w:hint="eastAsia"/>
        </w:rPr>
        <w:t>月</w:t>
      </w:r>
      <w:r>
        <w:rPr>
          <w:rFonts w:hint="eastAsia"/>
        </w:rPr>
        <w:t>23</w:t>
      </w:r>
      <w:r>
        <w:rPr>
          <w:rFonts w:hint="eastAsia"/>
        </w:rPr>
        <w:t>日至</w:t>
      </w:r>
      <w:r>
        <w:rPr>
          <w:rFonts w:hint="eastAsia"/>
        </w:rPr>
        <w:t>24</w:t>
      </w:r>
      <w:r>
        <w:rPr>
          <w:rFonts w:hint="eastAsia"/>
        </w:rPr>
        <w:t>日，日内瓦</w:t>
      </w:r>
    </w:p>
    <w:p w:rsidR="00000000" w:rsidRDefault="00AF5311">
      <w:pPr>
        <w:spacing w:after="480"/>
        <w:rPr>
          <w:rFonts w:hint="eastAsia"/>
        </w:rPr>
      </w:pPr>
      <w:r>
        <w:rPr>
          <w:rFonts w:hint="eastAsia"/>
        </w:rPr>
        <w:t>临时议程项目</w:t>
      </w:r>
      <w:r>
        <w:rPr>
          <w:rFonts w:hint="eastAsia"/>
        </w:rPr>
        <w:t>7</w:t>
      </w:r>
    </w:p>
    <w:p w:rsidR="00000000" w:rsidRDefault="00AF5311">
      <w:pPr>
        <w:pStyle w:val="Heading2"/>
        <w:rPr>
          <w:rFonts w:hint="eastAsia"/>
        </w:rPr>
      </w:pPr>
      <w:r>
        <w:rPr>
          <w:rFonts w:hint="eastAsia"/>
        </w:rPr>
        <w:t>根据国际人权条约提交报告的协调准则，包括</w:t>
      </w:r>
      <w:r>
        <w:br/>
      </w:r>
      <w:r>
        <w:rPr>
          <w:rFonts w:hint="eastAsia"/>
        </w:rPr>
        <w:t>编写核心文件、提交具体条约报告的准则</w:t>
      </w:r>
    </w:p>
    <w:p w:rsidR="00000000" w:rsidRDefault="00AF5311">
      <w:pPr>
        <w:pStyle w:val="Heading3"/>
        <w:rPr>
          <w:rFonts w:hint="eastAsia"/>
        </w:rPr>
      </w:pPr>
      <w:r>
        <w:rPr>
          <w:rFonts w:hint="eastAsia"/>
        </w:rPr>
        <w:t>秘书处的报告</w:t>
      </w:r>
    </w:p>
    <w:p w:rsidR="00000000" w:rsidRDefault="00AF5311" w:rsidP="00AF5311">
      <w:pPr>
        <w:ind w:firstLineChars="200" w:firstLine="31680"/>
      </w:pPr>
      <w:r>
        <w:rPr>
          <w:rFonts w:hint="eastAsia"/>
        </w:rPr>
        <w:t>本文件载有协调准则草案修订版，其中纳入了条约机构以及缔约国、联合国各机构、基金和署和非政府组织提出的许多建议。本文由秘书处应第三次委员会间会议和人权条约机构主持人第十六次会议的要求编写。</w:t>
      </w:r>
    </w:p>
    <w:p w:rsidR="00000000" w:rsidRDefault="00AF5311">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AF5311">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AF5311">
      <w:pPr>
        <w:pStyle w:val="aa"/>
        <w:tabs>
          <w:tab w:val="clear" w:pos="2041"/>
        </w:tabs>
      </w:pPr>
      <w:r>
        <w:rPr>
          <w:rFonts w:hint="eastAsia"/>
        </w:rPr>
        <w:t>向国际人权条约监测机构报告的拟议共同准则</w:t>
      </w:r>
      <w:r>
        <w:rPr>
          <w:rFonts w:hint="eastAsia"/>
        </w:rPr>
        <w:tab/>
      </w:r>
      <w:r>
        <w:rPr>
          <w:rFonts w:hint="eastAsia"/>
        </w:rPr>
        <w:tab/>
        <w:t>4</w:t>
      </w:r>
    </w:p>
    <w:p w:rsidR="00000000" w:rsidRDefault="00AF5311" w:rsidP="00AF5311">
      <w:pPr>
        <w:pStyle w:val="aa"/>
        <w:tabs>
          <w:tab w:val="clear" w:pos="2041"/>
        </w:tabs>
        <w:ind w:rightChars="654" w:right="31680" w:firstLine="0"/>
        <w:rPr>
          <w:rFonts w:hint="eastAsia"/>
        </w:rPr>
      </w:pPr>
      <w:r>
        <w:rPr>
          <w:rFonts w:hint="eastAsia"/>
        </w:rPr>
        <w:t>准则的</w:t>
      </w:r>
      <w:r>
        <w:rPr>
          <w:rFonts w:hint="eastAsia"/>
        </w:rPr>
        <w:t>目的</w:t>
      </w:r>
      <w:r>
        <w:rPr>
          <w:rFonts w:hint="eastAsia"/>
        </w:rPr>
        <w:tab/>
      </w:r>
      <w:r>
        <w:tab/>
      </w:r>
      <w:r>
        <w:rPr>
          <w:rFonts w:hint="eastAsia"/>
        </w:rPr>
        <w:t>4</w:t>
      </w:r>
    </w:p>
    <w:p w:rsidR="00000000" w:rsidRDefault="00AF5311">
      <w:pPr>
        <w:pStyle w:val="aa"/>
        <w:numPr>
          <w:ilvl w:val="0"/>
          <w:numId w:val="4"/>
        </w:numPr>
        <w:tabs>
          <w:tab w:val="clear" w:pos="510"/>
          <w:tab w:val="clear" w:pos="1021"/>
          <w:tab w:val="left" w:pos="520"/>
        </w:tabs>
        <w:rPr>
          <w:rFonts w:hint="eastAsia"/>
        </w:rPr>
      </w:pPr>
      <w:r>
        <w:rPr>
          <w:rFonts w:hint="eastAsia"/>
        </w:rPr>
        <w:t>关于建议报告程序采用的做法的指导</w:t>
      </w:r>
      <w:r>
        <w:rPr>
          <w:rFonts w:hint="eastAsia"/>
        </w:rPr>
        <w:tab/>
      </w:r>
      <w:r>
        <w:rPr>
          <w:rFonts w:hint="eastAsia"/>
        </w:rPr>
        <w:tab/>
        <w:t>5</w:t>
      </w:r>
    </w:p>
    <w:p w:rsidR="00000000" w:rsidRDefault="00AF5311" w:rsidP="00AF5311">
      <w:pPr>
        <w:pStyle w:val="aa"/>
        <w:tabs>
          <w:tab w:val="clear" w:pos="2041"/>
        </w:tabs>
        <w:ind w:rightChars="654" w:right="31680" w:firstLine="0"/>
      </w:pPr>
      <w:r>
        <w:rPr>
          <w:rFonts w:hint="eastAsia"/>
        </w:rPr>
        <w:t>报告的目的</w:t>
      </w:r>
      <w:r>
        <w:rPr>
          <w:rFonts w:hint="eastAsia"/>
        </w:rPr>
        <w:tab/>
      </w:r>
      <w:r>
        <w:rPr>
          <w:rFonts w:hint="eastAsia"/>
        </w:rPr>
        <w:tab/>
        <w:t>5</w:t>
      </w:r>
    </w:p>
    <w:p w:rsidR="00000000" w:rsidRDefault="00AF5311" w:rsidP="00AF5311">
      <w:pPr>
        <w:pStyle w:val="aa"/>
        <w:ind w:rightChars="654" w:right="31680" w:firstLine="0"/>
      </w:pPr>
      <w:r>
        <w:rPr>
          <w:rFonts w:hint="eastAsia"/>
        </w:rPr>
        <w:t>收集数据和起草报告</w:t>
      </w:r>
      <w:r>
        <w:rPr>
          <w:rFonts w:hint="eastAsia"/>
        </w:rPr>
        <w:tab/>
      </w:r>
      <w:r>
        <w:rPr>
          <w:rFonts w:hint="eastAsia"/>
        </w:rPr>
        <w:tab/>
        <w:t>7</w:t>
      </w:r>
    </w:p>
    <w:p w:rsidR="00000000" w:rsidRDefault="00AF5311" w:rsidP="00AF5311">
      <w:pPr>
        <w:pStyle w:val="aa"/>
        <w:tabs>
          <w:tab w:val="clear" w:pos="2041"/>
        </w:tabs>
        <w:ind w:rightChars="654" w:right="31680" w:firstLine="0"/>
      </w:pPr>
      <w:r>
        <w:rPr>
          <w:rFonts w:hint="eastAsia"/>
        </w:rPr>
        <w:t>报告周期</w:t>
      </w:r>
      <w:r>
        <w:t>...................</w:t>
      </w:r>
      <w:r>
        <w:rPr>
          <w:rFonts w:hint="eastAsia"/>
        </w:rPr>
        <w:tab/>
      </w:r>
      <w:r>
        <w:rPr>
          <w:rFonts w:hint="eastAsia"/>
        </w:rPr>
        <w:tab/>
        <w:t>7</w:t>
      </w:r>
    </w:p>
    <w:p w:rsidR="00000000" w:rsidRDefault="00AF5311">
      <w:pPr>
        <w:pStyle w:val="aa"/>
        <w:numPr>
          <w:ilvl w:val="0"/>
          <w:numId w:val="4"/>
        </w:numPr>
        <w:tabs>
          <w:tab w:val="clear" w:pos="510"/>
          <w:tab w:val="clear" w:pos="1021"/>
          <w:tab w:val="clear" w:pos="1531"/>
          <w:tab w:val="clear" w:pos="2041"/>
          <w:tab w:val="left" w:pos="520"/>
        </w:tabs>
        <w:rPr>
          <w:rFonts w:hint="eastAsia"/>
        </w:rPr>
      </w:pPr>
      <w:r>
        <w:rPr>
          <w:rFonts w:hint="eastAsia"/>
        </w:rPr>
        <w:t>关于建议所有报告采用的方式的指导</w:t>
      </w:r>
      <w:r>
        <w:rPr>
          <w:rFonts w:hint="eastAsia"/>
        </w:rPr>
        <w:tab/>
      </w:r>
      <w:r>
        <w:rPr>
          <w:rFonts w:hint="eastAsia"/>
        </w:rPr>
        <w:tab/>
        <w:t>8</w:t>
      </w:r>
    </w:p>
    <w:p w:rsidR="00000000" w:rsidRDefault="00AF5311">
      <w:pPr>
        <w:pStyle w:val="aa"/>
        <w:numPr>
          <w:ilvl w:val="0"/>
          <w:numId w:val="4"/>
        </w:numPr>
        <w:tabs>
          <w:tab w:val="clear" w:pos="510"/>
          <w:tab w:val="clear" w:pos="1021"/>
          <w:tab w:val="clear" w:pos="1531"/>
          <w:tab w:val="left" w:pos="520"/>
        </w:tabs>
        <w:rPr>
          <w:rFonts w:hint="eastAsia"/>
        </w:rPr>
      </w:pPr>
      <w:r>
        <w:rPr>
          <w:rFonts w:hint="eastAsia"/>
        </w:rPr>
        <w:t>关于报告内容的指导</w:t>
      </w:r>
      <w:r>
        <w:rPr>
          <w:rFonts w:hint="eastAsia"/>
        </w:rPr>
        <w:tab/>
      </w:r>
      <w:r>
        <w:rPr>
          <w:rFonts w:hint="eastAsia"/>
        </w:rPr>
        <w:tab/>
        <w:t>9</w:t>
      </w:r>
    </w:p>
    <w:p w:rsidR="00000000" w:rsidRDefault="00AF5311">
      <w:pPr>
        <w:pStyle w:val="aa"/>
        <w:ind w:left="0" w:right="1700" w:firstLine="0"/>
      </w:pPr>
      <w:r>
        <w:rPr>
          <w:rFonts w:hint="eastAsia"/>
        </w:rPr>
        <w:t>报告第一部分：共同核心文件</w:t>
      </w:r>
      <w:r>
        <w:rPr>
          <w:rFonts w:hint="eastAsia"/>
        </w:rPr>
        <w:tab/>
      </w:r>
      <w:r>
        <w:rPr>
          <w:rFonts w:hint="eastAsia"/>
        </w:rPr>
        <w:tab/>
        <w:t>10</w:t>
      </w:r>
    </w:p>
    <w:p w:rsidR="00000000" w:rsidRDefault="00AF5311">
      <w:pPr>
        <w:pStyle w:val="aa"/>
        <w:tabs>
          <w:tab w:val="clear" w:pos="1021"/>
        </w:tabs>
        <w:ind w:left="509" w:right="1700" w:firstLine="0"/>
      </w:pPr>
      <w:r>
        <w:rPr>
          <w:rFonts w:hint="eastAsia"/>
        </w:rPr>
        <w:t>1.</w:t>
      </w:r>
      <w:r>
        <w:t xml:space="preserve">  </w:t>
      </w:r>
      <w:r>
        <w:rPr>
          <w:rFonts w:hint="eastAsia"/>
        </w:rPr>
        <w:t>报告国的一般事实和统计资料</w:t>
      </w:r>
      <w:r>
        <w:rPr>
          <w:rFonts w:hint="eastAsia"/>
        </w:rPr>
        <w:tab/>
      </w:r>
      <w:r>
        <w:rPr>
          <w:rFonts w:hint="eastAsia"/>
        </w:rPr>
        <w:tab/>
        <w:t>10</w:t>
      </w:r>
    </w:p>
    <w:p w:rsidR="00000000" w:rsidRDefault="00AF5311">
      <w:pPr>
        <w:pStyle w:val="aa"/>
        <w:numPr>
          <w:ilvl w:val="0"/>
          <w:numId w:val="6"/>
        </w:numPr>
        <w:tabs>
          <w:tab w:val="clear" w:pos="2041"/>
          <w:tab w:val="clear" w:pos="2250"/>
          <w:tab w:val="num" w:pos="1464"/>
        </w:tabs>
        <w:ind w:left="1740" w:right="1700"/>
        <w:rPr>
          <w:rFonts w:hint="eastAsia"/>
        </w:rPr>
      </w:pPr>
      <w:r>
        <w:rPr>
          <w:rFonts w:hint="eastAsia"/>
        </w:rPr>
        <w:t>报告国的人口、经济、社会和文化特色</w:t>
      </w:r>
      <w:r>
        <w:rPr>
          <w:rFonts w:hint="eastAsia"/>
        </w:rPr>
        <w:tab/>
      </w:r>
      <w:r>
        <w:rPr>
          <w:rFonts w:hint="eastAsia"/>
        </w:rPr>
        <w:tab/>
      </w:r>
      <w:r>
        <w:t>11</w:t>
      </w:r>
    </w:p>
    <w:p w:rsidR="00000000" w:rsidRDefault="00AF5311">
      <w:pPr>
        <w:pStyle w:val="aa"/>
        <w:numPr>
          <w:ilvl w:val="0"/>
          <w:numId w:val="6"/>
        </w:numPr>
        <w:tabs>
          <w:tab w:val="clear" w:pos="2041"/>
          <w:tab w:val="clear" w:pos="2250"/>
          <w:tab w:val="num" w:pos="1464"/>
        </w:tabs>
        <w:ind w:left="1740" w:right="1700"/>
        <w:rPr>
          <w:rFonts w:hint="eastAsia"/>
        </w:rPr>
      </w:pPr>
      <w:r>
        <w:rPr>
          <w:rFonts w:hint="eastAsia"/>
        </w:rPr>
        <w:t>报告国的宪法、政治和法律结构</w:t>
      </w:r>
      <w:r>
        <w:rPr>
          <w:rFonts w:hint="eastAsia"/>
        </w:rPr>
        <w:tab/>
      </w:r>
      <w:r>
        <w:rPr>
          <w:rFonts w:hint="eastAsia"/>
        </w:rPr>
        <w:tab/>
      </w:r>
      <w:r>
        <w:t>11</w:t>
      </w:r>
    </w:p>
    <w:p w:rsidR="00000000" w:rsidRDefault="00AF5311">
      <w:pPr>
        <w:pStyle w:val="aa"/>
        <w:tabs>
          <w:tab w:val="clear" w:pos="1021"/>
        </w:tabs>
        <w:ind w:left="509" w:right="1700" w:firstLine="0"/>
      </w:pPr>
      <w:r>
        <w:rPr>
          <w:rFonts w:hint="eastAsia"/>
        </w:rPr>
        <w:t xml:space="preserve">2.  </w:t>
      </w:r>
      <w:r>
        <w:rPr>
          <w:rFonts w:hint="eastAsia"/>
        </w:rPr>
        <w:t>保护和增进人权的一般框架</w:t>
      </w:r>
      <w:r>
        <w:rPr>
          <w:rFonts w:hint="eastAsia"/>
        </w:rPr>
        <w:tab/>
      </w:r>
      <w:r>
        <w:rPr>
          <w:rFonts w:hint="eastAsia"/>
        </w:rPr>
        <w:tab/>
      </w:r>
      <w:r>
        <w:t>11</w:t>
      </w:r>
    </w:p>
    <w:p w:rsidR="00000000" w:rsidRDefault="00AF5311">
      <w:pPr>
        <w:pStyle w:val="aa"/>
        <w:numPr>
          <w:ilvl w:val="0"/>
          <w:numId w:val="6"/>
        </w:numPr>
        <w:tabs>
          <w:tab w:val="clear" w:pos="2041"/>
          <w:tab w:val="clear" w:pos="2250"/>
          <w:tab w:val="num" w:pos="1464"/>
        </w:tabs>
        <w:ind w:left="1740" w:right="1700"/>
        <w:rPr>
          <w:rFonts w:hint="eastAsia"/>
        </w:rPr>
      </w:pPr>
      <w:r>
        <w:rPr>
          <w:rFonts w:hint="eastAsia"/>
        </w:rPr>
        <w:t>接受国际人权标准的情况</w:t>
      </w:r>
      <w:r>
        <w:rPr>
          <w:rFonts w:hint="eastAsia"/>
        </w:rPr>
        <w:tab/>
      </w:r>
      <w:r>
        <w:rPr>
          <w:rFonts w:hint="eastAsia"/>
        </w:rPr>
        <w:tab/>
      </w:r>
      <w:r>
        <w:t>11</w:t>
      </w:r>
    </w:p>
    <w:p w:rsidR="00000000" w:rsidRDefault="00AF5311">
      <w:pPr>
        <w:pStyle w:val="aa"/>
        <w:numPr>
          <w:ilvl w:val="0"/>
          <w:numId w:val="6"/>
        </w:numPr>
        <w:tabs>
          <w:tab w:val="clear" w:pos="2041"/>
          <w:tab w:val="clear" w:pos="2250"/>
          <w:tab w:val="num" w:pos="1454"/>
        </w:tabs>
        <w:ind w:left="1730" w:right="1700"/>
        <w:rPr>
          <w:rFonts w:hint="eastAsia"/>
        </w:rPr>
      </w:pPr>
      <w:r>
        <w:rPr>
          <w:rFonts w:hint="eastAsia"/>
        </w:rPr>
        <w:t>在国家一级保护人权的一般法律框架</w:t>
      </w:r>
      <w:r>
        <w:rPr>
          <w:rFonts w:hint="eastAsia"/>
        </w:rPr>
        <w:tab/>
      </w:r>
      <w:r>
        <w:rPr>
          <w:rFonts w:hint="eastAsia"/>
        </w:rPr>
        <w:tab/>
      </w:r>
      <w:r>
        <w:t>13</w:t>
      </w:r>
    </w:p>
    <w:p w:rsidR="00000000" w:rsidRDefault="00AF5311">
      <w:pPr>
        <w:pStyle w:val="aa"/>
        <w:numPr>
          <w:ilvl w:val="0"/>
          <w:numId w:val="6"/>
        </w:numPr>
        <w:tabs>
          <w:tab w:val="clear" w:pos="2041"/>
          <w:tab w:val="clear" w:pos="2250"/>
          <w:tab w:val="num" w:pos="1454"/>
        </w:tabs>
        <w:ind w:left="1730" w:right="1700"/>
        <w:rPr>
          <w:rFonts w:hint="eastAsia"/>
        </w:rPr>
      </w:pPr>
      <w:r>
        <w:rPr>
          <w:rFonts w:hint="eastAsia"/>
        </w:rPr>
        <w:t>在国家一级增进人权</w:t>
      </w:r>
      <w:r>
        <w:rPr>
          <w:rFonts w:hint="eastAsia"/>
        </w:rPr>
        <w:t>的一般法律框架</w:t>
      </w:r>
      <w:r>
        <w:rPr>
          <w:rFonts w:hint="eastAsia"/>
        </w:rPr>
        <w:tab/>
      </w:r>
      <w:r>
        <w:rPr>
          <w:rFonts w:hint="eastAsia"/>
        </w:rPr>
        <w:tab/>
      </w:r>
      <w:r>
        <w:t>13</w:t>
      </w:r>
    </w:p>
    <w:p w:rsidR="00000000" w:rsidRDefault="00AF5311">
      <w:pPr>
        <w:pStyle w:val="aa"/>
        <w:numPr>
          <w:ilvl w:val="0"/>
          <w:numId w:val="6"/>
        </w:numPr>
        <w:tabs>
          <w:tab w:val="clear" w:pos="2041"/>
          <w:tab w:val="clear" w:pos="2250"/>
          <w:tab w:val="num" w:pos="1454"/>
        </w:tabs>
        <w:ind w:left="1730" w:right="1700"/>
        <w:rPr>
          <w:rFonts w:hint="eastAsia"/>
        </w:rPr>
      </w:pPr>
      <w:r>
        <w:rPr>
          <w:rFonts w:hint="eastAsia"/>
        </w:rPr>
        <w:t>报告程序在国家一级增进人权方面的作用</w:t>
      </w:r>
      <w:r>
        <w:rPr>
          <w:rFonts w:hint="eastAsia"/>
        </w:rPr>
        <w:tab/>
      </w:r>
      <w:r>
        <w:rPr>
          <w:rFonts w:hint="eastAsia"/>
        </w:rPr>
        <w:tab/>
      </w:r>
      <w:r>
        <w:t>15</w:t>
      </w:r>
    </w:p>
    <w:p w:rsidR="00000000" w:rsidRDefault="00AF5311">
      <w:pPr>
        <w:pStyle w:val="aa"/>
        <w:numPr>
          <w:ilvl w:val="0"/>
          <w:numId w:val="6"/>
        </w:numPr>
        <w:tabs>
          <w:tab w:val="clear" w:pos="2041"/>
          <w:tab w:val="clear" w:pos="2250"/>
          <w:tab w:val="num" w:pos="1454"/>
        </w:tabs>
        <w:ind w:left="1730" w:right="1700"/>
        <w:rPr>
          <w:rFonts w:hint="eastAsia"/>
        </w:rPr>
      </w:pPr>
      <w:r>
        <w:rPr>
          <w:rFonts w:hint="eastAsia"/>
        </w:rPr>
        <w:t>其他有关的人权资料</w:t>
      </w:r>
      <w:r>
        <w:rPr>
          <w:rFonts w:hint="eastAsia"/>
        </w:rPr>
        <w:tab/>
      </w:r>
      <w:r>
        <w:rPr>
          <w:rFonts w:hint="eastAsia"/>
        </w:rPr>
        <w:tab/>
      </w:r>
      <w:r>
        <w:t>16</w:t>
      </w:r>
    </w:p>
    <w:p w:rsidR="00000000" w:rsidRDefault="00AF5311">
      <w:pPr>
        <w:pStyle w:val="aa"/>
        <w:tabs>
          <w:tab w:val="clear" w:pos="1021"/>
        </w:tabs>
        <w:ind w:left="499" w:right="1700" w:firstLine="0"/>
      </w:pPr>
      <w:r>
        <w:rPr>
          <w:rFonts w:hint="eastAsia"/>
        </w:rPr>
        <w:t xml:space="preserve">3.  </w:t>
      </w:r>
      <w:r>
        <w:rPr>
          <w:rFonts w:hint="eastAsia"/>
        </w:rPr>
        <w:t>所有条约或几个条约所共有的实质性人权条款的落实</w:t>
      </w:r>
      <w:r>
        <w:rPr>
          <w:rFonts w:hint="eastAsia"/>
        </w:rPr>
        <w:tab/>
      </w:r>
      <w:r>
        <w:rPr>
          <w:rFonts w:hint="eastAsia"/>
        </w:rPr>
        <w:tab/>
      </w:r>
      <w:r>
        <w:t>16</w:t>
      </w:r>
    </w:p>
    <w:p w:rsidR="00000000" w:rsidRDefault="00AF5311">
      <w:pPr>
        <w:pStyle w:val="aa"/>
        <w:numPr>
          <w:ilvl w:val="0"/>
          <w:numId w:val="6"/>
        </w:numPr>
        <w:tabs>
          <w:tab w:val="clear" w:pos="2041"/>
          <w:tab w:val="clear" w:pos="2250"/>
          <w:tab w:val="num" w:pos="1454"/>
        </w:tabs>
        <w:ind w:left="1730" w:right="1700"/>
        <w:rPr>
          <w:rFonts w:hint="eastAsia"/>
        </w:rPr>
      </w:pPr>
      <w:r>
        <w:rPr>
          <w:rFonts w:hint="eastAsia"/>
        </w:rPr>
        <w:t>非歧视与平等</w:t>
      </w:r>
      <w:r>
        <w:rPr>
          <w:rFonts w:hint="eastAsia"/>
        </w:rPr>
        <w:tab/>
      </w:r>
      <w:r>
        <w:rPr>
          <w:rFonts w:hint="eastAsia"/>
        </w:rPr>
        <w:tab/>
      </w:r>
      <w:r>
        <w:t>17</w:t>
      </w:r>
    </w:p>
    <w:p w:rsidR="00000000" w:rsidRDefault="00AF5311">
      <w:pPr>
        <w:pStyle w:val="aa"/>
        <w:ind w:left="0" w:right="1700" w:firstLine="0"/>
      </w:pPr>
      <w:r>
        <w:rPr>
          <w:rFonts w:hint="eastAsia"/>
        </w:rPr>
        <w:t>报告第二部分：具体条约文件</w:t>
      </w:r>
      <w:r>
        <w:rPr>
          <w:rFonts w:hint="eastAsia"/>
        </w:rPr>
        <w:tab/>
      </w:r>
      <w:r>
        <w:rPr>
          <w:rFonts w:hint="eastAsia"/>
        </w:rPr>
        <w:tab/>
      </w:r>
      <w:r>
        <w:t>19</w:t>
      </w:r>
    </w:p>
    <w:p w:rsidR="00000000" w:rsidRDefault="00AF5311">
      <w:pPr>
        <w:pStyle w:val="aa"/>
        <w:ind w:left="0" w:right="1700" w:firstLine="0"/>
      </w:pPr>
      <w:r>
        <w:rPr>
          <w:rFonts w:hint="eastAsia"/>
        </w:rPr>
        <w:t>附录</w:t>
      </w:r>
      <w:r>
        <w:rPr>
          <w:rFonts w:hint="eastAsia"/>
        </w:rPr>
        <w:t xml:space="preserve">1  </w:t>
      </w:r>
      <w:r>
        <w:rPr>
          <w:rFonts w:hint="eastAsia"/>
        </w:rPr>
        <w:t>条约机构要求缔约国提交报告的权利</w:t>
      </w:r>
      <w:r>
        <w:rPr>
          <w:rFonts w:hint="eastAsia"/>
        </w:rPr>
        <w:tab/>
      </w:r>
      <w:r>
        <w:rPr>
          <w:rFonts w:hint="eastAsia"/>
        </w:rPr>
        <w:tab/>
      </w:r>
      <w:r>
        <w:t>20</w:t>
      </w:r>
    </w:p>
    <w:p w:rsidR="00000000" w:rsidRDefault="00AF5311">
      <w:pPr>
        <w:pStyle w:val="aa"/>
        <w:ind w:left="0" w:right="1700" w:firstLine="0"/>
      </w:pPr>
      <w:r>
        <w:rPr>
          <w:rFonts w:hint="eastAsia"/>
        </w:rPr>
        <w:t>附录</w:t>
      </w:r>
      <w:r>
        <w:rPr>
          <w:rFonts w:hint="eastAsia"/>
        </w:rPr>
        <w:t xml:space="preserve">2  </w:t>
      </w:r>
      <w:r>
        <w:rPr>
          <w:rFonts w:hint="eastAsia"/>
        </w:rPr>
        <w:t>有关人权问题的国际公约</w:t>
      </w:r>
      <w:r>
        <w:rPr>
          <w:rFonts w:hint="eastAsia"/>
        </w:rPr>
        <w:tab/>
      </w:r>
      <w:r>
        <w:rPr>
          <w:rFonts w:hint="eastAsia"/>
        </w:rPr>
        <w:tab/>
      </w:r>
      <w:r>
        <w:t>24</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主要的国际人权条约和议定书</w:t>
      </w:r>
      <w:r>
        <w:rPr>
          <w:rFonts w:hint="eastAsia"/>
        </w:rPr>
        <w:tab/>
      </w:r>
      <w:r>
        <w:rPr>
          <w:rFonts w:hint="eastAsia"/>
        </w:rPr>
        <w:tab/>
      </w:r>
      <w:r>
        <w:t>24</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联合国其他人权和有关公约</w:t>
      </w:r>
      <w:r>
        <w:rPr>
          <w:rFonts w:hint="eastAsia"/>
        </w:rPr>
        <w:tab/>
      </w:r>
      <w:r>
        <w:rPr>
          <w:rFonts w:hint="eastAsia"/>
        </w:rPr>
        <w:tab/>
      </w:r>
      <w:r>
        <w:t>24</w:t>
      </w:r>
    </w:p>
    <w:p w:rsidR="00000000" w:rsidRDefault="00AF5311">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AF5311">
      <w:pPr>
        <w:pStyle w:val="a7"/>
        <w:keepNext/>
        <w:tabs>
          <w:tab w:val="clear" w:pos="7201"/>
          <w:tab w:val="left" w:pos="7088"/>
          <w:tab w:val="left" w:pos="8080"/>
        </w:tabs>
        <w:spacing w:after="120" w:line="336" w:lineRule="auto"/>
        <w:rPr>
          <w:rFonts w:hint="eastAsia"/>
        </w:rPr>
      </w:pPr>
      <w:r>
        <w:rPr>
          <w:rFonts w:hint="eastAsia"/>
          <w:kern w:val="24"/>
        </w:rPr>
        <w:tab/>
      </w:r>
      <w:r>
        <w:rPr>
          <w:rFonts w:hint="eastAsia"/>
          <w:kern w:val="24"/>
        </w:rPr>
        <w:tab/>
      </w:r>
      <w:r>
        <w:rPr>
          <w:rFonts w:hint="eastAsia"/>
          <w:kern w:val="24"/>
        </w:rPr>
        <w:tab/>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国际劳工组织的公约</w:t>
      </w:r>
      <w:r>
        <w:rPr>
          <w:rFonts w:hint="eastAsia"/>
        </w:rPr>
        <w:tab/>
      </w:r>
      <w:r>
        <w:rPr>
          <w:rFonts w:hint="eastAsia"/>
        </w:rPr>
        <w:tab/>
      </w:r>
      <w:r>
        <w:t>25</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联合国教育、科学及文化组织的公约</w:t>
      </w:r>
      <w:r>
        <w:rPr>
          <w:rFonts w:hint="eastAsia"/>
        </w:rPr>
        <w:tab/>
      </w:r>
      <w:r>
        <w:rPr>
          <w:rFonts w:hint="eastAsia"/>
        </w:rPr>
        <w:tab/>
      </w:r>
      <w:r>
        <w:t>25</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海牙国际私法会议的公约</w:t>
      </w:r>
      <w:r>
        <w:rPr>
          <w:rFonts w:hint="eastAsia"/>
        </w:rPr>
        <w:tab/>
      </w:r>
      <w:r>
        <w:rPr>
          <w:rFonts w:hint="eastAsia"/>
        </w:rPr>
        <w:tab/>
      </w:r>
      <w:r>
        <w:t>25</w:t>
      </w:r>
    </w:p>
    <w:p w:rsidR="00000000" w:rsidRDefault="00AF5311">
      <w:pPr>
        <w:pStyle w:val="aa"/>
        <w:numPr>
          <w:ilvl w:val="0"/>
          <w:numId w:val="7"/>
        </w:numPr>
        <w:tabs>
          <w:tab w:val="clear" w:pos="2041"/>
          <w:tab w:val="clear" w:pos="2250"/>
          <w:tab w:val="num" w:pos="1454"/>
        </w:tabs>
        <w:ind w:left="1730" w:right="1700"/>
        <w:rPr>
          <w:rFonts w:hint="eastAsia"/>
        </w:rPr>
      </w:pPr>
      <w:r>
        <w:rPr>
          <w:rFonts w:hint="eastAsia"/>
        </w:rPr>
        <w:t>《日内瓦公约》和其他国际人道主义法条约</w:t>
      </w:r>
      <w:r>
        <w:rPr>
          <w:rFonts w:hint="eastAsia"/>
        </w:rPr>
        <w:tab/>
      </w:r>
      <w:r>
        <w:rPr>
          <w:rFonts w:hint="eastAsia"/>
        </w:rPr>
        <w:tab/>
      </w:r>
      <w:r>
        <w:t>26</w:t>
      </w:r>
    </w:p>
    <w:p w:rsidR="00000000" w:rsidRDefault="00AF5311">
      <w:pPr>
        <w:pStyle w:val="aa"/>
        <w:tabs>
          <w:tab w:val="num" w:pos="2080"/>
        </w:tabs>
        <w:ind w:left="0" w:right="1700" w:firstLine="0"/>
      </w:pPr>
      <w:r>
        <w:rPr>
          <w:rFonts w:hint="eastAsia"/>
        </w:rPr>
        <w:t>附录</w:t>
      </w:r>
      <w:r>
        <w:rPr>
          <w:rFonts w:hint="eastAsia"/>
        </w:rPr>
        <w:t xml:space="preserve">3  </w:t>
      </w:r>
      <w:r>
        <w:rPr>
          <w:rFonts w:hint="eastAsia"/>
        </w:rPr>
        <w:t>世界会议</w:t>
      </w:r>
      <w:r>
        <w:rPr>
          <w:rFonts w:hint="eastAsia"/>
        </w:rPr>
        <w:tab/>
      </w:r>
      <w:r>
        <w:t>……..</w:t>
      </w:r>
      <w:r>
        <w:rPr>
          <w:rFonts w:hint="eastAsia"/>
        </w:rPr>
        <w:tab/>
      </w:r>
      <w:r>
        <w:tab/>
        <w:t>27</w:t>
      </w:r>
    </w:p>
    <w:p w:rsidR="00000000" w:rsidRDefault="00AF5311">
      <w:pPr>
        <w:pStyle w:val="aa"/>
        <w:tabs>
          <w:tab w:val="num" w:pos="2080"/>
        </w:tabs>
        <w:ind w:left="0" w:right="1700" w:firstLine="0"/>
      </w:pPr>
      <w:r>
        <w:rPr>
          <w:rFonts w:hint="eastAsia"/>
        </w:rPr>
        <w:t>附录</w:t>
      </w:r>
      <w:r>
        <w:rPr>
          <w:rFonts w:hint="eastAsia"/>
        </w:rPr>
        <w:t xml:space="preserve">4  </w:t>
      </w:r>
      <w:r>
        <w:rPr>
          <w:rFonts w:hint="eastAsia"/>
        </w:rPr>
        <w:t>与人权有关的指标</w:t>
      </w:r>
      <w:r>
        <w:rPr>
          <w:rFonts w:hint="eastAsia"/>
        </w:rPr>
        <w:tab/>
      </w:r>
      <w:r>
        <w:rPr>
          <w:rFonts w:hint="eastAsia"/>
        </w:rPr>
        <w:tab/>
      </w:r>
      <w:r>
        <w:t>28</w:t>
      </w:r>
    </w:p>
    <w:p w:rsidR="00000000" w:rsidRDefault="00AF5311">
      <w:pPr>
        <w:pStyle w:val="aa"/>
        <w:tabs>
          <w:tab w:val="num" w:pos="2080"/>
        </w:tabs>
        <w:ind w:left="0" w:right="1700" w:firstLine="0"/>
      </w:pPr>
      <w:r>
        <w:rPr>
          <w:rFonts w:hint="eastAsia"/>
        </w:rPr>
        <w:t>附录</w:t>
      </w:r>
      <w:r>
        <w:rPr>
          <w:rFonts w:hint="eastAsia"/>
        </w:rPr>
        <w:t xml:space="preserve">5  </w:t>
      </w:r>
      <w:r>
        <w:rPr>
          <w:rFonts w:hint="eastAsia"/>
        </w:rPr>
        <w:t>千年发展目标和指标</w:t>
      </w:r>
      <w:r>
        <w:rPr>
          <w:rFonts w:hint="eastAsia"/>
        </w:rPr>
        <w:tab/>
      </w:r>
      <w:r>
        <w:rPr>
          <w:rFonts w:hint="eastAsia"/>
        </w:rPr>
        <w:tab/>
      </w:r>
      <w:r>
        <w:t>31</w:t>
      </w:r>
    </w:p>
    <w:p w:rsidR="00000000" w:rsidRDefault="00AF5311">
      <w:pPr>
        <w:pStyle w:val="Heading2"/>
        <w:rPr>
          <w:rFonts w:hint="eastAsia"/>
        </w:rPr>
      </w:pPr>
      <w:r>
        <w:br w:type="page"/>
      </w:r>
      <w:r>
        <w:rPr>
          <w:rFonts w:hint="eastAsia"/>
        </w:rPr>
        <w:t>向国际人权条约监测机构</w:t>
      </w:r>
      <w:r>
        <w:br/>
      </w:r>
      <w:r>
        <w:rPr>
          <w:rFonts w:hint="eastAsia"/>
        </w:rPr>
        <w:t>报告的拟议共同准则</w:t>
      </w:r>
    </w:p>
    <w:p w:rsidR="00000000" w:rsidRDefault="00AF5311">
      <w:pPr>
        <w:pStyle w:val="Heading3"/>
        <w:rPr>
          <w:rFonts w:hint="eastAsia"/>
        </w:rPr>
      </w:pPr>
      <w:r>
        <w:rPr>
          <w:rFonts w:hint="eastAsia"/>
        </w:rPr>
        <w:t>准则的目的</w:t>
      </w:r>
    </w:p>
    <w:p w:rsidR="00000000" w:rsidRDefault="00AF5311">
      <w:pPr>
        <w:rPr>
          <w:rFonts w:hint="eastAsia"/>
        </w:rPr>
      </w:pPr>
      <w:r>
        <w:rPr>
          <w:rFonts w:hint="eastAsia"/>
        </w:rPr>
        <w:tab/>
        <w:t xml:space="preserve">1.  </w:t>
      </w:r>
      <w:r>
        <w:rPr>
          <w:rFonts w:hint="eastAsia"/>
        </w:rPr>
        <w:t>下列报告准则的目的是指导缔约国如何履行它们的报告义务，其依据是：</w:t>
      </w:r>
    </w:p>
    <w:p w:rsidR="00000000" w:rsidRDefault="00AF5311">
      <w:pPr>
        <w:pStyle w:val="a0"/>
        <w:tabs>
          <w:tab w:val="num" w:pos="1550"/>
        </w:tabs>
        <w:ind w:left="1550"/>
        <w:rPr>
          <w:rFonts w:hint="eastAsia"/>
        </w:rPr>
      </w:pPr>
      <w:r>
        <w:rPr>
          <w:rFonts w:hint="eastAsia"/>
        </w:rPr>
        <w:t>《公民权利和政治权利国际盟约》第四十条，向人权委员会报告；</w:t>
      </w:r>
    </w:p>
    <w:p w:rsidR="00000000" w:rsidRDefault="00AF5311">
      <w:pPr>
        <w:pStyle w:val="a0"/>
        <w:tabs>
          <w:tab w:val="num" w:pos="1550"/>
        </w:tabs>
        <w:ind w:left="1550"/>
        <w:rPr>
          <w:rFonts w:hint="eastAsia"/>
        </w:rPr>
      </w:pPr>
      <w:r>
        <w:rPr>
          <w:rFonts w:hint="eastAsia"/>
        </w:rPr>
        <w:t>《经济、社会、文化权利国际盟约》第十六条，向经济、社会、文化权利委员会报告；</w:t>
      </w:r>
    </w:p>
    <w:p w:rsidR="00000000" w:rsidRDefault="00AF5311">
      <w:pPr>
        <w:pStyle w:val="a0"/>
        <w:tabs>
          <w:tab w:val="num" w:pos="1550"/>
        </w:tabs>
        <w:ind w:left="1550"/>
        <w:rPr>
          <w:rFonts w:hint="eastAsia"/>
        </w:rPr>
      </w:pPr>
      <w:r>
        <w:rPr>
          <w:rFonts w:hint="eastAsia"/>
        </w:rPr>
        <w:t>《消除一切形式种族歧视国际公约》第</w:t>
      </w:r>
      <w:r>
        <w:rPr>
          <w:rFonts w:hint="eastAsia"/>
        </w:rPr>
        <w:t>9</w:t>
      </w:r>
      <w:r>
        <w:rPr>
          <w:rFonts w:hint="eastAsia"/>
        </w:rPr>
        <w:t>条，向消除种族歧视委员会报告；</w:t>
      </w:r>
    </w:p>
    <w:p w:rsidR="00000000" w:rsidRDefault="00AF5311">
      <w:pPr>
        <w:pStyle w:val="a0"/>
        <w:tabs>
          <w:tab w:val="num" w:pos="1550"/>
        </w:tabs>
        <w:ind w:left="1550"/>
        <w:rPr>
          <w:rFonts w:hint="eastAsia"/>
        </w:rPr>
      </w:pPr>
      <w:r>
        <w:rPr>
          <w:rFonts w:hint="eastAsia"/>
        </w:rPr>
        <w:t>《消除</w:t>
      </w:r>
      <w:r>
        <w:rPr>
          <w:rFonts w:hint="eastAsia"/>
        </w:rPr>
        <w:t>对妇女歧视公约》第</w:t>
      </w:r>
      <w:r>
        <w:rPr>
          <w:rFonts w:hint="eastAsia"/>
        </w:rPr>
        <w:t>18</w:t>
      </w:r>
      <w:r>
        <w:rPr>
          <w:rFonts w:hint="eastAsia"/>
        </w:rPr>
        <w:t>条，向消除对妇女一切形式歧视委员会报告；</w:t>
      </w:r>
    </w:p>
    <w:p w:rsidR="00000000" w:rsidRDefault="00AF5311">
      <w:pPr>
        <w:pStyle w:val="a0"/>
        <w:tabs>
          <w:tab w:val="num" w:pos="1550"/>
        </w:tabs>
        <w:ind w:left="1550"/>
        <w:rPr>
          <w:rFonts w:hint="eastAsia"/>
        </w:rPr>
      </w:pPr>
      <w:r>
        <w:rPr>
          <w:rFonts w:hint="eastAsia"/>
        </w:rPr>
        <w:t>《禁止酷刑和其他残忍、不人道和有辱人格的待遇或处罚公约》第</w:t>
      </w:r>
      <w:r>
        <w:rPr>
          <w:rFonts w:hint="eastAsia"/>
        </w:rPr>
        <w:t>19</w:t>
      </w:r>
      <w:r>
        <w:rPr>
          <w:rFonts w:hint="eastAsia"/>
        </w:rPr>
        <w:t>条，向禁止酷刑公约委员会报告；</w:t>
      </w:r>
    </w:p>
    <w:p w:rsidR="00000000" w:rsidRDefault="00AF5311">
      <w:pPr>
        <w:pStyle w:val="a0"/>
        <w:tabs>
          <w:tab w:val="num" w:pos="1550"/>
        </w:tabs>
        <w:ind w:left="1550"/>
        <w:rPr>
          <w:rFonts w:hint="eastAsia"/>
        </w:rPr>
      </w:pPr>
      <w:r>
        <w:rPr>
          <w:rFonts w:hint="eastAsia"/>
        </w:rPr>
        <w:t>《儿童权利公约》第</w:t>
      </w:r>
      <w:r>
        <w:rPr>
          <w:rFonts w:hint="eastAsia"/>
        </w:rPr>
        <w:t>44</w:t>
      </w:r>
      <w:r>
        <w:rPr>
          <w:rFonts w:hint="eastAsia"/>
        </w:rPr>
        <w:t>条，向儿童权利委员会报告；</w:t>
      </w:r>
    </w:p>
    <w:p w:rsidR="00000000" w:rsidRDefault="00AF5311">
      <w:pPr>
        <w:pStyle w:val="a0"/>
        <w:tabs>
          <w:tab w:val="num" w:pos="1550"/>
        </w:tabs>
        <w:ind w:left="1550"/>
        <w:rPr>
          <w:rFonts w:hint="eastAsia"/>
        </w:rPr>
      </w:pPr>
      <w:r>
        <w:rPr>
          <w:rFonts w:hint="eastAsia"/>
        </w:rPr>
        <w:t>《保护所有移徙工人及其家庭成员权利国际公约》第</w:t>
      </w:r>
      <w:r>
        <w:rPr>
          <w:rFonts w:hint="eastAsia"/>
        </w:rPr>
        <w:t>73</w:t>
      </w:r>
      <w:r>
        <w:rPr>
          <w:rFonts w:hint="eastAsia"/>
        </w:rPr>
        <w:t>条，向移徙工人委员会报告。</w:t>
      </w:r>
    </w:p>
    <w:p w:rsidR="00000000" w:rsidRDefault="00AF5311">
      <w:pPr>
        <w:rPr>
          <w:rFonts w:hint="eastAsia"/>
        </w:rPr>
      </w:pPr>
      <w:r>
        <w:tab/>
      </w:r>
      <w:r>
        <w:rPr>
          <w:rFonts w:hint="eastAsia"/>
        </w:rPr>
        <w:t>这些报告准则不适用于缔约国按照《儿童权利公约任择议定书》第</w:t>
      </w:r>
      <w:r>
        <w:rPr>
          <w:rFonts w:hint="eastAsia"/>
        </w:rPr>
        <w:t>8</w:t>
      </w:r>
      <w:r>
        <w:rPr>
          <w:rFonts w:hint="eastAsia"/>
        </w:rPr>
        <w:t>条和编写的关于儿童参与武装冲突的报告，以及按照《儿童权利公约任择议定书》第</w:t>
      </w:r>
      <w:r>
        <w:rPr>
          <w:rFonts w:hint="eastAsia"/>
        </w:rPr>
        <w:t>12</w:t>
      </w:r>
      <w:r>
        <w:rPr>
          <w:rFonts w:hint="eastAsia"/>
        </w:rPr>
        <w:t>条编写的关于买卖儿童、儿童卖淫和儿童从事色情活动问题的报告，但是，缔约国在编写它们给予</w:t>
      </w:r>
      <w:r>
        <w:rPr>
          <w:rFonts w:hint="eastAsia"/>
        </w:rPr>
        <w:t>条约机构的其他报告时，也不妨考虑到一些报告所提供的信息。</w:t>
      </w:r>
    </w:p>
    <w:p w:rsidR="00000000" w:rsidRDefault="00AF5311">
      <w:pPr>
        <w:rPr>
          <w:rFonts w:hint="eastAsia"/>
        </w:rPr>
      </w:pPr>
      <w:r>
        <w:rPr>
          <w:rFonts w:hint="eastAsia"/>
        </w:rPr>
        <w:tab/>
        <w:t xml:space="preserve">2.  </w:t>
      </w:r>
      <w:r>
        <w:rPr>
          <w:rFonts w:hint="eastAsia"/>
        </w:rPr>
        <w:t>这些人权条约缔约国承诺，按照条款规定</w:t>
      </w:r>
      <w:r>
        <w:rPr>
          <w:rFonts w:hint="eastAsia"/>
        </w:rPr>
        <w:t>(</w:t>
      </w:r>
      <w:r>
        <w:rPr>
          <w:rFonts w:hint="eastAsia"/>
        </w:rPr>
        <w:t>见附录一</w:t>
      </w:r>
      <w:r>
        <w:rPr>
          <w:rFonts w:hint="eastAsia"/>
        </w:rPr>
        <w:t>)</w:t>
      </w:r>
      <w:r>
        <w:rPr>
          <w:rFonts w:hint="eastAsia"/>
        </w:rPr>
        <w:t>，向有关条约机构报告它们为遵守或实现这些被承认的权利而采取的措施，包括立法、司法、行政或其他措施，</w:t>
      </w:r>
      <w:r>
        <w:rPr>
          <w:rFonts w:hint="eastAsia"/>
        </w:rPr>
        <w:t xml:space="preserve"> </w:t>
      </w:r>
      <w:r>
        <w:rPr>
          <w:rFonts w:hint="eastAsia"/>
        </w:rPr>
        <w:t>以及在这方面所取得的进展。大部分的条约还要求缔约国在它们的报告中说明任何影响到它们履行条约规定的因素和困难。</w:t>
      </w:r>
    </w:p>
    <w:p w:rsidR="00000000" w:rsidRDefault="00AF5311">
      <w:pPr>
        <w:rPr>
          <w:rFonts w:hint="eastAsia"/>
        </w:rPr>
      </w:pPr>
      <w:r>
        <w:rPr>
          <w:rFonts w:hint="eastAsia"/>
        </w:rPr>
        <w:tab/>
        <w:t xml:space="preserve">3.  </w:t>
      </w:r>
      <w:r>
        <w:rPr>
          <w:rFonts w:hint="eastAsia"/>
        </w:rPr>
        <w:t>缔约国按照本共同准则提交报告，能使条约机构和缔约国本身看清楚缔约国的国际人权义务，以此衡量缔约国在履行有关条约规定方面所取得的进展。按照这些准则提交的报告能让条约委员会有一个统</w:t>
      </w:r>
      <w:r>
        <w:rPr>
          <w:rFonts w:hint="eastAsia"/>
        </w:rPr>
        <w:t>一的框架，便于它们同其他条约机构相互合作。</w:t>
      </w:r>
    </w:p>
    <w:p w:rsidR="00000000" w:rsidRDefault="00AF5311">
      <w:pPr>
        <w:rPr>
          <w:rFonts w:hint="eastAsia"/>
        </w:rPr>
      </w:pPr>
      <w:r>
        <w:rPr>
          <w:rFonts w:hint="eastAsia"/>
        </w:rPr>
        <w:tab/>
        <w:t xml:space="preserve">4.  </w:t>
      </w:r>
      <w:r>
        <w:rPr>
          <w:rFonts w:hint="eastAsia"/>
        </w:rPr>
        <w:t>遵照这些报告准则，就能：</w:t>
      </w:r>
    </w:p>
    <w:p w:rsidR="00000000" w:rsidRDefault="00AF5311">
      <w:pPr>
        <w:numPr>
          <w:ilvl w:val="0"/>
          <w:numId w:val="131"/>
        </w:numPr>
        <w:rPr>
          <w:rFonts w:hint="eastAsia"/>
        </w:rPr>
      </w:pPr>
      <w:r>
        <w:rPr>
          <w:rFonts w:hint="eastAsia"/>
        </w:rPr>
        <w:t>避免不必要地重复业已提交其他条约机构的信息；</w:t>
      </w:r>
    </w:p>
    <w:p w:rsidR="00000000" w:rsidRDefault="00AF5311">
      <w:pPr>
        <w:numPr>
          <w:ilvl w:val="0"/>
          <w:numId w:val="131"/>
        </w:numPr>
        <w:rPr>
          <w:rFonts w:hint="eastAsia"/>
        </w:rPr>
      </w:pPr>
      <w:r>
        <w:rPr>
          <w:rFonts w:hint="eastAsia"/>
        </w:rPr>
        <w:t>尽可能使条约机构不至于因认为报告不够全面、不够详尽而无法履行任务；</w:t>
      </w:r>
    </w:p>
    <w:p w:rsidR="00000000" w:rsidRDefault="00AF5311">
      <w:pPr>
        <w:numPr>
          <w:ilvl w:val="0"/>
          <w:numId w:val="131"/>
        </w:numPr>
        <w:rPr>
          <w:rFonts w:hint="eastAsia"/>
          <w:spacing w:val="4"/>
        </w:rPr>
      </w:pPr>
      <w:r>
        <w:rPr>
          <w:rFonts w:hint="eastAsia"/>
          <w:spacing w:val="4"/>
        </w:rPr>
        <w:t>使委员会尽可能不必在审议一个报告之前要求缔约国提供更多的信息；</w:t>
      </w:r>
    </w:p>
    <w:p w:rsidR="00000000" w:rsidRDefault="00AF5311">
      <w:pPr>
        <w:numPr>
          <w:ilvl w:val="0"/>
          <w:numId w:val="131"/>
        </w:numPr>
        <w:rPr>
          <w:rFonts w:hint="eastAsia"/>
        </w:rPr>
      </w:pPr>
      <w:r>
        <w:rPr>
          <w:rFonts w:hint="eastAsia"/>
        </w:rPr>
        <w:t>让所有条约委员会在审议所收到的报告时能有一个一致的方针；</w:t>
      </w:r>
    </w:p>
    <w:p w:rsidR="00000000" w:rsidRDefault="00AF5311">
      <w:pPr>
        <w:numPr>
          <w:ilvl w:val="0"/>
          <w:numId w:val="131"/>
        </w:numPr>
        <w:rPr>
          <w:rFonts w:hint="eastAsia"/>
        </w:rPr>
      </w:pPr>
      <w:r>
        <w:rPr>
          <w:rFonts w:hint="eastAsia"/>
        </w:rPr>
        <w:t>帮助每一个条约委员会平等地审议每一个缔约国中的人权情况。</w:t>
      </w:r>
    </w:p>
    <w:p w:rsidR="00000000" w:rsidRDefault="00AF5311">
      <w:pPr>
        <w:rPr>
          <w:rFonts w:hint="eastAsia"/>
        </w:rPr>
      </w:pPr>
      <w:r>
        <w:rPr>
          <w:rFonts w:hint="eastAsia"/>
        </w:rPr>
        <w:tab/>
        <w:t xml:space="preserve">5.  </w:t>
      </w:r>
      <w:r>
        <w:rPr>
          <w:rFonts w:hint="eastAsia"/>
        </w:rPr>
        <w:t>缔约国有义务不仅报告它们签署的条约条款的执行情况，而且，应当注意的是，如果根据条约条款认为适当的话，为了按任务规定审查缔约国履行</w:t>
      </w:r>
      <w:r>
        <w:rPr>
          <w:rFonts w:hint="eastAsia"/>
        </w:rPr>
        <w:t>条约的情况，尽管缔约国已按照本准则提交了报告，条约机构仍可要求缔约国提供更多的情报。</w:t>
      </w:r>
    </w:p>
    <w:p w:rsidR="00000000" w:rsidRDefault="00AF5311">
      <w:pPr>
        <w:spacing w:after="320"/>
        <w:rPr>
          <w:rFonts w:hint="eastAsia"/>
        </w:rPr>
      </w:pPr>
      <w:r>
        <w:rPr>
          <w:rFonts w:hint="eastAsia"/>
        </w:rPr>
        <w:tab/>
        <w:t xml:space="preserve">6.  </w:t>
      </w:r>
      <w:r>
        <w:rPr>
          <w:rFonts w:hint="eastAsia"/>
        </w:rPr>
        <w:t>本准则建议缔约国在执行报告义务、向监测条约履行情况的机构提交报告时应当用什么样的方式、有些什么内容。准则分为三节，第一节和第二节适用于提交任何条约机构的报告，为报告程序和建议的报告形式提供一般指导。第三节则针对缔约国向所有条约机构提供的共同核心文件的内容、以及向每个条约机构提供的具体条约文件的内容提供指导。</w:t>
      </w:r>
    </w:p>
    <w:p w:rsidR="00000000" w:rsidRDefault="00AF5311">
      <w:pPr>
        <w:pStyle w:val="Heading2"/>
        <w:rPr>
          <w:rFonts w:hint="eastAsia"/>
        </w:rPr>
      </w:pPr>
      <w:r>
        <w:rPr>
          <w:rFonts w:hint="eastAsia"/>
        </w:rPr>
        <w:t>一、关于建议报告程序采用的做法的指导</w:t>
      </w:r>
    </w:p>
    <w:p w:rsidR="00000000" w:rsidRDefault="00AF5311">
      <w:pPr>
        <w:pStyle w:val="Heading3"/>
        <w:rPr>
          <w:rFonts w:hint="eastAsia"/>
        </w:rPr>
      </w:pPr>
      <w:r>
        <w:rPr>
          <w:rFonts w:hint="eastAsia"/>
        </w:rPr>
        <w:t>报告的目的</w:t>
      </w:r>
    </w:p>
    <w:p w:rsidR="00000000" w:rsidRDefault="00AF5311">
      <w:pPr>
        <w:pStyle w:val="Heading4"/>
        <w:rPr>
          <w:rFonts w:hint="eastAsia"/>
        </w:rPr>
      </w:pPr>
      <w:r>
        <w:rPr>
          <w:rFonts w:hint="eastAsia"/>
        </w:rPr>
        <w:t>全面的人权观</w:t>
      </w:r>
    </w:p>
    <w:p w:rsidR="00000000" w:rsidRDefault="00AF5311">
      <w:pPr>
        <w:spacing w:after="320"/>
        <w:rPr>
          <w:rFonts w:hint="eastAsia"/>
        </w:rPr>
      </w:pPr>
      <w:r>
        <w:rPr>
          <w:rFonts w:hint="eastAsia"/>
        </w:rPr>
        <w:tab/>
        <w:t xml:space="preserve">7.  </w:t>
      </w:r>
      <w:r>
        <w:rPr>
          <w:rFonts w:hint="eastAsia"/>
        </w:rPr>
        <w:t>修改报告制度，目的是要提出一个统</w:t>
      </w:r>
      <w:r>
        <w:rPr>
          <w:rFonts w:hint="eastAsia"/>
        </w:rPr>
        <w:t>一的框架，让缔约国在这个框架内能按照一套简单的、协调一致的程序去履行所有国际人权条约所规定的报告义务。这个做法得到秘书长和大会的支持，体现了《世界人权宣言》所建立、并经各人权条约所重申的完整的人权概念，即：人权是不可分割、相互关联，《宣言》和条约所承认的每一项权利应得到同样的重视。缔约国在报告时，应考虑到它们落实受每个条约保护的权利的工作是否充分地配合它们的国际人权义务。</w:t>
      </w:r>
    </w:p>
    <w:p w:rsidR="00000000" w:rsidRDefault="00AF5311">
      <w:pPr>
        <w:pStyle w:val="Heading4"/>
        <w:rPr>
          <w:rFonts w:hint="eastAsia"/>
        </w:rPr>
      </w:pPr>
      <w:r>
        <w:rPr>
          <w:rFonts w:hint="eastAsia"/>
        </w:rPr>
        <w:t>对条约所作的承诺</w:t>
      </w:r>
    </w:p>
    <w:p w:rsidR="00000000" w:rsidRDefault="00AF5311">
      <w:pPr>
        <w:spacing w:after="320"/>
        <w:rPr>
          <w:rFonts w:hint="eastAsia"/>
        </w:rPr>
      </w:pPr>
      <w:r>
        <w:rPr>
          <w:rFonts w:hint="eastAsia"/>
        </w:rPr>
        <w:tab/>
        <w:t xml:space="preserve">8.  </w:t>
      </w:r>
      <w:r>
        <w:rPr>
          <w:rFonts w:hint="eastAsia"/>
        </w:rPr>
        <w:t>报告程序实际上就是缔约国在重申决心继续尊重和遵守条约所规定的权利。广义地说，这项义务要求所有缔约国作出承诺，</w:t>
      </w:r>
      <w:r>
        <w:rPr>
          <w:rFonts w:hint="eastAsia"/>
        </w:rPr>
        <w:t>“促进对</w:t>
      </w:r>
      <w:r>
        <w:rPr>
          <w:rFonts w:hint="eastAsia"/>
        </w:rPr>
        <w:t>[</w:t>
      </w:r>
      <w:r>
        <w:rPr>
          <w:rFonts w:hint="eastAsia"/>
        </w:rPr>
        <w:t>《世界人权宣言》所提出的</w:t>
      </w:r>
      <w:r>
        <w:rPr>
          <w:rFonts w:hint="eastAsia"/>
        </w:rPr>
        <w:t>]</w:t>
      </w:r>
      <w:r>
        <w:rPr>
          <w:rFonts w:hint="eastAsia"/>
        </w:rPr>
        <w:t>权利和自由的尊重，并通过国家的和国际的渐进措施，使这些权利和自由……得到普遍和有效的承认和遵行”。</w:t>
      </w:r>
    </w:p>
    <w:p w:rsidR="00000000" w:rsidRDefault="00AF5311">
      <w:pPr>
        <w:pStyle w:val="Heading4"/>
        <w:rPr>
          <w:rFonts w:hint="eastAsia"/>
        </w:rPr>
      </w:pPr>
      <w:r>
        <w:rPr>
          <w:rFonts w:hint="eastAsia"/>
        </w:rPr>
        <w:t>审查人权在国家一级的落实情况</w:t>
      </w:r>
    </w:p>
    <w:p w:rsidR="00000000" w:rsidRDefault="00AF5311">
      <w:pPr>
        <w:rPr>
          <w:rFonts w:hint="eastAsia"/>
        </w:rPr>
      </w:pPr>
      <w:r>
        <w:rPr>
          <w:rFonts w:hint="eastAsia"/>
        </w:rPr>
        <w:tab/>
        <w:t xml:space="preserve">9.  </w:t>
      </w:r>
      <w:r>
        <w:rPr>
          <w:rFonts w:hint="eastAsia"/>
        </w:rPr>
        <w:t>缔约国应把编写报告、提交条约机构的程序看成不仅仅是履行一项国际义务，而且也是一个机会全面审查本国境内的人权保护情况，有了了解之后，才能从事准则的计划和落实。编写报告的程序让缔约国有机会去：</w:t>
      </w:r>
    </w:p>
    <w:p w:rsidR="00000000" w:rsidRDefault="00AF5311">
      <w:pPr>
        <w:numPr>
          <w:ilvl w:val="0"/>
          <w:numId w:val="132"/>
        </w:numPr>
        <w:rPr>
          <w:rFonts w:hint="eastAsia"/>
        </w:rPr>
      </w:pPr>
      <w:r>
        <w:rPr>
          <w:rFonts w:hint="eastAsia"/>
        </w:rPr>
        <w:t>全面审查它采取了什么措施使国家法律和政策与有关的国际人权条约条款规定相互一致；</w:t>
      </w:r>
    </w:p>
    <w:p w:rsidR="00000000" w:rsidRDefault="00AF5311">
      <w:pPr>
        <w:numPr>
          <w:ilvl w:val="0"/>
          <w:numId w:val="132"/>
        </w:numPr>
        <w:rPr>
          <w:rFonts w:hint="eastAsia"/>
        </w:rPr>
      </w:pPr>
      <w:r>
        <w:rPr>
          <w:rFonts w:hint="eastAsia"/>
        </w:rPr>
        <w:t>为了全面促进人权，</w:t>
      </w:r>
      <w:r>
        <w:rPr>
          <w:rFonts w:hint="eastAsia"/>
        </w:rPr>
        <w:t xml:space="preserve"> </w:t>
      </w:r>
      <w:r>
        <w:rPr>
          <w:rFonts w:hint="eastAsia"/>
        </w:rPr>
        <w:t>监测在享受条约所规定的权利方面取得了多少进展；</w:t>
      </w:r>
    </w:p>
    <w:p w:rsidR="00000000" w:rsidRDefault="00AF5311">
      <w:pPr>
        <w:numPr>
          <w:ilvl w:val="0"/>
          <w:numId w:val="132"/>
        </w:numPr>
        <w:rPr>
          <w:rFonts w:hint="eastAsia"/>
        </w:rPr>
      </w:pPr>
      <w:r>
        <w:rPr>
          <w:rFonts w:hint="eastAsia"/>
        </w:rPr>
        <w:t>认明在缔约国履行人权条约的方法方面出现些什么问题，有些什么样的缺点；</w:t>
      </w:r>
    </w:p>
    <w:p w:rsidR="00000000" w:rsidRDefault="00AF5311">
      <w:pPr>
        <w:numPr>
          <w:ilvl w:val="0"/>
          <w:numId w:val="132"/>
        </w:numPr>
        <w:rPr>
          <w:rFonts w:hint="eastAsia"/>
        </w:rPr>
      </w:pPr>
      <w:r>
        <w:rPr>
          <w:rFonts w:hint="eastAsia"/>
        </w:rPr>
        <w:t>评审今后的需要和目标，以便更有效地履行条约；</w:t>
      </w:r>
    </w:p>
    <w:p w:rsidR="00000000" w:rsidRDefault="00AF5311">
      <w:pPr>
        <w:numPr>
          <w:ilvl w:val="0"/>
          <w:numId w:val="132"/>
        </w:numPr>
        <w:rPr>
          <w:rFonts w:hint="eastAsia"/>
        </w:rPr>
      </w:pPr>
      <w:r>
        <w:rPr>
          <w:rFonts w:hint="eastAsia"/>
        </w:rPr>
        <w:t>筹划和拟订适当的政策，以争取达到这些目标。</w:t>
      </w:r>
    </w:p>
    <w:p w:rsidR="00000000" w:rsidRDefault="00AF5311">
      <w:pPr>
        <w:spacing w:after="320"/>
        <w:rPr>
          <w:rFonts w:hint="eastAsia"/>
        </w:rPr>
      </w:pPr>
      <w:r>
        <w:rPr>
          <w:rFonts w:hint="eastAsia"/>
        </w:rPr>
        <w:tab/>
        <w:t xml:space="preserve">10.  </w:t>
      </w:r>
      <w:r>
        <w:rPr>
          <w:rFonts w:hint="eastAsia"/>
        </w:rPr>
        <w:t>报告程序应在国家一级鼓励和便利群众的参与、公众对政府政策的审查、以及抱着合作和相互尊重的精神，同民间社会进行建设性的对话，以便促进和普遍享受有关人权公约所要求保护的一切权利。</w:t>
      </w:r>
    </w:p>
    <w:p w:rsidR="00000000" w:rsidRDefault="00AF5311">
      <w:pPr>
        <w:pStyle w:val="Heading4"/>
        <w:rPr>
          <w:rFonts w:hint="eastAsia"/>
        </w:rPr>
      </w:pPr>
      <w:r>
        <w:rPr>
          <w:rFonts w:hint="eastAsia"/>
        </w:rPr>
        <w:t>在国际一级进行建设性对话的出发点</w:t>
      </w:r>
    </w:p>
    <w:p w:rsidR="00000000" w:rsidRDefault="00AF5311">
      <w:pPr>
        <w:spacing w:after="320"/>
        <w:rPr>
          <w:rFonts w:hint="eastAsia"/>
        </w:rPr>
      </w:pPr>
      <w:r>
        <w:rPr>
          <w:rFonts w:hint="eastAsia"/>
        </w:rPr>
        <w:tab/>
        <w:t xml:space="preserve">11.  </w:t>
      </w:r>
      <w:r>
        <w:rPr>
          <w:rFonts w:hint="eastAsia"/>
        </w:rPr>
        <w:t>在国际一级，报告程序能建立起一个框架，供缔约国和条约机构进行建设性的对话。条约机构在制订这些报告准则的同时，不妨强调</w:t>
      </w:r>
      <w:r>
        <w:rPr>
          <w:rFonts w:hint="eastAsia"/>
        </w:rPr>
        <w:t>：它们鼓励有效地执行国际人权文件，鼓励进行国际合作，普遍促进和保护人权。</w:t>
      </w:r>
    </w:p>
    <w:p w:rsidR="00000000" w:rsidRDefault="00AF5311">
      <w:pPr>
        <w:pStyle w:val="Heading3"/>
        <w:rPr>
          <w:rFonts w:hint="eastAsia"/>
        </w:rPr>
      </w:pPr>
      <w:r>
        <w:rPr>
          <w:rFonts w:hint="eastAsia"/>
        </w:rPr>
        <w:t>收集数据和起草报告</w:t>
      </w:r>
    </w:p>
    <w:p w:rsidR="00000000" w:rsidRDefault="00AF5311">
      <w:pPr>
        <w:rPr>
          <w:rFonts w:hint="eastAsia"/>
        </w:rPr>
      </w:pPr>
      <w:r>
        <w:rPr>
          <w:rFonts w:hint="eastAsia"/>
        </w:rPr>
        <w:tab/>
        <w:t xml:space="preserve">12.  </w:t>
      </w:r>
      <w:r>
        <w:rPr>
          <w:rFonts w:hint="eastAsia"/>
        </w:rPr>
        <w:t>所有国家都参加了至少一个主要的国际人权条约，</w:t>
      </w:r>
      <w:r>
        <w:rPr>
          <w:rFonts w:hint="eastAsia"/>
        </w:rPr>
        <w:t>75%</w:t>
      </w:r>
      <w:r>
        <w:rPr>
          <w:rFonts w:hint="eastAsia"/>
        </w:rPr>
        <w:t>的国家参加了</w:t>
      </w:r>
      <w:r>
        <w:rPr>
          <w:rFonts w:hint="eastAsia"/>
        </w:rPr>
        <w:t>4</w:t>
      </w:r>
      <w:r>
        <w:rPr>
          <w:rFonts w:hint="eastAsia"/>
        </w:rPr>
        <w:t>个或更多的国际人权条约。因此，所有国家都需要履行一定的报告义务，如能对所有条约机构采取协调一致的报告方法，</w:t>
      </w:r>
      <w:r>
        <w:rPr>
          <w:rFonts w:hint="eastAsia"/>
        </w:rPr>
        <w:t xml:space="preserve"> </w:t>
      </w:r>
      <w:r>
        <w:rPr>
          <w:rFonts w:hint="eastAsia"/>
        </w:rPr>
        <w:t>对它们将有很大的帮助。</w:t>
      </w:r>
    </w:p>
    <w:p w:rsidR="00000000" w:rsidRDefault="00AF5311">
      <w:pPr>
        <w:rPr>
          <w:rFonts w:hint="eastAsia"/>
        </w:rPr>
      </w:pPr>
      <w:r>
        <w:rPr>
          <w:rFonts w:hint="eastAsia"/>
        </w:rPr>
        <w:tab/>
        <w:t xml:space="preserve">13.  </w:t>
      </w:r>
      <w:r>
        <w:rPr>
          <w:rFonts w:hint="eastAsia"/>
        </w:rPr>
        <w:t>条约机构建议，缔约国应考虑建立适当的机构框架，编写报告。这种机构结构应包括一个部际起草委员会，同时，在每个有关国家部门内设立一个报告中心点，这样，就能帮助所有缔约国履行国际人权文书和有关国际条约</w:t>
      </w:r>
      <w:r>
        <w:rPr>
          <w:rFonts w:hint="eastAsia"/>
        </w:rPr>
        <w:t>(</w:t>
      </w:r>
      <w:r>
        <w:rPr>
          <w:rFonts w:hint="eastAsia"/>
        </w:rPr>
        <w:t>如</w:t>
      </w:r>
      <w:r>
        <w:rPr>
          <w:rFonts w:hint="eastAsia"/>
        </w:rPr>
        <w:t>国际劳工组织的公约和联合国教育、科学及文化组织的公约</w:t>
      </w:r>
      <w:r>
        <w:rPr>
          <w:rFonts w:hint="eastAsia"/>
        </w:rPr>
        <w:t>)</w:t>
      </w:r>
      <w:r>
        <w:rPr>
          <w:rFonts w:hint="eastAsia"/>
        </w:rPr>
        <w:t>所规定的报告义务，成为一个有效的机制，在条约机构做出结论之后，协调缔约国的后续工作。这种机制结构应允许已存在的次级国家实体参与并应建立在长期的基础上。</w:t>
      </w:r>
    </w:p>
    <w:p w:rsidR="00000000" w:rsidRDefault="00AF5311">
      <w:pPr>
        <w:rPr>
          <w:rFonts w:hint="eastAsia"/>
        </w:rPr>
      </w:pPr>
      <w:r>
        <w:rPr>
          <w:rFonts w:hint="eastAsia"/>
        </w:rPr>
        <w:tab/>
        <w:t xml:space="preserve">14.  </w:t>
      </w:r>
      <w:r>
        <w:rPr>
          <w:rFonts w:hint="eastAsia"/>
        </w:rPr>
        <w:t>这种机制性的结构应设法拟出一套有效的系统，配以现代化的技术，专门从有关政府部门和统计局以全面、持续的方式收集一切同实现人权有关的统计数据和其他数据。此外，联合国人权事务高级专员办事处</w:t>
      </w:r>
      <w:r>
        <w:rPr>
          <w:rFonts w:hint="eastAsia"/>
        </w:rPr>
        <w:t>(</w:t>
      </w:r>
      <w:r>
        <w:rPr>
          <w:rFonts w:hint="eastAsia"/>
        </w:rPr>
        <w:t>人权高专办</w:t>
      </w:r>
      <w:r>
        <w:rPr>
          <w:rFonts w:hint="eastAsia"/>
        </w:rPr>
        <w:t>)</w:t>
      </w:r>
      <w:r>
        <w:rPr>
          <w:rFonts w:hint="eastAsia"/>
        </w:rPr>
        <w:t>可同提高妇女地位司合作提供技术援助，其他有关联合国机构也可提供这种技术援助。</w:t>
      </w:r>
    </w:p>
    <w:p w:rsidR="00000000" w:rsidRDefault="00AF5311">
      <w:pPr>
        <w:spacing w:after="320"/>
        <w:rPr>
          <w:rFonts w:hint="eastAsia"/>
        </w:rPr>
      </w:pPr>
      <w:r>
        <w:rPr>
          <w:rFonts w:hint="eastAsia"/>
        </w:rPr>
        <w:tab/>
        <w:t xml:space="preserve">15.  </w:t>
      </w:r>
      <w:r>
        <w:rPr>
          <w:rFonts w:hint="eastAsia"/>
        </w:rPr>
        <w:t>这种性质</w:t>
      </w:r>
      <w:r>
        <w:rPr>
          <w:rFonts w:hint="eastAsia"/>
        </w:rPr>
        <w:t>的常设体制结构也可帮助缔约国履行其他的报告义务，比方说，在国际会议和高级别会议之后进行后续工作，监测千年发展目标的实现等等。为这种报告所收集、汇编的信息在缔约国编写提交条约机构的报告时也是非常有用的。</w:t>
      </w:r>
    </w:p>
    <w:p w:rsidR="00000000" w:rsidRDefault="00AF5311">
      <w:pPr>
        <w:pStyle w:val="Heading3"/>
        <w:rPr>
          <w:rFonts w:hint="eastAsia"/>
        </w:rPr>
      </w:pPr>
      <w:r>
        <w:rPr>
          <w:rFonts w:hint="eastAsia"/>
        </w:rPr>
        <w:t>报</w:t>
      </w:r>
      <w:r>
        <w:rPr>
          <w:rFonts w:hint="eastAsia"/>
        </w:rPr>
        <w:t xml:space="preserve"> </w:t>
      </w:r>
      <w:r>
        <w:rPr>
          <w:rFonts w:hint="eastAsia"/>
        </w:rPr>
        <w:t>告</w:t>
      </w:r>
      <w:r>
        <w:rPr>
          <w:rFonts w:hint="eastAsia"/>
        </w:rPr>
        <w:t xml:space="preserve"> </w:t>
      </w:r>
      <w:r>
        <w:rPr>
          <w:rFonts w:hint="eastAsia"/>
        </w:rPr>
        <w:t>周</w:t>
      </w:r>
      <w:r>
        <w:rPr>
          <w:rFonts w:hint="eastAsia"/>
        </w:rPr>
        <w:t xml:space="preserve"> </w:t>
      </w:r>
      <w:r>
        <w:rPr>
          <w:rFonts w:hint="eastAsia"/>
        </w:rPr>
        <w:t>期</w:t>
      </w:r>
    </w:p>
    <w:p w:rsidR="00000000" w:rsidRDefault="00AF5311">
      <w:pPr>
        <w:rPr>
          <w:rFonts w:hint="eastAsia"/>
        </w:rPr>
      </w:pPr>
      <w:r>
        <w:rPr>
          <w:rFonts w:hint="eastAsia"/>
        </w:rPr>
        <w:tab/>
        <w:t xml:space="preserve">16.  </w:t>
      </w:r>
      <w:r>
        <w:rPr>
          <w:rFonts w:hint="eastAsia"/>
        </w:rPr>
        <w:t>按照有关条约的规定，每个缔约国有义务在条约生效后一定的时间内针对它所采取的履行义务措施以及针对它在履行工作方面所取得的进展提交一份报告。其后，缔约国还需要按照每个条约的规定定期提交更多的报告。关于这些报告周期的长短每个条约有不同的规定。</w:t>
      </w:r>
    </w:p>
    <w:p w:rsidR="00000000" w:rsidRDefault="00AF5311">
      <w:pPr>
        <w:rPr>
          <w:rFonts w:hint="eastAsia"/>
        </w:rPr>
      </w:pPr>
      <w:r>
        <w:rPr>
          <w:rFonts w:hint="eastAsia"/>
        </w:rPr>
        <w:tab/>
        <w:t xml:space="preserve">17.  </w:t>
      </w:r>
      <w:r>
        <w:rPr>
          <w:rFonts w:hint="eastAsia"/>
        </w:rPr>
        <w:t>共同核心文件是给予各条约机构的报</w:t>
      </w:r>
      <w:r>
        <w:rPr>
          <w:rFonts w:hint="eastAsia"/>
        </w:rPr>
        <w:t>告的第一部分，它同各具体条约文件一起提交。每个国家参加条约的日期不同，它们的报告周期也不一。因此，它们不会在同一时间提交报告。缔约国应同有关的条约机构磋商，统筹安排它们的报告，以便准时地、协调一致地提交所有报告。这样做就能保证尽量地发挥向几个条约机构同时提交一份共同核心文件的长处。</w:t>
      </w:r>
    </w:p>
    <w:p w:rsidR="00000000" w:rsidRDefault="00AF5311">
      <w:pPr>
        <w:spacing w:after="320"/>
        <w:rPr>
          <w:rFonts w:hint="eastAsia"/>
        </w:rPr>
      </w:pPr>
      <w:r>
        <w:rPr>
          <w:rFonts w:hint="eastAsia"/>
        </w:rPr>
        <w:tab/>
        <w:t xml:space="preserve">18.  </w:t>
      </w:r>
      <w:r>
        <w:rPr>
          <w:rFonts w:hint="eastAsia"/>
        </w:rPr>
        <w:t>如果报告提交得太晚，可能不符合条款机构的要求，特别是，如果具体条约文件已先提交，那么，共同核心文件中的情报就可能已经过时。因此，缔约国只要提交与条约有关的文件和必要时编写更新文件，就应审查共同核心文件。</w:t>
      </w:r>
    </w:p>
    <w:p w:rsidR="00000000" w:rsidRDefault="00AF5311">
      <w:pPr>
        <w:pStyle w:val="Heading2"/>
        <w:rPr>
          <w:rFonts w:hint="eastAsia"/>
        </w:rPr>
      </w:pPr>
      <w:r>
        <w:rPr>
          <w:rFonts w:hint="eastAsia"/>
        </w:rPr>
        <w:t>二、关于建议</w:t>
      </w:r>
      <w:r>
        <w:rPr>
          <w:rFonts w:hint="eastAsia"/>
        </w:rPr>
        <w:t>所有报告采用的方式的指导</w:t>
      </w:r>
    </w:p>
    <w:p w:rsidR="00000000" w:rsidRDefault="00AF5311">
      <w:pPr>
        <w:rPr>
          <w:rFonts w:hint="eastAsia"/>
        </w:rPr>
      </w:pPr>
      <w:r>
        <w:rPr>
          <w:rFonts w:hint="eastAsia"/>
        </w:rPr>
        <w:tab/>
        <w:t xml:space="preserve">19.  </w:t>
      </w:r>
      <w:r>
        <w:rPr>
          <w:rFonts w:hint="eastAsia"/>
        </w:rPr>
        <w:t>凡是缔约国认为有助于条约机构了解缔约国内情况的信息，应以简要、系统性的方式提出。尽管人们谅解有些缔约国宪法安排复杂，需要体现在其报告中，但报告仍不应过长。共同核心文件如有可能不应长过</w:t>
      </w:r>
      <w:r>
        <w:rPr>
          <w:rFonts w:hint="eastAsia"/>
        </w:rPr>
        <w:t>60</w:t>
      </w:r>
      <w:r>
        <w:rPr>
          <w:rFonts w:hint="eastAsia"/>
        </w:rPr>
        <w:t>至</w:t>
      </w:r>
      <w:r>
        <w:rPr>
          <w:rFonts w:hint="eastAsia"/>
        </w:rPr>
        <w:t>80</w:t>
      </w:r>
      <w:r>
        <w:rPr>
          <w:rFonts w:hint="eastAsia"/>
        </w:rPr>
        <w:t>页，初次具体条约文件不应超过</w:t>
      </w:r>
      <w:r>
        <w:rPr>
          <w:rFonts w:hint="eastAsia"/>
        </w:rPr>
        <w:t>60</w:t>
      </w:r>
      <w:r>
        <w:rPr>
          <w:rFonts w:hint="eastAsia"/>
        </w:rPr>
        <w:t>页，其后的具体条约文件则应限于</w:t>
      </w:r>
      <w:r>
        <w:rPr>
          <w:rFonts w:hint="eastAsia"/>
        </w:rPr>
        <w:t>40</w:t>
      </w:r>
      <w:r>
        <w:rPr>
          <w:rFonts w:hint="eastAsia"/>
        </w:rPr>
        <w:t>页。每页的纸张大小应为</w:t>
      </w:r>
      <w:r>
        <w:rPr>
          <w:rFonts w:hint="eastAsia"/>
        </w:rPr>
        <w:t>A4</w:t>
      </w:r>
      <w:r>
        <w:rPr>
          <w:rFonts w:hint="eastAsia"/>
        </w:rPr>
        <w:t>型，</w:t>
      </w:r>
      <w:r>
        <w:rPr>
          <w:rFonts w:hint="eastAsia"/>
        </w:rPr>
        <w:t>1.5</w:t>
      </w:r>
      <w:r>
        <w:rPr>
          <w:rFonts w:hint="eastAsia"/>
        </w:rPr>
        <w:t>行间隔，以</w:t>
      </w:r>
      <w:r>
        <w:rPr>
          <w:rFonts w:hint="eastAsia"/>
        </w:rPr>
        <w:t>T</w:t>
      </w:r>
      <w:r>
        <w:t xml:space="preserve">imes </w:t>
      </w:r>
      <w:r>
        <w:rPr>
          <w:rFonts w:hint="eastAsia"/>
        </w:rPr>
        <w:t>N</w:t>
      </w:r>
      <w:r>
        <w:t xml:space="preserve">ew </w:t>
      </w:r>
      <w:r>
        <w:rPr>
          <w:rFonts w:hint="eastAsia"/>
        </w:rPr>
        <w:t>R</w:t>
      </w:r>
      <w:r>
        <w:t>oman</w:t>
      </w:r>
      <w:r>
        <w:rPr>
          <w:rFonts w:hint="eastAsia"/>
        </w:rPr>
        <w:t xml:space="preserve"> 12</w:t>
      </w:r>
      <w:r>
        <w:rPr>
          <w:rFonts w:hint="eastAsia"/>
        </w:rPr>
        <w:t>号字体打印。</w:t>
      </w:r>
    </w:p>
    <w:p w:rsidR="00000000" w:rsidRDefault="00AF5311">
      <w:pPr>
        <w:rPr>
          <w:rFonts w:hint="eastAsia"/>
        </w:rPr>
      </w:pPr>
      <w:r>
        <w:rPr>
          <w:rFonts w:hint="eastAsia"/>
        </w:rPr>
        <w:tab/>
        <w:t xml:space="preserve">20.  </w:t>
      </w:r>
      <w:r>
        <w:rPr>
          <w:rFonts w:hint="eastAsia"/>
        </w:rPr>
        <w:t>缔约国在提交报告时，应分开附上报告中提到的主要立法、司法、行政和其他文稿，只要这些文稿用的是有关委员会的工作</w:t>
      </w:r>
      <w:r>
        <w:rPr>
          <w:rFonts w:hint="eastAsia"/>
        </w:rPr>
        <w:t>语文。这些附件不会被复制广予散发，但可能会送交有关委员会供参考。如果报告没有引用或附上文稿的话，那么，</w:t>
      </w:r>
      <w:r>
        <w:rPr>
          <w:rFonts w:hint="eastAsia"/>
        </w:rPr>
        <w:t xml:space="preserve"> </w:t>
      </w:r>
      <w:r>
        <w:rPr>
          <w:rFonts w:hint="eastAsia"/>
        </w:rPr>
        <w:t>报告里就应载有充分的信息，让读者能了解所指的文稿的内容。</w:t>
      </w:r>
    </w:p>
    <w:p w:rsidR="00000000" w:rsidRDefault="00AF5311">
      <w:pPr>
        <w:rPr>
          <w:rFonts w:hint="eastAsia"/>
        </w:rPr>
      </w:pPr>
      <w:r>
        <w:rPr>
          <w:rFonts w:hint="eastAsia"/>
        </w:rPr>
        <w:tab/>
        <w:t xml:space="preserve">21.  </w:t>
      </w:r>
      <w:r>
        <w:rPr>
          <w:rFonts w:hint="eastAsia"/>
        </w:rPr>
        <w:t>报告应详尽地说明报告所使用的所有简略语特别是国家机构、组织、法律等名称的简略语，这些都不是缔约国以外的一般读者所熟悉的。</w:t>
      </w:r>
    </w:p>
    <w:p w:rsidR="00000000" w:rsidRDefault="00AF5311">
      <w:pPr>
        <w:rPr>
          <w:rFonts w:hint="eastAsia"/>
        </w:rPr>
      </w:pPr>
      <w:r>
        <w:rPr>
          <w:rFonts w:hint="eastAsia"/>
        </w:rPr>
        <w:tab/>
        <w:t xml:space="preserve">22.  </w:t>
      </w:r>
      <w:r>
        <w:rPr>
          <w:rFonts w:hint="eastAsia"/>
        </w:rPr>
        <w:t>报告应用联合国的一种正式语文提交，即：阿拉伯文、中文、英文、法文、俄文或西班牙文。</w:t>
      </w:r>
    </w:p>
    <w:p w:rsidR="00000000" w:rsidRDefault="00AF5311">
      <w:pPr>
        <w:rPr>
          <w:rFonts w:hint="eastAsia"/>
        </w:rPr>
      </w:pPr>
      <w:r>
        <w:rPr>
          <w:rFonts w:hint="eastAsia"/>
        </w:rPr>
        <w:tab/>
        <w:t xml:space="preserve">23.  </w:t>
      </w:r>
      <w:r>
        <w:rPr>
          <w:rFonts w:hint="eastAsia"/>
        </w:rPr>
        <w:t>报告在提交秘书长之前应先经过仔细审阅，以确保文字精确、易懂。为了提高效率，本国语文是联合国正式语文之一的国家</w:t>
      </w:r>
      <w:r>
        <w:rPr>
          <w:rFonts w:hint="eastAsia"/>
        </w:rPr>
        <w:t>所提交的报告不一定交由秘书处编辑处理。那些本国语文非联合国正式语文之一的国家所提交的报告要交由联合国秘书处编辑处理。但是，为了便利编辑处理工作、便利翻译工作，避免出现误失，建议报告的最后文本在提交前应交由一位精通报告所用语文的职业编辑员来编辑一次。</w:t>
      </w:r>
    </w:p>
    <w:p w:rsidR="00000000" w:rsidRDefault="00AF5311">
      <w:pPr>
        <w:rPr>
          <w:rFonts w:hint="eastAsia"/>
        </w:rPr>
      </w:pPr>
      <w:r>
        <w:rPr>
          <w:rFonts w:hint="eastAsia"/>
        </w:rPr>
        <w:tab/>
        <w:t xml:space="preserve">24.  </w:t>
      </w:r>
      <w:r>
        <w:rPr>
          <w:rFonts w:hint="eastAsia"/>
        </w:rPr>
        <w:t>报告应用电子形式</w:t>
      </w:r>
      <w:r>
        <w:rPr>
          <w:rFonts w:hint="eastAsia"/>
        </w:rPr>
        <w:t>(</w:t>
      </w:r>
      <w:r>
        <w:rPr>
          <w:rFonts w:hint="eastAsia"/>
        </w:rPr>
        <w:t>即软盘、光盘或电子邮件</w:t>
      </w:r>
      <w:r>
        <w:rPr>
          <w:rFonts w:hint="eastAsia"/>
        </w:rPr>
        <w:t>)</w:t>
      </w:r>
      <w:r>
        <w:rPr>
          <w:rFonts w:hint="eastAsia"/>
        </w:rPr>
        <w:t>提交，并附有一份用纸张印制的副本。</w:t>
      </w:r>
    </w:p>
    <w:p w:rsidR="00000000" w:rsidRDefault="00AF5311">
      <w:pPr>
        <w:spacing w:after="320"/>
        <w:rPr>
          <w:rFonts w:hint="eastAsia"/>
        </w:rPr>
      </w:pPr>
      <w:r>
        <w:rPr>
          <w:rFonts w:hint="eastAsia"/>
        </w:rPr>
        <w:tab/>
        <w:t xml:space="preserve">25.  </w:t>
      </w:r>
      <w:r>
        <w:rPr>
          <w:rFonts w:hint="eastAsia"/>
        </w:rPr>
        <w:t>报告收到时如被认为明显的不完整，或需要大幅度地审校修改，可送回缔约国要求重写，然后才能由秘书长正式接受。</w:t>
      </w:r>
    </w:p>
    <w:p w:rsidR="00000000" w:rsidRDefault="00AF5311">
      <w:pPr>
        <w:pStyle w:val="Heading2"/>
        <w:rPr>
          <w:rFonts w:hint="eastAsia"/>
        </w:rPr>
      </w:pPr>
      <w:r>
        <w:rPr>
          <w:rFonts w:hint="eastAsia"/>
        </w:rPr>
        <w:t>三、关于报告内容的指导</w:t>
      </w:r>
    </w:p>
    <w:p w:rsidR="00000000" w:rsidRDefault="00AF5311">
      <w:pPr>
        <w:pStyle w:val="Heading4"/>
        <w:rPr>
          <w:rFonts w:hint="eastAsia"/>
        </w:rPr>
      </w:pPr>
      <w:r>
        <w:rPr>
          <w:rFonts w:hint="eastAsia"/>
        </w:rPr>
        <w:t>总的指导</w:t>
      </w:r>
    </w:p>
    <w:p w:rsidR="00000000" w:rsidRDefault="00AF5311">
      <w:pPr>
        <w:rPr>
          <w:rFonts w:hint="eastAsia"/>
        </w:rPr>
      </w:pPr>
      <w:r>
        <w:rPr>
          <w:rFonts w:hint="eastAsia"/>
        </w:rPr>
        <w:tab/>
        <w:t xml:space="preserve">26.  </w:t>
      </w:r>
      <w:r>
        <w:rPr>
          <w:rFonts w:hint="eastAsia"/>
        </w:rPr>
        <w:t>每份报告</w:t>
      </w:r>
      <w:r>
        <w:rPr>
          <w:rFonts w:hint="eastAsia"/>
        </w:rPr>
        <w:t>应含有两份相互配合的文件：一份最新共同核心文件和一份具体条约文件。共同核心文件提交给所有的条约机构，连同一份具体条约文件专门针对某个有关的条约。两份文件合起来称为完整的缔约国报告：条约委员会要等到缔约国与提交了报告的第一和第二部分、提出了最新的信息之后，才能确定缔约国已履行了有关条约所规定的报告义务。</w:t>
      </w:r>
    </w:p>
    <w:p w:rsidR="00000000" w:rsidRDefault="00AF5311">
      <w:pPr>
        <w:rPr>
          <w:rFonts w:hint="eastAsia"/>
        </w:rPr>
      </w:pPr>
      <w:r>
        <w:rPr>
          <w:rFonts w:hint="eastAsia"/>
        </w:rPr>
        <w:tab/>
        <w:t xml:space="preserve">27.  </w:t>
      </w:r>
      <w:r>
        <w:rPr>
          <w:rFonts w:hint="eastAsia"/>
        </w:rPr>
        <w:t>共同核心文件应载有有关缔约国履行条约规定的信息，只要这些信息是监测条约履行的条约机构所认为必要。这样做的目的是，避免在不同的报告里重复同样的信息。此外，这也能让条约委员会联系有关国家人权保护的大背</w:t>
      </w:r>
      <w:r>
        <w:rPr>
          <w:rFonts w:hint="eastAsia"/>
        </w:rPr>
        <w:t>景监测所涉条约的落实情况。</w:t>
      </w:r>
    </w:p>
    <w:p w:rsidR="00000000" w:rsidRDefault="00AF5311">
      <w:pPr>
        <w:rPr>
          <w:rFonts w:hint="eastAsia"/>
        </w:rPr>
      </w:pPr>
      <w:r>
        <w:rPr>
          <w:rFonts w:hint="eastAsia"/>
        </w:rPr>
        <w:tab/>
        <w:t xml:space="preserve">28.  </w:t>
      </w:r>
      <w:r>
        <w:rPr>
          <w:rFonts w:hint="eastAsia"/>
        </w:rPr>
        <w:t>具体条约文件所载的信息应关系到条约的执行，这是负责监测条约执行工作的委员会所特别感兴趣或需要该委员会特别注意的。此外，具体条约文件也需要考虑到条约委员会针对个别案件所可能提出的一些问题。</w:t>
      </w:r>
    </w:p>
    <w:p w:rsidR="00000000" w:rsidRDefault="00AF5311">
      <w:pPr>
        <w:rPr>
          <w:rFonts w:hint="eastAsia"/>
        </w:rPr>
      </w:pPr>
      <w:r>
        <w:rPr>
          <w:rFonts w:hint="eastAsia"/>
        </w:rPr>
        <w:tab/>
        <w:t xml:space="preserve">29.  </w:t>
      </w:r>
      <w:r>
        <w:rPr>
          <w:rFonts w:hint="eastAsia"/>
        </w:rPr>
        <w:t>共同核心文件和具体条约文件可分开提出。但是，建议缔约国把报告义务当作一项完整的程序看待，尽量减少提出两文件之间的时间间隔，这样，当条约委员会审查具体条约文件时，就能保证共同核心文件所载的是最新的信息。如果条约机构认为共同核心文件中的信息已过时，可要求缔约国予以更新。更新可</w:t>
      </w:r>
      <w:r>
        <w:rPr>
          <w:rFonts w:hint="eastAsia"/>
        </w:rPr>
        <w:t>以现有共同核心文件增编或新修订版的形式提交，视所需纳入的更新内容而定。</w:t>
      </w:r>
    </w:p>
    <w:p w:rsidR="00000000" w:rsidRDefault="00AF5311">
      <w:pPr>
        <w:rPr>
          <w:rFonts w:hint="eastAsia"/>
        </w:rPr>
      </w:pPr>
      <w:r>
        <w:rPr>
          <w:rFonts w:hint="eastAsia"/>
        </w:rPr>
        <w:tab/>
        <w:t xml:space="preserve">30.  </w:t>
      </w:r>
      <w:r>
        <w:rPr>
          <w:rFonts w:hint="eastAsia"/>
        </w:rPr>
        <w:t>在这个报告制度之下，报告程序分下列几个步骤：</w:t>
      </w:r>
    </w:p>
    <w:p w:rsidR="00000000" w:rsidRDefault="00AF5311">
      <w:pPr>
        <w:numPr>
          <w:ilvl w:val="0"/>
          <w:numId w:val="133"/>
        </w:numPr>
        <w:rPr>
          <w:rFonts w:hint="eastAsia"/>
        </w:rPr>
      </w:pPr>
      <w:r>
        <w:rPr>
          <w:rFonts w:hint="eastAsia"/>
        </w:rPr>
        <w:t>缔约国首先向秘书长提共同核心文件，由秘书长将这文件转交每个监测该缔约国执行条约的机构；</w:t>
      </w:r>
    </w:p>
    <w:p w:rsidR="00000000" w:rsidRDefault="00AF5311">
      <w:pPr>
        <w:numPr>
          <w:ilvl w:val="0"/>
          <w:numId w:val="133"/>
        </w:numPr>
        <w:rPr>
          <w:rFonts w:hint="eastAsia"/>
        </w:rPr>
      </w:pPr>
      <w:r>
        <w:rPr>
          <w:rFonts w:hint="eastAsia"/>
        </w:rPr>
        <w:t>缔约国然后再将具体条约文件提交秘书长，由秘书长将文件转交给有关的具体条约机构；</w:t>
      </w:r>
    </w:p>
    <w:p w:rsidR="00000000" w:rsidRDefault="00AF5311">
      <w:pPr>
        <w:numPr>
          <w:ilvl w:val="0"/>
          <w:numId w:val="133"/>
        </w:numPr>
        <w:rPr>
          <w:rFonts w:hint="eastAsia"/>
        </w:rPr>
      </w:pPr>
      <w:r>
        <w:rPr>
          <w:rFonts w:hint="eastAsia"/>
        </w:rPr>
        <w:t>然后，由每个条约机构按照它本身的程序，审查缔约国所提交的共同核心文件和具体条约文件，把两部分合起来作为缔约国报告。</w:t>
      </w:r>
    </w:p>
    <w:p w:rsidR="00000000" w:rsidRDefault="00AF5311">
      <w:pPr>
        <w:rPr>
          <w:rFonts w:hint="eastAsia"/>
        </w:rPr>
      </w:pPr>
      <w:r>
        <w:rPr>
          <w:rFonts w:hint="eastAsia"/>
        </w:rPr>
        <w:tab/>
        <w:t xml:space="preserve">31.  </w:t>
      </w:r>
      <w:r>
        <w:rPr>
          <w:rFonts w:hint="eastAsia"/>
        </w:rPr>
        <w:t>缔约国提交报告是一次机会，可以向每个条约机构说明缔约国的法律和做法多大程度上符合它所加</w:t>
      </w:r>
      <w:r>
        <w:rPr>
          <w:rFonts w:hint="eastAsia"/>
        </w:rPr>
        <w:t>入和批准的人权条约。</w:t>
      </w:r>
    </w:p>
    <w:p w:rsidR="00000000" w:rsidRDefault="00AF5311">
      <w:pPr>
        <w:rPr>
          <w:rFonts w:hint="eastAsia"/>
        </w:rPr>
      </w:pPr>
      <w:r>
        <w:rPr>
          <w:rFonts w:hint="eastAsia"/>
        </w:rPr>
        <w:tab/>
        <w:t xml:space="preserve">32.  </w:t>
      </w:r>
      <w:r>
        <w:rPr>
          <w:rFonts w:hint="eastAsia"/>
        </w:rPr>
        <w:t>报告应载有充分的资料，让条约机构能全面了解缔约国所执行有关条约的情况。</w:t>
      </w:r>
    </w:p>
    <w:p w:rsidR="00000000" w:rsidRDefault="00AF5311">
      <w:pPr>
        <w:rPr>
          <w:rFonts w:hint="eastAsia"/>
        </w:rPr>
      </w:pPr>
      <w:r>
        <w:rPr>
          <w:rFonts w:hint="eastAsia"/>
        </w:rPr>
        <w:tab/>
        <w:t xml:space="preserve">33.  </w:t>
      </w:r>
      <w:r>
        <w:rPr>
          <w:rFonts w:hint="eastAsia"/>
        </w:rPr>
        <w:t>报告应说明缔约国履行条约条款的事实情况和法律情况。报告不应只是一份清单，罗列缔约国近年来所通过的法律文书，而应说明这些法律文书如何反映缔约国的经济、政治、社会和文化现实，如何体现国内所存在的一般情况。</w:t>
      </w:r>
    </w:p>
    <w:p w:rsidR="00000000" w:rsidRDefault="00AF5311">
      <w:pPr>
        <w:spacing w:after="320"/>
        <w:rPr>
          <w:rFonts w:hint="eastAsia"/>
        </w:rPr>
      </w:pPr>
      <w:r>
        <w:rPr>
          <w:rFonts w:hint="eastAsia"/>
        </w:rPr>
        <w:tab/>
        <w:t xml:space="preserve">34.  </w:t>
      </w:r>
      <w:r>
        <w:rPr>
          <w:rFonts w:hint="eastAsia"/>
        </w:rPr>
        <w:t>初次编写共同核心文件的国家如果以前已向条约机构提交过报告，不妨援引过去报告所载的资料，只要这些资料在缔约国编写核心文件时仍然适用。</w:t>
      </w:r>
    </w:p>
    <w:p w:rsidR="00000000" w:rsidRDefault="00AF5311">
      <w:pPr>
        <w:pStyle w:val="Heading2"/>
        <w:rPr>
          <w:rFonts w:hint="eastAsia"/>
        </w:rPr>
      </w:pPr>
      <w:r>
        <w:rPr>
          <w:rFonts w:hint="eastAsia"/>
        </w:rPr>
        <w:t>报告第一部分：共同核心文件</w:t>
      </w:r>
    </w:p>
    <w:p w:rsidR="00000000" w:rsidRDefault="00AF5311">
      <w:pPr>
        <w:spacing w:after="320"/>
        <w:rPr>
          <w:rFonts w:hint="eastAsia"/>
        </w:rPr>
      </w:pPr>
      <w:r>
        <w:rPr>
          <w:rFonts w:hint="eastAsia"/>
        </w:rPr>
        <w:tab/>
        <w:t xml:space="preserve">35.  </w:t>
      </w:r>
      <w:r>
        <w:rPr>
          <w:rFonts w:hint="eastAsia"/>
        </w:rPr>
        <w:t>为了方便</w:t>
      </w:r>
      <w:r>
        <w:rPr>
          <w:rFonts w:hint="eastAsia"/>
        </w:rPr>
        <w:t>，共同核心文件的结构应按照报告准则将报告标题由字母</w:t>
      </w:r>
      <w:r>
        <w:rPr>
          <w:rFonts w:hint="eastAsia"/>
        </w:rPr>
        <w:t>A</w:t>
      </w:r>
      <w:r>
        <w:rPr>
          <w:rFonts w:hint="eastAsia"/>
        </w:rPr>
        <w:t>到</w:t>
      </w:r>
      <w:r>
        <w:rPr>
          <w:rFonts w:hint="eastAsia"/>
        </w:rPr>
        <w:t>J</w:t>
      </w:r>
      <w:r>
        <w:rPr>
          <w:rFonts w:hint="eastAsia"/>
        </w:rPr>
        <w:t>顺序排列。共同核心文件应包含下列资料：</w:t>
      </w:r>
    </w:p>
    <w:p w:rsidR="00000000" w:rsidRDefault="00AF5311">
      <w:pPr>
        <w:pStyle w:val="Heading3"/>
        <w:rPr>
          <w:rFonts w:hint="eastAsia"/>
        </w:rPr>
      </w:pPr>
      <w:r>
        <w:rPr>
          <w:rFonts w:hint="eastAsia"/>
          <w:u w:val="none"/>
        </w:rPr>
        <w:t xml:space="preserve">1.  </w:t>
      </w:r>
      <w:r>
        <w:rPr>
          <w:rFonts w:hint="eastAsia"/>
        </w:rPr>
        <w:t>报告国的一般事实和统计资料</w:t>
      </w:r>
    </w:p>
    <w:p w:rsidR="00000000" w:rsidRDefault="00AF5311">
      <w:pPr>
        <w:rPr>
          <w:rFonts w:hint="eastAsia"/>
        </w:rPr>
      </w:pPr>
      <w:r>
        <w:rPr>
          <w:rFonts w:hint="eastAsia"/>
        </w:rPr>
        <w:tab/>
        <w:t xml:space="preserve">36.  </w:t>
      </w:r>
      <w:r>
        <w:rPr>
          <w:rFonts w:hint="eastAsia"/>
        </w:rPr>
        <w:t>这一章节应提出一般的事实和数据资料，目的是要帮助委员会了解缔约国人权工作的政治、法律、社会和经济背景。</w:t>
      </w:r>
    </w:p>
    <w:p w:rsidR="00000000" w:rsidRDefault="00AF5311">
      <w:pPr>
        <w:rPr>
          <w:rFonts w:hint="eastAsia"/>
        </w:rPr>
      </w:pPr>
      <w:r>
        <w:rPr>
          <w:rFonts w:hint="eastAsia"/>
        </w:rPr>
        <w:tab/>
        <w:t xml:space="preserve">37.  </w:t>
      </w:r>
      <w:r>
        <w:rPr>
          <w:rFonts w:hint="eastAsia"/>
        </w:rPr>
        <w:t>报告应提供数据的总括，要做到足以帮助条约机构评审缔约国是否履行条约。这些数据应以简单、易懂的方法加以说明。有关的统计数据应按年龄、性别和其他人口群体加以划分，必要时，可在报告中用文字解释。</w:t>
      </w:r>
    </w:p>
    <w:p w:rsidR="00000000" w:rsidRDefault="00AF5311">
      <w:pPr>
        <w:rPr>
          <w:rFonts w:hint="eastAsia"/>
        </w:rPr>
      </w:pPr>
      <w:r>
        <w:rPr>
          <w:rFonts w:hint="eastAsia"/>
        </w:rPr>
        <w:tab/>
        <w:t xml:space="preserve">38.  </w:t>
      </w:r>
      <w:r>
        <w:rPr>
          <w:rFonts w:hint="eastAsia"/>
        </w:rPr>
        <w:t>许多统计指标关系到报告的不同章节，应把完整的统计信</w:t>
      </w:r>
      <w:r>
        <w:rPr>
          <w:rFonts w:hint="eastAsia"/>
        </w:rPr>
        <w:t>息集中用表格列出，附于文件之后，即统计数据汇编表。这种信息应按性别和年龄</w:t>
      </w:r>
      <w:r>
        <w:rPr>
          <w:rFonts w:hint="eastAsia"/>
        </w:rPr>
        <w:t>(</w:t>
      </w:r>
      <w:r>
        <w:rPr>
          <w:rFonts w:hint="eastAsia"/>
        </w:rPr>
        <w:t>至少表明儿童和</w:t>
      </w:r>
      <w:r>
        <w:rPr>
          <w:rFonts w:hint="eastAsia"/>
        </w:rPr>
        <w:t>18</w:t>
      </w:r>
      <w:r>
        <w:rPr>
          <w:rFonts w:hint="eastAsia"/>
        </w:rPr>
        <w:t>岁以下的青少年</w:t>
      </w:r>
      <w:r>
        <w:rPr>
          <w:rFonts w:hint="eastAsia"/>
        </w:rPr>
        <w:t>)</w:t>
      </w:r>
      <w:r>
        <w:rPr>
          <w:rFonts w:hint="eastAsia"/>
        </w:rPr>
        <w:t>划分，应能用于与过去较长一段时间加以比较，并应说明数据的来源。如果可能的话，数据还应按其他的人口群体加以划分，特别是：种族、族裔、土著人民、语言或宗教群体、残疾人、少数人、国内流离失所者和非公民</w:t>
      </w:r>
      <w:r>
        <w:rPr>
          <w:rFonts w:hint="eastAsia"/>
        </w:rPr>
        <w:t>(</w:t>
      </w:r>
      <w:r>
        <w:rPr>
          <w:rFonts w:hint="eastAsia"/>
        </w:rPr>
        <w:t>非国民</w:t>
      </w:r>
      <w:r>
        <w:rPr>
          <w:rFonts w:hint="eastAsia"/>
        </w:rPr>
        <w:t>)</w:t>
      </w:r>
      <w:r>
        <w:rPr>
          <w:rFonts w:hint="eastAsia"/>
        </w:rPr>
        <w:t>包括难民、寻求庇护者、无国籍人士或移民，等等。</w:t>
      </w:r>
    </w:p>
    <w:p w:rsidR="00000000" w:rsidRDefault="00AF5311">
      <w:pPr>
        <w:spacing w:after="320"/>
        <w:rPr>
          <w:rFonts w:hint="eastAsia"/>
        </w:rPr>
      </w:pPr>
      <w:r>
        <w:rPr>
          <w:rFonts w:hint="eastAsia"/>
        </w:rPr>
        <w:tab/>
        <w:t xml:space="preserve">39.  </w:t>
      </w:r>
      <w:r>
        <w:rPr>
          <w:rFonts w:hint="eastAsia"/>
        </w:rPr>
        <w:t>一些可用于报告国际人权条约执行情况的指标列于本文附录</w:t>
      </w:r>
      <w:r>
        <w:rPr>
          <w:rFonts w:hint="eastAsia"/>
        </w:rPr>
        <w:t>4</w:t>
      </w:r>
      <w:r>
        <w:rPr>
          <w:rFonts w:hint="eastAsia"/>
        </w:rPr>
        <w:t>。许多缔约国可能无法按所有的指标提供数据。在针对自己的人权义务提供完整统计资料方面具有</w:t>
      </w:r>
      <w:r>
        <w:rPr>
          <w:rFonts w:hint="eastAsia"/>
        </w:rPr>
        <w:t>特殊困难的国家，应在共同核心文件中解释它们的困难。</w:t>
      </w:r>
    </w:p>
    <w:p w:rsidR="00000000" w:rsidRDefault="00AF5311">
      <w:pPr>
        <w:pStyle w:val="Heading4"/>
        <w:rPr>
          <w:rFonts w:hint="eastAsia"/>
        </w:rPr>
      </w:pPr>
      <w:r>
        <w:rPr>
          <w:rFonts w:hint="eastAsia"/>
          <w:u w:val="none"/>
        </w:rPr>
        <w:t xml:space="preserve">A.  </w:t>
      </w:r>
      <w:r>
        <w:rPr>
          <w:rFonts w:hint="eastAsia"/>
        </w:rPr>
        <w:t>报告国的人口、经济、社会和文化特色</w:t>
      </w:r>
    </w:p>
    <w:p w:rsidR="00000000" w:rsidRDefault="00AF5311">
      <w:pPr>
        <w:rPr>
          <w:rFonts w:hint="eastAsia"/>
        </w:rPr>
      </w:pPr>
      <w:r>
        <w:rPr>
          <w:rFonts w:hint="eastAsia"/>
        </w:rPr>
        <w:tab/>
        <w:t xml:space="preserve">40.  </w:t>
      </w:r>
      <w:r>
        <w:rPr>
          <w:rFonts w:hint="eastAsia"/>
        </w:rPr>
        <w:t>报告国可针对本国的特色提供初步背景资料。报告国不必长篇大论地陈述它的历史；必要时简要概括地列出一些关键历史事实就足以帮助条约机构了解执行条约的环境。</w:t>
      </w:r>
    </w:p>
    <w:p w:rsidR="00000000" w:rsidRDefault="00AF5311">
      <w:pPr>
        <w:rPr>
          <w:rFonts w:hint="eastAsia"/>
        </w:rPr>
      </w:pPr>
      <w:r>
        <w:rPr>
          <w:rFonts w:hint="eastAsia"/>
        </w:rPr>
        <w:tab/>
        <w:t xml:space="preserve">41.  </w:t>
      </w:r>
      <w:r>
        <w:rPr>
          <w:rFonts w:hint="eastAsia"/>
        </w:rPr>
        <w:t>报告国应针对本国及其人民的主要族裔和人口特点提供精确的资料。</w:t>
      </w:r>
    </w:p>
    <w:p w:rsidR="00000000" w:rsidRDefault="00AF5311">
      <w:pPr>
        <w:rPr>
          <w:rFonts w:hint="eastAsia"/>
        </w:rPr>
      </w:pPr>
      <w:r>
        <w:rPr>
          <w:rFonts w:hint="eastAsia"/>
        </w:rPr>
        <w:tab/>
        <w:t xml:space="preserve">42.  </w:t>
      </w:r>
      <w:r>
        <w:rPr>
          <w:rFonts w:hint="eastAsia"/>
        </w:rPr>
        <w:t>报告国除提供一般的经济数据之外，还应精确地阐明不同人口阶层的生活标准。</w:t>
      </w:r>
    </w:p>
    <w:p w:rsidR="00000000" w:rsidRDefault="00AF5311">
      <w:pPr>
        <w:spacing w:after="320"/>
        <w:rPr>
          <w:rFonts w:hint="eastAsia"/>
        </w:rPr>
      </w:pPr>
      <w:r>
        <w:rPr>
          <w:rFonts w:hint="eastAsia"/>
        </w:rPr>
        <w:tab/>
        <w:t xml:space="preserve">43.  </w:t>
      </w:r>
      <w:r>
        <w:rPr>
          <w:rFonts w:hint="eastAsia"/>
        </w:rPr>
        <w:t>报告国应精确地列出关于犯罪的数字，并介绍司法情况，包括表明罪犯和罪行受害者概况的资料</w:t>
      </w:r>
      <w:r>
        <w:rPr>
          <w:rFonts w:hint="eastAsia"/>
        </w:rPr>
        <w:t>和有关出于种族主义或仇外心理动机的罪行的任何特别数据。</w:t>
      </w:r>
    </w:p>
    <w:p w:rsidR="00000000" w:rsidRDefault="00AF5311">
      <w:pPr>
        <w:pStyle w:val="Heading4"/>
        <w:rPr>
          <w:rFonts w:hint="eastAsia"/>
        </w:rPr>
      </w:pPr>
      <w:r>
        <w:rPr>
          <w:rFonts w:hint="eastAsia"/>
          <w:u w:val="none"/>
        </w:rPr>
        <w:t xml:space="preserve">B.  </w:t>
      </w:r>
      <w:r>
        <w:rPr>
          <w:rFonts w:hint="eastAsia"/>
        </w:rPr>
        <w:t>报告国的宪法、政治和法律结构</w:t>
      </w:r>
    </w:p>
    <w:p w:rsidR="00000000" w:rsidRDefault="00AF5311">
      <w:pPr>
        <w:spacing w:after="320"/>
        <w:rPr>
          <w:rFonts w:hint="eastAsia"/>
        </w:rPr>
      </w:pPr>
      <w:r>
        <w:rPr>
          <w:rFonts w:hint="eastAsia"/>
        </w:rPr>
        <w:tab/>
        <w:t xml:space="preserve">44.  </w:t>
      </w:r>
      <w:r>
        <w:rPr>
          <w:rFonts w:hint="eastAsia"/>
        </w:rPr>
        <w:t>报告国应介绍它的宪法结构以及政治和法律框架，包括政府的类型、选举制度、行政、立法和司法机构的组成等。</w:t>
      </w:r>
    </w:p>
    <w:p w:rsidR="00000000" w:rsidRDefault="00AF5311">
      <w:pPr>
        <w:pStyle w:val="Heading3"/>
        <w:rPr>
          <w:rFonts w:hint="eastAsia"/>
        </w:rPr>
      </w:pPr>
      <w:r>
        <w:rPr>
          <w:rFonts w:hint="eastAsia"/>
          <w:u w:val="none"/>
        </w:rPr>
        <w:t xml:space="preserve">2.  </w:t>
      </w:r>
      <w:r>
        <w:rPr>
          <w:rFonts w:hint="eastAsia"/>
        </w:rPr>
        <w:t>保护和增进人权的一般框架</w:t>
      </w:r>
    </w:p>
    <w:p w:rsidR="00000000" w:rsidRDefault="00AF5311">
      <w:pPr>
        <w:pStyle w:val="Heading4"/>
        <w:rPr>
          <w:rFonts w:hint="eastAsia"/>
        </w:rPr>
      </w:pPr>
      <w:r>
        <w:rPr>
          <w:rFonts w:hint="eastAsia"/>
          <w:u w:val="none"/>
        </w:rPr>
        <w:t xml:space="preserve">C.  </w:t>
      </w:r>
      <w:r>
        <w:rPr>
          <w:rFonts w:hint="eastAsia"/>
        </w:rPr>
        <w:t>接受国际人权标准的情况</w:t>
      </w:r>
    </w:p>
    <w:p w:rsidR="00000000" w:rsidRDefault="00AF5311">
      <w:pPr>
        <w:rPr>
          <w:rFonts w:hint="eastAsia"/>
        </w:rPr>
      </w:pPr>
      <w:r>
        <w:rPr>
          <w:rFonts w:hint="eastAsia"/>
        </w:rPr>
        <w:tab/>
        <w:t xml:space="preserve">45.  </w:t>
      </w:r>
      <w:r>
        <w:rPr>
          <w:rFonts w:hint="eastAsia"/>
        </w:rPr>
        <w:t>报告国应提供有关所有主要国际人权条约情况的资料。这种资料应以表格的形式列出。报告国还应介绍：</w:t>
      </w:r>
    </w:p>
    <w:p w:rsidR="00000000" w:rsidRDefault="00AF5311">
      <w:pPr>
        <w:pStyle w:val="ac"/>
        <w:rPr>
          <w:rFonts w:hint="eastAsia"/>
          <w:u w:val="single"/>
        </w:rPr>
      </w:pPr>
      <w:r>
        <w:t>(a)</w:t>
      </w:r>
      <w:r>
        <w:tab/>
      </w:r>
      <w:r>
        <w:rPr>
          <w:rFonts w:hint="eastAsia"/>
          <w:u w:val="single"/>
        </w:rPr>
        <w:t>主要国际人权文书的批准</w:t>
      </w:r>
      <w:r>
        <w:rPr>
          <w:rFonts w:hint="eastAsia"/>
        </w:rPr>
        <w:t>。说明附录</w:t>
      </w:r>
      <w:r>
        <w:rPr>
          <w:rFonts w:hint="eastAsia"/>
        </w:rPr>
        <w:t>2</w:t>
      </w:r>
      <w:r>
        <w:rPr>
          <w:rFonts w:hint="eastAsia"/>
        </w:rPr>
        <w:t>的</w:t>
      </w:r>
      <w:r>
        <w:rPr>
          <w:rFonts w:hint="eastAsia"/>
        </w:rPr>
        <w:t>A</w:t>
      </w:r>
      <w:r>
        <w:rPr>
          <w:rFonts w:hint="eastAsia"/>
        </w:rPr>
        <w:t>节所列主要国际人权条约和任择议定书获批准的情况，说明报告国是否设想加入其中它尚未签署或</w:t>
      </w:r>
      <w:r>
        <w:rPr>
          <w:rFonts w:hint="eastAsia"/>
        </w:rPr>
        <w:t>尚未批准的条约，如有此设想，则打算什么时候加入。</w:t>
      </w:r>
    </w:p>
    <w:p w:rsidR="00000000" w:rsidRDefault="00AF5311">
      <w:pPr>
        <w:pStyle w:val="ac"/>
        <w:rPr>
          <w:rFonts w:hint="eastAsia"/>
        </w:rPr>
      </w:pPr>
      <w:r>
        <w:t>(b)</w:t>
      </w:r>
      <w:r>
        <w:tab/>
      </w:r>
      <w:r>
        <w:rPr>
          <w:rFonts w:hint="eastAsia"/>
          <w:u w:val="single"/>
        </w:rPr>
        <w:t>保留和声明</w:t>
      </w:r>
      <w:r>
        <w:rPr>
          <w:rFonts w:hint="eastAsia"/>
        </w:rPr>
        <w:t>。如果缔约国对它所签订的条约曾提出保留，共同核心文件应说明：</w:t>
      </w:r>
    </w:p>
    <w:p w:rsidR="00000000" w:rsidRDefault="00AF5311">
      <w:pPr>
        <w:pStyle w:val="ac"/>
        <w:numPr>
          <w:ilvl w:val="1"/>
          <w:numId w:val="137"/>
        </w:numPr>
        <w:ind w:left="2041"/>
        <w:rPr>
          <w:rFonts w:hint="eastAsia"/>
        </w:rPr>
      </w:pPr>
      <w:r>
        <w:rPr>
          <w:rFonts w:hint="eastAsia"/>
        </w:rPr>
        <w:t>这种保留的范围：</w:t>
      </w:r>
    </w:p>
    <w:p w:rsidR="00000000" w:rsidRDefault="00AF5311">
      <w:pPr>
        <w:pStyle w:val="ac"/>
        <w:numPr>
          <w:ilvl w:val="1"/>
          <w:numId w:val="137"/>
        </w:numPr>
        <w:ind w:left="2041"/>
        <w:rPr>
          <w:rFonts w:hint="eastAsia"/>
        </w:rPr>
      </w:pPr>
      <w:r>
        <w:rPr>
          <w:rFonts w:hint="eastAsia"/>
        </w:rPr>
        <w:t>为什么缔约国认为有必要作并维持这种保留；</w:t>
      </w:r>
    </w:p>
    <w:p w:rsidR="00000000" w:rsidRDefault="00AF5311">
      <w:pPr>
        <w:pStyle w:val="ac"/>
        <w:numPr>
          <w:ilvl w:val="1"/>
          <w:numId w:val="137"/>
        </w:numPr>
        <w:ind w:left="2041"/>
        <w:rPr>
          <w:rFonts w:hint="eastAsia"/>
        </w:rPr>
      </w:pPr>
      <w:r>
        <w:rPr>
          <w:rFonts w:hint="eastAsia"/>
        </w:rPr>
        <w:t>这种保留对国家法律和政策有些什么确切影响；</w:t>
      </w:r>
    </w:p>
    <w:p w:rsidR="00000000" w:rsidRDefault="00AF5311">
      <w:pPr>
        <w:pStyle w:val="ac"/>
        <w:numPr>
          <w:ilvl w:val="1"/>
          <w:numId w:val="137"/>
        </w:numPr>
        <w:ind w:left="2041"/>
        <w:rPr>
          <w:rFonts w:hint="eastAsia"/>
        </w:rPr>
      </w:pPr>
      <w:r>
        <w:rPr>
          <w:rFonts w:hint="eastAsia"/>
        </w:rPr>
        <w:t>如果缔约国对某一条约规定的义务声明保留，这种保留是否也适用于其他条约对同样权利所规定的义务？</w:t>
      </w:r>
    </w:p>
    <w:p w:rsidR="00000000" w:rsidRDefault="00AF5311">
      <w:pPr>
        <w:pStyle w:val="ac"/>
        <w:numPr>
          <w:ilvl w:val="1"/>
          <w:numId w:val="137"/>
        </w:numPr>
        <w:ind w:left="2041"/>
        <w:rPr>
          <w:rFonts w:hint="eastAsia"/>
        </w:rPr>
      </w:pPr>
      <w:r>
        <w:rPr>
          <w:rFonts w:hint="eastAsia"/>
        </w:rPr>
        <w:t>世界人权会议和其他类似会议，鼓励报告国重新审查它所表示的任何保留，以便撤除这种保留</w:t>
      </w:r>
      <w:r>
        <w:rPr>
          <w:rFonts w:hint="eastAsia"/>
        </w:rPr>
        <w:t>(</w:t>
      </w:r>
      <w:r>
        <w:rPr>
          <w:rFonts w:hint="eastAsia"/>
        </w:rPr>
        <w:t>见</w:t>
      </w:r>
      <w:r>
        <w:rPr>
          <w:rFonts w:hint="eastAsia"/>
        </w:rPr>
        <w:t>A/CONF.157/23</w:t>
      </w:r>
      <w:r>
        <w:rPr>
          <w:rFonts w:hint="eastAsia"/>
        </w:rPr>
        <w:t>第二部分第</w:t>
      </w:r>
      <w:r>
        <w:rPr>
          <w:rFonts w:hint="eastAsia"/>
        </w:rPr>
        <w:t>5</w:t>
      </w:r>
      <w:r>
        <w:rPr>
          <w:rFonts w:hint="eastAsia"/>
        </w:rPr>
        <w:t>、第</w:t>
      </w:r>
      <w:r>
        <w:rPr>
          <w:rFonts w:hint="eastAsia"/>
        </w:rPr>
        <w:t>46</w:t>
      </w:r>
      <w:r>
        <w:rPr>
          <w:rFonts w:hint="eastAsia"/>
        </w:rPr>
        <w:t>段</w:t>
      </w:r>
      <w:r>
        <w:rPr>
          <w:rFonts w:hint="eastAsia"/>
        </w:rPr>
        <w:t>)</w:t>
      </w:r>
      <w:r>
        <w:rPr>
          <w:rFonts w:hint="eastAsia"/>
        </w:rPr>
        <w:t>，按照这一精神，说明是否打算限制这种保留的作用、</w:t>
      </w:r>
      <w:r>
        <w:rPr>
          <w:rFonts w:hint="eastAsia"/>
        </w:rPr>
        <w:t>而且最终在一定的时限内撤除保留。</w:t>
      </w:r>
    </w:p>
    <w:p w:rsidR="00000000" w:rsidRDefault="00AF5311">
      <w:pPr>
        <w:pStyle w:val="ac"/>
        <w:rPr>
          <w:rFonts w:hint="eastAsia"/>
        </w:rPr>
      </w:pPr>
      <w:r>
        <w:t>(c)</w:t>
      </w:r>
      <w:r>
        <w:tab/>
      </w:r>
      <w:r>
        <w:rPr>
          <w:rFonts w:hint="eastAsia"/>
          <w:u w:val="single"/>
        </w:rPr>
        <w:t>克减、约束或限制</w:t>
      </w:r>
      <w:r>
        <w:rPr>
          <w:rFonts w:hint="eastAsia"/>
        </w:rPr>
        <w:t>。如果报告国的法律或惯例对它所签订的条约的任何条款规定作约束、限制或克减，它所提出的核心文件应对这种克减、约束或限制加以说明，解释克减、约束或限制的范围；克减、约束或限制的理由、以及在多长的时限内打算撤除克减、约束或限制。</w:t>
      </w:r>
    </w:p>
    <w:p w:rsidR="00000000" w:rsidRDefault="00AF5311">
      <w:pPr>
        <w:pStyle w:val="ac"/>
        <w:rPr>
          <w:rFonts w:hint="eastAsia"/>
        </w:rPr>
      </w:pPr>
      <w:r>
        <w:t>(d)</w:t>
      </w:r>
      <w:r>
        <w:tab/>
      </w:r>
      <w:r>
        <w:rPr>
          <w:rFonts w:hint="eastAsia"/>
          <w:u w:val="single"/>
        </w:rPr>
        <w:t>其他缔约国的反对</w:t>
      </w:r>
      <w:r>
        <w:rPr>
          <w:rFonts w:hint="eastAsia"/>
        </w:rPr>
        <w:t>。报告国应说明是否有任何其他缔约国反对它对有关条约的任何条款规定所作的保留、克减、约束或限制。</w:t>
      </w:r>
    </w:p>
    <w:p w:rsidR="00000000" w:rsidRDefault="00AF5311">
      <w:pPr>
        <w:rPr>
          <w:rFonts w:hint="eastAsia"/>
        </w:rPr>
      </w:pPr>
      <w:r>
        <w:rPr>
          <w:rFonts w:hint="eastAsia"/>
        </w:rPr>
        <w:tab/>
        <w:t xml:space="preserve">46.  </w:t>
      </w:r>
      <w:r>
        <w:rPr>
          <w:rFonts w:hint="eastAsia"/>
        </w:rPr>
        <w:t>报告国不妨也说明是否接受其他的国际人权标准，特别是如果这样说明直接关系到每个缔约国对主要国际人权条</w:t>
      </w:r>
      <w:r>
        <w:rPr>
          <w:rFonts w:hint="eastAsia"/>
        </w:rPr>
        <w:t>约条款规定的履行。具体而言，报告国应注意下列有关的信息来源：</w:t>
      </w:r>
    </w:p>
    <w:p w:rsidR="00000000" w:rsidRDefault="00AF5311">
      <w:pPr>
        <w:pStyle w:val="ac"/>
        <w:rPr>
          <w:rFonts w:hint="eastAsia"/>
        </w:rPr>
      </w:pPr>
      <w:r>
        <w:t>(a)</w:t>
      </w:r>
      <w:r>
        <w:tab/>
      </w:r>
      <w:r>
        <w:rPr>
          <w:rFonts w:hint="eastAsia"/>
          <w:u w:val="single"/>
        </w:rPr>
        <w:t>联合国其他人权条约和有关条约的批准</w:t>
      </w:r>
      <w:r>
        <w:rPr>
          <w:rFonts w:hint="eastAsia"/>
        </w:rPr>
        <w:t>。报告国可说明是否还签署了附录</w:t>
      </w:r>
      <w:r>
        <w:rPr>
          <w:rFonts w:hint="eastAsia"/>
        </w:rPr>
        <w:t>2</w:t>
      </w:r>
      <w:r>
        <w:rPr>
          <w:rFonts w:hint="eastAsia"/>
        </w:rPr>
        <w:t>的</w:t>
      </w:r>
      <w:r>
        <w:rPr>
          <w:rFonts w:hint="eastAsia"/>
        </w:rPr>
        <w:t>B</w:t>
      </w:r>
      <w:r>
        <w:rPr>
          <w:rFonts w:hint="eastAsia"/>
        </w:rPr>
        <w:t>节所列联合国任何其他有关人权的公约。</w:t>
      </w:r>
    </w:p>
    <w:p w:rsidR="00000000" w:rsidRDefault="00AF5311">
      <w:pPr>
        <w:pStyle w:val="ac"/>
        <w:rPr>
          <w:rFonts w:hint="eastAsia"/>
        </w:rPr>
      </w:pPr>
      <w:r>
        <w:t>(b)</w:t>
      </w:r>
      <w:r>
        <w:tab/>
      </w:r>
      <w:r>
        <w:rPr>
          <w:rFonts w:hint="eastAsia"/>
          <w:u w:val="single"/>
        </w:rPr>
        <w:t>劳工组织的公约的批准</w:t>
      </w:r>
      <w:r>
        <w:rPr>
          <w:rFonts w:hint="eastAsia"/>
        </w:rPr>
        <w:t>。报告国也可说明是否参加了附件</w:t>
      </w:r>
      <w:r>
        <w:rPr>
          <w:rFonts w:hint="eastAsia"/>
        </w:rPr>
        <w:t>2</w:t>
      </w:r>
      <w:r>
        <w:rPr>
          <w:rFonts w:hint="eastAsia"/>
        </w:rPr>
        <w:t>的</w:t>
      </w:r>
      <w:r>
        <w:rPr>
          <w:rFonts w:hint="eastAsia"/>
        </w:rPr>
        <w:t>C</w:t>
      </w:r>
      <w:r>
        <w:rPr>
          <w:rFonts w:hint="eastAsia"/>
        </w:rPr>
        <w:t>节所列任何有关保护人权的劳工组织公约。</w:t>
      </w:r>
    </w:p>
    <w:p w:rsidR="00000000" w:rsidRDefault="00AF5311">
      <w:pPr>
        <w:pStyle w:val="BodyTextIndent"/>
        <w:ind w:left="1560"/>
        <w:rPr>
          <w:rFonts w:hint="eastAsia"/>
        </w:rPr>
      </w:pPr>
      <w:r>
        <w:rPr>
          <w:rFonts w:hint="eastAsia"/>
        </w:rPr>
        <w:t>如果缔约国也须向有关的劳工组织监测委员会提出报告、而这些报告涉及它所签订的国际人权条约的条款规定，该国也可引用这些报告的有关部分，而不必重复报告中所载的资料。</w:t>
      </w:r>
    </w:p>
    <w:p w:rsidR="00000000" w:rsidRDefault="00AF5311">
      <w:pPr>
        <w:pStyle w:val="ac"/>
        <w:rPr>
          <w:rFonts w:hint="eastAsia"/>
        </w:rPr>
      </w:pPr>
      <w:r>
        <w:t>(c)</w:t>
      </w:r>
      <w:r>
        <w:tab/>
      </w:r>
      <w:r>
        <w:rPr>
          <w:rFonts w:hint="eastAsia"/>
          <w:u w:val="single"/>
        </w:rPr>
        <w:t>海牙国际私法公约的批准</w:t>
      </w:r>
      <w:r>
        <w:rPr>
          <w:rFonts w:hint="eastAsia"/>
        </w:rPr>
        <w:t>。报告国可说明是否参加了附件</w:t>
      </w:r>
      <w:r>
        <w:rPr>
          <w:rFonts w:hint="eastAsia"/>
        </w:rPr>
        <w:t>2</w:t>
      </w:r>
      <w:r>
        <w:rPr>
          <w:rFonts w:hint="eastAsia"/>
        </w:rPr>
        <w:t>的</w:t>
      </w:r>
      <w:r>
        <w:rPr>
          <w:rFonts w:hint="eastAsia"/>
        </w:rPr>
        <w:t>D</w:t>
      </w:r>
      <w:r>
        <w:rPr>
          <w:rFonts w:hint="eastAsia"/>
        </w:rPr>
        <w:t>节所列</w:t>
      </w:r>
      <w:r>
        <w:rPr>
          <w:rFonts w:hint="eastAsia"/>
        </w:rPr>
        <w:t>任何有关保护人权的海牙国际私法会议的公约。</w:t>
      </w:r>
    </w:p>
    <w:p w:rsidR="00000000" w:rsidRDefault="00AF5311">
      <w:pPr>
        <w:pStyle w:val="ac"/>
        <w:rPr>
          <w:rFonts w:hint="eastAsia"/>
        </w:rPr>
      </w:pPr>
      <w:r>
        <w:t>(d)</w:t>
      </w:r>
      <w:r>
        <w:tab/>
      </w:r>
      <w:r>
        <w:rPr>
          <w:rFonts w:hint="eastAsia"/>
          <w:u w:val="single"/>
        </w:rPr>
        <w:t>日内瓦四公约和其他人道主义条约的批准</w:t>
      </w:r>
      <w:r>
        <w:rPr>
          <w:rFonts w:hint="eastAsia"/>
        </w:rPr>
        <w:t>。报告国应说明是否参加了附件</w:t>
      </w:r>
      <w:r>
        <w:rPr>
          <w:rFonts w:hint="eastAsia"/>
        </w:rPr>
        <w:t>2</w:t>
      </w:r>
      <w:r>
        <w:rPr>
          <w:rFonts w:hint="eastAsia"/>
        </w:rPr>
        <w:t>的</w:t>
      </w:r>
      <w:r>
        <w:rPr>
          <w:rFonts w:hint="eastAsia"/>
        </w:rPr>
        <w:t>E</w:t>
      </w:r>
      <w:r>
        <w:rPr>
          <w:rFonts w:hint="eastAsia"/>
        </w:rPr>
        <w:t>节所列任何关于国际人道主义法律的海牙公约和日内瓦公约、或任何有关保护人权的其他人道主义法律条约。</w:t>
      </w:r>
    </w:p>
    <w:p w:rsidR="00000000" w:rsidRDefault="00AF5311">
      <w:pPr>
        <w:pStyle w:val="ac"/>
        <w:spacing w:after="240"/>
        <w:rPr>
          <w:rFonts w:hint="eastAsia"/>
        </w:rPr>
      </w:pPr>
      <w:r>
        <w:t>(e)</w:t>
      </w:r>
      <w:r>
        <w:tab/>
      </w:r>
      <w:r>
        <w:rPr>
          <w:rFonts w:hint="eastAsia"/>
          <w:u w:val="single"/>
        </w:rPr>
        <w:t>区域人权公约的批准</w:t>
      </w:r>
      <w:r>
        <w:rPr>
          <w:rFonts w:hint="eastAsia"/>
        </w:rPr>
        <w:t>。报告国应说明是否参加了任何区域人权公约。如果这种公约需要缔约国提交报告，报告国可协调地使用有关信息，以此满足所有的报告义务。</w:t>
      </w:r>
    </w:p>
    <w:p w:rsidR="00000000" w:rsidRDefault="00AF5311">
      <w:pPr>
        <w:pStyle w:val="Heading4"/>
        <w:rPr>
          <w:rFonts w:hint="eastAsia"/>
        </w:rPr>
      </w:pPr>
      <w:r>
        <w:rPr>
          <w:rFonts w:hint="eastAsia"/>
          <w:u w:val="none"/>
        </w:rPr>
        <w:t xml:space="preserve">D.  </w:t>
      </w:r>
      <w:r>
        <w:rPr>
          <w:rFonts w:hint="eastAsia"/>
        </w:rPr>
        <w:t>在国家一级保护人权的一般法律框架</w:t>
      </w:r>
    </w:p>
    <w:p w:rsidR="00000000" w:rsidRDefault="00AF5311">
      <w:pPr>
        <w:rPr>
          <w:rFonts w:hint="eastAsia"/>
        </w:rPr>
      </w:pPr>
      <w:r>
        <w:rPr>
          <w:rFonts w:hint="eastAsia"/>
        </w:rPr>
        <w:tab/>
        <w:t xml:space="preserve">47.  </w:t>
      </w:r>
      <w:r>
        <w:rPr>
          <w:rFonts w:hint="eastAsia"/>
        </w:rPr>
        <w:t>报告国应阐明国内保护人权的具体法律条件。特别是，报告国应提供下列资料：</w:t>
      </w:r>
    </w:p>
    <w:p w:rsidR="00000000" w:rsidRDefault="00AF5311">
      <w:pPr>
        <w:numPr>
          <w:ilvl w:val="0"/>
          <w:numId w:val="134"/>
        </w:numPr>
        <w:rPr>
          <w:rFonts w:hint="eastAsia"/>
        </w:rPr>
      </w:pPr>
      <w:r>
        <w:rPr>
          <w:rFonts w:hint="eastAsia"/>
        </w:rPr>
        <w:t>哪些司法、行</w:t>
      </w:r>
      <w:r>
        <w:rPr>
          <w:rFonts w:hint="eastAsia"/>
        </w:rPr>
        <w:t>政或其他有关当局具有涉及人权事项的管辖？这种管辖的范围有多大？</w:t>
      </w:r>
    </w:p>
    <w:p w:rsidR="00000000" w:rsidRDefault="00AF5311">
      <w:pPr>
        <w:numPr>
          <w:ilvl w:val="0"/>
          <w:numId w:val="134"/>
        </w:numPr>
        <w:rPr>
          <w:rFonts w:hint="eastAsia"/>
        </w:rPr>
      </w:pPr>
      <w:r>
        <w:rPr>
          <w:rFonts w:hint="eastAsia"/>
        </w:rPr>
        <w:t>如果个人声称任何权利受到侵犯，该个人能引用什么补救办法？有些什么体制能给予受害者补偿和复原的便利？</w:t>
      </w:r>
    </w:p>
    <w:p w:rsidR="00000000" w:rsidRDefault="00AF5311">
      <w:pPr>
        <w:numPr>
          <w:ilvl w:val="0"/>
          <w:numId w:val="134"/>
        </w:numPr>
        <w:rPr>
          <w:rFonts w:hint="eastAsia"/>
        </w:rPr>
      </w:pPr>
      <w:r>
        <w:rPr>
          <w:rFonts w:hint="eastAsia"/>
        </w:rPr>
        <w:t>各种人权文书所提到的权利是否受到报告国宪法、权利法和其他基本法律的保护？如果是的话，有什么规定允许权利的克减？而且在什么情况下允许这种克减？</w:t>
      </w:r>
    </w:p>
    <w:p w:rsidR="00000000" w:rsidRDefault="00AF5311">
      <w:pPr>
        <w:numPr>
          <w:ilvl w:val="0"/>
          <w:numId w:val="134"/>
        </w:numPr>
        <w:rPr>
          <w:rFonts w:hint="eastAsia"/>
        </w:rPr>
      </w:pPr>
      <w:r>
        <w:rPr>
          <w:rFonts w:hint="eastAsia"/>
        </w:rPr>
        <w:t>各人权条约如何被纳入国家的法律体制中？</w:t>
      </w:r>
    </w:p>
    <w:p w:rsidR="00000000" w:rsidRDefault="00AF5311">
      <w:pPr>
        <w:numPr>
          <w:ilvl w:val="0"/>
          <w:numId w:val="134"/>
        </w:numPr>
        <w:rPr>
          <w:rFonts w:hint="eastAsia"/>
        </w:rPr>
      </w:pPr>
      <w:r>
        <w:rPr>
          <w:rFonts w:hint="eastAsia"/>
        </w:rPr>
        <w:t>不同人权文书的条款规定是否能和已经在法庭上或向行政当局援引而得到直接的施行？抑或这些条款规定必须首先纳入国家法律或行政规章之中才可能援引施行？</w:t>
      </w:r>
    </w:p>
    <w:p w:rsidR="00000000" w:rsidRDefault="00AF5311">
      <w:pPr>
        <w:numPr>
          <w:ilvl w:val="0"/>
          <w:numId w:val="134"/>
        </w:numPr>
        <w:rPr>
          <w:rFonts w:hint="eastAsia"/>
        </w:rPr>
      </w:pPr>
      <w:r>
        <w:rPr>
          <w:rFonts w:hint="eastAsia"/>
        </w:rPr>
        <w:t>是否有任何机构或国家机</w:t>
      </w:r>
      <w:r>
        <w:rPr>
          <w:rFonts w:hint="eastAsia"/>
        </w:rPr>
        <w:t>制负责监测人权的履行包括促进妇女地位的机制、或专门针对儿童、老年人、残疾人、少数民族、土著人民、难民、国内流离失所者、移徙工人、外国人、非公民或其他群体的特别处境的机制，这种机构的职权是什么和这种机构及机制可取用什么样的人力资源、财政资源？</w:t>
      </w:r>
    </w:p>
    <w:p w:rsidR="00000000" w:rsidRDefault="00AF5311">
      <w:pPr>
        <w:numPr>
          <w:ilvl w:val="0"/>
          <w:numId w:val="134"/>
        </w:numPr>
        <w:spacing w:after="320"/>
        <w:rPr>
          <w:rFonts w:hint="eastAsia"/>
        </w:rPr>
      </w:pPr>
      <w:r>
        <w:rPr>
          <w:rFonts w:hint="eastAsia"/>
        </w:rPr>
        <w:t>报告国是否接受任何区域人权法庭或其他机制的管辖？如果接受的话，应尽可能举例说明任何新近待审案件的性质和进展。</w:t>
      </w:r>
    </w:p>
    <w:p w:rsidR="00000000" w:rsidRDefault="00AF5311">
      <w:pPr>
        <w:pStyle w:val="Heading4"/>
        <w:rPr>
          <w:rFonts w:hint="eastAsia"/>
        </w:rPr>
      </w:pPr>
      <w:r>
        <w:rPr>
          <w:rFonts w:hint="eastAsia"/>
          <w:u w:val="none"/>
        </w:rPr>
        <w:t xml:space="preserve">E.  </w:t>
      </w:r>
      <w:r>
        <w:rPr>
          <w:rFonts w:hint="eastAsia"/>
        </w:rPr>
        <w:t>在国家一级增进人权的一般法律框架</w:t>
      </w:r>
    </w:p>
    <w:p w:rsidR="00000000" w:rsidRDefault="00AF5311">
      <w:pPr>
        <w:rPr>
          <w:rFonts w:hint="eastAsia"/>
        </w:rPr>
      </w:pPr>
      <w:r>
        <w:rPr>
          <w:rFonts w:hint="eastAsia"/>
        </w:rPr>
        <w:tab/>
        <w:t xml:space="preserve">48.  </w:t>
      </w:r>
      <w:r>
        <w:rPr>
          <w:rFonts w:hint="eastAsia"/>
        </w:rPr>
        <w:t>报告国应说明作出了什么努力去设法增进国内对人权的尊重，包括说明民间社会的作用。具体而言，报告国应就下列方面</w:t>
      </w:r>
      <w:r>
        <w:rPr>
          <w:rFonts w:hint="eastAsia"/>
        </w:rPr>
        <w:t>提供资料：</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国家和区域议会</w:t>
      </w:r>
      <w:r>
        <w:rPr>
          <w:rFonts w:hint="eastAsia"/>
        </w:rPr>
        <w:t>。说明国家议会和国家下面以下级别、区域、省或市的议会或主管部门的作用，进行了什么活动，去增进和保护一般的人权，特别是宣传国际人权条约；</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国家人权机构</w:t>
      </w:r>
      <w:r>
        <w:rPr>
          <w:rFonts w:hint="eastAsia"/>
        </w:rPr>
        <w:t>。介绍在国家一级为了保护和增进人权所设立的任何机构，包括具体负责性别平等、种族关系和儿童权利的机构、它们的具体任务、组成、经费资源和活动，并说明按照《有关国家机构的地位的原则》</w:t>
      </w:r>
      <w:r>
        <w:rPr>
          <w:rFonts w:hint="eastAsia"/>
        </w:rPr>
        <w:t>(</w:t>
      </w:r>
      <w:r>
        <w:rPr>
          <w:rFonts w:hint="eastAsia"/>
        </w:rPr>
        <w:t>《巴黎原则》</w:t>
      </w:r>
      <w:r>
        <w:rPr>
          <w:rFonts w:hint="eastAsia"/>
        </w:rPr>
        <w:t>)E/1992/22(A/RES/48/134)</w:t>
      </w:r>
      <w:r>
        <w:rPr>
          <w:rFonts w:hint="eastAsia"/>
        </w:rPr>
        <w:t>这种机构是否可被视为独立的机构；</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出版人权文书</w:t>
      </w:r>
      <w:r>
        <w:rPr>
          <w:rFonts w:hint="eastAsia"/>
        </w:rPr>
        <w:t>。说明报告国所签署的国际人权文书是否用国家、地方、少数</w:t>
      </w:r>
      <w:r>
        <w:rPr>
          <w:rFonts w:hint="eastAsia"/>
        </w:rPr>
        <w:t>民族或土著居民语文出版发行，包括用简明通顺的方式加以翻译，在国内广为散发；</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提高官员对人权的认识</w:t>
      </w:r>
      <w:r>
        <w:rPr>
          <w:rFonts w:hint="eastAsia"/>
        </w:rPr>
        <w:t>。报告国应说明采取了什么措施，确保政府和其他公职人员、包括教师、警察、海关和移民官员、法官、检察官、律师、军队、边境警卫、监狱管理、医生、保健人员和社会工作人员接受充分的人权教育和培训，特别是帮助他们认识国际人权文书；</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通过教育方案和政府支持的宣传运动提高群众对人权的认识</w:t>
      </w:r>
      <w:r>
        <w:rPr>
          <w:rFonts w:hint="eastAsia"/>
        </w:rPr>
        <w:t>。报告国应说明采取了什么措施，按照《世界人权宣言》，通过教育和培训提高公民对人权和基本自由的尊重。报告国应详细地说明如何把人权教育同学校的课程、</w:t>
      </w:r>
      <w:r>
        <w:rPr>
          <w:rFonts w:hint="eastAsia"/>
        </w:rPr>
        <w:t>成人教育方案和政府发起的宣传运动相互结合，在什么程度上这种教育是以国家、地方、少数民族或土著居民的语文向全国人民提供；</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通过大众媒介提高人民对人权的认识</w:t>
      </w:r>
      <w:r>
        <w:rPr>
          <w:rFonts w:hint="eastAsia"/>
        </w:rPr>
        <w:t>。报告国应说明，报纸、无线电和电视等大众媒体发挥了什么作用宣传人权，传播关于人权条约的宗旨和原则的信息。应注意这种信息是以全国、地方、少数民族或土著居民的各种语文提供；</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民间社会、包括非政府组织的作用</w:t>
      </w:r>
      <w:r>
        <w:rPr>
          <w:rFonts w:hint="eastAsia"/>
        </w:rPr>
        <w:t>。报告国应介绍民间社团、包括非政府组织当前的情况，报告它们在国内的活动和方案及它们受政府管制的程度，说明国家政府采取了什么措施去鼓励和促进民间社团的发展，以便确</w:t>
      </w:r>
      <w:r>
        <w:rPr>
          <w:rFonts w:hint="eastAsia"/>
        </w:rPr>
        <w:t>保人权得到增进和保护；</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u w:val="single"/>
        </w:rPr>
        <w:t>预算的分配和趋向</w:t>
      </w:r>
      <w:r>
        <w:rPr>
          <w:rFonts w:hint="eastAsia"/>
        </w:rPr>
        <w:t>。只要有，报告国就应说明预算的分配和趋向，国家和区域预算或国内总产值拨多少百分比并按性别分类用于履行国家的人权义务和人权条约的条款规定以及任何有关预算影响评估的结果；</w:t>
      </w:r>
    </w:p>
    <w:p w:rsidR="00000000" w:rsidRDefault="00AF5311">
      <w:pPr>
        <w:pStyle w:val="a9"/>
        <w:numPr>
          <w:ilvl w:val="0"/>
          <w:numId w:val="135"/>
        </w:numPr>
        <w:tabs>
          <w:tab w:val="clear" w:pos="510"/>
          <w:tab w:val="clear" w:pos="1021"/>
          <w:tab w:val="clear" w:pos="2041"/>
          <w:tab w:val="clear" w:pos="6804"/>
          <w:tab w:val="clear" w:pos="7371"/>
          <w:tab w:val="clear" w:pos="7541"/>
          <w:tab w:val="clear" w:pos="7711"/>
          <w:tab w:val="clear" w:pos="9185"/>
        </w:tabs>
        <w:spacing w:after="320"/>
        <w:ind w:right="0"/>
        <w:rPr>
          <w:rFonts w:hint="eastAsia"/>
        </w:rPr>
      </w:pPr>
      <w:r>
        <w:rPr>
          <w:rFonts w:hint="eastAsia"/>
          <w:u w:val="single"/>
        </w:rPr>
        <w:t>发展合作和援助</w:t>
      </w:r>
      <w:r>
        <w:rPr>
          <w:rFonts w:hint="eastAsia"/>
        </w:rPr>
        <w:t>。报告国应说明所接受的发展合作和援助或其他资助有多少部分是用于增进人权的工作，同时也应介绍这一方面的预算分配。报告国还应说明它向其他国家提供发展合作和援助，其中有多少成分是用于增进人权的工作。</w:t>
      </w:r>
    </w:p>
    <w:p w:rsidR="00000000" w:rsidRDefault="00AF5311">
      <w:pPr>
        <w:pStyle w:val="Heading4"/>
        <w:rPr>
          <w:rFonts w:hint="eastAsia"/>
        </w:rPr>
      </w:pPr>
      <w:r>
        <w:rPr>
          <w:rFonts w:hint="eastAsia"/>
          <w:u w:val="none"/>
        </w:rPr>
        <w:t xml:space="preserve">F.  </w:t>
      </w:r>
      <w:r>
        <w:rPr>
          <w:rFonts w:hint="eastAsia"/>
        </w:rPr>
        <w:t>报告程序在国家一级增进人权方面的作用</w:t>
      </w:r>
    </w:p>
    <w:p w:rsidR="00000000" w:rsidRDefault="00AF5311">
      <w:pPr>
        <w:rPr>
          <w:rFonts w:hint="eastAsia"/>
        </w:rPr>
      </w:pPr>
      <w:r>
        <w:rPr>
          <w:rFonts w:hint="eastAsia"/>
        </w:rPr>
        <w:tab/>
        <w:t xml:space="preserve">50.  </w:t>
      </w:r>
      <w:r>
        <w:rPr>
          <w:rFonts w:hint="eastAsia"/>
        </w:rPr>
        <w:t>报告国应说明它编写报告所用的程序，应包</w:t>
      </w:r>
      <w:r>
        <w:rPr>
          <w:rFonts w:hint="eastAsia"/>
        </w:rPr>
        <w:t>括下列信息：</w:t>
      </w:r>
    </w:p>
    <w:p w:rsidR="00000000" w:rsidRDefault="00AF5311">
      <w:pPr>
        <w:numPr>
          <w:ilvl w:val="0"/>
          <w:numId w:val="136"/>
        </w:numPr>
        <w:rPr>
          <w:rFonts w:hint="eastAsia"/>
        </w:rPr>
      </w:pPr>
      <w:r>
        <w:rPr>
          <w:rFonts w:hint="eastAsia"/>
        </w:rPr>
        <w:t>有多少中央，区域和地方级的政府部门参与？相应情况下应说明是否有联邦和省级的部门参与？</w:t>
      </w:r>
    </w:p>
    <w:p w:rsidR="00000000" w:rsidRDefault="00AF5311">
      <w:pPr>
        <w:numPr>
          <w:ilvl w:val="0"/>
          <w:numId w:val="136"/>
        </w:numPr>
        <w:rPr>
          <w:rFonts w:hint="eastAsia"/>
        </w:rPr>
      </w:pPr>
      <w:r>
        <w:rPr>
          <w:rFonts w:hint="eastAsia"/>
        </w:rPr>
        <w:t>报告国应酌信息道：是否有按照《巴黎原则》组成的国家人权机构独立地参与报告程序，监测政府给条约机构的报告，同时积极地监测条约机构的结论性意见评论确实在国家一级得到落实；</w:t>
      </w:r>
    </w:p>
    <w:p w:rsidR="00000000" w:rsidRDefault="00AF5311">
      <w:pPr>
        <w:numPr>
          <w:ilvl w:val="0"/>
          <w:numId w:val="136"/>
        </w:numPr>
        <w:rPr>
          <w:rFonts w:hint="eastAsia"/>
        </w:rPr>
      </w:pPr>
      <w:r>
        <w:rPr>
          <w:rFonts w:hint="eastAsia"/>
        </w:rPr>
        <w:t>报告国应说明：是否有非政府组织和其他民间社团在国家一级参与任何阶段的报告程序，包括针对国家提交任何条约机构的报告草稿进行公开辩论，同时，也应反映国民对条约机构的总结意见所作出的反应；</w:t>
      </w:r>
    </w:p>
    <w:p w:rsidR="00000000" w:rsidRDefault="00AF5311">
      <w:pPr>
        <w:numPr>
          <w:ilvl w:val="0"/>
          <w:numId w:val="136"/>
        </w:numPr>
        <w:rPr>
          <w:rFonts w:hint="eastAsia"/>
        </w:rPr>
      </w:pPr>
      <w:r>
        <w:rPr>
          <w:rFonts w:hint="eastAsia"/>
        </w:rPr>
        <w:t>报告国应说明曾否有受有关条约某些条款规定影响最深的群众参与，</w:t>
      </w:r>
      <w:r>
        <w:rPr>
          <w:rFonts w:hint="eastAsia"/>
        </w:rPr>
        <w:t>包括：妇女、儿童、以及其他一些群体的参与，这种群体应包括：老年人、少数族裔、种族、土著人民、宗教、语言或文化群体和少数人群体、残疾人、政党或政治组织的成员、移民和移徙工人、难民、国内流离失所者、寻求庇护者、非国民，等等；</w:t>
      </w:r>
    </w:p>
    <w:p w:rsidR="00000000" w:rsidRDefault="00AF5311">
      <w:pPr>
        <w:numPr>
          <w:ilvl w:val="0"/>
          <w:numId w:val="136"/>
        </w:numPr>
        <w:rPr>
          <w:rFonts w:hint="eastAsia"/>
        </w:rPr>
      </w:pPr>
      <w:r>
        <w:rPr>
          <w:rFonts w:hint="eastAsia"/>
        </w:rPr>
        <w:t>报告国应说明采取了什么步骤，设法向国内所有人民宣传所涉报告，特别是：把报告用全国、地方、少数民族、土著人民的语文加以翻译和传播，并设法以儿童或感官障碍的人能理解的形式宣传报告内容；</w:t>
      </w:r>
    </w:p>
    <w:p w:rsidR="00000000" w:rsidRDefault="00AF5311">
      <w:pPr>
        <w:numPr>
          <w:ilvl w:val="0"/>
          <w:numId w:val="136"/>
        </w:numPr>
        <w:spacing w:after="240"/>
      </w:pPr>
      <w:r>
        <w:rPr>
          <w:rFonts w:hint="eastAsia"/>
        </w:rPr>
        <w:t>报告国应报道举行过什么活动去解释本报告，例如：议会里的辩论、政府举办的会议、学习班、讨论会、无线电或电视的广</w:t>
      </w:r>
      <w:r>
        <w:rPr>
          <w:rFonts w:hint="eastAsia"/>
        </w:rPr>
        <w:t>播、所发行的刊物、或任何其他在报告期间进行的类似活动。</w:t>
      </w:r>
    </w:p>
    <w:p w:rsidR="00000000" w:rsidRDefault="00AF5311">
      <w:pPr>
        <w:pStyle w:val="Heading4"/>
        <w:rPr>
          <w:rFonts w:hint="eastAsia"/>
        </w:rPr>
      </w:pPr>
      <w:r>
        <w:rPr>
          <w:rFonts w:hint="eastAsia"/>
        </w:rPr>
        <w:t>对人权条约监测机构结论性意见评论所采取的后续行动</w:t>
      </w:r>
    </w:p>
    <w:p w:rsidR="00000000" w:rsidRDefault="00AF5311">
      <w:pPr>
        <w:rPr>
          <w:rFonts w:hint="eastAsia"/>
        </w:rPr>
      </w:pPr>
      <w:r>
        <w:rPr>
          <w:rFonts w:hint="eastAsia"/>
        </w:rPr>
        <w:tab/>
        <w:t xml:space="preserve">51.  </w:t>
      </w:r>
      <w:r>
        <w:rPr>
          <w:rFonts w:hint="eastAsia"/>
        </w:rPr>
        <w:t>报告国应说明业已采取或打算采取一些什么样的措施和程序，以确保广泛地散发任何条约机构审议该国报告之后所提出的结论性意见或建议，并对之采取有效的后续行动，包括举行议会听证，或通过媒体加以报道。</w:t>
      </w:r>
    </w:p>
    <w:p w:rsidR="00000000" w:rsidRDefault="00AF5311">
      <w:pPr>
        <w:spacing w:after="320"/>
        <w:rPr>
          <w:rFonts w:hint="eastAsia"/>
        </w:rPr>
      </w:pPr>
      <w:r>
        <w:rPr>
          <w:rFonts w:hint="eastAsia"/>
        </w:rPr>
        <w:tab/>
        <w:t xml:space="preserve">52.  </w:t>
      </w:r>
      <w:r>
        <w:rPr>
          <w:rFonts w:hint="eastAsia"/>
        </w:rPr>
        <w:t>报告国在它送交有关条约机构的具体条约文件中应提供信息，说明它采取了什么步骤去执行该条约机构所提出的每一项建议</w:t>
      </w:r>
      <w:r>
        <w:rPr>
          <w:rFonts w:hint="eastAsia"/>
        </w:rPr>
        <w:t>(</w:t>
      </w:r>
      <w:r>
        <w:rPr>
          <w:rFonts w:hint="eastAsia"/>
        </w:rPr>
        <w:t>见以下报告第二部分</w:t>
      </w:r>
      <w:r>
        <w:rPr>
          <w:rFonts w:hint="eastAsia"/>
        </w:rPr>
        <w:t>)</w:t>
      </w:r>
      <w:r>
        <w:rPr>
          <w:rFonts w:hint="eastAsia"/>
        </w:rPr>
        <w:t>。</w:t>
      </w:r>
    </w:p>
    <w:p w:rsidR="00000000" w:rsidRDefault="00AF5311">
      <w:pPr>
        <w:pStyle w:val="Heading4"/>
        <w:rPr>
          <w:rFonts w:hint="eastAsia"/>
        </w:rPr>
      </w:pPr>
      <w:r>
        <w:rPr>
          <w:rFonts w:hint="eastAsia"/>
          <w:u w:val="none"/>
        </w:rPr>
        <w:t>G.</w:t>
      </w:r>
      <w:r>
        <w:rPr>
          <w:rFonts w:hint="eastAsia"/>
          <w:u w:val="none"/>
        </w:rPr>
        <w:tab/>
      </w:r>
      <w:r>
        <w:rPr>
          <w:rFonts w:hint="eastAsia"/>
        </w:rPr>
        <w:t>其他有关的人权资料</w:t>
      </w:r>
    </w:p>
    <w:p w:rsidR="00000000" w:rsidRDefault="00AF5311">
      <w:pPr>
        <w:spacing w:after="320"/>
        <w:rPr>
          <w:rFonts w:hint="eastAsia"/>
        </w:rPr>
      </w:pPr>
      <w:r>
        <w:rPr>
          <w:rFonts w:hint="eastAsia"/>
        </w:rPr>
        <w:tab/>
        <w:t xml:space="preserve">53.  </w:t>
      </w:r>
      <w:r>
        <w:rPr>
          <w:rFonts w:hint="eastAsia"/>
        </w:rPr>
        <w:t>报告国不妨考虑在共同</w:t>
      </w:r>
      <w:r>
        <w:rPr>
          <w:rFonts w:hint="eastAsia"/>
        </w:rPr>
        <w:t>核心文件中利用下列其他有关的资料来源。</w:t>
      </w:r>
    </w:p>
    <w:p w:rsidR="00000000" w:rsidRDefault="00AF5311">
      <w:pPr>
        <w:pStyle w:val="Heading4"/>
        <w:rPr>
          <w:rFonts w:hint="eastAsia"/>
        </w:rPr>
      </w:pPr>
      <w:r>
        <w:rPr>
          <w:rFonts w:hint="eastAsia"/>
        </w:rPr>
        <w:t>国际会议的后续</w:t>
      </w:r>
    </w:p>
    <w:p w:rsidR="00000000" w:rsidRDefault="00AF5311">
      <w:pPr>
        <w:rPr>
          <w:rFonts w:hint="eastAsia"/>
        </w:rPr>
      </w:pPr>
      <w:r>
        <w:rPr>
          <w:rFonts w:hint="eastAsia"/>
        </w:rPr>
        <w:tab/>
        <w:t xml:space="preserve">54.  </w:t>
      </w:r>
      <w:r>
        <w:rPr>
          <w:rFonts w:hint="eastAsia"/>
        </w:rPr>
        <w:t>报告国可提供有关的信息，联系本国人权情况，说明作出了什么后续行动，去执行世界会议所发表的声明、提出的建议、作出的承诺或承担的义务，随后还进行了什么审查工作。附录</w:t>
      </w:r>
      <w:r>
        <w:rPr>
          <w:rFonts w:hint="eastAsia"/>
        </w:rPr>
        <w:t>3</w:t>
      </w:r>
      <w:r>
        <w:rPr>
          <w:rFonts w:hint="eastAsia"/>
        </w:rPr>
        <w:t>所载是部分有关会议清单。</w:t>
      </w:r>
    </w:p>
    <w:p w:rsidR="00000000" w:rsidRDefault="00AF5311">
      <w:pPr>
        <w:spacing w:after="320"/>
        <w:rPr>
          <w:rFonts w:hint="eastAsia"/>
        </w:rPr>
      </w:pPr>
      <w:r>
        <w:rPr>
          <w:rFonts w:hint="eastAsia"/>
        </w:rPr>
        <w:tab/>
        <w:t xml:space="preserve">55.  </w:t>
      </w:r>
      <w:r>
        <w:rPr>
          <w:rFonts w:hint="eastAsia"/>
        </w:rPr>
        <w:t>如果这种会议要求参加的国家事后提出报告，报告国可引用它们提交条约机构报告里所载的资料。具体而言，针对千年发展目标所提出的报告特别涉及许多条约监测委员会，因为每项目标都涉及人权条约的一些有关条款</w:t>
      </w:r>
      <w:r>
        <w:rPr>
          <w:rFonts w:hint="eastAsia"/>
        </w:rPr>
        <w:t>(</w:t>
      </w:r>
      <w:r>
        <w:rPr>
          <w:rFonts w:hint="eastAsia"/>
        </w:rPr>
        <w:t>见附录</w:t>
      </w:r>
      <w:r>
        <w:rPr>
          <w:rFonts w:hint="eastAsia"/>
        </w:rPr>
        <w:t>5)</w:t>
      </w:r>
      <w:r>
        <w:rPr>
          <w:rFonts w:hint="eastAsia"/>
        </w:rPr>
        <w:t>。</w:t>
      </w:r>
    </w:p>
    <w:p w:rsidR="00000000" w:rsidRDefault="00AF5311">
      <w:pPr>
        <w:pStyle w:val="Heading3"/>
        <w:rPr>
          <w:rFonts w:hint="eastAsia"/>
        </w:rPr>
      </w:pPr>
      <w:r>
        <w:rPr>
          <w:rFonts w:hint="eastAsia"/>
          <w:u w:val="none"/>
        </w:rPr>
        <w:t>3.</w:t>
      </w:r>
      <w:r>
        <w:rPr>
          <w:rFonts w:hint="eastAsia"/>
          <w:u w:val="none"/>
        </w:rPr>
        <w:tab/>
      </w:r>
      <w:r>
        <w:rPr>
          <w:rFonts w:hint="eastAsia"/>
        </w:rPr>
        <w:t>所有条约或几个条约所共有的</w:t>
      </w:r>
      <w:r>
        <w:br/>
      </w:r>
      <w:r>
        <w:rPr>
          <w:rFonts w:hint="eastAsia"/>
        </w:rPr>
        <w:t>实</w:t>
      </w:r>
      <w:r>
        <w:rPr>
          <w:rFonts w:hint="eastAsia"/>
        </w:rPr>
        <w:t>质性人权条款的落实</w:t>
      </w:r>
    </w:p>
    <w:p w:rsidR="00000000" w:rsidRDefault="00AF5311">
      <w:pPr>
        <w:rPr>
          <w:rFonts w:hint="eastAsia"/>
        </w:rPr>
      </w:pPr>
      <w:r>
        <w:rPr>
          <w:rFonts w:hint="eastAsia"/>
        </w:rPr>
        <w:tab/>
        <w:t xml:space="preserve">56.  </w:t>
      </w:r>
      <w:r>
        <w:rPr>
          <w:rFonts w:hint="eastAsia"/>
        </w:rPr>
        <w:t>报告这一节应说明报告国采取了什么措施，以确保它所签署的所有或几个主要国际人权条约所共同提出的权利得到落实。为了帮助缔约国以合理的形式提供关于实质性权利条款的信息，现将有关条款归类，以便易于分类集中处理。共同核</w:t>
      </w:r>
      <w:r>
        <w:rPr>
          <w:rFonts w:hint="eastAsia"/>
          <w:spacing w:val="6"/>
        </w:rPr>
        <w:t>心文件应载有关于不歧视和平等的章节</w:t>
      </w:r>
      <w:r>
        <w:rPr>
          <w:spacing w:val="6"/>
        </w:rPr>
        <w:t xml:space="preserve">(H) </w:t>
      </w:r>
      <w:r>
        <w:rPr>
          <w:rFonts w:hint="eastAsia"/>
          <w:spacing w:val="6"/>
        </w:rPr>
        <w:t>并除其他外可包括下列额外类别：</w:t>
      </w:r>
      <w:r>
        <w:rPr>
          <w:spacing w:val="6"/>
        </w:rPr>
        <w:t>(I)</w:t>
      </w:r>
      <w:r>
        <w:t xml:space="preserve"> </w:t>
      </w:r>
      <w:r>
        <w:rPr>
          <w:rFonts w:hint="eastAsia"/>
        </w:rPr>
        <w:t>有效补救；</w:t>
      </w:r>
      <w:r>
        <w:rPr>
          <w:rFonts w:hint="eastAsia"/>
        </w:rPr>
        <w:t>(J)</w:t>
      </w:r>
      <w:r>
        <w:t xml:space="preserve"> </w:t>
      </w:r>
      <w:r>
        <w:rPr>
          <w:rFonts w:hint="eastAsia"/>
        </w:rPr>
        <w:t>程序保障；</w:t>
      </w:r>
      <w:r>
        <w:rPr>
          <w:rFonts w:hint="eastAsia"/>
        </w:rPr>
        <w:t>(K)</w:t>
      </w:r>
      <w:r>
        <w:t xml:space="preserve"> </w:t>
      </w:r>
      <w:r>
        <w:rPr>
          <w:rFonts w:hint="eastAsia"/>
        </w:rPr>
        <w:t>参与公共生活</w:t>
      </w:r>
      <w:r>
        <w:rPr>
          <w:rFonts w:hint="eastAsia"/>
        </w:rPr>
        <w:t>(</w:t>
      </w:r>
      <w:r>
        <w:rPr>
          <w:rFonts w:hint="eastAsia"/>
        </w:rPr>
        <w:t>不重复载于</w:t>
      </w:r>
      <w:r>
        <w:rPr>
          <w:rFonts w:hint="eastAsia"/>
        </w:rPr>
        <w:t>B</w:t>
      </w:r>
      <w:r>
        <w:rPr>
          <w:rFonts w:hint="eastAsia"/>
        </w:rPr>
        <w:t>带的内容</w:t>
      </w:r>
      <w:r>
        <w:rPr>
          <w:rFonts w:hint="eastAsia"/>
        </w:rPr>
        <w:t>)</w:t>
      </w:r>
      <w:r>
        <w:rPr>
          <w:rFonts w:hint="eastAsia"/>
        </w:rPr>
        <w:t>；</w:t>
      </w:r>
      <w:r>
        <w:rPr>
          <w:rFonts w:hint="eastAsia"/>
        </w:rPr>
        <w:t>(L)</w:t>
      </w:r>
      <w:r>
        <w:t xml:space="preserve"> </w:t>
      </w:r>
      <w:r>
        <w:rPr>
          <w:rFonts w:hint="eastAsia"/>
        </w:rPr>
        <w:t>人的生命、自由和安全；</w:t>
      </w:r>
      <w:r>
        <w:rPr>
          <w:rFonts w:hint="eastAsia"/>
        </w:rPr>
        <w:t>(M)</w:t>
      </w:r>
      <w:r>
        <w:t xml:space="preserve"> </w:t>
      </w:r>
      <w:r>
        <w:rPr>
          <w:rFonts w:hint="eastAsia"/>
        </w:rPr>
        <w:t>婚姻和家庭；</w:t>
      </w:r>
      <w:r>
        <w:rPr>
          <w:rFonts w:hint="eastAsia"/>
        </w:rPr>
        <w:t>(N)</w:t>
      </w:r>
      <w:r>
        <w:t xml:space="preserve"> </w:t>
      </w:r>
      <w:r>
        <w:rPr>
          <w:rFonts w:hint="eastAsia"/>
        </w:rPr>
        <w:t>经济和社会事务；</w:t>
      </w:r>
      <w:r>
        <w:rPr>
          <w:rFonts w:hint="eastAsia"/>
        </w:rPr>
        <w:t>(O)</w:t>
      </w:r>
      <w:r>
        <w:t xml:space="preserve"> </w:t>
      </w:r>
      <w:r>
        <w:rPr>
          <w:rFonts w:hint="eastAsia"/>
        </w:rPr>
        <w:t>教育。</w:t>
      </w:r>
    </w:p>
    <w:p w:rsidR="00000000" w:rsidRDefault="00AF5311">
      <w:pPr>
        <w:rPr>
          <w:rFonts w:hint="eastAsia"/>
        </w:rPr>
      </w:pPr>
      <w:r>
        <w:rPr>
          <w:rFonts w:hint="eastAsia"/>
        </w:rPr>
        <w:tab/>
        <w:t>57</w:t>
      </w:r>
      <w:r>
        <w:t xml:space="preserve">.  </w:t>
      </w:r>
      <w:r>
        <w:rPr>
          <w:rFonts w:hint="eastAsia"/>
        </w:rPr>
        <w:t>报告国应根据上文</w:t>
      </w:r>
      <w:r>
        <w:rPr>
          <w:rFonts w:hint="eastAsia"/>
        </w:rPr>
        <w:t>第</w:t>
      </w:r>
      <w:r>
        <w:rPr>
          <w:rFonts w:hint="eastAsia"/>
        </w:rPr>
        <w:t>27</w:t>
      </w:r>
      <w:r>
        <w:rPr>
          <w:rFonts w:hint="eastAsia"/>
        </w:rPr>
        <w:t>和</w:t>
      </w:r>
      <w:r>
        <w:rPr>
          <w:rFonts w:hint="eastAsia"/>
        </w:rPr>
        <w:t>28</w:t>
      </w:r>
      <w:r>
        <w:rPr>
          <w:rFonts w:hint="eastAsia"/>
        </w:rPr>
        <w:t>段规定的目标确定哪些资料载入共同核心文件和哪些留作具体条约文件。某一具体条约文件原则上不应载有需列入另一具体条约的文件的资料。</w:t>
      </w:r>
    </w:p>
    <w:p w:rsidR="00000000" w:rsidRDefault="00AF5311">
      <w:pPr>
        <w:rPr>
          <w:rFonts w:hint="eastAsia"/>
        </w:rPr>
      </w:pPr>
      <w:r>
        <w:rPr>
          <w:rFonts w:hint="eastAsia"/>
        </w:rPr>
        <w:tab/>
        <w:t>58</w:t>
      </w:r>
      <w:r>
        <w:t xml:space="preserve">.  </w:t>
      </w:r>
      <w:r>
        <w:rPr>
          <w:rFonts w:hint="eastAsia"/>
        </w:rPr>
        <w:t>如果各项条约规定的具体标准有别于有关的实质性人权规定，报告国则应根据最前卫或保护性最大的标准在共同核心文件处理该问题。</w:t>
      </w:r>
    </w:p>
    <w:p w:rsidR="00000000" w:rsidRDefault="00AF5311">
      <w:pPr>
        <w:spacing w:after="320"/>
        <w:rPr>
          <w:rFonts w:hint="eastAsia"/>
        </w:rPr>
      </w:pPr>
      <w:r>
        <w:rPr>
          <w:rFonts w:hint="eastAsia"/>
        </w:rPr>
        <w:tab/>
        <w:t>5</w:t>
      </w:r>
      <w:r>
        <w:t>9</w:t>
      </w:r>
      <w:r>
        <w:rPr>
          <w:rFonts w:hint="eastAsia"/>
        </w:rPr>
        <w:t xml:space="preserve">.  </w:t>
      </w:r>
      <w:r>
        <w:rPr>
          <w:rFonts w:hint="eastAsia"/>
        </w:rPr>
        <w:t>涉及不同权利的统计数据和其他指标可放在报告后的一个附件中。</w:t>
      </w:r>
    </w:p>
    <w:p w:rsidR="00000000" w:rsidRDefault="00AF5311">
      <w:pPr>
        <w:pStyle w:val="Heading4"/>
        <w:rPr>
          <w:rFonts w:hint="eastAsia"/>
        </w:rPr>
      </w:pPr>
      <w:r>
        <w:rPr>
          <w:rFonts w:hint="eastAsia"/>
          <w:u w:val="none"/>
        </w:rPr>
        <w:t>H.</w:t>
      </w:r>
      <w:r>
        <w:rPr>
          <w:rFonts w:hint="eastAsia"/>
          <w:u w:val="none"/>
        </w:rPr>
        <w:tab/>
      </w:r>
      <w:r>
        <w:rPr>
          <w:rFonts w:hint="eastAsia"/>
        </w:rPr>
        <w:t>非歧视与平等</w:t>
      </w:r>
    </w:p>
    <w:p w:rsidR="00000000" w:rsidRDefault="00AF5311">
      <w:pPr>
        <w:rPr>
          <w:rFonts w:hint="eastAsia"/>
        </w:rPr>
      </w:pPr>
      <w:r>
        <w:rPr>
          <w:rFonts w:hint="eastAsia"/>
        </w:rPr>
        <w:tab/>
      </w:r>
      <w:r>
        <w:t>60</w:t>
      </w:r>
      <w:r>
        <w:rPr>
          <w:rFonts w:hint="eastAsia"/>
        </w:rPr>
        <w:t xml:space="preserve">.  </w:t>
      </w:r>
      <w:r>
        <w:rPr>
          <w:rFonts w:hint="eastAsia"/>
        </w:rPr>
        <w:t>这个类组所要评判的是，缔约国如何履行《世界人权宣言》第一和第二条规定的消除歧视、促进平等的一般义务。这一类组关系到下列相似的条款：《公民</w:t>
      </w:r>
      <w:r>
        <w:rPr>
          <w:rFonts w:hint="eastAsia"/>
        </w:rPr>
        <w:t>权利和政治权利国际盟约》第二条第一款和第三条；《经社文化权利盟约》第二条第二款和第三条；《消除种族歧视公约》第二至七条；《消除对妇女一切形式歧视公约》第二条和第九至十六条；《儿童权利公约》第</w:t>
      </w:r>
      <w:r>
        <w:rPr>
          <w:rFonts w:hint="eastAsia"/>
        </w:rPr>
        <w:t>2</w:t>
      </w:r>
      <w:r>
        <w:rPr>
          <w:rFonts w:hint="eastAsia"/>
        </w:rPr>
        <w:t>条；《保护移徙工人公约》第</w:t>
      </w:r>
      <w:r>
        <w:rPr>
          <w:rFonts w:hint="eastAsia"/>
        </w:rPr>
        <w:t>7</w:t>
      </w:r>
      <w:r>
        <w:rPr>
          <w:rFonts w:hint="eastAsia"/>
        </w:rPr>
        <w:t>、第</w:t>
      </w:r>
      <w:r>
        <w:rPr>
          <w:rFonts w:hint="eastAsia"/>
        </w:rPr>
        <w:t>18</w:t>
      </w:r>
      <w:r>
        <w:rPr>
          <w:rFonts w:hint="eastAsia"/>
        </w:rPr>
        <w:t>、第</w:t>
      </w:r>
      <w:r>
        <w:rPr>
          <w:rFonts w:hint="eastAsia"/>
        </w:rPr>
        <w:t>25</w:t>
      </w:r>
      <w:r>
        <w:rPr>
          <w:rFonts w:hint="eastAsia"/>
        </w:rPr>
        <w:t>、第</w:t>
      </w:r>
      <w:r>
        <w:rPr>
          <w:rFonts w:hint="eastAsia"/>
        </w:rPr>
        <w:t>27</w:t>
      </w:r>
      <w:r>
        <w:rPr>
          <w:rFonts w:hint="eastAsia"/>
        </w:rPr>
        <w:t>条。《禁止酷刑公约》在序言中也提到了平等的原则。</w:t>
      </w:r>
    </w:p>
    <w:p w:rsidR="00000000" w:rsidRDefault="00AF5311">
      <w:pPr>
        <w:rPr>
          <w:rFonts w:hint="eastAsia"/>
        </w:rPr>
      </w:pPr>
      <w:r>
        <w:rPr>
          <w:rFonts w:hint="eastAsia"/>
        </w:rPr>
        <w:tab/>
        <w:t xml:space="preserve">61.  </w:t>
      </w:r>
      <w:r>
        <w:rPr>
          <w:rFonts w:hint="eastAsia"/>
        </w:rPr>
        <w:t>报告国应说明它采取了什么措施消除一切形式的歧视，让国内人民得以享受公民、文化、经济和社会权利，促进人人平等。歧视的根源不一，有：种族、肤色、性别、年龄、祖先、残疾、语言、宗教或信仰、政治见解或其他见解、族裔</w:t>
      </w:r>
      <w:r>
        <w:rPr>
          <w:rFonts w:hint="eastAsia"/>
        </w:rPr>
        <w:t>或社会出身、经济地位、财产、婚姻情况、出生公民资格、居留或其他状况。报告应细述缔约国为受歧视群体取得表面和实质性平等所采取的步骤。</w:t>
      </w:r>
    </w:p>
    <w:p w:rsidR="00000000" w:rsidRDefault="00AF5311">
      <w:pPr>
        <w:rPr>
          <w:rFonts w:hint="eastAsia"/>
        </w:rPr>
      </w:pPr>
      <w:r>
        <w:rPr>
          <w:rFonts w:hint="eastAsia"/>
        </w:rPr>
        <w:tab/>
        <w:t xml:space="preserve">62.  </w:t>
      </w:r>
      <w:r>
        <w:rPr>
          <w:rFonts w:hint="eastAsia"/>
        </w:rPr>
        <w:t>报告应说明国内所有可能受歧视群体的情况，包括：妇女、儿童</w:t>
      </w:r>
      <w:r>
        <w:rPr>
          <w:rFonts w:hint="eastAsia"/>
        </w:rPr>
        <w:t>(</w:t>
      </w:r>
      <w:r>
        <w:rPr>
          <w:rFonts w:hint="eastAsia"/>
        </w:rPr>
        <w:t>包括未婚父母生的儿童、在街头流浪和</w:t>
      </w:r>
      <w:r>
        <w:rPr>
          <w:rFonts w:hint="eastAsia"/>
        </w:rPr>
        <w:t>/</w:t>
      </w:r>
      <w:r>
        <w:rPr>
          <w:rFonts w:hint="eastAsia"/>
        </w:rPr>
        <w:t>或在街头工作的儿童</w:t>
      </w:r>
      <w:r>
        <w:rPr>
          <w:rFonts w:hint="eastAsia"/>
        </w:rPr>
        <w:t>)</w:t>
      </w:r>
      <w:r>
        <w:rPr>
          <w:rFonts w:hint="eastAsia"/>
        </w:rPr>
        <w:t>、老年人、族裔、种族、土著人民、宗教、语言或文化群体和少数人群体、残疾人、艾滋病毒</w:t>
      </w:r>
      <w:r>
        <w:rPr>
          <w:rFonts w:hint="eastAsia"/>
        </w:rPr>
        <w:t>/</w:t>
      </w:r>
      <w:r>
        <w:rPr>
          <w:rFonts w:hint="eastAsia"/>
        </w:rPr>
        <w:t>艾滋病患者、政党或组织的成员、国内流离失所者、移民和移徙工人、难民、寻求庇护者、其他非国民等。</w:t>
      </w:r>
    </w:p>
    <w:p w:rsidR="00000000" w:rsidRDefault="00AF5311">
      <w:pPr>
        <w:rPr>
          <w:rFonts w:hint="eastAsia"/>
        </w:rPr>
      </w:pPr>
      <w:r>
        <w:rPr>
          <w:rFonts w:hint="eastAsia"/>
        </w:rPr>
        <w:tab/>
        <w:t xml:space="preserve">63.  </w:t>
      </w:r>
      <w:r>
        <w:rPr>
          <w:rFonts w:hint="eastAsia"/>
        </w:rPr>
        <w:t>报告应说明非歧视原则是否已作为一项总的、具有约束性的原则列入宪</w:t>
      </w:r>
      <w:r>
        <w:rPr>
          <w:rFonts w:hint="eastAsia"/>
        </w:rPr>
        <w:t>法、或人权法案、或国家立法；这种法律条款是否反映了所有可能导致歧视的理由；这种条款是否具体适用于那些被人权公约认明为需要受保护的每一群体。</w:t>
      </w:r>
    </w:p>
    <w:p w:rsidR="00000000" w:rsidRDefault="00AF5311">
      <w:pPr>
        <w:rPr>
          <w:rFonts w:hint="eastAsia"/>
        </w:rPr>
      </w:pPr>
      <w:r>
        <w:rPr>
          <w:rFonts w:hint="eastAsia"/>
        </w:rPr>
        <w:tab/>
        <w:t xml:space="preserve">64.  </w:t>
      </w:r>
      <w:r>
        <w:rPr>
          <w:rFonts w:hint="eastAsia"/>
        </w:rPr>
        <w:t>报告应说明缔约国在法律和实践方面采取了什么步骤去防止和抵制一切形式的歧视。如果任何公约的条款要求缔约国拟定具体的刑法去惩治某些形式的歧视，缔约国的报告应阐明它是否已拟定、或打算拟定专为履行这种条款规定的法律。如果缔约国没有拟定具体的法律，它的报告应说明现有的刑法规定在什么程度上、有什么方法通过法庭有效地履行缔约国按照主要人权条约所应负的义务。</w:t>
      </w:r>
    </w:p>
    <w:p w:rsidR="00000000" w:rsidRDefault="00AF5311">
      <w:pPr>
        <w:rPr>
          <w:rFonts w:hint="eastAsia"/>
        </w:rPr>
      </w:pPr>
      <w:r>
        <w:rPr>
          <w:rFonts w:hint="eastAsia"/>
        </w:rPr>
        <w:tab/>
        <w:t xml:space="preserve">65.  </w:t>
      </w:r>
      <w:r>
        <w:rPr>
          <w:rFonts w:hint="eastAsia"/>
        </w:rPr>
        <w:t>报</w:t>
      </w:r>
      <w:r>
        <w:rPr>
          <w:rFonts w:hint="eastAsia"/>
        </w:rPr>
        <w:t>告国应阐明它在履行非歧视公约条款方面所遇到的主要困难，并说明它有什么计划去解决这些困难。缔约国的报告应评估它在防止一切形式的歧视方面所取得的进展，包括在反对有害的或消极的传统做法方面所取得的进展。如果有任何各公约指定为需要保护的群体的任何成员未被保证享有公约所列的一切权利，缔约国报告应设法解释这些歧视性做法的原由，并说明采取了什么步骤、或打算采取什么步骤去消除这种歧视。</w:t>
      </w:r>
    </w:p>
    <w:p w:rsidR="00000000" w:rsidRDefault="00AF5311">
      <w:pPr>
        <w:rPr>
          <w:rFonts w:hint="eastAsia"/>
        </w:rPr>
      </w:pPr>
      <w:r>
        <w:rPr>
          <w:rFonts w:hint="eastAsia"/>
        </w:rPr>
        <w:tab/>
        <w:t xml:space="preserve">66.  </w:t>
      </w:r>
      <w:r>
        <w:rPr>
          <w:rFonts w:hint="eastAsia"/>
        </w:rPr>
        <w:t>报告应特别说明各人权条约所规定某些群体成员应平等享受的一切权利的履行情况。报告还应说明这些群体成员是否有困难同社会的其他成员一</w:t>
      </w:r>
      <w:r>
        <w:rPr>
          <w:rFonts w:hint="eastAsia"/>
        </w:rPr>
        <w:t>样平等地参与本国的政治、社会、经济和文化生活；并提供资料，说明不符合平等权利原则案例的种类和发生的频率。</w:t>
      </w:r>
    </w:p>
    <w:p w:rsidR="00000000" w:rsidRDefault="00AF5311">
      <w:pPr>
        <w:rPr>
          <w:rFonts w:hint="eastAsia"/>
        </w:rPr>
      </w:pPr>
      <w:r>
        <w:rPr>
          <w:rFonts w:hint="eastAsia"/>
        </w:rPr>
        <w:tab/>
        <w:t xml:space="preserve">67.  </w:t>
      </w:r>
      <w:r>
        <w:rPr>
          <w:rFonts w:hint="eastAsia"/>
        </w:rPr>
        <w:t>报告国应说明是否采取了具体措施，去设法减少经济、社会和地理方面的差距，包括农村和城市地区的差距，以防止处境最为不利的群体受到歧视，并说明这种措施的影响作用。</w:t>
      </w:r>
    </w:p>
    <w:p w:rsidR="00000000" w:rsidRDefault="00AF5311">
      <w:pPr>
        <w:spacing w:after="320"/>
        <w:rPr>
          <w:rFonts w:hint="eastAsia"/>
        </w:rPr>
      </w:pPr>
      <w:r>
        <w:rPr>
          <w:rFonts w:hint="eastAsia"/>
        </w:rPr>
        <w:tab/>
        <w:t xml:space="preserve">68.  </w:t>
      </w:r>
      <w:r>
        <w:rPr>
          <w:rFonts w:hint="eastAsia"/>
        </w:rPr>
        <w:t>报告国也应说明采取了什么措施，包括教育方案和公众宣传运动，以防止和消除致使受保护群体的无法充分享受人权的消极态度和偏见，并说明这种措施的作用影响。</w:t>
      </w:r>
    </w:p>
    <w:p w:rsidR="00000000" w:rsidRDefault="00AF5311">
      <w:pPr>
        <w:pStyle w:val="Heading4"/>
        <w:rPr>
          <w:rFonts w:hint="eastAsia"/>
        </w:rPr>
      </w:pPr>
      <w:r>
        <w:rPr>
          <w:rFonts w:hint="eastAsia"/>
        </w:rPr>
        <w:t>在法律面前平等，受法律的平等保护</w:t>
      </w:r>
    </w:p>
    <w:p w:rsidR="00000000" w:rsidRDefault="00AF5311">
      <w:pPr>
        <w:rPr>
          <w:rFonts w:hint="eastAsia"/>
        </w:rPr>
      </w:pPr>
      <w:r>
        <w:rPr>
          <w:rFonts w:hint="eastAsia"/>
        </w:rPr>
        <w:tab/>
        <w:t xml:space="preserve">69.  </w:t>
      </w:r>
      <w:r>
        <w:rPr>
          <w:rFonts w:hint="eastAsia"/>
        </w:rPr>
        <w:t>这一类组所要评判的是，缔约国是</w:t>
      </w:r>
      <w:r>
        <w:rPr>
          <w:rFonts w:hint="eastAsia"/>
        </w:rPr>
        <w:t>否按照《世界人权宣言》第七条的规定履行义务去保证人人在法律面前平等，平等地受到法律的保护。这类组关系到下列相似的条款：《公民权利和政治权利国际盟约》第十四条第一款和第二十六条；《消除种族歧视公约》第五条</w:t>
      </w:r>
      <w:r>
        <w:rPr>
          <w:rFonts w:hint="eastAsia"/>
        </w:rPr>
        <w:t>(</w:t>
      </w:r>
      <w:r>
        <w:rPr>
          <w:rFonts w:hint="eastAsia"/>
        </w:rPr>
        <w:t>子</w:t>
      </w:r>
      <w:r>
        <w:t>)</w:t>
      </w:r>
      <w:r>
        <w:rPr>
          <w:rFonts w:hint="eastAsia"/>
        </w:rPr>
        <w:t>款条；《消除对妇女一切形式歧视公约》第十五条；《保护移徙工人公约》第</w:t>
      </w:r>
      <w:r>
        <w:rPr>
          <w:rFonts w:hint="eastAsia"/>
        </w:rPr>
        <w:t>18(1)</w:t>
      </w:r>
      <w:r>
        <w:rPr>
          <w:rFonts w:hint="eastAsia"/>
        </w:rPr>
        <w:t>条。《儿童权利公约》第</w:t>
      </w:r>
      <w:r>
        <w:rPr>
          <w:rFonts w:hint="eastAsia"/>
        </w:rPr>
        <w:t>9(2)</w:t>
      </w:r>
      <w:r>
        <w:rPr>
          <w:rFonts w:hint="eastAsia"/>
        </w:rPr>
        <w:t>条和《禁止酷刑公约》第</w:t>
      </w:r>
      <w:r>
        <w:rPr>
          <w:rFonts w:hint="eastAsia"/>
        </w:rPr>
        <w:t>12</w:t>
      </w:r>
      <w:r>
        <w:rPr>
          <w:rFonts w:hint="eastAsia"/>
        </w:rPr>
        <w:t>和第</w:t>
      </w:r>
      <w:r>
        <w:rPr>
          <w:rFonts w:hint="eastAsia"/>
        </w:rPr>
        <w:t>13</w:t>
      </w:r>
      <w:r>
        <w:rPr>
          <w:rFonts w:hint="eastAsia"/>
        </w:rPr>
        <w:t>条也提出了与这项权利有关的问题。</w:t>
      </w:r>
    </w:p>
    <w:p w:rsidR="00000000" w:rsidRDefault="00AF5311">
      <w:pPr>
        <w:spacing w:after="160"/>
        <w:rPr>
          <w:rFonts w:hint="eastAsia"/>
        </w:rPr>
      </w:pPr>
      <w:r>
        <w:rPr>
          <w:rFonts w:hint="eastAsia"/>
        </w:rPr>
        <w:tab/>
        <w:t xml:space="preserve">70.  </w:t>
      </w:r>
      <w:r>
        <w:rPr>
          <w:rFonts w:hint="eastAsia"/>
        </w:rPr>
        <w:t>报告国应说明采取了什么具体措施，去保证在它管辖范围内人人在法律面前平等，平等地得到法律保护，包括采取了什么措施去确保</w:t>
      </w:r>
      <w:r>
        <w:rPr>
          <w:rFonts w:hint="eastAsia"/>
        </w:rPr>
        <w:t>上述可能受歧视群体的成员得到平等的保护，不会违反缔约国签署的公约条款规定，受到任何歧视，也不允许任何人煽动这种歧视。</w:t>
      </w:r>
    </w:p>
    <w:p w:rsidR="00000000" w:rsidRDefault="00AF5311">
      <w:pPr>
        <w:pStyle w:val="Heading4"/>
        <w:spacing w:after="160"/>
        <w:rPr>
          <w:rFonts w:hint="eastAsia"/>
        </w:rPr>
      </w:pPr>
      <w:r>
        <w:rPr>
          <w:rFonts w:hint="eastAsia"/>
        </w:rPr>
        <w:t>加速争取平等的特别措施</w:t>
      </w:r>
    </w:p>
    <w:p w:rsidR="00000000" w:rsidRDefault="00AF5311">
      <w:pPr>
        <w:rPr>
          <w:rFonts w:hint="eastAsia"/>
        </w:rPr>
      </w:pPr>
      <w:r>
        <w:rPr>
          <w:rFonts w:hint="eastAsia"/>
        </w:rPr>
        <w:tab/>
        <w:t xml:space="preserve">71.  </w:t>
      </w:r>
      <w:r>
        <w:rPr>
          <w:rFonts w:hint="eastAsia"/>
        </w:rPr>
        <w:t>有些条约允许并在具体情况下可要求采取临时特别措施，为实现平等加速进展。这种措施在下列条款里有提到：《公民权利和政治权利国际盟约》第二十七条；《经社文化权利盟约》第二条第三款；《消除种族歧视公约》第一条第四款、第二条第二款；《消除对妇女一切形式歧视公约》第四、第十四条；《儿童权利公约》第</w:t>
      </w:r>
      <w:r>
        <w:rPr>
          <w:rFonts w:hint="eastAsia"/>
        </w:rPr>
        <w:t>22</w:t>
      </w:r>
      <w:r>
        <w:rPr>
          <w:rFonts w:hint="eastAsia"/>
        </w:rPr>
        <w:t>、第</w:t>
      </w:r>
      <w:r>
        <w:rPr>
          <w:rFonts w:hint="eastAsia"/>
        </w:rPr>
        <w:t>23</w:t>
      </w:r>
      <w:r>
        <w:rPr>
          <w:rFonts w:hint="eastAsia"/>
        </w:rPr>
        <w:t>条。这种措施的影响作用对所有条约委员会都有意义。</w:t>
      </w:r>
    </w:p>
    <w:p w:rsidR="00000000" w:rsidRDefault="00AF5311">
      <w:pPr>
        <w:spacing w:after="240"/>
        <w:rPr>
          <w:rFonts w:hint="eastAsia"/>
        </w:rPr>
      </w:pPr>
      <w:r>
        <w:rPr>
          <w:rFonts w:hint="eastAsia"/>
        </w:rPr>
        <w:tab/>
        <w:t xml:space="preserve">72. </w:t>
      </w:r>
      <w:r>
        <w:rPr>
          <w:rFonts w:hint="eastAsia"/>
        </w:rPr>
        <w:t xml:space="preserve"> </w:t>
      </w:r>
      <w:r>
        <w:rPr>
          <w:rFonts w:hint="eastAsia"/>
        </w:rPr>
        <w:t>报告国应说明采取了什么特别措施、尤其是临时特别措施，旨在针对那些受报告国所签署条约的非歧视条款保护的群体成员，以求加速它们事实上的平等，并说明这些措施的作用和影响。如果这些措施只是在临时基础上采用，报告国应说明在多长时间内可预期达到机会平等、待遇平等的目标，其后即取消这种措施。</w:t>
      </w:r>
    </w:p>
    <w:p w:rsidR="00000000" w:rsidRDefault="00AF5311">
      <w:pPr>
        <w:pStyle w:val="Heading2"/>
        <w:spacing w:after="160"/>
        <w:rPr>
          <w:rFonts w:hint="eastAsia"/>
        </w:rPr>
      </w:pPr>
      <w:r>
        <w:rPr>
          <w:rFonts w:hint="eastAsia"/>
        </w:rPr>
        <w:t>报告第二部分：具体条约文件</w:t>
      </w:r>
    </w:p>
    <w:p w:rsidR="00000000" w:rsidRDefault="00AF5311">
      <w:pPr>
        <w:rPr>
          <w:rFonts w:hint="eastAsia"/>
        </w:rPr>
      </w:pPr>
      <w:r>
        <w:rPr>
          <w:rFonts w:hint="eastAsia"/>
        </w:rPr>
        <w:tab/>
        <w:t xml:space="preserve">73.  </w:t>
      </w:r>
      <w:r>
        <w:rPr>
          <w:rFonts w:hint="eastAsia"/>
        </w:rPr>
        <w:t>具体条约文件应包含所有缔约国履行各具体条约的信息，这种信息应完全或主要同负责监测该条约执行情况的委员会有关。报告的这一部分让条约委员会把注意集中在有关公约履行情况的具体问题上面。</w:t>
      </w:r>
    </w:p>
    <w:p w:rsidR="00000000" w:rsidRDefault="00AF5311">
      <w:pPr>
        <w:rPr>
          <w:rFonts w:hint="eastAsia"/>
        </w:rPr>
      </w:pPr>
      <w:r>
        <w:rPr>
          <w:rFonts w:hint="eastAsia"/>
        </w:rPr>
        <w:tab/>
        <w:t xml:space="preserve">74. </w:t>
      </w:r>
      <w:r>
        <w:rPr>
          <w:rFonts w:hint="eastAsia"/>
        </w:rPr>
        <w:t xml:space="preserve"> </w:t>
      </w:r>
      <w:r>
        <w:rPr>
          <w:rFonts w:hint="eastAsia"/>
        </w:rPr>
        <w:t>文件应包括下列信息：</w:t>
      </w:r>
    </w:p>
    <w:p w:rsidR="00000000" w:rsidRDefault="00AF5311">
      <w:pPr>
        <w:numPr>
          <w:ilvl w:val="0"/>
          <w:numId w:val="140"/>
        </w:numPr>
        <w:rPr>
          <w:rFonts w:hint="eastAsia"/>
        </w:rPr>
      </w:pPr>
      <w:r>
        <w:rPr>
          <w:rFonts w:hint="eastAsia"/>
        </w:rPr>
        <w:t>报告国应提供有关条约机构按其关于具体条约文件的准则所要求的信息，这种信息应具体针对有关条约，故没有包含在报告第一部分</w:t>
      </w:r>
      <w:r>
        <w:rPr>
          <w:rFonts w:hint="eastAsia"/>
        </w:rPr>
        <w:t>(</w:t>
      </w:r>
      <w:r>
        <w:rPr>
          <w:rFonts w:hint="eastAsia"/>
        </w:rPr>
        <w:t>即：共同核心文件</w:t>
      </w:r>
      <w:r>
        <w:rPr>
          <w:rFonts w:hint="eastAsia"/>
        </w:rPr>
        <w:t>)</w:t>
      </w:r>
      <w:r>
        <w:rPr>
          <w:rFonts w:hint="eastAsia"/>
        </w:rPr>
        <w:t>之中；</w:t>
      </w:r>
    </w:p>
    <w:p w:rsidR="00000000" w:rsidRDefault="00AF5311">
      <w:pPr>
        <w:numPr>
          <w:ilvl w:val="0"/>
          <w:numId w:val="140"/>
        </w:numPr>
        <w:rPr>
          <w:rFonts w:hint="eastAsia"/>
        </w:rPr>
      </w:pPr>
      <w:r>
        <w:rPr>
          <w:rFonts w:hint="eastAsia"/>
        </w:rPr>
        <w:t>如果条约委员会需要更具体的资料，报告国应提供它所要求可用来补充共同核心文件的信息；</w:t>
      </w:r>
    </w:p>
    <w:p w:rsidR="00000000" w:rsidRDefault="00AF5311">
      <w:pPr>
        <w:numPr>
          <w:ilvl w:val="0"/>
          <w:numId w:val="140"/>
        </w:numPr>
        <w:rPr>
          <w:rFonts w:hint="eastAsia"/>
        </w:rPr>
      </w:pPr>
      <w:r>
        <w:rPr>
          <w:rFonts w:hint="eastAsia"/>
        </w:rPr>
        <w:t>报告国应酌情说明采取了什么具体步骤，去处理条约机构在它针对缔约国前一份报告的结论性意见评论中所提出的任何问题。</w:t>
      </w:r>
    </w:p>
    <w:p w:rsidR="00000000" w:rsidRDefault="00AF5311">
      <w:r>
        <w:rPr>
          <w:rFonts w:hint="eastAsia"/>
        </w:rPr>
        <w:tab/>
        <w:t xml:space="preserve">75.  </w:t>
      </w:r>
      <w:r>
        <w:rPr>
          <w:rFonts w:hint="eastAsia"/>
        </w:rPr>
        <w:t>除了共同准则之外，每个条约委员会还可发表缔约国在编写报告第二部分时所应遵守的具体条约准则。</w:t>
      </w:r>
    </w:p>
    <w:p w:rsidR="00000000" w:rsidRDefault="00AF5311">
      <w:pPr>
        <w:pStyle w:val="Heading2"/>
        <w:rPr>
          <w:rFonts w:hint="eastAsia"/>
        </w:rPr>
      </w:pPr>
      <w:r>
        <w:rPr>
          <w:rFonts w:hint="eastAsia"/>
        </w:rPr>
        <w:t>附</w:t>
      </w:r>
      <w:r>
        <w:rPr>
          <w:rFonts w:hint="eastAsia"/>
        </w:rPr>
        <w:t xml:space="preserve"> </w:t>
      </w:r>
      <w:r>
        <w:rPr>
          <w:rFonts w:hint="eastAsia"/>
        </w:rPr>
        <w:t>录</w:t>
      </w:r>
      <w:r>
        <w:rPr>
          <w:rFonts w:hint="eastAsia"/>
        </w:rPr>
        <w:t xml:space="preserve"> 1</w:t>
      </w:r>
    </w:p>
    <w:p w:rsidR="00000000" w:rsidRDefault="00AF5311">
      <w:pPr>
        <w:pStyle w:val="Heading2"/>
        <w:rPr>
          <w:rFonts w:hint="eastAsia"/>
        </w:rPr>
      </w:pPr>
      <w:r>
        <w:rPr>
          <w:rFonts w:hint="eastAsia"/>
        </w:rPr>
        <w:t>条约机构要求缔约国提交报告的权力</w:t>
      </w:r>
    </w:p>
    <w:p w:rsidR="00000000" w:rsidRDefault="00AF5311">
      <w:pPr>
        <w:pStyle w:val="Heading4"/>
        <w:rPr>
          <w:rFonts w:hint="eastAsia"/>
        </w:rPr>
      </w:pPr>
      <w:r>
        <w:rPr>
          <w:rFonts w:hint="eastAsia"/>
        </w:rPr>
        <w:t>《经济、社会、文化权利国际盟约》</w:t>
      </w:r>
    </w:p>
    <w:p w:rsidR="00000000" w:rsidRDefault="00AF5311">
      <w:pPr>
        <w:pStyle w:val="Heading4"/>
        <w:rPr>
          <w:rFonts w:hint="eastAsia"/>
        </w:rPr>
      </w:pPr>
      <w:r>
        <w:rPr>
          <w:rFonts w:hint="eastAsia"/>
        </w:rPr>
        <w:t>第</w:t>
      </w:r>
      <w:r>
        <w:rPr>
          <w:rFonts w:hint="eastAsia"/>
        </w:rPr>
        <w:t xml:space="preserve"> </w:t>
      </w:r>
      <w:r>
        <w:rPr>
          <w:rFonts w:hint="eastAsia"/>
        </w:rPr>
        <w:t>十六</w:t>
      </w:r>
      <w:r>
        <w:rPr>
          <w:rFonts w:hint="eastAsia"/>
        </w:rPr>
        <w:t xml:space="preserve"> </w:t>
      </w:r>
      <w:r>
        <w:rPr>
          <w:rFonts w:hint="eastAsia"/>
        </w:rPr>
        <w:t>条</w:t>
      </w:r>
    </w:p>
    <w:p w:rsidR="00000000" w:rsidRDefault="00AF5311">
      <w:pPr>
        <w:rPr>
          <w:rFonts w:hint="eastAsia"/>
        </w:rPr>
      </w:pPr>
      <w:r>
        <w:rPr>
          <w:rFonts w:hint="eastAsia"/>
        </w:rPr>
        <w:tab/>
      </w:r>
      <w:r>
        <w:rPr>
          <w:rFonts w:hint="eastAsia"/>
        </w:rPr>
        <w:t>一、本盟约缔约各国承担依照本盟约这一部分提出关于在遵行本盟约所承认的权利方面所采取的措施和所取得的进展的报告。</w:t>
      </w:r>
    </w:p>
    <w:p w:rsidR="00000000" w:rsidRDefault="00AF5311">
      <w:pPr>
        <w:spacing w:after="320"/>
        <w:rPr>
          <w:rFonts w:hint="eastAsia"/>
        </w:rPr>
      </w:pPr>
      <w:r>
        <w:rPr>
          <w:rFonts w:hint="eastAsia"/>
        </w:rPr>
        <w:tab/>
      </w:r>
      <w:r>
        <w:rPr>
          <w:rFonts w:hint="eastAsia"/>
        </w:rPr>
        <w:t>二</w:t>
      </w:r>
      <w:r>
        <w:t>(</w:t>
      </w:r>
      <w:r>
        <w:rPr>
          <w:rFonts w:hint="eastAsia"/>
        </w:rPr>
        <w:t>甲</w:t>
      </w:r>
      <w:r>
        <w:t>)</w:t>
      </w:r>
      <w:r>
        <w:rPr>
          <w:rFonts w:hint="eastAsia"/>
        </w:rPr>
        <w:t>、所有的报告应提交给联合国秘书长；联合国秘书长应将报告副本转交经济及社会理事会按照本盟约的规定审议；</w:t>
      </w:r>
      <w:r>
        <w:rPr>
          <w:rFonts w:hint="eastAsia"/>
        </w:rPr>
        <w:t>[</w:t>
      </w:r>
      <w:r>
        <w:rPr>
          <w:rFonts w:hint="eastAsia"/>
        </w:rPr>
        <w:t>……</w:t>
      </w:r>
      <w:r>
        <w:rPr>
          <w:rFonts w:hint="eastAsia"/>
        </w:rPr>
        <w:t>]</w:t>
      </w:r>
    </w:p>
    <w:p w:rsidR="00000000" w:rsidRDefault="00AF5311">
      <w:pPr>
        <w:pStyle w:val="Heading4"/>
        <w:rPr>
          <w:rFonts w:hint="eastAsia"/>
        </w:rPr>
      </w:pPr>
      <w:r>
        <w:rPr>
          <w:rFonts w:hint="eastAsia"/>
        </w:rPr>
        <w:t>第</w:t>
      </w:r>
      <w:r>
        <w:rPr>
          <w:rFonts w:hint="eastAsia"/>
        </w:rPr>
        <w:t xml:space="preserve"> </w:t>
      </w:r>
      <w:r>
        <w:rPr>
          <w:rFonts w:hint="eastAsia"/>
        </w:rPr>
        <w:t>十七</w:t>
      </w:r>
      <w:r>
        <w:rPr>
          <w:rFonts w:hint="eastAsia"/>
        </w:rPr>
        <w:t xml:space="preserve"> </w:t>
      </w:r>
      <w:r>
        <w:rPr>
          <w:rFonts w:hint="eastAsia"/>
        </w:rPr>
        <w:t>条</w:t>
      </w:r>
    </w:p>
    <w:p w:rsidR="00000000" w:rsidRDefault="00AF5311">
      <w:pPr>
        <w:rPr>
          <w:rFonts w:hint="eastAsia"/>
        </w:rPr>
      </w:pPr>
      <w:r>
        <w:rPr>
          <w:rFonts w:hint="eastAsia"/>
        </w:rPr>
        <w:tab/>
      </w:r>
      <w:r>
        <w:rPr>
          <w:rFonts w:hint="eastAsia"/>
        </w:rPr>
        <w:t>一、本盟约缔约各国应按照经济及社会理事会在同本盟约缔约各国和有关的专门机构进行咨商后，于本盟约生效后一年内，所制定的计划，分期提供报告。</w:t>
      </w:r>
    </w:p>
    <w:p w:rsidR="00000000" w:rsidRDefault="00AF5311">
      <w:pPr>
        <w:rPr>
          <w:rFonts w:hint="eastAsia"/>
        </w:rPr>
      </w:pPr>
      <w:r>
        <w:rPr>
          <w:rFonts w:hint="eastAsia"/>
        </w:rPr>
        <w:tab/>
      </w:r>
      <w:r>
        <w:rPr>
          <w:rFonts w:hint="eastAsia"/>
        </w:rPr>
        <w:t>二、报告得指出影响履行本盟约义务的程度的因素和困难。</w:t>
      </w:r>
    </w:p>
    <w:p w:rsidR="00000000" w:rsidRDefault="00AF5311">
      <w:pPr>
        <w:spacing w:after="320"/>
        <w:rPr>
          <w:rFonts w:hint="eastAsia"/>
        </w:rPr>
      </w:pPr>
      <w:r>
        <w:rPr>
          <w:rFonts w:hint="eastAsia"/>
        </w:rPr>
        <w:tab/>
      </w:r>
      <w:r>
        <w:rPr>
          <w:rFonts w:hint="eastAsia"/>
        </w:rPr>
        <w:t>三、凡有关的材料</w:t>
      </w:r>
      <w:r>
        <w:rPr>
          <w:rFonts w:hint="eastAsia"/>
        </w:rPr>
        <w:t>业经本盟约任一缔约国提供给联合国或某一专门机构时，即不需要复制该项材料，而只须确切指明所提供的材料的所在地即可。</w:t>
      </w:r>
    </w:p>
    <w:p w:rsidR="00000000" w:rsidRDefault="00AF5311">
      <w:pPr>
        <w:pStyle w:val="Heading4"/>
        <w:rPr>
          <w:rFonts w:hint="eastAsia"/>
        </w:rPr>
      </w:pPr>
      <w:r>
        <w:rPr>
          <w:rFonts w:hint="eastAsia"/>
        </w:rPr>
        <w:t>《公民权利和政治权利国际盟约》</w:t>
      </w:r>
    </w:p>
    <w:p w:rsidR="00000000" w:rsidRDefault="00AF5311">
      <w:pPr>
        <w:pStyle w:val="Heading4"/>
        <w:rPr>
          <w:rFonts w:hint="eastAsia"/>
        </w:rPr>
      </w:pPr>
      <w:r>
        <w:rPr>
          <w:rFonts w:hint="eastAsia"/>
        </w:rPr>
        <w:t>第</w:t>
      </w:r>
      <w:r>
        <w:rPr>
          <w:rFonts w:hint="eastAsia"/>
        </w:rPr>
        <w:t xml:space="preserve"> </w:t>
      </w:r>
      <w:r>
        <w:rPr>
          <w:rFonts w:hint="eastAsia"/>
        </w:rPr>
        <w:t>四十</w:t>
      </w:r>
      <w:r>
        <w:rPr>
          <w:rFonts w:hint="eastAsia"/>
        </w:rPr>
        <w:t xml:space="preserve"> </w:t>
      </w:r>
      <w:r>
        <w:rPr>
          <w:rFonts w:hint="eastAsia"/>
        </w:rPr>
        <w:t>条</w:t>
      </w:r>
    </w:p>
    <w:p w:rsidR="00000000" w:rsidRDefault="00AF5311">
      <w:pPr>
        <w:rPr>
          <w:rFonts w:hint="eastAsia"/>
        </w:rPr>
      </w:pPr>
      <w:r>
        <w:rPr>
          <w:rFonts w:hint="eastAsia"/>
        </w:rPr>
        <w:tab/>
      </w:r>
      <w:r>
        <w:rPr>
          <w:rFonts w:hint="eastAsia"/>
        </w:rPr>
        <w:t>一、本盟约各缔约国承担在</w:t>
      </w:r>
      <w:r>
        <w:rPr>
          <w:rFonts w:hint="eastAsia"/>
        </w:rPr>
        <w:t>(</w:t>
      </w:r>
      <w:r>
        <w:rPr>
          <w:rFonts w:hint="eastAsia"/>
        </w:rPr>
        <w:t>甲</w:t>
      </w:r>
      <w:r>
        <w:rPr>
          <w:rFonts w:hint="eastAsia"/>
        </w:rPr>
        <w:t xml:space="preserve">) </w:t>
      </w:r>
      <w:r>
        <w:rPr>
          <w:rFonts w:hint="eastAsia"/>
        </w:rPr>
        <w:t>本盟约对有关缔约国生效后的一年内；及</w:t>
      </w:r>
      <w:r>
        <w:rPr>
          <w:rFonts w:hint="eastAsia"/>
        </w:rPr>
        <w:t>(</w:t>
      </w:r>
      <w:r>
        <w:rPr>
          <w:rFonts w:hint="eastAsia"/>
        </w:rPr>
        <w:t>乙</w:t>
      </w:r>
      <w:r>
        <w:rPr>
          <w:rFonts w:hint="eastAsia"/>
        </w:rPr>
        <w:t xml:space="preserve">) </w:t>
      </w:r>
      <w:r>
        <w:rPr>
          <w:rFonts w:hint="eastAsia"/>
        </w:rPr>
        <w:t>此后每逢委员会要求这样做的时候，提出关于它们已经采取而使本盟约所承认的各项权利得以实施的措施和关于在享受这些权利方面所作出的进展的报告。</w:t>
      </w:r>
    </w:p>
    <w:p w:rsidR="00000000" w:rsidRDefault="00AF5311">
      <w:pPr>
        <w:rPr>
          <w:rFonts w:hint="eastAsia"/>
        </w:rPr>
      </w:pPr>
      <w:r>
        <w:rPr>
          <w:rFonts w:hint="eastAsia"/>
        </w:rPr>
        <w:tab/>
      </w:r>
      <w:r>
        <w:rPr>
          <w:rFonts w:hint="eastAsia"/>
        </w:rPr>
        <w:t>二、所有的报告应送交联合国秘书长转交委员会审议。报告中应提出影响实现本盟约的因素和困难，如果存在着这种因素和困难的话。</w:t>
      </w:r>
    </w:p>
    <w:p w:rsidR="00000000" w:rsidRDefault="00AF5311">
      <w:pPr>
        <w:rPr>
          <w:rFonts w:hint="eastAsia"/>
        </w:rPr>
      </w:pPr>
      <w:r>
        <w:rPr>
          <w:rFonts w:hint="eastAsia"/>
        </w:rPr>
        <w:tab/>
      </w:r>
      <w:r>
        <w:rPr>
          <w:rFonts w:hint="eastAsia"/>
        </w:rPr>
        <w:t>三、联合国秘</w:t>
      </w:r>
      <w:r>
        <w:rPr>
          <w:rFonts w:hint="eastAsia"/>
        </w:rPr>
        <w:t>书长在同委员会磋商之后，可以把报告中属于专门机构职司范围的部分的副本转交有关的专门机构。</w:t>
      </w:r>
    </w:p>
    <w:p w:rsidR="00000000" w:rsidRDefault="00AF5311">
      <w:pPr>
        <w:rPr>
          <w:rFonts w:hint="eastAsia"/>
        </w:rPr>
      </w:pPr>
      <w:r>
        <w:rPr>
          <w:rFonts w:hint="eastAsia"/>
        </w:rPr>
        <w:tab/>
      </w:r>
      <w:r>
        <w:rPr>
          <w:rFonts w:hint="eastAsia"/>
        </w:rPr>
        <w:t>四、委员会应研究本盟约各缔约国提出的报告，并应把它自己的报告以及它可能认为适当的一般建议送交各缔约国。委员会也可以把这些意见同它从本盟约各缔约国收到的报告的副本一起转交经济及社会理事会。</w:t>
      </w:r>
    </w:p>
    <w:p w:rsidR="00000000" w:rsidRDefault="00AF5311">
      <w:pPr>
        <w:spacing w:after="320"/>
        <w:rPr>
          <w:rFonts w:hint="eastAsia"/>
        </w:rPr>
      </w:pPr>
      <w:r>
        <w:rPr>
          <w:rFonts w:hint="eastAsia"/>
        </w:rPr>
        <w:tab/>
      </w:r>
      <w:r>
        <w:rPr>
          <w:rFonts w:hint="eastAsia"/>
        </w:rPr>
        <w:t>五、本盟约各缔约国得就按照本条第四款所可能作出的意见向委员会提出意见。</w:t>
      </w:r>
    </w:p>
    <w:p w:rsidR="00000000" w:rsidRDefault="00AF5311">
      <w:pPr>
        <w:pStyle w:val="Heading4"/>
        <w:rPr>
          <w:rFonts w:hint="eastAsia"/>
        </w:rPr>
      </w:pPr>
      <w:r>
        <w:rPr>
          <w:rFonts w:hint="eastAsia"/>
        </w:rPr>
        <w:t>《消除一切形式种族歧视国际公约》</w:t>
      </w:r>
    </w:p>
    <w:p w:rsidR="00000000" w:rsidRDefault="00AF5311">
      <w:pPr>
        <w:pStyle w:val="Heading4"/>
        <w:rPr>
          <w:rFonts w:hint="eastAsia"/>
        </w:rPr>
      </w:pPr>
      <w:r>
        <w:rPr>
          <w:rFonts w:hint="eastAsia"/>
        </w:rPr>
        <w:t>第</w:t>
      </w:r>
      <w:r>
        <w:rPr>
          <w:rFonts w:hint="eastAsia"/>
        </w:rPr>
        <w:t xml:space="preserve"> </w:t>
      </w:r>
      <w:r>
        <w:rPr>
          <w:rFonts w:hint="eastAsia"/>
        </w:rPr>
        <w:t>九</w:t>
      </w:r>
      <w:r>
        <w:rPr>
          <w:rFonts w:hint="eastAsia"/>
        </w:rPr>
        <w:t xml:space="preserve"> </w:t>
      </w:r>
      <w:r>
        <w:rPr>
          <w:rFonts w:hint="eastAsia"/>
        </w:rPr>
        <w:t>条</w:t>
      </w:r>
    </w:p>
    <w:p w:rsidR="00000000" w:rsidRDefault="00AF5311">
      <w:pPr>
        <w:rPr>
          <w:rFonts w:hint="eastAsia"/>
        </w:rPr>
      </w:pPr>
      <w:r>
        <w:rPr>
          <w:rFonts w:hint="eastAsia"/>
        </w:rPr>
        <w:tab/>
      </w:r>
      <w:r>
        <w:rPr>
          <w:rFonts w:hint="eastAsia"/>
        </w:rPr>
        <w:t>一、缔约国承诺于：</w:t>
      </w:r>
      <w:r>
        <w:rPr>
          <w:rFonts w:hint="eastAsia"/>
        </w:rPr>
        <w:t>(</w:t>
      </w:r>
      <w:r>
        <w:rPr>
          <w:rFonts w:hint="eastAsia"/>
        </w:rPr>
        <w:t>子</w:t>
      </w:r>
      <w:r>
        <w:rPr>
          <w:rFonts w:hint="eastAsia"/>
        </w:rPr>
        <w:t xml:space="preserve">) </w:t>
      </w:r>
      <w:r>
        <w:rPr>
          <w:rFonts w:hint="eastAsia"/>
        </w:rPr>
        <w:t>本公约对其本国开始生效后一年内；及</w:t>
      </w:r>
      <w:r>
        <w:rPr>
          <w:rFonts w:hint="eastAsia"/>
        </w:rPr>
        <w:t>(</w:t>
      </w:r>
      <w:r>
        <w:rPr>
          <w:rFonts w:hint="eastAsia"/>
        </w:rPr>
        <w:t>丑</w:t>
      </w:r>
      <w:r>
        <w:rPr>
          <w:rFonts w:hint="eastAsia"/>
        </w:rPr>
        <w:t xml:space="preserve">) </w:t>
      </w:r>
      <w:r>
        <w:rPr>
          <w:rFonts w:hint="eastAsia"/>
        </w:rPr>
        <w:t>其后每两年，并凡遇委员会请求时，就其所采用</w:t>
      </w:r>
      <w:r>
        <w:rPr>
          <w:rFonts w:hint="eastAsia"/>
        </w:rPr>
        <w:t>的实施本公约各项规定的立法、司法、行政或其他措施，向联合国秘书长提出报告，供委员会审议。委员会得请缔约国递送进一步的情报。</w:t>
      </w:r>
    </w:p>
    <w:p w:rsidR="00000000" w:rsidRDefault="00AF5311">
      <w:pPr>
        <w:spacing w:after="320"/>
        <w:rPr>
          <w:rFonts w:hint="eastAsia"/>
        </w:rPr>
      </w:pPr>
      <w:r>
        <w:rPr>
          <w:rFonts w:hint="eastAsia"/>
        </w:rPr>
        <w:t>[</w:t>
      </w:r>
      <w:r>
        <w:rPr>
          <w:rFonts w:hint="eastAsia"/>
        </w:rPr>
        <w:t>……</w:t>
      </w:r>
      <w:r>
        <w:rPr>
          <w:rFonts w:hint="eastAsia"/>
        </w:rPr>
        <w:t>]</w:t>
      </w:r>
    </w:p>
    <w:p w:rsidR="00000000" w:rsidRDefault="00AF5311">
      <w:pPr>
        <w:pStyle w:val="Heading4"/>
        <w:rPr>
          <w:rFonts w:hint="eastAsia"/>
        </w:rPr>
      </w:pPr>
      <w:r>
        <w:rPr>
          <w:rFonts w:hint="eastAsia"/>
        </w:rPr>
        <w:t>《消除对妇女一切形式歧视公约》</w:t>
      </w:r>
    </w:p>
    <w:p w:rsidR="00000000" w:rsidRDefault="00AF5311">
      <w:pPr>
        <w:pStyle w:val="Heading4"/>
        <w:rPr>
          <w:rFonts w:hint="eastAsia"/>
        </w:rPr>
      </w:pPr>
      <w:r>
        <w:rPr>
          <w:rFonts w:hint="eastAsia"/>
        </w:rPr>
        <w:t>第</w:t>
      </w:r>
      <w:r>
        <w:rPr>
          <w:rFonts w:hint="eastAsia"/>
        </w:rPr>
        <w:t xml:space="preserve"> </w:t>
      </w:r>
      <w:r>
        <w:rPr>
          <w:rFonts w:hint="eastAsia"/>
        </w:rPr>
        <w:t>十八</w:t>
      </w:r>
      <w:r>
        <w:rPr>
          <w:rFonts w:hint="eastAsia"/>
        </w:rPr>
        <w:t xml:space="preserve"> </w:t>
      </w:r>
      <w:r>
        <w:rPr>
          <w:rFonts w:hint="eastAsia"/>
        </w:rPr>
        <w:t>条</w:t>
      </w:r>
    </w:p>
    <w:p w:rsidR="00000000" w:rsidRDefault="00AF5311">
      <w:pPr>
        <w:rPr>
          <w:rFonts w:hint="eastAsia"/>
        </w:rPr>
      </w:pPr>
      <w:r>
        <w:rPr>
          <w:rFonts w:hint="eastAsia"/>
        </w:rPr>
        <w:tab/>
        <w:t xml:space="preserve">1.  </w:t>
      </w:r>
      <w:r>
        <w:rPr>
          <w:rFonts w:hint="eastAsia"/>
        </w:rPr>
        <w:t>缔约各国应就本国实行本公约各项规定所采取的立法、司法、行政或其他措施以及所取得的进展，向联合国秘书长提出报告，供委员会审议：</w:t>
      </w:r>
    </w:p>
    <w:p w:rsidR="00000000" w:rsidRDefault="00AF5311">
      <w:pPr>
        <w:numPr>
          <w:ilvl w:val="0"/>
          <w:numId w:val="145"/>
        </w:numPr>
        <w:rPr>
          <w:rFonts w:hint="eastAsia"/>
        </w:rPr>
      </w:pPr>
      <w:r>
        <w:rPr>
          <w:rFonts w:hint="eastAsia"/>
        </w:rPr>
        <w:t>在公约对本国生效后一年内提出；并且</w:t>
      </w:r>
    </w:p>
    <w:p w:rsidR="00000000" w:rsidRDefault="00AF5311">
      <w:pPr>
        <w:numPr>
          <w:ilvl w:val="0"/>
          <w:numId w:val="145"/>
        </w:numPr>
        <w:rPr>
          <w:rFonts w:hint="eastAsia"/>
        </w:rPr>
      </w:pPr>
      <w:r>
        <w:rPr>
          <w:rFonts w:hint="eastAsia"/>
        </w:rPr>
        <w:t>自此以后，至少每四年并随时在委员会的请求下提出。</w:t>
      </w:r>
    </w:p>
    <w:p w:rsidR="00000000" w:rsidRDefault="00AF5311">
      <w:pPr>
        <w:spacing w:after="320"/>
        <w:rPr>
          <w:rFonts w:hint="eastAsia"/>
        </w:rPr>
      </w:pPr>
      <w:r>
        <w:rPr>
          <w:rFonts w:hint="eastAsia"/>
        </w:rPr>
        <w:tab/>
        <w:t xml:space="preserve">2.  </w:t>
      </w:r>
      <w:r>
        <w:rPr>
          <w:rFonts w:hint="eastAsia"/>
        </w:rPr>
        <w:t>报告中得指出影响本公约规定义务的履行的各种因素和困难。</w:t>
      </w:r>
    </w:p>
    <w:p w:rsidR="00000000" w:rsidRDefault="00AF5311">
      <w:pPr>
        <w:pStyle w:val="Heading4"/>
        <w:rPr>
          <w:rFonts w:hint="eastAsia"/>
        </w:rPr>
      </w:pPr>
      <w:r>
        <w:rPr>
          <w:rFonts w:hint="eastAsia"/>
        </w:rPr>
        <w:t>《禁止酷刑和其他残忍、不人道或有辱人格的待遇</w:t>
      </w:r>
      <w:r>
        <w:rPr>
          <w:rFonts w:hint="eastAsia"/>
        </w:rPr>
        <w:t>或处罚公约》</w:t>
      </w:r>
    </w:p>
    <w:p w:rsidR="00000000" w:rsidRDefault="00AF5311">
      <w:pPr>
        <w:pStyle w:val="Heading4"/>
        <w:rPr>
          <w:rFonts w:hint="eastAsia"/>
        </w:rPr>
      </w:pPr>
      <w:r>
        <w:rPr>
          <w:rFonts w:hint="eastAsia"/>
        </w:rPr>
        <w:t>第</w:t>
      </w:r>
      <w:r>
        <w:rPr>
          <w:rFonts w:hint="eastAsia"/>
        </w:rPr>
        <w:t xml:space="preserve"> 19 </w:t>
      </w:r>
      <w:r>
        <w:rPr>
          <w:rFonts w:hint="eastAsia"/>
        </w:rPr>
        <w:t>条</w:t>
      </w:r>
    </w:p>
    <w:p w:rsidR="00000000" w:rsidRDefault="00AF5311">
      <w:pPr>
        <w:rPr>
          <w:rFonts w:hint="eastAsia"/>
        </w:rPr>
      </w:pPr>
      <w:r>
        <w:rPr>
          <w:rFonts w:hint="eastAsia"/>
        </w:rPr>
        <w:tab/>
        <w:t xml:space="preserve">1.  </w:t>
      </w:r>
      <w:r>
        <w:rPr>
          <w:rFonts w:hint="eastAsia"/>
        </w:rPr>
        <w:t>缔约国应在本公约对其生效后一年内，通过联合国秘书长向委员会提交关于其为履行公约义务所采取措施的报告。随后，缔约国应每四年提交关于其所采取新措施的补充报告以及委员会可能要求的其他报告。</w:t>
      </w:r>
    </w:p>
    <w:p w:rsidR="00000000" w:rsidRDefault="00AF5311">
      <w:pPr>
        <w:rPr>
          <w:rFonts w:hint="eastAsia"/>
        </w:rPr>
      </w:pPr>
      <w:r>
        <w:rPr>
          <w:rFonts w:hint="eastAsia"/>
        </w:rPr>
        <w:tab/>
        <w:t xml:space="preserve">2.  </w:t>
      </w:r>
      <w:r>
        <w:rPr>
          <w:rFonts w:hint="eastAsia"/>
        </w:rPr>
        <w:t>联合国秘书长应将这些报告送交所有缔约国。</w:t>
      </w:r>
    </w:p>
    <w:p w:rsidR="00000000" w:rsidRDefault="00AF5311">
      <w:pPr>
        <w:spacing w:after="320"/>
        <w:rPr>
          <w:rFonts w:hint="eastAsia"/>
        </w:rPr>
      </w:pPr>
      <w:r>
        <w:rPr>
          <w:rFonts w:hint="eastAsia"/>
        </w:rPr>
        <w:tab/>
        <w:t xml:space="preserve">3.  </w:t>
      </w:r>
      <w:r>
        <w:rPr>
          <w:rFonts w:hint="eastAsia"/>
        </w:rPr>
        <w:t>每份报告应由委员会加以审议，委员会可以对报告提出它认为适当的一般性评论，并将其转交有关缔约国。该缔约国可以随意向委员会提出任何说明，作为答复。</w:t>
      </w:r>
      <w:r>
        <w:rPr>
          <w:rFonts w:hint="eastAsia"/>
        </w:rPr>
        <w:t>[</w:t>
      </w:r>
      <w:r>
        <w:rPr>
          <w:rFonts w:hint="eastAsia"/>
        </w:rPr>
        <w:t>…</w:t>
      </w:r>
      <w:r>
        <w:rPr>
          <w:rFonts w:hint="eastAsia"/>
        </w:rPr>
        <w:t>]</w:t>
      </w:r>
    </w:p>
    <w:p w:rsidR="00000000" w:rsidRDefault="00AF5311">
      <w:pPr>
        <w:pStyle w:val="Heading4"/>
        <w:rPr>
          <w:rFonts w:hint="eastAsia"/>
        </w:rPr>
      </w:pPr>
      <w:r>
        <w:rPr>
          <w:rFonts w:hint="eastAsia"/>
        </w:rPr>
        <w:t>《儿童权利公约》</w:t>
      </w:r>
    </w:p>
    <w:p w:rsidR="00000000" w:rsidRDefault="00AF5311">
      <w:pPr>
        <w:pStyle w:val="Heading4"/>
        <w:rPr>
          <w:rFonts w:hint="eastAsia"/>
        </w:rPr>
      </w:pPr>
      <w:r>
        <w:rPr>
          <w:rFonts w:hint="eastAsia"/>
        </w:rPr>
        <w:t>第</w:t>
      </w:r>
      <w:r>
        <w:rPr>
          <w:rFonts w:hint="eastAsia"/>
        </w:rPr>
        <w:t xml:space="preserve"> 44 </w:t>
      </w:r>
      <w:r>
        <w:rPr>
          <w:rFonts w:hint="eastAsia"/>
        </w:rPr>
        <w:t>条</w:t>
      </w:r>
    </w:p>
    <w:p w:rsidR="00000000" w:rsidRDefault="00AF5311">
      <w:pPr>
        <w:rPr>
          <w:rFonts w:hint="eastAsia"/>
        </w:rPr>
      </w:pPr>
      <w:r>
        <w:rPr>
          <w:rFonts w:hint="eastAsia"/>
        </w:rPr>
        <w:tab/>
        <w:t xml:space="preserve">1.  </w:t>
      </w:r>
      <w:r>
        <w:rPr>
          <w:rFonts w:hint="eastAsia"/>
        </w:rPr>
        <w:t>缔约国承担按照下述办法，通过联合国秘</w:t>
      </w:r>
      <w:r>
        <w:rPr>
          <w:rFonts w:hint="eastAsia"/>
        </w:rPr>
        <w:t>书长，向委员会提交关于它们为实现本公约承认的权利所采取的措施以及关于这些权利的享有方面的进展情况的报告：</w:t>
      </w:r>
    </w:p>
    <w:p w:rsidR="00000000" w:rsidRDefault="00AF5311">
      <w:pPr>
        <w:numPr>
          <w:ilvl w:val="0"/>
          <w:numId w:val="146"/>
        </w:numPr>
        <w:rPr>
          <w:rFonts w:hint="eastAsia"/>
        </w:rPr>
      </w:pPr>
      <w:r>
        <w:rPr>
          <w:rFonts w:hint="eastAsia"/>
        </w:rPr>
        <w:t>在本公约对有关缔约国生效后二年内；</w:t>
      </w:r>
    </w:p>
    <w:p w:rsidR="00000000" w:rsidRDefault="00AF5311">
      <w:pPr>
        <w:numPr>
          <w:ilvl w:val="0"/>
          <w:numId w:val="146"/>
        </w:numPr>
        <w:rPr>
          <w:rFonts w:hint="eastAsia"/>
        </w:rPr>
      </w:pPr>
      <w:r>
        <w:rPr>
          <w:rFonts w:hint="eastAsia"/>
        </w:rPr>
        <w:t>此后每五年一次。</w:t>
      </w:r>
    </w:p>
    <w:p w:rsidR="00000000" w:rsidRDefault="00AF5311">
      <w:pPr>
        <w:rPr>
          <w:rFonts w:hint="eastAsia"/>
          <w:spacing w:val="4"/>
        </w:rPr>
      </w:pPr>
      <w:r>
        <w:rPr>
          <w:rFonts w:hint="eastAsia"/>
        </w:rPr>
        <w:tab/>
        <w:t xml:space="preserve">2.  </w:t>
      </w:r>
      <w:r>
        <w:rPr>
          <w:rFonts w:hint="eastAsia"/>
        </w:rPr>
        <w:t>根据本条提交的报告应指明本文影响本公约规定的义务履行程度的任何因</w:t>
      </w:r>
      <w:r>
        <w:rPr>
          <w:rFonts w:hint="eastAsia"/>
          <w:spacing w:val="4"/>
        </w:rPr>
        <w:t>素和困难。报告还应载有充分的资料，以使委员会全面了解本公约在该国的实施情况。</w:t>
      </w:r>
    </w:p>
    <w:p w:rsidR="00000000" w:rsidRDefault="00AF5311">
      <w:pPr>
        <w:rPr>
          <w:rFonts w:hint="eastAsia"/>
        </w:rPr>
      </w:pPr>
      <w:r>
        <w:rPr>
          <w:rFonts w:hint="eastAsia"/>
        </w:rPr>
        <w:tab/>
        <w:t xml:space="preserve">3.  </w:t>
      </w:r>
      <w:r>
        <w:rPr>
          <w:rFonts w:hint="eastAsia"/>
        </w:rPr>
        <w:t>缔约国若已向委员会提交全面的初交报告，就无须在其后按照本条第</w:t>
      </w:r>
      <w:r>
        <w:rPr>
          <w:rFonts w:hint="eastAsia"/>
        </w:rPr>
        <w:t>1</w:t>
      </w:r>
      <w:r>
        <w:rPr>
          <w:rFonts w:hint="eastAsia"/>
        </w:rPr>
        <w:t>款</w:t>
      </w:r>
      <w:r>
        <w:t>(b)</w:t>
      </w:r>
      <w:r>
        <w:rPr>
          <w:rFonts w:hint="eastAsia"/>
        </w:rPr>
        <w:t>项提交的报告中重复原先已提供的基本资料。</w:t>
      </w:r>
    </w:p>
    <w:p w:rsidR="00000000" w:rsidRDefault="00AF5311">
      <w:pPr>
        <w:rPr>
          <w:rFonts w:hint="eastAsia"/>
        </w:rPr>
      </w:pPr>
      <w:r>
        <w:rPr>
          <w:rFonts w:hint="eastAsia"/>
        </w:rPr>
        <w:tab/>
        <w:t xml:space="preserve">4.  </w:t>
      </w:r>
      <w:r>
        <w:rPr>
          <w:rFonts w:hint="eastAsia"/>
        </w:rPr>
        <w:t>委员会可要求缔约国进一步提供与本公约实施情况有关的资料。</w:t>
      </w:r>
    </w:p>
    <w:p w:rsidR="00000000" w:rsidRDefault="00AF5311">
      <w:pPr>
        <w:rPr>
          <w:rFonts w:hint="eastAsia"/>
          <w:spacing w:val="4"/>
        </w:rPr>
      </w:pPr>
      <w:r>
        <w:rPr>
          <w:rFonts w:hint="eastAsia"/>
          <w:spacing w:val="4"/>
        </w:rPr>
        <w:tab/>
        <w:t xml:space="preserve">5.  </w:t>
      </w:r>
      <w:r>
        <w:rPr>
          <w:rFonts w:hint="eastAsia"/>
          <w:spacing w:val="4"/>
        </w:rPr>
        <w:t>委员会应通过经济及社会理事会每两年向大会提交一次关于其活动的报告。</w:t>
      </w:r>
    </w:p>
    <w:p w:rsidR="00000000" w:rsidRDefault="00AF5311">
      <w:pPr>
        <w:spacing w:after="320"/>
        <w:rPr>
          <w:rFonts w:hint="eastAsia"/>
        </w:rPr>
      </w:pPr>
      <w:r>
        <w:rPr>
          <w:rFonts w:hint="eastAsia"/>
        </w:rPr>
        <w:tab/>
        <w:t xml:space="preserve">6.  </w:t>
      </w:r>
      <w:r>
        <w:rPr>
          <w:rFonts w:hint="eastAsia"/>
        </w:rPr>
        <w:t>缔约国应向其本国的公众广泛供应其报告。</w:t>
      </w:r>
    </w:p>
    <w:p w:rsidR="00000000" w:rsidRDefault="00AF5311">
      <w:pPr>
        <w:pStyle w:val="Heading4"/>
        <w:rPr>
          <w:rFonts w:hint="eastAsia"/>
        </w:rPr>
      </w:pPr>
      <w:r>
        <w:rPr>
          <w:rFonts w:hint="eastAsia"/>
        </w:rPr>
        <w:t>《保护所有移徙工人及其家庭成员权利国际公约》</w:t>
      </w:r>
    </w:p>
    <w:p w:rsidR="00000000" w:rsidRDefault="00AF5311">
      <w:pPr>
        <w:pStyle w:val="Heading4"/>
        <w:rPr>
          <w:rFonts w:hint="eastAsia"/>
        </w:rPr>
      </w:pPr>
      <w:r>
        <w:rPr>
          <w:rFonts w:hint="eastAsia"/>
        </w:rPr>
        <w:t>第</w:t>
      </w:r>
      <w:r>
        <w:rPr>
          <w:rFonts w:hint="eastAsia"/>
        </w:rPr>
        <w:t xml:space="preserve"> 73 </w:t>
      </w:r>
      <w:r>
        <w:rPr>
          <w:rFonts w:hint="eastAsia"/>
        </w:rPr>
        <w:t>条</w:t>
      </w:r>
    </w:p>
    <w:p w:rsidR="00000000" w:rsidRDefault="00AF5311">
      <w:pPr>
        <w:rPr>
          <w:rFonts w:hint="eastAsia"/>
        </w:rPr>
      </w:pPr>
      <w:r>
        <w:rPr>
          <w:rFonts w:hint="eastAsia"/>
        </w:rPr>
        <w:tab/>
        <w:t xml:space="preserve">1.  </w:t>
      </w:r>
      <w:r>
        <w:rPr>
          <w:rFonts w:hint="eastAsia"/>
        </w:rPr>
        <w:t>缔约国承允：</w:t>
      </w:r>
    </w:p>
    <w:p w:rsidR="00000000" w:rsidRDefault="00AF5311">
      <w:pPr>
        <w:numPr>
          <w:ilvl w:val="0"/>
          <w:numId w:val="147"/>
        </w:numPr>
        <w:rPr>
          <w:rFonts w:hint="eastAsia"/>
        </w:rPr>
      </w:pPr>
      <w:r>
        <w:rPr>
          <w:rFonts w:hint="eastAsia"/>
        </w:rPr>
        <w:t>在公约对有关缔约国生效后一年内；</w:t>
      </w:r>
    </w:p>
    <w:p w:rsidR="00000000" w:rsidRDefault="00AF5311">
      <w:pPr>
        <w:numPr>
          <w:ilvl w:val="0"/>
          <w:numId w:val="147"/>
        </w:numPr>
        <w:rPr>
          <w:rFonts w:hint="eastAsia"/>
        </w:rPr>
      </w:pPr>
      <w:r>
        <w:rPr>
          <w:rFonts w:hint="eastAsia"/>
        </w:rPr>
        <w:t>此后每隔五年及当委员会要求时；</w:t>
      </w:r>
    </w:p>
    <w:p w:rsidR="00000000" w:rsidRDefault="00AF5311">
      <w:pPr>
        <w:rPr>
          <w:rFonts w:hint="eastAsia"/>
        </w:rPr>
      </w:pPr>
      <w:r>
        <w:rPr>
          <w:rFonts w:hint="eastAsia"/>
        </w:rPr>
        <w:t>就其为实施本公约各项规定所采取的立法、司法、行政和其他措施的情况，向联合国秘书长提出报告，供委员会审议。</w:t>
      </w:r>
    </w:p>
    <w:p w:rsidR="00000000" w:rsidRDefault="00AF5311">
      <w:pPr>
        <w:rPr>
          <w:rFonts w:hint="eastAsia"/>
        </w:rPr>
      </w:pPr>
      <w:r>
        <w:rPr>
          <w:rFonts w:hint="eastAsia"/>
        </w:rPr>
        <w:tab/>
        <w:t xml:space="preserve">2.  </w:t>
      </w:r>
      <w:r>
        <w:rPr>
          <w:rFonts w:hint="eastAsia"/>
        </w:rPr>
        <w:t>按照本条编写的报告还应说明影响本公约执行情况的任何因素和困难，并应载列涉及有关缔约国的移徙流动的特征资料。</w:t>
      </w:r>
    </w:p>
    <w:p w:rsidR="00000000" w:rsidRDefault="00AF5311">
      <w:pPr>
        <w:rPr>
          <w:rFonts w:hint="eastAsia"/>
        </w:rPr>
      </w:pPr>
      <w:r>
        <w:rPr>
          <w:rFonts w:hint="eastAsia"/>
        </w:rPr>
        <w:tab/>
        <w:t xml:space="preserve">3.  </w:t>
      </w:r>
      <w:r>
        <w:rPr>
          <w:rFonts w:hint="eastAsia"/>
        </w:rPr>
        <w:t>委员会应决</w:t>
      </w:r>
      <w:r>
        <w:rPr>
          <w:rFonts w:hint="eastAsia"/>
        </w:rPr>
        <w:t>定适用于报告内容的任何进一步指导方针。</w:t>
      </w:r>
    </w:p>
    <w:p w:rsidR="00000000" w:rsidRDefault="00AF5311">
      <w:pPr>
        <w:spacing w:after="320"/>
        <w:rPr>
          <w:rFonts w:hint="eastAsia"/>
        </w:rPr>
      </w:pPr>
      <w:r>
        <w:rPr>
          <w:rFonts w:hint="eastAsia"/>
        </w:rPr>
        <w:tab/>
        <w:t xml:space="preserve">4.  </w:t>
      </w:r>
      <w:r>
        <w:rPr>
          <w:rFonts w:hint="eastAsia"/>
        </w:rPr>
        <w:t>缔约国应向本国的民众广泛提供其报告。</w:t>
      </w:r>
    </w:p>
    <w:p w:rsidR="00000000" w:rsidRDefault="00AF5311">
      <w:pPr>
        <w:pStyle w:val="Heading4"/>
        <w:rPr>
          <w:rFonts w:hint="eastAsia"/>
        </w:rPr>
      </w:pPr>
      <w:r>
        <w:rPr>
          <w:rFonts w:hint="eastAsia"/>
        </w:rPr>
        <w:t>第</w:t>
      </w:r>
      <w:r>
        <w:rPr>
          <w:rFonts w:hint="eastAsia"/>
        </w:rPr>
        <w:t xml:space="preserve"> 74 </w:t>
      </w:r>
      <w:r>
        <w:rPr>
          <w:rFonts w:hint="eastAsia"/>
        </w:rPr>
        <w:t>条</w:t>
      </w:r>
    </w:p>
    <w:p w:rsidR="00000000" w:rsidRDefault="00AF5311">
      <w:pPr>
        <w:spacing w:after="320"/>
      </w:pPr>
      <w:r>
        <w:rPr>
          <w:rFonts w:hint="eastAsia"/>
        </w:rPr>
        <w:tab/>
        <w:t xml:space="preserve">1.  </w:t>
      </w:r>
      <w:r>
        <w:rPr>
          <w:rFonts w:hint="eastAsia"/>
        </w:rPr>
        <w:t>委员会应审查每一缔约国所提出的报告，并应将它可能认为适当的这类评论递送有关缔约国。该缔约国可向委员会提出对委员会按照本条所作任何评论的意见。在审议这些报告时，委员会可要求缔约国提供补充资料。</w:t>
      </w:r>
      <w:r>
        <w:rPr>
          <w:rFonts w:hint="eastAsia"/>
        </w:rPr>
        <w:t>[</w:t>
      </w:r>
      <w:r>
        <w:rPr>
          <w:rFonts w:hint="eastAsia"/>
        </w:rPr>
        <w:t>…</w:t>
      </w:r>
      <w:r>
        <w:rPr>
          <w:rFonts w:hint="eastAsia"/>
        </w:rPr>
        <w:t>]</w:t>
      </w:r>
    </w:p>
    <w:p w:rsidR="00000000" w:rsidRDefault="00AF5311">
      <w:pPr>
        <w:pStyle w:val="Heading2"/>
        <w:spacing w:after="240"/>
        <w:rPr>
          <w:rFonts w:hint="eastAsia"/>
        </w:rPr>
      </w:pPr>
      <w:r>
        <w:br w:type="page"/>
      </w:r>
      <w:r>
        <w:rPr>
          <w:rFonts w:hint="eastAsia"/>
        </w:rPr>
        <w:t>附</w:t>
      </w:r>
      <w:r>
        <w:rPr>
          <w:rFonts w:hint="eastAsia"/>
        </w:rPr>
        <w:t xml:space="preserve"> </w:t>
      </w:r>
      <w:r>
        <w:rPr>
          <w:rFonts w:hint="eastAsia"/>
        </w:rPr>
        <w:t>录</w:t>
      </w:r>
      <w:r>
        <w:rPr>
          <w:rFonts w:hint="eastAsia"/>
        </w:rPr>
        <w:t xml:space="preserve"> 2</w:t>
      </w:r>
    </w:p>
    <w:p w:rsidR="00000000" w:rsidRDefault="00AF5311">
      <w:pPr>
        <w:pStyle w:val="Heading2"/>
        <w:spacing w:after="240"/>
        <w:rPr>
          <w:rFonts w:hint="eastAsia"/>
        </w:rPr>
      </w:pPr>
      <w:r>
        <w:rPr>
          <w:rFonts w:hint="eastAsia"/>
        </w:rPr>
        <w:t>有关人权问题的国际公约</w:t>
      </w:r>
    </w:p>
    <w:p w:rsidR="00000000" w:rsidRDefault="00AF5311">
      <w:pPr>
        <w:pStyle w:val="Heading4"/>
        <w:rPr>
          <w:rFonts w:hint="eastAsia"/>
        </w:rPr>
      </w:pPr>
      <w:r>
        <w:rPr>
          <w:rFonts w:hint="eastAsia"/>
          <w:u w:val="none"/>
        </w:rPr>
        <w:t xml:space="preserve">A.  </w:t>
      </w:r>
      <w:r>
        <w:rPr>
          <w:rFonts w:hint="eastAsia"/>
        </w:rPr>
        <w:t>主要的国际人权条约和议定书</w:t>
      </w:r>
    </w:p>
    <w:p w:rsidR="00000000" w:rsidRDefault="00AF5311">
      <w:pPr>
        <w:ind w:left="510"/>
        <w:rPr>
          <w:rFonts w:hint="eastAsia"/>
        </w:rPr>
      </w:pPr>
      <w:r>
        <w:rPr>
          <w:rFonts w:hint="eastAsia"/>
        </w:rPr>
        <w:t>《经济、社会、文化权利国际盟约》</w:t>
      </w:r>
    </w:p>
    <w:p w:rsidR="00000000" w:rsidRDefault="00AF5311">
      <w:pPr>
        <w:ind w:left="510"/>
        <w:rPr>
          <w:rFonts w:hint="eastAsia"/>
        </w:rPr>
      </w:pPr>
      <w:r>
        <w:rPr>
          <w:rFonts w:hint="eastAsia"/>
        </w:rPr>
        <w:t>《公民权利和政治权利国际盟约》</w:t>
      </w:r>
    </w:p>
    <w:p w:rsidR="00000000" w:rsidRDefault="00AF5311">
      <w:pPr>
        <w:ind w:left="510"/>
        <w:rPr>
          <w:rFonts w:hint="eastAsia"/>
        </w:rPr>
      </w:pPr>
      <w:r>
        <w:rPr>
          <w:rFonts w:hint="eastAsia"/>
        </w:rPr>
        <w:t>《消除一切形式种族歧视国际公约》</w:t>
      </w:r>
    </w:p>
    <w:p w:rsidR="00000000" w:rsidRDefault="00AF5311">
      <w:pPr>
        <w:ind w:left="510"/>
        <w:rPr>
          <w:rFonts w:hint="eastAsia"/>
        </w:rPr>
      </w:pPr>
      <w:r>
        <w:rPr>
          <w:rFonts w:hint="eastAsia"/>
        </w:rPr>
        <w:t>《消除对妇女一切形式歧视公约</w:t>
      </w:r>
      <w:r>
        <w:rPr>
          <w:rFonts w:hint="eastAsia"/>
        </w:rPr>
        <w:t>》</w:t>
      </w:r>
    </w:p>
    <w:p w:rsidR="00000000" w:rsidRDefault="00AF5311">
      <w:pPr>
        <w:ind w:left="510"/>
        <w:rPr>
          <w:rFonts w:hint="eastAsia"/>
        </w:rPr>
      </w:pPr>
      <w:r>
        <w:rPr>
          <w:rFonts w:hint="eastAsia"/>
        </w:rPr>
        <w:t>《禁止酷刑和其他残忍、不人道或有辱人格的待遇或处罚公约》</w:t>
      </w:r>
    </w:p>
    <w:p w:rsidR="00000000" w:rsidRDefault="00AF5311">
      <w:pPr>
        <w:ind w:left="510"/>
        <w:rPr>
          <w:rFonts w:hint="eastAsia"/>
        </w:rPr>
      </w:pPr>
      <w:r>
        <w:rPr>
          <w:rFonts w:hint="eastAsia"/>
        </w:rPr>
        <w:t>《儿童权利公约》</w:t>
      </w:r>
    </w:p>
    <w:p w:rsidR="00000000" w:rsidRDefault="00AF5311">
      <w:pPr>
        <w:ind w:left="510"/>
        <w:rPr>
          <w:rFonts w:hint="eastAsia"/>
        </w:rPr>
      </w:pPr>
      <w:r>
        <w:rPr>
          <w:rFonts w:hint="eastAsia"/>
        </w:rPr>
        <w:t>《保护所有移徙工人及其家庭成员权利国际公约》</w:t>
      </w:r>
    </w:p>
    <w:p w:rsidR="00000000" w:rsidRDefault="00AF5311">
      <w:pPr>
        <w:ind w:left="510"/>
        <w:rPr>
          <w:rFonts w:hint="eastAsia"/>
        </w:rPr>
      </w:pPr>
      <w:r>
        <w:rPr>
          <w:rFonts w:hint="eastAsia"/>
        </w:rPr>
        <w:t>《儿童权利公约关于儿童卷入武装冲突问题的任择议定书》</w:t>
      </w:r>
    </w:p>
    <w:p w:rsidR="00000000" w:rsidRDefault="00AF5311">
      <w:pPr>
        <w:ind w:left="510"/>
        <w:rPr>
          <w:rFonts w:hint="eastAsia"/>
        </w:rPr>
      </w:pPr>
      <w:r>
        <w:rPr>
          <w:rFonts w:hint="eastAsia"/>
        </w:rPr>
        <w:t>《儿童权利公约关于买卖儿童、儿童卖淫和儿童色情制品问题的任择议定书》</w:t>
      </w:r>
    </w:p>
    <w:p w:rsidR="00000000" w:rsidRDefault="00AF5311">
      <w:pPr>
        <w:ind w:left="510"/>
        <w:rPr>
          <w:rFonts w:hint="eastAsia"/>
        </w:rPr>
      </w:pPr>
      <w:r>
        <w:rPr>
          <w:rFonts w:hint="eastAsia"/>
        </w:rPr>
        <w:t>《公民权利和政治权利国际公约关于个人申诉的任择议定书》</w:t>
      </w:r>
    </w:p>
    <w:p w:rsidR="00000000" w:rsidRDefault="00AF5311">
      <w:pPr>
        <w:ind w:left="510"/>
        <w:rPr>
          <w:rFonts w:hint="eastAsia"/>
        </w:rPr>
      </w:pPr>
      <w:r>
        <w:rPr>
          <w:rFonts w:hint="eastAsia"/>
        </w:rPr>
        <w:t>《旨在废除死刑的</w:t>
      </w:r>
      <w:r>
        <w:rPr>
          <w:rFonts w:hint="eastAsia"/>
        </w:rPr>
        <w:t>(</w:t>
      </w:r>
      <w:r>
        <w:rPr>
          <w:rFonts w:hint="eastAsia"/>
        </w:rPr>
        <w:t>公民权利和政治权利国际公约</w:t>
      </w:r>
      <w:r>
        <w:rPr>
          <w:rFonts w:hint="eastAsia"/>
        </w:rPr>
        <w:t>)</w:t>
      </w:r>
      <w:r>
        <w:rPr>
          <w:rFonts w:hint="eastAsia"/>
        </w:rPr>
        <w:t>第二项任择议定书》</w:t>
      </w:r>
    </w:p>
    <w:p w:rsidR="00000000" w:rsidRDefault="00AF5311">
      <w:pPr>
        <w:ind w:left="510"/>
        <w:rPr>
          <w:rFonts w:hint="eastAsia"/>
        </w:rPr>
      </w:pPr>
      <w:r>
        <w:rPr>
          <w:rFonts w:hint="eastAsia"/>
        </w:rPr>
        <w:t>《</w:t>
      </w:r>
      <w:r>
        <w:rPr>
          <w:rFonts w:hint="eastAsia"/>
        </w:rPr>
        <w:t>(</w:t>
      </w:r>
      <w:r>
        <w:rPr>
          <w:rFonts w:hint="eastAsia"/>
        </w:rPr>
        <w:t>消除对妇女一切形式歧视公约</w:t>
      </w:r>
      <w:r>
        <w:rPr>
          <w:rFonts w:hint="eastAsia"/>
        </w:rPr>
        <w:t>)</w:t>
      </w:r>
      <w:r>
        <w:rPr>
          <w:rFonts w:hint="eastAsia"/>
        </w:rPr>
        <w:t>关于个人投诉和询问程序任择议定书》</w:t>
      </w:r>
    </w:p>
    <w:p w:rsidR="00000000" w:rsidRDefault="00AF5311">
      <w:pPr>
        <w:spacing w:after="320"/>
        <w:ind w:left="510"/>
        <w:rPr>
          <w:rFonts w:hint="eastAsia"/>
        </w:rPr>
      </w:pPr>
      <w:r>
        <w:rPr>
          <w:rFonts w:hint="eastAsia"/>
        </w:rPr>
        <w:t>《禁止酷刑委员会关于国家和国际机构经常访问拘留地点的任择议定书》</w:t>
      </w:r>
    </w:p>
    <w:p w:rsidR="00000000" w:rsidRDefault="00AF5311">
      <w:pPr>
        <w:pStyle w:val="Heading4"/>
        <w:rPr>
          <w:rFonts w:hint="eastAsia"/>
        </w:rPr>
      </w:pPr>
      <w:r>
        <w:rPr>
          <w:rFonts w:hint="eastAsia"/>
          <w:u w:val="none"/>
        </w:rPr>
        <w:t xml:space="preserve">B. </w:t>
      </w:r>
      <w:r>
        <w:rPr>
          <w:rFonts w:hint="eastAsia"/>
          <w:u w:val="none"/>
        </w:rPr>
        <w:t xml:space="preserve"> </w:t>
      </w:r>
      <w:r>
        <w:rPr>
          <w:rFonts w:hint="eastAsia"/>
        </w:rPr>
        <w:t>联合国其他人权和有关公约</w:t>
      </w:r>
    </w:p>
    <w:p w:rsidR="00000000" w:rsidRDefault="00AF5311">
      <w:pPr>
        <w:ind w:left="510"/>
        <w:rPr>
          <w:rFonts w:hint="eastAsia"/>
        </w:rPr>
      </w:pPr>
      <w:r>
        <w:rPr>
          <w:rFonts w:hint="eastAsia"/>
        </w:rPr>
        <w:t>1948</w:t>
      </w:r>
      <w:r>
        <w:rPr>
          <w:rFonts w:hint="eastAsia"/>
        </w:rPr>
        <w:t>年《防止及惩治灭绝种族罪公约》</w:t>
      </w:r>
    </w:p>
    <w:p w:rsidR="00000000" w:rsidRDefault="00AF5311">
      <w:pPr>
        <w:ind w:left="510"/>
        <w:rPr>
          <w:rFonts w:hint="eastAsia"/>
        </w:rPr>
      </w:pPr>
      <w:r>
        <w:rPr>
          <w:rFonts w:hint="eastAsia"/>
        </w:rPr>
        <w:t>1955</w:t>
      </w:r>
      <w:r>
        <w:rPr>
          <w:rFonts w:hint="eastAsia"/>
        </w:rPr>
        <w:t>年修正的</w:t>
      </w:r>
      <w:r>
        <w:rPr>
          <w:rFonts w:hint="eastAsia"/>
        </w:rPr>
        <w:t>1926</w:t>
      </w:r>
      <w:r>
        <w:rPr>
          <w:rFonts w:hint="eastAsia"/>
        </w:rPr>
        <w:t>年《国际奴隶问题公约》</w:t>
      </w:r>
    </w:p>
    <w:p w:rsidR="00000000" w:rsidRDefault="00AF5311">
      <w:pPr>
        <w:ind w:left="510"/>
        <w:rPr>
          <w:rFonts w:hint="eastAsia"/>
        </w:rPr>
      </w:pPr>
      <w:r>
        <w:rPr>
          <w:rFonts w:hint="eastAsia"/>
        </w:rPr>
        <w:t>1949</w:t>
      </w:r>
      <w:r>
        <w:rPr>
          <w:rFonts w:hint="eastAsia"/>
        </w:rPr>
        <w:t>年《禁止贩卖人口及取缔意图营利使人卖淫的公约》</w:t>
      </w:r>
    </w:p>
    <w:p w:rsidR="00000000" w:rsidRDefault="00AF5311">
      <w:pPr>
        <w:ind w:left="510"/>
        <w:rPr>
          <w:rFonts w:hint="eastAsia"/>
        </w:rPr>
      </w:pPr>
      <w:r>
        <w:rPr>
          <w:rFonts w:hint="eastAsia"/>
        </w:rPr>
        <w:t>1951</w:t>
      </w:r>
      <w:r>
        <w:rPr>
          <w:rFonts w:hint="eastAsia"/>
        </w:rPr>
        <w:t>年《关于难民地位的公约》及其</w:t>
      </w:r>
      <w:r>
        <w:rPr>
          <w:rFonts w:hint="eastAsia"/>
        </w:rPr>
        <w:t>1967</w:t>
      </w:r>
      <w:r>
        <w:rPr>
          <w:rFonts w:hint="eastAsia"/>
        </w:rPr>
        <w:t>年议定书</w:t>
      </w:r>
    </w:p>
    <w:p w:rsidR="00000000" w:rsidRDefault="00AF5311">
      <w:pPr>
        <w:ind w:left="510"/>
        <w:rPr>
          <w:rFonts w:hint="eastAsia"/>
        </w:rPr>
      </w:pPr>
      <w:r>
        <w:rPr>
          <w:rFonts w:hint="eastAsia"/>
        </w:rPr>
        <w:t>1954</w:t>
      </w:r>
      <w:r>
        <w:rPr>
          <w:rFonts w:hint="eastAsia"/>
        </w:rPr>
        <w:t>年《关于无国籍人地位的公约》</w:t>
      </w:r>
    </w:p>
    <w:p w:rsidR="00000000" w:rsidRDefault="00AF5311">
      <w:pPr>
        <w:ind w:left="510"/>
        <w:rPr>
          <w:rFonts w:hint="eastAsia"/>
        </w:rPr>
      </w:pPr>
      <w:r>
        <w:rPr>
          <w:rFonts w:hint="eastAsia"/>
        </w:rPr>
        <w:t>1961</w:t>
      </w:r>
      <w:r>
        <w:rPr>
          <w:rFonts w:hint="eastAsia"/>
        </w:rPr>
        <w:t>年《减少无国籍状态公约》</w:t>
      </w:r>
    </w:p>
    <w:p w:rsidR="00000000" w:rsidRDefault="00AF5311">
      <w:pPr>
        <w:ind w:left="510"/>
        <w:rPr>
          <w:rFonts w:hint="eastAsia"/>
        </w:rPr>
      </w:pPr>
      <w:r>
        <w:rPr>
          <w:rFonts w:hint="eastAsia"/>
        </w:rPr>
        <w:t>1998</w:t>
      </w:r>
      <w:r>
        <w:rPr>
          <w:rFonts w:hint="eastAsia"/>
        </w:rPr>
        <w:t>年《国际刑事法院罗马规约》</w:t>
      </w:r>
    </w:p>
    <w:p w:rsidR="00000000" w:rsidRDefault="00AF5311">
      <w:pPr>
        <w:rPr>
          <w:rFonts w:hint="eastAsia"/>
        </w:rPr>
      </w:pPr>
      <w:r>
        <w:tab/>
      </w:r>
      <w:r>
        <w:rPr>
          <w:rFonts w:hint="eastAsia"/>
        </w:rPr>
        <w:t>2000</w:t>
      </w:r>
      <w:r>
        <w:rPr>
          <w:rFonts w:hint="eastAsia"/>
        </w:rPr>
        <w:t>年《联合国打击跨国有组织犯罪公约》及《打击陆、海、空偷运移民的议定书和《防止、禁止和惩治贩卖人口、特别是妇女和儿童议定书》</w:t>
      </w:r>
    </w:p>
    <w:p w:rsidR="00000000" w:rsidRDefault="00AF5311">
      <w:pPr>
        <w:pStyle w:val="Heading4"/>
        <w:spacing w:after="160"/>
        <w:rPr>
          <w:rFonts w:hint="eastAsia"/>
        </w:rPr>
      </w:pPr>
      <w:r>
        <w:rPr>
          <w:rFonts w:hint="eastAsia"/>
          <w:u w:val="none"/>
        </w:rPr>
        <w:t xml:space="preserve">C.  </w:t>
      </w:r>
      <w:r>
        <w:rPr>
          <w:rFonts w:hint="eastAsia"/>
        </w:rPr>
        <w:t>国际劳工组织的公约</w:t>
      </w:r>
    </w:p>
    <w:p w:rsidR="00000000" w:rsidRDefault="00AF5311">
      <w:pPr>
        <w:spacing w:line="324" w:lineRule="auto"/>
        <w:ind w:left="510"/>
        <w:rPr>
          <w:rFonts w:hint="eastAsia"/>
        </w:rPr>
      </w:pPr>
      <w:r>
        <w:rPr>
          <w:rFonts w:hint="eastAsia"/>
        </w:rPr>
        <w:t>1921</w:t>
      </w:r>
      <w:r>
        <w:rPr>
          <w:rFonts w:hint="eastAsia"/>
        </w:rPr>
        <w:t>年《</w:t>
      </w:r>
      <w:r>
        <w:rPr>
          <w:rFonts w:hint="eastAsia"/>
        </w:rPr>
        <w:t>(</w:t>
      </w:r>
      <w:r>
        <w:rPr>
          <w:rFonts w:hint="eastAsia"/>
        </w:rPr>
        <w:t>工</w:t>
      </w:r>
      <w:r>
        <w:rPr>
          <w:rFonts w:hint="eastAsia"/>
        </w:rPr>
        <w:t>业</w:t>
      </w:r>
      <w:r>
        <w:rPr>
          <w:rFonts w:hint="eastAsia"/>
        </w:rPr>
        <w:t>)</w:t>
      </w:r>
      <w:r>
        <w:rPr>
          <w:rFonts w:hint="eastAsia"/>
        </w:rPr>
        <w:t>每周休息公约》</w:t>
      </w:r>
      <w:r>
        <w:rPr>
          <w:rFonts w:hint="eastAsia"/>
        </w:rPr>
        <w:t>(</w:t>
      </w:r>
      <w:r>
        <w:rPr>
          <w:rFonts w:hint="eastAsia"/>
        </w:rPr>
        <w:t>第</w:t>
      </w:r>
      <w:r>
        <w:rPr>
          <w:rFonts w:hint="eastAsia"/>
        </w:rPr>
        <w:t>14</w:t>
      </w:r>
      <w:r>
        <w:rPr>
          <w:rFonts w:hint="eastAsia"/>
        </w:rPr>
        <w:t>号</w:t>
      </w:r>
      <w:r>
        <w:rPr>
          <w:rFonts w:hint="eastAsia"/>
        </w:rPr>
        <w:t>)</w:t>
      </w:r>
    </w:p>
    <w:p w:rsidR="00000000" w:rsidRDefault="00AF5311">
      <w:pPr>
        <w:spacing w:line="324" w:lineRule="auto"/>
        <w:ind w:left="510"/>
        <w:rPr>
          <w:rFonts w:hint="eastAsia"/>
        </w:rPr>
      </w:pP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p>
    <w:p w:rsidR="00000000" w:rsidRDefault="00AF5311">
      <w:pPr>
        <w:spacing w:line="324" w:lineRule="auto"/>
        <w:ind w:left="510"/>
        <w:rPr>
          <w:rFonts w:hint="eastAsia"/>
        </w:rPr>
      </w:pPr>
      <w:r>
        <w:rPr>
          <w:rFonts w:hint="eastAsia"/>
        </w:rPr>
        <w:t>1947</w:t>
      </w:r>
      <w:r>
        <w:rPr>
          <w:rFonts w:hint="eastAsia"/>
        </w:rPr>
        <w:t>年《劳动监察公约》</w:t>
      </w:r>
      <w:r>
        <w:rPr>
          <w:rFonts w:hint="eastAsia"/>
        </w:rPr>
        <w:t>(</w:t>
      </w:r>
      <w:r>
        <w:rPr>
          <w:rFonts w:hint="eastAsia"/>
        </w:rPr>
        <w:t>第</w:t>
      </w:r>
      <w:r>
        <w:rPr>
          <w:rFonts w:hint="eastAsia"/>
        </w:rPr>
        <w:t>81</w:t>
      </w:r>
      <w:r>
        <w:rPr>
          <w:rFonts w:hint="eastAsia"/>
        </w:rPr>
        <w:t>号</w:t>
      </w:r>
      <w:r>
        <w:rPr>
          <w:rFonts w:hint="eastAsia"/>
        </w:rPr>
        <w:t>)</w:t>
      </w:r>
    </w:p>
    <w:p w:rsidR="00000000" w:rsidRDefault="00AF5311">
      <w:pPr>
        <w:spacing w:line="324" w:lineRule="auto"/>
        <w:ind w:left="510"/>
        <w:rPr>
          <w:rFonts w:hint="eastAsia"/>
        </w:rPr>
      </w:pPr>
      <w:r>
        <w:rPr>
          <w:rFonts w:hint="eastAsia"/>
        </w:rPr>
        <w:t>1949</w:t>
      </w:r>
      <w:r>
        <w:rPr>
          <w:rFonts w:hint="eastAsia"/>
        </w:rPr>
        <w:t>年《移民就业建议》</w:t>
      </w:r>
      <w:r>
        <w:rPr>
          <w:rFonts w:hint="eastAsia"/>
        </w:rPr>
        <w:t>(</w:t>
      </w:r>
      <w:r>
        <w:rPr>
          <w:rFonts w:hint="eastAsia"/>
        </w:rPr>
        <w:t>第</w:t>
      </w:r>
      <w:r>
        <w:rPr>
          <w:rFonts w:hint="eastAsia"/>
        </w:rPr>
        <w:t>86</w:t>
      </w:r>
      <w:r>
        <w:rPr>
          <w:rFonts w:hint="eastAsia"/>
        </w:rPr>
        <w:t>号</w:t>
      </w:r>
      <w:r>
        <w:rPr>
          <w:rFonts w:hint="eastAsia"/>
        </w:rPr>
        <w:t>)</w:t>
      </w:r>
    </w:p>
    <w:p w:rsidR="00000000" w:rsidRDefault="00AF5311">
      <w:pPr>
        <w:spacing w:line="324" w:lineRule="auto"/>
        <w:ind w:left="510"/>
        <w:rPr>
          <w:rFonts w:hint="eastAsia"/>
        </w:rPr>
      </w:pPr>
      <w:r>
        <w:rPr>
          <w:rFonts w:hint="eastAsia"/>
        </w:rPr>
        <w:t>1948</w:t>
      </w:r>
      <w:r>
        <w:rPr>
          <w:rFonts w:hint="eastAsia"/>
        </w:rPr>
        <w:t>年《结社自由和保护组织权利公约》</w:t>
      </w:r>
      <w:r>
        <w:rPr>
          <w:rFonts w:hint="eastAsia"/>
        </w:rPr>
        <w:t>(</w:t>
      </w:r>
      <w:r>
        <w:rPr>
          <w:rFonts w:hint="eastAsia"/>
        </w:rPr>
        <w:t>第</w:t>
      </w:r>
      <w:r>
        <w:rPr>
          <w:rFonts w:hint="eastAsia"/>
        </w:rPr>
        <w:t>87</w:t>
      </w:r>
      <w:r>
        <w:rPr>
          <w:rFonts w:hint="eastAsia"/>
        </w:rPr>
        <w:t>号</w:t>
      </w:r>
      <w:r>
        <w:rPr>
          <w:rFonts w:hint="eastAsia"/>
        </w:rPr>
        <w:t>)</w:t>
      </w:r>
    </w:p>
    <w:p w:rsidR="00000000" w:rsidRDefault="00AF5311">
      <w:pPr>
        <w:spacing w:line="324" w:lineRule="auto"/>
        <w:ind w:left="510"/>
        <w:rPr>
          <w:rFonts w:hint="eastAsia"/>
        </w:rPr>
      </w:pPr>
      <w:r>
        <w:rPr>
          <w:rFonts w:hint="eastAsia"/>
        </w:rPr>
        <w:t>1949</w:t>
      </w:r>
      <w:r>
        <w:rPr>
          <w:rFonts w:hint="eastAsia"/>
        </w:rPr>
        <w:t>年《移民就业公约》</w:t>
      </w:r>
      <w:r>
        <w:rPr>
          <w:rFonts w:hint="eastAsia"/>
        </w:rPr>
        <w:t>(</w:t>
      </w:r>
      <w:r>
        <w:rPr>
          <w:rFonts w:hint="eastAsia"/>
        </w:rPr>
        <w:t>第</w:t>
      </w:r>
      <w:r>
        <w:rPr>
          <w:rFonts w:hint="eastAsia"/>
        </w:rPr>
        <w:t>97</w:t>
      </w:r>
      <w:r>
        <w:rPr>
          <w:rFonts w:hint="eastAsia"/>
        </w:rPr>
        <w:t>号</w:t>
      </w:r>
      <w:r>
        <w:rPr>
          <w:rFonts w:hint="eastAsia"/>
        </w:rPr>
        <w:t>)</w:t>
      </w:r>
    </w:p>
    <w:p w:rsidR="00000000" w:rsidRDefault="00AF5311">
      <w:pPr>
        <w:spacing w:line="324" w:lineRule="auto"/>
        <w:ind w:left="510"/>
        <w:rPr>
          <w:rFonts w:hint="eastAsia"/>
        </w:rPr>
      </w:pPr>
      <w:r>
        <w:rPr>
          <w:rFonts w:hint="eastAsia"/>
        </w:rPr>
        <w:t>1949</w:t>
      </w:r>
      <w:r>
        <w:rPr>
          <w:rFonts w:hint="eastAsia"/>
        </w:rPr>
        <w:t>年《组织权利和集体谈判权利公约》</w:t>
      </w:r>
      <w:r>
        <w:rPr>
          <w:rFonts w:hint="eastAsia"/>
        </w:rPr>
        <w:t>(</w:t>
      </w:r>
      <w:r>
        <w:rPr>
          <w:rFonts w:hint="eastAsia"/>
        </w:rPr>
        <w:t>第</w:t>
      </w:r>
      <w:r>
        <w:rPr>
          <w:rFonts w:hint="eastAsia"/>
        </w:rPr>
        <w:t>98</w:t>
      </w:r>
      <w:r>
        <w:rPr>
          <w:rFonts w:hint="eastAsia"/>
        </w:rPr>
        <w:t>号</w:t>
      </w:r>
      <w:r>
        <w:rPr>
          <w:rFonts w:hint="eastAsia"/>
        </w:rPr>
        <w:t>)</w:t>
      </w:r>
    </w:p>
    <w:p w:rsidR="00000000" w:rsidRDefault="00AF5311">
      <w:pPr>
        <w:spacing w:line="324" w:lineRule="auto"/>
        <w:ind w:left="510"/>
        <w:rPr>
          <w:rFonts w:hint="eastAsia"/>
        </w:rPr>
      </w:pP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p>
    <w:p w:rsidR="00000000" w:rsidRDefault="00AF5311">
      <w:pPr>
        <w:spacing w:line="324" w:lineRule="auto"/>
        <w:ind w:left="510"/>
        <w:rPr>
          <w:rFonts w:hint="eastAsia"/>
        </w:rPr>
      </w:pPr>
      <w:r>
        <w:rPr>
          <w:rFonts w:hint="eastAsia"/>
        </w:rPr>
        <w:t>1957</w:t>
      </w:r>
      <w:r>
        <w:rPr>
          <w:rFonts w:hint="eastAsia"/>
        </w:rPr>
        <w:t>年《废除强迫劳动公约》</w:t>
      </w:r>
      <w:r>
        <w:rPr>
          <w:rFonts w:hint="eastAsia"/>
        </w:rPr>
        <w:t>(</w:t>
      </w:r>
      <w:r>
        <w:rPr>
          <w:rFonts w:hint="eastAsia"/>
        </w:rPr>
        <w:t>第</w:t>
      </w:r>
      <w:r>
        <w:rPr>
          <w:rFonts w:hint="eastAsia"/>
        </w:rPr>
        <w:t>105</w:t>
      </w:r>
      <w:r>
        <w:rPr>
          <w:rFonts w:hint="eastAsia"/>
        </w:rPr>
        <w:t>号</w:t>
      </w:r>
      <w:r>
        <w:rPr>
          <w:rFonts w:hint="eastAsia"/>
        </w:rPr>
        <w:t>)</w:t>
      </w:r>
    </w:p>
    <w:p w:rsidR="00000000" w:rsidRDefault="00AF5311">
      <w:pPr>
        <w:spacing w:line="324" w:lineRule="auto"/>
        <w:ind w:left="510"/>
        <w:rPr>
          <w:rFonts w:hint="eastAsia"/>
        </w:rPr>
      </w:pPr>
      <w:r>
        <w:rPr>
          <w:rFonts w:hint="eastAsia"/>
        </w:rPr>
        <w:t>1957</w:t>
      </w:r>
      <w:r>
        <w:rPr>
          <w:rFonts w:hint="eastAsia"/>
        </w:rPr>
        <w:t>年《</w:t>
      </w:r>
      <w:r>
        <w:rPr>
          <w:rFonts w:hint="eastAsia"/>
        </w:rPr>
        <w:t>(</w:t>
      </w:r>
      <w:r>
        <w:rPr>
          <w:rFonts w:hint="eastAsia"/>
        </w:rPr>
        <w:t>商业和办事处所》每周休息公约》</w:t>
      </w:r>
      <w:r>
        <w:rPr>
          <w:rFonts w:hint="eastAsia"/>
        </w:rPr>
        <w:t>(</w:t>
      </w:r>
      <w:r>
        <w:rPr>
          <w:rFonts w:hint="eastAsia"/>
        </w:rPr>
        <w:t>第</w:t>
      </w:r>
      <w:r>
        <w:rPr>
          <w:rFonts w:hint="eastAsia"/>
        </w:rPr>
        <w:t>106</w:t>
      </w:r>
      <w:r>
        <w:rPr>
          <w:rFonts w:hint="eastAsia"/>
        </w:rPr>
        <w:t>号</w:t>
      </w:r>
      <w:r>
        <w:rPr>
          <w:rFonts w:hint="eastAsia"/>
        </w:rPr>
        <w:t>)</w:t>
      </w:r>
    </w:p>
    <w:p w:rsidR="00000000" w:rsidRDefault="00AF5311">
      <w:pPr>
        <w:spacing w:line="324" w:lineRule="auto"/>
        <w:ind w:left="510"/>
        <w:rPr>
          <w:rFonts w:hint="eastAsia"/>
        </w:rPr>
      </w:pP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p>
    <w:p w:rsidR="00000000" w:rsidRDefault="00AF5311">
      <w:pPr>
        <w:spacing w:line="324" w:lineRule="auto"/>
        <w:ind w:left="510"/>
        <w:rPr>
          <w:rFonts w:hint="eastAsia"/>
        </w:rPr>
      </w:pPr>
      <w:r>
        <w:rPr>
          <w:rFonts w:hint="eastAsia"/>
        </w:rPr>
        <w:t>1964</w:t>
      </w:r>
      <w:r>
        <w:rPr>
          <w:rFonts w:hint="eastAsia"/>
        </w:rPr>
        <w:t>年《就业</w:t>
      </w:r>
      <w:r>
        <w:rPr>
          <w:rFonts w:hint="eastAsia"/>
        </w:rPr>
        <w:t>政策公约》</w:t>
      </w:r>
      <w:r>
        <w:rPr>
          <w:rFonts w:hint="eastAsia"/>
        </w:rPr>
        <w:t>(</w:t>
      </w:r>
      <w:r>
        <w:rPr>
          <w:rFonts w:hint="eastAsia"/>
        </w:rPr>
        <w:t>第</w:t>
      </w:r>
      <w:r>
        <w:rPr>
          <w:rFonts w:hint="eastAsia"/>
        </w:rPr>
        <w:t>122</w:t>
      </w:r>
      <w:r>
        <w:rPr>
          <w:rFonts w:hint="eastAsia"/>
        </w:rPr>
        <w:t>号</w:t>
      </w:r>
      <w:r>
        <w:rPr>
          <w:rFonts w:hint="eastAsia"/>
        </w:rPr>
        <w:t>)</w:t>
      </w:r>
    </w:p>
    <w:p w:rsidR="00000000" w:rsidRDefault="00AF5311">
      <w:pPr>
        <w:spacing w:line="324" w:lineRule="auto"/>
        <w:ind w:left="510"/>
        <w:rPr>
          <w:rFonts w:hint="eastAsia"/>
        </w:rPr>
      </w:pPr>
      <w:r>
        <w:rPr>
          <w:rFonts w:hint="eastAsia"/>
        </w:rPr>
        <w:t>1969</w:t>
      </w:r>
      <w:r>
        <w:rPr>
          <w:rFonts w:hint="eastAsia"/>
        </w:rPr>
        <w:t>年《</w:t>
      </w:r>
      <w:r>
        <w:rPr>
          <w:rFonts w:hint="eastAsia"/>
        </w:rPr>
        <w:t>(</w:t>
      </w:r>
      <w:r>
        <w:rPr>
          <w:rFonts w:hint="eastAsia"/>
        </w:rPr>
        <w:t>农业</w:t>
      </w:r>
      <w:r>
        <w:rPr>
          <w:rFonts w:hint="eastAsia"/>
        </w:rPr>
        <w:t>)</w:t>
      </w:r>
      <w:r>
        <w:rPr>
          <w:rFonts w:hint="eastAsia"/>
        </w:rPr>
        <w:t>劳动监察公约》</w:t>
      </w:r>
      <w:r>
        <w:rPr>
          <w:rFonts w:hint="eastAsia"/>
        </w:rPr>
        <w:t>(</w:t>
      </w:r>
      <w:r>
        <w:rPr>
          <w:rFonts w:hint="eastAsia"/>
        </w:rPr>
        <w:t>第</w:t>
      </w:r>
      <w:r>
        <w:rPr>
          <w:rFonts w:hint="eastAsia"/>
        </w:rPr>
        <w:t>129</w:t>
      </w:r>
      <w:r>
        <w:rPr>
          <w:rFonts w:hint="eastAsia"/>
        </w:rPr>
        <w:t>号</w:t>
      </w:r>
      <w:r>
        <w:rPr>
          <w:rFonts w:hint="eastAsia"/>
        </w:rPr>
        <w:t>)</w:t>
      </w:r>
    </w:p>
    <w:p w:rsidR="00000000" w:rsidRDefault="00AF5311">
      <w:pPr>
        <w:spacing w:line="324" w:lineRule="auto"/>
        <w:ind w:left="510"/>
        <w:rPr>
          <w:rFonts w:hint="eastAsia"/>
        </w:rPr>
      </w:pPr>
      <w:r>
        <w:rPr>
          <w:rFonts w:hint="eastAsia"/>
        </w:rPr>
        <w:t>1970</w:t>
      </w:r>
      <w:r>
        <w:rPr>
          <w:rFonts w:hint="eastAsia"/>
        </w:rPr>
        <w:t>年《确定最低工资公约》</w:t>
      </w:r>
      <w:r>
        <w:rPr>
          <w:rFonts w:hint="eastAsia"/>
        </w:rPr>
        <w:t>(</w:t>
      </w:r>
      <w:r>
        <w:rPr>
          <w:rFonts w:hint="eastAsia"/>
        </w:rPr>
        <w:t>第</w:t>
      </w:r>
      <w:r>
        <w:rPr>
          <w:rFonts w:hint="eastAsia"/>
        </w:rPr>
        <w:t>131</w:t>
      </w:r>
      <w:r>
        <w:rPr>
          <w:rFonts w:hint="eastAsia"/>
        </w:rPr>
        <w:t>号</w:t>
      </w:r>
      <w:r>
        <w:rPr>
          <w:rFonts w:hint="eastAsia"/>
        </w:rPr>
        <w:t>)</w:t>
      </w:r>
    </w:p>
    <w:p w:rsidR="00000000" w:rsidRDefault="00AF5311">
      <w:pPr>
        <w:spacing w:line="324" w:lineRule="auto"/>
        <w:ind w:left="510"/>
        <w:rPr>
          <w:rFonts w:hint="eastAsia"/>
        </w:rPr>
      </w:pPr>
      <w:r>
        <w:rPr>
          <w:rFonts w:hint="eastAsia"/>
        </w:rPr>
        <w:t>1970</w:t>
      </w:r>
      <w:r>
        <w:rPr>
          <w:rFonts w:hint="eastAsia"/>
        </w:rPr>
        <w:t>年《带酬休假公约》</w:t>
      </w:r>
      <w:r>
        <w:rPr>
          <w:rFonts w:hint="eastAsia"/>
        </w:rPr>
        <w:t>(</w:t>
      </w:r>
      <w:r>
        <w:rPr>
          <w:rFonts w:hint="eastAsia"/>
        </w:rPr>
        <w:t>修订本</w:t>
      </w:r>
      <w:r>
        <w:rPr>
          <w:rFonts w:hint="eastAsia"/>
        </w:rPr>
        <w:t>)(</w:t>
      </w:r>
      <w:r>
        <w:rPr>
          <w:rFonts w:hint="eastAsia"/>
        </w:rPr>
        <w:t>第</w:t>
      </w:r>
      <w:r>
        <w:rPr>
          <w:rFonts w:hint="eastAsia"/>
        </w:rPr>
        <w:t>132</w:t>
      </w:r>
      <w:r>
        <w:rPr>
          <w:rFonts w:hint="eastAsia"/>
        </w:rPr>
        <w:t>号</w:t>
      </w:r>
      <w:r>
        <w:rPr>
          <w:rFonts w:hint="eastAsia"/>
        </w:rPr>
        <w:t>)</w:t>
      </w:r>
    </w:p>
    <w:p w:rsidR="00000000" w:rsidRDefault="00AF5311">
      <w:pPr>
        <w:spacing w:line="324" w:lineRule="auto"/>
        <w:ind w:left="510"/>
        <w:rPr>
          <w:rFonts w:hint="eastAsia"/>
        </w:rPr>
      </w:pP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p>
    <w:p w:rsidR="00000000" w:rsidRDefault="00AF5311">
      <w:pPr>
        <w:spacing w:line="324" w:lineRule="auto"/>
        <w:ind w:left="510"/>
        <w:rPr>
          <w:rFonts w:hint="eastAsia"/>
        </w:rPr>
      </w:pPr>
      <w:r>
        <w:rPr>
          <w:rFonts w:hint="eastAsia"/>
        </w:rPr>
        <w:t>1975</w:t>
      </w:r>
      <w:r>
        <w:rPr>
          <w:rFonts w:hint="eastAsia"/>
        </w:rPr>
        <w:t>年《移民工人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p>
    <w:p w:rsidR="00000000" w:rsidRDefault="00AF5311">
      <w:pPr>
        <w:spacing w:line="324" w:lineRule="auto"/>
        <w:ind w:left="510"/>
        <w:rPr>
          <w:rFonts w:hint="eastAsia"/>
        </w:rPr>
      </w:pPr>
      <w:r>
        <w:rPr>
          <w:rFonts w:hint="eastAsia"/>
        </w:rPr>
        <w:t>1975</w:t>
      </w:r>
      <w:r>
        <w:rPr>
          <w:rFonts w:hint="eastAsia"/>
        </w:rPr>
        <w:t>年《移民工人建议》</w:t>
      </w:r>
      <w:r>
        <w:rPr>
          <w:rFonts w:hint="eastAsia"/>
        </w:rPr>
        <w:t>(</w:t>
      </w:r>
      <w:r>
        <w:rPr>
          <w:rFonts w:hint="eastAsia"/>
        </w:rPr>
        <w:t>第</w:t>
      </w:r>
      <w:r>
        <w:rPr>
          <w:rFonts w:hint="eastAsia"/>
        </w:rPr>
        <w:t>151</w:t>
      </w:r>
      <w:r>
        <w:rPr>
          <w:rFonts w:hint="eastAsia"/>
        </w:rPr>
        <w:t>号</w:t>
      </w:r>
      <w:r>
        <w:rPr>
          <w:rFonts w:hint="eastAsia"/>
        </w:rPr>
        <w:t>)</w:t>
      </w:r>
    </w:p>
    <w:p w:rsidR="00000000" w:rsidRDefault="00AF5311">
      <w:pPr>
        <w:spacing w:line="324" w:lineRule="auto"/>
        <w:ind w:left="510"/>
        <w:rPr>
          <w:rFonts w:hint="eastAsia"/>
        </w:rPr>
      </w:pPr>
      <w:r>
        <w:rPr>
          <w:rFonts w:hint="eastAsia"/>
        </w:rPr>
        <w:t>1978</w:t>
      </w:r>
      <w:r>
        <w:rPr>
          <w:rFonts w:hint="eastAsia"/>
        </w:rPr>
        <w:t>年《</w:t>
      </w:r>
      <w:r>
        <w:rPr>
          <w:rFonts w:hint="eastAsia"/>
        </w:rPr>
        <w:t>(</w:t>
      </w:r>
      <w:r>
        <w:rPr>
          <w:rFonts w:hint="eastAsia"/>
        </w:rPr>
        <w:t>公共部门</w:t>
      </w:r>
      <w:r>
        <w:rPr>
          <w:rFonts w:hint="eastAsia"/>
        </w:rPr>
        <w:t>)</w:t>
      </w:r>
      <w:r>
        <w:rPr>
          <w:rFonts w:hint="eastAsia"/>
        </w:rPr>
        <w:t>劳资关系公约》</w:t>
      </w:r>
      <w:r>
        <w:rPr>
          <w:rFonts w:hint="eastAsia"/>
        </w:rPr>
        <w:t>(</w:t>
      </w:r>
      <w:r>
        <w:rPr>
          <w:rFonts w:hint="eastAsia"/>
        </w:rPr>
        <w:t>第</w:t>
      </w:r>
      <w:r>
        <w:rPr>
          <w:rFonts w:hint="eastAsia"/>
        </w:rPr>
        <w:t>151</w:t>
      </w:r>
      <w:r>
        <w:rPr>
          <w:rFonts w:hint="eastAsia"/>
        </w:rPr>
        <w:t>号</w:t>
      </w:r>
      <w:r>
        <w:rPr>
          <w:rFonts w:hint="eastAsia"/>
        </w:rPr>
        <w:t>)</w:t>
      </w:r>
    </w:p>
    <w:p w:rsidR="00000000" w:rsidRDefault="00AF5311">
      <w:pPr>
        <w:spacing w:line="324" w:lineRule="auto"/>
        <w:ind w:left="510"/>
        <w:rPr>
          <w:rFonts w:hint="eastAsia"/>
        </w:rPr>
      </w:pPr>
      <w:r>
        <w:rPr>
          <w:rFonts w:hint="eastAsia"/>
        </w:rPr>
        <w:t>1981</w:t>
      </w:r>
      <w:r>
        <w:rPr>
          <w:rFonts w:hint="eastAsia"/>
        </w:rPr>
        <w:t>年《职业安全和卫生公约》</w:t>
      </w:r>
      <w:r>
        <w:rPr>
          <w:rFonts w:hint="eastAsia"/>
        </w:rPr>
        <w:t>(</w:t>
      </w:r>
      <w:r>
        <w:rPr>
          <w:rFonts w:hint="eastAsia"/>
        </w:rPr>
        <w:t>第</w:t>
      </w:r>
      <w:r>
        <w:rPr>
          <w:rFonts w:hint="eastAsia"/>
        </w:rPr>
        <w:t>155</w:t>
      </w:r>
      <w:r>
        <w:rPr>
          <w:rFonts w:hint="eastAsia"/>
        </w:rPr>
        <w:t>号</w:t>
      </w:r>
      <w:r>
        <w:rPr>
          <w:rFonts w:hint="eastAsia"/>
        </w:rPr>
        <w:t>)</w:t>
      </w:r>
    </w:p>
    <w:p w:rsidR="00000000" w:rsidRDefault="00AF5311">
      <w:pPr>
        <w:spacing w:line="324" w:lineRule="auto"/>
        <w:ind w:left="510" w:firstLine="10"/>
        <w:rPr>
          <w:rFonts w:hint="eastAsia"/>
          <w:spacing w:val="4"/>
        </w:rPr>
      </w:pPr>
      <w:r>
        <w:rPr>
          <w:rFonts w:hint="eastAsia"/>
          <w:spacing w:val="4"/>
        </w:rPr>
        <w:t>1981</w:t>
      </w:r>
      <w:r>
        <w:rPr>
          <w:rFonts w:hint="eastAsia"/>
          <w:spacing w:val="4"/>
        </w:rPr>
        <w:t>年《关于有家庭责任的男女工人享受平等机会和平等待遇公约》</w:t>
      </w:r>
      <w:r>
        <w:rPr>
          <w:rFonts w:hint="eastAsia"/>
          <w:spacing w:val="4"/>
        </w:rPr>
        <w:t>(</w:t>
      </w:r>
      <w:r>
        <w:rPr>
          <w:rFonts w:hint="eastAsia"/>
          <w:spacing w:val="4"/>
        </w:rPr>
        <w:t>第</w:t>
      </w:r>
      <w:r>
        <w:rPr>
          <w:rFonts w:hint="eastAsia"/>
          <w:spacing w:val="4"/>
        </w:rPr>
        <w:t>156</w:t>
      </w:r>
      <w:r>
        <w:rPr>
          <w:rFonts w:hint="eastAsia"/>
          <w:spacing w:val="4"/>
        </w:rPr>
        <w:t>号</w:t>
      </w:r>
      <w:r>
        <w:rPr>
          <w:rFonts w:hint="eastAsia"/>
          <w:spacing w:val="4"/>
        </w:rPr>
        <w:t>)</w:t>
      </w:r>
    </w:p>
    <w:p w:rsidR="00000000" w:rsidRDefault="00AF5311">
      <w:pPr>
        <w:spacing w:line="324" w:lineRule="auto"/>
        <w:ind w:left="510"/>
        <w:rPr>
          <w:rFonts w:hint="eastAsia"/>
        </w:rPr>
      </w:pPr>
      <w:r>
        <w:rPr>
          <w:rFonts w:hint="eastAsia"/>
        </w:rPr>
        <w:t>1989</w:t>
      </w:r>
      <w:r>
        <w:rPr>
          <w:rFonts w:hint="eastAsia"/>
        </w:rPr>
        <w:t>年《土著和</w:t>
      </w:r>
      <w:r>
        <w:rPr>
          <w:rFonts w:hint="eastAsia"/>
        </w:rPr>
        <w:t>部落居民公约》</w:t>
      </w:r>
      <w:r>
        <w:rPr>
          <w:rFonts w:hint="eastAsia"/>
        </w:rPr>
        <w:t>(</w:t>
      </w:r>
      <w:r>
        <w:rPr>
          <w:rFonts w:hint="eastAsia"/>
        </w:rPr>
        <w:t>第</w:t>
      </w:r>
      <w:r>
        <w:rPr>
          <w:rFonts w:hint="eastAsia"/>
        </w:rPr>
        <w:t>169</w:t>
      </w:r>
      <w:r>
        <w:rPr>
          <w:rFonts w:hint="eastAsia"/>
        </w:rPr>
        <w:t>号</w:t>
      </w:r>
      <w:r>
        <w:rPr>
          <w:rFonts w:hint="eastAsia"/>
        </w:rPr>
        <w:t>)</w:t>
      </w:r>
    </w:p>
    <w:p w:rsidR="00000000" w:rsidRDefault="00AF5311">
      <w:pPr>
        <w:spacing w:after="160" w:line="324" w:lineRule="auto"/>
        <w:ind w:left="510"/>
        <w:rPr>
          <w:rFonts w:hint="eastAsia"/>
        </w:rPr>
      </w:pPr>
      <w:r>
        <w:rPr>
          <w:rFonts w:hint="eastAsia"/>
        </w:rPr>
        <w:t>1999</w:t>
      </w:r>
      <w:r>
        <w:rPr>
          <w:rFonts w:hint="eastAsia"/>
        </w:rPr>
        <w:t>年《最恶劣刑式的童工劳动公约》</w:t>
      </w:r>
      <w:r>
        <w:rPr>
          <w:rFonts w:hint="eastAsia"/>
        </w:rPr>
        <w:t>(</w:t>
      </w:r>
      <w:r>
        <w:rPr>
          <w:rFonts w:hint="eastAsia"/>
        </w:rPr>
        <w:t>第</w:t>
      </w:r>
      <w:r>
        <w:rPr>
          <w:rFonts w:hint="eastAsia"/>
        </w:rPr>
        <w:t>182</w:t>
      </w:r>
      <w:r>
        <w:rPr>
          <w:rFonts w:hint="eastAsia"/>
        </w:rPr>
        <w:t>号</w:t>
      </w:r>
      <w:r>
        <w:rPr>
          <w:rFonts w:hint="eastAsia"/>
        </w:rPr>
        <w:t>)</w:t>
      </w:r>
    </w:p>
    <w:p w:rsidR="00000000" w:rsidRDefault="00AF5311">
      <w:pPr>
        <w:pStyle w:val="Heading4"/>
        <w:spacing w:after="160"/>
        <w:rPr>
          <w:rFonts w:hint="eastAsia"/>
          <w:u w:val="none"/>
        </w:rPr>
      </w:pPr>
      <w:r>
        <w:rPr>
          <w:rFonts w:hint="eastAsia"/>
          <w:u w:val="none"/>
        </w:rPr>
        <w:t xml:space="preserve">D.  </w:t>
      </w:r>
      <w:r>
        <w:rPr>
          <w:rFonts w:hint="eastAsia"/>
        </w:rPr>
        <w:t>联合国教育、科学及文化组织的公约</w:t>
      </w:r>
    </w:p>
    <w:p w:rsidR="00000000" w:rsidRDefault="00AF5311">
      <w:pPr>
        <w:spacing w:after="160"/>
        <w:ind w:firstLine="525"/>
        <w:rPr>
          <w:rFonts w:hint="eastAsia"/>
        </w:rPr>
      </w:pPr>
      <w:r>
        <w:rPr>
          <w:rFonts w:hint="eastAsia"/>
        </w:rPr>
        <w:t>1960</w:t>
      </w:r>
      <w:r>
        <w:rPr>
          <w:rFonts w:hint="eastAsia"/>
        </w:rPr>
        <w:t>年《取缔教育歧视公约》</w:t>
      </w:r>
    </w:p>
    <w:p w:rsidR="00000000" w:rsidRDefault="00AF5311">
      <w:pPr>
        <w:pStyle w:val="Heading4"/>
      </w:pPr>
      <w:r>
        <w:rPr>
          <w:rFonts w:hint="eastAsia"/>
          <w:u w:val="none"/>
        </w:rPr>
        <w:t>E</w:t>
      </w:r>
      <w:r>
        <w:rPr>
          <w:u w:val="none"/>
        </w:rPr>
        <w:t xml:space="preserve">.  </w:t>
      </w:r>
      <w:r>
        <w:rPr>
          <w:rFonts w:hint="eastAsia"/>
        </w:rPr>
        <w:t>海牙国际私法会议的公约</w:t>
      </w:r>
    </w:p>
    <w:p w:rsidR="00000000" w:rsidRDefault="00AF5311">
      <w:pPr>
        <w:ind w:left="510"/>
        <w:rPr>
          <w:rFonts w:hint="eastAsia"/>
        </w:rPr>
      </w:pPr>
      <w:r>
        <w:rPr>
          <w:rFonts w:hint="eastAsia"/>
        </w:rPr>
        <w:t>1955</w:t>
      </w:r>
      <w:r>
        <w:rPr>
          <w:rFonts w:hint="eastAsia"/>
        </w:rPr>
        <w:t>年《关于解决国籍法与户籍法之间冲突的公约》</w:t>
      </w:r>
    </w:p>
    <w:p w:rsidR="00000000" w:rsidRDefault="00AF5311">
      <w:pPr>
        <w:ind w:left="510"/>
        <w:rPr>
          <w:rFonts w:hint="eastAsia"/>
        </w:rPr>
      </w:pPr>
      <w:r>
        <w:rPr>
          <w:rFonts w:hint="eastAsia"/>
        </w:rPr>
        <w:t>1956</w:t>
      </w:r>
      <w:r>
        <w:rPr>
          <w:rFonts w:hint="eastAsia"/>
        </w:rPr>
        <w:t>年《抚养儿童义务适用法律公约》</w:t>
      </w:r>
    </w:p>
    <w:p w:rsidR="00000000" w:rsidRDefault="00AF5311">
      <w:pPr>
        <w:ind w:left="510"/>
        <w:rPr>
          <w:rFonts w:hint="eastAsia"/>
        </w:rPr>
      </w:pPr>
      <w:r>
        <w:rPr>
          <w:rFonts w:hint="eastAsia"/>
        </w:rPr>
        <w:t>1958</w:t>
      </w:r>
      <w:r>
        <w:rPr>
          <w:rFonts w:hint="eastAsia"/>
        </w:rPr>
        <w:t>年《承认及执行有关赡养义务裁决的公约》</w:t>
      </w:r>
    </w:p>
    <w:p w:rsidR="00000000" w:rsidRDefault="00AF5311">
      <w:pPr>
        <w:ind w:left="510"/>
        <w:rPr>
          <w:rFonts w:hint="eastAsia"/>
        </w:rPr>
      </w:pPr>
      <w:r>
        <w:rPr>
          <w:rFonts w:hint="eastAsia"/>
        </w:rPr>
        <w:t>1961</w:t>
      </w:r>
      <w:r>
        <w:rPr>
          <w:rFonts w:hint="eastAsia"/>
        </w:rPr>
        <w:t>年《关于当局保护未成年人的权利和适用的法律的公约》</w:t>
      </w:r>
    </w:p>
    <w:p w:rsidR="00000000" w:rsidRDefault="00AF5311">
      <w:pPr>
        <w:ind w:left="510"/>
        <w:rPr>
          <w:rFonts w:hint="eastAsia"/>
        </w:rPr>
      </w:pPr>
      <w:r>
        <w:rPr>
          <w:rFonts w:hint="eastAsia"/>
        </w:rPr>
        <w:t>1965</w:t>
      </w:r>
      <w:r>
        <w:rPr>
          <w:rFonts w:hint="eastAsia"/>
        </w:rPr>
        <w:t>年《关于收养的管辖权、适用法律和法令的承认的公约》</w:t>
      </w:r>
    </w:p>
    <w:p w:rsidR="00000000" w:rsidRDefault="00AF5311">
      <w:pPr>
        <w:ind w:left="510"/>
        <w:rPr>
          <w:rFonts w:hint="eastAsia"/>
        </w:rPr>
      </w:pPr>
      <w:r>
        <w:rPr>
          <w:rFonts w:hint="eastAsia"/>
        </w:rPr>
        <w:t>1973</w:t>
      </w:r>
      <w:r>
        <w:rPr>
          <w:rFonts w:hint="eastAsia"/>
        </w:rPr>
        <w:t>年《抚养义务适用法律公约》</w:t>
      </w:r>
    </w:p>
    <w:p w:rsidR="00000000" w:rsidRDefault="00AF5311">
      <w:pPr>
        <w:ind w:left="510"/>
        <w:rPr>
          <w:rFonts w:hint="eastAsia"/>
        </w:rPr>
      </w:pPr>
      <w:r>
        <w:rPr>
          <w:rFonts w:hint="eastAsia"/>
        </w:rPr>
        <w:t>1970</w:t>
      </w:r>
      <w:r>
        <w:rPr>
          <w:rFonts w:hint="eastAsia"/>
        </w:rPr>
        <w:t>年《承认离婚和合法</w:t>
      </w:r>
      <w:r>
        <w:rPr>
          <w:rFonts w:hint="eastAsia"/>
        </w:rPr>
        <w:t>分居公约》</w:t>
      </w:r>
    </w:p>
    <w:p w:rsidR="00000000" w:rsidRDefault="00AF5311">
      <w:pPr>
        <w:ind w:left="510"/>
        <w:rPr>
          <w:rFonts w:hint="eastAsia"/>
        </w:rPr>
      </w:pPr>
      <w:r>
        <w:rPr>
          <w:rFonts w:hint="eastAsia"/>
        </w:rPr>
        <w:t>1973</w:t>
      </w:r>
      <w:r>
        <w:rPr>
          <w:rFonts w:hint="eastAsia"/>
        </w:rPr>
        <w:t>年《承认及执行有关赡养义务裁决的公约》</w:t>
      </w:r>
    </w:p>
    <w:p w:rsidR="00000000" w:rsidRDefault="00AF5311">
      <w:pPr>
        <w:ind w:left="510"/>
        <w:rPr>
          <w:rFonts w:hint="eastAsia"/>
        </w:rPr>
      </w:pPr>
      <w:r>
        <w:rPr>
          <w:rFonts w:hint="eastAsia"/>
        </w:rPr>
        <w:t>1973</w:t>
      </w:r>
      <w:r>
        <w:rPr>
          <w:rFonts w:hint="eastAsia"/>
        </w:rPr>
        <w:t>年《国际儿童拐骗事件的民事问题公约》</w:t>
      </w:r>
    </w:p>
    <w:p w:rsidR="00000000" w:rsidRDefault="00AF5311">
      <w:pPr>
        <w:ind w:left="510"/>
        <w:rPr>
          <w:rFonts w:hint="eastAsia"/>
        </w:rPr>
      </w:pPr>
      <w:r>
        <w:rPr>
          <w:rFonts w:hint="eastAsia"/>
        </w:rPr>
        <w:t>1978</w:t>
      </w:r>
      <w:r>
        <w:rPr>
          <w:rFonts w:hint="eastAsia"/>
        </w:rPr>
        <w:t>年《结婚仪式及承认婚姻有效公约》</w:t>
      </w:r>
    </w:p>
    <w:p w:rsidR="00000000" w:rsidRDefault="00AF5311">
      <w:pPr>
        <w:ind w:left="510"/>
        <w:rPr>
          <w:rFonts w:hint="eastAsia"/>
        </w:rPr>
      </w:pPr>
      <w:r>
        <w:rPr>
          <w:rFonts w:hint="eastAsia"/>
        </w:rPr>
        <w:t>1978</w:t>
      </w:r>
      <w:r>
        <w:rPr>
          <w:rFonts w:hint="eastAsia"/>
        </w:rPr>
        <w:t>年《夫妻财产制法律适用公约》</w:t>
      </w:r>
    </w:p>
    <w:p w:rsidR="00000000" w:rsidRDefault="00AF5311">
      <w:pPr>
        <w:ind w:left="510"/>
        <w:rPr>
          <w:rFonts w:hint="eastAsia"/>
        </w:rPr>
      </w:pPr>
      <w:r>
        <w:rPr>
          <w:rFonts w:hint="eastAsia"/>
        </w:rPr>
        <w:t>1980</w:t>
      </w:r>
      <w:r>
        <w:rPr>
          <w:rFonts w:hint="eastAsia"/>
        </w:rPr>
        <w:t>年《国际诉讼法律公约》</w:t>
      </w:r>
    </w:p>
    <w:p w:rsidR="00000000" w:rsidRDefault="00AF5311">
      <w:pPr>
        <w:ind w:left="510"/>
        <w:rPr>
          <w:rFonts w:hint="eastAsia"/>
        </w:rPr>
      </w:pPr>
      <w:r>
        <w:rPr>
          <w:rFonts w:hint="eastAsia"/>
        </w:rPr>
        <w:t>1989</w:t>
      </w:r>
      <w:r>
        <w:rPr>
          <w:rFonts w:hint="eastAsia"/>
        </w:rPr>
        <w:t>年《继承死者财产适用的法律公约》</w:t>
      </w:r>
    </w:p>
    <w:p w:rsidR="00000000" w:rsidRDefault="00AF5311">
      <w:pPr>
        <w:ind w:left="510"/>
        <w:rPr>
          <w:rFonts w:hint="eastAsia"/>
        </w:rPr>
      </w:pPr>
      <w:r>
        <w:rPr>
          <w:rFonts w:hint="eastAsia"/>
        </w:rPr>
        <w:t>1993</w:t>
      </w:r>
      <w:r>
        <w:rPr>
          <w:rFonts w:hint="eastAsia"/>
        </w:rPr>
        <w:t>年《关于在跨国收养方面保护儿童和进行合作的公约》</w:t>
      </w:r>
    </w:p>
    <w:p w:rsidR="00000000" w:rsidRDefault="00AF5311">
      <w:pPr>
        <w:rPr>
          <w:rFonts w:hint="eastAsia"/>
        </w:rPr>
      </w:pPr>
      <w:r>
        <w:tab/>
      </w:r>
      <w:r>
        <w:rPr>
          <w:rFonts w:hint="eastAsia"/>
        </w:rPr>
        <w:t>1996</w:t>
      </w:r>
      <w:r>
        <w:rPr>
          <w:rFonts w:hint="eastAsia"/>
        </w:rPr>
        <w:t>年《关于在父母责任和保护儿童措施方面的管辖权、适用法律、承认、执行和合作的公约》</w:t>
      </w:r>
    </w:p>
    <w:p w:rsidR="00000000" w:rsidRDefault="00AF5311">
      <w:pPr>
        <w:spacing w:after="320"/>
        <w:ind w:left="510"/>
        <w:rPr>
          <w:rFonts w:hint="eastAsia"/>
        </w:rPr>
      </w:pPr>
      <w:r>
        <w:rPr>
          <w:rFonts w:hint="eastAsia"/>
        </w:rPr>
        <w:t>2002</w:t>
      </w:r>
      <w:r>
        <w:rPr>
          <w:rFonts w:hint="eastAsia"/>
        </w:rPr>
        <w:t>年《国际保护成年人公约》</w:t>
      </w:r>
    </w:p>
    <w:p w:rsidR="00000000" w:rsidRDefault="00AF5311">
      <w:pPr>
        <w:pStyle w:val="Heading4"/>
        <w:rPr>
          <w:rFonts w:hint="eastAsia"/>
          <w:u w:val="none"/>
        </w:rPr>
      </w:pPr>
      <w:r>
        <w:rPr>
          <w:u w:val="none"/>
        </w:rPr>
        <w:t>F</w:t>
      </w:r>
      <w:r>
        <w:rPr>
          <w:rFonts w:hint="eastAsia"/>
          <w:u w:val="none"/>
        </w:rPr>
        <w:t xml:space="preserve">.  </w:t>
      </w:r>
      <w:r>
        <w:rPr>
          <w:rFonts w:hint="eastAsia"/>
          <w:u w:val="none"/>
        </w:rPr>
        <w:t>《日内瓦公约》和其他国际人道主义法条约</w:t>
      </w:r>
    </w:p>
    <w:p w:rsidR="00000000" w:rsidRDefault="00AF5311">
      <w:pPr>
        <w:rPr>
          <w:rFonts w:hint="eastAsia"/>
        </w:rPr>
      </w:pPr>
      <w:r>
        <w:tab/>
      </w:r>
      <w:r>
        <w:rPr>
          <w:rFonts w:hint="eastAsia"/>
        </w:rPr>
        <w:t>1949</w:t>
      </w:r>
      <w:r>
        <w:rPr>
          <w:rFonts w:hint="eastAsia"/>
        </w:rPr>
        <w:t>年《改善战</w:t>
      </w:r>
      <w:r>
        <w:rPr>
          <w:rFonts w:hint="eastAsia"/>
        </w:rPr>
        <w:t>地武装部队伤者病者境遇之第一日内瓦公约》</w:t>
      </w:r>
    </w:p>
    <w:p w:rsidR="00000000" w:rsidRDefault="00AF5311">
      <w:pPr>
        <w:rPr>
          <w:rFonts w:hint="eastAsia"/>
        </w:rPr>
      </w:pPr>
      <w:r>
        <w:tab/>
      </w:r>
      <w:r>
        <w:rPr>
          <w:rFonts w:hint="eastAsia"/>
        </w:rPr>
        <w:t>1949</w:t>
      </w:r>
      <w:r>
        <w:rPr>
          <w:rFonts w:hint="eastAsia"/>
        </w:rPr>
        <w:t>年《改善海上武装部队伤者病者及遇船难者境遇之第二日内瓦公约》</w:t>
      </w:r>
    </w:p>
    <w:p w:rsidR="00000000" w:rsidRDefault="00AF5311">
      <w:pPr>
        <w:rPr>
          <w:rFonts w:hint="eastAsia"/>
        </w:rPr>
      </w:pPr>
      <w:r>
        <w:tab/>
      </w:r>
      <w:r>
        <w:rPr>
          <w:rFonts w:hint="eastAsia"/>
        </w:rPr>
        <w:t>1949</w:t>
      </w:r>
      <w:r>
        <w:rPr>
          <w:rFonts w:hint="eastAsia"/>
        </w:rPr>
        <w:t>年《关于战俘待遇之第三日内瓦公约》</w:t>
      </w:r>
    </w:p>
    <w:p w:rsidR="00000000" w:rsidRDefault="00AF5311">
      <w:pPr>
        <w:rPr>
          <w:rFonts w:hint="eastAsia"/>
        </w:rPr>
      </w:pPr>
      <w:r>
        <w:tab/>
      </w:r>
      <w:r>
        <w:rPr>
          <w:rFonts w:hint="eastAsia"/>
        </w:rPr>
        <w:t>1949</w:t>
      </w:r>
      <w:r>
        <w:rPr>
          <w:rFonts w:hint="eastAsia"/>
        </w:rPr>
        <w:t>年《关于战时保护平民之第四日内瓦公约》</w:t>
      </w:r>
    </w:p>
    <w:p w:rsidR="00000000" w:rsidRDefault="00AF5311">
      <w:pPr>
        <w:rPr>
          <w:rFonts w:hint="eastAsia"/>
        </w:rPr>
      </w:pPr>
      <w:r>
        <w:tab/>
      </w:r>
      <w:r>
        <w:rPr>
          <w:rFonts w:hint="eastAsia"/>
        </w:rPr>
        <w:t>1977</w:t>
      </w:r>
      <w:r>
        <w:rPr>
          <w:rFonts w:hint="eastAsia"/>
        </w:rPr>
        <w:t>年《</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日日内瓦四公约关于保护国际性武装冲突受难者的附加议定书》</w:t>
      </w:r>
      <w:r>
        <w:rPr>
          <w:rFonts w:hint="eastAsia"/>
        </w:rPr>
        <w:t>(</w:t>
      </w:r>
      <w:r>
        <w:rPr>
          <w:rFonts w:hint="eastAsia"/>
        </w:rPr>
        <w:t>第一议定书</w:t>
      </w:r>
      <w:r>
        <w:rPr>
          <w:rFonts w:hint="eastAsia"/>
        </w:rPr>
        <w:t>)</w:t>
      </w:r>
      <w:r>
        <w:rPr>
          <w:rFonts w:hint="eastAsia"/>
        </w:rPr>
        <w:t>》</w:t>
      </w:r>
    </w:p>
    <w:p w:rsidR="00000000" w:rsidRDefault="00AF5311">
      <w:pPr>
        <w:rPr>
          <w:rFonts w:hint="eastAsia"/>
        </w:rPr>
      </w:pPr>
      <w:r>
        <w:tab/>
      </w:r>
      <w:r>
        <w:rPr>
          <w:rFonts w:hint="eastAsia"/>
        </w:rPr>
        <w:t>1977</w:t>
      </w:r>
      <w:r>
        <w:rPr>
          <w:rFonts w:hint="eastAsia"/>
        </w:rPr>
        <w:t>年《</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日日内瓦公约关于保护非国际性武装冲突受难者的附加议定书》</w:t>
      </w:r>
      <w:r>
        <w:rPr>
          <w:rFonts w:hint="eastAsia"/>
        </w:rPr>
        <w:t>(</w:t>
      </w:r>
      <w:r>
        <w:rPr>
          <w:rFonts w:hint="eastAsia"/>
        </w:rPr>
        <w:t>第二议定书</w:t>
      </w:r>
      <w:r>
        <w:rPr>
          <w:rFonts w:hint="eastAsia"/>
        </w:rPr>
        <w:t>)</w:t>
      </w:r>
      <w:r>
        <w:rPr>
          <w:rFonts w:hint="eastAsia"/>
        </w:rPr>
        <w:t>》</w:t>
      </w:r>
    </w:p>
    <w:p w:rsidR="00000000" w:rsidRDefault="00AF5311">
      <w:r>
        <w:tab/>
      </w:r>
      <w:r>
        <w:rPr>
          <w:rFonts w:hint="eastAsia"/>
        </w:rPr>
        <w:t>1987</w:t>
      </w:r>
      <w:r>
        <w:rPr>
          <w:rFonts w:hint="eastAsia"/>
        </w:rPr>
        <w:t>年《关于禁止使用、储存、生产和转让杀伤人员地雷及销毁此种地雷的渥太华公约》</w:t>
      </w:r>
    </w:p>
    <w:p w:rsidR="00000000" w:rsidRDefault="00AF5311">
      <w:pPr>
        <w:pStyle w:val="Heading2"/>
        <w:rPr>
          <w:rFonts w:hint="eastAsia"/>
        </w:rPr>
      </w:pPr>
      <w:r>
        <w:br w:type="page"/>
      </w:r>
      <w:r>
        <w:rPr>
          <w:rFonts w:hint="eastAsia"/>
        </w:rPr>
        <w:t>附</w:t>
      </w:r>
      <w:r>
        <w:rPr>
          <w:rFonts w:hint="eastAsia"/>
        </w:rPr>
        <w:t xml:space="preserve"> </w:t>
      </w:r>
      <w:r>
        <w:rPr>
          <w:rFonts w:hint="eastAsia"/>
        </w:rPr>
        <w:t>录</w:t>
      </w:r>
      <w:r>
        <w:rPr>
          <w:rFonts w:hint="eastAsia"/>
        </w:rPr>
        <w:t xml:space="preserve"> 3</w:t>
      </w:r>
    </w:p>
    <w:p w:rsidR="00000000" w:rsidRDefault="00AF5311">
      <w:pPr>
        <w:pStyle w:val="Heading2"/>
        <w:rPr>
          <w:rFonts w:hint="eastAsia"/>
        </w:rPr>
      </w:pPr>
      <w:r>
        <w:rPr>
          <w:rFonts w:hint="eastAsia"/>
        </w:rPr>
        <w:t>世界会议</w:t>
      </w:r>
    </w:p>
    <w:p w:rsidR="00000000" w:rsidRDefault="00AF5311">
      <w:pPr>
        <w:ind w:left="510"/>
        <w:rPr>
          <w:rFonts w:hint="eastAsia"/>
        </w:rPr>
      </w:pPr>
      <w:r>
        <w:rPr>
          <w:rFonts w:hint="eastAsia"/>
        </w:rPr>
        <w:t>2003-2005</w:t>
      </w:r>
      <w:r>
        <w:rPr>
          <w:rFonts w:hint="eastAsia"/>
        </w:rPr>
        <w:t>年信息社会世界高峰会议</w:t>
      </w:r>
    </w:p>
    <w:p w:rsidR="00000000" w:rsidRDefault="00AF5311">
      <w:pPr>
        <w:ind w:left="510"/>
        <w:rPr>
          <w:rFonts w:hint="eastAsia"/>
        </w:rPr>
      </w:pPr>
      <w:r>
        <w:rPr>
          <w:rFonts w:hint="eastAsia"/>
        </w:rPr>
        <w:t>2002</w:t>
      </w:r>
      <w:r>
        <w:rPr>
          <w:rFonts w:hint="eastAsia"/>
        </w:rPr>
        <w:t>年可持续发展问题世界首脑会议</w:t>
      </w:r>
    </w:p>
    <w:p w:rsidR="00000000" w:rsidRDefault="00AF5311">
      <w:pPr>
        <w:ind w:left="510"/>
        <w:rPr>
          <w:rFonts w:hint="eastAsia"/>
        </w:rPr>
      </w:pPr>
      <w:r>
        <w:rPr>
          <w:rFonts w:hint="eastAsia"/>
        </w:rPr>
        <w:t>2001</w:t>
      </w:r>
      <w:r>
        <w:rPr>
          <w:rFonts w:hint="eastAsia"/>
        </w:rPr>
        <w:t>年反对种族主义、种族歧视、仇外心理和有关不容忍行为世界会议</w:t>
      </w:r>
    </w:p>
    <w:p w:rsidR="00000000" w:rsidRDefault="00AF5311">
      <w:pPr>
        <w:ind w:left="510"/>
        <w:rPr>
          <w:rFonts w:hint="eastAsia"/>
        </w:rPr>
      </w:pPr>
      <w:r>
        <w:rPr>
          <w:rFonts w:hint="eastAsia"/>
        </w:rPr>
        <w:t>2001</w:t>
      </w:r>
      <w:r>
        <w:rPr>
          <w:rFonts w:hint="eastAsia"/>
        </w:rPr>
        <w:t>年联合国最不发达国家会议</w:t>
      </w:r>
    </w:p>
    <w:p w:rsidR="00000000" w:rsidRDefault="00AF5311">
      <w:pPr>
        <w:ind w:left="510"/>
        <w:rPr>
          <w:rFonts w:hint="eastAsia"/>
        </w:rPr>
      </w:pPr>
      <w:r>
        <w:rPr>
          <w:rFonts w:hint="eastAsia"/>
        </w:rPr>
        <w:t>2000</w:t>
      </w:r>
      <w:r>
        <w:rPr>
          <w:rFonts w:hint="eastAsia"/>
        </w:rPr>
        <w:t>年联合国千年首脑会议</w:t>
      </w:r>
    </w:p>
    <w:p w:rsidR="00000000" w:rsidRDefault="00AF5311">
      <w:pPr>
        <w:ind w:left="510"/>
        <w:rPr>
          <w:rFonts w:hint="eastAsia"/>
        </w:rPr>
      </w:pPr>
      <w:r>
        <w:rPr>
          <w:rFonts w:hint="eastAsia"/>
        </w:rPr>
        <w:t>1996</w:t>
      </w:r>
      <w:r>
        <w:rPr>
          <w:rFonts w:hint="eastAsia"/>
        </w:rPr>
        <w:t>年第二次联合国人类住区会议</w:t>
      </w:r>
      <w:r>
        <w:rPr>
          <w:rFonts w:hint="eastAsia"/>
        </w:rPr>
        <w:t>(</w:t>
      </w:r>
      <w:r>
        <w:rPr>
          <w:rFonts w:hint="eastAsia"/>
        </w:rPr>
        <w:t>人居二</w:t>
      </w:r>
      <w:r>
        <w:rPr>
          <w:rFonts w:hint="eastAsia"/>
        </w:rPr>
        <w:t>)</w:t>
      </w:r>
    </w:p>
    <w:p w:rsidR="00000000" w:rsidRDefault="00AF5311">
      <w:pPr>
        <w:ind w:left="510"/>
        <w:rPr>
          <w:rFonts w:hint="eastAsia"/>
        </w:rPr>
      </w:pPr>
      <w:r>
        <w:rPr>
          <w:rFonts w:hint="eastAsia"/>
        </w:rPr>
        <w:t>1995</w:t>
      </w:r>
      <w:r>
        <w:rPr>
          <w:rFonts w:hint="eastAsia"/>
        </w:rPr>
        <w:t>年第四次妇女问题世界会议</w:t>
      </w:r>
    </w:p>
    <w:p w:rsidR="00000000" w:rsidRDefault="00AF5311">
      <w:pPr>
        <w:ind w:left="510"/>
        <w:rPr>
          <w:rFonts w:hint="eastAsia"/>
        </w:rPr>
      </w:pPr>
      <w:r>
        <w:rPr>
          <w:rFonts w:hint="eastAsia"/>
        </w:rPr>
        <w:t>1995</w:t>
      </w:r>
      <w:r>
        <w:rPr>
          <w:rFonts w:hint="eastAsia"/>
        </w:rPr>
        <w:t>年社会发展问题世界首脑会议</w:t>
      </w:r>
    </w:p>
    <w:p w:rsidR="00000000" w:rsidRDefault="00AF5311">
      <w:pPr>
        <w:ind w:left="510"/>
        <w:rPr>
          <w:rFonts w:hint="eastAsia"/>
        </w:rPr>
      </w:pPr>
      <w:r>
        <w:rPr>
          <w:rFonts w:hint="eastAsia"/>
        </w:rPr>
        <w:t>1994</w:t>
      </w:r>
      <w:r>
        <w:rPr>
          <w:rFonts w:hint="eastAsia"/>
        </w:rPr>
        <w:t>年国际人口与发展会议</w:t>
      </w:r>
    </w:p>
    <w:p w:rsidR="00000000" w:rsidRDefault="00AF5311">
      <w:pPr>
        <w:ind w:left="510"/>
        <w:rPr>
          <w:rFonts w:hint="eastAsia"/>
        </w:rPr>
      </w:pPr>
      <w:r>
        <w:rPr>
          <w:rFonts w:hint="eastAsia"/>
        </w:rPr>
        <w:t>1993</w:t>
      </w:r>
      <w:r>
        <w:rPr>
          <w:rFonts w:hint="eastAsia"/>
        </w:rPr>
        <w:t>年世界人权会议</w:t>
      </w:r>
    </w:p>
    <w:p w:rsidR="00000000" w:rsidRDefault="00AF5311">
      <w:pPr>
        <w:ind w:left="510"/>
        <w:rPr>
          <w:rFonts w:hint="eastAsia"/>
        </w:rPr>
      </w:pPr>
      <w:r>
        <w:rPr>
          <w:rFonts w:hint="eastAsia"/>
        </w:rPr>
        <w:t>1992</w:t>
      </w:r>
      <w:r>
        <w:rPr>
          <w:rFonts w:hint="eastAsia"/>
        </w:rPr>
        <w:t>年联合国环境与发展会议</w:t>
      </w:r>
      <w:r>
        <w:rPr>
          <w:rFonts w:hint="eastAsia"/>
        </w:rPr>
        <w:t>(</w:t>
      </w:r>
      <w:r>
        <w:rPr>
          <w:rFonts w:hint="eastAsia"/>
        </w:rPr>
        <w:t>地球问题首脑会议</w:t>
      </w:r>
      <w:r>
        <w:rPr>
          <w:rFonts w:hint="eastAsia"/>
        </w:rPr>
        <w:t>)</w:t>
      </w:r>
    </w:p>
    <w:p w:rsidR="00000000" w:rsidRDefault="00AF5311">
      <w:pPr>
        <w:spacing w:after="320"/>
        <w:ind w:left="510"/>
      </w:pPr>
      <w:r>
        <w:rPr>
          <w:rFonts w:hint="eastAsia"/>
        </w:rPr>
        <w:t>1990</w:t>
      </w:r>
      <w:r>
        <w:rPr>
          <w:rFonts w:hint="eastAsia"/>
        </w:rPr>
        <w:t>年世界儿童问题首脑会议</w:t>
      </w:r>
    </w:p>
    <w:p w:rsidR="00000000" w:rsidRDefault="00AF5311">
      <w:pPr>
        <w:pStyle w:val="Heading2"/>
        <w:rPr>
          <w:rFonts w:hint="eastAsia"/>
        </w:rPr>
      </w:pPr>
      <w:r>
        <w:br w:type="page"/>
      </w:r>
      <w:r>
        <w:rPr>
          <w:rFonts w:hint="eastAsia"/>
        </w:rPr>
        <w:t>附</w:t>
      </w:r>
      <w:r>
        <w:rPr>
          <w:rFonts w:hint="eastAsia"/>
        </w:rPr>
        <w:t xml:space="preserve"> </w:t>
      </w:r>
      <w:r>
        <w:rPr>
          <w:rFonts w:hint="eastAsia"/>
        </w:rPr>
        <w:t>录</w:t>
      </w:r>
      <w:r>
        <w:rPr>
          <w:rFonts w:hint="eastAsia"/>
        </w:rPr>
        <w:t xml:space="preserve"> 4</w:t>
      </w:r>
    </w:p>
    <w:p w:rsidR="00000000" w:rsidRDefault="00AF5311">
      <w:pPr>
        <w:pStyle w:val="Heading2"/>
        <w:rPr>
          <w:rFonts w:hint="eastAsia"/>
        </w:rPr>
      </w:pPr>
      <w:r>
        <w:rPr>
          <w:rFonts w:hint="eastAsia"/>
        </w:rPr>
        <w:t>与人权有关的</w:t>
      </w:r>
      <w:r>
        <w:rPr>
          <w:rFonts w:hint="eastAsia"/>
        </w:rPr>
        <w:t>指标</w:t>
      </w:r>
    </w:p>
    <w:p w:rsidR="00000000" w:rsidRDefault="00AF5311">
      <w:pPr>
        <w:spacing w:after="320"/>
        <w:rPr>
          <w:rFonts w:hint="eastAsia"/>
        </w:rPr>
      </w:pPr>
      <w:r>
        <w:rPr>
          <w:rFonts w:hint="eastAsia"/>
        </w:rPr>
        <w:tab/>
      </w:r>
      <w:r>
        <w:rPr>
          <w:rFonts w:hint="eastAsia"/>
        </w:rPr>
        <w:t>报告的统计数据附件应包含下列指标。如有数据，应按性别和其他人口群体加以划分：</w:t>
      </w:r>
    </w:p>
    <w:p w:rsidR="00000000" w:rsidRDefault="00AF5311">
      <w:pPr>
        <w:pStyle w:val="Heading4"/>
        <w:rPr>
          <w:rFonts w:hint="eastAsia"/>
        </w:rPr>
      </w:pPr>
      <w:r>
        <w:rPr>
          <w:rFonts w:hint="eastAsia"/>
        </w:rPr>
        <w:t>国家与人口</w:t>
      </w:r>
    </w:p>
    <w:p w:rsidR="00000000" w:rsidRDefault="00AF5311">
      <w:pPr>
        <w:rPr>
          <w:rFonts w:hint="eastAsia"/>
        </w:rPr>
      </w:pPr>
      <w:r>
        <w:rPr>
          <w:rFonts w:hint="eastAsia"/>
        </w:rPr>
        <w:tab/>
      </w:r>
      <w:r>
        <w:rPr>
          <w:rFonts w:hint="eastAsia"/>
        </w:rPr>
        <w:t>报告国应提供有关其人口主要特色的精确情报，例如：</w:t>
      </w:r>
    </w:p>
    <w:p w:rsidR="00000000" w:rsidRDefault="00AF5311">
      <w:pPr>
        <w:ind w:left="1040"/>
        <w:rPr>
          <w:rFonts w:hint="eastAsia"/>
        </w:rPr>
      </w:pPr>
      <w:r>
        <w:tab/>
      </w:r>
      <w:r>
        <w:rPr>
          <w:rFonts w:hint="eastAsia"/>
        </w:rPr>
        <w:t>人口增长率</w:t>
      </w:r>
    </w:p>
    <w:p w:rsidR="00000000" w:rsidRDefault="00AF5311">
      <w:pPr>
        <w:ind w:left="1040"/>
        <w:rPr>
          <w:rFonts w:hint="eastAsia"/>
        </w:rPr>
      </w:pPr>
      <w:r>
        <w:tab/>
      </w:r>
      <w:r>
        <w:rPr>
          <w:rFonts w:hint="eastAsia"/>
        </w:rPr>
        <w:t>人口密度</w:t>
      </w:r>
    </w:p>
    <w:p w:rsidR="00000000" w:rsidRDefault="00AF5311">
      <w:pPr>
        <w:ind w:left="1040"/>
        <w:rPr>
          <w:rFonts w:hint="eastAsia"/>
        </w:rPr>
      </w:pPr>
      <w:r>
        <w:tab/>
      </w:r>
      <w:r>
        <w:rPr>
          <w:rFonts w:hint="eastAsia"/>
        </w:rPr>
        <w:t>土地的使用</w:t>
      </w:r>
    </w:p>
    <w:p w:rsidR="00000000" w:rsidRDefault="00AF5311">
      <w:pPr>
        <w:ind w:left="1040"/>
        <w:rPr>
          <w:rFonts w:hint="eastAsia"/>
        </w:rPr>
      </w:pPr>
      <w:r>
        <w:tab/>
      </w:r>
      <w:r>
        <w:rPr>
          <w:rFonts w:hint="eastAsia"/>
        </w:rPr>
        <w:t>人口的母语</w:t>
      </w:r>
    </w:p>
    <w:p w:rsidR="00000000" w:rsidRDefault="00AF5311">
      <w:pPr>
        <w:ind w:left="1040"/>
        <w:rPr>
          <w:rFonts w:hint="eastAsia"/>
        </w:rPr>
      </w:pPr>
      <w:r>
        <w:tab/>
      </w:r>
      <w:r>
        <w:rPr>
          <w:rFonts w:hint="eastAsia"/>
        </w:rPr>
        <w:t>宗教</w:t>
      </w:r>
    </w:p>
    <w:p w:rsidR="00000000" w:rsidRDefault="00AF5311">
      <w:pPr>
        <w:ind w:left="1040"/>
        <w:rPr>
          <w:rFonts w:hint="eastAsia"/>
        </w:rPr>
      </w:pPr>
      <w:r>
        <w:tab/>
      </w:r>
      <w:r>
        <w:rPr>
          <w:rFonts w:hint="eastAsia"/>
        </w:rPr>
        <w:t>年龄的组成</w:t>
      </w:r>
    </w:p>
    <w:p w:rsidR="00000000" w:rsidRDefault="00AF5311">
      <w:pPr>
        <w:ind w:left="1040"/>
        <w:rPr>
          <w:rFonts w:hint="eastAsia"/>
        </w:rPr>
      </w:pPr>
      <w:r>
        <w:tab/>
      </w:r>
      <w:r>
        <w:rPr>
          <w:rFonts w:hint="eastAsia"/>
        </w:rPr>
        <w:t>依靠家属扶养的人口比例</w:t>
      </w:r>
      <w:r>
        <w:rPr>
          <w:rFonts w:hint="eastAsia"/>
        </w:rPr>
        <w:t>(</w:t>
      </w:r>
      <w:r>
        <w:rPr>
          <w:rFonts w:hint="eastAsia"/>
        </w:rPr>
        <w:t>即：</w:t>
      </w:r>
      <w:r>
        <w:rPr>
          <w:rFonts w:hint="eastAsia"/>
        </w:rPr>
        <w:t>15</w:t>
      </w:r>
      <w:r>
        <w:rPr>
          <w:rFonts w:hint="eastAsia"/>
        </w:rPr>
        <w:t>岁以下</w:t>
      </w:r>
      <w:r>
        <w:rPr>
          <w:rFonts w:hint="eastAsia"/>
        </w:rPr>
        <w:t>(18</w:t>
      </w:r>
      <w:r>
        <w:rPr>
          <w:rFonts w:hint="eastAsia"/>
        </w:rPr>
        <w:t>岁以下</w:t>
      </w:r>
      <w:r>
        <w:rPr>
          <w:rFonts w:hint="eastAsia"/>
        </w:rPr>
        <w:t>)</w:t>
      </w:r>
      <w:r>
        <w:rPr>
          <w:rFonts w:hint="eastAsia"/>
        </w:rPr>
        <w:t>、</w:t>
      </w:r>
      <w:r>
        <w:rPr>
          <w:rFonts w:hint="eastAsia"/>
        </w:rPr>
        <w:t>65</w:t>
      </w:r>
      <w:r>
        <w:rPr>
          <w:rFonts w:hint="eastAsia"/>
        </w:rPr>
        <w:t>岁以上的人口的百分比</w:t>
      </w:r>
      <w:r>
        <w:rPr>
          <w:rFonts w:hint="eastAsia"/>
        </w:rPr>
        <w:t>)</w:t>
      </w:r>
    </w:p>
    <w:p w:rsidR="00000000" w:rsidRDefault="00AF5311">
      <w:pPr>
        <w:ind w:left="1040"/>
        <w:rPr>
          <w:rFonts w:hint="eastAsia"/>
        </w:rPr>
      </w:pPr>
      <w:r>
        <w:tab/>
      </w:r>
      <w:r>
        <w:rPr>
          <w:rFonts w:hint="eastAsia"/>
        </w:rPr>
        <w:t>性别</w:t>
      </w:r>
    </w:p>
    <w:p w:rsidR="00000000" w:rsidRDefault="00AF5311">
      <w:pPr>
        <w:ind w:left="1040"/>
        <w:rPr>
          <w:rFonts w:hint="eastAsia"/>
        </w:rPr>
      </w:pPr>
      <w:r>
        <w:tab/>
      </w:r>
      <w:r>
        <w:rPr>
          <w:rFonts w:hint="eastAsia"/>
        </w:rPr>
        <w:t>农村和城市地区人口的比例</w:t>
      </w:r>
    </w:p>
    <w:p w:rsidR="00000000" w:rsidRDefault="00AF5311">
      <w:pPr>
        <w:ind w:left="1040"/>
        <w:rPr>
          <w:rFonts w:hint="eastAsia"/>
        </w:rPr>
      </w:pPr>
      <w:r>
        <w:tab/>
      </w:r>
      <w:r>
        <w:rPr>
          <w:rFonts w:hint="eastAsia"/>
        </w:rPr>
        <w:t>出生率统计</w:t>
      </w:r>
    </w:p>
    <w:p w:rsidR="00000000" w:rsidRDefault="00AF5311">
      <w:pPr>
        <w:ind w:left="1040"/>
        <w:rPr>
          <w:rFonts w:hint="eastAsia"/>
        </w:rPr>
      </w:pPr>
      <w:r>
        <w:tab/>
      </w:r>
      <w:r>
        <w:rPr>
          <w:rFonts w:hint="eastAsia"/>
        </w:rPr>
        <w:t>死亡率统计</w:t>
      </w:r>
    </w:p>
    <w:p w:rsidR="00000000" w:rsidRDefault="00AF5311">
      <w:pPr>
        <w:ind w:left="1040"/>
        <w:rPr>
          <w:rFonts w:hint="eastAsia"/>
        </w:rPr>
      </w:pPr>
      <w:r>
        <w:tab/>
      </w:r>
      <w:r>
        <w:rPr>
          <w:rFonts w:hint="eastAsia"/>
        </w:rPr>
        <w:t>预期寿命</w:t>
      </w:r>
    </w:p>
    <w:p w:rsidR="00000000" w:rsidRDefault="00AF5311">
      <w:pPr>
        <w:ind w:left="1040"/>
        <w:rPr>
          <w:rFonts w:hint="eastAsia"/>
        </w:rPr>
      </w:pPr>
      <w:r>
        <w:tab/>
      </w:r>
      <w:r>
        <w:rPr>
          <w:rFonts w:hint="eastAsia"/>
        </w:rPr>
        <w:t>生育率</w:t>
      </w:r>
    </w:p>
    <w:p w:rsidR="00000000" w:rsidRDefault="00AF5311">
      <w:pPr>
        <w:ind w:left="1040"/>
        <w:rPr>
          <w:rFonts w:hint="eastAsia"/>
        </w:rPr>
      </w:pPr>
      <w:r>
        <w:tab/>
      </w:r>
      <w:r>
        <w:rPr>
          <w:rFonts w:hint="eastAsia"/>
        </w:rPr>
        <w:t>家庭成员人数</w:t>
      </w:r>
    </w:p>
    <w:p w:rsidR="00000000" w:rsidRDefault="00AF5311">
      <w:pPr>
        <w:spacing w:after="320"/>
        <w:ind w:left="1040"/>
        <w:rPr>
          <w:rFonts w:hint="eastAsia"/>
        </w:rPr>
      </w:pPr>
      <w:r>
        <w:tab/>
      </w:r>
      <w:r>
        <w:rPr>
          <w:rFonts w:hint="eastAsia"/>
        </w:rPr>
        <w:t>单亲家庭和以妇女为家长的家庭的比例</w:t>
      </w:r>
    </w:p>
    <w:p w:rsidR="00000000" w:rsidRDefault="00AF5311">
      <w:pPr>
        <w:pStyle w:val="Heading4"/>
        <w:rPr>
          <w:rFonts w:hint="eastAsia"/>
        </w:rPr>
      </w:pPr>
      <w:r>
        <w:rPr>
          <w:rFonts w:hint="eastAsia"/>
        </w:rPr>
        <w:t>社会、经济和文化统计数字</w:t>
      </w:r>
    </w:p>
    <w:p w:rsidR="00000000" w:rsidRDefault="00AF5311">
      <w:pPr>
        <w:ind w:left="510"/>
        <w:rPr>
          <w:rFonts w:hint="eastAsia"/>
        </w:rPr>
      </w:pPr>
      <w:r>
        <w:rPr>
          <w:rFonts w:hint="eastAsia"/>
        </w:rPr>
        <w:t>报告国应提供关于每部分人口生活水平的</w:t>
      </w:r>
      <w:r>
        <w:rPr>
          <w:rFonts w:hint="eastAsia"/>
        </w:rPr>
        <w:t>精确资料，包括：</w:t>
      </w:r>
    </w:p>
    <w:p w:rsidR="00000000" w:rsidRDefault="00AF5311">
      <w:pPr>
        <w:ind w:left="1020"/>
        <w:rPr>
          <w:rFonts w:hint="eastAsia"/>
        </w:rPr>
      </w:pPr>
      <w:r>
        <w:tab/>
      </w:r>
      <w:r>
        <w:rPr>
          <w:rFonts w:hint="eastAsia"/>
        </w:rPr>
        <w:t>人均收入</w:t>
      </w:r>
    </w:p>
    <w:p w:rsidR="00000000" w:rsidRDefault="00AF5311">
      <w:pPr>
        <w:ind w:left="1020"/>
        <w:rPr>
          <w:rFonts w:hint="eastAsia"/>
        </w:rPr>
      </w:pPr>
      <w:r>
        <w:tab/>
      </w:r>
      <w:r>
        <w:rPr>
          <w:rFonts w:hint="eastAsia"/>
        </w:rPr>
        <w:t>家庭在食、住、保健和教育方面消费开支的比例</w:t>
      </w:r>
    </w:p>
    <w:p w:rsidR="00000000" w:rsidRDefault="00AF5311">
      <w:pPr>
        <w:ind w:left="1020"/>
        <w:rPr>
          <w:rFonts w:hint="eastAsia"/>
        </w:rPr>
      </w:pPr>
      <w:r>
        <w:tab/>
      </w:r>
      <w:r>
        <w:rPr>
          <w:rFonts w:hint="eastAsia"/>
        </w:rPr>
        <w:t>国内贫穷线下人口的比例</w:t>
      </w:r>
    </w:p>
    <w:p w:rsidR="00000000" w:rsidRDefault="00AF5311">
      <w:pPr>
        <w:ind w:left="1020"/>
        <w:rPr>
          <w:rFonts w:hint="eastAsia"/>
        </w:rPr>
      </w:pPr>
      <w:r>
        <w:tab/>
      </w:r>
      <w:r>
        <w:rPr>
          <w:rFonts w:hint="eastAsia"/>
        </w:rPr>
        <w:t>低于正常营养最低水平的人口比例</w:t>
      </w:r>
    </w:p>
    <w:p w:rsidR="00000000" w:rsidRDefault="00AF5311">
      <w:pPr>
        <w:ind w:left="1020"/>
        <w:rPr>
          <w:rFonts w:hint="eastAsia"/>
        </w:rPr>
      </w:pPr>
      <w:r>
        <w:tab/>
      </w:r>
      <w:r>
        <w:rPr>
          <w:rFonts w:hint="eastAsia"/>
        </w:rPr>
        <w:t>有关收入分配的吉尼系数</w:t>
      </w:r>
    </w:p>
    <w:p w:rsidR="00000000" w:rsidRDefault="00AF5311">
      <w:pPr>
        <w:ind w:left="1020"/>
        <w:rPr>
          <w:rFonts w:hint="eastAsia"/>
        </w:rPr>
      </w:pPr>
      <w:r>
        <w:tab/>
      </w:r>
      <w:r>
        <w:rPr>
          <w:rFonts w:hint="eastAsia"/>
        </w:rPr>
        <w:t>5</w:t>
      </w:r>
      <w:r>
        <w:rPr>
          <w:rFonts w:hint="eastAsia"/>
        </w:rPr>
        <w:t>岁以下体重不足儿童的比例</w:t>
      </w:r>
    </w:p>
    <w:p w:rsidR="00000000" w:rsidRDefault="00AF5311">
      <w:pPr>
        <w:ind w:left="1020"/>
        <w:rPr>
          <w:rFonts w:hint="eastAsia"/>
        </w:rPr>
      </w:pPr>
      <w:r>
        <w:tab/>
      </w:r>
      <w:r>
        <w:rPr>
          <w:rFonts w:hint="eastAsia"/>
        </w:rPr>
        <w:t>婴儿死亡率、产妇死亡率</w:t>
      </w:r>
    </w:p>
    <w:p w:rsidR="00000000" w:rsidRDefault="00AF5311">
      <w:pPr>
        <w:ind w:left="1020"/>
        <w:rPr>
          <w:rFonts w:hint="eastAsia"/>
        </w:rPr>
      </w:pPr>
      <w:r>
        <w:tab/>
      </w:r>
      <w:r>
        <w:rPr>
          <w:rFonts w:hint="eastAsia"/>
        </w:rPr>
        <w:t>死因</w:t>
      </w:r>
    </w:p>
    <w:p w:rsidR="00000000" w:rsidRDefault="00AF5311">
      <w:pPr>
        <w:ind w:left="1020"/>
        <w:rPr>
          <w:rFonts w:hint="eastAsia"/>
        </w:rPr>
      </w:pPr>
      <w:r>
        <w:tab/>
      </w:r>
      <w:r>
        <w:rPr>
          <w:rFonts w:hint="eastAsia"/>
        </w:rPr>
        <w:t>艾滋病毒</w:t>
      </w:r>
      <w:r>
        <w:rPr>
          <w:rFonts w:hint="eastAsia"/>
        </w:rPr>
        <w:t>/</w:t>
      </w:r>
      <w:r>
        <w:rPr>
          <w:rFonts w:hint="eastAsia"/>
        </w:rPr>
        <w:t>艾滋病感染率</w:t>
      </w:r>
    </w:p>
    <w:p w:rsidR="00000000" w:rsidRDefault="00AF5311">
      <w:pPr>
        <w:ind w:left="1020"/>
        <w:rPr>
          <w:rFonts w:hint="eastAsia"/>
        </w:rPr>
      </w:pPr>
      <w:r>
        <w:tab/>
      </w:r>
      <w:r>
        <w:rPr>
          <w:rFonts w:hint="eastAsia"/>
        </w:rPr>
        <w:t>初等教育和中等教育净入学率</w:t>
      </w:r>
    </w:p>
    <w:p w:rsidR="00000000" w:rsidRDefault="00AF5311">
      <w:pPr>
        <w:ind w:left="1020"/>
        <w:rPr>
          <w:rFonts w:hint="eastAsia"/>
        </w:rPr>
      </w:pPr>
      <w:r>
        <w:tab/>
      </w:r>
      <w:r>
        <w:rPr>
          <w:rFonts w:hint="eastAsia"/>
        </w:rPr>
        <w:t>初等教育和中等教育上学率和学业完成率</w:t>
      </w:r>
    </w:p>
    <w:p w:rsidR="00000000" w:rsidRDefault="00AF5311">
      <w:pPr>
        <w:ind w:left="1020"/>
        <w:rPr>
          <w:rFonts w:hint="eastAsia"/>
        </w:rPr>
      </w:pPr>
      <w:r>
        <w:tab/>
      </w:r>
      <w:r>
        <w:rPr>
          <w:rFonts w:hint="eastAsia"/>
        </w:rPr>
        <w:t>退学率</w:t>
      </w:r>
    </w:p>
    <w:p w:rsidR="00000000" w:rsidRDefault="00AF5311">
      <w:pPr>
        <w:ind w:left="1020"/>
        <w:rPr>
          <w:rFonts w:hint="eastAsia"/>
        </w:rPr>
      </w:pPr>
      <w:r>
        <w:tab/>
      </w:r>
      <w:r>
        <w:rPr>
          <w:rFonts w:hint="eastAsia"/>
        </w:rPr>
        <w:t>教师与学生比例</w:t>
      </w:r>
    </w:p>
    <w:p w:rsidR="00000000" w:rsidRDefault="00AF5311">
      <w:pPr>
        <w:ind w:left="1020"/>
        <w:rPr>
          <w:rFonts w:hint="eastAsia"/>
        </w:rPr>
      </w:pPr>
      <w:r>
        <w:tab/>
      </w:r>
      <w:r>
        <w:rPr>
          <w:rFonts w:hint="eastAsia"/>
        </w:rPr>
        <w:t>识字率</w:t>
      </w:r>
    </w:p>
    <w:p w:rsidR="00000000" w:rsidRDefault="00AF5311">
      <w:pPr>
        <w:ind w:left="1020"/>
        <w:rPr>
          <w:rFonts w:hint="eastAsia"/>
        </w:rPr>
      </w:pPr>
      <w:r>
        <w:tab/>
      </w:r>
      <w:r>
        <w:rPr>
          <w:rFonts w:hint="eastAsia"/>
        </w:rPr>
        <w:t>失业率</w:t>
      </w:r>
    </w:p>
    <w:p w:rsidR="00000000" w:rsidRDefault="00AF5311">
      <w:pPr>
        <w:ind w:left="1020"/>
        <w:rPr>
          <w:rFonts w:hint="eastAsia"/>
        </w:rPr>
      </w:pPr>
      <w:r>
        <w:tab/>
      </w:r>
      <w:r>
        <w:rPr>
          <w:rFonts w:hint="eastAsia"/>
        </w:rPr>
        <w:t>按部门就业率，包括正式或非正式部门之间的差别</w:t>
      </w:r>
    </w:p>
    <w:p w:rsidR="00000000" w:rsidRDefault="00AF5311">
      <w:pPr>
        <w:ind w:left="1020"/>
        <w:rPr>
          <w:rFonts w:hint="eastAsia"/>
        </w:rPr>
      </w:pPr>
      <w:r>
        <w:tab/>
      </w:r>
      <w:r>
        <w:rPr>
          <w:rFonts w:hint="eastAsia"/>
        </w:rPr>
        <w:t>按性别、宗教和人口群体划分的工作参与率</w:t>
      </w:r>
    </w:p>
    <w:p w:rsidR="00000000" w:rsidRDefault="00AF5311">
      <w:pPr>
        <w:ind w:left="1020"/>
        <w:rPr>
          <w:rFonts w:hint="eastAsia"/>
        </w:rPr>
      </w:pPr>
      <w:r>
        <w:tab/>
      </w:r>
      <w:r>
        <w:rPr>
          <w:rFonts w:hint="eastAsia"/>
        </w:rPr>
        <w:t>按语言划分大众媒体人口覆盖率、日报和书刊发行率</w:t>
      </w:r>
    </w:p>
    <w:p w:rsidR="00000000" w:rsidRDefault="00AF5311">
      <w:pPr>
        <w:ind w:left="1020"/>
        <w:rPr>
          <w:rFonts w:hint="eastAsia"/>
        </w:rPr>
      </w:pPr>
      <w:r>
        <w:tab/>
      </w:r>
      <w:r>
        <w:rPr>
          <w:rFonts w:hint="eastAsia"/>
        </w:rPr>
        <w:t>国内总产值</w:t>
      </w:r>
    </w:p>
    <w:p w:rsidR="00000000" w:rsidRDefault="00AF5311">
      <w:pPr>
        <w:ind w:left="1020"/>
        <w:rPr>
          <w:rFonts w:hint="eastAsia"/>
        </w:rPr>
      </w:pPr>
      <w:r>
        <w:tab/>
      </w:r>
      <w:r>
        <w:rPr>
          <w:rFonts w:hint="eastAsia"/>
        </w:rPr>
        <w:t>增长率</w:t>
      </w:r>
    </w:p>
    <w:p w:rsidR="00000000" w:rsidRDefault="00AF5311">
      <w:pPr>
        <w:ind w:left="1020"/>
        <w:rPr>
          <w:rFonts w:hint="eastAsia"/>
        </w:rPr>
      </w:pPr>
      <w:r>
        <w:tab/>
      </w:r>
      <w:r>
        <w:rPr>
          <w:rFonts w:hint="eastAsia"/>
        </w:rPr>
        <w:t>国民总收入</w:t>
      </w:r>
    </w:p>
    <w:p w:rsidR="00000000" w:rsidRDefault="00AF5311">
      <w:pPr>
        <w:ind w:left="1020"/>
        <w:rPr>
          <w:rFonts w:hint="eastAsia"/>
        </w:rPr>
      </w:pPr>
      <w:r>
        <w:tab/>
      </w:r>
      <w:r>
        <w:rPr>
          <w:rFonts w:hint="eastAsia"/>
        </w:rPr>
        <w:t>通货膨胀率</w:t>
      </w:r>
    </w:p>
    <w:p w:rsidR="00000000" w:rsidRDefault="00AF5311">
      <w:pPr>
        <w:ind w:left="1020"/>
        <w:rPr>
          <w:rFonts w:hint="eastAsia"/>
        </w:rPr>
      </w:pPr>
      <w:r>
        <w:tab/>
      </w:r>
      <w:r>
        <w:rPr>
          <w:rFonts w:hint="eastAsia"/>
        </w:rPr>
        <w:t>公共开支占国内生产总值的比例</w:t>
      </w:r>
    </w:p>
    <w:p w:rsidR="00000000" w:rsidRDefault="00AF5311">
      <w:pPr>
        <w:ind w:left="1020"/>
        <w:rPr>
          <w:rFonts w:hint="eastAsia"/>
        </w:rPr>
      </w:pPr>
      <w:r>
        <w:tab/>
      </w:r>
      <w:r>
        <w:rPr>
          <w:rFonts w:hint="eastAsia"/>
        </w:rPr>
        <w:t>政府的外债和内债</w:t>
      </w:r>
    </w:p>
    <w:p w:rsidR="00000000" w:rsidRDefault="00AF5311">
      <w:pPr>
        <w:spacing w:after="320"/>
        <w:ind w:left="1020"/>
        <w:rPr>
          <w:rFonts w:hint="eastAsia"/>
        </w:rPr>
      </w:pPr>
      <w:r>
        <w:tab/>
      </w:r>
      <w:r>
        <w:rPr>
          <w:rFonts w:hint="eastAsia"/>
        </w:rPr>
        <w:t>国际援助占政府收入和发展开支的百分比</w:t>
      </w:r>
    </w:p>
    <w:p w:rsidR="00000000" w:rsidRDefault="00AF5311">
      <w:pPr>
        <w:pStyle w:val="Heading4"/>
        <w:rPr>
          <w:rFonts w:hint="eastAsia"/>
        </w:rPr>
      </w:pPr>
      <w:r>
        <w:rPr>
          <w:rFonts w:hint="eastAsia"/>
        </w:rPr>
        <w:t>政治体制和司法统计数据</w:t>
      </w:r>
    </w:p>
    <w:p w:rsidR="00000000" w:rsidRDefault="00AF5311">
      <w:pPr>
        <w:rPr>
          <w:rFonts w:hint="eastAsia"/>
        </w:rPr>
      </w:pPr>
      <w:r>
        <w:rPr>
          <w:rFonts w:hint="eastAsia"/>
        </w:rPr>
        <w:tab/>
      </w:r>
      <w:r>
        <w:rPr>
          <w:rFonts w:hint="eastAsia"/>
        </w:rPr>
        <w:t>报告国应提供关于本国选举和政治特点的资料，包括：</w:t>
      </w:r>
    </w:p>
    <w:p w:rsidR="00000000" w:rsidRDefault="00AF5311">
      <w:pPr>
        <w:ind w:left="1020"/>
        <w:rPr>
          <w:rFonts w:hint="eastAsia"/>
        </w:rPr>
      </w:pPr>
      <w:r>
        <w:tab/>
      </w:r>
      <w:r>
        <w:rPr>
          <w:rFonts w:hint="eastAsia"/>
        </w:rPr>
        <w:t>被承认的政党数目</w:t>
      </w:r>
    </w:p>
    <w:p w:rsidR="00000000" w:rsidRDefault="00AF5311">
      <w:pPr>
        <w:ind w:left="1020"/>
        <w:rPr>
          <w:rFonts w:hint="eastAsia"/>
        </w:rPr>
      </w:pPr>
      <w:r>
        <w:tab/>
      </w:r>
      <w:r>
        <w:rPr>
          <w:rFonts w:hint="eastAsia"/>
        </w:rPr>
        <w:t>政党议会席位分布率</w:t>
      </w:r>
    </w:p>
    <w:p w:rsidR="00000000" w:rsidRDefault="00AF5311">
      <w:pPr>
        <w:ind w:left="1020"/>
        <w:rPr>
          <w:rFonts w:hint="eastAsia"/>
        </w:rPr>
      </w:pPr>
      <w:r>
        <w:tab/>
      </w:r>
      <w:r>
        <w:rPr>
          <w:rFonts w:hint="eastAsia"/>
        </w:rPr>
        <w:t>妇女议员的百分比</w:t>
      </w:r>
    </w:p>
    <w:p w:rsidR="00000000" w:rsidRDefault="00AF5311">
      <w:pPr>
        <w:ind w:left="1020"/>
        <w:rPr>
          <w:rFonts w:hint="eastAsia"/>
        </w:rPr>
      </w:pPr>
      <w:r>
        <w:tab/>
      </w:r>
      <w:r>
        <w:rPr>
          <w:rFonts w:hint="eastAsia"/>
        </w:rPr>
        <w:t>国家和地方选举的周期</w:t>
      </w:r>
    </w:p>
    <w:p w:rsidR="00000000" w:rsidRDefault="00AF5311">
      <w:pPr>
        <w:ind w:left="1020"/>
        <w:rPr>
          <w:rFonts w:hint="eastAsia"/>
        </w:rPr>
      </w:pPr>
      <w:r>
        <w:tab/>
      </w:r>
      <w:r>
        <w:rPr>
          <w:rFonts w:hint="eastAsia"/>
        </w:rPr>
        <w:t>实际投票人数</w:t>
      </w:r>
    </w:p>
    <w:p w:rsidR="00000000" w:rsidRDefault="00AF5311">
      <w:pPr>
        <w:ind w:left="1020"/>
      </w:pPr>
      <w:r>
        <w:tab/>
      </w:r>
      <w:r>
        <w:rPr>
          <w:rFonts w:hint="eastAsia"/>
        </w:rPr>
        <w:t>犯罪统计数字以及有关执法的资料，包括：</w:t>
      </w:r>
    </w:p>
    <w:p w:rsidR="00000000" w:rsidRDefault="00AF5311">
      <w:pPr>
        <w:ind w:left="1020"/>
        <w:rPr>
          <w:rFonts w:hint="eastAsia"/>
        </w:rPr>
      </w:pPr>
      <w:r>
        <w:tab/>
      </w:r>
      <w:r>
        <w:rPr>
          <w:rFonts w:hint="eastAsia"/>
        </w:rPr>
        <w:t>刑事案件的数目</w:t>
      </w:r>
    </w:p>
    <w:p w:rsidR="00000000" w:rsidRDefault="00AF5311">
      <w:pPr>
        <w:ind w:left="1020"/>
        <w:rPr>
          <w:rFonts w:hint="eastAsia"/>
        </w:rPr>
      </w:pPr>
      <w:r>
        <w:tab/>
      </w:r>
      <w:r>
        <w:rPr>
          <w:rFonts w:hint="eastAsia"/>
        </w:rPr>
        <w:t>平均每个法官的待审案件数目</w:t>
      </w:r>
    </w:p>
    <w:p w:rsidR="00000000" w:rsidRDefault="00AF5311">
      <w:pPr>
        <w:ind w:left="1020"/>
        <w:rPr>
          <w:rFonts w:hint="eastAsia"/>
        </w:rPr>
      </w:pPr>
      <w:r>
        <w:tab/>
      </w:r>
      <w:r>
        <w:rPr>
          <w:rFonts w:hint="eastAsia"/>
        </w:rPr>
        <w:t>按罪行和刑期划分的监狱人口</w:t>
      </w:r>
    </w:p>
    <w:p w:rsidR="00000000" w:rsidRDefault="00AF5311">
      <w:pPr>
        <w:ind w:left="1020"/>
        <w:rPr>
          <w:rFonts w:hint="eastAsia"/>
        </w:rPr>
      </w:pPr>
      <w:r>
        <w:tab/>
      </w:r>
      <w:r>
        <w:rPr>
          <w:rFonts w:hint="eastAsia"/>
        </w:rPr>
        <w:t>监狱里的死亡率</w:t>
      </w:r>
    </w:p>
    <w:p w:rsidR="00000000" w:rsidRDefault="00AF5311">
      <w:pPr>
        <w:ind w:left="1020"/>
        <w:rPr>
          <w:rFonts w:hint="eastAsia"/>
        </w:rPr>
      </w:pPr>
      <w:r>
        <w:tab/>
      </w:r>
      <w:r>
        <w:rPr>
          <w:rFonts w:hint="eastAsia"/>
        </w:rPr>
        <w:t>判处死刑的案件数</w:t>
      </w:r>
    </w:p>
    <w:p w:rsidR="00000000" w:rsidRDefault="00AF5311">
      <w:pPr>
        <w:spacing w:after="320"/>
        <w:ind w:left="1020"/>
      </w:pPr>
      <w:r>
        <w:tab/>
      </w:r>
      <w:r>
        <w:rPr>
          <w:rFonts w:hint="eastAsia"/>
        </w:rPr>
        <w:t>被判死刑的监犯人数及平均待刑期</w:t>
      </w:r>
    </w:p>
    <w:p w:rsidR="00000000" w:rsidRDefault="00AF5311">
      <w:pPr>
        <w:pStyle w:val="Heading2"/>
        <w:rPr>
          <w:rFonts w:hint="eastAsia"/>
        </w:rPr>
      </w:pPr>
      <w:r>
        <w:br w:type="page"/>
      </w:r>
      <w:r>
        <w:rPr>
          <w:rFonts w:hint="eastAsia"/>
        </w:rPr>
        <w:t>附</w:t>
      </w:r>
      <w:r>
        <w:rPr>
          <w:rFonts w:hint="eastAsia"/>
        </w:rPr>
        <w:t xml:space="preserve"> </w:t>
      </w:r>
      <w:r>
        <w:rPr>
          <w:rFonts w:hint="eastAsia"/>
        </w:rPr>
        <w:t>录</w:t>
      </w:r>
      <w:r>
        <w:rPr>
          <w:rFonts w:hint="eastAsia"/>
        </w:rPr>
        <w:t xml:space="preserve"> 5</w:t>
      </w:r>
    </w:p>
    <w:p w:rsidR="00000000" w:rsidRDefault="00AF5311">
      <w:pPr>
        <w:pStyle w:val="Heading2"/>
        <w:rPr>
          <w:rFonts w:hint="eastAsia"/>
        </w:rPr>
      </w:pPr>
      <w:r>
        <w:rPr>
          <w:rFonts w:hint="eastAsia"/>
        </w:rPr>
        <w:t>千年发展目标和指标</w:t>
      </w:r>
    </w:p>
    <w:p w:rsidR="00000000" w:rsidRDefault="00AF5311">
      <w:pPr>
        <w:pStyle w:val="Heading4"/>
        <w:rPr>
          <w:rFonts w:hint="eastAsia"/>
        </w:rPr>
      </w:pPr>
      <w:r>
        <w:rPr>
          <w:rFonts w:hint="eastAsia"/>
        </w:rPr>
        <w:t>千年发展目标和人权会议</w:t>
      </w:r>
    </w:p>
    <w:p w:rsidR="00000000" w:rsidRDefault="00AF5311">
      <w:pPr>
        <w:spacing w:line="312" w:lineRule="auto"/>
        <w:rPr>
          <w:rFonts w:hint="eastAsia"/>
        </w:rPr>
      </w:pPr>
      <w:r>
        <w:tab/>
      </w:r>
      <w:r>
        <w:rPr>
          <w:rFonts w:hint="eastAsia"/>
        </w:rPr>
        <w:t>目标</w:t>
      </w:r>
      <w:r>
        <w:rPr>
          <w:rFonts w:hint="eastAsia"/>
        </w:rPr>
        <w:t>1</w:t>
      </w:r>
      <w:r>
        <w:t xml:space="preserve">  </w:t>
      </w:r>
      <w:r>
        <w:rPr>
          <w:rFonts w:hint="eastAsia"/>
        </w:rPr>
        <w:t>(</w:t>
      </w:r>
      <w:r>
        <w:rPr>
          <w:rFonts w:hint="eastAsia"/>
        </w:rPr>
        <w:t>消灭极端贫穷和饥饿</w:t>
      </w:r>
      <w:r>
        <w:rPr>
          <w:rFonts w:hint="eastAsia"/>
        </w:rPr>
        <w:t>)</w:t>
      </w:r>
      <w:r>
        <w:rPr>
          <w:rFonts w:hint="eastAsia"/>
        </w:rPr>
        <w:t>：《经社文化权利盟约》</w:t>
      </w:r>
      <w:r>
        <w:rPr>
          <w:rFonts w:hint="eastAsia"/>
        </w:rPr>
        <w:t>(</w:t>
      </w:r>
      <w:r>
        <w:rPr>
          <w:rFonts w:hint="eastAsia"/>
        </w:rPr>
        <w:t>第十一条和一般性意见</w:t>
      </w:r>
      <w:r>
        <w:rPr>
          <w:rFonts w:hint="eastAsia"/>
        </w:rPr>
        <w:t>12)</w:t>
      </w:r>
      <w:r>
        <w:rPr>
          <w:rFonts w:hint="eastAsia"/>
        </w:rPr>
        <w:t>，《儿童权利公约》</w:t>
      </w:r>
      <w:r>
        <w:rPr>
          <w:rFonts w:hint="eastAsia"/>
        </w:rPr>
        <w:t>(</w:t>
      </w:r>
      <w:r>
        <w:rPr>
          <w:rFonts w:hint="eastAsia"/>
        </w:rPr>
        <w:t>第</w:t>
      </w:r>
      <w:r>
        <w:rPr>
          <w:rFonts w:hint="eastAsia"/>
        </w:rPr>
        <w:t>24(2)</w:t>
      </w:r>
      <w:r>
        <w:rPr>
          <w:rFonts w:hint="eastAsia"/>
        </w:rPr>
        <w:t>和</w:t>
      </w:r>
      <w:r>
        <w:rPr>
          <w:rFonts w:hint="eastAsia"/>
        </w:rPr>
        <w:t>27(3)</w:t>
      </w:r>
      <w:r>
        <w:rPr>
          <w:rFonts w:hint="eastAsia"/>
        </w:rPr>
        <w:t>条；</w:t>
      </w:r>
    </w:p>
    <w:p w:rsidR="00000000" w:rsidRDefault="00AF5311">
      <w:pPr>
        <w:spacing w:line="312" w:lineRule="auto"/>
        <w:rPr>
          <w:rFonts w:hint="eastAsia"/>
        </w:rPr>
      </w:pPr>
      <w:r>
        <w:tab/>
      </w:r>
      <w:r>
        <w:rPr>
          <w:rFonts w:hint="eastAsia"/>
        </w:rPr>
        <w:t>目标</w:t>
      </w:r>
      <w:r>
        <w:rPr>
          <w:rFonts w:hint="eastAsia"/>
        </w:rPr>
        <w:t>2</w:t>
      </w:r>
      <w:r>
        <w:t xml:space="preserve">  </w:t>
      </w:r>
      <w:r>
        <w:rPr>
          <w:rFonts w:hint="eastAsia"/>
        </w:rPr>
        <w:t>(</w:t>
      </w:r>
      <w:r>
        <w:rPr>
          <w:rFonts w:hint="eastAsia"/>
        </w:rPr>
        <w:t>普及初等教育</w:t>
      </w:r>
      <w:r>
        <w:rPr>
          <w:rFonts w:hint="eastAsia"/>
        </w:rPr>
        <w:t>)</w:t>
      </w:r>
      <w:r>
        <w:rPr>
          <w:rFonts w:hint="eastAsia"/>
        </w:rPr>
        <w:t>：《经社文化权利盟约》</w:t>
      </w:r>
      <w:r>
        <w:rPr>
          <w:rFonts w:hint="eastAsia"/>
        </w:rPr>
        <w:t>(</w:t>
      </w:r>
      <w:r>
        <w:rPr>
          <w:rFonts w:hint="eastAsia"/>
        </w:rPr>
        <w:t>第十三、第十四条和一般性意见</w:t>
      </w:r>
      <w:r>
        <w:rPr>
          <w:rFonts w:hint="eastAsia"/>
        </w:rPr>
        <w:t>11)</w:t>
      </w:r>
      <w:r>
        <w:rPr>
          <w:rFonts w:hint="eastAsia"/>
        </w:rPr>
        <w:t>，《儿童权利公约》</w:t>
      </w:r>
      <w:r>
        <w:rPr>
          <w:rFonts w:hint="eastAsia"/>
        </w:rPr>
        <w:t>(</w:t>
      </w:r>
      <w:r>
        <w:rPr>
          <w:rFonts w:hint="eastAsia"/>
        </w:rPr>
        <w:t>第</w:t>
      </w:r>
      <w:r>
        <w:rPr>
          <w:rFonts w:hint="eastAsia"/>
        </w:rPr>
        <w:t>28</w:t>
      </w:r>
      <w:r>
        <w:rPr>
          <w:rFonts w:hint="eastAsia"/>
        </w:rPr>
        <w:t>条和一般意见</w:t>
      </w:r>
      <w:r>
        <w:rPr>
          <w:rFonts w:hint="eastAsia"/>
        </w:rPr>
        <w:t>1)</w:t>
      </w:r>
      <w:r>
        <w:rPr>
          <w:rFonts w:hint="eastAsia"/>
        </w:rPr>
        <w:t>，《消除种族歧视公约》</w:t>
      </w:r>
      <w:r>
        <w:rPr>
          <w:rFonts w:hint="eastAsia"/>
        </w:rPr>
        <w:t>(</w:t>
      </w:r>
      <w:r>
        <w:rPr>
          <w:rFonts w:hint="eastAsia"/>
        </w:rPr>
        <w:t>第</w:t>
      </w:r>
      <w:r>
        <w:rPr>
          <w:rFonts w:hint="eastAsia"/>
        </w:rPr>
        <w:t>5</w:t>
      </w:r>
      <w:r>
        <w:rPr>
          <w:rFonts w:hint="eastAsia"/>
        </w:rPr>
        <w:t>、第</w:t>
      </w:r>
      <w:r>
        <w:rPr>
          <w:rFonts w:hint="eastAsia"/>
        </w:rPr>
        <w:t>7</w:t>
      </w:r>
      <w:r>
        <w:rPr>
          <w:rFonts w:hint="eastAsia"/>
        </w:rPr>
        <w:t>条</w:t>
      </w:r>
      <w:r>
        <w:rPr>
          <w:rFonts w:hint="eastAsia"/>
        </w:rPr>
        <w:t>)</w:t>
      </w:r>
      <w:r>
        <w:rPr>
          <w:rFonts w:hint="eastAsia"/>
        </w:rPr>
        <w:t>；</w:t>
      </w:r>
    </w:p>
    <w:p w:rsidR="00000000" w:rsidRDefault="00AF5311">
      <w:pPr>
        <w:spacing w:line="312" w:lineRule="auto"/>
        <w:rPr>
          <w:rFonts w:hint="eastAsia"/>
        </w:rPr>
      </w:pPr>
      <w:r>
        <w:tab/>
      </w:r>
      <w:r>
        <w:rPr>
          <w:rFonts w:hint="eastAsia"/>
        </w:rPr>
        <w:t>目标</w:t>
      </w:r>
      <w:r>
        <w:rPr>
          <w:rFonts w:hint="eastAsia"/>
        </w:rPr>
        <w:t>3</w:t>
      </w:r>
      <w:r>
        <w:t xml:space="preserve">  </w:t>
      </w:r>
      <w:r>
        <w:rPr>
          <w:rFonts w:hint="eastAsia"/>
        </w:rPr>
        <w:t>(</w:t>
      </w:r>
      <w:r>
        <w:rPr>
          <w:rFonts w:hint="eastAsia"/>
        </w:rPr>
        <w:t>促进男女平等并赋予妇女权利</w:t>
      </w:r>
      <w:r>
        <w:rPr>
          <w:rFonts w:hint="eastAsia"/>
        </w:rPr>
        <w:t>)</w:t>
      </w:r>
      <w:r>
        <w:rPr>
          <w:rFonts w:hint="eastAsia"/>
        </w:rPr>
        <w:t>：《消除对妇女歧视公约》；《经社文化权利盟约》</w:t>
      </w:r>
      <w:r>
        <w:rPr>
          <w:rFonts w:hint="eastAsia"/>
        </w:rPr>
        <w:t>(</w:t>
      </w:r>
      <w:r>
        <w:rPr>
          <w:rFonts w:hint="eastAsia"/>
        </w:rPr>
        <w:t>第三条、第七条</w:t>
      </w:r>
      <w:r>
        <w:t>(</w:t>
      </w:r>
      <w:r>
        <w:rPr>
          <w:rFonts w:hint="eastAsia"/>
        </w:rPr>
        <w:t>甲</w:t>
      </w:r>
      <w:r>
        <w:t>)</w:t>
      </w:r>
      <w:r>
        <w:rPr>
          <w:rFonts w:hint="eastAsia"/>
        </w:rPr>
        <w:t>款</w:t>
      </w:r>
      <w:r>
        <w:t>(</w:t>
      </w:r>
      <w:r>
        <w:rPr>
          <w:rFonts w:hint="eastAsia"/>
        </w:rPr>
        <w:t>1</w:t>
      </w:r>
      <w:r>
        <w:t>)</w:t>
      </w:r>
      <w:r>
        <w:rPr>
          <w:rFonts w:hint="eastAsia"/>
        </w:rPr>
        <w:t>项</w:t>
      </w:r>
      <w:r>
        <w:rPr>
          <w:rFonts w:hint="eastAsia"/>
        </w:rPr>
        <w:t>)</w:t>
      </w:r>
      <w:r>
        <w:rPr>
          <w:rFonts w:hint="eastAsia"/>
        </w:rPr>
        <w:t>；《公民政治权利盟约》</w:t>
      </w:r>
      <w:r>
        <w:rPr>
          <w:rFonts w:hint="eastAsia"/>
        </w:rPr>
        <w:t>(</w:t>
      </w:r>
      <w:r>
        <w:rPr>
          <w:rFonts w:hint="eastAsia"/>
        </w:rPr>
        <w:t>第三</w:t>
      </w:r>
      <w:r>
        <w:rPr>
          <w:rFonts w:hint="eastAsia"/>
        </w:rPr>
        <w:t>条、第六条第</w:t>
      </w:r>
      <w:r>
        <w:rPr>
          <w:rFonts w:hint="eastAsia"/>
        </w:rPr>
        <w:t>(</w:t>
      </w:r>
      <w:r>
        <w:rPr>
          <w:rFonts w:hint="eastAsia"/>
        </w:rPr>
        <w:t>五</w:t>
      </w:r>
      <w:r>
        <w:rPr>
          <w:rFonts w:hint="eastAsia"/>
        </w:rPr>
        <w:t>)</w:t>
      </w:r>
      <w:r>
        <w:rPr>
          <w:rFonts w:hint="eastAsia"/>
        </w:rPr>
        <w:t>款、第二十三条第二款</w:t>
      </w:r>
      <w:r>
        <w:rPr>
          <w:rFonts w:hint="eastAsia"/>
        </w:rPr>
        <w:t>)</w:t>
      </w:r>
      <w:r>
        <w:rPr>
          <w:rFonts w:hint="eastAsia"/>
        </w:rPr>
        <w:t>；《儿童权利公约》</w:t>
      </w:r>
      <w:r>
        <w:rPr>
          <w:rFonts w:hint="eastAsia"/>
        </w:rPr>
        <w:t>(</w:t>
      </w:r>
      <w:r>
        <w:rPr>
          <w:rFonts w:hint="eastAsia"/>
        </w:rPr>
        <w:t>第</w:t>
      </w:r>
      <w:r>
        <w:rPr>
          <w:rFonts w:hint="eastAsia"/>
        </w:rPr>
        <w:t>2</w:t>
      </w:r>
      <w:r>
        <w:rPr>
          <w:rFonts w:hint="eastAsia"/>
        </w:rPr>
        <w:t>条</w:t>
      </w:r>
      <w:r>
        <w:rPr>
          <w:rFonts w:hint="eastAsia"/>
        </w:rPr>
        <w:t>)</w:t>
      </w:r>
      <w:r>
        <w:rPr>
          <w:rFonts w:hint="eastAsia"/>
        </w:rPr>
        <w:t>；《消除种族歧视公约》</w:t>
      </w:r>
      <w:r>
        <w:rPr>
          <w:rFonts w:hint="eastAsia"/>
        </w:rPr>
        <w:t>(</w:t>
      </w:r>
      <w:r>
        <w:rPr>
          <w:rFonts w:hint="eastAsia"/>
        </w:rPr>
        <w:t>一般性意见</w:t>
      </w:r>
      <w:r>
        <w:rPr>
          <w:rFonts w:hint="eastAsia"/>
        </w:rPr>
        <w:t>25)</w:t>
      </w:r>
      <w:r>
        <w:rPr>
          <w:rFonts w:hint="eastAsia"/>
        </w:rPr>
        <w:t>；</w:t>
      </w:r>
    </w:p>
    <w:p w:rsidR="00000000" w:rsidRDefault="00AF5311">
      <w:pPr>
        <w:spacing w:line="312" w:lineRule="auto"/>
        <w:rPr>
          <w:rFonts w:hint="eastAsia"/>
        </w:rPr>
      </w:pPr>
      <w:r>
        <w:tab/>
      </w:r>
      <w:r>
        <w:rPr>
          <w:rFonts w:hint="eastAsia"/>
        </w:rPr>
        <w:t>目标</w:t>
      </w:r>
      <w:r>
        <w:rPr>
          <w:rFonts w:hint="eastAsia"/>
        </w:rPr>
        <w:t>4</w:t>
      </w:r>
      <w:r>
        <w:t xml:space="preserve">  </w:t>
      </w:r>
      <w:r>
        <w:rPr>
          <w:rFonts w:hint="eastAsia"/>
        </w:rPr>
        <w:t>(</w:t>
      </w:r>
      <w:r>
        <w:rPr>
          <w:rFonts w:hint="eastAsia"/>
        </w:rPr>
        <w:t>降低儿童死亡率</w:t>
      </w:r>
      <w:r>
        <w:rPr>
          <w:rFonts w:hint="eastAsia"/>
        </w:rPr>
        <w:t>)</w:t>
      </w:r>
      <w:r>
        <w:rPr>
          <w:rFonts w:hint="eastAsia"/>
        </w:rPr>
        <w:t>：《儿童权利公约》第</w:t>
      </w:r>
      <w:r>
        <w:rPr>
          <w:rFonts w:hint="eastAsia"/>
        </w:rPr>
        <w:t>6</w:t>
      </w:r>
      <w:r>
        <w:rPr>
          <w:rFonts w:hint="eastAsia"/>
        </w:rPr>
        <w:t>、第</w:t>
      </w:r>
      <w:r>
        <w:rPr>
          <w:rFonts w:hint="eastAsia"/>
        </w:rPr>
        <w:t>24(2)</w:t>
      </w:r>
      <w:r>
        <w:t>(a)</w:t>
      </w:r>
      <w:r>
        <w:rPr>
          <w:rFonts w:hint="eastAsia"/>
        </w:rPr>
        <w:t>条</w:t>
      </w:r>
      <w:r>
        <w:rPr>
          <w:rFonts w:hint="eastAsia"/>
        </w:rPr>
        <w:t>)</w:t>
      </w:r>
      <w:r>
        <w:rPr>
          <w:rFonts w:hint="eastAsia"/>
        </w:rPr>
        <w:t>；《经社文化权利盟约》</w:t>
      </w:r>
      <w:r>
        <w:rPr>
          <w:rFonts w:hint="eastAsia"/>
        </w:rPr>
        <w:t>(</w:t>
      </w:r>
      <w:r>
        <w:rPr>
          <w:rFonts w:hint="eastAsia"/>
        </w:rPr>
        <w:t>第十二条第二款</w:t>
      </w:r>
      <w:r>
        <w:rPr>
          <w:rFonts w:hint="eastAsia"/>
        </w:rPr>
        <w:t>(</w:t>
      </w:r>
      <w:r>
        <w:rPr>
          <w:rFonts w:hint="eastAsia"/>
        </w:rPr>
        <w:t>甲</w:t>
      </w:r>
      <w:r>
        <w:rPr>
          <w:rFonts w:hint="eastAsia"/>
        </w:rPr>
        <w:t>)</w:t>
      </w:r>
      <w:r>
        <w:rPr>
          <w:rFonts w:hint="eastAsia"/>
        </w:rPr>
        <w:t>项、一般性意见</w:t>
      </w:r>
      <w:r>
        <w:rPr>
          <w:rFonts w:hint="eastAsia"/>
        </w:rPr>
        <w:t>14)</w:t>
      </w:r>
      <w:r>
        <w:rPr>
          <w:rFonts w:hint="eastAsia"/>
        </w:rPr>
        <w:t>；</w:t>
      </w:r>
    </w:p>
    <w:p w:rsidR="00000000" w:rsidRDefault="00AF5311">
      <w:pPr>
        <w:spacing w:line="312" w:lineRule="auto"/>
        <w:rPr>
          <w:rFonts w:hint="eastAsia"/>
        </w:rPr>
      </w:pPr>
      <w:r>
        <w:tab/>
      </w:r>
      <w:r>
        <w:rPr>
          <w:rFonts w:hint="eastAsia"/>
        </w:rPr>
        <w:t>目标</w:t>
      </w:r>
      <w:r>
        <w:rPr>
          <w:rFonts w:hint="eastAsia"/>
        </w:rPr>
        <w:t>5</w:t>
      </w:r>
      <w:r>
        <w:t xml:space="preserve">  </w:t>
      </w:r>
      <w:r>
        <w:rPr>
          <w:rFonts w:hint="eastAsia"/>
        </w:rPr>
        <w:t>(</w:t>
      </w:r>
      <w:r>
        <w:rPr>
          <w:rFonts w:hint="eastAsia"/>
        </w:rPr>
        <w:t>改善产妇保健</w:t>
      </w:r>
      <w:r>
        <w:rPr>
          <w:rFonts w:hint="eastAsia"/>
        </w:rPr>
        <w:t>)</w:t>
      </w:r>
      <w:r>
        <w:rPr>
          <w:rFonts w:hint="eastAsia"/>
        </w:rPr>
        <w:t>：《消除对妇女歧视公约》</w:t>
      </w:r>
      <w:r>
        <w:rPr>
          <w:rFonts w:hint="eastAsia"/>
        </w:rPr>
        <w:t>(</w:t>
      </w:r>
      <w:r>
        <w:rPr>
          <w:rFonts w:hint="eastAsia"/>
        </w:rPr>
        <w:t>第十条</w:t>
      </w:r>
      <w:r>
        <w:t>(h)</w:t>
      </w:r>
      <w:r>
        <w:rPr>
          <w:rFonts w:hint="eastAsia"/>
        </w:rPr>
        <w:t>款、第十一条</w:t>
      </w:r>
      <w:r>
        <w:t>(f)</w:t>
      </w:r>
      <w:r>
        <w:rPr>
          <w:rFonts w:hint="eastAsia"/>
        </w:rPr>
        <w:t>款、第十二条第</w:t>
      </w:r>
      <w:r>
        <w:rPr>
          <w:rFonts w:hint="eastAsia"/>
        </w:rPr>
        <w:t>(1)</w:t>
      </w:r>
      <w:r>
        <w:rPr>
          <w:rFonts w:hint="eastAsia"/>
        </w:rPr>
        <w:t>款、第十四条</w:t>
      </w:r>
      <w:r>
        <w:t>(b)</w:t>
      </w:r>
      <w:r>
        <w:rPr>
          <w:rFonts w:hint="eastAsia"/>
        </w:rPr>
        <w:t>款，一般性意见</w:t>
      </w:r>
      <w:r>
        <w:rPr>
          <w:rFonts w:hint="eastAsia"/>
        </w:rPr>
        <w:t>24)</w:t>
      </w:r>
      <w:r>
        <w:rPr>
          <w:rFonts w:hint="eastAsia"/>
        </w:rPr>
        <w:t>；《消除种族歧视公约》</w:t>
      </w:r>
      <w:r>
        <w:rPr>
          <w:rFonts w:hint="eastAsia"/>
        </w:rPr>
        <w:t>(</w:t>
      </w:r>
      <w:r>
        <w:rPr>
          <w:rFonts w:hint="eastAsia"/>
        </w:rPr>
        <w:t>第五条</w:t>
      </w:r>
      <w:r>
        <w:rPr>
          <w:rFonts w:hint="eastAsia"/>
        </w:rPr>
        <w:t>(</w:t>
      </w:r>
      <w:r>
        <w:rPr>
          <w:rFonts w:hint="eastAsia"/>
        </w:rPr>
        <w:t>辰</w:t>
      </w:r>
      <w:r>
        <w:rPr>
          <w:rFonts w:hint="eastAsia"/>
        </w:rPr>
        <w:t>)</w:t>
      </w:r>
      <w:r>
        <w:rPr>
          <w:rFonts w:hint="eastAsia"/>
        </w:rPr>
        <w:t>款</w:t>
      </w:r>
      <w:r>
        <w:rPr>
          <w:rFonts w:hint="eastAsia"/>
        </w:rPr>
        <w:t>(1)</w:t>
      </w:r>
      <w:r>
        <w:rPr>
          <w:rFonts w:hint="eastAsia"/>
        </w:rPr>
        <w:t>项</w:t>
      </w:r>
      <w:r>
        <w:rPr>
          <w:rFonts w:hint="eastAsia"/>
        </w:rPr>
        <w:t>)</w:t>
      </w:r>
      <w:r>
        <w:rPr>
          <w:rFonts w:hint="eastAsia"/>
        </w:rPr>
        <w:t>；《经社文化权利盟约》</w:t>
      </w:r>
      <w:r>
        <w:rPr>
          <w:rFonts w:hint="eastAsia"/>
        </w:rPr>
        <w:t>(</w:t>
      </w:r>
      <w:r>
        <w:rPr>
          <w:rFonts w:hint="eastAsia"/>
        </w:rPr>
        <w:t>一般性意见</w:t>
      </w:r>
      <w:r>
        <w:rPr>
          <w:rFonts w:hint="eastAsia"/>
        </w:rPr>
        <w:t>14)</w:t>
      </w:r>
      <w:r>
        <w:rPr>
          <w:rFonts w:hint="eastAsia"/>
        </w:rPr>
        <w:t>；《儿童权利公约》</w:t>
      </w:r>
      <w:r>
        <w:rPr>
          <w:rFonts w:hint="eastAsia"/>
        </w:rPr>
        <w:t>(</w:t>
      </w:r>
      <w:r>
        <w:rPr>
          <w:rFonts w:hint="eastAsia"/>
        </w:rPr>
        <w:t>第</w:t>
      </w:r>
      <w:r>
        <w:rPr>
          <w:rFonts w:hint="eastAsia"/>
        </w:rPr>
        <w:t>24</w:t>
      </w:r>
      <w:r>
        <w:t>(d)</w:t>
      </w:r>
      <w:r>
        <w:rPr>
          <w:rFonts w:hint="eastAsia"/>
        </w:rPr>
        <w:t>条</w:t>
      </w:r>
      <w:r>
        <w:rPr>
          <w:rFonts w:hint="eastAsia"/>
        </w:rPr>
        <w:t>)</w:t>
      </w:r>
      <w:r>
        <w:rPr>
          <w:rFonts w:hint="eastAsia"/>
        </w:rPr>
        <w:t>；</w:t>
      </w:r>
    </w:p>
    <w:p w:rsidR="00000000" w:rsidRDefault="00AF5311">
      <w:pPr>
        <w:spacing w:line="312" w:lineRule="auto"/>
        <w:rPr>
          <w:rFonts w:hint="eastAsia"/>
        </w:rPr>
      </w:pPr>
      <w:r>
        <w:tab/>
      </w:r>
      <w:r>
        <w:rPr>
          <w:rFonts w:hint="eastAsia"/>
        </w:rPr>
        <w:t>目标</w:t>
      </w:r>
      <w:r>
        <w:rPr>
          <w:rFonts w:hint="eastAsia"/>
        </w:rPr>
        <w:t>6</w:t>
      </w:r>
      <w:r>
        <w:t xml:space="preserve">  </w:t>
      </w:r>
      <w:r>
        <w:rPr>
          <w:rFonts w:hint="eastAsia"/>
        </w:rPr>
        <w:t>(</w:t>
      </w:r>
      <w:r>
        <w:rPr>
          <w:rFonts w:hint="eastAsia"/>
        </w:rPr>
        <w:t>防治艾滋病毒</w:t>
      </w:r>
      <w:r>
        <w:rPr>
          <w:rFonts w:hint="eastAsia"/>
        </w:rPr>
        <w:t>/</w:t>
      </w:r>
      <w:r>
        <w:rPr>
          <w:rFonts w:hint="eastAsia"/>
        </w:rPr>
        <w:t>艾滋病、疟疾和其他疾病</w:t>
      </w:r>
      <w:r>
        <w:rPr>
          <w:rFonts w:hint="eastAsia"/>
        </w:rPr>
        <w:t>)</w:t>
      </w:r>
      <w:r>
        <w:rPr>
          <w:rFonts w:hint="eastAsia"/>
        </w:rPr>
        <w:t>：关于艾滋病毒</w:t>
      </w:r>
      <w:r>
        <w:rPr>
          <w:rFonts w:hint="eastAsia"/>
        </w:rPr>
        <w:t>/</w:t>
      </w:r>
      <w:r>
        <w:rPr>
          <w:rFonts w:hint="eastAsia"/>
        </w:rPr>
        <w:t>艾滋病和人权的国际指导方针；《经社文化权利盟约》</w:t>
      </w:r>
      <w:r>
        <w:rPr>
          <w:rFonts w:hint="eastAsia"/>
        </w:rPr>
        <w:t>(</w:t>
      </w:r>
      <w:r>
        <w:rPr>
          <w:rFonts w:hint="eastAsia"/>
        </w:rPr>
        <w:t>一般性意见</w:t>
      </w:r>
      <w:r>
        <w:rPr>
          <w:rFonts w:hint="eastAsia"/>
        </w:rPr>
        <w:t>14)</w:t>
      </w:r>
      <w:r>
        <w:rPr>
          <w:rFonts w:hint="eastAsia"/>
        </w:rPr>
        <w:t>；《儿童权利公约》</w:t>
      </w:r>
      <w:r>
        <w:rPr>
          <w:rFonts w:hint="eastAsia"/>
        </w:rPr>
        <w:t>(</w:t>
      </w:r>
      <w:r>
        <w:rPr>
          <w:rFonts w:hint="eastAsia"/>
        </w:rPr>
        <w:t>第</w:t>
      </w:r>
      <w:r>
        <w:rPr>
          <w:rFonts w:hint="eastAsia"/>
        </w:rPr>
        <w:t>24</w:t>
      </w:r>
      <w:r>
        <w:t>(c)</w:t>
      </w:r>
      <w:r>
        <w:rPr>
          <w:rFonts w:hint="eastAsia"/>
        </w:rPr>
        <w:t>条、一般意见</w:t>
      </w:r>
      <w:r>
        <w:rPr>
          <w:rFonts w:hint="eastAsia"/>
        </w:rPr>
        <w:t>3)</w:t>
      </w:r>
      <w:r>
        <w:rPr>
          <w:rFonts w:hint="eastAsia"/>
        </w:rPr>
        <w:t>；</w:t>
      </w:r>
    </w:p>
    <w:p w:rsidR="00000000" w:rsidRDefault="00AF5311">
      <w:pPr>
        <w:spacing w:line="312" w:lineRule="auto"/>
        <w:rPr>
          <w:rFonts w:hint="eastAsia"/>
        </w:rPr>
      </w:pPr>
      <w:r>
        <w:tab/>
      </w:r>
      <w:r>
        <w:rPr>
          <w:rFonts w:hint="eastAsia"/>
        </w:rPr>
        <w:t>目标</w:t>
      </w:r>
      <w:r>
        <w:rPr>
          <w:rFonts w:hint="eastAsia"/>
        </w:rPr>
        <w:t>7</w:t>
      </w:r>
      <w:r>
        <w:t xml:space="preserve">  </w:t>
      </w:r>
      <w:r>
        <w:rPr>
          <w:rFonts w:hint="eastAsia"/>
        </w:rPr>
        <w:t>(</w:t>
      </w:r>
      <w:r>
        <w:rPr>
          <w:rFonts w:hint="eastAsia"/>
        </w:rPr>
        <w:t>确保环境的可持续能力</w:t>
      </w:r>
      <w:r>
        <w:rPr>
          <w:rFonts w:hint="eastAsia"/>
        </w:rPr>
        <w:t>)</w:t>
      </w:r>
      <w:r>
        <w:rPr>
          <w:rFonts w:hint="eastAsia"/>
        </w:rPr>
        <w:t>安全饮用水：《经社文化权利盟约》</w:t>
      </w:r>
      <w:r>
        <w:rPr>
          <w:rFonts w:hint="eastAsia"/>
        </w:rPr>
        <w:t>(</w:t>
      </w:r>
      <w:r>
        <w:rPr>
          <w:rFonts w:hint="eastAsia"/>
        </w:rPr>
        <w:t>一般性意见</w:t>
      </w:r>
      <w:r>
        <w:rPr>
          <w:rFonts w:hint="eastAsia"/>
        </w:rPr>
        <w:t>15</w:t>
      </w:r>
      <w:r>
        <w:rPr>
          <w:rFonts w:hint="eastAsia"/>
        </w:rPr>
        <w:t>、</w:t>
      </w:r>
      <w:r>
        <w:rPr>
          <w:rFonts w:hint="eastAsia"/>
        </w:rPr>
        <w:t>14)</w:t>
      </w:r>
      <w:r>
        <w:rPr>
          <w:rFonts w:hint="eastAsia"/>
        </w:rPr>
        <w:t>；贫民窟居民：《经社文化权利盟约》</w:t>
      </w:r>
      <w:r>
        <w:rPr>
          <w:rFonts w:hint="eastAsia"/>
        </w:rPr>
        <w:t>(</w:t>
      </w:r>
      <w:r>
        <w:rPr>
          <w:rFonts w:hint="eastAsia"/>
        </w:rPr>
        <w:t>一般性意见</w:t>
      </w:r>
      <w:r>
        <w:rPr>
          <w:rFonts w:hint="eastAsia"/>
        </w:rPr>
        <w:t>4</w:t>
      </w:r>
      <w:r>
        <w:rPr>
          <w:rFonts w:hint="eastAsia"/>
        </w:rPr>
        <w:t>、</w:t>
      </w:r>
      <w:r>
        <w:rPr>
          <w:rFonts w:hint="eastAsia"/>
        </w:rPr>
        <w:t>7)</w:t>
      </w:r>
      <w:r>
        <w:rPr>
          <w:rFonts w:hint="eastAsia"/>
        </w:rPr>
        <w:t>；《儿童权利公约》</w:t>
      </w:r>
      <w:r>
        <w:rPr>
          <w:rFonts w:hint="eastAsia"/>
        </w:rPr>
        <w:t>(</w:t>
      </w:r>
      <w:r>
        <w:rPr>
          <w:rFonts w:hint="eastAsia"/>
        </w:rPr>
        <w:t>第</w:t>
      </w:r>
      <w:r>
        <w:rPr>
          <w:rFonts w:hint="eastAsia"/>
        </w:rPr>
        <w:t>24</w:t>
      </w:r>
      <w:r>
        <w:t>(c)</w:t>
      </w:r>
      <w:r>
        <w:rPr>
          <w:rFonts w:hint="eastAsia"/>
        </w:rPr>
        <w:t>条</w:t>
      </w:r>
      <w:r>
        <w:rPr>
          <w:rFonts w:hint="eastAsia"/>
        </w:rPr>
        <w:t>)</w:t>
      </w:r>
      <w:r>
        <w:rPr>
          <w:rFonts w:hint="eastAsia"/>
        </w:rPr>
        <w:t>；</w:t>
      </w:r>
    </w:p>
    <w:p w:rsidR="00000000" w:rsidRDefault="00AF5311">
      <w:pPr>
        <w:spacing w:line="312" w:lineRule="auto"/>
      </w:pPr>
      <w:r>
        <w:tab/>
      </w:r>
      <w:r>
        <w:rPr>
          <w:rFonts w:hint="eastAsia"/>
        </w:rPr>
        <w:t>目标</w:t>
      </w:r>
      <w:r>
        <w:rPr>
          <w:rFonts w:hint="eastAsia"/>
        </w:rPr>
        <w:t>8</w:t>
      </w:r>
      <w:r>
        <w:t xml:space="preserve">  </w:t>
      </w:r>
      <w:r>
        <w:rPr>
          <w:rFonts w:hint="eastAsia"/>
        </w:rPr>
        <w:t>(</w:t>
      </w:r>
      <w:r>
        <w:rPr>
          <w:rFonts w:hint="eastAsia"/>
        </w:rPr>
        <w:t>全球合作促进发展</w:t>
      </w:r>
      <w:r>
        <w:rPr>
          <w:rFonts w:hint="eastAsia"/>
        </w:rPr>
        <w:t>)</w:t>
      </w:r>
      <w:r>
        <w:rPr>
          <w:rFonts w:hint="eastAsia"/>
        </w:rPr>
        <w:t>：《联合国宪章》</w:t>
      </w:r>
      <w:r>
        <w:rPr>
          <w:rFonts w:hint="eastAsia"/>
        </w:rPr>
        <w:t>(</w:t>
      </w:r>
      <w:r>
        <w:rPr>
          <w:rFonts w:hint="eastAsia"/>
        </w:rPr>
        <w:t>第一条第三款</w:t>
      </w:r>
      <w:r>
        <w:rPr>
          <w:rFonts w:hint="eastAsia"/>
        </w:rPr>
        <w:t>)</w:t>
      </w:r>
      <w:r>
        <w:rPr>
          <w:rFonts w:hint="eastAsia"/>
        </w:rPr>
        <w:t>，《经社文化权利盟约》</w:t>
      </w:r>
      <w:r>
        <w:rPr>
          <w:rFonts w:hint="eastAsia"/>
        </w:rPr>
        <w:t>(</w:t>
      </w:r>
      <w:r>
        <w:rPr>
          <w:rFonts w:hint="eastAsia"/>
        </w:rPr>
        <w:t>第二条</w:t>
      </w:r>
      <w:r>
        <w:rPr>
          <w:rFonts w:hint="eastAsia"/>
        </w:rPr>
        <w:t>)</w:t>
      </w:r>
      <w:r>
        <w:rPr>
          <w:rFonts w:hint="eastAsia"/>
        </w:rPr>
        <w:t>，《儿童权利公约》</w:t>
      </w:r>
      <w:r>
        <w:rPr>
          <w:rFonts w:hint="eastAsia"/>
        </w:rPr>
        <w:t>(</w:t>
      </w:r>
      <w:r>
        <w:rPr>
          <w:rFonts w:hint="eastAsia"/>
        </w:rPr>
        <w:t>第</w:t>
      </w:r>
      <w:r>
        <w:rPr>
          <w:rFonts w:hint="eastAsia"/>
        </w:rPr>
        <w:t>4</w:t>
      </w:r>
      <w:r>
        <w:rPr>
          <w:rFonts w:hint="eastAsia"/>
        </w:rPr>
        <w:t>条</w:t>
      </w:r>
      <w:r>
        <w:rPr>
          <w:rFonts w:hint="eastAsia"/>
        </w:rPr>
        <w:t>)</w:t>
      </w:r>
      <w:r>
        <w:rPr>
          <w:rFonts w:hint="eastAsia"/>
        </w:rPr>
        <w:t>。</w:t>
      </w:r>
    </w:p>
    <w:p w:rsidR="00000000" w:rsidRDefault="00AF5311">
      <w:pPr>
        <w:spacing w:line="312" w:lineRule="auto"/>
      </w:pPr>
    </w:p>
    <w:p w:rsidR="00000000" w:rsidRDefault="00AF5311">
      <w:pPr>
        <w:spacing w:line="312" w:lineRule="auto"/>
      </w:pPr>
    </w:p>
    <w:p w:rsidR="00000000" w:rsidRDefault="00AF5311">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5311">
      <w:pPr>
        <w:spacing w:line="240" w:lineRule="auto"/>
      </w:pPr>
      <w:r>
        <w:separator/>
      </w:r>
    </w:p>
  </w:endnote>
  <w:endnote w:type="continuationSeparator" w:id="0">
    <w:p w:rsidR="00000000" w:rsidRDefault="00AF53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AF5311">
          <w:pPr>
            <w:pStyle w:val="Footer"/>
          </w:pPr>
          <w:r>
            <w:t>GE. 0</w:t>
          </w:r>
          <w:r>
            <w:rPr>
              <w:rFonts w:hint="eastAsia"/>
            </w:rPr>
            <w:t>5</w:t>
          </w:r>
          <w:r>
            <w:t>-42</w:t>
          </w:r>
          <w:r>
            <w:rPr>
              <w:rFonts w:hint="eastAsia"/>
            </w:rPr>
            <w:t>225</w:t>
          </w:r>
          <w:r>
            <w:t xml:space="preserve"> (C)</w:t>
          </w:r>
        </w:p>
      </w:tc>
      <w:tc>
        <w:tcPr>
          <w:tcW w:w="1050" w:type="dxa"/>
        </w:tcPr>
        <w:p w:rsidR="00000000" w:rsidRDefault="00AF5311">
          <w:pPr>
            <w:pStyle w:val="Footer"/>
          </w:pPr>
          <w:r>
            <w:rPr>
              <w:rFonts w:hint="eastAsia"/>
            </w:rPr>
            <w:t>17</w:t>
          </w:r>
          <w:r>
            <w:t>0</w:t>
          </w:r>
          <w:r>
            <w:rPr>
              <w:rFonts w:hint="eastAsia"/>
            </w:rPr>
            <w:t>6</w:t>
          </w:r>
          <w:r>
            <w:t>05</w:t>
          </w:r>
        </w:p>
      </w:tc>
      <w:tc>
        <w:tcPr>
          <w:tcW w:w="6061" w:type="dxa"/>
        </w:tcPr>
        <w:p w:rsidR="00000000" w:rsidRDefault="00AF5311">
          <w:pPr>
            <w:pStyle w:val="Footer"/>
          </w:pPr>
          <w:r>
            <w:rPr>
              <w:rFonts w:hint="eastAsia"/>
            </w:rPr>
            <w:t>2006</w:t>
          </w:r>
          <w:r>
            <w:t>05</w:t>
          </w:r>
        </w:p>
      </w:tc>
    </w:tr>
  </w:tbl>
  <w:p w:rsidR="00000000" w:rsidRDefault="00AF53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5311">
      <w:pPr>
        <w:spacing w:line="240" w:lineRule="auto"/>
      </w:pPr>
      <w:r>
        <w:separator/>
      </w:r>
    </w:p>
  </w:footnote>
  <w:footnote w:type="continuationSeparator" w:id="0">
    <w:p w:rsidR="00000000" w:rsidRDefault="00AF531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5311">
    <w:pPr>
      <w:pStyle w:val="Header"/>
      <w:rPr>
        <w:lang w:val="fr-CH"/>
      </w:rPr>
    </w:pPr>
    <w:r>
      <w:rPr>
        <w:lang w:val="fr-CH"/>
      </w:rPr>
      <w:t>HRI/</w:t>
    </w:r>
    <w:r>
      <w:rPr>
        <w:rFonts w:hint="eastAsia"/>
        <w:lang w:val="fr-CH"/>
      </w:rPr>
      <w:t>MC/2005/</w:t>
    </w:r>
    <w:r>
      <w:rPr>
        <w:lang w:val="fr-CH"/>
      </w:rPr>
      <w:t>3</w:t>
    </w:r>
  </w:p>
  <w:p w:rsidR="00000000" w:rsidRDefault="00AF5311">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30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5311">
    <w:pPr>
      <w:pStyle w:val="Header"/>
    </w:pPr>
    <w:r>
      <w:tab/>
    </w:r>
    <w:r>
      <w:tab/>
    </w:r>
    <w:r>
      <w:tab/>
    </w:r>
    <w:r>
      <w:tab/>
    </w:r>
    <w:r>
      <w:rPr>
        <w:rFonts w:hint="eastAsia"/>
      </w:rPr>
      <w:tab/>
    </w:r>
    <w:r>
      <w:t>HRI/</w:t>
    </w:r>
    <w:r>
      <w:rPr>
        <w:rFonts w:hint="eastAsia"/>
      </w:rPr>
      <w:t>MC/2005/</w:t>
    </w:r>
    <w:r>
      <w:t>3</w:t>
    </w:r>
  </w:p>
  <w:p w:rsidR="00000000" w:rsidRDefault="00AF5311">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5311">
    <w:pPr>
      <w:pStyle w:val="1L"/>
      <w:framePr w:w="1438" w:wrap="around"/>
    </w:pPr>
    <w:r>
      <w:rPr>
        <w:noProof/>
        <w:snapToGrid/>
        <w:sz w:val="20"/>
        <w:lang w:eastAsia="zh-TW"/>
      </w:rPr>
      <w:pict>
        <v:rect id="_x0000_s1031" style="position:absolute;left:0;text-align:left;margin-left:499.05pt;margin-top:57.65pt;width:66.05pt;height:31.25pt;z-index:-3;mso-position-horizontal-relative:page;mso-position-vertical-relative:page" o:allowincell="f" filled="f" stroked="f" strokeweight="0">
          <v:textbox inset="0,0,0,0">
            <w:txbxContent>
              <w:p w:rsidR="00000000" w:rsidRDefault="00AF5311">
                <w:pPr>
                  <w:pStyle w:val="1R1"/>
                  <w:rPr>
                    <w:rFonts w:ascii="Univers Bold" w:hAnsi="Univers Bold"/>
                  </w:rPr>
                </w:pPr>
                <w:r>
                  <w:t>HRI</w:t>
                </w:r>
              </w:p>
            </w:txbxContent>
          </v:textbox>
          <w10:wrap anchorx="page" anchory="page"/>
        </v:rect>
      </w:pict>
    </w: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r>
      <w:rPr>
        <w:noProof/>
        <w:snapToGrid/>
        <w:lang w:eastAsia="zh-TW"/>
      </w:rPr>
      <w:pict>
        <v:shapetype id="_x0000_t202" coordsize="21600,21600" o:spt="202" path="m,l,21600r21600,l21600,xe">
          <v:stroke joinstyle="miter"/>
          <v:path gradientshapeok="t" o:connecttype="rect"/>
        </v:shapetype>
        <v:shape id="_x0000_s1033" type="#_x0000_t202" style="position:absolute;left:0;text-align:left;margin-left:325pt;margin-top:15.25pt;width:149.5pt;height:108pt;z-index:6" strokecolor="white">
          <v:textbox>
            <w:txbxContent>
              <w:p w:rsidR="00000000" w:rsidRDefault="00AF5311">
                <w:pPr>
                  <w:pStyle w:val="Header"/>
                </w:pPr>
                <w:r>
                  <w:t>Distr.</w:t>
                </w:r>
              </w:p>
              <w:p w:rsidR="00000000" w:rsidRDefault="00AF5311">
                <w:pPr>
                  <w:pStyle w:val="Header"/>
                </w:pPr>
                <w:r>
                  <w:t>GENERAL</w:t>
                </w:r>
              </w:p>
              <w:p w:rsidR="00000000" w:rsidRDefault="00AF5311">
                <w:pPr>
                  <w:pStyle w:val="Header"/>
                </w:pPr>
              </w:p>
              <w:p w:rsidR="00000000" w:rsidRDefault="00AF5311">
                <w:pPr>
                  <w:pStyle w:val="Header"/>
                  <w:rPr>
                    <w:lang w:val="fr-CH"/>
                  </w:rPr>
                </w:pPr>
                <w:r>
                  <w:rPr>
                    <w:lang w:val="fr-CH"/>
                  </w:rPr>
                  <w:t>HRI/</w:t>
                </w:r>
                <w:r>
                  <w:rPr>
                    <w:rFonts w:hint="eastAsia"/>
                    <w:lang w:val="fr-CH"/>
                  </w:rPr>
                  <w:t>MC/2005/</w:t>
                </w:r>
                <w:r>
                  <w:rPr>
                    <w:lang w:val="fr-CH"/>
                  </w:rPr>
                  <w:t>3</w:t>
                </w:r>
              </w:p>
              <w:p w:rsidR="00000000" w:rsidRDefault="00AF5311">
                <w:pPr>
                  <w:pStyle w:val="Header"/>
                  <w:rPr>
                    <w:lang w:val="fr-CH"/>
                  </w:rPr>
                </w:pPr>
                <w:r>
                  <w:rPr>
                    <w:lang w:val="fr-CH"/>
                  </w:rPr>
                  <w:t>1 June 2005</w:t>
                </w:r>
              </w:p>
              <w:p w:rsidR="00000000" w:rsidRDefault="00AF5311">
                <w:pPr>
                  <w:pStyle w:val="Header"/>
                </w:pPr>
                <w:r>
                  <w:t>CHINESE</w:t>
                </w:r>
              </w:p>
              <w:p w:rsidR="00000000" w:rsidRDefault="00AF5311">
                <w:pPr>
                  <w:pStyle w:val="Header"/>
                </w:pPr>
                <w:r>
                  <w:t>Original:</w:t>
                </w:r>
                <w:r>
                  <w:tab/>
                  <w:t>ENGLISH</w:t>
                </w:r>
              </w:p>
              <w:p w:rsidR="00000000" w:rsidRDefault="00AF5311"/>
            </w:txbxContent>
          </v:textbox>
        </v:shape>
      </w:pict>
    </w: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AF531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r>
      <w:rPr>
        <w:noProof/>
        <w:snapToGrid/>
        <w:lang w:eastAsia="zh-TW"/>
      </w:rPr>
      <w:pict>
        <v:rect id="_x0000_s1032" style="position:absolute;left:0;text-align:left;margin-left:151.05pt;margin-top:120.05pt;width:156.05pt;height:31.25pt;z-index:-2;mso-position-horizontal-relative:page;mso-position-vertical-relative:page" o:allowincell="f" filled="f" stroked="f" strokeweight="0">
          <v:textbox inset="0,0,0,0">
            <w:txbxContent>
              <w:p w:rsidR="00000000" w:rsidRDefault="00AF5311">
                <w:pPr>
                  <w:pStyle w:val="1m1"/>
                </w:pPr>
                <w:r>
                  <w:rPr>
                    <w:rFonts w:hint="eastAsia"/>
                    <w:spacing w:val="20"/>
                    <w:sz w:val="44"/>
                  </w:rPr>
                  <w:t>国际人权文书</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AF5311">
    <w:pPr>
      <w:pStyle w:val="Header"/>
    </w:pPr>
  </w:p>
  <w:p w:rsidR="00000000" w:rsidRDefault="00AF5311">
    <w:pPr>
      <w:pStyle w:val="Header"/>
    </w:pPr>
  </w:p>
  <w:p w:rsidR="00000000" w:rsidRDefault="00AF5311">
    <w:pPr>
      <w:pStyle w:val="Header"/>
    </w:pPr>
  </w:p>
  <w:p w:rsidR="00000000" w:rsidRDefault="00AF53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2D089F2"/>
    <w:lvl w:ilvl="0">
      <w:start w:val="1"/>
      <w:numFmt w:val="decimal"/>
      <w:lvlText w:val="%1."/>
      <w:lvlJc w:val="left"/>
      <w:pPr>
        <w:tabs>
          <w:tab w:val="num" w:pos="1492"/>
        </w:tabs>
        <w:ind w:left="1492" w:hanging="360"/>
      </w:pPr>
    </w:lvl>
  </w:abstractNum>
  <w:abstractNum w:abstractNumId="1">
    <w:nsid w:val="FFFFFF7D"/>
    <w:multiLevelType w:val="singleLevel"/>
    <w:tmpl w:val="375E9AD2"/>
    <w:lvl w:ilvl="0">
      <w:start w:val="1"/>
      <w:numFmt w:val="decimal"/>
      <w:lvlText w:val="%1."/>
      <w:lvlJc w:val="left"/>
      <w:pPr>
        <w:tabs>
          <w:tab w:val="num" w:pos="1209"/>
        </w:tabs>
        <w:ind w:left="1209" w:hanging="360"/>
      </w:pPr>
    </w:lvl>
  </w:abstractNum>
  <w:abstractNum w:abstractNumId="2">
    <w:nsid w:val="FFFFFF7E"/>
    <w:multiLevelType w:val="singleLevel"/>
    <w:tmpl w:val="8A88FE68"/>
    <w:lvl w:ilvl="0">
      <w:start w:val="1"/>
      <w:numFmt w:val="decimal"/>
      <w:lvlText w:val="%1."/>
      <w:lvlJc w:val="left"/>
      <w:pPr>
        <w:tabs>
          <w:tab w:val="num" w:pos="926"/>
        </w:tabs>
        <w:ind w:left="926" w:hanging="360"/>
      </w:pPr>
    </w:lvl>
  </w:abstractNum>
  <w:abstractNum w:abstractNumId="3">
    <w:nsid w:val="FFFFFF7F"/>
    <w:multiLevelType w:val="singleLevel"/>
    <w:tmpl w:val="6E7AAD26"/>
    <w:lvl w:ilvl="0">
      <w:start w:val="1"/>
      <w:numFmt w:val="decimal"/>
      <w:lvlText w:val="%1."/>
      <w:lvlJc w:val="left"/>
      <w:pPr>
        <w:tabs>
          <w:tab w:val="num" w:pos="643"/>
        </w:tabs>
        <w:ind w:left="643" w:hanging="360"/>
      </w:pPr>
    </w:lvl>
  </w:abstractNum>
  <w:abstractNum w:abstractNumId="4">
    <w:nsid w:val="FFFFFF80"/>
    <w:multiLevelType w:val="singleLevel"/>
    <w:tmpl w:val="B39CE6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1C89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190B0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39AD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103B82"/>
    <w:lvl w:ilvl="0">
      <w:start w:val="1"/>
      <w:numFmt w:val="decimal"/>
      <w:lvlText w:val="%1."/>
      <w:lvlJc w:val="left"/>
      <w:pPr>
        <w:tabs>
          <w:tab w:val="num" w:pos="360"/>
        </w:tabs>
        <w:ind w:left="360" w:hanging="360"/>
      </w:pPr>
    </w:lvl>
  </w:abstractNum>
  <w:abstractNum w:abstractNumId="9">
    <w:nsid w:val="FFFFFF89"/>
    <w:multiLevelType w:val="singleLevel"/>
    <w:tmpl w:val="A08A44D2"/>
    <w:lvl w:ilvl="0">
      <w:start w:val="1"/>
      <w:numFmt w:val="bullet"/>
      <w:lvlText w:val=""/>
      <w:lvlJc w:val="left"/>
      <w:pPr>
        <w:tabs>
          <w:tab w:val="num" w:pos="360"/>
        </w:tabs>
        <w:ind w:left="360" w:hanging="360"/>
      </w:pPr>
      <w:rPr>
        <w:rFonts w:ascii="Symbol" w:hAnsi="Symbol" w:hint="default"/>
      </w:rPr>
    </w:lvl>
  </w:abstractNum>
  <w:abstractNum w:abstractNumId="1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40850E5"/>
    <w:multiLevelType w:val="hybridMultilevel"/>
    <w:tmpl w:val="2AAC53E4"/>
    <w:lvl w:ilvl="0" w:tplc="D494B108">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ideographTraditional"/>
      <w:lvlText w:val="%2、"/>
      <w:lvlJc w:val="left"/>
      <w:pPr>
        <w:tabs>
          <w:tab w:val="num" w:pos="2264"/>
        </w:tabs>
        <w:ind w:left="2264" w:hanging="480"/>
      </w:p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14">
    <w:nsid w:val="05DC7418"/>
    <w:multiLevelType w:val="hybridMultilevel"/>
    <w:tmpl w:val="0838A3D6"/>
    <w:lvl w:ilvl="0" w:tplc="FFFFFFFF">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7">
    <w:nsid w:val="091F255D"/>
    <w:multiLevelType w:val="hybridMultilevel"/>
    <w:tmpl w:val="2A5A02B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92D3350"/>
    <w:multiLevelType w:val="hybridMultilevel"/>
    <w:tmpl w:val="727C88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20">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3">
    <w:nsid w:val="0DB1049B"/>
    <w:multiLevelType w:val="hybridMultilevel"/>
    <w:tmpl w:val="CB96CEE2"/>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0124511"/>
    <w:multiLevelType w:val="hybridMultilevel"/>
    <w:tmpl w:val="9BD25BA4"/>
    <w:lvl w:ilvl="0" w:tplc="D494B108">
      <w:start w:val="1"/>
      <w:numFmt w:val="lowerLetter"/>
      <w:lvlRestart w:val="0"/>
      <w:lvlText w:val="(%1)"/>
      <w:lvlJc w:val="right"/>
      <w:pPr>
        <w:tabs>
          <w:tab w:val="num" w:pos="2835"/>
        </w:tabs>
        <w:ind w:left="2835" w:hanging="227"/>
      </w:pPr>
      <w:rPr>
        <w:rFonts w:ascii="Times New Roman" w:hAnsi="Times New Roman"/>
        <w:b w:val="0"/>
        <w:i w:val="0"/>
        <w:sz w:val="24"/>
      </w:rPr>
    </w:lvl>
    <w:lvl w:ilvl="1" w:tplc="DA769F6A">
      <w:start w:val="1"/>
      <w:numFmt w:val="chineseCountingThousand"/>
      <w:lvlRestart w:val="0"/>
      <w:lvlText w:val="(%2)"/>
      <w:lvlJc w:val="right"/>
      <w:pPr>
        <w:tabs>
          <w:tab w:val="num" w:pos="1954"/>
        </w:tabs>
        <w:ind w:left="1954" w:hanging="170"/>
      </w:pPr>
      <w:rPr>
        <w:rFonts w:ascii="Times New Roman" w:hAnsi="Times New Roman"/>
        <w:sz w:val="20"/>
      </w:rPr>
    </w:lvl>
    <w:lvl w:ilvl="2" w:tplc="0409001B" w:tentative="1">
      <w:start w:val="1"/>
      <w:numFmt w:val="lowerRoman"/>
      <w:lvlText w:val="%3."/>
      <w:lvlJc w:val="right"/>
      <w:pPr>
        <w:tabs>
          <w:tab w:val="num" w:pos="2744"/>
        </w:tabs>
        <w:ind w:left="2744" w:hanging="480"/>
      </w:pPr>
    </w:lvl>
    <w:lvl w:ilvl="3" w:tplc="0409000F" w:tentative="1">
      <w:start w:val="1"/>
      <w:numFmt w:val="decimal"/>
      <w:lvlText w:val="%4."/>
      <w:lvlJc w:val="left"/>
      <w:pPr>
        <w:tabs>
          <w:tab w:val="num" w:pos="3224"/>
        </w:tabs>
        <w:ind w:left="3224" w:hanging="480"/>
      </w:pPr>
    </w:lvl>
    <w:lvl w:ilvl="4" w:tplc="04090019" w:tentative="1">
      <w:start w:val="1"/>
      <w:numFmt w:val="ideographTraditional"/>
      <w:lvlText w:val="%5、"/>
      <w:lvlJc w:val="left"/>
      <w:pPr>
        <w:tabs>
          <w:tab w:val="num" w:pos="3704"/>
        </w:tabs>
        <w:ind w:left="3704" w:hanging="480"/>
      </w:pPr>
    </w:lvl>
    <w:lvl w:ilvl="5" w:tplc="0409001B" w:tentative="1">
      <w:start w:val="1"/>
      <w:numFmt w:val="lowerRoman"/>
      <w:lvlText w:val="%6."/>
      <w:lvlJc w:val="right"/>
      <w:pPr>
        <w:tabs>
          <w:tab w:val="num" w:pos="4184"/>
        </w:tabs>
        <w:ind w:left="4184" w:hanging="480"/>
      </w:pPr>
    </w:lvl>
    <w:lvl w:ilvl="6" w:tplc="0409000F" w:tentative="1">
      <w:start w:val="1"/>
      <w:numFmt w:val="decimal"/>
      <w:lvlText w:val="%7."/>
      <w:lvlJc w:val="left"/>
      <w:pPr>
        <w:tabs>
          <w:tab w:val="num" w:pos="4664"/>
        </w:tabs>
        <w:ind w:left="4664" w:hanging="480"/>
      </w:pPr>
    </w:lvl>
    <w:lvl w:ilvl="7" w:tplc="04090019" w:tentative="1">
      <w:start w:val="1"/>
      <w:numFmt w:val="ideographTraditional"/>
      <w:lvlText w:val="%8、"/>
      <w:lvlJc w:val="left"/>
      <w:pPr>
        <w:tabs>
          <w:tab w:val="num" w:pos="5144"/>
        </w:tabs>
        <w:ind w:left="5144" w:hanging="480"/>
      </w:pPr>
    </w:lvl>
    <w:lvl w:ilvl="8" w:tplc="0409001B" w:tentative="1">
      <w:start w:val="1"/>
      <w:numFmt w:val="lowerRoman"/>
      <w:lvlText w:val="%9."/>
      <w:lvlJc w:val="right"/>
      <w:pPr>
        <w:tabs>
          <w:tab w:val="num" w:pos="5624"/>
        </w:tabs>
        <w:ind w:left="5624" w:hanging="480"/>
      </w:pPr>
    </w:lvl>
  </w:abstractNum>
  <w:abstractNum w:abstractNumId="2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0">
    <w:nsid w:val="140C3745"/>
    <w:multiLevelType w:val="multilevel"/>
    <w:tmpl w:val="820C962A"/>
    <w:lvl w:ilvl="0">
      <w:start w:val="1"/>
      <w:numFmt w:val="decimal"/>
      <w:lvlText w:val="%1."/>
      <w:lvlJc w:val="left"/>
      <w:pPr>
        <w:tabs>
          <w:tab w:val="num" w:pos="39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4A77137"/>
    <w:multiLevelType w:val="hybridMultilevel"/>
    <w:tmpl w:val="834ECC00"/>
    <w:lvl w:ilvl="0" w:tplc="6A3619B4">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tentative="1">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32">
    <w:nsid w:val="15ED59F7"/>
    <w:multiLevelType w:val="hybridMultilevel"/>
    <w:tmpl w:val="2C3A36CC"/>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B764135"/>
    <w:multiLevelType w:val="hybridMultilevel"/>
    <w:tmpl w:val="A8FC654C"/>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1C0B130C"/>
    <w:multiLevelType w:val="hybridMultilevel"/>
    <w:tmpl w:val="B638267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C8F43C8"/>
    <w:multiLevelType w:val="hybridMultilevel"/>
    <w:tmpl w:val="44CC97E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1DF45721"/>
    <w:multiLevelType w:val="hybridMultilevel"/>
    <w:tmpl w:val="94D06454"/>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1F9F5069"/>
    <w:multiLevelType w:val="hybridMultilevel"/>
    <w:tmpl w:val="6FAE0278"/>
    <w:lvl w:ilvl="0" w:tplc="79E01E8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5A85FFB"/>
    <w:multiLevelType w:val="hybridMultilevel"/>
    <w:tmpl w:val="1E5AE3DA"/>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8">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261E0586"/>
    <w:multiLevelType w:val="multilevel"/>
    <w:tmpl w:val="B7D639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263C12C4"/>
    <w:multiLevelType w:val="hybridMultilevel"/>
    <w:tmpl w:val="4A588C74"/>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83669F1"/>
    <w:multiLevelType w:val="hybridMultilevel"/>
    <w:tmpl w:val="15547488"/>
    <w:lvl w:ilvl="0" w:tplc="4F5007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296533A8"/>
    <w:multiLevelType w:val="hybridMultilevel"/>
    <w:tmpl w:val="C25015E0"/>
    <w:lvl w:ilvl="0" w:tplc="3F284278">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B3F49C6"/>
    <w:multiLevelType w:val="singleLevel"/>
    <w:tmpl w:val="B8F8A38E"/>
    <w:lvl w:ilvl="0">
      <w:start w:val="1"/>
      <w:numFmt w:val="lowerRoman"/>
      <w:lvlText w:val="(%1)"/>
      <w:lvlJc w:val="right"/>
      <w:pPr>
        <w:tabs>
          <w:tab w:val="num" w:pos="516"/>
        </w:tabs>
        <w:ind w:left="516" w:hanging="516"/>
      </w:pPr>
    </w:lvl>
  </w:abstractNum>
  <w:abstractNum w:abstractNumId="55">
    <w:nsid w:val="2BE071BB"/>
    <w:multiLevelType w:val="hybridMultilevel"/>
    <w:tmpl w:val="DC0667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2CC8362B"/>
    <w:multiLevelType w:val="hybridMultilevel"/>
    <w:tmpl w:val="2ACC3B74"/>
    <w:lvl w:ilvl="0" w:tplc="02B64C6E">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2D6542B7"/>
    <w:multiLevelType w:val="multilevel"/>
    <w:tmpl w:val="49B04942"/>
    <w:lvl w:ilvl="0">
      <w:start w:val="1"/>
      <w:numFmt w:val="decimal"/>
      <w:lvlText w:val="%1."/>
      <w:lvlJc w:val="left"/>
      <w:pPr>
        <w:tabs>
          <w:tab w:val="num" w:pos="720"/>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17D3D96"/>
    <w:multiLevelType w:val="hybridMultilevel"/>
    <w:tmpl w:val="AF028B70"/>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6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6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357765B2"/>
    <w:multiLevelType w:val="hybridMultilevel"/>
    <w:tmpl w:val="9C60AFE4"/>
    <w:lvl w:ilvl="0" w:tplc="F19C7CD0">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37527DD6"/>
    <w:multiLevelType w:val="hybridMultilevel"/>
    <w:tmpl w:val="7BB2DFD4"/>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6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3C473CC1"/>
    <w:multiLevelType w:val="hybridMultilevel"/>
    <w:tmpl w:val="D1984818"/>
    <w:lvl w:ilvl="0" w:tplc="3B7A459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3CB061AB"/>
    <w:multiLevelType w:val="singleLevel"/>
    <w:tmpl w:val="39EC6574"/>
    <w:lvl w:ilvl="0">
      <w:start w:val="1"/>
      <w:numFmt w:val="decimal"/>
      <w:lvlText w:val="%1."/>
      <w:lvlJc w:val="left"/>
      <w:pPr>
        <w:tabs>
          <w:tab w:val="num" w:pos="360"/>
        </w:tabs>
        <w:ind w:left="-1" w:firstLine="1"/>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7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3E5618BA"/>
    <w:multiLevelType w:val="hybridMultilevel"/>
    <w:tmpl w:val="80C0C3C4"/>
    <w:lvl w:ilvl="0" w:tplc="474222C2">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23A4AA36">
      <w:start w:val="1"/>
      <w:numFmt w:val="decimal"/>
      <w:lvlRestart w:val="0"/>
      <w:lvlText w:val="(%3)"/>
      <w:lvlJc w:val="right"/>
      <w:pPr>
        <w:tabs>
          <w:tab w:val="num" w:pos="2208"/>
        </w:tabs>
        <w:ind w:left="2208" w:hanging="227"/>
      </w:pPr>
      <w:rPr>
        <w:rFonts w:ascii="Times New Roman" w:hAnsi="Times New Roman"/>
        <w:b w:val="0"/>
        <w:i w:val="0"/>
        <w:sz w:val="22"/>
      </w:r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7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2394DA0"/>
    <w:multiLevelType w:val="hybridMultilevel"/>
    <w:tmpl w:val="7566246A"/>
    <w:lvl w:ilvl="0" w:tplc="52B2EEF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46AC74B6"/>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85">
    <w:nsid w:val="4F0A6F87"/>
    <w:multiLevelType w:val="multilevel"/>
    <w:tmpl w:val="655C1036"/>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89">
    <w:nsid w:val="512406ED"/>
    <w:multiLevelType w:val="hybridMultilevel"/>
    <w:tmpl w:val="AC5E0A18"/>
    <w:lvl w:ilvl="0" w:tplc="474222C2">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90">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547D192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5714540B"/>
    <w:multiLevelType w:val="hybridMultilevel"/>
    <w:tmpl w:val="5AE461CA"/>
    <w:lvl w:ilvl="0" w:tplc="F08CD3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574C43B6"/>
    <w:multiLevelType w:val="multilevel"/>
    <w:tmpl w:val="AC7C9852"/>
    <w:lvl w:ilvl="0">
      <w:start w:val="1"/>
      <w:numFmt w:val="decimal"/>
      <w:lvlText w:val="%1."/>
      <w:lvlJc w:val="left"/>
      <w:pPr>
        <w:tabs>
          <w:tab w:val="num" w:pos="284"/>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97">
    <w:nsid w:val="593A4F54"/>
    <w:multiLevelType w:val="hybridMultilevel"/>
    <w:tmpl w:val="20D4B5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59752FFE"/>
    <w:multiLevelType w:val="hybridMultilevel"/>
    <w:tmpl w:val="E2CEAAC4"/>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0">
    <w:nsid w:val="5A2E4DE1"/>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2">
    <w:nsid w:val="5B88408C"/>
    <w:multiLevelType w:val="hybridMultilevel"/>
    <w:tmpl w:val="EA0684C8"/>
    <w:lvl w:ilvl="0" w:tplc="86DAC2BE">
      <w:start w:val="1"/>
      <w:numFmt w:val="lowerLetter"/>
      <w:lvlRestart w:val="0"/>
      <w:lvlText w:val="(%1)"/>
      <w:lvlJc w:val="right"/>
      <w:pPr>
        <w:tabs>
          <w:tab w:val="num" w:pos="3062"/>
        </w:tabs>
        <w:ind w:left="3062" w:hanging="227"/>
      </w:pPr>
      <w:rPr>
        <w:rFonts w:ascii="Times New Roman" w:hAnsi="Times New Roman"/>
        <w:b w:val="0"/>
        <w:i w:val="0"/>
        <w:sz w:val="24"/>
      </w:rPr>
    </w:lvl>
    <w:lvl w:ilvl="1" w:tplc="04090019" w:tentative="1">
      <w:start w:val="1"/>
      <w:numFmt w:val="ideographTraditional"/>
      <w:lvlText w:val="%2、"/>
      <w:lvlJc w:val="left"/>
      <w:pPr>
        <w:tabs>
          <w:tab w:val="num" w:pos="2491"/>
        </w:tabs>
        <w:ind w:left="2491" w:hanging="480"/>
      </w:pPr>
    </w:lvl>
    <w:lvl w:ilvl="2" w:tplc="0409001B" w:tentative="1">
      <w:start w:val="1"/>
      <w:numFmt w:val="lowerRoman"/>
      <w:lvlText w:val="%3."/>
      <w:lvlJc w:val="right"/>
      <w:pPr>
        <w:tabs>
          <w:tab w:val="num" w:pos="2971"/>
        </w:tabs>
        <w:ind w:left="2971" w:hanging="480"/>
      </w:pPr>
    </w:lvl>
    <w:lvl w:ilvl="3" w:tplc="86DAC2BE">
      <w:start w:val="1"/>
      <w:numFmt w:val="lowerLetter"/>
      <w:lvlRestart w:val="0"/>
      <w:lvlText w:val="(%4)"/>
      <w:lvlJc w:val="right"/>
      <w:pPr>
        <w:tabs>
          <w:tab w:val="num" w:pos="3198"/>
        </w:tabs>
        <w:ind w:left="3198" w:hanging="227"/>
      </w:pPr>
      <w:rPr>
        <w:rFonts w:ascii="Times New Roman" w:hAnsi="Times New Roman"/>
        <w:b w:val="0"/>
        <w:i w:val="0"/>
        <w:sz w:val="24"/>
      </w:rPr>
    </w:lvl>
    <w:lvl w:ilvl="4" w:tplc="04090019" w:tentative="1">
      <w:start w:val="1"/>
      <w:numFmt w:val="ideographTraditional"/>
      <w:lvlText w:val="%5、"/>
      <w:lvlJc w:val="left"/>
      <w:pPr>
        <w:tabs>
          <w:tab w:val="num" w:pos="3931"/>
        </w:tabs>
        <w:ind w:left="3931" w:hanging="480"/>
      </w:pPr>
    </w:lvl>
    <w:lvl w:ilvl="5" w:tplc="0409001B" w:tentative="1">
      <w:start w:val="1"/>
      <w:numFmt w:val="lowerRoman"/>
      <w:lvlText w:val="%6."/>
      <w:lvlJc w:val="right"/>
      <w:pPr>
        <w:tabs>
          <w:tab w:val="num" w:pos="4411"/>
        </w:tabs>
        <w:ind w:left="4411" w:hanging="480"/>
      </w:pPr>
    </w:lvl>
    <w:lvl w:ilvl="6" w:tplc="0409000F" w:tentative="1">
      <w:start w:val="1"/>
      <w:numFmt w:val="decimal"/>
      <w:lvlText w:val="%7."/>
      <w:lvlJc w:val="left"/>
      <w:pPr>
        <w:tabs>
          <w:tab w:val="num" w:pos="4891"/>
        </w:tabs>
        <w:ind w:left="4891" w:hanging="480"/>
      </w:pPr>
    </w:lvl>
    <w:lvl w:ilvl="7" w:tplc="04090019" w:tentative="1">
      <w:start w:val="1"/>
      <w:numFmt w:val="ideographTraditional"/>
      <w:lvlText w:val="%8、"/>
      <w:lvlJc w:val="left"/>
      <w:pPr>
        <w:tabs>
          <w:tab w:val="num" w:pos="5371"/>
        </w:tabs>
        <w:ind w:left="5371" w:hanging="480"/>
      </w:pPr>
    </w:lvl>
    <w:lvl w:ilvl="8" w:tplc="0409001B" w:tentative="1">
      <w:start w:val="1"/>
      <w:numFmt w:val="lowerRoman"/>
      <w:lvlText w:val="%9."/>
      <w:lvlJc w:val="right"/>
      <w:pPr>
        <w:tabs>
          <w:tab w:val="num" w:pos="5851"/>
        </w:tabs>
        <w:ind w:left="5851" w:hanging="480"/>
      </w:pPr>
    </w:lvl>
  </w:abstractNum>
  <w:abstractNum w:abstractNumId="10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5DDC1C80"/>
    <w:multiLevelType w:val="hybridMultilevel"/>
    <w:tmpl w:val="72E2D6B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0">
    <w:nsid w:val="60C77F02"/>
    <w:multiLevelType w:val="hybridMultilevel"/>
    <w:tmpl w:val="804EA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61566230"/>
    <w:multiLevelType w:val="multilevel"/>
    <w:tmpl w:val="A4E458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615D76A5"/>
    <w:multiLevelType w:val="hybridMultilevel"/>
    <w:tmpl w:val="C192997E"/>
    <w:lvl w:ilvl="0" w:tplc="5AB67F72">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tentative="1">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11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5">
    <w:nsid w:val="63BF689B"/>
    <w:multiLevelType w:val="hybridMultilevel"/>
    <w:tmpl w:val="A15CD858"/>
    <w:lvl w:ilvl="0" w:tplc="2048B3A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17">
    <w:nsid w:val="64902B0C"/>
    <w:multiLevelType w:val="hybridMultilevel"/>
    <w:tmpl w:val="54220230"/>
    <w:lvl w:ilvl="0" w:tplc="86DAC2B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nsid w:val="64D637EB"/>
    <w:multiLevelType w:val="multilevel"/>
    <w:tmpl w:val="5BBE16B2"/>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840"/>
        </w:tabs>
        <w:ind w:left="84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66D37A14"/>
    <w:multiLevelType w:val="multilevel"/>
    <w:tmpl w:val="804EAC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
    <w:nsid w:val="67365B19"/>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080"/>
        </w:tabs>
        <w:ind w:left="108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22">
    <w:nsid w:val="67AC044E"/>
    <w:multiLevelType w:val="multilevel"/>
    <w:tmpl w:val="BAE0C8AA"/>
    <w:lvl w:ilvl="0">
      <w:start w:val="1"/>
      <w:numFmt w:val="decimal"/>
      <w:lvlText w:val="%1."/>
      <w:lvlJc w:val="left"/>
      <w:pPr>
        <w:tabs>
          <w:tab w:val="num" w:pos="397"/>
        </w:tabs>
        <w:ind w:left="0" w:firstLine="0"/>
      </w:pPr>
      <w:rPr>
        <w:rFonts w:ascii="Times New Roman" w:hAnsi="Times New Roman" w:hint="default"/>
        <w:sz w:val="24"/>
        <w:szCs w:val="24"/>
      </w:rPr>
    </w:lvl>
    <w:lvl w:ilvl="1">
      <w:start w:val="1"/>
      <w:numFmt w:val="lowerLetter"/>
      <w:lvlText w:val="(%2)"/>
      <w:lvlJc w:val="left"/>
      <w:pPr>
        <w:tabs>
          <w:tab w:val="num" w:pos="1200"/>
        </w:tabs>
        <w:ind w:left="1200" w:hanging="360"/>
      </w:pPr>
      <w:rPr>
        <w:rFonts w:ascii="Times New Roman" w:hAnsi="Times New Roman" w:cs="Times New Roman" w:hint="default"/>
        <w:sz w:val="24"/>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2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6E770DE3"/>
    <w:multiLevelType w:val="hybridMultilevel"/>
    <w:tmpl w:val="C94011CE"/>
    <w:lvl w:ilvl="0" w:tplc="FE3E4274">
      <w:start w:val="1"/>
      <w:numFmt w:val="upperLetter"/>
      <w:lvlText w:val="%1．"/>
      <w:lvlJc w:val="left"/>
      <w:pPr>
        <w:tabs>
          <w:tab w:val="num" w:pos="2250"/>
        </w:tabs>
        <w:ind w:left="225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2">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33">
    <w:nsid w:val="772D3EF3"/>
    <w:multiLevelType w:val="hybridMultilevel"/>
    <w:tmpl w:val="6854CED4"/>
    <w:lvl w:ilvl="0" w:tplc="FFFFFFFF">
      <w:start w:val="1"/>
      <w:numFmt w:val="lowerLetter"/>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6">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37">
    <w:nsid w:val="78B80172"/>
    <w:multiLevelType w:val="multilevel"/>
    <w:tmpl w:val="0C72B53C"/>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39">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40">
    <w:nsid w:val="7BFF289F"/>
    <w:multiLevelType w:val="hybridMultilevel"/>
    <w:tmpl w:val="243EC73A"/>
    <w:lvl w:ilvl="0" w:tplc="FFFFFFFF">
      <w:start w:val="1"/>
      <w:numFmt w:val="decimal"/>
      <w:lvlText w:val="%1."/>
      <w:lvlJc w:val="left"/>
      <w:pPr>
        <w:tabs>
          <w:tab w:val="num" w:pos="397"/>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7C7B3EBB"/>
    <w:multiLevelType w:val="hybridMultilevel"/>
    <w:tmpl w:val="B7FA9D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2">
    <w:nsid w:val="7DBF6B58"/>
    <w:multiLevelType w:val="singleLevel"/>
    <w:tmpl w:val="0409000F"/>
    <w:lvl w:ilvl="0">
      <w:start w:val="1"/>
      <w:numFmt w:val="decimal"/>
      <w:lvlText w:val="%1."/>
      <w:lvlJc w:val="left"/>
      <w:pPr>
        <w:tabs>
          <w:tab w:val="num" w:pos="720"/>
        </w:tabs>
        <w:ind w:left="720" w:hanging="360"/>
      </w:pPr>
    </w:lvl>
  </w:abstractNum>
  <w:abstractNum w:abstractNumId="14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4">
    <w:nsid w:val="7E501CDA"/>
    <w:multiLevelType w:val="hybridMultilevel"/>
    <w:tmpl w:val="3EA47F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5">
    <w:nsid w:val="7E6C4D27"/>
    <w:multiLevelType w:val="multilevel"/>
    <w:tmpl w:val="B040F4B2"/>
    <w:lvl w:ilvl="0">
      <w:start w:val="1"/>
      <w:numFmt w:val="decimal"/>
      <w:lvlText w:val="%1."/>
      <w:lvlJc w:val="left"/>
      <w:pPr>
        <w:tabs>
          <w:tab w:val="num" w:pos="397"/>
        </w:tabs>
        <w:ind w:left="0" w:firstLine="0"/>
      </w:pPr>
      <w:rPr>
        <w:rFonts w:ascii="Times New Roman" w:hAnsi="Times New Roman"/>
        <w:sz w:val="24"/>
        <w:szCs w:val="24"/>
      </w:rPr>
    </w:lvl>
    <w:lvl w:ilvl="1">
      <w:start w:val="1"/>
      <w:numFmt w:val="lowerLetter"/>
      <w:lvlText w:val="%2)"/>
      <w:lvlJc w:val="left"/>
      <w:pPr>
        <w:tabs>
          <w:tab w:val="num" w:pos="1440"/>
        </w:tabs>
        <w:ind w:left="1440" w:hanging="360"/>
      </w:pPr>
      <w:rPr>
        <w:rFonts w:ascii="Garamond" w:hAnsi="Garamond"/>
        <w:sz w:val="22"/>
        <w:szCs w:val="24"/>
      </w:rPr>
    </w:lvl>
    <w:lvl w:ilvl="2">
      <w:start w:val="1"/>
      <w:numFmt w:val="lowerRoman"/>
      <w:lvlText w:val="(%3)"/>
      <w:lvlJc w:val="right"/>
      <w:pPr>
        <w:tabs>
          <w:tab w:val="num" w:pos="2340"/>
        </w:tabs>
        <w:ind w:left="2340" w:hanging="360"/>
      </w:pPr>
      <w:rPr>
        <w:rFonts w:hint="default"/>
      </w:rPr>
    </w:lvl>
    <w:lvl w:ilvl="3">
      <w:start w:val="1"/>
      <w:numFmt w:val="lowerLetter"/>
      <w:lvlText w:val="%4)"/>
      <w:lvlJc w:val="left"/>
      <w:pPr>
        <w:tabs>
          <w:tab w:val="num" w:pos="1560"/>
        </w:tabs>
        <w:ind w:left="1560" w:hanging="360"/>
      </w:pPr>
      <w:rPr>
        <w:rFonts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88"/>
  </w:num>
  <w:num w:numId="2">
    <w:abstractNumId w:val="66"/>
  </w:num>
  <w:num w:numId="3">
    <w:abstractNumId w:val="62"/>
  </w:num>
  <w:num w:numId="4">
    <w:abstractNumId w:val="42"/>
  </w:num>
  <w:num w:numId="5">
    <w:abstractNumId w:val="31"/>
  </w:num>
  <w:num w:numId="6">
    <w:abstractNumId w:val="112"/>
  </w:num>
  <w:num w:numId="7">
    <w:abstractNumId w:val="127"/>
  </w:num>
  <w:num w:numId="8">
    <w:abstractNumId w:val="59"/>
  </w:num>
  <w:num w:numId="9">
    <w:abstractNumId w:val="60"/>
  </w:num>
  <w:num w:numId="10">
    <w:abstractNumId w:val="135"/>
  </w:num>
  <w:num w:numId="11">
    <w:abstractNumId w:val="10"/>
  </w:num>
  <w:num w:numId="12">
    <w:abstractNumId w:val="80"/>
  </w:num>
  <w:num w:numId="13">
    <w:abstractNumId w:val="48"/>
  </w:num>
  <w:num w:numId="14">
    <w:abstractNumId w:val="24"/>
  </w:num>
  <w:num w:numId="15">
    <w:abstractNumId w:val="33"/>
  </w:num>
  <w:num w:numId="16">
    <w:abstractNumId w:val="128"/>
  </w:num>
  <w:num w:numId="17">
    <w:abstractNumId w:val="39"/>
  </w:num>
  <w:num w:numId="18">
    <w:abstractNumId w:val="132"/>
  </w:num>
  <w:num w:numId="19">
    <w:abstractNumId w:val="84"/>
  </w:num>
  <w:num w:numId="20">
    <w:abstractNumId w:val="90"/>
  </w:num>
  <w:num w:numId="21">
    <w:abstractNumId w:val="19"/>
  </w:num>
  <w:num w:numId="22">
    <w:abstractNumId w:val="143"/>
  </w:num>
  <w:num w:numId="23">
    <w:abstractNumId w:val="126"/>
  </w:num>
  <w:num w:numId="24">
    <w:abstractNumId w:val="123"/>
  </w:num>
  <w:num w:numId="25">
    <w:abstractNumId w:val="21"/>
  </w:num>
  <w:num w:numId="26">
    <w:abstractNumId w:val="87"/>
  </w:num>
  <w:num w:numId="27">
    <w:abstractNumId w:val="92"/>
  </w:num>
  <w:num w:numId="28">
    <w:abstractNumId w:val="138"/>
  </w:num>
  <w:num w:numId="29">
    <w:abstractNumId w:val="107"/>
  </w:num>
  <w:num w:numId="30">
    <w:abstractNumId w:val="105"/>
  </w:num>
  <w:num w:numId="31">
    <w:abstractNumId w:val="79"/>
  </w:num>
  <w:num w:numId="32">
    <w:abstractNumId w:val="27"/>
  </w:num>
  <w:num w:numId="33">
    <w:abstractNumId w:val="22"/>
  </w:num>
  <w:num w:numId="34">
    <w:abstractNumId w:val="146"/>
  </w:num>
  <w:num w:numId="35">
    <w:abstractNumId w:val="11"/>
  </w:num>
  <w:num w:numId="36">
    <w:abstractNumId w:val="35"/>
  </w:num>
  <w:num w:numId="37">
    <w:abstractNumId w:val="131"/>
  </w:num>
  <w:num w:numId="38">
    <w:abstractNumId w:val="52"/>
  </w:num>
  <w:num w:numId="39">
    <w:abstractNumId w:val="121"/>
  </w:num>
  <w:num w:numId="40">
    <w:abstractNumId w:val="116"/>
  </w:num>
  <w:num w:numId="41">
    <w:abstractNumId w:val="67"/>
  </w:num>
  <w:num w:numId="42">
    <w:abstractNumId w:val="96"/>
  </w:num>
  <w:num w:numId="43">
    <w:abstractNumId w:val="104"/>
  </w:num>
  <w:num w:numId="44">
    <w:abstractNumId w:val="129"/>
  </w:num>
  <w:num w:numId="45">
    <w:abstractNumId w:val="20"/>
  </w:num>
  <w:num w:numId="46">
    <w:abstractNumId w:val="63"/>
  </w:num>
  <w:num w:numId="47">
    <w:abstractNumId w:val="139"/>
  </w:num>
  <w:num w:numId="48">
    <w:abstractNumId w:val="103"/>
  </w:num>
  <w:num w:numId="49">
    <w:abstractNumId w:val="124"/>
  </w:num>
  <w:num w:numId="50">
    <w:abstractNumId w:val="47"/>
  </w:num>
  <w:num w:numId="51">
    <w:abstractNumId w:val="65"/>
  </w:num>
  <w:num w:numId="52">
    <w:abstractNumId w:val="29"/>
  </w:num>
  <w:num w:numId="53">
    <w:abstractNumId w:val="109"/>
  </w:num>
  <w:num w:numId="54">
    <w:abstractNumId w:val="99"/>
  </w:num>
  <w:num w:numId="55">
    <w:abstractNumId w:val="71"/>
  </w:num>
  <w:num w:numId="56">
    <w:abstractNumId w:val="34"/>
  </w:num>
  <w:num w:numId="57">
    <w:abstractNumId w:val="101"/>
  </w:num>
  <w:num w:numId="58">
    <w:abstractNumId w:val="28"/>
  </w:num>
  <w:num w:numId="59">
    <w:abstractNumId w:val="70"/>
  </w:num>
  <w:num w:numId="60">
    <w:abstractNumId w:val="82"/>
  </w:num>
  <w:num w:numId="61">
    <w:abstractNumId w:val="136"/>
  </w:num>
  <w:num w:numId="62">
    <w:abstractNumId w:val="91"/>
  </w:num>
  <w:num w:numId="63">
    <w:abstractNumId w:val="73"/>
  </w:num>
  <w:num w:numId="64">
    <w:abstractNumId w:val="61"/>
  </w:num>
  <w:num w:numId="65">
    <w:abstractNumId w:val="16"/>
  </w:num>
  <w:num w:numId="66">
    <w:abstractNumId w:val="83"/>
  </w:num>
  <w:num w:numId="67">
    <w:abstractNumId w:val="43"/>
  </w:num>
  <w:num w:numId="68">
    <w:abstractNumId w:val="114"/>
  </w:num>
  <w:num w:numId="69">
    <w:abstractNumId w:val="113"/>
  </w:num>
  <w:num w:numId="70">
    <w:abstractNumId w:val="12"/>
  </w:num>
  <w:num w:numId="71">
    <w:abstractNumId w:val="86"/>
  </w:num>
  <w:num w:numId="72">
    <w:abstractNumId w:val="40"/>
  </w:num>
  <w:num w:numId="73">
    <w:abstractNumId w:val="81"/>
  </w:num>
  <w:num w:numId="74">
    <w:abstractNumId w:val="25"/>
  </w:num>
  <w:num w:numId="75">
    <w:abstractNumId w:val="106"/>
  </w:num>
  <w:num w:numId="76">
    <w:abstractNumId w:val="78"/>
  </w:num>
  <w:num w:numId="77">
    <w:abstractNumId w:val="130"/>
  </w:num>
  <w:num w:numId="78">
    <w:abstractNumId w:val="125"/>
  </w:num>
  <w:num w:numId="79">
    <w:abstractNumId w:val="44"/>
  </w:num>
  <w:num w:numId="80">
    <w:abstractNumId w:val="75"/>
  </w:num>
  <w:num w:numId="81">
    <w:abstractNumId w:val="77"/>
  </w:num>
  <w:num w:numId="82">
    <w:abstractNumId w:val="45"/>
  </w:num>
  <w:num w:numId="83">
    <w:abstractNumId w:val="134"/>
  </w:num>
  <w:num w:numId="84">
    <w:abstractNumId w:val="69"/>
  </w:num>
  <w:num w:numId="85">
    <w:abstractNumId w:val="54"/>
  </w:num>
  <w:num w:numId="86">
    <w:abstractNumId w:val="37"/>
  </w:num>
  <w:num w:numId="87">
    <w:abstractNumId w:val="122"/>
  </w:num>
  <w:num w:numId="88">
    <w:abstractNumId w:val="49"/>
  </w:num>
  <w:num w:numId="89">
    <w:abstractNumId w:val="57"/>
  </w:num>
  <w:num w:numId="90">
    <w:abstractNumId w:val="85"/>
  </w:num>
  <w:num w:numId="91">
    <w:abstractNumId w:val="15"/>
  </w:num>
  <w:num w:numId="92">
    <w:abstractNumId w:val="95"/>
  </w:num>
  <w:num w:numId="93">
    <w:abstractNumId w:val="140"/>
  </w:num>
  <w:num w:numId="94">
    <w:abstractNumId w:val="108"/>
  </w:num>
  <w:num w:numId="95">
    <w:abstractNumId w:val="133"/>
  </w:num>
  <w:num w:numId="96">
    <w:abstractNumId w:val="97"/>
  </w:num>
  <w:num w:numId="97">
    <w:abstractNumId w:val="141"/>
  </w:num>
  <w:num w:numId="98">
    <w:abstractNumId w:val="56"/>
  </w:num>
  <w:num w:numId="99">
    <w:abstractNumId w:val="111"/>
  </w:num>
  <w:num w:numId="100">
    <w:abstractNumId w:val="14"/>
  </w:num>
  <w:num w:numId="101">
    <w:abstractNumId w:val="30"/>
  </w:num>
  <w:num w:numId="102">
    <w:abstractNumId w:val="142"/>
  </w:num>
  <w:num w:numId="103">
    <w:abstractNumId w:val="94"/>
  </w:num>
  <w:num w:numId="104">
    <w:abstractNumId w:val="55"/>
  </w:num>
  <w:num w:numId="105">
    <w:abstractNumId w:val="144"/>
  </w:num>
  <w:num w:numId="106">
    <w:abstractNumId w:val="9"/>
  </w:num>
  <w:num w:numId="107">
    <w:abstractNumId w:val="7"/>
  </w:num>
  <w:num w:numId="108">
    <w:abstractNumId w:val="6"/>
  </w:num>
  <w:num w:numId="109">
    <w:abstractNumId w:val="5"/>
  </w:num>
  <w:num w:numId="110">
    <w:abstractNumId w:val="4"/>
  </w:num>
  <w:num w:numId="111">
    <w:abstractNumId w:val="8"/>
  </w:num>
  <w:num w:numId="112">
    <w:abstractNumId w:val="3"/>
  </w:num>
  <w:num w:numId="113">
    <w:abstractNumId w:val="2"/>
  </w:num>
  <w:num w:numId="114">
    <w:abstractNumId w:val="1"/>
  </w:num>
  <w:num w:numId="115">
    <w:abstractNumId w:val="0"/>
  </w:num>
  <w:num w:numId="116">
    <w:abstractNumId w:val="110"/>
  </w:num>
  <w:num w:numId="117">
    <w:abstractNumId w:val="76"/>
  </w:num>
  <w:num w:numId="118">
    <w:abstractNumId w:val="120"/>
  </w:num>
  <w:num w:numId="119">
    <w:abstractNumId w:val="93"/>
  </w:num>
  <w:num w:numId="120">
    <w:abstractNumId w:val="137"/>
    <w:lvlOverride w:ilvl="1">
      <w:lvl w:ilvl="1">
        <w:start w:val="1"/>
        <w:numFmt w:val="lowerLetter"/>
        <w:lvlText w:val="%2)"/>
        <w:lvlJc w:val="left"/>
        <w:pPr>
          <w:tabs>
            <w:tab w:val="num" w:pos="1440"/>
          </w:tabs>
          <w:ind w:left="1440" w:hanging="360"/>
        </w:pPr>
        <w:rPr>
          <w:rFonts w:ascii="Times New Roman" w:hAnsi="Times New Roman" w:cs="Times New Roman" w:hint="default"/>
          <w:sz w:val="24"/>
          <w:szCs w:val="24"/>
        </w:rPr>
      </w:lvl>
    </w:lvlOverride>
    <w:lvlOverride w:ilvl="2">
      <w:lvl w:ilvl="2">
        <w:start w:val="1"/>
        <w:numFmt w:val="lowerRoman"/>
        <w:lvlText w:val="(%3)"/>
        <w:lvlJc w:val="right"/>
        <w:pPr>
          <w:tabs>
            <w:tab w:val="num" w:pos="2340"/>
          </w:tabs>
          <w:ind w:left="2340" w:hanging="360"/>
        </w:pPr>
        <w:rPr>
          <w:rFonts w:ascii="Times New Roman" w:hAnsi="Times New Roman" w:cs="Times New Roman" w:hint="default"/>
          <w:sz w:val="24"/>
          <w:szCs w:val="24"/>
        </w:rPr>
      </w:lvl>
    </w:lvlOverride>
    <w:lvlOverride w:ilvl="3">
      <w:lvl w:ilvl="3">
        <w:start w:val="1"/>
        <w:numFmt w:val="lowerLetter"/>
        <w:lvlText w:val="%4)"/>
        <w:lvlJc w:val="left"/>
        <w:pPr>
          <w:tabs>
            <w:tab w:val="num" w:pos="1560"/>
          </w:tabs>
          <w:ind w:left="1560" w:hanging="360"/>
        </w:pPr>
        <w:rPr>
          <w:rFonts w:ascii="Times New Roman" w:hAnsi="Times New Roman" w:cs="Times New Roman" w:hint="default"/>
          <w:sz w:val="24"/>
          <w:szCs w:val="24"/>
        </w:rPr>
      </w:lvl>
    </w:lvlOverride>
  </w:num>
  <w:num w:numId="121">
    <w:abstractNumId w:val="38"/>
  </w:num>
  <w:num w:numId="122">
    <w:abstractNumId w:val="53"/>
  </w:num>
  <w:num w:numId="123">
    <w:abstractNumId w:val="18"/>
  </w:num>
  <w:num w:numId="124">
    <w:abstractNumId w:val="100"/>
  </w:num>
  <w:num w:numId="125">
    <w:abstractNumId w:val="145"/>
  </w:num>
  <w:num w:numId="126">
    <w:abstractNumId w:val="17"/>
  </w:num>
  <w:num w:numId="127">
    <w:abstractNumId w:val="46"/>
  </w:num>
  <w:num w:numId="128">
    <w:abstractNumId w:val="119"/>
  </w:num>
  <w:num w:numId="129">
    <w:abstractNumId w:val="51"/>
  </w:num>
  <w:num w:numId="130">
    <w:abstractNumId w:val="118"/>
  </w:num>
  <w:num w:numId="131">
    <w:abstractNumId w:val="98"/>
  </w:num>
  <w:num w:numId="132">
    <w:abstractNumId w:val="115"/>
  </w:num>
  <w:num w:numId="133">
    <w:abstractNumId w:val="50"/>
  </w:num>
  <w:num w:numId="134">
    <w:abstractNumId w:val="41"/>
  </w:num>
  <w:num w:numId="135">
    <w:abstractNumId w:val="68"/>
  </w:num>
  <w:num w:numId="136">
    <w:abstractNumId w:val="32"/>
  </w:num>
  <w:num w:numId="137">
    <w:abstractNumId w:val="26"/>
  </w:num>
  <w:num w:numId="138">
    <w:abstractNumId w:val="13"/>
  </w:num>
  <w:num w:numId="139">
    <w:abstractNumId w:val="64"/>
  </w:num>
  <w:num w:numId="140">
    <w:abstractNumId w:val="74"/>
  </w:num>
  <w:num w:numId="141">
    <w:abstractNumId w:val="89"/>
  </w:num>
  <w:num w:numId="142">
    <w:abstractNumId w:val="72"/>
  </w:num>
  <w:num w:numId="143">
    <w:abstractNumId w:val="102"/>
  </w:num>
  <w:num w:numId="144">
    <w:abstractNumId w:val="23"/>
  </w:num>
  <w:num w:numId="145">
    <w:abstractNumId w:val="58"/>
  </w:num>
  <w:num w:numId="146">
    <w:abstractNumId w:val="117"/>
  </w:num>
  <w:num w:numId="1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311"/>
    <w:rsid w:val="00AF53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BodyTextIndent">
    <w:name w:val="Body Text Indent"/>
    <w:basedOn w:val="Normal"/>
    <w:semiHidden/>
    <w:pPr>
      <w:ind w:left="10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1</Pages>
  <Words>2706</Words>
  <Characters>15427</Characters>
  <Application>Microsoft Office Word</Application>
  <DocSecurity>4</DocSecurity>
  <Lines>128</Lines>
  <Paragraphs>30</Paragraphs>
  <ScaleCrop>false</ScaleCrop>
  <HeadingPairs>
    <vt:vector size="4" baseType="variant">
      <vt:variant>
        <vt:lpstr>题目</vt:lpstr>
      </vt:variant>
      <vt:variant>
        <vt:i4>1</vt:i4>
      </vt:variant>
      <vt:variant>
        <vt:lpstr>标题</vt:lpstr>
      </vt:variant>
      <vt:variant>
        <vt:i4>25</vt:i4>
      </vt:variant>
    </vt:vector>
  </HeadingPairs>
  <TitlesOfParts>
    <vt:vector size="26" baseType="lpstr">
      <vt:lpstr>第三次委员会间会议</vt:lpstr>
      <vt:lpstr>    根据国际人权条约提交报告的协调准则，包括 编写核心文件、提交具体条约报告的准则</vt:lpstr>
      <vt:lpstr>        秘书处的报告</vt:lpstr>
      <vt:lpstr>    向国际人权条约监测机构 报告的拟议共同准则</vt:lpstr>
      <vt:lpstr>        准则的目的</vt:lpstr>
      <vt:lpstr>    一、关于建议报告程序采用的做法的指导</vt:lpstr>
      <vt:lpstr>        报告的目的</vt:lpstr>
      <vt:lpstr>        收集数据和起草报告</vt:lpstr>
      <vt:lpstr>        报 告 周 期</vt:lpstr>
      <vt:lpstr>    二、关于建议所有报告采用的方式的指导</vt:lpstr>
      <vt:lpstr>    三、关于报告内容的指导</vt:lpstr>
      <vt:lpstr>    报告第一部分：共同核心文件</vt:lpstr>
      <vt:lpstr>        1.  报告国的一般事实和统计资料</vt:lpstr>
      <vt:lpstr>        2.  保护和增进人权的一般框架</vt:lpstr>
      <vt:lpstr>        3.	所有条约或几个条约所共有的 实质性人权条款的落实</vt:lpstr>
      <vt:lpstr>    报告第二部分：具体条约文件</vt:lpstr>
      <vt:lpstr>    附 录 1</vt:lpstr>
      <vt:lpstr>    条约机构要求缔约国提交报告的权力</vt:lpstr>
      <vt:lpstr>    附 录 2</vt:lpstr>
      <vt:lpstr>    有关人权问题的国际公约</vt:lpstr>
      <vt:lpstr>    附 录 3</vt:lpstr>
      <vt:lpstr>    世界会议</vt:lpstr>
      <vt:lpstr>    附 录 4</vt:lpstr>
      <vt:lpstr>    与人权有关的指标</vt:lpstr>
      <vt:lpstr>    附 录 5</vt:lpstr>
      <vt:lpstr>    千年发展目标和指标</vt:lpstr>
    </vt:vector>
  </TitlesOfParts>
  <Company>Chinese Unit - GE</Company>
  <LinksUpToDate>false</LinksUpToDate>
  <CharactersWithSpaces>18945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第三次委员会间会议</dc:title>
  <dc:subject/>
  <dc:creator>C00</dc:creator>
  <cp:keywords/>
  <dc:description>国际人权文书</dc:description>
  <cp:lastModifiedBy>Kong</cp:lastModifiedBy>
  <cp:revision>2</cp:revision>
  <cp:lastPrinted>2005-06-20T12:33:00Z</cp:lastPrinted>
  <dcterms:created xsi:type="dcterms:W3CDTF">2005-06-20T15:00:00Z</dcterms:created>
  <dcterms:modified xsi:type="dcterms:W3CDTF">2005-06-20T15:00:00Z</dcterms:modified>
  <cp:category>HRI</cp:category>
</cp:coreProperties>
</file>