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C1AA0" w:rsidP="006C1AA0">
            <w:pPr>
              <w:jc w:val="right"/>
            </w:pPr>
            <w:r w:rsidRPr="006C1AA0">
              <w:rPr>
                <w:sz w:val="40"/>
              </w:rPr>
              <w:t>CCPR</w:t>
            </w:r>
            <w:r>
              <w:t>/C/JAM/Q/4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92224" w:rsidP="00B6553F">
            <w:pPr>
              <w:spacing w:before="120"/>
            </w:pPr>
            <w:r>
              <w:rPr>
                <w:noProof/>
                <w:lang w:val="en-US" w:eastAsia="zh-CN"/>
              </w:rPr>
              <w:drawing>
                <wp:inline distT="0" distB="0" distL="0" distR="0" wp14:anchorId="64FDE7A2" wp14:editId="7BAC0EDF">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C1AA0" w:rsidP="006C1AA0">
            <w:pPr>
              <w:spacing w:before="240" w:line="240" w:lineRule="exact"/>
            </w:pPr>
            <w:r>
              <w:t>Distr.: General</w:t>
            </w:r>
          </w:p>
          <w:p w:rsidR="006C1AA0" w:rsidRDefault="00723AA8" w:rsidP="006C1AA0">
            <w:pPr>
              <w:spacing w:line="240" w:lineRule="exact"/>
            </w:pPr>
            <w:r>
              <w:t>9</w:t>
            </w:r>
            <w:r w:rsidR="00221318">
              <w:t xml:space="preserve"> May</w:t>
            </w:r>
            <w:r w:rsidR="0084236B">
              <w:t xml:space="preserve"> </w:t>
            </w:r>
            <w:r w:rsidR="006C1AA0">
              <w:t>2016</w:t>
            </w:r>
          </w:p>
          <w:p w:rsidR="006C1AA0" w:rsidRDefault="006C1AA0" w:rsidP="006C1AA0">
            <w:pPr>
              <w:spacing w:line="240" w:lineRule="exact"/>
            </w:pPr>
          </w:p>
          <w:p w:rsidR="006C1AA0" w:rsidRDefault="006C1AA0" w:rsidP="006C1AA0">
            <w:pPr>
              <w:spacing w:line="240" w:lineRule="exact"/>
            </w:pPr>
            <w:r>
              <w:t>Original: English</w:t>
            </w:r>
          </w:p>
          <w:p w:rsidR="00292224" w:rsidRDefault="00292224" w:rsidP="006C1AA0">
            <w:pPr>
              <w:spacing w:line="240" w:lineRule="exact"/>
            </w:pPr>
            <w:r>
              <w:t>English, French and Spanish only</w:t>
            </w:r>
          </w:p>
        </w:tc>
      </w:tr>
    </w:tbl>
    <w:p w:rsidR="006C1AA0" w:rsidRPr="00BB79C6" w:rsidRDefault="006C1AA0" w:rsidP="006C1AA0">
      <w:pPr>
        <w:spacing w:before="120"/>
        <w:rPr>
          <w:b/>
          <w:sz w:val="24"/>
          <w:szCs w:val="24"/>
        </w:rPr>
      </w:pPr>
      <w:r w:rsidRPr="00BB79C6">
        <w:rPr>
          <w:b/>
          <w:sz w:val="24"/>
          <w:szCs w:val="24"/>
        </w:rPr>
        <w:t>Human Rights Committee</w:t>
      </w:r>
    </w:p>
    <w:p w:rsidR="006C1AA0" w:rsidRPr="006C1AA0" w:rsidRDefault="006C1AA0" w:rsidP="003F79BE">
      <w:pPr>
        <w:pStyle w:val="HChG"/>
        <w:rPr>
          <w:rStyle w:val="H1GChar"/>
          <w:b/>
          <w:sz w:val="28"/>
        </w:rPr>
      </w:pPr>
      <w:r w:rsidRPr="006C1AA0">
        <w:rPr>
          <w:rStyle w:val="H1GChar"/>
          <w:b/>
          <w:sz w:val="28"/>
        </w:rPr>
        <w:tab/>
      </w:r>
      <w:r w:rsidRPr="006C1AA0">
        <w:rPr>
          <w:rStyle w:val="H1GChar"/>
          <w:b/>
          <w:sz w:val="28"/>
        </w:rPr>
        <w:tab/>
        <w:t>List of issues in relation to the fourth periodic report of Jamaica</w:t>
      </w:r>
      <w:r w:rsidR="003F79BE" w:rsidRPr="00B36C4C">
        <w:rPr>
          <w:rStyle w:val="FootnoteReference"/>
          <w:b w:val="0"/>
          <w:bCs/>
          <w:sz w:val="20"/>
          <w:vertAlign w:val="baseline"/>
        </w:rPr>
        <w:footnoteReference w:customMarkFollows="1" w:id="2"/>
        <w:t>*</w:t>
      </w:r>
      <w:r w:rsidR="000A1121">
        <w:rPr>
          <w:b w:val="0"/>
          <w:bCs/>
          <w:sz w:val="20"/>
        </w:rPr>
        <w:t xml:space="preserve"> </w:t>
      </w:r>
    </w:p>
    <w:p w:rsidR="006C1AA0" w:rsidRPr="005029E7" w:rsidRDefault="006C1AA0" w:rsidP="006C1AA0">
      <w:pPr>
        <w:pStyle w:val="H23G"/>
      </w:pPr>
      <w:r>
        <w:tab/>
      </w:r>
      <w:r>
        <w:tab/>
      </w:r>
      <w:r w:rsidRPr="005029E7">
        <w:t xml:space="preserve">Constitutional and legal framework within which the Covenant is implemented (art. 2) </w:t>
      </w:r>
    </w:p>
    <w:p w:rsidR="006C1AA0" w:rsidRPr="00BD1CA2" w:rsidRDefault="006C1AA0" w:rsidP="00E74FAB">
      <w:pPr>
        <w:pStyle w:val="SingleTxtG"/>
        <w:rPr>
          <w:rStyle w:val="NormalWebChar"/>
          <w:sz w:val="20"/>
          <w:szCs w:val="20"/>
          <w:lang w:val="en-GB"/>
        </w:rPr>
      </w:pPr>
      <w:r w:rsidRPr="00BD1CA2">
        <w:rPr>
          <w:rStyle w:val="NormalWebChar"/>
          <w:sz w:val="20"/>
          <w:szCs w:val="20"/>
          <w:lang w:val="en-GB"/>
        </w:rPr>
        <w:t>1.</w:t>
      </w:r>
      <w:r w:rsidRPr="00BD1CA2">
        <w:rPr>
          <w:rStyle w:val="NormalWebChar"/>
          <w:sz w:val="20"/>
          <w:szCs w:val="20"/>
          <w:lang w:val="en-GB"/>
        </w:rPr>
        <w:tab/>
        <w:t>Please indicate the time</w:t>
      </w:r>
      <w:r w:rsidR="0084236B" w:rsidRPr="00BD1CA2">
        <w:rPr>
          <w:rStyle w:val="NormalWebChar"/>
          <w:sz w:val="20"/>
          <w:szCs w:val="20"/>
          <w:lang w:val="en-GB"/>
        </w:rPr>
        <w:t xml:space="preserve"> </w:t>
      </w:r>
      <w:r w:rsidRPr="00BD1CA2">
        <w:rPr>
          <w:rStyle w:val="NormalWebChar"/>
          <w:sz w:val="20"/>
          <w:szCs w:val="20"/>
          <w:lang w:val="en-GB"/>
        </w:rPr>
        <w:t xml:space="preserve">frame </w:t>
      </w:r>
      <w:r w:rsidR="00221318" w:rsidRPr="00BD1CA2">
        <w:rPr>
          <w:rStyle w:val="NormalWebChar"/>
          <w:sz w:val="20"/>
          <w:szCs w:val="20"/>
          <w:lang w:val="en-GB"/>
        </w:rPr>
        <w:t xml:space="preserve">for </w:t>
      </w:r>
      <w:r w:rsidRPr="00BD1CA2">
        <w:rPr>
          <w:rStyle w:val="NormalWebChar"/>
          <w:sz w:val="20"/>
          <w:szCs w:val="20"/>
          <w:lang w:val="en-GB"/>
        </w:rPr>
        <w:t xml:space="preserve">and the progress made </w:t>
      </w:r>
      <w:r w:rsidR="00221318" w:rsidRPr="00BD1CA2">
        <w:rPr>
          <w:rStyle w:val="NormalWebChar"/>
          <w:sz w:val="20"/>
          <w:szCs w:val="20"/>
          <w:lang w:val="en-GB"/>
        </w:rPr>
        <w:t>in</w:t>
      </w:r>
      <w:r w:rsidRPr="00BD1CA2">
        <w:rPr>
          <w:rStyle w:val="NormalWebChar"/>
          <w:sz w:val="20"/>
          <w:szCs w:val="20"/>
          <w:lang w:val="en-GB"/>
        </w:rPr>
        <w:t xml:space="preserve"> the establishment of a </w:t>
      </w:r>
      <w:r w:rsidR="0084236B" w:rsidRPr="00BD1CA2">
        <w:rPr>
          <w:rStyle w:val="NormalWebChar"/>
          <w:sz w:val="20"/>
          <w:szCs w:val="20"/>
          <w:lang w:val="en-GB"/>
        </w:rPr>
        <w:t>n</w:t>
      </w:r>
      <w:r w:rsidRPr="00BD1CA2">
        <w:rPr>
          <w:rStyle w:val="NormalWebChar"/>
          <w:sz w:val="20"/>
          <w:szCs w:val="20"/>
          <w:lang w:val="en-GB"/>
        </w:rPr>
        <w:t xml:space="preserve">ational </w:t>
      </w:r>
      <w:r w:rsidR="0084236B" w:rsidRPr="00BD1CA2">
        <w:rPr>
          <w:rStyle w:val="NormalWebChar"/>
          <w:sz w:val="20"/>
          <w:szCs w:val="20"/>
          <w:lang w:val="en-GB"/>
        </w:rPr>
        <w:t>h</w:t>
      </w:r>
      <w:r w:rsidRPr="00BD1CA2">
        <w:rPr>
          <w:rStyle w:val="NormalWebChar"/>
          <w:sz w:val="20"/>
          <w:szCs w:val="20"/>
          <w:lang w:val="en-GB"/>
        </w:rPr>
        <w:t xml:space="preserve">uman </w:t>
      </w:r>
      <w:r w:rsidR="0084236B" w:rsidRPr="00BD1CA2">
        <w:rPr>
          <w:rStyle w:val="NormalWebChar"/>
          <w:sz w:val="20"/>
          <w:szCs w:val="20"/>
          <w:lang w:val="en-GB"/>
        </w:rPr>
        <w:t>r</w:t>
      </w:r>
      <w:r w:rsidRPr="00BD1CA2">
        <w:rPr>
          <w:rStyle w:val="NormalWebChar"/>
          <w:sz w:val="20"/>
          <w:szCs w:val="20"/>
          <w:lang w:val="en-GB"/>
        </w:rPr>
        <w:t xml:space="preserve">ights </w:t>
      </w:r>
      <w:r w:rsidR="0084236B" w:rsidRPr="00BD1CA2">
        <w:rPr>
          <w:rStyle w:val="NormalWebChar"/>
          <w:sz w:val="20"/>
          <w:szCs w:val="20"/>
          <w:lang w:val="en-GB"/>
        </w:rPr>
        <w:t>i</w:t>
      </w:r>
      <w:r w:rsidRPr="00BD1CA2">
        <w:rPr>
          <w:rStyle w:val="NormalWebChar"/>
          <w:sz w:val="20"/>
          <w:szCs w:val="20"/>
          <w:lang w:val="en-GB"/>
        </w:rPr>
        <w:t xml:space="preserve">nstitution in accordance with </w:t>
      </w:r>
      <w:r w:rsidR="0084236B" w:rsidRPr="00BD1CA2">
        <w:rPr>
          <w:rStyle w:val="NormalWebChar"/>
          <w:sz w:val="20"/>
          <w:szCs w:val="20"/>
          <w:lang w:val="en-GB"/>
        </w:rPr>
        <w:t>the principles relating to the status of national institutions for the promotion and protection of human rights (</w:t>
      </w:r>
      <w:r w:rsidRPr="00BD1CA2">
        <w:rPr>
          <w:rStyle w:val="NormalWebChar"/>
          <w:sz w:val="20"/>
          <w:szCs w:val="20"/>
          <w:lang w:val="en-GB"/>
        </w:rPr>
        <w:t>the Paris Principles</w:t>
      </w:r>
      <w:r w:rsidR="0084236B" w:rsidRPr="00BD1CA2">
        <w:rPr>
          <w:rStyle w:val="NormalWebChar"/>
          <w:sz w:val="20"/>
          <w:szCs w:val="20"/>
          <w:lang w:val="en-GB"/>
        </w:rPr>
        <w:t>)</w:t>
      </w:r>
      <w:r w:rsidRPr="00BD1CA2">
        <w:rPr>
          <w:rStyle w:val="NormalWebChar"/>
          <w:sz w:val="20"/>
          <w:szCs w:val="20"/>
          <w:lang w:val="en-GB"/>
        </w:rPr>
        <w:t xml:space="preserve">, with the necessary adequate financial and human resources. </w:t>
      </w:r>
    </w:p>
    <w:p w:rsidR="006C1AA0" w:rsidRPr="00E74FAB" w:rsidRDefault="006C1AA0" w:rsidP="00E74FAB">
      <w:pPr>
        <w:pStyle w:val="SingleTxtG"/>
      </w:pPr>
      <w:r w:rsidRPr="00E74FAB">
        <w:t>2.</w:t>
      </w:r>
      <w:r w:rsidRPr="00E74FAB">
        <w:tab/>
      </w:r>
      <w:r w:rsidRPr="00BD1CA2">
        <w:rPr>
          <w:rStyle w:val="NormalWebChar"/>
          <w:sz w:val="20"/>
          <w:szCs w:val="20"/>
          <w:lang w:val="en-GB"/>
        </w:rPr>
        <w:t xml:space="preserve">Please provide information </w:t>
      </w:r>
      <w:r w:rsidR="00D56D45" w:rsidRPr="00BD1CA2">
        <w:rPr>
          <w:rStyle w:val="NormalWebChar"/>
          <w:sz w:val="20"/>
          <w:szCs w:val="20"/>
          <w:lang w:val="en-GB"/>
        </w:rPr>
        <w:t xml:space="preserve">on </w:t>
      </w:r>
      <w:r w:rsidRPr="00BD1CA2">
        <w:rPr>
          <w:rStyle w:val="NormalWebChar"/>
          <w:sz w:val="20"/>
          <w:szCs w:val="20"/>
          <w:lang w:val="en-GB"/>
        </w:rPr>
        <w:t xml:space="preserve">the existence or development of a permanent institutionalized mechanism or body to coordinate </w:t>
      </w:r>
      <w:r w:rsidR="0084236B" w:rsidRPr="00BD1CA2">
        <w:rPr>
          <w:rStyle w:val="NormalWebChar"/>
          <w:sz w:val="20"/>
          <w:szCs w:val="20"/>
          <w:lang w:val="en-GB"/>
        </w:rPr>
        <w:t>g</w:t>
      </w:r>
      <w:r w:rsidRPr="00BD1CA2">
        <w:rPr>
          <w:rStyle w:val="NormalWebChar"/>
          <w:sz w:val="20"/>
          <w:szCs w:val="20"/>
          <w:lang w:val="en-GB"/>
        </w:rPr>
        <w:t>overnment engagement with the international and regional human rights mechanisms aimed at implementing recommendations and reporting</w:t>
      </w:r>
      <w:r w:rsidR="00696C85" w:rsidRPr="00BD1CA2">
        <w:rPr>
          <w:rStyle w:val="NormalWebChar"/>
          <w:sz w:val="20"/>
          <w:szCs w:val="20"/>
          <w:lang w:val="en-GB"/>
        </w:rPr>
        <w:t xml:space="preserve"> thereon</w:t>
      </w:r>
      <w:r w:rsidRPr="00BD1CA2">
        <w:rPr>
          <w:rStyle w:val="NormalWebChar"/>
          <w:sz w:val="20"/>
          <w:szCs w:val="20"/>
          <w:lang w:val="en-GB"/>
        </w:rPr>
        <w:t>.</w:t>
      </w:r>
    </w:p>
    <w:p w:rsidR="006C1AA0" w:rsidRPr="00BD1CA2" w:rsidRDefault="006C1AA0" w:rsidP="00E74FAB">
      <w:pPr>
        <w:pStyle w:val="SingleTxtG"/>
        <w:rPr>
          <w:rStyle w:val="NormalWebChar"/>
          <w:sz w:val="20"/>
          <w:szCs w:val="20"/>
          <w:lang w:val="en-GB"/>
        </w:rPr>
      </w:pPr>
      <w:r w:rsidRPr="00BD1CA2">
        <w:rPr>
          <w:rStyle w:val="NormalWebChar"/>
          <w:sz w:val="20"/>
          <w:szCs w:val="20"/>
          <w:lang w:val="en-GB"/>
        </w:rPr>
        <w:t>3.</w:t>
      </w:r>
      <w:r w:rsidRPr="00BD1CA2">
        <w:rPr>
          <w:rStyle w:val="NormalWebChar"/>
          <w:sz w:val="20"/>
          <w:szCs w:val="20"/>
          <w:lang w:val="en-GB"/>
        </w:rPr>
        <w:tab/>
        <w:t xml:space="preserve">Further to the request of the Ministry of Justice to include human rights training, including </w:t>
      </w:r>
      <w:r w:rsidR="00696C85" w:rsidRPr="00BD1CA2">
        <w:rPr>
          <w:rStyle w:val="NormalWebChar"/>
          <w:sz w:val="20"/>
          <w:szCs w:val="20"/>
          <w:lang w:val="en-GB"/>
        </w:rPr>
        <w:t xml:space="preserve">on </w:t>
      </w:r>
      <w:r w:rsidRPr="00BD1CA2">
        <w:rPr>
          <w:rStyle w:val="NormalWebChar"/>
          <w:sz w:val="20"/>
          <w:szCs w:val="20"/>
          <w:lang w:val="en-GB"/>
        </w:rPr>
        <w:t>the C</w:t>
      </w:r>
      <w:r w:rsidR="00696C85" w:rsidRPr="00BD1CA2">
        <w:rPr>
          <w:rStyle w:val="NormalWebChar"/>
          <w:sz w:val="20"/>
          <w:szCs w:val="20"/>
          <w:lang w:val="en-GB"/>
        </w:rPr>
        <w:t>ovenant</w:t>
      </w:r>
      <w:r w:rsidRPr="00BD1CA2">
        <w:rPr>
          <w:rStyle w:val="NormalWebChar"/>
          <w:sz w:val="20"/>
          <w:szCs w:val="20"/>
          <w:lang w:val="en-GB"/>
        </w:rPr>
        <w:t xml:space="preserve">, in the training schedule </w:t>
      </w:r>
      <w:r w:rsidR="00071010" w:rsidRPr="00BD1CA2">
        <w:rPr>
          <w:rStyle w:val="NormalWebChar"/>
          <w:sz w:val="20"/>
          <w:szCs w:val="20"/>
          <w:lang w:val="en-GB"/>
        </w:rPr>
        <w:t>with respect to c</w:t>
      </w:r>
      <w:r w:rsidRPr="00BD1CA2">
        <w:rPr>
          <w:rStyle w:val="NormalWebChar"/>
          <w:sz w:val="20"/>
          <w:szCs w:val="20"/>
          <w:lang w:val="en-GB"/>
        </w:rPr>
        <w:t xml:space="preserve">ontinuing </w:t>
      </w:r>
      <w:r w:rsidR="00071010" w:rsidRPr="00BD1CA2">
        <w:rPr>
          <w:rStyle w:val="NormalWebChar"/>
          <w:sz w:val="20"/>
          <w:szCs w:val="20"/>
          <w:lang w:val="en-GB"/>
        </w:rPr>
        <w:t>l</w:t>
      </w:r>
      <w:r w:rsidRPr="00BD1CA2">
        <w:rPr>
          <w:rStyle w:val="NormalWebChar"/>
          <w:sz w:val="20"/>
          <w:szCs w:val="20"/>
          <w:lang w:val="en-GB"/>
        </w:rPr>
        <w:t xml:space="preserve">egal </w:t>
      </w:r>
      <w:r w:rsidR="00071010" w:rsidRPr="00BD1CA2">
        <w:rPr>
          <w:rStyle w:val="NormalWebChar"/>
          <w:sz w:val="20"/>
          <w:szCs w:val="20"/>
          <w:lang w:val="en-GB"/>
        </w:rPr>
        <w:t>p</w:t>
      </w:r>
      <w:r w:rsidRPr="00BD1CA2">
        <w:rPr>
          <w:rStyle w:val="NormalWebChar"/>
          <w:sz w:val="20"/>
          <w:szCs w:val="20"/>
          <w:lang w:val="en-GB"/>
        </w:rPr>
        <w:t xml:space="preserve">rofessional </w:t>
      </w:r>
      <w:r w:rsidR="00071010" w:rsidRPr="00BD1CA2">
        <w:rPr>
          <w:rStyle w:val="NormalWebChar"/>
          <w:sz w:val="20"/>
          <w:szCs w:val="20"/>
          <w:lang w:val="en-GB"/>
        </w:rPr>
        <w:t>d</w:t>
      </w:r>
      <w:r w:rsidRPr="00BD1CA2">
        <w:rPr>
          <w:rStyle w:val="NormalWebChar"/>
          <w:sz w:val="20"/>
          <w:szCs w:val="20"/>
          <w:lang w:val="en-GB"/>
        </w:rPr>
        <w:t xml:space="preserve">evelopment, please provide information about how this has </w:t>
      </w:r>
      <w:r w:rsidR="00696C85" w:rsidRPr="00BD1CA2">
        <w:rPr>
          <w:rStyle w:val="NormalWebChar"/>
          <w:sz w:val="20"/>
          <w:szCs w:val="20"/>
          <w:lang w:val="en-GB"/>
        </w:rPr>
        <w:t xml:space="preserve">had an </w:t>
      </w:r>
      <w:r w:rsidRPr="00BD1CA2">
        <w:rPr>
          <w:rStyle w:val="NormalWebChar"/>
          <w:sz w:val="20"/>
          <w:szCs w:val="20"/>
          <w:lang w:val="en-GB"/>
        </w:rPr>
        <w:t>impact on the way in which the domestic courts have given effect to the Covenant in their considerations and judgments (</w:t>
      </w:r>
      <w:r w:rsidR="00696C85" w:rsidRPr="00BD1CA2">
        <w:rPr>
          <w:rStyle w:val="NormalWebChar"/>
          <w:sz w:val="20"/>
          <w:szCs w:val="20"/>
          <w:lang w:val="en-GB"/>
        </w:rPr>
        <w:t xml:space="preserve">see </w:t>
      </w:r>
      <w:r w:rsidRPr="00BD1CA2">
        <w:rPr>
          <w:rStyle w:val="NormalWebChar"/>
          <w:sz w:val="20"/>
          <w:szCs w:val="20"/>
          <w:lang w:val="en-GB"/>
        </w:rPr>
        <w:t>State party report</w:t>
      </w:r>
      <w:r w:rsidR="00696C85" w:rsidRPr="00BD1CA2">
        <w:rPr>
          <w:rStyle w:val="NormalWebChar"/>
          <w:sz w:val="20"/>
          <w:szCs w:val="20"/>
          <w:lang w:val="en-GB"/>
        </w:rPr>
        <w:t xml:space="preserve"> (CCPR/C/JAM/4)</w:t>
      </w:r>
      <w:r w:rsidRPr="00BD1CA2">
        <w:rPr>
          <w:rStyle w:val="NormalWebChar"/>
          <w:sz w:val="20"/>
          <w:szCs w:val="20"/>
          <w:lang w:val="en-GB"/>
        </w:rPr>
        <w:t>, para</w:t>
      </w:r>
      <w:r w:rsidR="00696C85" w:rsidRPr="00BD1CA2">
        <w:rPr>
          <w:rStyle w:val="NormalWebChar"/>
          <w:sz w:val="20"/>
          <w:szCs w:val="20"/>
          <w:lang w:val="en-GB"/>
        </w:rPr>
        <w:t>.</w:t>
      </w:r>
      <w:r w:rsidRPr="00BD1CA2">
        <w:rPr>
          <w:rStyle w:val="NormalWebChar"/>
          <w:sz w:val="20"/>
          <w:szCs w:val="20"/>
          <w:lang w:val="en-GB"/>
        </w:rPr>
        <w:t xml:space="preserve"> 67)</w:t>
      </w:r>
      <w:r w:rsidRPr="00E74FAB">
        <w:t>.</w:t>
      </w:r>
    </w:p>
    <w:p w:rsidR="006C1AA0" w:rsidRPr="00BD1CA2" w:rsidRDefault="006C1AA0">
      <w:pPr>
        <w:pStyle w:val="SingleTxtG"/>
        <w:rPr>
          <w:rStyle w:val="NormalWebChar"/>
          <w:sz w:val="20"/>
          <w:szCs w:val="20"/>
          <w:lang w:val="en-GB"/>
        </w:rPr>
      </w:pPr>
      <w:r w:rsidRPr="00BD1CA2">
        <w:rPr>
          <w:rStyle w:val="NormalWebChar"/>
          <w:sz w:val="20"/>
          <w:szCs w:val="20"/>
          <w:lang w:val="en-GB"/>
        </w:rPr>
        <w:t>4.</w:t>
      </w:r>
      <w:r w:rsidRPr="00BD1CA2">
        <w:rPr>
          <w:rStyle w:val="NormalWebChar"/>
          <w:sz w:val="20"/>
          <w:szCs w:val="20"/>
          <w:lang w:val="en-GB"/>
        </w:rPr>
        <w:tab/>
        <w:t xml:space="preserve">Given that Jamaica withdrew from the Optional Protocol to the Covenant and that it has stated that is unable to </w:t>
      </w:r>
      <w:proofErr w:type="spellStart"/>
      <w:r w:rsidRPr="00BD1CA2">
        <w:rPr>
          <w:rStyle w:val="NormalWebChar"/>
          <w:sz w:val="20"/>
          <w:szCs w:val="20"/>
          <w:lang w:val="en-GB"/>
        </w:rPr>
        <w:t>reaccede</w:t>
      </w:r>
      <w:proofErr w:type="spellEnd"/>
      <w:r w:rsidRPr="00BD1CA2">
        <w:rPr>
          <w:rStyle w:val="NormalWebChar"/>
          <w:sz w:val="20"/>
          <w:szCs w:val="20"/>
          <w:lang w:val="en-GB"/>
        </w:rPr>
        <w:t>, please indicate what measures have been taken to ensure that individuals who allege that their human rights under the Covenant have been violated have access to an effective remedy (</w:t>
      </w:r>
      <w:r w:rsidR="00696C85" w:rsidRPr="00BD1CA2">
        <w:rPr>
          <w:rStyle w:val="NormalWebChar"/>
          <w:sz w:val="20"/>
          <w:szCs w:val="20"/>
          <w:lang w:val="en-GB"/>
        </w:rPr>
        <w:t xml:space="preserve">see </w:t>
      </w:r>
      <w:r w:rsidRPr="00BD1CA2">
        <w:rPr>
          <w:rStyle w:val="NormalWebChar"/>
          <w:sz w:val="20"/>
          <w:szCs w:val="20"/>
          <w:lang w:val="en-GB"/>
        </w:rPr>
        <w:t>State party report, para</w:t>
      </w:r>
      <w:r w:rsidR="00696C85" w:rsidRPr="00BD1CA2">
        <w:rPr>
          <w:rStyle w:val="NormalWebChar"/>
          <w:sz w:val="20"/>
          <w:szCs w:val="20"/>
          <w:lang w:val="en-GB"/>
        </w:rPr>
        <w:t>.</w:t>
      </w:r>
      <w:r w:rsidRPr="00BD1CA2">
        <w:rPr>
          <w:rStyle w:val="NormalWebChar"/>
          <w:sz w:val="20"/>
          <w:szCs w:val="20"/>
          <w:lang w:val="en-GB"/>
        </w:rPr>
        <w:t xml:space="preserve"> 70). </w:t>
      </w:r>
    </w:p>
    <w:p w:rsidR="006C1AA0" w:rsidRPr="00CE4BB5" w:rsidRDefault="006C1AA0" w:rsidP="006C1AA0">
      <w:pPr>
        <w:pStyle w:val="H23G"/>
      </w:pPr>
      <w:r>
        <w:tab/>
      </w:r>
      <w:r>
        <w:tab/>
      </w:r>
      <w:r w:rsidRPr="00CE4BB5">
        <w:t>Non-discrimination</w:t>
      </w:r>
      <w:r w:rsidR="00696C85">
        <w:t xml:space="preserve"> and</w:t>
      </w:r>
      <w:r w:rsidRPr="00CE4BB5">
        <w:t xml:space="preserve"> equality between men and women (arts. 2, 3 and 26) </w:t>
      </w:r>
    </w:p>
    <w:p w:rsidR="006C1AA0" w:rsidRPr="00CE4BB5" w:rsidRDefault="006C1AA0" w:rsidP="006C1AA0">
      <w:pPr>
        <w:pStyle w:val="SingleTxtG"/>
      </w:pPr>
      <w:r w:rsidRPr="00CE4BB5">
        <w:t>5.</w:t>
      </w:r>
      <w:r w:rsidRPr="00CE4BB5">
        <w:tab/>
        <w:t xml:space="preserve">Please inform the Committee of the measures that have been put in place to promote the inclusion of persons with disabilities. Please provide information </w:t>
      </w:r>
      <w:r w:rsidR="00D56D45">
        <w:t>on</w:t>
      </w:r>
      <w:r w:rsidR="00D56D45" w:rsidRPr="00CE4BB5">
        <w:t xml:space="preserve"> </w:t>
      </w:r>
      <w:r w:rsidRPr="00CE4BB5">
        <w:t>the status of implementation of the Disabilities Act</w:t>
      </w:r>
      <w:r w:rsidR="00071010">
        <w:t>,</w:t>
      </w:r>
      <w:r w:rsidRPr="00CE4BB5">
        <w:t xml:space="preserve"> 2014 and the number of cases that the Jamaica Council for Persons with Disabilities has taken to date. </w:t>
      </w:r>
    </w:p>
    <w:p w:rsidR="006C1AA0" w:rsidRPr="00CE4BB5" w:rsidRDefault="000A1121" w:rsidP="006C1AA0">
      <w:pPr>
        <w:pStyle w:val="SingleTxtG"/>
      </w:pPr>
      <w:r w:rsidRPr="000A1121">
        <w:rPr>
          <w:b/>
          <w:bCs/>
          <w:noProof/>
          <w:lang w:val="en-US"/>
        </w:rPr>
        <w:drawing>
          <wp:anchor distT="0" distB="0" distL="114300" distR="114300" simplePos="0" relativeHeight="251659264" behindDoc="0" locked="0" layoutInCell="1" allowOverlap="1" wp14:anchorId="6F9E2D49" wp14:editId="223C471A">
            <wp:simplePos x="0" y="0"/>
            <wp:positionH relativeFrom="margin">
              <wp:posOffset>4382770</wp:posOffset>
            </wp:positionH>
            <wp:positionV relativeFrom="margin">
              <wp:posOffset>8146679</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6C1AA0" w:rsidRPr="00CE4BB5">
        <w:t>6.</w:t>
      </w:r>
      <w:r w:rsidR="006C1AA0" w:rsidRPr="00CE4BB5">
        <w:tab/>
        <w:t xml:space="preserve">Please indicate steps </w:t>
      </w:r>
      <w:r w:rsidR="00071010">
        <w:t>taken</w:t>
      </w:r>
      <w:r w:rsidR="00071010" w:rsidRPr="00CE4BB5">
        <w:t xml:space="preserve"> </w:t>
      </w:r>
      <w:r w:rsidR="006C1AA0" w:rsidRPr="00CE4BB5">
        <w:t xml:space="preserve">to amend the laws to prohibit discrimination on the basis of sex, sexual orientation and gender identity and decriminalize sexual relations between consenting adults of the same sex. </w:t>
      </w:r>
      <w:r w:rsidR="006C1AA0" w:rsidRPr="00CE4BB5">
        <w:rPr>
          <w:rFonts w:eastAsia="Calibri"/>
        </w:rPr>
        <w:t xml:space="preserve">Please provide information </w:t>
      </w:r>
      <w:r w:rsidR="00D56D45">
        <w:rPr>
          <w:rFonts w:eastAsia="Calibri"/>
        </w:rPr>
        <w:t>on</w:t>
      </w:r>
      <w:r w:rsidR="00D56D45" w:rsidRPr="00CE4BB5">
        <w:rPr>
          <w:rFonts w:eastAsia="Calibri"/>
        </w:rPr>
        <w:t xml:space="preserve"> </w:t>
      </w:r>
      <w:r w:rsidR="006C1AA0" w:rsidRPr="00CE4BB5">
        <w:rPr>
          <w:rFonts w:eastAsia="Calibri"/>
        </w:rPr>
        <w:t xml:space="preserve">the specific outcome of the Diversity Policy developed by the </w:t>
      </w:r>
      <w:r w:rsidR="006C1AA0" w:rsidRPr="00CE4BB5">
        <w:t>Jamaica Constabulary Force (</w:t>
      </w:r>
      <w:r w:rsidR="00071010">
        <w:t xml:space="preserve">see </w:t>
      </w:r>
      <w:r w:rsidR="006C1AA0" w:rsidRPr="00CE4BB5">
        <w:t xml:space="preserve">State </w:t>
      </w:r>
      <w:r w:rsidR="005F0868">
        <w:t>p</w:t>
      </w:r>
      <w:r w:rsidR="006C1AA0" w:rsidRPr="00CE4BB5">
        <w:t xml:space="preserve">arty report, </w:t>
      </w:r>
      <w:r w:rsidR="006C1AA0" w:rsidRPr="00CE4BB5">
        <w:lastRenderedPageBreak/>
        <w:t>paras</w:t>
      </w:r>
      <w:r w:rsidR="00071010">
        <w:t>.</w:t>
      </w:r>
      <w:r w:rsidR="006C1AA0" w:rsidRPr="00CE4BB5" w:rsidDel="00BE7F3C">
        <w:rPr>
          <w:rStyle w:val="Hyperlink"/>
          <w:sz w:val="22"/>
          <w:szCs w:val="22"/>
          <w:shd w:val="clear" w:color="auto" w:fill="FFFFFF"/>
        </w:rPr>
        <w:t xml:space="preserve"> </w:t>
      </w:r>
      <w:r w:rsidR="006C1AA0" w:rsidRPr="00CE4BB5">
        <w:rPr>
          <w:rStyle w:val="Hyperlink"/>
          <w:sz w:val="22"/>
          <w:szCs w:val="22"/>
          <w:shd w:val="clear" w:color="auto" w:fill="FFFFFF"/>
        </w:rPr>
        <w:t xml:space="preserve">73-79) </w:t>
      </w:r>
      <w:r w:rsidR="006C1AA0" w:rsidRPr="00CE4BB5">
        <w:t xml:space="preserve">and what steps will be taken to prevent acts of violence </w:t>
      </w:r>
      <w:r w:rsidR="00D56D45">
        <w:t>and</w:t>
      </w:r>
      <w:r w:rsidR="00D56D45" w:rsidRPr="00CE4BB5">
        <w:t xml:space="preserve"> </w:t>
      </w:r>
      <w:r w:rsidR="006C1AA0" w:rsidRPr="00CE4BB5">
        <w:t xml:space="preserve">hate crimes </w:t>
      </w:r>
      <w:r w:rsidR="00FE3C7E">
        <w:t xml:space="preserve">that reportedly occur </w:t>
      </w:r>
      <w:r w:rsidR="006C1AA0" w:rsidRPr="00CE4BB5">
        <w:t xml:space="preserve">against the </w:t>
      </w:r>
      <w:r w:rsidR="00071010">
        <w:t>lesbian, gay, bisexual and transgender</w:t>
      </w:r>
      <w:r w:rsidR="00071010" w:rsidRPr="00CE4BB5">
        <w:t xml:space="preserve"> </w:t>
      </w:r>
      <w:r w:rsidR="006C1AA0" w:rsidRPr="00CE4BB5">
        <w:t>population. Please indicate what has been done to put an end to incitement to violence and mob violence against th</w:t>
      </w:r>
      <w:r w:rsidR="00071010">
        <w:t>at</w:t>
      </w:r>
      <w:r w:rsidR="006C1AA0" w:rsidRPr="00CE4BB5">
        <w:t xml:space="preserve"> population. In line with the Committee’s previous concluding observation</w:t>
      </w:r>
      <w:r w:rsidR="00D56D45">
        <w:t>s</w:t>
      </w:r>
      <w:r w:rsidR="006C1AA0" w:rsidRPr="00CE4BB5">
        <w:t>, please indicate the steps taken to investigate reported cases of harassment, discrimination or violence against persons on the basis of the person’s sexual orientation and gender identity in the fields of health, education, employment and housing (</w:t>
      </w:r>
      <w:r w:rsidR="00071010">
        <w:t xml:space="preserve">see </w:t>
      </w:r>
      <w:r w:rsidR="006C1AA0" w:rsidRPr="00CE4BB5">
        <w:t>CCPR/C/JAM/CO/3, para 8)</w:t>
      </w:r>
      <w:r w:rsidR="006C1AA0">
        <w:t>.</w:t>
      </w:r>
    </w:p>
    <w:p w:rsidR="006C1AA0" w:rsidRPr="00CE4BB5" w:rsidRDefault="006C1AA0" w:rsidP="006C1AA0">
      <w:pPr>
        <w:pStyle w:val="SingleTxtG"/>
        <w:rPr>
          <w:lang w:val="en-US"/>
        </w:rPr>
      </w:pPr>
      <w:r w:rsidRPr="00CE4BB5">
        <w:rPr>
          <w:lang w:val="en-US"/>
        </w:rPr>
        <w:t>7.</w:t>
      </w:r>
      <w:r w:rsidRPr="00CE4BB5">
        <w:rPr>
          <w:lang w:val="en-US"/>
        </w:rPr>
        <w:tab/>
      </w:r>
      <w:r w:rsidRPr="00CE4BB5">
        <w:t xml:space="preserve">Please provide information </w:t>
      </w:r>
      <w:r w:rsidR="00D56D45">
        <w:t>on</w:t>
      </w:r>
      <w:r w:rsidR="00D56D45" w:rsidRPr="00CE4BB5">
        <w:t xml:space="preserve"> </w:t>
      </w:r>
      <w:r w:rsidRPr="00CE4BB5">
        <w:t>the implementation of the National Workplace Policy on HIV/AIDS and the progress made on the National Integrated Strategic Plan for Sexual Health and HIV, which</w:t>
      </w:r>
      <w:r w:rsidR="00071010">
        <w:t>,</w:t>
      </w:r>
      <w:r w:rsidRPr="00CE4BB5">
        <w:t xml:space="preserve"> inter alia</w:t>
      </w:r>
      <w:r w:rsidR="00071010">
        <w:t>,</w:t>
      </w:r>
      <w:r w:rsidRPr="00CE4BB5">
        <w:t xml:space="preserve"> aims to reduce stigma and discrimination. Please provide information about steps to pass the Occupational Health and Safety Act to prevent discrimination against HIV-positive persons in the workplace (</w:t>
      </w:r>
      <w:r w:rsidR="00D9274B">
        <w:t xml:space="preserve">see </w:t>
      </w:r>
      <w:r w:rsidRPr="00CE4BB5">
        <w:t>State party report, para</w:t>
      </w:r>
      <w:r w:rsidR="00D9274B">
        <w:t>.</w:t>
      </w:r>
      <w:r w:rsidR="00C3357B">
        <w:t> </w:t>
      </w:r>
      <w:r w:rsidRPr="00CE4BB5">
        <w:t>81). Please provide information about the impact of the National HIV-</w:t>
      </w:r>
      <w:r w:rsidR="00D9274B">
        <w:t>R</w:t>
      </w:r>
      <w:r w:rsidRPr="00CE4BB5">
        <w:t>elated Discrimination Reporting and Redress System</w:t>
      </w:r>
      <w:r w:rsidR="003F79BE">
        <w:t>,</w:t>
      </w:r>
      <w:r w:rsidRPr="00CE4BB5">
        <w:t xml:space="preserve"> </w:t>
      </w:r>
      <w:r w:rsidRPr="00CE4BB5">
        <w:rPr>
          <w:iCs/>
          <w:lang w:val="en-US"/>
        </w:rPr>
        <w:t>including data on the number of cases</w:t>
      </w:r>
      <w:r w:rsidR="005F0868">
        <w:rPr>
          <w:iCs/>
          <w:lang w:val="en-US"/>
        </w:rPr>
        <w:t xml:space="preserve"> </w:t>
      </w:r>
      <w:r w:rsidRPr="00CE4BB5">
        <w:rPr>
          <w:iCs/>
          <w:lang w:val="en-US"/>
        </w:rPr>
        <w:t>successfully</w:t>
      </w:r>
      <w:r w:rsidR="005F0868">
        <w:rPr>
          <w:iCs/>
          <w:lang w:val="en-US"/>
        </w:rPr>
        <w:t xml:space="preserve"> </w:t>
      </w:r>
      <w:r w:rsidRPr="00CE4BB5">
        <w:rPr>
          <w:iCs/>
          <w:lang w:val="en-US"/>
        </w:rPr>
        <w:t>handled by the S</w:t>
      </w:r>
      <w:r w:rsidR="00D9274B">
        <w:rPr>
          <w:iCs/>
          <w:lang w:val="en-US"/>
        </w:rPr>
        <w:t>ystem</w:t>
      </w:r>
      <w:r w:rsidRPr="00CE4BB5">
        <w:t xml:space="preserve"> (</w:t>
      </w:r>
      <w:r w:rsidR="00D9274B">
        <w:t xml:space="preserve">see </w:t>
      </w:r>
      <w:r w:rsidRPr="00CE4BB5">
        <w:t>State party report, para</w:t>
      </w:r>
      <w:r w:rsidR="00D9274B">
        <w:t>.</w:t>
      </w:r>
      <w:r w:rsidRPr="00CE4BB5">
        <w:t xml:space="preserve"> 82). </w:t>
      </w:r>
    </w:p>
    <w:p w:rsidR="006C1AA0" w:rsidRPr="00CE4BB5" w:rsidRDefault="006C1AA0" w:rsidP="006C1AA0">
      <w:pPr>
        <w:pStyle w:val="SingleTxtG"/>
      </w:pPr>
      <w:r w:rsidRPr="00CE4BB5">
        <w:t>8.</w:t>
      </w:r>
      <w:r w:rsidRPr="00CE4BB5">
        <w:tab/>
        <w:t xml:space="preserve">Please provide information </w:t>
      </w:r>
      <w:r w:rsidR="00C3357B">
        <w:t>on</w:t>
      </w:r>
      <w:r w:rsidR="00C3357B" w:rsidRPr="00CE4BB5">
        <w:t xml:space="preserve"> </w:t>
      </w:r>
      <w:r w:rsidRPr="00CE4BB5">
        <w:rPr>
          <w:bCs/>
        </w:rPr>
        <w:t>the results of efforts to change entrenched stereotypical attitudes with regard to traditional gender roles and to increase the number of women in decision-making positions in the public and private sectors through the implementation of new practical initiatives. Please provide information on any temporary special measures</w:t>
      </w:r>
      <w:r w:rsidRPr="00CE4BB5" w:rsidDel="003645E6">
        <w:t xml:space="preserve"> </w:t>
      </w:r>
      <w:r w:rsidRPr="00CE4BB5">
        <w:t>that the State party has implemented in order to give effect to the provisions of the Covenant (</w:t>
      </w:r>
      <w:r w:rsidR="00D9274B">
        <w:t xml:space="preserve">see </w:t>
      </w:r>
      <w:r w:rsidRPr="00CE4BB5">
        <w:t>State party report, para</w:t>
      </w:r>
      <w:r w:rsidR="00D9274B">
        <w:t>.</w:t>
      </w:r>
      <w:r w:rsidRPr="00CE4BB5">
        <w:t xml:space="preserve"> 108).</w:t>
      </w:r>
    </w:p>
    <w:p w:rsidR="006C1AA0" w:rsidRPr="00CE4BB5" w:rsidRDefault="006C1AA0" w:rsidP="006C1AA0">
      <w:pPr>
        <w:pStyle w:val="H23G"/>
      </w:pPr>
      <w:r>
        <w:tab/>
      </w:r>
      <w:r>
        <w:tab/>
      </w:r>
      <w:r w:rsidRPr="00CE4BB5">
        <w:t>Violence against women, including domestic violence (arts. 2, 3, 6 and 26)</w:t>
      </w:r>
    </w:p>
    <w:p w:rsidR="006C1AA0" w:rsidRPr="00CE4BB5" w:rsidRDefault="006C1AA0" w:rsidP="006C1AA0">
      <w:pPr>
        <w:pStyle w:val="SingleTxtG"/>
      </w:pPr>
      <w:r w:rsidRPr="00CE4BB5">
        <w:t>9.</w:t>
      </w:r>
      <w:r w:rsidRPr="00CE4BB5">
        <w:tab/>
      </w:r>
      <w:r w:rsidRPr="00CE4BB5">
        <w:rPr>
          <w:rFonts w:eastAsia="Calibri"/>
          <w:lang w:eastAsia="en-GB"/>
        </w:rPr>
        <w:t xml:space="preserve">Please provide information </w:t>
      </w:r>
      <w:r w:rsidR="00C3357B">
        <w:rPr>
          <w:rFonts w:eastAsia="Calibri"/>
          <w:lang w:eastAsia="en-GB"/>
        </w:rPr>
        <w:t>on</w:t>
      </w:r>
      <w:r w:rsidR="00C3357B" w:rsidRPr="00CE4BB5">
        <w:rPr>
          <w:rFonts w:eastAsia="Calibri"/>
          <w:lang w:eastAsia="en-GB"/>
        </w:rPr>
        <w:t xml:space="preserve"> </w:t>
      </w:r>
      <w:r w:rsidRPr="00CE4BB5">
        <w:rPr>
          <w:rFonts w:eastAsia="Calibri"/>
          <w:lang w:eastAsia="en-GB"/>
        </w:rPr>
        <w:t xml:space="preserve">the status of the </w:t>
      </w:r>
      <w:r w:rsidRPr="00CE4BB5">
        <w:t>comprehensive legislation to prevent and address sexual harassment. Further to the efforts to combat gender-based violence and gender discrimination, please provide information about the impact of such policies (</w:t>
      </w:r>
      <w:r w:rsidR="00D56D45">
        <w:t xml:space="preserve">see </w:t>
      </w:r>
      <w:r w:rsidRPr="00CE4BB5">
        <w:t>State party report, paras</w:t>
      </w:r>
      <w:r w:rsidR="00D56D45">
        <w:t>.</w:t>
      </w:r>
      <w:r w:rsidRPr="00CE4BB5">
        <w:t xml:space="preserve"> 131-137). Please provide information about the level of training of the staff in the Victim Support Unit, the </w:t>
      </w:r>
      <w:r w:rsidR="00D56D45">
        <w:t>p</w:t>
      </w:r>
      <w:r w:rsidRPr="00CE4BB5">
        <w:t>olice, and the existence of adequate shelters for victims of gender-based violence, including domestic violence.</w:t>
      </w:r>
      <w:r w:rsidRPr="00CE4BB5">
        <w:rPr>
          <w:rStyle w:val="FootnoteReference"/>
          <w:sz w:val="22"/>
          <w:szCs w:val="22"/>
        </w:rPr>
        <w:t xml:space="preserve"> </w:t>
      </w:r>
      <w:r w:rsidRPr="00CE4BB5">
        <w:t xml:space="preserve">Please provide information </w:t>
      </w:r>
      <w:r w:rsidR="00C3357B">
        <w:t>on</w:t>
      </w:r>
      <w:r w:rsidR="00C3357B" w:rsidRPr="00CE4BB5">
        <w:t xml:space="preserve"> </w:t>
      </w:r>
      <w:r w:rsidRPr="00CE4BB5">
        <w:t xml:space="preserve">investigations and prosecutions into cases of </w:t>
      </w:r>
      <w:r w:rsidRPr="00CE4BB5">
        <w:rPr>
          <w:lang w:val="en-US"/>
        </w:rPr>
        <w:t>violent and deliberate killing of women (</w:t>
      </w:r>
      <w:proofErr w:type="spellStart"/>
      <w:r w:rsidRPr="00CE4BB5">
        <w:rPr>
          <w:lang w:val="en-US"/>
        </w:rPr>
        <w:t>femicide</w:t>
      </w:r>
      <w:proofErr w:type="spellEnd"/>
      <w:r w:rsidRPr="00CE4BB5">
        <w:rPr>
          <w:lang w:val="en-US"/>
        </w:rPr>
        <w:t>/</w:t>
      </w:r>
      <w:proofErr w:type="spellStart"/>
      <w:r w:rsidRPr="00CE4BB5">
        <w:rPr>
          <w:lang w:val="en-US"/>
        </w:rPr>
        <w:t>feminicide</w:t>
      </w:r>
      <w:proofErr w:type="spellEnd"/>
      <w:r w:rsidRPr="00CE4BB5">
        <w:rPr>
          <w:lang w:val="en-US"/>
        </w:rPr>
        <w:t xml:space="preserve">) and clarify whether such acts are criminalized in the </w:t>
      </w:r>
      <w:r w:rsidR="00D56D45">
        <w:rPr>
          <w:lang w:val="en-US"/>
        </w:rPr>
        <w:t>P</w:t>
      </w:r>
      <w:r w:rsidRPr="00CE4BB5">
        <w:rPr>
          <w:lang w:val="en-US"/>
        </w:rPr>
        <w:t xml:space="preserve">enal </w:t>
      </w:r>
      <w:r w:rsidR="00D56D45">
        <w:rPr>
          <w:lang w:val="en-US"/>
        </w:rPr>
        <w:t>C</w:t>
      </w:r>
      <w:r w:rsidRPr="00CE4BB5">
        <w:rPr>
          <w:lang w:val="en-US"/>
        </w:rPr>
        <w:t xml:space="preserve">ode.  </w:t>
      </w:r>
    </w:p>
    <w:p w:rsidR="006C1AA0" w:rsidRPr="00CE4BB5" w:rsidRDefault="006C1AA0" w:rsidP="006C1AA0">
      <w:pPr>
        <w:pStyle w:val="H23G"/>
      </w:pPr>
      <w:r>
        <w:tab/>
      </w:r>
      <w:r>
        <w:tab/>
      </w:r>
      <w:r w:rsidRPr="00CE4BB5">
        <w:t>Sexual and reproductive rights, maternal mortality and abortion (arts. 6 and 17)</w:t>
      </w:r>
    </w:p>
    <w:p w:rsidR="006C1AA0" w:rsidRPr="00CE4BB5" w:rsidRDefault="006C1AA0" w:rsidP="006C1AA0">
      <w:pPr>
        <w:pStyle w:val="SingleTxtG"/>
      </w:pPr>
      <w:r w:rsidRPr="00CE4BB5">
        <w:t>10.</w:t>
      </w:r>
      <w:r w:rsidRPr="00CE4BB5">
        <w:tab/>
        <w:t xml:space="preserve">Please provide information </w:t>
      </w:r>
      <w:r w:rsidR="00D56D45">
        <w:t>on</w:t>
      </w:r>
      <w:r w:rsidRPr="00CE4BB5">
        <w:t xml:space="preserve"> </w:t>
      </w:r>
      <w:r w:rsidR="00533FEC">
        <w:t xml:space="preserve">the </w:t>
      </w:r>
      <w:r w:rsidR="00FE3C7E">
        <w:t xml:space="preserve">progress in and </w:t>
      </w:r>
      <w:r w:rsidRPr="00CE4BB5">
        <w:t>result</w:t>
      </w:r>
      <w:r w:rsidR="00D56D45">
        <w:t>s</w:t>
      </w:r>
      <w:r w:rsidRPr="00CE4BB5">
        <w:t xml:space="preserve"> of </w:t>
      </w:r>
      <w:r w:rsidR="00FE3C7E">
        <w:t xml:space="preserve">any </w:t>
      </w:r>
      <w:r w:rsidRPr="00CE4BB5">
        <w:t xml:space="preserve">review </w:t>
      </w:r>
      <w:r w:rsidR="005F0868">
        <w:t xml:space="preserve">of legislation </w:t>
      </w:r>
      <w:r w:rsidR="00FE3C7E">
        <w:t xml:space="preserve">that may have been conducted </w:t>
      </w:r>
      <w:r w:rsidRPr="00CE4BB5">
        <w:t>in relation to sexual and reproductive rights, maternal mortality and abortion. What steps have been taken to articulate a policy for safe reproductive health</w:t>
      </w:r>
      <w:r w:rsidR="00D56D45">
        <w:t>-</w:t>
      </w:r>
      <w:r w:rsidRPr="00CE4BB5">
        <w:t xml:space="preserve">care services? Has the State party considered reviewing and amending, as necessary, the country’s abortion laws? Please indicate what steps have been taken to ensure that reproductive health services are available and accessible to all women and girls </w:t>
      </w:r>
      <w:r w:rsidR="00533FEC">
        <w:t>in the light of</w:t>
      </w:r>
      <w:r w:rsidRPr="00CE4BB5">
        <w:t xml:space="preserve"> </w:t>
      </w:r>
      <w:r w:rsidR="00D56D45">
        <w:t xml:space="preserve">the </w:t>
      </w:r>
      <w:r w:rsidRPr="00CE4BB5">
        <w:t>previous concluding observations (</w:t>
      </w:r>
      <w:r w:rsidR="00D56D45">
        <w:t xml:space="preserve">see </w:t>
      </w:r>
      <w:r w:rsidRPr="00CE4BB5">
        <w:t>CCPR/C/JAM/CO/3, para</w:t>
      </w:r>
      <w:r w:rsidR="00D56D45">
        <w:t>.</w:t>
      </w:r>
      <w:r w:rsidRPr="00CE4BB5">
        <w:t xml:space="preserve"> 14).</w:t>
      </w:r>
    </w:p>
    <w:p w:rsidR="006C1AA0" w:rsidRPr="00CE4BB5" w:rsidRDefault="006C1AA0" w:rsidP="006C1AA0">
      <w:pPr>
        <w:pStyle w:val="H23G"/>
      </w:pPr>
      <w:r>
        <w:tab/>
      </w:r>
      <w:r>
        <w:tab/>
      </w:r>
      <w:r w:rsidRPr="00CE4BB5">
        <w:t>State of emergency, extrajudicial killings and investigations (arts. 2, 4 and 6)</w:t>
      </w:r>
    </w:p>
    <w:p w:rsidR="006C1AA0" w:rsidRPr="006C1AA0" w:rsidRDefault="006C1AA0" w:rsidP="006C1AA0">
      <w:pPr>
        <w:pStyle w:val="SingleTxtG"/>
      </w:pPr>
      <w:r w:rsidRPr="006C1AA0">
        <w:t>11.</w:t>
      </w:r>
      <w:r w:rsidRPr="006C1AA0">
        <w:tab/>
        <w:t xml:space="preserve">Please provide information </w:t>
      </w:r>
      <w:r w:rsidR="00C3357B">
        <w:t>on</w:t>
      </w:r>
      <w:r w:rsidR="00C3357B" w:rsidRPr="006C1AA0">
        <w:t xml:space="preserve"> </w:t>
      </w:r>
      <w:r w:rsidRPr="006C1AA0">
        <w:t xml:space="preserve">the mandate and work, including any conclusions or recommendations, of the National Commission of Inquiry, which started its work in 2014 </w:t>
      </w:r>
      <w:r w:rsidR="00C3357B">
        <w:t>with the aim of</w:t>
      </w:r>
      <w:r w:rsidRPr="006C1AA0">
        <w:t xml:space="preserve"> investigating the circumstances surrounding the </w:t>
      </w:r>
      <w:r w:rsidR="00C3357B">
        <w:t>s</w:t>
      </w:r>
      <w:r w:rsidRPr="006C1AA0">
        <w:t xml:space="preserve">tate of </w:t>
      </w:r>
      <w:r w:rsidR="00C3357B">
        <w:t>e</w:t>
      </w:r>
      <w:r w:rsidRPr="006C1AA0">
        <w:t>mergency of May 2010 relat</w:t>
      </w:r>
      <w:r w:rsidR="00C3357B">
        <w:t>ing</w:t>
      </w:r>
      <w:r w:rsidRPr="006C1AA0">
        <w:t xml:space="preserve"> to the incidents in West Kingston/Tivoli Gardens. Please indicate any steps taken to dismantle the garrison structures with a view to improving the security situation. </w:t>
      </w:r>
    </w:p>
    <w:p w:rsidR="006C1AA0" w:rsidRPr="006C1AA0" w:rsidRDefault="006C1AA0" w:rsidP="00792346">
      <w:pPr>
        <w:pStyle w:val="SingleTxtG"/>
      </w:pPr>
      <w:r w:rsidRPr="006C1AA0">
        <w:t>12.</w:t>
      </w:r>
      <w:r w:rsidRPr="006C1AA0">
        <w:tab/>
        <w:t xml:space="preserve">Please also provide information </w:t>
      </w:r>
      <w:r w:rsidR="00C3357B">
        <w:t>on</w:t>
      </w:r>
      <w:r w:rsidR="00C3357B" w:rsidRPr="006C1AA0">
        <w:t xml:space="preserve"> </w:t>
      </w:r>
      <w:r w:rsidRPr="006C1AA0">
        <w:t xml:space="preserve">the level of resources allocated to, and the mandate of, the Independent Commission of Investigations (INDECOM) set up  to carry </w:t>
      </w:r>
      <w:r w:rsidRPr="006C1AA0">
        <w:lastRenderedPageBreak/>
        <w:t xml:space="preserve">out independent and effective investigations into alleged cases of extrajudicial killings and assaults by law enforcement personnel. Please provide information about the outcome of its work. Please provide information </w:t>
      </w:r>
      <w:r w:rsidR="006D4E76">
        <w:t>on</w:t>
      </w:r>
      <w:r w:rsidR="006D4E76" w:rsidRPr="006C1AA0">
        <w:t xml:space="preserve"> </w:t>
      </w:r>
      <w:r w:rsidRPr="006C1AA0">
        <w:t xml:space="preserve">the status of the review </w:t>
      </w:r>
      <w:r w:rsidR="00FE3C7E">
        <w:t xml:space="preserve">conducted </w:t>
      </w:r>
      <w:r w:rsidRPr="006C1AA0">
        <w:t xml:space="preserve">by the Joint Select Committee of Parliament in 2015 of the Independent Commission of Investigations Act. </w:t>
      </w:r>
    </w:p>
    <w:p w:rsidR="006C1AA0" w:rsidRPr="00CE4BB5" w:rsidRDefault="006C1AA0" w:rsidP="006C1AA0">
      <w:pPr>
        <w:pStyle w:val="H23G"/>
      </w:pPr>
      <w:r>
        <w:tab/>
      </w:r>
      <w:r>
        <w:tab/>
      </w:r>
      <w:r w:rsidR="006D4E76" w:rsidRPr="00E74FAB">
        <w:t>Right to life</w:t>
      </w:r>
      <w:r w:rsidR="002B7A7D">
        <w:t>,</w:t>
      </w:r>
      <w:r w:rsidR="006D4E76" w:rsidRPr="00E74FAB">
        <w:t xml:space="preserve"> </w:t>
      </w:r>
      <w:r w:rsidR="005F0868" w:rsidRPr="00163046">
        <w:t>p</w:t>
      </w:r>
      <w:r w:rsidRPr="00E74FAB">
        <w:t xml:space="preserve">rohibition of torture and </w:t>
      </w:r>
      <w:r w:rsidR="006D4E76" w:rsidRPr="00E74FAB">
        <w:t xml:space="preserve">other </w:t>
      </w:r>
      <w:r w:rsidRPr="00E74FAB">
        <w:t>cruel, inhuman or degrading treatment or punishment</w:t>
      </w:r>
      <w:r w:rsidR="002B7A7D">
        <w:t xml:space="preserve"> and</w:t>
      </w:r>
      <w:r w:rsidR="001E6146">
        <w:t xml:space="preserve"> treatment of persons deprived of their liberty</w:t>
      </w:r>
      <w:r w:rsidRPr="00E74FAB">
        <w:t xml:space="preserve"> (</w:t>
      </w:r>
      <w:r w:rsidR="006D4E76" w:rsidRPr="00E74FAB">
        <w:t>a</w:t>
      </w:r>
      <w:r w:rsidRPr="00E74FAB">
        <w:t xml:space="preserve">rts. 6, 7 and 10) </w:t>
      </w:r>
    </w:p>
    <w:p w:rsidR="006C1AA0" w:rsidRPr="00CE4BB5" w:rsidRDefault="006C1AA0" w:rsidP="006C1AA0">
      <w:pPr>
        <w:pStyle w:val="SingleTxtG"/>
      </w:pPr>
      <w:r w:rsidRPr="00CE4BB5">
        <w:t>13.</w:t>
      </w:r>
      <w:r w:rsidRPr="00CE4BB5">
        <w:tab/>
        <w:t xml:space="preserve">Please provide information </w:t>
      </w:r>
      <w:r w:rsidR="002624F4">
        <w:t>on</w:t>
      </w:r>
      <w:r w:rsidR="002624F4" w:rsidRPr="00CE4BB5">
        <w:t xml:space="preserve"> </w:t>
      </w:r>
      <w:r w:rsidRPr="00CE4BB5">
        <w:t xml:space="preserve">the results of the measures taken to improve the treatment of persons deprived of liberty, in particular steps taken to lower overcrowding in places of detention. Please provide information </w:t>
      </w:r>
      <w:r w:rsidR="002624F4">
        <w:t>on</w:t>
      </w:r>
      <w:r w:rsidR="002624F4" w:rsidRPr="00CE4BB5">
        <w:t xml:space="preserve"> </w:t>
      </w:r>
      <w:r w:rsidRPr="00CE4BB5">
        <w:t xml:space="preserve">the outcome of the review of the detention system carried out by the </w:t>
      </w:r>
      <w:r w:rsidR="002624F4">
        <w:t>s</w:t>
      </w:r>
      <w:r w:rsidRPr="00CE4BB5">
        <w:t>ubcommittee led by the Minist</w:t>
      </w:r>
      <w:r w:rsidR="009473E0">
        <w:t>e</w:t>
      </w:r>
      <w:r w:rsidRPr="00CE4BB5">
        <w:t xml:space="preserve">r of National Security </w:t>
      </w:r>
      <w:r w:rsidR="005F0868">
        <w:t xml:space="preserve">and </w:t>
      </w:r>
      <w:r w:rsidR="009473E0">
        <w:t xml:space="preserve">the Minister of </w:t>
      </w:r>
      <w:r w:rsidRPr="00CE4BB5">
        <w:t>Justice</w:t>
      </w:r>
      <w:r w:rsidR="005F0868">
        <w:t xml:space="preserve"> </w:t>
      </w:r>
      <w:r w:rsidRPr="00CE4BB5">
        <w:t>(</w:t>
      </w:r>
      <w:r w:rsidR="002624F4">
        <w:t xml:space="preserve">see </w:t>
      </w:r>
      <w:r w:rsidRPr="00CE4BB5">
        <w:t>State party report, para</w:t>
      </w:r>
      <w:r w:rsidR="002624F4">
        <w:t>.</w:t>
      </w:r>
      <w:r w:rsidRPr="00CE4BB5">
        <w:t xml:space="preserve"> 161). Please provide information </w:t>
      </w:r>
      <w:r w:rsidR="002624F4">
        <w:t>on</w:t>
      </w:r>
      <w:r w:rsidR="002624F4" w:rsidRPr="00CE4BB5">
        <w:t xml:space="preserve"> </w:t>
      </w:r>
      <w:r w:rsidRPr="00CE4BB5">
        <w:t xml:space="preserve">the implementation of the measures outlined in the Administration Policy for Persons Deprived of Liberty. Please also provide information </w:t>
      </w:r>
      <w:r w:rsidR="002624F4">
        <w:t>on</w:t>
      </w:r>
      <w:r w:rsidR="002624F4" w:rsidRPr="00CE4BB5">
        <w:t xml:space="preserve"> </w:t>
      </w:r>
      <w:r w:rsidRPr="00CE4BB5">
        <w:t>the use of alternative non-custodial sentences used to alleviate the problem of overcrowding in prisons (</w:t>
      </w:r>
      <w:proofErr w:type="gramStart"/>
      <w:r w:rsidR="002624F4">
        <w:t>ibid.</w:t>
      </w:r>
      <w:r w:rsidRPr="00CE4BB5">
        <w:t>,</w:t>
      </w:r>
      <w:proofErr w:type="gramEnd"/>
      <w:r w:rsidRPr="00CE4BB5">
        <w:t xml:space="preserve"> para</w:t>
      </w:r>
      <w:r w:rsidR="002624F4">
        <w:t>.</w:t>
      </w:r>
      <w:r w:rsidRPr="00CE4BB5">
        <w:t xml:space="preserve"> 172). </w:t>
      </w:r>
    </w:p>
    <w:p w:rsidR="006C1AA0" w:rsidRPr="00CE4BB5" w:rsidRDefault="006C1AA0" w:rsidP="006C1AA0">
      <w:pPr>
        <w:pStyle w:val="SingleTxtG"/>
      </w:pPr>
      <w:r w:rsidRPr="00CE4BB5">
        <w:t>14.</w:t>
      </w:r>
      <w:r w:rsidRPr="00CE4BB5">
        <w:tab/>
        <w:t xml:space="preserve">Please indicate the number of cases successfully brought before the </w:t>
      </w:r>
      <w:r w:rsidR="009473E0">
        <w:t>c</w:t>
      </w:r>
      <w:r w:rsidRPr="00CE4BB5">
        <w:t>ourts under anti-torture provisions in domestic law such as those within the framework</w:t>
      </w:r>
      <w:r w:rsidR="009473E0">
        <w:t xml:space="preserve"> of the Constitution</w:t>
      </w:r>
      <w:r w:rsidRPr="00CE4BB5">
        <w:t xml:space="preserve">, and steps taken to define torture as a separate offence in the criminal legislation to comply with article 7 of the Covenant. Please also provide information </w:t>
      </w:r>
      <w:r w:rsidR="009473E0">
        <w:t>on</w:t>
      </w:r>
      <w:r w:rsidR="009473E0" w:rsidRPr="00CE4BB5">
        <w:t xml:space="preserve"> </w:t>
      </w:r>
      <w:r w:rsidRPr="00CE4BB5">
        <w:t xml:space="preserve">any results stemming from the implementation of the </w:t>
      </w:r>
      <w:r w:rsidR="00941B21">
        <w:t>m</w:t>
      </w:r>
      <w:r w:rsidRPr="00CE4BB5">
        <w:t xml:space="preserve">emorandum of </w:t>
      </w:r>
      <w:r w:rsidR="00941B21">
        <w:t>u</w:t>
      </w:r>
      <w:r w:rsidRPr="00CE4BB5">
        <w:t xml:space="preserve">nderstanding between the Office of the Public Defender and the Jamaica Constabulary Force which sets out a framework to reduce some of the delays </w:t>
      </w:r>
      <w:r w:rsidR="00941B21">
        <w:t xml:space="preserve">in the investigation </w:t>
      </w:r>
      <w:r w:rsidRPr="00CE4BB5">
        <w:t>of constitutional breaches by members of the Force.</w:t>
      </w:r>
    </w:p>
    <w:p w:rsidR="006C1AA0" w:rsidRPr="00CE4BB5" w:rsidRDefault="006C1AA0" w:rsidP="005D01E4">
      <w:pPr>
        <w:pStyle w:val="SingleTxtG"/>
      </w:pPr>
      <w:r w:rsidRPr="00CE4BB5">
        <w:t>15.</w:t>
      </w:r>
      <w:r w:rsidRPr="00CE4BB5">
        <w:tab/>
        <w:t xml:space="preserve">Please provide information </w:t>
      </w:r>
      <w:r w:rsidR="00941B21">
        <w:t>on</w:t>
      </w:r>
      <w:r w:rsidR="00941B21" w:rsidRPr="00CE4BB5">
        <w:t xml:space="preserve"> </w:t>
      </w:r>
      <w:r w:rsidRPr="00CE4BB5">
        <w:t xml:space="preserve">the number of persons currently on death row </w:t>
      </w:r>
      <w:r w:rsidR="005D01E4">
        <w:t>and</w:t>
      </w:r>
      <w:r w:rsidRPr="00CE4BB5">
        <w:t xml:space="preserve"> details of their sentences. Please respond to reports that the conditions of those on death row remain inhumane. Please provide details on any procedures for commuting sentences from death row to life terms for persons already sentenced. Please also provide information </w:t>
      </w:r>
      <w:r w:rsidR="007E57FA">
        <w:t>on</w:t>
      </w:r>
      <w:r w:rsidR="007E57FA" w:rsidRPr="00CE4BB5">
        <w:t xml:space="preserve"> </w:t>
      </w:r>
      <w:r w:rsidRPr="00CE4BB5">
        <w:t>any steps taken to ratify the Second Optional Protocol to the Covenant.</w:t>
      </w:r>
    </w:p>
    <w:p w:rsidR="006C1AA0" w:rsidRPr="00BD1CA2" w:rsidRDefault="006C1AA0" w:rsidP="006C1AA0">
      <w:pPr>
        <w:pStyle w:val="SingleTxtG"/>
        <w:rPr>
          <w:b/>
        </w:rPr>
      </w:pPr>
      <w:r w:rsidRPr="00BD1CA2">
        <w:rPr>
          <w:b/>
        </w:rPr>
        <w:t xml:space="preserve">Protection against trafficking (art. 8) </w:t>
      </w:r>
    </w:p>
    <w:p w:rsidR="006C1AA0" w:rsidRPr="00CE4BB5" w:rsidRDefault="006C1AA0" w:rsidP="005D01E4">
      <w:pPr>
        <w:pStyle w:val="SingleTxtG"/>
      </w:pPr>
      <w:r w:rsidRPr="00CE4BB5">
        <w:t>16.</w:t>
      </w:r>
      <w:r w:rsidRPr="00CE4BB5">
        <w:tab/>
        <w:t xml:space="preserve">Please provide information </w:t>
      </w:r>
      <w:r w:rsidR="007E57FA">
        <w:t>on</w:t>
      </w:r>
      <w:r w:rsidR="007E57FA" w:rsidRPr="00CE4BB5">
        <w:t xml:space="preserve"> </w:t>
      </w:r>
      <w:r w:rsidRPr="00CE4BB5">
        <w:t xml:space="preserve">the results of the work of the National Rapporteur on Trafficking </w:t>
      </w:r>
      <w:r w:rsidR="007E57FA">
        <w:t xml:space="preserve">in Persons </w:t>
      </w:r>
      <w:r w:rsidRPr="00CE4BB5">
        <w:t xml:space="preserve">since </w:t>
      </w:r>
      <w:r w:rsidR="005D01E4">
        <w:t>the</w:t>
      </w:r>
      <w:r w:rsidRPr="00CE4BB5">
        <w:t xml:space="preserve"> establishment </w:t>
      </w:r>
      <w:r w:rsidR="005D01E4">
        <w:t xml:space="preserve">of the mandate </w:t>
      </w:r>
      <w:r w:rsidRPr="00CE4BB5">
        <w:t xml:space="preserve">in March 2015. Please indicate the number of persons </w:t>
      </w:r>
      <w:r w:rsidR="005D01E4">
        <w:t>who</w:t>
      </w:r>
      <w:r w:rsidR="005D01E4" w:rsidRPr="00CE4BB5">
        <w:t xml:space="preserve"> </w:t>
      </w:r>
      <w:r w:rsidRPr="00CE4BB5">
        <w:t>have been prosecuted for trafficking of persons under the Trafficking in Persons (Prevention, Suppression and Punishment) Act</w:t>
      </w:r>
      <w:r w:rsidR="007E57FA">
        <w:t>,</w:t>
      </w:r>
      <w:r w:rsidRPr="00CE4BB5">
        <w:t xml:space="preserve"> 2007. Please provide information on how victims of trafficking who may be in need of international protection are provided with an opportunity to seek asylum and enjoy the corresponding rights and services. </w:t>
      </w:r>
    </w:p>
    <w:p w:rsidR="006C1AA0" w:rsidRPr="00CE4BB5" w:rsidRDefault="006C1AA0" w:rsidP="006C1AA0">
      <w:pPr>
        <w:pStyle w:val="H23G"/>
      </w:pPr>
      <w:r>
        <w:tab/>
      </w:r>
      <w:r>
        <w:tab/>
      </w:r>
      <w:r w:rsidRPr="00CE4BB5">
        <w:t xml:space="preserve">Right to an effective remedy and fair trial (arts. 2, 6 and 14) </w:t>
      </w:r>
    </w:p>
    <w:p w:rsidR="006C1AA0" w:rsidRPr="005D01E4" w:rsidRDefault="006C1AA0" w:rsidP="005D01E4">
      <w:pPr>
        <w:pStyle w:val="SingleTxtG"/>
      </w:pPr>
      <w:r w:rsidRPr="00CE4BB5">
        <w:t>17.</w:t>
      </w:r>
      <w:r w:rsidRPr="00CE4BB5">
        <w:tab/>
      </w:r>
      <w:r w:rsidRPr="00BD1CA2">
        <w:rPr>
          <w:rStyle w:val="NormalWebChar"/>
          <w:sz w:val="20"/>
          <w:szCs w:val="20"/>
          <w:lang w:val="en-GB"/>
        </w:rPr>
        <w:t xml:space="preserve">Please provide information about the impact of the efforts made to implement the Government’s </w:t>
      </w:r>
      <w:r w:rsidR="006C467E" w:rsidRPr="00BD1CA2">
        <w:rPr>
          <w:rStyle w:val="NormalWebChar"/>
          <w:sz w:val="20"/>
          <w:szCs w:val="20"/>
          <w:lang w:val="en-GB"/>
        </w:rPr>
        <w:t>J</w:t>
      </w:r>
      <w:r w:rsidRPr="00BD1CA2">
        <w:rPr>
          <w:rStyle w:val="NormalWebChar"/>
          <w:sz w:val="20"/>
          <w:szCs w:val="20"/>
          <w:lang w:val="en-GB"/>
        </w:rPr>
        <w:t xml:space="preserve">ustice </w:t>
      </w:r>
      <w:r w:rsidR="006C467E" w:rsidRPr="00BD1CA2">
        <w:rPr>
          <w:rStyle w:val="NormalWebChar"/>
          <w:sz w:val="20"/>
          <w:szCs w:val="20"/>
          <w:lang w:val="en-GB"/>
        </w:rPr>
        <w:t>R</w:t>
      </w:r>
      <w:r w:rsidRPr="00BD1CA2">
        <w:rPr>
          <w:rStyle w:val="NormalWebChar"/>
          <w:sz w:val="20"/>
          <w:szCs w:val="20"/>
          <w:lang w:val="en-GB"/>
        </w:rPr>
        <w:t xml:space="preserve">eform </w:t>
      </w:r>
      <w:r w:rsidR="006C467E" w:rsidRPr="00BD1CA2">
        <w:rPr>
          <w:rStyle w:val="NormalWebChar"/>
          <w:sz w:val="20"/>
          <w:szCs w:val="20"/>
          <w:lang w:val="en-GB"/>
        </w:rPr>
        <w:t>A</w:t>
      </w:r>
      <w:r w:rsidRPr="00BD1CA2">
        <w:rPr>
          <w:rStyle w:val="NormalWebChar"/>
          <w:sz w:val="20"/>
          <w:szCs w:val="20"/>
          <w:lang w:val="en-GB"/>
        </w:rPr>
        <w:t>genda aim</w:t>
      </w:r>
      <w:r w:rsidR="005D01E4">
        <w:rPr>
          <w:rStyle w:val="NormalWebChar"/>
          <w:sz w:val="20"/>
          <w:szCs w:val="20"/>
          <w:lang w:val="en-GB"/>
        </w:rPr>
        <w:t>ed</w:t>
      </w:r>
      <w:r w:rsidRPr="00BD1CA2">
        <w:rPr>
          <w:rStyle w:val="NormalWebChar"/>
          <w:sz w:val="20"/>
          <w:szCs w:val="20"/>
          <w:lang w:val="en-GB"/>
        </w:rPr>
        <w:t xml:space="preserve"> at addressing the reported backlog</w:t>
      </w:r>
      <w:r w:rsidR="007E57FA" w:rsidRPr="00BD1CA2">
        <w:rPr>
          <w:rStyle w:val="NormalWebChar"/>
          <w:sz w:val="20"/>
          <w:szCs w:val="20"/>
          <w:lang w:val="en-GB"/>
        </w:rPr>
        <w:t xml:space="preserve"> of cases</w:t>
      </w:r>
      <w:r w:rsidRPr="00BD1CA2">
        <w:rPr>
          <w:rStyle w:val="NormalWebChar"/>
          <w:sz w:val="20"/>
          <w:szCs w:val="20"/>
          <w:lang w:val="en-GB"/>
        </w:rPr>
        <w:t>, the reform of the justice system</w:t>
      </w:r>
      <w:r w:rsidR="005D01E4">
        <w:rPr>
          <w:rStyle w:val="NormalWebChar"/>
          <w:sz w:val="20"/>
          <w:szCs w:val="20"/>
          <w:lang w:val="en-GB"/>
        </w:rPr>
        <w:t>,</w:t>
      </w:r>
      <w:r w:rsidRPr="00BD1CA2">
        <w:rPr>
          <w:rStyle w:val="NormalWebChar"/>
          <w:sz w:val="20"/>
          <w:szCs w:val="20"/>
          <w:lang w:val="en-GB"/>
        </w:rPr>
        <w:t xml:space="preserve"> including its resource constraints</w:t>
      </w:r>
      <w:r w:rsidR="005D01E4">
        <w:rPr>
          <w:rStyle w:val="NormalWebChar"/>
          <w:sz w:val="20"/>
          <w:szCs w:val="20"/>
          <w:lang w:val="en-GB"/>
        </w:rPr>
        <w:t>,</w:t>
      </w:r>
      <w:r w:rsidRPr="00BD1CA2">
        <w:rPr>
          <w:rStyle w:val="NormalWebChar"/>
          <w:sz w:val="20"/>
          <w:szCs w:val="20"/>
          <w:lang w:val="en-GB"/>
        </w:rPr>
        <w:t xml:space="preserve"> </w:t>
      </w:r>
      <w:r w:rsidR="005D01E4">
        <w:rPr>
          <w:rStyle w:val="NormalWebChar"/>
          <w:sz w:val="20"/>
          <w:szCs w:val="20"/>
          <w:lang w:val="en-GB"/>
        </w:rPr>
        <w:t>and</w:t>
      </w:r>
      <w:r w:rsidRPr="00BD1CA2">
        <w:rPr>
          <w:rStyle w:val="NormalWebChar"/>
          <w:sz w:val="20"/>
          <w:szCs w:val="20"/>
          <w:lang w:val="en-GB"/>
        </w:rPr>
        <w:t xml:space="preserve"> the enhancement of access to an effective legal remedy (</w:t>
      </w:r>
      <w:r w:rsidR="007E57FA" w:rsidRPr="00BD1CA2">
        <w:rPr>
          <w:rStyle w:val="NormalWebChar"/>
          <w:sz w:val="20"/>
          <w:szCs w:val="20"/>
          <w:lang w:val="en-GB"/>
        </w:rPr>
        <w:t xml:space="preserve">see </w:t>
      </w:r>
      <w:r w:rsidRPr="00BD1CA2">
        <w:rPr>
          <w:rStyle w:val="NormalWebChar"/>
          <w:sz w:val="20"/>
          <w:szCs w:val="20"/>
          <w:lang w:val="en-GB"/>
        </w:rPr>
        <w:t>State party report, paras</w:t>
      </w:r>
      <w:r w:rsidR="007E57FA" w:rsidRPr="00BD1CA2">
        <w:rPr>
          <w:rStyle w:val="NormalWebChar"/>
          <w:sz w:val="20"/>
          <w:szCs w:val="20"/>
          <w:lang w:val="en-GB"/>
        </w:rPr>
        <w:t>.</w:t>
      </w:r>
      <w:r w:rsidRPr="00BD1CA2">
        <w:rPr>
          <w:rStyle w:val="NormalWebChar"/>
          <w:sz w:val="20"/>
          <w:szCs w:val="20"/>
          <w:lang w:val="en-GB"/>
        </w:rPr>
        <w:t xml:space="preserve"> 173-178). To what extent have the projects</w:t>
      </w:r>
      <w:r w:rsidR="005F0868" w:rsidRPr="00BD1CA2">
        <w:rPr>
          <w:rStyle w:val="NormalWebChar"/>
          <w:sz w:val="20"/>
          <w:szCs w:val="20"/>
          <w:lang w:val="en-GB"/>
        </w:rPr>
        <w:t>,</w:t>
      </w:r>
      <w:r w:rsidRPr="00BD1CA2">
        <w:rPr>
          <w:rStyle w:val="NormalWebChar"/>
          <w:sz w:val="20"/>
          <w:szCs w:val="20"/>
          <w:lang w:val="en-GB"/>
        </w:rPr>
        <w:t xml:space="preserve"> pilot programmes and provision of pro-bono legal services had a positive effect on the enhancement of speedy and fair trials? Please provide information on steps to amend the Legal Aid Act.</w:t>
      </w:r>
    </w:p>
    <w:p w:rsidR="006C1AA0" w:rsidRPr="005D01E4" w:rsidRDefault="006C1AA0" w:rsidP="005D01E4">
      <w:pPr>
        <w:pStyle w:val="SingleTxtG"/>
      </w:pPr>
      <w:r w:rsidRPr="005D01E4">
        <w:t>18.</w:t>
      </w:r>
      <w:r w:rsidRPr="005D01E4">
        <w:tab/>
      </w:r>
      <w:r w:rsidRPr="00BD1CA2">
        <w:rPr>
          <w:rStyle w:val="NormalWebChar"/>
          <w:sz w:val="20"/>
          <w:szCs w:val="20"/>
          <w:lang w:val="en-GB"/>
        </w:rPr>
        <w:t xml:space="preserve">Please provide information </w:t>
      </w:r>
      <w:r w:rsidR="00A87C81" w:rsidRPr="00BD1CA2">
        <w:rPr>
          <w:rStyle w:val="NormalWebChar"/>
          <w:sz w:val="20"/>
          <w:szCs w:val="20"/>
          <w:lang w:val="en-GB"/>
        </w:rPr>
        <w:t xml:space="preserve">on </w:t>
      </w:r>
      <w:r w:rsidRPr="00BD1CA2">
        <w:rPr>
          <w:rStyle w:val="NormalWebChar"/>
          <w:sz w:val="20"/>
          <w:szCs w:val="20"/>
          <w:lang w:val="en-GB"/>
        </w:rPr>
        <w:t xml:space="preserve">the number of inquests made by the Coroner’s Court in addressing issues of excessive use of force by law enforcement personnel and specify the number of prosecutions carried out by the Director of Public Prosecutions concerning extrajudicial killings since the previous </w:t>
      </w:r>
      <w:r w:rsidR="00A87C81" w:rsidRPr="00BD1CA2">
        <w:rPr>
          <w:rStyle w:val="NormalWebChar"/>
          <w:sz w:val="20"/>
          <w:szCs w:val="20"/>
          <w:lang w:val="en-GB"/>
        </w:rPr>
        <w:t xml:space="preserve">review </w:t>
      </w:r>
      <w:r w:rsidRPr="00BD1CA2">
        <w:rPr>
          <w:rStyle w:val="NormalWebChar"/>
          <w:sz w:val="20"/>
          <w:szCs w:val="20"/>
          <w:lang w:val="en-GB"/>
        </w:rPr>
        <w:t>by the Committee in 2011.</w:t>
      </w:r>
      <w:r w:rsidRPr="005D01E4">
        <w:t xml:space="preserve"> </w:t>
      </w:r>
    </w:p>
    <w:p w:rsidR="006C1AA0" w:rsidRPr="00CE4BB5" w:rsidRDefault="005F0868" w:rsidP="00A87C81">
      <w:pPr>
        <w:pStyle w:val="H23G"/>
      </w:pPr>
      <w:r>
        <w:tab/>
      </w:r>
      <w:r>
        <w:tab/>
        <w:t>R</w:t>
      </w:r>
      <w:r w:rsidR="006C1AA0" w:rsidRPr="00CE4BB5">
        <w:t>ights of the child (arts. 9, 10, 14 and 24)</w:t>
      </w:r>
    </w:p>
    <w:p w:rsidR="006C1AA0" w:rsidRPr="00CE4BB5" w:rsidRDefault="006C1AA0" w:rsidP="006C1AA0">
      <w:pPr>
        <w:pStyle w:val="SingleTxtG"/>
      </w:pPr>
      <w:r w:rsidRPr="00CE4BB5">
        <w:t>19.</w:t>
      </w:r>
      <w:r w:rsidRPr="00CE4BB5">
        <w:tab/>
        <w:t>Further to the current review and revision of the Child Care and Protection Act (</w:t>
      </w:r>
      <w:r w:rsidR="00A87C81">
        <w:t xml:space="preserve">see </w:t>
      </w:r>
      <w:r w:rsidRPr="00CE4BB5">
        <w:t>State party report, para</w:t>
      </w:r>
      <w:r w:rsidR="00A87C81">
        <w:t>.</w:t>
      </w:r>
      <w:r w:rsidRPr="00CE4BB5">
        <w:t xml:space="preserve"> 182), please provide information </w:t>
      </w:r>
      <w:r w:rsidR="00A87C81">
        <w:t>on</w:t>
      </w:r>
      <w:r w:rsidR="00A87C81" w:rsidRPr="00CE4BB5">
        <w:t xml:space="preserve"> </w:t>
      </w:r>
      <w:r w:rsidRPr="00CE4BB5">
        <w:t>the time</w:t>
      </w:r>
      <w:r w:rsidR="00A87C81">
        <w:t xml:space="preserve"> </w:t>
      </w:r>
      <w:r w:rsidRPr="00CE4BB5">
        <w:t xml:space="preserve">frame for its amendment, in particular its paragraph 24, which would remove the possibility of incarcerating a child on the basis of </w:t>
      </w:r>
      <w:r w:rsidR="00A87C81">
        <w:t xml:space="preserve">being </w:t>
      </w:r>
      <w:r w:rsidRPr="00CE4BB5">
        <w:t xml:space="preserve">beyond parental control. Please provide information about the number of persons that have been issued correctional orders under paragraph 24 </w:t>
      </w:r>
      <w:r w:rsidR="00A87C81">
        <w:t xml:space="preserve">of the Act </w:t>
      </w:r>
      <w:r w:rsidRPr="00CE4BB5">
        <w:t>over the past two years.</w:t>
      </w:r>
    </w:p>
    <w:p w:rsidR="006C1AA0" w:rsidRPr="00CE4BB5" w:rsidRDefault="006C1AA0" w:rsidP="006C1AA0">
      <w:pPr>
        <w:pStyle w:val="SingleTxtG"/>
      </w:pPr>
      <w:r w:rsidRPr="00CE4BB5">
        <w:t>20.</w:t>
      </w:r>
      <w:r w:rsidRPr="00CE4BB5">
        <w:tab/>
        <w:t xml:space="preserve">Please provide information </w:t>
      </w:r>
      <w:r w:rsidR="00A87C81">
        <w:t>on</w:t>
      </w:r>
      <w:r w:rsidR="00A87C81" w:rsidRPr="00CE4BB5">
        <w:t xml:space="preserve"> </w:t>
      </w:r>
      <w:r w:rsidRPr="00CE4BB5">
        <w:rPr>
          <w:lang w:val="en-US"/>
        </w:rPr>
        <w:t xml:space="preserve">steps that have been introduced to remove minors from police lock-ups and to provide alternative arrangements to detention in line with the Covenant. Please provide disaggregated data on </w:t>
      </w:r>
      <w:r w:rsidRPr="00CE4BB5">
        <w:rPr>
          <w:iCs/>
        </w:rPr>
        <w:t>the number of children detained in police lock</w:t>
      </w:r>
      <w:r w:rsidR="00A87C81">
        <w:rPr>
          <w:iCs/>
        </w:rPr>
        <w:t>-</w:t>
      </w:r>
      <w:r w:rsidRPr="00CE4BB5">
        <w:rPr>
          <w:iCs/>
        </w:rPr>
        <w:t>ups. P</w:t>
      </w:r>
      <w:r w:rsidRPr="00CE4BB5">
        <w:rPr>
          <w:lang w:val="en-US"/>
        </w:rPr>
        <w:t xml:space="preserve">lease provide information </w:t>
      </w:r>
      <w:r w:rsidR="00A87C81">
        <w:rPr>
          <w:lang w:val="en-US"/>
        </w:rPr>
        <w:t>on</w:t>
      </w:r>
      <w:r w:rsidR="00A87C81" w:rsidRPr="00CE4BB5">
        <w:rPr>
          <w:lang w:val="en-US"/>
        </w:rPr>
        <w:t xml:space="preserve"> </w:t>
      </w:r>
      <w:r w:rsidRPr="00CE4BB5">
        <w:rPr>
          <w:lang w:val="en-US"/>
        </w:rPr>
        <w:t xml:space="preserve">the status of the Child Diversion Policy and its implementation. </w:t>
      </w:r>
    </w:p>
    <w:p w:rsidR="006C1AA0" w:rsidRPr="00CE4BB5" w:rsidRDefault="006C1AA0" w:rsidP="006C1AA0">
      <w:pPr>
        <w:pStyle w:val="SingleTxtG"/>
      </w:pPr>
      <w:r w:rsidRPr="00CE4BB5">
        <w:t>21.</w:t>
      </w:r>
      <w:r w:rsidRPr="00CE4BB5">
        <w:tab/>
        <w:t xml:space="preserve">Please provide information about the framework for implementation of the recommendations of the Keating Report on reform of children’s homes and places of safety </w:t>
      </w:r>
      <w:r w:rsidR="00521E9B">
        <w:t>that</w:t>
      </w:r>
      <w:r w:rsidR="00521E9B" w:rsidRPr="00CE4BB5">
        <w:t xml:space="preserve"> </w:t>
      </w:r>
      <w:r w:rsidRPr="00CE4BB5">
        <w:t>have not yet been implemented</w:t>
      </w:r>
      <w:r w:rsidR="00521E9B">
        <w:t>,</w:t>
      </w:r>
      <w:r w:rsidRPr="00CE4BB5">
        <w:t xml:space="preserve"> but have been earmarked for future implementation (</w:t>
      </w:r>
      <w:r w:rsidR="00521E9B">
        <w:t xml:space="preserve">see </w:t>
      </w:r>
      <w:r w:rsidRPr="00CE4BB5">
        <w:t>State party report, para</w:t>
      </w:r>
      <w:r w:rsidR="00521E9B">
        <w:t>.</w:t>
      </w:r>
      <w:r w:rsidRPr="00CE4BB5">
        <w:t xml:space="preserve"> 179). Please also provide information on the steps taken to compensate all the families of the victims of the fire at the Armadale Juvenile Correctional Centre. In this respect, please provide details as to the number of cases for which the Government has accepted liability (</w:t>
      </w:r>
      <w:proofErr w:type="gramStart"/>
      <w:r w:rsidR="005F0868">
        <w:t>ibid.</w:t>
      </w:r>
      <w:r w:rsidRPr="00CE4BB5">
        <w:t>,</w:t>
      </w:r>
      <w:proofErr w:type="gramEnd"/>
      <w:r w:rsidRPr="00CE4BB5">
        <w:t xml:space="preserve"> para</w:t>
      </w:r>
      <w:r w:rsidR="00521E9B">
        <w:t>.</w:t>
      </w:r>
      <w:r w:rsidRPr="00CE4BB5">
        <w:t xml:space="preserve"> 186).</w:t>
      </w:r>
    </w:p>
    <w:p w:rsidR="006C1AA0" w:rsidRPr="00CE4BB5" w:rsidRDefault="006C1AA0" w:rsidP="006C1AA0">
      <w:pPr>
        <w:pStyle w:val="SingleTxtG"/>
      </w:pPr>
      <w:r w:rsidRPr="00CE4BB5">
        <w:t>22.</w:t>
      </w:r>
      <w:r w:rsidRPr="00CE4BB5">
        <w:tab/>
        <w:t xml:space="preserve">Please </w:t>
      </w:r>
      <w:r w:rsidR="00521E9B">
        <w:t>indicate</w:t>
      </w:r>
      <w:r w:rsidR="00521E9B" w:rsidRPr="00CE4BB5">
        <w:t xml:space="preserve"> </w:t>
      </w:r>
      <w:r w:rsidRPr="00CE4BB5">
        <w:t>the impact of the safe school policy on the promotion of non-violent forms of discipline as alternatives to corporal punishment (</w:t>
      </w:r>
      <w:r w:rsidR="00521E9B">
        <w:t xml:space="preserve">see </w:t>
      </w:r>
      <w:r w:rsidRPr="00CE4BB5">
        <w:t>State party report, para</w:t>
      </w:r>
      <w:r w:rsidR="00521E9B">
        <w:t>.</w:t>
      </w:r>
      <w:r w:rsidR="005F0868">
        <w:t> </w:t>
      </w:r>
      <w:r w:rsidRPr="00CE4BB5">
        <w:t xml:space="preserve">141). </w:t>
      </w:r>
      <w:r w:rsidRPr="00CE4BB5">
        <w:rPr>
          <w:color w:val="000000"/>
          <w:lang w:val="en-US"/>
        </w:rPr>
        <w:t xml:space="preserve">What steps </w:t>
      </w:r>
      <w:r w:rsidR="00533FEC">
        <w:rPr>
          <w:color w:val="000000"/>
          <w:lang w:val="en-US"/>
        </w:rPr>
        <w:t xml:space="preserve">are being </w:t>
      </w:r>
      <w:r w:rsidRPr="00CE4BB5">
        <w:rPr>
          <w:color w:val="000000"/>
          <w:lang w:val="en-US"/>
        </w:rPr>
        <w:t>taken to prohibit corporal punishment of minors in educational institutions and family settings?</w:t>
      </w:r>
    </w:p>
    <w:p w:rsidR="006C1AA0" w:rsidRPr="005D01E4" w:rsidRDefault="005D01E4" w:rsidP="00BD1CA2">
      <w:pPr>
        <w:pStyle w:val="H23G"/>
      </w:pPr>
      <w:r>
        <w:tab/>
      </w:r>
      <w:r>
        <w:tab/>
      </w:r>
      <w:r w:rsidR="006C1AA0" w:rsidRPr="005D01E4">
        <w:t>Freedom of expression and human rights defenders (arts. 6, 19 and 22)</w:t>
      </w:r>
    </w:p>
    <w:p w:rsidR="006C1AA0" w:rsidRPr="00CE4BB5" w:rsidRDefault="006C1AA0" w:rsidP="006C1AA0">
      <w:pPr>
        <w:pStyle w:val="SingleTxtG"/>
      </w:pPr>
      <w:r w:rsidRPr="00CE4BB5">
        <w:t>23.</w:t>
      </w:r>
      <w:r w:rsidRPr="00CE4BB5">
        <w:tab/>
        <w:t xml:space="preserve">Please provide information </w:t>
      </w:r>
      <w:r w:rsidR="00521E9B">
        <w:t>on</w:t>
      </w:r>
      <w:r w:rsidR="00521E9B" w:rsidRPr="00CE4BB5">
        <w:t xml:space="preserve"> </w:t>
      </w:r>
      <w:r w:rsidRPr="00CE4BB5">
        <w:t xml:space="preserve">the steps taken to improve national implementation of the Access to Information Act, including on </w:t>
      </w:r>
      <w:r w:rsidRPr="00CE4BB5">
        <w:rPr>
          <w:iCs/>
        </w:rPr>
        <w:t>training of offic</w:t>
      </w:r>
      <w:r w:rsidR="00FE3C7E">
        <w:rPr>
          <w:iCs/>
        </w:rPr>
        <w:t>ial</w:t>
      </w:r>
      <w:r w:rsidRPr="00CE4BB5">
        <w:rPr>
          <w:iCs/>
        </w:rPr>
        <w:t>s and national awareness-raising efforts</w:t>
      </w:r>
      <w:r w:rsidRPr="00CE4BB5">
        <w:t xml:space="preserve">. </w:t>
      </w:r>
    </w:p>
    <w:p w:rsidR="006C1AA0" w:rsidRPr="00CE4BB5" w:rsidRDefault="006C1AA0" w:rsidP="005D01E4">
      <w:pPr>
        <w:pStyle w:val="SingleTxtG"/>
      </w:pPr>
      <w:r w:rsidRPr="00CE4BB5">
        <w:t>24.</w:t>
      </w:r>
      <w:r w:rsidRPr="00CE4BB5">
        <w:tab/>
      </w:r>
      <w:r w:rsidRPr="00BD1CA2">
        <w:t xml:space="preserve">Please provide information </w:t>
      </w:r>
      <w:r w:rsidR="007A22AF" w:rsidRPr="00BD1CA2">
        <w:t xml:space="preserve">on </w:t>
      </w:r>
      <w:r w:rsidRPr="00BD1CA2">
        <w:t>the s</w:t>
      </w:r>
      <w:r w:rsidRPr="005D01E4">
        <w:t xml:space="preserve">tatus of </w:t>
      </w:r>
      <w:r w:rsidRPr="00E74FAB">
        <w:t xml:space="preserve">the efforts to regulate civil society organizations, including </w:t>
      </w:r>
      <w:r w:rsidR="007A22AF" w:rsidRPr="00E74FAB">
        <w:t xml:space="preserve">non-governmental organizations (NGOs) on </w:t>
      </w:r>
      <w:r w:rsidRPr="00E74FAB">
        <w:t xml:space="preserve">human rights, </w:t>
      </w:r>
      <w:r w:rsidR="00FE3C7E">
        <w:t>including</w:t>
      </w:r>
      <w:r w:rsidR="007A22AF">
        <w:t xml:space="preserve"> a</w:t>
      </w:r>
      <w:r w:rsidRPr="00CE4BB5">
        <w:rPr>
          <w:rStyle w:val="NormalWebChar"/>
          <w:sz w:val="22"/>
          <w:szCs w:val="22"/>
        </w:rPr>
        <w:t xml:space="preserve"> </w:t>
      </w:r>
      <w:r w:rsidRPr="00BD1CA2">
        <w:rPr>
          <w:rStyle w:val="NormalWebChar"/>
          <w:sz w:val="20"/>
          <w:szCs w:val="20"/>
        </w:rPr>
        <w:t>framework governing their financial reporting</w:t>
      </w:r>
      <w:r w:rsidRPr="00CE4BB5">
        <w:t>. Please also indicate what the practice has been regarding the implementation of the Charit</w:t>
      </w:r>
      <w:r w:rsidR="007A22AF">
        <w:t>ies</w:t>
      </w:r>
      <w:r w:rsidRPr="00CE4BB5">
        <w:t xml:space="preserve"> Act, </w:t>
      </w:r>
      <w:r w:rsidR="007A22AF">
        <w:t xml:space="preserve">2013, </w:t>
      </w:r>
      <w:r w:rsidRPr="00CE4BB5">
        <w:t xml:space="preserve">in particular in relation to the registration of human rights NGOs whose focus is to undertake advocacy work. Please indicate if investigations have been taken place </w:t>
      </w:r>
      <w:r w:rsidR="007A22AF">
        <w:t>in</w:t>
      </w:r>
      <w:r w:rsidRPr="00CE4BB5">
        <w:t xml:space="preserve">to incitement to threats, harassment and attacks against human rights defenders. </w:t>
      </w:r>
    </w:p>
    <w:p w:rsidR="006C1AA0" w:rsidRPr="00CE4BB5" w:rsidRDefault="006C1AA0" w:rsidP="006C1AA0">
      <w:pPr>
        <w:pStyle w:val="H23G"/>
      </w:pPr>
      <w:r>
        <w:tab/>
      </w:r>
      <w:r>
        <w:tab/>
      </w:r>
      <w:r w:rsidRPr="00CE4BB5">
        <w:t>Non-discrimination and rights of persons belonging to ethnic, religious or linguistic minorities (arts. 2 and 26)</w:t>
      </w:r>
    </w:p>
    <w:p w:rsidR="006C1AA0" w:rsidRPr="00CE4BB5" w:rsidRDefault="006C1AA0" w:rsidP="006C1AA0">
      <w:pPr>
        <w:pStyle w:val="SingleTxtG"/>
      </w:pPr>
      <w:r w:rsidRPr="00CE4BB5">
        <w:t>25.</w:t>
      </w:r>
      <w:r w:rsidRPr="00CE4BB5">
        <w:tab/>
        <w:t>Please provide information on whether domestic legislation for the protection of refugees has been enacted, and detail the number of registered refugees in Jamaica. Please inform the Committee o</w:t>
      </w:r>
      <w:r w:rsidR="007A22AF">
        <w:t>f</w:t>
      </w:r>
      <w:r w:rsidRPr="00CE4BB5">
        <w:t xml:space="preserve"> the measures taken with regard to prevent</w:t>
      </w:r>
      <w:r w:rsidR="007A22AF">
        <w:t>ing</w:t>
      </w:r>
      <w:r w:rsidRPr="00CE4BB5">
        <w:t xml:space="preserve"> statelessness by amending discretionary provisions of the Jamaican Nationality Act and reducing the costs associated with naturalization procedures, so </w:t>
      </w:r>
      <w:r w:rsidR="00FE3C7E">
        <w:t>that they may</w:t>
      </w:r>
      <w:r w:rsidRPr="00CE4BB5">
        <w:t xml:space="preserve"> become accessible to refugees in Jamaica who meet the “length of stay” requirement in line with</w:t>
      </w:r>
      <w:r w:rsidR="00AA4FD1">
        <w:t xml:space="preserve"> the</w:t>
      </w:r>
      <w:r w:rsidRPr="00CE4BB5">
        <w:t xml:space="preserve"> Committee’s general comment No. 17</w:t>
      </w:r>
      <w:r w:rsidR="00AA4FD1">
        <w:t xml:space="preserve"> (1989) on the rights of the child</w:t>
      </w:r>
      <w:r w:rsidRPr="00CE4BB5">
        <w:t xml:space="preserve">. Please </w:t>
      </w:r>
      <w:r w:rsidR="007A22AF">
        <w:t>provide</w:t>
      </w:r>
      <w:r w:rsidRPr="00CE4BB5">
        <w:t xml:space="preserve"> the Committee </w:t>
      </w:r>
      <w:r w:rsidR="007A22AF">
        <w:t xml:space="preserve">with information </w:t>
      </w:r>
      <w:r w:rsidRPr="00CE4BB5">
        <w:t>concerning the access of unaccompanied minors to the refugee status determination procedure.</w:t>
      </w:r>
    </w:p>
    <w:p w:rsidR="006C1AA0" w:rsidRPr="00CE4BB5" w:rsidRDefault="006C1AA0" w:rsidP="00E74FAB">
      <w:pPr>
        <w:pStyle w:val="SingleTxtG"/>
      </w:pPr>
      <w:r w:rsidRPr="00CE4BB5">
        <w:t>26.</w:t>
      </w:r>
      <w:r w:rsidRPr="00CE4BB5">
        <w:tab/>
        <w:t xml:space="preserve">Please provide information about legislative and other steps taken to remedy discrimination </w:t>
      </w:r>
      <w:r w:rsidR="00E74FAB">
        <w:t xml:space="preserve">against, </w:t>
      </w:r>
      <w:r w:rsidRPr="00CE4BB5">
        <w:t xml:space="preserve">and address inequalities faced </w:t>
      </w:r>
      <w:r w:rsidR="00E74FAB">
        <w:t>by,</w:t>
      </w:r>
      <w:r w:rsidR="00E74FAB" w:rsidRPr="00CE4BB5">
        <w:t xml:space="preserve"> </w:t>
      </w:r>
      <w:r w:rsidRPr="00CE4BB5">
        <w:t xml:space="preserve">minorities such as Maroons and Rastafarians. </w:t>
      </w:r>
    </w:p>
    <w:p w:rsidR="006C1AA0" w:rsidRPr="00CE4BB5" w:rsidRDefault="006C1AA0" w:rsidP="006C1AA0">
      <w:pPr>
        <w:pStyle w:val="H23G"/>
      </w:pPr>
      <w:r>
        <w:tab/>
      </w:r>
      <w:r>
        <w:tab/>
      </w:r>
      <w:r w:rsidRPr="00CE4BB5">
        <w:t>Dissemination of information relating to the Covenant (art. 2)</w:t>
      </w:r>
    </w:p>
    <w:p w:rsidR="006C1AA0" w:rsidRPr="006C1AA0" w:rsidRDefault="006C1AA0" w:rsidP="006C1AA0">
      <w:pPr>
        <w:pStyle w:val="SingleTxtG"/>
      </w:pPr>
      <w:r w:rsidRPr="006C1AA0">
        <w:t>27.</w:t>
      </w:r>
      <w:r w:rsidRPr="006C1AA0">
        <w:tab/>
        <w:t xml:space="preserve">Please provide information on </w:t>
      </w:r>
      <w:r w:rsidR="00AA4FD1">
        <w:t>the steps taken</w:t>
      </w:r>
      <w:r w:rsidRPr="006C1AA0">
        <w:t xml:space="preserve"> to disseminate the Covenant, the text of the third periodic report</w:t>
      </w:r>
      <w:r w:rsidR="005206B0">
        <w:t xml:space="preserve"> of the State party and</w:t>
      </w:r>
      <w:r w:rsidRPr="006C1AA0">
        <w:t xml:space="preserve"> the concluding observations, </w:t>
      </w:r>
      <w:r w:rsidR="005206B0">
        <w:t>in order</w:t>
      </w:r>
      <w:r w:rsidRPr="006C1AA0">
        <w:t xml:space="preserve"> to increase awareness among the judiciary, legal and administrative authorities, as well as law enforcement officials, lawyers and academics. Please also provide information on the involvement of </w:t>
      </w:r>
      <w:r w:rsidR="005206B0">
        <w:t xml:space="preserve">representatives of </w:t>
      </w:r>
      <w:r w:rsidRPr="006C1AA0">
        <w:t xml:space="preserve">civil society and </w:t>
      </w:r>
      <w:r w:rsidR="005206B0">
        <w:t>NGO</w:t>
      </w:r>
      <w:r w:rsidRPr="006C1AA0">
        <w:t>s in the preparation of the fourth report</w:t>
      </w:r>
      <w:r w:rsidR="00BD1CA2">
        <w:t xml:space="preserve"> </w:t>
      </w:r>
      <w:r w:rsidRPr="006C1AA0">
        <w:t>(</w:t>
      </w:r>
      <w:r w:rsidR="00533FEC">
        <w:t xml:space="preserve">see </w:t>
      </w:r>
      <w:r w:rsidRPr="006C1AA0">
        <w:t xml:space="preserve">CCPR/C/JAM/CO/3, para 26). </w:t>
      </w:r>
    </w:p>
    <w:p w:rsidR="00442A83" w:rsidRPr="006C1AA0" w:rsidRDefault="006C1AA0" w:rsidP="006C1AA0">
      <w:pPr>
        <w:spacing w:before="240"/>
        <w:ind w:left="1134" w:right="1134"/>
        <w:jc w:val="center"/>
        <w:rPr>
          <w:u w:val="single"/>
        </w:rPr>
      </w:pPr>
      <w:r>
        <w:rPr>
          <w:u w:val="single"/>
        </w:rPr>
        <w:tab/>
      </w:r>
      <w:r>
        <w:rPr>
          <w:u w:val="single"/>
        </w:rPr>
        <w:tab/>
      </w:r>
      <w:r>
        <w:rPr>
          <w:u w:val="single"/>
        </w:rPr>
        <w:tab/>
      </w:r>
    </w:p>
    <w:sectPr w:rsidR="00442A83" w:rsidRPr="006C1AA0" w:rsidSect="006C1AA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092" w:rsidRDefault="00365092"/>
  </w:endnote>
  <w:endnote w:type="continuationSeparator" w:id="0">
    <w:p w:rsidR="00365092" w:rsidRDefault="00365092"/>
  </w:endnote>
  <w:endnote w:type="continuationNotice" w:id="1">
    <w:p w:rsidR="00365092" w:rsidRDefault="003650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A0" w:rsidRPr="006C1AA0" w:rsidRDefault="006C1AA0" w:rsidP="006C1AA0">
    <w:pPr>
      <w:pStyle w:val="Footer"/>
      <w:tabs>
        <w:tab w:val="right" w:pos="9638"/>
      </w:tabs>
    </w:pPr>
    <w:r w:rsidRPr="006C1AA0">
      <w:rPr>
        <w:b/>
        <w:sz w:val="18"/>
      </w:rPr>
      <w:fldChar w:fldCharType="begin"/>
    </w:r>
    <w:r w:rsidRPr="006C1AA0">
      <w:rPr>
        <w:b/>
        <w:sz w:val="18"/>
      </w:rPr>
      <w:instrText xml:space="preserve"> PAGE  \* MERGEFORMAT </w:instrText>
    </w:r>
    <w:r w:rsidRPr="006C1AA0">
      <w:rPr>
        <w:b/>
        <w:sz w:val="18"/>
      </w:rPr>
      <w:fldChar w:fldCharType="separate"/>
    </w:r>
    <w:r w:rsidR="000A1121">
      <w:rPr>
        <w:b/>
        <w:noProof/>
        <w:sz w:val="18"/>
      </w:rPr>
      <w:t>2</w:t>
    </w:r>
    <w:r w:rsidRPr="006C1A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A0" w:rsidRPr="006C1AA0" w:rsidRDefault="006C1AA0" w:rsidP="006C1AA0">
    <w:pPr>
      <w:pStyle w:val="Footer"/>
      <w:tabs>
        <w:tab w:val="right" w:pos="9638"/>
      </w:tabs>
      <w:rPr>
        <w:b/>
        <w:sz w:val="18"/>
      </w:rPr>
    </w:pPr>
    <w:r>
      <w:tab/>
    </w:r>
    <w:r w:rsidRPr="006C1AA0">
      <w:rPr>
        <w:b/>
        <w:sz w:val="18"/>
      </w:rPr>
      <w:fldChar w:fldCharType="begin"/>
    </w:r>
    <w:r w:rsidRPr="006C1AA0">
      <w:rPr>
        <w:b/>
        <w:sz w:val="18"/>
      </w:rPr>
      <w:instrText xml:space="preserve"> PAGE  \* MERGEFORMAT </w:instrText>
    </w:r>
    <w:r w:rsidRPr="006C1AA0">
      <w:rPr>
        <w:b/>
        <w:sz w:val="18"/>
      </w:rPr>
      <w:fldChar w:fldCharType="separate"/>
    </w:r>
    <w:r w:rsidR="000A1121">
      <w:rPr>
        <w:b/>
        <w:noProof/>
        <w:sz w:val="18"/>
      </w:rPr>
      <w:t>5</w:t>
    </w:r>
    <w:r w:rsidRPr="006C1A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121" w:rsidRDefault="000A1121">
    <w:pPr>
      <w:pStyle w:val="Footer"/>
      <w:rPr>
        <w:sz w:val="20"/>
      </w:rPr>
    </w:pPr>
    <w:r>
      <w:rPr>
        <w:sz w:val="20"/>
      </w:rPr>
      <w:t>GE.16-06709(E)</w:t>
    </w:r>
  </w:p>
  <w:p w:rsidR="000A1121" w:rsidRPr="000A1121" w:rsidRDefault="000A112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JAM/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Q/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092" w:rsidRPr="000B175B" w:rsidRDefault="00365092" w:rsidP="000B175B">
      <w:pPr>
        <w:tabs>
          <w:tab w:val="right" w:pos="2155"/>
        </w:tabs>
        <w:spacing w:after="80"/>
        <w:ind w:left="680"/>
        <w:rPr>
          <w:u w:val="single"/>
        </w:rPr>
      </w:pPr>
      <w:r>
        <w:rPr>
          <w:u w:val="single"/>
        </w:rPr>
        <w:tab/>
      </w:r>
    </w:p>
  </w:footnote>
  <w:footnote w:type="continuationSeparator" w:id="0">
    <w:p w:rsidR="00365092" w:rsidRPr="00FC68B7" w:rsidRDefault="00365092" w:rsidP="00FC68B7">
      <w:pPr>
        <w:tabs>
          <w:tab w:val="left" w:pos="2155"/>
        </w:tabs>
        <w:spacing w:after="80"/>
        <w:ind w:left="680"/>
        <w:rPr>
          <w:u w:val="single"/>
        </w:rPr>
      </w:pPr>
      <w:r>
        <w:rPr>
          <w:u w:val="single"/>
        </w:rPr>
        <w:tab/>
      </w:r>
    </w:p>
  </w:footnote>
  <w:footnote w:type="continuationNotice" w:id="1">
    <w:p w:rsidR="00365092" w:rsidRDefault="00365092"/>
  </w:footnote>
  <w:footnote w:id="2">
    <w:p w:rsidR="003F79BE" w:rsidRPr="006C1AA0" w:rsidRDefault="003F79BE" w:rsidP="003F79BE">
      <w:pPr>
        <w:pStyle w:val="FootnoteText"/>
        <w:jc w:val="both"/>
      </w:pPr>
      <w:r>
        <w:rPr>
          <w:rStyle w:val="FootnoteReference"/>
        </w:rPr>
        <w:tab/>
      </w:r>
      <w:r w:rsidRPr="006C1AA0">
        <w:rPr>
          <w:rStyle w:val="FootnoteReference"/>
          <w:sz w:val="20"/>
          <w:vertAlign w:val="baseline"/>
        </w:rPr>
        <w:t>*</w:t>
      </w:r>
      <w:r>
        <w:rPr>
          <w:rStyle w:val="FootnoteReference"/>
          <w:sz w:val="20"/>
          <w:vertAlign w:val="baseline"/>
        </w:rPr>
        <w:tab/>
      </w:r>
      <w:proofErr w:type="gramStart"/>
      <w:r w:rsidRPr="00B464B5">
        <w:rPr>
          <w:rStyle w:val="FootnoteTextChar"/>
        </w:rPr>
        <w:t>Adopted by the Committee at its 11</w:t>
      </w:r>
      <w:r>
        <w:rPr>
          <w:rStyle w:val="FootnoteTextChar"/>
        </w:rPr>
        <w:t>6</w:t>
      </w:r>
      <w:r w:rsidRPr="00B464B5">
        <w:rPr>
          <w:rStyle w:val="FootnoteTextChar"/>
        </w:rPr>
        <w:t>th session (</w:t>
      </w:r>
      <w:r>
        <w:rPr>
          <w:rStyle w:val="FootnoteTextChar"/>
        </w:rPr>
        <w:t>7-31 March</w:t>
      </w:r>
      <w:r w:rsidRPr="00B464B5">
        <w:rPr>
          <w:rStyle w:val="FootnoteTextChar"/>
        </w:rPr>
        <w:t xml:space="preserve"> 201</w:t>
      </w:r>
      <w:r>
        <w:rPr>
          <w:rStyle w:val="FootnoteTextChar"/>
        </w:rPr>
        <w:t>6</w:t>
      </w:r>
      <w:r w:rsidRPr="00B464B5">
        <w:rPr>
          <w:rStyle w:val="FootnoteTextCha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A0" w:rsidRPr="006C1AA0" w:rsidRDefault="006C1AA0">
    <w:pPr>
      <w:pStyle w:val="Header"/>
    </w:pPr>
    <w:r>
      <w:t>CCPR/C/JAM/Q/4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AA0" w:rsidRPr="006C1AA0" w:rsidRDefault="006C1AA0" w:rsidP="006C1AA0">
    <w:pPr>
      <w:pStyle w:val="Header"/>
      <w:jc w:val="right"/>
    </w:pPr>
    <w:r>
      <w:t>CCPR/C/JAM/Q/4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839"/>
    <w:rsid w:val="000272B3"/>
    <w:rsid w:val="00037A9D"/>
    <w:rsid w:val="00050F6B"/>
    <w:rsid w:val="00057E97"/>
    <w:rsid w:val="00060C3A"/>
    <w:rsid w:val="00071010"/>
    <w:rsid w:val="00072C8C"/>
    <w:rsid w:val="000733B5"/>
    <w:rsid w:val="00081815"/>
    <w:rsid w:val="000931C0"/>
    <w:rsid w:val="000A1121"/>
    <w:rsid w:val="000B175B"/>
    <w:rsid w:val="000B3A0F"/>
    <w:rsid w:val="000B4EF7"/>
    <w:rsid w:val="000C2C03"/>
    <w:rsid w:val="000C2D2E"/>
    <w:rsid w:val="000E0415"/>
    <w:rsid w:val="001103AA"/>
    <w:rsid w:val="00163046"/>
    <w:rsid w:val="00165F3A"/>
    <w:rsid w:val="00171337"/>
    <w:rsid w:val="00183968"/>
    <w:rsid w:val="0019073A"/>
    <w:rsid w:val="001A5839"/>
    <w:rsid w:val="001A6686"/>
    <w:rsid w:val="001B4B04"/>
    <w:rsid w:val="001C6663"/>
    <w:rsid w:val="001C7895"/>
    <w:rsid w:val="001D0C8C"/>
    <w:rsid w:val="001D26DF"/>
    <w:rsid w:val="001D3A03"/>
    <w:rsid w:val="001E6146"/>
    <w:rsid w:val="00202DA8"/>
    <w:rsid w:val="00211E0B"/>
    <w:rsid w:val="00221318"/>
    <w:rsid w:val="0023210C"/>
    <w:rsid w:val="002624F4"/>
    <w:rsid w:val="00267F5F"/>
    <w:rsid w:val="00286B4D"/>
    <w:rsid w:val="00292224"/>
    <w:rsid w:val="002B7A7D"/>
    <w:rsid w:val="002F175C"/>
    <w:rsid w:val="00305CA0"/>
    <w:rsid w:val="003229D8"/>
    <w:rsid w:val="00352709"/>
    <w:rsid w:val="00365092"/>
    <w:rsid w:val="00367567"/>
    <w:rsid w:val="00371178"/>
    <w:rsid w:val="0038336C"/>
    <w:rsid w:val="003A6810"/>
    <w:rsid w:val="003C2CC4"/>
    <w:rsid w:val="003D4B23"/>
    <w:rsid w:val="003F79BE"/>
    <w:rsid w:val="00410C89"/>
    <w:rsid w:val="00426B9B"/>
    <w:rsid w:val="004325CB"/>
    <w:rsid w:val="00436B33"/>
    <w:rsid w:val="00442A83"/>
    <w:rsid w:val="0045495B"/>
    <w:rsid w:val="00487488"/>
    <w:rsid w:val="005206B0"/>
    <w:rsid w:val="0052136D"/>
    <w:rsid w:val="00521E9B"/>
    <w:rsid w:val="0052775E"/>
    <w:rsid w:val="00533FEC"/>
    <w:rsid w:val="005420F2"/>
    <w:rsid w:val="005628B6"/>
    <w:rsid w:val="005848B3"/>
    <w:rsid w:val="00590F87"/>
    <w:rsid w:val="00592C4A"/>
    <w:rsid w:val="005B3DB3"/>
    <w:rsid w:val="005D01E4"/>
    <w:rsid w:val="005F0868"/>
    <w:rsid w:val="005F7717"/>
    <w:rsid w:val="005F7B75"/>
    <w:rsid w:val="006001EE"/>
    <w:rsid w:val="00605042"/>
    <w:rsid w:val="00611FC4"/>
    <w:rsid w:val="006176FB"/>
    <w:rsid w:val="00640B26"/>
    <w:rsid w:val="00652D0A"/>
    <w:rsid w:val="00662BB6"/>
    <w:rsid w:val="00684C21"/>
    <w:rsid w:val="00696C85"/>
    <w:rsid w:val="006C1AA0"/>
    <w:rsid w:val="006C467E"/>
    <w:rsid w:val="006D37AF"/>
    <w:rsid w:val="006D4E76"/>
    <w:rsid w:val="006D51D0"/>
    <w:rsid w:val="006E564B"/>
    <w:rsid w:val="006E7191"/>
    <w:rsid w:val="00703577"/>
    <w:rsid w:val="00723AA8"/>
    <w:rsid w:val="0072632A"/>
    <w:rsid w:val="007327D5"/>
    <w:rsid w:val="007629C8"/>
    <w:rsid w:val="00792346"/>
    <w:rsid w:val="007A22AF"/>
    <w:rsid w:val="007B6BA5"/>
    <w:rsid w:val="007C1AB0"/>
    <w:rsid w:val="007C3390"/>
    <w:rsid w:val="007C4F4B"/>
    <w:rsid w:val="007C784F"/>
    <w:rsid w:val="007E0B2D"/>
    <w:rsid w:val="007E57FA"/>
    <w:rsid w:val="007F6611"/>
    <w:rsid w:val="008105B8"/>
    <w:rsid w:val="008242D7"/>
    <w:rsid w:val="008257B1"/>
    <w:rsid w:val="0084236B"/>
    <w:rsid w:val="00843767"/>
    <w:rsid w:val="008679D9"/>
    <w:rsid w:val="00895DCF"/>
    <w:rsid w:val="008979B1"/>
    <w:rsid w:val="008A1DB2"/>
    <w:rsid w:val="008A6B25"/>
    <w:rsid w:val="008A6C4F"/>
    <w:rsid w:val="008B2335"/>
    <w:rsid w:val="008E0678"/>
    <w:rsid w:val="00910F40"/>
    <w:rsid w:val="00912C08"/>
    <w:rsid w:val="009223CA"/>
    <w:rsid w:val="00940F93"/>
    <w:rsid w:val="00941B21"/>
    <w:rsid w:val="009473E0"/>
    <w:rsid w:val="0095347F"/>
    <w:rsid w:val="009760F3"/>
    <w:rsid w:val="009909F5"/>
    <w:rsid w:val="009A0E8D"/>
    <w:rsid w:val="009B26E7"/>
    <w:rsid w:val="00A00A3F"/>
    <w:rsid w:val="00A01489"/>
    <w:rsid w:val="00A338F1"/>
    <w:rsid w:val="00A44615"/>
    <w:rsid w:val="00A72F22"/>
    <w:rsid w:val="00A7360F"/>
    <w:rsid w:val="00A748A6"/>
    <w:rsid w:val="00A769F4"/>
    <w:rsid w:val="00A776B4"/>
    <w:rsid w:val="00A87C81"/>
    <w:rsid w:val="00A94361"/>
    <w:rsid w:val="00AA293C"/>
    <w:rsid w:val="00AA4FD1"/>
    <w:rsid w:val="00B123F5"/>
    <w:rsid w:val="00B13E9B"/>
    <w:rsid w:val="00B30179"/>
    <w:rsid w:val="00B339A7"/>
    <w:rsid w:val="00B56E4A"/>
    <w:rsid w:val="00B56E9C"/>
    <w:rsid w:val="00B64B1F"/>
    <w:rsid w:val="00B6553F"/>
    <w:rsid w:val="00B66E5E"/>
    <w:rsid w:val="00B77D05"/>
    <w:rsid w:val="00B81206"/>
    <w:rsid w:val="00B81E12"/>
    <w:rsid w:val="00B9067B"/>
    <w:rsid w:val="00BA7EF4"/>
    <w:rsid w:val="00BC2C23"/>
    <w:rsid w:val="00BC74E9"/>
    <w:rsid w:val="00BD1CA2"/>
    <w:rsid w:val="00BF68A8"/>
    <w:rsid w:val="00C11A03"/>
    <w:rsid w:val="00C21946"/>
    <w:rsid w:val="00C3357B"/>
    <w:rsid w:val="00C463DD"/>
    <w:rsid w:val="00C4724C"/>
    <w:rsid w:val="00C629A0"/>
    <w:rsid w:val="00C745C3"/>
    <w:rsid w:val="00C8078D"/>
    <w:rsid w:val="00CE4A8F"/>
    <w:rsid w:val="00D2031B"/>
    <w:rsid w:val="00D25FE2"/>
    <w:rsid w:val="00D43252"/>
    <w:rsid w:val="00D47EEA"/>
    <w:rsid w:val="00D56D45"/>
    <w:rsid w:val="00D64B28"/>
    <w:rsid w:val="00D9274B"/>
    <w:rsid w:val="00D95303"/>
    <w:rsid w:val="00D978C6"/>
    <w:rsid w:val="00DA3111"/>
    <w:rsid w:val="00DA3C1C"/>
    <w:rsid w:val="00DB0C79"/>
    <w:rsid w:val="00E27346"/>
    <w:rsid w:val="00E71BC8"/>
    <w:rsid w:val="00E7260F"/>
    <w:rsid w:val="00E74FAB"/>
    <w:rsid w:val="00E779FC"/>
    <w:rsid w:val="00E96630"/>
    <w:rsid w:val="00EB2581"/>
    <w:rsid w:val="00EC2EF2"/>
    <w:rsid w:val="00ED7A2A"/>
    <w:rsid w:val="00EF1D7F"/>
    <w:rsid w:val="00F20C3D"/>
    <w:rsid w:val="00F3293E"/>
    <w:rsid w:val="00F43E9E"/>
    <w:rsid w:val="00F9057C"/>
    <w:rsid w:val="00F906D7"/>
    <w:rsid w:val="00F93781"/>
    <w:rsid w:val="00FA1E75"/>
    <w:rsid w:val="00FB613B"/>
    <w:rsid w:val="00FC68B7"/>
    <w:rsid w:val="00FE106A"/>
    <w:rsid w:val="00FE3C7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uiPriority w:val="99"/>
    <w:rsid w:val="006C1AA0"/>
    <w:rPr>
      <w:lang w:eastAsia="en-US"/>
    </w:rPr>
  </w:style>
  <w:style w:type="paragraph" w:styleId="NormalWeb">
    <w:name w:val="Normal (Web)"/>
    <w:basedOn w:val="Normal"/>
    <w:link w:val="NormalWebChar"/>
    <w:uiPriority w:val="99"/>
    <w:unhideWhenUsed/>
    <w:rsid w:val="006C1AA0"/>
    <w:pPr>
      <w:suppressAutoHyphens w:val="0"/>
      <w:spacing w:before="100" w:beforeAutospacing="1" w:after="100" w:afterAutospacing="1" w:line="240" w:lineRule="auto"/>
    </w:pPr>
    <w:rPr>
      <w:sz w:val="24"/>
      <w:szCs w:val="24"/>
      <w:lang w:val="en-US"/>
    </w:rPr>
  </w:style>
  <w:style w:type="character" w:customStyle="1" w:styleId="NormalWebChar">
    <w:name w:val="Normal (Web) Char"/>
    <w:link w:val="NormalWeb"/>
    <w:uiPriority w:val="99"/>
    <w:rsid w:val="006C1AA0"/>
    <w:rPr>
      <w:sz w:val="24"/>
      <w:szCs w:val="24"/>
      <w:lang w:val="en-US" w:eastAsia="en-US"/>
    </w:rPr>
  </w:style>
  <w:style w:type="character" w:customStyle="1" w:styleId="H1GChar">
    <w:name w:val="_ H_1_G Char"/>
    <w:link w:val="H1G"/>
    <w:rsid w:val="006C1AA0"/>
    <w:rPr>
      <w:b/>
      <w:sz w:val="24"/>
      <w:lang w:eastAsia="en-US"/>
    </w:rPr>
  </w:style>
  <w:style w:type="character" w:customStyle="1" w:styleId="Heading2Char">
    <w:name w:val="Heading 2 Char"/>
    <w:link w:val="Heading2"/>
    <w:rsid w:val="006C1A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C1AA0"/>
    <w:rPr>
      <w:sz w:val="18"/>
      <w:lang w:eastAsia="en-US"/>
    </w:rPr>
  </w:style>
  <w:style w:type="paragraph" w:styleId="BalloonText">
    <w:name w:val="Balloon Text"/>
    <w:basedOn w:val="Normal"/>
    <w:link w:val="BalloonTextChar"/>
    <w:rsid w:val="0029222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92224"/>
    <w:rPr>
      <w:rFonts w:ascii="Tahoma" w:hAnsi="Tahoma" w:cs="Tahoma"/>
      <w:sz w:val="16"/>
      <w:szCs w:val="16"/>
      <w:lang w:eastAsia="en-US"/>
    </w:rPr>
  </w:style>
  <w:style w:type="character" w:styleId="CommentReference">
    <w:name w:val="annotation reference"/>
    <w:basedOn w:val="DefaultParagraphFont"/>
    <w:rsid w:val="00D56D45"/>
    <w:rPr>
      <w:sz w:val="16"/>
      <w:szCs w:val="16"/>
    </w:rPr>
  </w:style>
  <w:style w:type="paragraph" w:styleId="CommentText">
    <w:name w:val="annotation text"/>
    <w:basedOn w:val="Normal"/>
    <w:link w:val="CommentTextChar"/>
    <w:rsid w:val="00D56D45"/>
    <w:pPr>
      <w:spacing w:line="240" w:lineRule="auto"/>
    </w:pPr>
  </w:style>
  <w:style w:type="character" w:customStyle="1" w:styleId="CommentTextChar">
    <w:name w:val="Comment Text Char"/>
    <w:basedOn w:val="DefaultParagraphFont"/>
    <w:link w:val="CommentText"/>
    <w:rsid w:val="00D56D45"/>
    <w:rPr>
      <w:lang w:eastAsia="en-US"/>
    </w:rPr>
  </w:style>
  <w:style w:type="paragraph" w:styleId="CommentSubject">
    <w:name w:val="annotation subject"/>
    <w:basedOn w:val="CommentText"/>
    <w:next w:val="CommentText"/>
    <w:link w:val="CommentSubjectChar"/>
    <w:rsid w:val="00D56D45"/>
    <w:rPr>
      <w:b/>
      <w:bCs/>
    </w:rPr>
  </w:style>
  <w:style w:type="character" w:customStyle="1" w:styleId="CommentSubjectChar">
    <w:name w:val="Comment Subject Char"/>
    <w:basedOn w:val="CommentTextChar"/>
    <w:link w:val="CommentSubject"/>
    <w:rsid w:val="00D56D45"/>
    <w:rPr>
      <w:b/>
      <w:bCs/>
      <w:lang w:eastAsia="en-US"/>
    </w:rPr>
  </w:style>
  <w:style w:type="paragraph" w:styleId="Revision">
    <w:name w:val="Revision"/>
    <w:hidden/>
    <w:uiPriority w:val="99"/>
    <w:semiHidden/>
    <w:rsid w:val="005F086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uiPriority w:val="99"/>
    <w:rsid w:val="006C1AA0"/>
    <w:rPr>
      <w:lang w:eastAsia="en-US"/>
    </w:rPr>
  </w:style>
  <w:style w:type="paragraph" w:styleId="NormalWeb">
    <w:name w:val="Normal (Web)"/>
    <w:basedOn w:val="Normal"/>
    <w:link w:val="NormalWebChar"/>
    <w:uiPriority w:val="99"/>
    <w:unhideWhenUsed/>
    <w:rsid w:val="006C1AA0"/>
    <w:pPr>
      <w:suppressAutoHyphens w:val="0"/>
      <w:spacing w:before="100" w:beforeAutospacing="1" w:after="100" w:afterAutospacing="1" w:line="240" w:lineRule="auto"/>
    </w:pPr>
    <w:rPr>
      <w:sz w:val="24"/>
      <w:szCs w:val="24"/>
      <w:lang w:val="en-US"/>
    </w:rPr>
  </w:style>
  <w:style w:type="character" w:customStyle="1" w:styleId="NormalWebChar">
    <w:name w:val="Normal (Web) Char"/>
    <w:link w:val="NormalWeb"/>
    <w:uiPriority w:val="99"/>
    <w:rsid w:val="006C1AA0"/>
    <w:rPr>
      <w:sz w:val="24"/>
      <w:szCs w:val="24"/>
      <w:lang w:val="en-US" w:eastAsia="en-US"/>
    </w:rPr>
  </w:style>
  <w:style w:type="character" w:customStyle="1" w:styleId="H1GChar">
    <w:name w:val="_ H_1_G Char"/>
    <w:link w:val="H1G"/>
    <w:rsid w:val="006C1AA0"/>
    <w:rPr>
      <w:b/>
      <w:sz w:val="24"/>
      <w:lang w:eastAsia="en-US"/>
    </w:rPr>
  </w:style>
  <w:style w:type="character" w:customStyle="1" w:styleId="Heading2Char">
    <w:name w:val="Heading 2 Char"/>
    <w:link w:val="Heading2"/>
    <w:rsid w:val="006C1A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C1AA0"/>
    <w:rPr>
      <w:sz w:val="18"/>
      <w:lang w:eastAsia="en-US"/>
    </w:rPr>
  </w:style>
  <w:style w:type="paragraph" w:styleId="BalloonText">
    <w:name w:val="Balloon Text"/>
    <w:basedOn w:val="Normal"/>
    <w:link w:val="BalloonTextChar"/>
    <w:rsid w:val="0029222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92224"/>
    <w:rPr>
      <w:rFonts w:ascii="Tahoma" w:hAnsi="Tahoma" w:cs="Tahoma"/>
      <w:sz w:val="16"/>
      <w:szCs w:val="16"/>
      <w:lang w:eastAsia="en-US"/>
    </w:rPr>
  </w:style>
  <w:style w:type="character" w:styleId="CommentReference">
    <w:name w:val="annotation reference"/>
    <w:basedOn w:val="DefaultParagraphFont"/>
    <w:rsid w:val="00D56D45"/>
    <w:rPr>
      <w:sz w:val="16"/>
      <w:szCs w:val="16"/>
    </w:rPr>
  </w:style>
  <w:style w:type="paragraph" w:styleId="CommentText">
    <w:name w:val="annotation text"/>
    <w:basedOn w:val="Normal"/>
    <w:link w:val="CommentTextChar"/>
    <w:rsid w:val="00D56D45"/>
    <w:pPr>
      <w:spacing w:line="240" w:lineRule="auto"/>
    </w:pPr>
  </w:style>
  <w:style w:type="character" w:customStyle="1" w:styleId="CommentTextChar">
    <w:name w:val="Comment Text Char"/>
    <w:basedOn w:val="DefaultParagraphFont"/>
    <w:link w:val="CommentText"/>
    <w:rsid w:val="00D56D45"/>
    <w:rPr>
      <w:lang w:eastAsia="en-US"/>
    </w:rPr>
  </w:style>
  <w:style w:type="paragraph" w:styleId="CommentSubject">
    <w:name w:val="annotation subject"/>
    <w:basedOn w:val="CommentText"/>
    <w:next w:val="CommentText"/>
    <w:link w:val="CommentSubjectChar"/>
    <w:rsid w:val="00D56D45"/>
    <w:rPr>
      <w:b/>
      <w:bCs/>
    </w:rPr>
  </w:style>
  <w:style w:type="character" w:customStyle="1" w:styleId="CommentSubjectChar">
    <w:name w:val="Comment Subject Char"/>
    <w:basedOn w:val="CommentTextChar"/>
    <w:link w:val="CommentSubject"/>
    <w:rsid w:val="00D56D45"/>
    <w:rPr>
      <w:b/>
      <w:bCs/>
      <w:lang w:eastAsia="en-US"/>
    </w:rPr>
  </w:style>
  <w:style w:type="paragraph" w:styleId="Revision">
    <w:name w:val="Revision"/>
    <w:hidden/>
    <w:uiPriority w:val="99"/>
    <w:semiHidden/>
    <w:rsid w:val="005F086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947BF-294E-4FC7-BEFA-3B9892763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2197</Words>
  <Characters>12262</Characters>
  <Application>Microsoft Office Word</Application>
  <DocSecurity>0</DocSecurity>
  <Lines>192</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1606709</dc:title>
  <dc:subject>CCPR/C/JAM/Q/4</dc:subject>
  <dc:creator>Thodiyil Sindu</dc:creator>
  <cp:keywords/>
  <dc:description/>
  <cp:lastModifiedBy>pdfeng</cp:lastModifiedBy>
  <cp:revision>2</cp:revision>
  <cp:lastPrinted>2008-01-29T10:04:00Z</cp:lastPrinted>
  <dcterms:created xsi:type="dcterms:W3CDTF">2016-05-10T07:23:00Z</dcterms:created>
  <dcterms:modified xsi:type="dcterms:W3CDTF">2016-05-10T07:23:00Z</dcterms:modified>
</cp:coreProperties>
</file>