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552397D1" w14:textId="77777777" w:rsidTr="00B64AF6">
        <w:trPr>
          <w:trHeight w:hRule="exact" w:val="851"/>
        </w:trPr>
        <w:tc>
          <w:tcPr>
            <w:tcW w:w="1280" w:type="dxa"/>
            <w:tcBorders>
              <w:bottom w:val="single" w:sz="4" w:space="0" w:color="auto"/>
            </w:tcBorders>
          </w:tcPr>
          <w:p w14:paraId="77F87C2D" w14:textId="77777777" w:rsidR="00F90004" w:rsidRPr="00F124C6" w:rsidRDefault="00F90004" w:rsidP="00B64AF6">
            <w:pPr>
              <w:pStyle w:val="H23GC"/>
            </w:pPr>
          </w:p>
        </w:tc>
        <w:tc>
          <w:tcPr>
            <w:tcW w:w="2273" w:type="dxa"/>
            <w:tcBorders>
              <w:bottom w:val="single" w:sz="4" w:space="0" w:color="auto"/>
            </w:tcBorders>
            <w:vAlign w:val="bottom"/>
          </w:tcPr>
          <w:p w14:paraId="12C0B92B"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68C72FA" w14:textId="38A9C472" w:rsidR="00F90004" w:rsidRPr="00636238" w:rsidRDefault="00736CDC" w:rsidP="00B64AF6">
            <w:pPr>
              <w:spacing w:line="240" w:lineRule="atLeast"/>
              <w:jc w:val="right"/>
              <w:rPr>
                <w:sz w:val="20"/>
                <w:szCs w:val="21"/>
              </w:rPr>
            </w:pPr>
            <w:proofErr w:type="spellStart"/>
            <w:r>
              <w:rPr>
                <w:sz w:val="40"/>
                <w:szCs w:val="21"/>
              </w:rPr>
              <w:t>CMW</w:t>
            </w:r>
            <w:proofErr w:type="spellEnd"/>
            <w:r>
              <w:rPr>
                <w:sz w:val="20"/>
                <w:szCs w:val="21"/>
              </w:rPr>
              <w:t>/C/TUR/CO/2</w:t>
            </w:r>
          </w:p>
        </w:tc>
      </w:tr>
      <w:tr w:rsidR="00F90004" w:rsidRPr="00F124C6" w14:paraId="7D75B854" w14:textId="77777777" w:rsidTr="00B64AF6">
        <w:trPr>
          <w:trHeight w:hRule="exact" w:val="2835"/>
        </w:trPr>
        <w:tc>
          <w:tcPr>
            <w:tcW w:w="1280" w:type="dxa"/>
            <w:tcBorders>
              <w:top w:val="single" w:sz="4" w:space="0" w:color="auto"/>
              <w:bottom w:val="single" w:sz="12" w:space="0" w:color="auto"/>
            </w:tcBorders>
          </w:tcPr>
          <w:p w14:paraId="51841334" w14:textId="77777777" w:rsidR="00F90004" w:rsidRPr="00F124C6" w:rsidRDefault="00F90004" w:rsidP="00B64AF6">
            <w:pPr>
              <w:spacing w:line="120" w:lineRule="atLeast"/>
              <w:rPr>
                <w:sz w:val="10"/>
                <w:szCs w:val="10"/>
              </w:rPr>
            </w:pPr>
          </w:p>
          <w:p w14:paraId="52E18968"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248173A" wp14:editId="52AFF45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613A9E"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7A127F16"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32A257F8" w14:textId="3A1E03EB" w:rsidR="00F90004" w:rsidRPr="0004600B" w:rsidRDefault="00736CDC" w:rsidP="00B64AF6">
            <w:pPr>
              <w:spacing w:before="240" w:line="240" w:lineRule="atLeast"/>
              <w:rPr>
                <w:sz w:val="20"/>
              </w:rPr>
            </w:pPr>
            <w:r>
              <w:rPr>
                <w:sz w:val="20"/>
              </w:rPr>
              <w:t>Distr.: General</w:t>
            </w:r>
          </w:p>
          <w:p w14:paraId="19158B01" w14:textId="460091CF" w:rsidR="00F90004" w:rsidRPr="00F124C6" w:rsidRDefault="00736CDC" w:rsidP="00B64AF6">
            <w:pPr>
              <w:spacing w:line="240" w:lineRule="atLeast"/>
              <w:rPr>
                <w:sz w:val="20"/>
              </w:rPr>
            </w:pPr>
            <w:r>
              <w:rPr>
                <w:rFonts w:hint="eastAsia"/>
                <w:sz w:val="20"/>
              </w:rPr>
              <w:t>11</w:t>
            </w:r>
            <w:r w:rsidR="004B6714">
              <w:rPr>
                <w:rFonts w:hint="eastAsia"/>
                <w:sz w:val="20"/>
              </w:rPr>
              <w:t xml:space="preserve"> </w:t>
            </w:r>
            <w:r>
              <w:rPr>
                <w:rFonts w:hint="eastAsia"/>
                <w:sz w:val="20"/>
              </w:rPr>
              <w:t>July</w:t>
            </w:r>
            <w:r w:rsidR="00B55087">
              <w:rPr>
                <w:sz w:val="20"/>
              </w:rPr>
              <w:t xml:space="preserve"> </w:t>
            </w:r>
            <w:r>
              <w:rPr>
                <w:sz w:val="20"/>
              </w:rPr>
              <w:t>2</w:t>
            </w:r>
            <w:r w:rsidR="00B55087">
              <w:rPr>
                <w:sz w:val="20"/>
              </w:rPr>
              <w:t>0</w:t>
            </w:r>
            <w:r>
              <w:rPr>
                <w:sz w:val="20"/>
              </w:rPr>
              <w:t>24</w:t>
            </w:r>
          </w:p>
          <w:p w14:paraId="6A826AE5" w14:textId="53ECFDA0" w:rsidR="00F90004" w:rsidRPr="00F124C6" w:rsidRDefault="00736CDC" w:rsidP="00B64AF6">
            <w:pPr>
              <w:spacing w:line="240" w:lineRule="atLeast"/>
              <w:rPr>
                <w:sz w:val="20"/>
              </w:rPr>
            </w:pPr>
            <w:r>
              <w:rPr>
                <w:sz w:val="20"/>
              </w:rPr>
              <w:t>Chinese</w:t>
            </w:r>
            <w:r w:rsidR="00F90004" w:rsidRPr="00F124C6">
              <w:rPr>
                <w:sz w:val="20"/>
              </w:rPr>
              <w:t xml:space="preserve"> </w:t>
            </w:r>
          </w:p>
          <w:p w14:paraId="284BC29D" w14:textId="0D7B2482" w:rsidR="00F90004" w:rsidRPr="00F124C6" w:rsidRDefault="00736CDC" w:rsidP="00B64AF6">
            <w:pPr>
              <w:spacing w:line="240" w:lineRule="atLeast"/>
            </w:pPr>
            <w:r>
              <w:rPr>
                <w:sz w:val="20"/>
              </w:rPr>
              <w:t>Original: English</w:t>
            </w:r>
          </w:p>
        </w:tc>
      </w:tr>
    </w:tbl>
    <w:p w14:paraId="6152EB4D" w14:textId="73D5C228" w:rsidR="004B6714" w:rsidRPr="0079321F" w:rsidRDefault="004B6714" w:rsidP="0079321F">
      <w:pPr>
        <w:spacing w:before="120"/>
        <w:rPr>
          <w:rFonts w:ascii="Time New Roman" w:eastAsia="黑体" w:hAnsi="Time New Roman" w:hint="eastAsia"/>
          <w:sz w:val="24"/>
          <w:szCs w:val="24"/>
        </w:rPr>
      </w:pPr>
      <w:r w:rsidRPr="0079321F">
        <w:rPr>
          <w:rFonts w:ascii="Time New Roman" w:eastAsia="黑体" w:hAnsi="Time New Roman" w:hint="eastAsia"/>
          <w:sz w:val="24"/>
          <w:szCs w:val="24"/>
        </w:rPr>
        <w:t>保护所有移民工人及其</w:t>
      </w:r>
      <w:r w:rsidR="0079321F">
        <w:rPr>
          <w:rFonts w:ascii="Time New Roman" w:eastAsia="黑体" w:hAnsi="Time New Roman"/>
          <w:sz w:val="24"/>
          <w:szCs w:val="24"/>
        </w:rPr>
        <w:br/>
      </w:r>
      <w:r w:rsidRPr="0079321F">
        <w:rPr>
          <w:rFonts w:ascii="Time New Roman" w:eastAsia="黑体" w:hAnsi="Time New Roman" w:hint="eastAsia"/>
          <w:sz w:val="24"/>
          <w:szCs w:val="24"/>
        </w:rPr>
        <w:t>家庭成员权利委员会</w:t>
      </w:r>
    </w:p>
    <w:p w14:paraId="4519E20F" w14:textId="77777777" w:rsidR="004B6714" w:rsidRPr="0079321F" w:rsidRDefault="004B6714" w:rsidP="0079321F">
      <w:pPr>
        <w:pStyle w:val="HChGC"/>
        <w:rPr>
          <w:lang w:val="en-GB"/>
        </w:rPr>
      </w:pPr>
      <w:r w:rsidRPr="0079321F">
        <w:rPr>
          <w:lang w:val="en-GB"/>
        </w:rPr>
        <w:tab/>
      </w:r>
      <w:r w:rsidRPr="0079321F">
        <w:rPr>
          <w:lang w:val="en-GB"/>
        </w:rPr>
        <w:tab/>
      </w:r>
      <w:r w:rsidRPr="0079321F">
        <w:rPr>
          <w:rFonts w:hint="eastAsia"/>
          <w:lang w:val="en-GB"/>
        </w:rPr>
        <w:t>关于土耳其第二次定期报告的结论性意见</w:t>
      </w:r>
      <w:r w:rsidRPr="0079321F">
        <w:rPr>
          <w:lang w:val="en-GB"/>
        </w:rPr>
        <w:footnoteReference w:customMarkFollows="1" w:id="2"/>
        <w:t>*</w:t>
      </w:r>
    </w:p>
    <w:p w14:paraId="0D02214F" w14:textId="57689125" w:rsidR="004B6714" w:rsidRPr="0079321F" w:rsidRDefault="00736CDC" w:rsidP="0079321F">
      <w:pPr>
        <w:pStyle w:val="SingleTxtGC"/>
        <w:rPr>
          <w:lang w:val="en-GB"/>
        </w:rPr>
      </w:pPr>
      <w:r>
        <w:rPr>
          <w:lang w:val="en-GB"/>
        </w:rPr>
        <w:t>1.</w:t>
      </w:r>
      <w:r w:rsidR="004B6714" w:rsidRPr="0079321F">
        <w:rPr>
          <w:lang w:val="en-GB"/>
        </w:rPr>
        <w:tab/>
      </w:r>
      <w:r w:rsidR="004B6714" w:rsidRPr="0079321F">
        <w:rPr>
          <w:rFonts w:hint="eastAsia"/>
          <w:lang w:val="en-GB"/>
        </w:rPr>
        <w:t>委员会在</w:t>
      </w:r>
      <w:r>
        <w:rPr>
          <w:lang w:val="en-GB"/>
        </w:rPr>
        <w:t>2</w:t>
      </w:r>
      <w:r w:rsidR="004B6714" w:rsidRPr="0079321F">
        <w:rPr>
          <w:lang w:val="en-GB"/>
        </w:rPr>
        <w:t>0</w:t>
      </w:r>
      <w:r>
        <w:rPr>
          <w:lang w:val="en-GB"/>
        </w:rPr>
        <w:t>24</w:t>
      </w:r>
      <w:r w:rsidR="004B6714" w:rsidRPr="0079321F">
        <w:rPr>
          <w:rFonts w:hint="eastAsia"/>
          <w:lang w:val="en-GB"/>
        </w:rPr>
        <w:t>年</w:t>
      </w:r>
      <w:r>
        <w:rPr>
          <w:lang w:val="en-GB"/>
        </w:rPr>
        <w:t>6</w:t>
      </w:r>
      <w:r w:rsidR="004B6714" w:rsidRPr="0079321F">
        <w:rPr>
          <w:rFonts w:hint="eastAsia"/>
          <w:lang w:val="en-GB"/>
        </w:rPr>
        <w:t>月</w:t>
      </w:r>
      <w:r>
        <w:rPr>
          <w:lang w:val="en-GB"/>
        </w:rPr>
        <w:t>3</w:t>
      </w:r>
      <w:r w:rsidR="004B6714" w:rsidRPr="0079321F">
        <w:rPr>
          <w:rFonts w:hint="eastAsia"/>
          <w:lang w:val="en-GB"/>
        </w:rPr>
        <w:t>日和</w:t>
      </w:r>
      <w:r>
        <w:rPr>
          <w:lang w:val="en-GB"/>
        </w:rPr>
        <w:t>4</w:t>
      </w:r>
      <w:r w:rsidR="004B6714" w:rsidRPr="0079321F">
        <w:rPr>
          <w:rFonts w:hint="eastAsia"/>
          <w:lang w:val="en-GB"/>
        </w:rPr>
        <w:t>日举行的第</w:t>
      </w:r>
      <w:r>
        <w:rPr>
          <w:lang w:val="en-GB"/>
        </w:rPr>
        <w:t>552</w:t>
      </w:r>
      <w:r w:rsidR="004B6714" w:rsidRPr="0079321F">
        <w:rPr>
          <w:rFonts w:hint="eastAsia"/>
          <w:lang w:val="en-GB"/>
        </w:rPr>
        <w:t>次和第</w:t>
      </w:r>
      <w:r>
        <w:rPr>
          <w:lang w:val="en-GB"/>
        </w:rPr>
        <w:t>553</w:t>
      </w:r>
      <w:r w:rsidR="004B6714" w:rsidRPr="0079321F">
        <w:rPr>
          <w:rFonts w:hint="eastAsia"/>
          <w:lang w:val="en-GB"/>
        </w:rPr>
        <w:t>次会议</w:t>
      </w:r>
      <w:r w:rsidR="00963BA7" w:rsidRPr="0079321F">
        <w:rPr>
          <w:vertAlign w:val="superscript"/>
          <w:lang w:val="en-GB"/>
        </w:rPr>
        <w:footnoteReference w:id="3"/>
      </w:r>
      <w:r w:rsidR="00963BA7" w:rsidRPr="00FC72A6">
        <w:rPr>
          <w:lang w:val="en-GB"/>
        </w:rPr>
        <w:t xml:space="preserve"> </w:t>
      </w:r>
      <w:r w:rsidR="004B6714" w:rsidRPr="0079321F">
        <w:rPr>
          <w:rFonts w:hint="eastAsia"/>
          <w:lang w:val="en-GB"/>
        </w:rPr>
        <w:t>上审议了</w:t>
      </w:r>
      <w:r w:rsidR="00C1583A">
        <w:rPr>
          <w:rFonts w:hint="eastAsia"/>
          <w:lang w:val="en-GB"/>
        </w:rPr>
        <w:t>土耳其</w:t>
      </w:r>
      <w:r w:rsidR="004B6714" w:rsidRPr="0079321F">
        <w:rPr>
          <w:rFonts w:hint="eastAsia"/>
          <w:lang w:val="en-GB"/>
        </w:rPr>
        <w:t>的第二次定期报告。</w:t>
      </w:r>
      <w:r w:rsidR="00963BA7" w:rsidRPr="0079321F">
        <w:rPr>
          <w:vertAlign w:val="superscript"/>
          <w:lang w:val="en-GB"/>
        </w:rPr>
        <w:footnoteReference w:id="4"/>
      </w:r>
      <w:r w:rsidR="00963BA7" w:rsidRPr="00FC72A6">
        <w:rPr>
          <w:lang w:val="en-GB"/>
        </w:rPr>
        <w:t xml:space="preserve"> </w:t>
      </w:r>
      <w:r w:rsidR="004B6714" w:rsidRPr="0079321F">
        <w:rPr>
          <w:rFonts w:hint="eastAsia"/>
          <w:lang w:val="en-GB"/>
        </w:rPr>
        <w:t>委员会在</w:t>
      </w:r>
      <w:r>
        <w:rPr>
          <w:lang w:val="en-GB"/>
        </w:rPr>
        <w:t>2</w:t>
      </w:r>
      <w:r w:rsidR="004B6714" w:rsidRPr="0079321F">
        <w:rPr>
          <w:lang w:val="en-GB"/>
        </w:rPr>
        <w:t>0</w:t>
      </w:r>
      <w:r>
        <w:rPr>
          <w:lang w:val="en-GB"/>
        </w:rPr>
        <w:t>24</w:t>
      </w:r>
      <w:r w:rsidR="004B6714" w:rsidRPr="0079321F">
        <w:rPr>
          <w:rFonts w:hint="eastAsia"/>
          <w:lang w:val="en-GB"/>
        </w:rPr>
        <w:t>年</w:t>
      </w:r>
      <w:r>
        <w:rPr>
          <w:lang w:val="en-GB"/>
        </w:rPr>
        <w:t>6</w:t>
      </w:r>
      <w:r w:rsidR="004B6714" w:rsidRPr="0079321F">
        <w:rPr>
          <w:rFonts w:hint="eastAsia"/>
          <w:lang w:val="en-GB"/>
        </w:rPr>
        <w:t>月</w:t>
      </w:r>
      <w:r>
        <w:rPr>
          <w:lang w:val="en-GB"/>
        </w:rPr>
        <w:t>14</w:t>
      </w:r>
      <w:r w:rsidR="004B6714" w:rsidRPr="0079321F">
        <w:rPr>
          <w:rFonts w:hint="eastAsia"/>
          <w:lang w:val="en-GB"/>
        </w:rPr>
        <w:t>日举行的第</w:t>
      </w:r>
      <w:r>
        <w:rPr>
          <w:lang w:val="en-GB"/>
        </w:rPr>
        <w:t>57</w:t>
      </w:r>
      <w:r w:rsidR="004B6714" w:rsidRPr="0079321F">
        <w:rPr>
          <w:lang w:val="en-GB"/>
        </w:rPr>
        <w:t>0</w:t>
      </w:r>
      <w:r w:rsidR="004B6714" w:rsidRPr="0079321F">
        <w:rPr>
          <w:rFonts w:hint="eastAsia"/>
          <w:lang w:val="en-GB"/>
        </w:rPr>
        <w:t>次会议上通过了本结论性意见。</w:t>
      </w:r>
    </w:p>
    <w:p w14:paraId="25C48E98" w14:textId="0DDD2B1D" w:rsidR="004B6714" w:rsidRPr="0079321F" w:rsidRDefault="004B6714" w:rsidP="005D781D">
      <w:pPr>
        <w:pStyle w:val="H1GC"/>
        <w:rPr>
          <w:lang w:val="en-GB"/>
        </w:rPr>
      </w:pPr>
      <w:r w:rsidRPr="0079321F">
        <w:rPr>
          <w:lang w:val="en-GB"/>
        </w:rPr>
        <w:tab/>
      </w:r>
      <w:r w:rsidR="00736CDC">
        <w:rPr>
          <w:lang w:val="en-GB"/>
        </w:rPr>
        <w:t>A</w:t>
      </w:r>
      <w:r w:rsidRPr="0079321F">
        <w:rPr>
          <w:lang w:val="en-GB"/>
        </w:rPr>
        <w:t>.</w:t>
      </w:r>
      <w:r w:rsidRPr="0079321F">
        <w:rPr>
          <w:lang w:val="en-GB"/>
        </w:rPr>
        <w:tab/>
      </w:r>
      <w:r w:rsidRPr="0079321F">
        <w:rPr>
          <w:rFonts w:hint="eastAsia"/>
          <w:lang w:val="en-GB"/>
        </w:rPr>
        <w:t>导言</w:t>
      </w:r>
    </w:p>
    <w:p w14:paraId="009F2E38" w14:textId="12591899" w:rsidR="004B6714" w:rsidRPr="0079321F" w:rsidRDefault="00736CDC" w:rsidP="0079321F">
      <w:pPr>
        <w:pStyle w:val="SingleTxtGC"/>
        <w:rPr>
          <w:lang w:val="en-GB"/>
        </w:rPr>
      </w:pPr>
      <w:r>
        <w:rPr>
          <w:lang w:val="en-GB"/>
        </w:rPr>
        <w:t>2.</w:t>
      </w:r>
      <w:r w:rsidR="004B6714" w:rsidRPr="0079321F">
        <w:rPr>
          <w:lang w:val="en-GB"/>
        </w:rPr>
        <w:tab/>
      </w:r>
      <w:r w:rsidR="004B6714" w:rsidRPr="0079321F">
        <w:rPr>
          <w:rFonts w:hint="eastAsia"/>
          <w:lang w:val="en-GB"/>
        </w:rPr>
        <w:t>委员会欢迎缔约国提交第二次定期报告</w:t>
      </w:r>
      <w:r w:rsidR="005D004C" w:rsidRPr="005D004C">
        <w:rPr>
          <w:rFonts w:hint="eastAsia"/>
          <w:spacing w:val="-50"/>
          <w:lang w:val="en-GB"/>
        </w:rPr>
        <w:t>―</w:t>
      </w:r>
      <w:r w:rsidR="005D004C" w:rsidRPr="005D004C">
        <w:rPr>
          <w:rFonts w:hint="eastAsia"/>
          <w:lang w:val="en-GB"/>
        </w:rPr>
        <w:t>―</w:t>
      </w:r>
      <w:r w:rsidR="004B6714" w:rsidRPr="0079321F">
        <w:rPr>
          <w:rFonts w:hint="eastAsia"/>
          <w:lang w:val="en-GB"/>
        </w:rPr>
        <w:t>这份报告在答复报告</w:t>
      </w:r>
      <w:proofErr w:type="gramStart"/>
      <w:r w:rsidR="004B6714" w:rsidRPr="0079321F">
        <w:rPr>
          <w:rFonts w:hint="eastAsia"/>
          <w:lang w:val="en-GB"/>
        </w:rPr>
        <w:t>前问题</w:t>
      </w:r>
      <w:proofErr w:type="gramEnd"/>
      <w:r w:rsidR="004B6714" w:rsidRPr="0079321F">
        <w:rPr>
          <w:rFonts w:hint="eastAsia"/>
          <w:lang w:val="en-GB"/>
        </w:rPr>
        <w:t>单</w:t>
      </w:r>
      <w:r w:rsidR="00963BA7" w:rsidRPr="0079321F">
        <w:rPr>
          <w:vertAlign w:val="superscript"/>
          <w:lang w:val="en-GB"/>
        </w:rPr>
        <w:footnoteReference w:id="5"/>
      </w:r>
      <w:r w:rsidR="00963BA7" w:rsidRPr="00FC72A6">
        <w:rPr>
          <w:lang w:val="en-GB"/>
        </w:rPr>
        <w:t xml:space="preserve"> </w:t>
      </w:r>
      <w:r w:rsidR="004B6714" w:rsidRPr="0079321F">
        <w:rPr>
          <w:rFonts w:hint="eastAsia"/>
          <w:lang w:val="en-GB"/>
        </w:rPr>
        <w:t>的基础上编写</w:t>
      </w:r>
      <w:r>
        <w:rPr>
          <w:rFonts w:hint="eastAsia"/>
          <w:lang w:val="en-GB"/>
        </w:rPr>
        <w:t>，</w:t>
      </w:r>
      <w:r w:rsidR="004B6714" w:rsidRPr="0079321F">
        <w:rPr>
          <w:rFonts w:hint="eastAsia"/>
          <w:lang w:val="en-GB"/>
        </w:rPr>
        <w:t>初次报告结论性意见的后续报告</w:t>
      </w:r>
      <w:r>
        <w:rPr>
          <w:rFonts w:hint="eastAsia"/>
          <w:lang w:val="en-GB"/>
        </w:rPr>
        <w:t>，</w:t>
      </w:r>
      <w:r w:rsidR="00963BA7" w:rsidRPr="0079321F">
        <w:rPr>
          <w:vertAlign w:val="superscript"/>
          <w:lang w:val="en-GB"/>
        </w:rPr>
        <w:footnoteReference w:id="6"/>
      </w:r>
      <w:r w:rsidR="00963BA7" w:rsidRPr="00FC72A6">
        <w:rPr>
          <w:lang w:val="en-GB"/>
        </w:rPr>
        <w:t xml:space="preserve"> </w:t>
      </w:r>
      <w:r w:rsidR="004B6714" w:rsidRPr="0079321F">
        <w:rPr>
          <w:rFonts w:hint="eastAsia"/>
          <w:lang w:val="en-GB"/>
        </w:rPr>
        <w:t>还欢迎多部门代表团提供的补充资料。该代表团由土耳其常驻联合国日内瓦办事处和瑞士其他国际组织代表团临时代办担任团长</w:t>
      </w:r>
      <w:r>
        <w:rPr>
          <w:rFonts w:hint="eastAsia"/>
          <w:lang w:val="en-GB"/>
        </w:rPr>
        <w:t>，</w:t>
      </w:r>
      <w:r w:rsidR="004B6714" w:rsidRPr="0079321F">
        <w:rPr>
          <w:rFonts w:hint="eastAsia"/>
          <w:lang w:val="en-GB"/>
        </w:rPr>
        <w:t>劳动和社会保障部、贸易部和国民教育部的代表以及常驻代表团的其他代表担任成员。</w:t>
      </w:r>
    </w:p>
    <w:p w14:paraId="75BCDB61" w14:textId="0E031B6A" w:rsidR="004B6714" w:rsidRPr="0079321F" w:rsidRDefault="00736CDC" w:rsidP="0079321F">
      <w:pPr>
        <w:pStyle w:val="SingleTxtGC"/>
        <w:rPr>
          <w:lang w:val="en-GB"/>
        </w:rPr>
      </w:pPr>
      <w:r>
        <w:rPr>
          <w:lang w:val="en-GB"/>
        </w:rPr>
        <w:t>3.</w:t>
      </w:r>
      <w:r w:rsidR="004B6714" w:rsidRPr="0079321F">
        <w:rPr>
          <w:lang w:val="en-GB"/>
        </w:rPr>
        <w:tab/>
      </w:r>
      <w:r w:rsidR="004B6714" w:rsidRPr="0079321F">
        <w:rPr>
          <w:rFonts w:hint="eastAsia"/>
          <w:lang w:val="en-GB"/>
        </w:rPr>
        <w:t>委员会赞赏与代表团举行坦诚和建设性对话、缔约国代表提供的信息以及对会议采取的建设性态度</w:t>
      </w:r>
      <w:r>
        <w:rPr>
          <w:rFonts w:hint="eastAsia"/>
          <w:lang w:val="en-GB"/>
        </w:rPr>
        <w:t>，</w:t>
      </w:r>
      <w:r w:rsidR="004B6714" w:rsidRPr="0079321F">
        <w:rPr>
          <w:rFonts w:hint="eastAsia"/>
          <w:lang w:val="en-GB"/>
        </w:rPr>
        <w:t>这有助于进行全面分析并得出以下结论。</w:t>
      </w:r>
    </w:p>
    <w:p w14:paraId="69390B8D" w14:textId="32C7F957" w:rsidR="004B6714" w:rsidRPr="0079321F" w:rsidRDefault="00736CDC" w:rsidP="0079321F">
      <w:pPr>
        <w:pStyle w:val="SingleTxtGC"/>
        <w:rPr>
          <w:lang w:val="en-GB"/>
        </w:rPr>
      </w:pPr>
      <w:r>
        <w:rPr>
          <w:lang w:val="en-GB"/>
        </w:rPr>
        <w:t>4.</w:t>
      </w:r>
      <w:r w:rsidR="004B6714" w:rsidRPr="0079321F">
        <w:rPr>
          <w:lang w:val="en-GB"/>
        </w:rPr>
        <w:tab/>
      </w:r>
      <w:r w:rsidR="004B6714" w:rsidRPr="0079321F">
        <w:rPr>
          <w:rFonts w:hint="eastAsia"/>
          <w:lang w:val="en-GB"/>
        </w:rPr>
        <w:t>委员会意识到</w:t>
      </w:r>
      <w:r>
        <w:rPr>
          <w:rFonts w:hint="eastAsia"/>
          <w:lang w:val="en-GB"/>
        </w:rPr>
        <w:t>，</w:t>
      </w:r>
      <w:r w:rsidR="00C1583A">
        <w:rPr>
          <w:rFonts w:hint="eastAsia"/>
          <w:lang w:val="en-GB"/>
        </w:rPr>
        <w:t>土耳其</w:t>
      </w:r>
      <w:r w:rsidR="004B6714" w:rsidRPr="0079321F">
        <w:rPr>
          <w:rFonts w:hint="eastAsia"/>
          <w:lang w:val="en-GB"/>
        </w:rPr>
        <w:t>是移民工人的来源国、过境国和目的地国</w:t>
      </w:r>
      <w:r>
        <w:rPr>
          <w:rFonts w:hint="eastAsia"/>
          <w:lang w:val="en-GB"/>
        </w:rPr>
        <w:t>，</w:t>
      </w:r>
      <w:r w:rsidR="004B6714" w:rsidRPr="0079321F">
        <w:rPr>
          <w:rFonts w:hint="eastAsia"/>
          <w:lang w:val="en-GB"/>
        </w:rPr>
        <w:t>是世界上接纳移民人口最多的国家之一。委员会认识到缔约国有将近</w:t>
      </w:r>
      <w:r>
        <w:rPr>
          <w:lang w:val="en-GB"/>
        </w:rPr>
        <w:t>38</w:t>
      </w:r>
      <w:r w:rsidR="004B6714" w:rsidRPr="0079321F">
        <w:rPr>
          <w:lang w:val="en-GB"/>
        </w:rPr>
        <w:t>0</w:t>
      </w:r>
      <w:r w:rsidR="004B6714" w:rsidRPr="0079321F">
        <w:rPr>
          <w:rFonts w:hint="eastAsia"/>
          <w:lang w:val="en-GB"/>
        </w:rPr>
        <w:t>万申请或持有国际和临时保护身份的人</w:t>
      </w:r>
      <w:r>
        <w:rPr>
          <w:rFonts w:hint="eastAsia"/>
          <w:lang w:val="en-GB"/>
        </w:rPr>
        <w:t>，</w:t>
      </w:r>
      <w:r w:rsidR="004B6714" w:rsidRPr="0079321F">
        <w:rPr>
          <w:rFonts w:hint="eastAsia"/>
          <w:lang w:val="en-GB"/>
        </w:rPr>
        <w:t>他们主要来自阿拉伯叙利亚共和国</w:t>
      </w:r>
      <w:r>
        <w:rPr>
          <w:rFonts w:hint="eastAsia"/>
          <w:lang w:val="en-GB"/>
        </w:rPr>
        <w:t>；</w:t>
      </w:r>
      <w:r w:rsidR="004B6714" w:rsidRPr="0079321F">
        <w:rPr>
          <w:rFonts w:hint="eastAsia"/>
          <w:lang w:val="en-GB"/>
        </w:rPr>
        <w:t>还认识到缔约国为使移民融入社会和向移民提供支持所做的努力</w:t>
      </w:r>
      <w:r>
        <w:rPr>
          <w:rFonts w:hint="eastAsia"/>
          <w:lang w:val="en-GB"/>
        </w:rPr>
        <w:t>，</w:t>
      </w:r>
      <w:r w:rsidR="004B6714" w:rsidRPr="0079321F">
        <w:rPr>
          <w:rFonts w:hint="eastAsia"/>
          <w:lang w:val="en-GB"/>
        </w:rPr>
        <w:t>同时注意到缔约国在确保保护移民工人及其家庭成员的权利方面仍然面临着挑战。</w:t>
      </w:r>
    </w:p>
    <w:p w14:paraId="4C7D1A95" w14:textId="7F218E17" w:rsidR="004B6714" w:rsidRPr="0079321F" w:rsidRDefault="004B6714" w:rsidP="005D781D">
      <w:pPr>
        <w:pStyle w:val="H1GC"/>
        <w:rPr>
          <w:lang w:val="en-GB"/>
        </w:rPr>
      </w:pPr>
      <w:r w:rsidRPr="0079321F">
        <w:rPr>
          <w:lang w:val="en-GB"/>
        </w:rPr>
        <w:lastRenderedPageBreak/>
        <w:tab/>
      </w:r>
      <w:r w:rsidR="00736CDC">
        <w:rPr>
          <w:lang w:val="en-GB"/>
        </w:rPr>
        <w:t>B</w:t>
      </w:r>
      <w:r w:rsidRPr="0079321F">
        <w:rPr>
          <w:lang w:val="en-GB"/>
        </w:rPr>
        <w:t>.</w:t>
      </w:r>
      <w:r w:rsidRPr="0079321F">
        <w:rPr>
          <w:lang w:val="en-GB"/>
        </w:rPr>
        <w:tab/>
      </w:r>
      <w:r w:rsidRPr="0079321F">
        <w:rPr>
          <w:rFonts w:hint="eastAsia"/>
          <w:lang w:val="en-GB"/>
        </w:rPr>
        <w:t>积极方面</w:t>
      </w:r>
    </w:p>
    <w:p w14:paraId="7671915B" w14:textId="1165EA87" w:rsidR="004B6714" w:rsidRPr="0079321F" w:rsidRDefault="00736CDC" w:rsidP="00560C76">
      <w:pPr>
        <w:pStyle w:val="SingleTxtGC"/>
        <w:keepNext/>
        <w:keepLines/>
        <w:rPr>
          <w:lang w:val="en-GB"/>
        </w:rPr>
      </w:pPr>
      <w:r>
        <w:rPr>
          <w:lang w:val="en-GB"/>
        </w:rPr>
        <w:t>5.</w:t>
      </w:r>
      <w:r w:rsidR="004B6714" w:rsidRPr="0079321F">
        <w:rPr>
          <w:lang w:val="en-GB"/>
        </w:rPr>
        <w:tab/>
      </w:r>
      <w:r w:rsidR="004B6714" w:rsidRPr="0079321F">
        <w:rPr>
          <w:rFonts w:hint="eastAsia"/>
          <w:lang w:val="en-GB"/>
        </w:rPr>
        <w:t>委员会欢迎批准以下国际文书</w:t>
      </w:r>
      <w:r>
        <w:rPr>
          <w:rFonts w:hint="eastAsia"/>
          <w:lang w:val="en-GB"/>
        </w:rPr>
        <w:t>：</w:t>
      </w:r>
    </w:p>
    <w:p w14:paraId="7DE237FB" w14:textId="2B2FF94D"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关于气候变化的《巴黎协定》</w:t>
      </w:r>
      <w:r w:rsidR="00736CDC">
        <w:rPr>
          <w:rFonts w:hint="eastAsia"/>
          <w:lang w:val="en-GB"/>
        </w:rPr>
        <w:t>，</w:t>
      </w:r>
      <w:r w:rsidR="00736CDC">
        <w:rPr>
          <w:lang w:val="en-GB"/>
        </w:rPr>
        <w:t>2</w:t>
      </w:r>
      <w:r w:rsidRPr="0079321F">
        <w:rPr>
          <w:lang w:val="en-GB"/>
        </w:rPr>
        <w:t>0</w:t>
      </w:r>
      <w:r w:rsidR="00736CDC">
        <w:rPr>
          <w:lang w:val="en-GB"/>
        </w:rPr>
        <w:t>21</w:t>
      </w:r>
      <w:r w:rsidRPr="0079321F">
        <w:rPr>
          <w:rFonts w:hint="eastAsia"/>
          <w:lang w:val="en-GB"/>
        </w:rPr>
        <w:t>年</w:t>
      </w:r>
      <w:r w:rsidR="00736CDC">
        <w:rPr>
          <w:lang w:val="en-GB"/>
        </w:rPr>
        <w:t>1</w:t>
      </w:r>
      <w:r w:rsidRPr="0079321F">
        <w:rPr>
          <w:lang w:val="en-GB"/>
        </w:rPr>
        <w:t>0</w:t>
      </w:r>
      <w:r w:rsidRPr="0079321F">
        <w:rPr>
          <w:rFonts w:hint="eastAsia"/>
          <w:lang w:val="en-GB"/>
        </w:rPr>
        <w:t>月</w:t>
      </w:r>
      <w:r w:rsidR="00736CDC">
        <w:rPr>
          <w:lang w:val="en-GB"/>
        </w:rPr>
        <w:t>11</w:t>
      </w:r>
      <w:r w:rsidRPr="0079321F">
        <w:rPr>
          <w:rFonts w:hint="eastAsia"/>
          <w:lang w:val="en-GB"/>
        </w:rPr>
        <w:t>日</w:t>
      </w:r>
      <w:r w:rsidR="00736CDC">
        <w:rPr>
          <w:rFonts w:hint="eastAsia"/>
          <w:lang w:val="en-GB"/>
        </w:rPr>
        <w:t>；</w:t>
      </w:r>
    </w:p>
    <w:p w14:paraId="6A8A95FC" w14:textId="1BF746AA"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《儿童权利公约关于设定来文程序的任择议定书》</w:t>
      </w:r>
      <w:r w:rsidR="00736CDC">
        <w:rPr>
          <w:rFonts w:hint="eastAsia"/>
          <w:lang w:val="en-GB"/>
        </w:rPr>
        <w:t>，</w:t>
      </w:r>
      <w:r w:rsidR="00736CDC">
        <w:rPr>
          <w:lang w:val="en-GB"/>
        </w:rPr>
        <w:t>2</w:t>
      </w:r>
      <w:r w:rsidRPr="0079321F">
        <w:rPr>
          <w:lang w:val="en-GB"/>
        </w:rPr>
        <w:t>0</w:t>
      </w:r>
      <w:r w:rsidR="00736CDC">
        <w:rPr>
          <w:lang w:val="en-GB"/>
        </w:rPr>
        <w:t>17</w:t>
      </w:r>
      <w:r w:rsidRPr="0079321F">
        <w:rPr>
          <w:rFonts w:hint="eastAsia"/>
          <w:lang w:val="en-GB"/>
        </w:rPr>
        <w:t>年</w:t>
      </w:r>
      <w:r w:rsidR="00736CDC">
        <w:rPr>
          <w:lang w:val="en-GB"/>
        </w:rPr>
        <w:t>12</w:t>
      </w:r>
      <w:r w:rsidRPr="0079321F">
        <w:rPr>
          <w:rFonts w:hint="eastAsia"/>
          <w:lang w:val="en-GB"/>
        </w:rPr>
        <w:t>月</w:t>
      </w:r>
      <w:r w:rsidR="00736CDC">
        <w:rPr>
          <w:lang w:val="en-GB"/>
        </w:rPr>
        <w:t>26</w:t>
      </w:r>
      <w:r w:rsidRPr="0079321F">
        <w:rPr>
          <w:rFonts w:hint="eastAsia"/>
          <w:lang w:val="en-GB"/>
        </w:rPr>
        <w:t>日。</w:t>
      </w:r>
    </w:p>
    <w:p w14:paraId="61A8E3D9" w14:textId="7170E96F" w:rsidR="004B6714" w:rsidRPr="0079321F" w:rsidRDefault="00736CDC" w:rsidP="0079321F">
      <w:pPr>
        <w:pStyle w:val="SingleTxtGC"/>
        <w:rPr>
          <w:lang w:val="en-GB"/>
        </w:rPr>
      </w:pPr>
      <w:r>
        <w:rPr>
          <w:lang w:val="en-GB"/>
        </w:rPr>
        <w:t>6.</w:t>
      </w:r>
      <w:r w:rsidR="004B6714" w:rsidRPr="0079321F">
        <w:rPr>
          <w:lang w:val="en-GB"/>
        </w:rPr>
        <w:tab/>
      </w:r>
      <w:r w:rsidR="004B6714" w:rsidRPr="0079321F">
        <w:rPr>
          <w:rFonts w:hint="eastAsia"/>
          <w:lang w:val="en-GB"/>
        </w:rPr>
        <w:t>委员会欢迎通过以下立法措施</w:t>
      </w:r>
      <w:r>
        <w:rPr>
          <w:rFonts w:hint="eastAsia"/>
          <w:lang w:val="en-GB"/>
        </w:rPr>
        <w:t>：</w:t>
      </w:r>
    </w:p>
    <w:p w14:paraId="2739ECFA" w14:textId="314EB784"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00736CDC">
        <w:rPr>
          <w:lang w:val="en-GB"/>
        </w:rPr>
        <w:t>2</w:t>
      </w:r>
      <w:r w:rsidRPr="0079321F">
        <w:rPr>
          <w:lang w:val="en-GB"/>
        </w:rPr>
        <w:t>0</w:t>
      </w:r>
      <w:r w:rsidR="00736CDC">
        <w:rPr>
          <w:lang w:val="en-GB"/>
        </w:rPr>
        <w:t>19</w:t>
      </w:r>
      <w:r w:rsidRPr="0079321F">
        <w:rPr>
          <w:rFonts w:hint="eastAsia"/>
          <w:lang w:val="en-GB"/>
        </w:rPr>
        <w:t>年</w:t>
      </w:r>
      <w:r w:rsidR="00736CDC">
        <w:rPr>
          <w:lang w:val="en-GB"/>
        </w:rPr>
        <w:t>12</w:t>
      </w:r>
      <w:r w:rsidRPr="0079321F">
        <w:rPr>
          <w:rFonts w:hint="eastAsia"/>
          <w:lang w:val="en-GB"/>
        </w:rPr>
        <w:t>月</w:t>
      </w:r>
      <w:r w:rsidR="00736CDC">
        <w:rPr>
          <w:lang w:val="en-GB"/>
        </w:rPr>
        <w:t>6</w:t>
      </w:r>
      <w:r w:rsidRPr="0079321F">
        <w:rPr>
          <w:rFonts w:hint="eastAsia"/>
          <w:lang w:val="en-GB"/>
        </w:rPr>
        <w:t>日修订了《关于外国人和国际保护的第</w:t>
      </w:r>
      <w:r w:rsidR="00736CDC">
        <w:rPr>
          <w:lang w:val="en-GB"/>
        </w:rPr>
        <w:t>6458</w:t>
      </w:r>
      <w:r w:rsidRPr="0079321F">
        <w:rPr>
          <w:rFonts w:hint="eastAsia"/>
          <w:lang w:val="en-GB"/>
        </w:rPr>
        <w:t>号法律》</w:t>
      </w:r>
      <w:r w:rsidR="00736CDC">
        <w:rPr>
          <w:rFonts w:hint="eastAsia"/>
          <w:lang w:val="en-GB"/>
        </w:rPr>
        <w:t>，</w:t>
      </w:r>
      <w:r w:rsidRPr="0079321F">
        <w:rPr>
          <w:rFonts w:hint="eastAsia"/>
          <w:lang w:val="en-GB"/>
        </w:rPr>
        <w:t>并于</w:t>
      </w:r>
      <w:r w:rsidR="00736CDC">
        <w:rPr>
          <w:lang w:val="en-GB"/>
        </w:rPr>
        <w:t>2</w:t>
      </w:r>
      <w:r w:rsidRPr="0079321F">
        <w:rPr>
          <w:lang w:val="en-GB"/>
        </w:rPr>
        <w:t>0</w:t>
      </w:r>
      <w:r w:rsidR="00736CDC">
        <w:rPr>
          <w:lang w:val="en-GB"/>
        </w:rPr>
        <w:t>22</w:t>
      </w:r>
      <w:r w:rsidRPr="0079321F">
        <w:rPr>
          <w:rFonts w:hint="eastAsia"/>
          <w:lang w:val="en-GB"/>
        </w:rPr>
        <w:t>年</w:t>
      </w:r>
      <w:r w:rsidR="00736CDC">
        <w:rPr>
          <w:lang w:val="en-GB"/>
        </w:rPr>
        <w:t>9</w:t>
      </w:r>
      <w:r w:rsidRPr="0079321F">
        <w:rPr>
          <w:rFonts w:hint="eastAsia"/>
          <w:lang w:val="en-GB"/>
        </w:rPr>
        <w:t>月</w:t>
      </w:r>
      <w:r w:rsidR="00736CDC">
        <w:rPr>
          <w:lang w:val="en-GB"/>
        </w:rPr>
        <w:t>14</w:t>
      </w:r>
      <w:r w:rsidRPr="0079321F">
        <w:rPr>
          <w:rFonts w:hint="eastAsia"/>
          <w:lang w:val="en-GB"/>
        </w:rPr>
        <w:t>日通过了第</w:t>
      </w:r>
      <w:r w:rsidR="00736CDC">
        <w:rPr>
          <w:lang w:val="en-GB"/>
        </w:rPr>
        <w:t>31953</w:t>
      </w:r>
      <w:r w:rsidRPr="0079321F">
        <w:rPr>
          <w:rFonts w:hint="eastAsia"/>
          <w:lang w:val="en-GB"/>
        </w:rPr>
        <w:t>号条例</w:t>
      </w:r>
      <w:r w:rsidR="00736CDC">
        <w:rPr>
          <w:rFonts w:hint="eastAsia"/>
          <w:lang w:val="en-GB"/>
        </w:rPr>
        <w:t>，</w:t>
      </w:r>
      <w:r w:rsidRPr="0079321F">
        <w:rPr>
          <w:rFonts w:hint="eastAsia"/>
          <w:lang w:val="en-GB"/>
        </w:rPr>
        <w:t>规定了行政拘留替代措施的原则和程序</w:t>
      </w:r>
      <w:r w:rsidR="00736CDC">
        <w:rPr>
          <w:rFonts w:hint="eastAsia"/>
          <w:lang w:val="en-GB"/>
        </w:rPr>
        <w:t>；</w:t>
      </w:r>
    </w:p>
    <w:p w14:paraId="7444F0EF" w14:textId="27B9C72B"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00736CDC">
        <w:rPr>
          <w:lang w:val="en-GB"/>
        </w:rPr>
        <w:t>2</w:t>
      </w:r>
      <w:r w:rsidRPr="0079321F">
        <w:rPr>
          <w:lang w:val="en-GB"/>
        </w:rPr>
        <w:t>0</w:t>
      </w:r>
      <w:r w:rsidR="00736CDC">
        <w:rPr>
          <w:lang w:val="en-GB"/>
        </w:rPr>
        <w:t>16</w:t>
      </w:r>
      <w:r w:rsidRPr="0079321F">
        <w:rPr>
          <w:rFonts w:hint="eastAsia"/>
          <w:lang w:val="en-GB"/>
        </w:rPr>
        <w:t>年</w:t>
      </w:r>
      <w:r w:rsidR="00736CDC">
        <w:rPr>
          <w:lang w:val="en-GB"/>
        </w:rPr>
        <w:t>7</w:t>
      </w:r>
      <w:r w:rsidRPr="0079321F">
        <w:rPr>
          <w:rFonts w:hint="eastAsia"/>
          <w:lang w:val="en-GB"/>
        </w:rPr>
        <w:t>月</w:t>
      </w:r>
      <w:r w:rsidR="00736CDC">
        <w:rPr>
          <w:lang w:val="en-GB"/>
        </w:rPr>
        <w:t>28</w:t>
      </w:r>
      <w:r w:rsidRPr="0079321F">
        <w:rPr>
          <w:rFonts w:hint="eastAsia"/>
          <w:lang w:val="en-GB"/>
        </w:rPr>
        <w:t>日《第</w:t>
      </w:r>
      <w:r w:rsidR="00736CDC">
        <w:rPr>
          <w:lang w:val="en-GB"/>
        </w:rPr>
        <w:t>6735</w:t>
      </w:r>
      <w:r w:rsidRPr="0079321F">
        <w:rPr>
          <w:rFonts w:hint="eastAsia"/>
          <w:lang w:val="en-GB"/>
        </w:rPr>
        <w:t>号国际劳动法》和</w:t>
      </w:r>
      <w:r w:rsidR="00736CDC">
        <w:rPr>
          <w:lang w:val="en-GB"/>
        </w:rPr>
        <w:t>2</w:t>
      </w:r>
      <w:r w:rsidRPr="0079321F">
        <w:rPr>
          <w:lang w:val="en-GB"/>
        </w:rPr>
        <w:t>0</w:t>
      </w:r>
      <w:r w:rsidR="00736CDC">
        <w:rPr>
          <w:lang w:val="en-GB"/>
        </w:rPr>
        <w:t>22</w:t>
      </w:r>
      <w:r w:rsidRPr="0079321F">
        <w:rPr>
          <w:rFonts w:hint="eastAsia"/>
          <w:lang w:val="en-GB"/>
        </w:rPr>
        <w:t>年</w:t>
      </w:r>
      <w:r w:rsidR="00736CDC">
        <w:rPr>
          <w:lang w:val="en-GB"/>
        </w:rPr>
        <w:t>2</w:t>
      </w:r>
      <w:r w:rsidRPr="0079321F">
        <w:rPr>
          <w:rFonts w:hint="eastAsia"/>
          <w:lang w:val="en-GB"/>
        </w:rPr>
        <w:t>月</w:t>
      </w:r>
      <w:r w:rsidR="00736CDC">
        <w:rPr>
          <w:lang w:val="en-GB"/>
        </w:rPr>
        <w:t>2</w:t>
      </w:r>
      <w:r w:rsidRPr="0079321F">
        <w:rPr>
          <w:rFonts w:hint="eastAsia"/>
          <w:lang w:val="en-GB"/>
        </w:rPr>
        <w:t>日第</w:t>
      </w:r>
      <w:r w:rsidR="00736CDC">
        <w:rPr>
          <w:lang w:val="en-GB"/>
        </w:rPr>
        <w:t>31738</w:t>
      </w:r>
      <w:r w:rsidRPr="0079321F">
        <w:rPr>
          <w:rFonts w:hint="eastAsia"/>
          <w:lang w:val="en-GB"/>
        </w:rPr>
        <w:t>号实施条例</w:t>
      </w:r>
      <w:r w:rsidR="00736CDC">
        <w:rPr>
          <w:rFonts w:hint="eastAsia"/>
          <w:lang w:val="en-GB"/>
        </w:rPr>
        <w:t>，</w:t>
      </w:r>
      <w:r w:rsidRPr="0079321F">
        <w:rPr>
          <w:rFonts w:hint="eastAsia"/>
          <w:lang w:val="en-GB"/>
        </w:rPr>
        <w:t>规范了国际劳动力的权利、义务、政策和程序</w:t>
      </w:r>
      <w:r w:rsidR="00736CDC">
        <w:rPr>
          <w:rFonts w:hint="eastAsia"/>
          <w:lang w:val="en-GB"/>
        </w:rPr>
        <w:t>；</w:t>
      </w:r>
    </w:p>
    <w:p w14:paraId="13DBF0EC" w14:textId="22425AE1"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00736CDC">
        <w:rPr>
          <w:lang w:val="en-GB"/>
        </w:rPr>
        <w:t>2</w:t>
      </w:r>
      <w:r w:rsidRPr="0079321F">
        <w:rPr>
          <w:lang w:val="en-GB"/>
        </w:rPr>
        <w:t>0</w:t>
      </w:r>
      <w:r w:rsidR="00736CDC">
        <w:rPr>
          <w:lang w:val="en-GB"/>
        </w:rPr>
        <w:t>24</w:t>
      </w:r>
      <w:r w:rsidRPr="0079321F">
        <w:rPr>
          <w:rFonts w:hint="eastAsia"/>
          <w:lang w:val="en-GB"/>
        </w:rPr>
        <w:t>年</w:t>
      </w:r>
      <w:r w:rsidR="00736CDC">
        <w:rPr>
          <w:lang w:val="en-GB"/>
        </w:rPr>
        <w:t>4</w:t>
      </w:r>
      <w:r w:rsidRPr="0079321F">
        <w:rPr>
          <w:rFonts w:hint="eastAsia"/>
          <w:lang w:val="en-GB"/>
        </w:rPr>
        <w:t>月</w:t>
      </w:r>
      <w:r w:rsidR="00736CDC">
        <w:rPr>
          <w:lang w:val="en-GB"/>
        </w:rPr>
        <w:t>27</w:t>
      </w:r>
      <w:r w:rsidRPr="0079321F">
        <w:rPr>
          <w:rFonts w:hint="eastAsia"/>
          <w:lang w:val="en-GB"/>
        </w:rPr>
        <w:t>日关于季节性农业工人的第</w:t>
      </w:r>
      <w:r w:rsidR="00736CDC">
        <w:rPr>
          <w:lang w:val="en-GB"/>
        </w:rPr>
        <w:t>2</w:t>
      </w:r>
      <w:r w:rsidRPr="0079321F">
        <w:rPr>
          <w:lang w:val="en-GB"/>
        </w:rPr>
        <w:t>0</w:t>
      </w:r>
      <w:r w:rsidR="00736CDC">
        <w:rPr>
          <w:lang w:val="en-GB"/>
        </w:rPr>
        <w:t>24/5</w:t>
      </w:r>
      <w:r w:rsidRPr="0079321F">
        <w:rPr>
          <w:rFonts w:hint="eastAsia"/>
          <w:lang w:val="en-GB"/>
        </w:rPr>
        <w:t>号通告</w:t>
      </w:r>
      <w:r w:rsidR="00736CDC">
        <w:rPr>
          <w:rFonts w:hint="eastAsia"/>
          <w:lang w:val="en-GB"/>
        </w:rPr>
        <w:t>，</w:t>
      </w:r>
      <w:r w:rsidRPr="0079321F">
        <w:rPr>
          <w:rFonts w:hint="eastAsia"/>
          <w:lang w:val="en-GB"/>
        </w:rPr>
        <w:t>以及</w:t>
      </w:r>
      <w:r w:rsidR="00736CDC">
        <w:rPr>
          <w:lang w:val="en-GB"/>
        </w:rPr>
        <w:t>2</w:t>
      </w:r>
      <w:r w:rsidRPr="0079321F">
        <w:rPr>
          <w:lang w:val="en-GB"/>
        </w:rPr>
        <w:t>0</w:t>
      </w:r>
      <w:r w:rsidR="00736CDC">
        <w:rPr>
          <w:lang w:val="en-GB"/>
        </w:rPr>
        <w:t>16</w:t>
      </w:r>
      <w:r w:rsidRPr="0079321F">
        <w:rPr>
          <w:rFonts w:hint="eastAsia"/>
          <w:lang w:val="en-GB"/>
        </w:rPr>
        <w:t>年</w:t>
      </w:r>
      <w:r w:rsidR="00736CDC">
        <w:rPr>
          <w:lang w:val="en-GB"/>
        </w:rPr>
        <w:t>3</w:t>
      </w:r>
      <w:r w:rsidRPr="0079321F">
        <w:rPr>
          <w:rFonts w:hint="eastAsia"/>
          <w:lang w:val="en-GB"/>
        </w:rPr>
        <w:t>月</w:t>
      </w:r>
      <w:r w:rsidR="00736CDC">
        <w:rPr>
          <w:lang w:val="en-GB"/>
        </w:rPr>
        <w:t>21</w:t>
      </w:r>
      <w:r w:rsidRPr="0079321F">
        <w:rPr>
          <w:rFonts w:hint="eastAsia"/>
          <w:lang w:val="en-GB"/>
        </w:rPr>
        <w:t>日国家教育部关于季节性农业工人以及移民和半移民家庭子女受教育机会的第</w:t>
      </w:r>
      <w:r w:rsidR="00736CDC">
        <w:rPr>
          <w:lang w:val="en-GB"/>
        </w:rPr>
        <w:t>2</w:t>
      </w:r>
      <w:r w:rsidRPr="0079321F">
        <w:rPr>
          <w:lang w:val="en-GB"/>
        </w:rPr>
        <w:t>0</w:t>
      </w:r>
      <w:r w:rsidR="00736CDC">
        <w:rPr>
          <w:lang w:val="en-GB"/>
        </w:rPr>
        <w:t>16/5</w:t>
      </w:r>
      <w:r w:rsidRPr="0079321F">
        <w:rPr>
          <w:rFonts w:hint="eastAsia"/>
          <w:lang w:val="en-GB"/>
        </w:rPr>
        <w:t>号通告。</w:t>
      </w:r>
    </w:p>
    <w:p w14:paraId="77B63704" w14:textId="68BD48DF" w:rsidR="004B6714" w:rsidRPr="0079321F" w:rsidRDefault="00736CDC" w:rsidP="0079321F">
      <w:pPr>
        <w:pStyle w:val="SingleTxtGC"/>
        <w:rPr>
          <w:lang w:val="en-GB"/>
        </w:rPr>
      </w:pPr>
      <w:r>
        <w:rPr>
          <w:lang w:val="en-GB"/>
        </w:rPr>
        <w:t>7.</w:t>
      </w:r>
      <w:r w:rsidR="004B6714" w:rsidRPr="0079321F">
        <w:rPr>
          <w:lang w:val="en-GB"/>
        </w:rPr>
        <w:tab/>
      </w:r>
      <w:r w:rsidR="004B6714" w:rsidRPr="0079321F">
        <w:rPr>
          <w:rFonts w:hint="eastAsia"/>
          <w:lang w:val="en-GB"/>
        </w:rPr>
        <w:t>委员会还欢迎以下体制和政策措施</w:t>
      </w:r>
      <w:r>
        <w:rPr>
          <w:lang w:val="en-GB"/>
        </w:rPr>
        <w:t>：</w:t>
      </w:r>
    </w:p>
    <w:p w14:paraId="246997E1" w14:textId="2EE6FE29"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通过了《</w:t>
      </w:r>
      <w:r w:rsidR="00736CDC">
        <w:rPr>
          <w:lang w:val="en-GB"/>
        </w:rPr>
        <w:t>2</w:t>
      </w:r>
      <w:r w:rsidRPr="0079321F">
        <w:rPr>
          <w:lang w:val="en-GB"/>
        </w:rPr>
        <w:t>0</w:t>
      </w:r>
      <w:r w:rsidR="00736CDC">
        <w:rPr>
          <w:lang w:val="en-GB"/>
        </w:rPr>
        <w:t>24</w:t>
      </w:r>
      <w:r w:rsidRPr="0079321F">
        <w:rPr>
          <w:lang w:val="en-GB"/>
        </w:rPr>
        <w:t>-</w:t>
      </w:r>
      <w:r w:rsidR="00736CDC">
        <w:rPr>
          <w:lang w:val="en-GB"/>
        </w:rPr>
        <w:t>2</w:t>
      </w:r>
      <w:r w:rsidRPr="0079321F">
        <w:rPr>
          <w:lang w:val="en-GB"/>
        </w:rPr>
        <w:t>0</w:t>
      </w:r>
      <w:r w:rsidR="00736CDC">
        <w:rPr>
          <w:lang w:val="en-GB"/>
        </w:rPr>
        <w:t>28</w:t>
      </w:r>
      <w:r w:rsidRPr="0079321F">
        <w:rPr>
          <w:rFonts w:hint="eastAsia"/>
          <w:lang w:val="en-GB"/>
        </w:rPr>
        <w:t>年国家发展计划》</w:t>
      </w:r>
      <w:r w:rsidR="00736CDC">
        <w:rPr>
          <w:rFonts w:hint="eastAsia"/>
          <w:lang w:val="en-GB"/>
        </w:rPr>
        <w:t>；</w:t>
      </w:r>
    </w:p>
    <w:p w14:paraId="01F45D4C" w14:textId="62CC23F7"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通过了</w:t>
      </w:r>
      <w:r w:rsidR="00736CDC">
        <w:rPr>
          <w:lang w:val="en-GB"/>
        </w:rPr>
        <w:t>2</w:t>
      </w:r>
      <w:r w:rsidRPr="0079321F">
        <w:rPr>
          <w:lang w:val="en-GB"/>
        </w:rPr>
        <w:t>0</w:t>
      </w:r>
      <w:r w:rsidR="00736CDC">
        <w:rPr>
          <w:lang w:val="en-GB"/>
        </w:rPr>
        <w:t>21</w:t>
      </w:r>
      <w:r w:rsidRPr="0079321F">
        <w:rPr>
          <w:lang w:val="en-GB"/>
        </w:rPr>
        <w:t>-</w:t>
      </w:r>
      <w:r w:rsidR="00736CDC">
        <w:rPr>
          <w:lang w:val="en-GB"/>
        </w:rPr>
        <w:t>2</w:t>
      </w:r>
      <w:r w:rsidRPr="0079321F">
        <w:rPr>
          <w:lang w:val="en-GB"/>
        </w:rPr>
        <w:t>0</w:t>
      </w:r>
      <w:r w:rsidR="00736CDC">
        <w:rPr>
          <w:lang w:val="en-GB"/>
        </w:rPr>
        <w:t>25</w:t>
      </w:r>
      <w:r w:rsidRPr="0079321F">
        <w:rPr>
          <w:rFonts w:hint="eastAsia"/>
          <w:lang w:val="en-GB"/>
        </w:rPr>
        <w:t>年关于非正常移徙的战略文件和国家行动计划</w:t>
      </w:r>
      <w:r w:rsidR="00736CDC">
        <w:rPr>
          <w:rFonts w:hint="eastAsia"/>
          <w:lang w:val="en-GB"/>
        </w:rPr>
        <w:t>；</w:t>
      </w:r>
    </w:p>
    <w:p w14:paraId="16ABD5D3" w14:textId="001F3F9D"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Pr="0079321F">
        <w:rPr>
          <w:rFonts w:hint="eastAsia"/>
          <w:lang w:val="en-GB"/>
        </w:rPr>
        <w:t>通过了《</w:t>
      </w:r>
      <w:r w:rsidR="00736CDC">
        <w:rPr>
          <w:lang w:val="en-GB"/>
        </w:rPr>
        <w:t>2</w:t>
      </w:r>
      <w:r w:rsidRPr="0079321F">
        <w:rPr>
          <w:lang w:val="en-GB"/>
        </w:rPr>
        <w:t>0</w:t>
      </w:r>
      <w:r w:rsidR="00736CDC">
        <w:rPr>
          <w:lang w:val="en-GB"/>
        </w:rPr>
        <w:t>21</w:t>
      </w:r>
      <w:r w:rsidRPr="0079321F">
        <w:rPr>
          <w:lang w:val="en-GB"/>
        </w:rPr>
        <w:t>-</w:t>
      </w:r>
      <w:r w:rsidR="00736CDC">
        <w:rPr>
          <w:lang w:val="en-GB"/>
        </w:rPr>
        <w:t>2</w:t>
      </w:r>
      <w:r w:rsidRPr="0079321F">
        <w:rPr>
          <w:lang w:val="en-GB"/>
        </w:rPr>
        <w:t>0</w:t>
      </w:r>
      <w:r w:rsidR="00736CDC">
        <w:rPr>
          <w:lang w:val="en-GB"/>
        </w:rPr>
        <w:t>23</w:t>
      </w:r>
      <w:r w:rsidRPr="0079321F">
        <w:rPr>
          <w:rFonts w:hint="eastAsia"/>
          <w:lang w:val="en-GB"/>
        </w:rPr>
        <w:t>年人权行动计划》</w:t>
      </w:r>
      <w:r w:rsidR="00736CDC">
        <w:rPr>
          <w:rFonts w:hint="eastAsia"/>
          <w:lang w:val="en-GB"/>
        </w:rPr>
        <w:t>；</w:t>
      </w:r>
    </w:p>
    <w:p w14:paraId="5936AF62" w14:textId="1F5F2C39" w:rsidR="004B6714" w:rsidRPr="0079321F" w:rsidRDefault="004B6714" w:rsidP="0079321F">
      <w:pPr>
        <w:pStyle w:val="SingleTxtGC"/>
        <w:rPr>
          <w:lang w:val="en-GB"/>
        </w:rPr>
      </w:pPr>
      <w:r w:rsidRPr="0079321F">
        <w:rPr>
          <w:lang w:val="en-GB"/>
        </w:rPr>
        <w:tab/>
      </w:r>
      <w:r w:rsidR="00736CDC">
        <w:rPr>
          <w:lang w:val="en-GB"/>
        </w:rPr>
        <w:t>(d)</w:t>
      </w:r>
      <w:r w:rsidRPr="0079321F">
        <w:rPr>
          <w:lang w:val="en-GB"/>
        </w:rPr>
        <w:tab/>
      </w:r>
      <w:r w:rsidRPr="0079321F">
        <w:rPr>
          <w:rFonts w:hint="eastAsia"/>
          <w:lang w:val="en-GB"/>
        </w:rPr>
        <w:t>通过了</w:t>
      </w:r>
      <w:r w:rsidR="00736CDC">
        <w:rPr>
          <w:lang w:val="en-GB"/>
        </w:rPr>
        <w:t>2</w:t>
      </w:r>
      <w:r w:rsidRPr="0079321F">
        <w:rPr>
          <w:lang w:val="en-GB"/>
        </w:rPr>
        <w:t>0</w:t>
      </w:r>
      <w:r w:rsidR="00736CDC">
        <w:rPr>
          <w:lang w:val="en-GB"/>
        </w:rPr>
        <w:t>18</w:t>
      </w:r>
      <w:r w:rsidRPr="0079321F">
        <w:rPr>
          <w:lang w:val="en-GB"/>
        </w:rPr>
        <w:t>-</w:t>
      </w:r>
      <w:r w:rsidR="00736CDC">
        <w:rPr>
          <w:lang w:val="en-GB"/>
        </w:rPr>
        <w:t>2</w:t>
      </w:r>
      <w:r w:rsidRPr="0079321F">
        <w:rPr>
          <w:lang w:val="en-GB"/>
        </w:rPr>
        <w:t>0</w:t>
      </w:r>
      <w:r w:rsidR="00736CDC">
        <w:rPr>
          <w:lang w:val="en-GB"/>
        </w:rPr>
        <w:t>23</w:t>
      </w:r>
      <w:r w:rsidRPr="0079321F">
        <w:rPr>
          <w:rFonts w:hint="eastAsia"/>
          <w:lang w:val="en-GB"/>
        </w:rPr>
        <w:t>年协调战略和《国家行动计划》</w:t>
      </w:r>
      <w:r w:rsidR="00736CDC">
        <w:rPr>
          <w:rFonts w:hint="eastAsia"/>
          <w:lang w:val="en-GB"/>
        </w:rPr>
        <w:t>；</w:t>
      </w:r>
    </w:p>
    <w:p w14:paraId="21F32822" w14:textId="53BC16AF" w:rsidR="004B6714" w:rsidRPr="0079321F" w:rsidRDefault="004B6714" w:rsidP="0079321F">
      <w:pPr>
        <w:pStyle w:val="SingleTxtGC"/>
        <w:rPr>
          <w:lang w:val="en-GB"/>
        </w:rPr>
      </w:pPr>
      <w:r w:rsidRPr="0079321F">
        <w:rPr>
          <w:lang w:val="en-GB"/>
        </w:rPr>
        <w:tab/>
      </w:r>
      <w:r w:rsidR="00736CDC">
        <w:rPr>
          <w:lang w:val="en-GB"/>
        </w:rPr>
        <w:t>(e)</w:t>
      </w:r>
      <w:r w:rsidRPr="0079321F">
        <w:rPr>
          <w:lang w:val="en-GB"/>
        </w:rPr>
        <w:tab/>
      </w:r>
      <w:r w:rsidRPr="0079321F">
        <w:rPr>
          <w:rFonts w:hint="eastAsia"/>
          <w:lang w:val="en-GB"/>
        </w:rPr>
        <w:t>通过了</w:t>
      </w:r>
      <w:r w:rsidR="00736CDC">
        <w:rPr>
          <w:lang w:val="en-GB"/>
        </w:rPr>
        <w:t>2</w:t>
      </w:r>
      <w:r w:rsidRPr="0079321F">
        <w:rPr>
          <w:lang w:val="en-GB"/>
        </w:rPr>
        <w:t>0</w:t>
      </w:r>
      <w:r w:rsidR="00736CDC">
        <w:rPr>
          <w:lang w:val="en-GB"/>
        </w:rPr>
        <w:t>17</w:t>
      </w:r>
      <w:r w:rsidR="00733372">
        <w:rPr>
          <w:rFonts w:hint="eastAsia"/>
          <w:lang w:val="en-GB"/>
        </w:rPr>
        <w:t>-</w:t>
      </w:r>
      <w:r w:rsidR="00736CDC">
        <w:rPr>
          <w:lang w:val="en-GB"/>
        </w:rPr>
        <w:t>2</w:t>
      </w:r>
      <w:r w:rsidRPr="0079321F">
        <w:rPr>
          <w:lang w:val="en-GB"/>
        </w:rPr>
        <w:t>0</w:t>
      </w:r>
      <w:r w:rsidR="00736CDC">
        <w:rPr>
          <w:lang w:val="en-GB"/>
        </w:rPr>
        <w:t>23</w:t>
      </w:r>
      <w:r w:rsidRPr="0079321F">
        <w:rPr>
          <w:rFonts w:hint="eastAsia"/>
          <w:lang w:val="en-GB"/>
        </w:rPr>
        <w:t>年《消除童工劳动国家方案》</w:t>
      </w:r>
      <w:r w:rsidR="00736CDC">
        <w:rPr>
          <w:rFonts w:hint="eastAsia"/>
          <w:lang w:val="en-GB"/>
        </w:rPr>
        <w:t>；</w:t>
      </w:r>
    </w:p>
    <w:p w14:paraId="0857588D" w14:textId="19327201" w:rsidR="004B6714" w:rsidRPr="0079321F" w:rsidRDefault="004B6714" w:rsidP="0079321F">
      <w:pPr>
        <w:pStyle w:val="SingleTxtGC"/>
        <w:rPr>
          <w:lang w:val="en-GB"/>
        </w:rPr>
      </w:pPr>
      <w:r w:rsidRPr="0079321F">
        <w:rPr>
          <w:lang w:val="en-GB"/>
        </w:rPr>
        <w:tab/>
      </w:r>
      <w:r w:rsidR="00736CDC">
        <w:rPr>
          <w:lang w:val="en-GB"/>
        </w:rPr>
        <w:t>(f)</w:t>
      </w:r>
      <w:r w:rsidRPr="0079321F">
        <w:rPr>
          <w:lang w:val="en-GB"/>
        </w:rPr>
        <w:tab/>
      </w:r>
      <w:r w:rsidR="00736CDC">
        <w:rPr>
          <w:lang w:val="en-GB"/>
        </w:rPr>
        <w:t>2</w:t>
      </w:r>
      <w:r w:rsidRPr="0079321F">
        <w:rPr>
          <w:lang w:val="en-GB"/>
        </w:rPr>
        <w:t>0</w:t>
      </w:r>
      <w:r w:rsidR="00736CDC">
        <w:rPr>
          <w:lang w:val="en-GB"/>
        </w:rPr>
        <w:t>24</w:t>
      </w:r>
      <w:r w:rsidRPr="0079321F">
        <w:rPr>
          <w:rFonts w:hint="eastAsia"/>
          <w:lang w:val="en-GB"/>
        </w:rPr>
        <w:t>年设立了国际劳工咨询委员会</w:t>
      </w:r>
      <w:r w:rsidR="00736CDC">
        <w:rPr>
          <w:rFonts w:hint="eastAsia"/>
          <w:lang w:val="en-GB"/>
        </w:rPr>
        <w:t>，</w:t>
      </w:r>
      <w:r w:rsidR="00736CDC">
        <w:rPr>
          <w:lang w:val="en-GB"/>
        </w:rPr>
        <w:t>2</w:t>
      </w:r>
      <w:r w:rsidRPr="0079321F">
        <w:rPr>
          <w:lang w:val="en-GB"/>
        </w:rPr>
        <w:t>0</w:t>
      </w:r>
      <w:r w:rsidR="00736CDC">
        <w:rPr>
          <w:lang w:val="en-GB"/>
        </w:rPr>
        <w:t>16</w:t>
      </w:r>
      <w:r w:rsidRPr="0079321F">
        <w:rPr>
          <w:rFonts w:hint="eastAsia"/>
          <w:lang w:val="en-GB"/>
        </w:rPr>
        <w:t>年在劳动和社会保障部之下设立了国际劳工总局</w:t>
      </w:r>
      <w:r w:rsidR="00736CDC">
        <w:rPr>
          <w:rFonts w:hint="eastAsia"/>
          <w:lang w:val="en-GB"/>
        </w:rPr>
        <w:t>；</w:t>
      </w:r>
    </w:p>
    <w:p w14:paraId="19ECD58B" w14:textId="1D1A9377" w:rsidR="004B6714" w:rsidRPr="0079321F" w:rsidRDefault="004B6714" w:rsidP="0079321F">
      <w:pPr>
        <w:pStyle w:val="SingleTxtGC"/>
        <w:rPr>
          <w:lang w:val="en-GB"/>
        </w:rPr>
      </w:pPr>
      <w:r w:rsidRPr="0079321F">
        <w:rPr>
          <w:lang w:val="en-GB"/>
        </w:rPr>
        <w:tab/>
      </w:r>
      <w:r w:rsidR="00736CDC">
        <w:rPr>
          <w:lang w:val="en-GB"/>
        </w:rPr>
        <w:t>(g)</w:t>
      </w:r>
      <w:r w:rsidRPr="0079321F">
        <w:rPr>
          <w:lang w:val="en-GB"/>
        </w:rPr>
        <w:tab/>
      </w:r>
      <w:r w:rsidR="00736CDC">
        <w:rPr>
          <w:lang w:val="en-GB"/>
        </w:rPr>
        <w:t>2</w:t>
      </w:r>
      <w:r w:rsidRPr="0079321F">
        <w:rPr>
          <w:lang w:val="en-GB"/>
        </w:rPr>
        <w:t>0</w:t>
      </w:r>
      <w:r w:rsidR="00736CDC">
        <w:rPr>
          <w:lang w:val="en-GB"/>
        </w:rPr>
        <w:t>21</w:t>
      </w:r>
      <w:r w:rsidRPr="0079321F">
        <w:rPr>
          <w:rFonts w:hint="eastAsia"/>
          <w:lang w:val="en-GB"/>
        </w:rPr>
        <w:t>年加强了移民管理局</w:t>
      </w:r>
      <w:r w:rsidR="00736CDC">
        <w:rPr>
          <w:lang w:val="en-GB"/>
        </w:rPr>
        <w:t>(</w:t>
      </w:r>
      <w:r w:rsidRPr="0079321F">
        <w:rPr>
          <w:rFonts w:hint="eastAsia"/>
          <w:lang w:val="en-GB"/>
        </w:rPr>
        <w:t>前移民管理总局</w:t>
      </w:r>
      <w:r w:rsidR="00736CDC">
        <w:rPr>
          <w:lang w:val="en-GB"/>
        </w:rPr>
        <w:t>)</w:t>
      </w:r>
      <w:r w:rsidR="00736CDC">
        <w:rPr>
          <w:lang w:val="en-GB"/>
        </w:rPr>
        <w:t>，</w:t>
      </w:r>
      <w:r w:rsidR="00736CDC">
        <w:rPr>
          <w:lang w:val="en-GB"/>
        </w:rPr>
        <w:t>2</w:t>
      </w:r>
      <w:r w:rsidRPr="0079321F">
        <w:rPr>
          <w:lang w:val="en-GB"/>
        </w:rPr>
        <w:t>0</w:t>
      </w:r>
      <w:r w:rsidR="00736CDC">
        <w:rPr>
          <w:lang w:val="en-GB"/>
        </w:rPr>
        <w:t>18</w:t>
      </w:r>
      <w:r w:rsidRPr="0079321F">
        <w:rPr>
          <w:rFonts w:hint="eastAsia"/>
          <w:lang w:val="en-GB"/>
        </w:rPr>
        <w:t>年加强了移民局</w:t>
      </w:r>
      <w:r w:rsidR="00736CDC">
        <w:rPr>
          <w:lang w:val="en-GB"/>
        </w:rPr>
        <w:t>(</w:t>
      </w:r>
      <w:r w:rsidRPr="0079321F">
        <w:rPr>
          <w:rFonts w:hint="eastAsia"/>
          <w:lang w:val="en-GB"/>
        </w:rPr>
        <w:t>前移民政策局</w:t>
      </w:r>
      <w:r w:rsidR="00736CDC">
        <w:rPr>
          <w:lang w:val="en-GB"/>
        </w:rPr>
        <w:t>)</w:t>
      </w:r>
      <w:r w:rsidRPr="0079321F">
        <w:rPr>
          <w:rFonts w:hint="eastAsia"/>
          <w:lang w:val="en-GB"/>
        </w:rPr>
        <w:t>。</w:t>
      </w:r>
    </w:p>
    <w:p w14:paraId="2DC8F171" w14:textId="5AB610F8" w:rsidR="004B6714" w:rsidRPr="0079321F" w:rsidRDefault="00736CDC" w:rsidP="0079321F">
      <w:pPr>
        <w:pStyle w:val="SingleTxtGC"/>
        <w:rPr>
          <w:lang w:val="en-GB"/>
        </w:rPr>
      </w:pPr>
      <w:r>
        <w:rPr>
          <w:lang w:val="en-GB"/>
        </w:rPr>
        <w:t>8.</w:t>
      </w:r>
      <w:r w:rsidR="004B6714" w:rsidRPr="0079321F">
        <w:rPr>
          <w:lang w:val="en-GB"/>
        </w:rPr>
        <w:tab/>
      </w:r>
      <w:r w:rsidR="004B6714" w:rsidRPr="0079321F">
        <w:rPr>
          <w:rFonts w:hint="eastAsia"/>
          <w:lang w:val="en-GB"/>
        </w:rPr>
        <w:t>缔约国对大会第</w:t>
      </w:r>
      <w:r>
        <w:rPr>
          <w:lang w:val="en-GB"/>
        </w:rPr>
        <w:t>73/195</w:t>
      </w:r>
      <w:r w:rsidR="004B6714" w:rsidRPr="0079321F">
        <w:rPr>
          <w:rFonts w:hint="eastAsia"/>
          <w:lang w:val="en-GB"/>
        </w:rPr>
        <w:t>号决议通过的《安全、有序和正常移民全球契约》投了赞成票</w:t>
      </w:r>
      <w:r>
        <w:rPr>
          <w:rFonts w:hint="eastAsia"/>
          <w:lang w:val="en-GB"/>
        </w:rPr>
        <w:t>，</w:t>
      </w:r>
      <w:r w:rsidR="004B6714" w:rsidRPr="0079321F">
        <w:rPr>
          <w:rFonts w:hint="eastAsia"/>
          <w:lang w:val="en-GB"/>
        </w:rPr>
        <w:t>委员会认为此举是积极做法。缔约国于</w:t>
      </w:r>
      <w:r>
        <w:rPr>
          <w:lang w:val="en-GB"/>
        </w:rPr>
        <w:t>2</w:t>
      </w:r>
      <w:r w:rsidR="004B6714" w:rsidRPr="0079321F">
        <w:rPr>
          <w:lang w:val="en-GB"/>
        </w:rPr>
        <w:t>0</w:t>
      </w:r>
      <w:r>
        <w:rPr>
          <w:lang w:val="en-GB"/>
        </w:rPr>
        <w:t>22</w:t>
      </w:r>
      <w:r w:rsidR="004B6714" w:rsidRPr="0079321F">
        <w:rPr>
          <w:rFonts w:hint="eastAsia"/>
          <w:lang w:val="en-GB"/>
        </w:rPr>
        <w:t>年</w:t>
      </w:r>
      <w:r>
        <w:rPr>
          <w:lang w:val="en-GB"/>
        </w:rPr>
        <w:t>5</w:t>
      </w:r>
      <w:r w:rsidR="004B6714" w:rsidRPr="0079321F">
        <w:rPr>
          <w:rFonts w:hint="eastAsia"/>
          <w:lang w:val="en-GB"/>
        </w:rPr>
        <w:t>月</w:t>
      </w:r>
      <w:r>
        <w:rPr>
          <w:lang w:val="en-GB"/>
        </w:rPr>
        <w:t>9</w:t>
      </w:r>
      <w:r w:rsidR="004B6714" w:rsidRPr="0079321F">
        <w:rPr>
          <w:rFonts w:hint="eastAsia"/>
          <w:lang w:val="en-GB"/>
        </w:rPr>
        <w:t>日决定充当《全球契约》倡导国</w:t>
      </w:r>
      <w:r>
        <w:rPr>
          <w:rFonts w:hint="eastAsia"/>
          <w:lang w:val="en-GB"/>
        </w:rPr>
        <w:t>，</w:t>
      </w:r>
      <w:r w:rsidR="004B6714" w:rsidRPr="0079321F">
        <w:rPr>
          <w:rFonts w:hint="eastAsia"/>
          <w:lang w:val="en-GB"/>
        </w:rPr>
        <w:t>委员会认为此举也具有积极意义。委员会建议缔约国继续努力</w:t>
      </w:r>
      <w:r>
        <w:rPr>
          <w:rFonts w:hint="eastAsia"/>
          <w:lang w:val="en-GB"/>
        </w:rPr>
        <w:t>，</w:t>
      </w:r>
      <w:r w:rsidR="004B6714" w:rsidRPr="0079321F">
        <w:rPr>
          <w:rFonts w:hint="eastAsia"/>
          <w:lang w:val="en-GB"/>
        </w:rPr>
        <w:t>在《公约》和其他国际人权文书所载国际义务框架内执行《全球契约》。</w:t>
      </w:r>
    </w:p>
    <w:p w14:paraId="10E33B85" w14:textId="0A0CB9E0" w:rsidR="004B6714" w:rsidRPr="0079321F" w:rsidRDefault="004B6714" w:rsidP="005D781D">
      <w:pPr>
        <w:pStyle w:val="H1GC"/>
        <w:rPr>
          <w:lang w:val="en-GB"/>
        </w:rPr>
      </w:pPr>
      <w:r w:rsidRPr="0079321F">
        <w:rPr>
          <w:lang w:val="en-GB"/>
        </w:rPr>
        <w:tab/>
      </w:r>
      <w:r w:rsidR="00736CDC">
        <w:rPr>
          <w:lang w:val="en-GB"/>
        </w:rPr>
        <w:t>C</w:t>
      </w:r>
      <w:r w:rsidRPr="0079321F">
        <w:rPr>
          <w:lang w:val="en-GB"/>
        </w:rPr>
        <w:t>.</w:t>
      </w:r>
      <w:r w:rsidRPr="0079321F">
        <w:rPr>
          <w:lang w:val="en-GB"/>
        </w:rPr>
        <w:tab/>
      </w:r>
      <w:r w:rsidRPr="0079321F">
        <w:rPr>
          <w:rFonts w:hint="eastAsia"/>
          <w:lang w:val="en-GB"/>
        </w:rPr>
        <w:t>关注的主要问题和建议</w:t>
      </w:r>
    </w:p>
    <w:p w14:paraId="786F0B05" w14:textId="5FA8F858" w:rsidR="004B6714" w:rsidRPr="0079321F" w:rsidRDefault="004B6714" w:rsidP="005D781D">
      <w:pPr>
        <w:pStyle w:val="H23GC"/>
        <w:rPr>
          <w:lang w:val="en-GB"/>
        </w:rPr>
      </w:pPr>
      <w:r w:rsidRPr="0079321F">
        <w:rPr>
          <w:lang w:val="en-GB"/>
        </w:rPr>
        <w:tab/>
      </w:r>
      <w:r w:rsidR="00736CDC">
        <w:rPr>
          <w:lang w:val="en-GB"/>
        </w:rPr>
        <w:t>1.</w:t>
      </w:r>
      <w:r w:rsidRPr="0079321F">
        <w:rPr>
          <w:lang w:val="en-GB"/>
        </w:rPr>
        <w:tab/>
      </w:r>
      <w:r w:rsidRPr="0079321F">
        <w:rPr>
          <w:rFonts w:hint="eastAsia"/>
          <w:lang w:val="en-GB"/>
        </w:rPr>
        <w:t>一般执行措施</w:t>
      </w:r>
      <w:r w:rsidR="00736CDC">
        <w:rPr>
          <w:lang w:val="en-GB"/>
        </w:rPr>
        <w:t>(</w:t>
      </w:r>
      <w:r w:rsidRPr="0079321F">
        <w:rPr>
          <w:rFonts w:hint="eastAsia"/>
          <w:lang w:val="en-GB"/>
        </w:rPr>
        <w:t>第</w:t>
      </w:r>
      <w:r w:rsidR="00736CDC">
        <w:rPr>
          <w:lang w:val="en-GB"/>
        </w:rPr>
        <w:t>73</w:t>
      </w:r>
      <w:r w:rsidRPr="0079321F">
        <w:rPr>
          <w:rFonts w:hint="eastAsia"/>
          <w:lang w:val="en-GB"/>
        </w:rPr>
        <w:t>条和第</w:t>
      </w:r>
      <w:r w:rsidR="00736CDC">
        <w:rPr>
          <w:lang w:val="en-GB"/>
        </w:rPr>
        <w:t>84</w:t>
      </w:r>
      <w:r w:rsidRPr="0079321F">
        <w:rPr>
          <w:rFonts w:hint="eastAsia"/>
          <w:lang w:val="en-GB"/>
        </w:rPr>
        <w:t>条</w:t>
      </w:r>
      <w:r w:rsidR="00736CDC">
        <w:rPr>
          <w:lang w:val="en-GB"/>
        </w:rPr>
        <w:t>)</w:t>
      </w:r>
    </w:p>
    <w:p w14:paraId="5706B760"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当前形势</w:t>
      </w:r>
    </w:p>
    <w:p w14:paraId="37B5C1C1" w14:textId="7535A119" w:rsidR="004B6714" w:rsidRPr="0079321F" w:rsidRDefault="00736CDC" w:rsidP="0079321F">
      <w:pPr>
        <w:pStyle w:val="SingleTxtGC"/>
        <w:rPr>
          <w:lang w:val="en-GB"/>
        </w:rPr>
      </w:pPr>
      <w:r>
        <w:rPr>
          <w:lang w:val="en-GB"/>
        </w:rPr>
        <w:t>9.</w:t>
      </w:r>
      <w:r w:rsidR="004B6714" w:rsidRPr="0079321F">
        <w:rPr>
          <w:lang w:val="en-GB"/>
        </w:rPr>
        <w:tab/>
      </w:r>
      <w:r w:rsidR="004B6714" w:rsidRPr="0079321F">
        <w:rPr>
          <w:rFonts w:hint="eastAsia"/>
          <w:lang w:val="en-GB"/>
        </w:rPr>
        <w:t>委员会认识到</w:t>
      </w:r>
      <w:r>
        <w:rPr>
          <w:rFonts w:hint="eastAsia"/>
          <w:lang w:val="en-GB"/>
        </w:rPr>
        <w:t>，</w:t>
      </w:r>
      <w:r w:rsidR="004B6714" w:rsidRPr="0079321F">
        <w:rPr>
          <w:rFonts w:hint="eastAsia"/>
          <w:lang w:val="en-GB"/>
        </w:rPr>
        <w:t>在报告所涉期间</w:t>
      </w:r>
      <w:r>
        <w:rPr>
          <w:rFonts w:hint="eastAsia"/>
          <w:lang w:val="en-GB"/>
        </w:rPr>
        <w:t>，</w:t>
      </w:r>
      <w:r w:rsidR="004B6714" w:rsidRPr="0079321F">
        <w:rPr>
          <w:rFonts w:hint="eastAsia"/>
          <w:lang w:val="en-GB"/>
        </w:rPr>
        <w:t>缔约国接纳了约</w:t>
      </w:r>
      <w:r>
        <w:rPr>
          <w:lang w:val="en-GB"/>
        </w:rPr>
        <w:t>38</w:t>
      </w:r>
      <w:r w:rsidR="004B6714" w:rsidRPr="0079321F">
        <w:rPr>
          <w:lang w:val="en-GB"/>
        </w:rPr>
        <w:t>0</w:t>
      </w:r>
      <w:r w:rsidR="004B6714" w:rsidRPr="0079321F">
        <w:rPr>
          <w:rFonts w:hint="eastAsia"/>
          <w:lang w:val="en-GB"/>
        </w:rPr>
        <w:t>万难民和寻求庇护者</w:t>
      </w:r>
      <w:r>
        <w:rPr>
          <w:rFonts w:hint="eastAsia"/>
          <w:lang w:val="en-GB"/>
        </w:rPr>
        <w:t>，</w:t>
      </w:r>
      <w:r w:rsidR="004B6714" w:rsidRPr="0079321F">
        <w:rPr>
          <w:rFonts w:hint="eastAsia"/>
          <w:lang w:val="en-GB"/>
        </w:rPr>
        <w:t>其中包括约</w:t>
      </w:r>
      <w:r>
        <w:rPr>
          <w:lang w:val="en-GB"/>
        </w:rPr>
        <w:t>35</w:t>
      </w:r>
      <w:r w:rsidR="004B6714" w:rsidRPr="0079321F">
        <w:rPr>
          <w:lang w:val="en-GB"/>
        </w:rPr>
        <w:t>0</w:t>
      </w:r>
      <w:r w:rsidR="004B6714" w:rsidRPr="0079321F">
        <w:rPr>
          <w:rFonts w:hint="eastAsia"/>
          <w:lang w:val="en-GB"/>
        </w:rPr>
        <w:t>万叙利亚国民</w:t>
      </w:r>
      <w:r>
        <w:rPr>
          <w:rFonts w:hint="eastAsia"/>
          <w:lang w:val="en-GB"/>
        </w:rPr>
        <w:t>，</w:t>
      </w:r>
      <w:r w:rsidR="004B6714" w:rsidRPr="0079321F">
        <w:rPr>
          <w:rFonts w:hint="eastAsia"/>
          <w:lang w:val="en-GB"/>
        </w:rPr>
        <w:t>呆在缔约国的难民总数为全球之最。委员会还认识到缔约国在冠状病毒病</w:t>
      </w:r>
      <w:r>
        <w:rPr>
          <w:lang w:val="en-GB"/>
        </w:rPr>
        <w:t>(</w:t>
      </w:r>
      <w:r>
        <w:rPr>
          <w:rFonts w:hint="eastAsia"/>
          <w:lang w:val="en-GB"/>
        </w:rPr>
        <w:t>COVID</w:t>
      </w:r>
      <w:r w:rsidR="004B6714" w:rsidRPr="0079321F">
        <w:rPr>
          <w:rFonts w:hint="eastAsia"/>
          <w:lang w:val="en-GB"/>
        </w:rPr>
        <w:t>-</w:t>
      </w:r>
      <w:r>
        <w:rPr>
          <w:rFonts w:hint="eastAsia"/>
          <w:lang w:val="en-GB"/>
        </w:rPr>
        <w:t>19</w:t>
      </w:r>
      <w:r>
        <w:rPr>
          <w:lang w:val="en-GB"/>
        </w:rPr>
        <w:t>)</w:t>
      </w:r>
      <w:r w:rsidR="004B6714" w:rsidRPr="0079321F">
        <w:rPr>
          <w:rFonts w:hint="eastAsia"/>
          <w:lang w:val="en-GB"/>
        </w:rPr>
        <w:t>大流行期间</w:t>
      </w:r>
      <w:r>
        <w:rPr>
          <w:rFonts w:hint="eastAsia"/>
          <w:lang w:val="en-GB"/>
        </w:rPr>
        <w:t>，</w:t>
      </w:r>
      <w:r w:rsidR="004B6714" w:rsidRPr="0079321F">
        <w:rPr>
          <w:rFonts w:hint="eastAsia"/>
          <w:lang w:val="en-GB"/>
        </w:rPr>
        <w:t>以及在应对</w:t>
      </w:r>
      <w:r>
        <w:rPr>
          <w:lang w:val="en-GB"/>
        </w:rPr>
        <w:t>2</w:t>
      </w:r>
      <w:r w:rsidR="004B6714" w:rsidRPr="0079321F">
        <w:rPr>
          <w:lang w:val="en-GB"/>
        </w:rPr>
        <w:t>0</w:t>
      </w:r>
      <w:r>
        <w:rPr>
          <w:lang w:val="en-GB"/>
        </w:rPr>
        <w:t>23</w:t>
      </w:r>
      <w:r w:rsidR="004B6714" w:rsidRPr="0079321F">
        <w:rPr>
          <w:rFonts w:hint="eastAsia"/>
          <w:lang w:val="en-GB"/>
        </w:rPr>
        <w:t>年</w:t>
      </w:r>
      <w:r>
        <w:rPr>
          <w:lang w:val="en-GB"/>
        </w:rPr>
        <w:t>2</w:t>
      </w:r>
      <w:r w:rsidR="004B6714" w:rsidRPr="0079321F">
        <w:rPr>
          <w:rFonts w:hint="eastAsia"/>
          <w:lang w:val="en-GB"/>
        </w:rPr>
        <w:t>月的地震及其余震过程中</w:t>
      </w:r>
      <w:r>
        <w:rPr>
          <w:rFonts w:hint="eastAsia"/>
          <w:lang w:val="en-GB"/>
        </w:rPr>
        <w:t>，</w:t>
      </w:r>
      <w:r w:rsidR="004B6714" w:rsidRPr="0079321F">
        <w:rPr>
          <w:rFonts w:hint="eastAsia"/>
          <w:lang w:val="en-GB"/>
        </w:rPr>
        <w:t>为保护移民工人及其家庭成员</w:t>
      </w:r>
      <w:r>
        <w:rPr>
          <w:rFonts w:hint="eastAsia"/>
          <w:lang w:val="en-GB"/>
        </w:rPr>
        <w:t>，</w:t>
      </w:r>
      <w:r w:rsidR="004B6714" w:rsidRPr="0079321F">
        <w:rPr>
          <w:rFonts w:hint="eastAsia"/>
          <w:lang w:val="en-GB"/>
        </w:rPr>
        <w:t>包括身份不正常的移民</w:t>
      </w:r>
      <w:r w:rsidR="004B6714" w:rsidRPr="0079321F">
        <w:rPr>
          <w:rFonts w:hint="eastAsia"/>
          <w:lang w:val="en-GB"/>
        </w:rPr>
        <w:lastRenderedPageBreak/>
        <w:t>工人及其家庭成员而采取的积极措施。委员会注意到</w:t>
      </w:r>
      <w:r>
        <w:rPr>
          <w:rFonts w:hint="eastAsia"/>
          <w:lang w:val="en-GB"/>
        </w:rPr>
        <w:t>，</w:t>
      </w:r>
      <w:r w:rsidR="004B6714" w:rsidRPr="0079321F">
        <w:rPr>
          <w:rFonts w:hint="eastAsia"/>
          <w:lang w:val="en-GB"/>
        </w:rPr>
        <w:t>缔约国仍有大量混合移民涌入</w:t>
      </w:r>
      <w:r>
        <w:rPr>
          <w:rFonts w:hint="eastAsia"/>
          <w:lang w:val="en-GB"/>
        </w:rPr>
        <w:t>，</w:t>
      </w:r>
      <w:r w:rsidR="004B6714" w:rsidRPr="0079321F">
        <w:rPr>
          <w:rFonts w:hint="eastAsia"/>
          <w:lang w:val="en-GB"/>
        </w:rPr>
        <w:t>但仍然感到关切的是</w:t>
      </w:r>
      <w:r>
        <w:rPr>
          <w:rFonts w:hint="eastAsia"/>
          <w:lang w:val="en-GB"/>
        </w:rPr>
        <w:t>，</w:t>
      </w:r>
      <w:r w:rsidR="004B6714" w:rsidRPr="0079321F">
        <w:rPr>
          <w:rFonts w:hint="eastAsia"/>
          <w:lang w:val="en-GB"/>
        </w:rPr>
        <w:t>处理移民工人及其家庭</w:t>
      </w:r>
      <w:r>
        <w:rPr>
          <w:rFonts w:hint="eastAsia"/>
          <w:lang w:val="en-GB"/>
        </w:rPr>
        <w:t>，</w:t>
      </w:r>
      <w:r w:rsidR="004B6714" w:rsidRPr="0079321F">
        <w:rPr>
          <w:rFonts w:hint="eastAsia"/>
          <w:lang w:val="en-GB"/>
        </w:rPr>
        <w:t>尤其是在农业等非正式就业率高的部门工作的移民工人及其家庭</w:t>
      </w:r>
      <w:r>
        <w:rPr>
          <w:rFonts w:hint="eastAsia"/>
          <w:lang w:val="en-GB"/>
        </w:rPr>
        <w:t>，</w:t>
      </w:r>
      <w:r w:rsidR="004B6714" w:rsidRPr="0079321F">
        <w:rPr>
          <w:rFonts w:hint="eastAsia"/>
          <w:lang w:val="en-GB"/>
        </w:rPr>
        <w:t>以及生活在受地震影响地区或难民家庭的移民工人面临的严重贫困和脆弱性的长期战略缺乏。</w:t>
      </w:r>
    </w:p>
    <w:p w14:paraId="52D6E7D2" w14:textId="140C7814" w:rsidR="004B6714" w:rsidRPr="00096C35" w:rsidRDefault="00736CDC" w:rsidP="0079321F">
      <w:pPr>
        <w:pStyle w:val="SingleTxtGC"/>
        <w:rPr>
          <w:rFonts w:ascii="Time New Roman" w:eastAsia="黑体" w:hAnsi="Time New Roman" w:hint="eastAsia"/>
          <w:lang w:val="en-GB"/>
        </w:rPr>
      </w:pPr>
      <w:r>
        <w:rPr>
          <w:rFonts w:ascii="Time New Roman" w:eastAsia="黑体" w:hAnsi="Time New Roman"/>
          <w:lang w:val="en-GB"/>
        </w:rPr>
        <w:t>10.</w:t>
      </w:r>
      <w:r w:rsidR="004B6714" w:rsidRPr="00096C35">
        <w:rPr>
          <w:rFonts w:ascii="Time New Roman" w:eastAsia="黑体" w:hAnsi="Time New Roman"/>
          <w:lang w:val="en-GB"/>
        </w:rPr>
        <w:tab/>
      </w:r>
      <w:r w:rsidR="004B6714" w:rsidRPr="00096C35">
        <w:rPr>
          <w:rFonts w:ascii="Time New Roman" w:eastAsia="黑体" w:hAnsi="Time New Roman" w:hint="eastAsia"/>
          <w:lang w:val="en-GB"/>
        </w:rPr>
        <w:t>委员会建议缔约国采取一切必要措施</w:t>
      </w:r>
      <w:r>
        <w:rPr>
          <w:rFonts w:ascii="Time New Roman" w:eastAsia="黑体" w:hAnsi="Time New Roman" w:hint="eastAsia"/>
          <w:lang w:val="en-GB"/>
        </w:rPr>
        <w:t>，</w:t>
      </w:r>
      <w:r w:rsidR="004B6714" w:rsidRPr="00096C35">
        <w:rPr>
          <w:rFonts w:ascii="Time New Roman" w:eastAsia="黑体" w:hAnsi="Time New Roman" w:hint="eastAsia"/>
          <w:lang w:val="en-GB"/>
        </w:rPr>
        <w:t>制定和实施一个框架</w:t>
      </w:r>
      <w:r>
        <w:rPr>
          <w:rFonts w:ascii="Time New Roman" w:eastAsia="黑体" w:hAnsi="Time New Roman" w:hint="eastAsia"/>
          <w:lang w:val="en-GB"/>
        </w:rPr>
        <w:t>，</w:t>
      </w:r>
      <w:r w:rsidR="004B6714" w:rsidRPr="00096C35">
        <w:rPr>
          <w:rFonts w:ascii="Time New Roman" w:eastAsia="黑体" w:hAnsi="Time New Roman" w:hint="eastAsia"/>
          <w:lang w:val="en-GB"/>
        </w:rPr>
        <w:t>确保在发生与武装冲突、自然灾害、疾病大流行和其他紧急情况相关的危机期间继续保护移民工人及其家人的权利。该框架应特别关注最脆弱群体</w:t>
      </w:r>
      <w:r>
        <w:rPr>
          <w:rFonts w:ascii="Time New Roman" w:eastAsia="黑体" w:hAnsi="Time New Roman" w:hint="eastAsia"/>
          <w:lang w:val="en-GB"/>
        </w:rPr>
        <w:t>，</w:t>
      </w:r>
      <w:r w:rsidR="004B6714" w:rsidRPr="00096C35">
        <w:rPr>
          <w:rFonts w:ascii="Time New Roman" w:eastAsia="黑体" w:hAnsi="Time New Roman" w:hint="eastAsia"/>
          <w:lang w:val="en-GB"/>
        </w:rPr>
        <w:t>包括儿童、妇女和身份不正常的移民</w:t>
      </w:r>
      <w:r>
        <w:rPr>
          <w:rFonts w:ascii="Time New Roman" w:eastAsia="黑体" w:hAnsi="Time New Roman" w:hint="eastAsia"/>
          <w:lang w:val="en-GB"/>
        </w:rPr>
        <w:t>，</w:t>
      </w:r>
      <w:r w:rsidR="004B6714" w:rsidRPr="00096C35">
        <w:rPr>
          <w:rFonts w:ascii="Time New Roman" w:eastAsia="黑体" w:hAnsi="Time New Roman" w:hint="eastAsia"/>
          <w:lang w:val="en-GB"/>
        </w:rPr>
        <w:t>并应减轻此类事件对其权利赞成的不利影响。</w:t>
      </w:r>
    </w:p>
    <w:p w14:paraId="198853E9"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立法和适用</w:t>
      </w:r>
    </w:p>
    <w:p w14:paraId="1E07C559" w14:textId="1F9803B7" w:rsidR="004B6714" w:rsidRPr="0079321F" w:rsidRDefault="00736CDC" w:rsidP="0079321F">
      <w:pPr>
        <w:pStyle w:val="SingleTxtGC"/>
        <w:rPr>
          <w:lang w:val="en-GB"/>
        </w:rPr>
      </w:pPr>
      <w:r>
        <w:rPr>
          <w:lang w:val="en-GB"/>
        </w:rPr>
        <w:t>11.</w:t>
      </w:r>
      <w:r w:rsidR="004B6714" w:rsidRPr="0079321F">
        <w:rPr>
          <w:lang w:val="en-GB"/>
        </w:rPr>
        <w:tab/>
      </w:r>
      <w:r w:rsidR="004B6714" w:rsidRPr="0079321F">
        <w:rPr>
          <w:rFonts w:hint="eastAsia"/>
          <w:lang w:val="en-GB"/>
        </w:rPr>
        <w:t>委员会满意地注意到《国际劳动法》的通过</w:t>
      </w:r>
      <w:r>
        <w:rPr>
          <w:rFonts w:hint="eastAsia"/>
          <w:lang w:val="en-GB"/>
        </w:rPr>
        <w:t>，</w:t>
      </w:r>
      <w:r w:rsidR="004B6714" w:rsidRPr="0079321F">
        <w:rPr>
          <w:rFonts w:hint="eastAsia"/>
          <w:lang w:val="en-GB"/>
        </w:rPr>
        <w:t>以及在加强与移民工人相关的国家法律框架方面取得的总体进展</w:t>
      </w:r>
      <w:r>
        <w:rPr>
          <w:rFonts w:hint="eastAsia"/>
          <w:lang w:val="en-GB"/>
        </w:rPr>
        <w:t>，</w:t>
      </w:r>
      <w:r w:rsidR="004B6714" w:rsidRPr="0079321F">
        <w:rPr>
          <w:rFonts w:hint="eastAsia"/>
          <w:lang w:val="en-GB"/>
        </w:rPr>
        <w:t>特别是在确保获得卫生和教育等公共服务方面。委员会注意到如代表团所强调的</w:t>
      </w:r>
      <w:r>
        <w:rPr>
          <w:rFonts w:hint="eastAsia"/>
          <w:lang w:val="en-GB"/>
        </w:rPr>
        <w:t>，</w:t>
      </w:r>
      <w:r w:rsidR="004B6714" w:rsidRPr="0079321F">
        <w:rPr>
          <w:rFonts w:hint="eastAsia"/>
          <w:lang w:val="en-GB"/>
        </w:rPr>
        <w:t>有必要对移民工人涌入实行管理</w:t>
      </w:r>
      <w:r>
        <w:rPr>
          <w:rFonts w:hint="eastAsia"/>
          <w:lang w:val="en-GB"/>
        </w:rPr>
        <w:t>，</w:t>
      </w:r>
      <w:r w:rsidR="004B6714" w:rsidRPr="0079321F">
        <w:rPr>
          <w:rFonts w:hint="eastAsia"/>
          <w:lang w:val="en-GB"/>
        </w:rPr>
        <w:t>但仍然关切地注意到</w:t>
      </w:r>
      <w:r>
        <w:rPr>
          <w:rFonts w:hint="eastAsia"/>
          <w:lang w:val="en-GB"/>
        </w:rPr>
        <w:t>：</w:t>
      </w:r>
    </w:p>
    <w:p w14:paraId="2B2AA78C" w14:textId="39BD1D65"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移民工人</w:t>
      </w:r>
      <w:r w:rsidR="00736CDC">
        <w:rPr>
          <w:rFonts w:hint="eastAsia"/>
          <w:lang w:val="en-GB"/>
        </w:rPr>
        <w:t>，</w:t>
      </w:r>
      <w:r w:rsidRPr="0079321F">
        <w:rPr>
          <w:rFonts w:hint="eastAsia"/>
          <w:lang w:val="en-GB"/>
        </w:rPr>
        <w:t>包括受临时保护和身份不正常的移民工人在申请工作许可方面面临限制性程序</w:t>
      </w:r>
      <w:r w:rsidR="00736CDC">
        <w:rPr>
          <w:rFonts w:hint="eastAsia"/>
          <w:lang w:val="en-GB"/>
        </w:rPr>
        <w:t>，</w:t>
      </w:r>
      <w:r w:rsidRPr="0079321F">
        <w:rPr>
          <w:rFonts w:hint="eastAsia"/>
          <w:lang w:val="en-GB"/>
        </w:rPr>
        <w:t>相关费用导致工作不稳定和对单一雇主的依赖</w:t>
      </w:r>
      <w:r w:rsidR="00736CDC">
        <w:rPr>
          <w:rFonts w:hint="eastAsia"/>
          <w:lang w:val="en-GB"/>
        </w:rPr>
        <w:t>，</w:t>
      </w:r>
      <w:r w:rsidRPr="0079321F">
        <w:rPr>
          <w:rFonts w:hint="eastAsia"/>
          <w:lang w:val="en-GB"/>
        </w:rPr>
        <w:t>并致使雇主雇用无证移民工人</w:t>
      </w:r>
      <w:r w:rsidR="00736CDC">
        <w:rPr>
          <w:rFonts w:hint="eastAsia"/>
          <w:lang w:val="en-GB"/>
        </w:rPr>
        <w:t>；</w:t>
      </w:r>
    </w:p>
    <w:p w14:paraId="1E6A72E3" w14:textId="1B3CD672"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农业和家政工作部门适用于移民工人的充分的保护、监督执行机制缺乏</w:t>
      </w:r>
      <w:r w:rsidR="00736CDC">
        <w:rPr>
          <w:rFonts w:hint="eastAsia"/>
          <w:lang w:val="en-GB"/>
        </w:rPr>
        <w:t>，</w:t>
      </w:r>
      <w:r w:rsidRPr="0079321F">
        <w:rPr>
          <w:rFonts w:hint="eastAsia"/>
          <w:lang w:val="en-GB"/>
        </w:rPr>
        <w:t>使他们容易受到歧视</w:t>
      </w:r>
      <w:r w:rsidR="00736CDC">
        <w:rPr>
          <w:rFonts w:hint="eastAsia"/>
          <w:lang w:val="en-GB"/>
        </w:rPr>
        <w:t>，</w:t>
      </w:r>
      <w:r w:rsidRPr="0079321F">
        <w:rPr>
          <w:rFonts w:hint="eastAsia"/>
          <w:lang w:val="en-GB"/>
        </w:rPr>
        <w:t>并使其所得报酬不平等</w:t>
      </w:r>
      <w:r w:rsidR="00736CDC">
        <w:rPr>
          <w:rFonts w:hint="eastAsia"/>
          <w:lang w:val="en-GB"/>
        </w:rPr>
        <w:t>；</w:t>
      </w:r>
    </w:p>
    <w:p w14:paraId="74C63DD0" w14:textId="69D5BADA"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Pr="0079321F">
        <w:rPr>
          <w:rFonts w:hint="eastAsia"/>
          <w:lang w:val="en-GB"/>
        </w:rPr>
        <w:t>移民工人及其家庭成员对其在国家法律框架之下的权利缺乏认识。</w:t>
      </w:r>
    </w:p>
    <w:p w14:paraId="743E3C1C" w14:textId="388BB366" w:rsidR="004B6714" w:rsidRPr="00096C35" w:rsidRDefault="00736CDC" w:rsidP="0079321F">
      <w:pPr>
        <w:pStyle w:val="SingleTxtGC"/>
        <w:rPr>
          <w:rFonts w:ascii="Time New Roman" w:eastAsia="黑体" w:hAnsi="Time New Roman" w:hint="eastAsia"/>
          <w:lang w:val="en-GB"/>
        </w:rPr>
      </w:pPr>
      <w:r>
        <w:rPr>
          <w:rFonts w:ascii="Time New Roman" w:eastAsia="黑体" w:hAnsi="Time New Roman"/>
          <w:lang w:val="en-GB"/>
        </w:rPr>
        <w:t>12.</w:t>
      </w:r>
      <w:r w:rsidR="004B6714" w:rsidRPr="00096C35">
        <w:rPr>
          <w:rFonts w:ascii="Time New Roman" w:eastAsia="黑体" w:hAnsi="Time New Roman"/>
          <w:lang w:val="en-GB"/>
        </w:rPr>
        <w:tab/>
      </w:r>
      <w:r w:rsidR="004B6714" w:rsidRPr="00096C35">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096C35">
        <w:rPr>
          <w:rFonts w:ascii="Time New Roman" w:eastAsia="黑体" w:hAnsi="Time New Roman"/>
          <w:vertAlign w:val="superscript"/>
          <w:lang w:val="en-GB"/>
        </w:rPr>
        <w:footnoteReference w:id="7"/>
      </w:r>
      <w:r w:rsidR="00963BA7" w:rsidRPr="00FC72A6">
        <w:rPr>
          <w:rFonts w:ascii="Time New Roman" w:eastAsia="黑体" w:hAnsi="Time New Roman"/>
          <w:lang w:val="en-GB"/>
        </w:rPr>
        <w:t xml:space="preserve"> </w:t>
      </w:r>
      <w:r w:rsidR="004B6714" w:rsidRPr="00096C35">
        <w:rPr>
          <w:rFonts w:ascii="Time New Roman" w:eastAsia="黑体" w:hAnsi="Time New Roman" w:hint="eastAsia"/>
          <w:lang w:val="en-GB"/>
        </w:rPr>
        <w:t>建议缔约国</w:t>
      </w:r>
      <w:r>
        <w:rPr>
          <w:rFonts w:ascii="Time New Roman" w:eastAsia="黑体" w:hAnsi="Time New Roman"/>
          <w:lang w:val="en-GB"/>
        </w:rPr>
        <w:t>：</w:t>
      </w:r>
    </w:p>
    <w:p w14:paraId="1294FF93" w14:textId="14429CC3" w:rsidR="004B6714" w:rsidRPr="00096C35" w:rsidRDefault="004B6714" w:rsidP="0079321F">
      <w:pPr>
        <w:pStyle w:val="SingleTxtGC"/>
        <w:rPr>
          <w:rFonts w:ascii="Time New Roman" w:eastAsia="黑体" w:hAnsi="Time New Roman" w:hint="eastAsia"/>
          <w:lang w:val="en-GB"/>
        </w:rPr>
      </w:pPr>
      <w:r w:rsidRPr="00096C35">
        <w:rPr>
          <w:rFonts w:ascii="Time New Roman" w:eastAsia="黑体" w:hAnsi="Time New Roman"/>
          <w:lang w:val="en-GB"/>
        </w:rPr>
        <w:tab/>
      </w:r>
      <w:r w:rsidR="00736CDC">
        <w:rPr>
          <w:rFonts w:ascii="Time New Roman" w:eastAsia="黑体" w:hAnsi="Time New Roman"/>
          <w:lang w:val="en-GB"/>
        </w:rPr>
        <w:t>(a)</w:t>
      </w:r>
      <w:r w:rsidRPr="00096C35">
        <w:rPr>
          <w:rFonts w:ascii="Time New Roman" w:eastAsia="黑体" w:hAnsi="Time New Roman"/>
          <w:lang w:val="en-GB"/>
        </w:rPr>
        <w:tab/>
      </w:r>
      <w:r w:rsidRPr="00096C35">
        <w:rPr>
          <w:rFonts w:ascii="Time New Roman" w:eastAsia="黑体" w:hAnsi="Time New Roman" w:hint="eastAsia"/>
          <w:lang w:val="en-GB"/>
        </w:rPr>
        <w:t>修改现行工作许可证制度</w:t>
      </w:r>
      <w:r w:rsidR="00736CDC">
        <w:rPr>
          <w:rFonts w:ascii="Time New Roman" w:eastAsia="黑体" w:hAnsi="Time New Roman" w:hint="eastAsia"/>
          <w:lang w:val="en-GB"/>
        </w:rPr>
        <w:t>，</w:t>
      </w:r>
      <w:r w:rsidRPr="00096C35">
        <w:rPr>
          <w:rFonts w:ascii="Time New Roman" w:eastAsia="黑体" w:hAnsi="Time New Roman" w:hint="eastAsia"/>
          <w:lang w:val="en-GB"/>
        </w:rPr>
        <w:t>允许移民工人独立申请不局限于单一雇主的工作许可证</w:t>
      </w:r>
      <w:r w:rsidR="00736CDC">
        <w:rPr>
          <w:rFonts w:ascii="Time New Roman" w:eastAsia="黑体" w:hAnsi="Time New Roman" w:hint="eastAsia"/>
          <w:lang w:val="en-GB"/>
        </w:rPr>
        <w:t>，</w:t>
      </w:r>
      <w:r w:rsidRPr="00096C35">
        <w:rPr>
          <w:rFonts w:ascii="Time New Roman" w:eastAsia="黑体" w:hAnsi="Time New Roman" w:hint="eastAsia"/>
          <w:lang w:val="en-GB"/>
        </w:rPr>
        <w:t>取消许可证的地域限制</w:t>
      </w:r>
      <w:r w:rsidR="00736CDC">
        <w:rPr>
          <w:rFonts w:ascii="Time New Roman" w:eastAsia="黑体" w:hAnsi="Time New Roman" w:hint="eastAsia"/>
          <w:lang w:val="en-GB"/>
        </w:rPr>
        <w:t>，</w:t>
      </w:r>
      <w:r w:rsidRPr="00096C35">
        <w:rPr>
          <w:rFonts w:ascii="Time New Roman" w:eastAsia="黑体" w:hAnsi="Time New Roman" w:hint="eastAsia"/>
          <w:lang w:val="en-GB"/>
        </w:rPr>
        <w:t>或考虑对在</w:t>
      </w:r>
      <w:r w:rsidR="00C1583A">
        <w:rPr>
          <w:rFonts w:ascii="Time New Roman" w:eastAsia="黑体" w:hAnsi="Time New Roman" w:hint="eastAsia"/>
          <w:lang w:val="en-GB"/>
        </w:rPr>
        <w:t>土耳其</w:t>
      </w:r>
      <w:r w:rsidRPr="00096C35">
        <w:rPr>
          <w:rFonts w:ascii="Time New Roman" w:eastAsia="黑体" w:hAnsi="Time New Roman" w:hint="eastAsia"/>
          <w:lang w:val="en-GB"/>
        </w:rPr>
        <w:t>居住三年以上的申请人免除工作许可证</w:t>
      </w:r>
      <w:r w:rsidR="00736CDC">
        <w:rPr>
          <w:rFonts w:ascii="Time New Roman" w:eastAsia="黑体" w:hAnsi="Time New Roman" w:hint="eastAsia"/>
          <w:lang w:val="en-GB"/>
        </w:rPr>
        <w:t>；</w:t>
      </w:r>
    </w:p>
    <w:p w14:paraId="791D788D" w14:textId="578C8956" w:rsidR="004B6714" w:rsidRPr="00096C35" w:rsidRDefault="004B6714" w:rsidP="0079321F">
      <w:pPr>
        <w:pStyle w:val="SingleTxtGC"/>
        <w:rPr>
          <w:rFonts w:ascii="Time New Roman" w:eastAsia="黑体" w:hAnsi="Time New Roman" w:hint="eastAsia"/>
          <w:lang w:val="en-GB"/>
        </w:rPr>
      </w:pPr>
      <w:r w:rsidRPr="00096C35">
        <w:rPr>
          <w:rFonts w:ascii="Time New Roman" w:eastAsia="黑体" w:hAnsi="Time New Roman"/>
          <w:lang w:val="en-GB"/>
        </w:rPr>
        <w:tab/>
      </w:r>
      <w:r w:rsidR="00736CDC">
        <w:rPr>
          <w:rFonts w:ascii="Time New Roman" w:eastAsia="黑体" w:hAnsi="Time New Roman"/>
          <w:lang w:val="en-GB"/>
        </w:rPr>
        <w:t>(b)</w:t>
      </w:r>
      <w:r w:rsidRPr="00096C35">
        <w:rPr>
          <w:rFonts w:ascii="Time New Roman" w:eastAsia="黑体" w:hAnsi="Time New Roman"/>
          <w:lang w:val="en-GB"/>
        </w:rPr>
        <w:tab/>
      </w:r>
      <w:r w:rsidRPr="00096C35">
        <w:rPr>
          <w:rFonts w:ascii="Time New Roman" w:eastAsia="黑体" w:hAnsi="Time New Roman" w:hint="eastAsia"/>
          <w:lang w:val="en-GB"/>
        </w:rPr>
        <w:t>通过加强执法、监测和检查机制</w:t>
      </w:r>
      <w:r w:rsidR="00736CDC">
        <w:rPr>
          <w:rFonts w:ascii="Time New Roman" w:eastAsia="黑体" w:hAnsi="Time New Roman" w:hint="eastAsia"/>
          <w:lang w:val="en-GB"/>
        </w:rPr>
        <w:t>，</w:t>
      </w:r>
      <w:r w:rsidRPr="00096C35">
        <w:rPr>
          <w:rFonts w:ascii="Time New Roman" w:eastAsia="黑体" w:hAnsi="Time New Roman" w:hint="eastAsia"/>
          <w:lang w:val="en-GB"/>
        </w:rPr>
        <w:t>加强农业和家政工作部门的监管框架和监督</w:t>
      </w:r>
      <w:r w:rsidR="00736CDC">
        <w:rPr>
          <w:rFonts w:ascii="Time New Roman" w:eastAsia="黑体" w:hAnsi="Time New Roman" w:hint="eastAsia"/>
          <w:lang w:val="en-GB"/>
        </w:rPr>
        <w:t>；</w:t>
      </w:r>
    </w:p>
    <w:p w14:paraId="7AA6A45E" w14:textId="68ACA0F4" w:rsidR="004B6714" w:rsidRPr="00096C35" w:rsidRDefault="004B6714" w:rsidP="0079321F">
      <w:pPr>
        <w:pStyle w:val="SingleTxtGC"/>
        <w:rPr>
          <w:rFonts w:ascii="Time New Roman" w:eastAsia="黑体" w:hAnsi="Time New Roman" w:hint="eastAsia"/>
          <w:lang w:val="en-GB"/>
        </w:rPr>
      </w:pPr>
      <w:r w:rsidRPr="00096C35">
        <w:rPr>
          <w:rFonts w:ascii="Time New Roman" w:eastAsia="黑体" w:hAnsi="Time New Roman"/>
          <w:lang w:val="en-GB"/>
        </w:rPr>
        <w:tab/>
      </w:r>
      <w:r w:rsidR="00736CDC">
        <w:rPr>
          <w:rFonts w:ascii="Time New Roman" w:eastAsia="黑体" w:hAnsi="Time New Roman"/>
          <w:lang w:val="en-GB"/>
        </w:rPr>
        <w:t>(c)</w:t>
      </w:r>
      <w:r w:rsidRPr="00096C35">
        <w:rPr>
          <w:rFonts w:ascii="Time New Roman" w:eastAsia="黑体" w:hAnsi="Time New Roman"/>
          <w:lang w:val="en-GB"/>
        </w:rPr>
        <w:tab/>
      </w:r>
      <w:r w:rsidRPr="00096C35">
        <w:rPr>
          <w:rFonts w:ascii="Time New Roman" w:eastAsia="黑体" w:hAnsi="Time New Roman" w:hint="eastAsia"/>
          <w:lang w:val="en-GB"/>
        </w:rPr>
        <w:t>提高所有移民工人及其家庭成员对其在国家法律框架下的权利</w:t>
      </w:r>
      <w:r w:rsidR="00736CDC">
        <w:rPr>
          <w:rFonts w:ascii="Time New Roman" w:eastAsia="黑体" w:hAnsi="Time New Roman" w:hint="eastAsia"/>
          <w:lang w:val="en-GB"/>
        </w:rPr>
        <w:t>，</w:t>
      </w:r>
      <w:r w:rsidRPr="00096C35">
        <w:rPr>
          <w:rFonts w:ascii="Time New Roman" w:eastAsia="黑体" w:hAnsi="Time New Roman" w:hint="eastAsia"/>
          <w:lang w:val="en-GB"/>
        </w:rPr>
        <w:t>包括因侵权行为而寻求补救的权利的认识。</w:t>
      </w:r>
    </w:p>
    <w:p w14:paraId="65FCA0C2" w14:textId="24E66513" w:rsidR="004B6714" w:rsidRPr="0079321F" w:rsidRDefault="00736CDC" w:rsidP="0079321F">
      <w:pPr>
        <w:pStyle w:val="SingleTxtGC"/>
        <w:rPr>
          <w:lang w:val="en-GB"/>
        </w:rPr>
      </w:pPr>
      <w:r>
        <w:rPr>
          <w:lang w:val="en-GB"/>
        </w:rPr>
        <w:t>13.</w:t>
      </w:r>
      <w:r w:rsidR="004B6714" w:rsidRPr="0079321F">
        <w:rPr>
          <w:lang w:val="en-GB"/>
        </w:rPr>
        <w:tab/>
      </w:r>
      <w:r w:rsidR="004B6714" w:rsidRPr="0079321F">
        <w:rPr>
          <w:rFonts w:hint="eastAsia"/>
          <w:lang w:val="en-GB"/>
        </w:rPr>
        <w:t>委员会对关于移民工人及其家庭提出的申诉的分类数据以及关于国内法院适用《公约》和委员会一般性意见的资料缺乏感到遗憾。</w:t>
      </w:r>
    </w:p>
    <w:p w14:paraId="27B020FF" w14:textId="363E15DE" w:rsidR="004B6714" w:rsidRPr="00096C35" w:rsidRDefault="00736CDC" w:rsidP="0079321F">
      <w:pPr>
        <w:pStyle w:val="SingleTxtGC"/>
        <w:rPr>
          <w:rFonts w:ascii="Time New Roman" w:eastAsia="黑体" w:hAnsi="Time New Roman" w:hint="eastAsia"/>
          <w:lang w:val="en-GB"/>
        </w:rPr>
      </w:pPr>
      <w:r>
        <w:rPr>
          <w:rFonts w:ascii="Time New Roman" w:eastAsia="黑体" w:hAnsi="Time New Roman"/>
          <w:lang w:val="en-GB"/>
        </w:rPr>
        <w:t>14.</w:t>
      </w:r>
      <w:r w:rsidR="004B6714" w:rsidRPr="00096C35">
        <w:rPr>
          <w:rFonts w:ascii="Time New Roman" w:eastAsia="黑体" w:hAnsi="Time New Roman"/>
          <w:lang w:val="en-GB"/>
        </w:rPr>
        <w:tab/>
      </w:r>
      <w:r w:rsidR="004B6714" w:rsidRPr="00096C35">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096C35">
        <w:rPr>
          <w:rFonts w:ascii="Time New Roman" w:eastAsia="黑体" w:hAnsi="Time New Roman"/>
          <w:vertAlign w:val="superscript"/>
          <w:lang w:val="en-GB"/>
        </w:rPr>
        <w:footnoteReference w:id="8"/>
      </w:r>
      <w:r w:rsidR="00963BA7" w:rsidRPr="00FC72A6">
        <w:rPr>
          <w:rFonts w:ascii="Time New Roman" w:eastAsia="黑体" w:hAnsi="Time New Roman"/>
          <w:lang w:val="en-GB"/>
        </w:rPr>
        <w:t xml:space="preserve"> </w:t>
      </w:r>
      <w:r w:rsidR="004B6714" w:rsidRPr="00096C35">
        <w:rPr>
          <w:rFonts w:ascii="Time New Roman" w:eastAsia="黑体" w:hAnsi="Time New Roman" w:hint="eastAsia"/>
          <w:lang w:val="en-GB"/>
        </w:rPr>
        <w:t>请缔约国在下一次定期报告中提供关于移民工人及其家庭提出的申诉的分类数据</w:t>
      </w:r>
      <w:r>
        <w:rPr>
          <w:rFonts w:ascii="Time New Roman" w:eastAsia="黑体" w:hAnsi="Time New Roman" w:hint="eastAsia"/>
          <w:lang w:val="en-GB"/>
        </w:rPr>
        <w:t>，</w:t>
      </w:r>
      <w:r w:rsidR="004B6714" w:rsidRPr="00096C35">
        <w:rPr>
          <w:rFonts w:ascii="Time New Roman" w:eastAsia="黑体" w:hAnsi="Time New Roman" w:hint="eastAsia"/>
          <w:lang w:val="en-GB"/>
        </w:rPr>
        <w:t>并介绍国内法院和其他公共机构适用《公约》的情况。</w:t>
      </w:r>
    </w:p>
    <w:p w14:paraId="2AEEAD68"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声明和保留</w:t>
      </w:r>
    </w:p>
    <w:p w14:paraId="217F2F4C" w14:textId="2BD5B6B4" w:rsidR="004B6714" w:rsidRPr="0079321F" w:rsidRDefault="00736CDC" w:rsidP="0079321F">
      <w:pPr>
        <w:pStyle w:val="SingleTxtGC"/>
        <w:rPr>
          <w:lang w:val="en-GB"/>
        </w:rPr>
      </w:pPr>
      <w:r>
        <w:rPr>
          <w:lang w:val="en-GB"/>
        </w:rPr>
        <w:t>15.</w:t>
      </w:r>
      <w:r w:rsidR="004B6714" w:rsidRPr="0079321F">
        <w:rPr>
          <w:lang w:val="en-GB"/>
        </w:rPr>
        <w:tab/>
      </w:r>
      <w:r w:rsidR="004B6714" w:rsidRPr="0079321F">
        <w:rPr>
          <w:rFonts w:hint="eastAsia"/>
          <w:lang w:val="en-GB"/>
        </w:rPr>
        <w:t>委员会仍然关切地注意到</w:t>
      </w:r>
      <w:r>
        <w:rPr>
          <w:rFonts w:hint="eastAsia"/>
          <w:lang w:val="en-GB"/>
        </w:rPr>
        <w:t>，</w:t>
      </w:r>
      <w:r w:rsidR="004B6714" w:rsidRPr="0079321F">
        <w:rPr>
          <w:rFonts w:hint="eastAsia"/>
          <w:lang w:val="en-GB"/>
        </w:rPr>
        <w:t>缔约国在《公约》第</w:t>
      </w:r>
      <w:r>
        <w:rPr>
          <w:lang w:val="en-GB"/>
        </w:rPr>
        <w:t>15</w:t>
      </w:r>
      <w:r w:rsidR="004B6714" w:rsidRPr="0079321F">
        <w:rPr>
          <w:rFonts w:hint="eastAsia"/>
          <w:lang w:val="en-GB"/>
        </w:rPr>
        <w:t>、</w:t>
      </w:r>
      <w:r>
        <w:rPr>
          <w:lang w:val="en-GB"/>
        </w:rPr>
        <w:t>4</w:t>
      </w:r>
      <w:r w:rsidR="004B6714" w:rsidRPr="0079321F">
        <w:rPr>
          <w:lang w:val="en-GB"/>
        </w:rPr>
        <w:t>0</w:t>
      </w:r>
      <w:r w:rsidR="004B6714" w:rsidRPr="0079321F">
        <w:rPr>
          <w:rFonts w:hint="eastAsia"/>
          <w:lang w:val="en-GB"/>
        </w:rPr>
        <w:t>、</w:t>
      </w:r>
      <w:r>
        <w:rPr>
          <w:lang w:val="en-GB"/>
        </w:rPr>
        <w:t>45</w:t>
      </w:r>
      <w:r w:rsidR="004B6714" w:rsidRPr="0079321F">
        <w:rPr>
          <w:rFonts w:hint="eastAsia"/>
          <w:lang w:val="en-GB"/>
        </w:rPr>
        <w:t>和</w:t>
      </w:r>
      <w:r>
        <w:rPr>
          <w:lang w:val="en-GB"/>
        </w:rPr>
        <w:t>46</w:t>
      </w:r>
      <w:r w:rsidR="004B6714" w:rsidRPr="0079321F">
        <w:rPr>
          <w:rFonts w:hint="eastAsia"/>
          <w:lang w:val="en-GB"/>
        </w:rPr>
        <w:t>条之下</w:t>
      </w:r>
      <w:proofErr w:type="gramStart"/>
      <w:r w:rsidR="004B6714" w:rsidRPr="0079321F">
        <w:rPr>
          <w:rFonts w:hint="eastAsia"/>
          <w:lang w:val="en-GB"/>
        </w:rPr>
        <w:t>作出</w:t>
      </w:r>
      <w:proofErr w:type="gramEnd"/>
      <w:r w:rsidR="004B6714" w:rsidRPr="0079321F">
        <w:rPr>
          <w:rFonts w:hint="eastAsia"/>
          <w:lang w:val="en-GB"/>
        </w:rPr>
        <w:t>了一些声明和保留</w:t>
      </w:r>
      <w:r>
        <w:rPr>
          <w:rFonts w:hint="eastAsia"/>
          <w:lang w:val="en-GB"/>
        </w:rPr>
        <w:t>，</w:t>
      </w:r>
      <w:r w:rsidR="004B6714" w:rsidRPr="0079321F">
        <w:rPr>
          <w:rFonts w:hint="eastAsia"/>
          <w:lang w:val="en-GB"/>
        </w:rPr>
        <w:t>这些声明和保留可能会妨碍移民工人及其家庭成员充分享</w:t>
      </w:r>
      <w:r w:rsidR="004B6714" w:rsidRPr="0079321F">
        <w:rPr>
          <w:rFonts w:hint="eastAsia"/>
          <w:lang w:val="en-GB"/>
        </w:rPr>
        <w:lastRenderedPageBreak/>
        <w:t>有《公约》之下的权利。委员会还注意到</w:t>
      </w:r>
      <w:r>
        <w:rPr>
          <w:rFonts w:hint="eastAsia"/>
          <w:lang w:val="en-GB"/>
        </w:rPr>
        <w:t>，</w:t>
      </w:r>
      <w:r w:rsidR="004B6714" w:rsidRPr="0079321F">
        <w:rPr>
          <w:rFonts w:hint="eastAsia"/>
          <w:lang w:val="en-GB"/>
        </w:rPr>
        <w:t>缔约国尚未根据《公约》第</w:t>
      </w:r>
      <w:r>
        <w:rPr>
          <w:lang w:val="en-GB"/>
        </w:rPr>
        <w:t>76</w:t>
      </w:r>
      <w:r w:rsidR="004B6714" w:rsidRPr="0079321F">
        <w:rPr>
          <w:rFonts w:hint="eastAsia"/>
          <w:lang w:val="en-GB"/>
        </w:rPr>
        <w:t>和</w:t>
      </w:r>
      <w:r>
        <w:rPr>
          <w:lang w:val="en-GB"/>
        </w:rPr>
        <w:t>77</w:t>
      </w:r>
      <w:r w:rsidR="004B6714" w:rsidRPr="0079321F">
        <w:rPr>
          <w:rFonts w:hint="eastAsia"/>
          <w:lang w:val="en-GB"/>
        </w:rPr>
        <w:t>条的规定</w:t>
      </w:r>
      <w:proofErr w:type="gramStart"/>
      <w:r w:rsidR="004B6714" w:rsidRPr="0079321F">
        <w:rPr>
          <w:rFonts w:hint="eastAsia"/>
          <w:lang w:val="en-GB"/>
        </w:rPr>
        <w:t>作出</w:t>
      </w:r>
      <w:proofErr w:type="gramEnd"/>
      <w:r w:rsidR="004B6714" w:rsidRPr="0079321F">
        <w:rPr>
          <w:rFonts w:hint="eastAsia"/>
          <w:lang w:val="en-GB"/>
        </w:rPr>
        <w:t>声明</w:t>
      </w:r>
      <w:r>
        <w:rPr>
          <w:rFonts w:hint="eastAsia"/>
          <w:lang w:val="en-GB"/>
        </w:rPr>
        <w:t>，</w:t>
      </w:r>
      <w:r w:rsidR="004B6714" w:rsidRPr="0079321F">
        <w:rPr>
          <w:rFonts w:hint="eastAsia"/>
          <w:lang w:val="en-GB"/>
        </w:rPr>
        <w:t>承认委员会有权接受和审议缔约国和个人的来文。</w:t>
      </w:r>
    </w:p>
    <w:p w14:paraId="27463926" w14:textId="748A52A2" w:rsidR="004B6714" w:rsidRPr="00096C35" w:rsidRDefault="00736CDC" w:rsidP="0079321F">
      <w:pPr>
        <w:pStyle w:val="SingleTxtGC"/>
        <w:rPr>
          <w:rFonts w:ascii="Time New Roman" w:eastAsia="黑体" w:hAnsi="Time New Roman" w:hint="eastAsia"/>
          <w:lang w:val="en-GB"/>
        </w:rPr>
      </w:pPr>
      <w:r>
        <w:rPr>
          <w:rFonts w:ascii="Time New Roman" w:eastAsia="黑体" w:hAnsi="Time New Roman"/>
          <w:lang w:val="en-GB"/>
        </w:rPr>
        <w:t>16.</w:t>
      </w:r>
      <w:r w:rsidR="004B6714" w:rsidRPr="00096C35">
        <w:rPr>
          <w:rFonts w:ascii="Time New Roman" w:eastAsia="黑体" w:hAnsi="Time New Roman"/>
          <w:lang w:val="en-GB"/>
        </w:rPr>
        <w:tab/>
      </w:r>
      <w:r w:rsidR="004B6714" w:rsidRPr="00096C35">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096C35">
        <w:rPr>
          <w:rFonts w:ascii="Time New Roman" w:eastAsia="黑体" w:hAnsi="Time New Roman"/>
          <w:vertAlign w:val="superscript"/>
          <w:lang w:val="en-GB"/>
        </w:rPr>
        <w:footnoteReference w:id="9"/>
      </w:r>
      <w:r w:rsidR="00963BA7" w:rsidRPr="00FC72A6">
        <w:rPr>
          <w:rFonts w:ascii="Time New Roman" w:eastAsia="黑体" w:hAnsi="Time New Roman"/>
          <w:lang w:val="en-GB"/>
        </w:rPr>
        <w:t xml:space="preserve"> </w:t>
      </w:r>
      <w:r w:rsidR="004B6714" w:rsidRPr="00096C35">
        <w:rPr>
          <w:rFonts w:ascii="Time New Roman" w:eastAsia="黑体" w:hAnsi="Time New Roman" w:hint="eastAsia"/>
          <w:lang w:val="en-GB"/>
        </w:rPr>
        <w:t>鼓励缔约国采取必要步骤</w:t>
      </w:r>
      <w:r>
        <w:rPr>
          <w:rFonts w:ascii="Time New Roman" w:eastAsia="黑体" w:hAnsi="Time New Roman" w:hint="eastAsia"/>
          <w:lang w:val="en-GB"/>
        </w:rPr>
        <w:t>，</w:t>
      </w:r>
      <w:r w:rsidR="004B6714" w:rsidRPr="00096C35">
        <w:rPr>
          <w:rFonts w:ascii="Time New Roman" w:eastAsia="黑体" w:hAnsi="Time New Roman" w:hint="eastAsia"/>
          <w:lang w:val="en-GB"/>
        </w:rPr>
        <w:t>撤销对《公约》第</w:t>
      </w:r>
      <w:r>
        <w:rPr>
          <w:rFonts w:ascii="Time New Roman" w:eastAsia="黑体" w:hAnsi="Time New Roman"/>
          <w:lang w:val="en-GB"/>
        </w:rPr>
        <w:t>15</w:t>
      </w:r>
      <w:r w:rsidR="004B6714" w:rsidRPr="00096C35">
        <w:rPr>
          <w:rFonts w:ascii="Time New Roman" w:eastAsia="黑体" w:hAnsi="Time New Roman" w:hint="eastAsia"/>
          <w:lang w:val="en-GB"/>
        </w:rPr>
        <w:t>、</w:t>
      </w:r>
      <w:r>
        <w:rPr>
          <w:rFonts w:ascii="Time New Roman" w:eastAsia="黑体" w:hAnsi="Time New Roman"/>
          <w:lang w:val="en-GB"/>
        </w:rPr>
        <w:t>4</w:t>
      </w:r>
      <w:r w:rsidR="004B6714" w:rsidRPr="00096C35">
        <w:rPr>
          <w:rFonts w:ascii="Time New Roman" w:eastAsia="黑体" w:hAnsi="Time New Roman"/>
          <w:lang w:val="en-GB"/>
        </w:rPr>
        <w:t>0</w:t>
      </w:r>
      <w:r w:rsidR="004B6714" w:rsidRPr="00096C35">
        <w:rPr>
          <w:rFonts w:ascii="Time New Roman" w:eastAsia="黑体" w:hAnsi="Time New Roman" w:hint="eastAsia"/>
          <w:lang w:val="en-GB"/>
        </w:rPr>
        <w:t>、</w:t>
      </w:r>
      <w:r>
        <w:rPr>
          <w:rFonts w:ascii="Time New Roman" w:eastAsia="黑体" w:hAnsi="Time New Roman"/>
          <w:lang w:val="en-GB"/>
        </w:rPr>
        <w:t>45</w:t>
      </w:r>
      <w:r w:rsidR="004B6714" w:rsidRPr="00096C35">
        <w:rPr>
          <w:rFonts w:ascii="Time New Roman" w:eastAsia="黑体" w:hAnsi="Time New Roman" w:hint="eastAsia"/>
          <w:lang w:val="en-GB"/>
        </w:rPr>
        <w:t>和</w:t>
      </w:r>
      <w:r>
        <w:rPr>
          <w:rFonts w:ascii="Time New Roman" w:eastAsia="黑体" w:hAnsi="Time New Roman"/>
          <w:lang w:val="en-GB"/>
        </w:rPr>
        <w:t>46</w:t>
      </w:r>
      <w:r w:rsidR="004B6714" w:rsidRPr="00096C35">
        <w:rPr>
          <w:rFonts w:ascii="Time New Roman" w:eastAsia="黑体" w:hAnsi="Time New Roman" w:hint="eastAsia"/>
          <w:lang w:val="en-GB"/>
        </w:rPr>
        <w:t>条</w:t>
      </w:r>
      <w:proofErr w:type="gramStart"/>
      <w:r w:rsidR="004B6714" w:rsidRPr="00096C35">
        <w:rPr>
          <w:rFonts w:ascii="Time New Roman" w:eastAsia="黑体" w:hAnsi="Time New Roman" w:hint="eastAsia"/>
          <w:lang w:val="en-GB"/>
        </w:rPr>
        <w:t>作出</w:t>
      </w:r>
      <w:proofErr w:type="gramEnd"/>
      <w:r w:rsidR="004B6714" w:rsidRPr="00096C35">
        <w:rPr>
          <w:rFonts w:ascii="Time New Roman" w:eastAsia="黑体" w:hAnsi="Time New Roman" w:hint="eastAsia"/>
          <w:lang w:val="en-GB"/>
        </w:rPr>
        <w:t>的声明和保留。委员会回顾先前的建议</w:t>
      </w:r>
      <w:r>
        <w:rPr>
          <w:rFonts w:ascii="Time New Roman" w:eastAsia="黑体" w:hAnsi="Time New Roman" w:hint="eastAsia"/>
          <w:lang w:val="en-GB"/>
        </w:rPr>
        <w:t>，</w:t>
      </w:r>
      <w:r w:rsidR="00963BA7" w:rsidRPr="00096C35">
        <w:rPr>
          <w:rFonts w:ascii="Time New Roman" w:eastAsia="黑体" w:hAnsi="Time New Roman"/>
          <w:vertAlign w:val="superscript"/>
          <w:lang w:val="en-GB"/>
        </w:rPr>
        <w:footnoteReference w:id="10"/>
      </w:r>
      <w:r w:rsidR="00963BA7" w:rsidRPr="00FC72A6">
        <w:rPr>
          <w:rFonts w:ascii="Time New Roman" w:eastAsia="黑体" w:hAnsi="Time New Roman"/>
          <w:lang w:val="en-GB"/>
        </w:rPr>
        <w:t xml:space="preserve"> </w:t>
      </w:r>
      <w:r w:rsidR="004B6714" w:rsidRPr="00096C35">
        <w:rPr>
          <w:rFonts w:ascii="Time New Roman" w:eastAsia="黑体" w:hAnsi="Time New Roman" w:hint="eastAsia"/>
          <w:lang w:val="en-GB"/>
        </w:rPr>
        <w:t>鼓励缔约国根据《公约》第</w:t>
      </w:r>
      <w:r>
        <w:rPr>
          <w:rFonts w:ascii="Time New Roman" w:eastAsia="黑体" w:hAnsi="Time New Roman"/>
          <w:lang w:val="en-GB"/>
        </w:rPr>
        <w:t>76</w:t>
      </w:r>
      <w:r w:rsidR="004B6714" w:rsidRPr="00096C35">
        <w:rPr>
          <w:rFonts w:ascii="Time New Roman" w:eastAsia="黑体" w:hAnsi="Time New Roman" w:hint="eastAsia"/>
          <w:lang w:val="en-GB"/>
        </w:rPr>
        <w:t>和</w:t>
      </w:r>
      <w:r>
        <w:rPr>
          <w:rFonts w:ascii="Time New Roman" w:eastAsia="黑体" w:hAnsi="Time New Roman"/>
          <w:lang w:val="en-GB"/>
        </w:rPr>
        <w:t>77</w:t>
      </w:r>
      <w:r w:rsidR="004B6714" w:rsidRPr="00096C35">
        <w:rPr>
          <w:rFonts w:ascii="Time New Roman" w:eastAsia="黑体" w:hAnsi="Time New Roman" w:hint="eastAsia"/>
          <w:lang w:val="en-GB"/>
        </w:rPr>
        <w:t>条的规定</w:t>
      </w:r>
      <w:proofErr w:type="gramStart"/>
      <w:r w:rsidR="004B6714" w:rsidRPr="00096C35">
        <w:rPr>
          <w:rFonts w:ascii="Time New Roman" w:eastAsia="黑体" w:hAnsi="Time New Roman" w:hint="eastAsia"/>
          <w:lang w:val="en-GB"/>
        </w:rPr>
        <w:t>作出</w:t>
      </w:r>
      <w:proofErr w:type="gramEnd"/>
      <w:r w:rsidR="004B6714" w:rsidRPr="00096C35">
        <w:rPr>
          <w:rFonts w:ascii="Time New Roman" w:eastAsia="黑体" w:hAnsi="Time New Roman" w:hint="eastAsia"/>
          <w:lang w:val="en-GB"/>
        </w:rPr>
        <w:t>声明。</w:t>
      </w:r>
    </w:p>
    <w:p w14:paraId="4C0B25AB"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批准相关文书</w:t>
      </w:r>
    </w:p>
    <w:p w14:paraId="62B0FA2B" w14:textId="480A9F22" w:rsidR="004B6714" w:rsidRPr="0079321F" w:rsidRDefault="00736CDC" w:rsidP="0079321F">
      <w:pPr>
        <w:pStyle w:val="SingleTxtGC"/>
        <w:rPr>
          <w:lang w:val="en-GB"/>
        </w:rPr>
      </w:pPr>
      <w:r>
        <w:rPr>
          <w:lang w:val="en-GB"/>
        </w:rPr>
        <w:t>17.</w:t>
      </w:r>
      <w:r w:rsidR="004B6714" w:rsidRPr="0079321F">
        <w:rPr>
          <w:lang w:val="en-GB"/>
        </w:rPr>
        <w:tab/>
      </w:r>
      <w:r w:rsidR="004B6714" w:rsidRPr="0079321F">
        <w:rPr>
          <w:rFonts w:hint="eastAsia"/>
          <w:lang w:val="en-GB"/>
        </w:rPr>
        <w:t>委员会满意地注意到</w:t>
      </w:r>
      <w:r>
        <w:rPr>
          <w:rFonts w:hint="eastAsia"/>
          <w:lang w:val="en-GB"/>
        </w:rPr>
        <w:t>，</w:t>
      </w:r>
      <w:r w:rsidR="004B6714" w:rsidRPr="0079321F">
        <w:rPr>
          <w:rFonts w:hint="eastAsia"/>
          <w:lang w:val="en-GB"/>
        </w:rPr>
        <w:t>缔约国已经批准了主要的人权条约和国际劳工组织</w:t>
      </w:r>
      <w:r>
        <w:rPr>
          <w:lang w:val="en-GB"/>
        </w:rPr>
        <w:t>(</w:t>
      </w:r>
      <w:r w:rsidR="004B6714" w:rsidRPr="0079321F">
        <w:rPr>
          <w:rFonts w:hint="eastAsia"/>
          <w:lang w:val="en-GB"/>
        </w:rPr>
        <w:t>劳工组织</w:t>
      </w:r>
      <w:r>
        <w:rPr>
          <w:lang w:val="en-GB"/>
        </w:rPr>
        <w:t>)</w:t>
      </w:r>
      <w:r w:rsidR="004B6714" w:rsidRPr="0079321F">
        <w:rPr>
          <w:rFonts w:hint="eastAsia"/>
          <w:lang w:val="en-GB"/>
        </w:rPr>
        <w:t>的基本公约。然而</w:t>
      </w:r>
      <w:r>
        <w:rPr>
          <w:rFonts w:hint="eastAsia"/>
          <w:lang w:val="en-GB"/>
        </w:rPr>
        <w:t>，</w:t>
      </w:r>
      <w:r w:rsidR="004B6714" w:rsidRPr="0079321F">
        <w:rPr>
          <w:rFonts w:hint="eastAsia"/>
          <w:lang w:val="en-GB"/>
        </w:rPr>
        <w:t>委员会仍然关切地注意到</w:t>
      </w:r>
      <w:r>
        <w:rPr>
          <w:rFonts w:hint="eastAsia"/>
          <w:lang w:val="en-GB"/>
        </w:rPr>
        <w:t>，</w:t>
      </w:r>
      <w:r w:rsidR="004B6714" w:rsidRPr="0079321F">
        <w:rPr>
          <w:rFonts w:hint="eastAsia"/>
          <w:lang w:val="en-GB"/>
        </w:rPr>
        <w:t>缔约国尚未批准《保护所有人免遭强迫失踪国际公约》和劳工组织以下文书</w:t>
      </w:r>
      <w:r>
        <w:rPr>
          <w:rFonts w:hint="eastAsia"/>
          <w:lang w:val="en-GB"/>
        </w:rPr>
        <w:t>：</w:t>
      </w:r>
      <w:r>
        <w:rPr>
          <w:lang w:val="en-GB"/>
        </w:rPr>
        <w:t>1949</w:t>
      </w:r>
      <w:r w:rsidR="004B6714" w:rsidRPr="0079321F">
        <w:rPr>
          <w:rFonts w:hint="eastAsia"/>
          <w:lang w:val="en-GB"/>
        </w:rPr>
        <w:t>年《移民就业公约》</w:t>
      </w:r>
      <w:r>
        <w:rPr>
          <w:lang w:val="en-GB"/>
        </w:rPr>
        <w:t>(</w:t>
      </w:r>
      <w:r w:rsidR="004B6714" w:rsidRPr="0079321F">
        <w:rPr>
          <w:rFonts w:hint="eastAsia"/>
          <w:lang w:val="en-GB"/>
        </w:rPr>
        <w:t>修订本</w:t>
      </w:r>
      <w:r>
        <w:rPr>
          <w:lang w:val="en-GB"/>
        </w:rPr>
        <w:t>)(</w:t>
      </w:r>
      <w:r w:rsidR="004B6714" w:rsidRPr="0079321F">
        <w:rPr>
          <w:rFonts w:hint="eastAsia"/>
          <w:lang w:val="en-GB"/>
        </w:rPr>
        <w:t>第</w:t>
      </w:r>
      <w:r>
        <w:rPr>
          <w:lang w:val="en-GB"/>
        </w:rPr>
        <w:t>97</w:t>
      </w:r>
      <w:r w:rsidR="004B6714" w:rsidRPr="0079321F">
        <w:rPr>
          <w:rFonts w:hint="eastAsia"/>
          <w:lang w:val="en-GB"/>
        </w:rPr>
        <w:t>号</w:t>
      </w:r>
      <w:r>
        <w:rPr>
          <w:lang w:val="en-GB"/>
        </w:rPr>
        <w:t>)</w:t>
      </w:r>
      <w:r w:rsidR="004B6714" w:rsidRPr="0079321F">
        <w:rPr>
          <w:rFonts w:hint="eastAsia"/>
          <w:lang w:val="en-GB"/>
        </w:rPr>
        <w:t>、</w:t>
      </w:r>
      <w:r>
        <w:rPr>
          <w:lang w:val="en-GB"/>
        </w:rPr>
        <w:t>1969</w:t>
      </w:r>
      <w:r w:rsidR="004B6714" w:rsidRPr="0079321F">
        <w:rPr>
          <w:rFonts w:hint="eastAsia"/>
          <w:lang w:val="en-GB"/>
        </w:rPr>
        <w:t>年《劳动监察</w:t>
      </w:r>
      <w:r>
        <w:rPr>
          <w:lang w:val="en-GB"/>
        </w:rPr>
        <w:t>(</w:t>
      </w:r>
      <w:r w:rsidR="004B6714" w:rsidRPr="0079321F">
        <w:rPr>
          <w:rFonts w:hint="eastAsia"/>
          <w:lang w:val="en-GB"/>
        </w:rPr>
        <w:t>农业</w:t>
      </w:r>
      <w:r>
        <w:rPr>
          <w:lang w:val="en-GB"/>
        </w:rPr>
        <w:t>)</w:t>
      </w:r>
      <w:r w:rsidR="004B6714" w:rsidRPr="0079321F">
        <w:rPr>
          <w:rFonts w:hint="eastAsia"/>
          <w:lang w:val="en-GB"/>
        </w:rPr>
        <w:t>公约》</w:t>
      </w:r>
      <w:r>
        <w:rPr>
          <w:lang w:val="en-GB"/>
        </w:rPr>
        <w:t>(</w:t>
      </w:r>
      <w:r w:rsidR="004B6714" w:rsidRPr="0079321F">
        <w:rPr>
          <w:rFonts w:hint="eastAsia"/>
          <w:lang w:val="en-GB"/>
        </w:rPr>
        <w:t>第</w:t>
      </w:r>
      <w:r>
        <w:rPr>
          <w:lang w:val="en-GB"/>
        </w:rPr>
        <w:t>129</w:t>
      </w:r>
      <w:r w:rsidR="004B6714" w:rsidRPr="0079321F">
        <w:rPr>
          <w:rFonts w:hint="eastAsia"/>
          <w:lang w:val="en-GB"/>
        </w:rPr>
        <w:t>号</w:t>
      </w:r>
      <w:r>
        <w:rPr>
          <w:lang w:val="en-GB"/>
        </w:rPr>
        <w:t>)</w:t>
      </w:r>
      <w:r w:rsidR="004B6714" w:rsidRPr="0079321F">
        <w:rPr>
          <w:rFonts w:hint="eastAsia"/>
          <w:lang w:val="en-GB"/>
        </w:rPr>
        <w:t>、</w:t>
      </w:r>
      <w:r>
        <w:rPr>
          <w:lang w:val="en-GB"/>
        </w:rPr>
        <w:t>197</w:t>
      </w:r>
      <w:r w:rsidR="004B6714" w:rsidRPr="0079321F">
        <w:rPr>
          <w:lang w:val="en-GB"/>
        </w:rPr>
        <w:t>0</w:t>
      </w:r>
      <w:r w:rsidR="004B6714" w:rsidRPr="0079321F">
        <w:rPr>
          <w:rFonts w:hint="eastAsia"/>
          <w:lang w:val="en-GB"/>
        </w:rPr>
        <w:t>年《确定最低工资公约》</w:t>
      </w:r>
      <w:r>
        <w:rPr>
          <w:lang w:val="en-GB"/>
        </w:rPr>
        <w:t>(</w:t>
      </w:r>
      <w:r w:rsidR="004B6714" w:rsidRPr="0079321F">
        <w:rPr>
          <w:rFonts w:hint="eastAsia"/>
          <w:lang w:val="en-GB"/>
        </w:rPr>
        <w:t>第</w:t>
      </w:r>
      <w:r>
        <w:rPr>
          <w:lang w:val="en-GB"/>
        </w:rPr>
        <w:t>131</w:t>
      </w:r>
      <w:r w:rsidR="004B6714" w:rsidRPr="0079321F">
        <w:rPr>
          <w:rFonts w:hint="eastAsia"/>
          <w:lang w:val="en-GB"/>
        </w:rPr>
        <w:t>号</w:t>
      </w:r>
      <w:r>
        <w:rPr>
          <w:lang w:val="en-GB"/>
        </w:rPr>
        <w:t>)</w:t>
      </w:r>
      <w:r w:rsidR="004B6714" w:rsidRPr="0079321F">
        <w:rPr>
          <w:rFonts w:hint="eastAsia"/>
          <w:lang w:val="en-GB"/>
        </w:rPr>
        <w:t>、</w:t>
      </w:r>
      <w:r>
        <w:rPr>
          <w:lang w:val="en-GB"/>
        </w:rPr>
        <w:t>1975</w:t>
      </w:r>
      <w:r w:rsidR="004B6714" w:rsidRPr="0079321F">
        <w:rPr>
          <w:rFonts w:hint="eastAsia"/>
          <w:lang w:val="en-GB"/>
        </w:rPr>
        <w:t>年《移民工人</w:t>
      </w:r>
      <w:r>
        <w:rPr>
          <w:lang w:val="en-GB"/>
        </w:rPr>
        <w:t>(</w:t>
      </w:r>
      <w:r w:rsidR="004B6714" w:rsidRPr="0079321F">
        <w:rPr>
          <w:rFonts w:hint="eastAsia"/>
          <w:lang w:val="en-GB"/>
        </w:rPr>
        <w:t>补充规定</w:t>
      </w:r>
      <w:r>
        <w:rPr>
          <w:lang w:val="en-GB"/>
        </w:rPr>
        <w:t>)</w:t>
      </w:r>
      <w:r w:rsidR="004B6714" w:rsidRPr="0079321F">
        <w:rPr>
          <w:rFonts w:hint="eastAsia"/>
          <w:lang w:val="en-GB"/>
        </w:rPr>
        <w:t>公约》</w:t>
      </w:r>
      <w:r>
        <w:rPr>
          <w:lang w:val="en-GB"/>
        </w:rPr>
        <w:t>(</w:t>
      </w:r>
      <w:r w:rsidR="004B6714" w:rsidRPr="0079321F">
        <w:rPr>
          <w:rFonts w:hint="eastAsia"/>
          <w:lang w:val="en-GB"/>
        </w:rPr>
        <w:t>第</w:t>
      </w:r>
      <w:r>
        <w:rPr>
          <w:lang w:val="en-GB"/>
        </w:rPr>
        <w:t>143</w:t>
      </w:r>
      <w:r w:rsidR="004B6714" w:rsidRPr="0079321F">
        <w:rPr>
          <w:rFonts w:hint="eastAsia"/>
          <w:lang w:val="en-GB"/>
        </w:rPr>
        <w:t>号</w:t>
      </w:r>
      <w:r>
        <w:rPr>
          <w:lang w:val="en-GB"/>
        </w:rPr>
        <w:t>)</w:t>
      </w:r>
      <w:r w:rsidR="004B6714" w:rsidRPr="0079321F">
        <w:rPr>
          <w:rFonts w:hint="eastAsia"/>
          <w:lang w:val="en-GB"/>
        </w:rPr>
        <w:t>、</w:t>
      </w:r>
      <w:r>
        <w:rPr>
          <w:lang w:val="en-GB"/>
        </w:rPr>
        <w:t>1978</w:t>
      </w:r>
      <w:r w:rsidR="004B6714" w:rsidRPr="0079321F">
        <w:rPr>
          <w:rFonts w:hint="eastAsia"/>
          <w:lang w:val="en-GB"/>
        </w:rPr>
        <w:t>年《劳动管理公约》</w:t>
      </w:r>
      <w:r>
        <w:rPr>
          <w:lang w:val="en-GB"/>
        </w:rPr>
        <w:t>(</w:t>
      </w:r>
      <w:r w:rsidR="004B6714" w:rsidRPr="0079321F">
        <w:rPr>
          <w:rFonts w:hint="eastAsia"/>
          <w:lang w:val="en-GB"/>
        </w:rPr>
        <w:t>第</w:t>
      </w:r>
      <w:r>
        <w:rPr>
          <w:lang w:val="en-GB"/>
        </w:rPr>
        <w:t>15</w:t>
      </w:r>
      <w:r w:rsidR="004B6714" w:rsidRPr="0079321F">
        <w:rPr>
          <w:lang w:val="en-GB"/>
        </w:rPr>
        <w:t>0</w:t>
      </w:r>
      <w:r w:rsidR="004B6714" w:rsidRPr="0079321F">
        <w:rPr>
          <w:rFonts w:hint="eastAsia"/>
          <w:lang w:val="en-GB"/>
        </w:rPr>
        <w:t>号</w:t>
      </w:r>
      <w:r>
        <w:rPr>
          <w:lang w:val="en-GB"/>
        </w:rPr>
        <w:t>)</w:t>
      </w:r>
      <w:r w:rsidR="004B6714" w:rsidRPr="0079321F">
        <w:rPr>
          <w:rFonts w:hint="eastAsia"/>
          <w:lang w:val="en-GB"/>
        </w:rPr>
        <w:t>、</w:t>
      </w:r>
      <w:r w:rsidR="00C440F2">
        <w:rPr>
          <w:lang w:val="en-GB"/>
        </w:rPr>
        <w:t>19</w:t>
      </w:r>
      <w:r w:rsidR="00C440F2">
        <w:rPr>
          <w:rFonts w:hint="eastAsia"/>
          <w:lang w:val="en-GB"/>
        </w:rPr>
        <w:t>4</w:t>
      </w:r>
      <w:r w:rsidR="00C440F2">
        <w:rPr>
          <w:lang w:val="en-GB"/>
        </w:rPr>
        <w:t>7</w:t>
      </w:r>
      <w:r w:rsidR="00C440F2" w:rsidRPr="0079321F">
        <w:rPr>
          <w:rFonts w:hint="eastAsia"/>
          <w:lang w:val="en-GB"/>
        </w:rPr>
        <w:t>年</w:t>
      </w:r>
      <w:r w:rsidR="004B6714" w:rsidRPr="0079321F">
        <w:rPr>
          <w:rFonts w:hint="eastAsia"/>
          <w:lang w:val="en-GB"/>
        </w:rPr>
        <w:t>《劳动监察公约议定书》</w:t>
      </w:r>
      <w:r>
        <w:rPr>
          <w:rFonts w:hint="eastAsia"/>
          <w:lang w:val="en-GB"/>
        </w:rPr>
        <w:t>(1995</w:t>
      </w:r>
      <w:r w:rsidR="004B6714" w:rsidRPr="0079321F">
        <w:rPr>
          <w:rFonts w:hint="eastAsia"/>
          <w:lang w:val="en-GB"/>
        </w:rPr>
        <w:t>年</w:t>
      </w:r>
      <w:r>
        <w:rPr>
          <w:rFonts w:hint="eastAsia"/>
          <w:lang w:val="en-GB"/>
        </w:rPr>
        <w:t>)</w:t>
      </w:r>
      <w:r w:rsidR="004B6714" w:rsidRPr="0079321F">
        <w:rPr>
          <w:rFonts w:hint="eastAsia"/>
          <w:lang w:val="en-GB"/>
        </w:rPr>
        <w:t>、</w:t>
      </w:r>
      <w:r>
        <w:rPr>
          <w:lang w:val="en-GB"/>
        </w:rPr>
        <w:t>1997</w:t>
      </w:r>
      <w:r w:rsidR="004B6714" w:rsidRPr="0079321F">
        <w:rPr>
          <w:rFonts w:hint="eastAsia"/>
          <w:lang w:val="en-GB"/>
        </w:rPr>
        <w:t>年《私营职业介绍所公约》</w:t>
      </w:r>
      <w:r>
        <w:rPr>
          <w:lang w:val="en-GB"/>
        </w:rPr>
        <w:t>(</w:t>
      </w:r>
      <w:r w:rsidR="004B6714" w:rsidRPr="0079321F">
        <w:rPr>
          <w:rFonts w:hint="eastAsia"/>
          <w:lang w:val="en-GB"/>
        </w:rPr>
        <w:t>第</w:t>
      </w:r>
      <w:r>
        <w:rPr>
          <w:lang w:val="en-GB"/>
        </w:rPr>
        <w:t>181</w:t>
      </w:r>
      <w:r w:rsidR="004B6714" w:rsidRPr="0079321F">
        <w:rPr>
          <w:rFonts w:hint="eastAsia"/>
          <w:lang w:val="en-GB"/>
        </w:rPr>
        <w:t>号</w:t>
      </w:r>
      <w:r>
        <w:rPr>
          <w:lang w:val="en-GB"/>
        </w:rPr>
        <w:t>)</w:t>
      </w:r>
      <w:r w:rsidR="004B6714" w:rsidRPr="0079321F">
        <w:rPr>
          <w:rFonts w:hint="eastAsia"/>
          <w:lang w:val="en-GB"/>
        </w:rPr>
        <w:t>、</w:t>
      </w:r>
      <w:r>
        <w:rPr>
          <w:lang w:val="en-GB"/>
        </w:rPr>
        <w:t>1981</w:t>
      </w:r>
      <w:r w:rsidR="004B6714" w:rsidRPr="0079321F">
        <w:rPr>
          <w:rFonts w:hint="eastAsia"/>
          <w:lang w:val="en-GB"/>
        </w:rPr>
        <w:t>年《职业安全和健康公约议定书》</w:t>
      </w:r>
      <w:r>
        <w:rPr>
          <w:rFonts w:hint="eastAsia"/>
          <w:lang w:val="en-GB"/>
        </w:rPr>
        <w:t>(</w:t>
      </w:r>
      <w:r>
        <w:rPr>
          <w:lang w:val="en-GB"/>
        </w:rPr>
        <w:t>2</w:t>
      </w:r>
      <w:r w:rsidR="004B6714" w:rsidRPr="0079321F">
        <w:rPr>
          <w:lang w:val="en-GB"/>
        </w:rPr>
        <w:t>00</w:t>
      </w:r>
      <w:r>
        <w:rPr>
          <w:lang w:val="en-GB"/>
        </w:rPr>
        <w:t>2</w:t>
      </w:r>
      <w:r w:rsidR="004B6714" w:rsidRPr="0079321F">
        <w:rPr>
          <w:rFonts w:hint="eastAsia"/>
          <w:lang w:val="en-GB"/>
        </w:rPr>
        <w:t>年</w:t>
      </w:r>
      <w:r>
        <w:rPr>
          <w:rFonts w:hint="eastAsia"/>
          <w:lang w:val="en-GB"/>
        </w:rPr>
        <w:t>)</w:t>
      </w:r>
      <w:r w:rsidR="004B6714" w:rsidRPr="0079321F">
        <w:rPr>
          <w:rFonts w:hint="eastAsia"/>
          <w:lang w:val="en-GB"/>
        </w:rPr>
        <w:t>、</w:t>
      </w:r>
      <w:r>
        <w:rPr>
          <w:lang w:val="en-GB"/>
        </w:rPr>
        <w:t>2</w:t>
      </w:r>
      <w:r w:rsidR="004B6714" w:rsidRPr="0079321F">
        <w:rPr>
          <w:lang w:val="en-GB"/>
        </w:rPr>
        <w:t>0</w:t>
      </w:r>
      <w:r>
        <w:rPr>
          <w:lang w:val="en-GB"/>
        </w:rPr>
        <w:t>11</w:t>
      </w:r>
      <w:r w:rsidR="004B6714" w:rsidRPr="0079321F">
        <w:rPr>
          <w:rFonts w:hint="eastAsia"/>
          <w:lang w:val="en-GB"/>
        </w:rPr>
        <w:t>年《家政工人公约》</w:t>
      </w:r>
      <w:r>
        <w:rPr>
          <w:lang w:val="en-GB"/>
        </w:rPr>
        <w:t>(</w:t>
      </w:r>
      <w:r w:rsidR="004B6714" w:rsidRPr="0079321F">
        <w:rPr>
          <w:rFonts w:hint="eastAsia"/>
          <w:lang w:val="en-GB"/>
        </w:rPr>
        <w:t>第</w:t>
      </w:r>
      <w:r>
        <w:rPr>
          <w:lang w:val="en-GB"/>
        </w:rPr>
        <w:t>189</w:t>
      </w:r>
      <w:r w:rsidR="004B6714" w:rsidRPr="0079321F">
        <w:rPr>
          <w:rFonts w:hint="eastAsia"/>
          <w:lang w:val="en-GB"/>
        </w:rPr>
        <w:t>号</w:t>
      </w:r>
      <w:r>
        <w:rPr>
          <w:lang w:val="en-GB"/>
        </w:rPr>
        <w:t>)</w:t>
      </w:r>
      <w:r w:rsidR="004B6714" w:rsidRPr="0079321F">
        <w:rPr>
          <w:rFonts w:hint="eastAsia"/>
          <w:lang w:val="en-GB"/>
        </w:rPr>
        <w:t>、</w:t>
      </w:r>
      <w:r>
        <w:rPr>
          <w:lang w:val="en-GB"/>
        </w:rPr>
        <w:t>193</w:t>
      </w:r>
      <w:r w:rsidR="004B6714" w:rsidRPr="0079321F">
        <w:rPr>
          <w:lang w:val="en-GB"/>
        </w:rPr>
        <w:t>0</w:t>
      </w:r>
      <w:r w:rsidR="004B6714" w:rsidRPr="0079321F">
        <w:rPr>
          <w:rFonts w:hint="eastAsia"/>
          <w:lang w:val="en-GB"/>
        </w:rPr>
        <w:t>年《强迫劳动公约</w:t>
      </w:r>
      <w:r>
        <w:rPr>
          <w:lang w:val="en-GB"/>
        </w:rPr>
        <w:t>(</w:t>
      </w:r>
      <w:r w:rsidR="004B6714" w:rsidRPr="0079321F">
        <w:rPr>
          <w:rFonts w:hint="eastAsia"/>
          <w:lang w:val="en-GB"/>
        </w:rPr>
        <w:t>第</w:t>
      </w:r>
      <w:r>
        <w:rPr>
          <w:lang w:val="en-GB"/>
        </w:rPr>
        <w:t>29</w:t>
      </w:r>
      <w:r w:rsidR="004B6714" w:rsidRPr="0079321F">
        <w:rPr>
          <w:rFonts w:hint="eastAsia"/>
          <w:lang w:val="en-GB"/>
        </w:rPr>
        <w:t>号</w:t>
      </w:r>
      <w:r>
        <w:rPr>
          <w:lang w:val="en-GB"/>
        </w:rPr>
        <w:t>)</w:t>
      </w:r>
      <w:r w:rsidR="004B6714" w:rsidRPr="0079321F">
        <w:rPr>
          <w:rFonts w:hint="eastAsia"/>
          <w:lang w:val="en-GB"/>
        </w:rPr>
        <w:t>议定书》</w:t>
      </w:r>
      <w:r>
        <w:rPr>
          <w:rFonts w:hint="eastAsia"/>
          <w:lang w:val="en-GB"/>
        </w:rPr>
        <w:t>(</w:t>
      </w:r>
      <w:r>
        <w:rPr>
          <w:lang w:val="en-GB"/>
        </w:rPr>
        <w:t>2</w:t>
      </w:r>
      <w:r w:rsidR="004B6714" w:rsidRPr="0079321F">
        <w:rPr>
          <w:lang w:val="en-GB"/>
        </w:rPr>
        <w:t>0</w:t>
      </w:r>
      <w:r>
        <w:rPr>
          <w:lang w:val="en-GB"/>
        </w:rPr>
        <w:t>14</w:t>
      </w:r>
      <w:r w:rsidR="004B6714" w:rsidRPr="0079321F">
        <w:rPr>
          <w:rFonts w:hint="eastAsia"/>
          <w:lang w:val="en-GB"/>
        </w:rPr>
        <w:t>年</w:t>
      </w:r>
      <w:r>
        <w:rPr>
          <w:rFonts w:hint="eastAsia"/>
          <w:lang w:val="en-GB"/>
        </w:rPr>
        <w:t>)</w:t>
      </w:r>
      <w:r w:rsidR="004B6714" w:rsidRPr="0079321F">
        <w:rPr>
          <w:rFonts w:hint="eastAsia"/>
          <w:lang w:val="en-GB"/>
        </w:rPr>
        <w:t>、</w:t>
      </w:r>
      <w:r>
        <w:rPr>
          <w:lang w:val="en-GB"/>
        </w:rPr>
        <w:t>2</w:t>
      </w:r>
      <w:r w:rsidR="004B6714" w:rsidRPr="0079321F">
        <w:rPr>
          <w:lang w:val="en-GB"/>
        </w:rPr>
        <w:t>0</w:t>
      </w:r>
      <w:r>
        <w:rPr>
          <w:lang w:val="en-GB"/>
        </w:rPr>
        <w:t>19</w:t>
      </w:r>
      <w:r w:rsidR="004B6714" w:rsidRPr="0079321F">
        <w:rPr>
          <w:rFonts w:hint="eastAsia"/>
          <w:lang w:val="en-GB"/>
        </w:rPr>
        <w:t>年《暴力和骚扰公约》</w:t>
      </w:r>
      <w:r>
        <w:rPr>
          <w:lang w:val="en-GB"/>
        </w:rPr>
        <w:t>(</w:t>
      </w:r>
      <w:r w:rsidR="004B6714" w:rsidRPr="0079321F">
        <w:rPr>
          <w:rFonts w:hint="eastAsia"/>
          <w:lang w:val="en-GB"/>
        </w:rPr>
        <w:t>第</w:t>
      </w:r>
      <w:r>
        <w:rPr>
          <w:lang w:val="en-GB"/>
        </w:rPr>
        <w:t>19</w:t>
      </w:r>
      <w:r w:rsidR="004B6714" w:rsidRPr="0079321F">
        <w:rPr>
          <w:lang w:val="en-GB"/>
        </w:rPr>
        <w:t>0</w:t>
      </w:r>
      <w:r w:rsidR="004B6714" w:rsidRPr="0079321F">
        <w:rPr>
          <w:rFonts w:hint="eastAsia"/>
          <w:lang w:val="en-GB"/>
        </w:rPr>
        <w:t>号</w:t>
      </w:r>
      <w:r>
        <w:rPr>
          <w:lang w:val="en-GB"/>
        </w:rPr>
        <w:t>)</w:t>
      </w:r>
      <w:r w:rsidR="004B6714" w:rsidRPr="0079321F">
        <w:rPr>
          <w:rFonts w:hint="eastAsia"/>
          <w:lang w:val="en-GB"/>
        </w:rPr>
        <w:t>。</w:t>
      </w:r>
    </w:p>
    <w:p w14:paraId="3A7A36C9" w14:textId="1DE4F194" w:rsidR="004B6714" w:rsidRPr="00096C35" w:rsidRDefault="00736CDC" w:rsidP="0079321F">
      <w:pPr>
        <w:pStyle w:val="SingleTxtGC"/>
        <w:rPr>
          <w:rFonts w:ascii="Time New Roman" w:eastAsia="黑体" w:hAnsi="Time New Roman" w:hint="eastAsia"/>
          <w:lang w:val="en-GB"/>
        </w:rPr>
      </w:pPr>
      <w:r>
        <w:rPr>
          <w:rFonts w:ascii="Time New Roman" w:eastAsia="黑体" w:hAnsi="Time New Roman"/>
          <w:lang w:val="en-GB"/>
        </w:rPr>
        <w:t>18.</w:t>
      </w:r>
      <w:r w:rsidR="004B6714" w:rsidRPr="00096C35">
        <w:rPr>
          <w:rFonts w:ascii="Time New Roman" w:eastAsia="黑体" w:hAnsi="Time New Roman"/>
          <w:lang w:val="en-GB"/>
        </w:rPr>
        <w:tab/>
      </w:r>
      <w:r w:rsidR="004B6714" w:rsidRPr="00096C35">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096C35">
        <w:rPr>
          <w:rFonts w:ascii="Time New Roman" w:eastAsia="黑体" w:hAnsi="Time New Roman"/>
          <w:vertAlign w:val="superscript"/>
          <w:lang w:val="en-GB"/>
        </w:rPr>
        <w:footnoteReference w:id="11"/>
      </w:r>
      <w:r w:rsidR="00963BA7" w:rsidRPr="00FC72A6">
        <w:rPr>
          <w:rFonts w:ascii="Time New Roman" w:eastAsia="黑体" w:hAnsi="Time New Roman"/>
          <w:lang w:val="en-GB"/>
        </w:rPr>
        <w:t xml:space="preserve"> </w:t>
      </w:r>
      <w:r w:rsidR="004B6714" w:rsidRPr="00096C35">
        <w:rPr>
          <w:rFonts w:ascii="Time New Roman" w:eastAsia="黑体" w:hAnsi="Time New Roman" w:hint="eastAsia"/>
          <w:lang w:val="en-GB"/>
        </w:rPr>
        <w:t>建议缔约国尽快批准或加入上述文书。</w:t>
      </w:r>
    </w:p>
    <w:p w14:paraId="7D949DD3" w14:textId="2D4169C5" w:rsidR="004B6714" w:rsidRPr="0079321F" w:rsidRDefault="00736CDC" w:rsidP="0079321F">
      <w:pPr>
        <w:pStyle w:val="SingleTxtGC"/>
        <w:rPr>
          <w:lang w:val="en-GB"/>
        </w:rPr>
      </w:pPr>
      <w:r>
        <w:rPr>
          <w:lang w:val="en-GB"/>
        </w:rPr>
        <w:t>19.</w:t>
      </w:r>
      <w:r w:rsidR="004B6714" w:rsidRPr="0079321F">
        <w:rPr>
          <w:lang w:val="en-GB"/>
        </w:rPr>
        <w:tab/>
      </w:r>
      <w:r w:rsidR="004B6714" w:rsidRPr="0079321F">
        <w:rPr>
          <w:rFonts w:hint="eastAsia"/>
          <w:lang w:val="en-GB"/>
        </w:rPr>
        <w:t>委员会注意到缔约国提供资料</w:t>
      </w:r>
      <w:r>
        <w:rPr>
          <w:rFonts w:hint="eastAsia"/>
          <w:lang w:val="en-GB"/>
        </w:rPr>
        <w:t>，</w:t>
      </w:r>
      <w:r w:rsidR="004B6714" w:rsidRPr="0079321F">
        <w:rPr>
          <w:rFonts w:hint="eastAsia"/>
          <w:lang w:val="en-GB"/>
        </w:rPr>
        <w:t>从确定国际保护地位方面的权利、服务和程序的角度介绍有条件的难民地位</w:t>
      </w:r>
      <w:r>
        <w:rPr>
          <w:rFonts w:hint="eastAsia"/>
          <w:lang w:val="en-GB"/>
        </w:rPr>
        <w:t>，</w:t>
      </w:r>
      <w:r w:rsidR="004B6714" w:rsidRPr="0079321F">
        <w:rPr>
          <w:rFonts w:hint="eastAsia"/>
          <w:lang w:val="en-GB"/>
        </w:rPr>
        <w:t>但仍然对</w:t>
      </w:r>
      <w:proofErr w:type="gramStart"/>
      <w:r w:rsidR="004B6714" w:rsidRPr="0079321F">
        <w:rPr>
          <w:rFonts w:hint="eastAsia"/>
          <w:lang w:val="en-GB"/>
        </w:rPr>
        <w:t>作出</w:t>
      </w:r>
      <w:proofErr w:type="gramEnd"/>
      <w:r w:rsidR="004B6714" w:rsidRPr="0079321F">
        <w:rPr>
          <w:rFonts w:hint="eastAsia"/>
          <w:lang w:val="en-GB"/>
        </w:rPr>
        <w:t>的保留</w:t>
      </w:r>
      <w:r w:rsidR="00A954F3" w:rsidRPr="00A954F3">
        <w:rPr>
          <w:rFonts w:hint="eastAsia"/>
          <w:spacing w:val="-50"/>
          <w:lang w:val="en-GB"/>
        </w:rPr>
        <w:t>―</w:t>
      </w:r>
      <w:r w:rsidR="00A954F3" w:rsidRPr="00A954F3">
        <w:rPr>
          <w:rFonts w:hint="eastAsia"/>
          <w:lang w:val="en-GB"/>
        </w:rPr>
        <w:t>―</w:t>
      </w:r>
      <w:r w:rsidR="004B6714" w:rsidRPr="0079321F">
        <w:rPr>
          <w:rFonts w:hint="eastAsia"/>
          <w:lang w:val="en-GB"/>
        </w:rPr>
        <w:t>对《关于难民地位的公约》及其</w:t>
      </w:r>
      <w:r>
        <w:rPr>
          <w:lang w:val="en-GB"/>
        </w:rPr>
        <w:t>1967</w:t>
      </w:r>
      <w:r w:rsidR="004B6714" w:rsidRPr="0079321F">
        <w:rPr>
          <w:rFonts w:hint="eastAsia"/>
          <w:lang w:val="en-GB"/>
        </w:rPr>
        <w:t>年《议定书》实行地域限制</w:t>
      </w:r>
      <w:r w:rsidR="00A954F3" w:rsidRPr="00A954F3">
        <w:rPr>
          <w:rFonts w:hint="eastAsia"/>
          <w:spacing w:val="-50"/>
          <w:lang w:val="en-GB"/>
        </w:rPr>
        <w:t>―</w:t>
      </w:r>
      <w:r w:rsidR="00A954F3" w:rsidRPr="00A954F3">
        <w:rPr>
          <w:rFonts w:hint="eastAsia"/>
          <w:lang w:val="en-GB"/>
        </w:rPr>
        <w:t>―</w:t>
      </w:r>
      <w:r w:rsidR="004B6714" w:rsidRPr="0079321F">
        <w:rPr>
          <w:rFonts w:hint="eastAsia"/>
          <w:lang w:val="en-GB"/>
        </w:rPr>
        <w:t>产生的影响感到关切。委员会认识到</w:t>
      </w:r>
      <w:r>
        <w:rPr>
          <w:rFonts w:hint="eastAsia"/>
          <w:lang w:val="en-GB"/>
        </w:rPr>
        <w:t>，</w:t>
      </w:r>
      <w:r w:rsidR="004B6714" w:rsidRPr="0079321F">
        <w:rPr>
          <w:rFonts w:hint="eastAsia"/>
          <w:lang w:val="en-GB"/>
        </w:rPr>
        <w:t>这一限制并不将任何保护地位排除在不驱回保障之外。然而</w:t>
      </w:r>
      <w:r>
        <w:rPr>
          <w:rFonts w:hint="eastAsia"/>
          <w:lang w:val="en-GB"/>
        </w:rPr>
        <w:t>，</w:t>
      </w:r>
      <w:r w:rsidR="004B6714" w:rsidRPr="0079321F">
        <w:rPr>
          <w:rFonts w:hint="eastAsia"/>
          <w:lang w:val="en-GB"/>
        </w:rPr>
        <w:t>委员会对在这方面受到影响的移民工人及其家庭成员的权利感到关切</w:t>
      </w:r>
      <w:r>
        <w:rPr>
          <w:rFonts w:hint="eastAsia"/>
          <w:lang w:val="en-GB"/>
        </w:rPr>
        <w:t>，</w:t>
      </w:r>
      <w:r w:rsidR="004B6714" w:rsidRPr="0079321F">
        <w:rPr>
          <w:rFonts w:hint="eastAsia"/>
          <w:lang w:val="en-GB"/>
        </w:rPr>
        <w:t>尤其是对以下方面感到关切</w:t>
      </w:r>
      <w:r>
        <w:rPr>
          <w:rFonts w:hint="eastAsia"/>
          <w:lang w:val="en-GB"/>
        </w:rPr>
        <w:t>：</w:t>
      </w:r>
    </w:p>
    <w:p w14:paraId="49779B91" w14:textId="02401E81"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关于受到临时保护的人包括签署自愿返回决定者被强行遣返的指称</w:t>
      </w:r>
      <w:r w:rsidR="00736CDC">
        <w:rPr>
          <w:rFonts w:hint="eastAsia"/>
          <w:lang w:val="en-GB"/>
        </w:rPr>
        <w:t>；</w:t>
      </w:r>
    </w:p>
    <w:p w14:paraId="0C97E385" w14:textId="41836A68"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处于某几类保护地位的人的行动自由受到限制</w:t>
      </w:r>
      <w:r w:rsidR="00736CDC">
        <w:rPr>
          <w:rFonts w:hint="eastAsia"/>
          <w:lang w:val="en-GB"/>
        </w:rPr>
        <w:t>，</w:t>
      </w:r>
      <w:r w:rsidRPr="0079321F">
        <w:rPr>
          <w:rFonts w:hint="eastAsia"/>
          <w:lang w:val="en-GB"/>
        </w:rPr>
        <w:t>可能实行某些处罚</w:t>
      </w:r>
      <w:r w:rsidR="00736CDC">
        <w:rPr>
          <w:rFonts w:hint="eastAsia"/>
          <w:lang w:val="en-GB"/>
        </w:rPr>
        <w:t>，</w:t>
      </w:r>
      <w:r w:rsidRPr="0079321F">
        <w:rPr>
          <w:rFonts w:hint="eastAsia"/>
          <w:lang w:val="en-GB"/>
        </w:rPr>
        <w:t>包括拘留和驱逐等</w:t>
      </w:r>
      <w:r w:rsidR="00736CDC">
        <w:rPr>
          <w:rFonts w:hint="eastAsia"/>
          <w:lang w:val="en-GB"/>
        </w:rPr>
        <w:t>，</w:t>
      </w:r>
      <w:r w:rsidRPr="0079321F">
        <w:rPr>
          <w:rFonts w:hint="eastAsia"/>
          <w:lang w:val="en-GB"/>
        </w:rPr>
        <w:t>在相关人士没有得到登记的省份</w:t>
      </w:r>
      <w:r w:rsidR="00736CDC">
        <w:rPr>
          <w:rFonts w:hint="eastAsia"/>
          <w:lang w:val="en-GB"/>
        </w:rPr>
        <w:t>，</w:t>
      </w:r>
      <w:r w:rsidRPr="0079321F">
        <w:rPr>
          <w:rFonts w:hint="eastAsia"/>
          <w:lang w:val="en-GB"/>
        </w:rPr>
        <w:t>服务的获取受到限制</w:t>
      </w:r>
      <w:r w:rsidR="00736CDC">
        <w:rPr>
          <w:rFonts w:hint="eastAsia"/>
          <w:lang w:val="en-GB"/>
        </w:rPr>
        <w:t>；</w:t>
      </w:r>
    </w:p>
    <w:p w14:paraId="3A0010A0" w14:textId="54FF50C4"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Pr="0079321F">
        <w:rPr>
          <w:rFonts w:hint="eastAsia"/>
          <w:lang w:val="en-GB"/>
        </w:rPr>
        <w:t>自动向难民发放居留证</w:t>
      </w:r>
      <w:r w:rsidR="00736CDC">
        <w:rPr>
          <w:rFonts w:hint="eastAsia"/>
          <w:lang w:val="en-GB"/>
        </w:rPr>
        <w:t>，</w:t>
      </w:r>
      <w:r w:rsidRPr="0079321F">
        <w:rPr>
          <w:rFonts w:hint="eastAsia"/>
          <w:lang w:val="en-GB"/>
        </w:rPr>
        <w:t>而受临时保护的人则须提出居留证申请</w:t>
      </w:r>
      <w:r w:rsidR="00736CDC">
        <w:rPr>
          <w:rFonts w:hint="eastAsia"/>
          <w:lang w:val="en-GB"/>
        </w:rPr>
        <w:t>，</w:t>
      </w:r>
      <w:r w:rsidRPr="0079321F">
        <w:rPr>
          <w:rFonts w:hint="eastAsia"/>
          <w:lang w:val="en-GB"/>
        </w:rPr>
        <w:t>这使得许多具有临时身份的人多年无法工作</w:t>
      </w:r>
      <w:r w:rsidR="00736CDC">
        <w:rPr>
          <w:rFonts w:hint="eastAsia"/>
          <w:lang w:val="en-GB"/>
        </w:rPr>
        <w:t>，</w:t>
      </w:r>
      <w:r w:rsidRPr="0079321F">
        <w:rPr>
          <w:rFonts w:hint="eastAsia"/>
          <w:lang w:val="en-GB"/>
        </w:rPr>
        <w:t>尽管他们有正常身份。</w:t>
      </w:r>
    </w:p>
    <w:p w14:paraId="2F8AA384" w14:textId="029E7072"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20.</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委员会建议缔约国</w:t>
      </w:r>
      <w:r>
        <w:rPr>
          <w:rFonts w:ascii="Time New Roman" w:eastAsia="黑体" w:hAnsi="Time New Roman" w:hint="eastAsia"/>
          <w:lang w:val="en-GB"/>
        </w:rPr>
        <w:t>：</w:t>
      </w:r>
    </w:p>
    <w:p w14:paraId="74AFCD2D" w14:textId="7F9FD58C"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(a)</w:t>
      </w:r>
      <w:r w:rsidRPr="002E5BD7">
        <w:rPr>
          <w:rFonts w:ascii="Time New Roman" w:eastAsia="黑体" w:hAnsi="Time New Roman"/>
          <w:lang w:val="en-GB"/>
        </w:rPr>
        <w:tab/>
      </w:r>
      <w:r w:rsidRPr="002E5BD7">
        <w:rPr>
          <w:rFonts w:ascii="Time New Roman" w:eastAsia="黑体" w:hAnsi="Time New Roman" w:hint="eastAsia"/>
          <w:lang w:val="en-GB"/>
        </w:rPr>
        <w:t>考虑撤销对《关于难民地位的公约》及其</w:t>
      </w:r>
      <w:r w:rsidR="00736CDC">
        <w:rPr>
          <w:rFonts w:ascii="Time New Roman" w:eastAsia="黑体" w:hAnsi="Time New Roman"/>
          <w:lang w:val="en-GB"/>
        </w:rPr>
        <w:t>1967</w:t>
      </w:r>
      <w:r w:rsidRPr="002E5BD7">
        <w:rPr>
          <w:rFonts w:ascii="Time New Roman" w:eastAsia="黑体" w:hAnsi="Time New Roman" w:hint="eastAsia"/>
          <w:lang w:val="en-GB"/>
        </w:rPr>
        <w:t>年《议定书》实行地域限制的保留</w:t>
      </w:r>
      <w:r w:rsidR="00736CDC">
        <w:rPr>
          <w:rFonts w:ascii="Time New Roman" w:eastAsia="黑体" w:hAnsi="Time New Roman" w:hint="eastAsia"/>
          <w:lang w:val="en-GB"/>
        </w:rPr>
        <w:t>；</w:t>
      </w:r>
    </w:p>
    <w:p w14:paraId="175F2977" w14:textId="16D7A03E" w:rsidR="004B6714" w:rsidRPr="002E5BD7" w:rsidRDefault="004B6714" w:rsidP="0041485E">
      <w:pPr>
        <w:pStyle w:val="SingleTxtGC"/>
        <w:keepNext/>
        <w:keepLines/>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(b)</w:t>
      </w:r>
      <w:r w:rsidRPr="002E5BD7">
        <w:rPr>
          <w:rFonts w:ascii="Time New Roman" w:eastAsia="黑体" w:hAnsi="Time New Roman"/>
          <w:lang w:val="en-GB"/>
        </w:rPr>
        <w:tab/>
      </w:r>
      <w:r w:rsidRPr="002E5BD7">
        <w:rPr>
          <w:rFonts w:ascii="Time New Roman" w:eastAsia="黑体" w:hAnsi="Time New Roman" w:hint="eastAsia"/>
          <w:lang w:val="en-GB"/>
        </w:rPr>
        <w:t>确保移民的任何遣返都属于自愿遣返</w:t>
      </w:r>
      <w:r w:rsidR="00736CDC">
        <w:rPr>
          <w:rFonts w:ascii="Time New Roman" w:eastAsia="黑体" w:hAnsi="Time New Roman" w:hint="eastAsia"/>
          <w:lang w:val="en-GB"/>
        </w:rPr>
        <w:t>，</w:t>
      </w:r>
      <w:r w:rsidRPr="002E5BD7">
        <w:rPr>
          <w:rFonts w:ascii="Time New Roman" w:eastAsia="黑体" w:hAnsi="Time New Roman" w:hint="eastAsia"/>
          <w:lang w:val="en-GB"/>
        </w:rPr>
        <w:t>事先征得当事人的知情同意</w:t>
      </w:r>
      <w:r w:rsidR="00736CDC">
        <w:rPr>
          <w:rFonts w:ascii="Time New Roman" w:eastAsia="黑体" w:hAnsi="Time New Roman" w:hint="eastAsia"/>
          <w:lang w:val="en-GB"/>
        </w:rPr>
        <w:t>，</w:t>
      </w:r>
      <w:r w:rsidRPr="002E5BD7">
        <w:rPr>
          <w:rFonts w:ascii="Time New Roman" w:eastAsia="黑体" w:hAnsi="Time New Roman" w:hint="eastAsia"/>
          <w:lang w:val="en-GB"/>
        </w:rPr>
        <w:t>遣返人士没有受到胁迫</w:t>
      </w:r>
      <w:r w:rsidR="00736CDC">
        <w:rPr>
          <w:rFonts w:ascii="Time New Roman" w:eastAsia="黑体" w:hAnsi="Time New Roman" w:hint="eastAsia"/>
          <w:lang w:val="en-GB"/>
        </w:rPr>
        <w:t>，</w:t>
      </w:r>
      <w:r w:rsidRPr="002E5BD7">
        <w:rPr>
          <w:rFonts w:ascii="Time New Roman" w:eastAsia="黑体" w:hAnsi="Time New Roman" w:hint="eastAsia"/>
          <w:lang w:val="en-GB"/>
        </w:rPr>
        <w:t>并建立独立的监督机制</w:t>
      </w:r>
      <w:r w:rsidR="00736CDC">
        <w:rPr>
          <w:rFonts w:ascii="Time New Roman" w:eastAsia="黑体" w:hAnsi="Time New Roman" w:hint="eastAsia"/>
          <w:lang w:val="en-GB"/>
        </w:rPr>
        <w:t>，</w:t>
      </w:r>
      <w:r w:rsidRPr="002E5BD7">
        <w:rPr>
          <w:rFonts w:ascii="Time New Roman" w:eastAsia="黑体" w:hAnsi="Time New Roman" w:hint="eastAsia"/>
          <w:lang w:val="en-GB"/>
        </w:rPr>
        <w:t>调查强迫遣返的指称</w:t>
      </w:r>
      <w:r w:rsidR="00736CDC">
        <w:rPr>
          <w:rFonts w:ascii="Time New Roman" w:eastAsia="黑体" w:hAnsi="Time New Roman" w:hint="eastAsia"/>
          <w:lang w:val="en-GB"/>
        </w:rPr>
        <w:t>；</w:t>
      </w:r>
    </w:p>
    <w:p w14:paraId="38C68649" w14:textId="2A8EA395"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(c)</w:t>
      </w:r>
      <w:r w:rsidRPr="002E5BD7">
        <w:rPr>
          <w:rFonts w:ascii="Time New Roman" w:eastAsia="黑体" w:hAnsi="Time New Roman"/>
          <w:lang w:val="en-GB"/>
        </w:rPr>
        <w:tab/>
      </w:r>
      <w:r w:rsidRPr="002E5BD7">
        <w:rPr>
          <w:rFonts w:ascii="Time New Roman" w:eastAsia="黑体" w:hAnsi="Time New Roman" w:hint="eastAsia"/>
          <w:lang w:val="en-GB"/>
        </w:rPr>
        <w:t>考虑取消对具有保护身份者的行动自由的限制</w:t>
      </w:r>
      <w:r w:rsidR="00736CDC">
        <w:rPr>
          <w:rFonts w:ascii="Time New Roman" w:eastAsia="黑体" w:hAnsi="Time New Roman" w:hint="eastAsia"/>
          <w:lang w:val="en-GB"/>
        </w:rPr>
        <w:t>，</w:t>
      </w:r>
      <w:r w:rsidRPr="002E5BD7">
        <w:rPr>
          <w:rFonts w:ascii="Time New Roman" w:eastAsia="黑体" w:hAnsi="Time New Roman" w:hint="eastAsia"/>
          <w:lang w:val="en-GB"/>
        </w:rPr>
        <w:t>并确保他们能够获得服务</w:t>
      </w:r>
      <w:r w:rsidR="00736CDC">
        <w:rPr>
          <w:rFonts w:ascii="Time New Roman" w:eastAsia="黑体" w:hAnsi="Time New Roman" w:hint="eastAsia"/>
          <w:lang w:val="en-GB"/>
        </w:rPr>
        <w:t>，</w:t>
      </w:r>
      <w:r w:rsidRPr="002E5BD7">
        <w:rPr>
          <w:rFonts w:ascii="Time New Roman" w:eastAsia="黑体" w:hAnsi="Time New Roman" w:hint="eastAsia"/>
          <w:lang w:val="en-GB"/>
        </w:rPr>
        <w:t>无论其在哪个省份注册</w:t>
      </w:r>
      <w:r w:rsidR="00736CDC">
        <w:rPr>
          <w:rFonts w:ascii="Time New Roman" w:eastAsia="黑体" w:hAnsi="Time New Roman" w:hint="eastAsia"/>
          <w:lang w:val="en-GB"/>
        </w:rPr>
        <w:t>；</w:t>
      </w:r>
    </w:p>
    <w:p w14:paraId="331A6002" w14:textId="20F98505" w:rsidR="004B6714" w:rsidRPr="0079321F" w:rsidRDefault="004B6714" w:rsidP="0079321F">
      <w:pPr>
        <w:pStyle w:val="SingleTxtGC"/>
        <w:rPr>
          <w:lang w:val="en-GB"/>
        </w:rPr>
      </w:pPr>
      <w:r w:rsidRPr="002E5BD7">
        <w:rPr>
          <w:rFonts w:ascii="Time New Roman" w:eastAsia="黑体" w:hAnsi="Time New Roman"/>
          <w:lang w:val="en-GB"/>
        </w:rPr>
        <w:lastRenderedPageBreak/>
        <w:tab/>
      </w:r>
      <w:r w:rsidR="00736CDC">
        <w:rPr>
          <w:rFonts w:ascii="Time New Roman" w:eastAsia="黑体" w:hAnsi="Time New Roman"/>
          <w:lang w:val="en-GB"/>
        </w:rPr>
        <w:t>(d)</w:t>
      </w:r>
      <w:r w:rsidRPr="002E5BD7">
        <w:rPr>
          <w:rFonts w:ascii="Time New Roman" w:eastAsia="黑体" w:hAnsi="Time New Roman"/>
          <w:lang w:val="en-GB"/>
        </w:rPr>
        <w:tab/>
      </w:r>
      <w:r w:rsidRPr="002E5BD7">
        <w:rPr>
          <w:rFonts w:ascii="Time New Roman" w:eastAsia="黑体" w:hAnsi="Time New Roman" w:hint="eastAsia"/>
          <w:lang w:val="en-GB"/>
        </w:rPr>
        <w:t>简化向受临时保护者发放居留证的程序</w:t>
      </w:r>
      <w:r w:rsidR="00736CDC">
        <w:rPr>
          <w:rFonts w:ascii="Time New Roman" w:eastAsia="黑体" w:hAnsi="Time New Roman" w:hint="eastAsia"/>
          <w:lang w:val="en-GB"/>
        </w:rPr>
        <w:t>，</w:t>
      </w:r>
      <w:r w:rsidRPr="002E5BD7">
        <w:rPr>
          <w:rFonts w:ascii="Time New Roman" w:eastAsia="黑体" w:hAnsi="Time New Roman" w:hint="eastAsia"/>
          <w:lang w:val="en-GB"/>
        </w:rPr>
        <w:t>确保及时获得工作许可</w:t>
      </w:r>
      <w:r w:rsidR="00736CDC">
        <w:rPr>
          <w:rFonts w:ascii="Time New Roman" w:eastAsia="黑体" w:hAnsi="Time New Roman" w:hint="eastAsia"/>
          <w:lang w:val="en-GB"/>
        </w:rPr>
        <w:t>，</w:t>
      </w:r>
      <w:r w:rsidRPr="002E5BD7">
        <w:rPr>
          <w:rFonts w:ascii="Time New Roman" w:eastAsia="黑体" w:hAnsi="Time New Roman" w:hint="eastAsia"/>
          <w:lang w:val="en-GB"/>
        </w:rPr>
        <w:t>并更新准予工作的政策</w:t>
      </w:r>
      <w:r w:rsidR="00736CDC">
        <w:rPr>
          <w:rFonts w:ascii="Time New Roman" w:eastAsia="黑体" w:hAnsi="Time New Roman" w:hint="eastAsia"/>
          <w:lang w:val="en-GB"/>
        </w:rPr>
        <w:t>，</w:t>
      </w:r>
      <w:r w:rsidRPr="002E5BD7">
        <w:rPr>
          <w:rFonts w:ascii="Time New Roman" w:eastAsia="黑体" w:hAnsi="Time New Roman" w:hint="eastAsia"/>
          <w:lang w:val="en-GB"/>
        </w:rPr>
        <w:t>以促进融入经济生活。</w:t>
      </w:r>
    </w:p>
    <w:p w14:paraId="15E1FD21"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数据收集</w:t>
      </w:r>
    </w:p>
    <w:p w14:paraId="19B88AA5" w14:textId="74C71708" w:rsidR="004B6714" w:rsidRPr="0079321F" w:rsidRDefault="00736CDC" w:rsidP="0079321F">
      <w:pPr>
        <w:pStyle w:val="SingleTxtGC"/>
        <w:rPr>
          <w:lang w:val="en-GB"/>
        </w:rPr>
      </w:pPr>
      <w:r>
        <w:rPr>
          <w:lang w:val="en-GB"/>
        </w:rPr>
        <w:t>21.</w:t>
      </w:r>
      <w:r w:rsidR="004B6714" w:rsidRPr="0079321F">
        <w:rPr>
          <w:lang w:val="en-GB"/>
        </w:rPr>
        <w:tab/>
      </w:r>
      <w:r w:rsidR="004B6714" w:rsidRPr="0079321F">
        <w:rPr>
          <w:rFonts w:hint="eastAsia"/>
          <w:lang w:val="en-GB"/>
        </w:rPr>
        <w:t>委员会赞赏缔约国努力收集移民数据</w:t>
      </w:r>
      <w:r>
        <w:rPr>
          <w:rFonts w:hint="eastAsia"/>
          <w:lang w:val="en-GB"/>
        </w:rPr>
        <w:t>，</w:t>
      </w:r>
      <w:r w:rsidR="004B6714" w:rsidRPr="0079321F">
        <w:rPr>
          <w:rFonts w:hint="eastAsia"/>
          <w:lang w:val="en-GB"/>
        </w:rPr>
        <w:t>但仍对移民流动和相关问题的信息不足感到关切。委员会感到遗憾的是</w:t>
      </w:r>
      <w:r>
        <w:rPr>
          <w:rFonts w:hint="eastAsia"/>
          <w:lang w:val="en-GB"/>
        </w:rPr>
        <w:t>，</w:t>
      </w:r>
      <w:r w:rsidR="004B6714" w:rsidRPr="0079321F">
        <w:rPr>
          <w:rFonts w:hint="eastAsia"/>
          <w:lang w:val="en-GB"/>
        </w:rPr>
        <w:t>所提供的资料中缺乏详细的分类数据</w:t>
      </w:r>
      <w:r>
        <w:rPr>
          <w:rFonts w:hint="eastAsia"/>
          <w:lang w:val="en-GB"/>
        </w:rPr>
        <w:t>，</w:t>
      </w:r>
      <w:r w:rsidR="004B6714" w:rsidRPr="0079321F">
        <w:rPr>
          <w:rFonts w:hint="eastAsia"/>
          <w:lang w:val="en-GB"/>
        </w:rPr>
        <w:t>而为详细评估《公约》执行情况</w:t>
      </w:r>
      <w:r>
        <w:rPr>
          <w:rFonts w:hint="eastAsia"/>
          <w:lang w:val="en-GB"/>
        </w:rPr>
        <w:t>，</w:t>
      </w:r>
      <w:r w:rsidR="004B6714" w:rsidRPr="0079321F">
        <w:rPr>
          <w:rFonts w:hint="eastAsia"/>
          <w:lang w:val="en-GB"/>
        </w:rPr>
        <w:t>特别是了解移民工人及其家庭成员、移民妇女以及无人陪伴和失散移民儿童的社会经济状况和教育状况</w:t>
      </w:r>
      <w:r>
        <w:rPr>
          <w:rFonts w:hint="eastAsia"/>
          <w:lang w:val="en-GB"/>
        </w:rPr>
        <w:t>，</w:t>
      </w:r>
      <w:r w:rsidR="004B6714" w:rsidRPr="0079321F">
        <w:rPr>
          <w:rFonts w:hint="eastAsia"/>
          <w:lang w:val="en-GB"/>
        </w:rPr>
        <w:t>需要这些分类数据。</w:t>
      </w:r>
    </w:p>
    <w:p w14:paraId="57ABA37F" w14:textId="2D62D498"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22.</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委员会建议缔约国</w:t>
      </w:r>
      <w:proofErr w:type="gramStart"/>
      <w:r w:rsidR="004B6714" w:rsidRPr="002E5BD7">
        <w:rPr>
          <w:rFonts w:ascii="Time New Roman" w:eastAsia="黑体" w:hAnsi="Time New Roman" w:hint="eastAsia"/>
          <w:lang w:val="en-GB"/>
        </w:rPr>
        <w:t>作出</w:t>
      </w:r>
      <w:proofErr w:type="gramEnd"/>
      <w:r w:rsidR="004B6714" w:rsidRPr="002E5BD7">
        <w:rPr>
          <w:rFonts w:ascii="Time New Roman" w:eastAsia="黑体" w:hAnsi="Time New Roman" w:hint="eastAsia"/>
          <w:lang w:val="en-GB"/>
        </w:rPr>
        <w:t>更大努力</w:t>
      </w:r>
      <w:r>
        <w:rPr>
          <w:rFonts w:ascii="Time New Roman" w:eastAsia="黑体" w:hAnsi="Time New Roman" w:hint="eastAsia"/>
          <w:lang w:val="en-GB"/>
        </w:rPr>
        <w:t>，</w:t>
      </w:r>
      <w:r w:rsidR="004B6714" w:rsidRPr="002E5BD7">
        <w:rPr>
          <w:rFonts w:ascii="Time New Roman" w:eastAsia="黑体" w:hAnsi="Time New Roman" w:hint="eastAsia"/>
          <w:lang w:val="en-GB"/>
        </w:rPr>
        <w:t>确保与移徙相关的统计系统全面涵盖《公约》的所有方面</w:t>
      </w:r>
      <w:r>
        <w:rPr>
          <w:rFonts w:ascii="Time New Roman" w:eastAsia="黑体" w:hAnsi="Time New Roman" w:hint="eastAsia"/>
          <w:lang w:val="en-GB"/>
        </w:rPr>
        <w:t>，</w:t>
      </w:r>
      <w:r w:rsidR="004B6714" w:rsidRPr="002E5BD7">
        <w:rPr>
          <w:rFonts w:ascii="Time New Roman" w:eastAsia="黑体" w:hAnsi="Time New Roman" w:hint="eastAsia"/>
          <w:lang w:val="en-GB"/>
        </w:rPr>
        <w:t>并收集关于缔约国的移民工人状况的详细数据</w:t>
      </w:r>
      <w:r>
        <w:rPr>
          <w:rFonts w:ascii="Time New Roman" w:eastAsia="黑体" w:hAnsi="Time New Roman" w:hint="eastAsia"/>
          <w:lang w:val="en-GB"/>
        </w:rPr>
        <w:t>，</w:t>
      </w:r>
      <w:r w:rsidR="004B6714" w:rsidRPr="002E5BD7">
        <w:rPr>
          <w:rFonts w:ascii="Time New Roman" w:eastAsia="黑体" w:hAnsi="Time New Roman" w:hint="eastAsia"/>
          <w:lang w:val="en-GB"/>
        </w:rPr>
        <w:t>这些数据按性别、年龄、国籍、入境和离境原因、工作类型、移民工人类别、民族血统、移徙状况和残疾等分类。在无法获得准确信息</w:t>
      </w:r>
      <w:r w:rsidR="00577A56" w:rsidRPr="00577A56">
        <w:rPr>
          <w:rFonts w:ascii="Time New Roman" w:eastAsia="黑体" w:hAnsi="Time New Roman" w:hint="eastAsia"/>
          <w:spacing w:val="-50"/>
          <w:lang w:val="en-GB"/>
        </w:rPr>
        <w:t>―</w:t>
      </w:r>
      <w:r w:rsidR="00577A56" w:rsidRPr="00577A56">
        <w:rPr>
          <w:rFonts w:ascii="Time New Roman" w:eastAsia="黑体" w:hAnsi="Time New Roman" w:hint="eastAsia"/>
          <w:lang w:val="en-GB"/>
        </w:rPr>
        <w:t>―</w:t>
      </w:r>
      <w:r w:rsidR="004B6714" w:rsidRPr="002E5BD7">
        <w:rPr>
          <w:rFonts w:ascii="Time New Roman" w:eastAsia="黑体" w:hAnsi="Time New Roman" w:hint="eastAsia"/>
          <w:lang w:val="en-GB"/>
        </w:rPr>
        <w:t>如关于非正规移民工人的信息</w:t>
      </w:r>
      <w:r w:rsidR="00577A56" w:rsidRPr="00577A56">
        <w:rPr>
          <w:rFonts w:ascii="Time New Roman" w:eastAsia="黑体" w:hAnsi="Time New Roman" w:hint="eastAsia"/>
          <w:spacing w:val="-50"/>
          <w:lang w:val="en-GB"/>
        </w:rPr>
        <w:t>―</w:t>
      </w:r>
      <w:r w:rsidR="00577A56" w:rsidRPr="00577A56">
        <w:rPr>
          <w:rFonts w:ascii="Time New Roman" w:eastAsia="黑体" w:hAnsi="Time New Roman" w:hint="eastAsia"/>
          <w:lang w:val="en-GB"/>
        </w:rPr>
        <w:t>―</w:t>
      </w:r>
      <w:r w:rsidR="004B6714" w:rsidRPr="002E5BD7">
        <w:rPr>
          <w:rFonts w:ascii="Time New Roman" w:eastAsia="黑体" w:hAnsi="Time New Roman" w:hint="eastAsia"/>
          <w:lang w:val="en-GB"/>
        </w:rPr>
        <w:t>的情况下</w:t>
      </w:r>
      <w:r>
        <w:rPr>
          <w:rFonts w:ascii="Time New Roman" w:eastAsia="黑体" w:hAnsi="Time New Roman" w:hint="eastAsia"/>
          <w:lang w:val="en-GB"/>
        </w:rPr>
        <w:t>，</w:t>
      </w:r>
      <w:r w:rsidR="004B6714" w:rsidRPr="002E5BD7">
        <w:rPr>
          <w:rFonts w:ascii="Time New Roman" w:eastAsia="黑体" w:hAnsi="Time New Roman" w:hint="eastAsia"/>
          <w:lang w:val="en-GB"/>
        </w:rPr>
        <w:t>应根据研究或其他相关来源</w:t>
      </w:r>
      <w:r>
        <w:rPr>
          <w:rFonts w:ascii="Time New Roman" w:eastAsia="黑体" w:hAnsi="Time New Roman" w:hint="eastAsia"/>
          <w:lang w:val="en-GB"/>
        </w:rPr>
        <w:t>，</w:t>
      </w:r>
      <w:r w:rsidR="004B6714" w:rsidRPr="002E5BD7">
        <w:rPr>
          <w:rFonts w:ascii="Time New Roman" w:eastAsia="黑体" w:hAnsi="Time New Roman" w:hint="eastAsia"/>
          <w:lang w:val="en-GB"/>
        </w:rPr>
        <w:t>按照可持续发展目标的具体目标</w:t>
      </w:r>
      <w:r>
        <w:rPr>
          <w:rFonts w:ascii="Time New Roman" w:eastAsia="黑体" w:hAnsi="Time New Roman"/>
          <w:lang w:val="en-GB"/>
        </w:rPr>
        <w:t>17.18</w:t>
      </w:r>
      <w:r w:rsidR="004B6714" w:rsidRPr="002E5BD7">
        <w:rPr>
          <w:rFonts w:ascii="Time New Roman" w:eastAsia="黑体" w:hAnsi="Time New Roman" w:hint="eastAsia"/>
          <w:lang w:val="en-GB"/>
        </w:rPr>
        <w:t>提供数据。</w:t>
      </w:r>
    </w:p>
    <w:p w14:paraId="6EAC2AE2"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独立监测</w:t>
      </w:r>
    </w:p>
    <w:p w14:paraId="5DF60195" w14:textId="2C24A97A" w:rsidR="004B6714" w:rsidRPr="0079321F" w:rsidRDefault="00736CDC" w:rsidP="0079321F">
      <w:pPr>
        <w:pStyle w:val="SingleTxtGC"/>
        <w:rPr>
          <w:lang w:val="en-GB"/>
        </w:rPr>
      </w:pPr>
      <w:r>
        <w:rPr>
          <w:lang w:val="en-GB"/>
        </w:rPr>
        <w:t>23.</w:t>
      </w:r>
      <w:r w:rsidR="004B6714" w:rsidRPr="0079321F">
        <w:rPr>
          <w:lang w:val="en-GB"/>
        </w:rPr>
        <w:tab/>
      </w:r>
      <w:r w:rsidR="004B6714" w:rsidRPr="0079321F">
        <w:rPr>
          <w:rFonts w:hint="eastAsia"/>
          <w:lang w:val="en-GB"/>
        </w:rPr>
        <w:t>委员会认识到</w:t>
      </w:r>
      <w:r>
        <w:rPr>
          <w:rFonts w:hint="eastAsia"/>
          <w:lang w:val="en-GB"/>
        </w:rPr>
        <w:t>，</w:t>
      </w:r>
      <w:r w:rsidR="00C1583A">
        <w:rPr>
          <w:rFonts w:hint="eastAsia"/>
          <w:lang w:val="en-GB"/>
        </w:rPr>
        <w:t>土耳其</w:t>
      </w:r>
      <w:r w:rsidR="004B6714" w:rsidRPr="0079321F">
        <w:rPr>
          <w:rFonts w:hint="eastAsia"/>
          <w:lang w:val="en-GB"/>
        </w:rPr>
        <w:t>人权与平等机构于</w:t>
      </w:r>
      <w:r>
        <w:rPr>
          <w:lang w:val="en-GB"/>
        </w:rPr>
        <w:t>2</w:t>
      </w:r>
      <w:r w:rsidR="004B6714" w:rsidRPr="0079321F">
        <w:rPr>
          <w:lang w:val="en-GB"/>
        </w:rPr>
        <w:t>0</w:t>
      </w:r>
      <w:r>
        <w:rPr>
          <w:lang w:val="en-GB"/>
        </w:rPr>
        <w:t>22</w:t>
      </w:r>
      <w:r w:rsidR="004B6714" w:rsidRPr="0079321F">
        <w:rPr>
          <w:rFonts w:hint="eastAsia"/>
          <w:lang w:val="en-GB"/>
        </w:rPr>
        <w:t>年</w:t>
      </w:r>
      <w:r>
        <w:rPr>
          <w:lang w:val="en-GB"/>
        </w:rPr>
        <w:t>1</w:t>
      </w:r>
      <w:r w:rsidR="004B6714" w:rsidRPr="0079321F">
        <w:rPr>
          <w:lang w:val="en-GB"/>
        </w:rPr>
        <w:t>0</w:t>
      </w:r>
      <w:r w:rsidR="004B6714" w:rsidRPr="0079321F">
        <w:rPr>
          <w:rFonts w:hint="eastAsia"/>
          <w:lang w:val="en-GB"/>
        </w:rPr>
        <w:t>月获得了国家人权机构全球联盟的</w:t>
      </w:r>
      <w:r>
        <w:rPr>
          <w:lang w:val="en-GB"/>
        </w:rPr>
        <w:t>B</w:t>
      </w:r>
      <w:r w:rsidR="004B6714" w:rsidRPr="0079321F">
        <w:rPr>
          <w:rFonts w:hint="eastAsia"/>
          <w:lang w:val="en-GB"/>
        </w:rPr>
        <w:t>级认证。委员会注意到关于该机构作为国家预防机制对拘留场所进行监测访问的信息。然而</w:t>
      </w:r>
      <w:r>
        <w:rPr>
          <w:rFonts w:hint="eastAsia"/>
          <w:lang w:val="en-GB"/>
        </w:rPr>
        <w:t>，</w:t>
      </w:r>
      <w:r w:rsidR="004B6714" w:rsidRPr="0079321F">
        <w:rPr>
          <w:rFonts w:hint="eastAsia"/>
          <w:lang w:val="en-GB"/>
        </w:rPr>
        <w:t>委员会仍然关切地注意到</w:t>
      </w:r>
      <w:r>
        <w:rPr>
          <w:rFonts w:hint="eastAsia"/>
          <w:lang w:val="en-GB"/>
        </w:rPr>
        <w:t>，</w:t>
      </w:r>
      <w:r w:rsidR="004B6714" w:rsidRPr="0079321F">
        <w:rPr>
          <w:rFonts w:hint="eastAsia"/>
          <w:lang w:val="en-GB"/>
        </w:rPr>
        <w:t>该机构仅部分符合关于促进和保护人权的国家机构的地位的原则</w:t>
      </w:r>
      <w:r>
        <w:rPr>
          <w:lang w:val="en-GB"/>
        </w:rPr>
        <w:t>(</w:t>
      </w:r>
      <w:r w:rsidR="004B6714" w:rsidRPr="0079321F">
        <w:rPr>
          <w:rFonts w:hint="eastAsia"/>
          <w:lang w:val="en-GB"/>
        </w:rPr>
        <w:t>《巴黎原则》</w:t>
      </w:r>
      <w:r>
        <w:rPr>
          <w:lang w:val="en-GB"/>
        </w:rPr>
        <w:t>)</w:t>
      </w:r>
      <w:r>
        <w:rPr>
          <w:rFonts w:hint="eastAsia"/>
          <w:lang w:val="en-GB"/>
        </w:rPr>
        <w:t>，</w:t>
      </w:r>
      <w:r w:rsidR="004B6714" w:rsidRPr="0079321F">
        <w:rPr>
          <w:rFonts w:hint="eastAsia"/>
          <w:lang w:val="en-GB"/>
        </w:rPr>
        <w:t>并且尚未落实资格认证小组委员会的建议。委员会还关切地注意到</w:t>
      </w:r>
      <w:r>
        <w:rPr>
          <w:rFonts w:hint="eastAsia"/>
          <w:lang w:val="en-GB"/>
        </w:rPr>
        <w:t>，</w:t>
      </w:r>
      <w:r w:rsidR="004B6714" w:rsidRPr="0079321F">
        <w:rPr>
          <w:rFonts w:hint="eastAsia"/>
          <w:lang w:val="en-GB"/>
        </w:rPr>
        <w:t>民间社会没有充分参与国家预防机制的工作。</w:t>
      </w:r>
    </w:p>
    <w:p w14:paraId="41A7971B" w14:textId="64DF42DC"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24.</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委员会建议缔约国落实上述认证报告中提出的建议</w:t>
      </w:r>
      <w:r>
        <w:rPr>
          <w:rFonts w:ascii="Time New Roman" w:eastAsia="黑体" w:hAnsi="Time New Roman" w:hint="eastAsia"/>
          <w:lang w:val="en-GB"/>
        </w:rPr>
        <w:t>，</w:t>
      </w:r>
      <w:r w:rsidR="004B6714" w:rsidRPr="002E5BD7">
        <w:rPr>
          <w:rFonts w:ascii="Time New Roman" w:eastAsia="黑体" w:hAnsi="Time New Roman" w:hint="eastAsia"/>
          <w:lang w:val="en-GB"/>
        </w:rPr>
        <w:t>继续加强</w:t>
      </w:r>
      <w:r w:rsidR="00C1583A">
        <w:rPr>
          <w:rFonts w:ascii="Time New Roman" w:eastAsia="黑体" w:hAnsi="Time New Roman" w:hint="eastAsia"/>
          <w:lang w:val="en-GB"/>
        </w:rPr>
        <w:t>土耳其</w:t>
      </w:r>
      <w:r w:rsidR="004B6714" w:rsidRPr="002E5BD7">
        <w:rPr>
          <w:rFonts w:ascii="Time New Roman" w:eastAsia="黑体" w:hAnsi="Time New Roman" w:hint="eastAsia"/>
          <w:lang w:val="en-GB"/>
        </w:rPr>
        <w:t>人权与平等机构的独立性和运作</w:t>
      </w:r>
      <w:r>
        <w:rPr>
          <w:rFonts w:ascii="Time New Roman" w:eastAsia="黑体" w:hAnsi="Time New Roman" w:hint="eastAsia"/>
          <w:lang w:val="en-GB"/>
        </w:rPr>
        <w:t>，</w:t>
      </w:r>
      <w:r w:rsidR="004B6714" w:rsidRPr="002E5BD7">
        <w:rPr>
          <w:rFonts w:ascii="Time New Roman" w:eastAsia="黑体" w:hAnsi="Time New Roman" w:hint="eastAsia"/>
          <w:lang w:val="en-GB"/>
        </w:rPr>
        <w:t>例如为此确保其委员会体现多样性</w:t>
      </w:r>
      <w:r>
        <w:rPr>
          <w:rFonts w:ascii="Time New Roman" w:eastAsia="黑体" w:hAnsi="Time New Roman" w:hint="eastAsia"/>
          <w:lang w:val="en-GB"/>
        </w:rPr>
        <w:t>，</w:t>
      </w:r>
      <w:r w:rsidR="004B6714" w:rsidRPr="002E5BD7">
        <w:rPr>
          <w:rFonts w:ascii="Time New Roman" w:eastAsia="黑体" w:hAnsi="Time New Roman" w:hint="eastAsia"/>
          <w:lang w:val="en-GB"/>
        </w:rPr>
        <w:t>包括性别代表性</w:t>
      </w:r>
      <w:r>
        <w:rPr>
          <w:rFonts w:ascii="Time New Roman" w:eastAsia="黑体" w:hAnsi="Time New Roman" w:hint="eastAsia"/>
          <w:lang w:val="en-GB"/>
        </w:rPr>
        <w:t>，</w:t>
      </w:r>
      <w:r w:rsidR="004B6714" w:rsidRPr="002E5BD7">
        <w:rPr>
          <w:rFonts w:ascii="Time New Roman" w:eastAsia="黑体" w:hAnsi="Time New Roman" w:hint="eastAsia"/>
          <w:lang w:val="en-GB"/>
        </w:rPr>
        <w:t>并规定任期限制</w:t>
      </w:r>
      <w:r>
        <w:rPr>
          <w:rFonts w:ascii="Time New Roman" w:eastAsia="黑体" w:hAnsi="Time New Roman" w:hint="eastAsia"/>
          <w:lang w:val="en-GB"/>
        </w:rPr>
        <w:t>；</w:t>
      </w:r>
      <w:r w:rsidR="004B6714" w:rsidRPr="002E5BD7">
        <w:rPr>
          <w:rFonts w:ascii="Time New Roman" w:eastAsia="黑体" w:hAnsi="Time New Roman" w:hint="eastAsia"/>
          <w:lang w:val="en-GB"/>
        </w:rPr>
        <w:t>在广泛参与的基础上</w:t>
      </w:r>
      <w:r>
        <w:rPr>
          <w:rFonts w:ascii="Time New Roman" w:eastAsia="黑体" w:hAnsi="Time New Roman" w:hint="eastAsia"/>
          <w:lang w:val="en-GB"/>
        </w:rPr>
        <w:t>，</w:t>
      </w:r>
      <w:r w:rsidR="004B6714" w:rsidRPr="002E5BD7">
        <w:rPr>
          <w:rFonts w:ascii="Time New Roman" w:eastAsia="黑体" w:hAnsi="Time New Roman" w:hint="eastAsia"/>
          <w:lang w:val="en-GB"/>
        </w:rPr>
        <w:t>根据客观标准实施透明的挑选程序</w:t>
      </w:r>
      <w:r>
        <w:rPr>
          <w:rFonts w:ascii="Time New Roman" w:eastAsia="黑体" w:hAnsi="Time New Roman" w:hint="eastAsia"/>
          <w:lang w:val="en-GB"/>
        </w:rPr>
        <w:t>；</w:t>
      </w:r>
      <w:r w:rsidR="004B6714" w:rsidRPr="002E5BD7">
        <w:rPr>
          <w:rFonts w:ascii="Time New Roman" w:eastAsia="黑体" w:hAnsi="Time New Roman" w:hint="eastAsia"/>
          <w:lang w:val="en-GB"/>
        </w:rPr>
        <w:t>并规定由大国民议会审查该机构的报告。委员会还建议缔约国确保该机构与民间社会有效接触</w:t>
      </w:r>
      <w:r>
        <w:rPr>
          <w:rFonts w:ascii="Time New Roman" w:eastAsia="黑体" w:hAnsi="Time New Roman" w:hint="eastAsia"/>
          <w:lang w:val="en-GB"/>
        </w:rPr>
        <w:t>，</w:t>
      </w:r>
      <w:r w:rsidR="004B6714" w:rsidRPr="002E5BD7">
        <w:rPr>
          <w:rFonts w:ascii="Time New Roman" w:eastAsia="黑体" w:hAnsi="Time New Roman" w:hint="eastAsia"/>
          <w:lang w:val="en-GB"/>
        </w:rPr>
        <w:t>特别是在其作为国家预防机制的作用方面。</w:t>
      </w:r>
    </w:p>
    <w:p w14:paraId="555CC8D0" w14:textId="36FEC279" w:rsidR="004B6714" w:rsidRPr="0079321F" w:rsidRDefault="004B6714" w:rsidP="005D781D">
      <w:pPr>
        <w:pStyle w:val="H23GC"/>
        <w:rPr>
          <w:lang w:val="en-GB"/>
        </w:rPr>
      </w:pPr>
      <w:r w:rsidRPr="0079321F">
        <w:rPr>
          <w:lang w:val="en-GB"/>
        </w:rPr>
        <w:tab/>
      </w:r>
      <w:r w:rsidR="00736CDC">
        <w:rPr>
          <w:lang w:val="en-GB"/>
        </w:rPr>
        <w:t>2.</w:t>
      </w:r>
      <w:r w:rsidRPr="0079321F">
        <w:rPr>
          <w:lang w:val="en-GB"/>
        </w:rPr>
        <w:tab/>
      </w:r>
      <w:r w:rsidRPr="0079321F">
        <w:rPr>
          <w:rFonts w:hint="eastAsia"/>
          <w:lang w:val="en-GB"/>
        </w:rPr>
        <w:t>一般原则</w:t>
      </w:r>
      <w:r w:rsidR="00736CDC">
        <w:rPr>
          <w:lang w:val="en-GB"/>
        </w:rPr>
        <w:t>(</w:t>
      </w:r>
      <w:r w:rsidRPr="0079321F">
        <w:rPr>
          <w:rFonts w:hint="eastAsia"/>
          <w:lang w:val="en-GB"/>
        </w:rPr>
        <w:t>第</w:t>
      </w:r>
      <w:r w:rsidR="00736CDC">
        <w:rPr>
          <w:lang w:val="en-GB"/>
        </w:rPr>
        <w:t>7</w:t>
      </w:r>
      <w:r w:rsidRPr="0079321F">
        <w:rPr>
          <w:rFonts w:hint="eastAsia"/>
          <w:lang w:val="en-GB"/>
        </w:rPr>
        <w:t>条和第</w:t>
      </w:r>
      <w:r w:rsidR="00736CDC">
        <w:rPr>
          <w:lang w:val="en-GB"/>
        </w:rPr>
        <w:t>83</w:t>
      </w:r>
      <w:r w:rsidRPr="0079321F">
        <w:rPr>
          <w:rFonts w:hint="eastAsia"/>
          <w:lang w:val="en-GB"/>
        </w:rPr>
        <w:t>条</w:t>
      </w:r>
      <w:r w:rsidR="00736CDC">
        <w:rPr>
          <w:lang w:val="en-GB"/>
        </w:rPr>
        <w:t>)</w:t>
      </w:r>
    </w:p>
    <w:p w14:paraId="6390C3E1"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不歧视</w:t>
      </w:r>
    </w:p>
    <w:p w14:paraId="43B7734B" w14:textId="0D35C560" w:rsidR="004B6714" w:rsidRPr="0079321F" w:rsidRDefault="00736CDC" w:rsidP="0079321F">
      <w:pPr>
        <w:pStyle w:val="SingleTxtGC"/>
        <w:rPr>
          <w:lang w:val="en-GB"/>
        </w:rPr>
      </w:pPr>
      <w:r>
        <w:rPr>
          <w:lang w:val="en-GB"/>
        </w:rPr>
        <w:t>25.</w:t>
      </w:r>
      <w:r w:rsidR="004B6714" w:rsidRPr="0079321F">
        <w:rPr>
          <w:lang w:val="en-GB"/>
        </w:rPr>
        <w:tab/>
      </w:r>
      <w:r w:rsidR="004B6714" w:rsidRPr="0079321F">
        <w:rPr>
          <w:rFonts w:hint="eastAsia"/>
          <w:lang w:val="en-GB"/>
        </w:rPr>
        <w:t>委员会关切地注意到</w:t>
      </w:r>
      <w:r>
        <w:rPr>
          <w:rFonts w:hint="eastAsia"/>
          <w:lang w:val="en-GB"/>
        </w:rPr>
        <w:t>，</w:t>
      </w:r>
      <w:r w:rsidR="004B6714" w:rsidRPr="0079321F">
        <w:rPr>
          <w:rFonts w:hint="eastAsia"/>
          <w:lang w:val="en-GB"/>
        </w:rPr>
        <w:t>在</w:t>
      </w:r>
      <w:r w:rsidR="00C1583A">
        <w:rPr>
          <w:rFonts w:hint="eastAsia"/>
          <w:lang w:val="en-GB"/>
        </w:rPr>
        <w:t>土耳其</w:t>
      </w:r>
      <w:r>
        <w:rPr>
          <w:rFonts w:hint="eastAsia"/>
          <w:lang w:val="en-GB"/>
        </w:rPr>
        <w:t>，</w:t>
      </w:r>
      <w:r w:rsidR="004B6714" w:rsidRPr="0079321F">
        <w:rPr>
          <w:rFonts w:hint="eastAsia"/>
          <w:lang w:val="en-GB"/>
        </w:rPr>
        <w:t>针对移民工人及其家庭成员的恐吓、暴力和种族歧视案件有所增加</w:t>
      </w:r>
      <w:r>
        <w:rPr>
          <w:rFonts w:hint="eastAsia"/>
          <w:lang w:val="en-GB"/>
        </w:rPr>
        <w:t>，</w:t>
      </w:r>
      <w:r w:rsidR="004B6714" w:rsidRPr="0079321F">
        <w:rPr>
          <w:rFonts w:hint="eastAsia"/>
          <w:lang w:val="en-GB"/>
        </w:rPr>
        <w:t>一些政界人士发表针对移民的歧视性和仇外言论</w:t>
      </w:r>
      <w:r>
        <w:rPr>
          <w:rFonts w:hint="eastAsia"/>
          <w:lang w:val="en-GB"/>
        </w:rPr>
        <w:t>，</w:t>
      </w:r>
      <w:r w:rsidR="004B6714" w:rsidRPr="0079321F">
        <w:rPr>
          <w:rFonts w:hint="eastAsia"/>
          <w:lang w:val="en-GB"/>
        </w:rPr>
        <w:t>特别是在</w:t>
      </w:r>
      <w:r>
        <w:rPr>
          <w:lang w:val="en-GB"/>
        </w:rPr>
        <w:t>2</w:t>
      </w:r>
      <w:r w:rsidR="004B6714" w:rsidRPr="0079321F">
        <w:rPr>
          <w:lang w:val="en-GB"/>
        </w:rPr>
        <w:t>0</w:t>
      </w:r>
      <w:r>
        <w:rPr>
          <w:lang w:val="en-GB"/>
        </w:rPr>
        <w:t>23</w:t>
      </w:r>
      <w:r w:rsidR="004B6714" w:rsidRPr="0079321F">
        <w:rPr>
          <w:rFonts w:hint="eastAsia"/>
          <w:lang w:val="en-GB"/>
        </w:rPr>
        <w:t>年总统选举之前的时期。委员会还关切地注意到</w:t>
      </w:r>
      <w:r>
        <w:rPr>
          <w:rFonts w:hint="eastAsia"/>
          <w:lang w:val="en-GB"/>
        </w:rPr>
        <w:t>，</w:t>
      </w:r>
      <w:r w:rsidR="004B6714" w:rsidRPr="0079321F">
        <w:rPr>
          <w:rFonts w:hint="eastAsia"/>
          <w:lang w:val="en-GB"/>
        </w:rPr>
        <w:t>使受临时保护的叙利亚国民融入社会的长期解决办法缺乏</w:t>
      </w:r>
      <w:r>
        <w:rPr>
          <w:rFonts w:hint="eastAsia"/>
          <w:lang w:val="en-GB"/>
        </w:rPr>
        <w:t>，</w:t>
      </w:r>
      <w:r w:rsidR="004B6714" w:rsidRPr="0079321F">
        <w:rPr>
          <w:rFonts w:hint="eastAsia"/>
          <w:lang w:val="en-GB"/>
        </w:rPr>
        <w:t>这些人被排除在有资格申请公民身份或长期居留权者名单之外。</w:t>
      </w:r>
    </w:p>
    <w:p w14:paraId="6FCED4F1" w14:textId="64291DA2" w:rsidR="004B6714" w:rsidRPr="002E5BD7" w:rsidRDefault="00736CDC" w:rsidP="00C86705">
      <w:pPr>
        <w:pStyle w:val="SingleTxtGC"/>
        <w:keepNext/>
        <w:rPr>
          <w:rFonts w:ascii="Time New Roman" w:eastAsia="黑体" w:hAnsi="Time New Roman" w:hint="eastAsia"/>
          <w:lang w:val="en-GB"/>
        </w:rPr>
      </w:pPr>
      <w:r>
        <w:rPr>
          <w:rFonts w:ascii="Time New Roman" w:eastAsia="黑体" w:hAnsi="Time New Roman"/>
          <w:lang w:val="en-GB"/>
        </w:rPr>
        <w:t>26.</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委员会建议缔约国</w:t>
      </w:r>
      <w:r>
        <w:rPr>
          <w:rFonts w:ascii="Time New Roman" w:eastAsia="黑体" w:hAnsi="Time New Roman" w:hint="eastAsia"/>
          <w:lang w:val="en-GB"/>
        </w:rPr>
        <w:t>：</w:t>
      </w:r>
    </w:p>
    <w:p w14:paraId="6CCC1370" w14:textId="4BB4CC51"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(a)</w:t>
      </w:r>
      <w:r w:rsidRPr="002E5BD7">
        <w:rPr>
          <w:rFonts w:ascii="Time New Roman" w:eastAsia="黑体" w:hAnsi="Time New Roman"/>
          <w:lang w:val="en-GB"/>
        </w:rPr>
        <w:tab/>
      </w:r>
      <w:r w:rsidRPr="002E5BD7">
        <w:rPr>
          <w:rFonts w:ascii="Time New Roman" w:eastAsia="黑体" w:hAnsi="Time New Roman" w:hint="eastAsia"/>
          <w:lang w:val="en-GB"/>
        </w:rPr>
        <w:t>考虑颁布一项反歧视法</w:t>
      </w:r>
      <w:r w:rsidR="00736CDC">
        <w:rPr>
          <w:rFonts w:ascii="Time New Roman" w:eastAsia="黑体" w:hAnsi="Time New Roman" w:hint="eastAsia"/>
          <w:lang w:val="en-GB"/>
        </w:rPr>
        <w:t>，</w:t>
      </w:r>
      <w:r w:rsidRPr="002E5BD7">
        <w:rPr>
          <w:rFonts w:ascii="Time New Roman" w:eastAsia="黑体" w:hAnsi="Time New Roman" w:hint="eastAsia"/>
          <w:lang w:val="en-GB"/>
        </w:rPr>
        <w:t>专门处理对移民工人及其家人的种族歧视和其他交叉形式的歧视</w:t>
      </w:r>
      <w:r w:rsidR="00736CDC">
        <w:rPr>
          <w:rFonts w:ascii="Time New Roman" w:eastAsia="黑体" w:hAnsi="Time New Roman" w:hint="eastAsia"/>
          <w:lang w:val="en-GB"/>
        </w:rPr>
        <w:t>；</w:t>
      </w:r>
    </w:p>
    <w:p w14:paraId="6C12B37C" w14:textId="698CC248"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(b)</w:t>
      </w:r>
      <w:r w:rsidRPr="002E5BD7">
        <w:rPr>
          <w:rFonts w:ascii="Time New Roman" w:eastAsia="黑体" w:hAnsi="Time New Roman"/>
          <w:lang w:val="en-GB"/>
        </w:rPr>
        <w:tab/>
      </w:r>
      <w:r w:rsidRPr="002E5BD7">
        <w:rPr>
          <w:rFonts w:ascii="Time New Roman" w:eastAsia="黑体" w:hAnsi="Time New Roman" w:hint="eastAsia"/>
          <w:lang w:val="en-GB"/>
        </w:rPr>
        <w:t>确保对所有关于歧视或暴力侵害或骚扰移民工人的申诉进行及时和公正的调查</w:t>
      </w:r>
      <w:r w:rsidR="00736CDC">
        <w:rPr>
          <w:rFonts w:ascii="Time New Roman" w:eastAsia="黑体" w:hAnsi="Time New Roman" w:hint="eastAsia"/>
          <w:lang w:val="en-GB"/>
        </w:rPr>
        <w:t>，</w:t>
      </w:r>
      <w:r w:rsidRPr="002E5BD7">
        <w:rPr>
          <w:rFonts w:ascii="Time New Roman" w:eastAsia="黑体" w:hAnsi="Time New Roman" w:hint="eastAsia"/>
          <w:lang w:val="en-GB"/>
        </w:rPr>
        <w:t>以追究肇事者的责任</w:t>
      </w:r>
      <w:r w:rsidR="00736CDC">
        <w:rPr>
          <w:rFonts w:ascii="Time New Roman" w:eastAsia="黑体" w:hAnsi="Time New Roman" w:hint="eastAsia"/>
          <w:lang w:val="en-GB"/>
        </w:rPr>
        <w:t>，</w:t>
      </w:r>
      <w:r w:rsidRPr="002E5BD7">
        <w:rPr>
          <w:rFonts w:ascii="Time New Roman" w:eastAsia="黑体" w:hAnsi="Time New Roman" w:hint="eastAsia"/>
          <w:lang w:val="en-GB"/>
        </w:rPr>
        <w:t>并确保遭受歧视的移徙者能够获得法律援助</w:t>
      </w:r>
      <w:r w:rsidR="00736CDC">
        <w:rPr>
          <w:rFonts w:ascii="Time New Roman" w:eastAsia="黑体" w:hAnsi="Time New Roman" w:hint="eastAsia"/>
          <w:lang w:val="en-GB"/>
        </w:rPr>
        <w:t>；</w:t>
      </w:r>
    </w:p>
    <w:p w14:paraId="247C895F" w14:textId="00170828"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lastRenderedPageBreak/>
        <w:tab/>
      </w:r>
      <w:r w:rsidR="00736CDC">
        <w:rPr>
          <w:rFonts w:ascii="Time New Roman" w:eastAsia="黑体" w:hAnsi="Time New Roman"/>
          <w:lang w:val="en-GB"/>
        </w:rPr>
        <w:t>(c)</w:t>
      </w:r>
      <w:r w:rsidRPr="002E5BD7">
        <w:rPr>
          <w:rFonts w:ascii="Time New Roman" w:eastAsia="黑体" w:hAnsi="Time New Roman"/>
          <w:lang w:val="en-GB"/>
        </w:rPr>
        <w:tab/>
      </w:r>
      <w:r w:rsidRPr="002E5BD7">
        <w:rPr>
          <w:rFonts w:ascii="Time New Roman" w:eastAsia="黑体" w:hAnsi="Time New Roman" w:hint="eastAsia"/>
          <w:lang w:val="en-GB"/>
        </w:rPr>
        <w:t>加紧努力</w:t>
      </w:r>
      <w:r w:rsidR="00736CDC">
        <w:rPr>
          <w:rFonts w:ascii="Time New Roman" w:eastAsia="黑体" w:hAnsi="Time New Roman" w:hint="eastAsia"/>
          <w:lang w:val="en-GB"/>
        </w:rPr>
        <w:t>，</w:t>
      </w:r>
      <w:r w:rsidRPr="002E5BD7">
        <w:rPr>
          <w:rFonts w:ascii="Time New Roman" w:eastAsia="黑体" w:hAnsi="Time New Roman" w:hint="eastAsia"/>
          <w:lang w:val="en-GB"/>
        </w:rPr>
        <w:t>与媒体和其他利益攸关方合作</w:t>
      </w:r>
      <w:r w:rsidR="00736CDC">
        <w:rPr>
          <w:rFonts w:ascii="Time New Roman" w:eastAsia="黑体" w:hAnsi="Time New Roman" w:hint="eastAsia"/>
          <w:lang w:val="en-GB"/>
        </w:rPr>
        <w:t>，</w:t>
      </w:r>
      <w:r w:rsidRPr="002E5BD7">
        <w:rPr>
          <w:rFonts w:ascii="Time New Roman" w:eastAsia="黑体" w:hAnsi="Time New Roman" w:hint="eastAsia"/>
          <w:lang w:val="en-GB"/>
        </w:rPr>
        <w:t>提高公众对打击歧视移民工人及其家庭成员现象的必要性的认识</w:t>
      </w:r>
      <w:r w:rsidR="00736CDC">
        <w:rPr>
          <w:rFonts w:ascii="Time New Roman" w:eastAsia="黑体" w:hAnsi="Time New Roman" w:hint="eastAsia"/>
          <w:lang w:val="en-GB"/>
        </w:rPr>
        <w:t>，</w:t>
      </w:r>
      <w:r w:rsidRPr="002E5BD7">
        <w:rPr>
          <w:rFonts w:ascii="Time New Roman" w:eastAsia="黑体" w:hAnsi="Time New Roman" w:hint="eastAsia"/>
          <w:lang w:val="en-GB"/>
        </w:rPr>
        <w:t>并就缔约国境内移民的权利和存在开展提高认识运动</w:t>
      </w:r>
      <w:r w:rsidR="00736CDC">
        <w:rPr>
          <w:rFonts w:ascii="Time New Roman" w:eastAsia="黑体" w:hAnsi="Time New Roman" w:hint="eastAsia"/>
          <w:lang w:val="en-GB"/>
        </w:rPr>
        <w:t>，</w:t>
      </w:r>
      <w:r w:rsidRPr="002E5BD7">
        <w:rPr>
          <w:rFonts w:ascii="Time New Roman" w:eastAsia="黑体" w:hAnsi="Time New Roman" w:hint="eastAsia"/>
          <w:lang w:val="en-GB"/>
        </w:rPr>
        <w:t>包括在公务员中开展这种运动</w:t>
      </w:r>
      <w:r w:rsidR="00736CDC">
        <w:rPr>
          <w:rFonts w:ascii="Time New Roman" w:eastAsia="黑体" w:hAnsi="Time New Roman" w:hint="eastAsia"/>
          <w:lang w:val="en-GB"/>
        </w:rPr>
        <w:t>，</w:t>
      </w:r>
      <w:r w:rsidRPr="002E5BD7">
        <w:rPr>
          <w:rFonts w:ascii="Time New Roman" w:eastAsia="黑体" w:hAnsi="Time New Roman" w:hint="eastAsia"/>
          <w:lang w:val="en-GB"/>
        </w:rPr>
        <w:t>以防止出现针对移民的任何形式的歧视性言论</w:t>
      </w:r>
      <w:r w:rsidR="00736CDC">
        <w:rPr>
          <w:rFonts w:ascii="Time New Roman" w:eastAsia="黑体" w:hAnsi="Time New Roman" w:hint="eastAsia"/>
          <w:lang w:val="en-GB"/>
        </w:rPr>
        <w:t>；</w:t>
      </w:r>
    </w:p>
    <w:p w14:paraId="58AEB596" w14:textId="495D06E9"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(d)</w:t>
      </w:r>
      <w:r w:rsidRPr="002E5BD7">
        <w:rPr>
          <w:rFonts w:ascii="Time New Roman" w:eastAsia="黑体" w:hAnsi="Time New Roman"/>
          <w:lang w:val="en-GB"/>
        </w:rPr>
        <w:tab/>
      </w:r>
      <w:r w:rsidRPr="002E5BD7">
        <w:rPr>
          <w:rFonts w:ascii="Time New Roman" w:eastAsia="黑体" w:hAnsi="Time New Roman" w:hint="eastAsia"/>
          <w:lang w:val="en-GB"/>
        </w:rPr>
        <w:t>根据客观标准确立透明的途径</w:t>
      </w:r>
      <w:r w:rsidR="00736CDC">
        <w:rPr>
          <w:rFonts w:ascii="Time New Roman" w:eastAsia="黑体" w:hAnsi="Time New Roman" w:hint="eastAsia"/>
          <w:lang w:val="en-GB"/>
        </w:rPr>
        <w:t>，</w:t>
      </w:r>
      <w:r w:rsidRPr="002E5BD7">
        <w:rPr>
          <w:rFonts w:ascii="Time New Roman" w:eastAsia="黑体" w:hAnsi="Time New Roman" w:hint="eastAsia"/>
          <w:lang w:val="en-GB"/>
        </w:rPr>
        <w:t>便利受临时保护的移民工人逐步获得稳定的法律地位</w:t>
      </w:r>
      <w:r w:rsidR="00736CDC">
        <w:rPr>
          <w:rFonts w:ascii="Time New Roman" w:eastAsia="黑体" w:hAnsi="Time New Roman" w:hint="eastAsia"/>
          <w:lang w:val="en-GB"/>
        </w:rPr>
        <w:t>，</w:t>
      </w:r>
      <w:r w:rsidRPr="002E5BD7">
        <w:rPr>
          <w:rFonts w:ascii="Time New Roman" w:eastAsia="黑体" w:hAnsi="Time New Roman" w:hint="eastAsia"/>
          <w:lang w:val="en-GB"/>
        </w:rPr>
        <w:t>如获得长期居留权和公民身份。</w:t>
      </w:r>
    </w:p>
    <w:p w14:paraId="41791E8C" w14:textId="66775B45"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获得有效补救的权利</w:t>
      </w:r>
    </w:p>
    <w:p w14:paraId="5E95BFA4" w14:textId="33AAB14A" w:rsidR="004B6714" w:rsidRPr="0079321F" w:rsidRDefault="00736CDC" w:rsidP="0079321F">
      <w:pPr>
        <w:pStyle w:val="SingleTxtGC"/>
        <w:rPr>
          <w:lang w:val="en-GB"/>
        </w:rPr>
      </w:pPr>
      <w:r>
        <w:rPr>
          <w:lang w:val="en-GB"/>
        </w:rPr>
        <w:t>27.</w:t>
      </w:r>
      <w:r w:rsidR="004B6714" w:rsidRPr="0079321F">
        <w:rPr>
          <w:lang w:val="en-GB"/>
        </w:rPr>
        <w:tab/>
      </w:r>
      <w:r w:rsidR="004B6714" w:rsidRPr="0079321F">
        <w:rPr>
          <w:rFonts w:hint="eastAsia"/>
          <w:lang w:val="en-GB"/>
        </w:rPr>
        <w:t>委员会注意到可以利用国家申诉机制</w:t>
      </w:r>
      <w:r>
        <w:rPr>
          <w:rFonts w:hint="eastAsia"/>
          <w:lang w:val="en-GB"/>
        </w:rPr>
        <w:t>，</w:t>
      </w:r>
      <w:r w:rsidR="004B6714" w:rsidRPr="0079321F">
        <w:rPr>
          <w:rFonts w:hint="eastAsia"/>
          <w:lang w:val="en-GB"/>
        </w:rPr>
        <w:t>但仍然关切地注意到</w:t>
      </w:r>
      <w:r>
        <w:rPr>
          <w:rFonts w:hint="eastAsia"/>
          <w:lang w:val="en-GB"/>
        </w:rPr>
        <w:t>，</w:t>
      </w:r>
      <w:r w:rsidR="004B6714" w:rsidRPr="0079321F">
        <w:rPr>
          <w:rFonts w:hint="eastAsia"/>
          <w:lang w:val="en-GB"/>
        </w:rPr>
        <w:t>移民工人诉诸司法的机会有限</w:t>
      </w:r>
      <w:r>
        <w:rPr>
          <w:rFonts w:hint="eastAsia"/>
          <w:lang w:val="en-GB"/>
        </w:rPr>
        <w:t>，</w:t>
      </w:r>
      <w:r w:rsidR="004B6714" w:rsidRPr="0079321F">
        <w:rPr>
          <w:rFonts w:hint="eastAsia"/>
          <w:lang w:val="en-GB"/>
        </w:rPr>
        <w:t>无论其移民身份如何</w:t>
      </w:r>
      <w:r>
        <w:rPr>
          <w:rFonts w:hint="eastAsia"/>
          <w:lang w:val="en-GB"/>
        </w:rPr>
        <w:t>，</w:t>
      </w:r>
      <w:r w:rsidR="004B6714" w:rsidRPr="0079321F">
        <w:rPr>
          <w:rFonts w:hint="eastAsia"/>
          <w:lang w:val="en-GB"/>
        </w:rPr>
        <w:t>原因是他们不了解他们可以利用的行政和司法补救措施</w:t>
      </w:r>
      <w:r>
        <w:rPr>
          <w:rFonts w:hint="eastAsia"/>
          <w:lang w:val="en-GB"/>
        </w:rPr>
        <w:t>，</w:t>
      </w:r>
      <w:r w:rsidR="004B6714" w:rsidRPr="0079321F">
        <w:rPr>
          <w:rFonts w:hint="eastAsia"/>
          <w:lang w:val="en-GB"/>
        </w:rPr>
        <w:t>包括提出申诉和获得有效补救</w:t>
      </w:r>
      <w:r>
        <w:rPr>
          <w:rFonts w:hint="eastAsia"/>
          <w:lang w:val="en-GB"/>
        </w:rPr>
        <w:t>，</w:t>
      </w:r>
      <w:r w:rsidR="004B6714" w:rsidRPr="0079321F">
        <w:rPr>
          <w:rFonts w:hint="eastAsia"/>
          <w:lang w:val="en-GB"/>
        </w:rPr>
        <w:t>他们不愿意参与申诉程序</w:t>
      </w:r>
      <w:r>
        <w:rPr>
          <w:rFonts w:hint="eastAsia"/>
          <w:lang w:val="en-GB"/>
        </w:rPr>
        <w:t>，</w:t>
      </w:r>
      <w:r w:rsidR="004B6714" w:rsidRPr="0079321F">
        <w:rPr>
          <w:rFonts w:hint="eastAsia"/>
          <w:lang w:val="en-GB"/>
        </w:rPr>
        <w:t>因为害怕被驱逐出境和其他报复</w:t>
      </w:r>
      <w:r>
        <w:rPr>
          <w:rFonts w:hint="eastAsia"/>
          <w:lang w:val="en-GB"/>
        </w:rPr>
        <w:t>，</w:t>
      </w:r>
      <w:r w:rsidR="004B6714" w:rsidRPr="0079321F">
        <w:rPr>
          <w:rFonts w:hint="eastAsia"/>
          <w:lang w:val="en-GB"/>
        </w:rPr>
        <w:t>也因为程序可能对他们的情况和需要不敏感。</w:t>
      </w:r>
    </w:p>
    <w:p w14:paraId="31E5EE2A" w14:textId="4B1A2F06"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28.</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委员会回顾先前的建议</w:t>
      </w:r>
      <w:r>
        <w:rPr>
          <w:rFonts w:ascii="Time New Roman" w:eastAsia="黑体" w:hAnsi="Time New Roman" w:hint="eastAsia"/>
          <w:lang w:val="en-GB"/>
        </w:rPr>
        <w:t>，</w:t>
      </w:r>
      <w:r w:rsidR="00963BA7" w:rsidRPr="002E5BD7">
        <w:rPr>
          <w:rFonts w:ascii="Time New Roman" w:eastAsia="黑体" w:hAnsi="Time New Roman"/>
          <w:vertAlign w:val="superscript"/>
          <w:lang w:val="en-GB"/>
        </w:rPr>
        <w:footnoteReference w:id="12"/>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建议缔约国采取措施</w:t>
      </w:r>
      <w:r>
        <w:rPr>
          <w:rFonts w:ascii="Time New Roman" w:eastAsia="黑体" w:hAnsi="Time New Roman" w:hint="eastAsia"/>
          <w:lang w:val="en-GB"/>
        </w:rPr>
        <w:t>，</w:t>
      </w:r>
      <w:r w:rsidR="004B6714" w:rsidRPr="002E5BD7">
        <w:rPr>
          <w:rFonts w:ascii="Time New Roman" w:eastAsia="黑体" w:hAnsi="Time New Roman" w:hint="eastAsia"/>
          <w:lang w:val="en-GB"/>
        </w:rPr>
        <w:t>便利所有移民工人诉诸司法</w:t>
      </w:r>
      <w:r>
        <w:rPr>
          <w:rFonts w:ascii="Time New Roman" w:eastAsia="黑体" w:hAnsi="Time New Roman" w:hint="eastAsia"/>
          <w:lang w:val="en-GB"/>
        </w:rPr>
        <w:t>，</w:t>
      </w:r>
      <w:r w:rsidR="004B6714" w:rsidRPr="002E5BD7">
        <w:rPr>
          <w:rFonts w:ascii="Time New Roman" w:eastAsia="黑体" w:hAnsi="Time New Roman" w:hint="eastAsia"/>
          <w:lang w:val="en-GB"/>
        </w:rPr>
        <w:t>包括消除所有阻碍他们就虐待和侵权行为提出申诉的障碍</w:t>
      </w:r>
      <w:r>
        <w:rPr>
          <w:rFonts w:ascii="Time New Roman" w:eastAsia="黑体" w:hAnsi="Time New Roman" w:hint="eastAsia"/>
          <w:lang w:val="en-GB"/>
        </w:rPr>
        <w:t>；</w:t>
      </w:r>
      <w:r w:rsidR="004B6714" w:rsidRPr="002E5BD7">
        <w:rPr>
          <w:rFonts w:ascii="Time New Roman" w:eastAsia="黑体" w:hAnsi="Time New Roman" w:hint="eastAsia"/>
          <w:lang w:val="en-GB"/>
        </w:rPr>
        <w:t>改善申诉机制和法律援助并为其提供适当资源</w:t>
      </w:r>
      <w:r>
        <w:rPr>
          <w:rFonts w:ascii="Time New Roman" w:eastAsia="黑体" w:hAnsi="Time New Roman" w:hint="eastAsia"/>
          <w:lang w:val="en-GB"/>
        </w:rPr>
        <w:t>，</w:t>
      </w:r>
      <w:r w:rsidR="004B6714" w:rsidRPr="002E5BD7">
        <w:rPr>
          <w:rFonts w:ascii="Time New Roman" w:eastAsia="黑体" w:hAnsi="Time New Roman" w:hint="eastAsia"/>
          <w:lang w:val="en-GB"/>
        </w:rPr>
        <w:t>以切实满足所有移民的需求</w:t>
      </w:r>
      <w:r>
        <w:rPr>
          <w:rFonts w:ascii="Time New Roman" w:eastAsia="黑体" w:hAnsi="Time New Roman" w:hint="eastAsia"/>
          <w:lang w:val="en-GB"/>
        </w:rPr>
        <w:t>；</w:t>
      </w:r>
      <w:r w:rsidR="004B6714" w:rsidRPr="002E5BD7">
        <w:rPr>
          <w:rFonts w:ascii="Time New Roman" w:eastAsia="黑体" w:hAnsi="Time New Roman" w:hint="eastAsia"/>
          <w:lang w:val="en-GB"/>
        </w:rPr>
        <w:t>发起宣传运动</w:t>
      </w:r>
      <w:r>
        <w:rPr>
          <w:rFonts w:ascii="Time New Roman" w:eastAsia="黑体" w:hAnsi="Time New Roman" w:hint="eastAsia"/>
          <w:lang w:val="en-GB"/>
        </w:rPr>
        <w:t>，</w:t>
      </w:r>
      <w:r w:rsidR="004B6714" w:rsidRPr="002E5BD7">
        <w:rPr>
          <w:rFonts w:ascii="Time New Roman" w:eastAsia="黑体" w:hAnsi="Time New Roman" w:hint="eastAsia"/>
          <w:lang w:val="en-GB"/>
        </w:rPr>
        <w:t>使人们了解可据以提出申诉和获得补救的行政和司法途径</w:t>
      </w:r>
      <w:r>
        <w:rPr>
          <w:rFonts w:ascii="Time New Roman" w:eastAsia="黑体" w:hAnsi="Time New Roman" w:hint="eastAsia"/>
          <w:lang w:val="en-GB"/>
        </w:rPr>
        <w:t>；</w:t>
      </w:r>
      <w:r w:rsidR="004B6714" w:rsidRPr="002E5BD7">
        <w:rPr>
          <w:rFonts w:ascii="Time New Roman" w:eastAsia="黑体" w:hAnsi="Time New Roman" w:hint="eastAsia"/>
          <w:lang w:val="en-GB"/>
        </w:rPr>
        <w:t>彻底调查虐待和侵犯行为</w:t>
      </w:r>
      <w:r>
        <w:rPr>
          <w:rFonts w:ascii="Time New Roman" w:eastAsia="黑体" w:hAnsi="Time New Roman" w:hint="eastAsia"/>
          <w:lang w:val="en-GB"/>
        </w:rPr>
        <w:t>，</w:t>
      </w:r>
      <w:r w:rsidR="004B6714" w:rsidRPr="002E5BD7">
        <w:rPr>
          <w:rFonts w:ascii="Time New Roman" w:eastAsia="黑体" w:hAnsi="Time New Roman" w:hint="eastAsia"/>
          <w:lang w:val="en-GB"/>
        </w:rPr>
        <w:t>并酌情惩罚肇事者。</w:t>
      </w:r>
    </w:p>
    <w:p w14:paraId="5CEE9733" w14:textId="2D585E4C" w:rsidR="004B6714" w:rsidRPr="0079321F" w:rsidRDefault="004B6714" w:rsidP="005D781D">
      <w:pPr>
        <w:pStyle w:val="H23GC"/>
        <w:rPr>
          <w:lang w:val="en-GB"/>
        </w:rPr>
      </w:pPr>
      <w:r w:rsidRPr="0079321F">
        <w:rPr>
          <w:lang w:val="en-GB"/>
        </w:rPr>
        <w:tab/>
      </w:r>
      <w:r w:rsidR="00736CDC">
        <w:rPr>
          <w:lang w:val="en-GB"/>
        </w:rPr>
        <w:t>3.</w:t>
      </w:r>
      <w:r w:rsidRPr="0079321F">
        <w:rPr>
          <w:lang w:val="en-GB"/>
        </w:rPr>
        <w:tab/>
      </w:r>
      <w:r w:rsidRPr="0079321F">
        <w:rPr>
          <w:rFonts w:hint="eastAsia"/>
          <w:lang w:val="en-GB"/>
        </w:rPr>
        <w:t>所有移民工人及其家庭成员的人权</w:t>
      </w:r>
      <w:r w:rsidR="00736CDC">
        <w:rPr>
          <w:lang w:val="en-GB"/>
        </w:rPr>
        <w:t>(</w:t>
      </w:r>
      <w:r w:rsidRPr="0079321F">
        <w:rPr>
          <w:rFonts w:hint="eastAsia"/>
          <w:lang w:val="en-GB"/>
        </w:rPr>
        <w:t>第</w:t>
      </w:r>
      <w:r w:rsidR="00736CDC">
        <w:rPr>
          <w:lang w:val="en-GB"/>
        </w:rPr>
        <w:t>8</w:t>
      </w:r>
      <w:r w:rsidR="007533E3">
        <w:rPr>
          <w:rFonts w:hint="eastAsia"/>
          <w:lang w:val="en-GB"/>
        </w:rPr>
        <w:t>-</w:t>
      </w:r>
      <w:r w:rsidR="00736CDC">
        <w:rPr>
          <w:lang w:val="en-GB"/>
        </w:rPr>
        <w:t>35</w:t>
      </w:r>
      <w:r w:rsidRPr="0079321F">
        <w:rPr>
          <w:rFonts w:hint="eastAsia"/>
          <w:lang w:val="en-GB"/>
        </w:rPr>
        <w:t>条</w:t>
      </w:r>
      <w:r w:rsidR="00736CDC">
        <w:rPr>
          <w:lang w:val="en-GB"/>
        </w:rPr>
        <w:t>)</w:t>
      </w:r>
    </w:p>
    <w:p w14:paraId="482B667B"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免遭暴力侵害、威胁和恐吓</w:t>
      </w:r>
    </w:p>
    <w:p w14:paraId="44074630" w14:textId="2234BA74" w:rsidR="004B6714" w:rsidRPr="0079321F" w:rsidRDefault="00736CDC" w:rsidP="0079321F">
      <w:pPr>
        <w:pStyle w:val="SingleTxtGC"/>
        <w:rPr>
          <w:lang w:val="en-GB"/>
        </w:rPr>
      </w:pPr>
      <w:r>
        <w:rPr>
          <w:lang w:val="en-GB"/>
        </w:rPr>
        <w:t>29.</w:t>
      </w:r>
      <w:r w:rsidR="004B6714" w:rsidRPr="0079321F">
        <w:rPr>
          <w:lang w:val="en-GB"/>
        </w:rPr>
        <w:tab/>
      </w:r>
      <w:r w:rsidR="004B6714" w:rsidRPr="0079321F">
        <w:rPr>
          <w:rFonts w:hint="eastAsia"/>
          <w:lang w:val="en-GB"/>
        </w:rPr>
        <w:t>委员会赞赏地注意到《关于保护家庭和防止暴力侵害妇女行为的第</w:t>
      </w:r>
      <w:r>
        <w:rPr>
          <w:lang w:val="en-GB"/>
        </w:rPr>
        <w:t>6284</w:t>
      </w:r>
      <w:r w:rsidR="004B6714" w:rsidRPr="0079321F">
        <w:rPr>
          <w:rFonts w:hint="eastAsia"/>
          <w:lang w:val="en-GB"/>
        </w:rPr>
        <w:t>号法律》</w:t>
      </w:r>
      <w:r>
        <w:rPr>
          <w:rFonts w:hint="eastAsia"/>
          <w:lang w:val="en-GB"/>
        </w:rPr>
        <w:t>，</w:t>
      </w:r>
      <w:r w:rsidR="004B6714" w:rsidRPr="0079321F">
        <w:rPr>
          <w:rFonts w:hint="eastAsia"/>
          <w:lang w:val="en-GB"/>
        </w:rPr>
        <w:t>还注意到缔约国明确表示</w:t>
      </w:r>
      <w:r>
        <w:rPr>
          <w:rFonts w:hint="eastAsia"/>
          <w:lang w:val="en-GB"/>
        </w:rPr>
        <w:t>，</w:t>
      </w:r>
      <w:r w:rsidR="004B6714" w:rsidRPr="0079321F">
        <w:rPr>
          <w:rFonts w:hint="eastAsia"/>
          <w:lang w:val="en-GB"/>
        </w:rPr>
        <w:t>该法在没有任何歧视的情况下得到适用</w:t>
      </w:r>
      <w:r>
        <w:rPr>
          <w:rFonts w:hint="eastAsia"/>
          <w:lang w:val="en-GB"/>
        </w:rPr>
        <w:t>，</w:t>
      </w:r>
      <w:r w:rsidR="004B6714" w:rsidRPr="0079321F">
        <w:rPr>
          <w:rFonts w:hint="eastAsia"/>
          <w:lang w:val="en-GB"/>
        </w:rPr>
        <w:t>不论移民身份或国籍如何。委员会还注意到《外国人和国际保护法》的条款</w:t>
      </w:r>
      <w:r>
        <w:rPr>
          <w:rFonts w:hint="eastAsia"/>
          <w:lang w:val="en-GB"/>
        </w:rPr>
        <w:t>，</w:t>
      </w:r>
      <w:r w:rsidR="004B6714" w:rsidRPr="0079321F">
        <w:rPr>
          <w:rFonts w:hint="eastAsia"/>
          <w:lang w:val="en-GB"/>
        </w:rPr>
        <w:t>这些条款简化了向遭受严重身心摧残或性暴力侵害的人发放居留证的程序</w:t>
      </w:r>
      <w:r>
        <w:rPr>
          <w:rFonts w:hint="eastAsia"/>
          <w:lang w:val="en-GB"/>
        </w:rPr>
        <w:t>，</w:t>
      </w:r>
      <w:r w:rsidR="004B6714" w:rsidRPr="0079321F">
        <w:rPr>
          <w:rFonts w:hint="eastAsia"/>
          <w:lang w:val="en-GB"/>
        </w:rPr>
        <w:t>规定优先处理办理他们的法律地位手续</w:t>
      </w:r>
      <w:r>
        <w:rPr>
          <w:rFonts w:hint="eastAsia"/>
          <w:lang w:val="en-GB"/>
        </w:rPr>
        <w:t>，</w:t>
      </w:r>
      <w:r w:rsidR="004B6714" w:rsidRPr="0079321F">
        <w:rPr>
          <w:rFonts w:hint="eastAsia"/>
          <w:lang w:val="en-GB"/>
        </w:rPr>
        <w:t>并且不将其驱逐出境。然而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现行立法的范围及其执行方面仍然存在缺陷</w:t>
      </w:r>
      <w:r>
        <w:rPr>
          <w:rFonts w:hint="eastAsia"/>
          <w:lang w:val="en-GB"/>
        </w:rPr>
        <w:t>，</w:t>
      </w:r>
      <w:r w:rsidR="004B6714" w:rsidRPr="0079321F">
        <w:rPr>
          <w:rFonts w:hint="eastAsia"/>
          <w:lang w:val="en-GB"/>
        </w:rPr>
        <w:t>特别是在移徙妇女方面。委员会还关切地注意到</w:t>
      </w:r>
      <w:r>
        <w:rPr>
          <w:rFonts w:hint="eastAsia"/>
          <w:lang w:val="en-GB"/>
        </w:rPr>
        <w:t>：</w:t>
      </w:r>
    </w:p>
    <w:p w14:paraId="661C808B" w14:textId="4699EAC6"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如果无证移民妇女提出遭受性暴力和性别暴力侵害的申诉</w:t>
      </w:r>
      <w:r w:rsidR="00736CDC">
        <w:rPr>
          <w:rFonts w:hint="eastAsia"/>
          <w:lang w:val="en-GB"/>
        </w:rPr>
        <w:t>，</w:t>
      </w:r>
      <w:r w:rsidRPr="0079321F">
        <w:rPr>
          <w:rFonts w:hint="eastAsia"/>
          <w:lang w:val="en-GB"/>
        </w:rPr>
        <w:t>她们会被强行移送至遣返中心</w:t>
      </w:r>
      <w:r w:rsidR="00736CDC">
        <w:rPr>
          <w:rFonts w:hint="eastAsia"/>
          <w:lang w:val="en-GB"/>
        </w:rPr>
        <w:t>，</w:t>
      </w:r>
      <w:r w:rsidRPr="0079321F">
        <w:rPr>
          <w:rFonts w:hint="eastAsia"/>
          <w:lang w:val="en-GB"/>
        </w:rPr>
        <w:t>这就使受害者难以举报</w:t>
      </w:r>
      <w:r w:rsidR="00736CDC">
        <w:rPr>
          <w:rFonts w:hint="eastAsia"/>
          <w:lang w:val="en-GB"/>
        </w:rPr>
        <w:t>，</w:t>
      </w:r>
      <w:r w:rsidRPr="0079321F">
        <w:rPr>
          <w:rFonts w:hint="eastAsia"/>
          <w:lang w:val="en-GB"/>
        </w:rPr>
        <w:t>也无法获得庇护</w:t>
      </w:r>
      <w:r w:rsidR="00736CDC">
        <w:rPr>
          <w:rFonts w:hint="eastAsia"/>
          <w:lang w:val="en-GB"/>
        </w:rPr>
        <w:t>；</w:t>
      </w:r>
    </w:p>
    <w:p w14:paraId="6E7C3DEB" w14:textId="0F0D7A79"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负责协调执行《外国人和国际保护法》条款的政府机构缺乏专门记录和监测性别暴力的工作人员</w:t>
      </w:r>
      <w:r w:rsidR="00736CDC">
        <w:rPr>
          <w:rFonts w:hint="eastAsia"/>
          <w:lang w:val="en-GB"/>
        </w:rPr>
        <w:t>；</w:t>
      </w:r>
    </w:p>
    <w:p w14:paraId="2F605004" w14:textId="413E5C0A"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Pr="0079321F">
        <w:rPr>
          <w:rFonts w:hint="eastAsia"/>
          <w:lang w:val="en-GB"/>
        </w:rPr>
        <w:t>移民工人及其家庭成员对性别暴力受害者的国家移送机制缺乏认识</w:t>
      </w:r>
      <w:r w:rsidR="00736CDC">
        <w:rPr>
          <w:rFonts w:hint="eastAsia"/>
          <w:lang w:val="en-GB"/>
        </w:rPr>
        <w:t>；</w:t>
      </w:r>
    </w:p>
    <w:p w14:paraId="1CEA75CF" w14:textId="54DE0726" w:rsidR="004B6714" w:rsidRPr="0079321F" w:rsidRDefault="004B6714" w:rsidP="0079321F">
      <w:pPr>
        <w:pStyle w:val="SingleTxtGC"/>
        <w:rPr>
          <w:lang w:val="en-GB"/>
        </w:rPr>
      </w:pPr>
      <w:r w:rsidRPr="0079321F">
        <w:rPr>
          <w:lang w:val="en-GB"/>
        </w:rPr>
        <w:tab/>
      </w:r>
      <w:r w:rsidR="00736CDC">
        <w:rPr>
          <w:lang w:val="en-GB"/>
        </w:rPr>
        <w:t>(d)</w:t>
      </w:r>
      <w:r w:rsidRPr="0079321F">
        <w:rPr>
          <w:lang w:val="en-GB"/>
        </w:rPr>
        <w:tab/>
      </w:r>
      <w:r w:rsidRPr="0079321F">
        <w:rPr>
          <w:rFonts w:hint="eastAsia"/>
          <w:lang w:val="en-GB"/>
        </w:rPr>
        <w:t>遭受性别暴力侵害的移民妇女得不到经济支持。</w:t>
      </w:r>
    </w:p>
    <w:p w14:paraId="69B63D32" w14:textId="55AD68C4"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30.</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委员会回顾先前的建议</w:t>
      </w:r>
      <w:r>
        <w:rPr>
          <w:rFonts w:ascii="Time New Roman" w:eastAsia="黑体" w:hAnsi="Time New Roman" w:hint="eastAsia"/>
          <w:lang w:val="en-GB"/>
        </w:rPr>
        <w:t>，</w:t>
      </w:r>
      <w:r w:rsidR="00963BA7" w:rsidRPr="002E5BD7">
        <w:rPr>
          <w:rFonts w:ascii="Time New Roman" w:eastAsia="黑体" w:hAnsi="Time New Roman"/>
          <w:vertAlign w:val="superscript"/>
          <w:lang w:val="en-GB"/>
        </w:rPr>
        <w:footnoteReference w:id="13"/>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建议缔约国</w:t>
      </w:r>
      <w:r>
        <w:rPr>
          <w:rFonts w:ascii="Time New Roman" w:eastAsia="黑体" w:hAnsi="Time New Roman" w:hint="eastAsia"/>
          <w:lang w:val="en-GB"/>
        </w:rPr>
        <w:t>：</w:t>
      </w:r>
    </w:p>
    <w:p w14:paraId="0F568D72" w14:textId="708ADB83"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(a)</w:t>
      </w:r>
      <w:r w:rsidRPr="002E5BD7">
        <w:rPr>
          <w:rFonts w:ascii="Time New Roman" w:eastAsia="黑体" w:hAnsi="Time New Roman"/>
          <w:lang w:val="en-GB"/>
        </w:rPr>
        <w:tab/>
      </w:r>
      <w:r w:rsidRPr="002E5BD7">
        <w:rPr>
          <w:rFonts w:ascii="Time New Roman" w:eastAsia="黑体" w:hAnsi="Time New Roman" w:hint="eastAsia"/>
          <w:lang w:val="en-GB"/>
        </w:rPr>
        <w:t>废除在移民妇女提出性暴力和基于性别的暴力申诉时将她们强行移送至遣返中心的做法</w:t>
      </w:r>
      <w:r w:rsidR="00736CDC">
        <w:rPr>
          <w:rFonts w:ascii="Time New Roman" w:eastAsia="黑体" w:hAnsi="Time New Roman" w:hint="eastAsia"/>
          <w:lang w:val="en-GB"/>
        </w:rPr>
        <w:t>，</w:t>
      </w:r>
      <w:r w:rsidRPr="002E5BD7">
        <w:rPr>
          <w:rFonts w:ascii="Time New Roman" w:eastAsia="黑体" w:hAnsi="Time New Roman" w:hint="eastAsia"/>
          <w:lang w:val="en-GB"/>
        </w:rPr>
        <w:t>基于人道主义和相关理由使受害者获得正常居留身份</w:t>
      </w:r>
      <w:r w:rsidR="00736CDC">
        <w:rPr>
          <w:rFonts w:ascii="Time New Roman" w:eastAsia="黑体" w:hAnsi="Time New Roman" w:hint="eastAsia"/>
          <w:lang w:val="en-GB"/>
        </w:rPr>
        <w:t>，</w:t>
      </w:r>
      <w:r w:rsidRPr="002E5BD7">
        <w:rPr>
          <w:rFonts w:ascii="Time New Roman" w:eastAsia="黑体" w:hAnsi="Time New Roman" w:hint="eastAsia"/>
          <w:lang w:val="en-GB"/>
        </w:rPr>
        <w:t>以此减轻她们的脆弱状况</w:t>
      </w:r>
      <w:r w:rsidR="00736CDC">
        <w:rPr>
          <w:rFonts w:ascii="Time New Roman" w:eastAsia="黑体" w:hAnsi="Time New Roman" w:hint="eastAsia"/>
          <w:lang w:val="en-GB"/>
        </w:rPr>
        <w:t>，</w:t>
      </w:r>
      <w:r w:rsidRPr="002E5BD7">
        <w:rPr>
          <w:rFonts w:ascii="Time New Roman" w:eastAsia="黑体" w:hAnsi="Time New Roman" w:hint="eastAsia"/>
          <w:lang w:val="en-GB"/>
        </w:rPr>
        <w:t>加强对她们的保护</w:t>
      </w:r>
      <w:r w:rsidR="00736CDC">
        <w:rPr>
          <w:rFonts w:ascii="Time New Roman" w:eastAsia="黑体" w:hAnsi="Time New Roman" w:hint="eastAsia"/>
          <w:lang w:val="en-GB"/>
        </w:rPr>
        <w:t>，</w:t>
      </w:r>
      <w:r w:rsidRPr="002E5BD7">
        <w:rPr>
          <w:rFonts w:ascii="Time New Roman" w:eastAsia="黑体" w:hAnsi="Time New Roman" w:hint="eastAsia"/>
          <w:lang w:val="en-GB"/>
        </w:rPr>
        <w:t>并确保她们能够获得庇护</w:t>
      </w:r>
      <w:r w:rsidR="00736CDC">
        <w:rPr>
          <w:rFonts w:ascii="Time New Roman" w:eastAsia="黑体" w:hAnsi="Time New Roman" w:hint="eastAsia"/>
          <w:lang w:val="en-GB"/>
        </w:rPr>
        <w:t>；</w:t>
      </w:r>
    </w:p>
    <w:p w14:paraId="067CFF92" w14:textId="51441DE0"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lastRenderedPageBreak/>
        <w:tab/>
      </w:r>
      <w:r w:rsidR="00736CDC">
        <w:rPr>
          <w:rFonts w:ascii="Time New Roman" w:eastAsia="黑体" w:hAnsi="Time New Roman"/>
          <w:lang w:val="en-GB"/>
        </w:rPr>
        <w:t>(b)</w:t>
      </w:r>
      <w:r w:rsidRPr="002E5BD7">
        <w:rPr>
          <w:rFonts w:ascii="Time New Roman" w:eastAsia="黑体" w:hAnsi="Time New Roman"/>
          <w:lang w:val="en-GB"/>
        </w:rPr>
        <w:tab/>
      </w:r>
      <w:r w:rsidRPr="002E5BD7">
        <w:rPr>
          <w:rFonts w:ascii="Time New Roman" w:eastAsia="黑体" w:hAnsi="Time New Roman" w:hint="eastAsia"/>
          <w:lang w:val="en-GB"/>
        </w:rPr>
        <w:t>在移民管理局内设立一个多语言单位</w:t>
      </w:r>
      <w:r w:rsidR="00736CDC">
        <w:rPr>
          <w:rFonts w:ascii="Time New Roman" w:eastAsia="黑体" w:hAnsi="Time New Roman" w:hint="eastAsia"/>
          <w:lang w:val="en-GB"/>
        </w:rPr>
        <w:t>，</w:t>
      </w:r>
      <w:r w:rsidRPr="002E5BD7">
        <w:rPr>
          <w:rFonts w:ascii="Time New Roman" w:eastAsia="黑体" w:hAnsi="Time New Roman" w:hint="eastAsia"/>
          <w:lang w:val="en-GB"/>
        </w:rPr>
        <w:t>专门记录和监测基于性别的暴力行为</w:t>
      </w:r>
      <w:r w:rsidR="00736CDC">
        <w:rPr>
          <w:rFonts w:ascii="Time New Roman" w:eastAsia="黑体" w:hAnsi="Time New Roman" w:hint="eastAsia"/>
          <w:lang w:val="en-GB"/>
        </w:rPr>
        <w:t>；</w:t>
      </w:r>
    </w:p>
    <w:p w14:paraId="04653D83" w14:textId="787F7BCC"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(c)</w:t>
      </w:r>
      <w:r w:rsidRPr="002E5BD7">
        <w:rPr>
          <w:rFonts w:ascii="Time New Roman" w:eastAsia="黑体" w:hAnsi="Time New Roman"/>
          <w:lang w:val="en-GB"/>
        </w:rPr>
        <w:tab/>
      </w:r>
      <w:r w:rsidRPr="002E5BD7">
        <w:rPr>
          <w:rFonts w:ascii="Time New Roman" w:eastAsia="黑体" w:hAnsi="Time New Roman" w:hint="eastAsia"/>
          <w:lang w:val="en-GB"/>
        </w:rPr>
        <w:t>加强提高移民工人及其家庭成员对性暴力和性别暴力受害者的国家移送机制的认识</w:t>
      </w:r>
      <w:r w:rsidR="00736CDC">
        <w:rPr>
          <w:rFonts w:ascii="Time New Roman" w:eastAsia="黑体" w:hAnsi="Time New Roman" w:hint="eastAsia"/>
          <w:lang w:val="en-GB"/>
        </w:rPr>
        <w:t>，</w:t>
      </w:r>
      <w:r w:rsidRPr="002E5BD7">
        <w:rPr>
          <w:rFonts w:ascii="Time New Roman" w:eastAsia="黑体" w:hAnsi="Time New Roman" w:hint="eastAsia"/>
          <w:lang w:val="en-GB"/>
        </w:rPr>
        <w:t>包括用他们的母语进行宣传</w:t>
      </w:r>
      <w:r w:rsidR="00736CDC">
        <w:rPr>
          <w:rFonts w:ascii="Time New Roman" w:eastAsia="黑体" w:hAnsi="Time New Roman" w:hint="eastAsia"/>
          <w:lang w:val="en-GB"/>
        </w:rPr>
        <w:t>；</w:t>
      </w:r>
    </w:p>
    <w:p w14:paraId="3AF58A48" w14:textId="783C0706"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(d)</w:t>
      </w:r>
      <w:r w:rsidRPr="002E5BD7">
        <w:rPr>
          <w:rFonts w:ascii="Time New Roman" w:eastAsia="黑体" w:hAnsi="Time New Roman"/>
          <w:lang w:val="en-GB"/>
        </w:rPr>
        <w:tab/>
      </w:r>
      <w:r w:rsidRPr="002E5BD7">
        <w:rPr>
          <w:rFonts w:ascii="Time New Roman" w:eastAsia="黑体" w:hAnsi="Time New Roman" w:hint="eastAsia"/>
          <w:lang w:val="en-GB"/>
        </w:rPr>
        <w:t>采取措施</w:t>
      </w:r>
      <w:r w:rsidR="00736CDC">
        <w:rPr>
          <w:rFonts w:ascii="Time New Roman" w:eastAsia="黑体" w:hAnsi="Time New Roman" w:hint="eastAsia"/>
          <w:lang w:val="en-GB"/>
        </w:rPr>
        <w:t>，</w:t>
      </w:r>
      <w:r w:rsidRPr="002E5BD7">
        <w:rPr>
          <w:rFonts w:ascii="Time New Roman" w:eastAsia="黑体" w:hAnsi="Time New Roman" w:hint="eastAsia"/>
          <w:lang w:val="en-GB"/>
        </w:rPr>
        <w:t>确保遭受性别暴力的移徙妇女能够进入劳动力市场</w:t>
      </w:r>
      <w:r w:rsidR="00736CDC">
        <w:rPr>
          <w:rFonts w:ascii="Time New Roman" w:eastAsia="黑体" w:hAnsi="Time New Roman" w:hint="eastAsia"/>
          <w:lang w:val="en-GB"/>
        </w:rPr>
        <w:t>，</w:t>
      </w:r>
      <w:r w:rsidRPr="002E5BD7">
        <w:rPr>
          <w:rFonts w:ascii="Time New Roman" w:eastAsia="黑体" w:hAnsi="Time New Roman" w:hint="eastAsia"/>
          <w:lang w:val="en-GB"/>
        </w:rPr>
        <w:t>并获得经济权能。</w:t>
      </w:r>
    </w:p>
    <w:p w14:paraId="78C6AEC4" w14:textId="77777777" w:rsidR="004B6714" w:rsidRPr="0079321F" w:rsidRDefault="004B6714" w:rsidP="005D781D">
      <w:pPr>
        <w:pStyle w:val="H23GC"/>
        <w:rPr>
          <w:lang w:val="en-GB"/>
        </w:rPr>
      </w:pPr>
      <w:bookmarkStart w:id="0" w:name="_Hlk167844217"/>
      <w:r w:rsidRPr="0079321F">
        <w:rPr>
          <w:lang w:val="en-GB"/>
        </w:rPr>
        <w:tab/>
      </w:r>
      <w:r w:rsidRPr="0079321F">
        <w:rPr>
          <w:lang w:val="en-GB"/>
        </w:rPr>
        <w:tab/>
      </w:r>
      <w:r w:rsidRPr="0079321F">
        <w:rPr>
          <w:rFonts w:hint="eastAsia"/>
          <w:lang w:val="en-GB"/>
        </w:rPr>
        <w:t>边境管理和过境移民</w:t>
      </w:r>
    </w:p>
    <w:bookmarkEnd w:id="0"/>
    <w:p w14:paraId="792B8165" w14:textId="12B0DF09" w:rsidR="004B6714" w:rsidRPr="0079321F" w:rsidRDefault="00736CDC" w:rsidP="0079321F">
      <w:pPr>
        <w:pStyle w:val="SingleTxtGC"/>
        <w:rPr>
          <w:lang w:val="en-GB"/>
        </w:rPr>
      </w:pPr>
      <w:r>
        <w:rPr>
          <w:lang w:val="en-GB"/>
        </w:rPr>
        <w:t>31.</w:t>
      </w:r>
      <w:r w:rsidR="004B6714" w:rsidRPr="0079321F">
        <w:rPr>
          <w:lang w:val="en-GB"/>
        </w:rPr>
        <w:tab/>
      </w:r>
      <w:r w:rsidR="004B6714" w:rsidRPr="0079321F">
        <w:rPr>
          <w:rFonts w:hint="eastAsia"/>
          <w:lang w:val="en-GB"/>
        </w:rPr>
        <w:t>委员会注意到</w:t>
      </w:r>
      <w:r>
        <w:rPr>
          <w:rFonts w:hint="eastAsia"/>
          <w:lang w:val="en-GB"/>
        </w:rPr>
        <w:t>，</w:t>
      </w:r>
      <w:r w:rsidR="004B6714" w:rsidRPr="0079321F">
        <w:rPr>
          <w:rFonts w:hint="eastAsia"/>
          <w:lang w:val="en-GB"/>
        </w:rPr>
        <w:t>尽管无人陪伴和失散儿童</w:t>
      </w:r>
      <w:r>
        <w:rPr>
          <w:rFonts w:hint="eastAsia"/>
          <w:lang w:val="en-GB"/>
        </w:rPr>
        <w:t>，</w:t>
      </w:r>
      <w:r w:rsidR="004B6714" w:rsidRPr="0079321F">
        <w:rPr>
          <w:rFonts w:hint="eastAsia"/>
          <w:lang w:val="en-GB"/>
        </w:rPr>
        <w:t>包括非正常情况下的儿童</w:t>
      </w:r>
      <w:r>
        <w:rPr>
          <w:rFonts w:hint="eastAsia"/>
          <w:lang w:val="en-GB"/>
        </w:rPr>
        <w:t>，</w:t>
      </w:r>
      <w:r w:rsidR="004B6714" w:rsidRPr="0079321F">
        <w:rPr>
          <w:rFonts w:hint="eastAsia"/>
          <w:lang w:val="en-GB"/>
        </w:rPr>
        <w:t>原则上不被安置在遣返中心</w:t>
      </w:r>
      <w:r>
        <w:rPr>
          <w:rFonts w:hint="eastAsia"/>
          <w:lang w:val="en-GB"/>
        </w:rPr>
        <w:t>，</w:t>
      </w:r>
      <w:r w:rsidR="004B6714" w:rsidRPr="0079321F">
        <w:rPr>
          <w:rFonts w:hint="eastAsia"/>
          <w:lang w:val="en-GB"/>
        </w:rPr>
        <w:t>但年龄确定程序中使用的不准确方法可能导致儿童被拘留和受到其他不适当的待遇。委员会注意到缔约国提供的关于正式禁止驱逐和集体驱逐的资料</w:t>
      </w:r>
      <w:r>
        <w:rPr>
          <w:rFonts w:hint="eastAsia"/>
          <w:lang w:val="en-GB"/>
        </w:rPr>
        <w:t>，</w:t>
      </w:r>
      <w:r w:rsidR="004B6714" w:rsidRPr="0079321F">
        <w:rPr>
          <w:rFonts w:hint="eastAsia"/>
          <w:lang w:val="en-GB"/>
        </w:rPr>
        <w:t>但仍然关切地注意到</w:t>
      </w:r>
      <w:r>
        <w:rPr>
          <w:rFonts w:hint="eastAsia"/>
          <w:lang w:val="en-GB"/>
        </w:rPr>
        <w:t>，</w:t>
      </w:r>
      <w:r w:rsidR="004B6714" w:rsidRPr="0079321F">
        <w:rPr>
          <w:rFonts w:hint="eastAsia"/>
          <w:lang w:val="en-GB"/>
        </w:rPr>
        <w:t>据说在边境地区</w:t>
      </w:r>
      <w:r>
        <w:rPr>
          <w:rFonts w:hint="eastAsia"/>
          <w:lang w:val="en-GB"/>
        </w:rPr>
        <w:t>，</w:t>
      </w:r>
      <w:r w:rsidR="004B6714" w:rsidRPr="0079321F">
        <w:rPr>
          <w:rFonts w:hint="eastAsia"/>
          <w:lang w:val="en-GB"/>
        </w:rPr>
        <w:t>包括与希腊、伊朗伊斯兰共和国和阿拉伯叙利亚共和国接壤的边境地区</w:t>
      </w:r>
      <w:r>
        <w:rPr>
          <w:rFonts w:hint="eastAsia"/>
          <w:lang w:val="en-GB"/>
        </w:rPr>
        <w:t>，</w:t>
      </w:r>
      <w:r w:rsidR="004B6714" w:rsidRPr="0079321F">
        <w:rPr>
          <w:rFonts w:hint="eastAsia"/>
          <w:lang w:val="en-GB"/>
        </w:rPr>
        <w:t>对包括寻求庇护者在内的移民实施驱回做法</w:t>
      </w:r>
      <w:r>
        <w:rPr>
          <w:rFonts w:hint="eastAsia"/>
          <w:lang w:val="en-GB"/>
        </w:rPr>
        <w:t>，</w:t>
      </w:r>
      <w:r w:rsidR="004B6714" w:rsidRPr="0079321F">
        <w:rPr>
          <w:rFonts w:hint="eastAsia"/>
          <w:lang w:val="en-GB"/>
        </w:rPr>
        <w:t>有时有关人员过度使用武力</w:t>
      </w:r>
      <w:r>
        <w:rPr>
          <w:rFonts w:hint="eastAsia"/>
          <w:lang w:val="en-GB"/>
        </w:rPr>
        <w:t>，</w:t>
      </w:r>
      <w:r w:rsidR="004B6714" w:rsidRPr="0079321F">
        <w:rPr>
          <w:rFonts w:hint="eastAsia"/>
          <w:lang w:val="en-GB"/>
        </w:rPr>
        <w:t>实施暴力以及不人道和有辱人格的待遇</w:t>
      </w:r>
      <w:r>
        <w:rPr>
          <w:rFonts w:hint="eastAsia"/>
          <w:lang w:val="en-GB"/>
        </w:rPr>
        <w:t>，</w:t>
      </w:r>
      <w:r w:rsidR="004B6714" w:rsidRPr="0079321F">
        <w:rPr>
          <w:rFonts w:hint="eastAsia"/>
          <w:lang w:val="en-GB"/>
        </w:rPr>
        <w:t>据说这致使一些人死亡或受重伤。此外</w:t>
      </w:r>
      <w:r>
        <w:rPr>
          <w:rFonts w:hint="eastAsia"/>
          <w:lang w:val="en-GB"/>
        </w:rPr>
        <w:t>，</w:t>
      </w:r>
      <w:r w:rsidR="004B6714" w:rsidRPr="0079321F">
        <w:rPr>
          <w:rFonts w:hint="eastAsia"/>
          <w:lang w:val="en-GB"/>
        </w:rPr>
        <w:t>委员会感到关切的是</w:t>
      </w:r>
      <w:r>
        <w:rPr>
          <w:rFonts w:hint="eastAsia"/>
          <w:lang w:val="en-GB"/>
        </w:rPr>
        <w:t>，</w:t>
      </w:r>
      <w:r w:rsidR="004B6714" w:rsidRPr="0079321F">
        <w:rPr>
          <w:rFonts w:hint="eastAsia"/>
          <w:lang w:val="en-GB"/>
        </w:rPr>
        <w:t>关于为彻底和独立调查此类指称而采取的实际措施的资料缺乏</w:t>
      </w:r>
      <w:r>
        <w:rPr>
          <w:rFonts w:hint="eastAsia"/>
          <w:lang w:val="en-GB"/>
        </w:rPr>
        <w:t>，</w:t>
      </w:r>
      <w:r w:rsidR="004B6714" w:rsidRPr="0079321F">
        <w:rPr>
          <w:rFonts w:hint="eastAsia"/>
          <w:lang w:val="en-GB"/>
        </w:rPr>
        <w:t>而且在据认为有必要进行这些调查的情况下</w:t>
      </w:r>
      <w:r>
        <w:rPr>
          <w:rFonts w:hint="eastAsia"/>
          <w:lang w:val="en-GB"/>
        </w:rPr>
        <w:t>，</w:t>
      </w:r>
      <w:r w:rsidR="004B6714" w:rsidRPr="0079321F">
        <w:rPr>
          <w:rFonts w:hint="eastAsia"/>
          <w:lang w:val="en-GB"/>
        </w:rPr>
        <w:t>不清楚是否遵循了适当的程序</w:t>
      </w:r>
      <w:r>
        <w:rPr>
          <w:rFonts w:hint="eastAsia"/>
          <w:lang w:val="en-GB"/>
        </w:rPr>
        <w:t>，</w:t>
      </w:r>
      <w:r w:rsidR="004B6714" w:rsidRPr="0079321F">
        <w:rPr>
          <w:rFonts w:hint="eastAsia"/>
          <w:lang w:val="en-GB"/>
        </w:rPr>
        <w:t>包括诉诸司法和有效的补救措施、制裁以及设法确保不再发生和预防等。</w:t>
      </w:r>
    </w:p>
    <w:p w14:paraId="15100AFC" w14:textId="40C68001" w:rsidR="004B6714" w:rsidRPr="002E5BD7" w:rsidRDefault="00736CDC" w:rsidP="0079321F">
      <w:pPr>
        <w:pStyle w:val="SingleTxtGC"/>
        <w:rPr>
          <w:rFonts w:ascii="Time New Roman" w:eastAsia="黑体" w:hAnsi="Time New Roman" w:hint="eastAsia"/>
          <w:lang w:val="en-GB"/>
        </w:rPr>
      </w:pPr>
      <w:r>
        <w:rPr>
          <w:rFonts w:ascii="Time New Roman" w:eastAsia="黑体" w:hAnsi="Time New Roman"/>
          <w:lang w:val="en-GB"/>
        </w:rPr>
        <w:t>32.</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2E5BD7">
        <w:rPr>
          <w:rFonts w:ascii="Time New Roman" w:eastAsia="黑体" w:hAnsi="Time New Roman"/>
          <w:vertAlign w:val="superscript"/>
          <w:lang w:val="en-GB"/>
        </w:rPr>
        <w:footnoteReference w:id="14"/>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并进一步敦促缔约国对边境管理采取基于人权的方针</w:t>
      </w:r>
      <w:r>
        <w:rPr>
          <w:rFonts w:ascii="Time New Roman" w:eastAsia="黑体" w:hAnsi="Time New Roman" w:hint="eastAsia"/>
          <w:lang w:val="en-GB"/>
        </w:rPr>
        <w:t>，</w:t>
      </w:r>
      <w:r w:rsidR="004B6714" w:rsidRPr="002E5BD7">
        <w:rPr>
          <w:rFonts w:ascii="Time New Roman" w:eastAsia="黑体" w:hAnsi="Time New Roman" w:hint="eastAsia"/>
          <w:lang w:val="en-GB"/>
        </w:rPr>
        <w:t>并采取有效措施防止和处理暴力侵害和虐待过境移民的行为</w:t>
      </w:r>
      <w:r>
        <w:rPr>
          <w:rFonts w:ascii="Time New Roman" w:eastAsia="黑体" w:hAnsi="Time New Roman" w:hint="eastAsia"/>
          <w:lang w:val="en-GB"/>
        </w:rPr>
        <w:t>，</w:t>
      </w:r>
      <w:r w:rsidR="004B6714" w:rsidRPr="002E5BD7">
        <w:rPr>
          <w:rFonts w:ascii="Time New Roman" w:eastAsia="黑体" w:hAnsi="Time New Roman" w:hint="eastAsia"/>
          <w:lang w:val="en-GB"/>
        </w:rPr>
        <w:t>包括对任何暴力和虐待行为指称进行适当调查和采取后续行动</w:t>
      </w:r>
      <w:r>
        <w:rPr>
          <w:rFonts w:ascii="Time New Roman" w:eastAsia="黑体" w:hAnsi="Time New Roman" w:hint="eastAsia"/>
          <w:lang w:val="en-GB"/>
        </w:rPr>
        <w:t>，</w:t>
      </w:r>
      <w:r w:rsidR="004B6714" w:rsidRPr="002E5BD7">
        <w:rPr>
          <w:rFonts w:ascii="Time New Roman" w:eastAsia="黑体" w:hAnsi="Time New Roman" w:hint="eastAsia"/>
          <w:lang w:val="en-GB"/>
        </w:rPr>
        <w:t>并确保采取必要措施防止驱回。委员会还忆及儿童权利委员会</w:t>
      </w:r>
      <w:r w:rsidR="00963BA7" w:rsidRPr="002E5BD7">
        <w:rPr>
          <w:rFonts w:ascii="Time New Roman" w:eastAsia="黑体" w:hAnsi="Time New Roman"/>
          <w:vertAlign w:val="superscript"/>
          <w:lang w:val="en-GB"/>
        </w:rPr>
        <w:footnoteReference w:id="15"/>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和残疾人权利委员会的建议</w:t>
      </w:r>
      <w:r>
        <w:rPr>
          <w:rFonts w:ascii="Time New Roman" w:eastAsia="黑体" w:hAnsi="Time New Roman" w:hint="eastAsia"/>
          <w:lang w:val="en-GB"/>
        </w:rPr>
        <w:t>，</w:t>
      </w:r>
      <w:r w:rsidR="00963BA7" w:rsidRPr="002E5BD7">
        <w:rPr>
          <w:rFonts w:ascii="Time New Roman" w:eastAsia="黑体" w:hAnsi="Time New Roman"/>
          <w:vertAlign w:val="superscript"/>
          <w:lang w:val="en-GB"/>
        </w:rPr>
        <w:footnoteReference w:id="16"/>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并建议缔约国在整个过程中实施适当的年龄确定程序</w:t>
      </w:r>
      <w:r>
        <w:rPr>
          <w:rFonts w:ascii="Time New Roman" w:eastAsia="黑体" w:hAnsi="Time New Roman" w:hint="eastAsia"/>
          <w:lang w:val="en-GB"/>
        </w:rPr>
        <w:t>，</w:t>
      </w:r>
      <w:r w:rsidR="004B6714" w:rsidRPr="002E5BD7">
        <w:rPr>
          <w:rFonts w:ascii="Time New Roman" w:eastAsia="黑体" w:hAnsi="Time New Roman" w:hint="eastAsia"/>
          <w:lang w:val="en-GB"/>
        </w:rPr>
        <w:t>进行对性别敏感和适合年龄的审查</w:t>
      </w:r>
      <w:r>
        <w:rPr>
          <w:rFonts w:ascii="Time New Roman" w:eastAsia="黑体" w:hAnsi="Time New Roman" w:hint="eastAsia"/>
          <w:lang w:val="en-GB"/>
        </w:rPr>
        <w:t>，</w:t>
      </w:r>
      <w:r w:rsidR="004B6714" w:rsidRPr="002E5BD7">
        <w:rPr>
          <w:rFonts w:ascii="Time New Roman" w:eastAsia="黑体" w:hAnsi="Time New Roman" w:hint="eastAsia"/>
          <w:lang w:val="en-GB"/>
        </w:rPr>
        <w:t>并提供程序性便利。</w:t>
      </w:r>
    </w:p>
    <w:p w14:paraId="238232CD" w14:textId="77777777" w:rsidR="004B6714" w:rsidRPr="0079321F" w:rsidRDefault="004B6714" w:rsidP="005D781D">
      <w:pPr>
        <w:pStyle w:val="H23GC"/>
        <w:rPr>
          <w:lang w:val="en-GB"/>
        </w:rPr>
      </w:pPr>
      <w:r w:rsidRPr="0079321F">
        <w:rPr>
          <w:lang w:val="en-GB"/>
        </w:rPr>
        <w:tab/>
      </w:r>
      <w:r w:rsidRPr="0079321F">
        <w:rPr>
          <w:lang w:val="en-GB"/>
        </w:rPr>
        <w:tab/>
      </w:r>
      <w:r w:rsidRPr="0079321F">
        <w:rPr>
          <w:rFonts w:hint="eastAsia"/>
          <w:lang w:val="en-GB"/>
        </w:rPr>
        <w:t>劳工剥削</w:t>
      </w:r>
    </w:p>
    <w:p w14:paraId="54E3A05D" w14:textId="68E2A596" w:rsidR="004B6714" w:rsidRPr="0079321F" w:rsidRDefault="00736CDC" w:rsidP="0079321F">
      <w:pPr>
        <w:pStyle w:val="SingleTxtGC"/>
        <w:rPr>
          <w:lang w:val="en-GB"/>
        </w:rPr>
      </w:pPr>
      <w:r>
        <w:rPr>
          <w:lang w:val="en-GB"/>
        </w:rPr>
        <w:t>33.</w:t>
      </w:r>
      <w:r w:rsidR="004B6714" w:rsidRPr="0079321F">
        <w:rPr>
          <w:lang w:val="en-GB"/>
        </w:rPr>
        <w:tab/>
      </w:r>
      <w:r w:rsidR="004B6714" w:rsidRPr="0079321F">
        <w:rPr>
          <w:rFonts w:hint="eastAsia"/>
          <w:lang w:val="en-GB"/>
        </w:rPr>
        <w:t>委员会注意到缔约国设法在国家计划和方案中消除童工劳动现象</w:t>
      </w:r>
      <w:r>
        <w:rPr>
          <w:rFonts w:hint="eastAsia"/>
          <w:lang w:val="en-GB"/>
        </w:rPr>
        <w:t>，</w:t>
      </w:r>
      <w:r w:rsidR="004B6714" w:rsidRPr="0079321F">
        <w:rPr>
          <w:rFonts w:hint="eastAsia"/>
          <w:lang w:val="en-GB"/>
        </w:rPr>
        <w:t>并鼓励从事童工劳动的儿童入学。委员会仍然关切地注意到</w:t>
      </w:r>
      <w:r>
        <w:rPr>
          <w:rFonts w:hint="eastAsia"/>
          <w:lang w:val="en-GB"/>
        </w:rPr>
        <w:t>，</w:t>
      </w:r>
      <w:r w:rsidR="004B6714" w:rsidRPr="0079321F">
        <w:rPr>
          <w:rFonts w:hint="eastAsia"/>
          <w:lang w:val="en-GB"/>
        </w:rPr>
        <w:t>移民和难民儿童从事最恶劣形式的童工劳动</w:t>
      </w:r>
      <w:r>
        <w:rPr>
          <w:rFonts w:hint="eastAsia"/>
          <w:lang w:val="en-GB"/>
        </w:rPr>
        <w:t>，</w:t>
      </w:r>
      <w:r w:rsidR="004B6714" w:rsidRPr="0079321F">
        <w:rPr>
          <w:rFonts w:hint="eastAsia"/>
          <w:lang w:val="en-GB"/>
        </w:rPr>
        <w:t>包括充当季节性农业工人。委员会重申其关切</w:t>
      </w:r>
      <w:r>
        <w:rPr>
          <w:rFonts w:hint="eastAsia"/>
          <w:lang w:val="en-GB"/>
        </w:rPr>
        <w:t>，</w:t>
      </w:r>
      <w:r w:rsidR="004B6714" w:rsidRPr="0079321F">
        <w:rPr>
          <w:rFonts w:hint="eastAsia"/>
          <w:lang w:val="en-GB"/>
        </w:rPr>
        <w:t>即最低就业年龄</w:t>
      </w:r>
      <w:r w:rsidR="00776325" w:rsidRPr="00A954F3">
        <w:rPr>
          <w:rFonts w:hint="eastAsia"/>
          <w:spacing w:val="-50"/>
          <w:lang w:val="en-GB"/>
        </w:rPr>
        <w:t>―</w:t>
      </w:r>
      <w:r w:rsidR="00776325" w:rsidRPr="00A954F3">
        <w:rPr>
          <w:rFonts w:hint="eastAsia"/>
          <w:lang w:val="en-GB"/>
        </w:rPr>
        <w:t>―</w:t>
      </w:r>
      <w:r w:rsidR="004B6714" w:rsidRPr="0079321F">
        <w:rPr>
          <w:rFonts w:hint="eastAsia"/>
          <w:lang w:val="en-GB"/>
        </w:rPr>
        <w:t>定为</w:t>
      </w:r>
      <w:r>
        <w:rPr>
          <w:lang w:val="en-GB"/>
        </w:rPr>
        <w:t>15</w:t>
      </w:r>
      <w:r w:rsidR="004B6714" w:rsidRPr="0079321F">
        <w:rPr>
          <w:rFonts w:hint="eastAsia"/>
          <w:lang w:val="en-GB"/>
        </w:rPr>
        <w:t>岁</w:t>
      </w:r>
      <w:r w:rsidR="00776325" w:rsidRPr="00A954F3">
        <w:rPr>
          <w:rFonts w:hint="eastAsia"/>
          <w:spacing w:val="-50"/>
          <w:lang w:val="en-GB"/>
        </w:rPr>
        <w:t>―</w:t>
      </w:r>
      <w:r w:rsidR="00776325" w:rsidRPr="00A954F3">
        <w:rPr>
          <w:rFonts w:hint="eastAsia"/>
          <w:lang w:val="en-GB"/>
        </w:rPr>
        <w:t>―</w:t>
      </w:r>
      <w:r w:rsidR="004B6714" w:rsidRPr="0079321F">
        <w:rPr>
          <w:rFonts w:hint="eastAsia"/>
          <w:lang w:val="en-GB"/>
        </w:rPr>
        <w:t>低于儿童通常完成义务教育的年龄。委员会还关切地注意到</w:t>
      </w:r>
      <w:r>
        <w:rPr>
          <w:rFonts w:hint="eastAsia"/>
          <w:lang w:val="en-GB"/>
        </w:rPr>
        <w:t>，</w:t>
      </w:r>
      <w:r w:rsidR="004B6714" w:rsidRPr="0079321F">
        <w:rPr>
          <w:rFonts w:hint="eastAsia"/>
          <w:lang w:val="en-GB"/>
        </w:rPr>
        <w:t>据说移民工人受雇于非正规部门</w:t>
      </w:r>
      <w:r>
        <w:rPr>
          <w:rFonts w:hint="eastAsia"/>
          <w:lang w:val="en-GB"/>
        </w:rPr>
        <w:t>，</w:t>
      </w:r>
      <w:r w:rsidR="004B6714" w:rsidRPr="0079321F">
        <w:rPr>
          <w:rFonts w:hint="eastAsia"/>
          <w:lang w:val="en-GB"/>
        </w:rPr>
        <w:t>有时工资不足甚至从事无偿工作</w:t>
      </w:r>
      <w:r>
        <w:rPr>
          <w:rFonts w:hint="eastAsia"/>
          <w:lang w:val="en-GB"/>
        </w:rPr>
        <w:t>，</w:t>
      </w:r>
      <w:r w:rsidR="004B6714" w:rsidRPr="0079321F">
        <w:rPr>
          <w:rFonts w:hint="eastAsia"/>
          <w:lang w:val="en-GB"/>
        </w:rPr>
        <w:t>在农业、家政、建筑和纺织等部门遭受劳动剥削和从事强迫劳动。</w:t>
      </w:r>
    </w:p>
    <w:p w14:paraId="3B8BEAF9" w14:textId="51AEE6DA" w:rsidR="004B6714" w:rsidRPr="002E5BD7" w:rsidRDefault="00736CDC" w:rsidP="00F71F5C">
      <w:pPr>
        <w:pStyle w:val="SingleTxtGC"/>
        <w:keepNext/>
        <w:rPr>
          <w:rFonts w:ascii="Time New Roman" w:eastAsia="黑体" w:hAnsi="Time New Roman" w:hint="eastAsia"/>
          <w:lang w:val="en-GB"/>
        </w:rPr>
      </w:pPr>
      <w:r>
        <w:rPr>
          <w:rFonts w:ascii="Time New Roman" w:eastAsia="黑体" w:hAnsi="Time New Roman"/>
          <w:lang w:val="en-GB"/>
        </w:rPr>
        <w:lastRenderedPageBreak/>
        <w:t>34.</w:t>
      </w:r>
      <w:r w:rsidR="004B6714" w:rsidRPr="002E5BD7">
        <w:rPr>
          <w:rFonts w:ascii="Time New Roman" w:eastAsia="黑体" w:hAnsi="Time New Roman"/>
          <w:lang w:val="en-GB"/>
        </w:rPr>
        <w:tab/>
      </w:r>
      <w:r w:rsidR="004B6714" w:rsidRPr="002E5BD7">
        <w:rPr>
          <w:rFonts w:ascii="Time New Roman" w:eastAsia="黑体" w:hAnsi="Time New Roman" w:hint="eastAsia"/>
          <w:lang w:val="en-GB"/>
        </w:rPr>
        <w:t>委员会回顾先前的建议</w:t>
      </w:r>
      <w:r w:rsidR="00963BA7" w:rsidRPr="002E5BD7">
        <w:rPr>
          <w:rFonts w:ascii="Time New Roman" w:eastAsia="黑体" w:hAnsi="Time New Roman"/>
          <w:vertAlign w:val="superscript"/>
          <w:lang w:val="en-GB"/>
        </w:rPr>
        <w:footnoteReference w:id="17"/>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和儿童权利委员会的建议</w:t>
      </w:r>
      <w:r>
        <w:rPr>
          <w:rFonts w:ascii="Time New Roman" w:eastAsia="黑体" w:hAnsi="Time New Roman" w:hint="eastAsia"/>
          <w:lang w:val="en-GB"/>
        </w:rPr>
        <w:t>，</w:t>
      </w:r>
      <w:r w:rsidR="00963BA7" w:rsidRPr="002E5BD7">
        <w:rPr>
          <w:rFonts w:ascii="Time New Roman" w:eastAsia="黑体" w:hAnsi="Time New Roman"/>
          <w:vertAlign w:val="superscript"/>
          <w:lang w:val="en-GB"/>
        </w:rPr>
        <w:footnoteReference w:id="18"/>
      </w:r>
      <w:r w:rsidR="00963BA7" w:rsidRPr="00FC72A6">
        <w:rPr>
          <w:rFonts w:ascii="Time New Roman" w:eastAsia="黑体" w:hAnsi="Time New Roman"/>
          <w:lang w:val="en-GB"/>
        </w:rPr>
        <w:t xml:space="preserve"> </w:t>
      </w:r>
      <w:r w:rsidR="004B6714" w:rsidRPr="002E5BD7">
        <w:rPr>
          <w:rFonts w:ascii="Time New Roman" w:eastAsia="黑体" w:hAnsi="Time New Roman" w:hint="eastAsia"/>
          <w:lang w:val="en-GB"/>
        </w:rPr>
        <w:t>并根据可持续发展目标的具体目标</w:t>
      </w:r>
      <w:r>
        <w:rPr>
          <w:rFonts w:ascii="Time New Roman" w:eastAsia="黑体" w:hAnsi="Time New Roman"/>
          <w:lang w:val="en-GB"/>
        </w:rPr>
        <w:t>16.2,</w:t>
      </w:r>
      <w:r w:rsidR="00F71F5C">
        <w:rPr>
          <w:rFonts w:ascii="Time New Roman" w:eastAsia="黑体" w:hAnsi="Time New Roman" w:hint="eastAsia"/>
          <w:lang w:val="en-GB"/>
        </w:rPr>
        <w:t xml:space="preserve"> </w:t>
      </w:r>
      <w:r w:rsidR="004B6714" w:rsidRPr="002E5BD7">
        <w:rPr>
          <w:rFonts w:ascii="Time New Roman" w:eastAsia="黑体" w:hAnsi="Time New Roman" w:hint="eastAsia"/>
          <w:lang w:val="en-GB"/>
        </w:rPr>
        <w:t>建议缔约国</w:t>
      </w:r>
      <w:r>
        <w:rPr>
          <w:rFonts w:ascii="Time New Roman" w:eastAsia="黑体" w:hAnsi="Time New Roman" w:hint="eastAsia"/>
          <w:lang w:val="en-GB"/>
        </w:rPr>
        <w:t>：</w:t>
      </w:r>
    </w:p>
    <w:p w14:paraId="01C22E79" w14:textId="6AE449D6"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(a)</w:t>
      </w:r>
      <w:r w:rsidRPr="002E5BD7">
        <w:rPr>
          <w:rFonts w:ascii="Time New Roman" w:eastAsia="黑体" w:hAnsi="Time New Roman"/>
          <w:lang w:val="en-GB"/>
        </w:rPr>
        <w:tab/>
      </w:r>
      <w:r w:rsidRPr="002E5BD7">
        <w:rPr>
          <w:rFonts w:ascii="Time New Roman" w:eastAsia="黑体" w:hAnsi="Time New Roman" w:hint="eastAsia"/>
          <w:lang w:val="en-GB"/>
        </w:rPr>
        <w:t>使其最低就业年龄立法与儿童通常完成义务教育的年龄相一致</w:t>
      </w:r>
      <w:r w:rsidR="00736CDC">
        <w:rPr>
          <w:rFonts w:ascii="Time New Roman" w:eastAsia="黑体" w:hAnsi="Time New Roman" w:hint="eastAsia"/>
          <w:lang w:val="en-GB"/>
        </w:rPr>
        <w:t>，</w:t>
      </w:r>
      <w:r w:rsidRPr="002E5BD7">
        <w:rPr>
          <w:rFonts w:ascii="Time New Roman" w:eastAsia="黑体" w:hAnsi="Time New Roman" w:hint="eastAsia"/>
          <w:lang w:val="en-GB"/>
        </w:rPr>
        <w:t>并与劳工组织</w:t>
      </w:r>
      <w:r w:rsidR="00736CDC">
        <w:rPr>
          <w:rFonts w:ascii="Time New Roman" w:eastAsia="黑体" w:hAnsi="Time New Roman"/>
          <w:lang w:val="en-GB"/>
        </w:rPr>
        <w:t>1973</w:t>
      </w:r>
      <w:r w:rsidRPr="002E5BD7">
        <w:rPr>
          <w:rFonts w:ascii="Time New Roman" w:eastAsia="黑体" w:hAnsi="Time New Roman" w:hint="eastAsia"/>
          <w:lang w:val="en-GB"/>
        </w:rPr>
        <w:t>年《最低年龄公约》</w:t>
      </w:r>
      <w:r w:rsidR="00736CDC">
        <w:rPr>
          <w:rFonts w:ascii="Time New Roman" w:eastAsia="黑体" w:hAnsi="Time New Roman"/>
          <w:lang w:val="en-GB"/>
        </w:rPr>
        <w:t>(</w:t>
      </w:r>
      <w:r w:rsidRPr="002E5BD7">
        <w:rPr>
          <w:rFonts w:ascii="Time New Roman" w:eastAsia="黑体" w:hAnsi="Time New Roman" w:hint="eastAsia"/>
          <w:lang w:val="en-GB"/>
        </w:rPr>
        <w:t>第</w:t>
      </w:r>
      <w:r w:rsidR="00736CDC">
        <w:rPr>
          <w:rFonts w:ascii="Time New Roman" w:eastAsia="黑体" w:hAnsi="Time New Roman"/>
          <w:lang w:val="en-GB"/>
        </w:rPr>
        <w:t>138</w:t>
      </w:r>
      <w:r w:rsidRPr="002E5BD7">
        <w:rPr>
          <w:rFonts w:ascii="Time New Roman" w:eastAsia="黑体" w:hAnsi="Time New Roman" w:hint="eastAsia"/>
          <w:lang w:val="en-GB"/>
        </w:rPr>
        <w:t>号</w:t>
      </w:r>
      <w:r w:rsidR="00736CDC">
        <w:rPr>
          <w:rFonts w:ascii="Time New Roman" w:eastAsia="黑体" w:hAnsi="Time New Roman"/>
          <w:lang w:val="en-GB"/>
        </w:rPr>
        <w:t>)</w:t>
      </w:r>
      <w:r w:rsidRPr="002E5BD7">
        <w:rPr>
          <w:rFonts w:ascii="Time New Roman" w:eastAsia="黑体" w:hAnsi="Time New Roman" w:hint="eastAsia"/>
          <w:lang w:val="en-GB"/>
        </w:rPr>
        <w:t>和</w:t>
      </w:r>
      <w:r w:rsidR="00736CDC">
        <w:rPr>
          <w:rFonts w:ascii="Time New Roman" w:eastAsia="黑体" w:hAnsi="Time New Roman"/>
          <w:lang w:val="en-GB"/>
        </w:rPr>
        <w:t>1999</w:t>
      </w:r>
      <w:r w:rsidRPr="002E5BD7">
        <w:rPr>
          <w:rFonts w:ascii="Time New Roman" w:eastAsia="黑体" w:hAnsi="Time New Roman" w:hint="eastAsia"/>
          <w:lang w:val="en-GB"/>
        </w:rPr>
        <w:t>年《最恶劣形式的童工劳动公约》</w:t>
      </w:r>
      <w:r w:rsidR="00736CDC">
        <w:rPr>
          <w:rFonts w:ascii="Time New Roman" w:eastAsia="黑体" w:hAnsi="Time New Roman"/>
          <w:lang w:val="en-GB"/>
        </w:rPr>
        <w:t>(</w:t>
      </w:r>
      <w:r w:rsidRPr="002E5BD7">
        <w:rPr>
          <w:rFonts w:ascii="Time New Roman" w:eastAsia="黑体" w:hAnsi="Time New Roman" w:hint="eastAsia"/>
          <w:lang w:val="en-GB"/>
        </w:rPr>
        <w:t>第</w:t>
      </w:r>
      <w:r w:rsidR="00736CDC">
        <w:rPr>
          <w:rFonts w:ascii="Time New Roman" w:eastAsia="黑体" w:hAnsi="Time New Roman"/>
          <w:lang w:val="en-GB"/>
        </w:rPr>
        <w:t>182</w:t>
      </w:r>
      <w:r w:rsidRPr="002E5BD7">
        <w:rPr>
          <w:rFonts w:ascii="Time New Roman" w:eastAsia="黑体" w:hAnsi="Time New Roman" w:hint="eastAsia"/>
          <w:lang w:val="en-GB"/>
        </w:rPr>
        <w:t>号</w:t>
      </w:r>
      <w:r w:rsidR="00736CDC">
        <w:rPr>
          <w:rFonts w:ascii="Time New Roman" w:eastAsia="黑体" w:hAnsi="Time New Roman"/>
          <w:lang w:val="en-GB"/>
        </w:rPr>
        <w:t>)</w:t>
      </w:r>
      <w:r w:rsidRPr="002E5BD7">
        <w:rPr>
          <w:rFonts w:ascii="Time New Roman" w:eastAsia="黑体" w:hAnsi="Time New Roman" w:hint="eastAsia"/>
          <w:lang w:val="en-GB"/>
        </w:rPr>
        <w:t>相一致</w:t>
      </w:r>
      <w:r w:rsidR="00736CDC">
        <w:rPr>
          <w:rFonts w:ascii="Time New Roman" w:eastAsia="黑体" w:hAnsi="Time New Roman" w:hint="eastAsia"/>
          <w:lang w:val="en-GB"/>
        </w:rPr>
        <w:t>；</w:t>
      </w:r>
    </w:p>
    <w:p w14:paraId="117D8D89" w14:textId="1AE2A634"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(b)</w:t>
      </w:r>
      <w:r w:rsidRPr="002E5BD7">
        <w:rPr>
          <w:rFonts w:ascii="Time New Roman" w:eastAsia="黑体" w:hAnsi="Time New Roman"/>
          <w:lang w:val="en-GB"/>
        </w:rPr>
        <w:tab/>
      </w:r>
      <w:r w:rsidRPr="002E5BD7">
        <w:rPr>
          <w:rFonts w:ascii="Time New Roman" w:eastAsia="黑体" w:hAnsi="Time New Roman" w:hint="eastAsia"/>
          <w:lang w:val="en-GB"/>
        </w:rPr>
        <w:t>向从事强迫劳动和遭受剥削的移民工人尤其是儿童提供充分的援助、保护</w:t>
      </w:r>
      <w:r w:rsidR="00736CDC">
        <w:rPr>
          <w:rFonts w:ascii="Time New Roman" w:eastAsia="黑体" w:hAnsi="Time New Roman" w:hint="eastAsia"/>
          <w:lang w:val="en-GB"/>
        </w:rPr>
        <w:t>，</w:t>
      </w:r>
      <w:r w:rsidRPr="002E5BD7">
        <w:rPr>
          <w:rFonts w:ascii="Time New Roman" w:eastAsia="黑体" w:hAnsi="Time New Roman" w:hint="eastAsia"/>
          <w:lang w:val="en-GB"/>
        </w:rPr>
        <w:t>并使其获得康复包括心理康复</w:t>
      </w:r>
      <w:r w:rsidR="00736CDC">
        <w:rPr>
          <w:rFonts w:ascii="Time New Roman" w:eastAsia="黑体" w:hAnsi="Time New Roman" w:hint="eastAsia"/>
          <w:lang w:val="en-GB"/>
        </w:rPr>
        <w:t>；</w:t>
      </w:r>
    </w:p>
    <w:p w14:paraId="18AB6F61" w14:textId="720EF9E8" w:rsidR="004B6714" w:rsidRPr="002E5BD7" w:rsidRDefault="004B6714" w:rsidP="0079321F">
      <w:pPr>
        <w:pStyle w:val="SingleTxtGC"/>
        <w:rPr>
          <w:rFonts w:ascii="Time New Roman" w:eastAsia="黑体" w:hAnsi="Time New Roman" w:hint="eastAsia"/>
          <w:lang w:val="en-GB"/>
        </w:rPr>
      </w:pPr>
      <w:r w:rsidRPr="002E5BD7">
        <w:rPr>
          <w:rFonts w:ascii="Time New Roman" w:eastAsia="黑体" w:hAnsi="Time New Roman"/>
          <w:lang w:val="en-GB"/>
        </w:rPr>
        <w:tab/>
      </w:r>
      <w:r w:rsidR="00736CDC">
        <w:rPr>
          <w:rFonts w:ascii="Time New Roman" w:eastAsia="黑体" w:hAnsi="Time New Roman"/>
          <w:lang w:val="en-GB"/>
        </w:rPr>
        <w:t>(c)</w:t>
      </w:r>
      <w:r w:rsidRPr="002E5BD7">
        <w:rPr>
          <w:rFonts w:ascii="Time New Roman" w:eastAsia="黑体" w:hAnsi="Time New Roman"/>
          <w:lang w:val="en-GB"/>
        </w:rPr>
        <w:tab/>
      </w:r>
      <w:proofErr w:type="gramStart"/>
      <w:r w:rsidRPr="002E5BD7">
        <w:rPr>
          <w:rFonts w:ascii="Time New Roman" w:eastAsia="黑体" w:hAnsi="Time New Roman" w:hint="eastAsia"/>
          <w:lang w:val="en-GB"/>
        </w:rPr>
        <w:t>让劳动</w:t>
      </w:r>
      <w:proofErr w:type="gramEnd"/>
      <w:r w:rsidRPr="002E5BD7">
        <w:rPr>
          <w:rFonts w:ascii="Time New Roman" w:eastAsia="黑体" w:hAnsi="Time New Roman" w:hint="eastAsia"/>
          <w:lang w:val="en-GB"/>
        </w:rPr>
        <w:t>监察员和其他方面的监察员对工作场所</w:t>
      </w:r>
      <w:r w:rsidR="00736CDC">
        <w:rPr>
          <w:rFonts w:ascii="Time New Roman" w:eastAsia="黑体" w:hAnsi="Time New Roman" w:hint="eastAsia"/>
          <w:lang w:val="en-GB"/>
        </w:rPr>
        <w:t>，</w:t>
      </w:r>
      <w:r w:rsidRPr="002E5BD7">
        <w:rPr>
          <w:rFonts w:ascii="Time New Roman" w:eastAsia="黑体" w:hAnsi="Time New Roman" w:hint="eastAsia"/>
          <w:lang w:val="en-GB"/>
        </w:rPr>
        <w:t>尤其是农业、建筑业、纺织业和家政等非正规就业人员最多的部门的工作场所进行更多的突击访查</w:t>
      </w:r>
      <w:r w:rsidR="00736CDC">
        <w:rPr>
          <w:rFonts w:ascii="Time New Roman" w:eastAsia="黑体" w:hAnsi="Time New Roman" w:hint="eastAsia"/>
          <w:lang w:val="en-GB"/>
        </w:rPr>
        <w:t>，</w:t>
      </w:r>
      <w:r w:rsidRPr="002E5BD7">
        <w:rPr>
          <w:rFonts w:ascii="Time New Roman" w:eastAsia="黑体" w:hAnsi="Time New Roman" w:hint="eastAsia"/>
          <w:lang w:val="en-GB"/>
        </w:rPr>
        <w:t>并对剥削移民工人尤其是儿童或使他们从事强迫劳动和受到劳动剥削的个人或团体提起诉讼</w:t>
      </w:r>
      <w:r w:rsidR="00736CDC">
        <w:rPr>
          <w:rFonts w:ascii="Time New Roman" w:eastAsia="黑体" w:hAnsi="Time New Roman" w:hint="eastAsia"/>
          <w:lang w:val="en-GB"/>
        </w:rPr>
        <w:t>，</w:t>
      </w:r>
      <w:r w:rsidRPr="002E5BD7">
        <w:rPr>
          <w:rFonts w:ascii="Time New Roman" w:eastAsia="黑体" w:hAnsi="Time New Roman" w:hint="eastAsia"/>
          <w:lang w:val="en-GB"/>
        </w:rPr>
        <w:t>进行惩治。</w:t>
      </w:r>
    </w:p>
    <w:p w14:paraId="03DCA5F9"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正当程序、拘留和法庭面前人人平等</w:t>
      </w:r>
    </w:p>
    <w:p w14:paraId="42D7EABE" w14:textId="5D9153AC" w:rsidR="004B6714" w:rsidRPr="0079321F" w:rsidRDefault="00736CDC" w:rsidP="0079321F">
      <w:pPr>
        <w:pStyle w:val="SingleTxtGC"/>
        <w:rPr>
          <w:lang w:val="en-GB"/>
        </w:rPr>
      </w:pPr>
      <w:r>
        <w:rPr>
          <w:lang w:val="en-GB"/>
        </w:rPr>
        <w:t>35.</w:t>
      </w:r>
      <w:r w:rsidR="004B6714" w:rsidRPr="0079321F">
        <w:rPr>
          <w:lang w:val="en-GB"/>
        </w:rPr>
        <w:tab/>
      </w:r>
      <w:r w:rsidR="004B6714" w:rsidRPr="0079321F">
        <w:rPr>
          <w:rFonts w:hint="eastAsia"/>
          <w:lang w:val="en-GB"/>
        </w:rPr>
        <w:t>委员会满意地注意到</w:t>
      </w:r>
      <w:r>
        <w:rPr>
          <w:rFonts w:hint="eastAsia"/>
          <w:lang w:val="en-GB"/>
        </w:rPr>
        <w:t>，</w:t>
      </w:r>
      <w:r>
        <w:rPr>
          <w:lang w:val="en-GB"/>
        </w:rPr>
        <w:t>2</w:t>
      </w:r>
      <w:r w:rsidR="004B6714" w:rsidRPr="0079321F">
        <w:rPr>
          <w:lang w:val="en-GB"/>
        </w:rPr>
        <w:t>0</w:t>
      </w:r>
      <w:r>
        <w:rPr>
          <w:lang w:val="en-GB"/>
        </w:rPr>
        <w:t>19</w:t>
      </w:r>
      <w:r w:rsidR="004B6714" w:rsidRPr="0079321F">
        <w:rPr>
          <w:rFonts w:hint="eastAsia"/>
          <w:lang w:val="en-GB"/>
        </w:rPr>
        <w:t>年修订了《外国人和国际保护法》</w:t>
      </w:r>
      <w:r>
        <w:rPr>
          <w:lang w:val="en-GB"/>
        </w:rPr>
        <w:t>，</w:t>
      </w:r>
      <w:r w:rsidR="004B6714" w:rsidRPr="0079321F">
        <w:rPr>
          <w:rFonts w:hint="eastAsia"/>
          <w:lang w:val="en-GB"/>
        </w:rPr>
        <w:t>以涵盖行政拘留的替代措施</w:t>
      </w:r>
      <w:r>
        <w:rPr>
          <w:rFonts w:hint="eastAsia"/>
          <w:lang w:val="en-GB"/>
        </w:rPr>
        <w:t>，</w:t>
      </w:r>
      <w:r w:rsidR="004B6714" w:rsidRPr="0079321F">
        <w:rPr>
          <w:rFonts w:hint="eastAsia"/>
          <w:lang w:val="en-GB"/>
        </w:rPr>
        <w:t>并于</w:t>
      </w:r>
      <w:r>
        <w:rPr>
          <w:lang w:val="en-GB"/>
        </w:rPr>
        <w:t>2</w:t>
      </w:r>
      <w:r w:rsidR="004B6714" w:rsidRPr="0079321F">
        <w:rPr>
          <w:lang w:val="en-GB"/>
        </w:rPr>
        <w:t>0</w:t>
      </w:r>
      <w:r>
        <w:rPr>
          <w:lang w:val="en-GB"/>
        </w:rPr>
        <w:t>22</w:t>
      </w:r>
      <w:r w:rsidR="004B6714" w:rsidRPr="0079321F">
        <w:rPr>
          <w:rFonts w:hint="eastAsia"/>
          <w:lang w:val="en-GB"/>
        </w:rPr>
        <w:t>年通过了关于这些措施的原则和程序第</w:t>
      </w:r>
      <w:r>
        <w:rPr>
          <w:lang w:val="en-GB"/>
        </w:rPr>
        <w:t>31953</w:t>
      </w:r>
      <w:r w:rsidR="004B6714" w:rsidRPr="0079321F">
        <w:rPr>
          <w:rFonts w:hint="eastAsia"/>
          <w:lang w:val="en-GB"/>
        </w:rPr>
        <w:t>号条例</w:t>
      </w:r>
      <w:r>
        <w:rPr>
          <w:rFonts w:hint="eastAsia"/>
          <w:lang w:val="en-GB"/>
        </w:rPr>
        <w:t>，</w:t>
      </w:r>
      <w:r w:rsidR="004B6714" w:rsidRPr="0079321F">
        <w:rPr>
          <w:rFonts w:hint="eastAsia"/>
          <w:lang w:val="en-GB"/>
        </w:rPr>
        <w:t>以确保将行政拘留作为最后手段加以使用。委员会还注意到</w:t>
      </w:r>
      <w:r>
        <w:rPr>
          <w:lang w:val="en-GB"/>
        </w:rPr>
        <w:t>2</w:t>
      </w:r>
      <w:r w:rsidR="004B6714" w:rsidRPr="0079321F">
        <w:rPr>
          <w:lang w:val="en-GB"/>
        </w:rPr>
        <w:t>0</w:t>
      </w:r>
      <w:r>
        <w:rPr>
          <w:lang w:val="en-GB"/>
        </w:rPr>
        <w:t>23</w:t>
      </w:r>
      <w:r w:rsidR="004B6714" w:rsidRPr="0079321F">
        <w:rPr>
          <w:rFonts w:hint="eastAsia"/>
          <w:lang w:val="en-GB"/>
        </w:rPr>
        <w:t>年生效的规程</w:t>
      </w:r>
      <w:r>
        <w:rPr>
          <w:rFonts w:hint="eastAsia"/>
          <w:lang w:val="en-GB"/>
        </w:rPr>
        <w:t>，</w:t>
      </w:r>
      <w:r w:rsidR="004B6714" w:rsidRPr="0079321F">
        <w:rPr>
          <w:rFonts w:hint="eastAsia"/>
          <w:lang w:val="en-GB"/>
        </w:rPr>
        <w:t>该规程旨在改善遣返中心的医疗保健服务</w:t>
      </w:r>
      <w:r>
        <w:rPr>
          <w:rFonts w:hint="eastAsia"/>
          <w:lang w:val="en-GB"/>
        </w:rPr>
        <w:t>，</w:t>
      </w:r>
      <w:r w:rsidR="004B6714" w:rsidRPr="0079321F">
        <w:rPr>
          <w:rFonts w:hint="eastAsia"/>
          <w:lang w:val="en-GB"/>
        </w:rPr>
        <w:t>包括急救和预防服务</w:t>
      </w:r>
      <w:r>
        <w:rPr>
          <w:rFonts w:hint="eastAsia"/>
          <w:lang w:val="en-GB"/>
        </w:rPr>
        <w:t>，</w:t>
      </w:r>
      <w:r w:rsidR="004B6714" w:rsidRPr="0079321F">
        <w:rPr>
          <w:rFonts w:hint="eastAsia"/>
          <w:lang w:val="en-GB"/>
        </w:rPr>
        <w:t>并改善转介途径</w:t>
      </w:r>
      <w:r>
        <w:rPr>
          <w:rFonts w:hint="eastAsia"/>
          <w:lang w:val="en-GB"/>
        </w:rPr>
        <w:t>，</w:t>
      </w:r>
      <w:r w:rsidR="004B6714" w:rsidRPr="0079321F">
        <w:rPr>
          <w:rFonts w:hint="eastAsia"/>
          <w:lang w:val="en-GB"/>
        </w:rPr>
        <w:t>如获取精神和生殖健康服务方面的转介途径。然而</w:t>
      </w:r>
      <w:r>
        <w:rPr>
          <w:rFonts w:hint="eastAsia"/>
          <w:lang w:val="en-GB"/>
        </w:rPr>
        <w:t>，</w:t>
      </w:r>
      <w:r w:rsidR="004B6714" w:rsidRPr="0079321F">
        <w:rPr>
          <w:rFonts w:hint="eastAsia"/>
          <w:lang w:val="en-GB"/>
        </w:rPr>
        <w:t>委员会仍然关切地注意到</w:t>
      </w:r>
      <w:r>
        <w:rPr>
          <w:rFonts w:hint="eastAsia"/>
          <w:lang w:val="en-GB"/>
        </w:rPr>
        <w:t>：</w:t>
      </w:r>
    </w:p>
    <w:p w14:paraId="70555815" w14:textId="24A1D366"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不断有报告称</w:t>
      </w:r>
      <w:r w:rsidR="00736CDC">
        <w:rPr>
          <w:rFonts w:hint="eastAsia"/>
          <w:lang w:val="en-GB"/>
        </w:rPr>
        <w:t>，</w:t>
      </w:r>
      <w:r w:rsidRPr="0079321F">
        <w:rPr>
          <w:rFonts w:hint="eastAsia"/>
          <w:lang w:val="en-GB"/>
        </w:rPr>
        <w:t>存在任意拘留</w:t>
      </w:r>
      <w:r w:rsidR="001347AC" w:rsidRPr="00A954F3">
        <w:rPr>
          <w:rFonts w:hint="eastAsia"/>
          <w:spacing w:val="-50"/>
          <w:lang w:val="en-GB"/>
        </w:rPr>
        <w:t>―</w:t>
      </w:r>
      <w:r w:rsidR="001347AC" w:rsidRPr="00A954F3">
        <w:rPr>
          <w:rFonts w:hint="eastAsia"/>
          <w:lang w:val="en-GB"/>
        </w:rPr>
        <w:t>―</w:t>
      </w:r>
      <w:r w:rsidRPr="0079321F">
        <w:rPr>
          <w:rFonts w:hint="eastAsia"/>
          <w:lang w:val="en-GB"/>
        </w:rPr>
        <w:t>有时拘留期超过法律规定时间</w:t>
      </w:r>
      <w:r w:rsidR="001347AC" w:rsidRPr="00A954F3">
        <w:rPr>
          <w:rFonts w:hint="eastAsia"/>
          <w:spacing w:val="-50"/>
          <w:lang w:val="en-GB"/>
        </w:rPr>
        <w:t>―</w:t>
      </w:r>
      <w:r w:rsidR="001347AC" w:rsidRPr="00A954F3">
        <w:rPr>
          <w:rFonts w:hint="eastAsia"/>
          <w:lang w:val="en-GB"/>
        </w:rPr>
        <w:t>―</w:t>
      </w:r>
      <w:r w:rsidRPr="0079321F">
        <w:rPr>
          <w:rFonts w:hint="eastAsia"/>
          <w:lang w:val="en-GB"/>
        </w:rPr>
        <w:t>以及儿童、残疾人和其他处境脆弱者受到拘留的情况</w:t>
      </w:r>
      <w:r w:rsidR="00736CDC">
        <w:rPr>
          <w:rFonts w:hint="eastAsia"/>
          <w:lang w:val="en-GB"/>
        </w:rPr>
        <w:t>；</w:t>
      </w:r>
    </w:p>
    <w:p w14:paraId="15210E66" w14:textId="6D56BD9E"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关于以下方面的资料缺乏</w:t>
      </w:r>
      <w:r w:rsidR="00736CDC">
        <w:rPr>
          <w:rFonts w:hint="eastAsia"/>
          <w:lang w:val="en-GB"/>
        </w:rPr>
        <w:t>：</w:t>
      </w:r>
      <w:r w:rsidRPr="0079321F">
        <w:rPr>
          <w:rFonts w:hint="eastAsia"/>
          <w:lang w:val="en-GB"/>
        </w:rPr>
        <w:t>在所有被剥夺自由的场所</w:t>
      </w:r>
      <w:r w:rsidR="00736CDC">
        <w:rPr>
          <w:rFonts w:hint="eastAsia"/>
          <w:lang w:val="en-GB"/>
        </w:rPr>
        <w:t>，</w:t>
      </w:r>
      <w:r w:rsidRPr="0079321F">
        <w:rPr>
          <w:rFonts w:hint="eastAsia"/>
          <w:lang w:val="en-GB"/>
        </w:rPr>
        <w:t>包括在可能不被官方承认为移民拘留场所的地方对移民工人及其家庭成员实施的拘留</w:t>
      </w:r>
      <w:r w:rsidR="00736CDC">
        <w:rPr>
          <w:rFonts w:hint="eastAsia"/>
          <w:lang w:val="en-GB"/>
        </w:rPr>
        <w:t>；</w:t>
      </w:r>
      <w:r w:rsidRPr="0079321F">
        <w:rPr>
          <w:rFonts w:hint="eastAsia"/>
          <w:lang w:val="en-GB"/>
        </w:rPr>
        <w:t>在将移民拘留方面采用的做法</w:t>
      </w:r>
      <w:r w:rsidR="00736CDC">
        <w:rPr>
          <w:rFonts w:hint="eastAsia"/>
          <w:lang w:val="en-GB"/>
        </w:rPr>
        <w:t>；</w:t>
      </w:r>
      <w:r w:rsidRPr="0079321F">
        <w:rPr>
          <w:rFonts w:hint="eastAsia"/>
          <w:lang w:val="en-GB"/>
        </w:rPr>
        <w:t>以及出于安</w:t>
      </w:r>
      <w:proofErr w:type="gramStart"/>
      <w:r w:rsidRPr="0079321F">
        <w:rPr>
          <w:rFonts w:hint="eastAsia"/>
          <w:lang w:val="en-GB"/>
        </w:rPr>
        <w:t>保原因</w:t>
      </w:r>
      <w:proofErr w:type="gramEnd"/>
      <w:r w:rsidRPr="0079321F">
        <w:rPr>
          <w:rFonts w:hint="eastAsia"/>
          <w:lang w:val="en-GB"/>
        </w:rPr>
        <w:t>实施的拘留</w:t>
      </w:r>
      <w:r w:rsidR="00736CDC">
        <w:rPr>
          <w:rFonts w:hint="eastAsia"/>
          <w:lang w:val="en-GB"/>
        </w:rPr>
        <w:t>，</w:t>
      </w:r>
      <w:r w:rsidRPr="0079321F">
        <w:rPr>
          <w:rFonts w:hint="eastAsia"/>
          <w:lang w:val="en-GB"/>
        </w:rPr>
        <w:t>例如对被缔约国定为外国恐怖主义战斗人员的人实施的拘留</w:t>
      </w:r>
      <w:r w:rsidR="00736CDC">
        <w:rPr>
          <w:rFonts w:hint="eastAsia"/>
          <w:lang w:val="en-GB"/>
        </w:rPr>
        <w:t>；</w:t>
      </w:r>
    </w:p>
    <w:p w14:paraId="303220C5" w14:textId="71D26247" w:rsidR="004B6714" w:rsidRPr="0079321F" w:rsidRDefault="004B6714" w:rsidP="0079321F">
      <w:pPr>
        <w:pStyle w:val="SingleTxtGC"/>
        <w:rPr>
          <w:lang w:val="en-GB"/>
        </w:rPr>
      </w:pPr>
      <w:r w:rsidRPr="0079321F">
        <w:rPr>
          <w:lang w:val="en-GB"/>
        </w:rPr>
        <w:tab/>
      </w:r>
      <w:r w:rsidR="00736CDC">
        <w:rPr>
          <w:lang w:val="en-GB"/>
        </w:rPr>
        <w:t>(c)</w:t>
      </w:r>
      <w:r w:rsidRPr="0079321F">
        <w:rPr>
          <w:lang w:val="en-GB"/>
        </w:rPr>
        <w:tab/>
      </w:r>
      <w:r w:rsidRPr="0079321F">
        <w:rPr>
          <w:rFonts w:hint="eastAsia"/>
          <w:lang w:val="en-GB"/>
        </w:rPr>
        <w:t>关于包括拘留设施在内的系统中的工作人员实施虐待、滥用权力、营私舞弊的报告以及强迫失踪的报告。</w:t>
      </w:r>
    </w:p>
    <w:p w14:paraId="0E1FE482" w14:textId="69106CDB"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36.</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根据委员会第</w:t>
      </w:r>
      <w:r>
        <w:rPr>
          <w:rFonts w:ascii="Time New Roman" w:eastAsia="黑体" w:hAnsi="Time New Roman"/>
          <w:lang w:val="en-GB"/>
        </w:rPr>
        <w:t>5</w:t>
      </w:r>
      <w:r w:rsidR="004B6714" w:rsidRPr="00F9272F">
        <w:rPr>
          <w:rFonts w:ascii="Time New Roman" w:eastAsia="黑体" w:hAnsi="Time New Roman" w:hint="eastAsia"/>
          <w:lang w:val="en-GB"/>
        </w:rPr>
        <w:t>号一般性意见</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21</w:t>
      </w:r>
      <w:r w:rsidR="004B6714" w:rsidRPr="00F9272F">
        <w:rPr>
          <w:rFonts w:ascii="Time New Roman" w:eastAsia="黑体" w:hAnsi="Time New Roman" w:hint="eastAsia"/>
          <w:lang w:val="en-GB"/>
        </w:rPr>
        <w:t>年</w:t>
      </w:r>
      <w:r>
        <w:rPr>
          <w:rFonts w:ascii="Time New Roman" w:eastAsia="黑体" w:hAnsi="Time New Roman"/>
          <w:lang w:val="en-GB"/>
        </w:rPr>
        <w:t>)</w:t>
      </w:r>
      <w:r w:rsidR="004B6714" w:rsidRPr="00F9272F">
        <w:rPr>
          <w:rFonts w:ascii="Time New Roman" w:eastAsia="黑体" w:hAnsi="Time New Roman" w:hint="eastAsia"/>
          <w:lang w:val="en-GB"/>
        </w:rPr>
        <w:t>以及委员会第</w:t>
      </w:r>
      <w:r>
        <w:rPr>
          <w:rFonts w:ascii="Time New Roman" w:eastAsia="黑体" w:hAnsi="Time New Roman"/>
          <w:lang w:val="en-GB"/>
        </w:rPr>
        <w:t>3</w:t>
      </w:r>
      <w:r w:rsidR="004B6714" w:rsidRPr="00F9272F">
        <w:rPr>
          <w:rFonts w:ascii="Time New Roman" w:eastAsia="黑体" w:hAnsi="Time New Roman" w:hint="eastAsia"/>
          <w:lang w:val="en-GB"/>
        </w:rPr>
        <w:t>号和第</w:t>
      </w:r>
      <w:r>
        <w:rPr>
          <w:rFonts w:ascii="Time New Roman" w:eastAsia="黑体" w:hAnsi="Time New Roman"/>
          <w:lang w:val="en-GB"/>
        </w:rPr>
        <w:t>4</w:t>
      </w:r>
      <w:r w:rsidR="004B6714" w:rsidRPr="00F9272F">
        <w:rPr>
          <w:rFonts w:ascii="Time New Roman" w:eastAsia="黑体" w:hAnsi="Time New Roman" w:hint="eastAsia"/>
          <w:lang w:val="en-GB"/>
        </w:rPr>
        <w:t>号和儿童权利委员会第</w:t>
      </w:r>
      <w:r>
        <w:rPr>
          <w:rFonts w:ascii="Time New Roman" w:eastAsia="黑体" w:hAnsi="Time New Roman"/>
          <w:lang w:val="en-GB"/>
        </w:rPr>
        <w:t>22</w:t>
      </w:r>
      <w:r w:rsidR="004B6714" w:rsidRPr="00F9272F">
        <w:rPr>
          <w:rFonts w:ascii="Time New Roman" w:eastAsia="黑体" w:hAnsi="Time New Roman" w:hint="eastAsia"/>
          <w:lang w:val="en-GB"/>
        </w:rPr>
        <w:t>号和第</w:t>
      </w:r>
      <w:r>
        <w:rPr>
          <w:rFonts w:ascii="Time New Roman" w:eastAsia="黑体" w:hAnsi="Time New Roman"/>
          <w:lang w:val="en-GB"/>
        </w:rPr>
        <w:t>23</w:t>
      </w:r>
      <w:r w:rsidR="004B6714" w:rsidRPr="00F9272F">
        <w:rPr>
          <w:rFonts w:ascii="Time New Roman" w:eastAsia="黑体" w:hAnsi="Time New Roman" w:hint="eastAsia"/>
          <w:lang w:val="en-GB"/>
        </w:rPr>
        <w:t>号联合一般性意见</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17</w:t>
      </w:r>
      <w:r w:rsidR="004B6714" w:rsidRPr="00F9272F">
        <w:rPr>
          <w:rFonts w:ascii="Time New Roman" w:eastAsia="黑体" w:hAnsi="Time New Roman" w:hint="eastAsia"/>
          <w:lang w:val="en-GB"/>
        </w:rPr>
        <w:t>年</w:t>
      </w:r>
      <w:r>
        <w:rPr>
          <w:rFonts w:ascii="Time New Roman" w:eastAsia="黑体" w:hAnsi="Time New Roman"/>
          <w:lang w:val="en-GB"/>
        </w:rPr>
        <w:t>)</w:t>
      </w:r>
      <w:r>
        <w:rPr>
          <w:rFonts w:ascii="Time New Roman" w:eastAsia="黑体" w:hAnsi="Time New Roman" w:hint="eastAsia"/>
          <w:lang w:val="en-GB"/>
        </w:rPr>
        <w:t>，</w:t>
      </w:r>
      <w:r w:rsidR="004B6714" w:rsidRPr="00F9272F">
        <w:rPr>
          <w:rFonts w:ascii="Time New Roman" w:eastAsia="黑体" w:hAnsi="Time New Roman" w:hint="eastAsia"/>
          <w:lang w:val="en-GB"/>
        </w:rPr>
        <w:t>委员会建议缔约国</w:t>
      </w:r>
      <w:r>
        <w:rPr>
          <w:rFonts w:ascii="Time New Roman" w:eastAsia="黑体" w:hAnsi="Time New Roman" w:hint="eastAsia"/>
          <w:lang w:val="en-GB"/>
        </w:rPr>
        <w:t>：</w:t>
      </w:r>
    </w:p>
    <w:p w14:paraId="788E18E1" w14:textId="3CF9A365"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确保在实践中执行行政拘留的替代措施</w:t>
      </w:r>
      <w:r w:rsidR="00736CDC">
        <w:rPr>
          <w:rFonts w:ascii="Time New Roman" w:eastAsia="黑体" w:hAnsi="Time New Roman" w:hint="eastAsia"/>
          <w:lang w:val="en-GB"/>
        </w:rPr>
        <w:t>，</w:t>
      </w:r>
      <w:r w:rsidRPr="00F9272F">
        <w:rPr>
          <w:rFonts w:ascii="Time New Roman" w:eastAsia="黑体" w:hAnsi="Time New Roman" w:hint="eastAsia"/>
          <w:lang w:val="en-GB"/>
        </w:rPr>
        <w:t>并在无法执行此类措施时明确说明理由</w:t>
      </w:r>
      <w:r w:rsidR="00736CDC">
        <w:rPr>
          <w:rFonts w:ascii="Time New Roman" w:eastAsia="黑体" w:hAnsi="Time New Roman" w:hint="eastAsia"/>
          <w:lang w:val="en-GB"/>
        </w:rPr>
        <w:t>；</w:t>
      </w:r>
      <w:r w:rsidRPr="00F9272F">
        <w:rPr>
          <w:rFonts w:ascii="Time New Roman" w:eastAsia="黑体" w:hAnsi="Time New Roman" w:hint="eastAsia"/>
          <w:lang w:val="en-GB"/>
        </w:rPr>
        <w:t>由独立和公正的司法机构在</w:t>
      </w:r>
      <w:r w:rsidR="00736CDC">
        <w:rPr>
          <w:rFonts w:ascii="Time New Roman" w:eastAsia="黑体" w:hAnsi="Time New Roman"/>
          <w:lang w:val="en-GB"/>
        </w:rPr>
        <w:t>24</w:t>
      </w:r>
      <w:r w:rsidRPr="00F9272F">
        <w:rPr>
          <w:rFonts w:ascii="Time New Roman" w:eastAsia="黑体" w:hAnsi="Time New Roman" w:hint="eastAsia"/>
          <w:lang w:val="en-GB"/>
        </w:rPr>
        <w:t>小时内对相关决定进行审查</w:t>
      </w:r>
      <w:r w:rsidR="00736CDC">
        <w:rPr>
          <w:rFonts w:ascii="Time New Roman" w:eastAsia="黑体" w:hAnsi="Time New Roman" w:hint="eastAsia"/>
          <w:lang w:val="en-GB"/>
        </w:rPr>
        <w:t>，</w:t>
      </w:r>
      <w:r w:rsidRPr="00F9272F">
        <w:rPr>
          <w:rFonts w:ascii="Time New Roman" w:eastAsia="黑体" w:hAnsi="Time New Roman" w:hint="eastAsia"/>
          <w:lang w:val="en-GB"/>
        </w:rPr>
        <w:t>该决定定期得到评估</w:t>
      </w:r>
      <w:r w:rsidR="00736CDC">
        <w:rPr>
          <w:rFonts w:ascii="Time New Roman" w:eastAsia="黑体" w:hAnsi="Time New Roman" w:hint="eastAsia"/>
          <w:lang w:val="en-GB"/>
        </w:rPr>
        <w:t>，</w:t>
      </w:r>
      <w:r w:rsidRPr="00F9272F">
        <w:rPr>
          <w:rFonts w:ascii="Time New Roman" w:eastAsia="黑体" w:hAnsi="Time New Roman" w:hint="eastAsia"/>
          <w:lang w:val="en-GB"/>
        </w:rPr>
        <w:t>以确定是否有必要继续实施拘留</w:t>
      </w:r>
      <w:r w:rsidR="00736CDC">
        <w:rPr>
          <w:rFonts w:ascii="Time New Roman" w:eastAsia="黑体" w:hAnsi="Time New Roman" w:hint="eastAsia"/>
          <w:lang w:val="en-GB"/>
        </w:rPr>
        <w:t>；</w:t>
      </w:r>
      <w:r w:rsidRPr="00F9272F">
        <w:rPr>
          <w:rFonts w:ascii="Time New Roman" w:eastAsia="黑体" w:hAnsi="Time New Roman" w:hint="eastAsia"/>
          <w:lang w:val="en-GB"/>
        </w:rPr>
        <w:t>采取措施防止任意和非法拘留</w:t>
      </w:r>
      <w:r w:rsidR="00736CDC">
        <w:rPr>
          <w:rFonts w:ascii="Time New Roman" w:eastAsia="黑体" w:hAnsi="Time New Roman" w:hint="eastAsia"/>
          <w:lang w:val="en-GB"/>
        </w:rPr>
        <w:t>；</w:t>
      </w:r>
      <w:r w:rsidRPr="00F9272F">
        <w:rPr>
          <w:rFonts w:ascii="Time New Roman" w:eastAsia="黑体" w:hAnsi="Time New Roman" w:hint="eastAsia"/>
          <w:lang w:val="en-GB"/>
        </w:rPr>
        <w:t>将</w:t>
      </w:r>
      <w:proofErr w:type="gramStart"/>
      <w:r w:rsidRPr="00F9272F">
        <w:rPr>
          <w:rFonts w:ascii="Time New Roman" w:eastAsia="黑体" w:hAnsi="Time New Roman" w:hint="eastAsia"/>
          <w:lang w:val="en-GB"/>
        </w:rPr>
        <w:t>拘留仅</w:t>
      </w:r>
      <w:proofErr w:type="gramEnd"/>
      <w:r w:rsidRPr="00F9272F">
        <w:rPr>
          <w:rFonts w:ascii="Time New Roman" w:eastAsia="黑体" w:hAnsi="Time New Roman" w:hint="eastAsia"/>
          <w:lang w:val="en-GB"/>
        </w:rPr>
        <w:t>作为最后手段加以使用</w:t>
      </w:r>
      <w:r w:rsidR="00736CDC">
        <w:rPr>
          <w:rFonts w:ascii="Time New Roman" w:eastAsia="黑体" w:hAnsi="Time New Roman" w:hint="eastAsia"/>
          <w:lang w:val="en-GB"/>
        </w:rPr>
        <w:t>，</w:t>
      </w:r>
      <w:r w:rsidRPr="00F9272F">
        <w:rPr>
          <w:rFonts w:ascii="Time New Roman" w:eastAsia="黑体" w:hAnsi="Time New Roman" w:hint="eastAsia"/>
          <w:lang w:val="en-GB"/>
        </w:rPr>
        <w:t>而且时间尽可能短</w:t>
      </w:r>
      <w:r w:rsidR="00736CDC">
        <w:rPr>
          <w:rFonts w:ascii="Time New Roman" w:eastAsia="黑体" w:hAnsi="Time New Roman" w:hint="eastAsia"/>
          <w:lang w:val="en-GB"/>
        </w:rPr>
        <w:t>；</w:t>
      </w:r>
    </w:p>
    <w:p w14:paraId="7E5D5EC7" w14:textId="36359E32"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在法律上和实践中不再对儿童、家庭和所有其他处境脆弱的移民工人实施与移徙相关的拘留</w:t>
      </w:r>
      <w:r w:rsidR="00736CDC">
        <w:rPr>
          <w:rFonts w:ascii="Time New Roman" w:eastAsia="黑体" w:hAnsi="Time New Roman" w:hint="eastAsia"/>
          <w:lang w:val="en-GB"/>
        </w:rPr>
        <w:t>；</w:t>
      </w:r>
    </w:p>
    <w:p w14:paraId="5F09FFFD" w14:textId="1F8984B0" w:rsidR="004B6714" w:rsidRPr="00F9272F" w:rsidRDefault="004B6714" w:rsidP="00A01DEE">
      <w:pPr>
        <w:pStyle w:val="SingleTxtGC"/>
        <w:keepLines/>
        <w:rPr>
          <w:rFonts w:ascii="Time New Roman" w:eastAsia="黑体" w:hAnsi="Time New Roman" w:hint="eastAsia"/>
          <w:lang w:val="en-GB"/>
        </w:rPr>
      </w:pPr>
      <w:r w:rsidRPr="00F9272F">
        <w:rPr>
          <w:rFonts w:ascii="Time New Roman" w:eastAsia="黑体" w:hAnsi="Time New Roman"/>
          <w:lang w:val="en-GB"/>
        </w:rPr>
        <w:lastRenderedPageBreak/>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在下次定期报告中提供详细资料</w:t>
      </w:r>
      <w:r w:rsidR="00736CDC">
        <w:rPr>
          <w:rFonts w:ascii="Time New Roman" w:eastAsia="黑体" w:hAnsi="Time New Roman" w:hint="eastAsia"/>
          <w:lang w:val="en-GB"/>
        </w:rPr>
        <w:t>，</w:t>
      </w:r>
      <w:r w:rsidRPr="00F9272F">
        <w:rPr>
          <w:rFonts w:ascii="Time New Roman" w:eastAsia="黑体" w:hAnsi="Time New Roman" w:hint="eastAsia"/>
          <w:lang w:val="en-GB"/>
        </w:rPr>
        <w:t>说明在任何可能剥夺自由的设施</w:t>
      </w:r>
      <w:r w:rsidR="001347AC" w:rsidRPr="00A954F3">
        <w:rPr>
          <w:rFonts w:hint="eastAsia"/>
          <w:spacing w:val="-50"/>
          <w:lang w:val="en-GB"/>
        </w:rPr>
        <w:t>―</w:t>
      </w:r>
      <w:r w:rsidR="001347AC" w:rsidRPr="00A954F3">
        <w:rPr>
          <w:rFonts w:hint="eastAsia"/>
          <w:lang w:val="en-GB"/>
        </w:rPr>
        <w:t>―</w:t>
      </w:r>
      <w:r w:rsidRPr="00F9272F">
        <w:rPr>
          <w:rFonts w:ascii="Time New Roman" w:eastAsia="黑体" w:hAnsi="Time New Roman" w:hint="eastAsia"/>
          <w:lang w:val="en-GB"/>
        </w:rPr>
        <w:t>包括驱逐中心、监狱、边境地区的临时设施、检查站、临时住宿中心、警察局、机场中转区</w:t>
      </w:r>
      <w:r w:rsidR="001347AC" w:rsidRPr="00A954F3">
        <w:rPr>
          <w:rFonts w:hint="eastAsia"/>
          <w:spacing w:val="-50"/>
          <w:lang w:val="en-GB"/>
        </w:rPr>
        <w:t>―</w:t>
      </w:r>
      <w:r w:rsidR="001347AC" w:rsidRPr="00A954F3">
        <w:rPr>
          <w:rFonts w:hint="eastAsia"/>
          <w:lang w:val="en-GB"/>
        </w:rPr>
        <w:t>―</w:t>
      </w:r>
      <w:r w:rsidRPr="00F9272F">
        <w:rPr>
          <w:rFonts w:ascii="Time New Roman" w:eastAsia="黑体" w:hAnsi="Time New Roman" w:hint="eastAsia"/>
          <w:lang w:val="en-GB"/>
        </w:rPr>
        <w:t>将移民工人及其家人拘留的情况。该报告应包括</w:t>
      </w:r>
      <w:r w:rsidR="00736CDC">
        <w:rPr>
          <w:rFonts w:ascii="Time New Roman" w:eastAsia="黑体" w:hAnsi="Time New Roman" w:hint="eastAsia"/>
          <w:lang w:val="en-GB"/>
        </w:rPr>
        <w:t>：</w:t>
      </w:r>
      <w:r w:rsidRPr="00F9272F">
        <w:rPr>
          <w:rFonts w:ascii="Time New Roman" w:eastAsia="黑体" w:hAnsi="Time New Roman" w:hint="eastAsia"/>
          <w:lang w:val="en-GB"/>
        </w:rPr>
        <w:t>分类统计资料、拘留的原因和持续时间、案件的程序状况、以安保为由实施的拘留、拘留条件、对实施的措施进行的任何审查</w:t>
      </w:r>
      <w:r w:rsidR="00736CDC">
        <w:rPr>
          <w:rFonts w:ascii="Time New Roman" w:eastAsia="黑体" w:hAnsi="Time New Roman" w:hint="eastAsia"/>
          <w:lang w:val="en-GB"/>
        </w:rPr>
        <w:t>，</w:t>
      </w:r>
      <w:r w:rsidRPr="00F9272F">
        <w:rPr>
          <w:rFonts w:ascii="Time New Roman" w:eastAsia="黑体" w:hAnsi="Time New Roman" w:hint="eastAsia"/>
          <w:lang w:val="en-GB"/>
        </w:rPr>
        <w:t>以及对收到的指称进行的任何调查等</w:t>
      </w:r>
      <w:r w:rsidR="00736CDC">
        <w:rPr>
          <w:rFonts w:ascii="Time New Roman" w:eastAsia="黑体" w:hAnsi="Time New Roman" w:hint="eastAsia"/>
          <w:lang w:val="en-GB"/>
        </w:rPr>
        <w:t>；</w:t>
      </w:r>
    </w:p>
    <w:p w14:paraId="1DAE64F4" w14:textId="66224034"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(d)</w:t>
      </w:r>
      <w:r w:rsidRPr="00F9272F">
        <w:rPr>
          <w:rFonts w:ascii="Time New Roman" w:eastAsia="黑体" w:hAnsi="Time New Roman"/>
          <w:lang w:val="en-GB"/>
        </w:rPr>
        <w:tab/>
      </w:r>
      <w:r w:rsidRPr="00F9272F">
        <w:rPr>
          <w:rFonts w:ascii="Time New Roman" w:eastAsia="黑体" w:hAnsi="Time New Roman" w:hint="eastAsia"/>
          <w:lang w:val="en-GB"/>
        </w:rPr>
        <w:t>如</w:t>
      </w:r>
      <w:r w:rsidR="00736CDC">
        <w:rPr>
          <w:rFonts w:ascii="Time New Roman" w:eastAsia="黑体" w:hAnsi="Time New Roman"/>
          <w:lang w:val="en-GB"/>
        </w:rPr>
        <w:t>2</w:t>
      </w:r>
      <w:r w:rsidRPr="00F9272F">
        <w:rPr>
          <w:rFonts w:ascii="Time New Roman" w:eastAsia="黑体" w:hAnsi="Time New Roman"/>
          <w:lang w:val="en-GB"/>
        </w:rPr>
        <w:t>0</w:t>
      </w:r>
      <w:r w:rsidR="00736CDC">
        <w:rPr>
          <w:rFonts w:ascii="Time New Roman" w:eastAsia="黑体" w:hAnsi="Time New Roman"/>
          <w:lang w:val="en-GB"/>
        </w:rPr>
        <w:t>19</w:t>
      </w:r>
      <w:r w:rsidRPr="00F9272F">
        <w:rPr>
          <w:rFonts w:ascii="Time New Roman" w:eastAsia="黑体" w:hAnsi="Time New Roman" w:hint="eastAsia"/>
          <w:lang w:val="en-GB"/>
        </w:rPr>
        <w:t>年司法改革战略提及的</w:t>
      </w:r>
      <w:r w:rsidR="00736CDC">
        <w:rPr>
          <w:rFonts w:ascii="Time New Roman" w:eastAsia="黑体" w:hAnsi="Time New Roman" w:hint="eastAsia"/>
          <w:lang w:val="en-GB"/>
        </w:rPr>
        <w:t>，</w:t>
      </w:r>
      <w:r w:rsidRPr="00F9272F">
        <w:rPr>
          <w:rFonts w:ascii="Time New Roman" w:eastAsia="黑体" w:hAnsi="Time New Roman" w:hint="eastAsia"/>
          <w:lang w:val="en-GB"/>
        </w:rPr>
        <w:t>进一步改善外国人诉诸司法和获得有效补救</w:t>
      </w:r>
      <w:r w:rsidR="00736CDC">
        <w:rPr>
          <w:rFonts w:ascii="Time New Roman" w:eastAsia="黑体" w:hAnsi="Time New Roman" w:hint="eastAsia"/>
          <w:lang w:val="en-GB"/>
        </w:rPr>
        <w:t>，</w:t>
      </w:r>
      <w:r w:rsidRPr="00F9272F">
        <w:rPr>
          <w:rFonts w:ascii="Time New Roman" w:eastAsia="黑体" w:hAnsi="Time New Roman" w:hint="eastAsia"/>
          <w:lang w:val="en-GB"/>
        </w:rPr>
        <w:t>包括在整个行政和司法程序中使用不同语言的状况</w:t>
      </w:r>
      <w:r w:rsidR="00736CDC">
        <w:rPr>
          <w:rFonts w:ascii="Time New Roman" w:eastAsia="黑体" w:hAnsi="Time New Roman" w:hint="eastAsia"/>
          <w:lang w:val="en-GB"/>
        </w:rPr>
        <w:t>；</w:t>
      </w:r>
      <w:r w:rsidRPr="00F9272F">
        <w:rPr>
          <w:rFonts w:ascii="Time New Roman" w:eastAsia="黑体" w:hAnsi="Time New Roman" w:hint="eastAsia"/>
          <w:lang w:val="en-GB"/>
        </w:rPr>
        <w:t>以透明方式妥为调查侵犯人权、虐待、腐败和强迫失踪的指称</w:t>
      </w:r>
      <w:r w:rsidR="00736CDC">
        <w:rPr>
          <w:rFonts w:ascii="Time New Roman" w:eastAsia="黑体" w:hAnsi="Time New Roman" w:hint="eastAsia"/>
          <w:lang w:val="en-GB"/>
        </w:rPr>
        <w:t>；</w:t>
      </w:r>
      <w:r w:rsidRPr="00F9272F">
        <w:rPr>
          <w:rFonts w:ascii="Time New Roman" w:eastAsia="黑体" w:hAnsi="Time New Roman" w:hint="eastAsia"/>
          <w:lang w:val="en-GB"/>
        </w:rPr>
        <w:t>让民间社会组织进入拘留设施</w:t>
      </w:r>
      <w:r w:rsidR="00736CDC">
        <w:rPr>
          <w:rFonts w:ascii="Time New Roman" w:eastAsia="黑体" w:hAnsi="Time New Roman" w:hint="eastAsia"/>
          <w:lang w:val="en-GB"/>
        </w:rPr>
        <w:t>，</w:t>
      </w:r>
      <w:r w:rsidRPr="00F9272F">
        <w:rPr>
          <w:rFonts w:ascii="Time New Roman" w:eastAsia="黑体" w:hAnsi="Time New Roman" w:hint="eastAsia"/>
          <w:lang w:val="en-GB"/>
        </w:rPr>
        <w:t>向移民工人及其家人提供信息以及法律和非法律援助。</w:t>
      </w:r>
    </w:p>
    <w:p w14:paraId="4663A887" w14:textId="77777777" w:rsidR="004B6714" w:rsidRPr="0079321F" w:rsidRDefault="004B6714" w:rsidP="004F5A87">
      <w:pPr>
        <w:pStyle w:val="H23GC"/>
        <w:rPr>
          <w:lang w:val="en-GB"/>
        </w:rPr>
      </w:pPr>
      <w:bookmarkStart w:id="1" w:name="_Hlk167915443"/>
      <w:r w:rsidRPr="0079321F">
        <w:rPr>
          <w:lang w:val="en-GB"/>
        </w:rPr>
        <w:tab/>
      </w:r>
      <w:r w:rsidRPr="0079321F">
        <w:rPr>
          <w:lang w:val="en-GB"/>
        </w:rPr>
        <w:tab/>
      </w:r>
      <w:r w:rsidRPr="0079321F">
        <w:rPr>
          <w:rFonts w:hint="eastAsia"/>
          <w:lang w:val="en-GB"/>
        </w:rPr>
        <w:t>驱逐</w:t>
      </w:r>
    </w:p>
    <w:p w14:paraId="78450C3F" w14:textId="78285283" w:rsidR="004B6714" w:rsidRPr="0079321F" w:rsidRDefault="00736CDC" w:rsidP="0079321F">
      <w:pPr>
        <w:pStyle w:val="SingleTxtGC"/>
        <w:rPr>
          <w:lang w:val="en-GB"/>
        </w:rPr>
      </w:pPr>
      <w:r>
        <w:rPr>
          <w:lang w:val="en-GB"/>
        </w:rPr>
        <w:t>37.</w:t>
      </w:r>
      <w:r w:rsidR="004B6714" w:rsidRPr="0079321F">
        <w:rPr>
          <w:lang w:val="en-GB"/>
        </w:rPr>
        <w:tab/>
      </w:r>
      <w:r w:rsidR="004B6714" w:rsidRPr="0079321F">
        <w:rPr>
          <w:rFonts w:hint="eastAsia"/>
          <w:lang w:val="en-GB"/>
        </w:rPr>
        <w:t>委员会注意到缔约国的不驱回、自愿遣返和防止集体驱逐的政策</w:t>
      </w:r>
      <w:r>
        <w:rPr>
          <w:rFonts w:hint="eastAsia"/>
          <w:lang w:val="en-GB"/>
        </w:rPr>
        <w:t>，</w:t>
      </w:r>
      <w:r w:rsidR="004B6714" w:rsidRPr="0079321F">
        <w:rPr>
          <w:rFonts w:hint="eastAsia"/>
          <w:lang w:val="en-GB"/>
        </w:rPr>
        <w:t>以及法律中关于驱逐的理由和程序的具体规定。然而</w:t>
      </w:r>
      <w:r>
        <w:rPr>
          <w:rFonts w:hint="eastAsia"/>
          <w:lang w:val="en-GB"/>
        </w:rPr>
        <w:t>，</w:t>
      </w:r>
      <w:r w:rsidR="004B6714" w:rsidRPr="0079321F">
        <w:rPr>
          <w:rFonts w:hint="eastAsia"/>
          <w:lang w:val="en-GB"/>
        </w:rPr>
        <w:t>委员会仍然关切地注意到</w:t>
      </w:r>
      <w:r>
        <w:rPr>
          <w:rFonts w:hint="eastAsia"/>
          <w:lang w:val="en-GB"/>
        </w:rPr>
        <w:t>，</w:t>
      </w:r>
      <w:r w:rsidR="004B6714" w:rsidRPr="0079321F">
        <w:rPr>
          <w:rFonts w:hint="eastAsia"/>
          <w:lang w:val="en-GB"/>
        </w:rPr>
        <w:t>缔约国提供的统计数据显示</w:t>
      </w:r>
      <w:r>
        <w:rPr>
          <w:rFonts w:hint="eastAsia"/>
          <w:lang w:val="en-GB"/>
        </w:rPr>
        <w:t>，</w:t>
      </w:r>
      <w:r w:rsidR="004B6714" w:rsidRPr="0079321F">
        <w:rPr>
          <w:rFonts w:hint="eastAsia"/>
          <w:lang w:val="en-GB"/>
        </w:rPr>
        <w:t>有大量移民</w:t>
      </w:r>
      <w:r>
        <w:rPr>
          <w:rFonts w:hint="eastAsia"/>
          <w:lang w:val="en-GB"/>
        </w:rPr>
        <w:t>，</w:t>
      </w:r>
      <w:r w:rsidR="004B6714" w:rsidRPr="0079321F">
        <w:rPr>
          <w:rFonts w:hint="eastAsia"/>
          <w:lang w:val="en-GB"/>
        </w:rPr>
        <w:t>尤其是来自阿富汗和阿拉伯叙利亚共和国的移民遭到驱逐</w:t>
      </w:r>
      <w:r>
        <w:rPr>
          <w:rFonts w:hint="eastAsia"/>
          <w:lang w:val="en-GB"/>
        </w:rPr>
        <w:t>，</w:t>
      </w:r>
      <w:r w:rsidR="004B6714" w:rsidRPr="0079321F">
        <w:rPr>
          <w:rFonts w:hint="eastAsia"/>
          <w:lang w:val="en-GB"/>
        </w:rPr>
        <w:t>驱逐时没有适当考虑到原籍国的政治、社会经济和安全状况。委员会还深为关切地注意到</w:t>
      </w:r>
      <w:r>
        <w:rPr>
          <w:rFonts w:hint="eastAsia"/>
          <w:lang w:val="en-GB"/>
        </w:rPr>
        <w:t>，</w:t>
      </w:r>
      <w:r w:rsidR="004B6714" w:rsidRPr="0079321F">
        <w:rPr>
          <w:rFonts w:hint="eastAsia"/>
          <w:lang w:val="en-GB"/>
        </w:rPr>
        <w:t>据说由于采取强迫签署遣返文件等做法</w:t>
      </w:r>
      <w:r>
        <w:rPr>
          <w:rFonts w:hint="eastAsia"/>
          <w:lang w:val="en-GB"/>
        </w:rPr>
        <w:t>，</w:t>
      </w:r>
      <w:r w:rsidR="004B6714" w:rsidRPr="0079321F">
        <w:rPr>
          <w:rFonts w:hint="eastAsia"/>
          <w:lang w:val="en-GB"/>
        </w:rPr>
        <w:t>非自愿遣返现象依然存在。</w:t>
      </w:r>
    </w:p>
    <w:p w14:paraId="0BF3B87D" w14:textId="01D4F028"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38.</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w:t>
      </w:r>
      <w:r>
        <w:rPr>
          <w:rFonts w:ascii="Time New Roman" w:eastAsia="黑体" w:hAnsi="Time New Roman" w:hint="eastAsia"/>
          <w:lang w:val="en-GB"/>
        </w:rPr>
        <w:t>：</w:t>
      </w:r>
    </w:p>
    <w:p w14:paraId="1FF94098" w14:textId="637EE0BE"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坚持不驱回原则</w:t>
      </w:r>
      <w:r w:rsidR="00736CDC">
        <w:rPr>
          <w:rFonts w:ascii="Time New Roman" w:eastAsia="黑体" w:hAnsi="Time New Roman" w:hint="eastAsia"/>
          <w:lang w:val="en-GB"/>
        </w:rPr>
        <w:t>，</w:t>
      </w:r>
      <w:r w:rsidRPr="00F9272F">
        <w:rPr>
          <w:rFonts w:ascii="Time New Roman" w:eastAsia="黑体" w:hAnsi="Time New Roman" w:hint="eastAsia"/>
          <w:lang w:val="en-GB"/>
        </w:rPr>
        <w:t>禁止集体驱逐和任意驱逐</w:t>
      </w:r>
      <w:r w:rsidR="00736CDC">
        <w:rPr>
          <w:rFonts w:ascii="Time New Roman" w:eastAsia="黑体" w:hAnsi="Time New Roman" w:hint="eastAsia"/>
          <w:lang w:val="en-GB"/>
        </w:rPr>
        <w:t>，</w:t>
      </w:r>
      <w:r w:rsidRPr="00F9272F">
        <w:rPr>
          <w:rFonts w:ascii="Time New Roman" w:eastAsia="黑体" w:hAnsi="Time New Roman" w:hint="eastAsia"/>
          <w:lang w:val="en-GB"/>
        </w:rPr>
        <w:t>在个案基础上详细评估每一种情形</w:t>
      </w:r>
      <w:r w:rsidR="00736CDC">
        <w:rPr>
          <w:rFonts w:ascii="Time New Roman" w:eastAsia="黑体" w:hAnsi="Time New Roman" w:hint="eastAsia"/>
          <w:lang w:val="en-GB"/>
        </w:rPr>
        <w:t>；</w:t>
      </w:r>
    </w:p>
    <w:p w14:paraId="382FCF00" w14:textId="7A016EEB"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采取必要步骤</w:t>
      </w:r>
      <w:r w:rsidR="00736CDC">
        <w:rPr>
          <w:rFonts w:ascii="Time New Roman" w:eastAsia="黑体" w:hAnsi="Time New Roman" w:hint="eastAsia"/>
          <w:lang w:val="en-GB"/>
        </w:rPr>
        <w:t>，</w:t>
      </w:r>
      <w:r w:rsidRPr="00F9272F">
        <w:rPr>
          <w:rFonts w:ascii="Time New Roman" w:eastAsia="黑体" w:hAnsi="Time New Roman" w:hint="eastAsia"/>
          <w:lang w:val="en-GB"/>
        </w:rPr>
        <w:t>确保接到行政递解出境或驱逐令的移民工人能够获得支助服务和免费法律代理</w:t>
      </w:r>
      <w:r w:rsidR="00736CDC">
        <w:rPr>
          <w:rFonts w:ascii="Time New Roman" w:eastAsia="黑体" w:hAnsi="Time New Roman" w:hint="eastAsia"/>
          <w:lang w:val="en-GB"/>
        </w:rPr>
        <w:t>，</w:t>
      </w:r>
      <w:r w:rsidRPr="00F9272F">
        <w:rPr>
          <w:rFonts w:ascii="Time New Roman" w:eastAsia="黑体" w:hAnsi="Time New Roman" w:hint="eastAsia"/>
          <w:lang w:val="en-GB"/>
        </w:rPr>
        <w:t>并了解和能够行使对该命令提出上诉的权利</w:t>
      </w:r>
      <w:r w:rsidR="00736CDC">
        <w:rPr>
          <w:rFonts w:ascii="Time New Roman" w:eastAsia="黑体" w:hAnsi="Time New Roman" w:hint="eastAsia"/>
          <w:lang w:val="en-GB"/>
        </w:rPr>
        <w:t>；</w:t>
      </w:r>
    </w:p>
    <w:p w14:paraId="1D250D4B" w14:textId="3B19201C"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以透明方式调查关于采取胁迫性措施造成非自愿遣返结果的指称</w:t>
      </w:r>
      <w:r w:rsidR="00736CDC">
        <w:rPr>
          <w:rFonts w:ascii="Time New Roman" w:eastAsia="黑体" w:hAnsi="Time New Roman" w:hint="eastAsia"/>
          <w:lang w:val="en-GB"/>
        </w:rPr>
        <w:t>，</w:t>
      </w:r>
      <w:r w:rsidRPr="00F9272F">
        <w:rPr>
          <w:rFonts w:ascii="Time New Roman" w:eastAsia="黑体" w:hAnsi="Time New Roman" w:hint="eastAsia"/>
          <w:lang w:val="en-GB"/>
        </w:rPr>
        <w:t>起诉责任人</w:t>
      </w:r>
      <w:r w:rsidR="00736CDC">
        <w:rPr>
          <w:rFonts w:ascii="Time New Roman" w:eastAsia="黑体" w:hAnsi="Time New Roman" w:hint="eastAsia"/>
          <w:lang w:val="en-GB"/>
        </w:rPr>
        <w:t>，</w:t>
      </w:r>
      <w:r w:rsidRPr="00F9272F">
        <w:rPr>
          <w:rFonts w:ascii="Time New Roman" w:eastAsia="黑体" w:hAnsi="Time New Roman" w:hint="eastAsia"/>
          <w:lang w:val="en-GB"/>
        </w:rPr>
        <w:t>并采取有效措施向受害者提供补救</w:t>
      </w:r>
      <w:r w:rsidR="00736CDC">
        <w:rPr>
          <w:rFonts w:ascii="Time New Roman" w:eastAsia="黑体" w:hAnsi="Time New Roman" w:hint="eastAsia"/>
          <w:lang w:val="en-GB"/>
        </w:rPr>
        <w:t>，</w:t>
      </w:r>
      <w:r w:rsidRPr="00F9272F">
        <w:rPr>
          <w:rFonts w:ascii="Time New Roman" w:eastAsia="黑体" w:hAnsi="Time New Roman" w:hint="eastAsia"/>
          <w:lang w:val="en-GB"/>
        </w:rPr>
        <w:t>防止今后发生此类驱逐事件。</w:t>
      </w:r>
    </w:p>
    <w:bookmarkEnd w:id="1"/>
    <w:p w14:paraId="317BA501"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领事协助</w:t>
      </w:r>
    </w:p>
    <w:p w14:paraId="6F75D806" w14:textId="50B69B91" w:rsidR="004B6714" w:rsidRPr="0079321F" w:rsidRDefault="00736CDC" w:rsidP="0079321F">
      <w:pPr>
        <w:pStyle w:val="SingleTxtGC"/>
        <w:rPr>
          <w:lang w:val="en-GB"/>
        </w:rPr>
      </w:pPr>
      <w:r>
        <w:rPr>
          <w:lang w:val="en-GB"/>
        </w:rPr>
        <w:t>39.</w:t>
      </w:r>
      <w:r w:rsidR="004B6714" w:rsidRPr="0079321F">
        <w:rPr>
          <w:lang w:val="en-GB"/>
        </w:rPr>
        <w:tab/>
      </w:r>
      <w:r w:rsidR="004B6714" w:rsidRPr="0079321F">
        <w:rPr>
          <w:rFonts w:hint="eastAsia"/>
          <w:lang w:val="en-GB"/>
        </w:rPr>
        <w:t>委员会注意到</w:t>
      </w:r>
      <w:r>
        <w:rPr>
          <w:rFonts w:hint="eastAsia"/>
          <w:lang w:val="en-GB"/>
        </w:rPr>
        <w:t>，</w:t>
      </w:r>
      <w:r w:rsidR="004B6714" w:rsidRPr="0079321F">
        <w:rPr>
          <w:rFonts w:hint="eastAsia"/>
          <w:lang w:val="en-GB"/>
        </w:rPr>
        <w:t>缔约国在</w:t>
      </w:r>
      <w:r>
        <w:rPr>
          <w:lang w:val="en-GB"/>
        </w:rPr>
        <w:t>29</w:t>
      </w:r>
      <w:r w:rsidR="004B6714" w:rsidRPr="0079321F">
        <w:rPr>
          <w:rFonts w:hint="eastAsia"/>
          <w:lang w:val="en-GB"/>
        </w:rPr>
        <w:t>个国家的使领馆设有</w:t>
      </w:r>
      <w:r>
        <w:rPr>
          <w:lang w:val="en-GB"/>
        </w:rPr>
        <w:t>57</w:t>
      </w:r>
      <w:r w:rsidR="004B6714" w:rsidRPr="0079321F">
        <w:rPr>
          <w:rFonts w:hint="eastAsia"/>
          <w:lang w:val="en-GB"/>
        </w:rPr>
        <w:t>个劳动和社会保障参赞和随员办公室</w:t>
      </w:r>
      <w:r>
        <w:rPr>
          <w:rFonts w:hint="eastAsia"/>
          <w:lang w:val="en-GB"/>
        </w:rPr>
        <w:t>，</w:t>
      </w:r>
      <w:r w:rsidR="004B6714" w:rsidRPr="0079321F">
        <w:rPr>
          <w:rFonts w:hint="eastAsia"/>
          <w:lang w:val="en-GB"/>
        </w:rPr>
        <w:t>这些办公室有专人在场或通过数字平台向移民工人提供免费法律咨询服务</w:t>
      </w:r>
      <w:r>
        <w:rPr>
          <w:rFonts w:hint="eastAsia"/>
          <w:lang w:val="en-GB"/>
        </w:rPr>
        <w:t>，</w:t>
      </w:r>
      <w:r w:rsidR="004B6714" w:rsidRPr="0079321F">
        <w:rPr>
          <w:rFonts w:hint="eastAsia"/>
          <w:lang w:val="en-GB"/>
        </w:rPr>
        <w:t>包括就涉及歧视其海外公民和仇外的案件提供法律咨询服务。委员会注意到</w:t>
      </w:r>
      <w:r>
        <w:rPr>
          <w:rFonts w:hint="eastAsia"/>
          <w:lang w:val="en-GB"/>
        </w:rPr>
        <w:t>，</w:t>
      </w:r>
      <w:r w:rsidR="004B6714" w:rsidRPr="0079321F">
        <w:rPr>
          <w:rFonts w:hint="eastAsia"/>
          <w:lang w:val="en-GB"/>
        </w:rPr>
        <w:t>缔约国承认这些机构的任期已满</w:t>
      </w:r>
      <w:r>
        <w:rPr>
          <w:rFonts w:hint="eastAsia"/>
          <w:lang w:val="en-GB"/>
        </w:rPr>
        <w:t>，</w:t>
      </w:r>
      <w:r w:rsidR="004B6714" w:rsidRPr="0079321F">
        <w:rPr>
          <w:rFonts w:hint="eastAsia"/>
          <w:lang w:val="en-GB"/>
        </w:rPr>
        <w:t>而且人员配备不足。</w:t>
      </w:r>
    </w:p>
    <w:p w14:paraId="16ED5505" w14:textId="64932B05"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40.</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委员会建议缔约国确保适当延长这些办公室的任期</w:t>
      </w:r>
      <w:r>
        <w:rPr>
          <w:rFonts w:ascii="Time New Roman" w:eastAsia="黑体" w:hAnsi="Time New Roman" w:hint="eastAsia"/>
          <w:lang w:val="en-GB"/>
        </w:rPr>
        <w:t>，</w:t>
      </w:r>
      <w:r w:rsidR="004B6714" w:rsidRPr="00F9272F">
        <w:rPr>
          <w:rFonts w:ascii="Time New Roman" w:eastAsia="黑体" w:hAnsi="Time New Roman" w:hint="eastAsia"/>
          <w:lang w:val="en-GB"/>
        </w:rPr>
        <w:t>为其配备人员和资源</w:t>
      </w:r>
      <w:r>
        <w:rPr>
          <w:rFonts w:ascii="Time New Roman" w:eastAsia="黑体" w:hAnsi="Time New Roman" w:hint="eastAsia"/>
          <w:lang w:val="en-GB"/>
        </w:rPr>
        <w:t>，</w:t>
      </w:r>
      <w:r w:rsidR="004B6714" w:rsidRPr="00F9272F">
        <w:rPr>
          <w:rFonts w:ascii="Time New Roman" w:eastAsia="黑体" w:hAnsi="Time New Roman" w:hint="eastAsia"/>
          <w:lang w:val="en-GB"/>
        </w:rPr>
        <w:t>以便有效地向土耳其移民工人及其家庭成员提供援助</w:t>
      </w:r>
      <w:r>
        <w:rPr>
          <w:rFonts w:ascii="Time New Roman" w:eastAsia="黑体" w:hAnsi="Time New Roman" w:hint="eastAsia"/>
          <w:lang w:val="en-GB"/>
        </w:rPr>
        <w:t>，</w:t>
      </w:r>
      <w:r w:rsidR="004B6714" w:rsidRPr="00F9272F">
        <w:rPr>
          <w:rFonts w:ascii="Time New Roman" w:eastAsia="黑体" w:hAnsi="Time New Roman" w:hint="eastAsia"/>
          <w:lang w:val="en-GB"/>
        </w:rPr>
        <w:t>并保护和促进其权利。委员会还请缔约国在下次定期报告中提供详细的分类资料</w:t>
      </w:r>
      <w:r>
        <w:rPr>
          <w:rFonts w:ascii="Time New Roman" w:eastAsia="黑体" w:hAnsi="Time New Roman" w:hint="eastAsia"/>
          <w:lang w:val="en-GB"/>
        </w:rPr>
        <w:t>，</w:t>
      </w:r>
      <w:r w:rsidR="004B6714" w:rsidRPr="00F9272F">
        <w:rPr>
          <w:rFonts w:ascii="Time New Roman" w:eastAsia="黑体" w:hAnsi="Time New Roman" w:hint="eastAsia"/>
          <w:lang w:val="en-GB"/>
        </w:rPr>
        <w:t>说明缔约国向海外移民工人及其家人提供法律援助的情况。</w:t>
      </w:r>
    </w:p>
    <w:p w14:paraId="29E35797" w14:textId="77777777" w:rsidR="004B6714" w:rsidRPr="0079321F" w:rsidRDefault="004B6714" w:rsidP="004F5A87">
      <w:pPr>
        <w:pStyle w:val="H23GC"/>
        <w:rPr>
          <w:lang w:val="en-GB"/>
        </w:rPr>
      </w:pPr>
      <w:r w:rsidRPr="0079321F">
        <w:rPr>
          <w:lang w:val="en-GB"/>
        </w:rPr>
        <w:tab/>
      </w:r>
      <w:r w:rsidRPr="0079321F">
        <w:rPr>
          <w:lang w:val="en-GB"/>
        </w:rPr>
        <w:tab/>
      </w:r>
      <w:proofErr w:type="gramStart"/>
      <w:r w:rsidRPr="0079321F">
        <w:rPr>
          <w:rFonts w:hint="eastAsia"/>
          <w:lang w:val="en-GB"/>
        </w:rPr>
        <w:t>薪</w:t>
      </w:r>
      <w:proofErr w:type="gramEnd"/>
      <w:r w:rsidRPr="0079321F">
        <w:rPr>
          <w:rFonts w:hint="eastAsia"/>
          <w:lang w:val="en-GB"/>
        </w:rPr>
        <w:t>酬和工作条件</w:t>
      </w:r>
    </w:p>
    <w:p w14:paraId="11A40D3B" w14:textId="277172B2" w:rsidR="004B6714" w:rsidRPr="0079321F" w:rsidRDefault="00736CDC" w:rsidP="0079321F">
      <w:pPr>
        <w:pStyle w:val="SingleTxtGC"/>
        <w:rPr>
          <w:lang w:val="en-GB"/>
        </w:rPr>
      </w:pPr>
      <w:r>
        <w:rPr>
          <w:lang w:val="en-GB"/>
        </w:rPr>
        <w:t>41.</w:t>
      </w:r>
      <w:r w:rsidR="004B6714" w:rsidRPr="0079321F">
        <w:rPr>
          <w:lang w:val="en-GB"/>
        </w:rPr>
        <w:tab/>
      </w:r>
      <w:r w:rsidR="004B6714" w:rsidRPr="0079321F">
        <w:rPr>
          <w:rFonts w:hint="eastAsia"/>
          <w:lang w:val="en-GB"/>
        </w:rPr>
        <w:t>委员会注意到缔约国有近</w:t>
      </w:r>
      <w:r>
        <w:rPr>
          <w:lang w:val="en-GB"/>
        </w:rPr>
        <w:t>3,</w:t>
      </w:r>
      <w:r w:rsidR="004B6714" w:rsidRPr="0079321F">
        <w:rPr>
          <w:lang w:val="en-GB"/>
        </w:rPr>
        <w:t>000</w:t>
      </w:r>
      <w:r w:rsidR="004B6714" w:rsidRPr="0079321F">
        <w:rPr>
          <w:rFonts w:hint="eastAsia"/>
          <w:lang w:val="en-GB"/>
        </w:rPr>
        <w:t>名劳工调查员和社会保障审计员。然而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有资料显示</w:t>
      </w:r>
      <w:r>
        <w:rPr>
          <w:rFonts w:hint="eastAsia"/>
          <w:lang w:val="en-GB"/>
        </w:rPr>
        <w:t>，</w:t>
      </w:r>
      <w:r w:rsidR="004B6714" w:rsidRPr="0079321F">
        <w:rPr>
          <w:rFonts w:hint="eastAsia"/>
          <w:lang w:val="en-GB"/>
        </w:rPr>
        <w:t>在移民工人高度集中的部门</w:t>
      </w:r>
      <w:r>
        <w:rPr>
          <w:rFonts w:hint="eastAsia"/>
          <w:lang w:val="en-GB"/>
        </w:rPr>
        <w:t>，</w:t>
      </w:r>
      <w:r w:rsidR="004B6714" w:rsidRPr="0079321F">
        <w:rPr>
          <w:rFonts w:hint="eastAsia"/>
          <w:lang w:val="en-GB"/>
        </w:rPr>
        <w:t>包括非正规就业程度仍然最高的农业部门和主要由妇女从事的家政工作部门</w:t>
      </w:r>
      <w:r>
        <w:rPr>
          <w:rFonts w:hint="eastAsia"/>
          <w:lang w:val="en-GB"/>
        </w:rPr>
        <w:t>，</w:t>
      </w:r>
      <w:r w:rsidR="004B6714" w:rsidRPr="0079321F">
        <w:rPr>
          <w:rFonts w:hint="eastAsia"/>
          <w:lang w:val="en-GB"/>
        </w:rPr>
        <w:t>存在着歧视、薪酬和社会保障不平等、剥削以及详细和定期的检查缺乏等现象。</w:t>
      </w:r>
    </w:p>
    <w:p w14:paraId="5D9C4DF3" w14:textId="6B10ADD1"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lastRenderedPageBreak/>
        <w:t>42.</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委员会重申先前的建议</w:t>
      </w:r>
      <w:r>
        <w:rPr>
          <w:rFonts w:ascii="Time New Roman" w:eastAsia="黑体" w:hAnsi="Time New Roman" w:hint="eastAsia"/>
          <w:lang w:val="en-GB"/>
        </w:rPr>
        <w:t>，</w:t>
      </w:r>
      <w:r w:rsidR="00963BA7" w:rsidRPr="00F9272F">
        <w:rPr>
          <w:rFonts w:ascii="Time New Roman" w:eastAsia="黑体" w:hAnsi="Time New Roman"/>
          <w:vertAlign w:val="superscript"/>
          <w:lang w:val="en-GB"/>
        </w:rPr>
        <w:footnoteReference w:id="19"/>
      </w:r>
      <w:r w:rsidR="00963BA7" w:rsidRPr="00FC72A6">
        <w:rPr>
          <w:rFonts w:ascii="Time New Roman" w:eastAsia="黑体" w:hAnsi="Time New Roman"/>
          <w:lang w:val="en-GB"/>
        </w:rPr>
        <w:t xml:space="preserve"> </w:t>
      </w:r>
      <w:r w:rsidR="004B6714" w:rsidRPr="00F9272F">
        <w:rPr>
          <w:rFonts w:ascii="Time New Roman" w:eastAsia="黑体" w:hAnsi="Time New Roman" w:hint="eastAsia"/>
          <w:lang w:val="en-GB"/>
        </w:rPr>
        <w:t>建议缔约国确保移民</w:t>
      </w:r>
      <w:proofErr w:type="gramStart"/>
      <w:r w:rsidR="004B6714" w:rsidRPr="00F9272F">
        <w:rPr>
          <w:rFonts w:ascii="Time New Roman" w:eastAsia="黑体" w:hAnsi="Time New Roman" w:hint="eastAsia"/>
          <w:lang w:val="en-GB"/>
        </w:rPr>
        <w:t>工人在薪酬和</w:t>
      </w:r>
      <w:proofErr w:type="gramEnd"/>
      <w:r w:rsidR="004B6714" w:rsidRPr="00F9272F">
        <w:rPr>
          <w:rFonts w:ascii="Time New Roman" w:eastAsia="黑体" w:hAnsi="Time New Roman" w:hint="eastAsia"/>
          <w:lang w:val="en-GB"/>
        </w:rPr>
        <w:t>工作条件方面享有与国民同等的待遇</w:t>
      </w:r>
      <w:r>
        <w:rPr>
          <w:rFonts w:ascii="Time New Roman" w:eastAsia="黑体" w:hAnsi="Time New Roman" w:hint="eastAsia"/>
          <w:lang w:val="en-GB"/>
        </w:rPr>
        <w:t>，</w:t>
      </w:r>
      <w:r w:rsidR="004B6714" w:rsidRPr="00F9272F">
        <w:rPr>
          <w:rFonts w:ascii="Time New Roman" w:eastAsia="黑体" w:hAnsi="Time New Roman" w:hint="eastAsia"/>
          <w:lang w:val="en-GB"/>
        </w:rPr>
        <w:t>并通过定期劳动监察</w:t>
      </w:r>
      <w:r>
        <w:rPr>
          <w:rFonts w:ascii="Time New Roman" w:eastAsia="黑体" w:hAnsi="Time New Roman" w:hint="eastAsia"/>
          <w:lang w:val="en-GB"/>
        </w:rPr>
        <w:t>，</w:t>
      </w:r>
      <w:r w:rsidR="004B6714" w:rsidRPr="00F9272F">
        <w:rPr>
          <w:rFonts w:ascii="Time New Roman" w:eastAsia="黑体" w:hAnsi="Time New Roman" w:hint="eastAsia"/>
          <w:lang w:val="en-GB"/>
        </w:rPr>
        <w:t>包括对移民工人非正规就业集中的部门</w:t>
      </w:r>
      <w:r>
        <w:rPr>
          <w:rFonts w:ascii="Time New Roman" w:eastAsia="黑体" w:hAnsi="Time New Roman" w:hint="eastAsia"/>
          <w:lang w:val="en-GB"/>
        </w:rPr>
        <w:t>，</w:t>
      </w:r>
      <w:r w:rsidR="004B6714" w:rsidRPr="00F9272F">
        <w:rPr>
          <w:rFonts w:ascii="Time New Roman" w:eastAsia="黑体" w:hAnsi="Time New Roman" w:hint="eastAsia"/>
          <w:lang w:val="en-GB"/>
        </w:rPr>
        <w:t>特别是农业、建筑和纺织部门以及家政工作领域进行劳动监察</w:t>
      </w:r>
      <w:r>
        <w:rPr>
          <w:rFonts w:ascii="Time New Roman" w:eastAsia="黑体" w:hAnsi="Time New Roman" w:hint="eastAsia"/>
          <w:lang w:val="en-GB"/>
        </w:rPr>
        <w:t>，</w:t>
      </w:r>
      <w:r w:rsidR="004B6714" w:rsidRPr="00F9272F">
        <w:rPr>
          <w:rFonts w:ascii="Time New Roman" w:eastAsia="黑体" w:hAnsi="Time New Roman" w:hint="eastAsia"/>
          <w:lang w:val="en-GB"/>
        </w:rPr>
        <w:t>严格履行这项义务。</w:t>
      </w:r>
    </w:p>
    <w:p w14:paraId="506741FC"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医疗保健</w:t>
      </w:r>
    </w:p>
    <w:p w14:paraId="245B512B" w14:textId="01F832D8" w:rsidR="004B6714" w:rsidRPr="0079321F" w:rsidRDefault="00736CDC" w:rsidP="0079321F">
      <w:pPr>
        <w:pStyle w:val="SingleTxtGC"/>
        <w:rPr>
          <w:lang w:val="en-GB"/>
        </w:rPr>
      </w:pPr>
      <w:r>
        <w:rPr>
          <w:lang w:val="en-GB"/>
        </w:rPr>
        <w:t>43.</w:t>
      </w:r>
      <w:r w:rsidR="004B6714" w:rsidRPr="0079321F">
        <w:rPr>
          <w:lang w:val="en-GB"/>
        </w:rPr>
        <w:tab/>
      </w:r>
      <w:r w:rsidR="004B6714" w:rsidRPr="0079321F">
        <w:rPr>
          <w:rFonts w:hint="eastAsia"/>
          <w:lang w:val="en-GB"/>
        </w:rPr>
        <w:t>委员会赞赏地注意到缔约国设法开设移民保健中心和残疾人服务单位</w:t>
      </w:r>
      <w:r>
        <w:rPr>
          <w:rFonts w:hint="eastAsia"/>
          <w:lang w:val="en-GB"/>
        </w:rPr>
        <w:t>；</w:t>
      </w:r>
      <w:r w:rsidR="004B6714" w:rsidRPr="0079321F">
        <w:rPr>
          <w:rFonts w:hint="eastAsia"/>
          <w:lang w:val="en-GB"/>
        </w:rPr>
        <w:t>培训和部署双语移民卫生保健工作者</w:t>
      </w:r>
      <w:r>
        <w:rPr>
          <w:rFonts w:hint="eastAsia"/>
          <w:lang w:val="en-GB"/>
        </w:rPr>
        <w:t>；</w:t>
      </w:r>
      <w:r w:rsidR="004B6714" w:rsidRPr="0079321F">
        <w:rPr>
          <w:rFonts w:hint="eastAsia"/>
          <w:lang w:val="en-GB"/>
        </w:rPr>
        <w:t>制作多</w:t>
      </w:r>
      <w:proofErr w:type="gramStart"/>
      <w:r w:rsidR="004B6714" w:rsidRPr="0079321F">
        <w:rPr>
          <w:rFonts w:hint="eastAsia"/>
          <w:lang w:val="en-GB"/>
        </w:rPr>
        <w:t>语信息</w:t>
      </w:r>
      <w:proofErr w:type="gramEnd"/>
      <w:r w:rsidR="004B6714" w:rsidRPr="0079321F">
        <w:rPr>
          <w:rFonts w:hint="eastAsia"/>
          <w:lang w:val="en-GB"/>
        </w:rPr>
        <w:t>文件</w:t>
      </w:r>
      <w:r>
        <w:rPr>
          <w:rFonts w:hint="eastAsia"/>
          <w:lang w:val="en-GB"/>
        </w:rPr>
        <w:t>；</w:t>
      </w:r>
      <w:r w:rsidR="004B6714" w:rsidRPr="0079321F">
        <w:rPr>
          <w:rFonts w:hint="eastAsia"/>
          <w:lang w:val="en-GB"/>
        </w:rPr>
        <w:t>优先为孤身和失散儿童等处境脆弱群体提供保健服务和心理支持</w:t>
      </w:r>
      <w:r>
        <w:rPr>
          <w:rFonts w:hint="eastAsia"/>
          <w:lang w:val="en-GB"/>
        </w:rPr>
        <w:t>；</w:t>
      </w:r>
      <w:r w:rsidR="004B6714" w:rsidRPr="0079321F">
        <w:rPr>
          <w:rFonts w:hint="eastAsia"/>
          <w:lang w:val="en-GB"/>
        </w:rPr>
        <w:t>并向具有临时保护身份的个人免费提供医疗保健服务。然而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服务的提供因个人身份而有所不同</w:t>
      </w:r>
      <w:r>
        <w:rPr>
          <w:rFonts w:hint="eastAsia"/>
          <w:lang w:val="en-GB"/>
        </w:rPr>
        <w:t>，</w:t>
      </w:r>
      <w:r w:rsidR="004B6714" w:rsidRPr="0079321F">
        <w:rPr>
          <w:rFonts w:hint="eastAsia"/>
          <w:lang w:val="en-GB"/>
        </w:rPr>
        <w:t>移民和难民目前面临文化和语言障碍</w:t>
      </w:r>
      <w:r>
        <w:rPr>
          <w:rFonts w:hint="eastAsia"/>
          <w:lang w:val="en-GB"/>
        </w:rPr>
        <w:t>，</w:t>
      </w:r>
      <w:r w:rsidR="004B6714" w:rsidRPr="0079321F">
        <w:rPr>
          <w:rFonts w:hint="eastAsia"/>
          <w:lang w:val="en-GB"/>
        </w:rPr>
        <w:t>因而他们获得保健服务的机会受到限制。</w:t>
      </w:r>
    </w:p>
    <w:p w14:paraId="5E459252" w14:textId="5783A6AA"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44.</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委员会建议缔约国继续增设医疗中心</w:t>
      </w:r>
      <w:r>
        <w:rPr>
          <w:rFonts w:ascii="Time New Roman" w:eastAsia="黑体" w:hAnsi="Time New Roman" w:hint="eastAsia"/>
          <w:lang w:val="en-GB"/>
        </w:rPr>
        <w:t>，</w:t>
      </w:r>
      <w:r w:rsidR="004B6714" w:rsidRPr="00F9272F">
        <w:rPr>
          <w:rFonts w:ascii="Time New Roman" w:eastAsia="黑体" w:hAnsi="Time New Roman" w:hint="eastAsia"/>
          <w:lang w:val="en-GB"/>
        </w:rPr>
        <w:t>增加中心的多语服务</w:t>
      </w:r>
      <w:r>
        <w:rPr>
          <w:rFonts w:ascii="Time New Roman" w:eastAsia="黑体" w:hAnsi="Time New Roman" w:hint="eastAsia"/>
          <w:lang w:val="en-GB"/>
        </w:rPr>
        <w:t>，</w:t>
      </w:r>
      <w:r w:rsidR="004B6714" w:rsidRPr="00F9272F">
        <w:rPr>
          <w:rFonts w:ascii="Time New Roman" w:eastAsia="黑体" w:hAnsi="Time New Roman" w:hint="eastAsia"/>
          <w:lang w:val="en-GB"/>
        </w:rPr>
        <w:t>扩大这些中心和服务的覆盖面</w:t>
      </w:r>
      <w:r>
        <w:rPr>
          <w:rFonts w:ascii="Time New Roman" w:eastAsia="黑体" w:hAnsi="Time New Roman" w:hint="eastAsia"/>
          <w:lang w:val="en-GB"/>
        </w:rPr>
        <w:t>，</w:t>
      </w:r>
      <w:r w:rsidR="004B6714" w:rsidRPr="00F9272F">
        <w:rPr>
          <w:rFonts w:ascii="Time New Roman" w:eastAsia="黑体" w:hAnsi="Time New Roman" w:hint="eastAsia"/>
          <w:lang w:val="en-GB"/>
        </w:rPr>
        <w:t>提高其质量</w:t>
      </w:r>
      <w:r>
        <w:rPr>
          <w:rFonts w:ascii="Time New Roman" w:eastAsia="黑体" w:hAnsi="Time New Roman" w:hint="eastAsia"/>
          <w:lang w:val="en-GB"/>
        </w:rPr>
        <w:t>，</w:t>
      </w:r>
      <w:r w:rsidR="004B6714" w:rsidRPr="00F9272F">
        <w:rPr>
          <w:rFonts w:ascii="Time New Roman" w:eastAsia="黑体" w:hAnsi="Time New Roman" w:hint="eastAsia"/>
          <w:lang w:val="en-GB"/>
        </w:rPr>
        <w:t>提高紧急医疗护理能力</w:t>
      </w:r>
      <w:r>
        <w:rPr>
          <w:rFonts w:ascii="Time New Roman" w:eastAsia="黑体" w:hAnsi="Time New Roman" w:hint="eastAsia"/>
          <w:lang w:val="en-GB"/>
        </w:rPr>
        <w:t>，</w:t>
      </w:r>
      <w:r w:rsidR="004B6714" w:rsidRPr="00F9272F">
        <w:rPr>
          <w:rFonts w:ascii="Time New Roman" w:eastAsia="黑体" w:hAnsi="Time New Roman" w:hint="eastAsia"/>
          <w:lang w:val="en-GB"/>
        </w:rPr>
        <w:t>以确保所有移民工人及其家庭成员都知晓并获得医疗保健服务</w:t>
      </w:r>
      <w:r>
        <w:rPr>
          <w:rFonts w:ascii="Time New Roman" w:eastAsia="黑体" w:hAnsi="Time New Roman" w:hint="eastAsia"/>
          <w:lang w:val="en-GB"/>
        </w:rPr>
        <w:t>，</w:t>
      </w:r>
      <w:r w:rsidR="004B6714" w:rsidRPr="00F9272F">
        <w:rPr>
          <w:rFonts w:ascii="Time New Roman" w:eastAsia="黑体" w:hAnsi="Time New Roman" w:hint="eastAsia"/>
          <w:lang w:val="en-GB"/>
        </w:rPr>
        <w:t>无论其身份如何。</w:t>
      </w:r>
    </w:p>
    <w:p w14:paraId="2E0B3A5E"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出生登记和国籍</w:t>
      </w:r>
    </w:p>
    <w:p w14:paraId="7FCAF52C" w14:textId="7A0A8130" w:rsidR="004B6714" w:rsidRPr="0079321F" w:rsidRDefault="00736CDC" w:rsidP="0079321F">
      <w:pPr>
        <w:pStyle w:val="SingleTxtGC"/>
        <w:rPr>
          <w:lang w:val="en-GB"/>
        </w:rPr>
      </w:pPr>
      <w:r>
        <w:rPr>
          <w:lang w:val="en-GB"/>
        </w:rPr>
        <w:t>45.</w:t>
      </w:r>
      <w:r w:rsidR="004B6714" w:rsidRPr="0079321F">
        <w:rPr>
          <w:lang w:val="en-GB"/>
        </w:rPr>
        <w:tab/>
      </w:r>
      <w:r w:rsidR="004B6714" w:rsidRPr="0079321F">
        <w:rPr>
          <w:rFonts w:hint="eastAsia"/>
          <w:lang w:val="en-GB"/>
        </w:rPr>
        <w:t>委员会注意到</w:t>
      </w:r>
      <w:r>
        <w:rPr>
          <w:rFonts w:hint="eastAsia"/>
          <w:lang w:val="en-GB"/>
        </w:rPr>
        <w:t>，</w:t>
      </w:r>
      <w:r w:rsidR="004B6714" w:rsidRPr="0079321F">
        <w:rPr>
          <w:rFonts w:hint="eastAsia"/>
          <w:lang w:val="en-GB"/>
        </w:rPr>
        <w:t>国际保护身份申请人或持有人所生的子女可以获得国际出生证</w:t>
      </w:r>
      <w:r>
        <w:rPr>
          <w:rFonts w:hint="eastAsia"/>
          <w:lang w:val="en-GB"/>
        </w:rPr>
        <w:t>，</w:t>
      </w:r>
      <w:r w:rsidR="004B6714" w:rsidRPr="0079321F">
        <w:rPr>
          <w:rFonts w:hint="eastAsia"/>
          <w:lang w:val="en-GB"/>
        </w:rPr>
        <w:t>并凭该身份申请身份证。然而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据说受临时保护的叙利亚人所生的大量婴儿仍未得到登记</w:t>
      </w:r>
      <w:r>
        <w:rPr>
          <w:rFonts w:hint="eastAsia"/>
          <w:lang w:val="en-GB"/>
        </w:rPr>
        <w:t>，</w:t>
      </w:r>
      <w:r w:rsidR="004B6714" w:rsidRPr="0079321F">
        <w:rPr>
          <w:rFonts w:hint="eastAsia"/>
          <w:lang w:val="en-GB"/>
        </w:rPr>
        <w:t>这可能致使无国籍状态的出现。</w:t>
      </w:r>
    </w:p>
    <w:p w14:paraId="282C8EB3" w14:textId="536296E1"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46.</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根据委员会第</w:t>
      </w:r>
      <w:r>
        <w:rPr>
          <w:rFonts w:ascii="Time New Roman" w:eastAsia="黑体" w:hAnsi="Time New Roman"/>
          <w:lang w:val="en-GB"/>
        </w:rPr>
        <w:t>3</w:t>
      </w:r>
      <w:r w:rsidR="004B6714" w:rsidRPr="00F9272F">
        <w:rPr>
          <w:rFonts w:ascii="Time New Roman" w:eastAsia="黑体" w:hAnsi="Time New Roman" w:hint="eastAsia"/>
          <w:lang w:val="en-GB"/>
        </w:rPr>
        <w:t>号和第</w:t>
      </w:r>
      <w:r>
        <w:rPr>
          <w:rFonts w:ascii="Time New Roman" w:eastAsia="黑体" w:hAnsi="Time New Roman"/>
          <w:lang w:val="en-GB"/>
        </w:rPr>
        <w:t>4/22</w:t>
      </w:r>
      <w:r w:rsidR="004B6714" w:rsidRPr="00F9272F">
        <w:rPr>
          <w:rFonts w:ascii="Time New Roman" w:eastAsia="黑体" w:hAnsi="Time New Roman" w:hint="eastAsia"/>
          <w:lang w:val="en-GB"/>
        </w:rPr>
        <w:t>号及儿童权利委员会第</w:t>
      </w:r>
      <w:r>
        <w:rPr>
          <w:rFonts w:ascii="Time New Roman" w:eastAsia="黑体" w:hAnsi="Time New Roman"/>
          <w:lang w:val="en-GB"/>
        </w:rPr>
        <w:t>23</w:t>
      </w:r>
      <w:r w:rsidR="004B6714" w:rsidRPr="00F9272F">
        <w:rPr>
          <w:rFonts w:ascii="Time New Roman" w:eastAsia="黑体" w:hAnsi="Time New Roman" w:hint="eastAsia"/>
          <w:lang w:val="en-GB"/>
        </w:rPr>
        <w:t>号联合一般性意见</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17</w:t>
      </w:r>
      <w:r w:rsidR="004B6714" w:rsidRPr="00F9272F">
        <w:rPr>
          <w:rFonts w:ascii="Time New Roman" w:eastAsia="黑体" w:hAnsi="Time New Roman" w:hint="eastAsia"/>
          <w:lang w:val="en-GB"/>
        </w:rPr>
        <w:t>年</w:t>
      </w:r>
      <w:r>
        <w:rPr>
          <w:rFonts w:ascii="Time New Roman" w:eastAsia="黑体" w:hAnsi="Time New Roman"/>
          <w:lang w:val="en-GB"/>
        </w:rPr>
        <w:t>)</w:t>
      </w:r>
      <w:r>
        <w:rPr>
          <w:rFonts w:ascii="Time New Roman" w:eastAsia="黑体" w:hAnsi="Time New Roman" w:hint="eastAsia"/>
          <w:lang w:val="en-GB"/>
        </w:rPr>
        <w:t>，</w:t>
      </w:r>
      <w:r w:rsidR="004B6714" w:rsidRPr="00F9272F">
        <w:rPr>
          <w:rFonts w:ascii="Time New Roman" w:eastAsia="黑体" w:hAnsi="Time New Roman" w:hint="eastAsia"/>
          <w:lang w:val="en-GB"/>
        </w:rPr>
        <w:t>并根据可持续发展目标的具体目标</w:t>
      </w:r>
      <w:r>
        <w:rPr>
          <w:rFonts w:ascii="Time New Roman" w:eastAsia="黑体" w:hAnsi="Time New Roman"/>
          <w:lang w:val="en-GB"/>
        </w:rPr>
        <w:t>16.9,</w:t>
      </w:r>
      <w:r w:rsidR="00F4614F">
        <w:rPr>
          <w:rFonts w:ascii="Time New Roman" w:eastAsia="黑体" w:hAnsi="Time New Roman" w:hint="eastAsia"/>
          <w:lang w:val="en-GB"/>
        </w:rPr>
        <w:t xml:space="preserve"> </w:t>
      </w:r>
      <w:r w:rsidR="004B6714" w:rsidRPr="00F9272F">
        <w:rPr>
          <w:rFonts w:ascii="Time New Roman" w:eastAsia="黑体" w:hAnsi="Time New Roman" w:hint="eastAsia"/>
          <w:lang w:val="en-GB"/>
        </w:rPr>
        <w:t>委员会建议缔约国便利和鼓励所有移民工人的子女免费进行出生登记</w:t>
      </w:r>
      <w:r>
        <w:rPr>
          <w:rFonts w:ascii="Time New Roman" w:eastAsia="黑体" w:hAnsi="Time New Roman" w:hint="eastAsia"/>
          <w:lang w:val="en-GB"/>
        </w:rPr>
        <w:t>，</w:t>
      </w:r>
      <w:r w:rsidR="004B6714" w:rsidRPr="00F9272F">
        <w:rPr>
          <w:rFonts w:ascii="Time New Roman" w:eastAsia="黑体" w:hAnsi="Time New Roman" w:hint="eastAsia"/>
          <w:lang w:val="en-GB"/>
        </w:rPr>
        <w:t>并为其发放身份证件</w:t>
      </w:r>
      <w:r>
        <w:rPr>
          <w:rFonts w:ascii="Time New Roman" w:eastAsia="黑体" w:hAnsi="Time New Roman" w:hint="eastAsia"/>
          <w:lang w:val="en-GB"/>
        </w:rPr>
        <w:t>，</w:t>
      </w:r>
      <w:r w:rsidR="004B6714" w:rsidRPr="00F9272F">
        <w:rPr>
          <w:rFonts w:ascii="Time New Roman" w:eastAsia="黑体" w:hAnsi="Time New Roman" w:hint="eastAsia"/>
          <w:lang w:val="en-GB"/>
        </w:rPr>
        <w:t>无论其身份如何。委员会还建议缔约国确保所有人都能获得国籍</w:t>
      </w:r>
      <w:r>
        <w:rPr>
          <w:rFonts w:ascii="Time New Roman" w:eastAsia="黑体" w:hAnsi="Time New Roman" w:hint="eastAsia"/>
          <w:lang w:val="en-GB"/>
        </w:rPr>
        <w:t>，</w:t>
      </w:r>
      <w:r w:rsidR="004B6714" w:rsidRPr="00F9272F">
        <w:rPr>
          <w:rFonts w:ascii="Time New Roman" w:eastAsia="黑体" w:hAnsi="Time New Roman" w:hint="eastAsia"/>
          <w:lang w:val="en-GB"/>
        </w:rPr>
        <w:t>并采取措施防止出现无国籍状态。</w:t>
      </w:r>
    </w:p>
    <w:p w14:paraId="506B2A4A"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教育</w:t>
      </w:r>
    </w:p>
    <w:p w14:paraId="3A423ABD" w14:textId="295A25E1" w:rsidR="004B6714" w:rsidRPr="0079321F" w:rsidRDefault="00736CDC" w:rsidP="0079321F">
      <w:pPr>
        <w:pStyle w:val="SingleTxtGC"/>
        <w:rPr>
          <w:lang w:val="en-GB"/>
        </w:rPr>
      </w:pPr>
      <w:r>
        <w:rPr>
          <w:lang w:val="en-GB"/>
        </w:rPr>
        <w:t>47.</w:t>
      </w:r>
      <w:r w:rsidR="004B6714" w:rsidRPr="0079321F">
        <w:rPr>
          <w:lang w:val="en-GB"/>
        </w:rPr>
        <w:tab/>
      </w:r>
      <w:r w:rsidR="004B6714" w:rsidRPr="0079321F">
        <w:rPr>
          <w:rFonts w:hint="eastAsia"/>
          <w:lang w:val="en-GB"/>
        </w:rPr>
        <w:t>委员会注意到缔约国采取步骤</w:t>
      </w:r>
      <w:r>
        <w:rPr>
          <w:rFonts w:hint="eastAsia"/>
          <w:lang w:val="en-GB"/>
        </w:rPr>
        <w:t>，</w:t>
      </w:r>
      <w:r w:rsidR="004B6714" w:rsidRPr="0079321F">
        <w:rPr>
          <w:rFonts w:hint="eastAsia"/>
          <w:lang w:val="en-GB"/>
        </w:rPr>
        <w:t>实施替代性多文化和多语言教育模式</w:t>
      </w:r>
      <w:r>
        <w:rPr>
          <w:rFonts w:hint="eastAsia"/>
          <w:lang w:val="en-GB"/>
        </w:rPr>
        <w:t>，</w:t>
      </w:r>
      <w:r w:rsidR="004B6714" w:rsidRPr="0079321F">
        <w:rPr>
          <w:rFonts w:hint="eastAsia"/>
          <w:lang w:val="en-GB"/>
        </w:rPr>
        <w:t>促进社会融合教育方案</w:t>
      </w:r>
      <w:r>
        <w:rPr>
          <w:rFonts w:hint="eastAsia"/>
          <w:lang w:val="en-GB"/>
        </w:rPr>
        <w:t>，</w:t>
      </w:r>
      <w:r w:rsidR="004B6714" w:rsidRPr="0079321F">
        <w:rPr>
          <w:rFonts w:hint="eastAsia"/>
          <w:lang w:val="en-GB"/>
        </w:rPr>
        <w:t>提供社会援助和培训教师</w:t>
      </w:r>
      <w:r>
        <w:rPr>
          <w:rFonts w:hint="eastAsia"/>
          <w:lang w:val="en-GB"/>
        </w:rPr>
        <w:t>，</w:t>
      </w:r>
      <w:r w:rsidR="004B6714" w:rsidRPr="0079321F">
        <w:rPr>
          <w:rFonts w:hint="eastAsia"/>
          <w:lang w:val="en-GB"/>
        </w:rPr>
        <w:t>以提高入学率</w:t>
      </w:r>
      <w:r>
        <w:rPr>
          <w:rFonts w:hint="eastAsia"/>
          <w:lang w:val="en-GB"/>
        </w:rPr>
        <w:t>，</w:t>
      </w:r>
      <w:r w:rsidR="004B6714" w:rsidRPr="0079321F">
        <w:rPr>
          <w:rFonts w:hint="eastAsia"/>
          <w:lang w:val="en-GB"/>
        </w:rPr>
        <w:t>便利外国儿童获得教育和材料</w:t>
      </w:r>
      <w:r>
        <w:rPr>
          <w:rFonts w:hint="eastAsia"/>
          <w:lang w:val="en-GB"/>
        </w:rPr>
        <w:t>，</w:t>
      </w:r>
      <w:r w:rsidR="004B6714" w:rsidRPr="0079321F">
        <w:rPr>
          <w:rFonts w:hint="eastAsia"/>
          <w:lang w:val="en-GB"/>
        </w:rPr>
        <w:t>同时努力寻求长期解决办法。然而</w:t>
      </w:r>
      <w:r>
        <w:rPr>
          <w:rFonts w:hint="eastAsia"/>
          <w:lang w:val="en-GB"/>
        </w:rPr>
        <w:t>，</w:t>
      </w:r>
      <w:r w:rsidR="004B6714" w:rsidRPr="0079321F">
        <w:rPr>
          <w:rFonts w:hint="eastAsia"/>
          <w:lang w:val="en-GB"/>
        </w:rPr>
        <w:t>委员会关切地注意到存在着一些阻碍移民工人子女接受教育的挑战</w:t>
      </w:r>
      <w:r>
        <w:rPr>
          <w:rFonts w:hint="eastAsia"/>
          <w:lang w:val="en-GB"/>
        </w:rPr>
        <w:t>，</w:t>
      </w:r>
      <w:r w:rsidR="004B6714" w:rsidRPr="0079321F">
        <w:rPr>
          <w:rFonts w:hint="eastAsia"/>
          <w:lang w:val="en-GB"/>
        </w:rPr>
        <w:t>包括歧视、仇外和语言障碍等。</w:t>
      </w:r>
    </w:p>
    <w:p w14:paraId="19D4470B" w14:textId="335968F4"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48.</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委员会回顾先前的建议</w:t>
      </w:r>
      <w:r w:rsidR="00963BA7" w:rsidRPr="00F9272F">
        <w:rPr>
          <w:rFonts w:ascii="Time New Roman" w:eastAsia="黑体" w:hAnsi="Time New Roman"/>
          <w:vertAlign w:val="superscript"/>
          <w:lang w:val="en-GB"/>
        </w:rPr>
        <w:footnoteReference w:id="20"/>
      </w:r>
      <w:r w:rsidR="00963BA7" w:rsidRPr="00FC72A6">
        <w:rPr>
          <w:rFonts w:ascii="Time New Roman" w:eastAsia="黑体" w:hAnsi="Time New Roman"/>
          <w:lang w:val="en-GB"/>
        </w:rPr>
        <w:t xml:space="preserve"> </w:t>
      </w:r>
      <w:r w:rsidR="004B6714" w:rsidRPr="00F9272F">
        <w:rPr>
          <w:rFonts w:ascii="Time New Roman" w:eastAsia="黑体" w:hAnsi="Time New Roman" w:hint="eastAsia"/>
          <w:lang w:val="en-GB"/>
        </w:rPr>
        <w:t>和儿童权利委员会的建议</w:t>
      </w:r>
      <w:r>
        <w:rPr>
          <w:rFonts w:ascii="Time New Roman" w:eastAsia="黑体" w:hAnsi="Time New Roman" w:hint="eastAsia"/>
          <w:lang w:val="en-GB"/>
        </w:rPr>
        <w:t>，</w:t>
      </w:r>
      <w:r w:rsidR="00963BA7" w:rsidRPr="00F9272F">
        <w:rPr>
          <w:rFonts w:ascii="Time New Roman" w:eastAsia="黑体" w:hAnsi="Time New Roman"/>
          <w:vertAlign w:val="superscript"/>
          <w:lang w:val="en-GB"/>
        </w:rPr>
        <w:footnoteReference w:id="21"/>
      </w:r>
      <w:r w:rsidR="00963BA7" w:rsidRPr="00FC72A6">
        <w:rPr>
          <w:rFonts w:ascii="Time New Roman" w:eastAsia="黑体" w:hAnsi="Time New Roman"/>
          <w:lang w:val="en-GB"/>
        </w:rPr>
        <w:t xml:space="preserve"> </w:t>
      </w:r>
      <w:r w:rsidR="004B6714" w:rsidRPr="00F9272F">
        <w:rPr>
          <w:rFonts w:ascii="Time New Roman" w:eastAsia="黑体" w:hAnsi="Time New Roman" w:hint="eastAsia"/>
          <w:lang w:val="en-GB"/>
        </w:rPr>
        <w:t>建议缔约国</w:t>
      </w:r>
      <w:r>
        <w:rPr>
          <w:rFonts w:ascii="Time New Roman" w:eastAsia="黑体" w:hAnsi="Time New Roman" w:hint="eastAsia"/>
          <w:lang w:val="en-GB"/>
        </w:rPr>
        <w:t>：</w:t>
      </w:r>
    </w:p>
    <w:p w14:paraId="7FB6376D" w14:textId="78DC0328"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减少监管上的障碍和实际障碍</w:t>
      </w:r>
      <w:r w:rsidR="00736CDC">
        <w:rPr>
          <w:rFonts w:ascii="Time New Roman" w:eastAsia="黑体" w:hAnsi="Time New Roman" w:hint="eastAsia"/>
          <w:lang w:val="en-GB"/>
        </w:rPr>
        <w:t>，</w:t>
      </w:r>
      <w:r w:rsidRPr="00F9272F">
        <w:rPr>
          <w:rFonts w:ascii="Time New Roman" w:eastAsia="黑体" w:hAnsi="Time New Roman" w:hint="eastAsia"/>
          <w:lang w:val="en-GB"/>
        </w:rPr>
        <w:t>以促进移民工人的子女融入学校的方式</w:t>
      </w:r>
      <w:r w:rsidR="00736CDC">
        <w:rPr>
          <w:rFonts w:ascii="Time New Roman" w:eastAsia="黑体" w:hAnsi="Time New Roman" w:hint="eastAsia"/>
          <w:lang w:val="en-GB"/>
        </w:rPr>
        <w:t>，</w:t>
      </w:r>
      <w:r w:rsidRPr="00F9272F">
        <w:rPr>
          <w:rFonts w:ascii="Time New Roman" w:eastAsia="黑体" w:hAnsi="Time New Roman" w:hint="eastAsia"/>
          <w:lang w:val="en-GB"/>
        </w:rPr>
        <w:t>确保这类儿童无论身份如何</w:t>
      </w:r>
      <w:r w:rsidR="00736CDC">
        <w:rPr>
          <w:rFonts w:ascii="Time New Roman" w:eastAsia="黑体" w:hAnsi="Time New Roman" w:hint="eastAsia"/>
          <w:lang w:val="en-GB"/>
        </w:rPr>
        <w:t>，</w:t>
      </w:r>
      <w:r w:rsidRPr="00F9272F">
        <w:rPr>
          <w:rFonts w:ascii="Time New Roman" w:eastAsia="黑体" w:hAnsi="Time New Roman" w:hint="eastAsia"/>
          <w:lang w:val="en-GB"/>
        </w:rPr>
        <w:t>都能有效获得幼儿、小学和中学教育</w:t>
      </w:r>
      <w:r w:rsidR="00736CDC">
        <w:rPr>
          <w:rFonts w:ascii="Time New Roman" w:eastAsia="黑体" w:hAnsi="Time New Roman" w:hint="eastAsia"/>
          <w:lang w:val="en-GB"/>
        </w:rPr>
        <w:t>；</w:t>
      </w:r>
    </w:p>
    <w:p w14:paraId="0C7946EA" w14:textId="013E826F"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提倡学校对课程进行审查并采取举措</w:t>
      </w:r>
      <w:r w:rsidR="00736CDC">
        <w:rPr>
          <w:rFonts w:ascii="Time New Roman" w:eastAsia="黑体" w:hAnsi="Time New Roman" w:hint="eastAsia"/>
          <w:lang w:val="en-GB"/>
        </w:rPr>
        <w:t>，</w:t>
      </w:r>
      <w:r w:rsidRPr="00F9272F">
        <w:rPr>
          <w:rFonts w:ascii="Time New Roman" w:eastAsia="黑体" w:hAnsi="Time New Roman" w:hint="eastAsia"/>
          <w:lang w:val="en-GB"/>
        </w:rPr>
        <w:t>以处理和防止仇外或对移民工人子女的任何类型的歧视或暴力侵害</w:t>
      </w:r>
      <w:r w:rsidR="00736CDC">
        <w:rPr>
          <w:rFonts w:ascii="Time New Roman" w:eastAsia="黑体" w:hAnsi="Time New Roman" w:hint="eastAsia"/>
          <w:lang w:val="en-GB"/>
        </w:rPr>
        <w:t>；</w:t>
      </w:r>
    </w:p>
    <w:p w14:paraId="23A22B4B" w14:textId="1F72901D"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lastRenderedPageBreak/>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按照《公约》实施计划</w:t>
      </w:r>
      <w:r w:rsidR="00736CDC">
        <w:rPr>
          <w:rFonts w:ascii="Time New Roman" w:eastAsia="黑体" w:hAnsi="Time New Roman" w:hint="eastAsia"/>
          <w:lang w:val="en-GB"/>
        </w:rPr>
        <w:t>，</w:t>
      </w:r>
      <w:r w:rsidRPr="00F9272F">
        <w:rPr>
          <w:rFonts w:ascii="Time New Roman" w:eastAsia="黑体" w:hAnsi="Time New Roman" w:hint="eastAsia"/>
          <w:lang w:val="en-GB"/>
        </w:rPr>
        <w:t>对移民和难民在教育方面面临的特殊情况进行研究</w:t>
      </w:r>
      <w:r w:rsidR="00736CDC">
        <w:rPr>
          <w:rFonts w:ascii="Time New Roman" w:eastAsia="黑体" w:hAnsi="Time New Roman" w:hint="eastAsia"/>
          <w:lang w:val="en-GB"/>
        </w:rPr>
        <w:t>，</w:t>
      </w:r>
      <w:r w:rsidRPr="00F9272F">
        <w:rPr>
          <w:rFonts w:ascii="Time New Roman" w:eastAsia="黑体" w:hAnsi="Time New Roman" w:hint="eastAsia"/>
          <w:lang w:val="en-GB"/>
        </w:rPr>
        <w:t>并根据研究结果制定适当的干预措施。</w:t>
      </w:r>
    </w:p>
    <w:p w14:paraId="1F639D23" w14:textId="79B40DEE" w:rsidR="004B6714" w:rsidRPr="00F9272F" w:rsidRDefault="004B6714" w:rsidP="00F9272F">
      <w:pPr>
        <w:pStyle w:val="H23GC"/>
        <w:rPr>
          <w:lang w:val="en-GB"/>
        </w:rPr>
      </w:pPr>
      <w:r w:rsidRPr="00F9272F">
        <w:rPr>
          <w:lang w:val="en-GB"/>
        </w:rPr>
        <w:tab/>
      </w:r>
      <w:r w:rsidR="00736CDC">
        <w:rPr>
          <w:lang w:val="en-GB"/>
        </w:rPr>
        <w:t>4.</w:t>
      </w:r>
      <w:r w:rsidRPr="00F9272F">
        <w:rPr>
          <w:lang w:val="en-GB"/>
        </w:rPr>
        <w:tab/>
      </w:r>
      <w:r w:rsidRPr="00F9272F">
        <w:rPr>
          <w:rFonts w:hint="eastAsia"/>
          <w:lang w:val="en-GB"/>
        </w:rPr>
        <w:t>有证件或身份正常的移民工人及其家庭成员的其他权利</w:t>
      </w:r>
      <w:r w:rsidR="00736CDC">
        <w:rPr>
          <w:rFonts w:hint="eastAsia"/>
          <w:lang w:val="en-GB"/>
        </w:rPr>
        <w:t>(</w:t>
      </w:r>
      <w:r w:rsidRPr="00F9272F">
        <w:rPr>
          <w:rFonts w:hint="eastAsia"/>
          <w:lang w:val="en-GB"/>
        </w:rPr>
        <w:t>第</w:t>
      </w:r>
      <w:r w:rsidR="00736CDC">
        <w:rPr>
          <w:lang w:val="en-GB"/>
        </w:rPr>
        <w:t>36</w:t>
      </w:r>
      <w:r w:rsidR="00F9272F">
        <w:rPr>
          <w:rFonts w:hint="eastAsia"/>
          <w:lang w:val="en-GB"/>
        </w:rPr>
        <w:t>-</w:t>
      </w:r>
      <w:r w:rsidR="00736CDC">
        <w:rPr>
          <w:lang w:val="en-GB"/>
        </w:rPr>
        <w:t>56</w:t>
      </w:r>
      <w:r w:rsidRPr="00F9272F">
        <w:rPr>
          <w:rFonts w:hint="eastAsia"/>
          <w:lang w:val="en-GB"/>
        </w:rPr>
        <w:t>条</w:t>
      </w:r>
      <w:r w:rsidR="00736CDC">
        <w:rPr>
          <w:rFonts w:hint="eastAsia"/>
          <w:lang w:val="en-GB"/>
        </w:rPr>
        <w:t>)</w:t>
      </w:r>
    </w:p>
    <w:p w14:paraId="4B9006BB"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移民女工</w:t>
      </w:r>
    </w:p>
    <w:p w14:paraId="6F5F048E" w14:textId="28087CBB" w:rsidR="004B6714" w:rsidRPr="0079321F" w:rsidRDefault="00736CDC" w:rsidP="0079321F">
      <w:pPr>
        <w:pStyle w:val="SingleTxtGC"/>
        <w:rPr>
          <w:lang w:val="en-GB"/>
        </w:rPr>
      </w:pPr>
      <w:r>
        <w:rPr>
          <w:lang w:val="en-GB"/>
        </w:rPr>
        <w:t>49.</w:t>
      </w:r>
      <w:r w:rsidR="004B6714" w:rsidRPr="0079321F">
        <w:rPr>
          <w:lang w:val="en-GB"/>
        </w:rPr>
        <w:tab/>
      </w:r>
      <w:r w:rsidR="004B6714" w:rsidRPr="0079321F">
        <w:rPr>
          <w:rFonts w:hint="eastAsia"/>
          <w:lang w:val="en-GB"/>
        </w:rPr>
        <w:t>委员会关切地注意到</w:t>
      </w:r>
      <w:r>
        <w:rPr>
          <w:rFonts w:hint="eastAsia"/>
          <w:lang w:val="en-GB"/>
        </w:rPr>
        <w:t>，</w:t>
      </w:r>
      <w:r w:rsidR="004B6714" w:rsidRPr="0079321F">
        <w:rPr>
          <w:rFonts w:hint="eastAsia"/>
          <w:lang w:val="en-GB"/>
        </w:rPr>
        <w:t>据说移民女工特别是家政工人得不到法律保护</w:t>
      </w:r>
      <w:r>
        <w:rPr>
          <w:rFonts w:hint="eastAsia"/>
          <w:lang w:val="en-GB"/>
        </w:rPr>
        <w:t>，</w:t>
      </w:r>
      <w:r w:rsidR="004B6714" w:rsidRPr="0079321F">
        <w:rPr>
          <w:rFonts w:hint="eastAsia"/>
          <w:lang w:val="en-GB"/>
        </w:rPr>
        <w:t>遭受歧视</w:t>
      </w:r>
      <w:r>
        <w:rPr>
          <w:rFonts w:hint="eastAsia"/>
          <w:lang w:val="en-GB"/>
        </w:rPr>
        <w:t>，</w:t>
      </w:r>
      <w:r w:rsidR="004B6714" w:rsidRPr="0079321F">
        <w:rPr>
          <w:rFonts w:hint="eastAsia"/>
          <w:lang w:val="en-GB"/>
        </w:rPr>
        <w:t>遭受性暴力侵害并遭到殴打。委员会还关切地注意到</w:t>
      </w:r>
      <w:r>
        <w:rPr>
          <w:rFonts w:hint="eastAsia"/>
          <w:lang w:val="en-GB"/>
        </w:rPr>
        <w:t>，</w:t>
      </w:r>
      <w:r w:rsidR="004B6714" w:rsidRPr="0079321F">
        <w:rPr>
          <w:rFonts w:hint="eastAsia"/>
          <w:lang w:val="en-GB"/>
        </w:rPr>
        <w:t>关于移民女工获得支助服务和利用申诉机制的资料有限。</w:t>
      </w:r>
    </w:p>
    <w:p w14:paraId="2B3EA683" w14:textId="4D1DF905"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50.</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委员会根据消除对妇女歧视委员会的建议</w:t>
      </w:r>
      <w:r>
        <w:rPr>
          <w:rFonts w:ascii="Time New Roman" w:eastAsia="黑体" w:hAnsi="Time New Roman" w:hint="eastAsia"/>
          <w:lang w:val="en-GB"/>
        </w:rPr>
        <w:t>，</w:t>
      </w:r>
      <w:r w:rsidR="00963BA7" w:rsidRPr="00F9272F">
        <w:rPr>
          <w:rFonts w:ascii="Time New Roman" w:eastAsia="黑体" w:hAnsi="Time New Roman"/>
          <w:vertAlign w:val="superscript"/>
          <w:lang w:val="en-GB"/>
        </w:rPr>
        <w:footnoteReference w:id="22"/>
      </w:r>
      <w:r w:rsidR="00963BA7" w:rsidRPr="00FC72A6">
        <w:rPr>
          <w:rFonts w:ascii="Time New Roman" w:eastAsia="黑体" w:hAnsi="Time New Roman"/>
          <w:lang w:val="en-GB"/>
        </w:rPr>
        <w:t xml:space="preserve"> </w:t>
      </w:r>
      <w:r w:rsidR="004B6714" w:rsidRPr="00F9272F">
        <w:rPr>
          <w:rFonts w:ascii="Time New Roman" w:eastAsia="黑体" w:hAnsi="Time New Roman" w:hint="eastAsia"/>
          <w:lang w:val="en-GB"/>
        </w:rPr>
        <w:t>建议缔约国加强措施</w:t>
      </w:r>
      <w:r>
        <w:rPr>
          <w:rFonts w:ascii="Time New Roman" w:eastAsia="黑体" w:hAnsi="Time New Roman" w:hint="eastAsia"/>
          <w:lang w:val="en-GB"/>
        </w:rPr>
        <w:t>，</w:t>
      </w:r>
      <w:r w:rsidR="004B6714" w:rsidRPr="00F9272F">
        <w:rPr>
          <w:rFonts w:ascii="Time New Roman" w:eastAsia="黑体" w:hAnsi="Time New Roman" w:hint="eastAsia"/>
          <w:lang w:val="en-GB"/>
        </w:rPr>
        <w:t>保护移民女工</w:t>
      </w:r>
      <w:r>
        <w:rPr>
          <w:rFonts w:ascii="Time New Roman" w:eastAsia="黑体" w:hAnsi="Time New Roman" w:hint="eastAsia"/>
          <w:lang w:val="en-GB"/>
        </w:rPr>
        <w:t>，</w:t>
      </w:r>
      <w:r w:rsidR="004B6714" w:rsidRPr="00F9272F">
        <w:rPr>
          <w:rFonts w:ascii="Time New Roman" w:eastAsia="黑体" w:hAnsi="Time New Roman" w:hint="eastAsia"/>
          <w:lang w:val="en-GB"/>
        </w:rPr>
        <w:t>特别是家政工人</w:t>
      </w:r>
      <w:r>
        <w:rPr>
          <w:rFonts w:ascii="Time New Roman" w:eastAsia="黑体" w:hAnsi="Time New Roman" w:hint="eastAsia"/>
          <w:lang w:val="en-GB"/>
        </w:rPr>
        <w:t>，</w:t>
      </w:r>
      <w:r w:rsidR="004B6714" w:rsidRPr="00F9272F">
        <w:rPr>
          <w:rFonts w:ascii="Time New Roman" w:eastAsia="黑体" w:hAnsi="Time New Roman" w:hint="eastAsia"/>
          <w:lang w:val="en-GB"/>
        </w:rPr>
        <w:t>包括为此开展宣传活动</w:t>
      </w:r>
      <w:r>
        <w:rPr>
          <w:rFonts w:ascii="Time New Roman" w:eastAsia="黑体" w:hAnsi="Time New Roman" w:hint="eastAsia"/>
          <w:lang w:val="en-GB"/>
        </w:rPr>
        <w:t>，</w:t>
      </w:r>
      <w:r w:rsidR="004B6714" w:rsidRPr="00F9272F">
        <w:rPr>
          <w:rFonts w:ascii="Time New Roman" w:eastAsia="黑体" w:hAnsi="Time New Roman" w:hint="eastAsia"/>
          <w:lang w:val="en-GB"/>
        </w:rPr>
        <w:t>提高公众对移民女工的权利的认识</w:t>
      </w:r>
      <w:r>
        <w:rPr>
          <w:rFonts w:ascii="Time New Roman" w:eastAsia="黑体" w:hAnsi="Time New Roman" w:hint="eastAsia"/>
          <w:lang w:val="en-GB"/>
        </w:rPr>
        <w:t>，</w:t>
      </w:r>
      <w:r w:rsidR="004B6714" w:rsidRPr="00F9272F">
        <w:rPr>
          <w:rFonts w:ascii="Time New Roman" w:eastAsia="黑体" w:hAnsi="Time New Roman" w:hint="eastAsia"/>
          <w:lang w:val="en-GB"/>
        </w:rPr>
        <w:t>并改善获得关于申诉程序的信息的途径。</w:t>
      </w:r>
    </w:p>
    <w:p w14:paraId="1D86AADC" w14:textId="77777777" w:rsidR="004B6714" w:rsidRPr="0079321F" w:rsidRDefault="004B6714" w:rsidP="004F5A87">
      <w:pPr>
        <w:pStyle w:val="H23GC"/>
        <w:rPr>
          <w:lang w:val="en-GB"/>
        </w:rPr>
      </w:pPr>
      <w:r w:rsidRPr="0079321F">
        <w:rPr>
          <w:lang w:val="en-GB"/>
        </w:rPr>
        <w:tab/>
      </w:r>
      <w:r w:rsidRPr="0079321F">
        <w:rPr>
          <w:lang w:val="en-GB"/>
        </w:rPr>
        <w:tab/>
      </w:r>
      <w:r w:rsidRPr="0079321F">
        <w:rPr>
          <w:rFonts w:hint="eastAsia"/>
          <w:lang w:val="en-GB"/>
        </w:rPr>
        <w:t>投票权和参与公共事务的权利</w:t>
      </w:r>
    </w:p>
    <w:p w14:paraId="52558766" w14:textId="483A1B73" w:rsidR="004B6714" w:rsidRPr="0079321F" w:rsidRDefault="00736CDC" w:rsidP="0079321F">
      <w:pPr>
        <w:pStyle w:val="SingleTxtGC"/>
        <w:rPr>
          <w:lang w:val="en-GB"/>
        </w:rPr>
      </w:pPr>
      <w:r>
        <w:rPr>
          <w:lang w:val="en-GB"/>
        </w:rPr>
        <w:t>51.</w:t>
      </w:r>
      <w:r w:rsidR="004B6714" w:rsidRPr="0079321F">
        <w:rPr>
          <w:lang w:val="en-GB"/>
        </w:rPr>
        <w:tab/>
      </w:r>
      <w:r w:rsidR="004B6714" w:rsidRPr="0079321F">
        <w:rPr>
          <w:rFonts w:hint="eastAsia"/>
          <w:lang w:val="en-GB"/>
        </w:rPr>
        <w:t>委员会注意到代表团提供资料</w:t>
      </w:r>
      <w:r>
        <w:rPr>
          <w:rFonts w:hint="eastAsia"/>
          <w:lang w:val="en-GB"/>
        </w:rPr>
        <w:t>，</w:t>
      </w:r>
      <w:r w:rsidR="004B6714" w:rsidRPr="0079321F">
        <w:rPr>
          <w:rFonts w:hint="eastAsia"/>
          <w:lang w:val="en-GB"/>
        </w:rPr>
        <w:t>介绍为融合不同身份的移民</w:t>
      </w:r>
      <w:r>
        <w:rPr>
          <w:rFonts w:hint="eastAsia"/>
          <w:lang w:val="en-GB"/>
        </w:rPr>
        <w:t>，</w:t>
      </w:r>
      <w:r w:rsidR="004B6714" w:rsidRPr="0079321F">
        <w:rPr>
          <w:rFonts w:hint="eastAsia"/>
          <w:lang w:val="en-GB"/>
        </w:rPr>
        <w:t>包括受国际和临时保护的移民而采取的措施</w:t>
      </w:r>
      <w:r>
        <w:rPr>
          <w:rFonts w:hint="eastAsia"/>
          <w:lang w:val="en-GB"/>
        </w:rPr>
        <w:t>，</w:t>
      </w:r>
      <w:r w:rsidR="004B6714" w:rsidRPr="0079321F">
        <w:rPr>
          <w:rFonts w:hint="eastAsia"/>
          <w:lang w:val="en-GB"/>
        </w:rPr>
        <w:t>但委员会仍然关切地注意到</w:t>
      </w:r>
      <w:r>
        <w:rPr>
          <w:rFonts w:hint="eastAsia"/>
          <w:lang w:val="en-GB"/>
        </w:rPr>
        <w:t>，</w:t>
      </w:r>
      <w:r w:rsidR="004B6714" w:rsidRPr="0079321F">
        <w:rPr>
          <w:rFonts w:hint="eastAsia"/>
          <w:lang w:val="en-GB"/>
        </w:rPr>
        <w:t>长期移民无法参与地方事务</w:t>
      </w:r>
      <w:r>
        <w:rPr>
          <w:rFonts w:hint="eastAsia"/>
          <w:lang w:val="en-GB"/>
        </w:rPr>
        <w:t>，</w:t>
      </w:r>
      <w:r w:rsidR="004B6714" w:rsidRPr="0079321F">
        <w:rPr>
          <w:rFonts w:hint="eastAsia"/>
          <w:lang w:val="en-GB"/>
        </w:rPr>
        <w:t>这限制了他们充分融入和参与公民生活的能力。</w:t>
      </w:r>
    </w:p>
    <w:p w14:paraId="363826DA" w14:textId="2BEC7C83"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52.</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为设法加强长期居民的社会融合及适合长期居民的持久解决办法</w:t>
      </w:r>
      <w:r>
        <w:rPr>
          <w:rFonts w:ascii="Time New Roman" w:eastAsia="黑体" w:hAnsi="Time New Roman" w:hint="eastAsia"/>
          <w:lang w:val="en-GB"/>
        </w:rPr>
        <w:t>，</w:t>
      </w:r>
      <w:r w:rsidR="004B6714" w:rsidRPr="00F9272F">
        <w:rPr>
          <w:rFonts w:ascii="Time New Roman" w:eastAsia="黑体" w:hAnsi="Time New Roman" w:hint="eastAsia"/>
          <w:lang w:val="en-GB"/>
        </w:rPr>
        <w:t>委员会鼓励缔约国进行评估</w:t>
      </w:r>
      <w:r>
        <w:rPr>
          <w:rFonts w:ascii="Time New Roman" w:eastAsia="黑体" w:hAnsi="Time New Roman" w:hint="eastAsia"/>
          <w:lang w:val="en-GB"/>
        </w:rPr>
        <w:t>，</w:t>
      </w:r>
      <w:r w:rsidR="004B6714" w:rsidRPr="00F9272F">
        <w:rPr>
          <w:rFonts w:ascii="Time New Roman" w:eastAsia="黑体" w:hAnsi="Time New Roman" w:hint="eastAsia"/>
          <w:lang w:val="en-GB"/>
        </w:rPr>
        <w:t>看看是否有可能以渐进的方式</w:t>
      </w:r>
      <w:r>
        <w:rPr>
          <w:rFonts w:ascii="Time New Roman" w:eastAsia="黑体" w:hAnsi="Time New Roman" w:hint="eastAsia"/>
          <w:lang w:val="en-GB"/>
        </w:rPr>
        <w:t>，</w:t>
      </w:r>
      <w:r w:rsidR="004B6714" w:rsidRPr="00F9272F">
        <w:rPr>
          <w:rFonts w:ascii="Time New Roman" w:eastAsia="黑体" w:hAnsi="Time New Roman" w:hint="eastAsia"/>
          <w:lang w:val="en-GB"/>
        </w:rPr>
        <w:t>在考虑到移民</w:t>
      </w:r>
      <w:r>
        <w:rPr>
          <w:rFonts w:ascii="Time New Roman" w:eastAsia="黑体" w:hAnsi="Time New Roman" w:hint="eastAsia"/>
          <w:lang w:val="en-GB"/>
        </w:rPr>
        <w:t>，</w:t>
      </w:r>
      <w:r w:rsidR="004B6714" w:rsidRPr="00F9272F">
        <w:rPr>
          <w:rFonts w:ascii="Time New Roman" w:eastAsia="黑体" w:hAnsi="Time New Roman" w:hint="eastAsia"/>
          <w:lang w:val="en-GB"/>
        </w:rPr>
        <w:t>包括具有国际或临时保护身份的移民的正常居留时间的基础上</w:t>
      </w:r>
      <w:r>
        <w:rPr>
          <w:rFonts w:ascii="Time New Roman" w:eastAsia="黑体" w:hAnsi="Time New Roman" w:hint="eastAsia"/>
          <w:lang w:val="en-GB"/>
        </w:rPr>
        <w:t>，</w:t>
      </w:r>
      <w:r w:rsidR="004B6714" w:rsidRPr="00F9272F">
        <w:rPr>
          <w:rFonts w:ascii="Time New Roman" w:eastAsia="黑体" w:hAnsi="Time New Roman" w:hint="eastAsia"/>
          <w:lang w:val="en-GB"/>
        </w:rPr>
        <w:t>承认他们在地方一级的投票权</w:t>
      </w:r>
      <w:r>
        <w:rPr>
          <w:rFonts w:ascii="Time New Roman" w:eastAsia="黑体" w:hAnsi="Time New Roman" w:hint="eastAsia"/>
          <w:lang w:val="en-GB"/>
        </w:rPr>
        <w:t>，</w:t>
      </w:r>
      <w:r w:rsidR="004B6714" w:rsidRPr="00F9272F">
        <w:rPr>
          <w:rFonts w:ascii="Time New Roman" w:eastAsia="黑体" w:hAnsi="Time New Roman" w:hint="eastAsia"/>
          <w:lang w:val="en-GB"/>
        </w:rPr>
        <w:t>并为这项权利的行使提供便利。</w:t>
      </w:r>
    </w:p>
    <w:p w14:paraId="1AD2C4F4" w14:textId="258D2967" w:rsidR="004B6714" w:rsidRPr="0079321F" w:rsidRDefault="004F5A87" w:rsidP="004F5A87">
      <w:pPr>
        <w:pStyle w:val="H23GC"/>
        <w:rPr>
          <w:lang w:val="en-GB"/>
        </w:rPr>
      </w:pPr>
      <w:r>
        <w:rPr>
          <w:lang w:val="en-GB"/>
        </w:rPr>
        <w:tab/>
      </w:r>
      <w:r>
        <w:rPr>
          <w:lang w:val="en-GB"/>
        </w:rPr>
        <w:tab/>
      </w:r>
      <w:r w:rsidR="004B6714" w:rsidRPr="0079321F">
        <w:rPr>
          <w:rFonts w:hint="eastAsia"/>
          <w:lang w:val="en-GB"/>
        </w:rPr>
        <w:t>工作许可证</w:t>
      </w:r>
    </w:p>
    <w:p w14:paraId="22DA9604" w14:textId="5F6E23C1" w:rsidR="004B6714" w:rsidRPr="0079321F" w:rsidRDefault="00736CDC" w:rsidP="0079321F">
      <w:pPr>
        <w:pStyle w:val="SingleTxtGC"/>
        <w:rPr>
          <w:lang w:val="en-GB"/>
        </w:rPr>
      </w:pPr>
      <w:r>
        <w:rPr>
          <w:lang w:val="en-GB"/>
        </w:rPr>
        <w:t>53.</w:t>
      </w:r>
      <w:r w:rsidR="004B6714" w:rsidRPr="0079321F">
        <w:rPr>
          <w:lang w:val="en-GB"/>
        </w:rPr>
        <w:tab/>
      </w:r>
      <w:r w:rsidR="004B6714" w:rsidRPr="0079321F">
        <w:rPr>
          <w:rFonts w:hint="eastAsia"/>
          <w:lang w:val="en-GB"/>
        </w:rPr>
        <w:t>委员会满意地注意到</w:t>
      </w:r>
      <w:r>
        <w:rPr>
          <w:rFonts w:hint="eastAsia"/>
          <w:lang w:val="en-GB"/>
        </w:rPr>
        <w:t>，</w:t>
      </w:r>
      <w:r w:rsidR="004B6714" w:rsidRPr="0079321F">
        <w:rPr>
          <w:rFonts w:hint="eastAsia"/>
          <w:lang w:val="en-GB"/>
        </w:rPr>
        <w:t>缔约国规定工作许可证完全以在线方式办理</w:t>
      </w:r>
      <w:r>
        <w:rPr>
          <w:rFonts w:hint="eastAsia"/>
          <w:lang w:val="en-GB"/>
        </w:rPr>
        <w:t>，</w:t>
      </w:r>
      <w:r w:rsidR="004B6714" w:rsidRPr="0079321F">
        <w:rPr>
          <w:rFonts w:hint="eastAsia"/>
          <w:lang w:val="en-GB"/>
        </w:rPr>
        <w:t>而且减少了相应的法律费用</w:t>
      </w:r>
      <w:r>
        <w:rPr>
          <w:rFonts w:hint="eastAsia"/>
          <w:lang w:val="en-GB"/>
        </w:rPr>
        <w:t>，</w:t>
      </w:r>
      <w:r w:rsidR="004B6714" w:rsidRPr="0079321F">
        <w:rPr>
          <w:rFonts w:hint="eastAsia"/>
          <w:lang w:val="en-GB"/>
        </w:rPr>
        <w:t>从而简化了工作许可证办理程序。委员会还注意到缔约国的立场</w:t>
      </w:r>
      <w:r>
        <w:rPr>
          <w:rFonts w:hint="eastAsia"/>
          <w:lang w:val="en-GB"/>
        </w:rPr>
        <w:t>，</w:t>
      </w:r>
      <w:r w:rsidR="004B6714" w:rsidRPr="0079321F">
        <w:rPr>
          <w:rFonts w:hint="eastAsia"/>
          <w:lang w:val="en-GB"/>
        </w:rPr>
        <w:t>即通过现有的工作许可发放制度</w:t>
      </w:r>
      <w:r>
        <w:rPr>
          <w:rFonts w:hint="eastAsia"/>
          <w:lang w:val="en-GB"/>
        </w:rPr>
        <w:t>，</w:t>
      </w:r>
      <w:r w:rsidR="004B6714" w:rsidRPr="0079321F">
        <w:rPr>
          <w:rFonts w:hint="eastAsia"/>
          <w:lang w:val="en-GB"/>
        </w:rPr>
        <w:t>协调移民工人的分布</w:t>
      </w:r>
      <w:r>
        <w:rPr>
          <w:rFonts w:hint="eastAsia"/>
          <w:lang w:val="en-GB"/>
        </w:rPr>
        <w:t>，</w:t>
      </w:r>
      <w:r w:rsidR="004B6714" w:rsidRPr="0079321F">
        <w:rPr>
          <w:rFonts w:hint="eastAsia"/>
          <w:lang w:val="en-GB"/>
        </w:rPr>
        <w:t>以满足国内劳动力市场的需求。然而</w:t>
      </w:r>
      <w:r>
        <w:rPr>
          <w:rFonts w:hint="eastAsia"/>
          <w:lang w:val="en-GB"/>
        </w:rPr>
        <w:t>，</w:t>
      </w:r>
      <w:r w:rsidR="004B6714" w:rsidRPr="0079321F">
        <w:rPr>
          <w:rFonts w:hint="eastAsia"/>
          <w:lang w:val="en-GB"/>
        </w:rPr>
        <w:t>委员会对现行劳工政策的负面影响</w:t>
      </w:r>
      <w:r>
        <w:rPr>
          <w:rFonts w:hint="eastAsia"/>
          <w:lang w:val="en-GB"/>
        </w:rPr>
        <w:t>，</w:t>
      </w:r>
      <w:r w:rsidR="004B6714" w:rsidRPr="0079321F">
        <w:rPr>
          <w:rFonts w:hint="eastAsia"/>
          <w:lang w:val="en-GB"/>
        </w:rPr>
        <w:t>包括外籍工人非正式就业的增加表示关切。委员会还关切地注意到</w:t>
      </w:r>
      <w:r>
        <w:rPr>
          <w:rFonts w:hint="eastAsia"/>
          <w:lang w:val="en-GB"/>
        </w:rPr>
        <w:t>，</w:t>
      </w:r>
      <w:r w:rsidR="004B6714" w:rsidRPr="0079321F">
        <w:rPr>
          <w:rFonts w:hint="eastAsia"/>
          <w:lang w:val="en-GB"/>
        </w:rPr>
        <w:t>如果失业</w:t>
      </w:r>
      <w:r>
        <w:rPr>
          <w:rFonts w:hint="eastAsia"/>
          <w:lang w:val="en-GB"/>
        </w:rPr>
        <w:t>，</w:t>
      </w:r>
      <w:r w:rsidR="004B6714" w:rsidRPr="0079321F">
        <w:rPr>
          <w:rFonts w:hint="eastAsia"/>
          <w:lang w:val="en-GB"/>
        </w:rPr>
        <w:t>移民工人会失去工作和居留证。</w:t>
      </w:r>
    </w:p>
    <w:p w14:paraId="36B9D4F8" w14:textId="0839DF50"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54.</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w:t>
      </w:r>
      <w:r>
        <w:rPr>
          <w:rFonts w:ascii="Time New Roman" w:eastAsia="黑体" w:hAnsi="Time New Roman" w:hint="eastAsia"/>
          <w:lang w:val="en-GB"/>
        </w:rPr>
        <w:t>：</w:t>
      </w:r>
    </w:p>
    <w:p w14:paraId="122C0CCE" w14:textId="5270C25A"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使立法与《公约》保持一致</w:t>
      </w:r>
      <w:r w:rsidR="00736CDC">
        <w:rPr>
          <w:rFonts w:ascii="Time New Roman" w:eastAsia="黑体" w:hAnsi="Time New Roman" w:hint="eastAsia"/>
          <w:lang w:val="en-GB"/>
        </w:rPr>
        <w:t>，</w:t>
      </w:r>
      <w:r w:rsidRPr="00F9272F">
        <w:rPr>
          <w:rFonts w:ascii="Time New Roman" w:eastAsia="黑体" w:hAnsi="Time New Roman" w:hint="eastAsia"/>
          <w:lang w:val="en-GB"/>
        </w:rPr>
        <w:t>确保移民工人在工作许可证或其他类似证件到期前终止就业的情况下</w:t>
      </w:r>
      <w:r w:rsidR="00736CDC">
        <w:rPr>
          <w:rFonts w:ascii="Time New Roman" w:eastAsia="黑体" w:hAnsi="Time New Roman" w:hint="eastAsia"/>
          <w:lang w:val="en-GB"/>
        </w:rPr>
        <w:t>，</w:t>
      </w:r>
      <w:r w:rsidRPr="00F9272F">
        <w:rPr>
          <w:rFonts w:ascii="Time New Roman" w:eastAsia="黑体" w:hAnsi="Time New Roman" w:hint="eastAsia"/>
          <w:lang w:val="en-GB"/>
        </w:rPr>
        <w:t>可以保留居留证</w:t>
      </w:r>
      <w:r w:rsidR="00736CDC">
        <w:rPr>
          <w:rFonts w:ascii="Time New Roman" w:eastAsia="黑体" w:hAnsi="Time New Roman" w:hint="eastAsia"/>
          <w:lang w:val="en-GB"/>
        </w:rPr>
        <w:t>，</w:t>
      </w:r>
      <w:r w:rsidRPr="00F9272F">
        <w:rPr>
          <w:rFonts w:ascii="Time New Roman" w:eastAsia="黑体" w:hAnsi="Time New Roman" w:hint="eastAsia"/>
          <w:lang w:val="en-GB"/>
        </w:rPr>
        <w:t>以防止移民工人陷入非正常状况</w:t>
      </w:r>
      <w:r w:rsidR="00736CDC">
        <w:rPr>
          <w:rFonts w:ascii="Time New Roman" w:eastAsia="黑体" w:hAnsi="Time New Roman" w:hint="eastAsia"/>
          <w:lang w:val="en-GB"/>
        </w:rPr>
        <w:t>；</w:t>
      </w:r>
    </w:p>
    <w:p w14:paraId="3EF40517" w14:textId="6B68D533"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确保居留证至少在移民工人有权领取失业金的时期不会被撤销</w:t>
      </w:r>
      <w:r w:rsidR="00736CDC">
        <w:rPr>
          <w:rFonts w:ascii="Time New Roman" w:eastAsia="黑体" w:hAnsi="Time New Roman" w:hint="eastAsia"/>
          <w:lang w:val="en-GB"/>
        </w:rPr>
        <w:t>；</w:t>
      </w:r>
    </w:p>
    <w:p w14:paraId="32741D6C" w14:textId="0B8753EF"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根据</w:t>
      </w:r>
      <w:proofErr w:type="spellStart"/>
      <w:r w:rsidRPr="00F9272F">
        <w:rPr>
          <w:rFonts w:ascii="Time New Roman" w:eastAsia="黑体" w:hAnsi="Time New Roman"/>
          <w:lang w:val="en-GB"/>
        </w:rPr>
        <w:t>İŞ</w:t>
      </w:r>
      <w:r w:rsidR="00736CDC">
        <w:rPr>
          <w:rFonts w:ascii="Time New Roman" w:eastAsia="黑体" w:hAnsi="Time New Roman"/>
          <w:lang w:val="en-GB"/>
        </w:rPr>
        <w:t>KUR</w:t>
      </w:r>
      <w:proofErr w:type="spellEnd"/>
      <w:r w:rsidRPr="00F9272F">
        <w:rPr>
          <w:rFonts w:ascii="Time New Roman" w:eastAsia="黑体" w:hAnsi="Time New Roman" w:hint="eastAsia"/>
          <w:lang w:val="en-GB"/>
        </w:rPr>
        <w:t>机构提供的劳动力分析结果</w:t>
      </w:r>
      <w:r w:rsidR="00736CDC">
        <w:rPr>
          <w:rFonts w:ascii="Time New Roman" w:eastAsia="黑体" w:hAnsi="Time New Roman" w:hint="eastAsia"/>
          <w:lang w:val="en-GB"/>
        </w:rPr>
        <w:t>，</w:t>
      </w:r>
      <w:r w:rsidRPr="00F9272F">
        <w:rPr>
          <w:rFonts w:ascii="Time New Roman" w:eastAsia="黑体" w:hAnsi="Time New Roman" w:hint="eastAsia"/>
          <w:lang w:val="en-GB"/>
        </w:rPr>
        <w:t>对于面临劳动力供应困难的开放工作和职业实行省和部门工作许可豁免</w:t>
      </w:r>
      <w:r w:rsidR="00736CDC">
        <w:rPr>
          <w:rFonts w:ascii="Time New Roman" w:eastAsia="黑体" w:hAnsi="Time New Roman" w:hint="eastAsia"/>
          <w:lang w:val="en-GB"/>
        </w:rPr>
        <w:t>，</w:t>
      </w:r>
      <w:r w:rsidRPr="00F9272F">
        <w:rPr>
          <w:rFonts w:ascii="Time New Roman" w:eastAsia="黑体" w:hAnsi="Time New Roman" w:hint="eastAsia"/>
          <w:lang w:val="en-GB"/>
        </w:rPr>
        <w:t>以使劳动力市场更加平衡</w:t>
      </w:r>
      <w:r w:rsidR="00736CDC">
        <w:rPr>
          <w:rFonts w:ascii="Time New Roman" w:eastAsia="黑体" w:hAnsi="Time New Roman" w:hint="eastAsia"/>
          <w:lang w:val="en-GB"/>
        </w:rPr>
        <w:t>，</w:t>
      </w:r>
      <w:r w:rsidRPr="00F9272F">
        <w:rPr>
          <w:rFonts w:ascii="Time New Roman" w:eastAsia="黑体" w:hAnsi="Time New Roman" w:hint="eastAsia"/>
          <w:lang w:val="en-GB"/>
        </w:rPr>
        <w:t>并提高劳动力市场的效率</w:t>
      </w:r>
      <w:r w:rsidR="00736CDC">
        <w:rPr>
          <w:rFonts w:ascii="Time New Roman" w:eastAsia="黑体" w:hAnsi="Time New Roman" w:hint="eastAsia"/>
          <w:lang w:val="en-GB"/>
        </w:rPr>
        <w:t>；</w:t>
      </w:r>
    </w:p>
    <w:p w14:paraId="2B997873" w14:textId="43DCBBC7"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(d)</w:t>
      </w:r>
      <w:r w:rsidRPr="00F9272F">
        <w:rPr>
          <w:rFonts w:ascii="Time New Roman" w:eastAsia="黑体" w:hAnsi="Time New Roman"/>
          <w:lang w:val="en-GB"/>
        </w:rPr>
        <w:tab/>
      </w:r>
      <w:r w:rsidRPr="00F9272F">
        <w:rPr>
          <w:rFonts w:ascii="Time New Roman" w:eastAsia="黑体" w:hAnsi="Time New Roman" w:hint="eastAsia"/>
          <w:lang w:val="en-GB"/>
        </w:rPr>
        <w:t>规定工人可以单独申请工作许可证</w:t>
      </w:r>
      <w:r w:rsidR="00736CDC">
        <w:rPr>
          <w:rFonts w:ascii="Time New Roman" w:eastAsia="黑体" w:hAnsi="Time New Roman" w:hint="eastAsia"/>
          <w:lang w:val="en-GB"/>
        </w:rPr>
        <w:t>，</w:t>
      </w:r>
      <w:r w:rsidRPr="00F9272F">
        <w:rPr>
          <w:rFonts w:ascii="Time New Roman" w:eastAsia="黑体" w:hAnsi="Time New Roman" w:hint="eastAsia"/>
          <w:lang w:val="en-GB"/>
        </w:rPr>
        <w:t>从而使他们能够在不同的工作场所工作一段时间</w:t>
      </w:r>
      <w:r w:rsidR="00736CDC">
        <w:rPr>
          <w:rFonts w:ascii="Time New Roman" w:eastAsia="黑体" w:hAnsi="Time New Roman" w:hint="eastAsia"/>
          <w:lang w:val="en-GB"/>
        </w:rPr>
        <w:t>，</w:t>
      </w:r>
      <w:r w:rsidRPr="00F9272F">
        <w:rPr>
          <w:rFonts w:ascii="Time New Roman" w:eastAsia="黑体" w:hAnsi="Time New Roman" w:hint="eastAsia"/>
          <w:lang w:val="en-GB"/>
        </w:rPr>
        <w:t>确保公平和灵活性</w:t>
      </w:r>
      <w:r w:rsidR="00736CDC">
        <w:rPr>
          <w:rFonts w:ascii="Time New Roman" w:eastAsia="黑体" w:hAnsi="Time New Roman" w:hint="eastAsia"/>
          <w:lang w:val="en-GB"/>
        </w:rPr>
        <w:t>；</w:t>
      </w:r>
    </w:p>
    <w:p w14:paraId="39AEA0CE" w14:textId="35A14858"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lastRenderedPageBreak/>
        <w:tab/>
      </w:r>
      <w:r w:rsidR="00736CDC">
        <w:rPr>
          <w:rFonts w:ascii="Time New Roman" w:eastAsia="黑体" w:hAnsi="Time New Roman"/>
          <w:lang w:val="en-GB"/>
        </w:rPr>
        <w:t>(e)</w:t>
      </w:r>
      <w:r w:rsidRPr="00F9272F">
        <w:rPr>
          <w:rFonts w:ascii="Time New Roman" w:eastAsia="黑体" w:hAnsi="Time New Roman"/>
          <w:lang w:val="en-GB"/>
        </w:rPr>
        <w:tab/>
      </w:r>
      <w:r w:rsidRPr="00F9272F">
        <w:rPr>
          <w:rFonts w:ascii="Time New Roman" w:eastAsia="黑体" w:hAnsi="Time New Roman" w:hint="eastAsia"/>
          <w:lang w:val="en-GB"/>
        </w:rPr>
        <w:t>考虑对完成某些职业培训方案的受临时和国际保护的雇员实行工作许可豁免</w:t>
      </w:r>
      <w:r w:rsidR="00736CDC">
        <w:rPr>
          <w:rFonts w:ascii="Time New Roman" w:eastAsia="黑体" w:hAnsi="Time New Roman" w:hint="eastAsia"/>
          <w:lang w:val="en-GB"/>
        </w:rPr>
        <w:t>；</w:t>
      </w:r>
    </w:p>
    <w:p w14:paraId="0C01C8A1" w14:textId="4C80DFA9" w:rsidR="004B6714" w:rsidRPr="00F9272F" w:rsidRDefault="004B6714" w:rsidP="00AD1334">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(f)</w:t>
      </w:r>
      <w:r w:rsidRPr="00F9272F">
        <w:rPr>
          <w:rFonts w:ascii="Time New Roman" w:eastAsia="黑体" w:hAnsi="Time New Roman"/>
          <w:lang w:val="en-GB"/>
        </w:rPr>
        <w:tab/>
      </w:r>
      <w:r w:rsidRPr="00F9272F">
        <w:rPr>
          <w:rFonts w:ascii="Time New Roman" w:eastAsia="黑体" w:hAnsi="Time New Roman" w:hint="eastAsia"/>
          <w:lang w:val="en-GB"/>
        </w:rPr>
        <w:t>全面评估工作许可证和劳工政策的缺乏对移民及其家庭成员的影响</w:t>
      </w:r>
      <w:r w:rsidR="00736CDC">
        <w:rPr>
          <w:rFonts w:ascii="Time New Roman" w:eastAsia="黑体" w:hAnsi="Time New Roman" w:hint="eastAsia"/>
          <w:lang w:val="en-GB"/>
        </w:rPr>
        <w:t>，</w:t>
      </w:r>
      <w:r w:rsidRPr="00F9272F">
        <w:rPr>
          <w:rFonts w:ascii="Time New Roman" w:eastAsia="黑体" w:hAnsi="Time New Roman" w:hint="eastAsia"/>
          <w:lang w:val="en-GB"/>
        </w:rPr>
        <w:t>以便大幅增加对所有拥有任何居留身份的移民工人</w:t>
      </w:r>
      <w:r w:rsidR="00736CDC">
        <w:rPr>
          <w:rFonts w:ascii="Time New Roman" w:eastAsia="黑体" w:hAnsi="Time New Roman" w:hint="eastAsia"/>
          <w:lang w:val="en-GB"/>
        </w:rPr>
        <w:t>，</w:t>
      </w:r>
      <w:r w:rsidRPr="00F9272F">
        <w:rPr>
          <w:rFonts w:ascii="Time New Roman" w:eastAsia="黑体" w:hAnsi="Time New Roman" w:hint="eastAsia"/>
          <w:lang w:val="en-GB"/>
        </w:rPr>
        <w:t>包括获得国际和临时保护的移民工人以及身份不正常移民的许可证发放。</w:t>
      </w:r>
    </w:p>
    <w:p w14:paraId="3B7A7D2A" w14:textId="01D19A4A" w:rsidR="004B6714" w:rsidRPr="0079321F" w:rsidRDefault="00E457C6" w:rsidP="00E457C6">
      <w:pPr>
        <w:pStyle w:val="H23GC"/>
        <w:rPr>
          <w:lang w:val="en-GB"/>
        </w:rPr>
      </w:pPr>
      <w:r>
        <w:rPr>
          <w:lang w:val="en-GB"/>
        </w:rPr>
        <w:tab/>
      </w:r>
      <w:r w:rsidR="00736CDC">
        <w:rPr>
          <w:lang w:val="en-GB"/>
        </w:rPr>
        <w:t>5.</w:t>
      </w:r>
      <w:r w:rsidR="004B6714" w:rsidRPr="0079321F">
        <w:rPr>
          <w:lang w:val="en-GB"/>
        </w:rPr>
        <w:tab/>
      </w:r>
      <w:r w:rsidR="004B6714" w:rsidRPr="0079321F">
        <w:rPr>
          <w:rFonts w:hint="eastAsia"/>
          <w:lang w:val="en-GB"/>
        </w:rPr>
        <w:t>在工人及其家庭成员的国际移徙方面促进合理、公平、人道和合法的条件</w:t>
      </w:r>
      <w:r w:rsidR="00736CDC">
        <w:rPr>
          <w:rFonts w:hint="eastAsia"/>
          <w:lang w:val="en-GB"/>
        </w:rPr>
        <w:t>(</w:t>
      </w:r>
      <w:r w:rsidR="004B6714" w:rsidRPr="0079321F">
        <w:rPr>
          <w:rFonts w:hint="eastAsia"/>
          <w:lang w:val="en-GB"/>
        </w:rPr>
        <w:t>第</w:t>
      </w:r>
      <w:r w:rsidR="00736CDC">
        <w:rPr>
          <w:rFonts w:hint="eastAsia"/>
          <w:lang w:val="en-GB"/>
        </w:rPr>
        <w:t>64</w:t>
      </w:r>
      <w:r w:rsidR="004B6714" w:rsidRPr="0079321F">
        <w:rPr>
          <w:rFonts w:hint="eastAsia"/>
          <w:lang w:val="en-GB"/>
        </w:rPr>
        <w:t>-</w:t>
      </w:r>
      <w:r w:rsidR="00736CDC">
        <w:rPr>
          <w:rFonts w:hint="eastAsia"/>
          <w:lang w:val="en-GB"/>
        </w:rPr>
        <w:t>71</w:t>
      </w:r>
      <w:r w:rsidR="004B6714" w:rsidRPr="0079321F">
        <w:rPr>
          <w:rFonts w:hint="eastAsia"/>
          <w:lang w:val="en-GB"/>
        </w:rPr>
        <w:t>条</w:t>
      </w:r>
      <w:r w:rsidR="00736CDC">
        <w:rPr>
          <w:rFonts w:hint="eastAsia"/>
          <w:lang w:val="en-GB"/>
        </w:rPr>
        <w:t>)</w:t>
      </w:r>
    </w:p>
    <w:p w14:paraId="65208255" w14:textId="77777777" w:rsidR="004B6714" w:rsidRPr="0079321F" w:rsidRDefault="004B6714" w:rsidP="00CC1E32">
      <w:pPr>
        <w:pStyle w:val="H23GC"/>
        <w:rPr>
          <w:lang w:val="en-GB"/>
        </w:rPr>
      </w:pPr>
      <w:r w:rsidRPr="0079321F">
        <w:rPr>
          <w:lang w:val="en-GB"/>
        </w:rPr>
        <w:tab/>
      </w:r>
      <w:r w:rsidRPr="0079321F">
        <w:rPr>
          <w:lang w:val="en-GB"/>
        </w:rPr>
        <w:tab/>
      </w:r>
      <w:r w:rsidRPr="0079321F">
        <w:rPr>
          <w:rFonts w:hint="eastAsia"/>
          <w:lang w:val="en-GB"/>
        </w:rPr>
        <w:t>与过境国和目的地国的国际合作</w:t>
      </w:r>
    </w:p>
    <w:p w14:paraId="2B34DB0F" w14:textId="265A1494" w:rsidR="004B6714" w:rsidRPr="0079321F" w:rsidRDefault="00736CDC" w:rsidP="0079321F">
      <w:pPr>
        <w:pStyle w:val="SingleTxtGC"/>
        <w:rPr>
          <w:lang w:val="en-GB"/>
        </w:rPr>
      </w:pPr>
      <w:r>
        <w:rPr>
          <w:lang w:val="en-GB"/>
        </w:rPr>
        <w:t>55.</w:t>
      </w:r>
      <w:r w:rsidR="004B6714" w:rsidRPr="0079321F">
        <w:rPr>
          <w:lang w:val="en-GB"/>
        </w:rPr>
        <w:tab/>
      </w:r>
      <w:r w:rsidR="004B6714" w:rsidRPr="0079321F">
        <w:rPr>
          <w:rFonts w:hint="eastAsia"/>
          <w:lang w:val="en-GB"/>
        </w:rPr>
        <w:t>委员会赞赏地注意到代表团提供资料</w:t>
      </w:r>
      <w:r>
        <w:rPr>
          <w:rFonts w:hint="eastAsia"/>
          <w:lang w:val="en-GB"/>
        </w:rPr>
        <w:t>，</w:t>
      </w:r>
      <w:r w:rsidR="004B6714" w:rsidRPr="0079321F">
        <w:rPr>
          <w:rFonts w:hint="eastAsia"/>
          <w:lang w:val="en-GB"/>
        </w:rPr>
        <w:t>说明缔约国努力加强与过境国和目的地国的合作</w:t>
      </w:r>
      <w:r>
        <w:rPr>
          <w:rFonts w:hint="eastAsia"/>
          <w:lang w:val="en-GB"/>
        </w:rPr>
        <w:t>，</w:t>
      </w:r>
      <w:r w:rsidR="004B6714" w:rsidRPr="0079321F">
        <w:rPr>
          <w:rFonts w:hint="eastAsia"/>
          <w:lang w:val="en-GB"/>
        </w:rPr>
        <w:t>保护移民工人的权利</w:t>
      </w:r>
      <w:r>
        <w:rPr>
          <w:rFonts w:hint="eastAsia"/>
          <w:lang w:val="en-GB"/>
        </w:rPr>
        <w:t>，</w:t>
      </w:r>
      <w:r w:rsidR="004B6714" w:rsidRPr="0079321F">
        <w:rPr>
          <w:rFonts w:hint="eastAsia"/>
          <w:lang w:val="en-GB"/>
        </w:rPr>
        <w:t>处理移徙的根源的情况。委员会还注意到缔约国签订了多项旨在简化劳动力移徙过程和程序以及促进合作和伙伴关系的双边劳动力协定。然而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对这些协定进行评估</w:t>
      </w:r>
      <w:r>
        <w:rPr>
          <w:rFonts w:hint="eastAsia"/>
          <w:lang w:val="en-GB"/>
        </w:rPr>
        <w:t>，</w:t>
      </w:r>
      <w:r w:rsidR="004B6714" w:rsidRPr="0079321F">
        <w:rPr>
          <w:rFonts w:hint="eastAsia"/>
          <w:lang w:val="en-GB"/>
        </w:rPr>
        <w:t>看其是否符合《公约》规定所需的资料缺乏。</w:t>
      </w:r>
    </w:p>
    <w:p w14:paraId="25C4A2AC" w14:textId="2AF6B0CA"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56.</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w:t>
      </w:r>
      <w:r>
        <w:rPr>
          <w:rFonts w:ascii="Time New Roman" w:eastAsia="黑体" w:hAnsi="Time New Roman" w:hint="eastAsia"/>
          <w:lang w:val="en-GB"/>
        </w:rPr>
        <w:t>：</w:t>
      </w:r>
    </w:p>
    <w:p w14:paraId="03A15A42" w14:textId="0E916BFD"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确保其双边和多边劳动力协定充分遵守《公约》、委员会第</w:t>
      </w:r>
      <w:r w:rsidR="00736CDC">
        <w:rPr>
          <w:rFonts w:ascii="Time New Roman" w:eastAsia="黑体" w:hAnsi="Time New Roman"/>
          <w:lang w:val="en-GB"/>
        </w:rPr>
        <w:t>1</w:t>
      </w:r>
      <w:r w:rsidRPr="00F9272F">
        <w:rPr>
          <w:rFonts w:ascii="Time New Roman" w:eastAsia="黑体" w:hAnsi="Time New Roman" w:hint="eastAsia"/>
          <w:lang w:val="en-GB"/>
        </w:rPr>
        <w:t>号一般性意见</w:t>
      </w:r>
      <w:r w:rsidR="00736CDC">
        <w:rPr>
          <w:rFonts w:ascii="Time New Roman" w:eastAsia="黑体" w:hAnsi="Time New Roman"/>
          <w:lang w:val="en-GB"/>
        </w:rPr>
        <w:t>(2</w:t>
      </w:r>
      <w:r w:rsidRPr="00F9272F">
        <w:rPr>
          <w:rFonts w:ascii="Time New Roman" w:eastAsia="黑体" w:hAnsi="Time New Roman"/>
          <w:lang w:val="en-GB"/>
        </w:rPr>
        <w:t>0</w:t>
      </w:r>
      <w:r w:rsidR="00736CDC">
        <w:rPr>
          <w:rFonts w:ascii="Time New Roman" w:eastAsia="黑体" w:hAnsi="Time New Roman"/>
          <w:lang w:val="en-GB"/>
        </w:rPr>
        <w:t>11</w:t>
      </w:r>
      <w:r w:rsidRPr="00F9272F">
        <w:rPr>
          <w:rFonts w:ascii="Time New Roman" w:eastAsia="黑体" w:hAnsi="Time New Roman" w:hint="eastAsia"/>
          <w:lang w:val="en-GB"/>
        </w:rPr>
        <w:t>年</w:t>
      </w:r>
      <w:r w:rsidR="00736CDC">
        <w:rPr>
          <w:rFonts w:ascii="Time New Roman" w:eastAsia="黑体" w:hAnsi="Time New Roman"/>
          <w:lang w:val="en-GB"/>
        </w:rPr>
        <w:t>)</w:t>
      </w:r>
      <w:r w:rsidRPr="00F9272F">
        <w:rPr>
          <w:rFonts w:ascii="Time New Roman" w:eastAsia="黑体" w:hAnsi="Time New Roman" w:hint="eastAsia"/>
          <w:lang w:val="en-GB"/>
        </w:rPr>
        <w:t>和第</w:t>
      </w:r>
      <w:r w:rsidR="00736CDC">
        <w:rPr>
          <w:rFonts w:ascii="Time New Roman" w:eastAsia="黑体" w:hAnsi="Time New Roman"/>
          <w:lang w:val="en-GB"/>
        </w:rPr>
        <w:t>2</w:t>
      </w:r>
      <w:r w:rsidRPr="00F9272F">
        <w:rPr>
          <w:rFonts w:ascii="Time New Roman" w:eastAsia="黑体" w:hAnsi="Time New Roman" w:hint="eastAsia"/>
          <w:lang w:val="en-GB"/>
        </w:rPr>
        <w:t>号一般性意见</w:t>
      </w:r>
      <w:r w:rsidR="00736CDC">
        <w:rPr>
          <w:rFonts w:ascii="Time New Roman" w:eastAsia="黑体" w:hAnsi="Time New Roman"/>
          <w:lang w:val="en-GB"/>
        </w:rPr>
        <w:t>(2</w:t>
      </w:r>
      <w:r w:rsidRPr="00F9272F">
        <w:rPr>
          <w:rFonts w:ascii="Time New Roman" w:eastAsia="黑体" w:hAnsi="Time New Roman"/>
          <w:lang w:val="en-GB"/>
        </w:rPr>
        <w:t>0</w:t>
      </w:r>
      <w:r w:rsidR="00736CDC">
        <w:rPr>
          <w:rFonts w:ascii="Time New Roman" w:eastAsia="黑体" w:hAnsi="Time New Roman"/>
          <w:lang w:val="en-GB"/>
        </w:rPr>
        <w:t>13</w:t>
      </w:r>
      <w:r w:rsidRPr="00F9272F">
        <w:rPr>
          <w:rFonts w:ascii="Time New Roman" w:eastAsia="黑体" w:hAnsi="Time New Roman" w:hint="eastAsia"/>
          <w:lang w:val="en-GB"/>
        </w:rPr>
        <w:t>年</w:t>
      </w:r>
      <w:r w:rsidR="00736CDC">
        <w:rPr>
          <w:rFonts w:ascii="Time New Roman" w:eastAsia="黑体" w:hAnsi="Time New Roman"/>
          <w:lang w:val="en-GB"/>
        </w:rPr>
        <w:t>)</w:t>
      </w:r>
      <w:r w:rsidR="00736CDC">
        <w:rPr>
          <w:rFonts w:ascii="Time New Roman" w:eastAsia="黑体" w:hAnsi="Time New Roman" w:hint="eastAsia"/>
          <w:lang w:val="en-GB"/>
        </w:rPr>
        <w:t>，</w:t>
      </w:r>
      <w:r w:rsidRPr="00F9272F">
        <w:rPr>
          <w:rFonts w:ascii="Time New Roman" w:eastAsia="黑体" w:hAnsi="Time New Roman" w:hint="eastAsia"/>
          <w:lang w:val="en-GB"/>
        </w:rPr>
        <w:t>以及委员会第</w:t>
      </w:r>
      <w:r w:rsidR="00736CDC">
        <w:rPr>
          <w:rFonts w:ascii="Time New Roman" w:eastAsia="黑体" w:hAnsi="Time New Roman"/>
          <w:lang w:val="en-GB"/>
        </w:rPr>
        <w:t>3</w:t>
      </w:r>
      <w:r w:rsidRPr="00F9272F">
        <w:rPr>
          <w:rFonts w:ascii="Time New Roman" w:eastAsia="黑体" w:hAnsi="Time New Roman" w:hint="eastAsia"/>
          <w:lang w:val="en-GB"/>
        </w:rPr>
        <w:t>号、第</w:t>
      </w:r>
      <w:r w:rsidR="00736CDC">
        <w:rPr>
          <w:rFonts w:ascii="Time New Roman" w:eastAsia="黑体" w:hAnsi="Time New Roman"/>
          <w:lang w:val="en-GB"/>
        </w:rPr>
        <w:t>4</w:t>
      </w:r>
      <w:r w:rsidRPr="00F9272F">
        <w:rPr>
          <w:rFonts w:ascii="Time New Roman" w:eastAsia="黑体" w:hAnsi="Time New Roman" w:hint="eastAsia"/>
          <w:lang w:val="en-GB"/>
        </w:rPr>
        <w:t>号和儿童权利委员会第</w:t>
      </w:r>
      <w:r w:rsidR="00736CDC">
        <w:rPr>
          <w:rFonts w:ascii="Time New Roman" w:eastAsia="黑体" w:hAnsi="Time New Roman"/>
          <w:lang w:val="en-GB"/>
        </w:rPr>
        <w:t>22</w:t>
      </w:r>
      <w:r w:rsidRPr="00F9272F">
        <w:rPr>
          <w:rFonts w:ascii="Time New Roman" w:eastAsia="黑体" w:hAnsi="Time New Roman" w:hint="eastAsia"/>
          <w:lang w:val="en-GB"/>
        </w:rPr>
        <w:t>号和第</w:t>
      </w:r>
      <w:r w:rsidR="00736CDC">
        <w:rPr>
          <w:rFonts w:ascii="Time New Roman" w:eastAsia="黑体" w:hAnsi="Time New Roman"/>
          <w:lang w:val="en-GB"/>
        </w:rPr>
        <w:t>23</w:t>
      </w:r>
      <w:r w:rsidRPr="00F9272F">
        <w:rPr>
          <w:rFonts w:ascii="Time New Roman" w:eastAsia="黑体" w:hAnsi="Time New Roman" w:hint="eastAsia"/>
          <w:lang w:val="en-GB"/>
        </w:rPr>
        <w:t>号联合一般性意见</w:t>
      </w:r>
      <w:r w:rsidR="00736CDC">
        <w:rPr>
          <w:rFonts w:ascii="Time New Roman" w:eastAsia="黑体" w:hAnsi="Time New Roman"/>
          <w:lang w:val="en-GB"/>
        </w:rPr>
        <w:t>(2</w:t>
      </w:r>
      <w:r w:rsidRPr="00F9272F">
        <w:rPr>
          <w:rFonts w:ascii="Time New Roman" w:eastAsia="黑体" w:hAnsi="Time New Roman"/>
          <w:lang w:val="en-GB"/>
        </w:rPr>
        <w:t>0</w:t>
      </w:r>
      <w:r w:rsidR="00736CDC">
        <w:rPr>
          <w:rFonts w:ascii="Time New Roman" w:eastAsia="黑体" w:hAnsi="Time New Roman"/>
          <w:lang w:val="en-GB"/>
        </w:rPr>
        <w:t>17</w:t>
      </w:r>
      <w:r w:rsidRPr="00F9272F">
        <w:rPr>
          <w:rFonts w:ascii="Time New Roman" w:eastAsia="黑体" w:hAnsi="Time New Roman" w:hint="eastAsia"/>
          <w:lang w:val="en-GB"/>
        </w:rPr>
        <w:t>年</w:t>
      </w:r>
      <w:r w:rsidR="00736CDC">
        <w:rPr>
          <w:rFonts w:ascii="Time New Roman" w:eastAsia="黑体" w:hAnsi="Time New Roman"/>
          <w:lang w:val="en-GB"/>
        </w:rPr>
        <w:t>)</w:t>
      </w:r>
      <w:r w:rsidR="00736CDC">
        <w:rPr>
          <w:rFonts w:ascii="Time New Roman" w:eastAsia="黑体" w:hAnsi="Time New Roman"/>
          <w:lang w:val="en-GB"/>
        </w:rPr>
        <w:t>，</w:t>
      </w:r>
      <w:r w:rsidRPr="00F9272F">
        <w:rPr>
          <w:rFonts w:ascii="Time New Roman" w:eastAsia="黑体" w:hAnsi="Time New Roman" w:hint="eastAsia"/>
          <w:lang w:val="en-GB"/>
        </w:rPr>
        <w:t>并优先纳入保护儿童和人口贩运、歧视或性别暴力受害者等处境脆弱移民工人的权利的措施</w:t>
      </w:r>
      <w:r w:rsidR="00736CDC">
        <w:rPr>
          <w:rFonts w:ascii="Time New Roman" w:eastAsia="黑体" w:hAnsi="Time New Roman" w:hint="eastAsia"/>
          <w:lang w:val="en-GB"/>
        </w:rPr>
        <w:t>；</w:t>
      </w:r>
    </w:p>
    <w:p w14:paraId="60104B2D" w14:textId="235AB91B"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对目前的协议进行详细评估</w:t>
      </w:r>
      <w:r w:rsidR="00736CDC">
        <w:rPr>
          <w:rFonts w:ascii="Time New Roman" w:eastAsia="黑体" w:hAnsi="Time New Roman" w:hint="eastAsia"/>
          <w:lang w:val="en-GB"/>
        </w:rPr>
        <w:t>，</w:t>
      </w:r>
      <w:r w:rsidRPr="00F9272F">
        <w:rPr>
          <w:rFonts w:ascii="Time New Roman" w:eastAsia="黑体" w:hAnsi="Time New Roman" w:hint="eastAsia"/>
          <w:lang w:val="en-GB"/>
        </w:rPr>
        <w:t>以找出任何不足之处以及与国际人权法的不一致之处</w:t>
      </w:r>
      <w:r w:rsidR="00736CDC">
        <w:rPr>
          <w:rFonts w:ascii="Time New Roman" w:eastAsia="黑体" w:hAnsi="Time New Roman" w:hint="eastAsia"/>
          <w:lang w:val="en-GB"/>
        </w:rPr>
        <w:t>，</w:t>
      </w:r>
      <w:r w:rsidRPr="00F9272F">
        <w:rPr>
          <w:rFonts w:ascii="Time New Roman" w:eastAsia="黑体" w:hAnsi="Time New Roman" w:hint="eastAsia"/>
          <w:lang w:val="en-GB"/>
        </w:rPr>
        <w:t>并随后对其进行修订</w:t>
      </w:r>
      <w:r w:rsidR="00736CDC">
        <w:rPr>
          <w:rFonts w:ascii="Time New Roman" w:eastAsia="黑体" w:hAnsi="Time New Roman" w:hint="eastAsia"/>
          <w:lang w:val="en-GB"/>
        </w:rPr>
        <w:t>，</w:t>
      </w:r>
      <w:r w:rsidRPr="00F9272F">
        <w:rPr>
          <w:rFonts w:ascii="Time New Roman" w:eastAsia="黑体" w:hAnsi="Time New Roman" w:hint="eastAsia"/>
          <w:lang w:val="en-GB"/>
        </w:rPr>
        <w:t>以确保遵守</w:t>
      </w:r>
      <w:r w:rsidR="00736CDC">
        <w:rPr>
          <w:rFonts w:ascii="Time New Roman" w:eastAsia="黑体" w:hAnsi="Time New Roman" w:hint="eastAsia"/>
          <w:lang w:val="en-GB"/>
        </w:rPr>
        <w:t>；</w:t>
      </w:r>
    </w:p>
    <w:p w14:paraId="6C20D5D6" w14:textId="3E5FFB3C"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分配充足的资源并恰当开展能力建设工作</w:t>
      </w:r>
      <w:r w:rsidR="00736CDC">
        <w:rPr>
          <w:rFonts w:ascii="Time New Roman" w:eastAsia="黑体" w:hAnsi="Time New Roman" w:hint="eastAsia"/>
          <w:lang w:val="en-GB"/>
        </w:rPr>
        <w:t>，</w:t>
      </w:r>
      <w:r w:rsidRPr="00F9272F">
        <w:rPr>
          <w:rFonts w:ascii="Time New Roman" w:eastAsia="黑体" w:hAnsi="Time New Roman" w:hint="eastAsia"/>
          <w:lang w:val="en-GB"/>
        </w:rPr>
        <w:t>以提高国家监测和强制执行协定条款的能力</w:t>
      </w:r>
      <w:r w:rsidR="00736CDC">
        <w:rPr>
          <w:rFonts w:ascii="Time New Roman" w:eastAsia="黑体" w:hAnsi="Time New Roman" w:hint="eastAsia"/>
          <w:lang w:val="en-GB"/>
        </w:rPr>
        <w:t>，</w:t>
      </w:r>
      <w:r w:rsidRPr="00F9272F">
        <w:rPr>
          <w:rFonts w:ascii="Time New Roman" w:eastAsia="黑体" w:hAnsi="Time New Roman" w:hint="eastAsia"/>
          <w:lang w:val="en-GB"/>
        </w:rPr>
        <w:t>处理移民工人及其家人的申诉和意见。</w:t>
      </w:r>
    </w:p>
    <w:p w14:paraId="42B86070" w14:textId="77777777" w:rsidR="004B6714" w:rsidRPr="0079321F" w:rsidRDefault="004B6714" w:rsidP="00CC1E32">
      <w:pPr>
        <w:pStyle w:val="H23GC"/>
        <w:rPr>
          <w:lang w:val="en-GB"/>
        </w:rPr>
      </w:pPr>
      <w:r w:rsidRPr="0079321F">
        <w:rPr>
          <w:lang w:val="en-GB"/>
        </w:rPr>
        <w:tab/>
      </w:r>
      <w:r w:rsidRPr="0079321F">
        <w:rPr>
          <w:lang w:val="en-GB"/>
        </w:rPr>
        <w:tab/>
      </w:r>
      <w:r w:rsidRPr="0079321F">
        <w:rPr>
          <w:rFonts w:hint="eastAsia"/>
          <w:lang w:val="en-GB"/>
        </w:rPr>
        <w:t>返回和重新融入</w:t>
      </w:r>
    </w:p>
    <w:p w14:paraId="36587F88" w14:textId="090894E7" w:rsidR="004B6714" w:rsidRPr="0079321F" w:rsidRDefault="00736CDC" w:rsidP="0079321F">
      <w:pPr>
        <w:pStyle w:val="SingleTxtGC"/>
        <w:rPr>
          <w:lang w:val="en-GB"/>
        </w:rPr>
      </w:pPr>
      <w:r>
        <w:rPr>
          <w:lang w:val="en-GB"/>
        </w:rPr>
        <w:t>57.</w:t>
      </w:r>
      <w:r w:rsidR="004B6714" w:rsidRPr="0079321F">
        <w:rPr>
          <w:lang w:val="en-GB"/>
        </w:rPr>
        <w:tab/>
      </w:r>
      <w:r w:rsidR="004B6714" w:rsidRPr="0079321F">
        <w:rPr>
          <w:rFonts w:hint="eastAsia"/>
          <w:lang w:val="en-GB"/>
        </w:rPr>
        <w:t>委员会欢迎缔约国采取各种措施</w:t>
      </w:r>
      <w:r>
        <w:rPr>
          <w:rFonts w:hint="eastAsia"/>
          <w:lang w:val="en-GB"/>
        </w:rPr>
        <w:t>，</w:t>
      </w:r>
      <w:r w:rsidR="004B6714" w:rsidRPr="0079321F">
        <w:rPr>
          <w:rFonts w:hint="eastAsia"/>
          <w:lang w:val="en-GB"/>
        </w:rPr>
        <w:t>便利土耳其移民工人及其家庭成员有序返回</w:t>
      </w:r>
      <w:r>
        <w:rPr>
          <w:rFonts w:hint="eastAsia"/>
          <w:lang w:val="en-GB"/>
        </w:rPr>
        <w:t>，</w:t>
      </w:r>
      <w:r w:rsidR="004B6714" w:rsidRPr="0079321F">
        <w:rPr>
          <w:rFonts w:hint="eastAsia"/>
          <w:lang w:val="en-GB"/>
        </w:rPr>
        <w:t>并重新融入该国的经济和社会生活。委员会注意到</w:t>
      </w:r>
      <w:r>
        <w:rPr>
          <w:rFonts w:hint="eastAsia"/>
          <w:lang w:val="en-GB"/>
        </w:rPr>
        <w:t>，</w:t>
      </w:r>
      <w:r w:rsidR="004B6714" w:rsidRPr="0079321F">
        <w:rPr>
          <w:rFonts w:hint="eastAsia"/>
          <w:lang w:val="en-GB"/>
        </w:rPr>
        <w:t>缔约国与</w:t>
      </w:r>
      <w:r>
        <w:rPr>
          <w:lang w:val="en-GB"/>
        </w:rPr>
        <w:t>36</w:t>
      </w:r>
      <w:r w:rsidR="004B6714" w:rsidRPr="0079321F">
        <w:rPr>
          <w:rFonts w:hint="eastAsia"/>
          <w:lang w:val="en-GB"/>
        </w:rPr>
        <w:t>个国家缔结了社会保障协议</w:t>
      </w:r>
      <w:r>
        <w:rPr>
          <w:rFonts w:hint="eastAsia"/>
          <w:lang w:val="en-GB"/>
        </w:rPr>
        <w:t>，</w:t>
      </w:r>
      <w:r w:rsidR="004B6714" w:rsidRPr="0079321F">
        <w:rPr>
          <w:rFonts w:hint="eastAsia"/>
          <w:lang w:val="en-GB"/>
        </w:rPr>
        <w:t>这些国家多数为欧洲联盟国家。然而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土耳其移民在将社会保障福利金转至</w:t>
      </w:r>
      <w:r w:rsidR="00C1583A">
        <w:rPr>
          <w:rFonts w:hint="eastAsia"/>
          <w:lang w:val="en-GB"/>
        </w:rPr>
        <w:t>土耳其</w:t>
      </w:r>
      <w:r w:rsidR="004B6714" w:rsidRPr="0079321F">
        <w:rPr>
          <w:rFonts w:hint="eastAsia"/>
          <w:lang w:val="en-GB"/>
        </w:rPr>
        <w:t>和他们居住的其他国家方面面临障碍。</w:t>
      </w:r>
    </w:p>
    <w:p w14:paraId="7C214BE2" w14:textId="55639385"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58.</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委员会建议缔约国采取措施</w:t>
      </w:r>
      <w:r>
        <w:rPr>
          <w:rFonts w:ascii="Time New Roman" w:eastAsia="黑体" w:hAnsi="Time New Roman" w:hint="eastAsia"/>
          <w:lang w:val="en-GB"/>
        </w:rPr>
        <w:t>，</w:t>
      </w:r>
      <w:r w:rsidR="004B6714" w:rsidRPr="00F9272F">
        <w:rPr>
          <w:rFonts w:ascii="Time New Roman" w:eastAsia="黑体" w:hAnsi="Time New Roman" w:hint="eastAsia"/>
          <w:lang w:val="en-GB"/>
        </w:rPr>
        <w:t>加强返回者的社会融合</w:t>
      </w:r>
      <w:r>
        <w:rPr>
          <w:rFonts w:ascii="Time New Roman" w:eastAsia="黑体" w:hAnsi="Time New Roman" w:hint="eastAsia"/>
          <w:lang w:val="en-GB"/>
        </w:rPr>
        <w:t>，</w:t>
      </w:r>
      <w:r w:rsidR="004B6714" w:rsidRPr="00F9272F">
        <w:rPr>
          <w:rFonts w:ascii="Time New Roman" w:eastAsia="黑体" w:hAnsi="Time New Roman" w:hint="eastAsia"/>
          <w:lang w:val="en-GB"/>
        </w:rPr>
        <w:t>并在与所有目的地国的双边协议中处理社会保障缴款包括养老金缴款的可转移问题。</w:t>
      </w:r>
    </w:p>
    <w:p w14:paraId="2469283F" w14:textId="77777777" w:rsidR="004B6714" w:rsidRPr="0079321F" w:rsidRDefault="004B6714" w:rsidP="00CC1E32">
      <w:pPr>
        <w:pStyle w:val="H23GC"/>
        <w:rPr>
          <w:lang w:val="en-GB"/>
        </w:rPr>
      </w:pPr>
      <w:r w:rsidRPr="0079321F">
        <w:rPr>
          <w:lang w:val="en-GB"/>
        </w:rPr>
        <w:tab/>
      </w:r>
      <w:r w:rsidRPr="0079321F">
        <w:rPr>
          <w:lang w:val="en-GB"/>
        </w:rPr>
        <w:tab/>
      </w:r>
      <w:r w:rsidRPr="0079321F">
        <w:rPr>
          <w:rFonts w:hint="eastAsia"/>
          <w:lang w:val="en-GB"/>
        </w:rPr>
        <w:t>贩运人口</w:t>
      </w:r>
    </w:p>
    <w:p w14:paraId="7139B833" w14:textId="3D1421FA" w:rsidR="004B6714" w:rsidRPr="0079321F" w:rsidRDefault="00736CDC" w:rsidP="0079321F">
      <w:pPr>
        <w:pStyle w:val="SingleTxtGC"/>
        <w:rPr>
          <w:lang w:val="en-GB"/>
        </w:rPr>
      </w:pPr>
      <w:r>
        <w:rPr>
          <w:lang w:val="en-GB"/>
        </w:rPr>
        <w:t>59.</w:t>
      </w:r>
      <w:r w:rsidR="004B6714" w:rsidRPr="0079321F">
        <w:rPr>
          <w:lang w:val="en-GB"/>
        </w:rPr>
        <w:tab/>
      </w:r>
      <w:r w:rsidR="004B6714" w:rsidRPr="0079321F">
        <w:rPr>
          <w:rFonts w:hint="eastAsia"/>
          <w:lang w:val="en-GB"/>
        </w:rPr>
        <w:t>委员会赞赏地注意到缔约国努力加强打击人口贩运的体制结构并使之与国际标准相一致。然而</w:t>
      </w:r>
      <w:r>
        <w:rPr>
          <w:rFonts w:hint="eastAsia"/>
          <w:lang w:val="en-GB"/>
        </w:rPr>
        <w:t>，</w:t>
      </w:r>
      <w:r w:rsidR="004B6714" w:rsidRPr="0079321F">
        <w:rPr>
          <w:rFonts w:hint="eastAsia"/>
          <w:lang w:val="en-GB"/>
        </w:rPr>
        <w:t>委员会关切地注意到</w:t>
      </w:r>
      <w:r>
        <w:rPr>
          <w:rFonts w:hint="eastAsia"/>
          <w:lang w:val="en-GB"/>
        </w:rPr>
        <w:t>：</w:t>
      </w:r>
    </w:p>
    <w:p w14:paraId="4E5C6906" w14:textId="5AFD4A21" w:rsidR="004B6714" w:rsidRPr="0079321F" w:rsidRDefault="004B6714" w:rsidP="0079321F">
      <w:pPr>
        <w:pStyle w:val="SingleTxtGC"/>
        <w:rPr>
          <w:lang w:val="en-GB"/>
        </w:rPr>
      </w:pPr>
      <w:r w:rsidRPr="0079321F">
        <w:rPr>
          <w:lang w:val="en-GB"/>
        </w:rPr>
        <w:tab/>
      </w:r>
      <w:r w:rsidR="00736CDC">
        <w:rPr>
          <w:lang w:val="en-GB"/>
        </w:rPr>
        <w:t>(a)</w:t>
      </w:r>
      <w:r w:rsidRPr="0079321F">
        <w:rPr>
          <w:lang w:val="en-GB"/>
        </w:rPr>
        <w:tab/>
      </w:r>
      <w:r w:rsidRPr="0079321F">
        <w:rPr>
          <w:rFonts w:hint="eastAsia"/>
          <w:lang w:val="en-GB"/>
        </w:rPr>
        <w:t>在识别、援助和保护贩运受害者方面没有</w:t>
      </w:r>
      <w:proofErr w:type="gramStart"/>
      <w:r w:rsidRPr="0079321F">
        <w:rPr>
          <w:rFonts w:hint="eastAsia"/>
          <w:lang w:val="en-GB"/>
        </w:rPr>
        <w:t>作出</w:t>
      </w:r>
      <w:proofErr w:type="gramEnd"/>
      <w:r w:rsidRPr="0079321F">
        <w:rPr>
          <w:rFonts w:hint="eastAsia"/>
          <w:lang w:val="en-GB"/>
        </w:rPr>
        <w:t>充分努力</w:t>
      </w:r>
      <w:r w:rsidR="00736CDC">
        <w:rPr>
          <w:rFonts w:hint="eastAsia"/>
          <w:lang w:val="en-GB"/>
        </w:rPr>
        <w:t>，</w:t>
      </w:r>
      <w:r w:rsidRPr="0079321F">
        <w:rPr>
          <w:rFonts w:hint="eastAsia"/>
          <w:lang w:val="en-GB"/>
        </w:rPr>
        <w:t>造成这种状况的原因包括缺乏明确的识别准则以及没有对相关工作人员进行培训等</w:t>
      </w:r>
      <w:r w:rsidR="00736CDC">
        <w:rPr>
          <w:rFonts w:hint="eastAsia"/>
          <w:lang w:val="en-GB"/>
        </w:rPr>
        <w:t>；</w:t>
      </w:r>
    </w:p>
    <w:p w14:paraId="4A35E59E" w14:textId="31E6F437" w:rsidR="004B6714" w:rsidRPr="0079321F" w:rsidRDefault="004B6714" w:rsidP="0079321F">
      <w:pPr>
        <w:pStyle w:val="SingleTxtGC"/>
        <w:rPr>
          <w:lang w:val="en-GB"/>
        </w:rPr>
      </w:pPr>
      <w:r w:rsidRPr="0079321F">
        <w:rPr>
          <w:lang w:val="en-GB"/>
        </w:rPr>
        <w:tab/>
      </w:r>
      <w:r w:rsidR="00736CDC">
        <w:rPr>
          <w:lang w:val="en-GB"/>
        </w:rPr>
        <w:t>(b)</w:t>
      </w:r>
      <w:r w:rsidRPr="0079321F">
        <w:rPr>
          <w:lang w:val="en-GB"/>
        </w:rPr>
        <w:tab/>
      </w:r>
      <w:r w:rsidRPr="0079321F">
        <w:rPr>
          <w:rFonts w:hint="eastAsia"/>
          <w:lang w:val="en-GB"/>
        </w:rPr>
        <w:t>与受害者原籍国签订的打击人口贩运活动的合作议定书较少。</w:t>
      </w:r>
    </w:p>
    <w:p w14:paraId="10B6C175" w14:textId="25DD9E3E"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lastRenderedPageBreak/>
        <w:t>60.</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根据《人权与人口贩运问题建议原则和准则》</w:t>
      </w:r>
      <w:r>
        <w:rPr>
          <w:rFonts w:ascii="Time New Roman" w:eastAsia="黑体" w:hAnsi="Time New Roman"/>
          <w:lang w:val="en-GB"/>
        </w:rPr>
        <w:t>，</w:t>
      </w:r>
      <w:r w:rsidR="004B6714" w:rsidRPr="00F9272F">
        <w:rPr>
          <w:rFonts w:ascii="Time New Roman" w:eastAsia="黑体" w:hAnsi="Time New Roman" w:hint="eastAsia"/>
          <w:lang w:val="en-GB"/>
        </w:rPr>
        <w:t>委员会建议缔约国按照可持续发展目标的具体目标</w:t>
      </w:r>
      <w:r>
        <w:rPr>
          <w:rFonts w:ascii="Time New Roman" w:eastAsia="黑体" w:hAnsi="Time New Roman"/>
          <w:lang w:val="en-GB"/>
        </w:rPr>
        <w:t>5.2:</w:t>
      </w:r>
    </w:p>
    <w:p w14:paraId="4E285DED" w14:textId="3AA2970F"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考虑采用及时识别、转介、保护</w:t>
      </w:r>
      <w:proofErr w:type="gramStart"/>
      <w:r w:rsidRPr="00F9272F">
        <w:rPr>
          <w:rFonts w:ascii="Time New Roman" w:eastAsia="黑体" w:hAnsi="Time New Roman" w:hint="eastAsia"/>
          <w:lang w:val="en-GB"/>
        </w:rPr>
        <w:t>和援助人口</w:t>
      </w:r>
      <w:proofErr w:type="gramEnd"/>
      <w:r w:rsidRPr="00F9272F">
        <w:rPr>
          <w:rFonts w:ascii="Time New Roman" w:eastAsia="黑体" w:hAnsi="Time New Roman" w:hint="eastAsia"/>
          <w:lang w:val="en-GB"/>
        </w:rPr>
        <w:t>贩运受害者的标准作业程序</w:t>
      </w:r>
      <w:r w:rsidR="00736CDC">
        <w:rPr>
          <w:rFonts w:ascii="Time New Roman" w:eastAsia="黑体" w:hAnsi="Time New Roman" w:hint="eastAsia"/>
          <w:lang w:val="en-GB"/>
        </w:rPr>
        <w:t>，</w:t>
      </w:r>
      <w:r w:rsidRPr="00F9272F">
        <w:rPr>
          <w:rFonts w:ascii="Time New Roman" w:eastAsia="黑体" w:hAnsi="Time New Roman" w:hint="eastAsia"/>
          <w:lang w:val="en-GB"/>
        </w:rPr>
        <w:t>这些程序应考虑年龄因素</w:t>
      </w:r>
      <w:r w:rsidR="00736CDC">
        <w:rPr>
          <w:rFonts w:ascii="Time New Roman" w:eastAsia="黑体" w:hAnsi="Time New Roman" w:hint="eastAsia"/>
          <w:lang w:val="en-GB"/>
        </w:rPr>
        <w:t>，</w:t>
      </w:r>
      <w:r w:rsidRPr="00F9272F">
        <w:rPr>
          <w:rFonts w:ascii="Time New Roman" w:eastAsia="黑体" w:hAnsi="Time New Roman" w:hint="eastAsia"/>
          <w:lang w:val="en-GB"/>
        </w:rPr>
        <w:t>并使人口贩运受害者能够及时、平等地利用公正和高效的庇护和无国籍状态确定程序</w:t>
      </w:r>
      <w:r w:rsidR="00736CDC">
        <w:rPr>
          <w:rFonts w:ascii="Time New Roman" w:eastAsia="黑体" w:hAnsi="Time New Roman" w:hint="eastAsia"/>
          <w:lang w:val="en-GB"/>
        </w:rPr>
        <w:t>；</w:t>
      </w:r>
    </w:p>
    <w:p w14:paraId="7DA81E51" w14:textId="500C9536"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加强对执法人员、法官、检察官、劳动监察员和服务提供者的培训</w:t>
      </w:r>
      <w:r w:rsidR="00736CDC">
        <w:rPr>
          <w:rFonts w:ascii="Time New Roman" w:eastAsia="黑体" w:hAnsi="Time New Roman" w:hint="eastAsia"/>
          <w:lang w:val="en-GB"/>
        </w:rPr>
        <w:t>，</w:t>
      </w:r>
      <w:r w:rsidRPr="00F9272F">
        <w:rPr>
          <w:rFonts w:ascii="Time New Roman" w:eastAsia="黑体" w:hAnsi="Time New Roman" w:hint="eastAsia"/>
          <w:lang w:val="en-GB"/>
        </w:rPr>
        <w:t>使他们了解如何以对性别问题敏感和对儿童敏感的方式处理贩运案件</w:t>
      </w:r>
      <w:r w:rsidR="00736CDC">
        <w:rPr>
          <w:rFonts w:ascii="Time New Roman" w:eastAsia="黑体" w:hAnsi="Time New Roman" w:hint="eastAsia"/>
          <w:lang w:val="en-GB"/>
        </w:rPr>
        <w:t>，</w:t>
      </w:r>
      <w:r w:rsidRPr="00F9272F">
        <w:rPr>
          <w:rFonts w:ascii="Time New Roman" w:eastAsia="黑体" w:hAnsi="Time New Roman" w:hint="eastAsia"/>
          <w:lang w:val="en-GB"/>
        </w:rPr>
        <w:t>并加强土耳其外交和领事人员识别国外受害者并向其提供援助的能力</w:t>
      </w:r>
      <w:r w:rsidR="00736CDC">
        <w:rPr>
          <w:rFonts w:ascii="Time New Roman" w:eastAsia="黑体" w:hAnsi="Time New Roman" w:hint="eastAsia"/>
          <w:lang w:val="en-GB"/>
        </w:rPr>
        <w:t>；</w:t>
      </w:r>
    </w:p>
    <w:p w14:paraId="35A005BC" w14:textId="4B83E30F"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(c)</w:t>
      </w:r>
      <w:r w:rsidRPr="00F9272F">
        <w:rPr>
          <w:rFonts w:ascii="Time New Roman" w:eastAsia="黑体" w:hAnsi="Time New Roman"/>
          <w:lang w:val="en-GB"/>
        </w:rPr>
        <w:tab/>
      </w:r>
      <w:r w:rsidRPr="00F9272F">
        <w:rPr>
          <w:rFonts w:ascii="Time New Roman" w:eastAsia="黑体" w:hAnsi="Time New Roman" w:hint="eastAsia"/>
          <w:lang w:val="en-GB"/>
        </w:rPr>
        <w:t>考虑与受害者原籍国签订更多防止和打击人口贩运活动的合作议定书</w:t>
      </w:r>
      <w:r w:rsidR="00736CDC">
        <w:rPr>
          <w:rFonts w:ascii="Time New Roman" w:eastAsia="黑体" w:hAnsi="Time New Roman" w:hint="eastAsia"/>
          <w:lang w:val="en-GB"/>
        </w:rPr>
        <w:t>，</w:t>
      </w:r>
      <w:r w:rsidRPr="00F9272F">
        <w:rPr>
          <w:rFonts w:ascii="Time New Roman" w:eastAsia="黑体" w:hAnsi="Time New Roman" w:hint="eastAsia"/>
          <w:lang w:val="en-GB"/>
        </w:rPr>
        <w:t>并确保议定书得到有效实施。</w:t>
      </w:r>
    </w:p>
    <w:p w14:paraId="5708BDF5" w14:textId="77777777" w:rsidR="004B6714" w:rsidRPr="0079321F" w:rsidRDefault="004B6714" w:rsidP="00CC1E32">
      <w:pPr>
        <w:pStyle w:val="H23GC"/>
        <w:rPr>
          <w:lang w:val="en-GB"/>
        </w:rPr>
      </w:pPr>
      <w:r w:rsidRPr="0079321F">
        <w:rPr>
          <w:lang w:val="en-GB"/>
        </w:rPr>
        <w:tab/>
      </w:r>
      <w:r w:rsidRPr="0079321F">
        <w:rPr>
          <w:lang w:val="en-GB"/>
        </w:rPr>
        <w:tab/>
      </w:r>
      <w:r w:rsidRPr="0079321F">
        <w:rPr>
          <w:rFonts w:hint="eastAsia"/>
          <w:lang w:val="en-GB"/>
        </w:rPr>
        <w:t>处理身份不正常的移民工人问题的措施</w:t>
      </w:r>
    </w:p>
    <w:p w14:paraId="056C56D8" w14:textId="58922989" w:rsidR="004B6714" w:rsidRPr="0079321F" w:rsidRDefault="00736CDC" w:rsidP="0079321F">
      <w:pPr>
        <w:pStyle w:val="SingleTxtGC"/>
        <w:rPr>
          <w:lang w:val="en-GB"/>
        </w:rPr>
      </w:pPr>
      <w:r>
        <w:rPr>
          <w:lang w:val="en-GB"/>
        </w:rPr>
        <w:t>61.</w:t>
      </w:r>
      <w:r w:rsidR="004B6714" w:rsidRPr="0079321F">
        <w:rPr>
          <w:lang w:val="en-GB"/>
        </w:rPr>
        <w:tab/>
      </w:r>
      <w:r w:rsidR="004B6714" w:rsidRPr="0079321F">
        <w:rPr>
          <w:rFonts w:hint="eastAsia"/>
          <w:lang w:val="en-GB"/>
        </w:rPr>
        <w:t>委员会注意到缔约国采取法律和监管措施</w:t>
      </w:r>
      <w:r>
        <w:rPr>
          <w:rFonts w:hint="eastAsia"/>
          <w:lang w:val="en-GB"/>
        </w:rPr>
        <w:t>，</w:t>
      </w:r>
      <w:r w:rsidR="004B6714" w:rsidRPr="0079321F">
        <w:rPr>
          <w:rFonts w:hint="eastAsia"/>
          <w:lang w:val="en-GB"/>
        </w:rPr>
        <w:t>为注册外国工人就业提供便利。然而</w:t>
      </w:r>
      <w:r>
        <w:rPr>
          <w:rFonts w:hint="eastAsia"/>
          <w:lang w:val="en-GB"/>
        </w:rPr>
        <w:t>，</w:t>
      </w:r>
      <w:r w:rsidR="004B6714" w:rsidRPr="0079321F">
        <w:rPr>
          <w:rFonts w:hint="eastAsia"/>
          <w:lang w:val="en-GB"/>
        </w:rPr>
        <w:t>委员会关切地注意到</w:t>
      </w:r>
      <w:r>
        <w:rPr>
          <w:rFonts w:hint="eastAsia"/>
          <w:lang w:val="en-GB"/>
        </w:rPr>
        <w:t>，</w:t>
      </w:r>
      <w:r w:rsidR="004B6714" w:rsidRPr="0079321F">
        <w:rPr>
          <w:rFonts w:hint="eastAsia"/>
          <w:lang w:val="en-GB"/>
        </w:rPr>
        <w:t>这不足以处理</w:t>
      </w:r>
      <w:r w:rsidR="00C1583A">
        <w:rPr>
          <w:rFonts w:hint="eastAsia"/>
          <w:lang w:val="en-GB"/>
        </w:rPr>
        <w:t>土耳其</w:t>
      </w:r>
      <w:r w:rsidR="004B6714" w:rsidRPr="0079321F">
        <w:rPr>
          <w:rFonts w:hint="eastAsia"/>
          <w:lang w:val="en-GB"/>
        </w:rPr>
        <w:t>无证移民身份正规化的途径问题。委员会还关切地注意到</w:t>
      </w:r>
      <w:r>
        <w:rPr>
          <w:rFonts w:hint="eastAsia"/>
          <w:lang w:val="en-GB"/>
        </w:rPr>
        <w:t>，</w:t>
      </w:r>
      <w:r w:rsidR="004B6714" w:rsidRPr="0079321F">
        <w:rPr>
          <w:rFonts w:hint="eastAsia"/>
          <w:lang w:val="en-GB"/>
        </w:rPr>
        <w:t>由于担心被举报</w:t>
      </w:r>
      <w:r>
        <w:rPr>
          <w:rFonts w:hint="eastAsia"/>
          <w:lang w:val="en-GB"/>
        </w:rPr>
        <w:t>，</w:t>
      </w:r>
      <w:r w:rsidR="004B6714" w:rsidRPr="0079321F">
        <w:rPr>
          <w:rFonts w:hint="eastAsia"/>
          <w:lang w:val="en-GB"/>
        </w:rPr>
        <w:t>遭到拘留和驱逐</w:t>
      </w:r>
      <w:r>
        <w:rPr>
          <w:rFonts w:hint="eastAsia"/>
          <w:lang w:val="en-GB"/>
        </w:rPr>
        <w:t>，</w:t>
      </w:r>
      <w:r w:rsidR="004B6714" w:rsidRPr="0079321F">
        <w:rPr>
          <w:rFonts w:hint="eastAsia"/>
          <w:lang w:val="en-GB"/>
        </w:rPr>
        <w:t>身份不正常的移民工人获得医疗保健和社会保护服务的机会有限。</w:t>
      </w:r>
    </w:p>
    <w:p w14:paraId="284C5318" w14:textId="6F5032EB"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62.</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w:t>
      </w:r>
      <w:r>
        <w:rPr>
          <w:rFonts w:ascii="Time New Roman" w:eastAsia="黑体" w:hAnsi="Time New Roman" w:hint="eastAsia"/>
          <w:lang w:val="en-GB"/>
        </w:rPr>
        <w:t>：</w:t>
      </w:r>
    </w:p>
    <w:p w14:paraId="131C8328" w14:textId="6A11652E"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(a)</w:t>
      </w:r>
      <w:r w:rsidRPr="00F9272F">
        <w:rPr>
          <w:rFonts w:ascii="Time New Roman" w:eastAsia="黑体" w:hAnsi="Time New Roman"/>
          <w:lang w:val="en-GB"/>
        </w:rPr>
        <w:tab/>
      </w:r>
      <w:r w:rsidRPr="00F9272F">
        <w:rPr>
          <w:rFonts w:ascii="Time New Roman" w:eastAsia="黑体" w:hAnsi="Time New Roman" w:hint="eastAsia"/>
          <w:lang w:val="en-GB"/>
        </w:rPr>
        <w:t>采取措施</w:t>
      </w:r>
      <w:r w:rsidR="00736CDC">
        <w:rPr>
          <w:rFonts w:ascii="Time New Roman" w:eastAsia="黑体" w:hAnsi="Time New Roman" w:hint="eastAsia"/>
          <w:lang w:val="en-GB"/>
        </w:rPr>
        <w:t>，</w:t>
      </w:r>
      <w:r w:rsidRPr="00F9272F">
        <w:rPr>
          <w:rFonts w:ascii="Time New Roman" w:eastAsia="黑体" w:hAnsi="Time New Roman" w:hint="eastAsia"/>
          <w:lang w:val="en-GB"/>
        </w:rPr>
        <w:t>便利身份不正常的移民工人的身份正常化</w:t>
      </w:r>
      <w:r w:rsidR="00736CDC">
        <w:rPr>
          <w:rFonts w:ascii="Time New Roman" w:eastAsia="黑体" w:hAnsi="Time New Roman" w:hint="eastAsia"/>
          <w:lang w:val="en-GB"/>
        </w:rPr>
        <w:t>，</w:t>
      </w:r>
      <w:r w:rsidRPr="00F9272F">
        <w:rPr>
          <w:rFonts w:ascii="Time New Roman" w:eastAsia="黑体" w:hAnsi="Time New Roman" w:hint="eastAsia"/>
          <w:lang w:val="en-GB"/>
        </w:rPr>
        <w:t>以确保这种情况不再持续</w:t>
      </w:r>
      <w:r w:rsidR="00736CDC">
        <w:rPr>
          <w:rFonts w:ascii="Time New Roman" w:eastAsia="黑体" w:hAnsi="Time New Roman" w:hint="eastAsia"/>
          <w:lang w:val="en-GB"/>
        </w:rPr>
        <w:t>，</w:t>
      </w:r>
      <w:r w:rsidRPr="00F9272F">
        <w:rPr>
          <w:rFonts w:ascii="Time New Roman" w:eastAsia="黑体" w:hAnsi="Time New Roman" w:hint="eastAsia"/>
          <w:lang w:val="en-GB"/>
        </w:rPr>
        <w:t>并确保这些工人了解相关程序</w:t>
      </w:r>
      <w:r w:rsidR="00736CDC">
        <w:rPr>
          <w:rFonts w:ascii="Time New Roman" w:eastAsia="黑体" w:hAnsi="Time New Roman" w:hint="eastAsia"/>
          <w:lang w:val="en-GB"/>
        </w:rPr>
        <w:t>；</w:t>
      </w:r>
    </w:p>
    <w:p w14:paraId="47E05B4A" w14:textId="5BA70C95" w:rsidR="004B6714" w:rsidRPr="00F9272F" w:rsidRDefault="004B6714" w:rsidP="0079321F">
      <w:pPr>
        <w:pStyle w:val="SingleTxtGC"/>
        <w:rPr>
          <w:rFonts w:ascii="Time New Roman" w:eastAsia="黑体" w:hAnsi="Time New Roman" w:hint="eastAsia"/>
          <w:lang w:val="en-GB"/>
        </w:rPr>
      </w:pPr>
      <w:r w:rsidRPr="00F9272F">
        <w:rPr>
          <w:rFonts w:ascii="Time New Roman" w:eastAsia="黑体" w:hAnsi="Time New Roman"/>
          <w:lang w:val="en-GB"/>
        </w:rPr>
        <w:tab/>
      </w:r>
      <w:r w:rsidR="00736CDC">
        <w:rPr>
          <w:rFonts w:ascii="Time New Roman" w:eastAsia="黑体" w:hAnsi="Time New Roman"/>
          <w:lang w:val="en-GB"/>
        </w:rPr>
        <w:t>(b)</w:t>
      </w:r>
      <w:r w:rsidRPr="00F9272F">
        <w:rPr>
          <w:rFonts w:ascii="Time New Roman" w:eastAsia="黑体" w:hAnsi="Time New Roman"/>
          <w:lang w:val="en-GB"/>
        </w:rPr>
        <w:tab/>
      </w:r>
      <w:r w:rsidRPr="00F9272F">
        <w:rPr>
          <w:rFonts w:ascii="Time New Roman" w:eastAsia="黑体" w:hAnsi="Time New Roman" w:hint="eastAsia"/>
          <w:lang w:val="en-GB"/>
        </w:rPr>
        <w:t>在医疗保健、社会保护服务和执法之间建立防火墙。</w:t>
      </w:r>
    </w:p>
    <w:p w14:paraId="051B03D9" w14:textId="08EF2167" w:rsidR="004B6714" w:rsidRPr="0079321F" w:rsidRDefault="004B6714" w:rsidP="00CC1E32">
      <w:pPr>
        <w:pStyle w:val="H23GC"/>
        <w:rPr>
          <w:lang w:val="en-GB"/>
        </w:rPr>
      </w:pPr>
      <w:r w:rsidRPr="0079321F">
        <w:rPr>
          <w:lang w:val="en-GB"/>
        </w:rPr>
        <w:tab/>
      </w:r>
      <w:r w:rsidR="00736CDC">
        <w:rPr>
          <w:lang w:val="en-GB"/>
        </w:rPr>
        <w:t>6.</w:t>
      </w:r>
      <w:r w:rsidRPr="0079321F">
        <w:rPr>
          <w:lang w:val="en-GB"/>
        </w:rPr>
        <w:tab/>
      </w:r>
      <w:r w:rsidRPr="0079321F">
        <w:rPr>
          <w:rFonts w:hint="eastAsia"/>
          <w:lang w:val="en-GB"/>
        </w:rPr>
        <w:t>宣传和后续行动</w:t>
      </w:r>
    </w:p>
    <w:p w14:paraId="786F46C3" w14:textId="77777777" w:rsidR="004B6714" w:rsidRPr="0079321F" w:rsidRDefault="004B6714" w:rsidP="00CC1E32">
      <w:pPr>
        <w:pStyle w:val="H23GC"/>
        <w:rPr>
          <w:lang w:val="en-GB"/>
        </w:rPr>
      </w:pPr>
      <w:r w:rsidRPr="0079321F">
        <w:rPr>
          <w:lang w:val="en-GB"/>
        </w:rPr>
        <w:tab/>
      </w:r>
      <w:r w:rsidRPr="0079321F">
        <w:rPr>
          <w:lang w:val="en-GB"/>
        </w:rPr>
        <w:tab/>
      </w:r>
      <w:r w:rsidRPr="0079321F">
        <w:rPr>
          <w:rFonts w:hint="eastAsia"/>
          <w:lang w:val="en-GB"/>
        </w:rPr>
        <w:t>宣传</w:t>
      </w:r>
    </w:p>
    <w:p w14:paraId="5FFAAA1D" w14:textId="4F6EE76A"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63.</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委员会请缔约国确保以缔约国官方语言</w:t>
      </w:r>
      <w:r>
        <w:rPr>
          <w:rFonts w:ascii="Time New Roman" w:eastAsia="黑体" w:hAnsi="Time New Roman" w:hint="eastAsia"/>
          <w:lang w:val="en-GB"/>
        </w:rPr>
        <w:t>，</w:t>
      </w:r>
      <w:r w:rsidR="004B6714" w:rsidRPr="00F9272F">
        <w:rPr>
          <w:rFonts w:ascii="Time New Roman" w:eastAsia="黑体" w:hAnsi="Time New Roman" w:hint="eastAsia"/>
          <w:lang w:val="en-GB"/>
        </w:rPr>
        <w:t>及时向各级相关国家机构</w:t>
      </w:r>
      <w:r>
        <w:rPr>
          <w:rFonts w:ascii="Time New Roman" w:eastAsia="黑体" w:hAnsi="Time New Roman" w:hint="eastAsia"/>
          <w:lang w:val="en-GB"/>
        </w:rPr>
        <w:t>，</w:t>
      </w:r>
      <w:r w:rsidR="004B6714" w:rsidRPr="00F9272F">
        <w:rPr>
          <w:rFonts w:ascii="Time New Roman" w:eastAsia="黑体" w:hAnsi="Time New Roman" w:hint="eastAsia"/>
          <w:lang w:val="en-GB"/>
        </w:rPr>
        <w:t>包括政府部委、立法机构、司法机构和相关地方主管机构</w:t>
      </w:r>
      <w:r>
        <w:rPr>
          <w:rFonts w:ascii="Time New Roman" w:eastAsia="黑体" w:hAnsi="Time New Roman" w:hint="eastAsia"/>
          <w:lang w:val="en-GB"/>
        </w:rPr>
        <w:t>，</w:t>
      </w:r>
      <w:r w:rsidR="004B6714" w:rsidRPr="00F9272F">
        <w:rPr>
          <w:rFonts w:ascii="Time New Roman" w:eastAsia="黑体" w:hAnsi="Time New Roman" w:hint="eastAsia"/>
          <w:lang w:val="en-GB"/>
        </w:rPr>
        <w:t>以及非政府组织和民间社会其他成员传播本结论性意见。</w:t>
      </w:r>
    </w:p>
    <w:p w14:paraId="2E5CFD5E" w14:textId="77777777" w:rsidR="004B6714" w:rsidRPr="00F9272F" w:rsidRDefault="004B6714" w:rsidP="00CC1E32">
      <w:pPr>
        <w:pStyle w:val="H23GC"/>
        <w:rPr>
          <w:rFonts w:ascii="Time New Roman" w:hAnsi="Time New Roman" w:hint="eastAsia"/>
          <w:lang w:val="en-GB"/>
        </w:rPr>
      </w:pPr>
      <w:r w:rsidRPr="00F9272F">
        <w:rPr>
          <w:rFonts w:ascii="Time New Roman" w:hAnsi="Time New Roman"/>
          <w:lang w:val="en-GB"/>
        </w:rPr>
        <w:tab/>
      </w:r>
      <w:r w:rsidRPr="00F9272F">
        <w:rPr>
          <w:rFonts w:ascii="Time New Roman" w:hAnsi="Time New Roman"/>
          <w:lang w:val="en-GB"/>
        </w:rPr>
        <w:tab/>
      </w:r>
      <w:r w:rsidRPr="00F9272F">
        <w:rPr>
          <w:rFonts w:ascii="Time New Roman" w:hAnsi="Time New Roman" w:hint="eastAsia"/>
          <w:lang w:val="en-GB"/>
        </w:rPr>
        <w:t>技术援助</w:t>
      </w:r>
    </w:p>
    <w:p w14:paraId="4070C907" w14:textId="51A900A4"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64.</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委员会建议缔约国按照《</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3</w:t>
      </w:r>
      <w:r w:rsidR="004B6714" w:rsidRPr="00F9272F">
        <w:rPr>
          <w:rFonts w:ascii="Time New Roman" w:eastAsia="黑体" w:hAnsi="Time New Roman"/>
          <w:lang w:val="en-GB"/>
        </w:rPr>
        <w:t>0</w:t>
      </w:r>
      <w:r w:rsidR="004B6714" w:rsidRPr="00F9272F">
        <w:rPr>
          <w:rFonts w:ascii="Time New Roman" w:eastAsia="黑体" w:hAnsi="Time New Roman" w:hint="eastAsia"/>
          <w:lang w:val="en-GB"/>
        </w:rPr>
        <w:t>年可持续发展议程》</w:t>
      </w:r>
      <w:r>
        <w:rPr>
          <w:rFonts w:ascii="Time New Roman" w:eastAsia="黑体" w:hAnsi="Time New Roman" w:hint="eastAsia"/>
          <w:lang w:val="en-GB"/>
        </w:rPr>
        <w:t>，</w:t>
      </w:r>
      <w:r w:rsidR="004B6714" w:rsidRPr="00F9272F">
        <w:rPr>
          <w:rFonts w:ascii="Time New Roman" w:eastAsia="黑体" w:hAnsi="Time New Roman" w:hint="eastAsia"/>
          <w:lang w:val="en-GB"/>
        </w:rPr>
        <w:t>进一步利用国际和政府间援助落实本结论性意见中所载建议。委员会还建议缔约国继续与联合国专门机构和方案合作。</w:t>
      </w:r>
    </w:p>
    <w:p w14:paraId="41DCEF21" w14:textId="77777777" w:rsidR="004B6714" w:rsidRPr="00F9272F" w:rsidRDefault="004B6714" w:rsidP="00CC1E32">
      <w:pPr>
        <w:pStyle w:val="H23GC"/>
        <w:rPr>
          <w:rFonts w:ascii="Time New Roman" w:hAnsi="Time New Roman" w:hint="eastAsia"/>
          <w:lang w:val="en-GB"/>
        </w:rPr>
      </w:pPr>
      <w:r w:rsidRPr="00F9272F">
        <w:rPr>
          <w:rFonts w:ascii="Time New Roman" w:hAnsi="Time New Roman"/>
          <w:lang w:val="en-GB"/>
        </w:rPr>
        <w:tab/>
      </w:r>
      <w:r w:rsidRPr="00F9272F">
        <w:rPr>
          <w:rFonts w:ascii="Time New Roman" w:hAnsi="Time New Roman"/>
          <w:lang w:val="en-GB"/>
        </w:rPr>
        <w:tab/>
      </w:r>
      <w:r w:rsidRPr="00F9272F">
        <w:rPr>
          <w:rFonts w:ascii="Time New Roman" w:hAnsi="Time New Roman" w:hint="eastAsia"/>
          <w:lang w:val="en-GB"/>
        </w:rPr>
        <w:t>落实结论性意见</w:t>
      </w:r>
    </w:p>
    <w:p w14:paraId="53CE99CE" w14:textId="6FE746BB" w:rsidR="004B6714" w:rsidRPr="00F9272F" w:rsidRDefault="00736CDC" w:rsidP="0079321F">
      <w:pPr>
        <w:pStyle w:val="SingleTxtGC"/>
        <w:rPr>
          <w:rFonts w:ascii="Time New Roman" w:eastAsia="黑体" w:hAnsi="Time New Roman" w:hint="eastAsia"/>
          <w:lang w:val="en-GB"/>
        </w:rPr>
      </w:pPr>
      <w:r>
        <w:rPr>
          <w:rFonts w:ascii="Time New Roman" w:eastAsia="黑体" w:hAnsi="Time New Roman"/>
          <w:lang w:val="en-GB"/>
        </w:rPr>
        <w:t>65.</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委员会请缔约国在两年内</w:t>
      </w:r>
      <w:r>
        <w:rPr>
          <w:rFonts w:ascii="Time New Roman" w:eastAsia="黑体" w:hAnsi="Time New Roman"/>
          <w:lang w:val="en-GB"/>
        </w:rPr>
        <w:t>(</w:t>
      </w:r>
      <w:r w:rsidR="004B6714" w:rsidRPr="00F9272F">
        <w:rPr>
          <w:rFonts w:ascii="Time New Roman" w:eastAsia="黑体" w:hAnsi="Time New Roman" w:hint="eastAsia"/>
          <w:lang w:val="en-GB"/>
        </w:rPr>
        <w:t>即</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26</w:t>
      </w:r>
      <w:r w:rsidR="004B6714" w:rsidRPr="00F9272F">
        <w:rPr>
          <w:rFonts w:ascii="Time New Roman" w:eastAsia="黑体" w:hAnsi="Time New Roman" w:hint="eastAsia"/>
          <w:lang w:val="en-GB"/>
        </w:rPr>
        <w:t>年</w:t>
      </w:r>
      <w:r>
        <w:rPr>
          <w:rFonts w:ascii="Time New Roman" w:eastAsia="黑体" w:hAnsi="Time New Roman"/>
          <w:lang w:val="en-GB"/>
        </w:rPr>
        <w:t>7</w:t>
      </w:r>
      <w:r w:rsidR="004B6714" w:rsidRPr="00F9272F">
        <w:rPr>
          <w:rFonts w:ascii="Time New Roman" w:eastAsia="黑体" w:hAnsi="Time New Roman" w:hint="eastAsia"/>
          <w:lang w:val="en-GB"/>
        </w:rPr>
        <w:t>月</w:t>
      </w:r>
      <w:r>
        <w:rPr>
          <w:rFonts w:ascii="Time New Roman" w:eastAsia="黑体" w:hAnsi="Time New Roman"/>
          <w:lang w:val="en-GB"/>
        </w:rPr>
        <w:t>1</w:t>
      </w:r>
      <w:r w:rsidR="004B6714" w:rsidRPr="00F9272F">
        <w:rPr>
          <w:rFonts w:ascii="Time New Roman" w:eastAsia="黑体" w:hAnsi="Time New Roman" w:hint="eastAsia"/>
          <w:lang w:val="en-GB"/>
        </w:rPr>
        <w:t>日之前</w:t>
      </w:r>
      <w:r>
        <w:rPr>
          <w:rFonts w:ascii="Time New Roman" w:eastAsia="黑体" w:hAnsi="Time New Roman"/>
          <w:lang w:val="en-GB"/>
        </w:rPr>
        <w:t>)</w:t>
      </w:r>
      <w:r w:rsidR="004B6714" w:rsidRPr="00F9272F">
        <w:rPr>
          <w:rFonts w:ascii="Time New Roman" w:eastAsia="黑体" w:hAnsi="Time New Roman" w:hint="eastAsia"/>
          <w:lang w:val="en-GB"/>
        </w:rPr>
        <w:t>提供书面资料</w:t>
      </w:r>
      <w:r>
        <w:rPr>
          <w:rFonts w:ascii="Time New Roman" w:eastAsia="黑体" w:hAnsi="Time New Roman" w:hint="eastAsia"/>
          <w:lang w:val="en-GB"/>
        </w:rPr>
        <w:t>，</w:t>
      </w:r>
      <w:r w:rsidR="004B6714" w:rsidRPr="00F9272F">
        <w:rPr>
          <w:rFonts w:ascii="Time New Roman" w:eastAsia="黑体" w:hAnsi="Time New Roman" w:hint="eastAsia"/>
          <w:lang w:val="en-GB"/>
        </w:rPr>
        <w:t>说明上文第</w:t>
      </w:r>
      <w:r>
        <w:rPr>
          <w:rFonts w:ascii="Time New Roman" w:eastAsia="黑体" w:hAnsi="Time New Roman"/>
          <w:lang w:val="en-GB"/>
        </w:rPr>
        <w:t>24</w:t>
      </w:r>
      <w:r w:rsidR="004B6714" w:rsidRPr="00F9272F">
        <w:rPr>
          <w:rFonts w:ascii="Time New Roman" w:eastAsia="黑体" w:hAnsi="Time New Roman" w:hint="eastAsia"/>
          <w:lang w:val="en-GB"/>
        </w:rPr>
        <w:t>段</w:t>
      </w:r>
      <w:r>
        <w:rPr>
          <w:rFonts w:ascii="Time New Roman" w:eastAsia="黑体" w:hAnsi="Time New Roman"/>
          <w:lang w:val="en-GB"/>
        </w:rPr>
        <w:t>(</w:t>
      </w:r>
      <w:r w:rsidR="004B6714" w:rsidRPr="00F9272F">
        <w:rPr>
          <w:rFonts w:ascii="Time New Roman" w:eastAsia="黑体" w:hAnsi="Time New Roman" w:hint="eastAsia"/>
          <w:lang w:val="en-GB"/>
        </w:rPr>
        <w:t>独立监测</w:t>
      </w:r>
      <w:r>
        <w:rPr>
          <w:rFonts w:ascii="Time New Roman" w:eastAsia="黑体" w:hAnsi="Time New Roman"/>
          <w:lang w:val="en-GB"/>
        </w:rPr>
        <w:t>)</w:t>
      </w:r>
      <w:r w:rsidR="004B6714" w:rsidRPr="00F9272F">
        <w:rPr>
          <w:rFonts w:ascii="Time New Roman" w:eastAsia="黑体" w:hAnsi="Time New Roman" w:hint="eastAsia"/>
          <w:lang w:val="en-GB"/>
        </w:rPr>
        <w:t>、第</w:t>
      </w:r>
      <w:r>
        <w:rPr>
          <w:rFonts w:ascii="Time New Roman" w:eastAsia="黑体" w:hAnsi="Time New Roman"/>
          <w:lang w:val="en-GB"/>
        </w:rPr>
        <w:t>32</w:t>
      </w:r>
      <w:r w:rsidR="004B6714" w:rsidRPr="00F9272F">
        <w:rPr>
          <w:rFonts w:ascii="Time New Roman" w:eastAsia="黑体" w:hAnsi="Time New Roman" w:hint="eastAsia"/>
          <w:lang w:val="en-GB"/>
        </w:rPr>
        <w:t>段</w:t>
      </w:r>
      <w:r>
        <w:rPr>
          <w:rFonts w:ascii="Time New Roman" w:eastAsia="黑体" w:hAnsi="Time New Roman"/>
          <w:lang w:val="en-GB"/>
        </w:rPr>
        <w:t>(</w:t>
      </w:r>
      <w:r w:rsidR="004B6714" w:rsidRPr="00F9272F">
        <w:rPr>
          <w:rFonts w:ascii="Time New Roman" w:eastAsia="黑体" w:hAnsi="Time New Roman" w:hint="eastAsia"/>
          <w:lang w:val="en-GB"/>
        </w:rPr>
        <w:t>边境管理和过境移民</w:t>
      </w:r>
      <w:r>
        <w:rPr>
          <w:rFonts w:ascii="Time New Roman" w:eastAsia="黑体" w:hAnsi="Time New Roman" w:hint="eastAsia"/>
          <w:lang w:val="en-GB"/>
        </w:rPr>
        <w:t>，</w:t>
      </w:r>
      <w:r w:rsidR="004B6714" w:rsidRPr="00F9272F">
        <w:rPr>
          <w:rFonts w:ascii="Time New Roman" w:eastAsia="黑体" w:hAnsi="Time New Roman" w:hint="eastAsia"/>
          <w:lang w:val="en-GB"/>
        </w:rPr>
        <w:t>特别是关于驱回</w:t>
      </w:r>
      <w:r>
        <w:rPr>
          <w:rFonts w:ascii="Time New Roman" w:eastAsia="黑体" w:hAnsi="Time New Roman"/>
          <w:lang w:val="en-GB"/>
        </w:rPr>
        <w:t>)</w:t>
      </w:r>
      <w:r w:rsidR="004B6714" w:rsidRPr="00F9272F">
        <w:rPr>
          <w:rFonts w:ascii="Time New Roman" w:eastAsia="黑体" w:hAnsi="Time New Roman" w:hint="eastAsia"/>
          <w:lang w:val="en-GB"/>
        </w:rPr>
        <w:t>、第</w:t>
      </w:r>
      <w:r>
        <w:rPr>
          <w:rFonts w:ascii="Time New Roman" w:eastAsia="黑体" w:hAnsi="Time New Roman"/>
          <w:lang w:val="en-GB"/>
        </w:rPr>
        <w:t>36</w:t>
      </w:r>
      <w:r w:rsidR="004B6714" w:rsidRPr="00F9272F">
        <w:rPr>
          <w:rFonts w:ascii="Time New Roman" w:eastAsia="黑体" w:hAnsi="Time New Roman" w:hint="eastAsia"/>
          <w:lang w:val="en-GB"/>
        </w:rPr>
        <w:t>段</w:t>
      </w:r>
      <w:r>
        <w:rPr>
          <w:rFonts w:ascii="Time New Roman" w:eastAsia="黑体" w:hAnsi="Time New Roman"/>
          <w:lang w:val="en-GB"/>
        </w:rPr>
        <w:t>(</w:t>
      </w:r>
      <w:r w:rsidR="004B6714" w:rsidRPr="00F9272F">
        <w:rPr>
          <w:rFonts w:ascii="Time New Roman" w:eastAsia="黑体" w:hAnsi="Time New Roman" w:hint="eastAsia"/>
          <w:lang w:val="en-GB"/>
        </w:rPr>
        <w:t>正当程序、拘留和法院面前人人平等</w:t>
      </w:r>
      <w:r>
        <w:rPr>
          <w:rFonts w:ascii="Time New Roman" w:eastAsia="黑体" w:hAnsi="Time New Roman"/>
          <w:lang w:val="en-GB"/>
        </w:rPr>
        <w:t>)</w:t>
      </w:r>
      <w:r w:rsidR="004B6714" w:rsidRPr="00F9272F">
        <w:rPr>
          <w:rFonts w:ascii="Time New Roman" w:eastAsia="黑体" w:hAnsi="Time New Roman" w:hint="eastAsia"/>
          <w:lang w:val="en-GB"/>
        </w:rPr>
        <w:t>和第</w:t>
      </w:r>
      <w:r>
        <w:rPr>
          <w:rFonts w:ascii="Time New Roman" w:eastAsia="黑体" w:hAnsi="Time New Roman"/>
          <w:lang w:val="en-GB"/>
        </w:rPr>
        <w:t>54</w:t>
      </w:r>
      <w:r w:rsidR="004B6714" w:rsidRPr="00F9272F">
        <w:rPr>
          <w:rFonts w:ascii="Time New Roman" w:eastAsia="黑体" w:hAnsi="Time New Roman" w:hint="eastAsia"/>
          <w:lang w:val="en-GB"/>
        </w:rPr>
        <w:t>段</w:t>
      </w:r>
      <w:r>
        <w:rPr>
          <w:rFonts w:ascii="Time New Roman" w:eastAsia="黑体" w:hAnsi="Time New Roman"/>
          <w:lang w:val="en-GB"/>
        </w:rPr>
        <w:t>(</w:t>
      </w:r>
      <w:r w:rsidR="004B6714" w:rsidRPr="00F9272F">
        <w:rPr>
          <w:rFonts w:ascii="Time New Roman" w:eastAsia="黑体" w:hAnsi="Time New Roman" w:hint="eastAsia"/>
          <w:lang w:val="en-GB"/>
        </w:rPr>
        <w:t>工作许可证</w:t>
      </w:r>
      <w:r>
        <w:rPr>
          <w:rFonts w:ascii="Time New Roman" w:eastAsia="黑体" w:hAnsi="Time New Roman"/>
          <w:lang w:val="en-GB"/>
        </w:rPr>
        <w:t>)</w:t>
      </w:r>
      <w:r w:rsidR="004B6714" w:rsidRPr="00F9272F">
        <w:rPr>
          <w:rFonts w:ascii="Time New Roman" w:eastAsia="黑体" w:hAnsi="Time New Roman" w:hint="eastAsia"/>
          <w:lang w:val="en-GB"/>
        </w:rPr>
        <w:t>所载建议的落实情况。</w:t>
      </w:r>
    </w:p>
    <w:p w14:paraId="37EF655A" w14:textId="77777777" w:rsidR="004B6714" w:rsidRPr="00F9272F" w:rsidRDefault="004B6714" w:rsidP="00CC1E32">
      <w:pPr>
        <w:pStyle w:val="H23GC"/>
        <w:rPr>
          <w:rFonts w:ascii="Time New Roman" w:hAnsi="Time New Roman" w:hint="eastAsia"/>
          <w:lang w:val="en-GB"/>
        </w:rPr>
      </w:pPr>
      <w:r w:rsidRPr="00F9272F">
        <w:rPr>
          <w:rFonts w:ascii="Time New Roman" w:hAnsi="Time New Roman"/>
          <w:lang w:val="en-GB"/>
        </w:rPr>
        <w:lastRenderedPageBreak/>
        <w:tab/>
      </w:r>
      <w:r w:rsidRPr="00F9272F">
        <w:rPr>
          <w:rFonts w:ascii="Time New Roman" w:hAnsi="Time New Roman"/>
          <w:lang w:val="en-GB"/>
        </w:rPr>
        <w:tab/>
      </w:r>
      <w:r w:rsidRPr="00F9272F">
        <w:rPr>
          <w:rFonts w:ascii="Time New Roman" w:hAnsi="Time New Roman" w:hint="eastAsia"/>
          <w:lang w:val="en-GB"/>
        </w:rPr>
        <w:t>下次定期报告</w:t>
      </w:r>
    </w:p>
    <w:p w14:paraId="231CCB39" w14:textId="64A8FBDE" w:rsidR="004B6714" w:rsidRPr="00F9272F" w:rsidRDefault="00736CDC" w:rsidP="00041414">
      <w:pPr>
        <w:pStyle w:val="SingleTxtGC"/>
        <w:keepLines/>
        <w:rPr>
          <w:rFonts w:ascii="Time New Roman" w:eastAsia="黑体" w:hAnsi="Time New Roman" w:hint="eastAsia"/>
          <w:lang w:val="en-GB"/>
        </w:rPr>
      </w:pPr>
      <w:r>
        <w:rPr>
          <w:rFonts w:ascii="Time New Roman" w:eastAsia="黑体" w:hAnsi="Time New Roman"/>
          <w:lang w:val="en-GB"/>
        </w:rPr>
        <w:t>66.</w:t>
      </w:r>
      <w:r w:rsidR="004B6714" w:rsidRPr="00F9272F">
        <w:rPr>
          <w:rFonts w:ascii="Time New Roman" w:eastAsia="黑体" w:hAnsi="Time New Roman"/>
          <w:lang w:val="en-GB"/>
        </w:rPr>
        <w:tab/>
      </w:r>
      <w:r w:rsidR="004B6714" w:rsidRPr="00F9272F">
        <w:rPr>
          <w:rFonts w:ascii="Time New Roman" w:eastAsia="黑体" w:hAnsi="Time New Roman" w:hint="eastAsia"/>
          <w:lang w:val="en-GB"/>
        </w:rPr>
        <w:t>委员会请缔约国在</w:t>
      </w:r>
      <w:r>
        <w:rPr>
          <w:rFonts w:ascii="Time New Roman" w:eastAsia="黑体" w:hAnsi="Time New Roman"/>
          <w:lang w:val="en-GB"/>
        </w:rPr>
        <w:t>2</w:t>
      </w:r>
      <w:r w:rsidR="004B6714" w:rsidRPr="00F9272F">
        <w:rPr>
          <w:rFonts w:ascii="Time New Roman" w:eastAsia="黑体" w:hAnsi="Time New Roman"/>
          <w:lang w:val="en-GB"/>
        </w:rPr>
        <w:t>0</w:t>
      </w:r>
      <w:r>
        <w:rPr>
          <w:rFonts w:ascii="Time New Roman" w:eastAsia="黑体" w:hAnsi="Time New Roman"/>
          <w:lang w:val="en-GB"/>
        </w:rPr>
        <w:t>29</w:t>
      </w:r>
      <w:r w:rsidR="004B6714" w:rsidRPr="00F9272F">
        <w:rPr>
          <w:rFonts w:ascii="Time New Roman" w:eastAsia="黑体" w:hAnsi="Time New Roman" w:hint="eastAsia"/>
          <w:lang w:val="en-GB"/>
        </w:rPr>
        <w:t>年</w:t>
      </w:r>
      <w:r>
        <w:rPr>
          <w:rFonts w:ascii="Time New Roman" w:eastAsia="黑体" w:hAnsi="Time New Roman"/>
          <w:lang w:val="en-GB"/>
        </w:rPr>
        <w:t>7</w:t>
      </w:r>
      <w:r w:rsidR="004B6714" w:rsidRPr="00F9272F">
        <w:rPr>
          <w:rFonts w:ascii="Time New Roman" w:eastAsia="黑体" w:hAnsi="Time New Roman" w:hint="eastAsia"/>
          <w:lang w:val="en-GB"/>
        </w:rPr>
        <w:t>月</w:t>
      </w:r>
      <w:r>
        <w:rPr>
          <w:rFonts w:ascii="Time New Roman" w:eastAsia="黑体" w:hAnsi="Time New Roman"/>
          <w:lang w:val="en-GB"/>
        </w:rPr>
        <w:t>2</w:t>
      </w:r>
      <w:r w:rsidR="004B6714" w:rsidRPr="00F9272F">
        <w:rPr>
          <w:rFonts w:ascii="Time New Roman" w:eastAsia="黑体" w:hAnsi="Time New Roman" w:hint="eastAsia"/>
          <w:lang w:val="en-GB"/>
        </w:rPr>
        <w:t>日之前提交第三次定期报告。委员会将在这一日期之前的一届会议上根据简化报告程序通过一份报告</w:t>
      </w:r>
      <w:proofErr w:type="gramStart"/>
      <w:r w:rsidR="004B6714" w:rsidRPr="00F9272F">
        <w:rPr>
          <w:rFonts w:ascii="Time New Roman" w:eastAsia="黑体" w:hAnsi="Time New Roman" w:hint="eastAsia"/>
          <w:lang w:val="en-GB"/>
        </w:rPr>
        <w:t>前问题</w:t>
      </w:r>
      <w:proofErr w:type="gramEnd"/>
      <w:r w:rsidR="004B6714" w:rsidRPr="00F9272F">
        <w:rPr>
          <w:rFonts w:ascii="Time New Roman" w:eastAsia="黑体" w:hAnsi="Time New Roman" w:hint="eastAsia"/>
          <w:lang w:val="en-GB"/>
        </w:rPr>
        <w:t>清单</w:t>
      </w:r>
      <w:r>
        <w:rPr>
          <w:rFonts w:ascii="Time New Roman" w:eastAsia="黑体" w:hAnsi="Time New Roman" w:hint="eastAsia"/>
          <w:lang w:val="en-GB"/>
        </w:rPr>
        <w:t>，</w:t>
      </w:r>
      <w:r w:rsidR="004B6714" w:rsidRPr="00F9272F">
        <w:rPr>
          <w:rFonts w:ascii="Time New Roman" w:eastAsia="黑体" w:hAnsi="Time New Roman"/>
          <w:lang w:val="en-GB"/>
        </w:rPr>
        <w:t>除非缔约国明确选择对其第三次定期报告采用传统报告程序。</w:t>
      </w:r>
      <w:r w:rsidR="004B6714" w:rsidRPr="00F9272F">
        <w:rPr>
          <w:rFonts w:ascii="Time New Roman" w:eastAsia="黑体" w:hAnsi="Time New Roman" w:hint="eastAsia"/>
          <w:lang w:val="en-GB"/>
        </w:rPr>
        <w:t>委员会提请缔约国注意其条约专要文件协调准则。</w:t>
      </w:r>
      <w:r w:rsidR="004B6714" w:rsidRPr="00F9272F">
        <w:rPr>
          <w:rFonts w:ascii="Time New Roman" w:eastAsia="黑体" w:hAnsi="Time New Roman"/>
          <w:vertAlign w:val="superscript"/>
          <w:lang w:val="en-GB"/>
        </w:rPr>
        <w:footnoteReference w:id="23"/>
      </w:r>
    </w:p>
    <w:p w14:paraId="04FD984E" w14:textId="77777777" w:rsidR="004B6714" w:rsidRDefault="004B6714" w:rsidP="004B6714">
      <w:pPr>
        <w:pStyle w:val="SingleTxtGC"/>
        <w:rPr>
          <w:lang w:val="en-GB"/>
        </w:rPr>
      </w:pPr>
    </w:p>
    <w:p w14:paraId="1E75C795" w14:textId="77777777" w:rsidR="004B6714" w:rsidRDefault="004B6714" w:rsidP="004B6714">
      <w:pPr>
        <w:pStyle w:val="SingleTxtGC"/>
        <w:rPr>
          <w:lang w:val="en-GB"/>
        </w:rPr>
      </w:pPr>
    </w:p>
    <w:p w14:paraId="01FE0DF7" w14:textId="057F8D32" w:rsidR="004B6714" w:rsidRPr="004B6714" w:rsidRDefault="004B6714" w:rsidP="004B6714">
      <w:pPr>
        <w:spacing w:before="240"/>
        <w:jc w:val="center"/>
        <w:rPr>
          <w:lang w:val="en-GB"/>
        </w:rPr>
      </w:pPr>
      <w:r>
        <w:rPr>
          <w:rFonts w:hint="eastAsia"/>
          <w:u w:val="single"/>
        </w:rPr>
        <w:tab/>
      </w:r>
      <w:r>
        <w:rPr>
          <w:rFonts w:hint="eastAsia"/>
          <w:u w:val="single"/>
        </w:rPr>
        <w:tab/>
      </w:r>
      <w:r>
        <w:rPr>
          <w:rFonts w:hint="eastAsia"/>
          <w:u w:val="single"/>
        </w:rPr>
        <w:tab/>
      </w:r>
      <w:r>
        <w:rPr>
          <w:u w:val="single"/>
        </w:rPr>
        <w:tab/>
      </w:r>
    </w:p>
    <w:sectPr w:rsidR="004B6714" w:rsidRPr="004B6714"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593083" w14:textId="77777777" w:rsidR="00966719" w:rsidRPr="000D319F" w:rsidRDefault="00966719" w:rsidP="000D319F">
      <w:pPr>
        <w:pStyle w:val="af0"/>
        <w:spacing w:after="240"/>
        <w:ind w:left="907"/>
        <w:rPr>
          <w:rFonts w:asciiTheme="majorBidi" w:eastAsia="宋体" w:hAnsiTheme="majorBidi" w:cstheme="majorBidi"/>
          <w:sz w:val="21"/>
          <w:szCs w:val="21"/>
          <w:lang w:val="en-US"/>
        </w:rPr>
      </w:pPr>
    </w:p>
    <w:p w14:paraId="52A6D5EC" w14:textId="77777777" w:rsidR="00966719" w:rsidRPr="000D319F" w:rsidRDefault="009667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2D4E59F" w14:textId="77777777" w:rsidR="00966719" w:rsidRPr="000D319F" w:rsidRDefault="00966719" w:rsidP="000D319F">
      <w:pPr>
        <w:pStyle w:val="af0"/>
      </w:pPr>
    </w:p>
  </w:endnote>
  <w:endnote w:type="continuationNotice" w:id="1">
    <w:p w14:paraId="49C2529A" w14:textId="77777777" w:rsidR="00966719" w:rsidRDefault="009667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27C31" w14:textId="77777777" w:rsidR="00736CDC" w:rsidRPr="00636238" w:rsidRDefault="00636238" w:rsidP="0063623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6238">
      <w:rPr>
        <w:rStyle w:val="af2"/>
        <w:b w:val="0"/>
        <w:snapToGrid w:val="0"/>
        <w:sz w:val="16"/>
      </w:rPr>
      <w:t>GE.24</w:t>
    </w:r>
    <w:proofErr w:type="spellEnd"/>
    <w:r w:rsidRPr="00636238">
      <w:rPr>
        <w:rStyle w:val="af2"/>
        <w:b w:val="0"/>
        <w:snapToGrid w:val="0"/>
        <w:sz w:val="16"/>
      </w:rPr>
      <w:t>-12120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C5432" w14:textId="77777777" w:rsidR="00736CDC" w:rsidRPr="00636238" w:rsidRDefault="00636238" w:rsidP="00636238">
    <w:pPr>
      <w:pStyle w:val="af0"/>
      <w:tabs>
        <w:tab w:val="clear" w:pos="431"/>
        <w:tab w:val="right" w:pos="9638"/>
      </w:tabs>
      <w:rPr>
        <w:rStyle w:val="af2"/>
      </w:rPr>
    </w:pPr>
    <w:proofErr w:type="spellStart"/>
    <w:r>
      <w:t>GE.24</w:t>
    </w:r>
    <w:proofErr w:type="spellEnd"/>
    <w:r>
      <w:t>-12120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B268D" w14:textId="14726342" w:rsidR="00736CDC" w:rsidRPr="00487939" w:rsidRDefault="00636238"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34E811" wp14:editId="02B7B763">
          <wp:simplePos x="0" y="0"/>
          <wp:positionH relativeFrom="column">
            <wp:align>right</wp:align>
          </wp:positionH>
          <wp:positionV relativeFrom="paragraph">
            <wp:posOffset>-69850</wp:posOffset>
          </wp:positionV>
          <wp:extent cx="571500" cy="571500"/>
          <wp:effectExtent l="0" t="0" r="0" b="0"/>
          <wp:wrapNone/>
          <wp:docPr id="4533695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-12120</w:t>
    </w:r>
    <w:r w:rsidR="00731A42" w:rsidRPr="00EE277A">
      <w:rPr>
        <w:sz w:val="20"/>
        <w:lang w:eastAsia="zh-CN"/>
      </w:rPr>
      <w:t xml:space="preserve"> (C)</w:t>
    </w:r>
    <w:r w:rsidR="00B55087">
      <w:rPr>
        <w:sz w:val="20"/>
        <w:lang w:eastAsia="zh-CN"/>
      </w:rPr>
      <w:tab/>
    </w:r>
    <w:r>
      <w:rPr>
        <w:rFonts w:eastAsiaTheme="minorEastAsia" w:hint="eastAsia"/>
        <w:sz w:val="20"/>
        <w:lang w:eastAsia="zh-CN"/>
      </w:rPr>
      <w:t>18</w:t>
    </w:r>
    <w:r w:rsidR="00B55087">
      <w:rPr>
        <w:sz w:val="20"/>
        <w:lang w:eastAsia="zh-CN"/>
      </w:rPr>
      <w:t>0</w:t>
    </w:r>
    <w:r>
      <w:rPr>
        <w:rFonts w:eastAsiaTheme="minorEastAsia" w:hint="eastAsia"/>
        <w:sz w:val="20"/>
        <w:lang w:eastAsia="zh-CN"/>
      </w:rPr>
      <w:t>7</w:t>
    </w:r>
    <w:r w:rsidR="00D034CD">
      <w:rPr>
        <w:sz w:val="20"/>
        <w:lang w:eastAsia="zh-CN"/>
      </w:rPr>
      <w:t>2</w:t>
    </w:r>
    <w:r w:rsidR="007F2DE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Pr>
        <w:rFonts w:eastAsiaTheme="minorEastAsia" w:hint="eastAsia"/>
        <w:sz w:val="20"/>
        <w:lang w:eastAsia="zh-CN"/>
      </w:rPr>
      <w:t>31</w:t>
    </w:r>
    <w:r w:rsidR="00731A42">
      <w:rPr>
        <w:sz w:val="20"/>
        <w:lang w:eastAsia="zh-CN"/>
      </w:rPr>
      <w:t>0</w:t>
    </w:r>
    <w:r w:rsidR="00D034CD">
      <w:rPr>
        <w:sz w:val="20"/>
        <w:lang w:eastAsia="zh-CN"/>
      </w:rPr>
      <w:t>2</w:t>
    </w:r>
    <w:r w:rsidR="007F2DE6">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5D02FC6C" wp14:editId="569AA29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337C3" w14:textId="77777777" w:rsidR="00966719" w:rsidRPr="000157B1" w:rsidRDefault="009667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89E5FA3" w14:textId="77777777" w:rsidR="00966719" w:rsidRPr="000157B1" w:rsidRDefault="009667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1C4AB14" w14:textId="77777777" w:rsidR="00966719" w:rsidRDefault="00966719"/>
  </w:footnote>
  <w:footnote w:id="2">
    <w:p w14:paraId="610EF827" w14:textId="316A1648" w:rsidR="004B6714" w:rsidRPr="00E52308" w:rsidRDefault="004B6714" w:rsidP="00E52308">
      <w:pPr>
        <w:pStyle w:val="a6"/>
      </w:pPr>
      <w:r w:rsidRPr="00E52308">
        <w:tab/>
      </w:r>
      <w:r w:rsidRPr="002827B1">
        <w:rPr>
          <w:sz w:val="21"/>
          <w:szCs w:val="21"/>
        </w:rPr>
        <w:t>*</w:t>
      </w:r>
      <w:r w:rsidRPr="00E52308">
        <w:tab/>
      </w:r>
      <w:r w:rsidRPr="00E52308">
        <w:t>委员会第三十八届会议</w:t>
      </w:r>
      <w:r w:rsidR="00E52308">
        <w:t>(2</w:t>
      </w:r>
      <w:r w:rsidRPr="00E52308">
        <w:t>0</w:t>
      </w:r>
      <w:r w:rsidR="00E52308">
        <w:t>24</w:t>
      </w:r>
      <w:r w:rsidRPr="00E52308">
        <w:t>年</w:t>
      </w:r>
      <w:r w:rsidR="00E52308">
        <w:t>6</w:t>
      </w:r>
      <w:r w:rsidRPr="00E52308">
        <w:t>月</w:t>
      </w:r>
      <w:r w:rsidR="00E52308">
        <w:t>3</w:t>
      </w:r>
      <w:r w:rsidRPr="00E52308">
        <w:t>日至</w:t>
      </w:r>
      <w:r w:rsidR="00E52308">
        <w:t>14</w:t>
      </w:r>
      <w:r w:rsidRPr="00E52308">
        <w:t>日</w:t>
      </w:r>
      <w:r w:rsidR="00E52308">
        <w:t>)</w:t>
      </w:r>
      <w:r w:rsidRPr="00E52308">
        <w:t>通过。</w:t>
      </w:r>
    </w:p>
  </w:footnote>
  <w:footnote w:id="3">
    <w:p w14:paraId="169A48BC" w14:textId="56E922AD" w:rsidR="00963BA7" w:rsidRPr="00E52308" w:rsidRDefault="00963BA7" w:rsidP="00E52308">
      <w:pPr>
        <w:pStyle w:val="a6"/>
        <w:rPr>
          <w:lang w:val="de-DE"/>
        </w:rPr>
      </w:pPr>
      <w:r>
        <w:rPr>
          <w:lang w:val="de-DE"/>
        </w:rPr>
        <w:tab/>
      </w:r>
      <w:r w:rsidRPr="00E52308">
        <w:rPr>
          <w:rStyle w:val="a8"/>
          <w:rFonts w:eastAsia="宋体"/>
        </w:rPr>
        <w:footnoteRef/>
      </w:r>
      <w:r>
        <w:rPr>
          <w:lang w:val="de-DE"/>
        </w:rPr>
        <w:tab/>
      </w:r>
      <w:hyperlink r:id="rId1" w:history="1">
        <w:proofErr w:type="spellStart"/>
        <w:r w:rsidRPr="005D72D7">
          <w:rPr>
            <w:rStyle w:val="af9"/>
            <w:lang w:val="de-DE"/>
          </w:rPr>
          <w:t>CMW</w:t>
        </w:r>
        <w:proofErr w:type="spellEnd"/>
        <w:r w:rsidRPr="005D72D7">
          <w:rPr>
            <w:rStyle w:val="af9"/>
            <w:lang w:val="de-DE"/>
          </w:rPr>
          <w:t>/C/</w:t>
        </w:r>
        <w:proofErr w:type="spellStart"/>
        <w:r w:rsidRPr="005D72D7">
          <w:rPr>
            <w:rStyle w:val="af9"/>
            <w:lang w:val="de-DE"/>
          </w:rPr>
          <w:t>SR.552</w:t>
        </w:r>
        <w:proofErr w:type="spellEnd"/>
      </w:hyperlink>
      <w:r w:rsidRPr="00E52308">
        <w:rPr>
          <w:lang w:val="de-DE"/>
        </w:rPr>
        <w:t>和</w:t>
      </w:r>
      <w:r w:rsidR="005D72D7">
        <w:rPr>
          <w:lang w:val="de-DE"/>
        </w:rPr>
        <w:fldChar w:fldCharType="begin"/>
      </w:r>
      <w:r w:rsidR="005D72D7">
        <w:rPr>
          <w:lang w:val="de-DE"/>
        </w:rPr>
        <w:instrText>HYPERLINK "http://undocs.org/ch/CMW/C/SR.553"</w:instrText>
      </w:r>
      <w:r w:rsidR="005D72D7">
        <w:rPr>
          <w:lang w:val="de-DE"/>
        </w:rPr>
      </w:r>
      <w:r w:rsidR="005D72D7">
        <w:rPr>
          <w:lang w:val="de-DE"/>
        </w:rPr>
        <w:fldChar w:fldCharType="separate"/>
      </w:r>
      <w:proofErr w:type="spellStart"/>
      <w:r w:rsidRPr="005D72D7">
        <w:rPr>
          <w:rStyle w:val="af9"/>
          <w:lang w:val="de-DE"/>
        </w:rPr>
        <w:t>CMW</w:t>
      </w:r>
      <w:proofErr w:type="spellEnd"/>
      <w:r w:rsidRPr="005D72D7">
        <w:rPr>
          <w:rStyle w:val="af9"/>
          <w:lang w:val="de-DE"/>
        </w:rPr>
        <w:t>/C/</w:t>
      </w:r>
      <w:proofErr w:type="spellStart"/>
      <w:r w:rsidRPr="005D72D7">
        <w:rPr>
          <w:rStyle w:val="af9"/>
          <w:lang w:val="de-DE"/>
        </w:rPr>
        <w:t>SR.553</w:t>
      </w:r>
      <w:proofErr w:type="spellEnd"/>
      <w:r w:rsidR="005D72D7">
        <w:rPr>
          <w:lang w:val="de-DE"/>
        </w:rPr>
        <w:fldChar w:fldCharType="end"/>
      </w:r>
      <w:r w:rsidRPr="00E52308">
        <w:rPr>
          <w:lang w:val="de-DE"/>
        </w:rPr>
        <w:t>。</w:t>
      </w:r>
    </w:p>
  </w:footnote>
  <w:footnote w:id="4">
    <w:p w14:paraId="683B1BDA" w14:textId="062D638B" w:rsidR="00963BA7" w:rsidRPr="00E52308" w:rsidRDefault="00963BA7" w:rsidP="002827B1">
      <w:pPr>
        <w:pStyle w:val="a6"/>
        <w:rPr>
          <w:lang w:val="de-DE"/>
        </w:rPr>
      </w:pPr>
      <w:r>
        <w:rPr>
          <w:lang w:val="de-DE"/>
        </w:rPr>
        <w:tab/>
      </w:r>
      <w:r w:rsidRPr="00E52308">
        <w:rPr>
          <w:rStyle w:val="a8"/>
          <w:rFonts w:eastAsia="宋体"/>
        </w:rPr>
        <w:footnoteRef/>
      </w:r>
      <w:r>
        <w:rPr>
          <w:lang w:val="de-DE"/>
        </w:rPr>
        <w:tab/>
      </w:r>
      <w:hyperlink r:id="rId2" w:history="1">
        <w:proofErr w:type="spellStart"/>
        <w:r w:rsidRPr="005D72D7">
          <w:rPr>
            <w:rStyle w:val="af9"/>
            <w:lang w:val="de-DE"/>
          </w:rPr>
          <w:t>CMW</w:t>
        </w:r>
        <w:proofErr w:type="spellEnd"/>
        <w:r w:rsidRPr="005D72D7">
          <w:rPr>
            <w:rStyle w:val="af9"/>
            <w:lang w:val="de-DE"/>
          </w:rPr>
          <w:t>/C/</w:t>
        </w:r>
        <w:proofErr w:type="spellStart"/>
        <w:r w:rsidRPr="005D72D7">
          <w:rPr>
            <w:rStyle w:val="af9"/>
            <w:lang w:val="de-DE"/>
          </w:rPr>
          <w:t>TUR</w:t>
        </w:r>
        <w:proofErr w:type="spellEnd"/>
        <w:r w:rsidRPr="005D72D7">
          <w:rPr>
            <w:rStyle w:val="af9"/>
            <w:lang w:val="de-DE"/>
          </w:rPr>
          <w:t>/2</w:t>
        </w:r>
      </w:hyperlink>
      <w:r w:rsidRPr="00E52308">
        <w:rPr>
          <w:lang w:val="de-DE"/>
        </w:rPr>
        <w:t>.</w:t>
      </w:r>
    </w:p>
  </w:footnote>
  <w:footnote w:id="5">
    <w:p w14:paraId="01B2B058" w14:textId="0031208D" w:rsidR="00963BA7" w:rsidRPr="00E52308" w:rsidRDefault="00963BA7" w:rsidP="002827B1">
      <w:pPr>
        <w:pStyle w:val="a6"/>
        <w:rPr>
          <w:lang w:val="de-DE"/>
        </w:rPr>
      </w:pPr>
      <w:r>
        <w:rPr>
          <w:lang w:val="de-DE"/>
        </w:rPr>
        <w:tab/>
      </w:r>
      <w:r w:rsidRPr="00E52308">
        <w:rPr>
          <w:rStyle w:val="a8"/>
          <w:rFonts w:eastAsia="宋体"/>
        </w:rPr>
        <w:footnoteRef/>
      </w:r>
      <w:r>
        <w:rPr>
          <w:lang w:val="de-DE"/>
        </w:rPr>
        <w:tab/>
      </w:r>
      <w:hyperlink r:id="rId3" w:history="1">
        <w:proofErr w:type="spellStart"/>
        <w:r w:rsidRPr="005D72D7">
          <w:rPr>
            <w:rStyle w:val="af9"/>
            <w:lang w:val="de-DE"/>
          </w:rPr>
          <w:t>CMW</w:t>
        </w:r>
        <w:proofErr w:type="spellEnd"/>
        <w:r w:rsidRPr="005D72D7">
          <w:rPr>
            <w:rStyle w:val="af9"/>
            <w:lang w:val="de-DE"/>
          </w:rPr>
          <w:t>/C/</w:t>
        </w:r>
        <w:proofErr w:type="spellStart"/>
        <w:r w:rsidRPr="005D72D7">
          <w:rPr>
            <w:rStyle w:val="af9"/>
            <w:lang w:val="de-DE"/>
          </w:rPr>
          <w:t>TUR</w:t>
        </w:r>
        <w:proofErr w:type="spellEnd"/>
        <w:r w:rsidRPr="005D72D7">
          <w:rPr>
            <w:rStyle w:val="af9"/>
            <w:lang w:val="de-DE"/>
          </w:rPr>
          <w:t>/QPR/2</w:t>
        </w:r>
      </w:hyperlink>
      <w:r w:rsidRPr="00E52308">
        <w:rPr>
          <w:lang w:val="de-DE"/>
        </w:rPr>
        <w:t>.</w:t>
      </w:r>
    </w:p>
  </w:footnote>
  <w:footnote w:id="6">
    <w:p w14:paraId="7F1165A4" w14:textId="0D0D26E9" w:rsidR="00963BA7" w:rsidRPr="00E52308" w:rsidRDefault="00963BA7" w:rsidP="002827B1">
      <w:pPr>
        <w:pStyle w:val="a6"/>
      </w:pPr>
      <w:r w:rsidRPr="005D72D7">
        <w:rPr>
          <w:lang w:val="de-DE"/>
        </w:rPr>
        <w:tab/>
      </w:r>
      <w:r w:rsidRPr="00E52308">
        <w:rPr>
          <w:rStyle w:val="a8"/>
          <w:rFonts w:eastAsia="宋体"/>
        </w:rPr>
        <w:footnoteRef/>
      </w:r>
      <w:r>
        <w:tab/>
      </w:r>
      <w:hyperlink r:id="rId4" w:history="1">
        <w:proofErr w:type="spellStart"/>
        <w:r w:rsidRPr="005D72D7">
          <w:rPr>
            <w:rStyle w:val="af9"/>
          </w:rPr>
          <w:t>CMW</w:t>
        </w:r>
        <w:proofErr w:type="spellEnd"/>
        <w:r w:rsidRPr="005D72D7">
          <w:rPr>
            <w:rStyle w:val="af9"/>
          </w:rPr>
          <w:t>/C/TUR/CO/1/</w:t>
        </w:r>
        <w:proofErr w:type="spellStart"/>
        <w:r w:rsidRPr="005D72D7">
          <w:rPr>
            <w:rStyle w:val="af9"/>
          </w:rPr>
          <w:t>Add.1</w:t>
        </w:r>
        <w:proofErr w:type="spellEnd"/>
      </w:hyperlink>
      <w:r w:rsidRPr="00E52308">
        <w:t>.</w:t>
      </w:r>
    </w:p>
  </w:footnote>
  <w:footnote w:id="7">
    <w:p w14:paraId="626E1D87" w14:textId="10431AC7" w:rsidR="00963BA7" w:rsidRPr="00E52308" w:rsidRDefault="00963BA7" w:rsidP="002827B1">
      <w:pPr>
        <w:pStyle w:val="a6"/>
      </w:pPr>
      <w:r>
        <w:tab/>
      </w:r>
      <w:r w:rsidRPr="00E52308">
        <w:rPr>
          <w:rStyle w:val="a8"/>
          <w:rFonts w:eastAsia="宋体"/>
        </w:rPr>
        <w:footnoteRef/>
      </w:r>
      <w:r>
        <w:tab/>
      </w:r>
      <w:hyperlink r:id="rId5" w:history="1">
        <w:proofErr w:type="spellStart"/>
        <w:r w:rsidRPr="005D72D7">
          <w:rPr>
            <w:rStyle w:val="af9"/>
          </w:rPr>
          <w:t>CMW</w:t>
        </w:r>
        <w:proofErr w:type="spellEnd"/>
        <w:r w:rsidRPr="005D72D7">
          <w:rPr>
            <w:rStyle w:val="af9"/>
          </w:rPr>
          <w:t>/C/TUR/CO/1</w:t>
        </w:r>
      </w:hyperlink>
      <w:r>
        <w:t>,</w:t>
      </w:r>
      <w:r w:rsidRPr="00E52308">
        <w:t xml:space="preserve"> </w:t>
      </w:r>
      <w:r w:rsidRPr="00E52308">
        <w:rPr>
          <w:lang w:val="es-ES"/>
        </w:rPr>
        <w:t>第</w:t>
      </w:r>
      <w:r>
        <w:t>12</w:t>
      </w:r>
      <w:r w:rsidRPr="00E52308">
        <w:rPr>
          <w:lang w:val="es-ES"/>
        </w:rPr>
        <w:t>段。</w:t>
      </w:r>
    </w:p>
  </w:footnote>
  <w:footnote w:id="8">
    <w:p w14:paraId="06D9A7AA" w14:textId="77777777" w:rsidR="00963BA7" w:rsidRPr="00E52308" w:rsidRDefault="00963BA7" w:rsidP="002827B1">
      <w:pPr>
        <w:pStyle w:val="a6"/>
      </w:pPr>
      <w:r w:rsidRPr="001347AC">
        <w:tab/>
      </w:r>
      <w:r w:rsidRPr="00E52308">
        <w:rPr>
          <w:rStyle w:val="a8"/>
          <w:rFonts w:eastAsia="宋体"/>
        </w:rPr>
        <w:footnoteRef/>
      </w:r>
      <w:r w:rsidRPr="001347AC">
        <w:tab/>
      </w:r>
      <w:r w:rsidRPr="00E52308">
        <w:rPr>
          <w:lang w:val="es-ES"/>
        </w:rPr>
        <w:t>同上</w:t>
      </w:r>
      <w:r w:rsidRPr="00E52308">
        <w:t>，</w:t>
      </w:r>
      <w:r w:rsidRPr="00E52308">
        <w:rPr>
          <w:lang w:val="es-ES"/>
        </w:rPr>
        <w:t>第</w:t>
      </w:r>
      <w:r>
        <w:t>14</w:t>
      </w:r>
      <w:r w:rsidRPr="00E52308">
        <w:rPr>
          <w:lang w:val="es-ES"/>
        </w:rPr>
        <w:t>段。</w:t>
      </w:r>
    </w:p>
  </w:footnote>
  <w:footnote w:id="9">
    <w:p w14:paraId="21EBA81D" w14:textId="77777777" w:rsidR="00963BA7" w:rsidRPr="00E52308" w:rsidRDefault="00963BA7" w:rsidP="002827B1">
      <w:pPr>
        <w:pStyle w:val="a6"/>
      </w:pPr>
      <w:r w:rsidRPr="001347AC">
        <w:tab/>
      </w:r>
      <w:r w:rsidRPr="00E52308">
        <w:rPr>
          <w:rStyle w:val="a8"/>
          <w:rFonts w:eastAsia="宋体"/>
        </w:rPr>
        <w:footnoteRef/>
      </w:r>
      <w:r w:rsidRPr="001347AC">
        <w:tab/>
      </w:r>
      <w:r w:rsidRPr="00E52308">
        <w:rPr>
          <w:lang w:val="es-ES"/>
        </w:rPr>
        <w:t>同上</w:t>
      </w:r>
      <w:r w:rsidRPr="00E52308">
        <w:t>，</w:t>
      </w:r>
      <w:r w:rsidRPr="00E52308">
        <w:rPr>
          <w:lang w:val="es-ES"/>
        </w:rPr>
        <w:t>第</w:t>
      </w:r>
      <w:r>
        <w:t>16</w:t>
      </w:r>
      <w:r w:rsidRPr="00E52308">
        <w:rPr>
          <w:lang w:val="es-ES"/>
        </w:rPr>
        <w:t>段。</w:t>
      </w:r>
    </w:p>
  </w:footnote>
  <w:footnote w:id="10">
    <w:p w14:paraId="799103DD" w14:textId="77777777" w:rsidR="00963BA7" w:rsidRPr="00E52308" w:rsidRDefault="00963BA7" w:rsidP="002827B1">
      <w:pPr>
        <w:pStyle w:val="a6"/>
      </w:pPr>
      <w:r w:rsidRPr="001347AC">
        <w:tab/>
      </w:r>
      <w:r w:rsidRPr="00E52308">
        <w:rPr>
          <w:rStyle w:val="a8"/>
          <w:rFonts w:eastAsia="宋体"/>
        </w:rPr>
        <w:footnoteRef/>
      </w:r>
      <w:r>
        <w:rPr>
          <w:lang w:val="es-ES"/>
        </w:rPr>
        <w:tab/>
      </w:r>
      <w:r w:rsidRPr="00E52308">
        <w:rPr>
          <w:lang w:val="es-ES"/>
        </w:rPr>
        <w:t>同上</w:t>
      </w:r>
      <w:r w:rsidRPr="00E52308">
        <w:t>，</w:t>
      </w:r>
      <w:r w:rsidRPr="00E52308">
        <w:rPr>
          <w:lang w:val="es-ES"/>
        </w:rPr>
        <w:t>第</w:t>
      </w:r>
      <w:r>
        <w:t>18</w:t>
      </w:r>
      <w:r w:rsidRPr="00E52308">
        <w:rPr>
          <w:lang w:val="es-ES"/>
        </w:rPr>
        <w:t>段。</w:t>
      </w:r>
    </w:p>
  </w:footnote>
  <w:footnote w:id="11">
    <w:p w14:paraId="73147009" w14:textId="77777777" w:rsidR="00963BA7" w:rsidRPr="001347AC" w:rsidRDefault="00963BA7" w:rsidP="002827B1">
      <w:pPr>
        <w:pStyle w:val="a6"/>
        <w:rPr>
          <w:lang w:val="es-ES"/>
        </w:rPr>
      </w:pPr>
      <w:r>
        <w:rPr>
          <w:lang w:val="es-ES"/>
        </w:rPr>
        <w:tab/>
      </w:r>
      <w:r w:rsidRPr="00E52308">
        <w:rPr>
          <w:rStyle w:val="a8"/>
          <w:rFonts w:eastAsia="宋体"/>
        </w:rPr>
        <w:footnoteRef/>
      </w:r>
      <w:r>
        <w:rPr>
          <w:lang w:val="es-ES"/>
        </w:rPr>
        <w:tab/>
      </w:r>
      <w:r w:rsidRPr="00E52308">
        <w:rPr>
          <w:lang w:val="es-ES"/>
        </w:rPr>
        <w:t>同上</w:t>
      </w:r>
      <w:r w:rsidRPr="001347AC">
        <w:rPr>
          <w:lang w:val="es-ES"/>
        </w:rPr>
        <w:t>，</w:t>
      </w:r>
      <w:r w:rsidRPr="00E52308">
        <w:rPr>
          <w:lang w:val="es-ES"/>
        </w:rPr>
        <w:t>第</w:t>
      </w:r>
      <w:r w:rsidRPr="001347AC">
        <w:rPr>
          <w:lang w:val="es-ES"/>
        </w:rPr>
        <w:t>20</w:t>
      </w:r>
      <w:r w:rsidRPr="00E52308">
        <w:rPr>
          <w:lang w:val="es-ES"/>
        </w:rPr>
        <w:t>段。</w:t>
      </w:r>
    </w:p>
  </w:footnote>
  <w:footnote w:id="12">
    <w:p w14:paraId="468ACDB3" w14:textId="77777777" w:rsidR="00963BA7" w:rsidRPr="001347AC" w:rsidRDefault="00963BA7" w:rsidP="002827B1">
      <w:pPr>
        <w:pStyle w:val="a6"/>
        <w:rPr>
          <w:lang w:val="es-ES"/>
        </w:rPr>
      </w:pPr>
      <w:r w:rsidRPr="001347AC">
        <w:rPr>
          <w:lang w:val="es-ES"/>
        </w:rPr>
        <w:tab/>
      </w:r>
      <w:r w:rsidRPr="00E52308">
        <w:rPr>
          <w:rStyle w:val="a8"/>
          <w:rFonts w:eastAsia="宋体"/>
        </w:rPr>
        <w:footnoteRef/>
      </w:r>
      <w:r w:rsidRPr="001347AC">
        <w:rPr>
          <w:lang w:val="es-ES"/>
        </w:rPr>
        <w:tab/>
      </w:r>
      <w:r w:rsidRPr="00E52308">
        <w:rPr>
          <w:lang w:val="es-ES"/>
        </w:rPr>
        <w:t>同上</w:t>
      </w:r>
      <w:r w:rsidRPr="001347AC">
        <w:rPr>
          <w:lang w:val="es-ES"/>
        </w:rPr>
        <w:t>，</w:t>
      </w:r>
      <w:r w:rsidRPr="00E52308">
        <w:rPr>
          <w:lang w:val="es-ES"/>
        </w:rPr>
        <w:t>第</w:t>
      </w:r>
      <w:r w:rsidRPr="001347AC">
        <w:rPr>
          <w:lang w:val="es-ES"/>
        </w:rPr>
        <w:t>40</w:t>
      </w:r>
      <w:r w:rsidRPr="00E52308">
        <w:rPr>
          <w:lang w:val="es-ES"/>
        </w:rPr>
        <w:t>段。</w:t>
      </w:r>
    </w:p>
  </w:footnote>
  <w:footnote w:id="13">
    <w:p w14:paraId="78991246" w14:textId="77777777" w:rsidR="00963BA7" w:rsidRPr="00E52308" w:rsidRDefault="00963BA7" w:rsidP="002827B1">
      <w:pPr>
        <w:pStyle w:val="a6"/>
      </w:pPr>
      <w:r w:rsidRPr="001347AC">
        <w:rPr>
          <w:lang w:val="es-ES"/>
        </w:rPr>
        <w:tab/>
      </w:r>
      <w:r w:rsidRPr="00E52308">
        <w:rPr>
          <w:rStyle w:val="a8"/>
          <w:rFonts w:eastAsia="宋体"/>
        </w:rPr>
        <w:footnoteRef/>
      </w:r>
      <w:r>
        <w:tab/>
      </w:r>
      <w:r w:rsidRPr="00E52308">
        <w:rPr>
          <w:lang w:val="es-ES"/>
        </w:rPr>
        <w:t>同上</w:t>
      </w:r>
      <w:r w:rsidRPr="00E52308">
        <w:t>，</w:t>
      </w:r>
      <w:r w:rsidRPr="00E52308">
        <w:rPr>
          <w:lang w:val="es-ES"/>
        </w:rPr>
        <w:t>第</w:t>
      </w:r>
      <w:r>
        <w:t>46</w:t>
      </w:r>
      <w:r w:rsidRPr="00E52308">
        <w:rPr>
          <w:lang w:val="es-ES"/>
        </w:rPr>
        <w:t>段。</w:t>
      </w:r>
    </w:p>
  </w:footnote>
  <w:footnote w:id="14">
    <w:p w14:paraId="2E6504B3" w14:textId="77777777" w:rsidR="00963BA7" w:rsidRPr="00E52308" w:rsidRDefault="00963BA7" w:rsidP="002827B1">
      <w:pPr>
        <w:pStyle w:val="a6"/>
      </w:pPr>
      <w:r>
        <w:tab/>
      </w:r>
      <w:r w:rsidRPr="00E52308">
        <w:rPr>
          <w:rStyle w:val="a8"/>
          <w:rFonts w:eastAsia="宋体"/>
        </w:rPr>
        <w:footnoteRef/>
      </w:r>
      <w:r>
        <w:tab/>
      </w:r>
      <w:r w:rsidRPr="00E52308">
        <w:rPr>
          <w:lang w:val="es-ES"/>
        </w:rPr>
        <w:t>同上</w:t>
      </w:r>
      <w:r w:rsidRPr="00E52308">
        <w:t>，</w:t>
      </w:r>
      <w:r w:rsidRPr="00E52308">
        <w:rPr>
          <w:lang w:val="es-ES"/>
        </w:rPr>
        <w:t>第</w:t>
      </w:r>
      <w:r>
        <w:t>42</w:t>
      </w:r>
      <w:r w:rsidRPr="00E52308">
        <w:rPr>
          <w:lang w:val="es-ES"/>
        </w:rPr>
        <w:t>段。</w:t>
      </w:r>
    </w:p>
  </w:footnote>
  <w:footnote w:id="15">
    <w:p w14:paraId="37978591" w14:textId="53A543B3" w:rsidR="00963BA7" w:rsidRPr="00E52308" w:rsidRDefault="00963BA7" w:rsidP="00E52308">
      <w:pPr>
        <w:pStyle w:val="a6"/>
      </w:pPr>
      <w:r>
        <w:tab/>
      </w:r>
      <w:r w:rsidRPr="00E52308">
        <w:rPr>
          <w:rStyle w:val="a8"/>
          <w:rFonts w:eastAsia="宋体"/>
        </w:rPr>
        <w:footnoteRef/>
      </w:r>
      <w:r>
        <w:tab/>
      </w:r>
      <w:hyperlink r:id="rId6" w:history="1">
        <w:r w:rsidRPr="005D72D7">
          <w:rPr>
            <w:rStyle w:val="af9"/>
          </w:rPr>
          <w:t>CRC/C/TUR/CO/4-5</w:t>
        </w:r>
      </w:hyperlink>
      <w:r>
        <w:t>,</w:t>
      </w:r>
      <w:r w:rsidRPr="00E52308">
        <w:t xml:space="preserve"> </w:t>
      </w:r>
      <w:r w:rsidRPr="00E52308">
        <w:rPr>
          <w:lang w:val="es-ES"/>
        </w:rPr>
        <w:t>第</w:t>
      </w:r>
      <w:r>
        <w:t>45</w:t>
      </w:r>
      <w:r w:rsidRPr="00E52308">
        <w:rPr>
          <w:lang w:val="es-ES"/>
        </w:rPr>
        <w:t>段。</w:t>
      </w:r>
    </w:p>
  </w:footnote>
  <w:footnote w:id="16">
    <w:p w14:paraId="1A297E08" w14:textId="5BCE2E20" w:rsidR="00963BA7" w:rsidRPr="00E52308" w:rsidRDefault="00963BA7" w:rsidP="002827B1">
      <w:pPr>
        <w:pStyle w:val="a6"/>
      </w:pPr>
      <w:r>
        <w:tab/>
      </w:r>
      <w:r w:rsidRPr="00E52308">
        <w:rPr>
          <w:rStyle w:val="a8"/>
          <w:rFonts w:eastAsia="宋体"/>
        </w:rPr>
        <w:footnoteRef/>
      </w:r>
      <w:r>
        <w:tab/>
      </w:r>
      <w:hyperlink r:id="rId7" w:history="1">
        <w:proofErr w:type="spellStart"/>
        <w:r w:rsidRPr="005D72D7">
          <w:rPr>
            <w:rStyle w:val="af9"/>
          </w:rPr>
          <w:t>CRPD</w:t>
        </w:r>
        <w:proofErr w:type="spellEnd"/>
        <w:r w:rsidRPr="005D72D7">
          <w:rPr>
            <w:rStyle w:val="af9"/>
          </w:rPr>
          <w:t>/C/TUR/CO/1</w:t>
        </w:r>
      </w:hyperlink>
      <w:r>
        <w:t>,</w:t>
      </w:r>
      <w:r w:rsidRPr="00E52308">
        <w:t xml:space="preserve"> </w:t>
      </w:r>
      <w:r w:rsidRPr="00E52308">
        <w:rPr>
          <w:lang w:val="es-ES"/>
        </w:rPr>
        <w:t>第</w:t>
      </w:r>
      <w:r>
        <w:t>39</w:t>
      </w:r>
      <w:r w:rsidRPr="00E52308">
        <w:rPr>
          <w:lang w:val="es-ES"/>
        </w:rPr>
        <w:t>段。</w:t>
      </w:r>
    </w:p>
  </w:footnote>
  <w:footnote w:id="17">
    <w:p w14:paraId="3D4BEDF1" w14:textId="68ED9172" w:rsidR="00963BA7" w:rsidRPr="00E52308" w:rsidRDefault="00963BA7" w:rsidP="002827B1">
      <w:pPr>
        <w:pStyle w:val="a6"/>
      </w:pPr>
      <w:r>
        <w:tab/>
      </w:r>
      <w:r w:rsidRPr="00E52308">
        <w:rPr>
          <w:rStyle w:val="a8"/>
          <w:rFonts w:eastAsia="宋体"/>
        </w:rPr>
        <w:footnoteRef/>
      </w:r>
      <w:r>
        <w:tab/>
      </w:r>
      <w:hyperlink r:id="rId8" w:history="1">
        <w:proofErr w:type="spellStart"/>
        <w:r w:rsidRPr="005D72D7">
          <w:rPr>
            <w:rStyle w:val="af9"/>
          </w:rPr>
          <w:t>CMW</w:t>
        </w:r>
        <w:proofErr w:type="spellEnd"/>
        <w:r w:rsidRPr="005D72D7">
          <w:rPr>
            <w:rStyle w:val="af9"/>
          </w:rPr>
          <w:t>/C/TUR/CO/1</w:t>
        </w:r>
      </w:hyperlink>
      <w:r>
        <w:t>,</w:t>
      </w:r>
      <w:r w:rsidRPr="00E52308">
        <w:t xml:space="preserve"> </w:t>
      </w:r>
      <w:r w:rsidRPr="00E52308">
        <w:rPr>
          <w:lang w:val="es-ES"/>
        </w:rPr>
        <w:t>第</w:t>
      </w:r>
      <w:r>
        <w:t>44</w:t>
      </w:r>
      <w:r w:rsidRPr="00E52308">
        <w:rPr>
          <w:lang w:val="es-ES"/>
        </w:rPr>
        <w:t>段。</w:t>
      </w:r>
    </w:p>
  </w:footnote>
  <w:footnote w:id="18">
    <w:p w14:paraId="668CE519" w14:textId="058F6372" w:rsidR="00963BA7" w:rsidRPr="00E52308" w:rsidRDefault="00963BA7" w:rsidP="002827B1">
      <w:pPr>
        <w:pStyle w:val="a6"/>
      </w:pPr>
      <w:r>
        <w:tab/>
      </w:r>
      <w:r w:rsidRPr="00E52308">
        <w:rPr>
          <w:rStyle w:val="a8"/>
          <w:rFonts w:eastAsia="宋体"/>
        </w:rPr>
        <w:footnoteRef/>
      </w:r>
      <w:r>
        <w:tab/>
      </w:r>
      <w:hyperlink r:id="rId9" w:history="1">
        <w:r w:rsidRPr="005D72D7">
          <w:rPr>
            <w:rStyle w:val="af9"/>
          </w:rPr>
          <w:t>CRC/C/TUR/CO/4-5</w:t>
        </w:r>
      </w:hyperlink>
      <w:r>
        <w:t>,</w:t>
      </w:r>
      <w:r w:rsidRPr="00E52308">
        <w:t xml:space="preserve"> </w:t>
      </w:r>
      <w:r w:rsidRPr="00E52308">
        <w:rPr>
          <w:lang w:val="es-ES"/>
        </w:rPr>
        <w:t>第</w:t>
      </w:r>
      <w:r>
        <w:t>46</w:t>
      </w:r>
      <w:r w:rsidRPr="00E52308">
        <w:t>段。</w:t>
      </w:r>
    </w:p>
  </w:footnote>
  <w:footnote w:id="19">
    <w:p w14:paraId="79E91638" w14:textId="08107B60" w:rsidR="00963BA7" w:rsidRPr="00E52308" w:rsidRDefault="00963BA7" w:rsidP="002827B1">
      <w:pPr>
        <w:pStyle w:val="a6"/>
      </w:pPr>
      <w:r>
        <w:tab/>
      </w:r>
      <w:r w:rsidRPr="00E52308">
        <w:rPr>
          <w:rStyle w:val="a8"/>
          <w:rFonts w:eastAsia="宋体"/>
        </w:rPr>
        <w:footnoteRef/>
      </w:r>
      <w:r>
        <w:tab/>
      </w:r>
      <w:hyperlink r:id="rId10" w:history="1">
        <w:proofErr w:type="spellStart"/>
        <w:r w:rsidRPr="005D72D7">
          <w:rPr>
            <w:rStyle w:val="af9"/>
          </w:rPr>
          <w:t>CMW</w:t>
        </w:r>
        <w:proofErr w:type="spellEnd"/>
        <w:r w:rsidRPr="005D72D7">
          <w:rPr>
            <w:rStyle w:val="af9"/>
          </w:rPr>
          <w:t>/C/TUR/CO/1</w:t>
        </w:r>
      </w:hyperlink>
      <w:r>
        <w:t>,</w:t>
      </w:r>
      <w:r w:rsidRPr="00E52308">
        <w:t xml:space="preserve"> </w:t>
      </w:r>
      <w:r w:rsidRPr="00E52308">
        <w:t>第</w:t>
      </w:r>
      <w:r>
        <w:t>58</w:t>
      </w:r>
      <w:r w:rsidRPr="00E52308">
        <w:t>和第</w:t>
      </w:r>
      <w:r>
        <w:t>6</w:t>
      </w:r>
      <w:r w:rsidRPr="00E52308">
        <w:t>0</w:t>
      </w:r>
      <w:r w:rsidRPr="00E52308">
        <w:t>段。</w:t>
      </w:r>
    </w:p>
  </w:footnote>
  <w:footnote w:id="20">
    <w:p w14:paraId="28D18AD8" w14:textId="77777777" w:rsidR="00963BA7" w:rsidRPr="00E52308" w:rsidRDefault="00963BA7" w:rsidP="002827B1">
      <w:pPr>
        <w:pStyle w:val="a6"/>
      </w:pPr>
      <w:r>
        <w:tab/>
      </w:r>
      <w:r w:rsidRPr="00E52308">
        <w:rPr>
          <w:rStyle w:val="a8"/>
          <w:rFonts w:eastAsia="宋体"/>
        </w:rPr>
        <w:footnoteRef/>
      </w:r>
      <w:r w:rsidRPr="00E52308">
        <w:tab/>
      </w:r>
      <w:r w:rsidRPr="00E52308">
        <w:t>同上，第</w:t>
      </w:r>
      <w:r>
        <w:t>68</w:t>
      </w:r>
      <w:r w:rsidRPr="00E52308">
        <w:t>段。</w:t>
      </w:r>
    </w:p>
  </w:footnote>
  <w:footnote w:id="21">
    <w:p w14:paraId="081C2FDC" w14:textId="289D71E2" w:rsidR="00963BA7" w:rsidRPr="00E52308" w:rsidRDefault="00963BA7" w:rsidP="002827B1">
      <w:pPr>
        <w:pStyle w:val="a6"/>
      </w:pPr>
      <w:r>
        <w:tab/>
      </w:r>
      <w:r w:rsidRPr="00E52308">
        <w:rPr>
          <w:rStyle w:val="a8"/>
          <w:rFonts w:eastAsia="宋体"/>
        </w:rPr>
        <w:footnoteRef/>
      </w:r>
      <w:r>
        <w:tab/>
      </w:r>
      <w:hyperlink r:id="rId11" w:history="1">
        <w:r w:rsidRPr="005D72D7">
          <w:rPr>
            <w:rStyle w:val="af9"/>
          </w:rPr>
          <w:t>CRC/C/TUR/CO/4-5</w:t>
        </w:r>
      </w:hyperlink>
      <w:r>
        <w:t>,</w:t>
      </w:r>
      <w:r w:rsidRPr="00E52308">
        <w:t xml:space="preserve"> </w:t>
      </w:r>
      <w:r w:rsidRPr="00E52308">
        <w:t>第</w:t>
      </w:r>
      <w:r>
        <w:t>43</w:t>
      </w:r>
      <w:r w:rsidRPr="00E52308">
        <w:t>段。</w:t>
      </w:r>
    </w:p>
  </w:footnote>
  <w:footnote w:id="22">
    <w:p w14:paraId="11E70884" w14:textId="63656D64" w:rsidR="00963BA7" w:rsidRPr="00E52308" w:rsidRDefault="00963BA7" w:rsidP="002827B1">
      <w:pPr>
        <w:pStyle w:val="a6"/>
      </w:pPr>
      <w:r>
        <w:tab/>
      </w:r>
      <w:r w:rsidRPr="00E52308">
        <w:rPr>
          <w:rStyle w:val="a8"/>
          <w:rFonts w:eastAsia="宋体"/>
        </w:rPr>
        <w:footnoteRef/>
      </w:r>
      <w:r>
        <w:tab/>
      </w:r>
      <w:r w:rsidRPr="00E52308">
        <w:t>见</w:t>
      </w:r>
      <w:r w:rsidR="005D72D7">
        <w:fldChar w:fldCharType="begin"/>
      </w:r>
      <w:r w:rsidR="005D72D7">
        <w:instrText>HYPERLINK "http://undocs.org/ch/CEDAW/C/TUR/CO/8"</w:instrText>
      </w:r>
      <w:r w:rsidR="005D72D7">
        <w:fldChar w:fldCharType="separate"/>
      </w:r>
      <w:r w:rsidRPr="005D72D7">
        <w:rPr>
          <w:rStyle w:val="af9"/>
        </w:rPr>
        <w:t>CEDAW/C/TUR/CO/8</w:t>
      </w:r>
      <w:r w:rsidR="005D72D7">
        <w:fldChar w:fldCharType="end"/>
      </w:r>
      <w:r w:rsidRPr="00E52308">
        <w:t>。</w:t>
      </w:r>
    </w:p>
  </w:footnote>
  <w:footnote w:id="23">
    <w:p w14:paraId="1A453339" w14:textId="3BAB2DD3" w:rsidR="004B6714" w:rsidRPr="00E52308" w:rsidRDefault="00D57013" w:rsidP="00D57013">
      <w:pPr>
        <w:pStyle w:val="a6"/>
      </w:pPr>
      <w:r>
        <w:tab/>
      </w:r>
      <w:r w:rsidR="004B6714" w:rsidRPr="00E52308">
        <w:rPr>
          <w:rStyle w:val="a8"/>
          <w:rFonts w:eastAsia="宋体"/>
        </w:rPr>
        <w:footnoteRef/>
      </w:r>
      <w:r>
        <w:tab/>
      </w:r>
      <w:hyperlink r:id="rId12" w:history="1">
        <w:proofErr w:type="spellStart"/>
        <w:r w:rsidR="00E52308" w:rsidRPr="005D72D7">
          <w:rPr>
            <w:rStyle w:val="af9"/>
            <w:lang w:val="de-DE"/>
          </w:rPr>
          <w:t>HRI</w:t>
        </w:r>
        <w:proofErr w:type="spellEnd"/>
        <w:r w:rsidR="004B6714" w:rsidRPr="005D72D7">
          <w:rPr>
            <w:rStyle w:val="af9"/>
            <w:lang w:val="de-DE"/>
          </w:rPr>
          <w:t>/</w:t>
        </w:r>
        <w:r w:rsidR="00E52308" w:rsidRPr="005D72D7">
          <w:rPr>
            <w:rStyle w:val="af9"/>
            <w:lang w:val="de-DE"/>
          </w:rPr>
          <w:t>GEN</w:t>
        </w:r>
        <w:r w:rsidR="004B6714" w:rsidRPr="005D72D7">
          <w:rPr>
            <w:rStyle w:val="af9"/>
            <w:lang w:val="de-DE"/>
          </w:rPr>
          <w:t>/</w:t>
        </w:r>
        <w:r w:rsidR="00E52308" w:rsidRPr="005D72D7">
          <w:rPr>
            <w:rStyle w:val="af9"/>
            <w:lang w:val="de-DE"/>
          </w:rPr>
          <w:t>2</w:t>
        </w:r>
        <w:r w:rsidR="004B6714" w:rsidRPr="005D72D7">
          <w:rPr>
            <w:rStyle w:val="af9"/>
            <w:lang w:val="de-DE"/>
          </w:rPr>
          <w:t>/</w:t>
        </w:r>
        <w:proofErr w:type="spellStart"/>
        <w:r w:rsidR="00E52308" w:rsidRPr="005D72D7">
          <w:rPr>
            <w:rStyle w:val="af9"/>
            <w:lang w:val="de-DE"/>
          </w:rPr>
          <w:t>Rev</w:t>
        </w:r>
        <w:r w:rsidR="004B6714" w:rsidRPr="005D72D7">
          <w:rPr>
            <w:rStyle w:val="af9"/>
            <w:lang w:val="de-DE"/>
          </w:rPr>
          <w:t>.</w:t>
        </w:r>
        <w:r w:rsidR="00E52308" w:rsidRPr="005D72D7">
          <w:rPr>
            <w:rStyle w:val="af9"/>
            <w:lang w:val="de-DE"/>
          </w:rPr>
          <w:t>6</w:t>
        </w:r>
        <w:proofErr w:type="spellEnd"/>
      </w:hyperlink>
      <w:r w:rsidR="004B6714" w:rsidRPr="00E52308">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BF9A8" w14:textId="77777777" w:rsidR="00736CDC" w:rsidRDefault="00636238" w:rsidP="00636238">
    <w:pPr>
      <w:pStyle w:val="af3"/>
    </w:pPr>
    <w:proofErr w:type="spellStart"/>
    <w:r>
      <w:t>CMW</w:t>
    </w:r>
    <w:proofErr w:type="spellEnd"/>
    <w:r>
      <w:t>/C/TUR/CO/2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204A1" w14:textId="77777777" w:rsidR="00736CDC" w:rsidRPr="00202A30" w:rsidRDefault="00636238" w:rsidP="00636238">
    <w:pPr>
      <w:pStyle w:val="af3"/>
      <w:jc w:val="right"/>
    </w:pPr>
    <w:proofErr w:type="spellStart"/>
    <w:r>
      <w:t>CMW</w:t>
    </w:r>
    <w:proofErr w:type="spellEnd"/>
    <w:r>
      <w:t>/C/TUR/CO/2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9484588">
    <w:abstractNumId w:val="2"/>
  </w:num>
  <w:num w:numId="2" w16cid:durableId="44257017">
    <w:abstractNumId w:val="9"/>
  </w:num>
  <w:num w:numId="3" w16cid:durableId="878511921">
    <w:abstractNumId w:val="3"/>
  </w:num>
  <w:num w:numId="4" w16cid:durableId="1513569710">
    <w:abstractNumId w:val="0"/>
  </w:num>
  <w:num w:numId="5" w16cid:durableId="1346438310">
    <w:abstractNumId w:val="4"/>
  </w:num>
  <w:num w:numId="6" w16cid:durableId="936325816">
    <w:abstractNumId w:val="6"/>
  </w:num>
  <w:num w:numId="7" w16cid:durableId="1404910448">
    <w:abstractNumId w:val="7"/>
  </w:num>
  <w:num w:numId="8" w16cid:durableId="849759144">
    <w:abstractNumId w:val="5"/>
  </w:num>
  <w:num w:numId="9" w16cid:durableId="100298836">
    <w:abstractNumId w:val="1"/>
  </w:num>
  <w:num w:numId="10" w16cid:durableId="796415304">
    <w:abstractNumId w:val="8"/>
  </w:num>
  <w:num w:numId="11" w16cid:durableId="18320637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719"/>
    <w:rsid w:val="0001068E"/>
    <w:rsid w:val="00011483"/>
    <w:rsid w:val="00041414"/>
    <w:rsid w:val="0004529B"/>
    <w:rsid w:val="00096C35"/>
    <w:rsid w:val="000D319F"/>
    <w:rsid w:val="000D4739"/>
    <w:rsid w:val="000E4D0E"/>
    <w:rsid w:val="00130087"/>
    <w:rsid w:val="00131183"/>
    <w:rsid w:val="001347AC"/>
    <w:rsid w:val="00144B69"/>
    <w:rsid w:val="00153E86"/>
    <w:rsid w:val="00176354"/>
    <w:rsid w:val="001B1BD1"/>
    <w:rsid w:val="001C3EF2"/>
    <w:rsid w:val="001D17F6"/>
    <w:rsid w:val="001D249D"/>
    <w:rsid w:val="00204B42"/>
    <w:rsid w:val="002231C3"/>
    <w:rsid w:val="002233E4"/>
    <w:rsid w:val="0024417F"/>
    <w:rsid w:val="00250970"/>
    <w:rsid w:val="00250F8D"/>
    <w:rsid w:val="00264C9F"/>
    <w:rsid w:val="002827B1"/>
    <w:rsid w:val="002E1C97"/>
    <w:rsid w:val="002E5BD7"/>
    <w:rsid w:val="002F5834"/>
    <w:rsid w:val="00326EBF"/>
    <w:rsid w:val="00327FE4"/>
    <w:rsid w:val="00365468"/>
    <w:rsid w:val="00383960"/>
    <w:rsid w:val="00396631"/>
    <w:rsid w:val="003D7D4D"/>
    <w:rsid w:val="00413D23"/>
    <w:rsid w:val="0041485E"/>
    <w:rsid w:val="00427F63"/>
    <w:rsid w:val="0046042B"/>
    <w:rsid w:val="004A17D1"/>
    <w:rsid w:val="004B4A49"/>
    <w:rsid w:val="004B6714"/>
    <w:rsid w:val="004C4A0A"/>
    <w:rsid w:val="004D62AF"/>
    <w:rsid w:val="004F5A87"/>
    <w:rsid w:val="00543EBA"/>
    <w:rsid w:val="00560C76"/>
    <w:rsid w:val="00577A56"/>
    <w:rsid w:val="005B69BC"/>
    <w:rsid w:val="005D004C"/>
    <w:rsid w:val="005D72D7"/>
    <w:rsid w:val="005D781D"/>
    <w:rsid w:val="005E403A"/>
    <w:rsid w:val="00636238"/>
    <w:rsid w:val="0067056D"/>
    <w:rsid w:val="00677C62"/>
    <w:rsid w:val="00680656"/>
    <w:rsid w:val="006B1119"/>
    <w:rsid w:val="006E3E46"/>
    <w:rsid w:val="006E71B1"/>
    <w:rsid w:val="00705D89"/>
    <w:rsid w:val="00731A42"/>
    <w:rsid w:val="00733372"/>
    <w:rsid w:val="00736CDC"/>
    <w:rsid w:val="007533E3"/>
    <w:rsid w:val="00767E69"/>
    <w:rsid w:val="0077079A"/>
    <w:rsid w:val="00776325"/>
    <w:rsid w:val="0079321F"/>
    <w:rsid w:val="007A5599"/>
    <w:rsid w:val="007A792B"/>
    <w:rsid w:val="007F2DE6"/>
    <w:rsid w:val="00856233"/>
    <w:rsid w:val="00860F27"/>
    <w:rsid w:val="008B0560"/>
    <w:rsid w:val="008B2BFA"/>
    <w:rsid w:val="00936F03"/>
    <w:rsid w:val="00943B69"/>
    <w:rsid w:val="00944CB3"/>
    <w:rsid w:val="00947BDB"/>
    <w:rsid w:val="00956C30"/>
    <w:rsid w:val="00963BA7"/>
    <w:rsid w:val="00966719"/>
    <w:rsid w:val="009B09D7"/>
    <w:rsid w:val="009D35ED"/>
    <w:rsid w:val="009D6F00"/>
    <w:rsid w:val="00A01DEE"/>
    <w:rsid w:val="00A02F0C"/>
    <w:rsid w:val="00A03CB6"/>
    <w:rsid w:val="00A04E0D"/>
    <w:rsid w:val="00A1364C"/>
    <w:rsid w:val="00A21076"/>
    <w:rsid w:val="00A3739A"/>
    <w:rsid w:val="00A52DAF"/>
    <w:rsid w:val="00A61941"/>
    <w:rsid w:val="00A84072"/>
    <w:rsid w:val="00A954F3"/>
    <w:rsid w:val="00AC053A"/>
    <w:rsid w:val="00AD1334"/>
    <w:rsid w:val="00AE45BD"/>
    <w:rsid w:val="00B16570"/>
    <w:rsid w:val="00B53320"/>
    <w:rsid w:val="00B55087"/>
    <w:rsid w:val="00B64AF6"/>
    <w:rsid w:val="00BC6522"/>
    <w:rsid w:val="00BD2307"/>
    <w:rsid w:val="00C121D5"/>
    <w:rsid w:val="00C1583A"/>
    <w:rsid w:val="00C17349"/>
    <w:rsid w:val="00C351AA"/>
    <w:rsid w:val="00C440F2"/>
    <w:rsid w:val="00C53F40"/>
    <w:rsid w:val="00C55B7D"/>
    <w:rsid w:val="00C666E2"/>
    <w:rsid w:val="00C7253F"/>
    <w:rsid w:val="00C86705"/>
    <w:rsid w:val="00C977F5"/>
    <w:rsid w:val="00CA54E8"/>
    <w:rsid w:val="00CC1E32"/>
    <w:rsid w:val="00CD42BE"/>
    <w:rsid w:val="00CF4195"/>
    <w:rsid w:val="00D034CD"/>
    <w:rsid w:val="00D26A05"/>
    <w:rsid w:val="00D333FD"/>
    <w:rsid w:val="00D57013"/>
    <w:rsid w:val="00D97B98"/>
    <w:rsid w:val="00DC671F"/>
    <w:rsid w:val="00DE4DA7"/>
    <w:rsid w:val="00DE5DAF"/>
    <w:rsid w:val="00E13BAC"/>
    <w:rsid w:val="00E25A24"/>
    <w:rsid w:val="00E33B38"/>
    <w:rsid w:val="00E457C6"/>
    <w:rsid w:val="00E47FE5"/>
    <w:rsid w:val="00E52308"/>
    <w:rsid w:val="00E574AF"/>
    <w:rsid w:val="00EC0961"/>
    <w:rsid w:val="00EF4702"/>
    <w:rsid w:val="00F4614F"/>
    <w:rsid w:val="00F640EE"/>
    <w:rsid w:val="00F714DA"/>
    <w:rsid w:val="00F71F5C"/>
    <w:rsid w:val="00F754F9"/>
    <w:rsid w:val="00F85942"/>
    <w:rsid w:val="00F90004"/>
    <w:rsid w:val="00F9272F"/>
    <w:rsid w:val="00FB348F"/>
    <w:rsid w:val="00FB456B"/>
    <w:rsid w:val="00FC72A6"/>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4B4D"/>
  <w15:docId w15:val="{1D58BBA5-6702-49F6-8729-E8FAB4359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56C30"/>
    <w:pPr>
      <w:keepLines w:val="0"/>
      <w:spacing w:after="0"/>
    </w:pPr>
  </w:style>
  <w:style w:type="character" w:customStyle="1" w:styleId="ad">
    <w:name w:val="尾注文本 字符"/>
    <w:aliases w:val="2_G 字符"/>
    <w:basedOn w:val="a0"/>
    <w:link w:val="ac"/>
    <w:rsid w:val="00956C30"/>
    <w:rPr>
      <w:snapToGrid w:val="0"/>
      <w:sz w:val="18"/>
      <w:szCs w:val="18"/>
    </w:rPr>
  </w:style>
  <w:style w:type="character" w:styleId="ae">
    <w:name w:val="endnote reference"/>
    <w:aliases w:val="1_G"/>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233E4"/>
    <w:rPr>
      <w:rFonts w:eastAsia="Times New Roman"/>
      <w:snapToGrid w:val="0"/>
      <w:sz w:val="16"/>
      <w:szCs w:val="16"/>
      <w:lang w:val="en-GB" w:eastAsia="en-US"/>
    </w:rPr>
  </w:style>
  <w:style w:type="character" w:styleId="af2">
    <w:name w:val="page number"/>
    <w:aliases w:val="7_G"/>
    <w:basedOn w:val="a0"/>
    <w:qFormat/>
    <w:rsid w:val="002233E4"/>
    <w:rPr>
      <w:rFonts w:ascii="Times New Roman" w:hAnsi="Times New Roman"/>
      <w:b/>
      <w:i w:val="0"/>
      <w:snapToGrid w:val="0"/>
      <w:spacing w:val="0"/>
      <w:kern w:val="0"/>
      <w:sz w:val="18"/>
      <w14:cntxtAlts w14:val="0"/>
    </w:rPr>
  </w:style>
  <w:style w:type="paragraph" w:styleId="af3">
    <w:name w:val="header"/>
    <w:aliases w:val="6_G"/>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233E4"/>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4B6714"/>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4B6714"/>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4B6714"/>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4B6714"/>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4B6714"/>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4B6714"/>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qFormat/>
    <w:rsid w:val="004B6714"/>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B6714"/>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B6714"/>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B6714"/>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B6714"/>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4B6714"/>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4B6714"/>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B6714"/>
    <w:pPr>
      <w:numPr>
        <w:numId w:val="9"/>
      </w:numPr>
    </w:pPr>
  </w:style>
  <w:style w:type="numbering" w:styleId="111111">
    <w:name w:val="Outline List 2"/>
    <w:basedOn w:val="a2"/>
    <w:semiHidden/>
    <w:rsid w:val="004B6714"/>
    <w:pPr>
      <w:numPr>
        <w:numId w:val="10"/>
      </w:numPr>
    </w:pPr>
  </w:style>
  <w:style w:type="numbering" w:styleId="1111110">
    <w:name w:val="Outline List 1"/>
    <w:basedOn w:val="a2"/>
    <w:semiHidden/>
    <w:rsid w:val="004B6714"/>
    <w:pPr>
      <w:numPr>
        <w:numId w:val="11"/>
      </w:numPr>
    </w:pPr>
  </w:style>
  <w:style w:type="character" w:styleId="af5">
    <w:name w:val="Book Title"/>
    <w:basedOn w:val="a0"/>
    <w:uiPriority w:val="33"/>
    <w:rsid w:val="004B6714"/>
    <w:rPr>
      <w:b/>
      <w:bCs/>
      <w:smallCaps/>
      <w:spacing w:val="5"/>
    </w:rPr>
  </w:style>
  <w:style w:type="table" w:styleId="af6">
    <w:name w:val="Table Grid"/>
    <w:basedOn w:val="a1"/>
    <w:rsid w:val="004B6714"/>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4B6714"/>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4B6714"/>
    <w:rPr>
      <w:rFonts w:ascii="Tahoma" w:eastAsia="Times New Roman" w:hAnsi="Tahoma" w:cs="Tahoma"/>
      <w:sz w:val="16"/>
      <w:szCs w:val="16"/>
      <w:lang w:val="en-GB" w:eastAsia="en-US"/>
    </w:rPr>
  </w:style>
  <w:style w:type="character" w:styleId="af9">
    <w:name w:val="Hyperlink"/>
    <w:basedOn w:val="a0"/>
    <w:uiPriority w:val="99"/>
    <w:unhideWhenUsed/>
    <w:rsid w:val="004B6714"/>
    <w:rPr>
      <w:color w:val="0000FF"/>
    </w:rPr>
  </w:style>
  <w:style w:type="paragraph" w:styleId="afa">
    <w:name w:val="Revision"/>
    <w:hidden/>
    <w:uiPriority w:val="99"/>
    <w:semiHidden/>
    <w:rsid w:val="004B6714"/>
    <w:rPr>
      <w:rFonts w:eastAsia="Times New Roman"/>
      <w:lang w:val="en-GB" w:eastAsia="en-US"/>
    </w:rPr>
  </w:style>
  <w:style w:type="character" w:styleId="afb">
    <w:name w:val="Unresolved Mention"/>
    <w:basedOn w:val="a0"/>
    <w:uiPriority w:val="99"/>
    <w:semiHidden/>
    <w:unhideWhenUsed/>
    <w:rsid w:val="004B6714"/>
    <w:rPr>
      <w:color w:val="605E5C"/>
      <w:shd w:val="clear" w:color="auto" w:fill="E1DFDD"/>
    </w:rPr>
  </w:style>
  <w:style w:type="character" w:styleId="afc">
    <w:name w:val="FollowedHyperlink"/>
    <w:basedOn w:val="a0"/>
    <w:uiPriority w:val="99"/>
    <w:semiHidden/>
    <w:unhideWhenUsed/>
    <w:rsid w:val="004B6714"/>
    <w:rPr>
      <w:color w:val="0000FF"/>
      <w:u w:val="single"/>
    </w:rPr>
  </w:style>
  <w:style w:type="character" w:styleId="afd">
    <w:name w:val="annotation reference"/>
    <w:basedOn w:val="a0"/>
    <w:uiPriority w:val="99"/>
    <w:semiHidden/>
    <w:unhideWhenUsed/>
    <w:rsid w:val="004B6714"/>
    <w:rPr>
      <w:sz w:val="16"/>
      <w:szCs w:val="16"/>
    </w:rPr>
  </w:style>
  <w:style w:type="paragraph" w:styleId="afe">
    <w:name w:val="annotation text"/>
    <w:basedOn w:val="a"/>
    <w:link w:val="aff"/>
    <w:uiPriority w:val="99"/>
    <w:unhideWhenUsed/>
    <w:rsid w:val="004B6714"/>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
    <w:name w:val="批注文字 字符"/>
    <w:basedOn w:val="a0"/>
    <w:link w:val="afe"/>
    <w:uiPriority w:val="99"/>
    <w:rsid w:val="004B6714"/>
    <w:rPr>
      <w:rFonts w:eastAsia="Times New Roman"/>
      <w:lang w:val="en-GB" w:eastAsia="en-US"/>
    </w:rPr>
  </w:style>
  <w:style w:type="paragraph" w:styleId="aff0">
    <w:name w:val="annotation subject"/>
    <w:basedOn w:val="afe"/>
    <w:next w:val="afe"/>
    <w:link w:val="aff1"/>
    <w:uiPriority w:val="99"/>
    <w:semiHidden/>
    <w:unhideWhenUsed/>
    <w:rsid w:val="004B6714"/>
    <w:rPr>
      <w:b/>
      <w:bCs/>
    </w:rPr>
  </w:style>
  <w:style w:type="character" w:customStyle="1" w:styleId="aff1">
    <w:name w:val="批注主题 字符"/>
    <w:basedOn w:val="aff"/>
    <w:link w:val="aff0"/>
    <w:uiPriority w:val="99"/>
    <w:semiHidden/>
    <w:rsid w:val="004B6714"/>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MW/C/TUR/CO/1" TargetMode="External"/><Relationship Id="rId3" Type="http://schemas.openxmlformats.org/officeDocument/2006/relationships/hyperlink" Target="http://undocs.org/ch/CMW/C/TUR/QPR/2" TargetMode="External"/><Relationship Id="rId7" Type="http://schemas.openxmlformats.org/officeDocument/2006/relationships/hyperlink" Target="http://undocs.org/ch/CRPD/C/TUR/CO/1" TargetMode="External"/><Relationship Id="rId12" Type="http://schemas.openxmlformats.org/officeDocument/2006/relationships/hyperlink" Target="http://undocs.org/ch/HRI/GEN/2/Rev.6" TargetMode="External"/><Relationship Id="rId2" Type="http://schemas.openxmlformats.org/officeDocument/2006/relationships/hyperlink" Target="http://undocs.org/ch/CMW/C/TUR/2" TargetMode="External"/><Relationship Id="rId1" Type="http://schemas.openxmlformats.org/officeDocument/2006/relationships/hyperlink" Target="http://undocs.org/ch/CMW/C/SR.552" TargetMode="External"/><Relationship Id="rId6" Type="http://schemas.openxmlformats.org/officeDocument/2006/relationships/hyperlink" Target="http://undocs.org/ch/CRC/C/TUR/CO/4-5" TargetMode="External"/><Relationship Id="rId11" Type="http://schemas.openxmlformats.org/officeDocument/2006/relationships/hyperlink" Target="http://undocs.org/ch/CRC/C/TUR/CO/4-5" TargetMode="External"/><Relationship Id="rId5" Type="http://schemas.openxmlformats.org/officeDocument/2006/relationships/hyperlink" Target="http://undocs.org/ch/CMW/C/TUR/CO/1" TargetMode="External"/><Relationship Id="rId10" Type="http://schemas.openxmlformats.org/officeDocument/2006/relationships/hyperlink" Target="http://undocs.org/ch/CMW/C/TUR/CO/1" TargetMode="External"/><Relationship Id="rId4" Type="http://schemas.openxmlformats.org/officeDocument/2006/relationships/hyperlink" Target="http://undocs.org/ch/CMW/C/TUR/CO/1/Add.1" TargetMode="External"/><Relationship Id="rId9" Type="http://schemas.openxmlformats.org/officeDocument/2006/relationships/hyperlink" Target="http://undocs.org/ch/CRC/C/TU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11591</Words>
  <Characters>12285</Characters>
  <Application>Microsoft Office Word</Application>
  <DocSecurity>0</DocSecurity>
  <Lines>452</Lines>
  <Paragraphs>183</Paragraphs>
  <ScaleCrop>false</ScaleCrop>
  <Company>DCM</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CMW/C/TUR/CO/2</dc:title>
  <dc:subject>2412120</dc:subject>
  <dc:creator>Xu</dc:creator>
  <cp:keywords/>
  <dc:description/>
  <cp:lastModifiedBy>Hui XU</cp:lastModifiedBy>
  <cp:revision>2</cp:revision>
  <cp:lastPrinted>2014-05-09T11:28:00Z</cp:lastPrinted>
  <dcterms:created xsi:type="dcterms:W3CDTF">2024-10-03T09:34:00Z</dcterms:created>
  <dcterms:modified xsi:type="dcterms:W3CDTF">2024-10-03T09:34:00Z</dcterms:modified>
</cp:coreProperties>
</file>