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w:t>
            </w:r>
            <w:r w:rsidR="00FC7FE9">
              <w:rPr>
                <w:sz w:val="40"/>
                <w:szCs w:val="40"/>
              </w:rPr>
              <w:t>PD</w:t>
            </w:r>
            <w:r w:rsidR="00141531">
              <w:rPr>
                <w:sz w:val="20"/>
              </w:rPr>
              <w:t>/</w:t>
            </w:r>
            <w:r w:rsidR="00FC7FE9">
              <w:rPr>
                <w:sz w:val="20"/>
              </w:rPr>
              <w:t>C</w:t>
            </w:r>
            <w:r w:rsidR="00141531">
              <w:rPr>
                <w:sz w:val="20"/>
                <w:lang w:val="fr-CH"/>
              </w:rPr>
              <w:t>/</w:t>
            </w:r>
            <w:r w:rsidR="00520DFB" w:rsidRPr="00520DFB">
              <w:rPr>
                <w:sz w:val="20"/>
                <w:lang w:val="fr-CH"/>
              </w:rPr>
              <w:t>AUS</w:t>
            </w:r>
            <w:r w:rsidR="00141531">
              <w:rPr>
                <w:sz w:val="20"/>
                <w:lang w:val="fr-CH"/>
              </w:rPr>
              <w:t>/</w:t>
            </w:r>
            <w:r w:rsidR="00520DFB" w:rsidRPr="00520DFB">
              <w:rPr>
                <w:sz w:val="20"/>
                <w:lang w:val="fr-CH"/>
              </w:rPr>
              <w:t>Q</w:t>
            </w:r>
            <w:r w:rsidR="00141531">
              <w:rPr>
                <w:sz w:val="20"/>
                <w:lang w:val="fr-CH"/>
              </w:rPr>
              <w:t>/</w:t>
            </w:r>
            <w:r w:rsidR="00520DFB" w:rsidRPr="00520DFB">
              <w:rPr>
                <w:sz w:val="20"/>
                <w:lang w:val="fr-CH"/>
              </w:rPr>
              <w:t>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141531" w:rsidP="00DA36A7">
            <w:pPr>
              <w:spacing w:before="240" w:line="240" w:lineRule="atLeast"/>
              <w:rPr>
                <w:sz w:val="20"/>
              </w:rPr>
            </w:pPr>
            <w:r>
              <w:rPr>
                <w:sz w:val="20"/>
              </w:rPr>
              <w:t xml:space="preserve">Distr.: </w:t>
            </w:r>
            <w:r w:rsidR="00FC7FE9">
              <w:rPr>
                <w:sz w:val="20"/>
              </w:rPr>
              <w:t>General</w:t>
            </w:r>
          </w:p>
          <w:p w:rsidR="00E06285" w:rsidRPr="00DA36A7" w:rsidRDefault="00520DFB">
            <w:pPr>
              <w:spacing w:line="240" w:lineRule="atLeast"/>
              <w:rPr>
                <w:sz w:val="20"/>
              </w:rPr>
            </w:pPr>
            <w:r>
              <w:rPr>
                <w:rFonts w:hint="eastAsia"/>
                <w:sz w:val="20"/>
              </w:rPr>
              <w:t xml:space="preserve">13 </w:t>
            </w:r>
            <w:r w:rsidRPr="00520DFB">
              <w:rPr>
                <w:sz w:val="20"/>
              </w:rPr>
              <w:t>May</w:t>
            </w:r>
            <w:r w:rsidR="004D3C30">
              <w:rPr>
                <w:sz w:val="20"/>
              </w:rPr>
              <w:t xml:space="preserve"> 20</w:t>
            </w:r>
            <w:r w:rsidR="00823609">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141531">
            <w:pPr>
              <w:spacing w:line="240" w:lineRule="atLeast"/>
              <w:rPr>
                <w:rFonts w:hint="eastAsia"/>
                <w:sz w:val="20"/>
              </w:rPr>
            </w:pPr>
            <w:r>
              <w:rPr>
                <w:sz w:val="20"/>
              </w:rPr>
              <w:t xml:space="preserve">Original: </w:t>
            </w:r>
            <w:r w:rsidR="00E06285" w:rsidRPr="00DA36A7">
              <w:rPr>
                <w:sz w:val="20"/>
              </w:rPr>
              <w:t>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520DFB" w:rsidRPr="00520DFB" w:rsidRDefault="00520DFB" w:rsidP="00141531">
      <w:pPr>
        <w:pStyle w:val="HChGC"/>
        <w:rPr>
          <w:rFonts w:hint="eastAsia"/>
          <w:lang w:val="en-GB"/>
        </w:rPr>
      </w:pPr>
      <w:r w:rsidRPr="00520DFB">
        <w:rPr>
          <w:rFonts w:hint="eastAsia"/>
          <w:lang w:val="fr-CH"/>
        </w:rPr>
        <w:tab/>
      </w:r>
      <w:r w:rsidRPr="00520DFB">
        <w:rPr>
          <w:lang w:val="en-GB"/>
        </w:rPr>
        <w:tab/>
      </w:r>
      <w:r w:rsidRPr="00520DFB">
        <w:rPr>
          <w:rFonts w:hint="eastAsia"/>
          <w:lang w:val="en-GB"/>
        </w:rPr>
        <w:t>与澳大利亚初次报告相关的问题清单</w:t>
      </w:r>
      <w:r w:rsidR="00141531">
        <w:rPr>
          <w:rFonts w:hint="eastAsia"/>
          <w:lang w:val="en-GB"/>
        </w:rPr>
        <w:t>，</w:t>
      </w:r>
      <w:r w:rsidRPr="00520DFB">
        <w:rPr>
          <w:rFonts w:hint="eastAsia"/>
          <w:lang w:val="en-GB"/>
        </w:rPr>
        <w:t>委员会第九届会议</w:t>
      </w:r>
      <w:r w:rsidR="00140CCE">
        <w:rPr>
          <w:lang w:val="en-GB"/>
        </w:rPr>
        <w:br/>
      </w:r>
      <w:r w:rsidR="00141531">
        <w:rPr>
          <w:rFonts w:hint="eastAsia"/>
          <w:lang w:val="en-GB"/>
        </w:rPr>
        <w:t>(</w:t>
      </w:r>
      <w:r w:rsidRPr="00520DFB">
        <w:rPr>
          <w:rFonts w:hint="eastAsia"/>
          <w:lang w:val="en-GB"/>
        </w:rPr>
        <w:t>2013</w:t>
      </w:r>
      <w:r w:rsidRPr="00520DFB">
        <w:rPr>
          <w:rFonts w:hint="eastAsia"/>
          <w:lang w:val="en-GB"/>
        </w:rPr>
        <w:t>年</w:t>
      </w:r>
      <w:r w:rsidRPr="00520DFB">
        <w:rPr>
          <w:rFonts w:hint="eastAsia"/>
          <w:lang w:val="en-GB"/>
        </w:rPr>
        <w:t>4</w:t>
      </w:r>
      <w:r w:rsidRPr="00520DFB">
        <w:rPr>
          <w:rFonts w:hint="eastAsia"/>
          <w:lang w:val="en-GB"/>
        </w:rPr>
        <w:t>月</w:t>
      </w:r>
      <w:r w:rsidRPr="00520DFB">
        <w:rPr>
          <w:rFonts w:hint="eastAsia"/>
          <w:lang w:val="en-GB"/>
        </w:rPr>
        <w:t>15</w:t>
      </w:r>
      <w:r w:rsidRPr="00520DFB">
        <w:rPr>
          <w:rFonts w:hint="eastAsia"/>
          <w:lang w:val="en-GB"/>
        </w:rPr>
        <w:t>日至</w:t>
      </w:r>
      <w:r w:rsidRPr="00520DFB">
        <w:rPr>
          <w:rFonts w:hint="eastAsia"/>
          <w:lang w:val="en-GB"/>
        </w:rPr>
        <w:t>19</w:t>
      </w:r>
      <w:r w:rsidRPr="00520DFB">
        <w:rPr>
          <w:rFonts w:hint="eastAsia"/>
          <w:lang w:val="en-GB"/>
        </w:rPr>
        <w:t>日</w:t>
      </w:r>
      <w:r w:rsidR="00141531">
        <w:rPr>
          <w:lang w:val="en-GB"/>
        </w:rPr>
        <w:t>)</w:t>
      </w:r>
      <w:r w:rsidRPr="00520DFB">
        <w:rPr>
          <w:rFonts w:hint="eastAsia"/>
          <w:lang w:val="en-GB"/>
        </w:rPr>
        <w:t>通过</w:t>
      </w:r>
    </w:p>
    <w:p w:rsidR="00520DFB" w:rsidRPr="00520DFB" w:rsidRDefault="00520DFB" w:rsidP="00761691">
      <w:pPr>
        <w:pStyle w:val="H1GC"/>
        <w:rPr>
          <w:rFonts w:hint="eastAsia"/>
          <w:lang w:val="en-GB"/>
        </w:rPr>
      </w:pPr>
      <w:r w:rsidRPr="00520DFB">
        <w:rPr>
          <w:lang w:val="en-GB"/>
        </w:rPr>
        <w:tab/>
        <w:t>A.</w:t>
      </w:r>
      <w:r w:rsidRPr="00520DFB">
        <w:rPr>
          <w:lang w:val="en-GB"/>
        </w:rPr>
        <w:tab/>
      </w:r>
      <w:r w:rsidRPr="00520DFB">
        <w:rPr>
          <w:rFonts w:hint="eastAsia"/>
          <w:lang w:val="en-GB"/>
        </w:rPr>
        <w:t>宗旨和一般义务</w:t>
      </w:r>
      <w:r w:rsidR="00141531">
        <w:rPr>
          <w:lang w:val="en-GB"/>
        </w:rPr>
        <w:t>(</w:t>
      </w:r>
      <w:r w:rsidRPr="00520DFB">
        <w:rPr>
          <w:lang w:val="en-GB"/>
        </w:rPr>
        <w:t>第一</w:t>
      </w:r>
      <w:r w:rsidRPr="00520DFB">
        <w:rPr>
          <w:rFonts w:hint="eastAsia"/>
          <w:lang w:val="en-GB"/>
        </w:rPr>
        <w:t>和</w:t>
      </w:r>
      <w:r w:rsidRPr="00520DFB">
        <w:rPr>
          <w:lang w:val="en-GB"/>
        </w:rPr>
        <w:t>第四条</w:t>
      </w:r>
      <w:r w:rsidR="00141531">
        <w:rPr>
          <w:lang w:val="en-GB"/>
        </w:rPr>
        <w:t>)</w:t>
      </w:r>
    </w:p>
    <w:p w:rsidR="00520DFB" w:rsidRPr="00520DFB" w:rsidRDefault="00141531" w:rsidP="00141531">
      <w:pPr>
        <w:pStyle w:val="SingleTxtGC"/>
        <w:rPr>
          <w:bCs/>
          <w:iCs/>
          <w:lang w:val="en-GB"/>
        </w:rPr>
      </w:pPr>
      <w:r>
        <w:rPr>
          <w:bCs/>
          <w:iCs/>
          <w:lang w:val="en-GB"/>
        </w:rPr>
        <w:t>1.</w:t>
      </w:r>
      <w:r w:rsidRPr="00520DFB">
        <w:rPr>
          <w:bCs/>
          <w:iCs/>
          <w:lang w:val="en-GB"/>
        </w:rPr>
        <w:tab/>
      </w:r>
      <w:r w:rsidR="00520DFB" w:rsidRPr="00520DFB">
        <w:rPr>
          <w:lang w:val="en-GB"/>
        </w:rPr>
        <w:t>请提供按智力或精神、心理、听力、视力和肢体残疾分列的澳大利亚残疾人人数</w:t>
      </w:r>
      <w:r w:rsidR="00520DFB" w:rsidRPr="00520DFB">
        <w:rPr>
          <w:rFonts w:hint="eastAsia"/>
          <w:lang w:val="en-GB"/>
        </w:rPr>
        <w:t>的数据</w:t>
      </w:r>
      <w:r>
        <w:rPr>
          <w:lang w:val="en-GB"/>
        </w:rPr>
        <w:t>，</w:t>
      </w:r>
      <w:r w:rsidR="00520DFB" w:rsidRPr="00520DFB">
        <w:rPr>
          <w:lang w:val="en-GB"/>
        </w:rPr>
        <w:t>并说明用来确定残疾人的制度</w:t>
      </w:r>
      <w:r>
        <w:rPr>
          <w:rFonts w:hint="eastAsia"/>
          <w:lang w:val="en-GB"/>
        </w:rPr>
        <w:t>，</w:t>
      </w:r>
      <w:r w:rsidR="00520DFB" w:rsidRPr="00520DFB">
        <w:rPr>
          <w:rFonts w:hint="eastAsia"/>
          <w:lang w:val="en-GB"/>
        </w:rPr>
        <w:t>包括土著人民</w:t>
      </w:r>
      <w:r w:rsidR="00520DFB" w:rsidRPr="00520DFB">
        <w:rPr>
          <w:lang w:val="en-GB"/>
        </w:rPr>
        <w:t>。</w:t>
      </w:r>
      <w:r>
        <w:rPr>
          <w:bCs/>
          <w:iCs/>
          <w:lang w:val="en-GB"/>
        </w:rPr>
        <w:t>(</w:t>
      </w:r>
      <w:r w:rsidR="00520DFB" w:rsidRPr="00520DFB">
        <w:rPr>
          <w:rFonts w:hint="eastAsia"/>
          <w:bCs/>
          <w:iCs/>
          <w:lang w:val="en-GB"/>
        </w:rPr>
        <w:t>第</w:t>
      </w:r>
      <w:r w:rsidR="00520DFB" w:rsidRPr="00520DFB">
        <w:rPr>
          <w:bCs/>
          <w:iCs/>
          <w:lang w:val="en-GB"/>
        </w:rPr>
        <w:t>13</w:t>
      </w:r>
      <w:r w:rsidR="00520DFB" w:rsidRPr="00520DFB">
        <w:rPr>
          <w:rFonts w:hint="eastAsia"/>
          <w:bCs/>
          <w:iCs/>
          <w:lang w:val="en-GB"/>
        </w:rPr>
        <w:t>段</w:t>
      </w:r>
      <w:r>
        <w:rPr>
          <w:bCs/>
          <w:iCs/>
          <w:lang w:val="en-GB"/>
        </w:rPr>
        <w:t>)</w:t>
      </w:r>
      <w:r w:rsidR="00520DFB" w:rsidRPr="00A72630">
        <w:rPr>
          <w:bCs/>
          <w:iCs/>
          <w:color w:val="0000FF"/>
          <w:lang w:val="en-GB"/>
        </w:rPr>
        <w:footnoteReference w:customMarkFollows="1" w:id="1"/>
        <w:t>*</w:t>
      </w:r>
    </w:p>
    <w:p w:rsidR="00520DFB" w:rsidRPr="00520DFB" w:rsidRDefault="00141531" w:rsidP="00141531">
      <w:pPr>
        <w:pStyle w:val="SingleTxtGC"/>
        <w:rPr>
          <w:bCs/>
          <w:iCs/>
          <w:lang w:val="en-GB"/>
        </w:rPr>
      </w:pPr>
      <w:r>
        <w:rPr>
          <w:bCs/>
          <w:iCs/>
          <w:lang w:val="en-GB"/>
        </w:rPr>
        <w:t>2.</w:t>
      </w:r>
      <w:r w:rsidRPr="00520DFB">
        <w:rPr>
          <w:bCs/>
          <w:iCs/>
          <w:lang w:val="en-GB"/>
        </w:rPr>
        <w:tab/>
      </w:r>
      <w:r w:rsidR="00520DFB" w:rsidRPr="00520DFB">
        <w:rPr>
          <w:lang w:val="en-GB"/>
        </w:rPr>
        <w:t>请说明人权</w:t>
      </w:r>
      <w:r w:rsidR="00520DFB" w:rsidRPr="00520DFB">
        <w:rPr>
          <w:rFonts w:hint="eastAsia"/>
          <w:lang w:val="en-GB"/>
        </w:rPr>
        <w:t>问题</w:t>
      </w:r>
      <w:r w:rsidR="00520DFB" w:rsidRPr="00520DFB">
        <w:rPr>
          <w:lang w:val="en-GB"/>
        </w:rPr>
        <w:t>联合议会委员会是否设立</w:t>
      </w:r>
      <w:r>
        <w:rPr>
          <w:lang w:val="en-GB"/>
        </w:rPr>
        <w:t>，</w:t>
      </w:r>
      <w:r w:rsidR="00520DFB" w:rsidRPr="00520DFB">
        <w:rPr>
          <w:lang w:val="en-GB"/>
        </w:rPr>
        <w:t>并提供有关其提交议会报告的资料</w:t>
      </w:r>
      <w:r>
        <w:rPr>
          <w:lang w:val="en-GB"/>
        </w:rPr>
        <w:t>，</w:t>
      </w:r>
      <w:r w:rsidR="00520DFB" w:rsidRPr="00520DFB">
        <w:rPr>
          <w:lang w:val="en-GB"/>
        </w:rPr>
        <w:t>说明国内立法在多大程度上与澳大利亚在《公约》之下所负国际人权义务相符。</w:t>
      </w:r>
      <w:r>
        <w:rPr>
          <w:lang w:val="en-GB"/>
        </w:rPr>
        <w:t>(</w:t>
      </w:r>
      <w:r w:rsidR="00520DFB" w:rsidRPr="00520DFB">
        <w:rPr>
          <w:lang w:val="en-GB"/>
        </w:rPr>
        <w:t>第</w:t>
      </w:r>
      <w:r w:rsidR="00520DFB" w:rsidRPr="00520DFB">
        <w:rPr>
          <w:lang w:val="en-GB"/>
        </w:rPr>
        <w:t>14</w:t>
      </w:r>
      <w:r w:rsidR="00520DFB" w:rsidRPr="00520DFB">
        <w:rPr>
          <w:lang w:val="en-GB"/>
        </w:rPr>
        <w:t>段</w:t>
      </w:r>
      <w:r>
        <w:rPr>
          <w:lang w:val="en-GB"/>
        </w:rPr>
        <w:t>)</w:t>
      </w:r>
    </w:p>
    <w:p w:rsidR="00520DFB" w:rsidRPr="00520DFB" w:rsidRDefault="00141531" w:rsidP="00141531">
      <w:pPr>
        <w:pStyle w:val="SingleTxtGC"/>
        <w:rPr>
          <w:rFonts w:hint="eastAsia"/>
          <w:bCs/>
          <w:iCs/>
          <w:lang w:val="en-GB"/>
        </w:rPr>
      </w:pPr>
      <w:r>
        <w:rPr>
          <w:bCs/>
          <w:iCs/>
          <w:lang w:val="en-GB"/>
        </w:rPr>
        <w:t>3.</w:t>
      </w:r>
      <w:r w:rsidRPr="00520DFB">
        <w:rPr>
          <w:bCs/>
          <w:iCs/>
          <w:lang w:val="en-GB"/>
        </w:rPr>
        <w:tab/>
      </w:r>
      <w:r w:rsidR="00520DFB" w:rsidRPr="00520DFB">
        <w:rPr>
          <w:lang w:val="en-GB"/>
        </w:rPr>
        <w:t>请提供在</w:t>
      </w:r>
      <w:r w:rsidR="00520DFB" w:rsidRPr="00520DFB">
        <w:rPr>
          <w:lang w:val="en-GB"/>
        </w:rPr>
        <w:t>1992</w:t>
      </w:r>
      <w:r w:rsidR="00520DFB" w:rsidRPr="00520DFB">
        <w:rPr>
          <w:lang w:val="en-GB"/>
        </w:rPr>
        <w:t>年《残疾歧视法》之下颁布的任何其他标准的资料</w:t>
      </w:r>
      <w:r>
        <w:rPr>
          <w:lang w:val="en-GB"/>
        </w:rPr>
        <w:t>，</w:t>
      </w:r>
      <w:r w:rsidR="00520DFB" w:rsidRPr="00520DFB">
        <w:rPr>
          <w:lang w:val="en-GB"/>
        </w:rPr>
        <w:t>以规范和确保在除交通、教育和场所外各领域</w:t>
      </w:r>
      <w:r w:rsidR="00B26A03">
        <w:rPr>
          <w:rFonts w:hint="eastAsia"/>
          <w:lang w:val="en-GB"/>
        </w:rPr>
        <w:t>都</w:t>
      </w:r>
      <w:r w:rsidR="008A1187">
        <w:rPr>
          <w:rFonts w:hint="eastAsia"/>
          <w:lang w:val="en-GB"/>
        </w:rPr>
        <w:t>不</w:t>
      </w:r>
      <w:r w:rsidR="00520DFB" w:rsidRPr="00520DFB">
        <w:rPr>
          <w:lang w:val="en-GB"/>
        </w:rPr>
        <w:t>歧视残疾人。</w:t>
      </w:r>
      <w:r>
        <w:rPr>
          <w:lang w:val="en-GB"/>
        </w:rPr>
        <w:t>(</w:t>
      </w:r>
      <w:r w:rsidR="00520DFB" w:rsidRPr="00520DFB">
        <w:rPr>
          <w:lang w:val="en-GB"/>
        </w:rPr>
        <w:t>第</w:t>
      </w:r>
      <w:r w:rsidR="00520DFB" w:rsidRPr="00520DFB">
        <w:rPr>
          <w:lang w:val="en-GB"/>
        </w:rPr>
        <w:t>15</w:t>
      </w:r>
      <w:r w:rsidR="00520DFB" w:rsidRPr="00520DFB">
        <w:rPr>
          <w:lang w:val="en-GB"/>
        </w:rPr>
        <w:t>和</w:t>
      </w:r>
      <w:r w:rsidR="00520DFB" w:rsidRPr="00520DFB">
        <w:rPr>
          <w:lang w:val="en-GB"/>
        </w:rPr>
        <w:t>16</w:t>
      </w:r>
      <w:r w:rsidR="00520DFB" w:rsidRPr="00520DFB">
        <w:rPr>
          <w:lang w:val="en-GB"/>
        </w:rPr>
        <w:t>段</w:t>
      </w:r>
      <w:r>
        <w:rPr>
          <w:lang w:val="en-GB"/>
        </w:rPr>
        <w:t>)</w:t>
      </w:r>
    </w:p>
    <w:p w:rsidR="00520DFB" w:rsidRPr="00520DFB" w:rsidRDefault="00141531" w:rsidP="00141531">
      <w:pPr>
        <w:pStyle w:val="SingleTxtGC"/>
        <w:rPr>
          <w:rFonts w:hint="eastAsia"/>
          <w:bCs/>
          <w:iCs/>
          <w:lang w:val="en-GB"/>
        </w:rPr>
      </w:pPr>
      <w:r>
        <w:rPr>
          <w:bCs/>
          <w:iCs/>
          <w:lang w:val="en-GB"/>
        </w:rPr>
        <w:t>4.</w:t>
      </w:r>
      <w:r w:rsidRPr="00520DFB">
        <w:rPr>
          <w:bCs/>
          <w:iCs/>
          <w:lang w:val="en-GB"/>
        </w:rPr>
        <w:tab/>
      </w:r>
      <w:r w:rsidR="00520DFB" w:rsidRPr="00520DFB">
        <w:rPr>
          <w:lang w:val="en-GB"/>
        </w:rPr>
        <w:t>请提供资料</w:t>
      </w:r>
      <w:r>
        <w:rPr>
          <w:lang w:val="en-GB"/>
        </w:rPr>
        <w:t>，</w:t>
      </w:r>
      <w:r w:rsidR="00520DFB" w:rsidRPr="00520DFB">
        <w:rPr>
          <w:lang w:val="en-GB"/>
        </w:rPr>
        <w:t>说明对残疾人全国长期照料和支助计划的调查结果。</w:t>
      </w:r>
      <w:r>
        <w:rPr>
          <w:lang w:val="en-GB"/>
        </w:rPr>
        <w:t>(</w:t>
      </w:r>
      <w:r w:rsidR="00520DFB" w:rsidRPr="00520DFB">
        <w:rPr>
          <w:lang w:val="en-GB"/>
        </w:rPr>
        <w:t>第</w:t>
      </w:r>
      <w:r w:rsidR="00520DFB" w:rsidRPr="00520DFB">
        <w:rPr>
          <w:lang w:val="en-GB"/>
        </w:rPr>
        <w:t>28</w:t>
      </w:r>
      <w:r w:rsidR="00520DFB" w:rsidRPr="00520DFB">
        <w:rPr>
          <w:lang w:val="en-GB"/>
        </w:rPr>
        <w:t>段</w:t>
      </w:r>
      <w:r w:rsidR="00DB651C">
        <w:rPr>
          <w:rFonts w:hint="eastAsia"/>
          <w:lang w:val="en-GB"/>
        </w:rPr>
        <w:t>)</w:t>
      </w:r>
    </w:p>
    <w:p w:rsidR="00520DFB" w:rsidRPr="00520DFB" w:rsidRDefault="00141531" w:rsidP="00141531">
      <w:pPr>
        <w:pStyle w:val="SingleTxtGC"/>
        <w:rPr>
          <w:rFonts w:hint="eastAsia"/>
          <w:bCs/>
          <w:iCs/>
          <w:lang w:val="en-GB"/>
        </w:rPr>
      </w:pPr>
      <w:r>
        <w:rPr>
          <w:bCs/>
          <w:iCs/>
          <w:lang w:val="en-GB"/>
        </w:rPr>
        <w:t>5.</w:t>
      </w:r>
      <w:r w:rsidRPr="00520DFB">
        <w:rPr>
          <w:bCs/>
          <w:iCs/>
          <w:lang w:val="en-GB"/>
        </w:rPr>
        <w:tab/>
      </w:r>
      <w:r w:rsidR="00520DFB" w:rsidRPr="00520DFB">
        <w:rPr>
          <w:lang w:val="en-GB"/>
        </w:rPr>
        <w:t>请说明关于促进更好地理解人权的一套全面教育举措是否也以无障碍的形式向所有残疾人提供</w:t>
      </w:r>
      <w:r>
        <w:rPr>
          <w:lang w:val="en-GB"/>
        </w:rPr>
        <w:t>，</w:t>
      </w:r>
      <w:r w:rsidR="00520DFB" w:rsidRPr="00520DFB">
        <w:rPr>
          <w:lang w:val="en-GB"/>
        </w:rPr>
        <w:t>如手语、辅助和替代性交流方式和盲文。</w:t>
      </w:r>
      <w:r>
        <w:rPr>
          <w:lang w:val="en-GB"/>
        </w:rPr>
        <w:t>(</w:t>
      </w:r>
      <w:r w:rsidR="00520DFB" w:rsidRPr="00520DFB">
        <w:rPr>
          <w:lang w:val="en-GB"/>
        </w:rPr>
        <w:t>第</w:t>
      </w:r>
      <w:r w:rsidR="00520DFB" w:rsidRPr="00520DFB">
        <w:rPr>
          <w:lang w:val="en-GB"/>
        </w:rPr>
        <w:t>39</w:t>
      </w:r>
      <w:r w:rsidR="00520DFB" w:rsidRPr="00520DFB">
        <w:rPr>
          <w:lang w:val="en-GB"/>
        </w:rPr>
        <w:t>段</w:t>
      </w:r>
      <w:r>
        <w:rPr>
          <w:lang w:val="en-GB"/>
        </w:rPr>
        <w:t>)</w:t>
      </w:r>
    </w:p>
    <w:p w:rsidR="00520DFB" w:rsidRPr="00520DFB" w:rsidRDefault="00520DFB" w:rsidP="00A724E9">
      <w:pPr>
        <w:pStyle w:val="H1GC"/>
        <w:rPr>
          <w:rFonts w:hint="eastAsia"/>
          <w:lang w:val="en-GB"/>
        </w:rPr>
      </w:pPr>
      <w:r w:rsidRPr="00520DFB">
        <w:rPr>
          <w:lang w:val="en-GB"/>
        </w:rPr>
        <w:tab/>
        <w:t>B.</w:t>
      </w:r>
      <w:r w:rsidRPr="00520DFB">
        <w:rPr>
          <w:lang w:val="en-GB"/>
        </w:rPr>
        <w:tab/>
      </w:r>
      <w:r w:rsidRPr="00520DFB">
        <w:rPr>
          <w:lang w:val="en-GB"/>
        </w:rPr>
        <w:t>具体权利</w:t>
      </w:r>
      <w:r w:rsidR="00141531">
        <w:rPr>
          <w:lang w:val="en-GB"/>
        </w:rPr>
        <w:t>(</w:t>
      </w:r>
      <w:r w:rsidRPr="00520DFB">
        <w:rPr>
          <w:lang w:val="en-GB"/>
        </w:rPr>
        <w:t>第五条和第八至三十条</w:t>
      </w:r>
      <w:r w:rsidR="00141531">
        <w:rPr>
          <w:lang w:val="en-GB"/>
        </w:rPr>
        <w:t>)</w:t>
      </w:r>
    </w:p>
    <w:p w:rsidR="00520DFB" w:rsidRPr="00520DFB" w:rsidRDefault="00520DFB" w:rsidP="002C086F">
      <w:pPr>
        <w:pStyle w:val="H23GC"/>
        <w:rPr>
          <w:lang w:val="en-GB"/>
        </w:rPr>
      </w:pPr>
      <w:r w:rsidRPr="00520DFB">
        <w:rPr>
          <w:lang w:val="en-GB"/>
        </w:rPr>
        <w:tab/>
      </w:r>
      <w:r w:rsidRPr="00520DFB">
        <w:rPr>
          <w:lang w:val="en-GB"/>
        </w:rPr>
        <w:tab/>
      </w:r>
      <w:r w:rsidRPr="00520DFB">
        <w:rPr>
          <w:rFonts w:hint="eastAsia"/>
          <w:lang w:val="en-GB"/>
        </w:rPr>
        <w:t>平等和不歧视</w:t>
      </w:r>
      <w:r w:rsidR="00141531">
        <w:rPr>
          <w:rFonts w:hint="eastAsia"/>
          <w:lang w:val="en-GB"/>
        </w:rPr>
        <w:t>(</w:t>
      </w:r>
      <w:r w:rsidRPr="00520DFB">
        <w:rPr>
          <w:rFonts w:hint="eastAsia"/>
          <w:lang w:val="en-GB"/>
        </w:rPr>
        <w:t>第五条</w:t>
      </w:r>
      <w:r w:rsidR="00141531">
        <w:rPr>
          <w:rFonts w:hint="eastAsia"/>
          <w:lang w:val="en-GB"/>
        </w:rPr>
        <w:t>)</w:t>
      </w:r>
    </w:p>
    <w:p w:rsidR="00520DFB" w:rsidRPr="00520DFB" w:rsidRDefault="00141531" w:rsidP="00141531">
      <w:pPr>
        <w:pStyle w:val="SingleTxtGC"/>
        <w:rPr>
          <w:bCs/>
          <w:iCs/>
          <w:lang w:val="en-GB"/>
        </w:rPr>
      </w:pPr>
      <w:r>
        <w:rPr>
          <w:bCs/>
          <w:iCs/>
          <w:lang w:val="en-GB"/>
        </w:rPr>
        <w:t>6.</w:t>
      </w:r>
      <w:r w:rsidRPr="00520DFB">
        <w:rPr>
          <w:bCs/>
          <w:iCs/>
          <w:lang w:val="en-GB"/>
        </w:rPr>
        <w:tab/>
      </w:r>
      <w:r w:rsidR="00BE3311">
        <w:rPr>
          <w:rFonts w:hint="eastAsia"/>
          <w:bCs/>
          <w:iCs/>
          <w:lang w:val="en-GB"/>
        </w:rPr>
        <w:t>请</w:t>
      </w:r>
      <w:r w:rsidR="00520DFB" w:rsidRPr="00520DFB">
        <w:rPr>
          <w:rFonts w:hint="eastAsia"/>
          <w:bCs/>
          <w:iCs/>
          <w:lang w:val="en-GB"/>
        </w:rPr>
        <w:t>提供进一步</w:t>
      </w:r>
      <w:r w:rsidR="009418AA">
        <w:rPr>
          <w:rFonts w:hint="eastAsia"/>
          <w:bCs/>
          <w:iCs/>
          <w:lang w:val="en-GB"/>
        </w:rPr>
        <w:t>资料</w:t>
      </w:r>
      <w:r>
        <w:rPr>
          <w:rFonts w:hint="eastAsia"/>
          <w:bCs/>
          <w:iCs/>
          <w:lang w:val="en-GB"/>
        </w:rPr>
        <w:t>，</w:t>
      </w:r>
      <w:r w:rsidR="00520DFB" w:rsidRPr="00520DFB">
        <w:rPr>
          <w:rFonts w:hint="eastAsia"/>
          <w:bCs/>
          <w:iCs/>
          <w:lang w:val="en-GB"/>
        </w:rPr>
        <w:t>说明澳大利亚为打击歧视残疾人的行为而在移民法和政策方面采取的步骤。</w:t>
      </w:r>
    </w:p>
    <w:p w:rsidR="00520DFB" w:rsidRPr="00520DFB" w:rsidRDefault="00141531" w:rsidP="00141531">
      <w:pPr>
        <w:pStyle w:val="SingleTxtGC"/>
        <w:rPr>
          <w:bCs/>
          <w:iCs/>
          <w:lang w:val="en-GB"/>
        </w:rPr>
      </w:pPr>
      <w:r>
        <w:rPr>
          <w:bCs/>
          <w:iCs/>
          <w:lang w:val="en-GB"/>
        </w:rPr>
        <w:t>7.</w:t>
      </w:r>
      <w:r w:rsidRPr="00520DFB">
        <w:rPr>
          <w:bCs/>
          <w:iCs/>
          <w:lang w:val="en-GB"/>
        </w:rPr>
        <w:tab/>
      </w:r>
      <w:r w:rsidR="00520DFB" w:rsidRPr="00520DFB">
        <w:rPr>
          <w:rFonts w:hint="eastAsia"/>
          <w:bCs/>
          <w:iCs/>
          <w:lang w:val="en-GB"/>
        </w:rPr>
        <w:t>请提供进一步资料</w:t>
      </w:r>
      <w:r>
        <w:rPr>
          <w:rFonts w:hint="eastAsia"/>
          <w:bCs/>
          <w:iCs/>
          <w:lang w:val="en-GB"/>
        </w:rPr>
        <w:t>，</w:t>
      </w:r>
      <w:r w:rsidR="00520DFB" w:rsidRPr="00520DFB">
        <w:rPr>
          <w:rFonts w:hint="eastAsia"/>
          <w:bCs/>
          <w:iCs/>
          <w:lang w:val="en-GB"/>
        </w:rPr>
        <w:t>说明计划采取哪些措施</w:t>
      </w:r>
      <w:r>
        <w:rPr>
          <w:rFonts w:hint="eastAsia"/>
          <w:bCs/>
          <w:iCs/>
          <w:lang w:val="en-GB"/>
        </w:rPr>
        <w:t>，</w:t>
      </w:r>
      <w:r w:rsidR="00520DFB" w:rsidRPr="00520DFB">
        <w:rPr>
          <w:rFonts w:hint="eastAsia"/>
          <w:bCs/>
          <w:iCs/>
          <w:lang w:val="en-GB"/>
        </w:rPr>
        <w:t>处理对残疾妇女和土著人民的交叉歧视的问题。</w:t>
      </w:r>
    </w:p>
    <w:p w:rsidR="00520DFB" w:rsidRPr="00520DFB" w:rsidRDefault="00520DFB" w:rsidP="00AD5F9E">
      <w:pPr>
        <w:pStyle w:val="H23GC"/>
        <w:rPr>
          <w:lang w:val="en-GB"/>
        </w:rPr>
      </w:pPr>
      <w:r w:rsidRPr="00520DFB">
        <w:rPr>
          <w:lang w:val="en-GB"/>
        </w:rPr>
        <w:tab/>
      </w:r>
      <w:r w:rsidRPr="00520DFB">
        <w:rPr>
          <w:lang w:val="en-GB"/>
        </w:rPr>
        <w:tab/>
      </w:r>
      <w:r w:rsidRPr="00520DFB">
        <w:rPr>
          <w:lang w:val="en-GB"/>
        </w:rPr>
        <w:t>无障碍</w:t>
      </w:r>
      <w:r w:rsidR="00141531">
        <w:rPr>
          <w:lang w:val="en-GB"/>
        </w:rPr>
        <w:t>(</w:t>
      </w:r>
      <w:r w:rsidRPr="00520DFB">
        <w:rPr>
          <w:lang w:val="en-GB"/>
        </w:rPr>
        <w:t>第九条</w:t>
      </w:r>
      <w:r w:rsidR="00141531">
        <w:rPr>
          <w:lang w:val="en-GB"/>
        </w:rPr>
        <w:t>)</w:t>
      </w:r>
    </w:p>
    <w:p w:rsidR="00520DFB" w:rsidRPr="00520DFB" w:rsidRDefault="00141531" w:rsidP="00141531">
      <w:pPr>
        <w:pStyle w:val="SingleTxtGC"/>
        <w:rPr>
          <w:bCs/>
          <w:iCs/>
          <w:lang w:val="en-GB"/>
        </w:rPr>
      </w:pPr>
      <w:r>
        <w:rPr>
          <w:bCs/>
          <w:iCs/>
          <w:lang w:val="en-GB"/>
        </w:rPr>
        <w:t>8.</w:t>
      </w:r>
      <w:r w:rsidRPr="00520DFB">
        <w:rPr>
          <w:bCs/>
          <w:iCs/>
          <w:lang w:val="en-GB"/>
        </w:rPr>
        <w:tab/>
      </w:r>
      <w:r w:rsidR="00520DFB" w:rsidRPr="00520DFB">
        <w:rPr>
          <w:lang w:val="en-GB"/>
        </w:rPr>
        <w:t>请提供资料说明交通标准头五年运作情况审查的结果。</w:t>
      </w:r>
      <w:r>
        <w:rPr>
          <w:lang w:val="en-GB"/>
        </w:rPr>
        <w:t>(</w:t>
      </w:r>
      <w:r w:rsidR="00520DFB" w:rsidRPr="00520DFB">
        <w:rPr>
          <w:lang w:val="en-GB"/>
        </w:rPr>
        <w:t>第</w:t>
      </w:r>
      <w:r w:rsidR="00520DFB" w:rsidRPr="00520DFB">
        <w:rPr>
          <w:lang w:val="en-GB"/>
        </w:rPr>
        <w:t>47</w:t>
      </w:r>
      <w:r w:rsidR="00520DFB" w:rsidRPr="00520DFB">
        <w:rPr>
          <w:lang w:val="en-GB"/>
        </w:rPr>
        <w:t>段</w:t>
      </w:r>
      <w:r>
        <w:rPr>
          <w:lang w:val="en-GB"/>
        </w:rPr>
        <w:t>)</w:t>
      </w:r>
    </w:p>
    <w:p w:rsidR="00520DFB" w:rsidRPr="00520DFB" w:rsidRDefault="00520DFB" w:rsidP="00FB1E5E">
      <w:pPr>
        <w:pStyle w:val="H23GC"/>
        <w:rPr>
          <w:lang w:val="en-GB"/>
        </w:rPr>
      </w:pPr>
      <w:r w:rsidRPr="00520DFB">
        <w:rPr>
          <w:lang w:val="en-GB"/>
        </w:rPr>
        <w:tab/>
      </w:r>
      <w:r w:rsidRPr="00520DFB">
        <w:rPr>
          <w:lang w:val="en-GB"/>
        </w:rPr>
        <w:tab/>
      </w:r>
      <w:r w:rsidRPr="00520DFB">
        <w:rPr>
          <w:lang w:val="en-GB"/>
        </w:rPr>
        <w:t>生命权</w:t>
      </w:r>
      <w:r w:rsidR="00141531">
        <w:rPr>
          <w:lang w:val="en-GB"/>
        </w:rPr>
        <w:t>(</w:t>
      </w:r>
      <w:r w:rsidRPr="00520DFB">
        <w:rPr>
          <w:lang w:val="en-GB"/>
        </w:rPr>
        <w:t>第十条</w:t>
      </w:r>
      <w:r w:rsidR="00141531">
        <w:rPr>
          <w:lang w:val="en-GB"/>
        </w:rPr>
        <w:t>)</w:t>
      </w:r>
    </w:p>
    <w:p w:rsidR="00520DFB" w:rsidRPr="00520DFB" w:rsidRDefault="00141531" w:rsidP="00141531">
      <w:pPr>
        <w:pStyle w:val="SingleTxtGC"/>
        <w:rPr>
          <w:rFonts w:hint="eastAsia"/>
        </w:rPr>
      </w:pPr>
      <w:r>
        <w:t>9.</w:t>
      </w:r>
      <w:r w:rsidRPr="00520DFB">
        <w:tab/>
      </w:r>
      <w:r w:rsidR="00520DFB" w:rsidRPr="00520DFB">
        <w:rPr>
          <w:lang w:val="en-GB"/>
        </w:rPr>
        <w:t>请解释残疾人的监护人或照料者是否有</w:t>
      </w:r>
      <w:r w:rsidR="00885175">
        <w:rPr>
          <w:rFonts w:hint="eastAsia"/>
          <w:lang w:val="en-GB"/>
        </w:rPr>
        <w:t>作出</w:t>
      </w:r>
      <w:r w:rsidR="00520DFB" w:rsidRPr="00520DFB">
        <w:rPr>
          <w:lang w:val="en-GB"/>
        </w:rPr>
        <w:t>终止或取消</w:t>
      </w:r>
      <w:r w:rsidR="004422DB">
        <w:rPr>
          <w:rFonts w:hint="eastAsia"/>
          <w:lang w:val="en-GB"/>
        </w:rPr>
        <w:t>医</w:t>
      </w:r>
      <w:r w:rsidR="00520DFB" w:rsidRPr="00520DFB">
        <w:rPr>
          <w:lang w:val="en-GB"/>
        </w:rPr>
        <w:t>治、营养或任何其他维持生命手段</w:t>
      </w:r>
      <w:r w:rsidR="00050ADE">
        <w:rPr>
          <w:rFonts w:hint="eastAsia"/>
          <w:lang w:val="en-GB"/>
        </w:rPr>
        <w:t>的决定的权利</w:t>
      </w:r>
      <w:r w:rsidR="00520DFB" w:rsidRPr="00520DFB">
        <w:rPr>
          <w:lang w:val="en-GB"/>
        </w:rPr>
        <w:t>。</w:t>
      </w:r>
      <w:r>
        <w:rPr>
          <w:lang w:val="en-GB"/>
        </w:rPr>
        <w:t>(</w:t>
      </w:r>
      <w:r w:rsidR="00520DFB" w:rsidRPr="00520DFB">
        <w:rPr>
          <w:lang w:val="en-GB"/>
        </w:rPr>
        <w:t>第</w:t>
      </w:r>
      <w:r w:rsidR="00520DFB" w:rsidRPr="00520DFB">
        <w:rPr>
          <w:lang w:val="en-GB"/>
        </w:rPr>
        <w:t>52</w:t>
      </w:r>
      <w:r w:rsidR="00520DFB" w:rsidRPr="00520DFB">
        <w:rPr>
          <w:lang w:val="en-GB"/>
        </w:rPr>
        <w:t>段</w:t>
      </w:r>
      <w:r>
        <w:rPr>
          <w:lang w:val="en-GB"/>
        </w:rPr>
        <w:t>)</w:t>
      </w:r>
    </w:p>
    <w:p w:rsidR="00520DFB" w:rsidRPr="00520DFB" w:rsidRDefault="00520DFB" w:rsidP="00F97756">
      <w:pPr>
        <w:pStyle w:val="H23GC"/>
        <w:rPr>
          <w:lang w:val="en-GB"/>
        </w:rPr>
      </w:pPr>
      <w:r w:rsidRPr="00520DFB">
        <w:rPr>
          <w:lang w:val="en-GB"/>
        </w:rPr>
        <w:tab/>
      </w:r>
      <w:r w:rsidRPr="00520DFB">
        <w:rPr>
          <w:lang w:val="en-GB"/>
        </w:rPr>
        <w:tab/>
      </w:r>
      <w:r w:rsidRPr="00520DFB">
        <w:rPr>
          <w:lang w:val="en-GB"/>
        </w:rPr>
        <w:t>在法律面前获得平等承认</w:t>
      </w:r>
      <w:r w:rsidR="00141531">
        <w:rPr>
          <w:lang w:val="en-GB"/>
        </w:rPr>
        <w:t>(</w:t>
      </w:r>
      <w:r w:rsidRPr="00520DFB">
        <w:rPr>
          <w:lang w:val="en-GB"/>
        </w:rPr>
        <w:t>第十二条</w:t>
      </w:r>
      <w:r w:rsidR="00141531">
        <w:rPr>
          <w:lang w:val="en-GB"/>
        </w:rPr>
        <w:t>)</w:t>
      </w:r>
    </w:p>
    <w:p w:rsidR="00520DFB" w:rsidRPr="00520DFB" w:rsidRDefault="00141531" w:rsidP="00141531">
      <w:pPr>
        <w:pStyle w:val="SingleTxtGC"/>
        <w:rPr>
          <w:rFonts w:hint="eastAsia"/>
          <w:bCs/>
          <w:iCs/>
          <w:lang w:val="en-GB"/>
        </w:rPr>
      </w:pPr>
      <w:r w:rsidRPr="00520DFB">
        <w:rPr>
          <w:bCs/>
          <w:iCs/>
          <w:lang w:val="en-GB"/>
        </w:rPr>
        <w:t>1</w:t>
      </w:r>
      <w:r>
        <w:rPr>
          <w:bCs/>
          <w:iCs/>
          <w:lang w:val="en-GB"/>
        </w:rPr>
        <w:t>0.</w:t>
      </w:r>
      <w:r w:rsidRPr="00520DFB">
        <w:rPr>
          <w:bCs/>
          <w:iCs/>
          <w:lang w:val="en-GB"/>
        </w:rPr>
        <w:tab/>
      </w:r>
      <w:r w:rsidR="00520DFB" w:rsidRPr="00520DFB">
        <w:rPr>
          <w:lang w:val="en-GB"/>
        </w:rPr>
        <w:t>请解释谁来评估某人是否和如何无法就其本人的所有或任何事项或情况作出合理的判断。</w:t>
      </w:r>
      <w:r>
        <w:rPr>
          <w:lang w:val="en-GB"/>
        </w:rPr>
        <w:t>(</w:t>
      </w:r>
      <w:r w:rsidR="00520DFB" w:rsidRPr="00520DFB">
        <w:rPr>
          <w:lang w:val="en-GB"/>
        </w:rPr>
        <w:t>第</w:t>
      </w:r>
      <w:r w:rsidR="00520DFB" w:rsidRPr="00520DFB">
        <w:rPr>
          <w:lang w:val="en-GB"/>
        </w:rPr>
        <w:t>57</w:t>
      </w:r>
      <w:r w:rsidR="00520DFB" w:rsidRPr="00520DFB">
        <w:rPr>
          <w:lang w:val="en-GB"/>
        </w:rPr>
        <w:t>段</w:t>
      </w:r>
      <w:r>
        <w:rPr>
          <w:lang w:val="en-GB"/>
        </w:rPr>
        <w:t>)(</w:t>
      </w:r>
      <w:r w:rsidR="00520DFB" w:rsidRPr="00520DFB">
        <w:rPr>
          <w:lang w:val="en-GB"/>
        </w:rPr>
        <w:t>见关于使用替代决策的附件</w:t>
      </w:r>
      <w:r w:rsidR="00520DFB" w:rsidRPr="00520DFB">
        <w:rPr>
          <w:lang w:val="en-GB"/>
        </w:rPr>
        <w:t>H</w:t>
      </w:r>
      <w:r>
        <w:rPr>
          <w:lang w:val="en-GB"/>
        </w:rPr>
        <w:t>)</w:t>
      </w:r>
    </w:p>
    <w:p w:rsidR="00520DFB" w:rsidRPr="00520DFB" w:rsidRDefault="00141531" w:rsidP="00141531">
      <w:pPr>
        <w:pStyle w:val="SingleTxtGC"/>
        <w:rPr>
          <w:rFonts w:hint="eastAsia"/>
          <w:bCs/>
          <w:iCs/>
          <w:lang w:val="en-GB"/>
        </w:rPr>
      </w:pPr>
      <w:r w:rsidRPr="00520DFB">
        <w:rPr>
          <w:bCs/>
          <w:iCs/>
          <w:lang w:val="en-GB"/>
        </w:rPr>
        <w:t>1</w:t>
      </w:r>
      <w:r>
        <w:rPr>
          <w:bCs/>
          <w:iCs/>
          <w:lang w:val="en-GB"/>
        </w:rPr>
        <w:t>1.</w:t>
      </w:r>
      <w:r w:rsidRPr="00520DFB">
        <w:rPr>
          <w:bCs/>
          <w:iCs/>
          <w:lang w:val="en-GB"/>
        </w:rPr>
        <w:tab/>
      </w:r>
      <w:r w:rsidR="00520DFB" w:rsidRPr="00520DFB">
        <w:rPr>
          <w:lang w:val="en-GB"/>
        </w:rPr>
        <w:t>请根据关于第十二条和第十四条的解释性声明</w:t>
      </w:r>
      <w:r>
        <w:rPr>
          <w:lang w:val="en-GB"/>
        </w:rPr>
        <w:t>，</w:t>
      </w:r>
      <w:r w:rsidR="00520DFB" w:rsidRPr="00520DFB">
        <w:rPr>
          <w:lang w:val="en-GB"/>
        </w:rPr>
        <w:t>提供自</w:t>
      </w:r>
      <w:r w:rsidR="00520DFB" w:rsidRPr="00520DFB">
        <w:rPr>
          <w:lang w:val="en-GB"/>
        </w:rPr>
        <w:t>2008</w:t>
      </w:r>
      <w:r w:rsidR="00520DFB" w:rsidRPr="00520DFB">
        <w:rPr>
          <w:lang w:val="en-GB"/>
        </w:rPr>
        <w:t>年</w:t>
      </w:r>
      <w:r w:rsidR="00520DFB" w:rsidRPr="00520DFB">
        <w:rPr>
          <w:lang w:val="en-GB"/>
        </w:rPr>
        <w:t>8</w:t>
      </w:r>
      <w:r w:rsidR="00520DFB" w:rsidRPr="00520DFB">
        <w:rPr>
          <w:lang w:val="en-GB"/>
        </w:rPr>
        <w:t>月</w:t>
      </w:r>
      <w:r w:rsidR="00520DFB" w:rsidRPr="00520DFB">
        <w:rPr>
          <w:lang w:val="en-GB"/>
        </w:rPr>
        <w:t>16</w:t>
      </w:r>
      <w:r w:rsidR="00520DFB" w:rsidRPr="00520DFB">
        <w:rPr>
          <w:lang w:val="en-GB"/>
        </w:rPr>
        <w:t>日《公约》生效以来关于对其适用替代决策和强迫治疗的残疾人人数的统计数据。</w:t>
      </w:r>
      <w:r>
        <w:rPr>
          <w:lang w:val="en-GB"/>
        </w:rPr>
        <w:t>(</w:t>
      </w:r>
      <w:r w:rsidR="00520DFB" w:rsidRPr="00520DFB">
        <w:rPr>
          <w:lang w:val="en-GB"/>
        </w:rPr>
        <w:t>第</w:t>
      </w:r>
      <w:r w:rsidR="00520DFB" w:rsidRPr="00520DFB">
        <w:rPr>
          <w:lang w:val="en-GB"/>
        </w:rPr>
        <w:t>9</w:t>
      </w:r>
      <w:r w:rsidR="00520DFB" w:rsidRPr="00520DFB">
        <w:rPr>
          <w:lang w:val="en-GB"/>
        </w:rPr>
        <w:t>段</w:t>
      </w:r>
      <w:r>
        <w:rPr>
          <w:lang w:val="en-GB"/>
        </w:rPr>
        <w:t>)</w:t>
      </w:r>
    </w:p>
    <w:p w:rsidR="00520DFB" w:rsidRPr="00520DFB" w:rsidRDefault="00141531" w:rsidP="00141531">
      <w:pPr>
        <w:pStyle w:val="SingleTxtGC"/>
        <w:rPr>
          <w:lang w:val="en-GB"/>
        </w:rPr>
      </w:pPr>
      <w:r w:rsidRPr="00520DFB">
        <w:rPr>
          <w:lang w:val="en-GB"/>
        </w:rPr>
        <w:t>1</w:t>
      </w:r>
      <w:r>
        <w:rPr>
          <w:lang w:val="en-GB"/>
        </w:rPr>
        <w:t>2.</w:t>
      </w:r>
      <w:r w:rsidRPr="00520DFB">
        <w:rPr>
          <w:lang w:val="en-GB"/>
        </w:rPr>
        <w:tab/>
      </w:r>
      <w:r w:rsidR="00520DFB" w:rsidRPr="00520DFB">
        <w:rPr>
          <w:lang w:val="en-GB"/>
        </w:rPr>
        <w:t>现有哪些机制在适用替代决策程序在残疾人的决定、选择和喜好由朗读员、助理、家属和</w:t>
      </w:r>
      <w:r>
        <w:rPr>
          <w:lang w:val="en-GB"/>
        </w:rPr>
        <w:t>/</w:t>
      </w:r>
      <w:r w:rsidR="00520DFB" w:rsidRPr="00520DFB">
        <w:rPr>
          <w:lang w:val="en-GB"/>
        </w:rPr>
        <w:t>或监护人替代做出时</w:t>
      </w:r>
      <w:r>
        <w:rPr>
          <w:lang w:val="en-GB"/>
        </w:rPr>
        <w:t>，</w:t>
      </w:r>
      <w:r w:rsidR="00520DFB" w:rsidRPr="00520DFB">
        <w:rPr>
          <w:lang w:val="en-GB"/>
        </w:rPr>
        <w:t>保护残疾人免受虐待、剥削和</w:t>
      </w:r>
      <w:r>
        <w:rPr>
          <w:lang w:val="en-GB"/>
        </w:rPr>
        <w:t>/</w:t>
      </w:r>
      <w:r w:rsidR="00520DFB" w:rsidRPr="00520DFB">
        <w:rPr>
          <w:lang w:val="en-GB"/>
        </w:rPr>
        <w:t>或忽略</w:t>
      </w:r>
      <w:r>
        <w:rPr>
          <w:lang w:val="en-GB"/>
        </w:rPr>
        <w:t>？</w:t>
      </w:r>
    </w:p>
    <w:p w:rsidR="00520DFB" w:rsidRPr="00520DFB" w:rsidRDefault="00141531" w:rsidP="00141531">
      <w:pPr>
        <w:pStyle w:val="SingleTxtGC"/>
        <w:rPr>
          <w:lang w:val="en-GB"/>
        </w:rPr>
      </w:pPr>
      <w:r w:rsidRPr="00520DFB">
        <w:rPr>
          <w:lang w:val="en-GB"/>
        </w:rPr>
        <w:t>1</w:t>
      </w:r>
      <w:r>
        <w:rPr>
          <w:lang w:val="en-GB"/>
        </w:rPr>
        <w:t>3.</w:t>
      </w:r>
      <w:r w:rsidRPr="00520DFB">
        <w:rPr>
          <w:lang w:val="en-GB"/>
        </w:rPr>
        <w:tab/>
      </w:r>
      <w:r w:rsidR="00520DFB" w:rsidRPr="00520DFB">
        <w:rPr>
          <w:lang w:val="en-GB"/>
        </w:rPr>
        <w:t>请提供资料说明能力工具包如何得到使用</w:t>
      </w:r>
      <w:r>
        <w:rPr>
          <w:lang w:val="en-GB"/>
        </w:rPr>
        <w:t>，</w:t>
      </w:r>
      <w:r w:rsidR="00520DFB" w:rsidRPr="00520DFB">
        <w:rPr>
          <w:lang w:val="en-GB"/>
        </w:rPr>
        <w:t>说明用于保护残疾人免于替代性交流的辅助和替代性交流标准。</w:t>
      </w:r>
      <w:r>
        <w:rPr>
          <w:lang w:val="en-GB"/>
        </w:rPr>
        <w:t>(</w:t>
      </w:r>
      <w:r w:rsidR="00520DFB" w:rsidRPr="00520DFB">
        <w:rPr>
          <w:lang w:val="en-GB"/>
        </w:rPr>
        <w:t>第</w:t>
      </w:r>
      <w:r w:rsidR="00520DFB" w:rsidRPr="00520DFB">
        <w:rPr>
          <w:lang w:val="en-GB"/>
        </w:rPr>
        <w:t>59</w:t>
      </w:r>
      <w:r w:rsidR="00520DFB" w:rsidRPr="00520DFB">
        <w:rPr>
          <w:lang w:val="en-GB"/>
        </w:rPr>
        <w:t>段</w:t>
      </w:r>
      <w:r>
        <w:rPr>
          <w:lang w:val="en-GB"/>
        </w:rPr>
        <w:t>)</w:t>
      </w:r>
    </w:p>
    <w:p w:rsidR="00520DFB" w:rsidRPr="00520DFB" w:rsidRDefault="00141531" w:rsidP="00141531">
      <w:pPr>
        <w:pStyle w:val="SingleTxtGC"/>
        <w:rPr>
          <w:lang w:val="en-GB"/>
        </w:rPr>
      </w:pPr>
      <w:r w:rsidRPr="00520DFB">
        <w:rPr>
          <w:lang w:val="en-GB"/>
        </w:rPr>
        <w:t>1</w:t>
      </w:r>
      <w:r>
        <w:rPr>
          <w:lang w:val="en-GB"/>
        </w:rPr>
        <w:t>4.</w:t>
      </w:r>
      <w:r w:rsidRPr="00520DFB">
        <w:rPr>
          <w:lang w:val="en-GB"/>
        </w:rPr>
        <w:tab/>
      </w:r>
      <w:r w:rsidR="00520DFB" w:rsidRPr="00520DFB">
        <w:rPr>
          <w:rFonts w:hint="eastAsia"/>
          <w:lang w:val="en-GB"/>
        </w:rPr>
        <w:t>请向委员会提供资料</w:t>
      </w:r>
      <w:r>
        <w:rPr>
          <w:rFonts w:hint="eastAsia"/>
          <w:lang w:val="en-GB"/>
        </w:rPr>
        <w:t>，</w:t>
      </w:r>
      <w:r w:rsidR="00520DFB" w:rsidRPr="00520DFB">
        <w:rPr>
          <w:rFonts w:hint="eastAsia"/>
          <w:lang w:val="en-GB"/>
        </w:rPr>
        <w:t>说明关于撤消澳大利亚有关第十二条的声明的任何计划。</w:t>
      </w:r>
    </w:p>
    <w:p w:rsidR="00520DFB" w:rsidRPr="00520DFB" w:rsidRDefault="00520DFB" w:rsidP="00A0132F">
      <w:pPr>
        <w:pStyle w:val="H23GC"/>
        <w:rPr>
          <w:lang w:val="en-GB"/>
        </w:rPr>
      </w:pPr>
      <w:r w:rsidRPr="00520DFB">
        <w:rPr>
          <w:lang w:val="en-GB"/>
        </w:rPr>
        <w:tab/>
      </w:r>
      <w:r w:rsidRPr="00520DFB">
        <w:rPr>
          <w:lang w:val="en-GB"/>
        </w:rPr>
        <w:tab/>
      </w:r>
      <w:r w:rsidRPr="00520DFB">
        <w:rPr>
          <w:lang w:val="en-GB"/>
        </w:rPr>
        <w:t>诉诸司法</w:t>
      </w:r>
      <w:r w:rsidR="00141531">
        <w:rPr>
          <w:lang w:val="en-GB"/>
        </w:rPr>
        <w:t>(</w:t>
      </w:r>
      <w:r w:rsidRPr="00520DFB">
        <w:rPr>
          <w:rFonts w:hint="eastAsia"/>
          <w:lang w:val="en-GB"/>
        </w:rPr>
        <w:t>第十三条</w:t>
      </w:r>
      <w:r w:rsidR="00141531">
        <w:rPr>
          <w:lang w:val="en-GB"/>
        </w:rPr>
        <w:t>)</w:t>
      </w:r>
    </w:p>
    <w:p w:rsidR="00520DFB" w:rsidRPr="00520DFB" w:rsidRDefault="00141531" w:rsidP="00141531">
      <w:pPr>
        <w:pStyle w:val="SingleTxtGC"/>
        <w:rPr>
          <w:lang w:val="en-GB"/>
        </w:rPr>
      </w:pPr>
      <w:r w:rsidRPr="00520DFB">
        <w:rPr>
          <w:lang w:val="en-GB"/>
        </w:rPr>
        <w:t>1</w:t>
      </w:r>
      <w:r>
        <w:rPr>
          <w:lang w:val="en-GB"/>
        </w:rPr>
        <w:t>5.</w:t>
      </w:r>
      <w:r w:rsidRPr="00520DFB">
        <w:rPr>
          <w:lang w:val="en-GB"/>
        </w:rPr>
        <w:tab/>
      </w:r>
      <w:r w:rsidR="00520DFB" w:rsidRPr="00520DFB">
        <w:rPr>
          <w:lang w:val="en-GB"/>
        </w:rPr>
        <w:t>在联邦司法系统改革</w:t>
      </w:r>
      <w:r w:rsidR="00520DFB" w:rsidRPr="00520DFB">
        <w:rPr>
          <w:lang w:val="en-GB"/>
        </w:rPr>
        <w:t>2009</w:t>
      </w:r>
      <w:r w:rsidR="00520DFB" w:rsidRPr="00520DFB">
        <w:rPr>
          <w:lang w:val="en-GB"/>
        </w:rPr>
        <w:t>年</w:t>
      </w:r>
      <w:r w:rsidR="00520DFB" w:rsidRPr="00520DFB">
        <w:rPr>
          <w:lang w:val="en-GB"/>
        </w:rPr>
        <w:t>9</w:t>
      </w:r>
      <w:r w:rsidR="00520DFB" w:rsidRPr="00520DFB">
        <w:rPr>
          <w:lang w:val="en-GB"/>
        </w:rPr>
        <w:t>月获得司法保护战略框架之下</w:t>
      </w:r>
      <w:r>
        <w:rPr>
          <w:lang w:val="en-GB"/>
        </w:rPr>
        <w:t>，</w:t>
      </w:r>
      <w:r w:rsidR="00520DFB" w:rsidRPr="00520DFB">
        <w:rPr>
          <w:lang w:val="en-GB"/>
        </w:rPr>
        <w:t>诉诸司法的哪些具体方面被作为改进的目标</w:t>
      </w:r>
      <w:r>
        <w:rPr>
          <w:lang w:val="en-GB"/>
        </w:rPr>
        <w:t>？</w:t>
      </w:r>
      <w:r>
        <w:rPr>
          <w:lang w:val="en-GB"/>
        </w:rPr>
        <w:t>(</w:t>
      </w:r>
      <w:r w:rsidR="00520DFB" w:rsidRPr="00520DFB">
        <w:rPr>
          <w:lang w:val="en-GB"/>
        </w:rPr>
        <w:t>第</w:t>
      </w:r>
      <w:r w:rsidR="00520DFB" w:rsidRPr="00520DFB">
        <w:rPr>
          <w:lang w:val="en-GB"/>
        </w:rPr>
        <w:t>65</w:t>
      </w:r>
      <w:r w:rsidR="00520DFB" w:rsidRPr="00520DFB">
        <w:rPr>
          <w:lang w:val="en-GB"/>
        </w:rPr>
        <w:t>段</w:t>
      </w:r>
      <w:r>
        <w:rPr>
          <w:lang w:val="en-GB"/>
        </w:rPr>
        <w:t>)</w:t>
      </w:r>
    </w:p>
    <w:p w:rsidR="00520DFB" w:rsidRPr="00520DFB" w:rsidRDefault="00141531" w:rsidP="00141531">
      <w:pPr>
        <w:pStyle w:val="SingleTxtGC"/>
        <w:rPr>
          <w:lang w:val="en-GB"/>
        </w:rPr>
      </w:pPr>
      <w:r w:rsidRPr="00520DFB">
        <w:rPr>
          <w:lang w:val="en-GB"/>
        </w:rPr>
        <w:t>1</w:t>
      </w:r>
      <w:r>
        <w:rPr>
          <w:lang w:val="en-GB"/>
        </w:rPr>
        <w:t>6.</w:t>
      </w:r>
      <w:r w:rsidRPr="00520DFB">
        <w:rPr>
          <w:lang w:val="en-GB"/>
        </w:rPr>
        <w:tab/>
      </w:r>
      <w:r w:rsidR="00520DFB" w:rsidRPr="00520DFB">
        <w:rPr>
          <w:lang w:val="en-GB"/>
        </w:rPr>
        <w:t>请提供</w:t>
      </w:r>
      <w:r w:rsidR="00520DFB" w:rsidRPr="00520DFB">
        <w:rPr>
          <w:rFonts w:hint="eastAsia"/>
          <w:lang w:val="en-GB"/>
        </w:rPr>
        <w:t>资料说明</w:t>
      </w:r>
      <w:r w:rsidR="00520DFB" w:rsidRPr="00520DFB">
        <w:rPr>
          <w:lang w:val="en-GB"/>
        </w:rPr>
        <w:t>残疾人及其朗读员获得辅助和替代性交流方式情况</w:t>
      </w:r>
      <w:r>
        <w:rPr>
          <w:rFonts w:hint="eastAsia"/>
          <w:lang w:val="en-GB"/>
        </w:rPr>
        <w:t>，</w:t>
      </w:r>
      <w:r>
        <w:rPr>
          <w:lang w:val="en-GB"/>
        </w:rPr>
        <w:t>(</w:t>
      </w:r>
      <w:r w:rsidR="00520DFB" w:rsidRPr="00520DFB">
        <w:rPr>
          <w:lang w:val="en-GB"/>
        </w:rPr>
        <w:t>第</w:t>
      </w:r>
      <w:r w:rsidR="00520DFB" w:rsidRPr="00520DFB">
        <w:rPr>
          <w:lang w:val="en-GB"/>
        </w:rPr>
        <w:t>67</w:t>
      </w:r>
      <w:r w:rsidR="00520DFB" w:rsidRPr="00520DFB">
        <w:rPr>
          <w:lang w:val="en-GB"/>
        </w:rPr>
        <w:t>段</w:t>
      </w:r>
      <w:r>
        <w:rPr>
          <w:lang w:val="en-GB"/>
        </w:rPr>
        <w:t>)</w:t>
      </w:r>
      <w:r w:rsidR="00520DFB" w:rsidRPr="00520DFB">
        <w:rPr>
          <w:rFonts w:hint="eastAsia"/>
          <w:lang w:val="en-GB"/>
        </w:rPr>
        <w:t>并</w:t>
      </w:r>
      <w:r w:rsidR="00520DFB" w:rsidRPr="00520DFB">
        <w:rPr>
          <w:lang w:val="en-GB"/>
        </w:rPr>
        <w:t>说明智力、精神和</w:t>
      </w:r>
      <w:r>
        <w:rPr>
          <w:lang w:val="en-GB"/>
        </w:rPr>
        <w:t>/</w:t>
      </w:r>
      <w:r w:rsidR="00520DFB" w:rsidRPr="00520DFB">
        <w:rPr>
          <w:lang w:val="en-GB"/>
        </w:rPr>
        <w:t>或心理残疾者</w:t>
      </w:r>
      <w:r w:rsidR="00520DFB" w:rsidRPr="00520DFB">
        <w:rPr>
          <w:rFonts w:hint="eastAsia"/>
          <w:lang w:val="en-GB"/>
        </w:rPr>
        <w:t>如何</w:t>
      </w:r>
      <w:r w:rsidR="00520DFB" w:rsidRPr="00520DFB">
        <w:rPr>
          <w:lang w:val="en-GB"/>
        </w:rPr>
        <w:t>也能作为诉讼当事人和证人充分地利用司法制度。</w:t>
      </w:r>
      <w:r>
        <w:rPr>
          <w:lang w:val="en-GB"/>
        </w:rPr>
        <w:t>(</w:t>
      </w:r>
      <w:r w:rsidR="00520DFB" w:rsidRPr="00520DFB">
        <w:rPr>
          <w:lang w:val="en-GB"/>
        </w:rPr>
        <w:t>第</w:t>
      </w:r>
      <w:r w:rsidR="00520DFB" w:rsidRPr="00520DFB">
        <w:rPr>
          <w:lang w:val="en-GB"/>
        </w:rPr>
        <w:t>68</w:t>
      </w:r>
      <w:r w:rsidR="00520DFB" w:rsidRPr="00520DFB">
        <w:rPr>
          <w:lang w:val="en-GB"/>
        </w:rPr>
        <w:t>段</w:t>
      </w:r>
      <w:r>
        <w:rPr>
          <w:lang w:val="en-GB"/>
        </w:rPr>
        <w:t>)</w:t>
      </w:r>
    </w:p>
    <w:p w:rsidR="00520DFB" w:rsidRPr="00520DFB" w:rsidRDefault="00520DFB" w:rsidP="00F661D7">
      <w:pPr>
        <w:pStyle w:val="H23GC"/>
        <w:rPr>
          <w:lang w:val="en-GB"/>
        </w:rPr>
      </w:pPr>
      <w:r w:rsidRPr="00520DFB">
        <w:rPr>
          <w:lang w:val="en-GB"/>
        </w:rPr>
        <w:tab/>
      </w:r>
      <w:r w:rsidRPr="00520DFB">
        <w:rPr>
          <w:lang w:val="en-GB"/>
        </w:rPr>
        <w:tab/>
      </w:r>
      <w:r w:rsidRPr="00520DFB">
        <w:rPr>
          <w:lang w:val="en-GB"/>
        </w:rPr>
        <w:t>自由和人身安全</w:t>
      </w:r>
      <w:r w:rsidR="00141531">
        <w:rPr>
          <w:lang w:val="en-GB"/>
        </w:rPr>
        <w:t>(</w:t>
      </w:r>
      <w:r w:rsidRPr="00520DFB">
        <w:rPr>
          <w:lang w:val="en-GB"/>
        </w:rPr>
        <w:t>第十四条</w:t>
      </w:r>
      <w:r w:rsidR="00141531">
        <w:rPr>
          <w:lang w:val="en-GB"/>
        </w:rPr>
        <w:t>)</w:t>
      </w:r>
    </w:p>
    <w:p w:rsidR="00520DFB" w:rsidRPr="00520DFB" w:rsidRDefault="00141531" w:rsidP="00141531">
      <w:pPr>
        <w:pStyle w:val="SingleTxtGC"/>
        <w:rPr>
          <w:bCs/>
          <w:iCs/>
          <w:lang w:val="en-GB"/>
        </w:rPr>
      </w:pPr>
      <w:r w:rsidRPr="00520DFB">
        <w:rPr>
          <w:bCs/>
          <w:iCs/>
          <w:lang w:val="en-GB"/>
        </w:rPr>
        <w:t>1</w:t>
      </w:r>
      <w:r>
        <w:rPr>
          <w:bCs/>
          <w:iCs/>
          <w:lang w:val="en-GB"/>
        </w:rPr>
        <w:t>7.</w:t>
      </w:r>
      <w:r w:rsidRPr="00520DFB">
        <w:rPr>
          <w:bCs/>
          <w:iCs/>
          <w:lang w:val="en-GB"/>
        </w:rPr>
        <w:tab/>
      </w:r>
      <w:r w:rsidR="00520DFB" w:rsidRPr="00520DFB">
        <w:rPr>
          <w:rFonts w:hint="eastAsia"/>
          <w:lang w:val="en-GB"/>
        </w:rPr>
        <w:t>关于</w:t>
      </w:r>
      <w:r w:rsidR="00520DFB" w:rsidRPr="00520DFB">
        <w:rPr>
          <w:lang w:val="en-GB"/>
        </w:rPr>
        <w:t>残疾政策和研究工作组</w:t>
      </w:r>
      <w:r>
        <w:rPr>
          <w:rFonts w:hint="eastAsia"/>
          <w:lang w:val="en-GB"/>
        </w:rPr>
        <w:t>，</w:t>
      </w:r>
      <w:r w:rsidR="00520DFB" w:rsidRPr="00520DFB">
        <w:rPr>
          <w:lang w:val="en-GB"/>
        </w:rPr>
        <w:t>请提供有关其涉及限制性做法的最佳做法框架</w:t>
      </w:r>
      <w:r w:rsidR="00520DFB" w:rsidRPr="00520DFB">
        <w:rPr>
          <w:rFonts w:hint="eastAsia"/>
          <w:lang w:val="en-GB"/>
        </w:rPr>
        <w:t>建议</w:t>
      </w:r>
      <w:r w:rsidR="00520DFB" w:rsidRPr="00520DFB">
        <w:rPr>
          <w:lang w:val="en-GB"/>
        </w:rPr>
        <w:t>的资料。</w:t>
      </w:r>
      <w:r>
        <w:rPr>
          <w:lang w:val="en-GB"/>
        </w:rPr>
        <w:t>(</w:t>
      </w:r>
      <w:r w:rsidR="00520DFB" w:rsidRPr="00520DFB">
        <w:rPr>
          <w:lang w:val="en-GB"/>
        </w:rPr>
        <w:t>第</w:t>
      </w:r>
      <w:r w:rsidR="00520DFB" w:rsidRPr="00520DFB">
        <w:rPr>
          <w:lang w:val="en-GB"/>
        </w:rPr>
        <w:t>73</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1</w:t>
      </w:r>
      <w:r>
        <w:rPr>
          <w:bCs/>
          <w:iCs/>
          <w:lang w:val="en-GB"/>
        </w:rPr>
        <w:t>8.</w:t>
      </w:r>
      <w:r w:rsidRPr="00520DFB">
        <w:rPr>
          <w:bCs/>
          <w:iCs/>
          <w:lang w:val="en-GB"/>
        </w:rPr>
        <w:tab/>
      </w:r>
      <w:r w:rsidR="00520DFB" w:rsidRPr="00520DFB">
        <w:rPr>
          <w:lang w:val="en-GB"/>
        </w:rPr>
        <w:t>请解释对残疾人</w:t>
      </w:r>
      <w:r>
        <w:rPr>
          <w:lang w:val="en-GB"/>
        </w:rPr>
        <w:t>，</w:t>
      </w:r>
      <w:r w:rsidR="00520DFB" w:rsidRPr="00520DFB">
        <w:rPr>
          <w:lang w:val="en-GB"/>
        </w:rPr>
        <w:t>特别是智力、精神或心理残疾者实施非自愿禁闭的标准</w:t>
      </w:r>
      <w:r w:rsidR="00520DFB" w:rsidRPr="00520DFB">
        <w:rPr>
          <w:rFonts w:hint="eastAsia"/>
          <w:lang w:val="en-GB"/>
        </w:rPr>
        <w:t>和程序</w:t>
      </w:r>
      <w:r>
        <w:rPr>
          <w:rFonts w:hint="eastAsia"/>
          <w:lang w:val="en-GB"/>
        </w:rPr>
        <w:t>；</w:t>
      </w:r>
      <w:r w:rsidR="00520DFB" w:rsidRPr="00520DFB">
        <w:rPr>
          <w:lang w:val="en-GB"/>
        </w:rPr>
        <w:t>迄今为止</w:t>
      </w:r>
      <w:r w:rsidR="00520DFB" w:rsidRPr="00520DFB">
        <w:rPr>
          <w:rFonts w:hint="eastAsia"/>
          <w:lang w:val="en-GB"/>
        </w:rPr>
        <w:t>对其实施此种安置的人数</w:t>
      </w:r>
      <w:r>
        <w:rPr>
          <w:rFonts w:hint="eastAsia"/>
          <w:lang w:val="en-GB"/>
        </w:rPr>
        <w:t>；</w:t>
      </w:r>
      <w:r w:rsidR="00520DFB" w:rsidRPr="00520DFB">
        <w:rPr>
          <w:lang w:val="en-GB"/>
        </w:rPr>
        <w:t>以及如何能够质疑这种安置决定。请说明如何基于精神疾病实施非自愿禁闭</w:t>
      </w:r>
      <w:r>
        <w:rPr>
          <w:lang w:val="en-GB"/>
        </w:rPr>
        <w:t>，</w:t>
      </w:r>
      <w:r w:rsidR="00520DFB" w:rsidRPr="00520DFB">
        <w:rPr>
          <w:lang w:val="en-GB"/>
        </w:rPr>
        <w:t>其适用于哪些类别的精神疾病。</w:t>
      </w:r>
      <w:r>
        <w:rPr>
          <w:lang w:val="en-GB"/>
        </w:rPr>
        <w:t>(</w:t>
      </w:r>
      <w:r w:rsidR="00520DFB" w:rsidRPr="00520DFB">
        <w:rPr>
          <w:lang w:val="en-GB"/>
        </w:rPr>
        <w:t>第</w:t>
      </w:r>
      <w:r w:rsidR="00520DFB" w:rsidRPr="00520DFB">
        <w:rPr>
          <w:lang w:val="en-GB"/>
        </w:rPr>
        <w:t>76</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1</w:t>
      </w:r>
      <w:r>
        <w:rPr>
          <w:bCs/>
          <w:iCs/>
          <w:lang w:val="en-GB"/>
        </w:rPr>
        <w:t>9.</w:t>
      </w:r>
      <w:r w:rsidRPr="00520DFB">
        <w:rPr>
          <w:bCs/>
          <w:iCs/>
          <w:lang w:val="en-GB"/>
        </w:rPr>
        <w:tab/>
      </w:r>
      <w:r w:rsidR="008A5D2C">
        <w:rPr>
          <w:rFonts w:hint="eastAsia"/>
          <w:bCs/>
          <w:iCs/>
          <w:lang w:val="en-GB"/>
        </w:rPr>
        <w:t>请</w:t>
      </w:r>
      <w:r w:rsidR="00520DFB" w:rsidRPr="00520DFB">
        <w:rPr>
          <w:lang w:val="en-GB"/>
        </w:rPr>
        <w:t>提供更多关于从澳大利亚政府着眼于培养年轻智力残疾者的保护性行为和关系技能的尊重关系方案中获益的残疾人人数的资料。</w:t>
      </w:r>
      <w:r>
        <w:rPr>
          <w:lang w:val="en-GB"/>
        </w:rPr>
        <w:t>(</w:t>
      </w:r>
      <w:r w:rsidR="00520DFB" w:rsidRPr="00520DFB">
        <w:rPr>
          <w:lang w:val="en-GB"/>
        </w:rPr>
        <w:t>第</w:t>
      </w:r>
      <w:r w:rsidR="00520DFB" w:rsidRPr="00520DFB">
        <w:rPr>
          <w:lang w:val="en-GB"/>
        </w:rPr>
        <w:t>87</w:t>
      </w:r>
      <w:r>
        <w:rPr>
          <w:lang w:val="en-GB"/>
        </w:rPr>
        <w:t>(</w:t>
      </w:r>
      <w:r w:rsidR="00520DFB" w:rsidRPr="00520DFB">
        <w:rPr>
          <w:lang w:val="en-GB"/>
        </w:rPr>
        <w:t>a</w:t>
      </w:r>
      <w:r>
        <w:rPr>
          <w:lang w:val="en-GB"/>
        </w:rPr>
        <w:t>)</w:t>
      </w:r>
      <w:r w:rsidR="00520DFB" w:rsidRPr="00520DFB">
        <w:rPr>
          <w:lang w:val="en-GB"/>
        </w:rPr>
        <w:t>段</w:t>
      </w:r>
      <w:r>
        <w:rPr>
          <w:lang w:val="en-GB"/>
        </w:rPr>
        <w:t>)</w:t>
      </w:r>
    </w:p>
    <w:p w:rsidR="00520DFB" w:rsidRPr="00520DFB" w:rsidRDefault="00141531" w:rsidP="00141531">
      <w:pPr>
        <w:pStyle w:val="SingleTxtGC"/>
        <w:rPr>
          <w:lang w:val="en-GB"/>
        </w:rPr>
      </w:pPr>
      <w:r w:rsidRPr="00520DFB">
        <w:rPr>
          <w:lang w:val="en-GB"/>
        </w:rPr>
        <w:t>2</w:t>
      </w:r>
      <w:r>
        <w:rPr>
          <w:lang w:val="en-GB"/>
        </w:rPr>
        <w:t>0.</w:t>
      </w:r>
      <w:r w:rsidRPr="00520DFB">
        <w:rPr>
          <w:lang w:val="en-GB"/>
        </w:rPr>
        <w:tab/>
      </w:r>
      <w:r w:rsidR="00520DFB" w:rsidRPr="00520DFB">
        <w:rPr>
          <w:rFonts w:hint="eastAsia"/>
          <w:lang w:val="en-GB"/>
        </w:rPr>
        <w:t>正在采取哪些步骤</w:t>
      </w:r>
      <w:r>
        <w:rPr>
          <w:rFonts w:hint="eastAsia"/>
          <w:lang w:val="en-GB"/>
        </w:rPr>
        <w:t>，</w:t>
      </w:r>
      <w:r w:rsidR="00520DFB" w:rsidRPr="00520DFB">
        <w:rPr>
          <w:rFonts w:hint="eastAsia"/>
          <w:lang w:val="en-GB"/>
        </w:rPr>
        <w:t>以结束不当使用监狱来管理</w:t>
      </w:r>
      <w:r w:rsidR="001F4636">
        <w:rPr>
          <w:rFonts w:hint="eastAsia"/>
          <w:lang w:val="en-GB"/>
        </w:rPr>
        <w:t>未</w:t>
      </w:r>
      <w:r w:rsidR="00520DFB" w:rsidRPr="00520DFB">
        <w:rPr>
          <w:rFonts w:hint="eastAsia"/>
          <w:lang w:val="en-GB"/>
        </w:rPr>
        <w:t>被定罪的残疾人</w:t>
      </w:r>
      <w:r>
        <w:rPr>
          <w:rFonts w:hint="eastAsia"/>
          <w:lang w:val="en-GB"/>
        </w:rPr>
        <w:t>，</w:t>
      </w:r>
      <w:r w:rsidR="00520DFB" w:rsidRPr="00520DFB">
        <w:rPr>
          <w:rFonts w:hint="eastAsia"/>
          <w:lang w:val="en-GB"/>
        </w:rPr>
        <w:t>特别是土著残疾人。提出了哪些替代支助和收容办法</w:t>
      </w:r>
      <w:r>
        <w:rPr>
          <w:rFonts w:hint="eastAsia"/>
          <w:lang w:val="en-GB"/>
        </w:rPr>
        <w:t>？</w:t>
      </w:r>
    </w:p>
    <w:p w:rsidR="00520DFB" w:rsidRPr="00520DFB" w:rsidRDefault="00141531" w:rsidP="00141531">
      <w:pPr>
        <w:pStyle w:val="SingleTxtGC"/>
        <w:rPr>
          <w:lang w:val="en-GB"/>
        </w:rPr>
      </w:pPr>
      <w:r w:rsidRPr="00520DFB">
        <w:rPr>
          <w:lang w:val="en-GB"/>
        </w:rPr>
        <w:t>2</w:t>
      </w:r>
      <w:r>
        <w:rPr>
          <w:lang w:val="en-GB"/>
        </w:rPr>
        <w:t>1.</w:t>
      </w:r>
      <w:r w:rsidRPr="00520DFB">
        <w:rPr>
          <w:lang w:val="en-GB"/>
        </w:rPr>
        <w:tab/>
      </w:r>
      <w:r w:rsidR="00520DFB" w:rsidRPr="00520DFB">
        <w:rPr>
          <w:rFonts w:hint="eastAsia"/>
          <w:lang w:val="en-GB"/>
        </w:rPr>
        <w:t>政府拟如何管理大量精神残疾者非自愿住院问题</w:t>
      </w:r>
      <w:r>
        <w:rPr>
          <w:rFonts w:hint="eastAsia"/>
          <w:lang w:val="en-GB"/>
        </w:rPr>
        <w:t>？</w:t>
      </w:r>
      <w:r w:rsidR="00520DFB" w:rsidRPr="00520DFB">
        <w:rPr>
          <w:rFonts w:hint="eastAsia"/>
          <w:lang w:val="en-GB"/>
        </w:rPr>
        <w:t>正在采取哪些步骤</w:t>
      </w:r>
      <w:r>
        <w:rPr>
          <w:rFonts w:hint="eastAsia"/>
          <w:lang w:val="en-GB"/>
        </w:rPr>
        <w:t>，</w:t>
      </w:r>
      <w:r w:rsidR="00520DFB" w:rsidRPr="00520DFB">
        <w:rPr>
          <w:rFonts w:hint="eastAsia"/>
          <w:lang w:val="en-GB"/>
        </w:rPr>
        <w:t>对精神残疾者用基于社区的照料办法取代非自愿住院办法</w:t>
      </w:r>
      <w:r>
        <w:rPr>
          <w:rFonts w:hint="eastAsia"/>
          <w:lang w:val="en-GB"/>
        </w:rPr>
        <w:t>？</w:t>
      </w:r>
    </w:p>
    <w:p w:rsidR="00520DFB" w:rsidRPr="00520DFB" w:rsidRDefault="00520DFB" w:rsidP="004928E0">
      <w:pPr>
        <w:pStyle w:val="H23GC"/>
        <w:rPr>
          <w:lang w:val="en-GB"/>
        </w:rPr>
      </w:pPr>
      <w:r w:rsidRPr="00520DFB">
        <w:rPr>
          <w:lang w:val="en-GB"/>
        </w:rPr>
        <w:tab/>
      </w:r>
      <w:r w:rsidRPr="00520DFB">
        <w:rPr>
          <w:lang w:val="en-GB"/>
        </w:rPr>
        <w:tab/>
      </w:r>
      <w:r w:rsidRPr="00520DFB">
        <w:rPr>
          <w:lang w:val="en-GB"/>
        </w:rPr>
        <w:t>免于剥削、暴力和凌虐</w:t>
      </w:r>
      <w:r w:rsidR="00141531">
        <w:rPr>
          <w:lang w:val="en-GB"/>
        </w:rPr>
        <w:t>(</w:t>
      </w:r>
      <w:r w:rsidRPr="00520DFB">
        <w:rPr>
          <w:rFonts w:hint="eastAsia"/>
          <w:lang w:val="en-GB"/>
        </w:rPr>
        <w:t>第十六条</w:t>
      </w:r>
      <w:r w:rsidR="00141531">
        <w:rPr>
          <w:lang w:val="en-GB"/>
        </w:rPr>
        <w:t>)</w:t>
      </w:r>
    </w:p>
    <w:p w:rsidR="00520DFB" w:rsidRPr="00520DFB" w:rsidRDefault="00141531" w:rsidP="00141531">
      <w:pPr>
        <w:pStyle w:val="SingleTxtGC"/>
        <w:rPr>
          <w:lang w:val="en-GB"/>
        </w:rPr>
      </w:pPr>
      <w:r w:rsidRPr="00520DFB">
        <w:rPr>
          <w:lang w:val="en-GB"/>
        </w:rPr>
        <w:t>2</w:t>
      </w:r>
      <w:r>
        <w:rPr>
          <w:lang w:val="en-GB"/>
        </w:rPr>
        <w:t>2.</w:t>
      </w:r>
      <w:r w:rsidRPr="00520DFB">
        <w:rPr>
          <w:lang w:val="en-GB"/>
        </w:rPr>
        <w:tab/>
      </w:r>
      <w:r w:rsidR="00520DFB" w:rsidRPr="00520DFB">
        <w:rPr>
          <w:rFonts w:hint="eastAsia"/>
          <w:lang w:val="en-GB"/>
        </w:rPr>
        <w:t>正在采取哪些措施</w:t>
      </w:r>
      <w:r>
        <w:rPr>
          <w:rFonts w:hint="eastAsia"/>
          <w:lang w:val="en-GB"/>
        </w:rPr>
        <w:t>，</w:t>
      </w:r>
      <w:r w:rsidR="00520DFB" w:rsidRPr="00520DFB">
        <w:rPr>
          <w:rFonts w:hint="eastAsia"/>
          <w:lang w:val="en-GB"/>
        </w:rPr>
        <w:t>防止在医院对</w:t>
      </w:r>
      <w:r w:rsidR="001305DD">
        <w:rPr>
          <w:rFonts w:hint="eastAsia"/>
          <w:lang w:val="en-GB"/>
        </w:rPr>
        <w:t>心理</w:t>
      </w:r>
      <w:r w:rsidR="00520DFB" w:rsidRPr="00520DFB">
        <w:rPr>
          <w:rFonts w:hint="eastAsia"/>
          <w:lang w:val="en-GB"/>
        </w:rPr>
        <w:t>残疾者使用束缚、</w:t>
      </w:r>
      <w:r w:rsidR="00520DFB" w:rsidRPr="00520DFB">
        <w:rPr>
          <w:lang w:val="en-GB"/>
        </w:rPr>
        <w:t>镣</w:t>
      </w:r>
      <w:r w:rsidR="00805F9F">
        <w:rPr>
          <w:rFonts w:hint="eastAsia"/>
          <w:lang w:val="en-GB"/>
        </w:rPr>
        <w:t>铐和</w:t>
      </w:r>
      <w:r w:rsidR="00520DFB" w:rsidRPr="00520DFB">
        <w:rPr>
          <w:rFonts w:hint="eastAsia"/>
          <w:lang w:val="en-GB"/>
        </w:rPr>
        <w:t>隔离手段</w:t>
      </w:r>
      <w:r>
        <w:rPr>
          <w:rFonts w:hint="eastAsia"/>
          <w:lang w:val="en-GB"/>
        </w:rPr>
        <w:t>？</w:t>
      </w:r>
    </w:p>
    <w:p w:rsidR="00520DFB" w:rsidRPr="00520DFB" w:rsidRDefault="00520DFB" w:rsidP="00AB230D">
      <w:pPr>
        <w:pStyle w:val="H23GC"/>
        <w:rPr>
          <w:lang w:val="en-GB"/>
        </w:rPr>
      </w:pPr>
      <w:r w:rsidRPr="00520DFB">
        <w:rPr>
          <w:lang w:val="en-GB"/>
        </w:rPr>
        <w:tab/>
      </w:r>
      <w:r w:rsidRPr="00520DFB">
        <w:rPr>
          <w:lang w:val="en-GB"/>
        </w:rPr>
        <w:tab/>
      </w:r>
      <w:r w:rsidRPr="00520DFB">
        <w:rPr>
          <w:lang w:val="en-GB"/>
        </w:rPr>
        <w:t>保护人身完整性</w:t>
      </w:r>
      <w:r w:rsidR="00141531">
        <w:rPr>
          <w:lang w:val="en-GB"/>
        </w:rPr>
        <w:t>(</w:t>
      </w:r>
      <w:r w:rsidRPr="00520DFB">
        <w:rPr>
          <w:lang w:val="en-GB"/>
        </w:rPr>
        <w:t>第十七条</w:t>
      </w:r>
      <w:r w:rsidR="00141531">
        <w:rPr>
          <w:lang w:val="en-GB"/>
        </w:rPr>
        <w:t>)</w:t>
      </w:r>
    </w:p>
    <w:p w:rsidR="00520DFB" w:rsidRPr="00520DFB" w:rsidRDefault="00141531" w:rsidP="00141531">
      <w:pPr>
        <w:pStyle w:val="SingleTxtGC"/>
        <w:rPr>
          <w:lang w:val="en-GB"/>
        </w:rPr>
      </w:pPr>
      <w:r w:rsidRPr="00520DFB">
        <w:rPr>
          <w:lang w:val="en-GB"/>
        </w:rPr>
        <w:t>2</w:t>
      </w:r>
      <w:r>
        <w:rPr>
          <w:lang w:val="en-GB"/>
        </w:rPr>
        <w:t>3.</w:t>
      </w:r>
      <w:r w:rsidRPr="00520DFB">
        <w:rPr>
          <w:lang w:val="en-GB"/>
        </w:rPr>
        <w:tab/>
      </w:r>
      <w:r w:rsidR="00520DFB" w:rsidRPr="00520DFB">
        <w:rPr>
          <w:lang w:val="en-GB"/>
        </w:rPr>
        <w:t>请提供自</w:t>
      </w:r>
      <w:r w:rsidR="00520DFB" w:rsidRPr="00520DFB">
        <w:rPr>
          <w:lang w:val="en-GB"/>
        </w:rPr>
        <w:t>2008</w:t>
      </w:r>
      <w:r w:rsidR="00520DFB" w:rsidRPr="00520DFB">
        <w:rPr>
          <w:lang w:val="en-GB"/>
        </w:rPr>
        <w:t>年</w:t>
      </w:r>
      <w:r w:rsidR="00520DFB" w:rsidRPr="00520DFB">
        <w:rPr>
          <w:lang w:val="en-GB"/>
        </w:rPr>
        <w:t>8</w:t>
      </w:r>
      <w:r w:rsidR="00520DFB" w:rsidRPr="00520DFB">
        <w:rPr>
          <w:lang w:val="en-GB"/>
        </w:rPr>
        <w:t>月</w:t>
      </w:r>
      <w:r w:rsidR="00520DFB" w:rsidRPr="00520DFB">
        <w:rPr>
          <w:lang w:val="en-GB"/>
        </w:rPr>
        <w:t>16</w:t>
      </w:r>
      <w:r w:rsidR="00520DFB" w:rsidRPr="00520DFB">
        <w:rPr>
          <w:lang w:val="en-GB"/>
        </w:rPr>
        <w:t>日《公约》生效以来被强制治疗的残疾人人数。</w:t>
      </w:r>
      <w:r>
        <w:rPr>
          <w:lang w:val="en-GB"/>
        </w:rPr>
        <w:t>(</w:t>
      </w:r>
      <w:r w:rsidR="00520DFB" w:rsidRPr="00520DFB">
        <w:rPr>
          <w:lang w:val="en-GB"/>
        </w:rPr>
        <w:t>第</w:t>
      </w:r>
      <w:r w:rsidR="00520DFB" w:rsidRPr="00520DFB">
        <w:rPr>
          <w:lang w:val="en-GB"/>
        </w:rPr>
        <w:t>9</w:t>
      </w:r>
      <w:r w:rsidR="00520DFB" w:rsidRPr="00520DFB">
        <w:rPr>
          <w:lang w:val="en-GB"/>
        </w:rPr>
        <w:t>、</w:t>
      </w:r>
      <w:r w:rsidR="00520DFB" w:rsidRPr="00520DFB">
        <w:rPr>
          <w:lang w:val="en-GB"/>
        </w:rPr>
        <w:t>96</w:t>
      </w:r>
      <w:r w:rsidR="00520DFB" w:rsidRPr="00520DFB">
        <w:rPr>
          <w:lang w:val="en-GB"/>
        </w:rPr>
        <w:t>、</w:t>
      </w:r>
      <w:r w:rsidR="00520DFB" w:rsidRPr="00520DFB">
        <w:rPr>
          <w:lang w:val="en-GB"/>
        </w:rPr>
        <w:t>97</w:t>
      </w:r>
      <w:r w:rsidR="00520DFB" w:rsidRPr="00520DFB">
        <w:rPr>
          <w:lang w:val="en-GB"/>
        </w:rPr>
        <w:t>、</w:t>
      </w:r>
      <w:r w:rsidR="00520DFB" w:rsidRPr="00520DFB">
        <w:rPr>
          <w:lang w:val="en-GB"/>
        </w:rPr>
        <w:t>100</w:t>
      </w:r>
      <w:r w:rsidR="00520DFB" w:rsidRPr="00520DFB">
        <w:rPr>
          <w:lang w:val="en-GB"/>
        </w:rPr>
        <w:t>段</w:t>
      </w:r>
      <w:r>
        <w:rPr>
          <w:lang w:val="en-GB"/>
        </w:rPr>
        <w:t>)</w:t>
      </w:r>
    </w:p>
    <w:p w:rsidR="00520DFB" w:rsidRPr="00520DFB" w:rsidRDefault="00141531" w:rsidP="00141531">
      <w:pPr>
        <w:pStyle w:val="SingleTxtGC"/>
        <w:rPr>
          <w:lang w:val="en-GB"/>
        </w:rPr>
      </w:pPr>
      <w:r w:rsidRPr="00520DFB">
        <w:rPr>
          <w:lang w:val="en-GB"/>
        </w:rPr>
        <w:t>2</w:t>
      </w:r>
      <w:r>
        <w:rPr>
          <w:lang w:val="en-GB"/>
        </w:rPr>
        <w:t>4.</w:t>
      </w:r>
      <w:r w:rsidRPr="00520DFB">
        <w:rPr>
          <w:lang w:val="en-GB"/>
        </w:rPr>
        <w:tab/>
      </w:r>
      <w:r w:rsidR="00520DFB" w:rsidRPr="00520DFB">
        <w:rPr>
          <w:rFonts w:hint="eastAsia"/>
          <w:lang w:val="en-GB"/>
        </w:rPr>
        <w:t>请告知委员会</w:t>
      </w:r>
      <w:r>
        <w:rPr>
          <w:rFonts w:hint="eastAsia"/>
          <w:lang w:val="en-GB"/>
        </w:rPr>
        <w:t>，</w:t>
      </w:r>
      <w:r w:rsidR="00520DFB" w:rsidRPr="00520DFB">
        <w:rPr>
          <w:rFonts w:hint="eastAsia"/>
          <w:lang w:val="en-GB"/>
        </w:rPr>
        <w:t>采取了哪些措施</w:t>
      </w:r>
      <w:r>
        <w:rPr>
          <w:rFonts w:hint="eastAsia"/>
          <w:lang w:val="en-GB"/>
        </w:rPr>
        <w:t>，</w:t>
      </w:r>
      <w:r w:rsidR="00520DFB" w:rsidRPr="00520DFB">
        <w:rPr>
          <w:rFonts w:hint="eastAsia"/>
          <w:lang w:val="en-GB"/>
        </w:rPr>
        <w:t>讨论澳大利亚关于《公约》涉及残疾人组织的第十七条的声明问题</w:t>
      </w:r>
      <w:r>
        <w:rPr>
          <w:rFonts w:hint="eastAsia"/>
          <w:lang w:val="en-GB"/>
        </w:rPr>
        <w:t>，</w:t>
      </w:r>
      <w:r w:rsidR="00520DFB" w:rsidRPr="00520DFB">
        <w:rPr>
          <w:rFonts w:hint="eastAsia"/>
          <w:lang w:val="en-GB"/>
        </w:rPr>
        <w:t>以及撤消声明的计划。</w:t>
      </w:r>
    </w:p>
    <w:p w:rsidR="00520DFB" w:rsidRPr="00520DFB" w:rsidRDefault="00520DFB" w:rsidP="00721FB9">
      <w:pPr>
        <w:pStyle w:val="H23GC"/>
        <w:rPr>
          <w:lang w:val="en-GB"/>
        </w:rPr>
      </w:pPr>
      <w:r w:rsidRPr="00520DFB">
        <w:rPr>
          <w:lang w:val="en-GB"/>
        </w:rPr>
        <w:tab/>
      </w:r>
      <w:r w:rsidRPr="00520DFB">
        <w:rPr>
          <w:lang w:val="en-GB"/>
        </w:rPr>
        <w:tab/>
      </w:r>
      <w:r w:rsidRPr="00520DFB">
        <w:rPr>
          <w:lang w:val="en-GB"/>
        </w:rPr>
        <w:t>迁徙自由和国籍</w:t>
      </w:r>
      <w:r w:rsidR="00141531">
        <w:rPr>
          <w:lang w:val="en-GB"/>
        </w:rPr>
        <w:t>(</w:t>
      </w:r>
      <w:r w:rsidRPr="00520DFB">
        <w:rPr>
          <w:lang w:val="en-GB"/>
        </w:rPr>
        <w:t>第十八条</w:t>
      </w:r>
      <w:r w:rsidR="00141531">
        <w:rPr>
          <w:lang w:val="en-GB"/>
        </w:rPr>
        <w:t>)</w:t>
      </w:r>
    </w:p>
    <w:p w:rsidR="00520DFB" w:rsidRPr="00520DFB" w:rsidRDefault="00141531" w:rsidP="00141531">
      <w:pPr>
        <w:pStyle w:val="SingleTxtGC"/>
        <w:rPr>
          <w:lang w:val="en-GB"/>
        </w:rPr>
      </w:pPr>
      <w:r w:rsidRPr="00520DFB">
        <w:rPr>
          <w:lang w:val="en-GB"/>
        </w:rPr>
        <w:t>2</w:t>
      </w:r>
      <w:r>
        <w:rPr>
          <w:lang w:val="en-GB"/>
        </w:rPr>
        <w:t>5.</w:t>
      </w:r>
      <w:r w:rsidRPr="00520DFB">
        <w:rPr>
          <w:lang w:val="en-GB"/>
        </w:rPr>
        <w:tab/>
      </w:r>
      <w:r w:rsidR="00520DFB" w:rsidRPr="00520DFB">
        <w:rPr>
          <w:rFonts w:hint="eastAsia"/>
          <w:lang w:val="en-GB"/>
        </w:rPr>
        <w:t>请向委员会提供资料</w:t>
      </w:r>
      <w:r>
        <w:rPr>
          <w:rFonts w:hint="eastAsia"/>
          <w:lang w:val="en-GB"/>
        </w:rPr>
        <w:t>，</w:t>
      </w:r>
      <w:r w:rsidR="00520DFB" w:rsidRPr="00520DFB">
        <w:rPr>
          <w:rFonts w:hint="eastAsia"/>
          <w:lang w:val="en-GB"/>
        </w:rPr>
        <w:t>说明是否与残疾人组织讨论了澳大利亚有关《公约》第十八条的声明</w:t>
      </w:r>
      <w:r>
        <w:rPr>
          <w:rFonts w:hint="eastAsia"/>
          <w:lang w:val="en-GB"/>
        </w:rPr>
        <w:t>，</w:t>
      </w:r>
      <w:r w:rsidR="00520DFB" w:rsidRPr="00520DFB">
        <w:rPr>
          <w:rFonts w:hint="eastAsia"/>
          <w:lang w:val="en-GB"/>
        </w:rPr>
        <w:t>以及是否有撤消该声明的计划。</w:t>
      </w:r>
    </w:p>
    <w:p w:rsidR="00520DFB" w:rsidRPr="00520DFB" w:rsidRDefault="00520DFB" w:rsidP="00184E43">
      <w:pPr>
        <w:pStyle w:val="H23GC"/>
        <w:rPr>
          <w:lang w:val="en-GB"/>
        </w:rPr>
      </w:pPr>
      <w:r w:rsidRPr="00520DFB">
        <w:rPr>
          <w:lang w:val="en-GB"/>
        </w:rPr>
        <w:tab/>
      </w:r>
      <w:r w:rsidRPr="00520DFB">
        <w:rPr>
          <w:lang w:val="en-GB"/>
        </w:rPr>
        <w:tab/>
      </w:r>
      <w:r w:rsidRPr="00520DFB">
        <w:rPr>
          <w:lang w:val="en-GB"/>
        </w:rPr>
        <w:t>独立生活和融入社区</w:t>
      </w:r>
      <w:r w:rsidR="00141531">
        <w:rPr>
          <w:lang w:val="en-GB"/>
        </w:rPr>
        <w:t>(</w:t>
      </w:r>
      <w:r w:rsidRPr="00520DFB">
        <w:rPr>
          <w:lang w:val="en-GB"/>
        </w:rPr>
        <w:t>第十九条</w:t>
      </w:r>
      <w:r w:rsidR="00141531">
        <w:rPr>
          <w:lang w:val="en-GB"/>
        </w:rPr>
        <w:t>)</w:t>
      </w:r>
    </w:p>
    <w:p w:rsidR="00520DFB" w:rsidRPr="00520DFB" w:rsidRDefault="00141531" w:rsidP="00141531">
      <w:pPr>
        <w:pStyle w:val="SingleTxtGC"/>
        <w:rPr>
          <w:lang w:val="en-GB"/>
        </w:rPr>
      </w:pPr>
      <w:r w:rsidRPr="00520DFB">
        <w:rPr>
          <w:lang w:val="en-GB"/>
        </w:rPr>
        <w:t>2</w:t>
      </w:r>
      <w:r>
        <w:rPr>
          <w:lang w:val="en-GB"/>
        </w:rPr>
        <w:t>6.</w:t>
      </w:r>
      <w:r w:rsidRPr="00520DFB">
        <w:rPr>
          <w:lang w:val="en-GB"/>
        </w:rPr>
        <w:tab/>
      </w:r>
      <w:r w:rsidR="00520DFB" w:rsidRPr="00520DFB">
        <w:rPr>
          <w:rFonts w:hint="eastAsia"/>
          <w:lang w:val="en-GB"/>
        </w:rPr>
        <w:t>正在采取哪些措施</w:t>
      </w:r>
      <w:r>
        <w:rPr>
          <w:rFonts w:hint="eastAsia"/>
          <w:lang w:val="en-GB"/>
        </w:rPr>
        <w:t>，</w:t>
      </w:r>
      <w:r w:rsidR="00520DFB" w:rsidRPr="00520DFB">
        <w:rPr>
          <w:rFonts w:hint="eastAsia"/>
          <w:lang w:val="en-GB"/>
        </w:rPr>
        <w:t>禁止重新发展残疾人必须在其中生活才能获得支助的“当代机构”</w:t>
      </w:r>
      <w:r>
        <w:rPr>
          <w:lang w:val="en-GB"/>
        </w:rPr>
        <w:t>？</w:t>
      </w:r>
      <w:r w:rsidR="00520DFB" w:rsidRPr="00520DFB">
        <w:rPr>
          <w:rFonts w:hint="eastAsia"/>
          <w:lang w:val="en-GB"/>
        </w:rPr>
        <w:t>政府如何确保残疾人独立生活的权利</w:t>
      </w:r>
      <w:r>
        <w:rPr>
          <w:lang w:val="en-GB"/>
        </w:rPr>
        <w:t>？</w:t>
      </w:r>
      <w:r w:rsidR="00520DFB" w:rsidRPr="00520DFB">
        <w:rPr>
          <w:rFonts w:hint="eastAsia"/>
          <w:lang w:val="en-GB"/>
        </w:rPr>
        <w:t>请提供按性别、残疾、年龄和土著人民分列的数据</w:t>
      </w:r>
      <w:r>
        <w:rPr>
          <w:rFonts w:hint="eastAsia"/>
          <w:lang w:val="en-GB"/>
        </w:rPr>
        <w:t>，</w:t>
      </w:r>
      <w:r w:rsidR="00520DFB" w:rsidRPr="00520DFB">
        <w:rPr>
          <w:rFonts w:hint="eastAsia"/>
          <w:lang w:val="en-GB"/>
        </w:rPr>
        <w:t>说明从机构照料向独立生活的转变情况。</w:t>
      </w:r>
    </w:p>
    <w:p w:rsidR="00520DFB" w:rsidRPr="00520DFB" w:rsidRDefault="00520DFB" w:rsidP="00964CDE">
      <w:pPr>
        <w:pStyle w:val="H23GC"/>
        <w:rPr>
          <w:lang w:val="en-GB"/>
        </w:rPr>
      </w:pPr>
      <w:r w:rsidRPr="00520DFB">
        <w:rPr>
          <w:lang w:val="en-GB"/>
        </w:rPr>
        <w:tab/>
      </w:r>
      <w:r w:rsidRPr="00520DFB">
        <w:rPr>
          <w:lang w:val="en-GB"/>
        </w:rPr>
        <w:tab/>
      </w:r>
      <w:r w:rsidRPr="00520DFB">
        <w:rPr>
          <w:lang w:val="en-GB"/>
        </w:rPr>
        <w:t>表达意见的自由和获得信息的机会</w:t>
      </w:r>
      <w:r w:rsidR="00141531">
        <w:rPr>
          <w:lang w:val="en-GB"/>
        </w:rPr>
        <w:t>(</w:t>
      </w:r>
      <w:r w:rsidRPr="00520DFB">
        <w:rPr>
          <w:lang w:val="en-GB"/>
        </w:rPr>
        <w:t>第二十一条</w:t>
      </w:r>
      <w:r w:rsidR="00141531">
        <w:rPr>
          <w:lang w:val="en-GB"/>
        </w:rPr>
        <w:t>)</w:t>
      </w:r>
    </w:p>
    <w:p w:rsidR="00520DFB" w:rsidRPr="00520DFB" w:rsidRDefault="00141531" w:rsidP="00141531">
      <w:pPr>
        <w:pStyle w:val="SingleTxtGC"/>
        <w:rPr>
          <w:rFonts w:hint="eastAsia"/>
          <w:bCs/>
          <w:iCs/>
          <w:lang w:val="en-GB"/>
        </w:rPr>
      </w:pPr>
      <w:r w:rsidRPr="00520DFB">
        <w:rPr>
          <w:bCs/>
          <w:iCs/>
          <w:lang w:val="en-GB"/>
        </w:rPr>
        <w:t>2</w:t>
      </w:r>
      <w:r>
        <w:rPr>
          <w:bCs/>
          <w:iCs/>
          <w:lang w:val="en-GB"/>
        </w:rPr>
        <w:t>7.</w:t>
      </w:r>
      <w:r w:rsidRPr="00520DFB">
        <w:rPr>
          <w:bCs/>
          <w:iCs/>
          <w:lang w:val="en-GB"/>
        </w:rPr>
        <w:tab/>
      </w:r>
      <w:r w:rsidR="00520DFB" w:rsidRPr="00520DFB">
        <w:rPr>
          <w:lang w:val="en-GB"/>
        </w:rPr>
        <w:t>请提供资料说明建立来保障所有智力或精神、肢体、听力、视力和</w:t>
      </w:r>
      <w:r>
        <w:rPr>
          <w:lang w:val="en-GB"/>
        </w:rPr>
        <w:t>/</w:t>
      </w:r>
      <w:r w:rsidR="00520DFB" w:rsidRPr="00520DFB">
        <w:rPr>
          <w:lang w:val="en-GB"/>
        </w:rPr>
        <w:t>或心理残疾人言论自由的机制</w:t>
      </w:r>
      <w:r>
        <w:rPr>
          <w:lang w:val="en-GB"/>
        </w:rPr>
        <w:t>，</w:t>
      </w:r>
      <w:r w:rsidR="00520DFB" w:rsidRPr="00520DFB">
        <w:rPr>
          <w:lang w:val="en-GB"/>
        </w:rPr>
        <w:t>并说明是否以</w:t>
      </w:r>
      <w:r w:rsidR="00520DFB" w:rsidRPr="00520DFB">
        <w:rPr>
          <w:rFonts w:hint="eastAsia"/>
          <w:lang w:val="en-GB"/>
        </w:rPr>
        <w:t>无障碍形式</w:t>
      </w:r>
      <w:r w:rsidR="00520DFB" w:rsidRPr="00520DFB">
        <w:rPr>
          <w:lang w:val="en-GB"/>
        </w:rPr>
        <w:t>便利</w:t>
      </w:r>
      <w:r w:rsidR="00520DFB" w:rsidRPr="00520DFB">
        <w:rPr>
          <w:rFonts w:hint="eastAsia"/>
          <w:lang w:val="en-GB"/>
        </w:rPr>
        <w:t>获得公共和私人信息</w:t>
      </w:r>
      <w:r w:rsidR="00520DFB" w:rsidRPr="00520DFB">
        <w:rPr>
          <w:lang w:val="en-GB"/>
        </w:rPr>
        <w:t>。</w:t>
      </w:r>
      <w:r>
        <w:rPr>
          <w:lang w:val="en-GB"/>
        </w:rPr>
        <w:t>(</w:t>
      </w:r>
      <w:r w:rsidR="00520DFB" w:rsidRPr="00520DFB">
        <w:rPr>
          <w:lang w:val="en-GB"/>
        </w:rPr>
        <w:t>第</w:t>
      </w:r>
      <w:r w:rsidR="00520DFB" w:rsidRPr="00520DFB">
        <w:rPr>
          <w:lang w:val="en-GB"/>
        </w:rPr>
        <w:t>129</w:t>
      </w:r>
      <w:r w:rsidR="00520DFB" w:rsidRPr="00520DFB">
        <w:rPr>
          <w:lang w:val="en-GB"/>
        </w:rPr>
        <w:t>至</w:t>
      </w:r>
      <w:r w:rsidR="00520DFB" w:rsidRPr="00520DFB">
        <w:rPr>
          <w:lang w:val="en-GB"/>
        </w:rPr>
        <w:t>133</w:t>
      </w:r>
      <w:r w:rsidR="00520DFB" w:rsidRPr="00520DFB">
        <w:rPr>
          <w:lang w:val="en-GB"/>
        </w:rPr>
        <w:t>段</w:t>
      </w:r>
      <w:r>
        <w:rPr>
          <w:lang w:val="en-GB"/>
        </w:rPr>
        <w:t>)</w:t>
      </w:r>
    </w:p>
    <w:p w:rsidR="00520DFB" w:rsidRPr="00520DFB" w:rsidRDefault="00520DFB" w:rsidP="00AA5837">
      <w:pPr>
        <w:pStyle w:val="H23GC"/>
        <w:rPr>
          <w:lang w:val="en-GB"/>
        </w:rPr>
      </w:pPr>
      <w:r w:rsidRPr="00520DFB">
        <w:rPr>
          <w:lang w:val="en-GB"/>
        </w:rPr>
        <w:tab/>
      </w:r>
      <w:r w:rsidRPr="00520DFB">
        <w:rPr>
          <w:lang w:val="en-GB"/>
        </w:rPr>
        <w:tab/>
      </w:r>
      <w:r w:rsidRPr="00520DFB">
        <w:rPr>
          <w:lang w:val="en-GB"/>
        </w:rPr>
        <w:t>尊重家居和家庭</w:t>
      </w:r>
      <w:r w:rsidR="00141531">
        <w:rPr>
          <w:lang w:val="en-GB"/>
        </w:rPr>
        <w:t>(</w:t>
      </w:r>
      <w:r w:rsidRPr="00520DFB">
        <w:rPr>
          <w:lang w:val="en-GB"/>
        </w:rPr>
        <w:t>第二十三条</w:t>
      </w:r>
      <w:r w:rsidR="00141531">
        <w:rPr>
          <w:lang w:val="en-GB"/>
        </w:rPr>
        <w:t>)</w:t>
      </w:r>
    </w:p>
    <w:p w:rsidR="00520DFB" w:rsidRPr="00520DFB" w:rsidRDefault="00141531" w:rsidP="00141531">
      <w:pPr>
        <w:pStyle w:val="SingleTxtGC"/>
        <w:rPr>
          <w:bCs/>
          <w:iCs/>
          <w:lang w:val="en-GB"/>
        </w:rPr>
      </w:pPr>
      <w:r w:rsidRPr="00520DFB">
        <w:rPr>
          <w:bCs/>
          <w:iCs/>
          <w:lang w:val="en-GB"/>
        </w:rPr>
        <w:t>2</w:t>
      </w:r>
      <w:r>
        <w:rPr>
          <w:bCs/>
          <w:iCs/>
          <w:lang w:val="en-GB"/>
        </w:rPr>
        <w:t>8.</w:t>
      </w:r>
      <w:r w:rsidRPr="00520DFB">
        <w:rPr>
          <w:bCs/>
          <w:iCs/>
          <w:lang w:val="en-GB"/>
        </w:rPr>
        <w:tab/>
      </w:r>
      <w:r w:rsidR="00520DFB" w:rsidRPr="00520DFB">
        <w:rPr>
          <w:lang w:val="en-GB"/>
        </w:rPr>
        <w:t>请提供资料说明根据</w:t>
      </w:r>
      <w:r w:rsidR="00520DFB" w:rsidRPr="00520DFB">
        <w:rPr>
          <w:lang w:val="en-GB"/>
        </w:rPr>
        <w:t>1961</w:t>
      </w:r>
      <w:r w:rsidR="00520DFB" w:rsidRPr="00520DFB">
        <w:rPr>
          <w:lang w:val="en-GB"/>
        </w:rPr>
        <w:t>年《婚姻法》用来宣布婚姻无效并确定一成年人</w:t>
      </w:r>
      <w:r w:rsidR="0040573B" w:rsidRPr="00520DFB">
        <w:rPr>
          <w:rFonts w:hint="eastAsia"/>
          <w:lang w:val="en-GB"/>
        </w:rPr>
        <w:t>“</w:t>
      </w:r>
      <w:r w:rsidR="00520DFB" w:rsidRPr="00520DFB">
        <w:rPr>
          <w:lang w:val="en-GB"/>
        </w:rPr>
        <w:t>精神上无行为能力</w:t>
      </w:r>
      <w:r w:rsidR="0040573B" w:rsidRPr="00520DFB">
        <w:rPr>
          <w:rFonts w:hint="eastAsia"/>
          <w:lang w:val="en-GB"/>
        </w:rPr>
        <w:t>”</w:t>
      </w:r>
      <w:r>
        <w:rPr>
          <w:lang w:val="en-GB"/>
        </w:rPr>
        <w:t>，</w:t>
      </w:r>
      <w:r w:rsidR="00520DFB" w:rsidRPr="00520DFB">
        <w:rPr>
          <w:lang w:val="en-GB"/>
        </w:rPr>
        <w:t>无法理解结婚仪式的性质和效力的程序。</w:t>
      </w:r>
      <w:r>
        <w:rPr>
          <w:lang w:val="en-GB"/>
        </w:rPr>
        <w:t>(</w:t>
      </w:r>
      <w:r w:rsidR="00520DFB" w:rsidRPr="00520DFB">
        <w:rPr>
          <w:lang w:val="en-GB"/>
        </w:rPr>
        <w:t>第</w:t>
      </w:r>
      <w:r w:rsidR="00520DFB" w:rsidRPr="00520DFB">
        <w:rPr>
          <w:lang w:val="en-GB"/>
        </w:rPr>
        <w:t>137</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2</w:t>
      </w:r>
      <w:r>
        <w:rPr>
          <w:bCs/>
          <w:iCs/>
          <w:lang w:val="en-GB"/>
        </w:rPr>
        <w:t>9.</w:t>
      </w:r>
      <w:r w:rsidRPr="00520DFB">
        <w:rPr>
          <w:bCs/>
          <w:iCs/>
          <w:lang w:val="en-GB"/>
        </w:rPr>
        <w:tab/>
      </w:r>
      <w:r w:rsidR="00520DFB" w:rsidRPr="00520DFB">
        <w:rPr>
          <w:lang w:val="en-GB"/>
        </w:rPr>
        <w:t>目前根据《对年轻严重或极度残疾者的照料者的临时支助方案》和《年幼残疾者父母时光同伴支助小组方案》</w:t>
      </w:r>
      <w:r>
        <w:rPr>
          <w:lang w:val="en-GB"/>
        </w:rPr>
        <w:t>，</w:t>
      </w:r>
      <w:r w:rsidR="00520DFB" w:rsidRPr="00520DFB">
        <w:rPr>
          <w:lang w:val="en-GB"/>
        </w:rPr>
        <w:t>在育儿责任方面需要政府支助的澳大利亚年幼残疾者的父母和照料者的总人数是多少</w:t>
      </w:r>
      <w:r>
        <w:rPr>
          <w:lang w:val="en-GB"/>
        </w:rPr>
        <w:t>？</w:t>
      </w:r>
      <w:r>
        <w:rPr>
          <w:lang w:val="en-GB"/>
        </w:rPr>
        <w:t>(</w:t>
      </w:r>
      <w:r w:rsidR="00520DFB" w:rsidRPr="00520DFB">
        <w:rPr>
          <w:lang w:val="en-GB"/>
        </w:rPr>
        <w:t>第</w:t>
      </w:r>
      <w:r w:rsidR="00520DFB" w:rsidRPr="00520DFB">
        <w:rPr>
          <w:lang w:val="en-GB"/>
        </w:rPr>
        <w:t>138</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0.</w:t>
      </w:r>
      <w:r w:rsidRPr="00520DFB">
        <w:rPr>
          <w:bCs/>
          <w:iCs/>
          <w:lang w:val="en-GB"/>
        </w:rPr>
        <w:tab/>
      </w:r>
      <w:r w:rsidR="00520DFB" w:rsidRPr="00520DFB">
        <w:rPr>
          <w:rFonts w:hint="eastAsia"/>
          <w:bCs/>
          <w:iCs/>
          <w:lang w:val="en-GB"/>
        </w:rPr>
        <w:t>在参议院调查绝育问题之后</w:t>
      </w:r>
      <w:r>
        <w:rPr>
          <w:rFonts w:hint="eastAsia"/>
          <w:bCs/>
          <w:iCs/>
          <w:lang w:val="en-GB"/>
        </w:rPr>
        <w:t>，</w:t>
      </w:r>
      <w:r w:rsidR="00520DFB" w:rsidRPr="00520DFB">
        <w:rPr>
          <w:rFonts w:hint="eastAsia"/>
          <w:bCs/>
          <w:iCs/>
          <w:lang w:val="en-GB"/>
        </w:rPr>
        <w:t>澳大利亚政府采取了哪些措施</w:t>
      </w:r>
      <w:r>
        <w:rPr>
          <w:rFonts w:hint="eastAsia"/>
          <w:bCs/>
          <w:iCs/>
          <w:lang w:val="en-GB"/>
        </w:rPr>
        <w:t>，</w:t>
      </w:r>
      <w:r w:rsidR="00520DFB" w:rsidRPr="00520DFB">
        <w:rPr>
          <w:rFonts w:hint="eastAsia"/>
          <w:bCs/>
          <w:iCs/>
          <w:lang w:val="en-GB"/>
        </w:rPr>
        <w:t>履行其国际人权义务</w:t>
      </w:r>
      <w:r>
        <w:rPr>
          <w:rFonts w:hint="eastAsia"/>
          <w:bCs/>
          <w:iCs/>
          <w:lang w:val="en-GB"/>
        </w:rPr>
        <w:t>，</w:t>
      </w:r>
      <w:r w:rsidR="00520DFB" w:rsidRPr="00520DFB">
        <w:rPr>
          <w:rFonts w:hint="eastAsia"/>
          <w:bCs/>
          <w:iCs/>
          <w:lang w:val="en-GB"/>
        </w:rPr>
        <w:t>禁止对实施残疾人非自愿或强迫绝育</w:t>
      </w:r>
      <w:r>
        <w:rPr>
          <w:rFonts w:hint="eastAsia"/>
          <w:bCs/>
          <w:iCs/>
          <w:lang w:val="en-GB"/>
        </w:rPr>
        <w:t>？</w:t>
      </w:r>
    </w:p>
    <w:p w:rsidR="00520DFB" w:rsidRPr="00520DFB" w:rsidRDefault="00520DFB" w:rsidP="00624636">
      <w:pPr>
        <w:pStyle w:val="H23GC"/>
        <w:rPr>
          <w:rFonts w:hint="eastAsia"/>
          <w:lang w:val="en-GB"/>
        </w:rPr>
      </w:pPr>
      <w:r w:rsidRPr="00520DFB">
        <w:rPr>
          <w:lang w:val="en-GB"/>
        </w:rPr>
        <w:tab/>
      </w:r>
      <w:r w:rsidRPr="00520DFB">
        <w:rPr>
          <w:lang w:val="en-GB"/>
        </w:rPr>
        <w:tab/>
      </w:r>
      <w:r w:rsidRPr="00520DFB">
        <w:rPr>
          <w:lang w:val="en-GB"/>
        </w:rPr>
        <w:t>教育</w:t>
      </w:r>
      <w:r w:rsidR="00141531">
        <w:rPr>
          <w:lang w:val="en-GB"/>
        </w:rPr>
        <w:t>(</w:t>
      </w:r>
      <w:r w:rsidRPr="00520DFB">
        <w:rPr>
          <w:lang w:val="en-GB"/>
        </w:rPr>
        <w:t>第二十四条</w:t>
      </w:r>
      <w:r w:rsidR="00141531">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1.</w:t>
      </w:r>
      <w:r w:rsidRPr="00520DFB">
        <w:rPr>
          <w:bCs/>
          <w:iCs/>
          <w:lang w:val="en-GB"/>
        </w:rPr>
        <w:tab/>
      </w:r>
      <w:r w:rsidR="00520DFB" w:rsidRPr="00520DFB">
        <w:rPr>
          <w:lang w:val="en-GB"/>
        </w:rPr>
        <w:t>请说明</w:t>
      </w:r>
      <w:r w:rsidR="00520DFB" w:rsidRPr="00520DFB">
        <w:rPr>
          <w:lang w:val="en-GB"/>
        </w:rPr>
        <w:t>1992</w:t>
      </w:r>
      <w:r w:rsidR="00520DFB" w:rsidRPr="00520DFB">
        <w:rPr>
          <w:lang w:val="en-GB"/>
        </w:rPr>
        <w:t>年《残疾歧视法》</w:t>
      </w:r>
      <w:r>
        <w:rPr>
          <w:lang w:val="en-GB"/>
        </w:rPr>
        <w:t>(</w:t>
      </w:r>
      <w:r w:rsidR="00520DFB" w:rsidRPr="00520DFB">
        <w:rPr>
          <w:lang w:val="en-GB"/>
        </w:rPr>
        <w:t>2009</w:t>
      </w:r>
      <w:r w:rsidR="00520DFB" w:rsidRPr="00520DFB">
        <w:rPr>
          <w:lang w:val="en-GB"/>
        </w:rPr>
        <w:t>年修订</w:t>
      </w:r>
      <w:r>
        <w:rPr>
          <w:lang w:val="en-GB"/>
        </w:rPr>
        <w:t>)</w:t>
      </w:r>
      <w:r w:rsidR="00520DFB" w:rsidRPr="00520DFB">
        <w:rPr>
          <w:lang w:val="en-GB"/>
        </w:rPr>
        <w:t>是否规定所有人均应获得完全无障碍、包容性和高质量的教育</w:t>
      </w:r>
      <w:r>
        <w:rPr>
          <w:lang w:val="en-GB"/>
        </w:rPr>
        <w:t>，</w:t>
      </w:r>
      <w:r w:rsidR="00520DFB" w:rsidRPr="00520DFB">
        <w:rPr>
          <w:lang w:val="en-GB"/>
        </w:rPr>
        <w:t>禁止歧视残疾人</w:t>
      </w:r>
      <w:r w:rsidR="00520DFB" w:rsidRPr="00520DFB">
        <w:rPr>
          <w:rFonts w:hint="eastAsia"/>
          <w:lang w:val="en-GB"/>
        </w:rPr>
        <w:t>。</w:t>
      </w:r>
      <w:r>
        <w:rPr>
          <w:lang w:val="en-GB"/>
        </w:rPr>
        <w:t>(</w:t>
      </w:r>
      <w:r w:rsidR="00520DFB" w:rsidRPr="00520DFB">
        <w:rPr>
          <w:lang w:val="en-GB"/>
        </w:rPr>
        <w:t>第</w:t>
      </w:r>
      <w:r w:rsidR="00520DFB" w:rsidRPr="00520DFB">
        <w:rPr>
          <w:lang w:val="en-GB"/>
        </w:rPr>
        <w:t>141</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2.</w:t>
      </w:r>
      <w:r w:rsidRPr="00520DFB">
        <w:rPr>
          <w:bCs/>
          <w:iCs/>
          <w:lang w:val="en-GB"/>
        </w:rPr>
        <w:tab/>
      </w:r>
      <w:r w:rsidR="00520DFB" w:rsidRPr="00520DFB">
        <w:rPr>
          <w:lang w:val="en-GB"/>
        </w:rPr>
        <w:t>请提供</w:t>
      </w:r>
      <w:r w:rsidR="00520DFB" w:rsidRPr="00520DFB">
        <w:rPr>
          <w:rFonts w:hint="eastAsia"/>
          <w:lang w:val="en-GB"/>
        </w:rPr>
        <w:t>具体</w:t>
      </w:r>
      <w:r w:rsidR="00520DFB" w:rsidRPr="00520DFB">
        <w:rPr>
          <w:lang w:val="en-GB"/>
        </w:rPr>
        <w:t>资料说明目前在早期儿童</w:t>
      </w:r>
      <w:r>
        <w:rPr>
          <w:lang w:val="en-GB"/>
        </w:rPr>
        <w:t>/</w:t>
      </w:r>
      <w:r w:rsidR="00520DFB" w:rsidRPr="00520DFB">
        <w:rPr>
          <w:lang w:val="en-GB"/>
        </w:rPr>
        <w:t>小学</w:t>
      </w:r>
      <w:r>
        <w:rPr>
          <w:lang w:val="en-GB"/>
        </w:rPr>
        <w:t>/</w:t>
      </w:r>
      <w:r w:rsidR="00520DFB" w:rsidRPr="00520DFB">
        <w:rPr>
          <w:lang w:val="en-GB"/>
        </w:rPr>
        <w:t>中学</w:t>
      </w:r>
      <w:r>
        <w:rPr>
          <w:lang w:val="en-GB"/>
        </w:rPr>
        <w:t>/</w:t>
      </w:r>
      <w:r w:rsidR="00520DFB" w:rsidRPr="00520DFB">
        <w:rPr>
          <w:lang w:val="en-GB"/>
        </w:rPr>
        <w:t>大学教育</w:t>
      </w:r>
      <w:r>
        <w:rPr>
          <w:lang w:val="en-GB"/>
        </w:rPr>
        <w:t>/</w:t>
      </w:r>
      <w:r w:rsidR="00520DFB" w:rsidRPr="00520DFB">
        <w:rPr>
          <w:lang w:val="en-GB"/>
        </w:rPr>
        <w:t>培训</w:t>
      </w:r>
      <w:r w:rsidR="00520DFB" w:rsidRPr="00520DFB">
        <w:rPr>
          <w:rFonts w:hint="eastAsia"/>
          <w:lang w:val="en-GB"/>
        </w:rPr>
        <w:t>就学</w:t>
      </w:r>
      <w:r w:rsidR="00520DFB" w:rsidRPr="00520DFB">
        <w:rPr>
          <w:lang w:val="en-GB"/>
        </w:rPr>
        <w:t>的智力、肢体、视力、听力和心理残疾人的具体人数</w:t>
      </w:r>
      <w:r>
        <w:rPr>
          <w:lang w:val="en-GB"/>
        </w:rPr>
        <w:t>，</w:t>
      </w:r>
      <w:r w:rsidR="00520DFB" w:rsidRPr="00520DFB">
        <w:rPr>
          <w:lang w:val="en-GB"/>
        </w:rPr>
        <w:t>以及由于</w:t>
      </w:r>
      <w:r w:rsidR="00520DFB" w:rsidRPr="00520DFB">
        <w:rPr>
          <w:rFonts w:hint="eastAsia"/>
          <w:lang w:val="en-GB"/>
        </w:rPr>
        <w:t>与</w:t>
      </w:r>
      <w:r w:rsidR="00520DFB" w:rsidRPr="00520DFB">
        <w:rPr>
          <w:lang w:val="en-GB"/>
        </w:rPr>
        <w:t>残疾</w:t>
      </w:r>
      <w:r w:rsidR="00520DFB" w:rsidRPr="00520DFB">
        <w:rPr>
          <w:rFonts w:hint="eastAsia"/>
          <w:lang w:val="en-GB"/>
        </w:rPr>
        <w:t>有关的原因</w:t>
      </w:r>
      <w:r w:rsidR="00520DFB" w:rsidRPr="00520DFB">
        <w:rPr>
          <w:lang w:val="en-GB"/>
        </w:rPr>
        <w:t>而无法获得教育</w:t>
      </w:r>
      <w:r>
        <w:rPr>
          <w:lang w:val="en-GB"/>
        </w:rPr>
        <w:t>/</w:t>
      </w:r>
      <w:r w:rsidR="00520DFB" w:rsidRPr="00520DFB">
        <w:rPr>
          <w:lang w:val="en-GB"/>
        </w:rPr>
        <w:t>培训的人数。</w:t>
      </w:r>
      <w:r>
        <w:rPr>
          <w:lang w:val="en-GB"/>
        </w:rPr>
        <w:t>(</w:t>
      </w:r>
      <w:r w:rsidR="00520DFB" w:rsidRPr="00520DFB">
        <w:rPr>
          <w:lang w:val="en-GB"/>
        </w:rPr>
        <w:t>第</w:t>
      </w:r>
      <w:r w:rsidR="00520DFB" w:rsidRPr="00520DFB">
        <w:rPr>
          <w:lang w:val="en-GB"/>
        </w:rPr>
        <w:t>143</w:t>
      </w:r>
      <w:r w:rsidR="00520DFB" w:rsidRPr="00520DFB">
        <w:rPr>
          <w:lang w:val="en-GB"/>
        </w:rPr>
        <w:t>至</w:t>
      </w:r>
      <w:r w:rsidR="00520DFB" w:rsidRPr="00520DFB">
        <w:rPr>
          <w:lang w:val="en-GB"/>
        </w:rPr>
        <w:t>147</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3.</w:t>
      </w:r>
      <w:r w:rsidRPr="00520DFB">
        <w:rPr>
          <w:bCs/>
          <w:iCs/>
          <w:lang w:val="en-GB"/>
        </w:rPr>
        <w:tab/>
      </w:r>
      <w:r w:rsidR="00520DFB" w:rsidRPr="00520DFB">
        <w:rPr>
          <w:rFonts w:hint="eastAsia"/>
          <w:bCs/>
          <w:iCs/>
          <w:lang w:val="en-GB"/>
        </w:rPr>
        <w:t>请提供大学生中残疾学生的百分比。</w:t>
      </w:r>
    </w:p>
    <w:p w:rsidR="00520DFB" w:rsidRPr="00520DFB" w:rsidRDefault="00520DFB" w:rsidP="003351B8">
      <w:pPr>
        <w:pStyle w:val="H23GC"/>
        <w:rPr>
          <w:lang w:val="en-GB"/>
        </w:rPr>
      </w:pPr>
      <w:r w:rsidRPr="00520DFB">
        <w:rPr>
          <w:lang w:val="en-GB"/>
        </w:rPr>
        <w:tab/>
      </w:r>
      <w:r w:rsidRPr="00520DFB">
        <w:rPr>
          <w:lang w:val="en-GB"/>
        </w:rPr>
        <w:tab/>
      </w:r>
      <w:r w:rsidRPr="00520DFB">
        <w:rPr>
          <w:lang w:val="en-GB"/>
        </w:rPr>
        <w:t>健康</w:t>
      </w:r>
      <w:r w:rsidR="00141531">
        <w:rPr>
          <w:lang w:val="en-GB"/>
        </w:rPr>
        <w:t>(</w:t>
      </w:r>
      <w:r w:rsidRPr="00520DFB">
        <w:rPr>
          <w:lang w:val="en-GB"/>
        </w:rPr>
        <w:t>第二十五条</w:t>
      </w:r>
      <w:r w:rsidR="00141531">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4.</w:t>
      </w:r>
      <w:r w:rsidRPr="00520DFB">
        <w:rPr>
          <w:bCs/>
          <w:iCs/>
          <w:lang w:val="en-GB"/>
        </w:rPr>
        <w:tab/>
      </w:r>
      <w:r w:rsidR="00520DFB" w:rsidRPr="00520DFB">
        <w:rPr>
          <w:lang w:val="en-GB"/>
        </w:rPr>
        <w:t>澳大利亚政府是否根据</w:t>
      </w:r>
      <w:r w:rsidR="00520DFB" w:rsidRPr="00520DFB">
        <w:rPr>
          <w:rFonts w:hint="eastAsia"/>
          <w:lang w:val="en-GB"/>
        </w:rPr>
        <w:t>1992</w:t>
      </w:r>
      <w:r w:rsidR="00520DFB" w:rsidRPr="00520DFB">
        <w:rPr>
          <w:rFonts w:hint="eastAsia"/>
          <w:lang w:val="en-GB"/>
        </w:rPr>
        <w:t>年</w:t>
      </w:r>
      <w:r w:rsidR="00520DFB" w:rsidRPr="00520DFB">
        <w:rPr>
          <w:lang w:val="en-GB"/>
        </w:rPr>
        <w:t>《残疾歧视法》颁布了获得保健的标准</w:t>
      </w:r>
      <w:r>
        <w:rPr>
          <w:lang w:val="en-GB"/>
        </w:rPr>
        <w:t>，</w:t>
      </w:r>
      <w:r w:rsidR="00520DFB" w:rsidRPr="00520DFB">
        <w:rPr>
          <w:lang w:val="en-GB"/>
        </w:rPr>
        <w:t>如在教育、运输和场所方面一样</w:t>
      </w:r>
      <w:r>
        <w:rPr>
          <w:lang w:val="en-GB"/>
        </w:rPr>
        <w:t>？</w:t>
      </w:r>
      <w:r w:rsidR="00520DFB" w:rsidRPr="00520DFB">
        <w:rPr>
          <w:lang w:val="en-GB"/>
        </w:rPr>
        <w:t>此种标准是否保障获得完全包容性、无障碍和高质量的保健服务</w:t>
      </w:r>
      <w:r>
        <w:rPr>
          <w:lang w:val="en-GB"/>
        </w:rPr>
        <w:t>，</w:t>
      </w:r>
      <w:r w:rsidR="00520DFB" w:rsidRPr="00520DFB">
        <w:rPr>
          <w:lang w:val="en-GB"/>
        </w:rPr>
        <w:t>尊重所有残疾人、特别是精神和</w:t>
      </w:r>
      <w:r>
        <w:rPr>
          <w:lang w:val="en-GB"/>
        </w:rPr>
        <w:t>/</w:t>
      </w:r>
      <w:r w:rsidR="00520DFB" w:rsidRPr="00520DFB">
        <w:rPr>
          <w:lang w:val="en-GB"/>
        </w:rPr>
        <w:t>或心理残疾者的身心健全</w:t>
      </w:r>
      <w:r>
        <w:rPr>
          <w:lang w:val="en-GB"/>
        </w:rPr>
        <w:t>？</w:t>
      </w:r>
      <w:r>
        <w:rPr>
          <w:lang w:val="en-GB"/>
        </w:rPr>
        <w:t>(</w:t>
      </w:r>
      <w:r w:rsidR="00520DFB" w:rsidRPr="00520DFB">
        <w:rPr>
          <w:lang w:val="en-GB"/>
        </w:rPr>
        <w:t>第</w:t>
      </w:r>
      <w:r w:rsidR="00520DFB" w:rsidRPr="00520DFB">
        <w:rPr>
          <w:lang w:val="en-GB"/>
        </w:rPr>
        <w:t>150</w:t>
      </w:r>
      <w:r w:rsidR="00520DFB" w:rsidRPr="00520DFB">
        <w:rPr>
          <w:lang w:val="en-GB"/>
        </w:rPr>
        <w:t>至</w:t>
      </w:r>
      <w:r w:rsidR="00520DFB" w:rsidRPr="00520DFB">
        <w:rPr>
          <w:lang w:val="en-GB"/>
        </w:rPr>
        <w:t>154</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5.</w:t>
      </w:r>
      <w:r w:rsidRPr="00520DFB">
        <w:rPr>
          <w:bCs/>
          <w:iCs/>
          <w:lang w:val="en-GB"/>
        </w:rPr>
        <w:tab/>
      </w:r>
      <w:r w:rsidR="00520DFB" w:rsidRPr="00520DFB">
        <w:rPr>
          <w:lang w:val="en-GB"/>
        </w:rPr>
        <w:t>是否根据其残疾情况以无障碍形式无歧视地向所有残疾人提供公共健康信息和教育</w:t>
      </w:r>
      <w:r>
        <w:rPr>
          <w:lang w:val="en-GB"/>
        </w:rPr>
        <w:t>？</w:t>
      </w:r>
      <w:r>
        <w:rPr>
          <w:lang w:val="en-GB"/>
        </w:rPr>
        <w:t>(</w:t>
      </w:r>
      <w:r w:rsidR="00520DFB" w:rsidRPr="00520DFB">
        <w:rPr>
          <w:lang w:val="en-GB"/>
        </w:rPr>
        <w:t>第</w:t>
      </w:r>
      <w:r w:rsidR="00520DFB" w:rsidRPr="00520DFB">
        <w:rPr>
          <w:lang w:val="en-GB"/>
        </w:rPr>
        <w:t>150</w:t>
      </w:r>
      <w:r w:rsidR="00520DFB" w:rsidRPr="00520DFB">
        <w:rPr>
          <w:lang w:val="en-GB"/>
        </w:rPr>
        <w:t>至</w:t>
      </w:r>
      <w:r w:rsidR="00520DFB" w:rsidRPr="00520DFB">
        <w:rPr>
          <w:lang w:val="en-GB"/>
        </w:rPr>
        <w:t>154</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6.</w:t>
      </w:r>
      <w:r w:rsidRPr="00520DFB">
        <w:rPr>
          <w:bCs/>
          <w:iCs/>
          <w:lang w:val="en-GB"/>
        </w:rPr>
        <w:tab/>
      </w:r>
      <w:r w:rsidR="00520DFB" w:rsidRPr="00520DFB">
        <w:rPr>
          <w:lang w:val="en-GB"/>
        </w:rPr>
        <w:t>澳大利亚政府是否承认</w:t>
      </w:r>
      <w:r w:rsidR="00201402" w:rsidRPr="00520DFB">
        <w:rPr>
          <w:rFonts w:hint="eastAsia"/>
          <w:lang w:val="en-GB"/>
        </w:rPr>
        <w:t>“</w:t>
      </w:r>
      <w:r w:rsidR="00520DFB" w:rsidRPr="00520DFB">
        <w:rPr>
          <w:lang w:val="en-GB"/>
        </w:rPr>
        <w:t>严重精神病患者</w:t>
      </w:r>
      <w:r w:rsidR="00A5649D" w:rsidRPr="00520DFB">
        <w:rPr>
          <w:rFonts w:hint="eastAsia"/>
          <w:lang w:val="en-GB"/>
        </w:rPr>
        <w:t>”</w:t>
      </w:r>
      <w:r w:rsidR="00520DFB" w:rsidRPr="00520DFB">
        <w:rPr>
          <w:lang w:val="en-GB"/>
        </w:rPr>
        <w:t>是有精神和</w:t>
      </w:r>
      <w:r>
        <w:rPr>
          <w:lang w:val="en-GB"/>
        </w:rPr>
        <w:t>/</w:t>
      </w:r>
      <w:r w:rsidR="00520DFB" w:rsidRPr="00520DFB">
        <w:rPr>
          <w:lang w:val="en-GB"/>
        </w:rPr>
        <w:t>或心理残疾的人</w:t>
      </w:r>
      <w:r>
        <w:rPr>
          <w:lang w:val="en-GB"/>
        </w:rPr>
        <w:t>？</w:t>
      </w:r>
      <w:r w:rsidR="00520DFB" w:rsidRPr="00520DFB">
        <w:rPr>
          <w:lang w:val="en-GB"/>
        </w:rPr>
        <w:t>精神和</w:t>
      </w:r>
      <w:r>
        <w:rPr>
          <w:lang w:val="en-GB"/>
        </w:rPr>
        <w:t>/</w:t>
      </w:r>
      <w:r w:rsidR="00520DFB" w:rsidRPr="00520DFB">
        <w:rPr>
          <w:lang w:val="en-GB"/>
        </w:rPr>
        <w:t>或心理残疾者获得保健服务与获得适应训练和康复服务之间是否有区分</w:t>
      </w:r>
      <w:r>
        <w:rPr>
          <w:lang w:val="en-GB"/>
        </w:rPr>
        <w:t>？</w:t>
      </w:r>
      <w:r>
        <w:rPr>
          <w:lang w:val="en-GB"/>
        </w:rPr>
        <w:t>(</w:t>
      </w:r>
      <w:r w:rsidR="00520DFB" w:rsidRPr="00520DFB">
        <w:rPr>
          <w:lang w:val="en-GB"/>
        </w:rPr>
        <w:t>第</w:t>
      </w:r>
      <w:r w:rsidR="00520DFB" w:rsidRPr="00520DFB">
        <w:rPr>
          <w:lang w:val="en-GB"/>
        </w:rPr>
        <w:t>155</w:t>
      </w:r>
      <w:r w:rsidR="00520DFB" w:rsidRPr="00520DFB">
        <w:rPr>
          <w:lang w:val="en-GB"/>
        </w:rPr>
        <w:t>至</w:t>
      </w:r>
      <w:r w:rsidR="00520DFB" w:rsidRPr="00520DFB">
        <w:rPr>
          <w:lang w:val="en-GB"/>
        </w:rPr>
        <w:t>156</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7.</w:t>
      </w:r>
      <w:r w:rsidRPr="00520DFB">
        <w:rPr>
          <w:bCs/>
          <w:iCs/>
          <w:lang w:val="en-GB"/>
        </w:rPr>
        <w:tab/>
      </w:r>
      <w:r w:rsidR="00520DFB" w:rsidRPr="00520DFB">
        <w:rPr>
          <w:lang w:val="en-GB"/>
        </w:rPr>
        <w:t>请提供资料说明澳大利亚政府是否正在确保残疾人、特别是精神和</w:t>
      </w:r>
      <w:r>
        <w:rPr>
          <w:lang w:val="en-GB"/>
        </w:rPr>
        <w:t>/</w:t>
      </w:r>
      <w:r w:rsidR="00520DFB" w:rsidRPr="00520DFB">
        <w:rPr>
          <w:lang w:val="en-GB"/>
        </w:rPr>
        <w:t>或心理残疾者有知情的手段获得处方治疗药物。是否有监督机制保护残疾人不被强制用药以控制其行为</w:t>
      </w:r>
      <w:r>
        <w:rPr>
          <w:lang w:val="en-GB"/>
        </w:rPr>
        <w:t>？</w:t>
      </w:r>
      <w:r>
        <w:rPr>
          <w:lang w:val="en-GB"/>
        </w:rPr>
        <w:t>(</w:t>
      </w:r>
      <w:r w:rsidR="00520DFB" w:rsidRPr="00520DFB">
        <w:rPr>
          <w:lang w:val="en-GB"/>
        </w:rPr>
        <w:t>第</w:t>
      </w:r>
      <w:r w:rsidR="00520DFB" w:rsidRPr="00520DFB">
        <w:rPr>
          <w:lang w:val="en-GB"/>
        </w:rPr>
        <w:t>99</w:t>
      </w:r>
      <w:r w:rsidR="00520DFB" w:rsidRPr="00520DFB">
        <w:rPr>
          <w:lang w:val="en-GB"/>
        </w:rPr>
        <w:t>、</w:t>
      </w:r>
      <w:r w:rsidR="00520DFB" w:rsidRPr="00520DFB">
        <w:rPr>
          <w:lang w:val="en-GB"/>
        </w:rPr>
        <w:t>155</w:t>
      </w:r>
      <w:r w:rsidR="00520DFB" w:rsidRPr="00520DFB">
        <w:rPr>
          <w:lang w:val="en-GB"/>
        </w:rPr>
        <w:t>、</w:t>
      </w:r>
      <w:r w:rsidR="00520DFB" w:rsidRPr="00520DFB">
        <w:rPr>
          <w:lang w:val="en-GB"/>
        </w:rPr>
        <w:t>156</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3</w:t>
      </w:r>
      <w:r>
        <w:rPr>
          <w:bCs/>
          <w:iCs/>
          <w:lang w:val="en-GB"/>
        </w:rPr>
        <w:t>8.</w:t>
      </w:r>
      <w:r w:rsidRPr="00520DFB">
        <w:rPr>
          <w:bCs/>
          <w:iCs/>
          <w:lang w:val="en-GB"/>
        </w:rPr>
        <w:tab/>
      </w:r>
      <w:r w:rsidR="00520DFB" w:rsidRPr="00520DFB">
        <w:rPr>
          <w:lang w:val="en-GB"/>
        </w:rPr>
        <w:t>请提供资料说明为改革精神保健服务而采取的步骤</w:t>
      </w:r>
      <w:r>
        <w:rPr>
          <w:lang w:val="en-GB"/>
        </w:rPr>
        <w:t>，</w:t>
      </w:r>
      <w:r w:rsidR="00520DFB" w:rsidRPr="00520DFB">
        <w:rPr>
          <w:lang w:val="en-GB"/>
        </w:rPr>
        <w:t>特别是计划的有关精神保健的额外主动行动。</w:t>
      </w:r>
      <w:r>
        <w:rPr>
          <w:lang w:val="en-GB"/>
        </w:rPr>
        <w:t>(</w:t>
      </w:r>
      <w:r w:rsidR="00520DFB" w:rsidRPr="00520DFB">
        <w:rPr>
          <w:lang w:val="en-GB"/>
        </w:rPr>
        <w:t>第</w:t>
      </w:r>
      <w:r w:rsidR="00520DFB" w:rsidRPr="00520DFB">
        <w:rPr>
          <w:lang w:val="en-GB"/>
        </w:rPr>
        <w:t>156</w:t>
      </w:r>
      <w:r w:rsidR="00520DFB" w:rsidRPr="00520DFB">
        <w:rPr>
          <w:lang w:val="en-GB"/>
        </w:rPr>
        <w:t>段</w:t>
      </w:r>
      <w:r>
        <w:rPr>
          <w:lang w:val="en-GB"/>
        </w:rPr>
        <w:t>)</w:t>
      </w:r>
    </w:p>
    <w:p w:rsidR="00520DFB" w:rsidRPr="00520DFB" w:rsidRDefault="00141531" w:rsidP="00141531">
      <w:pPr>
        <w:pStyle w:val="SingleTxtGC"/>
        <w:rPr>
          <w:rFonts w:hint="eastAsia"/>
          <w:bCs/>
          <w:iCs/>
          <w:lang w:val="en-GB"/>
        </w:rPr>
      </w:pPr>
      <w:r w:rsidRPr="00520DFB">
        <w:rPr>
          <w:bCs/>
          <w:iCs/>
          <w:lang w:val="en-GB"/>
        </w:rPr>
        <w:t>3</w:t>
      </w:r>
      <w:r>
        <w:rPr>
          <w:bCs/>
          <w:iCs/>
          <w:lang w:val="en-GB"/>
        </w:rPr>
        <w:t>9.</w:t>
      </w:r>
      <w:r w:rsidRPr="00520DFB">
        <w:rPr>
          <w:bCs/>
          <w:iCs/>
          <w:lang w:val="en-GB"/>
        </w:rPr>
        <w:tab/>
      </w:r>
      <w:r w:rsidR="00520DFB" w:rsidRPr="00520DFB">
        <w:rPr>
          <w:lang w:val="en-GB"/>
        </w:rPr>
        <w:t>请提供资料说明保健和保险领域有哪些防止歧视残疾人的法律措施。</w:t>
      </w:r>
    </w:p>
    <w:p w:rsidR="00520DFB" w:rsidRPr="00520DFB" w:rsidRDefault="00520DFB" w:rsidP="003C14CD">
      <w:pPr>
        <w:pStyle w:val="H23GC"/>
        <w:rPr>
          <w:lang w:val="en-GB"/>
        </w:rPr>
      </w:pPr>
      <w:r w:rsidRPr="00520DFB">
        <w:rPr>
          <w:lang w:val="en-GB"/>
        </w:rPr>
        <w:tab/>
      </w:r>
      <w:r w:rsidRPr="00520DFB">
        <w:rPr>
          <w:lang w:val="en-GB"/>
        </w:rPr>
        <w:tab/>
      </w:r>
      <w:r w:rsidRPr="00520DFB">
        <w:rPr>
          <w:lang w:val="en-GB"/>
        </w:rPr>
        <w:t>适应训练和康复</w:t>
      </w:r>
      <w:r w:rsidR="00141531">
        <w:rPr>
          <w:lang w:val="en-GB"/>
        </w:rPr>
        <w:t>(</w:t>
      </w:r>
      <w:r w:rsidRPr="00520DFB">
        <w:rPr>
          <w:lang w:val="en-GB"/>
        </w:rPr>
        <w:t>第二十六条</w:t>
      </w:r>
      <w:r w:rsidR="00141531">
        <w:rPr>
          <w:lang w:val="en-GB"/>
        </w:rPr>
        <w:t>)</w:t>
      </w:r>
    </w:p>
    <w:p w:rsidR="00520DFB" w:rsidRPr="00520DFB" w:rsidRDefault="00141531" w:rsidP="00141531">
      <w:pPr>
        <w:pStyle w:val="SingleTxtGC"/>
        <w:rPr>
          <w:bCs/>
          <w:iCs/>
          <w:lang w:val="en-GB"/>
        </w:rPr>
      </w:pPr>
      <w:r w:rsidRPr="00520DFB">
        <w:rPr>
          <w:bCs/>
          <w:iCs/>
          <w:lang w:val="en-GB"/>
        </w:rPr>
        <w:t>4</w:t>
      </w:r>
      <w:r>
        <w:rPr>
          <w:bCs/>
          <w:iCs/>
          <w:lang w:val="en-GB"/>
        </w:rPr>
        <w:t>0.</w:t>
      </w:r>
      <w:r w:rsidRPr="00520DFB">
        <w:rPr>
          <w:bCs/>
          <w:iCs/>
          <w:lang w:val="en-GB"/>
        </w:rPr>
        <w:tab/>
      </w:r>
      <w:r w:rsidR="00520DFB" w:rsidRPr="00520DFB">
        <w:rPr>
          <w:lang w:val="en-GB"/>
        </w:rPr>
        <w:t>请提供资料说明澳大利亚政府为将残疾医疗模式转变为基于人权的办法和做法而采取的措施</w:t>
      </w:r>
      <w:r>
        <w:rPr>
          <w:lang w:val="en-GB"/>
        </w:rPr>
        <w:t>，</w:t>
      </w:r>
      <w:r w:rsidR="00520DFB" w:rsidRPr="00520DFB">
        <w:rPr>
          <w:lang w:val="en-GB"/>
        </w:rPr>
        <w:t>特别是在针对智力或精神残疾和</w:t>
      </w:r>
      <w:r>
        <w:rPr>
          <w:lang w:val="en-GB"/>
        </w:rPr>
        <w:t>/</w:t>
      </w:r>
      <w:r w:rsidR="00520DFB" w:rsidRPr="00520DFB">
        <w:rPr>
          <w:lang w:val="en-GB"/>
        </w:rPr>
        <w:t>或心理残疾人的适应训练和康复服务方面。</w:t>
      </w:r>
      <w:r>
        <w:rPr>
          <w:lang w:val="en-GB"/>
        </w:rPr>
        <w:t>(</w:t>
      </w:r>
      <w:r w:rsidR="00520DFB" w:rsidRPr="00520DFB">
        <w:rPr>
          <w:lang w:val="en-GB"/>
        </w:rPr>
        <w:t>第</w:t>
      </w:r>
      <w:r w:rsidR="00520DFB" w:rsidRPr="00520DFB">
        <w:rPr>
          <w:lang w:val="en-GB"/>
        </w:rPr>
        <w:t>157</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4</w:t>
      </w:r>
      <w:r>
        <w:rPr>
          <w:bCs/>
          <w:iCs/>
          <w:lang w:val="en-GB"/>
        </w:rPr>
        <w:t>1.</w:t>
      </w:r>
      <w:r w:rsidRPr="00520DFB">
        <w:rPr>
          <w:bCs/>
          <w:iCs/>
          <w:lang w:val="en-GB"/>
        </w:rPr>
        <w:tab/>
      </w:r>
      <w:r w:rsidR="00520DFB" w:rsidRPr="00520DFB">
        <w:rPr>
          <w:lang w:val="en-GB"/>
        </w:rPr>
        <w:t>请具体说明为</w:t>
      </w:r>
      <w:r w:rsidR="00520DFB" w:rsidRPr="00520DFB">
        <w:rPr>
          <w:rFonts w:hint="eastAsia"/>
          <w:lang w:val="en-GB"/>
        </w:rPr>
        <w:t>所有</w:t>
      </w:r>
      <w:r w:rsidR="00520DFB" w:rsidRPr="00520DFB">
        <w:rPr>
          <w:lang w:val="en-GB"/>
        </w:rPr>
        <w:t>残疾人提供适应训练服务的框架工作方案</w:t>
      </w:r>
      <w:r>
        <w:rPr>
          <w:lang w:val="en-GB"/>
        </w:rPr>
        <w:t>，</w:t>
      </w:r>
      <w:r w:rsidR="00520DFB" w:rsidRPr="00520DFB">
        <w:rPr>
          <w:lang w:val="en-GB"/>
        </w:rPr>
        <w:t>及其基于人权的办法和做法有何独特之处。</w:t>
      </w:r>
      <w:r>
        <w:rPr>
          <w:lang w:val="en-GB"/>
        </w:rPr>
        <w:t>(</w:t>
      </w:r>
      <w:r w:rsidR="00520DFB" w:rsidRPr="00520DFB">
        <w:rPr>
          <w:lang w:val="en-GB"/>
        </w:rPr>
        <w:t>第</w:t>
      </w:r>
      <w:r w:rsidR="00520DFB" w:rsidRPr="00520DFB">
        <w:rPr>
          <w:lang w:val="en-GB"/>
        </w:rPr>
        <w:t>157</w:t>
      </w:r>
      <w:r w:rsidR="00520DFB" w:rsidRPr="00520DFB">
        <w:rPr>
          <w:lang w:val="en-GB"/>
        </w:rPr>
        <w:t>段</w:t>
      </w:r>
      <w:r>
        <w:rPr>
          <w:lang w:val="en-GB"/>
        </w:rPr>
        <w:t>)</w:t>
      </w:r>
    </w:p>
    <w:p w:rsidR="00520DFB" w:rsidRPr="00520DFB" w:rsidRDefault="00520DFB" w:rsidP="0065278D">
      <w:pPr>
        <w:pStyle w:val="H23GC"/>
        <w:rPr>
          <w:lang w:val="en-GB"/>
        </w:rPr>
      </w:pPr>
      <w:r w:rsidRPr="00520DFB">
        <w:rPr>
          <w:lang w:val="en-GB"/>
        </w:rPr>
        <w:tab/>
      </w:r>
      <w:r w:rsidRPr="00520DFB">
        <w:rPr>
          <w:lang w:val="en-GB"/>
        </w:rPr>
        <w:tab/>
      </w:r>
      <w:r w:rsidRPr="00520DFB">
        <w:rPr>
          <w:lang w:val="en-GB"/>
        </w:rPr>
        <w:t>工作和就业</w:t>
      </w:r>
      <w:r w:rsidR="00141531">
        <w:rPr>
          <w:lang w:val="en-GB"/>
        </w:rPr>
        <w:t>(</w:t>
      </w:r>
      <w:r w:rsidRPr="00520DFB">
        <w:rPr>
          <w:lang w:val="en-GB"/>
        </w:rPr>
        <w:t>第二十七条</w:t>
      </w:r>
      <w:r w:rsidR="00141531">
        <w:rPr>
          <w:lang w:val="en-GB"/>
        </w:rPr>
        <w:t>)</w:t>
      </w:r>
    </w:p>
    <w:p w:rsidR="00520DFB" w:rsidRPr="00520DFB" w:rsidRDefault="00141531" w:rsidP="00141531">
      <w:pPr>
        <w:pStyle w:val="SingleTxtGC"/>
        <w:rPr>
          <w:bCs/>
          <w:iCs/>
          <w:lang w:val="en-GB"/>
        </w:rPr>
      </w:pPr>
      <w:r w:rsidRPr="00520DFB">
        <w:rPr>
          <w:bCs/>
          <w:iCs/>
          <w:lang w:val="en-GB"/>
        </w:rPr>
        <w:t>4</w:t>
      </w:r>
      <w:r>
        <w:rPr>
          <w:bCs/>
          <w:iCs/>
          <w:lang w:val="en-GB"/>
        </w:rPr>
        <w:t>2.</w:t>
      </w:r>
      <w:r w:rsidRPr="00520DFB">
        <w:rPr>
          <w:bCs/>
          <w:iCs/>
          <w:lang w:val="en-GB"/>
        </w:rPr>
        <w:tab/>
      </w:r>
      <w:r w:rsidR="00520DFB" w:rsidRPr="00520DFB">
        <w:rPr>
          <w:rFonts w:hint="eastAsia"/>
          <w:bCs/>
          <w:iCs/>
          <w:lang w:val="en-GB"/>
        </w:rPr>
        <w:t>请说明</w:t>
      </w:r>
      <w:r w:rsidR="00520DFB" w:rsidRPr="00520DFB">
        <w:rPr>
          <w:lang w:val="en-GB"/>
        </w:rPr>
        <w:t>合格的残疾专业人员</w:t>
      </w:r>
      <w:r w:rsidR="00520DFB" w:rsidRPr="00520DFB">
        <w:rPr>
          <w:rFonts w:hint="eastAsia"/>
          <w:lang w:val="en-GB"/>
        </w:rPr>
        <w:t>或其他工人</w:t>
      </w:r>
      <w:r w:rsidR="00520DFB" w:rsidRPr="00520DFB">
        <w:rPr>
          <w:lang w:val="en-GB"/>
        </w:rPr>
        <w:t>是否被允许</w:t>
      </w:r>
      <w:r w:rsidR="00520DFB" w:rsidRPr="00520DFB">
        <w:rPr>
          <w:rFonts w:hint="eastAsia"/>
          <w:lang w:val="en-GB"/>
        </w:rPr>
        <w:t>在</w:t>
      </w:r>
      <w:r w:rsidR="00520DFB" w:rsidRPr="00520DFB">
        <w:rPr>
          <w:lang w:val="en-GB"/>
        </w:rPr>
        <w:t>不受妨碍和不受任何形式歧视的情况下从业。</w:t>
      </w:r>
      <w:r>
        <w:rPr>
          <w:lang w:val="en-GB"/>
        </w:rPr>
        <w:t>(</w:t>
      </w:r>
      <w:r w:rsidR="00520DFB" w:rsidRPr="00520DFB">
        <w:rPr>
          <w:lang w:val="en-GB"/>
        </w:rPr>
        <w:t>第</w:t>
      </w:r>
      <w:r w:rsidR="00520DFB" w:rsidRPr="00520DFB">
        <w:rPr>
          <w:lang w:val="en-GB"/>
        </w:rPr>
        <w:t>164</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4</w:t>
      </w:r>
      <w:r>
        <w:rPr>
          <w:bCs/>
          <w:iCs/>
          <w:lang w:val="en-GB"/>
        </w:rPr>
        <w:t>3.</w:t>
      </w:r>
      <w:r w:rsidRPr="00520DFB">
        <w:rPr>
          <w:bCs/>
          <w:iCs/>
          <w:lang w:val="en-GB"/>
        </w:rPr>
        <w:tab/>
      </w:r>
      <w:r w:rsidR="00520DFB" w:rsidRPr="00520DFB">
        <w:rPr>
          <w:lang w:val="en-GB"/>
        </w:rPr>
        <w:t>请提供资料说明评估由于残疾而达不到全额生产能力工人比例工资的工具</w:t>
      </w:r>
      <w:r>
        <w:rPr>
          <w:lang w:val="en-GB"/>
        </w:rPr>
        <w:t>，</w:t>
      </w:r>
      <w:r w:rsidR="00520DFB" w:rsidRPr="00520DFB">
        <w:rPr>
          <w:lang w:val="en-GB"/>
        </w:rPr>
        <w:t>特别是基于生产力的工资评估程序。</w:t>
      </w:r>
      <w:r>
        <w:rPr>
          <w:lang w:val="en-GB"/>
        </w:rPr>
        <w:t>(</w:t>
      </w:r>
      <w:r w:rsidR="00520DFB" w:rsidRPr="00520DFB">
        <w:rPr>
          <w:lang w:val="en-GB"/>
        </w:rPr>
        <w:t>第</w:t>
      </w:r>
      <w:r w:rsidR="00520DFB" w:rsidRPr="00520DFB">
        <w:rPr>
          <w:lang w:val="en-GB"/>
        </w:rPr>
        <w:t>164</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4</w:t>
      </w:r>
      <w:r>
        <w:rPr>
          <w:bCs/>
          <w:iCs/>
          <w:lang w:val="en-GB"/>
        </w:rPr>
        <w:t>4.</w:t>
      </w:r>
      <w:r w:rsidRPr="00520DFB">
        <w:rPr>
          <w:bCs/>
          <w:iCs/>
          <w:lang w:val="en-GB"/>
        </w:rPr>
        <w:tab/>
      </w:r>
      <w:r w:rsidR="00520DFB" w:rsidRPr="00520DFB">
        <w:rPr>
          <w:lang w:val="en-GB"/>
        </w:rPr>
        <w:t>还请提供与开放的劳动力市场相比较的在澳大利亚残疾企业</w:t>
      </w:r>
      <w:r w:rsidR="008B34C6" w:rsidRPr="00520DFB">
        <w:rPr>
          <w:lang w:val="en-GB"/>
        </w:rPr>
        <w:t>工作</w:t>
      </w:r>
      <w:r w:rsidR="00520DFB" w:rsidRPr="00520DFB">
        <w:rPr>
          <w:lang w:val="en-GB"/>
        </w:rPr>
        <w:t>的残疾人人数统计数据。</w:t>
      </w:r>
      <w:r>
        <w:rPr>
          <w:lang w:val="en-GB"/>
        </w:rPr>
        <w:t>(</w:t>
      </w:r>
      <w:r w:rsidR="00520DFB" w:rsidRPr="00520DFB">
        <w:rPr>
          <w:lang w:val="en-GB"/>
        </w:rPr>
        <w:t>第</w:t>
      </w:r>
      <w:r w:rsidR="00520DFB" w:rsidRPr="00520DFB">
        <w:rPr>
          <w:lang w:val="en-GB"/>
        </w:rPr>
        <w:t>167</w:t>
      </w:r>
      <w:r w:rsidR="00520DFB" w:rsidRPr="00520DFB">
        <w:rPr>
          <w:lang w:val="en-GB"/>
        </w:rPr>
        <w:t>至</w:t>
      </w:r>
      <w:r w:rsidR="00520DFB" w:rsidRPr="00520DFB">
        <w:rPr>
          <w:lang w:val="en-GB"/>
        </w:rPr>
        <w:t>169</w:t>
      </w:r>
      <w:r w:rsidR="00520DFB" w:rsidRPr="00520DFB">
        <w:rPr>
          <w:lang w:val="en-GB"/>
        </w:rPr>
        <w:t>段</w:t>
      </w:r>
      <w:r>
        <w:rPr>
          <w:lang w:val="en-GB"/>
        </w:rPr>
        <w:t>)</w:t>
      </w:r>
    </w:p>
    <w:p w:rsidR="00520DFB" w:rsidRPr="00520DFB" w:rsidRDefault="00520DFB" w:rsidP="005103B8">
      <w:pPr>
        <w:pStyle w:val="H23GC"/>
        <w:rPr>
          <w:lang w:val="en-GB"/>
        </w:rPr>
      </w:pPr>
      <w:r w:rsidRPr="00520DFB">
        <w:rPr>
          <w:lang w:val="en-GB"/>
        </w:rPr>
        <w:tab/>
      </w:r>
      <w:r w:rsidRPr="00520DFB">
        <w:rPr>
          <w:lang w:val="en-GB"/>
        </w:rPr>
        <w:tab/>
      </w:r>
      <w:r w:rsidRPr="00520DFB">
        <w:rPr>
          <w:lang w:val="en-GB"/>
        </w:rPr>
        <w:t>参与政治和公共生活</w:t>
      </w:r>
      <w:r w:rsidR="00141531">
        <w:rPr>
          <w:lang w:val="en-GB"/>
        </w:rPr>
        <w:t>(</w:t>
      </w:r>
      <w:r w:rsidRPr="00520DFB">
        <w:rPr>
          <w:lang w:val="en-GB"/>
        </w:rPr>
        <w:t>第二十九条</w:t>
      </w:r>
      <w:r w:rsidR="00141531">
        <w:rPr>
          <w:lang w:val="en-GB"/>
        </w:rPr>
        <w:t>)</w:t>
      </w:r>
    </w:p>
    <w:p w:rsidR="00520DFB" w:rsidRPr="00520DFB" w:rsidRDefault="00141531" w:rsidP="00141531">
      <w:pPr>
        <w:pStyle w:val="SingleTxtGC"/>
        <w:rPr>
          <w:bCs/>
          <w:iCs/>
          <w:lang w:val="en-GB"/>
        </w:rPr>
      </w:pPr>
      <w:r w:rsidRPr="00520DFB">
        <w:rPr>
          <w:bCs/>
          <w:iCs/>
          <w:lang w:val="en-GB"/>
        </w:rPr>
        <w:t>4</w:t>
      </w:r>
      <w:r>
        <w:rPr>
          <w:bCs/>
          <w:iCs/>
          <w:lang w:val="en-GB"/>
        </w:rPr>
        <w:t>5.</w:t>
      </w:r>
      <w:r w:rsidRPr="00520DFB">
        <w:rPr>
          <w:bCs/>
          <w:iCs/>
          <w:lang w:val="en-GB"/>
        </w:rPr>
        <w:tab/>
      </w:r>
      <w:r w:rsidR="00520DFB" w:rsidRPr="00520DFB">
        <w:rPr>
          <w:lang w:val="en-GB"/>
        </w:rPr>
        <w:t>请提供资料说明将某选民从选民名册上除名的评估程序</w:t>
      </w:r>
      <w:r>
        <w:rPr>
          <w:lang w:val="en-GB"/>
        </w:rPr>
        <w:t>，</w:t>
      </w:r>
      <w:r w:rsidR="00520DFB" w:rsidRPr="00520DFB">
        <w:rPr>
          <w:lang w:val="en-GB"/>
        </w:rPr>
        <w:t>以及是否有可能对其提出质疑。请提供根据这一程序将其从选民名册上除名的残疾人数的数据。</w:t>
      </w:r>
      <w:r>
        <w:rPr>
          <w:lang w:val="en-GB"/>
        </w:rPr>
        <w:t>(</w:t>
      </w:r>
      <w:r w:rsidR="00520DFB" w:rsidRPr="00520DFB">
        <w:rPr>
          <w:lang w:val="en-GB"/>
        </w:rPr>
        <w:t>第</w:t>
      </w:r>
      <w:r w:rsidR="00520DFB" w:rsidRPr="00520DFB">
        <w:rPr>
          <w:lang w:val="en-GB"/>
        </w:rPr>
        <w:t>178</w:t>
      </w:r>
      <w:r w:rsidR="00520DFB" w:rsidRPr="00520DFB">
        <w:rPr>
          <w:lang w:val="en-GB"/>
        </w:rPr>
        <w:t>段</w:t>
      </w:r>
      <w:r>
        <w:rPr>
          <w:lang w:val="en-GB"/>
        </w:rPr>
        <w:t>)</w:t>
      </w:r>
    </w:p>
    <w:p w:rsidR="00520DFB" w:rsidRPr="00520DFB" w:rsidRDefault="00141531" w:rsidP="00141531">
      <w:pPr>
        <w:pStyle w:val="SingleTxtGC"/>
        <w:rPr>
          <w:bCs/>
          <w:iCs/>
          <w:lang w:val="en-GB"/>
        </w:rPr>
      </w:pPr>
      <w:r w:rsidRPr="00520DFB">
        <w:rPr>
          <w:bCs/>
          <w:iCs/>
          <w:lang w:val="en-GB"/>
        </w:rPr>
        <w:t>4</w:t>
      </w:r>
      <w:r>
        <w:rPr>
          <w:bCs/>
          <w:iCs/>
          <w:lang w:val="en-GB"/>
        </w:rPr>
        <w:t>6.</w:t>
      </w:r>
      <w:r w:rsidRPr="00520DFB">
        <w:rPr>
          <w:bCs/>
          <w:iCs/>
          <w:lang w:val="en-GB"/>
        </w:rPr>
        <w:tab/>
      </w:r>
      <w:r w:rsidR="00520DFB" w:rsidRPr="00520DFB">
        <w:rPr>
          <w:lang w:val="en-GB"/>
        </w:rPr>
        <w:t>请提供资料说明</w:t>
      </w:r>
      <w:r w:rsidR="00183213" w:rsidRPr="00520DFB">
        <w:rPr>
          <w:rFonts w:hint="eastAsia"/>
          <w:lang w:val="en-GB"/>
        </w:rPr>
        <w:t>“</w:t>
      </w:r>
      <w:r w:rsidR="00520DFB" w:rsidRPr="00520DFB">
        <w:rPr>
          <w:lang w:val="en-GB"/>
        </w:rPr>
        <w:t>协助残疾选民</w:t>
      </w:r>
      <w:r w:rsidR="000B6919" w:rsidRPr="00520DFB">
        <w:rPr>
          <w:rFonts w:hint="eastAsia"/>
          <w:lang w:val="en-GB"/>
        </w:rPr>
        <w:t>”</w:t>
      </w:r>
      <w:r w:rsidR="00520DFB" w:rsidRPr="00520DFB">
        <w:rPr>
          <w:lang w:val="en-GB"/>
        </w:rPr>
        <w:t>是否涉及确保残疾人知情地投票</w:t>
      </w:r>
      <w:r>
        <w:rPr>
          <w:lang w:val="en-GB"/>
        </w:rPr>
        <w:t>，</w:t>
      </w:r>
      <w:r w:rsidR="00520DFB" w:rsidRPr="00520DFB">
        <w:rPr>
          <w:lang w:val="en-GB"/>
        </w:rPr>
        <w:t>包括智力或精神和</w:t>
      </w:r>
      <w:r>
        <w:rPr>
          <w:lang w:val="en-GB"/>
        </w:rPr>
        <w:t>/</w:t>
      </w:r>
      <w:r w:rsidR="00520DFB" w:rsidRPr="00520DFB">
        <w:rPr>
          <w:lang w:val="en-GB"/>
        </w:rPr>
        <w:t>或心理残疾者</w:t>
      </w:r>
      <w:r>
        <w:rPr>
          <w:lang w:val="en-GB"/>
        </w:rPr>
        <w:t>；</w:t>
      </w:r>
      <w:r w:rsidR="00520DFB" w:rsidRPr="00520DFB">
        <w:rPr>
          <w:rFonts w:hint="eastAsia"/>
          <w:lang w:val="en-GB"/>
        </w:rPr>
        <w:t>确保</w:t>
      </w:r>
      <w:r w:rsidR="00520DFB" w:rsidRPr="00520DFB">
        <w:rPr>
          <w:lang w:val="en-GB"/>
        </w:rPr>
        <w:t>他们有充分手段以辅助和替代性交流模式、手语和盲文等无障碍形式获得选举信息。</w:t>
      </w:r>
      <w:r>
        <w:rPr>
          <w:lang w:val="en-GB"/>
        </w:rPr>
        <w:t>(</w:t>
      </w:r>
      <w:r w:rsidR="00520DFB" w:rsidRPr="00520DFB">
        <w:rPr>
          <w:lang w:val="en-GB"/>
        </w:rPr>
        <w:t>第</w:t>
      </w:r>
      <w:r w:rsidR="00520DFB" w:rsidRPr="00520DFB">
        <w:rPr>
          <w:lang w:val="en-GB"/>
        </w:rPr>
        <w:t>180</w:t>
      </w:r>
      <w:r w:rsidR="00520DFB" w:rsidRPr="00520DFB">
        <w:rPr>
          <w:lang w:val="en-GB"/>
        </w:rPr>
        <w:t>至</w:t>
      </w:r>
      <w:r w:rsidR="00520DFB" w:rsidRPr="00520DFB">
        <w:rPr>
          <w:lang w:val="en-GB"/>
        </w:rPr>
        <w:t>182</w:t>
      </w:r>
      <w:r w:rsidR="00520DFB" w:rsidRPr="00520DFB">
        <w:rPr>
          <w:lang w:val="en-GB"/>
        </w:rPr>
        <w:t>段</w:t>
      </w:r>
      <w:r>
        <w:rPr>
          <w:lang w:val="en-GB"/>
        </w:rPr>
        <w:t>)</w:t>
      </w:r>
    </w:p>
    <w:p w:rsidR="00520DFB" w:rsidRPr="00520DFB" w:rsidRDefault="00520DFB" w:rsidP="00B103C9">
      <w:pPr>
        <w:pStyle w:val="H23GC"/>
        <w:rPr>
          <w:lang w:val="en-GB"/>
        </w:rPr>
      </w:pPr>
      <w:r w:rsidRPr="00520DFB">
        <w:rPr>
          <w:lang w:val="en-GB"/>
        </w:rPr>
        <w:tab/>
      </w:r>
      <w:r w:rsidRPr="00520DFB">
        <w:rPr>
          <w:lang w:val="en-GB"/>
        </w:rPr>
        <w:tab/>
      </w:r>
      <w:r w:rsidRPr="00520DFB">
        <w:rPr>
          <w:rFonts w:hint="eastAsia"/>
          <w:lang w:val="en-GB"/>
        </w:rPr>
        <w:t>国际合作</w:t>
      </w:r>
      <w:r w:rsidR="00141531">
        <w:rPr>
          <w:rFonts w:hint="eastAsia"/>
          <w:lang w:val="en-GB"/>
        </w:rPr>
        <w:t>(</w:t>
      </w:r>
      <w:r w:rsidRPr="00520DFB">
        <w:rPr>
          <w:rFonts w:hint="eastAsia"/>
          <w:lang w:val="en-GB"/>
        </w:rPr>
        <w:t>第三十二条</w:t>
      </w:r>
      <w:r w:rsidR="00141531">
        <w:rPr>
          <w:rFonts w:hint="eastAsia"/>
          <w:lang w:val="en-GB"/>
        </w:rPr>
        <w:t>)</w:t>
      </w:r>
    </w:p>
    <w:p w:rsidR="00520DFB" w:rsidRPr="00520DFB" w:rsidRDefault="00141531" w:rsidP="00141531">
      <w:pPr>
        <w:pStyle w:val="SingleTxtGC"/>
        <w:rPr>
          <w:bCs/>
          <w:iCs/>
          <w:lang w:val="en-GB"/>
        </w:rPr>
      </w:pPr>
      <w:r w:rsidRPr="00520DFB">
        <w:rPr>
          <w:bCs/>
          <w:iCs/>
          <w:lang w:val="en-GB"/>
        </w:rPr>
        <w:t>4</w:t>
      </w:r>
      <w:r>
        <w:rPr>
          <w:bCs/>
          <w:iCs/>
          <w:lang w:val="en-GB"/>
        </w:rPr>
        <w:t>7.</w:t>
      </w:r>
      <w:r w:rsidRPr="00520DFB">
        <w:rPr>
          <w:bCs/>
          <w:iCs/>
          <w:lang w:val="en-GB"/>
        </w:rPr>
        <w:tab/>
      </w:r>
      <w:r w:rsidR="00520DFB" w:rsidRPr="00520DFB">
        <w:rPr>
          <w:rFonts w:hint="eastAsia"/>
          <w:bCs/>
          <w:iCs/>
          <w:lang w:val="en-GB"/>
        </w:rPr>
        <w:t>请说明</w:t>
      </w:r>
      <w:r>
        <w:rPr>
          <w:rFonts w:hint="eastAsia"/>
          <w:bCs/>
          <w:iCs/>
          <w:lang w:val="en-GB"/>
        </w:rPr>
        <w:t>，</w:t>
      </w:r>
      <w:r w:rsidR="00520DFB" w:rsidRPr="00520DFB">
        <w:rPr>
          <w:rFonts w:hint="eastAsia"/>
          <w:bCs/>
          <w:iCs/>
          <w:lang w:val="en-GB"/>
        </w:rPr>
        <w:t>在规划与伙伴国家的残疾包容项目时</w:t>
      </w:r>
      <w:r>
        <w:rPr>
          <w:rFonts w:hint="eastAsia"/>
          <w:bCs/>
          <w:iCs/>
          <w:lang w:val="en-GB"/>
        </w:rPr>
        <w:t>，</w:t>
      </w:r>
      <w:r w:rsidR="00520DFB" w:rsidRPr="00520DFB">
        <w:rPr>
          <w:rFonts w:hint="eastAsia"/>
          <w:bCs/>
          <w:iCs/>
          <w:lang w:val="en-GB"/>
        </w:rPr>
        <w:t>残疾人在多大程度</w:t>
      </w:r>
      <w:r w:rsidR="005603AF">
        <w:rPr>
          <w:rFonts w:hint="eastAsia"/>
          <w:bCs/>
          <w:iCs/>
          <w:lang w:val="en-GB"/>
        </w:rPr>
        <w:t>上</w:t>
      </w:r>
      <w:r w:rsidR="00520DFB" w:rsidRPr="00520DFB">
        <w:rPr>
          <w:rFonts w:hint="eastAsia"/>
          <w:bCs/>
          <w:iCs/>
          <w:lang w:val="en-GB"/>
        </w:rPr>
        <w:t>发挥领导作用。</w:t>
      </w:r>
    </w:p>
    <w:p w:rsidR="00520DFB" w:rsidRPr="00520DFB" w:rsidRDefault="00520DFB" w:rsidP="00B103C9">
      <w:pPr>
        <w:pStyle w:val="H23GC"/>
        <w:rPr>
          <w:lang w:val="en-GB"/>
        </w:rPr>
      </w:pPr>
      <w:r w:rsidRPr="00520DFB">
        <w:rPr>
          <w:lang w:val="en-GB"/>
        </w:rPr>
        <w:tab/>
      </w:r>
      <w:r w:rsidRPr="00520DFB">
        <w:rPr>
          <w:lang w:val="en-GB"/>
        </w:rPr>
        <w:tab/>
      </w:r>
      <w:r w:rsidRPr="00520DFB">
        <w:rPr>
          <w:lang w:val="en-GB"/>
        </w:rPr>
        <w:t>国家实施和监测</w:t>
      </w:r>
      <w:r w:rsidR="00141531">
        <w:rPr>
          <w:lang w:val="en-GB"/>
        </w:rPr>
        <w:t>(</w:t>
      </w:r>
      <w:r w:rsidRPr="00520DFB">
        <w:rPr>
          <w:lang w:val="en-GB"/>
        </w:rPr>
        <w:t>第三十三条</w:t>
      </w:r>
      <w:r w:rsidR="00141531">
        <w:rPr>
          <w:lang w:val="en-GB"/>
        </w:rPr>
        <w:t>)</w:t>
      </w:r>
    </w:p>
    <w:p w:rsidR="00520DFB" w:rsidRPr="00520DFB" w:rsidRDefault="00141531" w:rsidP="00141531">
      <w:pPr>
        <w:pStyle w:val="SingleTxtGC"/>
        <w:rPr>
          <w:rFonts w:hint="eastAsia"/>
          <w:bCs/>
          <w:iCs/>
          <w:lang w:val="en-GB"/>
        </w:rPr>
      </w:pPr>
      <w:r w:rsidRPr="00520DFB">
        <w:rPr>
          <w:bCs/>
          <w:iCs/>
          <w:lang w:val="en-GB"/>
        </w:rPr>
        <w:t>4</w:t>
      </w:r>
      <w:r>
        <w:rPr>
          <w:bCs/>
          <w:iCs/>
          <w:lang w:val="en-GB"/>
        </w:rPr>
        <w:t>8.</w:t>
      </w:r>
      <w:r w:rsidRPr="00520DFB">
        <w:rPr>
          <w:bCs/>
          <w:iCs/>
          <w:lang w:val="en-GB"/>
        </w:rPr>
        <w:tab/>
      </w:r>
      <w:r w:rsidR="00520DFB" w:rsidRPr="00520DFB">
        <w:rPr>
          <w:rFonts w:hint="eastAsia"/>
          <w:bCs/>
          <w:iCs/>
          <w:lang w:val="en-GB"/>
        </w:rPr>
        <w:t>请评价</w:t>
      </w:r>
      <w:r>
        <w:rPr>
          <w:rFonts w:hint="eastAsia"/>
          <w:bCs/>
          <w:iCs/>
          <w:lang w:val="en-GB"/>
        </w:rPr>
        <w:t>，</w:t>
      </w:r>
      <w:r w:rsidR="00520DFB" w:rsidRPr="00520DFB">
        <w:rPr>
          <w:rFonts w:hint="eastAsia"/>
          <w:bCs/>
          <w:iCs/>
          <w:lang w:val="en-GB"/>
        </w:rPr>
        <w:t>在准备批准进程、以及在国家执行和监测《公约》方面提供政府和残疾人及相关组织合作框架方面</w:t>
      </w:r>
      <w:r>
        <w:rPr>
          <w:rFonts w:hint="eastAsia"/>
          <w:bCs/>
          <w:iCs/>
          <w:lang w:val="en-GB"/>
        </w:rPr>
        <w:t>，</w:t>
      </w:r>
      <w:r w:rsidR="00520DFB" w:rsidRPr="00520DFB">
        <w:rPr>
          <w:rFonts w:hint="eastAsia"/>
          <w:bCs/>
          <w:iCs/>
          <w:lang w:val="en-GB"/>
        </w:rPr>
        <w:t>与残疾人、特别是精神和</w:t>
      </w:r>
      <w:r>
        <w:rPr>
          <w:rFonts w:hint="eastAsia"/>
          <w:bCs/>
          <w:iCs/>
          <w:lang w:val="en-GB"/>
        </w:rPr>
        <w:t>/</w:t>
      </w:r>
      <w:r w:rsidR="00520DFB" w:rsidRPr="00520DFB">
        <w:rPr>
          <w:rFonts w:hint="eastAsia"/>
          <w:bCs/>
          <w:iCs/>
          <w:lang w:val="en-GB"/>
        </w:rPr>
        <w:t>或智力残疾人直接磋商的情况。还请</w:t>
      </w:r>
      <w:r w:rsidR="00520DFB" w:rsidRPr="00520DFB">
        <w:rPr>
          <w:lang w:val="en-GB"/>
        </w:rPr>
        <w:t>具体说明是否直接与智力、精神和</w:t>
      </w:r>
      <w:r>
        <w:rPr>
          <w:lang w:val="en-GB"/>
        </w:rPr>
        <w:t>/</w:t>
      </w:r>
      <w:r w:rsidR="00520DFB" w:rsidRPr="00520DFB">
        <w:rPr>
          <w:lang w:val="en-GB"/>
        </w:rPr>
        <w:t>或心理残疾人协商及其是否参与。</w:t>
      </w:r>
      <w:r>
        <w:rPr>
          <w:lang w:val="en-GB"/>
        </w:rPr>
        <w:t>(</w:t>
      </w:r>
      <w:r w:rsidR="00520DFB" w:rsidRPr="00520DFB">
        <w:rPr>
          <w:lang w:val="en-GB"/>
        </w:rPr>
        <w:t>第</w:t>
      </w:r>
      <w:r w:rsidR="00520DFB" w:rsidRPr="00520DFB">
        <w:rPr>
          <w:lang w:val="en-GB"/>
        </w:rPr>
        <w:t>212</w:t>
      </w:r>
      <w:r w:rsidR="00520DFB" w:rsidRPr="00520DFB">
        <w:rPr>
          <w:lang w:val="en-GB"/>
        </w:rPr>
        <w:t>和</w:t>
      </w:r>
      <w:r w:rsidR="00520DFB" w:rsidRPr="00520DFB">
        <w:rPr>
          <w:lang w:val="en-GB"/>
        </w:rPr>
        <w:t>213</w:t>
      </w:r>
      <w:r w:rsidR="00520DFB" w:rsidRPr="00520DFB">
        <w:rPr>
          <w:lang w:val="en-GB"/>
        </w:rPr>
        <w:t>段</w:t>
      </w:r>
      <w:r>
        <w:rPr>
          <w:lang w:val="en-GB"/>
        </w:rPr>
        <w:t>)</w:t>
      </w:r>
    </w:p>
    <w:p w:rsidR="00520DFB" w:rsidRPr="00520DFB" w:rsidRDefault="00520DFB" w:rsidP="00921FC7">
      <w:pPr>
        <w:pStyle w:val="H1GC"/>
        <w:rPr>
          <w:rFonts w:hint="eastAsia"/>
          <w:lang w:val="en-GB"/>
        </w:rPr>
      </w:pPr>
      <w:r w:rsidRPr="00520DFB">
        <w:rPr>
          <w:lang w:val="en-GB"/>
        </w:rPr>
        <w:tab/>
        <w:t>C.</w:t>
      </w:r>
      <w:r w:rsidRPr="00520DFB">
        <w:rPr>
          <w:lang w:val="en-GB"/>
        </w:rPr>
        <w:tab/>
      </w:r>
      <w:r w:rsidRPr="00520DFB">
        <w:rPr>
          <w:lang w:val="en-GB"/>
        </w:rPr>
        <w:t>残疾妇女和儿童</w:t>
      </w:r>
      <w:r w:rsidR="00141531">
        <w:rPr>
          <w:lang w:val="en-GB"/>
        </w:rPr>
        <w:t>(</w:t>
      </w:r>
      <w:r w:rsidRPr="00520DFB">
        <w:rPr>
          <w:lang w:val="en-GB"/>
        </w:rPr>
        <w:t>第六和第七条</w:t>
      </w:r>
      <w:r w:rsidR="00141531">
        <w:rPr>
          <w:lang w:val="en-GB"/>
        </w:rPr>
        <w:t>)</w:t>
      </w:r>
    </w:p>
    <w:p w:rsidR="00520DFB" w:rsidRPr="00520DFB" w:rsidRDefault="00520DFB" w:rsidP="00921FC7">
      <w:pPr>
        <w:pStyle w:val="H23GC"/>
        <w:rPr>
          <w:lang w:val="en-GB"/>
        </w:rPr>
      </w:pPr>
      <w:r w:rsidRPr="00520DFB">
        <w:rPr>
          <w:lang w:val="en-GB"/>
        </w:rPr>
        <w:tab/>
      </w:r>
      <w:r w:rsidRPr="00520DFB">
        <w:rPr>
          <w:lang w:val="en-GB"/>
        </w:rPr>
        <w:tab/>
      </w:r>
      <w:r w:rsidRPr="00520DFB">
        <w:rPr>
          <w:lang w:val="en-GB"/>
        </w:rPr>
        <w:t>残疾妇女</w:t>
      </w:r>
      <w:r w:rsidR="00141531">
        <w:rPr>
          <w:lang w:val="en-GB"/>
        </w:rPr>
        <w:t>(</w:t>
      </w:r>
      <w:r w:rsidRPr="00520DFB">
        <w:rPr>
          <w:lang w:val="en-GB"/>
        </w:rPr>
        <w:t>第六条</w:t>
      </w:r>
      <w:r w:rsidR="00141531">
        <w:rPr>
          <w:lang w:val="en-GB"/>
        </w:rPr>
        <w:t>)</w:t>
      </w:r>
    </w:p>
    <w:p w:rsidR="00520DFB" w:rsidRPr="00520DFB" w:rsidRDefault="00141531" w:rsidP="00141531">
      <w:pPr>
        <w:pStyle w:val="SingleTxtGC"/>
        <w:rPr>
          <w:lang w:val="en-GB"/>
        </w:rPr>
      </w:pPr>
      <w:r w:rsidRPr="00520DFB">
        <w:rPr>
          <w:lang w:val="en-GB"/>
        </w:rPr>
        <w:t>4</w:t>
      </w:r>
      <w:r>
        <w:rPr>
          <w:lang w:val="en-GB"/>
        </w:rPr>
        <w:t>9.</w:t>
      </w:r>
      <w:r w:rsidRPr="00520DFB">
        <w:rPr>
          <w:lang w:val="en-GB"/>
        </w:rPr>
        <w:tab/>
      </w:r>
      <w:r w:rsidR="00520DFB" w:rsidRPr="00520DFB">
        <w:rPr>
          <w:lang w:val="en-GB"/>
        </w:rPr>
        <w:t>请提供</w:t>
      </w:r>
      <w:r w:rsidR="00520DFB" w:rsidRPr="00520DFB">
        <w:rPr>
          <w:rFonts w:hint="eastAsia"/>
          <w:lang w:val="en-GB"/>
        </w:rPr>
        <w:t>关于</w:t>
      </w:r>
      <w:r w:rsidR="00520DFB" w:rsidRPr="00520DFB">
        <w:rPr>
          <w:lang w:val="en-GB"/>
        </w:rPr>
        <w:t>残疾妇女</w:t>
      </w:r>
      <w:r w:rsidR="00520DFB" w:rsidRPr="00520DFB">
        <w:rPr>
          <w:rFonts w:hint="eastAsia"/>
          <w:lang w:val="en-GB"/>
        </w:rPr>
        <w:t>和女童</w:t>
      </w:r>
      <w:r w:rsidR="00520DFB" w:rsidRPr="00520DFB">
        <w:rPr>
          <w:lang w:val="en-GB"/>
        </w:rPr>
        <w:t>遭受暴力侵害</w:t>
      </w:r>
      <w:r w:rsidR="00520DFB" w:rsidRPr="00520DFB">
        <w:rPr>
          <w:rFonts w:hint="eastAsia"/>
          <w:lang w:val="en-GB"/>
        </w:rPr>
        <w:t>和</w:t>
      </w:r>
      <w:r w:rsidR="00520DFB" w:rsidRPr="00520DFB">
        <w:rPr>
          <w:lang w:val="en-GB"/>
        </w:rPr>
        <w:t>交叉</w:t>
      </w:r>
      <w:r w:rsidR="00520DFB" w:rsidRPr="00520DFB">
        <w:rPr>
          <w:rFonts w:hint="eastAsia"/>
          <w:lang w:val="en-GB"/>
        </w:rPr>
        <w:t>歧视</w:t>
      </w:r>
      <w:r w:rsidR="00520DFB" w:rsidRPr="00520DFB">
        <w:rPr>
          <w:lang w:val="en-GB"/>
        </w:rPr>
        <w:t>的数据。请解释国家残疾人战略如何处理逃离家庭或家庭暴力的残疾妇女</w:t>
      </w:r>
      <w:r w:rsidR="00520DFB" w:rsidRPr="00520DFB">
        <w:rPr>
          <w:rFonts w:hint="eastAsia"/>
          <w:lang w:val="en-GB"/>
        </w:rPr>
        <w:t>和女童</w:t>
      </w:r>
      <w:r w:rsidR="00520DFB" w:rsidRPr="00520DFB">
        <w:rPr>
          <w:lang w:val="en-GB"/>
        </w:rPr>
        <w:t>的特殊需求。</w:t>
      </w:r>
      <w:r>
        <w:rPr>
          <w:lang w:val="en-GB"/>
        </w:rPr>
        <w:t>(</w:t>
      </w:r>
      <w:r w:rsidR="00520DFB" w:rsidRPr="00520DFB">
        <w:rPr>
          <w:lang w:val="en-GB"/>
        </w:rPr>
        <w:t>第</w:t>
      </w:r>
      <w:r w:rsidR="00520DFB" w:rsidRPr="00520DFB">
        <w:rPr>
          <w:lang w:val="en-GB"/>
        </w:rPr>
        <w:t>194</w:t>
      </w:r>
      <w:r w:rsidR="00520DFB" w:rsidRPr="00520DFB">
        <w:rPr>
          <w:lang w:val="en-GB"/>
        </w:rPr>
        <w:t>段</w:t>
      </w:r>
      <w:r>
        <w:rPr>
          <w:lang w:val="en-GB"/>
        </w:rPr>
        <w:t>)</w:t>
      </w:r>
    </w:p>
    <w:p w:rsidR="00520DFB" w:rsidRPr="00520DFB" w:rsidRDefault="00520DFB" w:rsidP="00D52BC8">
      <w:pPr>
        <w:pStyle w:val="H23GC"/>
        <w:rPr>
          <w:lang w:val="en-GB"/>
        </w:rPr>
      </w:pPr>
      <w:r w:rsidRPr="00520DFB">
        <w:rPr>
          <w:lang w:val="en-GB"/>
        </w:rPr>
        <w:tab/>
      </w:r>
      <w:r w:rsidRPr="00520DFB">
        <w:rPr>
          <w:lang w:val="en-GB"/>
        </w:rPr>
        <w:tab/>
      </w:r>
      <w:r w:rsidRPr="00520DFB">
        <w:rPr>
          <w:lang w:val="en-GB"/>
        </w:rPr>
        <w:t>残疾儿童</w:t>
      </w:r>
      <w:r w:rsidR="00141531">
        <w:rPr>
          <w:lang w:val="en-GB"/>
        </w:rPr>
        <w:t>(</w:t>
      </w:r>
      <w:r w:rsidRPr="00520DFB">
        <w:rPr>
          <w:lang w:val="en-GB"/>
        </w:rPr>
        <w:t>第七条</w:t>
      </w:r>
      <w:r w:rsidR="00141531">
        <w:rPr>
          <w:lang w:val="en-GB"/>
        </w:rPr>
        <w:t>)</w:t>
      </w:r>
    </w:p>
    <w:p w:rsidR="00520DFB" w:rsidRPr="00520DFB" w:rsidRDefault="00141531" w:rsidP="00141531">
      <w:pPr>
        <w:pStyle w:val="SingleTxtGC"/>
        <w:rPr>
          <w:lang w:val="en-GB"/>
        </w:rPr>
      </w:pPr>
      <w:r w:rsidRPr="00520DFB">
        <w:rPr>
          <w:lang w:val="en-GB"/>
        </w:rPr>
        <w:t>5</w:t>
      </w:r>
      <w:r>
        <w:rPr>
          <w:lang w:val="en-GB"/>
        </w:rPr>
        <w:t>0.</w:t>
      </w:r>
      <w:r w:rsidRPr="00520DFB">
        <w:rPr>
          <w:lang w:val="en-GB"/>
        </w:rPr>
        <w:tab/>
      </w:r>
      <w:r w:rsidR="00520DFB" w:rsidRPr="00520DFB">
        <w:rPr>
          <w:lang w:val="en-GB"/>
        </w:rPr>
        <w:t>请解释如何确定有效保护残疾儿童方面的不足</w:t>
      </w:r>
      <w:r>
        <w:rPr>
          <w:lang w:val="en-GB"/>
        </w:rPr>
        <w:t>(</w:t>
      </w:r>
      <w:r w:rsidR="00520DFB" w:rsidRPr="00520DFB">
        <w:rPr>
          <w:lang w:val="en-GB"/>
        </w:rPr>
        <w:t>例如缺乏家长育儿技能、社会网络资源短缺、机构支持不足等</w:t>
      </w:r>
      <w:r>
        <w:rPr>
          <w:lang w:val="en-GB"/>
        </w:rPr>
        <w:t>)</w:t>
      </w:r>
      <w:r w:rsidR="00520DFB" w:rsidRPr="00520DFB">
        <w:rPr>
          <w:lang w:val="en-GB"/>
        </w:rPr>
        <w:t>。</w:t>
      </w:r>
      <w:r>
        <w:rPr>
          <w:lang w:val="en-GB"/>
        </w:rPr>
        <w:t>(</w:t>
      </w:r>
      <w:r w:rsidR="00520DFB" w:rsidRPr="00520DFB">
        <w:rPr>
          <w:lang w:val="en-GB"/>
        </w:rPr>
        <w:t>第</w:t>
      </w:r>
      <w:r w:rsidR="00520DFB" w:rsidRPr="00520DFB">
        <w:rPr>
          <w:lang w:val="en-GB"/>
        </w:rPr>
        <w:t>197</w:t>
      </w:r>
      <w:r w:rsidR="00520DFB" w:rsidRPr="00520DFB">
        <w:rPr>
          <w:lang w:val="en-GB"/>
        </w:rPr>
        <w:t>段</w:t>
      </w:r>
      <w:r>
        <w:rPr>
          <w:lang w:val="en-GB"/>
        </w:rPr>
        <w:t>)</w:t>
      </w:r>
      <w:r w:rsidR="00961FA5">
        <w:rPr>
          <w:rFonts w:hint="eastAsia"/>
          <w:lang w:val="en-GB"/>
        </w:rPr>
        <w:t>。</w:t>
      </w:r>
      <w:r w:rsidR="00520DFB" w:rsidRPr="00520DFB">
        <w:rPr>
          <w:rFonts w:hint="eastAsia"/>
          <w:lang w:val="en-GB"/>
        </w:rPr>
        <w:t>还</w:t>
      </w:r>
      <w:r w:rsidR="00520DFB" w:rsidRPr="00520DFB">
        <w:rPr>
          <w:lang w:val="en-GB"/>
        </w:rPr>
        <w:t>请提供资料说明贫困家庭的残疾儿童可获得哪些类型的社会保护</w:t>
      </w:r>
      <w:r w:rsidR="00520DFB" w:rsidRPr="00520DFB">
        <w:rPr>
          <w:rFonts w:hint="eastAsia"/>
          <w:lang w:val="en-GB"/>
        </w:rPr>
        <w:t>。</w:t>
      </w:r>
    </w:p>
    <w:p w:rsidR="00E06285" w:rsidRDefault="00E06285" w:rsidP="00141531">
      <w:pPr>
        <w:pStyle w:val="SingleTxtGC"/>
        <w:rPr>
          <w:rFonts w:hint="eastAsia"/>
        </w:rPr>
      </w:pPr>
    </w:p>
    <w:p w:rsidR="00C279C8" w:rsidRPr="002D6A9C" w:rsidRDefault="00C279C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C279C8"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3441" w:rsidRPr="008845C5" w:rsidRDefault="00113441"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13441" w:rsidRPr="008845C5" w:rsidRDefault="00113441"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10B" w:rsidRPr="00AD5F9E" w:rsidRDefault="005F710B"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C54C60">
      <w:rPr>
        <w:rStyle w:val="PageNumber"/>
        <w:noProof/>
      </w:rPr>
      <w:t>4</w:t>
    </w:r>
    <w:r>
      <w:rPr>
        <w:rStyle w:val="PageNumber"/>
      </w:rPr>
      <w:fldChar w:fldCharType="end"/>
    </w:r>
    <w:r>
      <w:rPr>
        <w:rStyle w:val="PageNumber"/>
        <w:rFonts w:eastAsia="SimSun" w:hint="eastAsia"/>
        <w:lang w:eastAsia="zh-CN"/>
      </w:rPr>
      <w:tab/>
    </w:r>
    <w:r w:rsidRPr="00AD5F9E">
      <w:rPr>
        <w:rFonts w:eastAsia="SimSun"/>
        <w:lang w:eastAsia="zh-CN"/>
      </w:rPr>
      <w:t>GE.13-43601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10B" w:rsidRDefault="005F710B">
    <w:pPr>
      <w:pStyle w:val="Footer"/>
      <w:tabs>
        <w:tab w:val="right" w:pos="9639"/>
      </w:tabs>
    </w:pPr>
    <w:r w:rsidRPr="00AD5F9E">
      <w:rPr>
        <w:rFonts w:eastAsia="SimSun"/>
        <w:lang w:eastAsia="zh-CN"/>
      </w:rPr>
      <w:t>GE.13-43601</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C54C60">
      <w:rPr>
        <w:rStyle w:val="PageNumber"/>
        <w:noProof/>
      </w:rPr>
      <w:t>5</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10B" w:rsidRPr="00C104E6" w:rsidRDefault="005F710B" w:rsidP="00C104E6">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43601</w:t>
    </w:r>
    <w:r w:rsidRPr="00EE277A">
      <w:rPr>
        <w:rFonts w:eastAsia="SimSun"/>
        <w:sz w:val="20"/>
        <w:lang w:eastAsia="zh-CN"/>
      </w:rPr>
      <w:t xml:space="preserve"> (C)</w:t>
    </w:r>
    <w:r>
      <w:rPr>
        <w:rFonts w:eastAsia="SimSun"/>
        <w:sz w:val="20"/>
        <w:lang w:eastAsia="zh-CN"/>
      </w:rPr>
      <w:tab/>
    </w:r>
    <w:r>
      <w:rPr>
        <w:rFonts w:eastAsia="SimSun" w:hint="eastAsia"/>
        <w:sz w:val="20"/>
        <w:lang w:eastAsia="zh-CN"/>
      </w:rPr>
      <w:t>3</w:t>
    </w:r>
    <w:r>
      <w:rPr>
        <w:rFonts w:eastAsia="SimSun"/>
        <w:sz w:val="20"/>
        <w:lang w:eastAsia="zh-CN"/>
      </w:rPr>
      <w:t>00</w:t>
    </w:r>
    <w:r>
      <w:rPr>
        <w:rFonts w:eastAsia="SimSun" w:hint="eastAsia"/>
        <w:sz w:val="20"/>
        <w:lang w:eastAsia="zh-CN"/>
      </w:rPr>
      <w:t>513</w:t>
    </w:r>
    <w:r>
      <w:rPr>
        <w:rFonts w:eastAsia="SimSun"/>
        <w:sz w:val="20"/>
        <w:lang w:eastAsia="zh-CN"/>
      </w:rPr>
      <w:tab/>
    </w:r>
    <w:r>
      <w:rPr>
        <w:rFonts w:eastAsia="SimSun" w:hint="eastAsia"/>
        <w:sz w:val="20"/>
        <w:lang w:eastAsia="zh-CN"/>
      </w:rPr>
      <w:t>3</w:t>
    </w:r>
    <w:r>
      <w:rPr>
        <w:rFonts w:eastAsia="SimSun"/>
        <w:sz w:val="20"/>
        <w:lang w:eastAsia="zh-CN"/>
      </w:rPr>
      <w:t>00</w:t>
    </w:r>
    <w:r>
      <w:rPr>
        <w:rFonts w:eastAsia="SimSun" w:hint="eastAsia"/>
        <w:sz w:val="20"/>
        <w:lang w:eastAsia="zh-CN"/>
      </w:rPr>
      <w:t>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3441" w:rsidRPr="00363561" w:rsidRDefault="0011344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13441" w:rsidRPr="00363561" w:rsidRDefault="00113441"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5F710B" w:rsidRPr="00494A4D" w:rsidRDefault="005F710B" w:rsidP="00FE4029">
      <w:pPr>
        <w:pStyle w:val="EndnoteText"/>
      </w:pPr>
      <w:r>
        <w:tab/>
      </w:r>
      <w:r w:rsidRPr="00871D44">
        <w:rPr>
          <w:rStyle w:val="FootnoteReference"/>
          <w:vertAlign w:val="baseline"/>
        </w:rPr>
        <w:t>*</w:t>
      </w:r>
      <w:r>
        <w:rPr>
          <w:sz w:val="20"/>
        </w:rPr>
        <w:tab/>
      </w:r>
      <w:r w:rsidRPr="00494A4D">
        <w:rPr>
          <w:rFonts w:hint="eastAsia"/>
        </w:rPr>
        <w:t>括号中的段</w:t>
      </w:r>
      <w:r>
        <w:rPr>
          <w:rFonts w:hint="eastAsia"/>
        </w:rPr>
        <w:t>次指</w:t>
      </w:r>
      <w:r w:rsidRPr="00494A4D">
        <w:rPr>
          <w:rFonts w:hint="eastAsia"/>
        </w:rPr>
        <w:t>以</w:t>
      </w:r>
      <w:r w:rsidRPr="00494A4D">
        <w:t>CRPD/C/AUS/1</w:t>
      </w:r>
      <w:r w:rsidRPr="00494A4D">
        <w:rPr>
          <w:rFonts w:hint="eastAsia"/>
        </w:rPr>
        <w:t>文号发布的缔约国初次报告中的段</w:t>
      </w:r>
      <w:r>
        <w:rPr>
          <w:rFonts w:hint="eastAsia"/>
        </w:rPr>
        <w:t>次</w:t>
      </w:r>
      <w:r w:rsidRPr="00494A4D">
        <w:rPr>
          <w:rFonts w:hint="eastAsia"/>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10B" w:rsidRPr="00AD5F9E" w:rsidRDefault="005F710B">
    <w:pPr>
      <w:pStyle w:val="Header"/>
    </w:pPr>
    <w:r w:rsidRPr="00AD5F9E">
      <w:t>CRPD/C/AUS/Q/1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710B" w:rsidRPr="00AD5F9E" w:rsidRDefault="005F710B" w:rsidP="00DA36A7">
    <w:pPr>
      <w:pStyle w:val="Header"/>
      <w:jc w:val="right"/>
      <w:rPr>
        <w:rFonts w:hint="eastAsia"/>
        <w:lang w:eastAsia="zh-CN"/>
      </w:rPr>
    </w:pPr>
    <w:r w:rsidRPr="00AD5F9E">
      <w:rPr>
        <w:lang w:eastAsia="zh-CN"/>
      </w:rPr>
      <w:t>CRPD/C/AUS/Q/1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7403641"/>
    <w:multiLevelType w:val="hybridMultilevel"/>
    <w:tmpl w:val="2EB098A2"/>
    <w:lvl w:ilvl="0" w:tplc="0809000F">
      <w:start w:val="1"/>
      <w:numFmt w:val="decimal"/>
      <w:lvlText w:val="%1."/>
      <w:lvlJc w:val="left"/>
      <w:pPr>
        <w:ind w:left="1820" w:hanging="360"/>
      </w:pPr>
    </w:lvl>
    <w:lvl w:ilvl="1" w:tplc="08090019" w:tentative="1">
      <w:start w:val="1"/>
      <w:numFmt w:val="lowerLetter"/>
      <w:lvlText w:val="%2."/>
      <w:lvlJc w:val="left"/>
      <w:pPr>
        <w:ind w:left="2540" w:hanging="360"/>
      </w:pPr>
    </w:lvl>
    <w:lvl w:ilvl="2" w:tplc="0809001B" w:tentative="1">
      <w:start w:val="1"/>
      <w:numFmt w:val="lowerRoman"/>
      <w:lvlText w:val="%3."/>
      <w:lvlJc w:val="right"/>
      <w:pPr>
        <w:ind w:left="3260" w:hanging="180"/>
      </w:pPr>
    </w:lvl>
    <w:lvl w:ilvl="3" w:tplc="0809000F" w:tentative="1">
      <w:start w:val="1"/>
      <w:numFmt w:val="decimal"/>
      <w:lvlText w:val="%4."/>
      <w:lvlJc w:val="left"/>
      <w:pPr>
        <w:ind w:left="3980" w:hanging="360"/>
      </w:pPr>
    </w:lvl>
    <w:lvl w:ilvl="4" w:tplc="08090019" w:tentative="1">
      <w:start w:val="1"/>
      <w:numFmt w:val="lowerLetter"/>
      <w:lvlText w:val="%5."/>
      <w:lvlJc w:val="left"/>
      <w:pPr>
        <w:ind w:left="4700" w:hanging="360"/>
      </w:pPr>
    </w:lvl>
    <w:lvl w:ilvl="5" w:tplc="0809001B" w:tentative="1">
      <w:start w:val="1"/>
      <w:numFmt w:val="lowerRoman"/>
      <w:lvlText w:val="%6."/>
      <w:lvlJc w:val="right"/>
      <w:pPr>
        <w:ind w:left="5420" w:hanging="180"/>
      </w:pPr>
    </w:lvl>
    <w:lvl w:ilvl="6" w:tplc="0809000F" w:tentative="1">
      <w:start w:val="1"/>
      <w:numFmt w:val="decimal"/>
      <w:lvlText w:val="%7."/>
      <w:lvlJc w:val="left"/>
      <w:pPr>
        <w:ind w:left="6140" w:hanging="360"/>
      </w:pPr>
    </w:lvl>
    <w:lvl w:ilvl="7" w:tplc="08090019" w:tentative="1">
      <w:start w:val="1"/>
      <w:numFmt w:val="lowerLetter"/>
      <w:lvlText w:val="%8."/>
      <w:lvlJc w:val="left"/>
      <w:pPr>
        <w:ind w:left="6860" w:hanging="360"/>
      </w:pPr>
    </w:lvl>
    <w:lvl w:ilvl="8" w:tplc="0809001B" w:tentative="1">
      <w:start w:val="1"/>
      <w:numFmt w:val="lowerRoman"/>
      <w:lvlText w:val="%9."/>
      <w:lvlJc w:val="right"/>
      <w:pPr>
        <w:ind w:left="7580" w:hanging="180"/>
      </w:pPr>
    </w:lvl>
  </w:abstractNum>
  <w:abstractNum w:abstractNumId="23">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3"/>
  </w:num>
  <w:num w:numId="28">
    <w:abstractNumId w:val="17"/>
  </w:num>
  <w:num w:numId="29">
    <w:abstractNumId w:val="10"/>
  </w:num>
  <w:num w:numId="30">
    <w:abstractNumId w:val="15"/>
  </w:num>
  <w:num w:numId="31">
    <w:abstractNumId w:val="23"/>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3"/>
  </w:num>
  <w:num w:numId="39">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20DFB"/>
    <w:rsid w:val="0000457B"/>
    <w:rsid w:val="00017047"/>
    <w:rsid w:val="00034FE7"/>
    <w:rsid w:val="00050ADE"/>
    <w:rsid w:val="00063008"/>
    <w:rsid w:val="00072760"/>
    <w:rsid w:val="00073E28"/>
    <w:rsid w:val="00077827"/>
    <w:rsid w:val="00091A82"/>
    <w:rsid w:val="000A29FB"/>
    <w:rsid w:val="000B5AAE"/>
    <w:rsid w:val="000B6919"/>
    <w:rsid w:val="000D5A9E"/>
    <w:rsid w:val="000F692F"/>
    <w:rsid w:val="00104C87"/>
    <w:rsid w:val="00113441"/>
    <w:rsid w:val="001305DD"/>
    <w:rsid w:val="00136D39"/>
    <w:rsid w:val="00140CCE"/>
    <w:rsid w:val="00140D31"/>
    <w:rsid w:val="00141531"/>
    <w:rsid w:val="001435E2"/>
    <w:rsid w:val="001718AF"/>
    <w:rsid w:val="00174818"/>
    <w:rsid w:val="00183213"/>
    <w:rsid w:val="00184E43"/>
    <w:rsid w:val="001860AC"/>
    <w:rsid w:val="001E180E"/>
    <w:rsid w:val="001F4636"/>
    <w:rsid w:val="00201402"/>
    <w:rsid w:val="002032E4"/>
    <w:rsid w:val="002044C8"/>
    <w:rsid w:val="002110D1"/>
    <w:rsid w:val="00232F19"/>
    <w:rsid w:val="00234BDA"/>
    <w:rsid w:val="00252D02"/>
    <w:rsid w:val="00286B83"/>
    <w:rsid w:val="0029470B"/>
    <w:rsid w:val="002A7B86"/>
    <w:rsid w:val="002B1D58"/>
    <w:rsid w:val="002C086F"/>
    <w:rsid w:val="002C27A1"/>
    <w:rsid w:val="002C6169"/>
    <w:rsid w:val="002D2ED0"/>
    <w:rsid w:val="00312964"/>
    <w:rsid w:val="003271F0"/>
    <w:rsid w:val="003351B8"/>
    <w:rsid w:val="00340DED"/>
    <w:rsid w:val="0034751B"/>
    <w:rsid w:val="00356AB7"/>
    <w:rsid w:val="00363561"/>
    <w:rsid w:val="0038285D"/>
    <w:rsid w:val="0039011E"/>
    <w:rsid w:val="00392380"/>
    <w:rsid w:val="003927DC"/>
    <w:rsid w:val="003C14CD"/>
    <w:rsid w:val="003C1602"/>
    <w:rsid w:val="003D0921"/>
    <w:rsid w:val="003D0CAD"/>
    <w:rsid w:val="003E569E"/>
    <w:rsid w:val="003F02C9"/>
    <w:rsid w:val="0040530D"/>
    <w:rsid w:val="0040573B"/>
    <w:rsid w:val="00432C05"/>
    <w:rsid w:val="00434B72"/>
    <w:rsid w:val="004422DB"/>
    <w:rsid w:val="00444AB1"/>
    <w:rsid w:val="004455D3"/>
    <w:rsid w:val="00464F13"/>
    <w:rsid w:val="00481455"/>
    <w:rsid w:val="00492769"/>
    <w:rsid w:val="004928E0"/>
    <w:rsid w:val="00494A4D"/>
    <w:rsid w:val="004A08E6"/>
    <w:rsid w:val="004B1B98"/>
    <w:rsid w:val="004B2CA3"/>
    <w:rsid w:val="004B789E"/>
    <w:rsid w:val="004B7940"/>
    <w:rsid w:val="004C3BF0"/>
    <w:rsid w:val="004D3C30"/>
    <w:rsid w:val="004D43C0"/>
    <w:rsid w:val="004D617B"/>
    <w:rsid w:val="004E626A"/>
    <w:rsid w:val="004E785B"/>
    <w:rsid w:val="004F1AF4"/>
    <w:rsid w:val="005103B8"/>
    <w:rsid w:val="00516000"/>
    <w:rsid w:val="005177E7"/>
    <w:rsid w:val="00520DFB"/>
    <w:rsid w:val="00547708"/>
    <w:rsid w:val="005603AF"/>
    <w:rsid w:val="00566A5B"/>
    <w:rsid w:val="00570754"/>
    <w:rsid w:val="005755E2"/>
    <w:rsid w:val="0057618D"/>
    <w:rsid w:val="0058350D"/>
    <w:rsid w:val="005875B6"/>
    <w:rsid w:val="005D25AD"/>
    <w:rsid w:val="005E03FF"/>
    <w:rsid w:val="005E47D2"/>
    <w:rsid w:val="005E6EDE"/>
    <w:rsid w:val="005F710B"/>
    <w:rsid w:val="006156DF"/>
    <w:rsid w:val="006234E3"/>
    <w:rsid w:val="00624636"/>
    <w:rsid w:val="00636379"/>
    <w:rsid w:val="0065153A"/>
    <w:rsid w:val="0065278D"/>
    <w:rsid w:val="006643DA"/>
    <w:rsid w:val="00686439"/>
    <w:rsid w:val="006A13DD"/>
    <w:rsid w:val="006A1D59"/>
    <w:rsid w:val="006A59A2"/>
    <w:rsid w:val="00721FB9"/>
    <w:rsid w:val="00761691"/>
    <w:rsid w:val="0077520F"/>
    <w:rsid w:val="00775399"/>
    <w:rsid w:val="00796FF2"/>
    <w:rsid w:val="007A678A"/>
    <w:rsid w:val="007B5CAA"/>
    <w:rsid w:val="007B7A1B"/>
    <w:rsid w:val="007C72F8"/>
    <w:rsid w:val="007D14FA"/>
    <w:rsid w:val="007D3E98"/>
    <w:rsid w:val="007D632B"/>
    <w:rsid w:val="007F2411"/>
    <w:rsid w:val="007F6102"/>
    <w:rsid w:val="00805F9F"/>
    <w:rsid w:val="00811945"/>
    <w:rsid w:val="0082202E"/>
    <w:rsid w:val="0082329D"/>
    <w:rsid w:val="008233D3"/>
    <w:rsid w:val="00823609"/>
    <w:rsid w:val="0082747A"/>
    <w:rsid w:val="008354CE"/>
    <w:rsid w:val="0083764A"/>
    <w:rsid w:val="00840A66"/>
    <w:rsid w:val="00850D85"/>
    <w:rsid w:val="008562F0"/>
    <w:rsid w:val="00871D44"/>
    <w:rsid w:val="008747DC"/>
    <w:rsid w:val="008845C5"/>
    <w:rsid w:val="00885175"/>
    <w:rsid w:val="00886DA5"/>
    <w:rsid w:val="0088735E"/>
    <w:rsid w:val="00892CF5"/>
    <w:rsid w:val="00895809"/>
    <w:rsid w:val="008A1187"/>
    <w:rsid w:val="008A5D2C"/>
    <w:rsid w:val="008A7EF3"/>
    <w:rsid w:val="008B1AB8"/>
    <w:rsid w:val="008B34C6"/>
    <w:rsid w:val="008C3E6D"/>
    <w:rsid w:val="008E2968"/>
    <w:rsid w:val="008E653F"/>
    <w:rsid w:val="00900DBD"/>
    <w:rsid w:val="0090275A"/>
    <w:rsid w:val="009215FA"/>
    <w:rsid w:val="00921FC7"/>
    <w:rsid w:val="00933ED7"/>
    <w:rsid w:val="00935451"/>
    <w:rsid w:val="009364E4"/>
    <w:rsid w:val="00937971"/>
    <w:rsid w:val="009418AA"/>
    <w:rsid w:val="0095176A"/>
    <w:rsid w:val="00961FA5"/>
    <w:rsid w:val="00964CDE"/>
    <w:rsid w:val="00966412"/>
    <w:rsid w:val="00982D05"/>
    <w:rsid w:val="0098424F"/>
    <w:rsid w:val="009872A0"/>
    <w:rsid w:val="009D1A81"/>
    <w:rsid w:val="009D3B41"/>
    <w:rsid w:val="00A0132F"/>
    <w:rsid w:val="00A069F9"/>
    <w:rsid w:val="00A07586"/>
    <w:rsid w:val="00A10D6E"/>
    <w:rsid w:val="00A11A13"/>
    <w:rsid w:val="00A50F96"/>
    <w:rsid w:val="00A5649D"/>
    <w:rsid w:val="00A57222"/>
    <w:rsid w:val="00A70814"/>
    <w:rsid w:val="00A724E9"/>
    <w:rsid w:val="00A72630"/>
    <w:rsid w:val="00A8214E"/>
    <w:rsid w:val="00AA5837"/>
    <w:rsid w:val="00AB192A"/>
    <w:rsid w:val="00AB1A34"/>
    <w:rsid w:val="00AB230D"/>
    <w:rsid w:val="00AD29BB"/>
    <w:rsid w:val="00AD5F9E"/>
    <w:rsid w:val="00AE71BF"/>
    <w:rsid w:val="00B01AEB"/>
    <w:rsid w:val="00B0516A"/>
    <w:rsid w:val="00B05968"/>
    <w:rsid w:val="00B103C9"/>
    <w:rsid w:val="00B11CC6"/>
    <w:rsid w:val="00B20F71"/>
    <w:rsid w:val="00B26A03"/>
    <w:rsid w:val="00B45147"/>
    <w:rsid w:val="00B57505"/>
    <w:rsid w:val="00B6552F"/>
    <w:rsid w:val="00B74001"/>
    <w:rsid w:val="00B81E06"/>
    <w:rsid w:val="00B835B5"/>
    <w:rsid w:val="00BC1D57"/>
    <w:rsid w:val="00BC5D04"/>
    <w:rsid w:val="00BE30F7"/>
    <w:rsid w:val="00BE3311"/>
    <w:rsid w:val="00BF691A"/>
    <w:rsid w:val="00BF7A87"/>
    <w:rsid w:val="00C104E6"/>
    <w:rsid w:val="00C11D21"/>
    <w:rsid w:val="00C279C8"/>
    <w:rsid w:val="00C34BB8"/>
    <w:rsid w:val="00C4648C"/>
    <w:rsid w:val="00C47879"/>
    <w:rsid w:val="00C54C60"/>
    <w:rsid w:val="00C65975"/>
    <w:rsid w:val="00C92E0D"/>
    <w:rsid w:val="00CC2FBB"/>
    <w:rsid w:val="00D1090E"/>
    <w:rsid w:val="00D16255"/>
    <w:rsid w:val="00D25318"/>
    <w:rsid w:val="00D267CD"/>
    <w:rsid w:val="00D36C10"/>
    <w:rsid w:val="00D51939"/>
    <w:rsid w:val="00D52BC8"/>
    <w:rsid w:val="00D743C9"/>
    <w:rsid w:val="00D933E7"/>
    <w:rsid w:val="00DA36A7"/>
    <w:rsid w:val="00DA3929"/>
    <w:rsid w:val="00DA5686"/>
    <w:rsid w:val="00DB651C"/>
    <w:rsid w:val="00DC4381"/>
    <w:rsid w:val="00DC78D9"/>
    <w:rsid w:val="00DD3195"/>
    <w:rsid w:val="00E06285"/>
    <w:rsid w:val="00E122FB"/>
    <w:rsid w:val="00E24E57"/>
    <w:rsid w:val="00E4085C"/>
    <w:rsid w:val="00E41AC9"/>
    <w:rsid w:val="00E66022"/>
    <w:rsid w:val="00E75163"/>
    <w:rsid w:val="00E76A86"/>
    <w:rsid w:val="00E9425B"/>
    <w:rsid w:val="00EB5492"/>
    <w:rsid w:val="00EE1678"/>
    <w:rsid w:val="00EE16D3"/>
    <w:rsid w:val="00EF0DD5"/>
    <w:rsid w:val="00F0027D"/>
    <w:rsid w:val="00F008E8"/>
    <w:rsid w:val="00F03C40"/>
    <w:rsid w:val="00F1437C"/>
    <w:rsid w:val="00F16174"/>
    <w:rsid w:val="00F33520"/>
    <w:rsid w:val="00F5653F"/>
    <w:rsid w:val="00F65065"/>
    <w:rsid w:val="00F661D7"/>
    <w:rsid w:val="00F83384"/>
    <w:rsid w:val="00F91A37"/>
    <w:rsid w:val="00F939B4"/>
    <w:rsid w:val="00F97756"/>
    <w:rsid w:val="00FA0A41"/>
    <w:rsid w:val="00FA1823"/>
    <w:rsid w:val="00FB1E5E"/>
    <w:rsid w:val="00FB2F70"/>
    <w:rsid w:val="00FC4442"/>
    <w:rsid w:val="00FC587E"/>
    <w:rsid w:val="00FC6FA9"/>
    <w:rsid w:val="00FC741A"/>
    <w:rsid w:val="00FC7FE9"/>
    <w:rsid w:val="00FE0142"/>
    <w:rsid w:val="00FE2B7C"/>
    <w:rsid w:val="00FE402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591</Words>
  <Characters>3371</Characters>
  <Application>Microsoft Office Outlook</Application>
  <DocSecurity>4</DocSecurity>
  <Lines>28</Lines>
  <Paragraphs>7</Paragraphs>
  <ScaleCrop>false</ScaleCrop>
  <Company>CSD</Company>
  <LinksUpToDate>false</LinksUpToDate>
  <CharactersWithSpaces>3955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HE</dc:creator>
  <cp:keywords/>
  <dc:description/>
  <cp:lastModifiedBy>Kong</cp:lastModifiedBy>
  <cp:revision>3</cp:revision>
  <cp:lastPrinted>2013-05-30T08:45:00Z</cp:lastPrinted>
  <dcterms:created xsi:type="dcterms:W3CDTF">2013-05-30T08:45:00Z</dcterms:created>
  <dcterms:modified xsi:type="dcterms:W3CDTF">2013-05-30T08:45:00Z</dcterms:modified>
</cp:coreProperties>
</file>