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F9BF54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E993698" w14:textId="77777777" w:rsidR="002D5AAC" w:rsidRDefault="002D5AAC" w:rsidP="009A42D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6D0416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E69101D" w14:textId="63BBF8CC" w:rsidR="002D5AAC" w:rsidRDefault="009A42DD" w:rsidP="009A42DD">
            <w:pPr>
              <w:jc w:val="right"/>
            </w:pPr>
            <w:r w:rsidRPr="009A42DD">
              <w:rPr>
                <w:sz w:val="40"/>
              </w:rPr>
              <w:t>A</w:t>
            </w:r>
            <w:r>
              <w:t>/HRC/RES/61/15</w:t>
            </w:r>
          </w:p>
        </w:tc>
      </w:tr>
      <w:tr w:rsidR="002D5AAC" w:rsidRPr="006774D4" w14:paraId="67B9653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1CE52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402787A" wp14:editId="0DD4B1F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90E76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FE560E0" w14:textId="77777777" w:rsidR="002D5AAC" w:rsidRDefault="009A42D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B0E0C21" w14:textId="77777777" w:rsidR="009A42DD" w:rsidRDefault="009A42DD" w:rsidP="009A42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2026</w:t>
            </w:r>
          </w:p>
          <w:p w14:paraId="615CD794" w14:textId="77777777" w:rsidR="009A42DD" w:rsidRDefault="009A42DD" w:rsidP="009A42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A097424" w14:textId="10A1194F" w:rsidR="009A42DD" w:rsidRPr="00E71476" w:rsidRDefault="009A42DD" w:rsidP="009A42D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E6DBF09" w14:textId="77777777" w:rsidR="00DF71B9" w:rsidRPr="006774D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7B9D438" w14:textId="77777777" w:rsidR="009A42DD" w:rsidRPr="00723745" w:rsidRDefault="009A42DD" w:rsidP="009A42DD">
      <w:pPr>
        <w:rPr>
          <w:b/>
          <w:bCs/>
          <w:color w:val="000000"/>
        </w:rPr>
      </w:pPr>
      <w:r w:rsidRPr="00723745">
        <w:rPr>
          <w:b/>
          <w:bCs/>
        </w:rPr>
        <w:t>Шестьдесят первая сессия</w:t>
      </w:r>
    </w:p>
    <w:p w14:paraId="7F0F0CAE" w14:textId="77777777" w:rsidR="009A42DD" w:rsidRPr="00723745" w:rsidRDefault="009A42DD" w:rsidP="009A42DD">
      <w:pPr>
        <w:rPr>
          <w:color w:val="000000"/>
        </w:rPr>
      </w:pPr>
      <w:r w:rsidRPr="00723745">
        <w:t>23 февраля — 31 марта 2026 года</w:t>
      </w:r>
    </w:p>
    <w:p w14:paraId="7F667315" w14:textId="77777777" w:rsidR="009A42DD" w:rsidRPr="00723745" w:rsidRDefault="009A42DD" w:rsidP="009A42DD">
      <w:r w:rsidRPr="00723745">
        <w:t>Пункт 3 повестки дня</w:t>
      </w:r>
    </w:p>
    <w:p w14:paraId="1859E0D8" w14:textId="77777777" w:rsidR="009A42DD" w:rsidRPr="00723745" w:rsidRDefault="009A42DD" w:rsidP="009A42DD">
      <w:pPr>
        <w:rPr>
          <w:b/>
        </w:rPr>
      </w:pPr>
      <w:r w:rsidRPr="00723745">
        <w:rPr>
          <w:b/>
          <w:bCs/>
        </w:rPr>
        <w:t xml:space="preserve">Поощрение и защита всех прав человека, </w:t>
      </w:r>
      <w:r w:rsidRPr="00EF52FC">
        <w:rPr>
          <w:b/>
          <w:bCs/>
        </w:rPr>
        <w:br/>
      </w:r>
      <w:r w:rsidRPr="00723745">
        <w:rPr>
          <w:b/>
          <w:bCs/>
        </w:rPr>
        <w:t>гражданских,</w:t>
      </w:r>
      <w:r w:rsidRPr="00EF52FC">
        <w:rPr>
          <w:b/>
          <w:bCs/>
        </w:rPr>
        <w:t xml:space="preserve"> </w:t>
      </w:r>
      <w:r w:rsidRPr="00723745">
        <w:rPr>
          <w:b/>
          <w:bCs/>
        </w:rPr>
        <w:t xml:space="preserve">политических, экономических, </w:t>
      </w:r>
      <w:r w:rsidRPr="00EF52FC">
        <w:rPr>
          <w:b/>
          <w:bCs/>
        </w:rPr>
        <w:br/>
      </w:r>
      <w:r w:rsidRPr="00723745">
        <w:rPr>
          <w:b/>
          <w:bCs/>
        </w:rPr>
        <w:t>социальных и</w:t>
      </w:r>
      <w:r w:rsidRPr="00EF52FC">
        <w:rPr>
          <w:b/>
          <w:bCs/>
        </w:rPr>
        <w:t xml:space="preserve"> </w:t>
      </w:r>
      <w:r w:rsidRPr="00723745">
        <w:rPr>
          <w:b/>
          <w:bCs/>
        </w:rPr>
        <w:t xml:space="preserve">культурных прав, </w:t>
      </w:r>
      <w:r w:rsidRPr="00EF52FC">
        <w:rPr>
          <w:b/>
          <w:bCs/>
        </w:rPr>
        <w:br/>
      </w:r>
      <w:r w:rsidRPr="00723745">
        <w:rPr>
          <w:b/>
          <w:bCs/>
        </w:rPr>
        <w:t>включая право на развитие</w:t>
      </w:r>
    </w:p>
    <w:p w14:paraId="4B138DD1" w14:textId="50F2B0AB" w:rsidR="009A42DD" w:rsidRPr="00723745" w:rsidRDefault="009A42DD" w:rsidP="00E35B4F">
      <w:pPr>
        <w:pStyle w:val="HChG"/>
      </w:pPr>
      <w:r w:rsidRPr="00723745">
        <w:tab/>
      </w:r>
      <w:r w:rsidR="00E35B4F" w:rsidRPr="006774D4">
        <w:tab/>
      </w:r>
      <w:r w:rsidRPr="00174156">
        <w:t xml:space="preserve">Резолюция, принятая Советом по правам человека </w:t>
      </w:r>
      <w:r w:rsidR="00E35B4F" w:rsidRPr="006774D4">
        <w:br/>
      </w:r>
      <w:r w:rsidRPr="00174156">
        <w:t>30 марта 2026 года</w:t>
      </w:r>
    </w:p>
    <w:p w14:paraId="4834727A" w14:textId="081684F5" w:rsidR="009A42DD" w:rsidRPr="00723745" w:rsidRDefault="00E35B4F" w:rsidP="00E35B4F">
      <w:pPr>
        <w:pStyle w:val="H1G"/>
      </w:pPr>
      <w:r w:rsidRPr="006774D4">
        <w:tab/>
      </w:r>
      <w:r w:rsidR="009A42DD" w:rsidRPr="00723745">
        <w:t>61/</w:t>
      </w:r>
      <w:r w:rsidR="009A42DD" w:rsidRPr="002024CF">
        <w:t>15</w:t>
      </w:r>
      <w:r w:rsidR="009A42DD">
        <w:t>.</w:t>
      </w:r>
      <w:r w:rsidR="009A42DD" w:rsidRPr="00723745">
        <w:tab/>
        <w:t>Права лиц, принадлежащих к национальным или этническим, религиозным и языковым меньшинствам: мандат Специального докладчика по вопросам меньшинств</w:t>
      </w:r>
    </w:p>
    <w:p w14:paraId="1F188D36" w14:textId="77777777" w:rsidR="009A42DD" w:rsidRPr="00723745" w:rsidRDefault="009A42DD" w:rsidP="009A42DD">
      <w:pPr>
        <w:spacing w:after="120"/>
        <w:ind w:left="1134" w:right="1134"/>
        <w:jc w:val="both"/>
      </w:pPr>
      <w:r w:rsidRPr="00723745">
        <w:tab/>
      </w:r>
      <w:r w:rsidRPr="00723745">
        <w:tab/>
      </w:r>
      <w:r w:rsidRPr="00723745">
        <w:rPr>
          <w:i/>
          <w:iCs/>
        </w:rPr>
        <w:t>Совет по правам человека</w:t>
      </w:r>
      <w:r w:rsidRPr="00EF52FC">
        <w:t>,</w:t>
      </w:r>
    </w:p>
    <w:p w14:paraId="0BEE10C2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 xml:space="preserve">ссылаясь </w:t>
      </w:r>
      <w:r w:rsidRPr="00723745">
        <w:t>на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правах, Конвенцию о правах ребенка, Конвенцию о ликвидации всех форм дискриминации в отношении женщин, Международную конвенцию о ликвидации всех форм расовой дискриминации, Конвенцию о правах инвалидов и Декларацию о правах лиц, принадлежащих к национальным или этническим, религиозным и языковым меньшинствам, принятую на основе консенсуса Генеральной Ассамблеей в ее резолюции 47/135 от 18 декабря 1992 года,</w:t>
      </w:r>
    </w:p>
    <w:p w14:paraId="4705A889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 xml:space="preserve">учитывая </w:t>
      </w:r>
      <w:r w:rsidRPr="00723745">
        <w:t>статью 27 Международного пакта о гражданских и политических правах и статью 30 Конвенции о правах ребенка,</w:t>
      </w:r>
    </w:p>
    <w:p w14:paraId="3F1F633D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 xml:space="preserve">ссылаясь </w:t>
      </w:r>
      <w:r w:rsidRPr="00723745">
        <w:t>на все предыдущие резолюции по правам лиц, принадлежащих к национальным или этническим, религиозным и языковым меньшинствам, принятые Генеральной Ассамблеей, Комиссией по правам человека и Советом по правам человека,</w:t>
      </w:r>
    </w:p>
    <w:p w14:paraId="322F0256" w14:textId="77777777" w:rsidR="009A42DD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 xml:space="preserve">ссылаясь также </w:t>
      </w:r>
      <w:r w:rsidRPr="00723745">
        <w:t>на свои резолюцию 5/1 об институциональном строительстве Совета по правам человека и резолюцию 5/2 о Кодексе поведения мандатариев специальных процедур Совета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50797BA7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ссылаясь далее</w:t>
      </w:r>
      <w:r w:rsidRPr="00723745">
        <w:t xml:space="preserve"> на пункты Венской декларации и Программы действий и Дурбанской декларации и Программы действий, касающиеся прав лиц, принадлежащих к национальным или этническим, религиозным и языковым меньшинствам, и другие соответствующие международные стандарты,</w:t>
      </w:r>
    </w:p>
    <w:p w14:paraId="5F898A69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 xml:space="preserve">подтверждая </w:t>
      </w:r>
      <w:r w:rsidRPr="00723745">
        <w:t xml:space="preserve">Повестку дня в области устойчивого развития на период до </w:t>
      </w:r>
      <w:r w:rsidRPr="001A3215">
        <w:br/>
      </w:r>
      <w:r w:rsidRPr="00723745">
        <w:t xml:space="preserve">2030 года, неотъемлемыми частями которой являются Аддис-Абебская программа действий третьей Международной конференции по финансированию развития и </w:t>
      </w:r>
      <w:r w:rsidRPr="00723745">
        <w:lastRenderedPageBreak/>
        <w:t xml:space="preserve">Севильское обязательство четвертой Международной конференции по финансированию развития, напоминая, что цели и задачи в области устойчивого развития призваны обеспечить реализацию прав человека всех людей, и подчеркивая необходимость того, чтобы государства включили положения Повестки дня на период до 2030 года в свои соответствующие национальные стратегии и рамочные программы развития и отслеживали прогресс посредством качественных, доступных, своевременных и надежных дезагрегированных данных, сообразно обстоятельствам, </w:t>
      </w:r>
      <w:r w:rsidRPr="001A3215">
        <w:br/>
      </w:r>
      <w:r w:rsidRPr="00723745">
        <w:t xml:space="preserve">в целях содействия эффективному осуществлению Повестки дня на период до </w:t>
      </w:r>
      <w:r w:rsidRPr="001A3215">
        <w:br/>
      </w:r>
      <w:r w:rsidRPr="00723745">
        <w:t>2030 года, ее обзору и последующей деятельности в связи с ней, с тем чтобы никто не был забыт, включая лиц, принадлежащих к национальным или этническим, религиозным и языковым меньшинствам,</w:t>
      </w:r>
    </w:p>
    <w:p w14:paraId="3A8FC8B1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ссылаясь</w:t>
      </w:r>
      <w:r w:rsidRPr="00723745">
        <w:t xml:space="preserve"> на резолюцию Генеральной Ассамблеи 76/6 от 15 ноября 2021 года, </w:t>
      </w:r>
      <w:r w:rsidRPr="001A3215">
        <w:br/>
      </w:r>
      <w:r w:rsidRPr="00723745">
        <w:t>в которой Ассамблея приветствовала представление — в качестве основы для дальнейшего рассмотрения государствами-членами — доклада Генерального секретаря, озаглавленного «Наша общая повестка дня»</w:t>
      </w:r>
      <w:r w:rsidRPr="00723745">
        <w:rPr>
          <w:rStyle w:val="aa"/>
        </w:rPr>
        <w:footnoteReference w:id="1"/>
      </w:r>
      <w:r w:rsidRPr="00723745">
        <w:t>, который включал призыв к использованию новых подходов, позволяющих расширить участие в государственных делах лиц, принадлежащих к национальным или этническим, религиозным и языковым меньшинствам,</w:t>
      </w:r>
      <w:bookmarkStart w:id="0" w:name="_Hlk224632231"/>
      <w:bookmarkEnd w:id="0"/>
    </w:p>
    <w:p w14:paraId="39131361" w14:textId="77777777" w:rsidR="009A42DD" w:rsidRPr="00723745" w:rsidRDefault="009A42DD" w:rsidP="009A42DD">
      <w:pPr>
        <w:pStyle w:val="SingleTxtG"/>
        <w:ind w:firstLine="567"/>
      </w:pPr>
      <w:r w:rsidRPr="00723745">
        <w:rPr>
          <w:i/>
          <w:iCs/>
        </w:rPr>
        <w:t>особо отмечая</w:t>
      </w:r>
      <w:r w:rsidRPr="00723745">
        <w:t xml:space="preserve"> необходимость наращивания усилий по полному осуществлению прав лиц, принадлежащих к национальным или этническим, религиозным и языковым меньшинствам, в том числе путем улучшения их социально-экономических условий и решения проблемы маргинализации, а также по устранению любого вида дискриминации по отношению к ним,</w:t>
      </w:r>
    </w:p>
    <w:p w14:paraId="2BDB4B5A" w14:textId="77777777" w:rsidR="009A42DD" w:rsidRPr="00723745" w:rsidRDefault="009A42DD" w:rsidP="009A42DD">
      <w:pPr>
        <w:pStyle w:val="SingleTxtG"/>
        <w:ind w:firstLine="567"/>
      </w:pPr>
      <w:r w:rsidRPr="00723745">
        <w:rPr>
          <w:i/>
          <w:iCs/>
        </w:rPr>
        <w:t>подчеркивая также</w:t>
      </w:r>
      <w:r w:rsidRPr="00723745">
        <w:t xml:space="preserve"> важность признания и устранения множественных, отягченных и комбинированных форм дискриминации в отношении лиц, принадлежащих к национальным или этническим, религиозным и языковым меньшинствам, и совокупных негативных последствий для осуществления их прав,</w:t>
      </w:r>
    </w:p>
    <w:p w14:paraId="16E690BE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принимая к сведению</w:t>
      </w:r>
      <w:r w:rsidRPr="00723745">
        <w:t xml:space="preserve"> публикацию под названием «Защита прав меньшинств: практическое руководство по разработке всеобъемлющего антидискриминационного законодательства», подготовленную Управлением Верховного комиссара Организации Объединенных Наций по правам человека</w:t>
      </w:r>
      <w:r w:rsidRPr="00723745">
        <w:rPr>
          <w:rStyle w:val="aa"/>
        </w:rPr>
        <w:footnoteReference w:id="2"/>
      </w:r>
      <w:r w:rsidRPr="00723745">
        <w:t>, и отмечая уделение все большего внимания антидискриминационным мерам в ходе универсального периодического обзора,</w:t>
      </w:r>
    </w:p>
    <w:p w14:paraId="264B82B8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подчеркивая</w:t>
      </w:r>
      <w:r w:rsidRPr="00723745">
        <w:t>, что поощрение и защита прав лиц, принадлежащих к национальным или этническим, религиозным и языковым меньшинствам, способствуют политической и социальной стабильности и сплоченности,</w:t>
      </w:r>
    </w:p>
    <w:p w14:paraId="39E2A170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с озабоченностью отмечая</w:t>
      </w:r>
      <w:r w:rsidRPr="00723745">
        <w:t>, что пренебрежение самобытностью и дискриминация в отношении лиц, принадлежащих к национальным или этническим, религиозным и языковым меньшинствам, а также их политическая и социально-экономическая маргинализация, ненавистнические высказывания в их адрес и отказ в осуществлении их прав человека часто предшествуют насилию и поэтому должны служить ранними признаками риска совершения серьезных преступлений и возникновения конфликтов,</w:t>
      </w:r>
    </w:p>
    <w:p w14:paraId="4658224C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выражая обеспокоенность</w:t>
      </w:r>
      <w:r w:rsidRPr="00723745">
        <w:t xml:space="preserve"> ростом числа случаев дезинформации и ложной информации, которые могут привести к распространению ненавистнических высказываний, особенно к их потенциальной эскалации и массовому воспроизведению на платформах социальных сетей и, в частности, с использованием инструментов искусственного интеллекта (ИИ), которые могут создаваться, разрабатываться, обучаться, внедряться и использоваться для оказания воздействия на системы и процессы и для распространения дискриминации, включая расизм, мизогинию, ксенофобию, формирование негативных стереотипов и стигматизацию, </w:t>
      </w:r>
      <w:r w:rsidRPr="00723745">
        <w:lastRenderedPageBreak/>
        <w:t>что особенно затрагивает людей, принадлежащих к национальным или этническим, религиозным и языковым меньшинствам,</w:t>
      </w:r>
    </w:p>
    <w:p w14:paraId="3E28AAEE" w14:textId="77777777" w:rsidR="009A42DD" w:rsidRPr="00723745" w:rsidRDefault="009A42DD" w:rsidP="009A42DD">
      <w:pPr>
        <w:pStyle w:val="SingleTxtG"/>
        <w:ind w:firstLine="567"/>
      </w:pPr>
      <w:r w:rsidRPr="00723745">
        <w:rPr>
          <w:i/>
          <w:iCs/>
        </w:rPr>
        <w:t xml:space="preserve">ссылаясь </w:t>
      </w:r>
      <w:r w:rsidRPr="00723745">
        <w:t>на Руководящие принципы предпринимательской деятельности в аспекте прав человека, одобренные Советом по правам человека в его резолюции 17/4 от 16 июня 2011 года, и рекомендуя государствам, которые являются основными носителями обязательств, и предприятиям, включая компании социальных сетей, осуществлять Руководящие принципы в целях содействия уважению прав человека, онлайн и офлайн, в том числе в рамках борьбы с ненавистническими высказываниями,</w:t>
      </w:r>
    </w:p>
    <w:p w14:paraId="393246D3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выражая обеспокоенность</w:t>
      </w:r>
      <w:r w:rsidRPr="00723745">
        <w:t xml:space="preserve"> </w:t>
      </w:r>
      <w:r>
        <w:t>возник</w:t>
      </w:r>
      <w:r w:rsidRPr="00723745">
        <w:t xml:space="preserve">ающими </w:t>
      </w:r>
      <w:r>
        <w:t>вызов</w:t>
      </w:r>
      <w:r w:rsidRPr="00723745">
        <w:t>ами, с которыми могут сталкиваться люди, принадлежащие к национальным или этническим, религиозным и языковым меньшинствам, включая проблемы, связанные с ростом числа случаев преследования по национальным или этническим, религиозным и языковым мотивам, их особой уязвимостью в ситуациях различных кризисов, включая чрезвычайные гуманитарные ситуации, вооруженные конфликты и ситуации оккупации, распространенностью безгражданства, а также поступающими сообщениями о нарушениях прав человека в правоохранительных органах и секторе правосудия и о росте числа преступлений на почве ненависти и случаев разжигания ненависти в их отношении онлайн и офлайн,</w:t>
      </w:r>
    </w:p>
    <w:p w14:paraId="58D3E8BD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 xml:space="preserve">выражая обеспокоенность также </w:t>
      </w:r>
      <w:r w:rsidRPr="00723745">
        <w:t>частотой и остротой споров и конфликтов, затрагивающих лиц, принадлежащих к национальным или этническим, религиозным и языковым меньшинствам, и тем, что эти лица зачастую больше всех страдают от последствий этих конфликтов, приводящих к нарушению их прав человека, и в особой степени подвержены риску вынужденного перемещения, в том числе в связи с перемещением населения, аннулированием имевшихся у них удостоверений личности, потоками беженцев и принудительным переселением,</w:t>
      </w:r>
    </w:p>
    <w:p w14:paraId="54947D91" w14:textId="77777777" w:rsidR="009A42DD" w:rsidRPr="00723745" w:rsidRDefault="009A42DD" w:rsidP="009A42DD">
      <w:pPr>
        <w:pStyle w:val="SingleTxtG"/>
        <w:rPr>
          <w:iCs/>
        </w:rPr>
      </w:pPr>
      <w:bookmarkStart w:id="1" w:name="_Hlk161751840"/>
      <w:r w:rsidRPr="00723745">
        <w:tab/>
      </w:r>
      <w:r w:rsidRPr="00723745">
        <w:rPr>
          <w:i/>
          <w:iCs/>
        </w:rPr>
        <w:t>напоминая</w:t>
      </w:r>
      <w:r w:rsidRPr="00723745">
        <w:t>, что государства должны принимать меры для создания благоприятных условий, позволяющих лицам, принадлежащим к национальным или этническим, религиозным и языковым меньшинствам, выражать свои особенности и развивать свою культуру, язык, религию, традиции и обычаи, и в этой связи подчеркивая важность предоставления государственных услуг, включая образование, на их родных языках, включая разговорный и жестовый языки, где это применимо,</w:t>
      </w:r>
    </w:p>
    <w:bookmarkEnd w:id="1"/>
    <w:p w14:paraId="5FA1F486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признавая</w:t>
      </w:r>
      <w:r w:rsidRPr="00723745">
        <w:t xml:space="preserve">, что подавляющее большинство лиц без гражданства составляют лица, принадлежащие к национальным или этническим, религиозным и языковым меньшинствам, подчеркивая в этой связи необходимость того, чтобы регистрация рождения, регистрация актов гражданского состояния и выдача национальных удостоверений личности производились без дискриминации по какому-либо признаку, в том числе по признакам расы, этнической принадлежности, религии или языка, </w:t>
      </w:r>
      <w:r w:rsidRPr="001A3215">
        <w:br/>
      </w:r>
      <w:r w:rsidRPr="00723745">
        <w:t>в соответствии с Повесткой дня на период до 2030 года, в частности с ее задачей 16.9 по обеспечению наличия у всех людей законных удостоверений личности, отмечая в этой связи работу Глобального альянса по ликвидации безгражданства Управления Верховного комиссара Организации Объединенных Наций по делам беженцев,</w:t>
      </w:r>
    </w:p>
    <w:p w14:paraId="632E9224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 xml:space="preserve">подчеркивая </w:t>
      </w:r>
      <w:r w:rsidRPr="00723745">
        <w:t>важность полного, равного и значимого участия лиц, принадлежащих к национальным или этническим, религиозным и языковым меньшинствам, включая женщин, молодежь и инвалидов, и их представителей на всех уровнях разработки политики и принятия решений и в предотвращении и разрешении конфликтов, посредничестве, постконфликтном восстановлении, поддержании мира, миротворчестве и миростроительстве, а также особо отмечая необходимость устранения сохраняющихся препятствий для полного осуществления резолюции 1325 (2000) Совета Безопасности от 31 октября 2000 года,</w:t>
      </w:r>
    </w:p>
    <w:p w14:paraId="0CA96AA3" w14:textId="77777777" w:rsidR="009A42DD" w:rsidRPr="00723745" w:rsidRDefault="009A42DD" w:rsidP="009A42DD">
      <w:pPr>
        <w:pStyle w:val="SingleTxtG"/>
      </w:pPr>
      <w:r w:rsidRPr="00723745">
        <w:tab/>
      </w:r>
      <w:r w:rsidRPr="00723745">
        <w:rPr>
          <w:i/>
          <w:iCs/>
        </w:rPr>
        <w:t>особо отмечая</w:t>
      </w:r>
      <w:r w:rsidRPr="00723745">
        <w:t xml:space="preserve"> принципиальную важность образования, подготовки и обучения по вопросам прав человека, диалога, включая межкультурный и межконфессиональный диалог, и взаимодействия между всеми соответствующими заинтересованными субъектами и членами общества в деле поощрения и защиты прав лиц, принадлежащих к национальным или этническим, религиозным и языковым меньшинствам, в качестве неотъемлемой части процесса развития общества в целом, в том числе посредством распространения передовой практики, касающейся, </w:t>
      </w:r>
      <w:r w:rsidRPr="001A3215">
        <w:br/>
      </w:r>
      <w:r w:rsidRPr="00723745">
        <w:lastRenderedPageBreak/>
        <w:t>в частности, поощрения взаимопонимания по вопросам меньшинств, учета многообразия путем признания плюрализма самобытности и поощрения создания инклюзивных, справедливых и стабильных обществ, а также обеспечения социальной сплоченности внутри них,</w:t>
      </w:r>
    </w:p>
    <w:p w14:paraId="5A6CB6D8" w14:textId="77777777" w:rsidR="009A42DD" w:rsidRPr="00723745" w:rsidRDefault="009A42DD" w:rsidP="009A42DD">
      <w:pPr>
        <w:pStyle w:val="SingleTxtG"/>
        <w:ind w:firstLine="567"/>
        <w:rPr>
          <w:i/>
          <w:iCs/>
        </w:rPr>
      </w:pPr>
      <w:r w:rsidRPr="00723745">
        <w:rPr>
          <w:i/>
          <w:iCs/>
        </w:rPr>
        <w:t>особо отмечая также</w:t>
      </w:r>
      <w:r w:rsidRPr="00723745">
        <w:t xml:space="preserve"> важность полного и эффективного осуществления Декларации о правах лиц, принадлежащих к национальным или этническим, религиозным и языковым меньшинствам, в том числе посредством планов действий, законодательства и мер политики,</w:t>
      </w:r>
    </w:p>
    <w:p w14:paraId="17AF6F30" w14:textId="77777777" w:rsidR="009A42DD" w:rsidRPr="00723745" w:rsidRDefault="009A42DD" w:rsidP="009A42DD">
      <w:pPr>
        <w:pStyle w:val="SingleTxtG"/>
      </w:pPr>
      <w:r w:rsidRPr="001A3215">
        <w:tab/>
      </w:r>
      <w:r w:rsidRPr="00723745">
        <w:t>1.</w:t>
      </w:r>
      <w:r w:rsidRPr="00723745">
        <w:tab/>
      </w:r>
      <w:r w:rsidRPr="00723745">
        <w:rPr>
          <w:i/>
          <w:iCs/>
        </w:rPr>
        <w:t>принимает к сведению</w:t>
      </w:r>
      <w:r w:rsidRPr="00723745">
        <w:t xml:space="preserve"> доклад Специального докладчика по вопросам меньшинств</w:t>
      </w:r>
      <w:r w:rsidRPr="00723745">
        <w:rPr>
          <w:rStyle w:val="aa"/>
        </w:rPr>
        <w:footnoteReference w:id="3"/>
      </w:r>
      <w:r w:rsidRPr="00723745">
        <w:t>, его доклад, содержащий рекомендации, вынесенные на восемнадцатой сессии Форума по вопросам меньшинств</w:t>
      </w:r>
      <w:r w:rsidRPr="00723745">
        <w:rPr>
          <w:rStyle w:val="aa"/>
        </w:rPr>
        <w:footnoteReference w:id="4"/>
      </w:r>
      <w:r w:rsidRPr="00723745">
        <w:t>, а также доклад, который был представлен предыдущим мандатарием Генеральной Ассамблее на ее восьмидесятой сессии</w:t>
      </w:r>
      <w:r w:rsidRPr="00723745">
        <w:rPr>
          <w:rStyle w:val="aa"/>
        </w:rPr>
        <w:footnoteReference w:id="5"/>
      </w:r>
      <w:r w:rsidRPr="00723745">
        <w:t>;</w:t>
      </w:r>
      <w:bookmarkStart w:id="2" w:name="OLE_LINK58"/>
      <w:bookmarkStart w:id="3" w:name="OLE_LINK59"/>
      <w:bookmarkEnd w:id="2"/>
      <w:bookmarkEnd w:id="3"/>
    </w:p>
    <w:p w14:paraId="40493B6F" w14:textId="77777777" w:rsidR="009A42DD" w:rsidRPr="00723745" w:rsidRDefault="009A42DD" w:rsidP="009A42DD">
      <w:pPr>
        <w:pStyle w:val="SingleTxtG"/>
      </w:pPr>
      <w:r w:rsidRPr="001A3215">
        <w:tab/>
      </w:r>
      <w:r w:rsidRPr="00723745">
        <w:t>2.</w:t>
      </w:r>
      <w:r w:rsidRPr="00723745">
        <w:tab/>
      </w:r>
      <w:r w:rsidRPr="00723745">
        <w:rPr>
          <w:i/>
          <w:iCs/>
        </w:rPr>
        <w:t>отмечает</w:t>
      </w:r>
      <w:r w:rsidRPr="00723745">
        <w:t xml:space="preserve"> проведение в ноябре 2025 года восемнадцатой сессии Форума по вопросам меньшинств по теме «Вклад меньшинств в разнообразные, устойчивые и мирные общества», которая благодаря широкому участию заинтересованных сторон стала важной платформой для поощрения диалога по этой теме, и призывает государства принимать во внимание соответствующие рекомендации Форума;</w:t>
      </w:r>
    </w:p>
    <w:p w14:paraId="5479F79A" w14:textId="77777777" w:rsidR="009A42DD" w:rsidRPr="00723745" w:rsidRDefault="009A42DD" w:rsidP="009A42DD">
      <w:pPr>
        <w:pStyle w:val="SingleTxtG"/>
      </w:pPr>
      <w:r w:rsidRPr="001A3215">
        <w:tab/>
      </w:r>
      <w:r w:rsidRPr="00723745">
        <w:t>3.</w:t>
      </w:r>
      <w:r w:rsidRPr="00723745">
        <w:tab/>
      </w:r>
      <w:r>
        <w:rPr>
          <w:i/>
          <w:iCs/>
        </w:rPr>
        <w:t xml:space="preserve">приветствует </w:t>
      </w:r>
      <w:r w:rsidRPr="00766397">
        <w:t>работу и принимает к сведению</w:t>
      </w:r>
      <w:r w:rsidRPr="00723745">
        <w:t xml:space="preserve"> доклад Управления Верховного комиссара Организации Объединенных Наций по правам человека о правах лиц, принадлежащих к национальным или этническим, религиозным и языковым меньшинствам</w:t>
      </w:r>
      <w:r w:rsidRPr="00723745">
        <w:rPr>
          <w:rStyle w:val="aa"/>
        </w:rPr>
        <w:footnoteReference w:id="6"/>
      </w:r>
      <w:r w:rsidRPr="00723745">
        <w:t>;</w:t>
      </w:r>
    </w:p>
    <w:p w14:paraId="661CA676" w14:textId="77777777" w:rsidR="009A42DD" w:rsidRPr="00723745" w:rsidRDefault="009A42DD" w:rsidP="009A42DD">
      <w:pPr>
        <w:pStyle w:val="SingleTxtG"/>
      </w:pPr>
      <w:r w:rsidRPr="001A3215">
        <w:tab/>
      </w:r>
      <w:r w:rsidRPr="00723745">
        <w:t>4.</w:t>
      </w:r>
      <w:r w:rsidRPr="00723745">
        <w:tab/>
      </w:r>
      <w:r>
        <w:rPr>
          <w:i/>
          <w:iCs/>
        </w:rPr>
        <w:t xml:space="preserve">приветствует </w:t>
      </w:r>
      <w:r w:rsidRPr="00723745">
        <w:t>работу Специальн</w:t>
      </w:r>
      <w:r>
        <w:t>ого</w:t>
      </w:r>
      <w:r w:rsidRPr="00723745">
        <w:t xml:space="preserve"> докладчик</w:t>
      </w:r>
      <w:r>
        <w:t>а</w:t>
      </w:r>
      <w:r w:rsidRPr="00723745">
        <w:t xml:space="preserve"> по вопросам меньшинств и </w:t>
      </w:r>
      <w:r>
        <w:t>его</w:t>
      </w:r>
      <w:r w:rsidRPr="00723745">
        <w:t xml:space="preserve"> роль в повышении осведомленности о правах лиц, принадлежащих к национальным или этническим, религиозным и языковым меньшинствам, и в привлечении дополнительного внимания к этим правам, а также его руководящую роль в подготовке и работе Форума по вопросам меньшинств, что представляет собой вклад в усилия по улучшению сотрудничества между всеми механизмами Организации Объединенных Наций, занимающимися правами лиц, принадлежащих к национальным или этническим, религиозным и языковым меньшинствам, и призывает Специального докладчика продолжать активизировать усилия по руководству работой Форума в интересах ведения конструктивного диалога в духе взаимного уважения;</w:t>
      </w:r>
    </w:p>
    <w:p w14:paraId="742ADCB3" w14:textId="77777777" w:rsidR="009A42DD" w:rsidRPr="00723745" w:rsidRDefault="009A42DD" w:rsidP="009A42DD">
      <w:pPr>
        <w:pStyle w:val="SingleTxtG"/>
      </w:pPr>
      <w:r w:rsidRPr="003D5130">
        <w:tab/>
      </w:r>
      <w:r w:rsidRPr="00723745">
        <w:t>5.</w:t>
      </w:r>
      <w:r w:rsidRPr="00723745">
        <w:tab/>
      </w:r>
      <w:r w:rsidRPr="00723745">
        <w:rPr>
          <w:i/>
          <w:iCs/>
        </w:rPr>
        <w:t xml:space="preserve">призывает </w:t>
      </w:r>
      <w:r w:rsidRPr="00723745">
        <w:t>государства предпринимать инициативы для обеспечения того, чтобы лица, принадлежащие к национальным или этническим, религиозным и языковым меньшинствам, знали и могли осуществлять свои права, закрепленные в Декларации о правах лиц, принадлежащих к национальным или этническим, религиозным и языковым меньшинствам, и в других международных обязанностях, а также обязательствах в области прав человека, и рекомендует обеспечить, чтобы все меры, принимаемые с целью осуществления Декларации, в максимально возможной степени разрабатывались, формулировались, реализовывались и пересматривались при полном, эффективном и равном участии лиц, принадлежащих к национальным или этническим, религиозным и языковым меньшинствам;</w:t>
      </w:r>
    </w:p>
    <w:p w14:paraId="2B61A515" w14:textId="77777777" w:rsidR="009A42DD" w:rsidRPr="00723745" w:rsidRDefault="009A42DD" w:rsidP="009A42DD">
      <w:pPr>
        <w:pStyle w:val="SingleTxtG"/>
      </w:pPr>
      <w:r w:rsidRPr="001A3215">
        <w:tab/>
      </w:r>
      <w:r w:rsidRPr="00723745">
        <w:t>6.</w:t>
      </w:r>
      <w:r w:rsidRPr="00723745">
        <w:tab/>
      </w:r>
      <w:r w:rsidRPr="00723745">
        <w:rPr>
          <w:i/>
          <w:iCs/>
        </w:rPr>
        <w:t>настоятельно призывает</w:t>
      </w:r>
      <w:r w:rsidRPr="00723745">
        <w:t xml:space="preserve"> государства с учетом темы восемнадцатой сессии Форума по вопросам меньшинств и в целях более эффективного осуществления Декларации и обеспечения полной реализации прав лиц, принадлежащих к национальным или этническим, религиозным и языковым меньшинствам, принимать соответствующие меры, в частности путем:</w:t>
      </w:r>
    </w:p>
    <w:p w14:paraId="5C06D963" w14:textId="77777777" w:rsidR="009A42DD" w:rsidRPr="00723745" w:rsidRDefault="009A42DD" w:rsidP="009A42DD">
      <w:pPr>
        <w:pStyle w:val="SingleTxtG"/>
        <w:ind w:firstLine="567"/>
      </w:pPr>
      <w:r w:rsidRPr="00723745">
        <w:t>a)</w:t>
      </w:r>
      <w:r w:rsidRPr="00723745">
        <w:tab/>
        <w:t>рассмотрения возможности ратификации соответствующих международных и региональных договоров по правам человека, которые защищают и поощряют права лиц, принадлежащих к национальным или этническим, религиозным и языковым меньшинствам, а также присоединения к ним и их соблюдения;</w:t>
      </w:r>
    </w:p>
    <w:p w14:paraId="0DCEA51A" w14:textId="77777777" w:rsidR="009A42DD" w:rsidRPr="00723745" w:rsidRDefault="009A42DD" w:rsidP="009A42DD">
      <w:pPr>
        <w:pStyle w:val="SingleTxtG"/>
        <w:ind w:firstLine="567"/>
      </w:pPr>
      <w:r w:rsidRPr="00723745">
        <w:lastRenderedPageBreak/>
        <w:t>b)</w:t>
      </w:r>
      <w:r w:rsidRPr="00723745">
        <w:tab/>
        <w:t>содействия вовлечению и значимому участию лиц, принадлежащих к национальным или этническим, религиозным и языковым меньшинствам, как средству признания и оценки разнообразия в процессах формирования мирного, жизнестойкого и инклюзивного общества и содействия социальной сплоченности посредством общественных обсуждений, образования и культурных инициатив;</w:t>
      </w:r>
    </w:p>
    <w:p w14:paraId="4BA08CC5" w14:textId="77777777" w:rsidR="009A42DD" w:rsidRPr="00723745" w:rsidRDefault="009A42DD" w:rsidP="009A42DD">
      <w:pPr>
        <w:pStyle w:val="SingleTxtG"/>
        <w:ind w:firstLine="567"/>
      </w:pPr>
      <w:r w:rsidRPr="00723745">
        <w:t>c)</w:t>
      </w:r>
      <w:r w:rsidRPr="00723745">
        <w:tab/>
        <w:t>удвоения усилий по предотвращению и искоренению безгражданства среди лиц, принадлежащих к этническим или национальным, религиозным и языковым меньшинствам, без какой-либо дискриминации, в том числе путем поощрения права на гражданство;</w:t>
      </w:r>
    </w:p>
    <w:p w14:paraId="69452F7D" w14:textId="77777777" w:rsidR="009A42DD" w:rsidRPr="00723745" w:rsidRDefault="009A42DD" w:rsidP="009A42DD">
      <w:pPr>
        <w:pStyle w:val="SingleTxtG"/>
        <w:ind w:firstLine="570"/>
      </w:pPr>
      <w:r w:rsidRPr="00723745">
        <w:t>d)</w:t>
      </w:r>
      <w:r w:rsidRPr="00723745">
        <w:tab/>
        <w:t>обеспечения защиты и поощрения прав детей, принадлежащих к национальным или этническим, религиозным и языковым меньшинствам в соответствии с Конвенцией о правах ребенка, включая их право пользоваться достояниями своей культуры, исповедовать свою религию и отправлять религиозные обряды, а также использовать свой язык и сохранять свою индивидуальность;</w:t>
      </w:r>
    </w:p>
    <w:p w14:paraId="1E3BCB05" w14:textId="77777777" w:rsidR="009A42DD" w:rsidRPr="00723745" w:rsidRDefault="009A42DD" w:rsidP="009A42DD">
      <w:pPr>
        <w:pStyle w:val="SingleTxtG"/>
        <w:ind w:firstLine="567"/>
      </w:pPr>
      <w:r w:rsidRPr="00723745">
        <w:t>e)</w:t>
      </w:r>
      <w:r w:rsidRPr="00723745">
        <w:tab/>
        <w:t>содействия созданию условий для поощрения самобытности лиц, принадлежащих к национальным или этническим, религиозным и языковым меньшинствам путем инвестирования в образовательные программы для всех и образование на языках меньшинств, включая поддержку культурных инициатив, возглавляемых меньшинствами;</w:t>
      </w:r>
      <w:bookmarkStart w:id="4" w:name="_Hlk161670053"/>
    </w:p>
    <w:p w14:paraId="76E834E9" w14:textId="77777777" w:rsidR="009A42DD" w:rsidRPr="00723745" w:rsidRDefault="009A42DD" w:rsidP="009A42DD">
      <w:pPr>
        <w:pStyle w:val="SingleTxtG"/>
        <w:ind w:firstLine="567"/>
      </w:pPr>
      <w:r w:rsidRPr="00723745">
        <w:t>f)</w:t>
      </w:r>
      <w:r w:rsidRPr="00723745">
        <w:tab/>
        <w:t>развития инклюзивных систем образования, в том числе профессионального обучения, для противодействия распространению ложной информации и маргинализации путем обеспечения равного доступа всех лиц к возможностям приобретения навыков для значимого участия на недискриминационной основе во всех аспектах политической, экономической, социальной, религиозной и культурной жизни общества, а также в усилиях по обеспечению экономического прогресса и развития своих стран, учитывая при этом гендерные аспекты и содействуя социальной сплоченности;</w:t>
      </w:r>
      <w:bookmarkStart w:id="5" w:name="_Hlk160722704"/>
      <w:bookmarkStart w:id="6" w:name="_Hlk161576362"/>
      <w:bookmarkEnd w:id="4"/>
      <w:bookmarkEnd w:id="5"/>
    </w:p>
    <w:p w14:paraId="4542D464" w14:textId="77777777" w:rsidR="009A42DD" w:rsidRPr="00723745" w:rsidRDefault="009A42DD" w:rsidP="009A42DD">
      <w:pPr>
        <w:pStyle w:val="SingleTxtG"/>
        <w:ind w:firstLine="567"/>
      </w:pPr>
      <w:bookmarkStart w:id="7" w:name="_Hlk161670871"/>
      <w:bookmarkEnd w:id="6"/>
      <w:r w:rsidRPr="00723745">
        <w:t xml:space="preserve">g) </w:t>
      </w:r>
      <w:r w:rsidRPr="001A3215">
        <w:tab/>
      </w:r>
      <w:r w:rsidRPr="00723745">
        <w:t>поощрения социальной сплоченности посредством разработки инклюзивной политики, направленной на устранение коренных причин, таких как нищета, неравенство и дискриминация, и на развитие инфраструктуры, чтобы обеспечить доступность базовых услуг для всех на недискриминационной основе;</w:t>
      </w:r>
    </w:p>
    <w:p w14:paraId="2FDAE303" w14:textId="77777777" w:rsidR="009A42DD" w:rsidRPr="00723745" w:rsidRDefault="009A42DD" w:rsidP="009A42DD">
      <w:pPr>
        <w:pStyle w:val="SingleTxtG"/>
        <w:ind w:firstLine="567"/>
      </w:pPr>
      <w:r w:rsidRPr="00723745">
        <w:t>h)</w:t>
      </w:r>
      <w:r w:rsidRPr="00723745">
        <w:tab/>
        <w:t>принятия законодательства, мер политики и программ, направленных на борьбу с дискриминацией и отчуждением женщин и девочек, принадлежащих к национальным или этническим, религиозным и языковым меньшинствам, поддержку расширения их прав и возможностей, содействие гендерному равноправию и укрепление общин, в том числе путем содействия выполнению Конвенции о ликвидации всех форм дискриминации в отношении женщин и соответствующих резолюций органов Организации Объединенных Наций;</w:t>
      </w:r>
    </w:p>
    <w:p w14:paraId="7B43A607" w14:textId="77777777" w:rsidR="009A42DD" w:rsidRPr="00723745" w:rsidRDefault="009A42DD" w:rsidP="009A42DD">
      <w:pPr>
        <w:pStyle w:val="SingleTxtG"/>
        <w:ind w:firstLine="567"/>
      </w:pPr>
      <w:r w:rsidRPr="00723745">
        <w:t>i)</w:t>
      </w:r>
      <w:r w:rsidRPr="00723745">
        <w:tab/>
        <w:t>признания важности содействия и экономической интеграции лиц, принадлежащих к национальным или этническим, религиозным и языковым меньшинствам, для социальной стабильности и для полной реализации прав на образование, на труд, на наивысший достижимый уровень физического и психического здоровья, на достаточный жизненный уровень и на участие в общественной жизни на недискриминационной основе, при уважении их культурного разнообразия;</w:t>
      </w:r>
    </w:p>
    <w:p w14:paraId="6D4566BB" w14:textId="77777777" w:rsidR="009A42DD" w:rsidRPr="00723745" w:rsidRDefault="009A42DD" w:rsidP="009A42DD">
      <w:pPr>
        <w:pStyle w:val="SingleTxtG"/>
        <w:ind w:firstLine="567"/>
      </w:pPr>
      <w:r w:rsidRPr="00723745">
        <w:t>j)</w:t>
      </w:r>
      <w:r w:rsidRPr="00723745">
        <w:tab/>
        <w:t>обеспечения полного, равного и значимого участия лиц, принадлежащих к национальным или этническим, религиозным и языковым меньшинствам, включая женщин, молодежь, пожилых людей и инвалидов, на всех уровнях принятия решений и в осуществлении деятельности по предотвращению и разрешению конфликтов, посредничеству, постконфликтному восстановлению, поддержанию мира, миротворчеству, миростроительству и правосудию переходного периода;</w:t>
      </w:r>
      <w:bookmarkEnd w:id="7"/>
    </w:p>
    <w:p w14:paraId="1A830E72" w14:textId="77777777" w:rsidR="009A42DD" w:rsidRPr="00723745" w:rsidRDefault="009A42DD" w:rsidP="009A42DD">
      <w:pPr>
        <w:pStyle w:val="SingleTxtG"/>
        <w:ind w:firstLine="567"/>
      </w:pPr>
      <w:r w:rsidRPr="00723745">
        <w:t>k)</w:t>
      </w:r>
      <w:r w:rsidRPr="00723745">
        <w:tab/>
        <w:t xml:space="preserve">создания безопасной и благоприятной среды для представителей гражданского общества, адвокатов, журналистов и работников СМИ, гуманитарных работников и правозащитников, занимающихся вопросами прав человека лиц, </w:t>
      </w:r>
      <w:r w:rsidRPr="00723745">
        <w:lastRenderedPageBreak/>
        <w:t>принадлежащих к национальным или этническим, религиозным и языковым меньшинствам, в том числе в условиях вооруженного конфликта;</w:t>
      </w:r>
    </w:p>
    <w:p w14:paraId="30CDDE4B" w14:textId="77777777" w:rsidR="009A42DD" w:rsidRPr="00723745" w:rsidRDefault="009A42DD" w:rsidP="009A42DD">
      <w:pPr>
        <w:pStyle w:val="SingleTxtG"/>
        <w:ind w:firstLine="567"/>
      </w:pPr>
      <w:r w:rsidRPr="00723745">
        <w:t>l)</w:t>
      </w:r>
      <w:r w:rsidRPr="00723745">
        <w:tab/>
        <w:t>содействия принятию и применению всеобъемлющих антидискриминационных законов, а также разработки и осуществления эффективных антидискриминационных мер и политики в целях эффективной ликвидации всех форм дискриминации в отношении лиц, принадлежащих к национальным или этническим, религиозным и языковым меньшинствам, и усиления пропаганды против дискриминации;</w:t>
      </w:r>
    </w:p>
    <w:p w14:paraId="64D5A388" w14:textId="77777777" w:rsidR="009A42DD" w:rsidRPr="00723745" w:rsidRDefault="009A42DD" w:rsidP="009A42DD">
      <w:pPr>
        <w:pStyle w:val="SingleTxtG"/>
        <w:ind w:firstLine="567"/>
      </w:pPr>
      <w:r w:rsidRPr="00723745">
        <w:t>m)</w:t>
      </w:r>
      <w:r w:rsidRPr="00723745">
        <w:tab/>
        <w:t>решительного осуждения любой пропаганды национальной, расовой или религиозной ненависти, представляющей собой подстрекательство к дискриминации, вражде или насилию, и принятия и осуществления мер с целью введения уголовной ответственности за подстрекательства к прямому насилию по признаку национальной принадлежности, расы, религии или убеждений как онлайн, так и офлайн, при соблюдении всех международно признанных прав человека и основных свобод;</w:t>
      </w:r>
    </w:p>
    <w:p w14:paraId="72EF92C3" w14:textId="77777777" w:rsidR="009A42DD" w:rsidRPr="00723745" w:rsidRDefault="009A42DD" w:rsidP="009A42DD">
      <w:pPr>
        <w:pStyle w:val="SingleTxtG"/>
        <w:ind w:firstLine="567"/>
      </w:pPr>
      <w:r w:rsidRPr="00723745">
        <w:t>n)</w:t>
      </w:r>
      <w:r w:rsidRPr="00723745">
        <w:tab/>
        <w:t>создания условий для открытого и конструктивного межкультурного и межконфессионального диалога в целях признания, поощрения и уважения разнообразия, в том числе в качестве важнейшего инструмента для укрепления взаимопонимания, формирования доверия и содействия миру, устойчивому развитию, мирному сосуществованию, предотвращению конфликтов и процессам примирения в постконфликтных обществах;</w:t>
      </w:r>
    </w:p>
    <w:p w14:paraId="6BDE346E" w14:textId="77777777" w:rsidR="009A42DD" w:rsidRPr="00723745" w:rsidRDefault="009A42DD" w:rsidP="009A42DD">
      <w:pPr>
        <w:pStyle w:val="SingleTxtG"/>
        <w:ind w:firstLine="567"/>
      </w:pPr>
      <w:r w:rsidRPr="00723745">
        <w:t>o)</w:t>
      </w:r>
      <w:r w:rsidRPr="00723745">
        <w:tab/>
        <w:t>обеспечения того, чтобы виновные в нарушениях прав человека и злоупотреблениях в отношении лиц, принадлежащих к национальным или этническим, религиозным и языковым меньшинствам, привлекались к ответственности, чтобы коренные причины расследовались и устранялись и чтобы жертвы имели доступ к адекватным средствам правовой защиты и помощи;</w:t>
      </w:r>
    </w:p>
    <w:p w14:paraId="468E47E3" w14:textId="77777777" w:rsidR="009A42DD" w:rsidRPr="00723745" w:rsidRDefault="009A42DD" w:rsidP="009A42DD">
      <w:pPr>
        <w:pStyle w:val="SingleTxtG"/>
        <w:ind w:firstLine="567"/>
      </w:pPr>
      <w:r w:rsidRPr="00723745">
        <w:t>7.</w:t>
      </w:r>
      <w:r w:rsidRPr="00723745">
        <w:tab/>
      </w:r>
      <w:r w:rsidRPr="00723745">
        <w:rPr>
          <w:i/>
          <w:iCs/>
        </w:rPr>
        <w:t xml:space="preserve">призывает </w:t>
      </w:r>
      <w:r w:rsidRPr="00723745">
        <w:t>Управление Верховного комиссара в пределах действующих мандатов и имеющихся ресурсов продолжать предоставлять соответствующим заинтересованным сторонам по просьбе государств-членов экспертную и техническую поддержку в интересах осуществления Декларации о правах лиц, принадлежащих к национальным или этническим, религиозным и языковым меньшинствам, с целью обеспечить полную реализацию прав лиц, принадлежащих к национальным или этническим, религиозным и языковым меньшинствам;</w:t>
      </w:r>
    </w:p>
    <w:p w14:paraId="5B68A6E8" w14:textId="77777777" w:rsidR="009A42DD" w:rsidRPr="00723745" w:rsidRDefault="009A42DD" w:rsidP="009A42DD">
      <w:pPr>
        <w:pStyle w:val="SingleTxtG"/>
        <w:ind w:firstLine="567"/>
      </w:pPr>
      <w:r w:rsidRPr="00723745">
        <w:t>8.</w:t>
      </w:r>
      <w:r w:rsidRPr="00723745">
        <w:tab/>
      </w:r>
      <w:r w:rsidRPr="00723745">
        <w:rPr>
          <w:i/>
          <w:iCs/>
        </w:rPr>
        <w:t>предлагает</w:t>
      </w:r>
      <w:r w:rsidRPr="00723745">
        <w:t xml:space="preserve"> международным и региональным организациям активизировать в рамках их соответствующих мандатов усилия по поощрению и содействию защите прав лиц, принадлежащих к национальным или этническим, религиозным и языковым меньшинствам, обеспечить систематический учет интересов лиц, принадлежащих к национальным или этническим, религиозным и языковым меньшинствам, при разработке программ на уровне регионов и стран и в связи с этим учитывать соответствующие рекомендации Форума по вопросам меньшинств;</w:t>
      </w:r>
    </w:p>
    <w:p w14:paraId="58D7EB25" w14:textId="77777777" w:rsidR="009A42DD" w:rsidRPr="00723745" w:rsidRDefault="009A42DD" w:rsidP="009A42DD">
      <w:pPr>
        <w:pStyle w:val="SingleTxtG"/>
        <w:ind w:firstLine="567"/>
      </w:pPr>
      <w:r w:rsidRPr="00723745">
        <w:t>9.</w:t>
      </w:r>
      <w:r w:rsidRPr="00723745">
        <w:tab/>
      </w:r>
      <w:r w:rsidRPr="00723745">
        <w:rPr>
          <w:i/>
          <w:iCs/>
        </w:rPr>
        <w:t>приветствует</w:t>
      </w:r>
      <w:r w:rsidRPr="00723745">
        <w:t xml:space="preserve"> тот факт, что восемнадцатая сессия Форума по вопросам меньшинств была полностью обеспечена переводом на жестовый язык, и подчеркивает важность того, чтобы обсуждения на Форуме оставались полностью инклюзивными и доступными для инвалидов;</w:t>
      </w:r>
    </w:p>
    <w:p w14:paraId="6E64D49D" w14:textId="77777777" w:rsidR="009A42DD" w:rsidRPr="00723745" w:rsidRDefault="009A42DD" w:rsidP="009A42DD">
      <w:pPr>
        <w:pStyle w:val="SingleTxtG"/>
        <w:ind w:firstLine="567"/>
      </w:pPr>
      <w:r w:rsidRPr="00723745">
        <w:t>10.</w:t>
      </w:r>
      <w:r w:rsidRPr="00723745">
        <w:tab/>
      </w:r>
      <w:r w:rsidRPr="00723745">
        <w:rPr>
          <w:i/>
          <w:iCs/>
        </w:rPr>
        <w:t xml:space="preserve">приветствует </w:t>
      </w:r>
      <w:r w:rsidRPr="00723745">
        <w:t>сотрудничество между учреждениями, фондами и программами Организации Объединенных Наций в вопросах меньшинств, осуществляемое под руководством Управления Верховного комиссара, и настоятельно призывает их далее расширять взаимодействие и повышать координацию, в том числе в области разработки политики, направленной на поощрение и защиту прав лиц, принадлежащих к национальным или этническим, религиозным и языковым меньшинствам, с учетом также соответствующих итогов Форума по вопросам меньшинств и результатов работы соответствующих региональных организаций;</w:t>
      </w:r>
      <w:bookmarkStart w:id="8" w:name="_Hlk157690805"/>
    </w:p>
    <w:p w14:paraId="2D3D73A3" w14:textId="77777777" w:rsidR="009A42DD" w:rsidRPr="00723745" w:rsidRDefault="009A42DD" w:rsidP="009A42DD">
      <w:pPr>
        <w:pStyle w:val="SingleTxtG"/>
        <w:ind w:firstLine="567"/>
      </w:pPr>
      <w:r w:rsidRPr="00723745">
        <w:t>11.</w:t>
      </w:r>
      <w:r w:rsidRPr="00723745">
        <w:tab/>
      </w:r>
      <w:r w:rsidRPr="00723745">
        <w:rPr>
          <w:i/>
          <w:iCs/>
        </w:rPr>
        <w:t>отмечает, в частности</w:t>
      </w:r>
      <w:r w:rsidRPr="00723745">
        <w:t xml:space="preserve">, в этой связи инициативы и деятельность сети Организации Объединенных Наций по вопросам расовой дискриминации и защиты меньшинств, осуществленные в 2025 и 2026 году под совместным руководством </w:t>
      </w:r>
      <w:r w:rsidRPr="00723745">
        <w:lastRenderedPageBreak/>
        <w:t>Управления Верховного комиссара и Фонда Организации Объединенных Наций в области народонаселения в целях укрепления диалога и сотрудничества между соответствующими учреждениями, фондами и программами Организации Объединенных Наций, и предлагает этой сети продолжать сотрудничать со Специальным докладчиком по вопросам меньшинств, Специальным докладчиком по вопросу о свободе религии или убеждений, Специальным докладчиком по вопросу о современных формах расизма, расовой дискриминации, ксенофобии и связанной с ними нетерпимости и другими соответствующими специальными процедурами и договорными органами, а также проводить консультации и взаимодействовать с лицами, принадлежащими к национальным или этническим, религиозным и языковым меньшинствам, и гражданским обществом;</w:t>
      </w:r>
    </w:p>
    <w:p w14:paraId="2989FD92" w14:textId="77777777" w:rsidR="009A42DD" w:rsidRPr="00723745" w:rsidRDefault="009A42DD" w:rsidP="009A42DD">
      <w:pPr>
        <w:pStyle w:val="SingleTxtG"/>
        <w:ind w:firstLine="567"/>
      </w:pPr>
      <w:r w:rsidRPr="00723745">
        <w:t>12.</w:t>
      </w:r>
      <w:r w:rsidRPr="00723745">
        <w:tab/>
      </w:r>
      <w:r w:rsidRPr="00723745">
        <w:rPr>
          <w:i/>
          <w:iCs/>
        </w:rPr>
        <w:t xml:space="preserve">отмечает также </w:t>
      </w:r>
      <w:r w:rsidRPr="00723745">
        <w:t>Программу набора стажеров из числа представителей меньшинств Управления Верховного комиссара и призывает Специального докладчика и выпускников этой многоязычной программы укреплять сотрудничество с целью поиска конкретных решений проблем меньшинств;</w:t>
      </w:r>
    </w:p>
    <w:p w14:paraId="2DD19D36" w14:textId="77777777" w:rsidR="009A42DD" w:rsidRPr="00723745" w:rsidRDefault="009A42DD" w:rsidP="009A42DD">
      <w:pPr>
        <w:pStyle w:val="SingleTxtG"/>
        <w:ind w:firstLine="567"/>
      </w:pPr>
      <w:r w:rsidRPr="00723745">
        <w:t>13.</w:t>
      </w:r>
      <w:r w:rsidRPr="00723745">
        <w:tab/>
      </w:r>
      <w:r w:rsidRPr="00723745">
        <w:rPr>
          <w:i/>
          <w:iCs/>
        </w:rPr>
        <w:t xml:space="preserve">призывает </w:t>
      </w:r>
      <w:r w:rsidRPr="00723745">
        <w:t>государства, соответствующие структуры Организации Объединенных Наций, организации гражданского общества и другие заинтересованные стороны поощрять и поддерживать участие лиц, принадлежащих к национальным или этническим, религиозным и языковым меньшинствам, в соответствующих совещаниях и процессах правозащитных механизмов Организации Объединенных Наций, продвигать работу по борьбе с расизмом, расовой дискриминацией, ксенофобией и связанной с ними нетерпимостью и укреплять защиту лиц, принадлежащих к национальным или этническим, религиозным и языковым меньшинствам при разработке программ в рамках всей системы Организации Объединенных Наций;</w:t>
      </w:r>
    </w:p>
    <w:p w14:paraId="5D88EBEB" w14:textId="77777777" w:rsidR="009A42DD" w:rsidRPr="00723745" w:rsidRDefault="009A42DD" w:rsidP="009A42DD">
      <w:pPr>
        <w:pStyle w:val="SingleTxtG"/>
        <w:ind w:firstLine="567"/>
      </w:pPr>
      <w:r w:rsidRPr="00723745">
        <w:t>14.</w:t>
      </w:r>
      <w:r w:rsidRPr="00723745">
        <w:tab/>
      </w:r>
      <w:r w:rsidRPr="00723745">
        <w:rPr>
          <w:i/>
          <w:iCs/>
        </w:rPr>
        <w:t>постановляет</w:t>
      </w:r>
      <w:r w:rsidRPr="00723745">
        <w:t xml:space="preserve"> продлить мандат Специального докладчика по вопросам меньшинств на трехлетний срок на тех же условиях, которые предусмотрены Советом по правам человека в его резолюции 25/5 от 27 марта 2014 года;</w:t>
      </w:r>
    </w:p>
    <w:p w14:paraId="68CF8543" w14:textId="77777777" w:rsidR="009A42DD" w:rsidRPr="00723745" w:rsidRDefault="009A42DD" w:rsidP="009A42DD">
      <w:pPr>
        <w:pStyle w:val="SingleTxtG"/>
        <w:ind w:firstLine="567"/>
      </w:pPr>
      <w:r w:rsidRPr="00723745">
        <w:t>15.</w:t>
      </w:r>
      <w:r w:rsidRPr="00723745">
        <w:tab/>
      </w:r>
      <w:r w:rsidRPr="00723745">
        <w:rPr>
          <w:i/>
          <w:iCs/>
        </w:rPr>
        <w:t>призывает</w:t>
      </w:r>
      <w:r w:rsidRPr="00723745">
        <w:t xml:space="preserve"> все государства сотрудничать со Специальным докладчиком и оказывать ему содействие в выполнении возложенных на него задач и обязанностей, предоставлять ему всю запрашиваемую и необходимую информацию и серьезно рассмотреть возможность оперативно и положительно реагировать на его просьбы о посещении их стран, с тем чтобы он имел возможность эффективно выполнять свои обязанности; </w:t>
      </w:r>
    </w:p>
    <w:p w14:paraId="7C3854F2" w14:textId="77777777" w:rsidR="009A42DD" w:rsidRPr="00723745" w:rsidRDefault="009A42DD" w:rsidP="009A42DD">
      <w:pPr>
        <w:pStyle w:val="SingleTxtG"/>
        <w:ind w:firstLine="567"/>
      </w:pPr>
      <w:r w:rsidRPr="00723745">
        <w:t>16.</w:t>
      </w:r>
      <w:r w:rsidRPr="00723745">
        <w:tab/>
      </w:r>
      <w:r w:rsidRPr="00723745">
        <w:rPr>
          <w:i/>
          <w:iCs/>
        </w:rPr>
        <w:t xml:space="preserve">рекомендует </w:t>
      </w:r>
      <w:r w:rsidRPr="00723745">
        <w:t>специализированным учреждениям, региональным организациям, национальным правозащитным учреждениям и неправительственным организациям наладить регулярный диалог и сотрудничество со Специальным докладчиком, а также продолжать содействовать усилиям по поощрению и защите прав лиц, принадлежащих к национальным или этническим, религиозным и языковым меньшинствам;</w:t>
      </w:r>
    </w:p>
    <w:p w14:paraId="181FC08D" w14:textId="77777777" w:rsidR="009A42DD" w:rsidRPr="00723745" w:rsidRDefault="009A42DD" w:rsidP="009A42DD">
      <w:pPr>
        <w:pStyle w:val="SingleTxtG"/>
        <w:ind w:firstLine="567"/>
      </w:pPr>
      <w:r w:rsidRPr="00723745">
        <w:t>17.</w:t>
      </w:r>
      <w:r w:rsidRPr="00723745">
        <w:tab/>
      </w:r>
      <w:r w:rsidRPr="00EF52FC">
        <w:rPr>
          <w:i/>
          <w:iCs/>
        </w:rPr>
        <w:t>просит</w:t>
      </w:r>
      <w:r w:rsidRPr="00723745">
        <w:t xml:space="preserve"> Генерального секретаря и Верховного комиссара Организации Объединенных Наций по правам человека оказывать любую кадровую, техническую и финансовую помощь, необходимую для эффективного выполнения мандата Специального докладчика; </w:t>
      </w:r>
    </w:p>
    <w:bookmarkEnd w:id="8"/>
    <w:p w14:paraId="152AA5C9" w14:textId="77777777" w:rsidR="009A42DD" w:rsidRDefault="009A42DD" w:rsidP="009A42DD">
      <w:pPr>
        <w:pStyle w:val="SingleTxtG"/>
        <w:ind w:firstLine="567"/>
      </w:pPr>
      <w:r w:rsidRPr="00723745">
        <w:t>18.</w:t>
      </w:r>
      <w:r w:rsidRPr="00723745">
        <w:tab/>
      </w:r>
      <w:r w:rsidRPr="00723745">
        <w:rPr>
          <w:i/>
          <w:iCs/>
        </w:rPr>
        <w:t xml:space="preserve">постановляет </w:t>
      </w:r>
      <w:r w:rsidRPr="00723745">
        <w:t>продолжить рассмотрение этого вопроса в соответствии со своей программой работы.</w:t>
      </w:r>
    </w:p>
    <w:p w14:paraId="2026CB37" w14:textId="4F6C9401" w:rsidR="009A42DD" w:rsidRPr="00EC2EC7" w:rsidRDefault="009A42DD" w:rsidP="009A42DD">
      <w:pPr>
        <w:pStyle w:val="SingleTxtG"/>
        <w:spacing w:after="0"/>
        <w:ind w:left="1117"/>
        <w:jc w:val="right"/>
        <w:rPr>
          <w:rFonts w:asciiTheme="majorBidi" w:hAnsiTheme="majorBidi" w:cstheme="majorBidi"/>
          <w:i/>
          <w:iCs/>
        </w:rPr>
      </w:pPr>
      <w:r>
        <w:rPr>
          <w:i/>
          <w:iCs/>
        </w:rPr>
        <w:t>5</w:t>
      </w:r>
      <w:r w:rsidR="006A7C63">
        <w:rPr>
          <w:i/>
          <w:iCs/>
        </w:rPr>
        <w:t>2</w:t>
      </w:r>
      <w:r>
        <w:rPr>
          <w:i/>
          <w:iCs/>
        </w:rPr>
        <w:t>-е заседание</w:t>
      </w:r>
    </w:p>
    <w:p w14:paraId="0B4EC37E" w14:textId="1B01E7FA" w:rsidR="009A42DD" w:rsidRPr="00E35B4F" w:rsidRDefault="009A42DD" w:rsidP="009A42DD">
      <w:pPr>
        <w:pStyle w:val="SingleTxtG"/>
        <w:ind w:left="1118"/>
        <w:jc w:val="right"/>
        <w:rPr>
          <w:i/>
          <w:iCs/>
        </w:rPr>
      </w:pPr>
      <w:r>
        <w:rPr>
          <w:i/>
          <w:iCs/>
        </w:rPr>
        <w:t xml:space="preserve">30 марта 2026 </w:t>
      </w:r>
      <w:r w:rsidR="00E35B4F">
        <w:rPr>
          <w:i/>
          <w:iCs/>
        </w:rPr>
        <w:t>года</w:t>
      </w:r>
    </w:p>
    <w:p w14:paraId="3AB8A963" w14:textId="42842C47" w:rsidR="009A42DD" w:rsidRDefault="00845779" w:rsidP="00845779">
      <w:pPr>
        <w:pStyle w:val="SingleTxtG"/>
        <w:tabs>
          <w:tab w:val="left" w:pos="1134"/>
        </w:tabs>
        <w:ind w:left="0" w:right="1534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 w:rsidR="009A42DD" w:rsidRPr="00B163B8">
        <w:rPr>
          <w:rFonts w:asciiTheme="majorBidi" w:hAnsiTheme="majorBidi" w:cstheme="majorBidi"/>
        </w:rPr>
        <w:t>[Принята без голосования.]</w:t>
      </w:r>
    </w:p>
    <w:p w14:paraId="25E35ED4" w14:textId="1BD3D116" w:rsidR="00CB0692" w:rsidRPr="006A7C63" w:rsidRDefault="006A7C63" w:rsidP="006A7C6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6A7C63" w:rsidSect="009A42D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F7BAD" w14:textId="77777777" w:rsidR="006801F2" w:rsidRPr="00A312BC" w:rsidRDefault="006801F2" w:rsidP="00A312BC"/>
  </w:endnote>
  <w:endnote w:type="continuationSeparator" w:id="0">
    <w:p w14:paraId="0C513007" w14:textId="77777777" w:rsidR="006801F2" w:rsidRPr="00A312BC" w:rsidRDefault="006801F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E2CFC" w14:textId="582C7A4C" w:rsidR="009A42DD" w:rsidRPr="009A42DD" w:rsidRDefault="009A42DD">
    <w:pPr>
      <w:pStyle w:val="a8"/>
    </w:pPr>
    <w:r w:rsidRPr="009A42DD">
      <w:rPr>
        <w:b/>
        <w:sz w:val="18"/>
      </w:rPr>
      <w:fldChar w:fldCharType="begin"/>
    </w:r>
    <w:r w:rsidRPr="009A42DD">
      <w:rPr>
        <w:b/>
        <w:sz w:val="18"/>
      </w:rPr>
      <w:instrText xml:space="preserve"> PAGE  \* MERGEFORMAT </w:instrText>
    </w:r>
    <w:r w:rsidRPr="009A42DD">
      <w:rPr>
        <w:b/>
        <w:sz w:val="18"/>
      </w:rPr>
      <w:fldChar w:fldCharType="separate"/>
    </w:r>
    <w:r w:rsidRPr="009A42DD">
      <w:rPr>
        <w:b/>
        <w:noProof/>
        <w:sz w:val="18"/>
      </w:rPr>
      <w:t>2</w:t>
    </w:r>
    <w:r w:rsidRPr="009A42DD">
      <w:rPr>
        <w:b/>
        <w:sz w:val="18"/>
      </w:rPr>
      <w:fldChar w:fldCharType="end"/>
    </w:r>
    <w:r>
      <w:rPr>
        <w:b/>
        <w:sz w:val="18"/>
      </w:rPr>
      <w:tab/>
    </w:r>
    <w:r>
      <w:t>GE.26-04474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A84C5" w14:textId="24E3DFD1" w:rsidR="009A42DD" w:rsidRPr="009A42DD" w:rsidRDefault="009A42DD" w:rsidP="009A42DD">
    <w:pPr>
      <w:pStyle w:val="a8"/>
      <w:tabs>
        <w:tab w:val="clear" w:pos="9639"/>
        <w:tab w:val="right" w:pos="9638"/>
      </w:tabs>
      <w:rPr>
        <w:b/>
        <w:sz w:val="18"/>
      </w:rPr>
    </w:pPr>
    <w:r>
      <w:t>GE.26-04474</w:t>
    </w:r>
    <w:r>
      <w:tab/>
    </w:r>
    <w:r w:rsidRPr="009A42DD">
      <w:rPr>
        <w:b/>
        <w:sz w:val="18"/>
      </w:rPr>
      <w:fldChar w:fldCharType="begin"/>
    </w:r>
    <w:r w:rsidRPr="009A42DD">
      <w:rPr>
        <w:b/>
        <w:sz w:val="18"/>
      </w:rPr>
      <w:instrText xml:space="preserve"> PAGE  \* MERGEFORMAT </w:instrText>
    </w:r>
    <w:r w:rsidRPr="009A42DD">
      <w:rPr>
        <w:b/>
        <w:sz w:val="18"/>
      </w:rPr>
      <w:fldChar w:fldCharType="separate"/>
    </w:r>
    <w:r w:rsidRPr="009A42DD">
      <w:rPr>
        <w:b/>
        <w:noProof/>
        <w:sz w:val="18"/>
      </w:rPr>
      <w:t>3</w:t>
    </w:r>
    <w:r w:rsidRPr="009A42D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DB47B" w14:textId="77AA0687" w:rsidR="00042B72" w:rsidRPr="009A42DD" w:rsidRDefault="009A42DD" w:rsidP="009A42D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A6FEE4" wp14:editId="3960465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04474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DB36030" wp14:editId="593D5ED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090426  1</w:t>
    </w:r>
    <w:r w:rsidR="00845779">
      <w:t>3</w:t>
    </w:r>
    <w:r>
      <w:rPr>
        <w:lang w:val="en-US"/>
      </w:rPr>
      <w:t>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50DCF" w14:textId="77777777" w:rsidR="006801F2" w:rsidRPr="001075E9" w:rsidRDefault="006801F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D5F8EB8" w14:textId="77777777" w:rsidR="006801F2" w:rsidRDefault="006801F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94720F1" w14:textId="77777777" w:rsidR="009A42DD" w:rsidRPr="00766397" w:rsidRDefault="009A42DD" w:rsidP="009A42DD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013995">
          <w:rPr>
            <w:rStyle w:val="af1"/>
          </w:rPr>
          <w:t>A/75/982</w:t>
        </w:r>
      </w:hyperlink>
      <w:r w:rsidRPr="00766397">
        <w:t>.</w:t>
      </w:r>
    </w:p>
  </w:footnote>
  <w:footnote w:id="2">
    <w:p w14:paraId="18C79F8F" w14:textId="77777777" w:rsidR="009A42DD" w:rsidRPr="00766397" w:rsidRDefault="009A42DD" w:rsidP="009A42DD">
      <w:pPr>
        <w:pStyle w:val="ad"/>
      </w:pPr>
      <w:r>
        <w:tab/>
      </w:r>
      <w:r>
        <w:rPr>
          <w:rStyle w:val="aa"/>
        </w:rPr>
        <w:footnoteRef/>
      </w:r>
      <w:r>
        <w:tab/>
        <w:t>Издание Организации Объединенных Наций, 2023 год.</w:t>
      </w:r>
    </w:p>
  </w:footnote>
  <w:footnote w:id="3">
    <w:p w14:paraId="3D40FAE7" w14:textId="77777777" w:rsidR="009A42DD" w:rsidRPr="00A274BA" w:rsidRDefault="009A42DD" w:rsidP="009A42D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0403D9">
        <w:tab/>
      </w:r>
      <w:r w:rsidRPr="0057458F">
        <w:rPr>
          <w:rStyle w:val="aa"/>
        </w:rPr>
        <w:footnoteRef/>
      </w:r>
      <w:r w:rsidRPr="00766397">
        <w:rPr>
          <w:lang w:val="en-US"/>
        </w:rPr>
        <w:tab/>
      </w:r>
      <w:r>
        <w:fldChar w:fldCharType="begin"/>
      </w:r>
      <w:r w:rsidRPr="006774D4">
        <w:rPr>
          <w:lang w:val="en-US"/>
        </w:rPr>
        <w:instrText>HYPERLINK "https://docs.un.org/ru/A/HRC/61/41"</w:instrText>
      </w:r>
      <w:r>
        <w:fldChar w:fldCharType="separate"/>
      </w:r>
      <w:r w:rsidRPr="0015772A">
        <w:rPr>
          <w:rStyle w:val="af1"/>
          <w:lang w:val="en-US"/>
        </w:rPr>
        <w:t>A/HRC/61/41</w:t>
      </w:r>
      <w:r>
        <w:fldChar w:fldCharType="end"/>
      </w:r>
      <w:r w:rsidRPr="00766397">
        <w:rPr>
          <w:lang w:val="en-US"/>
        </w:rPr>
        <w:t>.</w:t>
      </w:r>
    </w:p>
  </w:footnote>
  <w:footnote w:id="4">
    <w:p w14:paraId="00E6547A" w14:textId="77777777" w:rsidR="009A42DD" w:rsidRPr="00A274BA" w:rsidRDefault="009A42DD" w:rsidP="009A42D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66397">
        <w:rPr>
          <w:lang w:val="en-US"/>
        </w:rPr>
        <w:tab/>
      </w:r>
      <w:r w:rsidRPr="00F00AB9">
        <w:rPr>
          <w:rStyle w:val="aa"/>
        </w:rPr>
        <w:footnoteRef/>
      </w:r>
      <w:r w:rsidRPr="00766397">
        <w:rPr>
          <w:lang w:val="en-US"/>
        </w:rPr>
        <w:tab/>
      </w:r>
      <w:r>
        <w:fldChar w:fldCharType="begin"/>
      </w:r>
      <w:r w:rsidRPr="006774D4">
        <w:rPr>
          <w:lang w:val="en-US"/>
        </w:rPr>
        <w:instrText>HYPERLINK "https://docs.un.org/ru/A/HRC/61/65"</w:instrText>
      </w:r>
      <w:r>
        <w:fldChar w:fldCharType="separate"/>
      </w:r>
      <w:r w:rsidRPr="0015772A">
        <w:rPr>
          <w:rStyle w:val="af1"/>
          <w:lang w:val="en-US"/>
        </w:rPr>
        <w:t>A/HRC/61/65</w:t>
      </w:r>
      <w:r>
        <w:fldChar w:fldCharType="end"/>
      </w:r>
      <w:r w:rsidRPr="00766397">
        <w:rPr>
          <w:lang w:val="en-US"/>
        </w:rPr>
        <w:t>.</w:t>
      </w:r>
    </w:p>
  </w:footnote>
  <w:footnote w:id="5">
    <w:p w14:paraId="1F4376A8" w14:textId="77777777" w:rsidR="009A42DD" w:rsidRPr="00A274BA" w:rsidRDefault="009A42DD" w:rsidP="009A42D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66397">
        <w:rPr>
          <w:lang w:val="en-US"/>
        </w:rPr>
        <w:tab/>
      </w:r>
      <w:r w:rsidRPr="00F00AB9">
        <w:rPr>
          <w:rStyle w:val="aa"/>
        </w:rPr>
        <w:footnoteRef/>
      </w:r>
      <w:r w:rsidRPr="00766397">
        <w:rPr>
          <w:lang w:val="en-US"/>
        </w:rPr>
        <w:tab/>
      </w:r>
      <w:r>
        <w:fldChar w:fldCharType="begin"/>
      </w:r>
      <w:r w:rsidRPr="006774D4">
        <w:rPr>
          <w:lang w:val="en-US"/>
        </w:rPr>
        <w:instrText>HYPERLINK "https://docs.un.org/ru/A/80/186"</w:instrText>
      </w:r>
      <w:r>
        <w:fldChar w:fldCharType="separate"/>
      </w:r>
      <w:r w:rsidRPr="0015772A">
        <w:rPr>
          <w:rStyle w:val="af1"/>
          <w:lang w:val="en-US"/>
        </w:rPr>
        <w:t>A/80/186</w:t>
      </w:r>
      <w:r>
        <w:fldChar w:fldCharType="end"/>
      </w:r>
      <w:r w:rsidRPr="00766397">
        <w:rPr>
          <w:lang w:val="en-US"/>
        </w:rPr>
        <w:t>.</w:t>
      </w:r>
    </w:p>
  </w:footnote>
  <w:footnote w:id="6">
    <w:p w14:paraId="7A2BD68F" w14:textId="77777777" w:rsidR="009A42DD" w:rsidRPr="00A274BA" w:rsidRDefault="009A42DD" w:rsidP="009A42D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66397">
        <w:rPr>
          <w:lang w:val="en-US"/>
        </w:rPr>
        <w:tab/>
      </w:r>
      <w:r w:rsidRPr="00F00AB9">
        <w:rPr>
          <w:rStyle w:val="aa"/>
        </w:rPr>
        <w:footnoteRef/>
      </w:r>
      <w:r w:rsidRPr="00766397">
        <w:rPr>
          <w:lang w:val="en-US"/>
        </w:rPr>
        <w:tab/>
      </w:r>
      <w:r>
        <w:fldChar w:fldCharType="begin"/>
      </w:r>
      <w:r w:rsidRPr="006774D4">
        <w:rPr>
          <w:lang w:val="en-US"/>
        </w:rPr>
        <w:instrText>HYPERLINK "https://docs.un.org/ru/A/HRC/61/33"</w:instrText>
      </w:r>
      <w:r>
        <w:fldChar w:fldCharType="separate"/>
      </w:r>
      <w:r w:rsidRPr="0015772A">
        <w:rPr>
          <w:rStyle w:val="af1"/>
          <w:lang w:val="en-US"/>
        </w:rPr>
        <w:t>A/HRC/61/33</w:t>
      </w:r>
      <w:r>
        <w:fldChar w:fldCharType="end"/>
      </w:r>
      <w:r w:rsidRPr="00766397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905C4" w14:textId="5DA56E1A" w:rsidR="009A42DD" w:rsidRPr="009A42DD" w:rsidRDefault="000160B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8E78CD">
      <w:t>A/HRC/RES/61/15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85591" w14:textId="286C9A03" w:rsidR="009A42DD" w:rsidRPr="009A42DD" w:rsidRDefault="000160B0" w:rsidP="009A42DD">
    <w:pPr>
      <w:pStyle w:val="a5"/>
      <w:jc w:val="right"/>
    </w:pPr>
    <w:fldSimple w:instr=" TITLE  \* MERGEFORMAT ">
      <w:r w:rsidR="008E78CD">
        <w:t>A/HRC/RES/61/15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574780552">
    <w:abstractNumId w:val="16"/>
  </w:num>
  <w:num w:numId="2" w16cid:durableId="865563451">
    <w:abstractNumId w:val="11"/>
  </w:num>
  <w:num w:numId="3" w16cid:durableId="65764412">
    <w:abstractNumId w:val="10"/>
  </w:num>
  <w:num w:numId="4" w16cid:durableId="1947613849">
    <w:abstractNumId w:val="17"/>
  </w:num>
  <w:num w:numId="5" w16cid:durableId="935023076">
    <w:abstractNumId w:val="13"/>
  </w:num>
  <w:num w:numId="6" w16cid:durableId="1756707920">
    <w:abstractNumId w:val="8"/>
  </w:num>
  <w:num w:numId="7" w16cid:durableId="1242065816">
    <w:abstractNumId w:val="3"/>
  </w:num>
  <w:num w:numId="8" w16cid:durableId="1115520513">
    <w:abstractNumId w:val="2"/>
  </w:num>
  <w:num w:numId="9" w16cid:durableId="303319640">
    <w:abstractNumId w:val="1"/>
  </w:num>
  <w:num w:numId="10" w16cid:durableId="1356079951">
    <w:abstractNumId w:val="0"/>
  </w:num>
  <w:num w:numId="11" w16cid:durableId="2143182798">
    <w:abstractNumId w:val="9"/>
  </w:num>
  <w:num w:numId="12" w16cid:durableId="866794418">
    <w:abstractNumId w:val="7"/>
  </w:num>
  <w:num w:numId="13" w16cid:durableId="1393311880">
    <w:abstractNumId w:val="6"/>
  </w:num>
  <w:num w:numId="14" w16cid:durableId="1483697433">
    <w:abstractNumId w:val="5"/>
  </w:num>
  <w:num w:numId="15" w16cid:durableId="1911110859">
    <w:abstractNumId w:val="4"/>
  </w:num>
  <w:num w:numId="16" w16cid:durableId="504632468">
    <w:abstractNumId w:val="15"/>
  </w:num>
  <w:num w:numId="17" w16cid:durableId="1215000046">
    <w:abstractNumId w:val="12"/>
  </w:num>
  <w:num w:numId="18" w16cid:durableId="1337922171">
    <w:abstractNumId w:val="14"/>
  </w:num>
  <w:num w:numId="19" w16cid:durableId="436368075">
    <w:abstractNumId w:val="15"/>
  </w:num>
  <w:num w:numId="20" w16cid:durableId="473908008">
    <w:abstractNumId w:val="12"/>
  </w:num>
  <w:num w:numId="21" w16cid:durableId="190626213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A28"/>
    <w:rsid w:val="000160B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44A28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547F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774D4"/>
    <w:rsid w:val="006801F2"/>
    <w:rsid w:val="00681A10"/>
    <w:rsid w:val="006A1ED8"/>
    <w:rsid w:val="006A7C63"/>
    <w:rsid w:val="006C2031"/>
    <w:rsid w:val="006C6883"/>
    <w:rsid w:val="006D461A"/>
    <w:rsid w:val="006F0B59"/>
    <w:rsid w:val="006F35EE"/>
    <w:rsid w:val="007021FF"/>
    <w:rsid w:val="00707123"/>
    <w:rsid w:val="00712895"/>
    <w:rsid w:val="007541B5"/>
    <w:rsid w:val="00757357"/>
    <w:rsid w:val="00782C09"/>
    <w:rsid w:val="007D3BD5"/>
    <w:rsid w:val="007D5A02"/>
    <w:rsid w:val="00825F8D"/>
    <w:rsid w:val="00834B71"/>
    <w:rsid w:val="00845779"/>
    <w:rsid w:val="0086445C"/>
    <w:rsid w:val="00865660"/>
    <w:rsid w:val="00894693"/>
    <w:rsid w:val="008A08D7"/>
    <w:rsid w:val="008B3768"/>
    <w:rsid w:val="008B6909"/>
    <w:rsid w:val="008D261C"/>
    <w:rsid w:val="008E78CD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A42DD"/>
    <w:rsid w:val="00A01942"/>
    <w:rsid w:val="00A10122"/>
    <w:rsid w:val="00A312BC"/>
    <w:rsid w:val="00A84021"/>
    <w:rsid w:val="00A84D35"/>
    <w:rsid w:val="00A917B3"/>
    <w:rsid w:val="00AB4B51"/>
    <w:rsid w:val="00AF51A7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35B4F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45047B"/>
  <w15:docId w15:val="{4A105B26-191F-4F13-B022-067BD6E2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9A42D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75/98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7</Pages>
  <Words>2922</Words>
  <Characters>20951</Characters>
  <Application>Microsoft Office Word</Application>
  <DocSecurity>0</DocSecurity>
  <Lines>367</Lines>
  <Paragraphs>82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A/HRC/RES/61/15</vt:lpstr>
      <vt:lpstr>A/</vt:lpstr>
      <vt:lpstr>A/</vt:lpstr>
      <vt:lpstr>A/</vt:lpstr>
    </vt:vector>
  </TitlesOfParts>
  <Company>DCM</Company>
  <LinksUpToDate>false</LinksUpToDate>
  <CharactersWithSpaces>23791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A/HRC/RES/61/15</dc:title>
  <dc:subject/>
  <dc:creator>Tatiana SHARKINA</dc:creator>
  <cp:keywords/>
  <cp:lastModifiedBy>Tatiana Chvets</cp:lastModifiedBy>
  <cp:revision>2</cp:revision>
  <cp:lastPrinted>2026-04-10T13:00:00Z</cp:lastPrinted>
  <dcterms:created xsi:type="dcterms:W3CDTF">2026-04-13T08:37:00Z</dcterms:created>
  <dcterms:modified xsi:type="dcterms:W3CDTF">2026-04-13T08:37:00Z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