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 w:rsidR="006C41BC">
              <w:rPr>
                <w:lang w:val="en-US"/>
              </w:rPr>
              <w:t>/RES/</w:t>
            </w:r>
            <w:fldSimple w:instr=" FILLIN  &quot;Введите часть символа после A/HRC/&quot;  \* MERGEFORMAT ">
              <w:r w:rsidR="003A05A4">
                <w:t>15/</w:t>
              </w:r>
              <w:r w:rsidR="006C41BC">
                <w:t>8</w:t>
              </w:r>
            </w:fldSimple>
          </w:p>
        </w:tc>
      </w:tr>
      <w:tr w:rsidR="003A5D2C" w:rsidRPr="00043044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043044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043044">
              <w:rPr>
                <w:lang w:val="en-US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6C41BC">
              <w:rPr>
                <w:lang w:val="en-US"/>
              </w:rPr>
              <w:t>6 October</w:t>
            </w:r>
            <w:r w:rsidR="003A05A4">
              <w:rPr>
                <w:lang w:val="en-US"/>
              </w:rPr>
              <w:t xml:space="preserve"> 2010</w:t>
            </w:r>
            <w:r>
              <w:rPr>
                <w:lang w:val="en-US"/>
              </w:rPr>
              <w:fldChar w:fldCharType="end"/>
            </w:r>
          </w:p>
          <w:p w:rsidR="003A5D2C" w:rsidRPr="00043044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043044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043044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043044" w:rsidRDefault="003A5D2C" w:rsidP="00BF6380">
            <w:pPr>
              <w:rPr>
                <w:lang w:val="en-US"/>
              </w:rPr>
            </w:pPr>
          </w:p>
        </w:tc>
      </w:tr>
    </w:tbl>
    <w:p w:rsidR="003A5D2C" w:rsidRPr="00F96C3B" w:rsidRDefault="003A5D2C" w:rsidP="000545DA">
      <w:pPr>
        <w:spacing w:before="120" w:line="240" w:lineRule="exact"/>
        <w:rPr>
          <w:b/>
          <w:sz w:val="24"/>
          <w:szCs w:val="24"/>
          <w:lang w:val="en-US"/>
        </w:rPr>
      </w:pPr>
      <w:r w:rsidRPr="00F96C3B">
        <w:rPr>
          <w:b/>
          <w:sz w:val="24"/>
          <w:szCs w:val="24"/>
        </w:rPr>
        <w:t>Совет по правам человека</w:t>
      </w:r>
    </w:p>
    <w:p w:rsidR="003B4179" w:rsidRPr="000545DA" w:rsidRDefault="003B4179" w:rsidP="000545DA">
      <w:pPr>
        <w:spacing w:line="240" w:lineRule="exact"/>
        <w:rPr>
          <w:b/>
        </w:rPr>
      </w:pPr>
      <w:r w:rsidRPr="000545DA">
        <w:rPr>
          <w:b/>
        </w:rPr>
        <w:t>Пятнадцатая сессия</w:t>
      </w:r>
    </w:p>
    <w:p w:rsidR="003B4179" w:rsidRPr="000545DA" w:rsidRDefault="003B4179" w:rsidP="000545DA">
      <w:pPr>
        <w:spacing w:line="240" w:lineRule="exact"/>
      </w:pPr>
      <w:r w:rsidRPr="000545DA">
        <w:t>Пункт 3 повестки дня</w:t>
      </w:r>
    </w:p>
    <w:p w:rsidR="003B4179" w:rsidRPr="000545DA" w:rsidRDefault="003B4179" w:rsidP="000545DA">
      <w:pPr>
        <w:spacing w:line="240" w:lineRule="exact"/>
        <w:rPr>
          <w:b/>
        </w:rPr>
      </w:pPr>
      <w:r w:rsidRPr="000545DA">
        <w:rPr>
          <w:b/>
        </w:rPr>
        <w:t>Поощрение и защита всех прав человека,</w:t>
      </w:r>
    </w:p>
    <w:p w:rsidR="003B4179" w:rsidRPr="000545DA" w:rsidRDefault="003B4179" w:rsidP="000545DA">
      <w:pPr>
        <w:spacing w:line="240" w:lineRule="exact"/>
        <w:rPr>
          <w:b/>
        </w:rPr>
      </w:pPr>
      <w:r w:rsidRPr="000545DA">
        <w:rPr>
          <w:b/>
        </w:rPr>
        <w:t>гражданских, политических, экономических,</w:t>
      </w:r>
    </w:p>
    <w:p w:rsidR="003B4179" w:rsidRPr="000545DA" w:rsidRDefault="003B4179" w:rsidP="000545DA">
      <w:pPr>
        <w:spacing w:line="240" w:lineRule="exact"/>
        <w:rPr>
          <w:b/>
        </w:rPr>
      </w:pPr>
      <w:r w:rsidRPr="000545DA">
        <w:rPr>
          <w:b/>
        </w:rPr>
        <w:t>социальных и культурных прав, включая</w:t>
      </w:r>
    </w:p>
    <w:p w:rsidR="003B4179" w:rsidRPr="000545DA" w:rsidRDefault="003B4179" w:rsidP="000545DA">
      <w:pPr>
        <w:spacing w:line="240" w:lineRule="exact"/>
        <w:rPr>
          <w:b/>
        </w:rPr>
      </w:pPr>
      <w:r w:rsidRPr="000545DA">
        <w:rPr>
          <w:b/>
        </w:rPr>
        <w:t>право на развитие</w:t>
      </w:r>
    </w:p>
    <w:p w:rsidR="003B4179" w:rsidRPr="000545DA" w:rsidRDefault="003B4179" w:rsidP="00080DE0">
      <w:pPr>
        <w:pStyle w:val="H1GR"/>
      </w:pPr>
      <w:r w:rsidRPr="000545DA">
        <w:tab/>
      </w:r>
      <w:r w:rsidR="00F96C3B">
        <w:tab/>
      </w:r>
      <w:r w:rsidR="00080DE0">
        <w:t>Резолюция, принятая Советом по правам человека</w:t>
      </w:r>
      <w:r w:rsidRPr="00080DE0">
        <w:footnoteReference w:customMarkFollows="1" w:id="1"/>
        <w:t>*</w:t>
      </w:r>
    </w:p>
    <w:p w:rsidR="003B4179" w:rsidRPr="000545DA" w:rsidRDefault="00F96C3B" w:rsidP="008B2C16">
      <w:pPr>
        <w:pStyle w:val="H1GR"/>
      </w:pPr>
      <w:r>
        <w:tab/>
      </w:r>
      <w:r>
        <w:tab/>
      </w:r>
      <w:r w:rsidR="003B4179" w:rsidRPr="000545DA">
        <w:t>15/</w:t>
      </w:r>
      <w:r w:rsidR="001F39B3">
        <w:t>8</w:t>
      </w:r>
      <w:r>
        <w:br/>
      </w:r>
      <w:r w:rsidR="003B4179" w:rsidRPr="000545DA">
        <w:t>Достаточное жилище как компонент права на достаточный жизненный уровень</w:t>
      </w:r>
    </w:p>
    <w:p w:rsidR="003B4179" w:rsidRDefault="003B4179" w:rsidP="000545DA">
      <w:pPr>
        <w:pStyle w:val="SingleTxtGR"/>
        <w:rPr>
          <w:i/>
        </w:rPr>
      </w:pPr>
      <w:r>
        <w:tab/>
      </w:r>
      <w:r>
        <w:rPr>
          <w:i/>
        </w:rPr>
        <w:t>Совет по правам человека,</w:t>
      </w:r>
    </w:p>
    <w:p w:rsidR="003B4179" w:rsidRDefault="003B4179" w:rsidP="000545DA">
      <w:pPr>
        <w:pStyle w:val="SingleTxtGR"/>
      </w:pPr>
      <w:r>
        <w:rPr>
          <w:i/>
        </w:rPr>
        <w:tab/>
        <w:t>вновь подтверждая</w:t>
      </w:r>
      <w:r>
        <w:t xml:space="preserve"> все свои предшествующие резолюции, а также рез</w:t>
      </w:r>
      <w:r>
        <w:t>о</w:t>
      </w:r>
      <w:r>
        <w:t>люции, принятые Комиссией по правам человека по вопросу о достаточном ж</w:t>
      </w:r>
      <w:r>
        <w:t>и</w:t>
      </w:r>
      <w:r>
        <w:t>лище как компоненте права на достаточный жизненный уровень, включая рез</w:t>
      </w:r>
      <w:r>
        <w:t>о</w:t>
      </w:r>
      <w:r>
        <w:t>люцию 6/27</w:t>
      </w:r>
      <w:r w:rsidR="00581618">
        <w:t xml:space="preserve"> Совета от 14 декабря 2007 года,</w:t>
      </w:r>
    </w:p>
    <w:p w:rsidR="003B4179" w:rsidRDefault="003B4179" w:rsidP="000545DA">
      <w:pPr>
        <w:pStyle w:val="SingleTxtGR"/>
      </w:pPr>
      <w:r>
        <w:tab/>
      </w:r>
      <w:r>
        <w:rPr>
          <w:i/>
        </w:rPr>
        <w:t>вновь подтверждая</w:t>
      </w:r>
      <w:r w:rsidR="00581618">
        <w:rPr>
          <w:i/>
        </w:rPr>
        <w:t xml:space="preserve"> также</w:t>
      </w:r>
      <w:r>
        <w:rPr>
          <w:i/>
        </w:rPr>
        <w:t>,</w:t>
      </w:r>
      <w:r>
        <w:t xml:space="preserve"> что международные договоры в области прав человека, включая Международный пакт об экономических, социальных и кул</w:t>
      </w:r>
      <w:r>
        <w:t>ь</w:t>
      </w:r>
      <w:r>
        <w:t>турных правах и Всеобщую декларацию прав человека, предусматривают об</w:t>
      </w:r>
      <w:r>
        <w:t>я</w:t>
      </w:r>
      <w:r>
        <w:t>занности и обязательства государств-участников в связи с обеспечение</w:t>
      </w:r>
      <w:r w:rsidR="00581618">
        <w:t>м дост</w:t>
      </w:r>
      <w:r w:rsidR="00581618">
        <w:t>у</w:t>
      </w:r>
      <w:r w:rsidR="00581618">
        <w:t>па к достаточному жилищу,</w:t>
      </w:r>
    </w:p>
    <w:p w:rsidR="003B4179" w:rsidRDefault="003B4179" w:rsidP="000545DA">
      <w:pPr>
        <w:pStyle w:val="SingleTxtGR"/>
      </w:pPr>
      <w:r>
        <w:tab/>
      </w:r>
      <w:r>
        <w:rPr>
          <w:i/>
        </w:rPr>
        <w:t>ссылаясь</w:t>
      </w:r>
      <w:r>
        <w:t xml:space="preserve"> на свои резолюции 5/1 об институциональном строительстве Совета по правам человека и 5/2 о </w:t>
      </w:r>
      <w:r w:rsidR="00AB5DF6">
        <w:t>к</w:t>
      </w:r>
      <w:r w:rsidR="00D63EAF">
        <w:t xml:space="preserve">одексе </w:t>
      </w:r>
      <w:r>
        <w:t>поведения мандатариев специал</w:t>
      </w:r>
      <w:r>
        <w:t>ь</w:t>
      </w:r>
      <w:r>
        <w:t>ных процедур Совета по правам человека от 18 июня 2007 года и подчеркивая, что мандатарий исполняет свои обязанности в соответствии с этими резол</w:t>
      </w:r>
      <w:r>
        <w:t>ю</w:t>
      </w:r>
      <w:r>
        <w:t>циями и приложени</w:t>
      </w:r>
      <w:r>
        <w:t>я</w:t>
      </w:r>
      <w:r w:rsidR="00581618">
        <w:t>ми к ним,</w:t>
      </w:r>
    </w:p>
    <w:p w:rsidR="003B4179" w:rsidRDefault="003B4179" w:rsidP="000545DA">
      <w:pPr>
        <w:pStyle w:val="SingleTxtGR"/>
      </w:pPr>
      <w:r>
        <w:tab/>
      </w:r>
      <w:r>
        <w:rPr>
          <w:i/>
        </w:rPr>
        <w:t>ссылаясь также</w:t>
      </w:r>
      <w:r>
        <w:t xml:space="preserve"> на принципы и обязательства в отношении достаточного жилища, закрепленные в соответствующих положениях деклараций и пр</w:t>
      </w:r>
      <w:r>
        <w:t>о</w:t>
      </w:r>
      <w:r>
        <w:t>грамм, принятых на крупных конференциях и саммитах Организации Объед</w:t>
      </w:r>
      <w:r>
        <w:t>и</w:t>
      </w:r>
      <w:r>
        <w:t>ненных Наций, а также на специальных сессиях Генеральной Ассамблеи и пр</w:t>
      </w:r>
      <w:r>
        <w:t>о</w:t>
      </w:r>
      <w:r>
        <w:t xml:space="preserve">веденных в связи с ними последующих </w:t>
      </w:r>
      <w:r w:rsidR="00AB5DF6">
        <w:t>совещаниях</w:t>
      </w:r>
      <w:r>
        <w:t>, в частности Ста</w:t>
      </w:r>
      <w:r>
        <w:t>м</w:t>
      </w:r>
      <w:r>
        <w:t>бульской декларации по населен</w:t>
      </w:r>
      <w:r w:rsidR="00D63EAF">
        <w:t>ным пунктам, Повестке</w:t>
      </w:r>
      <w:r>
        <w:t xml:space="preserve"> дня Хабитат</w:t>
      </w:r>
      <w:r w:rsidR="00D63EAF">
        <w:rPr>
          <w:rStyle w:val="FootnoteReference"/>
        </w:rPr>
        <w:footnoteReference w:id="2"/>
      </w:r>
      <w:r>
        <w:t xml:space="preserve"> и Декларации о г</w:t>
      </w:r>
      <w:r>
        <w:t>о</w:t>
      </w:r>
      <w:r>
        <w:t>родах и других населенных пунктах в новом тысячелетии, принятой на дв</w:t>
      </w:r>
      <w:r>
        <w:t>а</w:t>
      </w:r>
      <w:r>
        <w:t>дцать пятой специальной сессии Ассамблеи и содержащейся в прилож</w:t>
      </w:r>
      <w:r>
        <w:t>е</w:t>
      </w:r>
      <w:r>
        <w:t xml:space="preserve">нии к ее резолюции </w:t>
      </w:r>
      <w:r>
        <w:rPr>
          <w:lang w:val="en-US"/>
        </w:rPr>
        <w:t>S</w:t>
      </w:r>
      <w:r w:rsidRPr="00C967BE">
        <w:t xml:space="preserve">-25/2 </w:t>
      </w:r>
      <w:r w:rsidR="00581618">
        <w:t>от 9 июня 2001 года,</w:t>
      </w:r>
    </w:p>
    <w:p w:rsidR="003B4179" w:rsidRDefault="003B4179" w:rsidP="000545DA">
      <w:pPr>
        <w:pStyle w:val="SingleTxtGR"/>
      </w:pPr>
      <w:r>
        <w:tab/>
      </w:r>
      <w:r>
        <w:rPr>
          <w:i/>
        </w:rPr>
        <w:t>будучи обеспокоен</w:t>
      </w:r>
      <w:r w:rsidR="00C00314">
        <w:t xml:space="preserve"> тем, что любое ухудшение о</w:t>
      </w:r>
      <w:r>
        <w:t>бщего положения</w:t>
      </w:r>
      <w:r w:rsidR="00581618">
        <w:t xml:space="preserve"> дел</w:t>
      </w:r>
      <w:r>
        <w:t xml:space="preserve"> с жильем несоразмерно затрагивает лиц, живущих в условиях нищеты, лиц с ни</w:t>
      </w:r>
      <w:r>
        <w:t>з</w:t>
      </w:r>
      <w:r>
        <w:t>кими доходами, женщин, детей, лиц, принадлежащих к меньшинствам и коре</w:t>
      </w:r>
      <w:r>
        <w:t>н</w:t>
      </w:r>
      <w:r>
        <w:t>ным народам, миг</w:t>
      </w:r>
      <w:r w:rsidR="00581618">
        <w:t>рантов, престарелых и инвалидов,</w:t>
      </w:r>
    </w:p>
    <w:p w:rsidR="003B4179" w:rsidRDefault="003B4179" w:rsidP="000545DA">
      <w:pPr>
        <w:pStyle w:val="SingleTxtGR"/>
      </w:pPr>
      <w:r>
        <w:tab/>
      </w:r>
      <w:r>
        <w:rPr>
          <w:i/>
        </w:rPr>
        <w:t>отмечая</w:t>
      </w:r>
      <w:r>
        <w:t xml:space="preserve"> работу договорных органов Организации Объединенных Наций, в частности Комитета по экономическим, социальным и культурным правам, </w:t>
      </w:r>
      <w:r w:rsidR="007F3B2F">
        <w:br/>
      </w:r>
      <w:r>
        <w:t xml:space="preserve">в области поощрения прав, относящихся к достаточному жилищу, включая его </w:t>
      </w:r>
      <w:r w:rsidR="000545DA">
        <w:t xml:space="preserve">Замечания </w:t>
      </w:r>
      <w:r>
        <w:t>общего п</w:t>
      </w:r>
      <w:r>
        <w:t>о</w:t>
      </w:r>
      <w:r>
        <w:t>рядка № 4, 7, 9 и 16,</w:t>
      </w:r>
    </w:p>
    <w:p w:rsidR="003B4179" w:rsidRDefault="003B4179" w:rsidP="000545DA">
      <w:pPr>
        <w:pStyle w:val="SingleTxtGR"/>
      </w:pPr>
      <w:r>
        <w:tab/>
        <w:t>1.</w:t>
      </w:r>
      <w:r>
        <w:tab/>
      </w:r>
      <w:r w:rsidR="00AB5DF6">
        <w:rPr>
          <w:i/>
        </w:rPr>
        <w:t xml:space="preserve">с признательностью </w:t>
      </w:r>
      <w:r w:rsidRPr="00C967BE">
        <w:rPr>
          <w:i/>
        </w:rPr>
        <w:t xml:space="preserve">отмечает </w:t>
      </w:r>
      <w:r>
        <w:t>работу, прод</w:t>
      </w:r>
      <w:r>
        <w:t>е</w:t>
      </w:r>
      <w:r>
        <w:t>ланную Специальным докладчи</w:t>
      </w:r>
      <w:r w:rsidR="000545DA">
        <w:t>ком по вопросу о достаточном</w:t>
      </w:r>
      <w:r>
        <w:t xml:space="preserve"> жилище как компоненте права на до</w:t>
      </w:r>
      <w:r>
        <w:t>с</w:t>
      </w:r>
      <w:r>
        <w:t>таточный жизненный уровень, а также о праве на неди</w:t>
      </w:r>
      <w:r>
        <w:t>с</w:t>
      </w:r>
      <w:r>
        <w:t>криминацию в этом контексте, включая проведение им миссий в различные стр</w:t>
      </w:r>
      <w:r>
        <w:t>а</w:t>
      </w:r>
      <w:r>
        <w:t>ны;</w:t>
      </w:r>
    </w:p>
    <w:p w:rsidR="003B4179" w:rsidRDefault="003B4179" w:rsidP="000545DA">
      <w:pPr>
        <w:pStyle w:val="SingleTxtGR"/>
      </w:pPr>
      <w:r>
        <w:tab/>
        <w:t>2.</w:t>
      </w:r>
      <w:r>
        <w:tab/>
      </w:r>
      <w:r>
        <w:rPr>
          <w:i/>
        </w:rPr>
        <w:t>постановляет</w:t>
      </w:r>
      <w:r>
        <w:t xml:space="preserve"> продлить на трехлетний срок мандат Специального докладчика по вопросу о достаточном жилище как компоненте права на дост</w:t>
      </w:r>
      <w:r>
        <w:t>а</w:t>
      </w:r>
      <w:r>
        <w:t>точный жизненный уровень, а также о праве на недискриминацию в этом ко</w:t>
      </w:r>
      <w:r>
        <w:t>н</w:t>
      </w:r>
      <w:r w:rsidR="000545DA">
        <w:t>тексте, с тем чтобы он/она мог</w:t>
      </w:r>
      <w:r w:rsidR="00581618">
        <w:t>/могла</w:t>
      </w:r>
      <w:r>
        <w:t>, в частности:</w:t>
      </w:r>
    </w:p>
    <w:p w:rsidR="003B4179" w:rsidRDefault="003B4179" w:rsidP="000545DA">
      <w:pPr>
        <w:pStyle w:val="SingleTxtGR"/>
      </w:pPr>
      <w:r>
        <w:tab/>
        <w:t>а)</w:t>
      </w:r>
      <w:r>
        <w:tab/>
        <w:t>содействовать полной реализации права на достаточное жилище как комп</w:t>
      </w:r>
      <w:r>
        <w:t>о</w:t>
      </w:r>
      <w:r>
        <w:t>нент права на достаточный жизненный уровень;</w:t>
      </w:r>
    </w:p>
    <w:p w:rsidR="003B4179" w:rsidRPr="00C967BE" w:rsidRDefault="003B4179" w:rsidP="000545DA">
      <w:pPr>
        <w:pStyle w:val="SingleTxtGR"/>
      </w:pPr>
      <w:r>
        <w:tab/>
      </w:r>
      <w:r>
        <w:rPr>
          <w:lang w:val="en-US"/>
        </w:rPr>
        <w:t>b</w:t>
      </w:r>
      <w:r w:rsidRPr="00F23F40">
        <w:t>)</w:t>
      </w:r>
      <w:r w:rsidRPr="00F23F40">
        <w:tab/>
      </w:r>
      <w:r>
        <w:t xml:space="preserve">выявлять </w:t>
      </w:r>
      <w:r w:rsidR="00AB5DF6">
        <w:t>виды</w:t>
      </w:r>
      <w:r>
        <w:t xml:space="preserve"> передово</w:t>
      </w:r>
      <w:r w:rsidR="00AB5DF6">
        <w:t>й практики</w:t>
      </w:r>
      <w:r>
        <w:t>, а также проблемы и препятс</w:t>
      </w:r>
      <w:r>
        <w:t>т</w:t>
      </w:r>
      <w:r>
        <w:t xml:space="preserve">вия на пути </w:t>
      </w:r>
      <w:r w:rsidR="000545DA">
        <w:t xml:space="preserve">к </w:t>
      </w:r>
      <w:r>
        <w:t>полной реализации права на достаточное жилище и в</w:t>
      </w:r>
      <w:r>
        <w:t>ы</w:t>
      </w:r>
      <w:r>
        <w:t>являть пробелы в защите в этой области;</w:t>
      </w:r>
    </w:p>
    <w:p w:rsidR="003B4179" w:rsidRPr="00F23F40" w:rsidRDefault="003B4179" w:rsidP="000545DA">
      <w:pPr>
        <w:pStyle w:val="SingleTxtGR"/>
      </w:pPr>
      <w:r w:rsidRPr="00F23F40">
        <w:tab/>
      </w:r>
      <w:r>
        <w:rPr>
          <w:lang w:val="en-US"/>
        </w:rPr>
        <w:t>c</w:t>
      </w:r>
      <w:r w:rsidRPr="00F23F40">
        <w:t>)</w:t>
      </w:r>
      <w:r w:rsidRPr="00F23F40">
        <w:tab/>
      </w:r>
      <w:r>
        <w:t>уделять особое внимание практическим решениям в отношении осуществл</w:t>
      </w:r>
      <w:r>
        <w:t>е</w:t>
      </w:r>
      <w:r>
        <w:t>ния прав, имеющих отношение к этому мандату;</w:t>
      </w:r>
    </w:p>
    <w:p w:rsidR="003B4179" w:rsidRPr="00F23F40" w:rsidRDefault="003B4179" w:rsidP="000545DA">
      <w:pPr>
        <w:pStyle w:val="SingleTxtGR"/>
      </w:pPr>
      <w:r w:rsidRPr="00F23F40">
        <w:tab/>
      </w:r>
      <w:r>
        <w:rPr>
          <w:lang w:val="en-US"/>
        </w:rPr>
        <w:t>d</w:t>
      </w:r>
      <w:r w:rsidRPr="00F23F40">
        <w:t>)</w:t>
      </w:r>
      <w:r w:rsidRPr="00F23F40">
        <w:tab/>
      </w:r>
      <w:r>
        <w:t>применять гендерный подход, в том числе посредством выявления ге</w:t>
      </w:r>
      <w:r>
        <w:t>н</w:t>
      </w:r>
      <w:r>
        <w:t>дерных проблем на пути осуществления права на достаточное жилище;</w:t>
      </w:r>
    </w:p>
    <w:p w:rsidR="003B4179" w:rsidRPr="00F23F40" w:rsidRDefault="003B4179" w:rsidP="000545DA">
      <w:pPr>
        <w:pStyle w:val="SingleTxtGR"/>
      </w:pPr>
      <w:r w:rsidRPr="00F23F40">
        <w:tab/>
      </w:r>
      <w:r>
        <w:rPr>
          <w:lang w:val="en-US"/>
        </w:rPr>
        <w:t>e</w:t>
      </w:r>
      <w:r w:rsidRPr="00F23F40">
        <w:t>)</w:t>
      </w:r>
      <w:r w:rsidRPr="00F23F40">
        <w:tab/>
      </w:r>
      <w:r>
        <w:t xml:space="preserve">обращать особое внимание на потребности лиц, находящихся </w:t>
      </w:r>
      <w:r w:rsidR="008B2C16">
        <w:br/>
      </w:r>
      <w:r>
        <w:t xml:space="preserve">в уязвимом положении, а также лиц, принадлежащих к </w:t>
      </w:r>
      <w:proofErr w:type="spellStart"/>
      <w:r>
        <w:t>маргинализованным</w:t>
      </w:r>
      <w:proofErr w:type="spellEnd"/>
      <w:r>
        <w:t xml:space="preserve"> группам;</w:t>
      </w:r>
    </w:p>
    <w:p w:rsidR="003B4179" w:rsidRPr="00F23F40" w:rsidRDefault="003B4179" w:rsidP="000545DA">
      <w:pPr>
        <w:pStyle w:val="SingleTxtGR"/>
      </w:pPr>
      <w:r w:rsidRPr="00F23F40">
        <w:tab/>
      </w:r>
      <w:r>
        <w:rPr>
          <w:lang w:val="en-US"/>
        </w:rPr>
        <w:t>f</w:t>
      </w:r>
      <w:r w:rsidRPr="00F23F40">
        <w:t>)</w:t>
      </w:r>
      <w:r w:rsidRPr="00F23F40">
        <w:tab/>
      </w:r>
      <w:r>
        <w:t>содействовать предоставлению технической помощи, в том числе путем пр</w:t>
      </w:r>
      <w:r>
        <w:t>и</w:t>
      </w:r>
      <w:r>
        <w:t>влечения соответствующих заинтересованных сторон;</w:t>
      </w:r>
    </w:p>
    <w:p w:rsidR="003B4179" w:rsidRPr="00F23F40" w:rsidRDefault="003B4179" w:rsidP="000545DA">
      <w:pPr>
        <w:pStyle w:val="SingleTxtGR"/>
      </w:pPr>
      <w:r w:rsidRPr="00F23F40">
        <w:tab/>
      </w:r>
      <w:r>
        <w:rPr>
          <w:lang w:val="en-US"/>
        </w:rPr>
        <w:t>g</w:t>
      </w:r>
      <w:r w:rsidRPr="00F23F40">
        <w:t>)</w:t>
      </w:r>
      <w:r w:rsidRPr="00F23F40">
        <w:tab/>
      </w:r>
      <w:r>
        <w:t>работать в тесном сотрудничестве, избегая ненужного дублиров</w:t>
      </w:r>
      <w:r>
        <w:t>а</w:t>
      </w:r>
      <w:r>
        <w:t>ния</w:t>
      </w:r>
      <w:r w:rsidR="000545DA">
        <w:t>,</w:t>
      </w:r>
      <w:r>
        <w:t xml:space="preserve"> с други</w:t>
      </w:r>
      <w:r w:rsidR="000545DA">
        <w:t xml:space="preserve">ми специальными процедурами и </w:t>
      </w:r>
      <w:r>
        <w:t>вспомогательными органами С</w:t>
      </w:r>
      <w:r>
        <w:t>о</w:t>
      </w:r>
      <w:r>
        <w:t>вета, соответствующими органами Организации Объединенных Наций, дог</w:t>
      </w:r>
      <w:r>
        <w:t>о</w:t>
      </w:r>
      <w:r>
        <w:t>ворными органами и р</w:t>
      </w:r>
      <w:r>
        <w:t>е</w:t>
      </w:r>
      <w:r>
        <w:t>гиональными правозащитными механизмами;</w:t>
      </w:r>
    </w:p>
    <w:p w:rsidR="003B4179" w:rsidRPr="00F23F40" w:rsidRDefault="003B4179" w:rsidP="000545DA">
      <w:pPr>
        <w:pStyle w:val="SingleTxtGR"/>
      </w:pPr>
      <w:r w:rsidRPr="00F23F40">
        <w:tab/>
      </w:r>
      <w:r>
        <w:rPr>
          <w:lang w:val="en-US"/>
        </w:rPr>
        <w:t>h</w:t>
      </w:r>
      <w:r w:rsidRPr="00F23F40">
        <w:t>)</w:t>
      </w:r>
      <w:r w:rsidRPr="00F23F40">
        <w:tab/>
      </w:r>
      <w:r>
        <w:t>представить очередной доклад о выполнении своего мандата Сов</w:t>
      </w:r>
      <w:r>
        <w:t>е</w:t>
      </w:r>
      <w:r>
        <w:t>ту и Генеральной Ассамбле</w:t>
      </w:r>
      <w:r w:rsidR="00581618">
        <w:t>е</w:t>
      </w:r>
      <w:r>
        <w:t xml:space="preserve"> в соответствии с </w:t>
      </w:r>
      <w:r w:rsidR="00BC6FCE">
        <w:t>их</w:t>
      </w:r>
      <w:r>
        <w:t xml:space="preserve"> годовой программой раб</w:t>
      </w:r>
      <w:r>
        <w:t>о</w:t>
      </w:r>
      <w:r>
        <w:t>ты;</w:t>
      </w:r>
    </w:p>
    <w:p w:rsidR="003B4179" w:rsidRDefault="003B4179" w:rsidP="000545DA">
      <w:pPr>
        <w:pStyle w:val="SingleTxtGR"/>
      </w:pPr>
      <w:r>
        <w:tab/>
        <w:t>3.</w:t>
      </w:r>
      <w:r>
        <w:tab/>
      </w:r>
      <w:r w:rsidR="00BC6FCE">
        <w:rPr>
          <w:i/>
        </w:rPr>
        <w:t>отмечает</w:t>
      </w:r>
      <w:r>
        <w:t xml:space="preserve"> работу над основными принципами и руков</w:t>
      </w:r>
      <w:r>
        <w:t>о</w:t>
      </w:r>
      <w:r>
        <w:t>дящими указаниями, касающимися выселений и перемещений</w:t>
      </w:r>
      <w:r w:rsidR="00BC6FCE">
        <w:t xml:space="preserve"> по</w:t>
      </w:r>
      <w:r w:rsidR="000545DA">
        <w:t xml:space="preserve"> соображениям разв</w:t>
      </w:r>
      <w:r w:rsidR="000545DA">
        <w:t>и</w:t>
      </w:r>
      <w:r w:rsidR="000545DA">
        <w:t>тия,</w:t>
      </w:r>
      <w:r>
        <w:t xml:space="preserve"> и необходимость продолжения работы над ними, в том числе посредством консультаций с государствами и другими заинтересованными ст</w:t>
      </w:r>
      <w:r>
        <w:t>о</w:t>
      </w:r>
      <w:r>
        <w:t>ронами;</w:t>
      </w:r>
    </w:p>
    <w:p w:rsidR="003B4179" w:rsidRDefault="003B4179" w:rsidP="000545DA">
      <w:pPr>
        <w:pStyle w:val="SingleTxtGR"/>
      </w:pPr>
      <w:r>
        <w:tab/>
        <w:t>4.</w:t>
      </w:r>
      <w:r>
        <w:tab/>
      </w:r>
      <w:r>
        <w:rPr>
          <w:i/>
        </w:rPr>
        <w:t>просит</w:t>
      </w:r>
      <w:r>
        <w:t xml:space="preserve"> Генерального секретаря и Верховного комиссара Организ</w:t>
      </w:r>
      <w:r>
        <w:t>а</w:t>
      </w:r>
      <w:r>
        <w:t>ции Объединенных Наций по правам человека оказывать Специальному до</w:t>
      </w:r>
      <w:r>
        <w:t>к</w:t>
      </w:r>
      <w:r>
        <w:t>ладчику всю необходимую помощь с целью эффективного выполнения им/ею своего ма</w:t>
      </w:r>
      <w:r>
        <w:t>н</w:t>
      </w:r>
      <w:r>
        <w:t>дата;</w:t>
      </w:r>
    </w:p>
    <w:p w:rsidR="003B4179" w:rsidRDefault="003B4179" w:rsidP="000545DA">
      <w:pPr>
        <w:pStyle w:val="SingleTxtGR"/>
      </w:pPr>
      <w:r>
        <w:tab/>
        <w:t>5.</w:t>
      </w:r>
      <w:r>
        <w:tab/>
      </w:r>
      <w:r w:rsidR="00F767FD">
        <w:rPr>
          <w:i/>
        </w:rPr>
        <w:t xml:space="preserve">с удовлетворением </w:t>
      </w:r>
      <w:r>
        <w:rPr>
          <w:i/>
        </w:rPr>
        <w:t xml:space="preserve">отмечает </w:t>
      </w:r>
      <w:r w:rsidR="00F767FD">
        <w:t xml:space="preserve">имевшее до сих пор место </w:t>
      </w:r>
      <w:r>
        <w:t>сотрудн</w:t>
      </w:r>
      <w:r>
        <w:t>и</w:t>
      </w:r>
      <w:r>
        <w:t>чество различных субъектов со Специальным докладчиком и призывает гос</w:t>
      </w:r>
      <w:r>
        <w:t>у</w:t>
      </w:r>
      <w:r>
        <w:t>дарства:</w:t>
      </w:r>
    </w:p>
    <w:p w:rsidR="003B4179" w:rsidRDefault="003B4179" w:rsidP="000545DA">
      <w:pPr>
        <w:pStyle w:val="SingleTxtGR"/>
      </w:pPr>
      <w:r>
        <w:tab/>
        <w:t>а)</w:t>
      </w:r>
      <w:r>
        <w:tab/>
        <w:t>продолжать сотрудничать со Специальным докладчиком в осущ</w:t>
      </w:r>
      <w:r>
        <w:t>е</w:t>
      </w:r>
      <w:r>
        <w:t>ствлении им/ею своего мандата и позитивно реагировать на его/ее просьбы о</w:t>
      </w:r>
      <w:r>
        <w:t>т</w:t>
      </w:r>
      <w:r>
        <w:t>носительно инфо</w:t>
      </w:r>
      <w:r>
        <w:t>р</w:t>
      </w:r>
      <w:r>
        <w:t>мации и посещений;</w:t>
      </w:r>
    </w:p>
    <w:p w:rsidR="003B4179" w:rsidRDefault="003B4179" w:rsidP="000545DA">
      <w:pPr>
        <w:pStyle w:val="SingleTxtGR"/>
      </w:pPr>
      <w:r>
        <w:tab/>
      </w:r>
      <w:r>
        <w:rPr>
          <w:lang w:val="en-US"/>
        </w:rPr>
        <w:t>b</w:t>
      </w:r>
      <w:r w:rsidRPr="00D611FB">
        <w:t>)</w:t>
      </w:r>
      <w:r w:rsidRPr="00D611FB">
        <w:tab/>
      </w:r>
      <w:r>
        <w:t>вступить в конструктивный диалог со Специальным докладчиком по вопросам, касающимся последующих мер в связи с его/ее рекомендациями и в</w:t>
      </w:r>
      <w:r>
        <w:t>ы</w:t>
      </w:r>
      <w:r>
        <w:t>полнения этих рекомендаций;</w:t>
      </w:r>
    </w:p>
    <w:p w:rsidR="003B4179" w:rsidRDefault="003B4179" w:rsidP="000545DA">
      <w:pPr>
        <w:pStyle w:val="SingleTxtGR"/>
      </w:pPr>
      <w:r>
        <w:tab/>
        <w:t>6.</w:t>
      </w:r>
      <w:r>
        <w:tab/>
      </w:r>
      <w:r>
        <w:rPr>
          <w:i/>
        </w:rPr>
        <w:t>постановляет</w:t>
      </w:r>
      <w:r>
        <w:t xml:space="preserve"> продолжить рассмотрение данного вопроса в рамках того же пункта повестки дня.</w:t>
      </w:r>
    </w:p>
    <w:p w:rsidR="00F767FD" w:rsidRPr="00F767FD" w:rsidRDefault="00F767FD" w:rsidP="00F767FD">
      <w:pPr>
        <w:pStyle w:val="SingleTxtGR"/>
        <w:jc w:val="right"/>
      </w:pPr>
      <w:r>
        <w:rPr>
          <w:i/>
        </w:rPr>
        <w:t>31-е заседание</w:t>
      </w:r>
      <w:r>
        <w:rPr>
          <w:i/>
        </w:rPr>
        <w:br/>
        <w:t>30 сентября 2010 года</w:t>
      </w:r>
      <w:r>
        <w:rPr>
          <w:i/>
        </w:rPr>
        <w:br/>
      </w:r>
      <w:r w:rsidRPr="00F767FD">
        <w:t>[</w:t>
      </w:r>
      <w:r>
        <w:t>Принята без голосования.</w:t>
      </w:r>
      <w:r w:rsidRPr="00F767FD">
        <w:t>]</w:t>
      </w:r>
    </w:p>
    <w:p w:rsidR="007F7553" w:rsidRPr="007F3B2F" w:rsidRDefault="007F3B2F" w:rsidP="007F3B2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7F3B2F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248" w:rsidRDefault="00723248">
      <w:r>
        <w:rPr>
          <w:lang w:val="en-US"/>
        </w:rPr>
        <w:tab/>
      </w:r>
      <w:r>
        <w:separator/>
      </w:r>
    </w:p>
  </w:endnote>
  <w:endnote w:type="continuationSeparator" w:id="0">
    <w:p w:rsidR="00723248" w:rsidRDefault="0072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248" w:rsidRPr="009A6F4A" w:rsidRDefault="0072324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GE.10-16628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248" w:rsidRPr="009A6F4A" w:rsidRDefault="00723248">
    <w:pPr>
      <w:pStyle w:val="Footer"/>
      <w:rPr>
        <w:lang w:val="en-US"/>
      </w:rPr>
    </w:pPr>
    <w:r>
      <w:rPr>
        <w:lang w:val="en-US"/>
      </w:rPr>
      <w:t>GE.10-16628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248" w:rsidRPr="009A6F4A" w:rsidRDefault="00723248">
    <w:pPr>
      <w:pStyle w:val="Footer"/>
      <w:rPr>
        <w:sz w:val="20"/>
        <w:lang w:val="en-US"/>
      </w:rPr>
    </w:pPr>
    <w:r>
      <w:rPr>
        <w:sz w:val="20"/>
        <w:lang w:val="en-US"/>
      </w:rPr>
      <w:t>GE.10-16628  (R)  081010  081010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248" w:rsidRPr="00F71F63" w:rsidRDefault="0072324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23248" w:rsidRPr="00F71F63" w:rsidRDefault="0072324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23248" w:rsidRPr="00635E86" w:rsidRDefault="00723248" w:rsidP="00635E86">
      <w:pPr>
        <w:pStyle w:val="Footer"/>
      </w:pPr>
    </w:p>
  </w:footnote>
  <w:footnote w:id="1">
    <w:p w:rsidR="00723248" w:rsidRPr="000545DA" w:rsidRDefault="00723248" w:rsidP="000545DA">
      <w:pPr>
        <w:pStyle w:val="FootnoteText"/>
        <w:rPr>
          <w:szCs w:val="18"/>
          <w:lang w:val="ru-RU"/>
        </w:rPr>
      </w:pPr>
      <w:r w:rsidRPr="000545DA">
        <w:rPr>
          <w:szCs w:val="18"/>
        </w:rPr>
        <w:tab/>
      </w:r>
      <w:r w:rsidRPr="000545DA">
        <w:rPr>
          <w:rStyle w:val="FootnoteReference"/>
          <w:szCs w:val="18"/>
          <w:vertAlign w:val="baseline"/>
          <w:lang w:val="ru-RU"/>
        </w:rPr>
        <w:t>*</w:t>
      </w:r>
      <w:r w:rsidRPr="000545DA">
        <w:rPr>
          <w:szCs w:val="18"/>
          <w:lang w:val="ru-RU"/>
        </w:rPr>
        <w:tab/>
      </w:r>
      <w:r>
        <w:rPr>
          <w:szCs w:val="18"/>
          <w:lang w:val="ru-RU"/>
        </w:rPr>
        <w:t>Резолюции и решения, принятые</w:t>
      </w:r>
      <w:r w:rsidRPr="000545DA">
        <w:rPr>
          <w:szCs w:val="18"/>
          <w:lang w:val="ru-RU"/>
        </w:rPr>
        <w:t xml:space="preserve"> Совет</w:t>
      </w:r>
      <w:r>
        <w:rPr>
          <w:szCs w:val="18"/>
          <w:lang w:val="ru-RU"/>
        </w:rPr>
        <w:t>ом</w:t>
      </w:r>
      <w:r w:rsidRPr="000545DA">
        <w:rPr>
          <w:szCs w:val="18"/>
          <w:lang w:val="ru-RU"/>
        </w:rPr>
        <w:t xml:space="preserve"> по правам человека</w:t>
      </w:r>
      <w:r>
        <w:rPr>
          <w:szCs w:val="18"/>
          <w:lang w:val="ru-RU"/>
        </w:rPr>
        <w:t>, будут включены в главу I доклада Совета о работе его пятнадцатой сессии (</w:t>
      </w:r>
      <w:r>
        <w:rPr>
          <w:szCs w:val="18"/>
          <w:lang w:val="en-US"/>
        </w:rPr>
        <w:t>A</w:t>
      </w:r>
      <w:r w:rsidRPr="00080DE0">
        <w:rPr>
          <w:szCs w:val="18"/>
          <w:lang w:val="ru-RU"/>
        </w:rPr>
        <w:t>/</w:t>
      </w:r>
      <w:r>
        <w:rPr>
          <w:szCs w:val="18"/>
          <w:lang w:val="en-US"/>
        </w:rPr>
        <w:t>HRC</w:t>
      </w:r>
      <w:r w:rsidRPr="00080DE0">
        <w:rPr>
          <w:szCs w:val="18"/>
          <w:lang w:val="ru-RU"/>
        </w:rPr>
        <w:t>/15/60</w:t>
      </w:r>
      <w:r>
        <w:rPr>
          <w:szCs w:val="18"/>
          <w:lang w:val="ru-RU"/>
        </w:rPr>
        <w:t>)</w:t>
      </w:r>
      <w:r w:rsidRPr="000545DA">
        <w:rPr>
          <w:szCs w:val="18"/>
          <w:lang w:val="ru-RU"/>
        </w:rPr>
        <w:t>.</w:t>
      </w:r>
    </w:p>
  </w:footnote>
  <w:footnote w:id="2">
    <w:p w:rsidR="00723248" w:rsidRPr="00D63EAF" w:rsidRDefault="00723248">
      <w:pPr>
        <w:pStyle w:val="FootnoteText"/>
        <w:rPr>
          <w:lang w:val="en-US"/>
        </w:rPr>
      </w:pPr>
      <w:r w:rsidRPr="00080DE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A/CONF.165/14.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248" w:rsidRPr="004D6DD6" w:rsidRDefault="00723248">
    <w:pPr>
      <w:pStyle w:val="Header"/>
      <w:rPr>
        <w:lang w:val="en-US"/>
      </w:rPr>
    </w:pPr>
    <w:r>
      <w:rPr>
        <w:lang w:val="en-US"/>
      </w:rPr>
      <w:t>A/HRC/RES/15/8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248" w:rsidRPr="009A6F4A" w:rsidRDefault="00723248">
    <w:pPr>
      <w:pStyle w:val="Header"/>
      <w:rPr>
        <w:lang w:val="en-US"/>
      </w:rPr>
    </w:pPr>
    <w:r>
      <w:rPr>
        <w:lang w:val="en-US"/>
      </w:rPr>
      <w:tab/>
      <w:t>A/HRC/RES/15/8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5A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044"/>
    <w:rsid w:val="00043D88"/>
    <w:rsid w:val="00046E4D"/>
    <w:rsid w:val="000545DA"/>
    <w:rsid w:val="0006401A"/>
    <w:rsid w:val="00072C27"/>
    <w:rsid w:val="00080DE0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1F39B3"/>
    <w:rsid w:val="0020059C"/>
    <w:rsid w:val="002019BD"/>
    <w:rsid w:val="002214E8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4B9E"/>
    <w:rsid w:val="003830FB"/>
    <w:rsid w:val="00386581"/>
    <w:rsid w:val="00387100"/>
    <w:rsid w:val="003951D3"/>
    <w:rsid w:val="003978C6"/>
    <w:rsid w:val="003A05A4"/>
    <w:rsid w:val="003A5D2C"/>
    <w:rsid w:val="003B40A9"/>
    <w:rsid w:val="003B417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618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94D57"/>
    <w:rsid w:val="006A1BEB"/>
    <w:rsid w:val="006A401C"/>
    <w:rsid w:val="006A7C6E"/>
    <w:rsid w:val="006B23D9"/>
    <w:rsid w:val="006C1814"/>
    <w:rsid w:val="006C2F45"/>
    <w:rsid w:val="006C361A"/>
    <w:rsid w:val="006C41BC"/>
    <w:rsid w:val="006C5657"/>
    <w:rsid w:val="006D5E4E"/>
    <w:rsid w:val="006E6860"/>
    <w:rsid w:val="006E7183"/>
    <w:rsid w:val="006F285F"/>
    <w:rsid w:val="006F5FBF"/>
    <w:rsid w:val="0070327E"/>
    <w:rsid w:val="00707B5F"/>
    <w:rsid w:val="00723248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3B2F"/>
    <w:rsid w:val="007F7553"/>
    <w:rsid w:val="008035C7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2C16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B5DF6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6FCE"/>
    <w:rsid w:val="00BD3CAE"/>
    <w:rsid w:val="00BD5F3C"/>
    <w:rsid w:val="00BF6380"/>
    <w:rsid w:val="00C0031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EAF"/>
    <w:rsid w:val="00D71D16"/>
    <w:rsid w:val="00D73A18"/>
    <w:rsid w:val="00D809D1"/>
    <w:rsid w:val="00D84ECF"/>
    <w:rsid w:val="00DA2851"/>
    <w:rsid w:val="00DA2B7C"/>
    <w:rsid w:val="00DA5686"/>
    <w:rsid w:val="00DB1A9B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2479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67FD"/>
    <w:rsid w:val="00F87506"/>
    <w:rsid w:val="00F92C41"/>
    <w:rsid w:val="00F96C3B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3</Pages>
  <Words>720</Words>
  <Characters>4755</Characters>
  <Application>Microsoft Office Word</Application>
  <DocSecurity>4</DocSecurity>
  <Lines>108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1016628</vt:lpstr>
    </vt:vector>
  </TitlesOfParts>
  <Company>CSD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1016628</dc:title>
  <dc:subject/>
  <dc:creator>Светлана Прокудина</dc:creator>
  <cp:keywords/>
  <dc:description/>
  <cp:lastModifiedBy>Svetlana Prokoudina</cp:lastModifiedBy>
  <cp:revision>2</cp:revision>
  <cp:lastPrinted>2010-10-08T14:58:00Z</cp:lastPrinted>
  <dcterms:created xsi:type="dcterms:W3CDTF">2010-10-08T15:00:00Z</dcterms:created>
  <dcterms:modified xsi:type="dcterms:W3CDTF">2010-10-08T15:00:00Z</dcterms:modified>
</cp:coreProperties>
</file>