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CE1D1C" w:rsidRPr="00F124C6" w14:paraId="1010C592" w14:textId="77777777" w:rsidTr="00B614C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ABF645E" w14:textId="77777777" w:rsidR="00CE1D1C" w:rsidRPr="00F124C6" w:rsidRDefault="00CE1D1C" w:rsidP="00B614C4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3B7A29EA" w14:textId="77777777" w:rsidR="00CE1D1C" w:rsidRPr="0050687F" w:rsidRDefault="00CE1D1C" w:rsidP="00B614C4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58A6BF96" w14:textId="23CA66A4" w:rsidR="00CE1D1C" w:rsidRPr="00976678" w:rsidRDefault="000560C0" w:rsidP="00B614C4">
            <w:pPr>
              <w:spacing w:line="240" w:lineRule="atLeast"/>
              <w:jc w:val="right"/>
              <w:rPr>
                <w:sz w:val="20"/>
                <w:szCs w:val="21"/>
              </w:rPr>
            </w:pPr>
            <w:proofErr w:type="spellStart"/>
            <w:r>
              <w:rPr>
                <w:sz w:val="40"/>
                <w:szCs w:val="21"/>
              </w:rPr>
              <w:t>CCPR</w:t>
            </w:r>
            <w:proofErr w:type="spellEnd"/>
            <w:r w:rsidR="00976678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C</w:t>
            </w:r>
            <w:r w:rsidR="00976678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131</w:t>
            </w:r>
            <w:r w:rsidR="00976678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2</w:t>
            </w:r>
            <w:r w:rsidR="00976678"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Add</w:t>
            </w:r>
            <w:r w:rsidR="00976678">
              <w:rPr>
                <w:sz w:val="20"/>
                <w:szCs w:val="21"/>
              </w:rPr>
              <w:t>.</w:t>
            </w:r>
            <w:r>
              <w:rPr>
                <w:sz w:val="20"/>
                <w:szCs w:val="21"/>
              </w:rPr>
              <w:t>4</w:t>
            </w:r>
            <w:proofErr w:type="spellEnd"/>
          </w:p>
        </w:tc>
      </w:tr>
      <w:tr w:rsidR="00CE1D1C" w:rsidRPr="00F124C6" w14:paraId="766A0343" w14:textId="77777777" w:rsidTr="00B614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E7830FA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</w:p>
          <w:p w14:paraId="13FBD6D7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8C8BF4F" wp14:editId="2860145D">
                  <wp:extent cx="715010" cy="592455"/>
                  <wp:effectExtent l="0" t="0" r="8890" b="0"/>
                  <wp:docPr id="1" name="图片 1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6DBEDC" w14:textId="77777777" w:rsidR="00CE1D1C" w:rsidRDefault="00CE1D1C" w:rsidP="00B614C4">
            <w:pPr>
              <w:spacing w:before="120" w:line="240" w:lineRule="auto"/>
              <w:rPr>
                <w:rFonts w:ascii="Time New Roman" w:eastAsia="黑体" w:hAnsi="Time New Roman" w:hint="eastAsia"/>
                <w:sz w:val="34"/>
                <w:szCs w:val="34"/>
              </w:rPr>
            </w:pPr>
            <w:r>
              <w:rPr>
                <w:rFonts w:ascii="Time New Roman" w:eastAsia="黑体" w:hAnsi="Time New Roman" w:hint="eastAsia"/>
                <w:sz w:val="34"/>
                <w:szCs w:val="34"/>
              </w:rPr>
              <w:t>公民</w:t>
            </w:r>
            <w:r w:rsidR="00654DD9">
              <w:rPr>
                <w:rFonts w:ascii="Time New Roman" w:eastAsia="黑体" w:hAnsi="Time New Roman" w:hint="eastAsia"/>
                <w:sz w:val="34"/>
                <w:szCs w:val="34"/>
                <w:lang w:val="fr-CH"/>
              </w:rPr>
              <w:t>及</w:t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政治权利</w:t>
            </w:r>
            <w:r>
              <w:rPr>
                <w:rFonts w:ascii="Time New Roman" w:eastAsia="黑体" w:hAnsi="Time New Roman"/>
                <w:sz w:val="34"/>
                <w:szCs w:val="34"/>
              </w:rPr>
              <w:br/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03FE612" w14:textId="2C2B871B" w:rsidR="00CE1D1C" w:rsidRPr="0004600B" w:rsidRDefault="000560C0" w:rsidP="00B614C4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14:paraId="5E6A2CCF" w14:textId="20906AA2" w:rsidR="00CE1D1C" w:rsidRPr="00F124C6" w:rsidRDefault="000560C0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29</w:t>
            </w:r>
            <w:r w:rsidR="00901246">
              <w:rPr>
                <w:sz w:val="20"/>
              </w:rPr>
              <w:t xml:space="preserve"> </w:t>
            </w:r>
            <w:r>
              <w:rPr>
                <w:sz w:val="20"/>
              </w:rPr>
              <w:t>April</w:t>
            </w:r>
            <w:r w:rsidR="00EA7E67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EA7E67">
              <w:rPr>
                <w:sz w:val="20"/>
              </w:rPr>
              <w:t>0</w:t>
            </w:r>
            <w:r>
              <w:rPr>
                <w:sz w:val="20"/>
              </w:rPr>
              <w:t>21</w:t>
            </w:r>
          </w:p>
          <w:p w14:paraId="2A45ED2C" w14:textId="34B475F1" w:rsidR="00CE1D1C" w:rsidRPr="00F124C6" w:rsidRDefault="000560C0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CE1D1C" w:rsidRPr="00F124C6">
              <w:rPr>
                <w:sz w:val="20"/>
              </w:rPr>
              <w:t xml:space="preserve"> </w:t>
            </w:r>
          </w:p>
          <w:p w14:paraId="57A88102" w14:textId="25953D8A" w:rsidR="00CE1D1C" w:rsidRPr="00F124C6" w:rsidRDefault="000560C0" w:rsidP="00B614C4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14:paraId="5B69B057" w14:textId="77777777" w:rsidR="00901246" w:rsidRPr="00901246" w:rsidRDefault="00901246" w:rsidP="004A5308">
      <w:pPr>
        <w:pStyle w:val="a9"/>
        <w:spacing w:before="120"/>
        <w:rPr>
          <w:rFonts w:ascii="Time New Roman" w:eastAsia="黑体" w:hAnsi="Time New Roman"/>
          <w:bCs/>
          <w:sz w:val="24"/>
          <w:szCs w:val="24"/>
          <w:lang w:val="en-GB"/>
        </w:rPr>
      </w:pPr>
      <w:r w:rsidRPr="00901246">
        <w:rPr>
          <w:rFonts w:ascii="Time New Roman" w:eastAsia="黑体" w:hAnsi="Time New Roman"/>
          <w:bCs/>
          <w:sz w:val="24"/>
          <w:szCs w:val="24"/>
          <w:lang w:val="en-GB"/>
        </w:rPr>
        <w:t>人权</w:t>
      </w:r>
      <w:r w:rsidRPr="00901246">
        <w:rPr>
          <w:rFonts w:ascii="Time New Roman" w:eastAsia="黑体" w:hAnsi="Time New Roman" w:hint="eastAsia"/>
          <w:bCs/>
          <w:sz w:val="24"/>
          <w:szCs w:val="24"/>
          <w:lang w:val="en-GB"/>
        </w:rPr>
        <w:t>事务</w:t>
      </w:r>
      <w:r w:rsidRPr="00901246">
        <w:rPr>
          <w:rFonts w:ascii="Time New Roman" w:eastAsia="黑体" w:hAnsi="Time New Roman"/>
          <w:bCs/>
          <w:sz w:val="24"/>
          <w:szCs w:val="24"/>
          <w:lang w:val="en-GB"/>
        </w:rPr>
        <w:t>委员会</w:t>
      </w:r>
    </w:p>
    <w:p w14:paraId="009EE402" w14:textId="77777777" w:rsidR="00901246" w:rsidRPr="00901246" w:rsidRDefault="00901246" w:rsidP="003E51D4">
      <w:pPr>
        <w:pStyle w:val="HChGC"/>
        <w:spacing w:before="480"/>
        <w:rPr>
          <w:lang w:val="en-GB"/>
        </w:rPr>
      </w:pPr>
      <w:r w:rsidRPr="00901246">
        <w:rPr>
          <w:lang w:val="en-GB"/>
        </w:rPr>
        <w:tab/>
      </w:r>
      <w:r w:rsidRPr="00901246">
        <w:rPr>
          <w:lang w:val="en-GB"/>
        </w:rPr>
        <w:tab/>
      </w:r>
      <w:r w:rsidRPr="00901246">
        <w:rPr>
          <w:rFonts w:hint="eastAsia"/>
          <w:lang w:val="en-GB"/>
        </w:rPr>
        <w:t>关于人权事务委员会结论性意见后续行动的报告</w:t>
      </w:r>
      <w:r w:rsidRPr="00901246">
        <w:rPr>
          <w:bCs/>
          <w:lang w:val="en-GB"/>
        </w:rPr>
        <w:footnoteReference w:customMarkFollows="1" w:id="2"/>
        <w:t>*</w:t>
      </w:r>
    </w:p>
    <w:p w14:paraId="6A9DD181" w14:textId="77777777" w:rsidR="00901246" w:rsidRPr="00901246" w:rsidRDefault="00901246" w:rsidP="004A5308">
      <w:pPr>
        <w:pStyle w:val="H23GC"/>
        <w:rPr>
          <w:lang w:val="en-GB"/>
        </w:rPr>
      </w:pPr>
      <w:r w:rsidRPr="00901246">
        <w:rPr>
          <w:lang w:val="en-GB"/>
        </w:rPr>
        <w:tab/>
      </w:r>
      <w:r w:rsidRPr="00901246">
        <w:rPr>
          <w:lang w:val="en-GB"/>
        </w:rPr>
        <w:tab/>
      </w:r>
      <w:r w:rsidRPr="00901246">
        <w:rPr>
          <w:rFonts w:hint="eastAsia"/>
          <w:lang w:val="en-GB"/>
        </w:rPr>
        <w:t>增编</w:t>
      </w:r>
    </w:p>
    <w:p w14:paraId="5C0C23DD" w14:textId="6281E52A" w:rsidR="00976678" w:rsidRDefault="00901246" w:rsidP="00DD30D7">
      <w:pPr>
        <w:pStyle w:val="H1GC"/>
        <w:spacing w:after="280"/>
        <w:rPr>
          <w:lang w:val="en-GB"/>
        </w:rPr>
      </w:pPr>
      <w:r w:rsidRPr="00901246">
        <w:rPr>
          <w:lang w:val="en-GB"/>
        </w:rPr>
        <w:tab/>
      </w:r>
      <w:r w:rsidRPr="00901246">
        <w:rPr>
          <w:lang w:val="en-GB"/>
        </w:rPr>
        <w:tab/>
      </w:r>
      <w:r w:rsidRPr="00901246">
        <w:rPr>
          <w:rFonts w:hint="eastAsia"/>
          <w:lang w:val="en-GB"/>
        </w:rPr>
        <w:t>评价关于</w:t>
      </w:r>
      <w:r w:rsidRPr="00901246">
        <w:rPr>
          <w:lang w:val="en-GB"/>
        </w:rPr>
        <w:t>摩尔多瓦共和国</w:t>
      </w:r>
      <w:r w:rsidRPr="00901246">
        <w:rPr>
          <w:rFonts w:hint="eastAsia"/>
          <w:lang w:val="en-GB"/>
        </w:rPr>
        <w:t>的结论性意见的后续行动资料</w:t>
      </w:r>
    </w:p>
    <w:p w14:paraId="67FC558D" w14:textId="451418A4" w:rsidR="00AB4002" w:rsidRPr="005C1537" w:rsidRDefault="00AB4002" w:rsidP="00AB4002">
      <w:pPr>
        <w:pStyle w:val="SingleTxtG"/>
        <w:ind w:left="4536" w:hanging="3402"/>
        <w:jc w:val="left"/>
        <w:rPr>
          <w:sz w:val="21"/>
          <w:szCs w:val="21"/>
        </w:rPr>
      </w:pPr>
      <w:r w:rsidRPr="005C1537">
        <w:rPr>
          <w:rFonts w:eastAsia="楷体"/>
          <w:iCs/>
          <w:sz w:val="21"/>
          <w:szCs w:val="21"/>
        </w:rPr>
        <w:t>结论性意见</w:t>
      </w:r>
      <w:r w:rsidRPr="005C1537">
        <w:rPr>
          <w:rFonts w:eastAsia="楷体"/>
          <w:iCs/>
          <w:sz w:val="21"/>
          <w:szCs w:val="21"/>
        </w:rPr>
        <w:t>(</w:t>
      </w:r>
      <w:r w:rsidRPr="005C1537">
        <w:rPr>
          <w:rFonts w:eastAsia="楷体"/>
          <w:iCs/>
          <w:sz w:val="21"/>
          <w:szCs w:val="21"/>
        </w:rPr>
        <w:t>第一百一十八届会议</w:t>
      </w:r>
      <w:r w:rsidRPr="005C1537">
        <w:rPr>
          <w:rFonts w:eastAsia="楷体"/>
          <w:iCs/>
          <w:sz w:val="21"/>
          <w:szCs w:val="21"/>
        </w:rPr>
        <w:t>)</w:t>
      </w:r>
      <w:r w:rsidRPr="005C1537">
        <w:rPr>
          <w:rFonts w:eastAsia="楷体"/>
          <w:iCs/>
          <w:sz w:val="21"/>
          <w:szCs w:val="21"/>
        </w:rPr>
        <w:t>：</w:t>
      </w:r>
      <w:r w:rsidRPr="005C1537">
        <w:rPr>
          <w:sz w:val="21"/>
          <w:szCs w:val="21"/>
        </w:rPr>
        <w:tab/>
      </w:r>
      <w:hyperlink r:id="rId9" w:history="1">
        <w:proofErr w:type="spellStart"/>
        <w:r w:rsidR="000560C0" w:rsidRPr="00C0657D">
          <w:rPr>
            <w:rStyle w:val="af5"/>
            <w:sz w:val="21"/>
            <w:szCs w:val="21"/>
            <w:u w:val="none"/>
          </w:rPr>
          <w:t>CCPR</w:t>
        </w:r>
        <w:proofErr w:type="spellEnd"/>
        <w:r w:rsidRPr="00C0657D">
          <w:rPr>
            <w:rStyle w:val="af5"/>
            <w:sz w:val="21"/>
            <w:szCs w:val="21"/>
            <w:u w:val="none"/>
          </w:rPr>
          <w:t>/</w:t>
        </w:r>
        <w:r w:rsidR="000560C0" w:rsidRPr="00C0657D">
          <w:rPr>
            <w:rStyle w:val="af5"/>
            <w:sz w:val="21"/>
            <w:szCs w:val="21"/>
            <w:u w:val="none"/>
          </w:rPr>
          <w:t>C</w:t>
        </w:r>
        <w:r w:rsidRPr="00C0657D">
          <w:rPr>
            <w:rStyle w:val="af5"/>
            <w:sz w:val="21"/>
            <w:szCs w:val="21"/>
            <w:u w:val="none"/>
          </w:rPr>
          <w:t>/</w:t>
        </w:r>
        <w:r w:rsidR="000560C0" w:rsidRPr="00C0657D">
          <w:rPr>
            <w:rStyle w:val="af5"/>
            <w:sz w:val="21"/>
            <w:szCs w:val="21"/>
            <w:u w:val="none"/>
          </w:rPr>
          <w:t>MDA</w:t>
        </w:r>
        <w:r w:rsidRPr="00C0657D">
          <w:rPr>
            <w:rStyle w:val="af5"/>
            <w:sz w:val="21"/>
            <w:szCs w:val="21"/>
            <w:u w:val="none"/>
          </w:rPr>
          <w:t>/</w:t>
        </w:r>
        <w:r w:rsidR="000560C0" w:rsidRPr="00C0657D">
          <w:rPr>
            <w:rStyle w:val="af5"/>
            <w:sz w:val="21"/>
            <w:szCs w:val="21"/>
            <w:u w:val="none"/>
          </w:rPr>
          <w:t>CO</w:t>
        </w:r>
        <w:r w:rsidRPr="00C0657D">
          <w:rPr>
            <w:rStyle w:val="af5"/>
            <w:sz w:val="21"/>
            <w:szCs w:val="21"/>
            <w:u w:val="none"/>
          </w:rPr>
          <w:t>/</w:t>
        </w:r>
        <w:r w:rsidR="000560C0" w:rsidRPr="00C0657D">
          <w:rPr>
            <w:rStyle w:val="af5"/>
            <w:sz w:val="21"/>
            <w:szCs w:val="21"/>
            <w:u w:val="none"/>
          </w:rPr>
          <w:t>3</w:t>
        </w:r>
      </w:hyperlink>
      <w:r w:rsidRPr="005C1537">
        <w:rPr>
          <w:sz w:val="21"/>
          <w:szCs w:val="21"/>
        </w:rPr>
        <w:t>，</w:t>
      </w:r>
      <w:r w:rsidR="000560C0" w:rsidRPr="005C1537">
        <w:rPr>
          <w:sz w:val="21"/>
          <w:szCs w:val="21"/>
        </w:rPr>
        <w:t>2</w:t>
      </w:r>
      <w:r w:rsidRPr="005C1537">
        <w:rPr>
          <w:sz w:val="21"/>
          <w:szCs w:val="21"/>
        </w:rPr>
        <w:t>0</w:t>
      </w:r>
      <w:r w:rsidR="000560C0" w:rsidRPr="005C1537">
        <w:rPr>
          <w:sz w:val="21"/>
          <w:szCs w:val="21"/>
        </w:rPr>
        <w:t>16</w:t>
      </w:r>
      <w:r w:rsidRPr="005C1537">
        <w:rPr>
          <w:sz w:val="21"/>
          <w:szCs w:val="21"/>
        </w:rPr>
        <w:t>年</w:t>
      </w:r>
      <w:r w:rsidR="000560C0" w:rsidRPr="005C1537">
        <w:rPr>
          <w:sz w:val="21"/>
          <w:szCs w:val="21"/>
        </w:rPr>
        <w:t>1</w:t>
      </w:r>
      <w:r w:rsidRPr="005C1537">
        <w:rPr>
          <w:sz w:val="21"/>
          <w:szCs w:val="21"/>
        </w:rPr>
        <w:t>0</w:t>
      </w:r>
      <w:r w:rsidRPr="005C1537">
        <w:rPr>
          <w:sz w:val="21"/>
          <w:szCs w:val="21"/>
        </w:rPr>
        <w:t>月</w:t>
      </w:r>
      <w:r w:rsidR="000560C0" w:rsidRPr="005C1537">
        <w:rPr>
          <w:sz w:val="21"/>
          <w:szCs w:val="21"/>
        </w:rPr>
        <w:t>31</w:t>
      </w:r>
      <w:r w:rsidRPr="005C1537">
        <w:rPr>
          <w:sz w:val="21"/>
          <w:szCs w:val="21"/>
        </w:rPr>
        <w:t>日</w:t>
      </w:r>
    </w:p>
    <w:p w14:paraId="566AF4A3" w14:textId="272BFBEA" w:rsidR="00AB4002" w:rsidRPr="005C1537" w:rsidRDefault="00AB4002" w:rsidP="00AB4002">
      <w:pPr>
        <w:pStyle w:val="SingleTxtG"/>
        <w:ind w:left="4536" w:hanging="3402"/>
        <w:rPr>
          <w:sz w:val="21"/>
          <w:szCs w:val="21"/>
        </w:rPr>
      </w:pPr>
      <w:r w:rsidRPr="005C1537">
        <w:rPr>
          <w:rFonts w:eastAsia="楷体"/>
          <w:iCs/>
          <w:sz w:val="21"/>
          <w:szCs w:val="21"/>
        </w:rPr>
        <w:t>关于后续行动的段落：</w:t>
      </w:r>
      <w:r w:rsidRPr="005C1537">
        <w:rPr>
          <w:sz w:val="21"/>
          <w:szCs w:val="21"/>
        </w:rPr>
        <w:tab/>
      </w:r>
      <w:r w:rsidR="000560C0" w:rsidRPr="005C1537">
        <w:rPr>
          <w:sz w:val="21"/>
          <w:szCs w:val="21"/>
        </w:rPr>
        <w:t>1</w:t>
      </w:r>
      <w:r w:rsidRPr="005C1537">
        <w:rPr>
          <w:sz w:val="21"/>
          <w:szCs w:val="21"/>
        </w:rPr>
        <w:t>0</w:t>
      </w:r>
      <w:r w:rsidRPr="005C1537">
        <w:rPr>
          <w:sz w:val="21"/>
          <w:szCs w:val="21"/>
        </w:rPr>
        <w:t>、</w:t>
      </w:r>
      <w:r w:rsidR="000560C0" w:rsidRPr="005C1537">
        <w:rPr>
          <w:sz w:val="21"/>
          <w:szCs w:val="21"/>
        </w:rPr>
        <w:t>24</w:t>
      </w:r>
      <w:r w:rsidRPr="005C1537">
        <w:rPr>
          <w:sz w:val="21"/>
          <w:szCs w:val="21"/>
        </w:rPr>
        <w:t>和</w:t>
      </w:r>
      <w:r w:rsidR="000560C0" w:rsidRPr="005C1537">
        <w:rPr>
          <w:sz w:val="21"/>
          <w:szCs w:val="21"/>
        </w:rPr>
        <w:t>28</w:t>
      </w:r>
    </w:p>
    <w:p w14:paraId="6037F910" w14:textId="53924769" w:rsidR="00AB4002" w:rsidRPr="005C1537" w:rsidRDefault="00AB4002" w:rsidP="00AB4002">
      <w:pPr>
        <w:pStyle w:val="SingleTxtG"/>
        <w:ind w:left="4536" w:hanging="3402"/>
        <w:jc w:val="left"/>
        <w:rPr>
          <w:sz w:val="21"/>
          <w:szCs w:val="21"/>
        </w:rPr>
      </w:pPr>
      <w:r w:rsidRPr="005C1537">
        <w:rPr>
          <w:rFonts w:eastAsia="楷体"/>
          <w:iCs/>
          <w:sz w:val="21"/>
          <w:szCs w:val="21"/>
        </w:rPr>
        <w:t>关于后续行动的答复：</w:t>
      </w:r>
      <w:r w:rsidRPr="005C1537">
        <w:rPr>
          <w:rFonts w:eastAsia="楷体"/>
          <w:iCs/>
          <w:sz w:val="21"/>
          <w:szCs w:val="21"/>
        </w:rPr>
        <w:tab/>
      </w:r>
      <w:hyperlink r:id="rId10" w:history="1">
        <w:proofErr w:type="spellStart"/>
        <w:r w:rsidR="000560C0" w:rsidRPr="005B36CA">
          <w:rPr>
            <w:rStyle w:val="af5"/>
            <w:spacing w:val="-4"/>
            <w:sz w:val="21"/>
            <w:szCs w:val="21"/>
            <w:u w:val="none"/>
          </w:rPr>
          <w:t>CCPR</w:t>
        </w:r>
        <w:proofErr w:type="spellEnd"/>
        <w:r w:rsidRPr="005B36CA">
          <w:rPr>
            <w:rStyle w:val="af5"/>
            <w:spacing w:val="-4"/>
            <w:sz w:val="21"/>
            <w:szCs w:val="21"/>
            <w:u w:val="none"/>
          </w:rPr>
          <w:t>/</w:t>
        </w:r>
        <w:r w:rsidR="000560C0" w:rsidRPr="005B36CA">
          <w:rPr>
            <w:rStyle w:val="af5"/>
            <w:spacing w:val="-4"/>
            <w:sz w:val="21"/>
            <w:szCs w:val="21"/>
            <w:u w:val="none"/>
          </w:rPr>
          <w:t>C</w:t>
        </w:r>
        <w:r w:rsidRPr="005B36CA">
          <w:rPr>
            <w:rStyle w:val="af5"/>
            <w:spacing w:val="-4"/>
            <w:sz w:val="21"/>
            <w:szCs w:val="21"/>
            <w:u w:val="none"/>
          </w:rPr>
          <w:t>/</w:t>
        </w:r>
        <w:r w:rsidR="000560C0" w:rsidRPr="005B36CA">
          <w:rPr>
            <w:rStyle w:val="af5"/>
            <w:spacing w:val="-4"/>
            <w:sz w:val="21"/>
            <w:szCs w:val="21"/>
            <w:u w:val="none"/>
          </w:rPr>
          <w:t>MDA</w:t>
        </w:r>
        <w:r w:rsidRPr="005B36CA">
          <w:rPr>
            <w:rStyle w:val="af5"/>
            <w:spacing w:val="-4"/>
            <w:sz w:val="21"/>
            <w:szCs w:val="21"/>
            <w:u w:val="none"/>
          </w:rPr>
          <w:t>/</w:t>
        </w:r>
        <w:r w:rsidR="000560C0" w:rsidRPr="005B36CA">
          <w:rPr>
            <w:rStyle w:val="af5"/>
            <w:spacing w:val="-4"/>
            <w:sz w:val="21"/>
            <w:szCs w:val="21"/>
            <w:u w:val="none"/>
          </w:rPr>
          <w:t>CO</w:t>
        </w:r>
        <w:r w:rsidRPr="005B36CA">
          <w:rPr>
            <w:rStyle w:val="af5"/>
            <w:spacing w:val="-4"/>
            <w:sz w:val="21"/>
            <w:szCs w:val="21"/>
            <w:u w:val="none"/>
          </w:rPr>
          <w:t>/</w:t>
        </w:r>
        <w:r w:rsidR="000560C0" w:rsidRPr="005B36CA">
          <w:rPr>
            <w:rStyle w:val="af5"/>
            <w:spacing w:val="-4"/>
            <w:sz w:val="21"/>
            <w:szCs w:val="21"/>
            <w:u w:val="none"/>
          </w:rPr>
          <w:t>3</w:t>
        </w:r>
      </w:hyperlink>
      <w:r w:rsidRPr="005B36CA">
        <w:rPr>
          <w:rStyle w:val="af5"/>
          <w:spacing w:val="-4"/>
          <w:sz w:val="21"/>
          <w:szCs w:val="21"/>
          <w:u w:val="none"/>
        </w:rPr>
        <w:t>/</w:t>
      </w:r>
      <w:proofErr w:type="spellStart"/>
      <w:r w:rsidR="000560C0" w:rsidRPr="005B36CA">
        <w:rPr>
          <w:rStyle w:val="af5"/>
          <w:spacing w:val="-4"/>
          <w:sz w:val="21"/>
          <w:szCs w:val="21"/>
          <w:u w:val="none"/>
        </w:rPr>
        <w:t>Add</w:t>
      </w:r>
      <w:r w:rsidRPr="005B36CA">
        <w:rPr>
          <w:rStyle w:val="af5"/>
          <w:spacing w:val="-4"/>
          <w:sz w:val="21"/>
          <w:szCs w:val="21"/>
          <w:u w:val="none"/>
        </w:rPr>
        <w:t>.</w:t>
      </w:r>
      <w:r w:rsidR="000560C0" w:rsidRPr="005B36CA">
        <w:rPr>
          <w:rStyle w:val="af5"/>
          <w:spacing w:val="-4"/>
          <w:sz w:val="21"/>
          <w:szCs w:val="21"/>
          <w:u w:val="none"/>
        </w:rPr>
        <w:t>1</w:t>
      </w:r>
      <w:proofErr w:type="spellEnd"/>
      <w:r w:rsidR="00C0657D" w:rsidRPr="005C1537">
        <w:rPr>
          <w:sz w:val="21"/>
          <w:szCs w:val="21"/>
        </w:rPr>
        <w:t>，</w:t>
      </w:r>
      <w:r w:rsidR="000560C0" w:rsidRPr="00C0657D">
        <w:rPr>
          <w:spacing w:val="-6"/>
          <w:sz w:val="21"/>
          <w:szCs w:val="21"/>
        </w:rPr>
        <w:t>2</w:t>
      </w:r>
      <w:r w:rsidRPr="00C0657D">
        <w:rPr>
          <w:spacing w:val="-6"/>
          <w:sz w:val="21"/>
          <w:szCs w:val="21"/>
        </w:rPr>
        <w:t>0</w:t>
      </w:r>
      <w:r w:rsidR="000560C0" w:rsidRPr="00C0657D">
        <w:rPr>
          <w:spacing w:val="-6"/>
          <w:sz w:val="21"/>
          <w:szCs w:val="21"/>
        </w:rPr>
        <w:t>18</w:t>
      </w:r>
      <w:r w:rsidRPr="00C0657D">
        <w:rPr>
          <w:spacing w:val="-6"/>
          <w:sz w:val="21"/>
          <w:szCs w:val="21"/>
        </w:rPr>
        <w:t>年</w:t>
      </w:r>
      <w:r w:rsidR="000560C0" w:rsidRPr="00C0657D">
        <w:rPr>
          <w:spacing w:val="-6"/>
          <w:sz w:val="21"/>
          <w:szCs w:val="21"/>
        </w:rPr>
        <w:t>9</w:t>
      </w:r>
      <w:r w:rsidRPr="00C0657D">
        <w:rPr>
          <w:spacing w:val="-6"/>
          <w:sz w:val="21"/>
          <w:szCs w:val="21"/>
        </w:rPr>
        <w:t>月</w:t>
      </w:r>
      <w:r w:rsidR="000560C0" w:rsidRPr="00C0657D">
        <w:rPr>
          <w:spacing w:val="-6"/>
          <w:sz w:val="21"/>
          <w:szCs w:val="21"/>
        </w:rPr>
        <w:t>5</w:t>
      </w:r>
      <w:r w:rsidRPr="00C0657D">
        <w:rPr>
          <w:spacing w:val="-6"/>
          <w:sz w:val="21"/>
          <w:szCs w:val="21"/>
        </w:rPr>
        <w:t>日收到</w:t>
      </w:r>
    </w:p>
    <w:p w14:paraId="2C41781E" w14:textId="4859F8A3" w:rsidR="004A5308" w:rsidRPr="005C1537" w:rsidRDefault="00AB4002" w:rsidP="00AB4002">
      <w:pPr>
        <w:pStyle w:val="SingleTxtG"/>
        <w:ind w:left="4536" w:hanging="3402"/>
        <w:jc w:val="left"/>
        <w:rPr>
          <w:rFonts w:eastAsia="黑体"/>
          <w:bCs/>
          <w:sz w:val="21"/>
          <w:szCs w:val="21"/>
        </w:rPr>
      </w:pPr>
      <w:r w:rsidRPr="005C1537">
        <w:rPr>
          <w:rFonts w:eastAsia="楷体"/>
          <w:iCs/>
          <w:sz w:val="21"/>
          <w:szCs w:val="21"/>
        </w:rPr>
        <w:t>委员会的评价：</w:t>
      </w:r>
      <w:r w:rsidRPr="005C1537">
        <w:rPr>
          <w:sz w:val="21"/>
          <w:szCs w:val="21"/>
        </w:rPr>
        <w:tab/>
      </w:r>
      <w:r w:rsidRPr="005C1537">
        <w:rPr>
          <w:sz w:val="21"/>
          <w:szCs w:val="21"/>
        </w:rPr>
        <w:t>需追加关于以下段落的资料：</w:t>
      </w:r>
      <w:r w:rsidRPr="005C1537">
        <w:rPr>
          <w:sz w:val="21"/>
          <w:szCs w:val="21"/>
        </w:rPr>
        <w:br/>
      </w:r>
      <w:r w:rsidR="000560C0" w:rsidRPr="005C1537">
        <w:rPr>
          <w:sz w:val="21"/>
          <w:szCs w:val="21"/>
        </w:rPr>
        <w:t>1</w:t>
      </w:r>
      <w:r w:rsidRPr="005C1537">
        <w:rPr>
          <w:sz w:val="21"/>
          <w:szCs w:val="21"/>
        </w:rPr>
        <w:t>0</w:t>
      </w:r>
      <w:r w:rsidRPr="005C1537">
        <w:rPr>
          <w:rFonts w:eastAsia="黑体"/>
          <w:bCs/>
          <w:sz w:val="21"/>
          <w:szCs w:val="21"/>
        </w:rPr>
        <w:t>[</w:t>
      </w:r>
      <w:r w:rsidR="000560C0" w:rsidRPr="002F5469">
        <w:rPr>
          <w:rFonts w:eastAsia="黑体"/>
          <w:b/>
          <w:sz w:val="21"/>
          <w:szCs w:val="21"/>
        </w:rPr>
        <w:t>A</w:t>
      </w:r>
      <w:r w:rsidRPr="005C1537">
        <w:rPr>
          <w:rFonts w:eastAsia="黑体"/>
          <w:bCs/>
          <w:sz w:val="21"/>
          <w:szCs w:val="21"/>
        </w:rPr>
        <w:t>][</w:t>
      </w:r>
      <w:r w:rsidR="000560C0" w:rsidRPr="002F5469">
        <w:rPr>
          <w:rFonts w:eastAsia="黑体"/>
          <w:b/>
          <w:sz w:val="21"/>
          <w:szCs w:val="21"/>
        </w:rPr>
        <w:t>B</w:t>
      </w:r>
      <w:r w:rsidRPr="005C1537">
        <w:rPr>
          <w:rFonts w:eastAsia="黑体"/>
          <w:bCs/>
          <w:sz w:val="21"/>
          <w:szCs w:val="21"/>
        </w:rPr>
        <w:t>]</w:t>
      </w:r>
      <w:r w:rsidRPr="005C1537">
        <w:rPr>
          <w:sz w:val="21"/>
          <w:szCs w:val="21"/>
        </w:rPr>
        <w:t>、</w:t>
      </w:r>
      <w:r w:rsidR="000560C0" w:rsidRPr="005C1537">
        <w:rPr>
          <w:sz w:val="21"/>
          <w:szCs w:val="21"/>
        </w:rPr>
        <w:t>24</w:t>
      </w:r>
      <w:r w:rsidRPr="005C1537">
        <w:rPr>
          <w:rFonts w:eastAsia="黑体"/>
          <w:bCs/>
          <w:sz w:val="21"/>
          <w:szCs w:val="21"/>
        </w:rPr>
        <w:t>[</w:t>
      </w:r>
      <w:r w:rsidR="000560C0" w:rsidRPr="002F5469">
        <w:rPr>
          <w:rFonts w:eastAsia="黑体"/>
          <w:b/>
          <w:sz w:val="21"/>
          <w:szCs w:val="21"/>
        </w:rPr>
        <w:t>B</w:t>
      </w:r>
      <w:r w:rsidRPr="005C1537">
        <w:rPr>
          <w:rFonts w:eastAsia="黑体"/>
          <w:bCs/>
          <w:sz w:val="21"/>
          <w:szCs w:val="21"/>
        </w:rPr>
        <w:t>][</w:t>
      </w:r>
      <w:r w:rsidR="000560C0" w:rsidRPr="002F5469">
        <w:rPr>
          <w:rFonts w:eastAsia="黑体"/>
          <w:b/>
          <w:sz w:val="21"/>
          <w:szCs w:val="21"/>
        </w:rPr>
        <w:t>C</w:t>
      </w:r>
      <w:r w:rsidRPr="005C1537">
        <w:rPr>
          <w:rFonts w:eastAsia="黑体"/>
          <w:bCs/>
          <w:sz w:val="21"/>
          <w:szCs w:val="21"/>
        </w:rPr>
        <w:t>]</w:t>
      </w:r>
      <w:r w:rsidRPr="005C1537">
        <w:rPr>
          <w:sz w:val="21"/>
          <w:szCs w:val="21"/>
        </w:rPr>
        <w:t>和</w:t>
      </w:r>
      <w:r w:rsidR="000560C0" w:rsidRPr="005C1537">
        <w:rPr>
          <w:sz w:val="21"/>
          <w:szCs w:val="21"/>
        </w:rPr>
        <w:t>28</w:t>
      </w:r>
      <w:r w:rsidRPr="005C1537">
        <w:rPr>
          <w:rFonts w:eastAsia="黑体"/>
          <w:bCs/>
          <w:sz w:val="21"/>
          <w:szCs w:val="21"/>
        </w:rPr>
        <w:t>[</w:t>
      </w:r>
      <w:r w:rsidR="000560C0" w:rsidRPr="002F5469">
        <w:rPr>
          <w:rFonts w:eastAsia="黑体"/>
          <w:b/>
          <w:sz w:val="21"/>
          <w:szCs w:val="21"/>
        </w:rPr>
        <w:t>B</w:t>
      </w:r>
      <w:r w:rsidRPr="005C1537">
        <w:rPr>
          <w:rFonts w:eastAsia="黑体"/>
          <w:bCs/>
          <w:sz w:val="21"/>
          <w:szCs w:val="21"/>
        </w:rPr>
        <w:t>]</w:t>
      </w:r>
    </w:p>
    <w:p w14:paraId="3B032233" w14:textId="1DD5AA83" w:rsidR="000560C0" w:rsidRPr="000560C0" w:rsidRDefault="000560C0" w:rsidP="00DD30D7">
      <w:pPr>
        <w:pStyle w:val="H23GC"/>
        <w:spacing w:before="280" w:after="180"/>
      </w:pPr>
      <w:r w:rsidRPr="000560C0">
        <w:tab/>
      </w:r>
      <w:r w:rsidRPr="000560C0">
        <w:tab/>
      </w:r>
      <w:r w:rsidRPr="000560C0">
        <w:t>第</w:t>
      </w:r>
      <w:r>
        <w:t>1</w:t>
      </w:r>
      <w:r w:rsidRPr="000560C0">
        <w:t>0</w:t>
      </w:r>
      <w:r w:rsidRPr="000560C0">
        <w:t>段</w:t>
      </w:r>
      <w:r w:rsidRPr="00DE59E9">
        <w:rPr>
          <w:rFonts w:ascii="Time New Roman" w:eastAsia="宋体" w:hAnsi="Time New Roman"/>
        </w:rPr>
        <w:t>：</w:t>
      </w:r>
      <w:r w:rsidRPr="000560C0">
        <w:t>国家人权框架</w:t>
      </w:r>
    </w:p>
    <w:p w14:paraId="0243D85F" w14:textId="6D36E1BB" w:rsidR="000560C0" w:rsidRPr="00F357BB" w:rsidRDefault="00A948DC" w:rsidP="000560C0">
      <w:pPr>
        <w:pStyle w:val="SingleTxtGC"/>
        <w:rPr>
          <w:rFonts w:ascii="Time New Roman" w:eastAsia="黑体" w:hAnsi="Time New Roman"/>
          <w:bCs/>
          <w:snapToGrid/>
        </w:rPr>
      </w:pPr>
      <w:r>
        <w:rPr>
          <w:rFonts w:ascii="Time New Roman" w:eastAsia="黑体" w:hAnsi="Time New Roman"/>
          <w:bCs/>
          <w:snapToGrid/>
        </w:rPr>
        <w:tab/>
      </w:r>
      <w:r w:rsidR="000560C0" w:rsidRPr="00F357BB">
        <w:rPr>
          <w:rFonts w:ascii="Time New Roman" w:eastAsia="黑体" w:hAnsi="Time New Roman"/>
          <w:bCs/>
          <w:snapToGrid/>
        </w:rPr>
        <w:t>缔约国应</w:t>
      </w:r>
      <w:r w:rsidR="000560C0" w:rsidRPr="00DE59E9">
        <w:rPr>
          <w:rFonts w:ascii="Time New Roman" w:hAnsi="Time New Roman"/>
          <w:snapToGrid/>
          <w:sz w:val="22"/>
          <w:szCs w:val="22"/>
        </w:rPr>
        <w:t>：</w:t>
      </w:r>
    </w:p>
    <w:p w14:paraId="7FD05FD1" w14:textId="1E77ABF9" w:rsidR="000560C0" w:rsidRPr="00F357BB" w:rsidRDefault="000560C0" w:rsidP="000560C0">
      <w:pPr>
        <w:pStyle w:val="SingleTxtGC"/>
        <w:rPr>
          <w:rFonts w:ascii="Time New Roman" w:eastAsia="黑体" w:hAnsi="Time New Roman"/>
          <w:bCs/>
          <w:snapToGrid/>
        </w:rPr>
      </w:pPr>
      <w:r w:rsidRPr="00F357BB">
        <w:rPr>
          <w:rFonts w:ascii="Time New Roman" w:eastAsia="黑体" w:hAnsi="Time New Roman"/>
          <w:bCs/>
          <w:snapToGrid/>
        </w:rPr>
        <w:tab/>
      </w:r>
      <w:r w:rsidRPr="00F357BB">
        <w:rPr>
          <w:rFonts w:ascii="Time New Roman" w:eastAsia="黑体" w:hAnsi="Time New Roman"/>
          <w:snapToGrid/>
        </w:rPr>
        <w:t>(</w:t>
      </w:r>
      <w:r w:rsidRPr="00F357BB">
        <w:rPr>
          <w:rFonts w:ascii="Time New Roman" w:eastAsia="黑体" w:hAnsi="Time New Roman"/>
          <w:snapToGrid/>
        </w:rPr>
        <w:t>a</w:t>
      </w:r>
      <w:r w:rsidRPr="00F357BB">
        <w:rPr>
          <w:rFonts w:ascii="Time New Roman" w:eastAsia="黑体" w:hAnsi="Time New Roman"/>
          <w:snapToGrid/>
        </w:rPr>
        <w:t>)</w:t>
      </w:r>
      <w:r w:rsidRPr="00F357BB">
        <w:rPr>
          <w:rFonts w:ascii="Time New Roman" w:eastAsia="黑体" w:hAnsi="Time New Roman"/>
          <w:bCs/>
          <w:snapToGrid/>
        </w:rPr>
        <w:tab/>
      </w:r>
      <w:r w:rsidRPr="00F357BB">
        <w:rPr>
          <w:rFonts w:ascii="Time New Roman" w:eastAsia="黑体" w:hAnsi="Time New Roman" w:hint="eastAsia"/>
          <w:bCs/>
          <w:snapToGrid/>
        </w:rPr>
        <w:t>在与所有相关利益攸关方协商的基础上，迅速通过一项新的国家人权行动计划；</w:t>
      </w:r>
    </w:p>
    <w:p w14:paraId="77F8D4AE" w14:textId="1807AD81" w:rsidR="000560C0" w:rsidRPr="00F357BB" w:rsidRDefault="000560C0" w:rsidP="000560C0">
      <w:pPr>
        <w:pStyle w:val="SingleTxtGC"/>
        <w:rPr>
          <w:rFonts w:ascii="Time New Roman" w:eastAsia="黑体" w:hAnsi="Time New Roman"/>
          <w:bCs/>
          <w:snapToGrid/>
        </w:rPr>
      </w:pPr>
      <w:r w:rsidRPr="00F357BB">
        <w:rPr>
          <w:rFonts w:ascii="Time New Roman" w:eastAsia="黑体" w:hAnsi="Time New Roman"/>
          <w:bCs/>
          <w:snapToGrid/>
        </w:rPr>
        <w:tab/>
      </w:r>
      <w:r w:rsidRPr="00F357BB">
        <w:rPr>
          <w:rFonts w:ascii="Time New Roman" w:eastAsia="黑体" w:hAnsi="Time New Roman"/>
          <w:snapToGrid/>
        </w:rPr>
        <w:t>(</w:t>
      </w:r>
      <w:r w:rsidRPr="00F357BB">
        <w:rPr>
          <w:rFonts w:ascii="Time New Roman" w:eastAsia="黑体" w:hAnsi="Time New Roman"/>
          <w:snapToGrid/>
        </w:rPr>
        <w:t>b</w:t>
      </w:r>
      <w:r w:rsidRPr="00F357BB">
        <w:rPr>
          <w:rFonts w:ascii="Time New Roman" w:eastAsia="黑体" w:hAnsi="Time New Roman"/>
          <w:snapToGrid/>
        </w:rPr>
        <w:t>)</w:t>
      </w:r>
      <w:r w:rsidRPr="00F357BB">
        <w:rPr>
          <w:rFonts w:ascii="Time New Roman" w:eastAsia="黑体" w:hAnsi="Time New Roman"/>
          <w:bCs/>
          <w:snapToGrid/>
        </w:rPr>
        <w:tab/>
      </w:r>
      <w:r w:rsidRPr="00F357BB">
        <w:rPr>
          <w:rFonts w:ascii="Time New Roman" w:eastAsia="黑体" w:hAnsi="Time New Roman" w:hint="eastAsia"/>
          <w:bCs/>
          <w:snapToGrid/>
        </w:rPr>
        <w:t>划拨充足的人力和财力资源，确保切实执行以前的计划和新计划；</w:t>
      </w:r>
    </w:p>
    <w:p w14:paraId="2003FC71" w14:textId="2ED88BFF" w:rsidR="000560C0" w:rsidRPr="00F357BB" w:rsidRDefault="000560C0" w:rsidP="000560C0">
      <w:pPr>
        <w:pStyle w:val="SingleTxtGC"/>
        <w:rPr>
          <w:rFonts w:ascii="Time New Roman" w:eastAsia="黑体" w:hAnsi="Time New Roman"/>
          <w:bCs/>
          <w:snapToGrid/>
        </w:rPr>
      </w:pPr>
      <w:r w:rsidRPr="00F357BB">
        <w:rPr>
          <w:rFonts w:ascii="Time New Roman" w:eastAsia="黑体" w:hAnsi="Time New Roman"/>
          <w:bCs/>
          <w:snapToGrid/>
        </w:rPr>
        <w:tab/>
      </w:r>
      <w:r w:rsidRPr="00F357BB">
        <w:rPr>
          <w:rFonts w:ascii="Time New Roman" w:eastAsia="黑体" w:hAnsi="Time New Roman"/>
          <w:snapToGrid/>
        </w:rPr>
        <w:t>(</w:t>
      </w:r>
      <w:r w:rsidRPr="00F357BB">
        <w:rPr>
          <w:rFonts w:ascii="Time New Roman" w:eastAsia="黑体" w:hAnsi="Time New Roman"/>
          <w:snapToGrid/>
        </w:rPr>
        <w:t>c</w:t>
      </w:r>
      <w:r w:rsidRPr="00F357BB">
        <w:rPr>
          <w:rFonts w:ascii="Time New Roman" w:eastAsia="黑体" w:hAnsi="Time New Roman"/>
          <w:snapToGrid/>
        </w:rPr>
        <w:t>)</w:t>
      </w:r>
      <w:r w:rsidRPr="00F357BB">
        <w:rPr>
          <w:rFonts w:ascii="Time New Roman" w:eastAsia="黑体" w:hAnsi="Time New Roman"/>
          <w:bCs/>
          <w:snapToGrid/>
        </w:rPr>
        <w:tab/>
      </w:r>
      <w:r w:rsidRPr="00F357BB">
        <w:rPr>
          <w:rFonts w:ascii="Time New Roman" w:eastAsia="黑体" w:hAnsi="Time New Roman" w:hint="eastAsia"/>
          <w:bCs/>
          <w:snapToGrid/>
        </w:rPr>
        <w:t>确保定期审查和评价以前的计划和新计划的执行情况。</w:t>
      </w:r>
    </w:p>
    <w:p w14:paraId="53F83DD0" w14:textId="77777777" w:rsidR="000560C0" w:rsidRPr="000560C0" w:rsidRDefault="000560C0" w:rsidP="003E51D4">
      <w:pPr>
        <w:pStyle w:val="H23GC"/>
        <w:spacing w:after="180"/>
      </w:pPr>
      <w:r w:rsidRPr="000560C0">
        <w:tab/>
      </w:r>
      <w:r w:rsidRPr="000560C0">
        <w:tab/>
      </w:r>
      <w:r w:rsidRPr="000560C0">
        <w:t>缔约国</w:t>
      </w:r>
      <w:r w:rsidRPr="000560C0">
        <w:rPr>
          <w:rFonts w:hint="eastAsia"/>
        </w:rPr>
        <w:t>答复概要</w:t>
      </w:r>
    </w:p>
    <w:p w14:paraId="75682854" w14:textId="2D08D4CC" w:rsidR="000560C0" w:rsidRPr="000560C0" w:rsidRDefault="005F5644" w:rsidP="000560C0">
      <w:pPr>
        <w:pStyle w:val="SingleTxtGC"/>
        <w:rPr>
          <w:snapToGrid/>
        </w:rPr>
      </w:pPr>
      <w:r>
        <w:rPr>
          <w:snapToGrid/>
        </w:rPr>
        <w:tab/>
      </w:r>
      <w:r w:rsidR="000560C0" w:rsidRPr="000560C0">
        <w:rPr>
          <w:snapToGrid/>
        </w:rPr>
        <w:t>(</w:t>
      </w:r>
      <w:r w:rsidR="000560C0">
        <w:rPr>
          <w:snapToGrid/>
        </w:rPr>
        <w:t>a</w:t>
      </w:r>
      <w:r w:rsidR="000560C0" w:rsidRPr="000560C0">
        <w:rPr>
          <w:snapToGrid/>
        </w:rPr>
        <w:t>)</w:t>
      </w:r>
      <w:r w:rsidR="000560C0" w:rsidRPr="000560C0">
        <w:rPr>
          <w:snapToGrid/>
        </w:rPr>
        <w:tab/>
      </w:r>
      <w:r w:rsidR="000560C0" w:rsidRPr="003E51D4">
        <w:rPr>
          <w:snapToGrid/>
          <w:spacing w:val="-6"/>
        </w:rPr>
        <w:t>2</w:t>
      </w:r>
      <w:r w:rsidR="000560C0" w:rsidRPr="003E51D4">
        <w:rPr>
          <w:snapToGrid/>
          <w:spacing w:val="-6"/>
        </w:rPr>
        <w:t>0</w:t>
      </w:r>
      <w:r w:rsidR="000560C0" w:rsidRPr="003E51D4">
        <w:rPr>
          <w:snapToGrid/>
          <w:spacing w:val="-6"/>
        </w:rPr>
        <w:t>18</w:t>
      </w:r>
      <w:r w:rsidR="000560C0" w:rsidRPr="003E51D4">
        <w:rPr>
          <w:snapToGrid/>
          <w:spacing w:val="-6"/>
        </w:rPr>
        <w:t>年</w:t>
      </w:r>
      <w:r w:rsidR="000560C0" w:rsidRPr="003E51D4">
        <w:rPr>
          <w:snapToGrid/>
          <w:spacing w:val="-6"/>
        </w:rPr>
        <w:t>5</w:t>
      </w:r>
      <w:r w:rsidR="000560C0" w:rsidRPr="003E51D4">
        <w:rPr>
          <w:snapToGrid/>
          <w:spacing w:val="-6"/>
        </w:rPr>
        <w:t>月</w:t>
      </w:r>
      <w:r w:rsidR="000560C0" w:rsidRPr="003E51D4">
        <w:rPr>
          <w:snapToGrid/>
          <w:spacing w:val="-6"/>
        </w:rPr>
        <w:t>24</w:t>
      </w:r>
      <w:r w:rsidR="000560C0" w:rsidRPr="003E51D4">
        <w:rPr>
          <w:snapToGrid/>
          <w:spacing w:val="-6"/>
        </w:rPr>
        <w:t>日，议会批准了新的《</w:t>
      </w:r>
      <w:r w:rsidR="000560C0" w:rsidRPr="003E51D4">
        <w:rPr>
          <w:snapToGrid/>
          <w:spacing w:val="-6"/>
        </w:rPr>
        <w:t>2</w:t>
      </w:r>
      <w:r w:rsidR="000560C0" w:rsidRPr="003E51D4">
        <w:rPr>
          <w:snapToGrid/>
          <w:spacing w:val="-6"/>
        </w:rPr>
        <w:t>0</w:t>
      </w:r>
      <w:r w:rsidR="000560C0" w:rsidRPr="003E51D4">
        <w:rPr>
          <w:snapToGrid/>
          <w:spacing w:val="-6"/>
        </w:rPr>
        <w:t>18</w:t>
      </w:r>
      <w:r w:rsidR="000560C0" w:rsidRPr="003E51D4">
        <w:rPr>
          <w:snapToGrid/>
          <w:spacing w:val="-6"/>
        </w:rPr>
        <w:t>-</w:t>
      </w:r>
      <w:r w:rsidR="000560C0" w:rsidRPr="003E51D4">
        <w:rPr>
          <w:snapToGrid/>
          <w:spacing w:val="-6"/>
        </w:rPr>
        <w:t>2</w:t>
      </w:r>
      <w:r w:rsidR="000560C0" w:rsidRPr="003E51D4">
        <w:rPr>
          <w:snapToGrid/>
          <w:spacing w:val="-6"/>
        </w:rPr>
        <w:t>0</w:t>
      </w:r>
      <w:r w:rsidR="000560C0" w:rsidRPr="003E51D4">
        <w:rPr>
          <w:snapToGrid/>
          <w:spacing w:val="-6"/>
        </w:rPr>
        <w:t>22</w:t>
      </w:r>
      <w:r w:rsidR="000560C0" w:rsidRPr="003E51D4">
        <w:rPr>
          <w:snapToGrid/>
          <w:spacing w:val="-6"/>
        </w:rPr>
        <w:t>年国家人权行动计划》。</w:t>
      </w:r>
      <w:r w:rsidR="000560C0" w:rsidRPr="000560C0">
        <w:rPr>
          <w:snapToGrid/>
        </w:rPr>
        <w:t>该计划由一个</w:t>
      </w:r>
      <w:r w:rsidR="000560C0" w:rsidRPr="000560C0">
        <w:rPr>
          <w:rFonts w:hint="eastAsia"/>
          <w:snapToGrid/>
        </w:rPr>
        <w:t>工作组起草，工作组成员包括民间社会的成员、外国合作伙伴、捐助组织以及公共主管机构的代表。该草案参考了</w:t>
      </w:r>
      <w:r w:rsidR="000560C0" w:rsidRPr="000560C0">
        <w:rPr>
          <w:snapToGrid/>
        </w:rPr>
        <w:t>普遍定期审议和联合国条约机构的建议，以及欧洲委员会、欧洲安全与合作组织和其他国际组织的</w:t>
      </w:r>
      <w:r w:rsidR="000560C0" w:rsidRPr="000560C0">
        <w:rPr>
          <w:rFonts w:hint="eastAsia"/>
          <w:snapToGrid/>
        </w:rPr>
        <w:t>意见</w:t>
      </w:r>
      <w:r w:rsidR="000560C0" w:rsidRPr="000560C0">
        <w:rPr>
          <w:snapToGrid/>
        </w:rPr>
        <w:t>。</w:t>
      </w:r>
      <w:r w:rsidR="000560C0" w:rsidRPr="000560C0">
        <w:rPr>
          <w:rFonts w:hint="eastAsia"/>
          <w:snapToGrid/>
        </w:rPr>
        <w:t>草案</w:t>
      </w:r>
      <w:r w:rsidR="000560C0" w:rsidRPr="000560C0">
        <w:rPr>
          <w:snapToGrid/>
        </w:rPr>
        <w:t>还</w:t>
      </w:r>
      <w:r w:rsidR="000560C0" w:rsidRPr="00BC4B7B">
        <w:rPr>
          <w:snapToGrid/>
          <w:spacing w:val="-6"/>
        </w:rPr>
        <w:t>考虑到了可持续发展目标。草案经过了广泛的</w:t>
      </w:r>
      <w:r w:rsidR="000560C0" w:rsidRPr="00BC4B7B">
        <w:rPr>
          <w:rFonts w:hint="eastAsia"/>
          <w:snapToGrid/>
          <w:spacing w:val="-6"/>
        </w:rPr>
        <w:t>公共协商</w:t>
      </w:r>
      <w:r w:rsidR="000560C0" w:rsidRPr="00BC4B7B">
        <w:rPr>
          <w:snapToGrid/>
          <w:spacing w:val="-6"/>
        </w:rPr>
        <w:t>，</w:t>
      </w:r>
      <w:r w:rsidR="000560C0" w:rsidRPr="00BC4B7B">
        <w:rPr>
          <w:rFonts w:hint="eastAsia"/>
          <w:snapToGrid/>
          <w:spacing w:val="-6"/>
        </w:rPr>
        <w:t>接受了</w:t>
      </w:r>
      <w:r w:rsidR="000560C0" w:rsidRPr="00BC4B7B">
        <w:rPr>
          <w:snapToGrid/>
          <w:spacing w:val="-6"/>
        </w:rPr>
        <w:t>欧洲委员会</w:t>
      </w:r>
      <w:r w:rsidR="000560C0" w:rsidRPr="00BC4B7B">
        <w:rPr>
          <w:rFonts w:hint="eastAsia"/>
          <w:snapToGrid/>
          <w:spacing w:val="-6"/>
        </w:rPr>
        <w:t>的</w:t>
      </w:r>
      <w:r w:rsidR="000560C0" w:rsidRPr="00BC4B7B">
        <w:rPr>
          <w:snapToGrid/>
          <w:spacing w:val="-6"/>
        </w:rPr>
        <w:t>审查，</w:t>
      </w:r>
      <w:r w:rsidR="000560C0" w:rsidRPr="000560C0">
        <w:rPr>
          <w:snapToGrid/>
        </w:rPr>
        <w:t>并</w:t>
      </w:r>
      <w:r w:rsidR="000560C0" w:rsidRPr="000560C0">
        <w:rPr>
          <w:rFonts w:hint="eastAsia"/>
          <w:snapToGrid/>
        </w:rPr>
        <w:t>经过</w:t>
      </w:r>
      <w:r w:rsidR="000560C0" w:rsidRPr="000560C0">
        <w:rPr>
          <w:snapToGrid/>
        </w:rPr>
        <w:t>议会各常设委员会</w:t>
      </w:r>
      <w:r w:rsidR="000560C0" w:rsidRPr="000560C0">
        <w:rPr>
          <w:rFonts w:hint="eastAsia"/>
          <w:snapToGrid/>
        </w:rPr>
        <w:t>审读</w:t>
      </w:r>
      <w:r w:rsidR="000560C0" w:rsidRPr="000560C0">
        <w:rPr>
          <w:snapToGrid/>
        </w:rPr>
        <w:t>。</w:t>
      </w:r>
    </w:p>
    <w:p w14:paraId="37E02191" w14:textId="46D856EC" w:rsidR="000560C0" w:rsidRPr="000560C0" w:rsidRDefault="005F5644" w:rsidP="000560C0">
      <w:pPr>
        <w:pStyle w:val="SingleTxtGC"/>
        <w:rPr>
          <w:snapToGrid/>
        </w:rPr>
      </w:pPr>
      <w:r>
        <w:rPr>
          <w:snapToGrid/>
        </w:rPr>
        <w:lastRenderedPageBreak/>
        <w:tab/>
      </w:r>
      <w:r w:rsidR="000560C0" w:rsidRPr="000560C0">
        <w:rPr>
          <w:snapToGrid/>
        </w:rPr>
        <w:t>(</w:t>
      </w:r>
      <w:r w:rsidR="000560C0">
        <w:rPr>
          <w:snapToGrid/>
        </w:rPr>
        <w:t>c</w:t>
      </w:r>
      <w:r w:rsidR="000560C0" w:rsidRPr="000560C0">
        <w:rPr>
          <w:snapToGrid/>
        </w:rPr>
        <w:t>)</w:t>
      </w:r>
      <w:r w:rsidR="000560C0" w:rsidRPr="000560C0">
        <w:rPr>
          <w:snapToGrid/>
        </w:rPr>
        <w:tab/>
      </w:r>
      <w:r w:rsidR="000560C0" w:rsidRPr="000560C0">
        <w:rPr>
          <w:snapToGrid/>
        </w:rPr>
        <w:t>司法部目前正在推动一项</w:t>
      </w:r>
      <w:r w:rsidR="000560C0" w:rsidRPr="000560C0">
        <w:rPr>
          <w:rFonts w:hint="eastAsia"/>
          <w:snapToGrid/>
        </w:rPr>
        <w:t>法律草案，以</w:t>
      </w:r>
      <w:r w:rsidR="000560C0" w:rsidRPr="000560C0">
        <w:rPr>
          <w:snapToGrid/>
        </w:rPr>
        <w:t>建立</w:t>
      </w:r>
      <w:r w:rsidR="000560C0" w:rsidRPr="000560C0">
        <w:rPr>
          <w:rFonts w:hint="eastAsia"/>
          <w:snapToGrid/>
        </w:rPr>
        <w:t>一个负责</w:t>
      </w:r>
      <w:r w:rsidR="000560C0" w:rsidRPr="000560C0">
        <w:rPr>
          <w:snapToGrid/>
        </w:rPr>
        <w:t>协调、监测和</w:t>
      </w:r>
      <w:r w:rsidR="000560C0" w:rsidRPr="000560C0">
        <w:rPr>
          <w:rFonts w:hint="eastAsia"/>
          <w:snapToGrid/>
        </w:rPr>
        <w:t>评价</w:t>
      </w:r>
      <w:r w:rsidR="000560C0" w:rsidRPr="000560C0">
        <w:rPr>
          <w:snapToGrid/>
        </w:rPr>
        <w:t>人权政策文件执行</w:t>
      </w:r>
      <w:r w:rsidR="000560C0" w:rsidRPr="000560C0">
        <w:rPr>
          <w:rFonts w:hint="eastAsia"/>
          <w:snapToGrid/>
        </w:rPr>
        <w:t>工作</w:t>
      </w:r>
      <w:r w:rsidR="000560C0" w:rsidRPr="000560C0">
        <w:rPr>
          <w:snapToGrid/>
        </w:rPr>
        <w:t>的国家机制，</w:t>
      </w:r>
      <w:r w:rsidR="000560C0" w:rsidRPr="000560C0">
        <w:rPr>
          <w:rFonts w:hint="eastAsia"/>
          <w:snapToGrid/>
        </w:rPr>
        <w:t>该草案正在等待</w:t>
      </w:r>
      <w:r w:rsidR="000560C0" w:rsidRPr="000560C0">
        <w:rPr>
          <w:snapToGrid/>
        </w:rPr>
        <w:t>政府</w:t>
      </w:r>
      <w:r w:rsidR="000560C0" w:rsidRPr="000560C0">
        <w:rPr>
          <w:rFonts w:hint="eastAsia"/>
          <w:snapToGrid/>
        </w:rPr>
        <w:t>审读</w:t>
      </w:r>
      <w:r w:rsidR="000560C0" w:rsidRPr="000560C0">
        <w:rPr>
          <w:snapToGrid/>
        </w:rPr>
        <w:t>。根据该草案，</w:t>
      </w:r>
      <w:r w:rsidR="000560C0" w:rsidRPr="006D41B5">
        <w:rPr>
          <w:snapToGrid/>
          <w:spacing w:val="2"/>
        </w:rPr>
        <w:t>协调机制将包括</w:t>
      </w:r>
      <w:r w:rsidR="000560C0" w:rsidRPr="006D41B5">
        <w:rPr>
          <w:rFonts w:hint="eastAsia"/>
          <w:snapToGrid/>
          <w:spacing w:val="2"/>
        </w:rPr>
        <w:t>一个</w:t>
      </w:r>
      <w:r w:rsidR="000560C0" w:rsidRPr="006D41B5">
        <w:rPr>
          <w:snapToGrid/>
          <w:spacing w:val="2"/>
        </w:rPr>
        <w:t>国家人权理事会、</w:t>
      </w:r>
      <w:r w:rsidR="000560C0" w:rsidRPr="006D41B5">
        <w:rPr>
          <w:rFonts w:hint="eastAsia"/>
          <w:snapToGrid/>
          <w:spacing w:val="2"/>
        </w:rPr>
        <w:t>多个</w:t>
      </w:r>
      <w:r w:rsidR="000560C0" w:rsidRPr="006D41B5">
        <w:rPr>
          <w:snapToGrid/>
          <w:spacing w:val="2"/>
        </w:rPr>
        <w:t>地方理事</w:t>
      </w:r>
      <w:r w:rsidR="000560C0" w:rsidRPr="006D41B5">
        <w:rPr>
          <w:rFonts w:hint="eastAsia"/>
          <w:snapToGrid/>
          <w:spacing w:val="2"/>
        </w:rPr>
        <w:t>机构，以及一个设于国务</w:t>
      </w:r>
      <w:r w:rsidR="000560C0" w:rsidRPr="006D41B5">
        <w:rPr>
          <w:rFonts w:hint="eastAsia"/>
          <w:snapToGrid/>
          <w:spacing w:val="-4"/>
        </w:rPr>
        <w:t>公署</w:t>
      </w:r>
      <w:r w:rsidR="000560C0" w:rsidRPr="006D41B5">
        <w:rPr>
          <w:snapToGrid/>
          <w:spacing w:val="-4"/>
        </w:rPr>
        <w:t>内的人权</w:t>
      </w:r>
      <w:r w:rsidR="000560C0" w:rsidRPr="006D41B5">
        <w:rPr>
          <w:rFonts w:hint="eastAsia"/>
          <w:snapToGrid/>
          <w:spacing w:val="-4"/>
        </w:rPr>
        <w:t>事务</w:t>
      </w:r>
      <w:r w:rsidR="000560C0" w:rsidRPr="006D41B5">
        <w:rPr>
          <w:snapToGrid/>
          <w:spacing w:val="-4"/>
        </w:rPr>
        <w:t>常设秘书处。</w:t>
      </w:r>
      <w:r w:rsidR="000560C0" w:rsidRPr="006D41B5">
        <w:rPr>
          <w:rFonts w:hint="eastAsia"/>
          <w:snapToGrid/>
          <w:spacing w:val="-4"/>
        </w:rPr>
        <w:t>议会</w:t>
      </w:r>
      <w:r w:rsidR="000560C0" w:rsidRPr="006D41B5">
        <w:rPr>
          <w:snapToGrid/>
          <w:spacing w:val="-4"/>
        </w:rPr>
        <w:t>批准新《国家人权行动计划》</w:t>
      </w:r>
      <w:r w:rsidR="000560C0" w:rsidRPr="006D41B5">
        <w:rPr>
          <w:rFonts w:hint="eastAsia"/>
          <w:snapToGrid/>
          <w:spacing w:val="-4"/>
        </w:rPr>
        <w:t>的</w:t>
      </w:r>
      <w:r w:rsidR="000560C0" w:rsidRPr="006D41B5">
        <w:rPr>
          <w:snapToGrid/>
          <w:spacing w:val="-4"/>
        </w:rPr>
        <w:t>决定</w:t>
      </w:r>
      <w:r w:rsidR="000560C0" w:rsidRPr="006D41B5">
        <w:rPr>
          <w:rFonts w:hint="eastAsia"/>
          <w:snapToGrid/>
          <w:spacing w:val="-4"/>
        </w:rPr>
        <w:t>还指出，</w:t>
      </w:r>
      <w:r w:rsidR="000560C0" w:rsidRPr="000560C0">
        <w:rPr>
          <w:snapToGrid/>
        </w:rPr>
        <w:t>国家人权理事会将每年向议会报告该计划的</w:t>
      </w:r>
      <w:r w:rsidR="000560C0" w:rsidRPr="000560C0">
        <w:rPr>
          <w:rFonts w:hint="eastAsia"/>
          <w:snapToGrid/>
        </w:rPr>
        <w:t>执行情况</w:t>
      </w:r>
      <w:r w:rsidR="000560C0" w:rsidRPr="000560C0">
        <w:rPr>
          <w:snapToGrid/>
        </w:rPr>
        <w:t>。</w:t>
      </w:r>
    </w:p>
    <w:p w14:paraId="2C7485AD" w14:textId="77777777" w:rsidR="000560C0" w:rsidRPr="000560C0" w:rsidRDefault="000560C0" w:rsidP="004406BA">
      <w:pPr>
        <w:pStyle w:val="H23GC"/>
      </w:pPr>
      <w:r w:rsidRPr="000560C0">
        <w:tab/>
      </w:r>
      <w:r w:rsidRPr="000560C0">
        <w:tab/>
      </w:r>
      <w:r w:rsidRPr="000560C0">
        <w:t>委员会的评价</w:t>
      </w:r>
    </w:p>
    <w:p w14:paraId="0D391B10" w14:textId="28E673D7" w:rsidR="000560C0" w:rsidRPr="000560C0" w:rsidRDefault="000560C0" w:rsidP="000560C0">
      <w:pPr>
        <w:pStyle w:val="SingleTxtGC"/>
        <w:rPr>
          <w:snapToGrid/>
        </w:rPr>
      </w:pPr>
      <w:r w:rsidRPr="000560C0">
        <w:rPr>
          <w:bCs/>
          <w:snapToGrid/>
        </w:rPr>
        <w:t>[</w:t>
      </w:r>
      <w:r w:rsidRPr="00B720F8">
        <w:rPr>
          <w:b/>
          <w:snapToGrid/>
        </w:rPr>
        <w:t>A</w:t>
      </w:r>
      <w:r w:rsidRPr="000560C0">
        <w:rPr>
          <w:bCs/>
          <w:snapToGrid/>
        </w:rPr>
        <w:t xml:space="preserve">] </w:t>
      </w:r>
      <w:r w:rsidRPr="000560C0">
        <w:rPr>
          <w:snapToGrid/>
        </w:rPr>
        <w:t>(</w:t>
      </w:r>
      <w:r>
        <w:rPr>
          <w:snapToGrid/>
        </w:rPr>
        <w:t>a</w:t>
      </w:r>
      <w:r w:rsidRPr="000560C0">
        <w:rPr>
          <w:snapToGrid/>
        </w:rPr>
        <w:t>)</w:t>
      </w:r>
      <w:r w:rsidRPr="000560C0">
        <w:rPr>
          <w:rFonts w:hint="eastAsia"/>
          <w:snapToGrid/>
        </w:rPr>
        <w:t>：</w:t>
      </w:r>
      <w:r w:rsidRPr="006D41B5">
        <w:rPr>
          <w:snapToGrid/>
          <w:spacing w:val="-4"/>
        </w:rPr>
        <w:t>委员会欢迎缔约国与利益攸关方协商通过</w:t>
      </w:r>
      <w:r w:rsidRPr="006D41B5">
        <w:rPr>
          <w:rFonts w:hint="eastAsia"/>
          <w:snapToGrid/>
          <w:spacing w:val="-4"/>
        </w:rPr>
        <w:t>了</w:t>
      </w:r>
      <w:r w:rsidRPr="006D41B5">
        <w:rPr>
          <w:snapToGrid/>
          <w:spacing w:val="-4"/>
        </w:rPr>
        <w:t>新的《国家人权行动计划》，</w:t>
      </w:r>
      <w:r w:rsidRPr="000560C0">
        <w:rPr>
          <w:snapToGrid/>
        </w:rPr>
        <w:t>并</w:t>
      </w:r>
      <w:r w:rsidRPr="000560C0">
        <w:rPr>
          <w:rFonts w:hint="eastAsia"/>
          <w:snapToGrid/>
        </w:rPr>
        <w:t>请缔约国提供补充资料，说明该</w:t>
      </w:r>
      <w:r w:rsidRPr="000560C0">
        <w:rPr>
          <w:snapToGrid/>
        </w:rPr>
        <w:t>计划</w:t>
      </w:r>
      <w:r w:rsidRPr="000560C0">
        <w:rPr>
          <w:rFonts w:hint="eastAsia"/>
          <w:snapToGrid/>
        </w:rPr>
        <w:t>的</w:t>
      </w:r>
      <w:r w:rsidRPr="000560C0">
        <w:rPr>
          <w:snapToGrid/>
        </w:rPr>
        <w:t>具体内容。</w:t>
      </w:r>
    </w:p>
    <w:p w14:paraId="62CFE6CA" w14:textId="29B75B04" w:rsidR="000560C0" w:rsidRPr="000560C0" w:rsidRDefault="000560C0" w:rsidP="000560C0">
      <w:pPr>
        <w:pStyle w:val="SingleTxtGC"/>
        <w:rPr>
          <w:snapToGrid/>
        </w:rPr>
      </w:pPr>
      <w:r w:rsidRPr="000560C0">
        <w:rPr>
          <w:bCs/>
          <w:snapToGrid/>
        </w:rPr>
        <w:t>[</w:t>
      </w:r>
      <w:r w:rsidRPr="00B720F8">
        <w:rPr>
          <w:b/>
          <w:snapToGrid/>
        </w:rPr>
        <w:t>B</w:t>
      </w:r>
      <w:r w:rsidRPr="000560C0">
        <w:rPr>
          <w:bCs/>
          <w:snapToGrid/>
        </w:rPr>
        <w:t xml:space="preserve">] </w:t>
      </w:r>
      <w:r w:rsidRPr="00985CDF">
        <w:rPr>
          <w:snapToGrid/>
          <w:spacing w:val="4"/>
        </w:rPr>
        <w:t>(</w:t>
      </w:r>
      <w:r w:rsidRPr="00985CDF">
        <w:rPr>
          <w:snapToGrid/>
          <w:spacing w:val="4"/>
        </w:rPr>
        <w:t>b</w:t>
      </w:r>
      <w:r w:rsidRPr="00985CDF">
        <w:rPr>
          <w:snapToGrid/>
          <w:spacing w:val="4"/>
        </w:rPr>
        <w:t>)</w:t>
      </w:r>
      <w:r w:rsidRPr="00985CDF">
        <w:rPr>
          <w:snapToGrid/>
          <w:spacing w:val="4"/>
        </w:rPr>
        <w:t>和</w:t>
      </w:r>
      <w:r w:rsidRPr="00985CDF">
        <w:rPr>
          <w:snapToGrid/>
          <w:spacing w:val="4"/>
        </w:rPr>
        <w:t>(</w:t>
      </w:r>
      <w:r w:rsidRPr="00985CDF">
        <w:rPr>
          <w:snapToGrid/>
          <w:spacing w:val="4"/>
        </w:rPr>
        <w:t>c</w:t>
      </w:r>
      <w:r w:rsidRPr="00985CDF">
        <w:rPr>
          <w:snapToGrid/>
          <w:spacing w:val="4"/>
        </w:rPr>
        <w:t>)</w:t>
      </w:r>
      <w:r w:rsidRPr="00985CDF">
        <w:rPr>
          <w:rFonts w:hint="eastAsia"/>
          <w:snapToGrid/>
          <w:spacing w:val="4"/>
        </w:rPr>
        <w:t>：</w:t>
      </w:r>
      <w:r w:rsidRPr="00985CDF">
        <w:rPr>
          <w:snapToGrid/>
          <w:spacing w:val="4"/>
        </w:rPr>
        <w:t>委员会欢迎相关法律草案要求国家人权理事会每年向议会报告《国</w:t>
      </w:r>
      <w:r w:rsidRPr="000560C0">
        <w:rPr>
          <w:snapToGrid/>
        </w:rPr>
        <w:t>家人权行动计划》的执行情况。委员会</w:t>
      </w:r>
      <w:r w:rsidRPr="000560C0">
        <w:rPr>
          <w:rFonts w:hint="eastAsia"/>
          <w:snapToGrid/>
        </w:rPr>
        <w:t>请缔约国</w:t>
      </w:r>
      <w:r w:rsidRPr="000560C0">
        <w:rPr>
          <w:snapToGrid/>
        </w:rPr>
        <w:t>提供更具体的资料，说明</w:t>
      </w:r>
      <w:r w:rsidRPr="000560C0">
        <w:rPr>
          <w:rFonts w:hint="eastAsia"/>
          <w:snapToGrid/>
        </w:rPr>
        <w:t>：</w:t>
      </w:r>
      <w:r w:rsidRPr="00985CDF">
        <w:rPr>
          <w:snapToGrid/>
          <w:spacing w:val="-4"/>
        </w:rPr>
        <w:t>(</w:t>
      </w:r>
      <w:proofErr w:type="gramStart"/>
      <w:r w:rsidRPr="00985CDF">
        <w:rPr>
          <w:rFonts w:hint="eastAsia"/>
          <w:snapToGrid/>
          <w:spacing w:val="-4"/>
        </w:rPr>
        <w:t>一</w:t>
      </w:r>
      <w:proofErr w:type="gramEnd"/>
      <w:r w:rsidRPr="00985CDF">
        <w:rPr>
          <w:snapToGrid/>
          <w:spacing w:val="-4"/>
        </w:rPr>
        <w:t xml:space="preserve">) </w:t>
      </w:r>
      <w:r w:rsidRPr="00985CDF">
        <w:rPr>
          <w:snapToGrid/>
          <w:spacing w:val="-4"/>
        </w:rPr>
        <w:t>为确保有效</w:t>
      </w:r>
      <w:r w:rsidRPr="00985CDF">
        <w:rPr>
          <w:rFonts w:hint="eastAsia"/>
          <w:snapToGrid/>
          <w:spacing w:val="-4"/>
        </w:rPr>
        <w:t>执行</w:t>
      </w:r>
      <w:r w:rsidRPr="00985CDF">
        <w:rPr>
          <w:snapToGrid/>
          <w:spacing w:val="-4"/>
        </w:rPr>
        <w:t>该计划而</w:t>
      </w:r>
      <w:r w:rsidRPr="00985CDF">
        <w:rPr>
          <w:rFonts w:hint="eastAsia"/>
          <w:snapToGrid/>
          <w:spacing w:val="-4"/>
        </w:rPr>
        <w:t>已经</w:t>
      </w:r>
      <w:r w:rsidRPr="00985CDF">
        <w:rPr>
          <w:snapToGrid/>
          <w:spacing w:val="-4"/>
        </w:rPr>
        <w:t>提供的人力和财政资源；</w:t>
      </w:r>
      <w:r w:rsidRPr="00985CDF">
        <w:rPr>
          <w:snapToGrid/>
          <w:spacing w:val="-4"/>
        </w:rPr>
        <w:t>(</w:t>
      </w:r>
      <w:r w:rsidRPr="00985CDF">
        <w:rPr>
          <w:rFonts w:hint="eastAsia"/>
          <w:snapToGrid/>
          <w:spacing w:val="-4"/>
        </w:rPr>
        <w:t>二</w:t>
      </w:r>
      <w:r w:rsidRPr="00985CDF">
        <w:rPr>
          <w:snapToGrid/>
          <w:spacing w:val="-4"/>
        </w:rPr>
        <w:t xml:space="preserve">) </w:t>
      </w:r>
      <w:r w:rsidRPr="00985CDF">
        <w:rPr>
          <w:rFonts w:hint="eastAsia"/>
          <w:snapToGrid/>
          <w:spacing w:val="-4"/>
        </w:rPr>
        <w:t>设立</w:t>
      </w:r>
      <w:r w:rsidRPr="00985CDF">
        <w:rPr>
          <w:snapToGrid/>
          <w:spacing w:val="-4"/>
        </w:rPr>
        <w:t>国家</w:t>
      </w:r>
      <w:r w:rsidRPr="00985CDF">
        <w:rPr>
          <w:rFonts w:hint="eastAsia"/>
          <w:snapToGrid/>
          <w:spacing w:val="-4"/>
        </w:rPr>
        <w:t>监测</w:t>
      </w:r>
      <w:r w:rsidRPr="00985CDF">
        <w:rPr>
          <w:snapToGrid/>
          <w:spacing w:val="-4"/>
        </w:rPr>
        <w:t>机制</w:t>
      </w:r>
      <w:r w:rsidRPr="0082196B">
        <w:rPr>
          <w:snapToGrid/>
          <w:spacing w:val="-4"/>
        </w:rPr>
        <w:t>的法律草案的内容和立法状况；</w:t>
      </w:r>
      <w:r w:rsidRPr="0082196B">
        <w:rPr>
          <w:snapToGrid/>
          <w:spacing w:val="-4"/>
        </w:rPr>
        <w:t>(</w:t>
      </w:r>
      <w:r w:rsidRPr="0082196B">
        <w:rPr>
          <w:rFonts w:hint="eastAsia"/>
          <w:snapToGrid/>
          <w:spacing w:val="-4"/>
        </w:rPr>
        <w:t>三</w:t>
      </w:r>
      <w:r w:rsidRPr="0082196B">
        <w:rPr>
          <w:snapToGrid/>
          <w:spacing w:val="-4"/>
        </w:rPr>
        <w:t xml:space="preserve">) </w:t>
      </w:r>
      <w:r w:rsidRPr="0082196B">
        <w:rPr>
          <w:snapToGrid/>
          <w:spacing w:val="-4"/>
        </w:rPr>
        <w:t>议会如何</w:t>
      </w:r>
      <w:r w:rsidRPr="0082196B">
        <w:rPr>
          <w:rFonts w:hint="eastAsia"/>
          <w:snapToGrid/>
          <w:spacing w:val="-4"/>
        </w:rPr>
        <w:t>监测</w:t>
      </w:r>
      <w:r w:rsidRPr="0082196B">
        <w:rPr>
          <w:snapToGrid/>
          <w:spacing w:val="-4"/>
        </w:rPr>
        <w:t>和</w:t>
      </w:r>
      <w:r w:rsidRPr="0082196B">
        <w:rPr>
          <w:rFonts w:hint="eastAsia"/>
          <w:snapToGrid/>
          <w:spacing w:val="-4"/>
        </w:rPr>
        <w:t>评价</w:t>
      </w:r>
      <w:r w:rsidRPr="0082196B">
        <w:rPr>
          <w:snapToGrid/>
          <w:spacing w:val="-4"/>
        </w:rPr>
        <w:t>该计划的有效</w:t>
      </w:r>
      <w:r w:rsidRPr="0082196B">
        <w:rPr>
          <w:rFonts w:hint="eastAsia"/>
          <w:snapToGrid/>
          <w:spacing w:val="-4"/>
        </w:rPr>
        <w:t>执行情况</w:t>
      </w:r>
      <w:r w:rsidRPr="0082196B">
        <w:rPr>
          <w:snapToGrid/>
          <w:spacing w:val="-4"/>
        </w:rPr>
        <w:t>；</w:t>
      </w:r>
      <w:r w:rsidRPr="000560C0">
        <w:rPr>
          <w:snapToGrid/>
        </w:rPr>
        <w:t>以及</w:t>
      </w:r>
      <w:r w:rsidRPr="000560C0">
        <w:rPr>
          <w:snapToGrid/>
        </w:rPr>
        <w:t>(</w:t>
      </w:r>
      <w:r w:rsidRPr="000560C0">
        <w:rPr>
          <w:rFonts w:hint="eastAsia"/>
          <w:snapToGrid/>
        </w:rPr>
        <w:t>四</w:t>
      </w:r>
      <w:r w:rsidRPr="000560C0">
        <w:rPr>
          <w:snapToGrid/>
        </w:rPr>
        <w:t xml:space="preserve">) </w:t>
      </w:r>
      <w:r w:rsidRPr="000560C0">
        <w:rPr>
          <w:snapToGrid/>
        </w:rPr>
        <w:t>是否</w:t>
      </w:r>
      <w:r w:rsidRPr="000560C0">
        <w:rPr>
          <w:rFonts w:hint="eastAsia"/>
          <w:snapToGrid/>
        </w:rPr>
        <w:t>设</w:t>
      </w:r>
      <w:r w:rsidRPr="000560C0">
        <w:rPr>
          <w:snapToGrid/>
        </w:rPr>
        <w:t>有任何其他监督机制。委员会</w:t>
      </w:r>
      <w:r w:rsidRPr="000560C0">
        <w:rPr>
          <w:rFonts w:hint="eastAsia"/>
          <w:snapToGrid/>
        </w:rPr>
        <w:t>请缔约国</w:t>
      </w:r>
      <w:r w:rsidRPr="000560C0">
        <w:rPr>
          <w:snapToGrid/>
        </w:rPr>
        <w:t>提供</w:t>
      </w:r>
      <w:r w:rsidRPr="000560C0">
        <w:rPr>
          <w:rFonts w:hint="eastAsia"/>
          <w:snapToGrid/>
        </w:rPr>
        <w:t>涉及</w:t>
      </w:r>
      <w:r w:rsidRPr="000560C0">
        <w:rPr>
          <w:snapToGrid/>
        </w:rPr>
        <w:t>报告</w:t>
      </w:r>
      <w:r w:rsidRPr="000560C0">
        <w:rPr>
          <w:rFonts w:hint="eastAsia"/>
          <w:snapToGrid/>
        </w:rPr>
        <w:t>所述期间</w:t>
      </w:r>
      <w:r w:rsidRPr="000560C0">
        <w:rPr>
          <w:snapToGrid/>
        </w:rPr>
        <w:t>的</w:t>
      </w:r>
      <w:r w:rsidRPr="000560C0">
        <w:rPr>
          <w:rFonts w:hint="eastAsia"/>
          <w:snapToGrid/>
        </w:rPr>
        <w:t>关于该计划执行情况的任何</w:t>
      </w:r>
      <w:r w:rsidRPr="000560C0">
        <w:rPr>
          <w:snapToGrid/>
        </w:rPr>
        <w:t>现有监测和</w:t>
      </w:r>
      <w:r w:rsidRPr="000560C0">
        <w:rPr>
          <w:rFonts w:hint="eastAsia"/>
          <w:snapToGrid/>
        </w:rPr>
        <w:t>评价</w:t>
      </w:r>
      <w:r w:rsidRPr="000560C0">
        <w:rPr>
          <w:snapToGrid/>
        </w:rPr>
        <w:t>数据。</w:t>
      </w:r>
    </w:p>
    <w:p w14:paraId="5CD5B324" w14:textId="12CD9BD8" w:rsidR="000560C0" w:rsidRPr="000560C0" w:rsidRDefault="000560C0" w:rsidP="00693857">
      <w:pPr>
        <w:pStyle w:val="H23GC"/>
      </w:pPr>
      <w:r w:rsidRPr="000560C0">
        <w:tab/>
      </w:r>
      <w:r w:rsidRPr="000560C0">
        <w:tab/>
      </w:r>
      <w:r w:rsidRPr="000560C0">
        <w:t>第</w:t>
      </w:r>
      <w:r>
        <w:t>24</w:t>
      </w:r>
      <w:r w:rsidRPr="000560C0">
        <w:t>段</w:t>
      </w:r>
      <w:r w:rsidRPr="00DE59E9">
        <w:rPr>
          <w:rFonts w:ascii="Time New Roman" w:eastAsia="宋体" w:hAnsi="Time New Roman"/>
        </w:rPr>
        <w:t>：</w:t>
      </w:r>
      <w:r w:rsidRPr="000560C0">
        <w:rPr>
          <w:rFonts w:hint="eastAsia"/>
        </w:rPr>
        <w:t>寄宿机构和精神病院中的侵害和虐待问题</w:t>
      </w:r>
    </w:p>
    <w:p w14:paraId="0D464B2A" w14:textId="6D7EB0B3" w:rsidR="000560C0" w:rsidRPr="00693857" w:rsidRDefault="00A948DC" w:rsidP="000560C0">
      <w:pPr>
        <w:pStyle w:val="SingleTxtGC"/>
        <w:rPr>
          <w:rFonts w:ascii="Time New Roman" w:eastAsia="黑体" w:hAnsi="Time New Roman"/>
          <w:bCs/>
          <w:snapToGrid/>
        </w:rPr>
      </w:pPr>
      <w:r>
        <w:rPr>
          <w:rFonts w:ascii="Time New Roman" w:eastAsia="黑体" w:hAnsi="Time New Roman"/>
          <w:bCs/>
          <w:snapToGrid/>
        </w:rPr>
        <w:tab/>
      </w:r>
      <w:r w:rsidR="000560C0" w:rsidRPr="00693857">
        <w:rPr>
          <w:rFonts w:ascii="Time New Roman" w:eastAsia="黑体" w:hAnsi="Time New Roman" w:hint="eastAsia"/>
          <w:bCs/>
          <w:snapToGrid/>
        </w:rPr>
        <w:t>缔约国应采取紧急措施</w:t>
      </w:r>
      <w:r w:rsidR="000560C0" w:rsidRPr="00DE59E9">
        <w:rPr>
          <w:rFonts w:ascii="Time New Roman" w:hAnsi="Time New Roman" w:hint="eastAsia"/>
          <w:snapToGrid/>
          <w:sz w:val="22"/>
          <w:szCs w:val="22"/>
        </w:rPr>
        <w:t>：</w:t>
      </w:r>
    </w:p>
    <w:p w14:paraId="5CBE50FD" w14:textId="37A890B1" w:rsidR="000560C0" w:rsidRPr="00693857" w:rsidRDefault="000560C0" w:rsidP="000560C0">
      <w:pPr>
        <w:pStyle w:val="SingleTxtGC"/>
        <w:rPr>
          <w:rFonts w:ascii="Time New Roman" w:eastAsia="黑体" w:hAnsi="Time New Roman"/>
          <w:bCs/>
          <w:snapToGrid/>
        </w:rPr>
      </w:pPr>
      <w:r w:rsidRPr="00693857">
        <w:rPr>
          <w:rFonts w:ascii="Time New Roman" w:eastAsia="黑体" w:hAnsi="Time New Roman"/>
          <w:snapToGrid/>
        </w:rPr>
        <w:tab/>
        <w:t>(</w:t>
      </w:r>
      <w:r w:rsidRPr="00693857">
        <w:rPr>
          <w:rFonts w:ascii="Time New Roman" w:eastAsia="黑体" w:hAnsi="Time New Roman"/>
          <w:snapToGrid/>
        </w:rPr>
        <w:t>a</w:t>
      </w:r>
      <w:r w:rsidRPr="00693857">
        <w:rPr>
          <w:rFonts w:ascii="Time New Roman" w:eastAsia="黑体" w:hAnsi="Time New Roman"/>
          <w:snapToGrid/>
        </w:rPr>
        <w:t>)</w:t>
      </w:r>
      <w:r w:rsidRPr="00693857">
        <w:rPr>
          <w:rFonts w:ascii="Time New Roman" w:eastAsia="黑体" w:hAnsi="Time New Roman"/>
          <w:snapToGrid/>
        </w:rPr>
        <w:tab/>
      </w:r>
      <w:r w:rsidRPr="00693857">
        <w:rPr>
          <w:rFonts w:ascii="Time New Roman" w:eastAsia="黑体" w:hAnsi="Time New Roman" w:hint="eastAsia"/>
          <w:bCs/>
          <w:snapToGrid/>
        </w:rPr>
        <w:t>修订其关于以精神或智力残疾为由实施强制拘留的法律和做法，以期确保不得不进行的</w:t>
      </w:r>
      <w:proofErr w:type="gramStart"/>
      <w:r w:rsidRPr="00693857">
        <w:rPr>
          <w:rFonts w:ascii="Time New Roman" w:eastAsia="黑体" w:hAnsi="Time New Roman" w:hint="eastAsia"/>
          <w:bCs/>
          <w:snapToGrid/>
        </w:rPr>
        <w:t>拘留仅</w:t>
      </w:r>
      <w:proofErr w:type="gramEnd"/>
      <w:r w:rsidRPr="00693857">
        <w:rPr>
          <w:rFonts w:ascii="Time New Roman" w:eastAsia="黑体" w:hAnsi="Time New Roman" w:hint="eastAsia"/>
          <w:bCs/>
          <w:snapToGrid/>
        </w:rPr>
        <w:t>作为最后手段使用，其期限应为最短的适当时间，并且残疾本身永远不应作为剥夺自由的理由；</w:t>
      </w:r>
    </w:p>
    <w:p w14:paraId="0C35E5BC" w14:textId="761F41E1" w:rsidR="000560C0" w:rsidRPr="00693857" w:rsidRDefault="000560C0" w:rsidP="000560C0">
      <w:pPr>
        <w:pStyle w:val="SingleTxtGC"/>
        <w:rPr>
          <w:rFonts w:ascii="Time New Roman" w:eastAsia="黑体" w:hAnsi="Time New Roman" w:hint="eastAsia"/>
          <w:snapToGrid/>
        </w:rPr>
      </w:pPr>
      <w:r w:rsidRPr="00693857">
        <w:rPr>
          <w:rFonts w:ascii="Time New Roman" w:eastAsia="黑体" w:hAnsi="Time New Roman"/>
          <w:snapToGrid/>
        </w:rPr>
        <w:tab/>
        <w:t>(</w:t>
      </w:r>
      <w:r w:rsidRPr="00693857">
        <w:rPr>
          <w:rFonts w:ascii="Time New Roman" w:eastAsia="黑体" w:hAnsi="Time New Roman"/>
          <w:snapToGrid/>
        </w:rPr>
        <w:t>b</w:t>
      </w:r>
      <w:r w:rsidRPr="00693857">
        <w:rPr>
          <w:rFonts w:ascii="Time New Roman" w:eastAsia="黑体" w:hAnsi="Time New Roman"/>
          <w:snapToGrid/>
        </w:rPr>
        <w:t>)</w:t>
      </w:r>
      <w:r w:rsidRPr="00693857">
        <w:rPr>
          <w:rFonts w:ascii="Time New Roman" w:eastAsia="黑体" w:hAnsi="Time New Roman"/>
          <w:snapToGrid/>
        </w:rPr>
        <w:tab/>
      </w:r>
      <w:r w:rsidRPr="00693857">
        <w:rPr>
          <w:rFonts w:ascii="Time New Roman" w:eastAsia="黑体" w:hAnsi="Time New Roman"/>
          <w:snapToGrid/>
        </w:rPr>
        <w:t>促进旨在维护</w:t>
      </w:r>
      <w:r w:rsidRPr="00693857">
        <w:rPr>
          <w:rFonts w:ascii="Time New Roman" w:eastAsia="黑体" w:hAnsi="Time New Roman" w:hint="eastAsia"/>
          <w:snapToGrid/>
        </w:rPr>
        <w:t>(</w:t>
      </w:r>
      <w:r w:rsidRPr="00693857">
        <w:rPr>
          <w:rFonts w:ascii="Time New Roman" w:eastAsia="黑体" w:hAnsi="Time New Roman" w:hint="eastAsia"/>
          <w:snapToGrid/>
        </w:rPr>
        <w:t>成年和未成年</w:t>
      </w:r>
      <w:r w:rsidRPr="00693857">
        <w:rPr>
          <w:rFonts w:ascii="Time New Roman" w:eastAsia="黑体" w:hAnsi="Time New Roman"/>
          <w:snapToGrid/>
        </w:rPr>
        <w:t>)</w:t>
      </w:r>
      <w:r w:rsidRPr="00693857">
        <w:rPr>
          <w:rFonts w:ascii="Time New Roman" w:eastAsia="黑体" w:hAnsi="Time New Roman"/>
          <w:snapToGrid/>
        </w:rPr>
        <w:t>患者尊严的</w:t>
      </w:r>
      <w:r w:rsidRPr="00693857">
        <w:rPr>
          <w:rFonts w:ascii="Time New Roman" w:eastAsia="黑体" w:hAnsi="Time New Roman" w:hint="eastAsia"/>
          <w:snapToGrid/>
        </w:rPr>
        <w:t>精神科护理，</w:t>
      </w:r>
      <w:r w:rsidRPr="00693857">
        <w:rPr>
          <w:rFonts w:ascii="Time New Roman" w:eastAsia="黑体" w:hAnsi="Time New Roman"/>
          <w:snapToGrid/>
        </w:rPr>
        <w:t>并确保一般禁止未经同意的精神</w:t>
      </w:r>
      <w:r w:rsidRPr="00693857">
        <w:rPr>
          <w:rFonts w:ascii="Time New Roman" w:eastAsia="黑体" w:hAnsi="Time New Roman" w:hint="eastAsia"/>
          <w:snapToGrid/>
        </w:rPr>
        <w:t>科</w:t>
      </w:r>
      <w:r w:rsidRPr="00693857">
        <w:rPr>
          <w:rFonts w:ascii="Time New Roman" w:eastAsia="黑体" w:hAnsi="Time New Roman"/>
          <w:snapToGrid/>
        </w:rPr>
        <w:t>治疗，</w:t>
      </w:r>
      <w:r w:rsidRPr="00693857">
        <w:rPr>
          <w:rFonts w:ascii="Time New Roman" w:eastAsia="黑体" w:hAnsi="Time New Roman" w:hint="eastAsia"/>
          <w:snapToGrid/>
        </w:rPr>
        <w:t>如不得不进行治疗，则仅在有关病人无法给予同意、为其利益绝对必要的例外情况下</w:t>
      </w:r>
      <w:r w:rsidRPr="00693857">
        <w:rPr>
          <w:rFonts w:ascii="Time New Roman" w:eastAsia="黑体" w:hAnsi="Time New Roman"/>
          <w:snapToGrid/>
        </w:rPr>
        <w:t>作为最后手段</w:t>
      </w:r>
      <w:r w:rsidRPr="00693857">
        <w:rPr>
          <w:rFonts w:ascii="Time New Roman" w:eastAsia="黑体" w:hAnsi="Time New Roman" w:hint="eastAsia"/>
          <w:snapToGrid/>
        </w:rPr>
        <w:t>使用，</w:t>
      </w:r>
      <w:r w:rsidRPr="00693857">
        <w:rPr>
          <w:rFonts w:ascii="Time New Roman" w:eastAsia="黑体" w:hAnsi="Time New Roman"/>
          <w:snapToGrid/>
        </w:rPr>
        <w:t>时间</w:t>
      </w:r>
      <w:r w:rsidRPr="00693857">
        <w:rPr>
          <w:rFonts w:ascii="Time New Roman" w:eastAsia="黑体" w:hAnsi="Time New Roman" w:hint="eastAsia"/>
          <w:snapToGrid/>
        </w:rPr>
        <w:t>应</w:t>
      </w:r>
      <w:r w:rsidRPr="00693857">
        <w:rPr>
          <w:rFonts w:ascii="Time New Roman" w:eastAsia="黑体" w:hAnsi="Time New Roman"/>
          <w:snapToGrid/>
        </w:rPr>
        <w:t>尽可能短，</w:t>
      </w:r>
      <w:r w:rsidRPr="00693857">
        <w:rPr>
          <w:rFonts w:ascii="Time New Roman" w:eastAsia="黑体" w:hAnsi="Time New Roman" w:hint="eastAsia"/>
          <w:snapToGrid/>
        </w:rPr>
        <w:t>并且</w:t>
      </w:r>
      <w:r w:rsidRPr="00693857">
        <w:rPr>
          <w:rFonts w:ascii="Time New Roman" w:eastAsia="黑体" w:hAnsi="Time New Roman"/>
          <w:snapToGrid/>
        </w:rPr>
        <w:t>没有任何长期影响；</w:t>
      </w:r>
    </w:p>
    <w:p w14:paraId="0ABB1F63" w14:textId="6E7513FB" w:rsidR="000560C0" w:rsidRPr="00693857" w:rsidRDefault="000560C0" w:rsidP="000560C0">
      <w:pPr>
        <w:pStyle w:val="SingleTxtGC"/>
        <w:rPr>
          <w:rFonts w:ascii="Time New Roman" w:eastAsia="黑体" w:hAnsi="Time New Roman"/>
          <w:bCs/>
          <w:snapToGrid/>
        </w:rPr>
      </w:pPr>
      <w:r w:rsidRPr="00693857">
        <w:rPr>
          <w:rFonts w:ascii="Time New Roman" w:eastAsia="黑体" w:hAnsi="Time New Roman"/>
          <w:snapToGrid/>
        </w:rPr>
        <w:tab/>
        <w:t>(</w:t>
      </w:r>
      <w:r w:rsidRPr="00693857">
        <w:rPr>
          <w:rFonts w:ascii="Time New Roman" w:eastAsia="黑体" w:hAnsi="Time New Roman"/>
          <w:snapToGrid/>
        </w:rPr>
        <w:t>c</w:t>
      </w:r>
      <w:r w:rsidRPr="00693857">
        <w:rPr>
          <w:rFonts w:ascii="Time New Roman" w:eastAsia="黑体" w:hAnsi="Time New Roman"/>
          <w:snapToGrid/>
        </w:rPr>
        <w:t>)</w:t>
      </w:r>
      <w:r w:rsidRPr="00693857">
        <w:rPr>
          <w:rFonts w:ascii="Time New Roman" w:eastAsia="黑体" w:hAnsi="Time New Roman"/>
          <w:snapToGrid/>
        </w:rPr>
        <w:tab/>
      </w:r>
      <w:r w:rsidRPr="007B074E">
        <w:rPr>
          <w:rFonts w:ascii="Time New Roman" w:eastAsia="黑体" w:hAnsi="Time New Roman"/>
          <w:snapToGrid/>
          <w:spacing w:val="-2"/>
        </w:rPr>
        <w:t>保护残疾人不受更多的侵害和虐待，包括在所有</w:t>
      </w:r>
      <w:r w:rsidRPr="007B074E">
        <w:rPr>
          <w:rFonts w:ascii="Time New Roman" w:eastAsia="黑体" w:hAnsi="Time New Roman" w:hint="eastAsia"/>
          <w:snapToGrid/>
          <w:spacing w:val="-2"/>
        </w:rPr>
        <w:t>寄宿</w:t>
      </w:r>
      <w:r w:rsidRPr="007B074E">
        <w:rPr>
          <w:rFonts w:ascii="Time New Roman" w:eastAsia="黑体" w:hAnsi="Time New Roman"/>
          <w:snapToGrid/>
          <w:spacing w:val="-2"/>
        </w:rPr>
        <w:t>机构和精神病医院</w:t>
      </w:r>
      <w:r w:rsidRPr="00693857">
        <w:rPr>
          <w:rFonts w:ascii="Time New Roman" w:eastAsia="黑体" w:hAnsi="Time New Roman" w:hint="eastAsia"/>
          <w:snapToGrid/>
        </w:rPr>
        <w:t>采用</w:t>
      </w:r>
      <w:r w:rsidRPr="00693857">
        <w:rPr>
          <w:rFonts w:ascii="Time New Roman" w:eastAsia="黑体" w:hAnsi="Time New Roman"/>
          <w:snapToGrid/>
        </w:rPr>
        <w:t>全面</w:t>
      </w:r>
      <w:r w:rsidRPr="00693857">
        <w:rPr>
          <w:rFonts w:ascii="Time New Roman" w:eastAsia="黑体" w:hAnsi="Time New Roman" w:hint="eastAsia"/>
          <w:snapToGrid/>
        </w:rPr>
        <w:t>、</w:t>
      </w:r>
      <w:r w:rsidRPr="00693857">
        <w:rPr>
          <w:rFonts w:ascii="Time New Roman" w:eastAsia="黑体" w:hAnsi="Time New Roman"/>
          <w:snapToGrid/>
        </w:rPr>
        <w:t>有效和独立的监测系统；</w:t>
      </w:r>
    </w:p>
    <w:p w14:paraId="47AFD462" w14:textId="381AC58B" w:rsidR="000560C0" w:rsidRPr="00693857" w:rsidRDefault="000560C0" w:rsidP="000560C0">
      <w:pPr>
        <w:pStyle w:val="SingleTxtGC"/>
        <w:rPr>
          <w:rFonts w:ascii="Time New Roman" w:eastAsia="黑体" w:hAnsi="Time New Roman"/>
          <w:bCs/>
          <w:snapToGrid/>
        </w:rPr>
      </w:pPr>
      <w:r w:rsidRPr="00693857">
        <w:rPr>
          <w:rFonts w:ascii="Time New Roman" w:eastAsia="黑体" w:hAnsi="Time New Roman"/>
          <w:snapToGrid/>
        </w:rPr>
        <w:tab/>
        <w:t>(</w:t>
      </w:r>
      <w:r w:rsidRPr="00693857">
        <w:rPr>
          <w:rFonts w:ascii="Time New Roman" w:eastAsia="黑体" w:hAnsi="Time New Roman"/>
          <w:snapToGrid/>
        </w:rPr>
        <w:t>d</w:t>
      </w:r>
      <w:r w:rsidRPr="00693857">
        <w:rPr>
          <w:rFonts w:ascii="Time New Roman" w:eastAsia="黑体" w:hAnsi="Time New Roman"/>
          <w:snapToGrid/>
        </w:rPr>
        <w:t>)</w:t>
      </w:r>
      <w:r w:rsidRPr="00693857">
        <w:rPr>
          <w:rFonts w:ascii="Time New Roman" w:eastAsia="黑体" w:hAnsi="Time New Roman"/>
          <w:snapToGrid/>
        </w:rPr>
        <w:tab/>
      </w:r>
      <w:r w:rsidRPr="00693857">
        <w:rPr>
          <w:rFonts w:ascii="Time New Roman" w:eastAsia="黑体" w:hAnsi="Time New Roman" w:hint="eastAsia"/>
          <w:snapToGrid/>
        </w:rPr>
        <w:t>对</w:t>
      </w:r>
      <w:r w:rsidRPr="00693857">
        <w:rPr>
          <w:rFonts w:ascii="Time New Roman" w:eastAsia="黑体" w:hAnsi="Time New Roman"/>
          <w:snapToGrid/>
        </w:rPr>
        <w:t>所有</w:t>
      </w:r>
      <w:r w:rsidRPr="00693857">
        <w:rPr>
          <w:rFonts w:ascii="Time New Roman" w:eastAsia="黑体" w:hAnsi="Time New Roman" w:hint="eastAsia"/>
          <w:snapToGrid/>
        </w:rPr>
        <w:t>侵害及</w:t>
      </w:r>
      <w:r w:rsidRPr="00693857">
        <w:rPr>
          <w:rFonts w:ascii="Time New Roman" w:eastAsia="黑体" w:hAnsi="Time New Roman"/>
          <w:snapToGrid/>
        </w:rPr>
        <w:t>虐待</w:t>
      </w:r>
      <w:r w:rsidRPr="00693857">
        <w:rPr>
          <w:rFonts w:ascii="Time New Roman" w:eastAsia="黑体" w:hAnsi="Time New Roman" w:hint="eastAsia"/>
          <w:snapToGrid/>
        </w:rPr>
        <w:t>残疾人</w:t>
      </w:r>
      <w:r w:rsidRPr="00693857">
        <w:rPr>
          <w:rFonts w:ascii="Time New Roman" w:eastAsia="黑体" w:hAnsi="Time New Roman"/>
          <w:snapToGrid/>
        </w:rPr>
        <w:t>的指控进行迅速、公正和彻底</w:t>
      </w:r>
      <w:r w:rsidRPr="00693857">
        <w:rPr>
          <w:rFonts w:ascii="Time New Roman" w:eastAsia="黑体" w:hAnsi="Time New Roman" w:hint="eastAsia"/>
          <w:snapToGrid/>
        </w:rPr>
        <w:t>的</w:t>
      </w:r>
      <w:r w:rsidRPr="00693857">
        <w:rPr>
          <w:rFonts w:ascii="Time New Roman" w:eastAsia="黑体" w:hAnsi="Time New Roman"/>
          <w:snapToGrid/>
        </w:rPr>
        <w:t>调查，追究犯罪者的责任，并向受害者提供有效的补救办法；</w:t>
      </w:r>
    </w:p>
    <w:p w14:paraId="3F738F04" w14:textId="237A1FCF" w:rsidR="000560C0" w:rsidRPr="000560C0" w:rsidRDefault="000560C0" w:rsidP="000560C0">
      <w:pPr>
        <w:pStyle w:val="SingleTxtGC"/>
        <w:rPr>
          <w:bCs/>
          <w:snapToGrid/>
        </w:rPr>
      </w:pPr>
      <w:r w:rsidRPr="00693857">
        <w:rPr>
          <w:rFonts w:ascii="Time New Roman" w:eastAsia="黑体" w:hAnsi="Time New Roman"/>
          <w:snapToGrid/>
        </w:rPr>
        <w:tab/>
        <w:t>(</w:t>
      </w:r>
      <w:r w:rsidRPr="00693857">
        <w:rPr>
          <w:rFonts w:ascii="Time New Roman" w:eastAsia="黑体" w:hAnsi="Time New Roman"/>
          <w:snapToGrid/>
        </w:rPr>
        <w:t>e</w:t>
      </w:r>
      <w:r w:rsidRPr="00693857">
        <w:rPr>
          <w:rFonts w:ascii="Time New Roman" w:eastAsia="黑体" w:hAnsi="Time New Roman"/>
          <w:snapToGrid/>
        </w:rPr>
        <w:t>)</w:t>
      </w:r>
      <w:r w:rsidRPr="00693857">
        <w:rPr>
          <w:rFonts w:ascii="Time New Roman" w:eastAsia="黑体" w:hAnsi="Time New Roman"/>
          <w:snapToGrid/>
        </w:rPr>
        <w:tab/>
      </w:r>
      <w:r w:rsidRPr="00693857">
        <w:rPr>
          <w:rFonts w:ascii="Time New Roman" w:eastAsia="黑体" w:hAnsi="Time New Roman"/>
          <w:snapToGrid/>
        </w:rPr>
        <w:t>确保残疾妇女能够享有其性健康和生殖健康权利，包括</w:t>
      </w:r>
      <w:r w:rsidRPr="00693857">
        <w:rPr>
          <w:rFonts w:ascii="Time New Roman" w:eastAsia="黑体" w:hAnsi="Time New Roman"/>
          <w:bCs/>
          <w:snapToGrid/>
        </w:rPr>
        <w:t>废除允许未经同意终止妊娠的</w:t>
      </w:r>
      <w:r w:rsidRPr="00693857">
        <w:rPr>
          <w:rFonts w:ascii="Time New Roman" w:eastAsia="黑体" w:hAnsi="Time New Roman" w:hint="eastAsia"/>
          <w:bCs/>
          <w:snapToGrid/>
        </w:rPr>
        <w:t>法律</w:t>
      </w:r>
      <w:r w:rsidRPr="00693857">
        <w:rPr>
          <w:rFonts w:ascii="Time New Roman" w:eastAsia="黑体" w:hAnsi="Time New Roman"/>
          <w:snapToGrid/>
        </w:rPr>
        <w:t>。</w:t>
      </w:r>
    </w:p>
    <w:p w14:paraId="4F425702" w14:textId="77777777" w:rsidR="000560C0" w:rsidRPr="000560C0" w:rsidRDefault="000560C0" w:rsidP="00693857">
      <w:pPr>
        <w:pStyle w:val="H23GC"/>
      </w:pPr>
      <w:r w:rsidRPr="000560C0">
        <w:tab/>
      </w:r>
      <w:r w:rsidRPr="000560C0">
        <w:tab/>
      </w:r>
      <w:r w:rsidRPr="000560C0">
        <w:t>缔约国</w:t>
      </w:r>
      <w:r w:rsidRPr="000560C0">
        <w:rPr>
          <w:rFonts w:hint="eastAsia"/>
        </w:rPr>
        <w:t>答复概要</w:t>
      </w:r>
    </w:p>
    <w:p w14:paraId="3F10B74D" w14:textId="748B7A24" w:rsidR="000560C0" w:rsidRPr="000560C0" w:rsidRDefault="005F5644" w:rsidP="000560C0">
      <w:pPr>
        <w:pStyle w:val="SingleTxtGC"/>
        <w:rPr>
          <w:snapToGrid/>
        </w:rPr>
      </w:pPr>
      <w:r>
        <w:rPr>
          <w:snapToGrid/>
        </w:rPr>
        <w:tab/>
      </w:r>
      <w:r w:rsidR="000560C0" w:rsidRPr="004D20F4">
        <w:rPr>
          <w:snapToGrid/>
          <w:spacing w:val="-4"/>
        </w:rPr>
        <w:t>(</w:t>
      </w:r>
      <w:r w:rsidR="000560C0" w:rsidRPr="004D20F4">
        <w:rPr>
          <w:snapToGrid/>
          <w:spacing w:val="-4"/>
        </w:rPr>
        <w:t>a</w:t>
      </w:r>
      <w:r w:rsidR="000560C0" w:rsidRPr="004D20F4">
        <w:rPr>
          <w:snapToGrid/>
          <w:spacing w:val="-4"/>
        </w:rPr>
        <w:t>)</w:t>
      </w:r>
      <w:r w:rsidR="000560C0" w:rsidRPr="004D20F4">
        <w:rPr>
          <w:snapToGrid/>
          <w:spacing w:val="-4"/>
        </w:rPr>
        <w:t>和</w:t>
      </w:r>
      <w:r w:rsidR="000560C0" w:rsidRPr="004D20F4">
        <w:rPr>
          <w:snapToGrid/>
          <w:spacing w:val="-4"/>
        </w:rPr>
        <w:t>(</w:t>
      </w:r>
      <w:r w:rsidR="000560C0" w:rsidRPr="004D20F4">
        <w:rPr>
          <w:snapToGrid/>
          <w:spacing w:val="-4"/>
        </w:rPr>
        <w:t>b</w:t>
      </w:r>
      <w:r w:rsidR="000560C0" w:rsidRPr="004D20F4">
        <w:rPr>
          <w:snapToGrid/>
          <w:spacing w:val="-4"/>
        </w:rPr>
        <w:t>)</w:t>
      </w:r>
      <w:r w:rsidR="000560C0" w:rsidRPr="004D20F4">
        <w:rPr>
          <w:snapToGrid/>
          <w:spacing w:val="-4"/>
        </w:rPr>
        <w:tab/>
      </w:r>
      <w:r w:rsidR="000560C0" w:rsidRPr="004D20F4">
        <w:rPr>
          <w:snapToGrid/>
          <w:spacing w:val="-4"/>
        </w:rPr>
        <w:t>2</w:t>
      </w:r>
      <w:r w:rsidR="000560C0" w:rsidRPr="004D20F4">
        <w:rPr>
          <w:snapToGrid/>
          <w:spacing w:val="-4"/>
        </w:rPr>
        <w:t>0</w:t>
      </w:r>
      <w:r w:rsidR="000560C0" w:rsidRPr="004D20F4">
        <w:rPr>
          <w:snapToGrid/>
          <w:spacing w:val="-4"/>
        </w:rPr>
        <w:t>17</w:t>
      </w:r>
      <w:r w:rsidR="000560C0" w:rsidRPr="004D20F4">
        <w:rPr>
          <w:snapToGrid/>
          <w:spacing w:val="-4"/>
        </w:rPr>
        <w:t>年，</w:t>
      </w:r>
      <w:r w:rsidR="000560C0" w:rsidRPr="004D20F4">
        <w:rPr>
          <w:rFonts w:hint="eastAsia"/>
          <w:snapToGrid/>
          <w:spacing w:val="-4"/>
        </w:rPr>
        <w:t>缔约国修正了约</w:t>
      </w:r>
      <w:r w:rsidR="000560C0" w:rsidRPr="004D20F4">
        <w:rPr>
          <w:snapToGrid/>
          <w:spacing w:val="-4"/>
        </w:rPr>
        <w:t>16</w:t>
      </w:r>
      <w:r w:rsidR="000560C0" w:rsidRPr="004D20F4">
        <w:rPr>
          <w:snapToGrid/>
          <w:spacing w:val="-4"/>
        </w:rPr>
        <w:t>项</w:t>
      </w:r>
      <w:r w:rsidR="000560C0" w:rsidRPr="004D20F4">
        <w:rPr>
          <w:rFonts w:hint="eastAsia"/>
          <w:snapToGrid/>
          <w:spacing w:val="-4"/>
        </w:rPr>
        <w:t>法律</w:t>
      </w:r>
      <w:r w:rsidR="000560C0" w:rsidRPr="004D20F4">
        <w:rPr>
          <w:snapToGrid/>
          <w:spacing w:val="-4"/>
        </w:rPr>
        <w:t>，以改革残疾成年人和未成年人</w:t>
      </w:r>
      <w:r w:rsidR="000560C0" w:rsidRPr="00CB5442">
        <w:rPr>
          <w:snapToGrid/>
          <w:spacing w:val="-4"/>
        </w:rPr>
        <w:t>的法律地位，并组织措施</w:t>
      </w:r>
      <w:r w:rsidR="000560C0" w:rsidRPr="00CB5442">
        <w:rPr>
          <w:rFonts w:hint="eastAsia"/>
          <w:snapToGrid/>
          <w:spacing w:val="-4"/>
        </w:rPr>
        <w:t>对</w:t>
      </w:r>
      <w:r w:rsidR="000560C0" w:rsidRPr="00CB5442">
        <w:rPr>
          <w:snapToGrid/>
          <w:spacing w:val="-4"/>
        </w:rPr>
        <w:t>他们</w:t>
      </w:r>
      <w:r w:rsidR="000560C0" w:rsidRPr="00CB5442">
        <w:rPr>
          <w:rFonts w:hint="eastAsia"/>
          <w:snapToGrid/>
          <w:spacing w:val="-4"/>
        </w:rPr>
        <w:t>予以保护</w:t>
      </w:r>
      <w:r w:rsidR="000560C0" w:rsidRPr="00CB5442">
        <w:rPr>
          <w:snapToGrid/>
          <w:spacing w:val="-4"/>
        </w:rPr>
        <w:t>，其中包括关于精神健康的第</w:t>
      </w:r>
      <w:r w:rsidR="000560C0" w:rsidRPr="00CB5442">
        <w:rPr>
          <w:snapToGrid/>
          <w:spacing w:val="-4"/>
        </w:rPr>
        <w:t>14</w:t>
      </w:r>
      <w:r w:rsidR="000560C0" w:rsidRPr="00CB5442">
        <w:rPr>
          <w:snapToGrid/>
          <w:spacing w:val="-4"/>
        </w:rPr>
        <w:t>0</w:t>
      </w:r>
      <w:r w:rsidR="000560C0" w:rsidRPr="00CB5442">
        <w:rPr>
          <w:snapToGrid/>
          <w:spacing w:val="-4"/>
        </w:rPr>
        <w:t>2</w:t>
      </w:r>
      <w:r w:rsidR="000560C0" w:rsidRPr="00CB5442">
        <w:rPr>
          <w:snapToGrid/>
          <w:spacing w:val="-4"/>
        </w:rPr>
        <w:t>号法，</w:t>
      </w:r>
      <w:r w:rsidR="000560C0" w:rsidRPr="000560C0">
        <w:rPr>
          <w:rFonts w:hint="eastAsia"/>
          <w:snapToGrid/>
        </w:rPr>
        <w:t>该法已经过修正，</w:t>
      </w:r>
      <w:r w:rsidR="000560C0" w:rsidRPr="000560C0">
        <w:rPr>
          <w:snapToGrid/>
        </w:rPr>
        <w:t>以限制未经病人自由同意</w:t>
      </w:r>
      <w:r w:rsidR="000560C0" w:rsidRPr="000560C0">
        <w:rPr>
          <w:rFonts w:hint="eastAsia"/>
          <w:snapToGrid/>
        </w:rPr>
        <w:t>而将之收治入院予以</w:t>
      </w:r>
      <w:r w:rsidR="000560C0" w:rsidRPr="000560C0">
        <w:rPr>
          <w:snapToGrid/>
        </w:rPr>
        <w:t>精神</w:t>
      </w:r>
      <w:r w:rsidR="000560C0" w:rsidRPr="000560C0">
        <w:rPr>
          <w:rFonts w:hint="eastAsia"/>
          <w:snapToGrid/>
        </w:rPr>
        <w:t>科治疗的情况</w:t>
      </w:r>
      <w:r w:rsidR="000560C0" w:rsidRPr="000560C0">
        <w:rPr>
          <w:snapToGrid/>
        </w:rPr>
        <w:t>。此外，</w:t>
      </w:r>
      <w:r w:rsidR="000560C0" w:rsidRPr="000560C0">
        <w:rPr>
          <w:rFonts w:hint="eastAsia"/>
          <w:snapToGrid/>
        </w:rPr>
        <w:t>缔约国于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17</w:t>
      </w:r>
      <w:r w:rsidR="000560C0" w:rsidRPr="000560C0">
        <w:rPr>
          <w:snapToGrid/>
        </w:rPr>
        <w:t>年</w:t>
      </w:r>
      <w:r w:rsidR="000560C0" w:rsidRPr="000560C0">
        <w:rPr>
          <w:rFonts w:hint="eastAsia"/>
          <w:snapToGrid/>
        </w:rPr>
        <w:t>设立</w:t>
      </w:r>
      <w:r w:rsidR="000560C0" w:rsidRPr="000560C0">
        <w:rPr>
          <w:snapToGrid/>
        </w:rPr>
        <w:t>了一个工作组，</w:t>
      </w:r>
      <w:r w:rsidR="000560C0" w:rsidRPr="000560C0">
        <w:rPr>
          <w:rFonts w:hint="eastAsia"/>
          <w:snapToGrid/>
        </w:rPr>
        <w:t>以针对</w:t>
      </w:r>
      <w:r w:rsidR="000560C0" w:rsidRPr="000560C0">
        <w:rPr>
          <w:snapToGrid/>
        </w:rPr>
        <w:t>被告精神健康状况</w:t>
      </w:r>
      <w:r w:rsidR="000560C0" w:rsidRPr="000560C0">
        <w:rPr>
          <w:rFonts w:hint="eastAsia"/>
          <w:snapToGrid/>
        </w:rPr>
        <w:t>存</w:t>
      </w:r>
      <w:r w:rsidR="000560C0" w:rsidRPr="000560C0">
        <w:rPr>
          <w:snapToGrid/>
        </w:rPr>
        <w:t>疑的案件</w:t>
      </w:r>
      <w:r w:rsidR="000560C0" w:rsidRPr="000560C0">
        <w:rPr>
          <w:rFonts w:hint="eastAsia"/>
          <w:snapToGrid/>
        </w:rPr>
        <w:t>提出《刑事诉讼法》修正案，并界定精神病院强制入院安置程序。</w:t>
      </w:r>
      <w:r w:rsidR="000560C0" w:rsidRPr="000560C0">
        <w:rPr>
          <w:snapToGrid/>
        </w:rPr>
        <w:t>根据修正案草案，</w:t>
      </w:r>
      <w:r w:rsidR="000560C0" w:rsidRPr="000560C0">
        <w:rPr>
          <w:rFonts w:hint="eastAsia"/>
          <w:snapToGrid/>
        </w:rPr>
        <w:t>只有</w:t>
      </w:r>
      <w:r w:rsidR="000560C0" w:rsidRPr="000560C0">
        <w:rPr>
          <w:snapToGrid/>
        </w:rPr>
        <w:t>在不向当事人提供精神</w:t>
      </w:r>
      <w:r w:rsidR="000560C0" w:rsidRPr="000560C0">
        <w:rPr>
          <w:rFonts w:hint="eastAsia"/>
          <w:snapToGrid/>
        </w:rPr>
        <w:t>科</w:t>
      </w:r>
      <w:r w:rsidR="000560C0" w:rsidRPr="000560C0">
        <w:rPr>
          <w:snapToGrid/>
        </w:rPr>
        <w:t>援助就会</w:t>
      </w:r>
      <w:r w:rsidR="000560C0" w:rsidRPr="000560C0">
        <w:rPr>
          <w:rFonts w:hint="eastAsia"/>
          <w:snapToGrid/>
        </w:rPr>
        <w:t>造成</w:t>
      </w:r>
      <w:r w:rsidR="000560C0" w:rsidRPr="000560C0">
        <w:rPr>
          <w:snapToGrid/>
        </w:rPr>
        <w:t>直接社会危险或</w:t>
      </w:r>
      <w:r w:rsidR="000560C0" w:rsidRPr="000560C0">
        <w:rPr>
          <w:rFonts w:hint="eastAsia"/>
          <w:snapToGrid/>
        </w:rPr>
        <w:t>产生</w:t>
      </w:r>
      <w:r w:rsidR="000560C0" w:rsidRPr="000560C0">
        <w:rPr>
          <w:snapToGrid/>
        </w:rPr>
        <w:t>严重损害</w:t>
      </w:r>
      <w:r w:rsidR="000560C0" w:rsidRPr="000560C0">
        <w:rPr>
          <w:rFonts w:hint="eastAsia"/>
          <w:snapToGrid/>
        </w:rPr>
        <w:t>该人</w:t>
      </w:r>
      <w:r w:rsidR="000560C0" w:rsidRPr="000560C0">
        <w:rPr>
          <w:snapToGrid/>
        </w:rPr>
        <w:t>健康的风险时，才能适用强制安置；</w:t>
      </w:r>
      <w:r w:rsidR="000560C0" w:rsidRPr="000560C0">
        <w:rPr>
          <w:rFonts w:hint="eastAsia"/>
          <w:snapToGrid/>
        </w:rPr>
        <w:t>必须在拘留之时起</w:t>
      </w:r>
      <w:r w:rsidR="000560C0">
        <w:rPr>
          <w:rFonts w:hint="eastAsia"/>
          <w:snapToGrid/>
        </w:rPr>
        <w:t>1</w:t>
      </w:r>
      <w:r w:rsidR="000560C0">
        <w:rPr>
          <w:snapToGrid/>
        </w:rPr>
        <w:t>2</w:t>
      </w:r>
      <w:r w:rsidR="000560C0" w:rsidRPr="000560C0">
        <w:rPr>
          <w:rFonts w:hint="eastAsia"/>
          <w:snapToGrid/>
        </w:rPr>
        <w:t>小时内得出</w:t>
      </w:r>
      <w:r w:rsidR="000560C0" w:rsidRPr="00CB5442">
        <w:rPr>
          <w:rFonts w:hint="eastAsia"/>
          <w:snapToGrid/>
          <w:spacing w:val="2"/>
        </w:rPr>
        <w:t>(</w:t>
      </w:r>
      <w:r w:rsidR="000560C0" w:rsidRPr="00CB5442">
        <w:rPr>
          <w:snapToGrid/>
          <w:spacing w:val="2"/>
        </w:rPr>
        <w:t>关于精神健康状况的</w:t>
      </w:r>
      <w:r w:rsidR="000560C0" w:rsidRPr="00CB5442">
        <w:rPr>
          <w:rFonts w:hint="eastAsia"/>
          <w:snapToGrid/>
          <w:spacing w:val="2"/>
        </w:rPr>
        <w:t>)</w:t>
      </w:r>
      <w:r w:rsidR="000560C0" w:rsidRPr="00CB5442">
        <w:rPr>
          <w:rFonts w:hint="eastAsia"/>
          <w:snapToGrid/>
          <w:spacing w:val="2"/>
        </w:rPr>
        <w:t>医学</w:t>
      </w:r>
      <w:r w:rsidR="000560C0" w:rsidRPr="00CB5442">
        <w:rPr>
          <w:snapToGrid/>
          <w:spacing w:val="2"/>
        </w:rPr>
        <w:t>或法医结论；强制安置</w:t>
      </w:r>
      <w:r w:rsidR="000560C0" w:rsidRPr="00CB5442">
        <w:rPr>
          <w:rFonts w:hint="eastAsia"/>
          <w:snapToGrid/>
          <w:spacing w:val="2"/>
        </w:rPr>
        <w:t>需有拘留令为依据，拘留令可</w:t>
      </w:r>
      <w:r w:rsidR="000560C0" w:rsidRPr="000560C0">
        <w:rPr>
          <w:rFonts w:hint="eastAsia"/>
          <w:snapToGrid/>
        </w:rPr>
        <w:t>续期，每次续期不得超过</w:t>
      </w:r>
      <w:r w:rsidR="000560C0">
        <w:rPr>
          <w:snapToGrid/>
        </w:rPr>
        <w:t>3</w:t>
      </w:r>
      <w:r w:rsidR="000560C0" w:rsidRPr="000560C0">
        <w:rPr>
          <w:snapToGrid/>
        </w:rPr>
        <w:t>0</w:t>
      </w:r>
      <w:r w:rsidR="000560C0" w:rsidRPr="000560C0">
        <w:rPr>
          <w:rFonts w:hint="eastAsia"/>
          <w:snapToGrid/>
        </w:rPr>
        <w:t>天，</w:t>
      </w:r>
      <w:proofErr w:type="gramStart"/>
      <w:r w:rsidR="000560C0" w:rsidRPr="000560C0">
        <w:rPr>
          <w:rFonts w:hint="eastAsia"/>
          <w:snapToGrid/>
        </w:rPr>
        <w:t>拘留总</w:t>
      </w:r>
      <w:proofErr w:type="gramEnd"/>
      <w:r w:rsidR="000560C0" w:rsidRPr="000560C0">
        <w:rPr>
          <w:rFonts w:hint="eastAsia"/>
          <w:snapToGrid/>
        </w:rPr>
        <w:t>时长不得</w:t>
      </w:r>
      <w:r w:rsidR="000560C0" w:rsidRPr="000560C0">
        <w:rPr>
          <w:snapToGrid/>
        </w:rPr>
        <w:t>超过</w:t>
      </w:r>
      <w:r w:rsidR="000560C0">
        <w:rPr>
          <w:snapToGrid/>
        </w:rPr>
        <w:t>12</w:t>
      </w:r>
      <w:r w:rsidR="000560C0" w:rsidRPr="000560C0">
        <w:rPr>
          <w:snapToGrid/>
        </w:rPr>
        <w:t>个月。</w:t>
      </w:r>
    </w:p>
    <w:p w14:paraId="7F54DB10" w14:textId="25D9B230" w:rsidR="000560C0" w:rsidRPr="000560C0" w:rsidRDefault="005F5644" w:rsidP="000560C0">
      <w:pPr>
        <w:pStyle w:val="SingleTxtGC"/>
        <w:rPr>
          <w:snapToGrid/>
        </w:rPr>
      </w:pPr>
      <w:r>
        <w:rPr>
          <w:snapToGrid/>
        </w:rPr>
        <w:lastRenderedPageBreak/>
        <w:tab/>
      </w:r>
      <w:r w:rsidR="000560C0" w:rsidRPr="000560C0">
        <w:rPr>
          <w:snapToGrid/>
        </w:rPr>
        <w:t>(</w:t>
      </w:r>
      <w:r w:rsidR="000560C0">
        <w:rPr>
          <w:snapToGrid/>
        </w:rPr>
        <w:t>c</w:t>
      </w:r>
      <w:r w:rsidR="000560C0" w:rsidRPr="000560C0">
        <w:rPr>
          <w:snapToGrid/>
        </w:rPr>
        <w:t>)</w:t>
      </w:r>
      <w:r w:rsidR="000560C0" w:rsidRPr="000560C0">
        <w:rPr>
          <w:snapToGrid/>
        </w:rPr>
        <w:tab/>
      </w:r>
      <w:r w:rsidR="000560C0" w:rsidRPr="000560C0">
        <w:rPr>
          <w:snapToGrid/>
        </w:rPr>
        <w:t>为了</w:t>
      </w:r>
      <w:r w:rsidR="000560C0" w:rsidRPr="000560C0">
        <w:rPr>
          <w:rFonts w:hint="eastAsia"/>
          <w:snapToGrid/>
        </w:rPr>
        <w:t>防范</w:t>
      </w:r>
      <w:r w:rsidR="000560C0" w:rsidRPr="000560C0">
        <w:rPr>
          <w:snapToGrid/>
        </w:rPr>
        <w:t>暴力和虐待案件，几年来，</w:t>
      </w:r>
      <w:r w:rsidR="000560C0" w:rsidRPr="000560C0">
        <w:rPr>
          <w:rFonts w:hint="eastAsia"/>
          <w:snapToGrid/>
        </w:rPr>
        <w:t>已在</w:t>
      </w:r>
      <w:r w:rsidR="000560C0" w:rsidRPr="000560C0">
        <w:rPr>
          <w:snapToGrid/>
        </w:rPr>
        <w:t>大多数社会护理机构安装了视频监控摄像头。</w:t>
      </w:r>
    </w:p>
    <w:p w14:paraId="7564E9B3" w14:textId="4A2B7591" w:rsidR="000560C0" w:rsidRPr="000560C0" w:rsidRDefault="00660447" w:rsidP="000560C0">
      <w:pPr>
        <w:pStyle w:val="SingleTxtGC"/>
        <w:rPr>
          <w:snapToGrid/>
        </w:rPr>
      </w:pPr>
      <w:r>
        <w:rPr>
          <w:snapToGrid/>
        </w:rPr>
        <w:tab/>
      </w:r>
      <w:r w:rsidR="000560C0" w:rsidRPr="000560C0">
        <w:rPr>
          <w:snapToGrid/>
        </w:rPr>
        <w:t>(</w:t>
      </w:r>
      <w:r w:rsidR="000560C0">
        <w:rPr>
          <w:snapToGrid/>
        </w:rPr>
        <w:t>d</w:t>
      </w:r>
      <w:r w:rsidR="000560C0" w:rsidRPr="000560C0">
        <w:rPr>
          <w:snapToGrid/>
        </w:rPr>
        <w:t>)</w:t>
      </w:r>
      <w:r w:rsidR="000560C0" w:rsidRPr="000560C0">
        <w:rPr>
          <w:snapToGrid/>
        </w:rPr>
        <w:tab/>
      </w:r>
      <w:r w:rsidR="000560C0" w:rsidRPr="00AC5274">
        <w:rPr>
          <w:snapToGrid/>
          <w:spacing w:val="6"/>
        </w:rPr>
        <w:t>2</w:t>
      </w:r>
      <w:r w:rsidR="000560C0" w:rsidRPr="00AC5274">
        <w:rPr>
          <w:snapToGrid/>
          <w:spacing w:val="6"/>
        </w:rPr>
        <w:t>0</w:t>
      </w:r>
      <w:r w:rsidR="000560C0" w:rsidRPr="00AC5274">
        <w:rPr>
          <w:snapToGrid/>
          <w:spacing w:val="6"/>
        </w:rPr>
        <w:t>16</w:t>
      </w:r>
      <w:r w:rsidR="000560C0" w:rsidRPr="00AC5274">
        <w:rPr>
          <w:snapToGrid/>
          <w:spacing w:val="6"/>
        </w:rPr>
        <w:t>年</w:t>
      </w:r>
      <w:r w:rsidR="000560C0" w:rsidRPr="00AC5274">
        <w:rPr>
          <w:snapToGrid/>
          <w:spacing w:val="6"/>
        </w:rPr>
        <w:t>11</w:t>
      </w:r>
      <w:r w:rsidR="000560C0" w:rsidRPr="00AC5274">
        <w:rPr>
          <w:snapToGrid/>
          <w:spacing w:val="6"/>
        </w:rPr>
        <w:t>月，</w:t>
      </w:r>
      <w:r w:rsidR="000560C0" w:rsidRPr="00AC5274">
        <w:rPr>
          <w:rFonts w:hint="eastAsia"/>
          <w:snapToGrid/>
          <w:spacing w:val="6"/>
        </w:rPr>
        <w:t>缔约国批准了一项关于面向</w:t>
      </w:r>
      <w:r w:rsidR="000560C0" w:rsidRPr="00AC5274">
        <w:rPr>
          <w:snapToGrid/>
          <w:spacing w:val="6"/>
        </w:rPr>
        <w:t>成年精神残疾者</w:t>
      </w:r>
      <w:r w:rsidR="000560C0" w:rsidRPr="00AC5274">
        <w:rPr>
          <w:rFonts w:hint="eastAsia"/>
          <w:snapToGrid/>
          <w:spacing w:val="6"/>
        </w:rPr>
        <w:t>的</w:t>
      </w:r>
      <w:r w:rsidR="000560C0" w:rsidRPr="00AC5274">
        <w:rPr>
          <w:snapToGrid/>
          <w:spacing w:val="6"/>
        </w:rPr>
        <w:t>精神</w:t>
      </w:r>
      <w:r w:rsidR="000560C0" w:rsidRPr="00E12211">
        <w:rPr>
          <w:snapToGrid/>
        </w:rPr>
        <w:t>神经</w:t>
      </w:r>
      <w:r w:rsidR="000560C0" w:rsidRPr="00E12211">
        <w:rPr>
          <w:rFonts w:hint="eastAsia"/>
          <w:snapToGrid/>
        </w:rPr>
        <w:t>科</w:t>
      </w:r>
      <w:r w:rsidR="000560C0" w:rsidRPr="00E12211">
        <w:rPr>
          <w:snapToGrid/>
        </w:rPr>
        <w:t>机构的组织和运作</w:t>
      </w:r>
      <w:r w:rsidR="000560C0" w:rsidRPr="00E12211">
        <w:rPr>
          <w:rFonts w:hint="eastAsia"/>
          <w:snapToGrid/>
        </w:rPr>
        <w:t>的</w:t>
      </w:r>
      <w:r w:rsidR="000560C0" w:rsidRPr="00E12211">
        <w:rPr>
          <w:snapToGrid/>
        </w:rPr>
        <w:t>框架条例。根据该条例，所有</w:t>
      </w:r>
      <w:r w:rsidR="000560C0" w:rsidRPr="00E12211">
        <w:rPr>
          <w:rFonts w:hint="eastAsia"/>
          <w:snapToGrid/>
        </w:rPr>
        <w:t>此类</w:t>
      </w:r>
      <w:r w:rsidR="000560C0" w:rsidRPr="00E12211">
        <w:rPr>
          <w:snapToGrid/>
        </w:rPr>
        <w:t>机构必须</w:t>
      </w:r>
      <w:r w:rsidR="000560C0" w:rsidRPr="00E12211">
        <w:rPr>
          <w:rFonts w:hint="eastAsia"/>
          <w:snapToGrid/>
        </w:rPr>
        <w:t>保护</w:t>
      </w:r>
      <w:r w:rsidR="000560C0" w:rsidRPr="00E12211">
        <w:rPr>
          <w:snapToGrid/>
        </w:rPr>
        <w:t>受</w:t>
      </w:r>
      <w:r w:rsidR="000560C0" w:rsidRPr="000560C0">
        <w:rPr>
          <w:snapToGrid/>
        </w:rPr>
        <w:t>益人</w:t>
      </w:r>
      <w:r w:rsidR="000560C0" w:rsidRPr="000560C0">
        <w:rPr>
          <w:rFonts w:hint="eastAsia"/>
          <w:snapToGrid/>
        </w:rPr>
        <w:t>免遭</w:t>
      </w:r>
      <w:r w:rsidR="000560C0" w:rsidRPr="000560C0">
        <w:rPr>
          <w:snapToGrid/>
        </w:rPr>
        <w:t>暴力</w:t>
      </w:r>
      <w:r w:rsidR="000560C0" w:rsidRPr="000560C0">
        <w:rPr>
          <w:rFonts w:hint="eastAsia"/>
          <w:snapToGrid/>
        </w:rPr>
        <w:t>侵害</w:t>
      </w:r>
      <w:r w:rsidR="000560C0" w:rsidRPr="000560C0">
        <w:rPr>
          <w:snapToGrid/>
        </w:rPr>
        <w:t>、忽视和剥削，并且必须</w:t>
      </w:r>
      <w:r w:rsidR="000560C0" w:rsidRPr="000560C0">
        <w:rPr>
          <w:rFonts w:hint="eastAsia"/>
          <w:snapToGrid/>
        </w:rPr>
        <w:t>具备受理</w:t>
      </w:r>
      <w:r w:rsidR="000560C0" w:rsidRPr="000560C0">
        <w:rPr>
          <w:snapToGrid/>
        </w:rPr>
        <w:t>、记录和解决</w:t>
      </w:r>
      <w:r w:rsidR="000560C0" w:rsidRPr="000560C0">
        <w:rPr>
          <w:rFonts w:hint="eastAsia"/>
          <w:snapToGrid/>
        </w:rPr>
        <w:t>投诉的高效系统</w:t>
      </w:r>
      <w:r w:rsidR="000560C0" w:rsidRPr="000560C0">
        <w:rPr>
          <w:snapToGrid/>
        </w:rPr>
        <w:t>。为此，所有寄宿机构都安装了邮筒和投诉专用箱。</w:t>
      </w:r>
      <w:r w:rsidR="000560C0" w:rsidRPr="000560C0">
        <w:rPr>
          <w:rFonts w:hint="eastAsia"/>
          <w:snapToGrid/>
        </w:rPr>
        <w:t>在面向</w:t>
      </w:r>
      <w:r w:rsidR="000560C0" w:rsidRPr="000560C0">
        <w:rPr>
          <w:snapToGrid/>
        </w:rPr>
        <w:t>成</w:t>
      </w:r>
      <w:r w:rsidR="000560C0" w:rsidRPr="000560C0">
        <w:rPr>
          <w:rFonts w:hint="eastAsia"/>
          <w:snapToGrid/>
        </w:rPr>
        <w:t>年</w:t>
      </w:r>
      <w:r w:rsidR="000560C0" w:rsidRPr="000560C0">
        <w:rPr>
          <w:snapToGrid/>
        </w:rPr>
        <w:t>人</w:t>
      </w:r>
      <w:r w:rsidR="000560C0" w:rsidRPr="000560C0">
        <w:rPr>
          <w:rFonts w:hint="eastAsia"/>
          <w:snapToGrid/>
        </w:rPr>
        <w:t>的寄宿</w:t>
      </w:r>
      <w:r w:rsidR="000560C0" w:rsidRPr="000560C0">
        <w:rPr>
          <w:snapToGrid/>
        </w:rPr>
        <w:t>社会护理机构</w:t>
      </w:r>
      <w:r w:rsidR="000560C0" w:rsidRPr="000560C0">
        <w:rPr>
          <w:rFonts w:hint="eastAsia"/>
          <w:snapToGrid/>
        </w:rPr>
        <w:t>中，</w:t>
      </w:r>
      <w:r w:rsidR="000560C0" w:rsidRPr="000560C0">
        <w:rPr>
          <w:snapToGrid/>
        </w:rPr>
        <w:t>许多受益人还可以使用移动电话，</w:t>
      </w:r>
      <w:r w:rsidR="000560C0" w:rsidRPr="000560C0">
        <w:rPr>
          <w:rFonts w:hint="eastAsia"/>
          <w:snapToGrid/>
        </w:rPr>
        <w:t>以便</w:t>
      </w:r>
      <w:r w:rsidR="000560C0" w:rsidRPr="000560C0">
        <w:rPr>
          <w:snapToGrid/>
        </w:rPr>
        <w:t>报告任何投诉。</w:t>
      </w:r>
    </w:p>
    <w:p w14:paraId="3B665FA7" w14:textId="004A06FC" w:rsidR="000560C0" w:rsidRPr="000560C0" w:rsidRDefault="00660447" w:rsidP="000560C0">
      <w:pPr>
        <w:pStyle w:val="SingleTxtGC"/>
        <w:rPr>
          <w:snapToGrid/>
        </w:rPr>
      </w:pPr>
      <w:r>
        <w:rPr>
          <w:snapToGrid/>
        </w:rPr>
        <w:tab/>
      </w:r>
      <w:r w:rsidR="000560C0" w:rsidRPr="000560C0">
        <w:rPr>
          <w:snapToGrid/>
        </w:rPr>
        <w:t>(</w:t>
      </w:r>
      <w:r w:rsidR="000560C0">
        <w:rPr>
          <w:snapToGrid/>
        </w:rPr>
        <w:t>e</w:t>
      </w:r>
      <w:r w:rsidR="000560C0" w:rsidRPr="000560C0">
        <w:rPr>
          <w:snapToGrid/>
        </w:rPr>
        <w:t>)</w:t>
      </w:r>
      <w:r w:rsidR="000560C0" w:rsidRPr="000560C0">
        <w:rPr>
          <w:snapToGrid/>
        </w:rPr>
        <w:tab/>
      </w:r>
      <w:r w:rsidR="000560C0" w:rsidRPr="00E12211">
        <w:rPr>
          <w:rFonts w:hint="eastAsia"/>
          <w:snapToGrid/>
          <w:spacing w:val="-4"/>
        </w:rPr>
        <w:t>缔约国于</w:t>
      </w:r>
      <w:r w:rsidR="000560C0" w:rsidRPr="00E12211">
        <w:rPr>
          <w:snapToGrid/>
          <w:spacing w:val="-4"/>
        </w:rPr>
        <w:t>2</w:t>
      </w:r>
      <w:r w:rsidR="000560C0" w:rsidRPr="00E12211">
        <w:rPr>
          <w:snapToGrid/>
          <w:spacing w:val="-4"/>
        </w:rPr>
        <w:t>0</w:t>
      </w:r>
      <w:r w:rsidR="000560C0" w:rsidRPr="00E12211">
        <w:rPr>
          <w:snapToGrid/>
          <w:spacing w:val="-4"/>
        </w:rPr>
        <w:t>18</w:t>
      </w:r>
      <w:r w:rsidR="000560C0" w:rsidRPr="00E12211">
        <w:rPr>
          <w:snapToGrid/>
          <w:spacing w:val="-4"/>
        </w:rPr>
        <w:t>年批准了《</w:t>
      </w:r>
      <w:r w:rsidR="000560C0" w:rsidRPr="00E12211">
        <w:rPr>
          <w:snapToGrid/>
          <w:spacing w:val="-4"/>
        </w:rPr>
        <w:t>2</w:t>
      </w:r>
      <w:r w:rsidR="000560C0" w:rsidRPr="00E12211">
        <w:rPr>
          <w:snapToGrid/>
          <w:spacing w:val="-4"/>
        </w:rPr>
        <w:t>0</w:t>
      </w:r>
      <w:r w:rsidR="000560C0" w:rsidRPr="00E12211">
        <w:rPr>
          <w:snapToGrid/>
          <w:spacing w:val="-4"/>
        </w:rPr>
        <w:t>18</w:t>
      </w:r>
      <w:r w:rsidR="000560C0" w:rsidRPr="00E12211">
        <w:rPr>
          <w:snapToGrid/>
          <w:spacing w:val="-4"/>
        </w:rPr>
        <w:t>-</w:t>
      </w:r>
      <w:r w:rsidR="000560C0" w:rsidRPr="00E12211">
        <w:rPr>
          <w:snapToGrid/>
          <w:spacing w:val="-4"/>
        </w:rPr>
        <w:t>2</w:t>
      </w:r>
      <w:r w:rsidR="000560C0" w:rsidRPr="00E12211">
        <w:rPr>
          <w:snapToGrid/>
          <w:spacing w:val="-4"/>
        </w:rPr>
        <w:t>0</w:t>
      </w:r>
      <w:r w:rsidR="000560C0" w:rsidRPr="00E12211">
        <w:rPr>
          <w:snapToGrid/>
          <w:spacing w:val="-4"/>
        </w:rPr>
        <w:t>22</w:t>
      </w:r>
      <w:r w:rsidR="000560C0" w:rsidRPr="00E12211">
        <w:rPr>
          <w:snapToGrid/>
          <w:spacing w:val="-4"/>
        </w:rPr>
        <w:t>年国家</w:t>
      </w:r>
      <w:r w:rsidR="000560C0" w:rsidRPr="00E12211">
        <w:rPr>
          <w:rFonts w:hint="eastAsia"/>
          <w:snapToGrid/>
          <w:spacing w:val="-4"/>
        </w:rPr>
        <w:t>性和生殖健康及权利</w:t>
      </w:r>
      <w:r w:rsidR="000560C0" w:rsidRPr="00E12211">
        <w:rPr>
          <w:snapToGrid/>
          <w:spacing w:val="-4"/>
        </w:rPr>
        <w:t>方案》。</w:t>
      </w:r>
      <w:r w:rsidR="000560C0" w:rsidRPr="000560C0">
        <w:rPr>
          <w:snapToGrid/>
        </w:rPr>
        <w:t>此外，</w:t>
      </w:r>
      <w:r w:rsidR="000560C0" w:rsidRPr="000560C0">
        <w:rPr>
          <w:rFonts w:hint="eastAsia"/>
          <w:snapToGrid/>
        </w:rPr>
        <w:t>缔约国</w:t>
      </w:r>
      <w:r w:rsidR="000560C0" w:rsidRPr="000560C0">
        <w:rPr>
          <w:snapToGrid/>
        </w:rPr>
        <w:t>目前正在起草一部</w:t>
      </w:r>
      <w:r w:rsidR="000560C0" w:rsidRPr="000560C0">
        <w:rPr>
          <w:rFonts w:hint="eastAsia"/>
          <w:snapToGrid/>
        </w:rPr>
        <w:t>卫生</w:t>
      </w:r>
      <w:r w:rsidR="000560C0" w:rsidRPr="000560C0">
        <w:rPr>
          <w:snapToGrid/>
        </w:rPr>
        <w:t>法，其中</w:t>
      </w:r>
      <w:r w:rsidR="000560C0" w:rsidRPr="000560C0">
        <w:rPr>
          <w:rFonts w:hint="eastAsia"/>
          <w:snapToGrid/>
        </w:rPr>
        <w:t>包含</w:t>
      </w:r>
      <w:r w:rsidR="000560C0" w:rsidRPr="000560C0">
        <w:rPr>
          <w:snapToGrid/>
        </w:rPr>
        <w:t>一个关于</w:t>
      </w:r>
      <w:r w:rsidR="000560C0" w:rsidRPr="000560C0">
        <w:rPr>
          <w:rFonts w:hint="eastAsia"/>
          <w:snapToGrid/>
        </w:rPr>
        <w:t>精神卫生</w:t>
      </w:r>
      <w:r w:rsidR="000560C0" w:rsidRPr="000560C0">
        <w:rPr>
          <w:snapToGrid/>
        </w:rPr>
        <w:t>的章节。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17</w:t>
      </w:r>
      <w:r w:rsidR="000560C0" w:rsidRPr="000560C0">
        <w:rPr>
          <w:snapToGrid/>
        </w:rPr>
        <w:t>年，约</w:t>
      </w:r>
      <w:r w:rsidR="000560C0" w:rsidRPr="000560C0">
        <w:rPr>
          <w:rFonts w:hint="eastAsia"/>
          <w:snapToGrid/>
        </w:rPr>
        <w:t>有</w:t>
      </w:r>
      <w:r w:rsidR="000560C0">
        <w:rPr>
          <w:snapToGrid/>
        </w:rPr>
        <w:t>3</w:t>
      </w:r>
      <w:r w:rsidR="000560C0" w:rsidRPr="000560C0">
        <w:rPr>
          <w:snapToGrid/>
        </w:rPr>
        <w:t>0</w:t>
      </w:r>
      <w:r w:rsidR="000560C0" w:rsidRPr="000560C0">
        <w:rPr>
          <w:rFonts w:hint="eastAsia"/>
          <w:snapToGrid/>
        </w:rPr>
        <w:t>所</w:t>
      </w:r>
      <w:r w:rsidR="000560C0" w:rsidRPr="000560C0">
        <w:rPr>
          <w:snapToGrid/>
        </w:rPr>
        <w:t>青年友好型保健中心配备了适合</w:t>
      </w:r>
      <w:r w:rsidR="000560C0" w:rsidRPr="000560C0">
        <w:rPr>
          <w:rFonts w:hint="eastAsia"/>
          <w:snapToGrid/>
        </w:rPr>
        <w:t>患</w:t>
      </w:r>
      <w:r w:rsidR="000560C0" w:rsidRPr="000560C0">
        <w:rPr>
          <w:snapToGrid/>
        </w:rPr>
        <w:t>运动障碍</w:t>
      </w:r>
      <w:r w:rsidR="000560C0" w:rsidRPr="000560C0">
        <w:rPr>
          <w:rFonts w:hint="eastAsia"/>
          <w:snapToGrid/>
        </w:rPr>
        <w:t>的女童</w:t>
      </w:r>
      <w:r w:rsidR="000560C0" w:rsidRPr="000560C0">
        <w:rPr>
          <w:snapToGrid/>
        </w:rPr>
        <w:t>和妇女的妇科设备，以确保她们</w:t>
      </w:r>
      <w:r w:rsidR="000560C0" w:rsidRPr="000560C0">
        <w:rPr>
          <w:rFonts w:hint="eastAsia"/>
          <w:snapToGrid/>
        </w:rPr>
        <w:t>能够</w:t>
      </w:r>
      <w:r w:rsidR="000560C0" w:rsidRPr="000560C0">
        <w:rPr>
          <w:snapToGrid/>
        </w:rPr>
        <w:t>获得性和生殖</w:t>
      </w:r>
      <w:r w:rsidR="000560C0" w:rsidRPr="000560C0">
        <w:rPr>
          <w:rFonts w:hint="eastAsia"/>
          <w:snapToGrid/>
        </w:rPr>
        <w:t>保健</w:t>
      </w:r>
      <w:r w:rsidR="000560C0" w:rsidRPr="000560C0">
        <w:rPr>
          <w:snapToGrid/>
        </w:rPr>
        <w:t>服务。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16</w:t>
      </w:r>
      <w:r w:rsidR="000560C0" w:rsidRPr="000560C0">
        <w:rPr>
          <w:snapToGrid/>
        </w:rPr>
        <w:t>/</w:t>
      </w:r>
      <w:r w:rsidR="000560C0">
        <w:rPr>
          <w:snapToGrid/>
        </w:rPr>
        <w:t>17</w:t>
      </w:r>
      <w:r w:rsidR="000560C0" w:rsidRPr="000560C0">
        <w:rPr>
          <w:snapToGrid/>
        </w:rPr>
        <w:t>年，</w:t>
      </w:r>
      <w:r w:rsidR="000560C0" w:rsidRPr="000560C0">
        <w:rPr>
          <w:rFonts w:hint="eastAsia"/>
          <w:snapToGrid/>
        </w:rPr>
        <w:t>缔约国</w:t>
      </w:r>
      <w:r w:rsidR="000560C0" w:rsidRPr="000560C0">
        <w:rPr>
          <w:snapToGrid/>
        </w:rPr>
        <w:t>实施了</w:t>
      </w:r>
      <w:r w:rsidR="000560C0" w:rsidRPr="0009056B">
        <w:rPr>
          <w:rFonts w:hint="eastAsia"/>
          <w:snapToGrid/>
          <w:spacing w:val="4"/>
        </w:rPr>
        <w:t>旨在让</w:t>
      </w:r>
      <w:r w:rsidR="000560C0" w:rsidRPr="0009056B">
        <w:rPr>
          <w:snapToGrid/>
          <w:spacing w:val="4"/>
        </w:rPr>
        <w:t>摩尔多瓦共和国残疾妇女和女童</w:t>
      </w:r>
      <w:r w:rsidR="000560C0" w:rsidRPr="0009056B">
        <w:rPr>
          <w:rFonts w:hint="eastAsia"/>
          <w:snapToGrid/>
          <w:spacing w:val="4"/>
        </w:rPr>
        <w:t>能够</w:t>
      </w:r>
      <w:r w:rsidR="000560C0" w:rsidRPr="0009056B">
        <w:rPr>
          <w:snapToGrid/>
          <w:spacing w:val="4"/>
        </w:rPr>
        <w:t>行使其性权利和家庭生殖权利</w:t>
      </w:r>
      <w:r w:rsidR="000560C0" w:rsidRPr="0009056B">
        <w:rPr>
          <w:rFonts w:hint="eastAsia"/>
          <w:snapToGrid/>
          <w:spacing w:val="4"/>
        </w:rPr>
        <w:t>的</w:t>
      </w:r>
      <w:r w:rsidR="000560C0" w:rsidRPr="0009056B">
        <w:rPr>
          <w:rFonts w:hint="eastAsia"/>
          <w:snapToGrid/>
          <w:spacing w:val="4"/>
        </w:rPr>
        <w:t>“</w:t>
      </w:r>
      <w:r w:rsidR="000560C0" w:rsidRPr="0009056B">
        <w:rPr>
          <w:snapToGrid/>
          <w:spacing w:val="4"/>
        </w:rPr>
        <w:t>人</w:t>
      </w:r>
      <w:r w:rsidR="000560C0" w:rsidRPr="000560C0">
        <w:rPr>
          <w:snapToGrid/>
        </w:rPr>
        <w:t>人平等，人人健康</w:t>
      </w:r>
      <w:r w:rsidR="000560C0">
        <w:rPr>
          <w:rFonts w:hint="eastAsia"/>
          <w:snapToGrid/>
        </w:rPr>
        <w:t>”</w:t>
      </w:r>
      <w:r w:rsidR="000560C0" w:rsidRPr="000560C0">
        <w:rPr>
          <w:snapToGrid/>
        </w:rPr>
        <w:t>项目，</w:t>
      </w:r>
      <w:r w:rsidR="000560C0" w:rsidRPr="000560C0">
        <w:rPr>
          <w:rFonts w:hint="eastAsia"/>
          <w:snapToGrid/>
        </w:rPr>
        <w:t>目标是</w:t>
      </w:r>
      <w:r w:rsidR="000560C0" w:rsidRPr="000560C0">
        <w:rPr>
          <w:snapToGrid/>
        </w:rPr>
        <w:t>提高认识，</w:t>
      </w:r>
      <w:r w:rsidR="000560C0" w:rsidRPr="000560C0">
        <w:rPr>
          <w:rFonts w:hint="eastAsia"/>
          <w:snapToGrid/>
        </w:rPr>
        <w:t>以及让</w:t>
      </w:r>
      <w:r w:rsidR="000560C0" w:rsidRPr="000560C0">
        <w:rPr>
          <w:snapToGrid/>
        </w:rPr>
        <w:t>残疾妇女和女童</w:t>
      </w:r>
      <w:r w:rsidR="000560C0" w:rsidRPr="000560C0">
        <w:rPr>
          <w:rFonts w:hint="eastAsia"/>
          <w:snapToGrid/>
        </w:rPr>
        <w:t>有能力</w:t>
      </w:r>
      <w:r w:rsidR="000560C0" w:rsidRPr="000560C0">
        <w:rPr>
          <w:snapToGrid/>
        </w:rPr>
        <w:t>行使这些权利</w:t>
      </w:r>
      <w:r w:rsidR="000560C0" w:rsidRPr="000560C0">
        <w:rPr>
          <w:rFonts w:hint="eastAsia"/>
          <w:snapToGrid/>
        </w:rPr>
        <w:t>并在关乎自己的性的问题上</w:t>
      </w:r>
      <w:proofErr w:type="gramStart"/>
      <w:r w:rsidR="000560C0" w:rsidRPr="000560C0">
        <w:rPr>
          <w:rFonts w:hint="eastAsia"/>
          <w:snapToGrid/>
        </w:rPr>
        <w:t>作出</w:t>
      </w:r>
      <w:proofErr w:type="gramEnd"/>
      <w:r w:rsidR="000560C0" w:rsidRPr="000560C0">
        <w:rPr>
          <w:snapToGrid/>
        </w:rPr>
        <w:t>知情决定。</w:t>
      </w:r>
    </w:p>
    <w:p w14:paraId="61706B99" w14:textId="77777777" w:rsidR="000560C0" w:rsidRPr="000560C0" w:rsidRDefault="000560C0" w:rsidP="00693857">
      <w:pPr>
        <w:pStyle w:val="H23GC"/>
      </w:pPr>
      <w:r w:rsidRPr="000560C0">
        <w:tab/>
      </w:r>
      <w:r w:rsidRPr="000560C0">
        <w:tab/>
      </w:r>
      <w:r w:rsidRPr="000560C0">
        <w:t>委员会的评价</w:t>
      </w:r>
    </w:p>
    <w:p w14:paraId="30DCB5EF" w14:textId="4ECC0359" w:rsidR="000560C0" w:rsidRPr="000560C0" w:rsidRDefault="000560C0" w:rsidP="000560C0">
      <w:pPr>
        <w:pStyle w:val="SingleTxtGC"/>
        <w:rPr>
          <w:snapToGrid/>
        </w:rPr>
      </w:pPr>
      <w:r w:rsidRPr="000560C0">
        <w:rPr>
          <w:bCs/>
          <w:snapToGrid/>
        </w:rPr>
        <w:t>[</w:t>
      </w:r>
      <w:r w:rsidRPr="00B720F8">
        <w:rPr>
          <w:b/>
          <w:snapToGrid/>
        </w:rPr>
        <w:t>B</w:t>
      </w:r>
      <w:r w:rsidRPr="000560C0">
        <w:rPr>
          <w:bCs/>
          <w:snapToGrid/>
        </w:rPr>
        <w:t xml:space="preserve">] </w:t>
      </w:r>
      <w:r w:rsidRPr="000560C0">
        <w:rPr>
          <w:snapToGrid/>
        </w:rPr>
        <w:t>(</w:t>
      </w:r>
      <w:r>
        <w:rPr>
          <w:snapToGrid/>
        </w:rPr>
        <w:t>a</w:t>
      </w:r>
      <w:r w:rsidRPr="000560C0">
        <w:rPr>
          <w:snapToGrid/>
        </w:rPr>
        <w:t>)</w:t>
      </w:r>
      <w:r w:rsidRPr="000560C0">
        <w:rPr>
          <w:rFonts w:hint="eastAsia"/>
          <w:snapToGrid/>
        </w:rPr>
        <w:t>：</w:t>
      </w:r>
      <w:r w:rsidRPr="000560C0">
        <w:rPr>
          <w:snapToGrid/>
        </w:rPr>
        <w:t>委员会欢迎</w:t>
      </w:r>
      <w:r w:rsidRPr="000560C0">
        <w:rPr>
          <w:rFonts w:hint="eastAsia"/>
          <w:snapToGrid/>
        </w:rPr>
        <w:t>缔约国修改关于以精神或智力残疾为由实施强制拘留的法律框架。不过，委员会请缔约国提供进一步资料，说明《刑事诉讼法》修正案草案的具体细节</w:t>
      </w:r>
      <w:r w:rsidRPr="000560C0">
        <w:rPr>
          <w:snapToGrid/>
        </w:rPr>
        <w:t>，</w:t>
      </w:r>
      <w:r w:rsidRPr="000560C0">
        <w:rPr>
          <w:rFonts w:hint="eastAsia"/>
          <w:snapToGrid/>
        </w:rPr>
        <w:t>包括说明哪些条款规定可以</w:t>
      </w:r>
      <w:r w:rsidRPr="000560C0">
        <w:rPr>
          <w:snapToGrid/>
        </w:rPr>
        <w:t>直接社会危险或严重损害</w:t>
      </w:r>
      <w:r w:rsidRPr="000560C0">
        <w:rPr>
          <w:rFonts w:hint="eastAsia"/>
          <w:snapToGrid/>
        </w:rPr>
        <w:t>当事人</w:t>
      </w:r>
      <w:r w:rsidRPr="000560C0">
        <w:rPr>
          <w:snapToGrid/>
        </w:rPr>
        <w:t>健康的风险</w:t>
      </w:r>
      <w:r w:rsidRPr="000560C0">
        <w:rPr>
          <w:rFonts w:hint="eastAsia"/>
          <w:snapToGrid/>
        </w:rPr>
        <w:t>为由对精神或智力残疾者实施强制拘留，以及说明这些条款是否规定仅可将这种做法作为最后手段。鉴于</w:t>
      </w:r>
      <w:r w:rsidRPr="000560C0">
        <w:rPr>
          <w:snapToGrid/>
        </w:rPr>
        <w:t>修正</w:t>
      </w:r>
      <w:r w:rsidRPr="000560C0">
        <w:rPr>
          <w:rFonts w:hint="eastAsia"/>
          <w:snapToGrid/>
        </w:rPr>
        <w:t>案</w:t>
      </w:r>
      <w:r w:rsidRPr="000560C0">
        <w:rPr>
          <w:snapToGrid/>
        </w:rPr>
        <w:t>草案允许</w:t>
      </w:r>
      <w:r w:rsidRPr="000560C0">
        <w:rPr>
          <w:rFonts w:hint="eastAsia"/>
          <w:snapToGrid/>
        </w:rPr>
        <w:t>以精神或智力残疾为由实施的强制拘留最长可</w:t>
      </w:r>
      <w:r w:rsidRPr="000560C0">
        <w:rPr>
          <w:snapToGrid/>
        </w:rPr>
        <w:t>持续</w:t>
      </w:r>
      <w:r>
        <w:rPr>
          <w:snapToGrid/>
        </w:rPr>
        <w:t>12</w:t>
      </w:r>
      <w:r w:rsidRPr="000560C0">
        <w:rPr>
          <w:snapToGrid/>
        </w:rPr>
        <w:t>个月</w:t>
      </w:r>
      <w:r w:rsidRPr="000560C0">
        <w:rPr>
          <w:rFonts w:hint="eastAsia"/>
          <w:snapToGrid/>
        </w:rPr>
        <w:t>，委员会还请缔约国提供资料，说明如何确保这种拘留的时间尽可能短。</w:t>
      </w:r>
    </w:p>
    <w:p w14:paraId="1E3C5423" w14:textId="45C6CE2C" w:rsidR="000560C0" w:rsidRPr="000560C0" w:rsidRDefault="000560C0" w:rsidP="000560C0">
      <w:pPr>
        <w:pStyle w:val="SingleTxtGC"/>
        <w:rPr>
          <w:snapToGrid/>
        </w:rPr>
      </w:pPr>
      <w:r w:rsidRPr="000560C0">
        <w:rPr>
          <w:bCs/>
          <w:snapToGrid/>
        </w:rPr>
        <w:t>[</w:t>
      </w:r>
      <w:r w:rsidRPr="00B720F8">
        <w:rPr>
          <w:b/>
          <w:snapToGrid/>
        </w:rPr>
        <w:t>B</w:t>
      </w:r>
      <w:r w:rsidRPr="000560C0">
        <w:rPr>
          <w:bCs/>
          <w:snapToGrid/>
        </w:rPr>
        <w:t xml:space="preserve">] </w:t>
      </w:r>
      <w:r w:rsidRPr="000560C0">
        <w:rPr>
          <w:snapToGrid/>
        </w:rPr>
        <w:t>(</w:t>
      </w:r>
      <w:r>
        <w:rPr>
          <w:snapToGrid/>
        </w:rPr>
        <w:t>b</w:t>
      </w:r>
      <w:r w:rsidRPr="000560C0">
        <w:rPr>
          <w:snapToGrid/>
        </w:rPr>
        <w:t>)</w:t>
      </w:r>
      <w:r w:rsidRPr="000560C0">
        <w:rPr>
          <w:rFonts w:hint="eastAsia"/>
          <w:snapToGrid/>
        </w:rPr>
        <w:t>：</w:t>
      </w:r>
      <w:r w:rsidRPr="002B2A2A">
        <w:rPr>
          <w:snapToGrid/>
          <w:spacing w:val="-6"/>
        </w:rPr>
        <w:t>委员会欢迎</w:t>
      </w:r>
      <w:r w:rsidRPr="002B2A2A">
        <w:rPr>
          <w:rFonts w:hint="eastAsia"/>
          <w:snapToGrid/>
          <w:spacing w:val="-6"/>
        </w:rPr>
        <w:t>缔约国设立</w:t>
      </w:r>
      <w:r w:rsidRPr="002B2A2A">
        <w:rPr>
          <w:snapToGrid/>
          <w:spacing w:val="-6"/>
        </w:rPr>
        <w:t>一个工作组，</w:t>
      </w:r>
      <w:r w:rsidRPr="002B2A2A">
        <w:rPr>
          <w:rFonts w:hint="eastAsia"/>
          <w:snapToGrid/>
          <w:spacing w:val="-6"/>
        </w:rPr>
        <w:t>负责如上文所述，提出《刑事诉讼法》</w:t>
      </w:r>
      <w:r w:rsidRPr="000560C0">
        <w:rPr>
          <w:rFonts w:hint="eastAsia"/>
          <w:snapToGrid/>
        </w:rPr>
        <w:t>修正案和法律修订。不过，委员会请缔约国</w:t>
      </w:r>
      <w:r w:rsidRPr="000560C0">
        <w:rPr>
          <w:snapToGrid/>
        </w:rPr>
        <w:t>提供进一步资料，说明执行相关法律规定的有效程度，以及正在采取</w:t>
      </w:r>
      <w:r w:rsidRPr="000560C0">
        <w:rPr>
          <w:rFonts w:hint="eastAsia"/>
          <w:snapToGrid/>
        </w:rPr>
        <w:t>哪些</w:t>
      </w:r>
      <w:r w:rsidRPr="000560C0">
        <w:rPr>
          <w:snapToGrid/>
        </w:rPr>
        <w:t>更广泛的步骤以促进基于人类尊严的精神</w:t>
      </w:r>
      <w:r w:rsidRPr="000560C0">
        <w:rPr>
          <w:rFonts w:hint="eastAsia"/>
          <w:snapToGrid/>
        </w:rPr>
        <w:t>科</w:t>
      </w:r>
      <w:r w:rsidRPr="005F2E3D">
        <w:rPr>
          <w:snapToGrid/>
          <w:spacing w:val="2"/>
        </w:rPr>
        <w:t>护理。委员会还</w:t>
      </w:r>
      <w:r w:rsidRPr="005F2E3D">
        <w:rPr>
          <w:rFonts w:hint="eastAsia"/>
          <w:snapToGrid/>
          <w:spacing w:val="2"/>
        </w:rPr>
        <w:t>请缔约国</w:t>
      </w:r>
      <w:r w:rsidRPr="005F2E3D">
        <w:rPr>
          <w:snapToGrid/>
          <w:spacing w:val="2"/>
        </w:rPr>
        <w:t>提供资料，说明</w:t>
      </w:r>
      <w:r w:rsidRPr="005F2E3D">
        <w:rPr>
          <w:rFonts w:hint="eastAsia"/>
          <w:snapToGrid/>
          <w:spacing w:val="2"/>
        </w:rPr>
        <w:t>该国</w:t>
      </w:r>
      <w:r w:rsidRPr="005F2E3D">
        <w:rPr>
          <w:snapToGrid/>
          <w:spacing w:val="2"/>
        </w:rPr>
        <w:t>如何确保以精神或智力残疾为由</w:t>
      </w:r>
      <w:r w:rsidRPr="005F2E3D">
        <w:rPr>
          <w:rFonts w:hint="eastAsia"/>
          <w:snapToGrid/>
          <w:spacing w:val="2"/>
        </w:rPr>
        <w:t>实</w:t>
      </w:r>
      <w:r w:rsidRPr="000560C0">
        <w:rPr>
          <w:rFonts w:hint="eastAsia"/>
          <w:snapToGrid/>
        </w:rPr>
        <w:t>施</w:t>
      </w:r>
      <w:r w:rsidRPr="000560C0">
        <w:rPr>
          <w:snapToGrid/>
        </w:rPr>
        <w:t>的强制拘留</w:t>
      </w:r>
      <w:r w:rsidRPr="000560C0">
        <w:rPr>
          <w:rFonts w:hint="eastAsia"/>
          <w:snapToGrid/>
        </w:rPr>
        <w:t>不会产生</w:t>
      </w:r>
      <w:r w:rsidRPr="000560C0">
        <w:rPr>
          <w:snapToGrid/>
        </w:rPr>
        <w:t>长期影响。</w:t>
      </w:r>
    </w:p>
    <w:p w14:paraId="0B74930B" w14:textId="20DA2D71" w:rsidR="000560C0" w:rsidRPr="000560C0" w:rsidRDefault="000560C0" w:rsidP="000560C0">
      <w:pPr>
        <w:pStyle w:val="SingleTxtGC"/>
        <w:rPr>
          <w:snapToGrid/>
        </w:rPr>
      </w:pPr>
      <w:r w:rsidRPr="000560C0">
        <w:rPr>
          <w:bCs/>
          <w:snapToGrid/>
        </w:rPr>
        <w:t>[</w:t>
      </w:r>
      <w:r w:rsidRPr="00B720F8">
        <w:rPr>
          <w:b/>
          <w:snapToGrid/>
        </w:rPr>
        <w:t>C</w:t>
      </w:r>
      <w:r w:rsidRPr="000560C0">
        <w:rPr>
          <w:bCs/>
          <w:snapToGrid/>
        </w:rPr>
        <w:t xml:space="preserve">] </w:t>
      </w:r>
      <w:r w:rsidRPr="000560C0">
        <w:rPr>
          <w:snapToGrid/>
        </w:rPr>
        <w:t>(</w:t>
      </w:r>
      <w:r>
        <w:rPr>
          <w:snapToGrid/>
        </w:rPr>
        <w:t>c</w:t>
      </w:r>
      <w:r w:rsidRPr="000560C0">
        <w:rPr>
          <w:snapToGrid/>
        </w:rPr>
        <w:t>)</w:t>
      </w:r>
      <w:r w:rsidRPr="000560C0">
        <w:rPr>
          <w:rFonts w:hint="eastAsia"/>
          <w:snapToGrid/>
        </w:rPr>
        <w:t>：</w:t>
      </w:r>
      <w:r w:rsidRPr="005F2E3D">
        <w:rPr>
          <w:snapToGrid/>
          <w:spacing w:val="-4"/>
        </w:rPr>
        <w:t>委员会</w:t>
      </w:r>
      <w:r w:rsidRPr="005F2E3D">
        <w:rPr>
          <w:rFonts w:hint="eastAsia"/>
          <w:snapToGrid/>
          <w:spacing w:val="-4"/>
        </w:rPr>
        <w:t>对缔约国</w:t>
      </w:r>
      <w:r w:rsidRPr="005F2E3D">
        <w:rPr>
          <w:snapToGrid/>
          <w:spacing w:val="-4"/>
        </w:rPr>
        <w:t>没有</w:t>
      </w:r>
      <w:r w:rsidRPr="005F2E3D">
        <w:rPr>
          <w:rFonts w:hint="eastAsia"/>
          <w:snapToGrid/>
          <w:spacing w:val="-4"/>
        </w:rPr>
        <w:t>提供</w:t>
      </w:r>
      <w:r w:rsidRPr="005F2E3D">
        <w:rPr>
          <w:snapToGrid/>
          <w:spacing w:val="-4"/>
        </w:rPr>
        <w:t>关于寄宿机构和精神病</w:t>
      </w:r>
      <w:r w:rsidRPr="005F2E3D">
        <w:rPr>
          <w:rFonts w:hint="eastAsia"/>
          <w:snapToGrid/>
          <w:spacing w:val="-4"/>
        </w:rPr>
        <w:t>医院</w:t>
      </w:r>
      <w:r w:rsidRPr="005F2E3D">
        <w:rPr>
          <w:snapToGrid/>
          <w:spacing w:val="-4"/>
        </w:rPr>
        <w:t>独立监测系统的资料</w:t>
      </w:r>
      <w:r w:rsidRPr="000560C0">
        <w:rPr>
          <w:rFonts w:hint="eastAsia"/>
          <w:snapToGrid/>
        </w:rPr>
        <w:t>表示遗憾</w:t>
      </w:r>
      <w:r w:rsidRPr="000560C0">
        <w:rPr>
          <w:snapToGrid/>
        </w:rPr>
        <w:t>，并重申其建议。</w:t>
      </w:r>
      <w:r w:rsidRPr="000560C0">
        <w:rPr>
          <w:rFonts w:hint="eastAsia"/>
          <w:snapToGrid/>
        </w:rPr>
        <w:t>委员会</w:t>
      </w:r>
      <w:r w:rsidRPr="000560C0">
        <w:rPr>
          <w:snapToGrid/>
        </w:rPr>
        <w:t>注意到</w:t>
      </w:r>
      <w:r w:rsidRPr="000560C0">
        <w:rPr>
          <w:rFonts w:hint="eastAsia"/>
          <w:snapToGrid/>
        </w:rPr>
        <w:t>存在</w:t>
      </w:r>
      <w:r w:rsidRPr="000560C0">
        <w:rPr>
          <w:snapToGrid/>
        </w:rPr>
        <w:t>视频监控，</w:t>
      </w:r>
      <w:r w:rsidRPr="000560C0">
        <w:rPr>
          <w:rFonts w:hint="eastAsia"/>
          <w:snapToGrid/>
        </w:rPr>
        <w:t>但请缔约国</w:t>
      </w:r>
      <w:r w:rsidRPr="000560C0">
        <w:rPr>
          <w:snapToGrid/>
        </w:rPr>
        <w:t>提供资料，说明</w:t>
      </w:r>
      <w:r w:rsidRPr="000560C0">
        <w:rPr>
          <w:rFonts w:hint="eastAsia"/>
          <w:snapToGrid/>
        </w:rPr>
        <w:t>采取了哪些额外措施以</w:t>
      </w:r>
      <w:r w:rsidRPr="000560C0">
        <w:rPr>
          <w:snapToGrid/>
        </w:rPr>
        <w:t>建立更全面和独立的监测系统。</w:t>
      </w:r>
    </w:p>
    <w:p w14:paraId="1239B5AF" w14:textId="6D633AE5" w:rsidR="000560C0" w:rsidRPr="000560C0" w:rsidRDefault="000560C0" w:rsidP="000560C0">
      <w:pPr>
        <w:pStyle w:val="SingleTxtGC"/>
        <w:rPr>
          <w:snapToGrid/>
        </w:rPr>
      </w:pPr>
      <w:r w:rsidRPr="000560C0">
        <w:rPr>
          <w:bCs/>
          <w:snapToGrid/>
        </w:rPr>
        <w:t>[</w:t>
      </w:r>
      <w:r w:rsidRPr="00B720F8">
        <w:rPr>
          <w:b/>
          <w:snapToGrid/>
        </w:rPr>
        <w:t>C</w:t>
      </w:r>
      <w:r w:rsidRPr="000560C0">
        <w:rPr>
          <w:bCs/>
          <w:snapToGrid/>
        </w:rPr>
        <w:t xml:space="preserve">] </w:t>
      </w:r>
      <w:r w:rsidRPr="000560C0">
        <w:rPr>
          <w:snapToGrid/>
        </w:rPr>
        <w:t>(</w:t>
      </w:r>
      <w:r>
        <w:rPr>
          <w:snapToGrid/>
        </w:rPr>
        <w:t>d</w:t>
      </w:r>
      <w:r w:rsidRPr="000560C0">
        <w:rPr>
          <w:snapToGrid/>
        </w:rPr>
        <w:t>)</w:t>
      </w:r>
      <w:r w:rsidRPr="000560C0">
        <w:rPr>
          <w:rFonts w:hint="eastAsia"/>
          <w:snapToGrid/>
        </w:rPr>
        <w:t>：</w:t>
      </w:r>
      <w:r w:rsidRPr="000560C0">
        <w:rPr>
          <w:snapToGrid/>
        </w:rPr>
        <w:t>委员会注意到缔约国努力为寄宿机构和精神病</w:t>
      </w:r>
      <w:r w:rsidRPr="000560C0">
        <w:rPr>
          <w:rFonts w:hint="eastAsia"/>
          <w:snapToGrid/>
        </w:rPr>
        <w:t>医院</w:t>
      </w:r>
      <w:r w:rsidRPr="000560C0">
        <w:rPr>
          <w:snapToGrid/>
        </w:rPr>
        <w:t>中的个人设立投诉机制，但感到遗憾的是，</w:t>
      </w:r>
      <w:r w:rsidRPr="000560C0">
        <w:rPr>
          <w:rFonts w:hint="eastAsia"/>
          <w:snapToGrid/>
        </w:rPr>
        <w:t>缔约国</w:t>
      </w:r>
      <w:r w:rsidRPr="000560C0">
        <w:rPr>
          <w:snapToGrid/>
        </w:rPr>
        <w:t>没有提供资料说明对</w:t>
      </w:r>
      <w:r w:rsidRPr="000560C0">
        <w:rPr>
          <w:rFonts w:hint="eastAsia"/>
          <w:snapToGrid/>
        </w:rPr>
        <w:t>侵害和虐待</w:t>
      </w:r>
      <w:r w:rsidRPr="000560C0">
        <w:rPr>
          <w:snapToGrid/>
        </w:rPr>
        <w:t>残疾人的指控进行</w:t>
      </w:r>
      <w:r w:rsidRPr="004E6887">
        <w:rPr>
          <w:snapToGrid/>
          <w:spacing w:val="2"/>
        </w:rPr>
        <w:t>调查</w:t>
      </w:r>
      <w:r w:rsidRPr="004E6887">
        <w:rPr>
          <w:rFonts w:hint="eastAsia"/>
          <w:snapToGrid/>
          <w:spacing w:val="2"/>
        </w:rPr>
        <w:t>的情况</w:t>
      </w:r>
      <w:r w:rsidRPr="004E6887">
        <w:rPr>
          <w:snapToGrid/>
          <w:spacing w:val="2"/>
        </w:rPr>
        <w:t>。委员会重申其建议，并</w:t>
      </w:r>
      <w:r w:rsidRPr="004E6887">
        <w:rPr>
          <w:rFonts w:hint="eastAsia"/>
          <w:snapToGrid/>
          <w:spacing w:val="2"/>
        </w:rPr>
        <w:t>请缔约国提供资料说明报告所述期内关于侵</w:t>
      </w:r>
      <w:r w:rsidRPr="000560C0">
        <w:rPr>
          <w:rFonts w:hint="eastAsia"/>
          <w:snapToGrid/>
        </w:rPr>
        <w:t>害和虐待残疾人的指控的情况，包括投诉、</w:t>
      </w:r>
      <w:r w:rsidRPr="000560C0">
        <w:rPr>
          <w:snapToGrid/>
        </w:rPr>
        <w:t>调查和起诉数量，以及对此类罪行的处罚和对受害者的赔偿情况。</w:t>
      </w:r>
    </w:p>
    <w:p w14:paraId="4AFBC640" w14:textId="38F03C2C" w:rsidR="000560C0" w:rsidRPr="000560C0" w:rsidRDefault="000560C0" w:rsidP="000560C0">
      <w:pPr>
        <w:pStyle w:val="SingleTxtGC"/>
        <w:rPr>
          <w:snapToGrid/>
        </w:rPr>
      </w:pPr>
      <w:r w:rsidRPr="000560C0">
        <w:rPr>
          <w:bCs/>
          <w:snapToGrid/>
        </w:rPr>
        <w:t>[</w:t>
      </w:r>
      <w:r w:rsidRPr="00B720F8">
        <w:rPr>
          <w:b/>
          <w:snapToGrid/>
        </w:rPr>
        <w:t>C</w:t>
      </w:r>
      <w:r w:rsidRPr="000560C0">
        <w:rPr>
          <w:bCs/>
          <w:snapToGrid/>
        </w:rPr>
        <w:t xml:space="preserve">] </w:t>
      </w:r>
      <w:r w:rsidRPr="000560C0">
        <w:rPr>
          <w:snapToGrid/>
        </w:rPr>
        <w:t>(</w:t>
      </w:r>
      <w:r>
        <w:rPr>
          <w:snapToGrid/>
        </w:rPr>
        <w:t>e</w:t>
      </w:r>
      <w:r w:rsidRPr="000560C0">
        <w:rPr>
          <w:snapToGrid/>
        </w:rPr>
        <w:t>)</w:t>
      </w:r>
      <w:r w:rsidRPr="000560C0">
        <w:rPr>
          <w:rFonts w:hint="eastAsia"/>
          <w:snapToGrid/>
        </w:rPr>
        <w:t>：</w:t>
      </w:r>
      <w:r w:rsidRPr="00F10297">
        <w:rPr>
          <w:snapToGrid/>
          <w:spacing w:val="-4"/>
        </w:rPr>
        <w:t>委员会</w:t>
      </w:r>
      <w:r w:rsidRPr="00F10297">
        <w:rPr>
          <w:rFonts w:hint="eastAsia"/>
          <w:snapToGrid/>
          <w:spacing w:val="-4"/>
        </w:rPr>
        <w:t>对</w:t>
      </w:r>
      <w:r w:rsidRPr="00F10297">
        <w:rPr>
          <w:snapToGrid/>
          <w:spacing w:val="-4"/>
        </w:rPr>
        <w:t>缔约国没有废除允许未经同意终止妊娠的</w:t>
      </w:r>
      <w:r w:rsidRPr="00F10297">
        <w:rPr>
          <w:rFonts w:hint="eastAsia"/>
          <w:snapToGrid/>
          <w:spacing w:val="-4"/>
        </w:rPr>
        <w:t>法律表示遗憾</w:t>
      </w:r>
      <w:r w:rsidRPr="00F10297">
        <w:rPr>
          <w:snapToGrid/>
          <w:spacing w:val="-4"/>
        </w:rPr>
        <w:t>，并重申</w:t>
      </w:r>
      <w:r w:rsidRPr="000560C0">
        <w:rPr>
          <w:snapToGrid/>
        </w:rPr>
        <w:t>其建议。</w:t>
      </w:r>
      <w:r w:rsidRPr="000560C0">
        <w:rPr>
          <w:rFonts w:hint="eastAsia"/>
          <w:snapToGrid/>
        </w:rPr>
        <w:t>委员会请缔约国</w:t>
      </w:r>
      <w:r w:rsidRPr="000560C0">
        <w:rPr>
          <w:snapToGrid/>
        </w:rPr>
        <w:t>提供进一步资料，说明：</w:t>
      </w:r>
      <w:r w:rsidRPr="000560C0">
        <w:rPr>
          <w:snapToGrid/>
        </w:rPr>
        <w:t>(</w:t>
      </w:r>
      <w:proofErr w:type="gramStart"/>
      <w:r w:rsidRPr="000560C0">
        <w:rPr>
          <w:rFonts w:hint="eastAsia"/>
          <w:snapToGrid/>
        </w:rPr>
        <w:t>一</w:t>
      </w:r>
      <w:proofErr w:type="gramEnd"/>
      <w:r w:rsidRPr="000560C0">
        <w:rPr>
          <w:snapToGrid/>
        </w:rPr>
        <w:t xml:space="preserve">) </w:t>
      </w:r>
      <w:r w:rsidRPr="000560C0">
        <w:rPr>
          <w:snapToGrid/>
        </w:rPr>
        <w:t>《国家性和生殖健康及权利方案》</w:t>
      </w:r>
      <w:r w:rsidRPr="000560C0">
        <w:rPr>
          <w:rFonts w:hint="eastAsia"/>
          <w:snapToGrid/>
        </w:rPr>
        <w:t>包含</w:t>
      </w:r>
      <w:r w:rsidRPr="000560C0">
        <w:rPr>
          <w:snapToGrid/>
        </w:rPr>
        <w:t>的</w:t>
      </w:r>
      <w:r w:rsidRPr="000560C0">
        <w:rPr>
          <w:rFonts w:hint="eastAsia"/>
          <w:snapToGrid/>
        </w:rPr>
        <w:t>面向</w:t>
      </w:r>
      <w:r w:rsidRPr="000560C0">
        <w:rPr>
          <w:snapToGrid/>
        </w:rPr>
        <w:t>残疾妇女的措施；</w:t>
      </w:r>
      <w:r w:rsidRPr="000560C0">
        <w:rPr>
          <w:snapToGrid/>
        </w:rPr>
        <w:t>(</w:t>
      </w:r>
      <w:r w:rsidRPr="000560C0">
        <w:rPr>
          <w:rFonts w:hint="eastAsia"/>
          <w:snapToGrid/>
        </w:rPr>
        <w:t>二</w:t>
      </w:r>
      <w:r w:rsidRPr="000560C0">
        <w:rPr>
          <w:snapToGrid/>
        </w:rPr>
        <w:t xml:space="preserve">) </w:t>
      </w:r>
      <w:r w:rsidRPr="000560C0">
        <w:rPr>
          <w:snapToGrid/>
        </w:rPr>
        <w:t>卫生法草案的现状以及</w:t>
      </w:r>
      <w:r w:rsidRPr="000560C0">
        <w:rPr>
          <w:rFonts w:hint="eastAsia"/>
          <w:snapToGrid/>
        </w:rPr>
        <w:t>该法包含</w:t>
      </w:r>
      <w:r w:rsidRPr="00F10297">
        <w:rPr>
          <w:snapToGrid/>
          <w:spacing w:val="4"/>
        </w:rPr>
        <w:t>哪些</w:t>
      </w:r>
      <w:r w:rsidRPr="00F10297">
        <w:rPr>
          <w:rFonts w:hint="eastAsia"/>
          <w:snapToGrid/>
          <w:spacing w:val="4"/>
        </w:rPr>
        <w:t>旨在满足</w:t>
      </w:r>
      <w:r w:rsidRPr="00F10297">
        <w:rPr>
          <w:snapToGrid/>
          <w:spacing w:val="4"/>
        </w:rPr>
        <w:t>残疾妇女具体需求</w:t>
      </w:r>
      <w:r w:rsidRPr="00F10297">
        <w:rPr>
          <w:rFonts w:hint="eastAsia"/>
          <w:snapToGrid/>
          <w:spacing w:val="4"/>
        </w:rPr>
        <w:t>的措施</w:t>
      </w:r>
      <w:r w:rsidRPr="00F10297">
        <w:rPr>
          <w:snapToGrid/>
          <w:spacing w:val="4"/>
        </w:rPr>
        <w:t>；以及</w:t>
      </w:r>
      <w:r w:rsidRPr="00F10297">
        <w:rPr>
          <w:snapToGrid/>
          <w:spacing w:val="4"/>
        </w:rPr>
        <w:t>(</w:t>
      </w:r>
      <w:r w:rsidRPr="00F10297">
        <w:rPr>
          <w:rFonts w:hint="eastAsia"/>
          <w:snapToGrid/>
          <w:spacing w:val="4"/>
        </w:rPr>
        <w:t>三</w:t>
      </w:r>
      <w:r w:rsidRPr="00F10297">
        <w:rPr>
          <w:snapToGrid/>
          <w:spacing w:val="4"/>
        </w:rPr>
        <w:t xml:space="preserve">) </w:t>
      </w:r>
      <w:r w:rsidRPr="00F10297">
        <w:rPr>
          <w:snapToGrid/>
          <w:spacing w:val="4"/>
        </w:rPr>
        <w:t>青年友好型保健中心</w:t>
      </w:r>
      <w:r w:rsidRPr="00F10297">
        <w:rPr>
          <w:rFonts w:hint="eastAsia"/>
          <w:snapToGrid/>
          <w:spacing w:val="4"/>
        </w:rPr>
        <w:t>和</w:t>
      </w:r>
      <w:r w:rsidRPr="00F10297">
        <w:rPr>
          <w:rFonts w:hint="eastAsia"/>
          <w:snapToGrid/>
          <w:spacing w:val="4"/>
        </w:rPr>
        <w:t>“</w:t>
      </w:r>
      <w:r w:rsidRPr="00F10297">
        <w:rPr>
          <w:snapToGrid/>
          <w:spacing w:val="4"/>
        </w:rPr>
        <w:t>人</w:t>
      </w:r>
      <w:r w:rsidRPr="000560C0">
        <w:rPr>
          <w:snapToGrid/>
        </w:rPr>
        <w:t>人平等</w:t>
      </w:r>
      <w:r w:rsidRPr="000560C0">
        <w:rPr>
          <w:rFonts w:hint="eastAsia"/>
          <w:snapToGrid/>
        </w:rPr>
        <w:t>，</w:t>
      </w:r>
      <w:r w:rsidRPr="000560C0">
        <w:rPr>
          <w:snapToGrid/>
        </w:rPr>
        <w:t>人人健康</w:t>
      </w:r>
      <w:r>
        <w:rPr>
          <w:rFonts w:hint="eastAsia"/>
          <w:snapToGrid/>
        </w:rPr>
        <w:t>”</w:t>
      </w:r>
      <w:r w:rsidRPr="000560C0">
        <w:rPr>
          <w:snapToGrid/>
        </w:rPr>
        <w:t>项目的</w:t>
      </w:r>
      <w:r w:rsidRPr="000560C0">
        <w:rPr>
          <w:rFonts w:hint="eastAsia"/>
          <w:snapToGrid/>
        </w:rPr>
        <w:t>地域</w:t>
      </w:r>
      <w:r w:rsidRPr="000560C0">
        <w:rPr>
          <w:snapToGrid/>
        </w:rPr>
        <w:t>覆盖面和实质影响。</w:t>
      </w:r>
    </w:p>
    <w:p w14:paraId="37F170A0" w14:textId="0F244EE2" w:rsidR="000560C0" w:rsidRPr="000560C0" w:rsidRDefault="000560C0" w:rsidP="004E0A49">
      <w:pPr>
        <w:pStyle w:val="H23GC"/>
      </w:pPr>
      <w:r w:rsidRPr="000560C0">
        <w:lastRenderedPageBreak/>
        <w:tab/>
      </w:r>
      <w:r w:rsidRPr="000560C0">
        <w:tab/>
      </w:r>
      <w:r w:rsidRPr="000560C0">
        <w:t>第</w:t>
      </w:r>
      <w:r>
        <w:t>28</w:t>
      </w:r>
      <w:r w:rsidRPr="000560C0">
        <w:t>段</w:t>
      </w:r>
      <w:r w:rsidRPr="00835C16">
        <w:rPr>
          <w:rFonts w:ascii="Time New Roman" w:eastAsia="宋体" w:hAnsi="Time New Roman"/>
        </w:rPr>
        <w:t>：</w:t>
      </w:r>
      <w:r w:rsidRPr="000560C0">
        <w:t>拘留条件</w:t>
      </w:r>
    </w:p>
    <w:p w14:paraId="447A68C4" w14:textId="304DC747" w:rsidR="000560C0" w:rsidRPr="008B63A5" w:rsidRDefault="00A948DC" w:rsidP="004E0A49">
      <w:pPr>
        <w:pStyle w:val="SingleTxtGC"/>
        <w:spacing w:line="332" w:lineRule="exact"/>
        <w:rPr>
          <w:rFonts w:ascii="Time New Roman" w:eastAsia="黑体" w:hAnsi="Time New Roman"/>
          <w:bCs/>
          <w:snapToGrid/>
        </w:rPr>
      </w:pPr>
      <w:r w:rsidRPr="00105F82">
        <w:rPr>
          <w:rFonts w:ascii="Time New Roman" w:eastAsia="黑体" w:hAnsi="Time New Roman"/>
          <w:snapToGrid/>
          <w:spacing w:val="10"/>
        </w:rPr>
        <w:tab/>
      </w:r>
      <w:r w:rsidR="000560C0" w:rsidRPr="00105F82">
        <w:rPr>
          <w:rFonts w:ascii="Time New Roman" w:eastAsia="黑体" w:hAnsi="Time New Roman"/>
          <w:snapToGrid/>
          <w:spacing w:val="10"/>
        </w:rPr>
        <w:t>缔约国应依照《公约》和《联合国囚犯待遇最低限度标准规则》</w:t>
      </w:r>
      <w:r w:rsidR="000560C0" w:rsidRPr="00105F82">
        <w:rPr>
          <w:rFonts w:ascii="Time New Roman" w:eastAsia="黑体" w:hAnsi="Time New Roman"/>
          <w:snapToGrid/>
          <w:spacing w:val="6"/>
        </w:rPr>
        <w:t>(</w:t>
      </w:r>
      <w:r w:rsidR="000560C0" w:rsidRPr="00105F82">
        <w:rPr>
          <w:rFonts w:ascii="Time New Roman" w:eastAsia="黑体" w:hAnsi="Time New Roman" w:hint="eastAsia"/>
          <w:snapToGrid/>
          <w:spacing w:val="6"/>
        </w:rPr>
        <w:t>《</w:t>
      </w:r>
      <w:r w:rsidR="000560C0" w:rsidRPr="00105F82">
        <w:rPr>
          <w:rFonts w:ascii="Time New Roman" w:eastAsia="黑体" w:hAnsi="Time New Roman"/>
          <w:snapToGrid/>
          <w:spacing w:val="6"/>
        </w:rPr>
        <w:t>纳尔逊</w:t>
      </w:r>
      <w:r w:rsidR="000560C0" w:rsidRPr="00105F82">
        <w:rPr>
          <w:rFonts w:ascii="Time New Roman" w:hAnsi="Time New Roman" w:hint="eastAsia"/>
          <w:snapToGrid/>
          <w:spacing w:val="6"/>
        </w:rPr>
        <w:t>·</w:t>
      </w:r>
      <w:r w:rsidR="000560C0" w:rsidRPr="00105F82">
        <w:rPr>
          <w:rFonts w:ascii="Time New Roman" w:eastAsia="黑体" w:hAnsi="Time New Roman"/>
          <w:snapToGrid/>
          <w:spacing w:val="6"/>
        </w:rPr>
        <w:t>曼德拉规则</w:t>
      </w:r>
      <w:r w:rsidR="000560C0" w:rsidRPr="00105F82">
        <w:rPr>
          <w:rFonts w:ascii="Time New Roman" w:eastAsia="黑体" w:hAnsi="Time New Roman" w:hint="eastAsia"/>
          <w:snapToGrid/>
          <w:spacing w:val="6"/>
        </w:rPr>
        <w:t>》</w:t>
      </w:r>
      <w:r w:rsidR="000560C0" w:rsidRPr="00105F82">
        <w:rPr>
          <w:rFonts w:ascii="Time New Roman" w:eastAsia="黑体" w:hAnsi="Time New Roman"/>
          <w:snapToGrid/>
          <w:spacing w:val="6"/>
        </w:rPr>
        <w:t>)</w:t>
      </w:r>
      <w:r w:rsidR="000560C0" w:rsidRPr="00105F82">
        <w:rPr>
          <w:rFonts w:ascii="Time New Roman" w:eastAsia="黑体" w:hAnsi="Time New Roman"/>
          <w:snapToGrid/>
          <w:spacing w:val="6"/>
        </w:rPr>
        <w:t>，采取实际措施，改善监狱和拘留场所的条件。</w:t>
      </w:r>
      <w:r w:rsidR="000560C0" w:rsidRPr="00105F82">
        <w:rPr>
          <w:rFonts w:ascii="Time New Roman" w:eastAsia="黑体" w:hAnsi="Time New Roman"/>
          <w:snapToGrid/>
          <w:spacing w:val="4"/>
        </w:rPr>
        <w:t>在这方面，缔约国不但应考虑建设新的监狱设施，而且应考虑</w:t>
      </w:r>
      <w:r w:rsidR="000560C0" w:rsidRPr="00105F82">
        <w:rPr>
          <w:rFonts w:ascii="Time New Roman" w:eastAsia="黑体" w:hAnsi="Time New Roman" w:hint="eastAsia"/>
          <w:snapToGrid/>
          <w:spacing w:val="4"/>
        </w:rPr>
        <w:t>更广泛地采用替</w:t>
      </w:r>
      <w:r w:rsidR="000560C0" w:rsidRPr="008B63A5">
        <w:rPr>
          <w:rFonts w:ascii="Time New Roman" w:eastAsia="黑体" w:hAnsi="Time New Roman" w:hint="eastAsia"/>
          <w:snapToGrid/>
        </w:rPr>
        <w:t>代性非监禁刑罚，如电子监控、保释和社区服务</w:t>
      </w:r>
      <w:r w:rsidR="000560C0" w:rsidRPr="008B63A5">
        <w:rPr>
          <w:rFonts w:ascii="Time New Roman" w:eastAsia="黑体" w:hAnsi="Time New Roman"/>
          <w:snapToGrid/>
        </w:rPr>
        <w:t>。</w:t>
      </w:r>
    </w:p>
    <w:p w14:paraId="2711FB59" w14:textId="77777777" w:rsidR="000560C0" w:rsidRPr="000560C0" w:rsidRDefault="000560C0" w:rsidP="004E0A49">
      <w:pPr>
        <w:pStyle w:val="H23GC"/>
        <w:spacing w:after="180" w:line="332" w:lineRule="exact"/>
      </w:pPr>
      <w:r w:rsidRPr="000560C0">
        <w:tab/>
      </w:r>
      <w:r w:rsidRPr="000560C0">
        <w:tab/>
      </w:r>
      <w:r w:rsidRPr="000560C0">
        <w:t>缔约国</w:t>
      </w:r>
      <w:r w:rsidRPr="000560C0">
        <w:rPr>
          <w:rFonts w:hint="eastAsia"/>
        </w:rPr>
        <w:t>答复概要</w:t>
      </w:r>
    </w:p>
    <w:p w14:paraId="77E45E7E" w14:textId="36608C2D" w:rsidR="000560C0" w:rsidRPr="000560C0" w:rsidRDefault="000E1C06" w:rsidP="004E0A49">
      <w:pPr>
        <w:pStyle w:val="SingleTxtGC"/>
        <w:spacing w:line="332" w:lineRule="exact"/>
        <w:rPr>
          <w:snapToGrid/>
        </w:rPr>
      </w:pPr>
      <w:r>
        <w:rPr>
          <w:snapToGrid/>
        </w:rPr>
        <w:tab/>
      </w:r>
      <w:r w:rsidR="000560C0" w:rsidRPr="000560C0">
        <w:rPr>
          <w:snapToGrid/>
        </w:rPr>
        <w:t>缔约国承认，该国监狱目前</w:t>
      </w:r>
      <w:r w:rsidR="000560C0" w:rsidRPr="000560C0">
        <w:rPr>
          <w:rFonts w:hint="eastAsia"/>
          <w:snapToGrid/>
        </w:rPr>
        <w:t>的宗旨是</w:t>
      </w:r>
      <w:r w:rsidR="000560C0" w:rsidRPr="000560C0">
        <w:rPr>
          <w:snapToGrid/>
        </w:rPr>
        <w:t>将被拘留者与社会隔离</w:t>
      </w:r>
      <w:r w:rsidR="000560C0" w:rsidRPr="000560C0">
        <w:rPr>
          <w:rFonts w:hint="eastAsia"/>
          <w:snapToGrid/>
        </w:rPr>
        <w:t>开</w:t>
      </w:r>
      <w:r w:rsidR="000560C0" w:rsidRPr="000560C0">
        <w:rPr>
          <w:snapToGrid/>
        </w:rPr>
        <w:t>，</w:t>
      </w:r>
      <w:r w:rsidR="000560C0" w:rsidRPr="000560C0">
        <w:rPr>
          <w:rFonts w:hint="eastAsia"/>
          <w:snapToGrid/>
        </w:rPr>
        <w:t>而不是</w:t>
      </w:r>
      <w:r w:rsidR="000560C0" w:rsidRPr="000560C0">
        <w:rPr>
          <w:snapToGrid/>
        </w:rPr>
        <w:t>促进</w:t>
      </w:r>
      <w:r w:rsidR="000560C0" w:rsidRPr="00DD57FC">
        <w:rPr>
          <w:snapToGrid/>
          <w:spacing w:val="-2"/>
        </w:rPr>
        <w:t>社会行为改变或为囚犯提供体面的人权标准。</w:t>
      </w:r>
      <w:r w:rsidR="000560C0" w:rsidRPr="00DD57FC">
        <w:rPr>
          <w:rFonts w:hint="eastAsia"/>
          <w:snapToGrid/>
          <w:spacing w:val="-2"/>
        </w:rPr>
        <w:t>尽管</w:t>
      </w:r>
      <w:r w:rsidR="000560C0" w:rsidRPr="00DD57FC">
        <w:rPr>
          <w:snapToGrid/>
          <w:spacing w:val="-2"/>
        </w:rPr>
        <w:t>2</w:t>
      </w:r>
      <w:r w:rsidR="000560C0" w:rsidRPr="00DD57FC">
        <w:rPr>
          <w:snapToGrid/>
          <w:spacing w:val="-2"/>
        </w:rPr>
        <w:t>0</w:t>
      </w:r>
      <w:r w:rsidR="000560C0" w:rsidRPr="00DD57FC">
        <w:rPr>
          <w:snapToGrid/>
          <w:spacing w:val="-2"/>
        </w:rPr>
        <w:t>17</w:t>
      </w:r>
      <w:r w:rsidR="000560C0" w:rsidRPr="00DD57FC">
        <w:rPr>
          <w:snapToGrid/>
          <w:spacing w:val="-2"/>
        </w:rPr>
        <w:t>年</w:t>
      </w:r>
      <w:r w:rsidR="000560C0" w:rsidRPr="00DD57FC">
        <w:rPr>
          <w:rFonts w:hint="eastAsia"/>
          <w:snapToGrid/>
          <w:spacing w:val="-2"/>
        </w:rPr>
        <w:t>修改</w:t>
      </w:r>
      <w:r w:rsidR="000560C0" w:rsidRPr="00DD57FC">
        <w:rPr>
          <w:snapToGrid/>
          <w:spacing w:val="-2"/>
        </w:rPr>
        <w:t>了拘留</w:t>
      </w:r>
      <w:r w:rsidR="000560C0" w:rsidRPr="00DD57FC">
        <w:rPr>
          <w:rFonts w:hint="eastAsia"/>
          <w:snapToGrid/>
          <w:spacing w:val="-2"/>
        </w:rPr>
        <w:t>时限</w:t>
      </w:r>
      <w:r w:rsidR="000560C0" w:rsidRPr="00DD57FC">
        <w:rPr>
          <w:snapToGrid/>
          <w:spacing w:val="-2"/>
        </w:rPr>
        <w:t>和拘留</w:t>
      </w:r>
      <w:r w:rsidR="000560C0" w:rsidRPr="00DD57FC">
        <w:rPr>
          <w:rFonts w:hint="eastAsia"/>
          <w:snapToGrid/>
          <w:spacing w:val="-4"/>
        </w:rPr>
        <w:t>设施的最大关押人数</w:t>
      </w:r>
      <w:r w:rsidR="000560C0" w:rsidRPr="00DD57FC">
        <w:rPr>
          <w:snapToGrid/>
          <w:spacing w:val="-4"/>
        </w:rPr>
        <w:t>，但</w:t>
      </w:r>
      <w:r w:rsidR="000560C0" w:rsidRPr="00DD57FC">
        <w:rPr>
          <w:rFonts w:hint="eastAsia"/>
          <w:snapToGrid/>
          <w:spacing w:val="-4"/>
        </w:rPr>
        <w:t>全体被拘留者中仍有约半数</w:t>
      </w:r>
      <w:r w:rsidR="000560C0" w:rsidRPr="00DD57FC">
        <w:rPr>
          <w:snapToGrid/>
          <w:spacing w:val="-4"/>
        </w:rPr>
        <w:t>被关押在过度拥挤的条件下。</w:t>
      </w:r>
      <w:r w:rsidR="000560C0" w:rsidRPr="00DD57FC">
        <w:rPr>
          <w:snapToGrid/>
          <w:spacing w:val="4"/>
        </w:rPr>
        <w:t>2</w:t>
      </w:r>
      <w:r w:rsidR="000560C0" w:rsidRPr="00DD57FC">
        <w:rPr>
          <w:snapToGrid/>
          <w:spacing w:val="4"/>
        </w:rPr>
        <w:t>0</w:t>
      </w:r>
      <w:r w:rsidR="000560C0" w:rsidRPr="00DD57FC">
        <w:rPr>
          <w:snapToGrid/>
          <w:spacing w:val="4"/>
        </w:rPr>
        <w:t>17</w:t>
      </w:r>
      <w:r w:rsidR="000560C0" w:rsidRPr="00DD57FC">
        <w:rPr>
          <w:snapToGrid/>
          <w:spacing w:val="4"/>
        </w:rPr>
        <w:t>年，开展了一系列</w:t>
      </w:r>
      <w:r w:rsidR="000560C0" w:rsidRPr="00DD57FC">
        <w:rPr>
          <w:rFonts w:hint="eastAsia"/>
          <w:snapToGrid/>
          <w:spacing w:val="4"/>
        </w:rPr>
        <w:t>基建</w:t>
      </w:r>
      <w:r w:rsidR="000560C0" w:rsidRPr="00DD57FC">
        <w:rPr>
          <w:snapToGrid/>
          <w:spacing w:val="4"/>
        </w:rPr>
        <w:t>工程和维修，包括改善索罗卡监狱的拘留条件和</w:t>
      </w:r>
      <w:r w:rsidR="000560C0" w:rsidRPr="00DD57FC">
        <w:rPr>
          <w:rFonts w:hint="eastAsia"/>
          <w:snapToGrid/>
          <w:spacing w:val="4"/>
        </w:rPr>
        <w:t>建</w:t>
      </w:r>
      <w:r w:rsidR="000560C0" w:rsidRPr="000560C0">
        <w:rPr>
          <w:rFonts w:hint="eastAsia"/>
          <w:snapToGrid/>
        </w:rPr>
        <w:t>造</w:t>
      </w:r>
      <w:r w:rsidR="000560C0" w:rsidRPr="000560C0">
        <w:rPr>
          <w:snapToGrid/>
        </w:rPr>
        <w:t>新设施的大量工作。此外，</w:t>
      </w:r>
      <w:proofErr w:type="gramStart"/>
      <w:r w:rsidR="000560C0" w:rsidRPr="000560C0">
        <w:rPr>
          <w:snapToGrid/>
        </w:rPr>
        <w:t>还启动</w:t>
      </w:r>
      <w:proofErr w:type="gramEnd"/>
      <w:r w:rsidR="000560C0" w:rsidRPr="000560C0">
        <w:rPr>
          <w:snapToGrid/>
        </w:rPr>
        <w:t>了其他资本投资项目。</w:t>
      </w:r>
    </w:p>
    <w:p w14:paraId="0F0A0DD3" w14:textId="30EE6CE2" w:rsidR="000560C0" w:rsidRPr="000560C0" w:rsidRDefault="000E1C06" w:rsidP="004E0A49">
      <w:pPr>
        <w:pStyle w:val="SingleTxtGC"/>
        <w:spacing w:line="332" w:lineRule="exact"/>
        <w:rPr>
          <w:snapToGrid/>
        </w:rPr>
      </w:pPr>
      <w:r>
        <w:rPr>
          <w:snapToGrid/>
        </w:rPr>
        <w:tab/>
      </w:r>
      <w:r w:rsidR="000560C0" w:rsidRPr="000560C0">
        <w:rPr>
          <w:rFonts w:hint="eastAsia"/>
          <w:snapToGrid/>
        </w:rPr>
        <w:t>缔约国</w:t>
      </w:r>
      <w:r w:rsidR="000560C0" w:rsidRPr="000560C0">
        <w:rPr>
          <w:snapToGrid/>
        </w:rPr>
        <w:t>每年拨款约</w:t>
      </w:r>
      <w:r w:rsidR="000560C0">
        <w:rPr>
          <w:snapToGrid/>
        </w:rPr>
        <w:t>35</w:t>
      </w:r>
      <w:r w:rsidR="000560C0" w:rsidRPr="000560C0">
        <w:rPr>
          <w:snapToGrid/>
        </w:rPr>
        <w:t>0</w:t>
      </w:r>
      <w:r w:rsidR="000560C0" w:rsidRPr="000560C0">
        <w:rPr>
          <w:snapToGrid/>
        </w:rPr>
        <w:t>万摩尔多瓦列伊，用于支付卫生、劳动和社会保障部</w:t>
      </w:r>
      <w:r w:rsidR="000560C0" w:rsidRPr="000560C0">
        <w:rPr>
          <w:rFonts w:hint="eastAsia"/>
          <w:snapToGrid/>
        </w:rPr>
        <w:t>签约取得</w:t>
      </w:r>
      <w:r w:rsidR="000560C0" w:rsidRPr="000560C0">
        <w:rPr>
          <w:snapToGrid/>
        </w:rPr>
        <w:t>的医疗服务和</w:t>
      </w:r>
      <w:r w:rsidR="000560C0" w:rsidRPr="000560C0">
        <w:rPr>
          <w:rFonts w:hint="eastAsia"/>
          <w:snapToGrid/>
        </w:rPr>
        <w:t>购买</w:t>
      </w:r>
      <w:r w:rsidR="000560C0" w:rsidRPr="000560C0">
        <w:rPr>
          <w:snapToGrid/>
        </w:rPr>
        <w:t>药品，以及</w:t>
      </w:r>
      <w:r w:rsidR="000560C0" w:rsidRPr="000560C0">
        <w:rPr>
          <w:rFonts w:hint="eastAsia"/>
          <w:snapToGrid/>
        </w:rPr>
        <w:t>支付</w:t>
      </w:r>
      <w:r w:rsidR="000560C0" w:rsidRPr="000560C0">
        <w:rPr>
          <w:snapToGrid/>
        </w:rPr>
        <w:t>其他医疗费用。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17</w:t>
      </w:r>
      <w:r w:rsidR="000560C0" w:rsidRPr="000560C0">
        <w:rPr>
          <w:snapToGrid/>
        </w:rPr>
        <w:t>年，共</w:t>
      </w:r>
      <w:r w:rsidR="000560C0" w:rsidRPr="000560C0">
        <w:rPr>
          <w:rFonts w:hint="eastAsia"/>
          <w:snapToGrid/>
        </w:rPr>
        <w:t>支出</w:t>
      </w:r>
      <w:r w:rsidR="000560C0">
        <w:rPr>
          <w:snapToGrid/>
        </w:rPr>
        <w:t>3,231,3</w:t>
      </w:r>
      <w:r w:rsidR="000560C0" w:rsidRPr="000560C0">
        <w:rPr>
          <w:snapToGrid/>
        </w:rPr>
        <w:t>0</w:t>
      </w:r>
      <w:r w:rsidR="000560C0">
        <w:rPr>
          <w:snapToGrid/>
        </w:rPr>
        <w:t>8</w:t>
      </w:r>
      <w:r w:rsidR="000560C0" w:rsidRPr="000560C0">
        <w:rPr>
          <w:snapToGrid/>
        </w:rPr>
        <w:t>列</w:t>
      </w:r>
      <w:proofErr w:type="gramStart"/>
      <w:r w:rsidR="000560C0" w:rsidRPr="000560C0">
        <w:rPr>
          <w:snapToGrid/>
        </w:rPr>
        <w:t>伊用于</w:t>
      </w:r>
      <w:proofErr w:type="gramEnd"/>
      <w:r w:rsidR="000560C0" w:rsidRPr="000560C0">
        <w:rPr>
          <w:snapToGrid/>
        </w:rPr>
        <w:t>药品，</w:t>
      </w:r>
      <w:r w:rsidR="000560C0" w:rsidRPr="000560C0">
        <w:rPr>
          <w:rFonts w:hint="eastAsia"/>
          <w:snapToGrid/>
        </w:rPr>
        <w:t>视需要分配用于各</w:t>
      </w:r>
      <w:r w:rsidR="000560C0" w:rsidRPr="000560C0">
        <w:rPr>
          <w:snapToGrid/>
        </w:rPr>
        <w:t>监狱</w:t>
      </w:r>
      <w:r w:rsidR="000560C0" w:rsidRPr="000560C0">
        <w:rPr>
          <w:rFonts w:hint="eastAsia"/>
          <w:snapToGrid/>
        </w:rPr>
        <w:t>机构</w:t>
      </w:r>
      <w:r w:rsidR="000560C0" w:rsidRPr="000560C0">
        <w:rPr>
          <w:snapToGrid/>
        </w:rPr>
        <w:t>。</w:t>
      </w:r>
      <w:r w:rsidR="000560C0" w:rsidRPr="000560C0">
        <w:rPr>
          <w:rFonts w:hint="eastAsia"/>
          <w:snapToGrid/>
        </w:rPr>
        <w:t>用于</w:t>
      </w:r>
      <w:r w:rsidR="000560C0" w:rsidRPr="000560C0">
        <w:rPr>
          <w:snapToGrid/>
        </w:rPr>
        <w:t>每</w:t>
      </w:r>
      <w:r w:rsidR="000560C0" w:rsidRPr="000560C0">
        <w:rPr>
          <w:rFonts w:hint="eastAsia"/>
          <w:snapToGrid/>
        </w:rPr>
        <w:t>名</w:t>
      </w:r>
      <w:r w:rsidR="000560C0" w:rsidRPr="000560C0">
        <w:rPr>
          <w:snapToGrid/>
        </w:rPr>
        <w:t>囚犯</w:t>
      </w:r>
      <w:r w:rsidR="000560C0" w:rsidRPr="000560C0">
        <w:rPr>
          <w:rFonts w:hint="eastAsia"/>
          <w:snapToGrid/>
        </w:rPr>
        <w:t>的每日支出为：食品</w:t>
      </w:r>
      <w:r w:rsidR="000560C0" w:rsidRPr="000560C0">
        <w:rPr>
          <w:snapToGrid/>
        </w:rPr>
        <w:t>费</w:t>
      </w:r>
      <w:r w:rsidR="000560C0">
        <w:rPr>
          <w:snapToGrid/>
        </w:rPr>
        <w:t>13</w:t>
      </w:r>
      <w:r w:rsidR="000560C0" w:rsidRPr="000560C0">
        <w:rPr>
          <w:snapToGrid/>
        </w:rPr>
        <w:t>.</w:t>
      </w:r>
      <w:r w:rsidR="000560C0">
        <w:rPr>
          <w:snapToGrid/>
        </w:rPr>
        <w:t>99</w:t>
      </w:r>
      <w:r w:rsidR="000560C0" w:rsidRPr="000560C0">
        <w:rPr>
          <w:snapToGrid/>
        </w:rPr>
        <w:t>列伊，</w:t>
      </w:r>
      <w:r w:rsidR="000560C0" w:rsidRPr="000560C0">
        <w:rPr>
          <w:rFonts w:hint="eastAsia"/>
          <w:snapToGrid/>
        </w:rPr>
        <w:t>以及</w:t>
      </w:r>
      <w:r w:rsidR="000560C0" w:rsidRPr="000560C0">
        <w:rPr>
          <w:snapToGrid/>
        </w:rPr>
        <w:t>保健服务费</w:t>
      </w:r>
      <w:r w:rsidR="000560C0">
        <w:rPr>
          <w:snapToGrid/>
        </w:rPr>
        <w:t>2</w:t>
      </w:r>
      <w:r w:rsidR="000560C0" w:rsidRPr="000560C0">
        <w:rPr>
          <w:snapToGrid/>
        </w:rPr>
        <w:t>.</w:t>
      </w:r>
      <w:r w:rsidR="000560C0">
        <w:rPr>
          <w:snapToGrid/>
        </w:rPr>
        <w:t>26</w:t>
      </w:r>
      <w:r w:rsidR="000560C0" w:rsidRPr="000560C0">
        <w:rPr>
          <w:snapToGrid/>
        </w:rPr>
        <w:t>列伊。所有囚犯在进入监狱系统时都要</w:t>
      </w:r>
      <w:r w:rsidR="000560C0" w:rsidRPr="000560C0">
        <w:rPr>
          <w:rFonts w:hint="eastAsia"/>
          <w:snapToGrid/>
        </w:rPr>
        <w:t>接受</w:t>
      </w:r>
      <w:r w:rsidR="000560C0" w:rsidRPr="000560C0">
        <w:rPr>
          <w:snapToGrid/>
        </w:rPr>
        <w:t>强制性放射学检查，以</w:t>
      </w:r>
      <w:r w:rsidR="000560C0" w:rsidRPr="000560C0">
        <w:rPr>
          <w:rFonts w:hint="eastAsia"/>
          <w:snapToGrid/>
        </w:rPr>
        <w:t>查明</w:t>
      </w:r>
      <w:r w:rsidR="000560C0" w:rsidRPr="000560C0">
        <w:rPr>
          <w:snapToGrid/>
        </w:rPr>
        <w:t>患有肺结核的囚犯。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17</w:t>
      </w:r>
      <w:r w:rsidR="000560C0" w:rsidRPr="000560C0">
        <w:rPr>
          <w:snapToGrid/>
        </w:rPr>
        <w:t>年，监狱系统登记肺结核病例</w:t>
      </w:r>
      <w:r w:rsidR="000560C0" w:rsidRPr="000560C0">
        <w:rPr>
          <w:rFonts w:hint="eastAsia"/>
          <w:snapToGrid/>
        </w:rPr>
        <w:t>约</w:t>
      </w:r>
      <w:r w:rsidR="000560C0">
        <w:rPr>
          <w:rFonts w:hint="eastAsia"/>
          <w:snapToGrid/>
        </w:rPr>
        <w:t>7</w:t>
      </w:r>
      <w:r w:rsidR="000560C0" w:rsidRPr="000560C0">
        <w:rPr>
          <w:snapToGrid/>
        </w:rPr>
        <w:t>0</w:t>
      </w:r>
      <w:r w:rsidR="000560C0" w:rsidRPr="000560C0">
        <w:rPr>
          <w:rFonts w:hint="eastAsia"/>
          <w:snapToGrid/>
        </w:rPr>
        <w:t>例</w:t>
      </w:r>
      <w:r w:rsidR="000560C0" w:rsidRPr="000560C0">
        <w:rPr>
          <w:snapToGrid/>
        </w:rPr>
        <w:t>，</w:t>
      </w:r>
      <w:r w:rsidR="000560C0" w:rsidRPr="000560C0">
        <w:rPr>
          <w:rFonts w:hint="eastAsia"/>
          <w:snapToGrid/>
        </w:rPr>
        <w:t>相比之下，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16</w:t>
      </w:r>
      <w:r w:rsidR="000560C0" w:rsidRPr="000560C0">
        <w:rPr>
          <w:snapToGrid/>
        </w:rPr>
        <w:t>年为</w:t>
      </w:r>
      <w:r w:rsidR="000560C0">
        <w:rPr>
          <w:snapToGrid/>
        </w:rPr>
        <w:t>1</w:t>
      </w:r>
      <w:r w:rsidR="000560C0" w:rsidRPr="000560C0">
        <w:rPr>
          <w:snapToGrid/>
        </w:rPr>
        <w:t>0</w:t>
      </w:r>
      <w:r w:rsidR="000560C0">
        <w:rPr>
          <w:snapToGrid/>
        </w:rPr>
        <w:t>9</w:t>
      </w:r>
      <w:r w:rsidR="000560C0" w:rsidRPr="000560C0">
        <w:rPr>
          <w:rFonts w:hint="eastAsia"/>
          <w:snapToGrid/>
        </w:rPr>
        <w:t>例</w:t>
      </w:r>
      <w:r w:rsidR="000560C0" w:rsidRPr="000560C0">
        <w:rPr>
          <w:snapToGrid/>
        </w:rPr>
        <w:t>，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15</w:t>
      </w:r>
      <w:r w:rsidR="000560C0" w:rsidRPr="000560C0">
        <w:rPr>
          <w:snapToGrid/>
        </w:rPr>
        <w:t>年为</w:t>
      </w:r>
      <w:r w:rsidR="000560C0">
        <w:rPr>
          <w:snapToGrid/>
        </w:rPr>
        <w:t>99</w:t>
      </w:r>
      <w:r w:rsidR="000560C0" w:rsidRPr="000560C0">
        <w:rPr>
          <w:rFonts w:hint="eastAsia"/>
          <w:snapToGrid/>
        </w:rPr>
        <w:t>例</w:t>
      </w:r>
      <w:r w:rsidR="000560C0" w:rsidRPr="000560C0">
        <w:rPr>
          <w:snapToGrid/>
        </w:rPr>
        <w:t>。</w:t>
      </w:r>
    </w:p>
    <w:p w14:paraId="0FC1097C" w14:textId="45D3E3AE" w:rsidR="000560C0" w:rsidRPr="000560C0" w:rsidRDefault="000E1C06" w:rsidP="004E0A49">
      <w:pPr>
        <w:pStyle w:val="SingleTxtGC"/>
        <w:spacing w:line="332" w:lineRule="exact"/>
        <w:rPr>
          <w:snapToGrid/>
        </w:rPr>
      </w:pPr>
      <w:r>
        <w:rPr>
          <w:snapToGrid/>
        </w:rPr>
        <w:tab/>
      </w:r>
      <w:r w:rsidR="000560C0" w:rsidRPr="000560C0">
        <w:rPr>
          <w:snapToGrid/>
        </w:rPr>
        <w:t>在过去几年中，缔约国一直致力于大力推广拘留的替代措施，特别注重社区参与</w:t>
      </w:r>
      <w:r w:rsidR="000560C0" w:rsidRPr="000560C0">
        <w:rPr>
          <w:rFonts w:hint="eastAsia"/>
          <w:snapToGrid/>
        </w:rPr>
        <w:t>帮助</w:t>
      </w:r>
      <w:r w:rsidR="000560C0" w:rsidRPr="000560C0">
        <w:rPr>
          <w:snapToGrid/>
        </w:rPr>
        <w:t>被拘留</w:t>
      </w:r>
      <w:r w:rsidR="000560C0" w:rsidRPr="000560C0">
        <w:rPr>
          <w:rFonts w:hint="eastAsia"/>
          <w:snapToGrid/>
        </w:rPr>
        <w:t>者重新融入社会</w:t>
      </w:r>
      <w:r w:rsidR="000560C0" w:rsidRPr="000560C0">
        <w:rPr>
          <w:snapToGrid/>
        </w:rPr>
        <w:t>。</w:t>
      </w:r>
      <w:r w:rsidR="000560C0" w:rsidRPr="000560C0">
        <w:rPr>
          <w:rFonts w:hint="eastAsia"/>
          <w:snapToGrid/>
        </w:rPr>
        <w:t>缔约国重视</w:t>
      </w:r>
      <w:r w:rsidR="000560C0" w:rsidRPr="000560C0">
        <w:rPr>
          <w:snapToGrid/>
        </w:rPr>
        <w:t>提高缓刑服务机构的能力，以开展社会心理评估</w:t>
      </w:r>
      <w:r w:rsidR="000560C0" w:rsidRPr="000560C0">
        <w:rPr>
          <w:rFonts w:hint="eastAsia"/>
          <w:snapToGrid/>
        </w:rPr>
        <w:t>和重新融入社会的工作以及</w:t>
      </w:r>
      <w:r w:rsidR="000560C0" w:rsidRPr="000560C0">
        <w:rPr>
          <w:snapToGrid/>
        </w:rPr>
        <w:t>防止</w:t>
      </w:r>
      <w:r w:rsidR="000560C0" w:rsidRPr="000560C0">
        <w:rPr>
          <w:rFonts w:hint="eastAsia"/>
          <w:snapToGrid/>
        </w:rPr>
        <w:t>累犯的发生</w:t>
      </w:r>
      <w:r w:rsidR="000560C0" w:rsidRPr="000560C0">
        <w:rPr>
          <w:snapToGrid/>
        </w:rPr>
        <w:t>。此外，</w:t>
      </w:r>
      <w:r w:rsidR="000560C0" w:rsidRPr="000560C0">
        <w:rPr>
          <w:rFonts w:hint="eastAsia"/>
          <w:snapToGrid/>
        </w:rPr>
        <w:t>缔约国于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16</w:t>
      </w:r>
      <w:r w:rsidR="000560C0" w:rsidRPr="000560C0">
        <w:rPr>
          <w:snapToGrid/>
        </w:rPr>
        <w:t>年批准了一项关于对被判有罪</w:t>
      </w:r>
      <w:r w:rsidR="000560C0" w:rsidRPr="000560C0">
        <w:rPr>
          <w:rFonts w:hint="eastAsia"/>
          <w:snapToGrid/>
        </w:rPr>
        <w:t>者</w:t>
      </w:r>
      <w:r w:rsidR="000560C0" w:rsidRPr="000560C0">
        <w:rPr>
          <w:snapToGrid/>
        </w:rPr>
        <w:t>进行电子监控的条例，并</w:t>
      </w:r>
      <w:r w:rsidR="000560C0" w:rsidRPr="000560C0">
        <w:rPr>
          <w:rFonts w:hint="eastAsia"/>
          <w:snapToGrid/>
        </w:rPr>
        <w:t>于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17</w:t>
      </w:r>
      <w:r w:rsidR="000560C0" w:rsidRPr="000560C0">
        <w:rPr>
          <w:snapToGrid/>
        </w:rPr>
        <w:t>年</w:t>
      </w:r>
      <w:r w:rsidR="000560C0" w:rsidRPr="000560C0">
        <w:rPr>
          <w:rFonts w:hint="eastAsia"/>
          <w:snapToGrid/>
        </w:rPr>
        <w:t>将电子</w:t>
      </w:r>
      <w:r w:rsidR="000560C0" w:rsidRPr="00E77AE0">
        <w:rPr>
          <w:rFonts w:hint="eastAsia"/>
          <w:snapToGrid/>
          <w:spacing w:val="-4"/>
        </w:rPr>
        <w:t>监控的用途</w:t>
      </w:r>
      <w:r w:rsidR="000560C0" w:rsidRPr="00E77AE0">
        <w:rPr>
          <w:snapToGrid/>
          <w:spacing w:val="-4"/>
        </w:rPr>
        <w:t>扩展</w:t>
      </w:r>
      <w:r w:rsidR="000560C0" w:rsidRPr="00E77AE0">
        <w:rPr>
          <w:rFonts w:hint="eastAsia"/>
          <w:snapToGrid/>
          <w:spacing w:val="-4"/>
        </w:rPr>
        <w:t>至</w:t>
      </w:r>
      <w:r w:rsidR="000560C0" w:rsidRPr="00E77AE0">
        <w:rPr>
          <w:snapToGrid/>
          <w:spacing w:val="-4"/>
        </w:rPr>
        <w:t>预防</w:t>
      </w:r>
      <w:r w:rsidR="000560C0" w:rsidRPr="00E77AE0">
        <w:rPr>
          <w:rFonts w:hint="eastAsia"/>
          <w:snapToGrid/>
          <w:spacing w:val="-4"/>
        </w:rPr>
        <w:t>性</w:t>
      </w:r>
      <w:r w:rsidR="000560C0" w:rsidRPr="00E77AE0">
        <w:rPr>
          <w:snapToGrid/>
          <w:spacing w:val="-4"/>
        </w:rPr>
        <w:t>措施。</w:t>
      </w:r>
      <w:r w:rsidR="000560C0" w:rsidRPr="00E77AE0">
        <w:rPr>
          <w:rFonts w:hint="eastAsia"/>
          <w:snapToGrid/>
          <w:spacing w:val="-4"/>
        </w:rPr>
        <w:t>受</w:t>
      </w:r>
      <w:r w:rsidR="000560C0" w:rsidRPr="00E77AE0">
        <w:rPr>
          <w:snapToGrid/>
          <w:spacing w:val="-4"/>
        </w:rPr>
        <w:t>电子监控</w:t>
      </w:r>
      <w:r w:rsidR="000560C0" w:rsidRPr="00E77AE0">
        <w:rPr>
          <w:rFonts w:hint="eastAsia"/>
          <w:snapToGrid/>
          <w:spacing w:val="-4"/>
        </w:rPr>
        <w:t>的</w:t>
      </w:r>
      <w:r w:rsidR="000560C0" w:rsidRPr="00E77AE0">
        <w:rPr>
          <w:snapToGrid/>
          <w:spacing w:val="-4"/>
        </w:rPr>
        <w:t>缓刑</w:t>
      </w:r>
      <w:r w:rsidR="000560C0" w:rsidRPr="00E77AE0">
        <w:rPr>
          <w:rFonts w:hint="eastAsia"/>
          <w:snapToGrid/>
          <w:spacing w:val="-4"/>
        </w:rPr>
        <w:t>者人数</w:t>
      </w:r>
      <w:r w:rsidR="000560C0" w:rsidRPr="00E77AE0">
        <w:rPr>
          <w:snapToGrid/>
          <w:spacing w:val="-4"/>
        </w:rPr>
        <w:t>已从</w:t>
      </w:r>
      <w:r w:rsidR="000560C0" w:rsidRPr="00E77AE0">
        <w:rPr>
          <w:snapToGrid/>
          <w:spacing w:val="-4"/>
        </w:rPr>
        <w:t>2</w:t>
      </w:r>
      <w:r w:rsidR="000560C0" w:rsidRPr="00E77AE0">
        <w:rPr>
          <w:snapToGrid/>
          <w:spacing w:val="-4"/>
        </w:rPr>
        <w:t>0</w:t>
      </w:r>
      <w:r w:rsidR="000560C0" w:rsidRPr="00E77AE0">
        <w:rPr>
          <w:snapToGrid/>
          <w:spacing w:val="-4"/>
        </w:rPr>
        <w:t>17</w:t>
      </w:r>
      <w:r w:rsidR="000560C0" w:rsidRPr="00E77AE0">
        <w:rPr>
          <w:snapToGrid/>
          <w:spacing w:val="-4"/>
        </w:rPr>
        <w:t>年的平均</w:t>
      </w:r>
      <w:r w:rsidR="000560C0" w:rsidRPr="00E77AE0">
        <w:rPr>
          <w:snapToGrid/>
          <w:spacing w:val="-4"/>
        </w:rPr>
        <w:t>1</w:t>
      </w:r>
      <w:r w:rsidR="000560C0" w:rsidRPr="00E77AE0">
        <w:rPr>
          <w:snapToGrid/>
          <w:spacing w:val="-4"/>
        </w:rPr>
        <w:t>0</w:t>
      </w:r>
      <w:r w:rsidR="000560C0" w:rsidRPr="00E77AE0">
        <w:rPr>
          <w:snapToGrid/>
          <w:spacing w:val="-4"/>
        </w:rPr>
        <w:t>人</w:t>
      </w:r>
      <w:r w:rsidR="000560C0" w:rsidRPr="000560C0">
        <w:rPr>
          <w:snapToGrid/>
        </w:rPr>
        <w:t>增加到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18</w:t>
      </w:r>
      <w:r w:rsidR="000560C0" w:rsidRPr="000560C0">
        <w:rPr>
          <w:snapToGrid/>
        </w:rPr>
        <w:t>年上半年的</w:t>
      </w:r>
      <w:r w:rsidR="000560C0">
        <w:rPr>
          <w:snapToGrid/>
        </w:rPr>
        <w:t>66</w:t>
      </w:r>
      <w:r w:rsidR="000560C0" w:rsidRPr="000560C0">
        <w:rPr>
          <w:snapToGrid/>
        </w:rPr>
        <w:t>人。</w:t>
      </w:r>
    </w:p>
    <w:p w14:paraId="7B958581" w14:textId="6CD27249" w:rsidR="000560C0" w:rsidRPr="000560C0" w:rsidRDefault="000E1C06" w:rsidP="004E0A49">
      <w:pPr>
        <w:pStyle w:val="SingleTxtGC"/>
        <w:spacing w:line="332" w:lineRule="exact"/>
        <w:rPr>
          <w:snapToGrid/>
        </w:rPr>
      </w:pPr>
      <w:r>
        <w:rPr>
          <w:snapToGrid/>
        </w:rPr>
        <w:tab/>
      </w:r>
      <w:r w:rsidR="000560C0" w:rsidRPr="000560C0">
        <w:rPr>
          <w:snapToGrid/>
        </w:rPr>
        <w:t>第</w:t>
      </w:r>
      <w:r w:rsidR="000560C0">
        <w:rPr>
          <w:snapToGrid/>
        </w:rPr>
        <w:t>163</w:t>
      </w:r>
      <w:r w:rsidR="000560C0" w:rsidRPr="000560C0">
        <w:rPr>
          <w:snapToGrid/>
        </w:rPr>
        <w:t>/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17</w:t>
      </w:r>
      <w:r w:rsidR="000560C0" w:rsidRPr="000560C0">
        <w:rPr>
          <w:snapToGrid/>
        </w:rPr>
        <w:t>号法将刑事处罚人性化，并引入了有条件缓刑的新规定。</w:t>
      </w:r>
      <w:r w:rsidR="000560C0" w:rsidRPr="000560C0">
        <w:rPr>
          <w:rFonts w:hint="eastAsia"/>
          <w:snapToGrid/>
        </w:rPr>
        <w:t>得益于此，可以更好地针对个别情况调整处罚</w:t>
      </w:r>
      <w:r w:rsidR="000560C0" w:rsidRPr="000560C0">
        <w:rPr>
          <w:snapToGrid/>
        </w:rPr>
        <w:t>，特别是在有特殊</w:t>
      </w:r>
      <w:r w:rsidR="000560C0" w:rsidRPr="000560C0">
        <w:rPr>
          <w:rFonts w:hint="eastAsia"/>
          <w:snapToGrid/>
        </w:rPr>
        <w:t>减轻</w:t>
      </w:r>
      <w:r w:rsidR="000560C0" w:rsidRPr="000560C0">
        <w:rPr>
          <w:snapToGrid/>
        </w:rPr>
        <w:t>情节的情况下。这一工具</w:t>
      </w:r>
      <w:r w:rsidR="000560C0" w:rsidRPr="000560C0">
        <w:rPr>
          <w:rFonts w:hint="eastAsia"/>
          <w:snapToGrid/>
        </w:rPr>
        <w:t>特别有益于</w:t>
      </w:r>
      <w:r w:rsidR="000560C0" w:rsidRPr="000560C0">
        <w:rPr>
          <w:snapToGrid/>
        </w:rPr>
        <w:t>降低累犯率。</w:t>
      </w:r>
      <w:r w:rsidR="000560C0" w:rsidRPr="000560C0">
        <w:rPr>
          <w:rFonts w:hint="eastAsia"/>
          <w:snapToGrid/>
        </w:rPr>
        <w:t>缔约国已经简化了</w:t>
      </w:r>
      <w:r w:rsidR="000560C0" w:rsidRPr="000560C0">
        <w:rPr>
          <w:snapToGrid/>
        </w:rPr>
        <w:t>有条件释放机制，鼓励被拘留者</w:t>
      </w:r>
      <w:r w:rsidR="000560C0" w:rsidRPr="000560C0">
        <w:rPr>
          <w:rFonts w:hint="eastAsia"/>
          <w:snapToGrid/>
        </w:rPr>
        <w:t>参加认知方案等</w:t>
      </w:r>
      <w:r w:rsidR="000560C0" w:rsidRPr="000560C0">
        <w:rPr>
          <w:snapToGrid/>
        </w:rPr>
        <w:t>旨在减少犯罪的活动。</w:t>
      </w:r>
      <w:r w:rsidR="000560C0" w:rsidRPr="000560C0">
        <w:rPr>
          <w:rFonts w:hint="eastAsia"/>
          <w:snapToGrid/>
        </w:rPr>
        <w:t>对于提前释放，可以根据个人需求，</w:t>
      </w:r>
      <w:r w:rsidR="000560C0" w:rsidRPr="00E77AE0">
        <w:rPr>
          <w:rFonts w:hint="eastAsia"/>
          <w:snapToGrid/>
          <w:spacing w:val="-4"/>
        </w:rPr>
        <w:t>通过施加额外条件来予以调整。</w:t>
      </w:r>
      <w:r w:rsidR="000560C0" w:rsidRPr="00E77AE0">
        <w:rPr>
          <w:snapToGrid/>
          <w:spacing w:val="-4"/>
        </w:rPr>
        <w:t>因此，</w:t>
      </w:r>
      <w:r w:rsidR="000560C0" w:rsidRPr="00E77AE0">
        <w:rPr>
          <w:rFonts w:hint="eastAsia"/>
          <w:snapToGrid/>
          <w:spacing w:val="-4"/>
        </w:rPr>
        <w:t>提前</w:t>
      </w:r>
      <w:r w:rsidR="000560C0" w:rsidRPr="00E77AE0">
        <w:rPr>
          <w:snapToGrid/>
          <w:spacing w:val="-4"/>
        </w:rPr>
        <w:t>释放的被拘留者人数已从</w:t>
      </w:r>
      <w:r w:rsidR="000560C0" w:rsidRPr="00E77AE0">
        <w:rPr>
          <w:snapToGrid/>
          <w:spacing w:val="-4"/>
        </w:rPr>
        <w:t>2</w:t>
      </w:r>
      <w:r w:rsidR="000560C0" w:rsidRPr="00E77AE0">
        <w:rPr>
          <w:snapToGrid/>
          <w:spacing w:val="-4"/>
        </w:rPr>
        <w:t>0</w:t>
      </w:r>
      <w:r w:rsidR="000560C0" w:rsidRPr="00E77AE0">
        <w:rPr>
          <w:snapToGrid/>
          <w:spacing w:val="-4"/>
        </w:rPr>
        <w:t>17</w:t>
      </w:r>
      <w:r w:rsidR="000560C0" w:rsidRPr="00E77AE0">
        <w:rPr>
          <w:snapToGrid/>
          <w:spacing w:val="-4"/>
        </w:rPr>
        <w:t>年</w:t>
      </w:r>
      <w:r w:rsidR="000560C0" w:rsidRPr="00E77AE0">
        <w:rPr>
          <w:snapToGrid/>
          <w:spacing w:val="-4"/>
        </w:rPr>
        <w:t>6</w:t>
      </w:r>
      <w:r w:rsidR="000560C0" w:rsidRPr="00E77AE0">
        <w:rPr>
          <w:snapToGrid/>
          <w:spacing w:val="-4"/>
        </w:rPr>
        <w:t>月</w:t>
      </w:r>
      <w:r w:rsidR="000560C0" w:rsidRPr="000560C0">
        <w:rPr>
          <w:snapToGrid/>
        </w:rPr>
        <w:t>的</w:t>
      </w:r>
      <w:r w:rsidR="000560C0">
        <w:rPr>
          <w:snapToGrid/>
        </w:rPr>
        <w:t>42</w:t>
      </w:r>
      <w:r w:rsidR="000560C0" w:rsidRPr="000560C0">
        <w:rPr>
          <w:snapToGrid/>
        </w:rPr>
        <w:t>0</w:t>
      </w:r>
      <w:r w:rsidR="000560C0" w:rsidRPr="000560C0">
        <w:rPr>
          <w:snapToGrid/>
        </w:rPr>
        <w:t>人增加</w:t>
      </w:r>
      <w:r w:rsidR="000560C0" w:rsidRPr="000560C0">
        <w:rPr>
          <w:rFonts w:hint="eastAsia"/>
          <w:snapToGrid/>
        </w:rPr>
        <w:t>为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18</w:t>
      </w:r>
      <w:r w:rsidR="000560C0" w:rsidRPr="000560C0">
        <w:rPr>
          <w:snapToGrid/>
        </w:rPr>
        <w:t>年</w:t>
      </w:r>
      <w:r w:rsidR="000560C0">
        <w:rPr>
          <w:snapToGrid/>
        </w:rPr>
        <w:t>6</w:t>
      </w:r>
      <w:r w:rsidR="000560C0" w:rsidRPr="000560C0">
        <w:rPr>
          <w:snapToGrid/>
        </w:rPr>
        <w:t>月的</w:t>
      </w:r>
      <w:r w:rsidR="000560C0">
        <w:rPr>
          <w:snapToGrid/>
        </w:rPr>
        <w:t>5</w:t>
      </w:r>
      <w:r w:rsidR="000560C0" w:rsidRPr="000560C0">
        <w:rPr>
          <w:snapToGrid/>
        </w:rPr>
        <w:t>0</w:t>
      </w:r>
      <w:r w:rsidR="000560C0">
        <w:rPr>
          <w:snapToGrid/>
        </w:rPr>
        <w:t>2</w:t>
      </w:r>
      <w:r w:rsidR="000560C0" w:rsidRPr="000560C0">
        <w:rPr>
          <w:snapToGrid/>
        </w:rPr>
        <w:t>人。在</w:t>
      </w:r>
      <w:r w:rsidR="000560C0" w:rsidRPr="000560C0">
        <w:rPr>
          <w:rFonts w:hint="eastAsia"/>
          <w:snapToGrid/>
        </w:rPr>
        <w:t>采用</w:t>
      </w:r>
      <w:r w:rsidR="000560C0" w:rsidRPr="000560C0">
        <w:rPr>
          <w:snapToGrid/>
        </w:rPr>
        <w:t>无偿社区工作</w:t>
      </w:r>
      <w:r w:rsidR="000560C0" w:rsidRPr="000560C0">
        <w:rPr>
          <w:rFonts w:hint="eastAsia"/>
          <w:snapToGrid/>
        </w:rPr>
        <w:t>代替</w:t>
      </w:r>
      <w:r w:rsidR="000560C0" w:rsidRPr="000560C0">
        <w:rPr>
          <w:snapToGrid/>
        </w:rPr>
        <w:t>拘留或罚款方面</w:t>
      </w:r>
      <w:r w:rsidR="000560C0" w:rsidRPr="000560C0">
        <w:rPr>
          <w:rFonts w:hint="eastAsia"/>
          <w:snapToGrid/>
        </w:rPr>
        <w:t>，</w:t>
      </w:r>
      <w:r w:rsidR="000560C0" w:rsidRPr="00BF2BC9">
        <w:rPr>
          <w:rFonts w:hint="eastAsia"/>
          <w:snapToGrid/>
          <w:spacing w:val="2"/>
        </w:rPr>
        <w:t>已经</w:t>
      </w:r>
      <w:r w:rsidR="000560C0" w:rsidRPr="00BF2BC9">
        <w:rPr>
          <w:snapToGrid/>
          <w:spacing w:val="2"/>
        </w:rPr>
        <w:t>取得了重大进展</w:t>
      </w:r>
      <w:r w:rsidR="000560C0" w:rsidRPr="00BF2BC9">
        <w:rPr>
          <w:rFonts w:hint="eastAsia"/>
          <w:snapToGrid/>
          <w:spacing w:val="2"/>
        </w:rPr>
        <w:t>，对</w:t>
      </w:r>
      <w:proofErr w:type="gramStart"/>
      <w:r w:rsidR="000560C0" w:rsidRPr="00BF2BC9">
        <w:rPr>
          <w:rFonts w:hint="eastAsia"/>
          <w:snapToGrid/>
          <w:spacing w:val="2"/>
        </w:rPr>
        <w:t>酒驾罪</w:t>
      </w:r>
      <w:proofErr w:type="gramEnd"/>
      <w:r w:rsidR="000560C0" w:rsidRPr="00BF2BC9">
        <w:rPr>
          <w:rFonts w:hint="eastAsia"/>
          <w:snapToGrid/>
          <w:spacing w:val="2"/>
        </w:rPr>
        <w:t>的处罚就是一例</w:t>
      </w:r>
      <w:r w:rsidR="000560C0" w:rsidRPr="00BF2BC9">
        <w:rPr>
          <w:snapToGrid/>
          <w:spacing w:val="2"/>
        </w:rPr>
        <w:t>。被判处无偿社区工作的人数</w:t>
      </w:r>
      <w:r w:rsidR="000560C0" w:rsidRPr="00BF2BC9">
        <w:rPr>
          <w:rFonts w:hint="eastAsia"/>
          <w:snapToGrid/>
          <w:spacing w:val="2"/>
        </w:rPr>
        <w:t>已</w:t>
      </w:r>
      <w:r w:rsidR="000560C0" w:rsidRPr="000560C0">
        <w:rPr>
          <w:snapToGrid/>
        </w:rPr>
        <w:t>从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17</w:t>
      </w:r>
      <w:r w:rsidR="000560C0" w:rsidRPr="000560C0">
        <w:rPr>
          <w:snapToGrid/>
        </w:rPr>
        <w:t>年</w:t>
      </w:r>
      <w:r w:rsidR="000560C0">
        <w:rPr>
          <w:snapToGrid/>
        </w:rPr>
        <w:t>6</w:t>
      </w:r>
      <w:r w:rsidR="000560C0" w:rsidRPr="000560C0">
        <w:rPr>
          <w:snapToGrid/>
        </w:rPr>
        <w:t>月的</w:t>
      </w:r>
      <w:r w:rsidR="000560C0">
        <w:rPr>
          <w:snapToGrid/>
        </w:rPr>
        <w:t>7</w:t>
      </w:r>
      <w:r w:rsidR="000560C0" w:rsidRPr="000560C0">
        <w:rPr>
          <w:snapToGrid/>
        </w:rPr>
        <w:t>0</w:t>
      </w:r>
      <w:r w:rsidR="000560C0">
        <w:rPr>
          <w:snapToGrid/>
        </w:rPr>
        <w:t>1</w:t>
      </w:r>
      <w:r w:rsidR="000560C0" w:rsidRPr="000560C0">
        <w:rPr>
          <w:snapToGrid/>
        </w:rPr>
        <w:t>人增加</w:t>
      </w:r>
      <w:r w:rsidR="000560C0" w:rsidRPr="000560C0">
        <w:rPr>
          <w:rFonts w:hint="eastAsia"/>
          <w:snapToGrid/>
        </w:rPr>
        <w:t>为</w:t>
      </w:r>
      <w:r w:rsidR="000560C0">
        <w:rPr>
          <w:snapToGrid/>
        </w:rPr>
        <w:t>2</w:t>
      </w:r>
      <w:r w:rsidR="000560C0" w:rsidRPr="000560C0">
        <w:rPr>
          <w:snapToGrid/>
        </w:rPr>
        <w:t>0</w:t>
      </w:r>
      <w:r w:rsidR="000560C0">
        <w:rPr>
          <w:snapToGrid/>
        </w:rPr>
        <w:t>18</w:t>
      </w:r>
      <w:r w:rsidR="000560C0" w:rsidRPr="000560C0">
        <w:rPr>
          <w:snapToGrid/>
        </w:rPr>
        <w:t>年</w:t>
      </w:r>
      <w:r w:rsidR="000560C0">
        <w:rPr>
          <w:snapToGrid/>
        </w:rPr>
        <w:t>6</w:t>
      </w:r>
      <w:r w:rsidR="000560C0" w:rsidRPr="000560C0">
        <w:rPr>
          <w:snapToGrid/>
        </w:rPr>
        <w:t>月的</w:t>
      </w:r>
      <w:r w:rsidR="000560C0">
        <w:rPr>
          <w:snapToGrid/>
        </w:rPr>
        <w:t>1,</w:t>
      </w:r>
      <w:r w:rsidR="000560C0" w:rsidRPr="000560C0">
        <w:rPr>
          <w:snapToGrid/>
        </w:rPr>
        <w:t>0</w:t>
      </w:r>
      <w:r w:rsidR="000560C0">
        <w:rPr>
          <w:snapToGrid/>
        </w:rPr>
        <w:t>52</w:t>
      </w:r>
      <w:r w:rsidR="000560C0" w:rsidRPr="000560C0">
        <w:rPr>
          <w:snapToGrid/>
        </w:rPr>
        <w:t>人。</w:t>
      </w:r>
    </w:p>
    <w:p w14:paraId="322F8D31" w14:textId="77777777" w:rsidR="000560C0" w:rsidRPr="000560C0" w:rsidRDefault="000560C0" w:rsidP="004E0A49">
      <w:pPr>
        <w:pStyle w:val="H23GC"/>
        <w:spacing w:after="180" w:line="332" w:lineRule="exact"/>
      </w:pPr>
      <w:r w:rsidRPr="000560C0">
        <w:tab/>
      </w:r>
      <w:r w:rsidRPr="000560C0">
        <w:tab/>
      </w:r>
      <w:r w:rsidRPr="000560C0">
        <w:t>委员会的评价</w:t>
      </w:r>
    </w:p>
    <w:p w14:paraId="654856DB" w14:textId="163E6F2C" w:rsidR="000560C0" w:rsidRPr="000560C0" w:rsidRDefault="000560C0" w:rsidP="004E0A49">
      <w:pPr>
        <w:pStyle w:val="SingleTxtGC"/>
        <w:spacing w:line="332" w:lineRule="exact"/>
        <w:rPr>
          <w:snapToGrid/>
        </w:rPr>
      </w:pPr>
      <w:r w:rsidRPr="000560C0">
        <w:rPr>
          <w:bCs/>
          <w:snapToGrid/>
        </w:rPr>
        <w:t>[</w:t>
      </w:r>
      <w:r w:rsidRPr="00B720F8">
        <w:rPr>
          <w:b/>
          <w:snapToGrid/>
        </w:rPr>
        <w:t>B</w:t>
      </w:r>
      <w:r w:rsidRPr="000560C0">
        <w:rPr>
          <w:bCs/>
          <w:snapToGrid/>
        </w:rPr>
        <w:t>]</w:t>
      </w:r>
      <w:r w:rsidRPr="000560C0">
        <w:rPr>
          <w:rFonts w:hint="eastAsia"/>
          <w:snapToGrid/>
        </w:rPr>
        <w:t>：</w:t>
      </w:r>
      <w:r w:rsidRPr="00D955C2">
        <w:rPr>
          <w:snapToGrid/>
          <w:spacing w:val="4"/>
        </w:rPr>
        <w:t>委员会欢迎缔约国</w:t>
      </w:r>
      <w:r w:rsidRPr="00D955C2">
        <w:rPr>
          <w:rFonts w:hint="eastAsia"/>
          <w:snapToGrid/>
          <w:spacing w:val="4"/>
        </w:rPr>
        <w:t>采取各种步骤改善</w:t>
      </w:r>
      <w:r w:rsidRPr="00D955C2">
        <w:rPr>
          <w:snapToGrid/>
          <w:spacing w:val="4"/>
        </w:rPr>
        <w:t>监狱和拘留设施的条件。</w:t>
      </w:r>
      <w:r w:rsidRPr="00D955C2">
        <w:rPr>
          <w:rFonts w:hint="eastAsia"/>
          <w:snapToGrid/>
          <w:spacing w:val="4"/>
        </w:rPr>
        <w:t>委员会请</w:t>
      </w:r>
      <w:r w:rsidRPr="00D955C2">
        <w:rPr>
          <w:rFonts w:hint="eastAsia"/>
          <w:snapToGrid/>
          <w:spacing w:val="-4"/>
        </w:rPr>
        <w:t>缔约国</w:t>
      </w:r>
      <w:r w:rsidRPr="00D955C2">
        <w:rPr>
          <w:snapToGrid/>
          <w:spacing w:val="-4"/>
        </w:rPr>
        <w:t>提供进一步资料，说明：</w:t>
      </w:r>
      <w:r w:rsidRPr="00D955C2">
        <w:rPr>
          <w:snapToGrid/>
          <w:spacing w:val="-4"/>
        </w:rPr>
        <w:t>(</w:t>
      </w:r>
      <w:proofErr w:type="gramStart"/>
      <w:r w:rsidRPr="00D955C2">
        <w:rPr>
          <w:rFonts w:hint="eastAsia"/>
          <w:snapToGrid/>
          <w:spacing w:val="-4"/>
        </w:rPr>
        <w:t>一</w:t>
      </w:r>
      <w:proofErr w:type="gramEnd"/>
      <w:r w:rsidRPr="00D955C2">
        <w:rPr>
          <w:snapToGrid/>
          <w:spacing w:val="-4"/>
        </w:rPr>
        <w:t xml:space="preserve">) </w:t>
      </w:r>
      <w:r w:rsidRPr="00D955C2">
        <w:rPr>
          <w:rFonts w:hint="eastAsia"/>
          <w:snapToGrid/>
          <w:spacing w:val="-4"/>
        </w:rPr>
        <w:t>目前的资本投资项目在报告所述期间对过度</w:t>
      </w:r>
      <w:r w:rsidRPr="000560C0">
        <w:rPr>
          <w:rFonts w:hint="eastAsia"/>
          <w:snapToGrid/>
        </w:rPr>
        <w:t>拥挤问题产生的实质影响；</w:t>
      </w:r>
      <w:r w:rsidRPr="000560C0">
        <w:rPr>
          <w:snapToGrid/>
        </w:rPr>
        <w:t>(</w:t>
      </w:r>
      <w:r w:rsidRPr="000560C0">
        <w:rPr>
          <w:rFonts w:hint="eastAsia"/>
          <w:snapToGrid/>
        </w:rPr>
        <w:t>二</w:t>
      </w:r>
      <w:r w:rsidRPr="000560C0">
        <w:rPr>
          <w:snapToGrid/>
        </w:rPr>
        <w:t xml:space="preserve">) </w:t>
      </w:r>
      <w:r w:rsidRPr="000560C0">
        <w:rPr>
          <w:rFonts w:hint="eastAsia"/>
          <w:snapToGrid/>
        </w:rPr>
        <w:t>为处理</w:t>
      </w:r>
      <w:r w:rsidRPr="000560C0">
        <w:rPr>
          <w:snapToGrid/>
        </w:rPr>
        <w:t>囚犯间暴力</w:t>
      </w:r>
      <w:r w:rsidRPr="000560C0">
        <w:rPr>
          <w:rFonts w:hint="eastAsia"/>
          <w:snapToGrid/>
        </w:rPr>
        <w:t>问题</w:t>
      </w:r>
      <w:r w:rsidRPr="000560C0">
        <w:rPr>
          <w:snapToGrid/>
        </w:rPr>
        <w:t>而采取的措施是否有效；</w:t>
      </w:r>
      <w:r w:rsidRPr="006A3124">
        <w:rPr>
          <w:snapToGrid/>
          <w:spacing w:val="4"/>
        </w:rPr>
        <w:t>(</w:t>
      </w:r>
      <w:r w:rsidRPr="006A3124">
        <w:rPr>
          <w:rFonts w:hint="eastAsia"/>
          <w:snapToGrid/>
          <w:spacing w:val="4"/>
        </w:rPr>
        <w:t>三</w:t>
      </w:r>
      <w:r w:rsidRPr="006A3124">
        <w:rPr>
          <w:snapToGrid/>
          <w:spacing w:val="4"/>
        </w:rPr>
        <w:t xml:space="preserve">) </w:t>
      </w:r>
      <w:r w:rsidRPr="006A3124">
        <w:rPr>
          <w:snapToGrid/>
          <w:spacing w:val="4"/>
        </w:rPr>
        <w:t>专门用于被拘留者</w:t>
      </w:r>
      <w:r w:rsidRPr="006A3124">
        <w:rPr>
          <w:rFonts w:hint="eastAsia"/>
          <w:snapToGrid/>
          <w:spacing w:val="4"/>
        </w:rPr>
        <w:t>保健</w:t>
      </w:r>
      <w:r w:rsidRPr="006A3124">
        <w:rPr>
          <w:snapToGrid/>
          <w:spacing w:val="4"/>
        </w:rPr>
        <w:t>的资源是否足以满足所有需求，以及所述资源在报</w:t>
      </w:r>
      <w:r w:rsidRPr="000560C0">
        <w:rPr>
          <w:snapToGrid/>
        </w:rPr>
        <w:t>告</w:t>
      </w:r>
      <w:r w:rsidRPr="000560C0">
        <w:rPr>
          <w:rFonts w:hint="eastAsia"/>
          <w:snapToGrid/>
        </w:rPr>
        <w:t>所述期内是否</w:t>
      </w:r>
      <w:r w:rsidRPr="000560C0">
        <w:rPr>
          <w:snapToGrid/>
        </w:rPr>
        <w:t>有所增加；以及</w:t>
      </w:r>
      <w:r w:rsidRPr="000560C0">
        <w:rPr>
          <w:snapToGrid/>
        </w:rPr>
        <w:t>(</w:t>
      </w:r>
      <w:r w:rsidRPr="000560C0">
        <w:rPr>
          <w:rFonts w:hint="eastAsia"/>
          <w:snapToGrid/>
        </w:rPr>
        <w:t>四</w:t>
      </w:r>
      <w:r w:rsidRPr="000560C0">
        <w:rPr>
          <w:snapToGrid/>
        </w:rPr>
        <w:t xml:space="preserve">) </w:t>
      </w:r>
      <w:r w:rsidRPr="000560C0">
        <w:rPr>
          <w:snapToGrid/>
        </w:rPr>
        <w:t>为改善拘留设施而采取的措施是否包括改善卫生设施。</w:t>
      </w:r>
    </w:p>
    <w:p w14:paraId="23390965" w14:textId="3172BCFC" w:rsidR="000560C0" w:rsidRPr="000560C0" w:rsidRDefault="000E1C06" w:rsidP="000560C0">
      <w:pPr>
        <w:pStyle w:val="SingleTxtGC"/>
        <w:rPr>
          <w:snapToGrid/>
        </w:rPr>
      </w:pPr>
      <w:r>
        <w:rPr>
          <w:snapToGrid/>
        </w:rPr>
        <w:lastRenderedPageBreak/>
        <w:tab/>
      </w:r>
      <w:r w:rsidR="000560C0" w:rsidRPr="00B34D4E">
        <w:rPr>
          <w:snapToGrid/>
          <w:spacing w:val="4"/>
        </w:rPr>
        <w:t>委员会欢迎</w:t>
      </w:r>
      <w:r w:rsidR="000560C0" w:rsidRPr="00B34D4E">
        <w:rPr>
          <w:rFonts w:hint="eastAsia"/>
          <w:snapToGrid/>
          <w:spacing w:val="4"/>
        </w:rPr>
        <w:t>缔约国</w:t>
      </w:r>
      <w:r w:rsidR="000560C0" w:rsidRPr="00B34D4E">
        <w:rPr>
          <w:snapToGrid/>
          <w:spacing w:val="4"/>
        </w:rPr>
        <w:t>为确保更广泛地</w:t>
      </w:r>
      <w:r w:rsidR="000560C0" w:rsidRPr="00B34D4E">
        <w:rPr>
          <w:rFonts w:hint="eastAsia"/>
          <w:snapToGrid/>
          <w:spacing w:val="4"/>
        </w:rPr>
        <w:t>采用</w:t>
      </w:r>
      <w:r w:rsidR="000560C0" w:rsidRPr="00B34D4E">
        <w:rPr>
          <w:snapToGrid/>
          <w:spacing w:val="4"/>
        </w:rPr>
        <w:t>替代性非监禁刑罚而采取的显著步</w:t>
      </w:r>
      <w:r w:rsidR="000560C0" w:rsidRPr="000560C0">
        <w:rPr>
          <w:snapToGrid/>
        </w:rPr>
        <w:t>骤。</w:t>
      </w:r>
      <w:r w:rsidR="000560C0" w:rsidRPr="000560C0">
        <w:rPr>
          <w:rFonts w:hint="eastAsia"/>
          <w:snapToGrid/>
        </w:rPr>
        <w:t>委员会请缔约国</w:t>
      </w:r>
      <w:r w:rsidR="000560C0" w:rsidRPr="000560C0">
        <w:rPr>
          <w:snapToGrid/>
        </w:rPr>
        <w:t>提供进一步资料，说明为提高缓刑</w:t>
      </w:r>
      <w:r w:rsidR="000560C0" w:rsidRPr="000560C0">
        <w:rPr>
          <w:rFonts w:hint="eastAsia"/>
          <w:snapToGrid/>
        </w:rPr>
        <w:t>服务机构</w:t>
      </w:r>
      <w:r w:rsidR="000560C0" w:rsidRPr="000560C0">
        <w:rPr>
          <w:snapToGrid/>
        </w:rPr>
        <w:t>的能力而实施的具体措施。</w:t>
      </w:r>
      <w:r w:rsidR="000560C0" w:rsidRPr="000560C0">
        <w:rPr>
          <w:rFonts w:hint="eastAsia"/>
          <w:snapToGrid/>
        </w:rPr>
        <w:t>委员会</w:t>
      </w:r>
      <w:r w:rsidR="000560C0" w:rsidRPr="000560C0">
        <w:rPr>
          <w:snapToGrid/>
        </w:rPr>
        <w:t>还</w:t>
      </w:r>
      <w:r w:rsidR="000560C0" w:rsidRPr="000560C0">
        <w:rPr>
          <w:rFonts w:hint="eastAsia"/>
          <w:snapToGrid/>
        </w:rPr>
        <w:t>请缔约国</w:t>
      </w:r>
      <w:r w:rsidR="000560C0" w:rsidRPr="000560C0">
        <w:rPr>
          <w:snapToGrid/>
        </w:rPr>
        <w:t>提供更多资料，说明增加非监禁措施</w:t>
      </w:r>
      <w:r w:rsidR="000560C0" w:rsidRPr="000560C0">
        <w:rPr>
          <w:rFonts w:hint="eastAsia"/>
          <w:snapToGrid/>
        </w:rPr>
        <w:t>代替拘留</w:t>
      </w:r>
      <w:r w:rsidR="000560C0" w:rsidRPr="000560C0">
        <w:rPr>
          <w:snapToGrid/>
        </w:rPr>
        <w:t>，包括增加电子监控、社区服务工作和缓刑，对拘留率和</w:t>
      </w:r>
      <w:proofErr w:type="gramStart"/>
      <w:r w:rsidR="000560C0" w:rsidRPr="000560C0">
        <w:rPr>
          <w:snapToGrid/>
        </w:rPr>
        <w:t>累犯</w:t>
      </w:r>
      <w:r w:rsidR="000560C0" w:rsidRPr="000560C0">
        <w:rPr>
          <w:rFonts w:hint="eastAsia"/>
          <w:snapToGrid/>
        </w:rPr>
        <w:t>率</w:t>
      </w:r>
      <w:r w:rsidR="000560C0" w:rsidRPr="000560C0">
        <w:rPr>
          <w:snapToGrid/>
        </w:rPr>
        <w:t>产生</w:t>
      </w:r>
      <w:proofErr w:type="gramEnd"/>
      <w:r w:rsidR="000560C0" w:rsidRPr="000560C0">
        <w:rPr>
          <w:rFonts w:hint="eastAsia"/>
          <w:snapToGrid/>
        </w:rPr>
        <w:t>的</w:t>
      </w:r>
      <w:r w:rsidR="000560C0" w:rsidRPr="000560C0">
        <w:rPr>
          <w:snapToGrid/>
        </w:rPr>
        <w:t>实质影响。</w:t>
      </w:r>
      <w:r w:rsidR="000560C0" w:rsidRPr="003A096E">
        <w:rPr>
          <w:snapToGrid/>
          <w:spacing w:val="2"/>
        </w:rPr>
        <w:t>此外，</w:t>
      </w:r>
      <w:r w:rsidR="000560C0" w:rsidRPr="003A096E">
        <w:rPr>
          <w:rFonts w:hint="eastAsia"/>
          <w:snapToGrid/>
          <w:spacing w:val="2"/>
        </w:rPr>
        <w:t>委员会请缔约国</w:t>
      </w:r>
      <w:r w:rsidR="000560C0" w:rsidRPr="003A096E">
        <w:rPr>
          <w:snapToGrid/>
          <w:spacing w:val="2"/>
        </w:rPr>
        <w:t>提供资料，说明第</w:t>
      </w:r>
      <w:r w:rsidR="000560C0" w:rsidRPr="003A096E">
        <w:rPr>
          <w:snapToGrid/>
          <w:spacing w:val="2"/>
        </w:rPr>
        <w:t>163</w:t>
      </w:r>
      <w:r w:rsidR="000560C0" w:rsidRPr="003A096E">
        <w:rPr>
          <w:snapToGrid/>
          <w:spacing w:val="2"/>
        </w:rPr>
        <w:t>/</w:t>
      </w:r>
      <w:r w:rsidR="000560C0" w:rsidRPr="003A096E">
        <w:rPr>
          <w:snapToGrid/>
          <w:spacing w:val="2"/>
        </w:rPr>
        <w:t>2</w:t>
      </w:r>
      <w:r w:rsidR="000560C0" w:rsidRPr="003A096E">
        <w:rPr>
          <w:snapToGrid/>
          <w:spacing w:val="2"/>
        </w:rPr>
        <w:t>0</w:t>
      </w:r>
      <w:r w:rsidR="000560C0" w:rsidRPr="003A096E">
        <w:rPr>
          <w:snapToGrid/>
          <w:spacing w:val="2"/>
        </w:rPr>
        <w:t>17</w:t>
      </w:r>
      <w:r w:rsidR="000560C0" w:rsidRPr="003A096E">
        <w:rPr>
          <w:snapToGrid/>
          <w:spacing w:val="2"/>
        </w:rPr>
        <w:t>号法中</w:t>
      </w:r>
      <w:r w:rsidR="000560C0" w:rsidRPr="003A096E">
        <w:rPr>
          <w:rFonts w:hint="eastAsia"/>
          <w:snapToGrid/>
          <w:spacing w:val="2"/>
        </w:rPr>
        <w:t>哪些具体条款</w:t>
      </w:r>
      <w:r w:rsidR="000560C0" w:rsidRPr="003A096E">
        <w:rPr>
          <w:snapToGrid/>
          <w:spacing w:val="2"/>
        </w:rPr>
        <w:t>修订了关</w:t>
      </w:r>
      <w:r w:rsidR="000560C0" w:rsidRPr="000560C0">
        <w:rPr>
          <w:snapToGrid/>
        </w:rPr>
        <w:t>于适用刑事处罚的法律框架。</w:t>
      </w:r>
    </w:p>
    <w:p w14:paraId="5E2A2881" w14:textId="77777777" w:rsidR="000560C0" w:rsidRPr="000560C0" w:rsidRDefault="000560C0" w:rsidP="000560C0">
      <w:pPr>
        <w:pStyle w:val="SingleTxtGC"/>
        <w:rPr>
          <w:snapToGrid/>
        </w:rPr>
      </w:pPr>
      <w:r w:rsidRPr="00621334">
        <w:rPr>
          <w:rFonts w:ascii="Time New Roman" w:eastAsia="黑体" w:hAnsi="Time New Roman"/>
          <w:bCs/>
          <w:snapToGrid/>
          <w:spacing w:val="2"/>
        </w:rPr>
        <w:t>建议采取的行动</w:t>
      </w:r>
      <w:r w:rsidRPr="00621334">
        <w:rPr>
          <w:rFonts w:hint="eastAsia"/>
          <w:snapToGrid/>
          <w:spacing w:val="2"/>
        </w:rPr>
        <w:t>：应发函通知缔约国后续程序至此终止。所要求的资料应列入缔</w:t>
      </w:r>
      <w:r w:rsidRPr="000560C0">
        <w:rPr>
          <w:rFonts w:hint="eastAsia"/>
          <w:snapToGrid/>
        </w:rPr>
        <w:t>约国下次定期报告。</w:t>
      </w:r>
    </w:p>
    <w:p w14:paraId="4A9ABBDE" w14:textId="6DD0FADC" w:rsidR="000560C0" w:rsidRDefault="000560C0" w:rsidP="000560C0">
      <w:pPr>
        <w:pStyle w:val="SingleTxtGC"/>
        <w:rPr>
          <w:spacing w:val="-8"/>
        </w:rPr>
      </w:pPr>
      <w:r w:rsidRPr="00E5505A">
        <w:rPr>
          <w:rFonts w:ascii="Time New Roman" w:eastAsia="黑体" w:hAnsi="Time New Roman" w:hint="eastAsia"/>
        </w:rPr>
        <w:t>应提交下次定期报告的时间</w:t>
      </w:r>
      <w:r w:rsidRPr="000560C0">
        <w:rPr>
          <w:rFonts w:hint="eastAsia"/>
        </w:rPr>
        <w:t>：</w:t>
      </w:r>
      <w:r>
        <w:t>2</w:t>
      </w:r>
      <w:r w:rsidRPr="000560C0">
        <w:t>0</w:t>
      </w:r>
      <w:r>
        <w:t>24</w:t>
      </w:r>
      <w:r w:rsidRPr="000560C0">
        <w:t>年</w:t>
      </w:r>
      <w:r w:rsidRPr="000560C0">
        <w:rPr>
          <w:rFonts w:hint="eastAsia"/>
        </w:rPr>
        <w:t>(</w:t>
      </w:r>
      <w:r w:rsidRPr="000560C0">
        <w:t>根据可预测的审议周期，</w:t>
      </w:r>
      <w:r w:rsidRPr="000560C0">
        <w:rPr>
          <w:rFonts w:hint="eastAsia"/>
        </w:rPr>
        <w:t>将于</w:t>
      </w:r>
      <w:r>
        <w:t>2</w:t>
      </w:r>
      <w:r w:rsidRPr="000560C0">
        <w:t>0</w:t>
      </w:r>
      <w:r>
        <w:t>25</w:t>
      </w:r>
      <w:r w:rsidRPr="000560C0">
        <w:t>年进行</w:t>
      </w:r>
      <w:r w:rsidRPr="00B633D9">
        <w:rPr>
          <w:rFonts w:hint="eastAsia"/>
          <w:spacing w:val="-4"/>
        </w:rPr>
        <w:t>国别</w:t>
      </w:r>
      <w:r w:rsidRPr="00B633D9">
        <w:rPr>
          <w:spacing w:val="-4"/>
        </w:rPr>
        <w:t>审议</w:t>
      </w:r>
      <w:r w:rsidRPr="00E5505A">
        <w:rPr>
          <w:spacing w:val="-8"/>
        </w:rPr>
        <w:t>。</w:t>
      </w:r>
      <w:r w:rsidRPr="00E5505A">
        <w:rPr>
          <w:rFonts w:hint="eastAsia"/>
          <w:spacing w:val="-8"/>
        </w:rPr>
        <w:t>见</w:t>
      </w:r>
      <w:hyperlink r:id="rId11" w:history="1">
        <w:r w:rsidRPr="00E5505A">
          <w:rPr>
            <w:rStyle w:val="af5"/>
            <w:spacing w:val="-8"/>
            <w:u w:val="none"/>
          </w:rPr>
          <w:t>www</w:t>
        </w:r>
        <w:r w:rsidRPr="00E5505A">
          <w:rPr>
            <w:rStyle w:val="af5"/>
            <w:spacing w:val="-8"/>
            <w:u w:val="none"/>
          </w:rPr>
          <w:t>.</w:t>
        </w:r>
        <w:r w:rsidRPr="00E5505A">
          <w:rPr>
            <w:rStyle w:val="af5"/>
            <w:spacing w:val="-8"/>
            <w:u w:val="none"/>
          </w:rPr>
          <w:t>ohchr</w:t>
        </w:r>
        <w:r w:rsidRPr="00E5505A">
          <w:rPr>
            <w:rStyle w:val="af5"/>
            <w:spacing w:val="-8"/>
            <w:u w:val="none"/>
          </w:rPr>
          <w:t>.</w:t>
        </w:r>
        <w:r w:rsidRPr="00E5505A">
          <w:rPr>
            <w:rStyle w:val="af5"/>
            <w:spacing w:val="-8"/>
            <w:u w:val="none"/>
          </w:rPr>
          <w:t>org</w:t>
        </w:r>
        <w:r w:rsidRPr="00E5505A">
          <w:rPr>
            <w:rStyle w:val="af5"/>
            <w:spacing w:val="-8"/>
            <w:u w:val="none"/>
          </w:rPr>
          <w:t>/</w:t>
        </w:r>
        <w:r w:rsidRPr="00B633D9">
          <w:rPr>
            <w:rStyle w:val="af5"/>
            <w:spacing w:val="-6"/>
            <w:u w:val="none"/>
          </w:rPr>
          <w:t>EN</w:t>
        </w:r>
        <w:r w:rsidRPr="00B633D9">
          <w:rPr>
            <w:rStyle w:val="af5"/>
            <w:spacing w:val="-6"/>
            <w:u w:val="none"/>
          </w:rPr>
          <w:t>/</w:t>
        </w:r>
        <w:r w:rsidRPr="00B633D9">
          <w:rPr>
            <w:rStyle w:val="af5"/>
            <w:spacing w:val="-6"/>
            <w:u w:val="none"/>
          </w:rPr>
          <w:t>HRBodies</w:t>
        </w:r>
        <w:r w:rsidRPr="00B633D9">
          <w:rPr>
            <w:rStyle w:val="af5"/>
            <w:spacing w:val="-6"/>
            <w:u w:val="none"/>
          </w:rPr>
          <w:t>/</w:t>
        </w:r>
        <w:r w:rsidRPr="00E5505A">
          <w:rPr>
            <w:rStyle w:val="af5"/>
            <w:spacing w:val="-8"/>
            <w:u w:val="none"/>
          </w:rPr>
          <w:t>CCPR</w:t>
        </w:r>
        <w:r w:rsidRPr="00E5505A">
          <w:rPr>
            <w:rStyle w:val="af5"/>
            <w:spacing w:val="-8"/>
            <w:u w:val="none"/>
          </w:rPr>
          <w:t>/</w:t>
        </w:r>
        <w:r w:rsidRPr="00E5505A">
          <w:rPr>
            <w:rStyle w:val="af5"/>
            <w:spacing w:val="-6"/>
            <w:u w:val="none"/>
          </w:rPr>
          <w:t>Pages</w:t>
        </w:r>
        <w:r w:rsidRPr="00E5505A">
          <w:rPr>
            <w:rStyle w:val="af5"/>
            <w:spacing w:val="-6"/>
            <w:u w:val="none"/>
          </w:rPr>
          <w:t>/</w:t>
        </w:r>
        <w:r w:rsidRPr="00E5505A">
          <w:rPr>
            <w:rStyle w:val="af5"/>
            <w:spacing w:val="-6"/>
            <w:u w:val="none"/>
          </w:rPr>
          <w:t>PredictableReviewCycle</w:t>
        </w:r>
        <w:r w:rsidRPr="00E5505A">
          <w:rPr>
            <w:rStyle w:val="af5"/>
            <w:spacing w:val="-6"/>
            <w:u w:val="none"/>
          </w:rPr>
          <w:t>.</w:t>
        </w:r>
        <w:r w:rsidRPr="00E5505A">
          <w:rPr>
            <w:rStyle w:val="af5"/>
            <w:spacing w:val="-6"/>
            <w:u w:val="none"/>
          </w:rPr>
          <w:t>aspx</w:t>
        </w:r>
      </w:hyperlink>
      <w:r w:rsidRPr="00E5505A">
        <w:rPr>
          <w:spacing w:val="-8"/>
        </w:rPr>
        <w:t>)</w:t>
      </w:r>
      <w:r w:rsidRPr="00E5505A">
        <w:rPr>
          <w:rFonts w:hint="eastAsia"/>
          <w:spacing w:val="-8"/>
        </w:rPr>
        <w:t>。</w:t>
      </w:r>
    </w:p>
    <w:p w14:paraId="5B478E1E" w14:textId="77777777" w:rsidR="00D82757" w:rsidRPr="002D6A9C" w:rsidRDefault="00D82757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D82757" w:rsidRPr="002D6A9C" w:rsidSect="004D0A00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D43523" w14:textId="77777777" w:rsidR="00A24D84" w:rsidRPr="000D319F" w:rsidRDefault="00A24D84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7C07374F" w14:textId="77777777" w:rsidR="00A24D84" w:rsidRPr="000D319F" w:rsidRDefault="00A24D84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5FF6AB68" w14:textId="77777777" w:rsidR="00A24D84" w:rsidRPr="000D319F" w:rsidRDefault="00A24D84" w:rsidP="000D319F">
      <w:pPr>
        <w:pStyle w:val="af0"/>
      </w:pPr>
    </w:p>
  </w:endnote>
  <w:endnote w:type="continuationNotice" w:id="1">
    <w:p w14:paraId="39427FE3" w14:textId="77777777" w:rsidR="00A24D84" w:rsidRDefault="00A24D8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ABD239" w14:textId="77777777" w:rsidR="00056632" w:rsidRPr="00976678" w:rsidRDefault="00976678" w:rsidP="00976678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976678">
      <w:rPr>
        <w:rStyle w:val="af2"/>
        <w:b w:val="0"/>
        <w:snapToGrid w:val="0"/>
        <w:sz w:val="16"/>
      </w:rPr>
      <w:t>GE.21</w:t>
    </w:r>
    <w:proofErr w:type="spellEnd"/>
    <w:r w:rsidRPr="00976678">
      <w:rPr>
        <w:rStyle w:val="af2"/>
        <w:b w:val="0"/>
        <w:snapToGrid w:val="0"/>
        <w:sz w:val="16"/>
      </w:rPr>
      <w:t>-05697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47555B" w14:textId="77777777" w:rsidR="00056632" w:rsidRPr="00976678" w:rsidRDefault="00976678" w:rsidP="00976678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GE.21</w:t>
    </w:r>
    <w:proofErr w:type="spellEnd"/>
    <w:r>
      <w:t>-05697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995D05" w14:textId="043B2425" w:rsidR="00056632" w:rsidRPr="00487939" w:rsidRDefault="00976678" w:rsidP="00126EB7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2B916DB4" wp14:editId="052A4FC3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GE.21</w:t>
    </w:r>
    <w:proofErr w:type="spellEnd"/>
    <w:r>
      <w:rPr>
        <w:sz w:val="20"/>
        <w:lang w:eastAsia="zh-CN"/>
      </w:rPr>
      <w:t>-05697</w:t>
    </w:r>
    <w:r w:rsidR="00731A42" w:rsidRPr="00EE277A">
      <w:rPr>
        <w:sz w:val="20"/>
        <w:lang w:eastAsia="zh-CN"/>
      </w:rPr>
      <w:t xml:space="preserve"> (C)</w:t>
    </w:r>
    <w:r w:rsidR="00EA7E67">
      <w:rPr>
        <w:sz w:val="20"/>
        <w:lang w:eastAsia="zh-CN"/>
      </w:rPr>
      <w:tab/>
    </w:r>
    <w:r>
      <w:rPr>
        <w:sz w:val="20"/>
        <w:lang w:eastAsia="zh-CN"/>
      </w:rPr>
      <w:t>14</w:t>
    </w:r>
    <w:r w:rsidR="00EA7E67">
      <w:rPr>
        <w:sz w:val="20"/>
        <w:lang w:eastAsia="zh-CN"/>
      </w:rPr>
      <w:t>0</w:t>
    </w:r>
    <w:r>
      <w:rPr>
        <w:sz w:val="20"/>
        <w:lang w:eastAsia="zh-CN"/>
      </w:rPr>
      <w:t>6</w:t>
    </w:r>
    <w:r w:rsidR="0060122D">
      <w:rPr>
        <w:sz w:val="20"/>
        <w:lang w:eastAsia="zh-CN"/>
      </w:rPr>
      <w:t>2</w:t>
    </w:r>
    <w:r w:rsidR="00C829C3">
      <w:rPr>
        <w:sz w:val="20"/>
        <w:lang w:eastAsia="zh-CN"/>
      </w:rPr>
      <w:t>1</w:t>
    </w:r>
    <w:r w:rsidR="00731A42">
      <w:rPr>
        <w:sz w:val="20"/>
        <w:lang w:eastAsia="zh-CN"/>
      </w:rPr>
      <w:tab/>
    </w:r>
    <w:r w:rsidR="00731A42" w:rsidRPr="00EE277A">
      <w:rPr>
        <w:sz w:val="20"/>
        <w:lang w:eastAsia="zh-CN"/>
      </w:rPr>
      <w:t>0</w:t>
    </w:r>
    <w:r w:rsidR="000C0BF3">
      <w:rPr>
        <w:sz w:val="20"/>
        <w:lang w:eastAsia="zh-CN"/>
      </w:rPr>
      <w:t>2</w:t>
    </w:r>
    <w:r w:rsidR="00731A42">
      <w:rPr>
        <w:sz w:val="20"/>
        <w:lang w:eastAsia="zh-CN"/>
      </w:rPr>
      <w:t>0</w:t>
    </w:r>
    <w:r w:rsidR="000C0BF3">
      <w:rPr>
        <w:sz w:val="20"/>
        <w:lang w:eastAsia="zh-CN"/>
      </w:rPr>
      <w:t>7</w:t>
    </w:r>
    <w:r w:rsidR="0060122D">
      <w:rPr>
        <w:sz w:val="20"/>
        <w:lang w:eastAsia="zh-CN"/>
      </w:rPr>
      <w:t>2</w:t>
    </w:r>
    <w:r w:rsidR="00C829C3">
      <w:rPr>
        <w:sz w:val="20"/>
        <w:lang w:eastAsia="zh-CN"/>
      </w:rPr>
      <w:t>1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43429640" wp14:editId="6C8AE7BE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6212D9" w14:textId="77777777" w:rsidR="00A24D84" w:rsidRPr="000157B1" w:rsidRDefault="00A24D84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2F2AC84E" w14:textId="77777777" w:rsidR="00A24D84" w:rsidRPr="000157B1" w:rsidRDefault="00A24D84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6C516A2F" w14:textId="77777777" w:rsidR="00A24D84" w:rsidRDefault="00A24D84"/>
  </w:footnote>
  <w:footnote w:id="2">
    <w:p w14:paraId="664FB51A" w14:textId="77777777" w:rsidR="00901246" w:rsidRPr="00F42D2A" w:rsidRDefault="00901246" w:rsidP="004406BA">
      <w:pPr>
        <w:pStyle w:val="a6"/>
      </w:pPr>
      <w:r w:rsidRPr="004406BA">
        <w:rPr>
          <w:rStyle w:val="a8"/>
          <w:rFonts w:eastAsia="宋体"/>
          <w:sz w:val="18"/>
          <w:vertAlign w:val="baseline"/>
        </w:rPr>
        <w:tab/>
        <w:t>*</w:t>
      </w:r>
      <w:r w:rsidRPr="004406BA">
        <w:rPr>
          <w:rStyle w:val="a8"/>
          <w:rFonts w:eastAsia="宋体"/>
          <w:sz w:val="18"/>
          <w:vertAlign w:val="baseline"/>
        </w:rPr>
        <w:tab/>
      </w:r>
      <w:r>
        <w:t>委员会第</w:t>
      </w:r>
      <w:r>
        <w:rPr>
          <w:rFonts w:hint="eastAsia"/>
        </w:rPr>
        <w:t>一百三十一</w:t>
      </w:r>
      <w:r>
        <w:t>届会议</w:t>
      </w:r>
      <w:r>
        <w:rPr>
          <w:rFonts w:hint="eastAsia"/>
        </w:rPr>
        <w:t>(</w:t>
      </w:r>
      <w:r>
        <w:t>2021</w:t>
      </w:r>
      <w:r>
        <w:t>年</w:t>
      </w:r>
      <w:r>
        <w:t>3</w:t>
      </w:r>
      <w:r>
        <w:t>月</w:t>
      </w:r>
      <w:r>
        <w:t>1</w:t>
      </w:r>
      <w:r>
        <w:t>日至</w:t>
      </w:r>
      <w:r>
        <w:t>26</w:t>
      </w:r>
      <w:r>
        <w:t>日</w:t>
      </w:r>
      <w:r>
        <w:rPr>
          <w:rFonts w:hint="eastAsia"/>
        </w:rPr>
        <w:t>)</w:t>
      </w:r>
      <w:r>
        <w:t>通过。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A9F7E5" w14:textId="77777777" w:rsidR="00056632" w:rsidRDefault="00976678" w:rsidP="00976678">
    <w:pPr>
      <w:pStyle w:val="af3"/>
    </w:pPr>
    <w:proofErr w:type="spellStart"/>
    <w:r>
      <w:t>CCPR</w:t>
    </w:r>
    <w:proofErr w:type="spellEnd"/>
    <w:r>
      <w:t>/C/131/2/</w:t>
    </w:r>
    <w:proofErr w:type="spellStart"/>
    <w:r>
      <w:t>Add.4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66D46" w14:textId="77777777" w:rsidR="00056632" w:rsidRPr="00202A30" w:rsidRDefault="00976678" w:rsidP="00976678">
    <w:pPr>
      <w:pStyle w:val="af3"/>
      <w:jc w:val="right"/>
    </w:pPr>
    <w:proofErr w:type="spellStart"/>
    <w:r>
      <w:t>CCPR</w:t>
    </w:r>
    <w:proofErr w:type="spellEnd"/>
    <w:r>
      <w:t>/C/131/2/</w:t>
    </w:r>
    <w:proofErr w:type="spellStart"/>
    <w:r>
      <w:t>Add.4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9912674"/>
    <w:multiLevelType w:val="hybridMultilevel"/>
    <w:tmpl w:val="9AE83778"/>
    <w:lvl w:ilvl="0" w:tplc="F2D8C84C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53"/>
      </w:pPr>
      <w:rPr>
        <w:rFonts w:ascii="Times New Roman" w:hAnsi="Times New Roman" w:cs="Times New Roman" w:hint="eastAsia"/>
        <w:color w:val="auto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D84"/>
    <w:rsid w:val="00011483"/>
    <w:rsid w:val="0004554F"/>
    <w:rsid w:val="000560C0"/>
    <w:rsid w:val="0009056B"/>
    <w:rsid w:val="000C0BF3"/>
    <w:rsid w:val="000D319F"/>
    <w:rsid w:val="000E1C06"/>
    <w:rsid w:val="000E4D0E"/>
    <w:rsid w:val="000F5EB8"/>
    <w:rsid w:val="00105F82"/>
    <w:rsid w:val="00126EB7"/>
    <w:rsid w:val="00144B69"/>
    <w:rsid w:val="00153E86"/>
    <w:rsid w:val="00172E04"/>
    <w:rsid w:val="001B1BD1"/>
    <w:rsid w:val="001C3EF2"/>
    <w:rsid w:val="001D17F6"/>
    <w:rsid w:val="00204B42"/>
    <w:rsid w:val="0021265F"/>
    <w:rsid w:val="0022301C"/>
    <w:rsid w:val="002231C3"/>
    <w:rsid w:val="0024417F"/>
    <w:rsid w:val="00250F8D"/>
    <w:rsid w:val="0025482B"/>
    <w:rsid w:val="002B2A2A"/>
    <w:rsid w:val="002E1C97"/>
    <w:rsid w:val="002F5469"/>
    <w:rsid w:val="002F5834"/>
    <w:rsid w:val="003006AB"/>
    <w:rsid w:val="00326EBF"/>
    <w:rsid w:val="00327FDB"/>
    <w:rsid w:val="00327FE4"/>
    <w:rsid w:val="003333CC"/>
    <w:rsid w:val="00333A65"/>
    <w:rsid w:val="0037564C"/>
    <w:rsid w:val="00385347"/>
    <w:rsid w:val="003A096E"/>
    <w:rsid w:val="003E51D4"/>
    <w:rsid w:val="00427F63"/>
    <w:rsid w:val="00434D38"/>
    <w:rsid w:val="004406BA"/>
    <w:rsid w:val="00441020"/>
    <w:rsid w:val="00494EB8"/>
    <w:rsid w:val="004A5308"/>
    <w:rsid w:val="004C4A0A"/>
    <w:rsid w:val="004D0A00"/>
    <w:rsid w:val="004D20F4"/>
    <w:rsid w:val="004E0A49"/>
    <w:rsid w:val="004E473D"/>
    <w:rsid w:val="004E6887"/>
    <w:rsid w:val="004F348E"/>
    <w:rsid w:val="00501220"/>
    <w:rsid w:val="005B36CA"/>
    <w:rsid w:val="005C1537"/>
    <w:rsid w:val="005E403A"/>
    <w:rsid w:val="005E4086"/>
    <w:rsid w:val="005F2E3D"/>
    <w:rsid w:val="005F5644"/>
    <w:rsid w:val="0060122D"/>
    <w:rsid w:val="00604D91"/>
    <w:rsid w:val="00621334"/>
    <w:rsid w:val="006257FE"/>
    <w:rsid w:val="00654DD9"/>
    <w:rsid w:val="00660447"/>
    <w:rsid w:val="00670DEE"/>
    <w:rsid w:val="00680656"/>
    <w:rsid w:val="00693857"/>
    <w:rsid w:val="006A3124"/>
    <w:rsid w:val="006B1119"/>
    <w:rsid w:val="006D3757"/>
    <w:rsid w:val="006D37EB"/>
    <w:rsid w:val="006D41B5"/>
    <w:rsid w:val="006E3E46"/>
    <w:rsid w:val="006E71B1"/>
    <w:rsid w:val="006F1404"/>
    <w:rsid w:val="0070593B"/>
    <w:rsid w:val="00705D89"/>
    <w:rsid w:val="00731A42"/>
    <w:rsid w:val="00755487"/>
    <w:rsid w:val="00767E69"/>
    <w:rsid w:val="0077079A"/>
    <w:rsid w:val="007710C4"/>
    <w:rsid w:val="00771504"/>
    <w:rsid w:val="007A5599"/>
    <w:rsid w:val="007B074E"/>
    <w:rsid w:val="0082196B"/>
    <w:rsid w:val="00835C16"/>
    <w:rsid w:val="00856233"/>
    <w:rsid w:val="00860F27"/>
    <w:rsid w:val="008B0560"/>
    <w:rsid w:val="008B2BFA"/>
    <w:rsid w:val="008B63A5"/>
    <w:rsid w:val="008D31F4"/>
    <w:rsid w:val="008E6A3F"/>
    <w:rsid w:val="008E6FEB"/>
    <w:rsid w:val="00901246"/>
    <w:rsid w:val="00923557"/>
    <w:rsid w:val="00936F03"/>
    <w:rsid w:val="00943B69"/>
    <w:rsid w:val="00944CB3"/>
    <w:rsid w:val="0096722F"/>
    <w:rsid w:val="00976678"/>
    <w:rsid w:val="00985CDF"/>
    <w:rsid w:val="00986624"/>
    <w:rsid w:val="009B09D7"/>
    <w:rsid w:val="009D35ED"/>
    <w:rsid w:val="00A03CB6"/>
    <w:rsid w:val="00A1364C"/>
    <w:rsid w:val="00A21076"/>
    <w:rsid w:val="00A24D84"/>
    <w:rsid w:val="00A31BA8"/>
    <w:rsid w:val="00A3739A"/>
    <w:rsid w:val="00A52DAF"/>
    <w:rsid w:val="00A84072"/>
    <w:rsid w:val="00A948DC"/>
    <w:rsid w:val="00AB4002"/>
    <w:rsid w:val="00AC5274"/>
    <w:rsid w:val="00B16570"/>
    <w:rsid w:val="00B23B03"/>
    <w:rsid w:val="00B34D4E"/>
    <w:rsid w:val="00B43EB7"/>
    <w:rsid w:val="00B53320"/>
    <w:rsid w:val="00B614C4"/>
    <w:rsid w:val="00B633D9"/>
    <w:rsid w:val="00B712F3"/>
    <w:rsid w:val="00B720F8"/>
    <w:rsid w:val="00BC4B7B"/>
    <w:rsid w:val="00BC6522"/>
    <w:rsid w:val="00BE1FFE"/>
    <w:rsid w:val="00BF2BC9"/>
    <w:rsid w:val="00C0657D"/>
    <w:rsid w:val="00C121D5"/>
    <w:rsid w:val="00C17349"/>
    <w:rsid w:val="00C323A4"/>
    <w:rsid w:val="00C351AA"/>
    <w:rsid w:val="00C70852"/>
    <w:rsid w:val="00C7253F"/>
    <w:rsid w:val="00C829C3"/>
    <w:rsid w:val="00C90707"/>
    <w:rsid w:val="00CB5442"/>
    <w:rsid w:val="00CE1D1C"/>
    <w:rsid w:val="00D17B67"/>
    <w:rsid w:val="00D26A05"/>
    <w:rsid w:val="00D82757"/>
    <w:rsid w:val="00D9309B"/>
    <w:rsid w:val="00D955C2"/>
    <w:rsid w:val="00D97B98"/>
    <w:rsid w:val="00DB0D94"/>
    <w:rsid w:val="00DC671F"/>
    <w:rsid w:val="00DD30D7"/>
    <w:rsid w:val="00DD57FC"/>
    <w:rsid w:val="00DE4DA7"/>
    <w:rsid w:val="00DE59E9"/>
    <w:rsid w:val="00E02C13"/>
    <w:rsid w:val="00E12211"/>
    <w:rsid w:val="00E33B38"/>
    <w:rsid w:val="00E442A1"/>
    <w:rsid w:val="00E47FE5"/>
    <w:rsid w:val="00E5505A"/>
    <w:rsid w:val="00E574AF"/>
    <w:rsid w:val="00E65087"/>
    <w:rsid w:val="00E73B33"/>
    <w:rsid w:val="00E77AE0"/>
    <w:rsid w:val="00EA7E67"/>
    <w:rsid w:val="00F10297"/>
    <w:rsid w:val="00F24E6D"/>
    <w:rsid w:val="00F357BB"/>
    <w:rsid w:val="00F379B8"/>
    <w:rsid w:val="00F714DA"/>
    <w:rsid w:val="00F87910"/>
    <w:rsid w:val="00FB456B"/>
    <w:rsid w:val="00FF33F9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0C14F51"/>
  <w15:docId w15:val="{2168539D-8745-4E2D-9C11-7F5176D8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96722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F87910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E442A1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E442A1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4F348E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E442A1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E442A1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E442A1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E442A1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A31BA8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A31BA8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A31BA8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A31BA8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A31BA8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C323A4"/>
    <w:pPr>
      <w:numPr>
        <w:numId w:val="9"/>
      </w:numPr>
      <w:tabs>
        <w:tab w:val="clear" w:pos="431"/>
        <w:tab w:val="num" w:pos="360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  <w:style w:type="paragraph" w:customStyle="1" w:styleId="SingleTxtG">
    <w:name w:val="_ Single Txt_G"/>
    <w:basedOn w:val="a"/>
    <w:link w:val="SingleTxtGChar"/>
    <w:qFormat/>
    <w:rsid w:val="00AB4002"/>
    <w:pPr>
      <w:tabs>
        <w:tab w:val="clear" w:pos="431"/>
        <w:tab w:val="left" w:pos="1701"/>
        <w:tab w:val="left" w:pos="2268"/>
      </w:tabs>
      <w:suppressAutoHyphens/>
      <w:overflowPunct/>
      <w:adjustRightInd/>
      <w:snapToGrid/>
      <w:spacing w:after="120" w:line="240" w:lineRule="atLeast"/>
      <w:ind w:left="1134" w:right="1134"/>
    </w:pPr>
    <w:rPr>
      <w:snapToGrid/>
      <w:sz w:val="20"/>
      <w:lang w:val="en-GB"/>
    </w:rPr>
  </w:style>
  <w:style w:type="character" w:styleId="af5">
    <w:name w:val="Hyperlink"/>
    <w:basedOn w:val="a0"/>
    <w:uiPriority w:val="99"/>
    <w:unhideWhenUsed/>
    <w:rsid w:val="00AB4002"/>
    <w:rPr>
      <w:color w:val="0000FF" w:themeColor="hyperlink"/>
      <w:u w:val="single"/>
    </w:rPr>
  </w:style>
  <w:style w:type="character" w:customStyle="1" w:styleId="SingleTxtGChar">
    <w:name w:val="_ Single Txt_G Char"/>
    <w:link w:val="SingleTxtG"/>
    <w:rsid w:val="00AB4002"/>
    <w:rPr>
      <w:lang w:val="en-GB"/>
    </w:rPr>
  </w:style>
  <w:style w:type="character" w:styleId="af6">
    <w:name w:val="Unresolved Mention"/>
    <w:basedOn w:val="a0"/>
    <w:uiPriority w:val="99"/>
    <w:semiHidden/>
    <w:unhideWhenUsed/>
    <w:rsid w:val="00056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hchr.org/EN/HRBodies/CCPR/Pages/PredictableReviewCycle.aspx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tbinternet.ohchr.org/_layouts/15/treatybodyexternal/Download.aspx?symbolno=INT%2fCCPR%2fFCO%2fMDA%2f32987&amp;Lang=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binternet.ohchr.org/_layouts/15/treatybodyexternal/Download.aspx?symbolno=CCPR%2fC%2fMDA%2fCO%2f3&amp;Lang=en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8E15F-C89B-4EB5-B779-F6169D96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5</Pages>
  <Words>4140</Words>
  <Characters>4535</Characters>
  <Application>Microsoft Office Word</Application>
  <DocSecurity>0</DocSecurity>
  <Lines>162</Lines>
  <Paragraphs>56</Paragraphs>
  <ScaleCrop>false</ScaleCrop>
  <Company>DCM</Company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CCPR/C/131/2/Add.4</dc:title>
  <dc:subject>2105697</dc:subject>
  <dc:creator>tian</dc:creator>
  <cp:keywords/>
  <dc:description/>
  <cp:lastModifiedBy>Hui Tian</cp:lastModifiedBy>
  <cp:revision>2</cp:revision>
  <cp:lastPrinted>2014-05-09T11:28:00Z</cp:lastPrinted>
  <dcterms:created xsi:type="dcterms:W3CDTF">2021-07-02T07:55:00Z</dcterms:created>
  <dcterms:modified xsi:type="dcterms:W3CDTF">2021-07-02T07:55:00Z</dcterms:modified>
</cp:coreProperties>
</file>