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007AA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007AA9" w:rsidP="00007AA9">
            <w:pPr>
              <w:jc w:val="right"/>
            </w:pPr>
            <w:r w:rsidRPr="00007AA9">
              <w:rPr>
                <w:sz w:val="40"/>
              </w:rPr>
              <w:t>CRPD</w:t>
            </w:r>
            <w:r>
              <w:t>/C/BEL/QPR/2-3</w:t>
            </w:r>
          </w:p>
        </w:tc>
      </w:tr>
      <w:tr w:rsidR="002D5AAC" w:rsidRPr="00D8265B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007AA9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007AA9" w:rsidRDefault="00007AA9" w:rsidP="00007AA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30 April 2019</w:t>
            </w:r>
          </w:p>
          <w:p w:rsidR="00007AA9" w:rsidRDefault="00007AA9" w:rsidP="00007AA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D8265B" w:rsidRDefault="00007AA9" w:rsidP="00007AA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  <w:p w:rsidR="00007AA9" w:rsidRPr="008934D2" w:rsidRDefault="00D8265B" w:rsidP="00D8265B">
            <w:pPr>
              <w:spacing w:line="240" w:lineRule="exact"/>
              <w:rPr>
                <w:lang w:val="en-US"/>
              </w:rPr>
            </w:pPr>
            <w:r w:rsidRPr="00D8265B">
              <w:rPr>
                <w:lang w:val="en-US"/>
              </w:rPr>
              <w:t>English, French, Russian and Spanish only</w:t>
            </w:r>
          </w:p>
        </w:tc>
      </w:tr>
    </w:tbl>
    <w:p w:rsidR="00935FA9" w:rsidRPr="00935FA9" w:rsidRDefault="00935FA9" w:rsidP="00935FA9">
      <w:pPr>
        <w:spacing w:before="120"/>
        <w:rPr>
          <w:b/>
          <w:bCs/>
          <w:sz w:val="24"/>
          <w:szCs w:val="24"/>
        </w:rPr>
      </w:pPr>
      <w:r w:rsidRPr="00935FA9">
        <w:rPr>
          <w:b/>
          <w:bCs/>
          <w:sz w:val="24"/>
          <w:szCs w:val="24"/>
        </w:rPr>
        <w:t>Комитет по правам инвалидов</w:t>
      </w:r>
    </w:p>
    <w:p w:rsidR="00935FA9" w:rsidRPr="00935FA9" w:rsidRDefault="00935FA9" w:rsidP="00935FA9">
      <w:pPr>
        <w:pStyle w:val="HChG"/>
        <w:rPr>
          <w:b w:val="0"/>
          <w:sz w:val="20"/>
        </w:rPr>
      </w:pPr>
      <w:r w:rsidRPr="00935FA9">
        <w:tab/>
      </w:r>
      <w:r w:rsidRPr="00935FA9">
        <w:tab/>
        <w:t>Перечень вопросов, подготовленный до представления объединенных второго и третьего периодических докладов Бельгии</w:t>
      </w:r>
      <w:r w:rsidRPr="00935FA9">
        <w:rPr>
          <w:b w:val="0"/>
          <w:sz w:val="20"/>
        </w:rPr>
        <w:footnoteReference w:customMarkFollows="1" w:id="1"/>
        <w:t>*</w:t>
      </w:r>
    </w:p>
    <w:p w:rsidR="00935FA9" w:rsidRPr="00935FA9" w:rsidRDefault="00935FA9" w:rsidP="00935FA9">
      <w:pPr>
        <w:pStyle w:val="H1G"/>
      </w:pPr>
      <w:r w:rsidRPr="00935FA9">
        <w:tab/>
        <w:t>A.</w:t>
      </w:r>
      <w:r w:rsidRPr="00935FA9">
        <w:tab/>
        <w:t>Цель и общие обязательст</w:t>
      </w:r>
      <w:bookmarkStart w:id="0" w:name="_GoBack"/>
      <w:bookmarkEnd w:id="0"/>
      <w:r w:rsidRPr="00935FA9">
        <w:t>ва (статьи 1–4)</w:t>
      </w:r>
    </w:p>
    <w:p w:rsidR="00935FA9" w:rsidRPr="00935FA9" w:rsidRDefault="00935FA9" w:rsidP="00935FA9">
      <w:pPr>
        <w:pStyle w:val="SingleTxtG"/>
      </w:pPr>
      <w:r w:rsidRPr="00935FA9">
        <w:t>1.</w:t>
      </w:r>
      <w:r w:rsidRPr="00935FA9">
        <w:tab/>
        <w:t xml:space="preserve">Просьба сообщить о конкретных мерах, принятых государством-участником после рассмотрения его первоначального доклада в целях: 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a)</w:t>
      </w:r>
      <w:r w:rsidR="00935FA9" w:rsidRPr="00935FA9">
        <w:tab/>
        <w:t>приведения своего законодательства в соответствие с обязательствами по Конвенции на федеральном, региональном и местном уровнях с обеспечением тесного взаимодействия между этими уровнями;</w:t>
      </w:r>
    </w:p>
    <w:p w:rsidR="00935FA9" w:rsidRPr="00935FA9" w:rsidRDefault="00935FA9" w:rsidP="00935FA9">
      <w:pPr>
        <w:pStyle w:val="SingleTxtG"/>
      </w:pPr>
      <w:r w:rsidRPr="00935FA9">
        <w:tab/>
      </w:r>
      <w:r w:rsidR="00612B31">
        <w:tab/>
      </w:r>
      <w:r w:rsidRPr="00935FA9">
        <w:t>b)</w:t>
      </w:r>
      <w:r w:rsidRPr="00935FA9">
        <w:tab/>
        <w:t>обеспечения того, чтобы нормативно-правовые положения, касающиеся инвалидов, и их осуществление соответствовали закрепленной в Конвенции правозащитной модели инвалидности;</w:t>
      </w:r>
    </w:p>
    <w:p w:rsidR="00935FA9" w:rsidRPr="00935FA9" w:rsidRDefault="00935FA9" w:rsidP="00935FA9">
      <w:pPr>
        <w:pStyle w:val="SingleTxtG"/>
      </w:pPr>
      <w:r w:rsidRPr="00935FA9">
        <w:tab/>
      </w:r>
      <w:r w:rsidR="00612B31">
        <w:tab/>
      </w:r>
      <w:r w:rsidRPr="00935FA9">
        <w:t>с)</w:t>
      </w:r>
      <w:r w:rsidRPr="00935FA9">
        <w:tab/>
        <w:t xml:space="preserve">обеспечения последовательности в трактовке понятия инвалидности на федеральном, региональном и местном уровнях и недопущения неравенства в доступе к правам и услугам на всей территории государства-участника. </w:t>
      </w:r>
    </w:p>
    <w:p w:rsidR="00935FA9" w:rsidRPr="00935FA9" w:rsidRDefault="00935FA9" w:rsidP="00935FA9">
      <w:pPr>
        <w:pStyle w:val="SingleTxtG"/>
      </w:pPr>
      <w:r w:rsidRPr="00935FA9">
        <w:t>2.</w:t>
      </w:r>
      <w:r w:rsidRPr="00935FA9">
        <w:tab/>
        <w:t>Просьба представить информацию о национальных планах или стратегиях, посвященных непосредственно правам инвалидов, и о тех из них, в которых учитываются вопросы инвалидности.</w:t>
      </w:r>
    </w:p>
    <w:p w:rsidR="00935FA9" w:rsidRPr="00935FA9" w:rsidRDefault="00935FA9" w:rsidP="00935FA9">
      <w:pPr>
        <w:pStyle w:val="SingleTxtG"/>
      </w:pPr>
      <w:r w:rsidRPr="00935FA9">
        <w:t>3.</w:t>
      </w:r>
      <w:r w:rsidRPr="00935FA9">
        <w:tab/>
        <w:t xml:space="preserve">Просьба представить информацию о мерах, принятых в целях обеспечения полного и эффективного участия инвалидов через организации, представляющие их интересы, в разработке, осуществлении и обзоре всех законов и стратегий, связанных с инвалидностью, а также в других процессах выработки политики и принятия решений на федеральном, региональном и местном уровнях. </w:t>
      </w:r>
    </w:p>
    <w:p w:rsidR="00935FA9" w:rsidRPr="00935FA9" w:rsidRDefault="00935FA9" w:rsidP="00935FA9">
      <w:pPr>
        <w:pStyle w:val="SingleTxtG"/>
      </w:pPr>
      <w:r w:rsidRPr="00935FA9">
        <w:t>4.</w:t>
      </w:r>
      <w:r w:rsidRPr="00935FA9">
        <w:tab/>
        <w:t>Просьба представить информацию о конкретных мерах, принятых с целью создания консультативных советов по делам инвалидов на федеральном, региональном и местном уровнях и выделения достаточных ресурсов на их деятельность (CRPD/C/BEL/CO/1, пункт 10).</w:t>
      </w:r>
    </w:p>
    <w:p w:rsidR="00935FA9" w:rsidRPr="00935FA9" w:rsidRDefault="00935FA9" w:rsidP="00612B31">
      <w:pPr>
        <w:pStyle w:val="H1G"/>
      </w:pPr>
      <w:r w:rsidRPr="00935FA9">
        <w:tab/>
        <w:t>B.</w:t>
      </w:r>
      <w:r w:rsidRPr="00935FA9">
        <w:tab/>
        <w:t>Конкретные права (статьи 5–30)</w:t>
      </w:r>
    </w:p>
    <w:p w:rsidR="00935FA9" w:rsidRPr="00935FA9" w:rsidRDefault="00935FA9" w:rsidP="00612B31">
      <w:pPr>
        <w:pStyle w:val="H23G"/>
      </w:pPr>
      <w:r w:rsidRPr="00935FA9">
        <w:tab/>
      </w:r>
      <w:r w:rsidRPr="00935FA9">
        <w:tab/>
        <w:t>Равенство и недискриминация (статья 5)</w:t>
      </w:r>
    </w:p>
    <w:p w:rsidR="00935FA9" w:rsidRPr="00935FA9" w:rsidRDefault="00935FA9" w:rsidP="00935FA9">
      <w:pPr>
        <w:pStyle w:val="SingleTxtG"/>
      </w:pPr>
      <w:r w:rsidRPr="00935FA9">
        <w:t>5.</w:t>
      </w:r>
      <w:r w:rsidRPr="00935FA9">
        <w:tab/>
        <w:t>Просьба представить информацию о мерах, принятых с целью:</w:t>
      </w:r>
    </w:p>
    <w:p w:rsidR="00935FA9" w:rsidRPr="00935FA9" w:rsidRDefault="00935FA9" w:rsidP="00935FA9">
      <w:pPr>
        <w:pStyle w:val="SingleTxtG"/>
      </w:pPr>
      <w:r w:rsidRPr="00935FA9">
        <w:lastRenderedPageBreak/>
        <w:tab/>
      </w:r>
      <w:r w:rsidR="00612B31">
        <w:tab/>
      </w:r>
      <w:r w:rsidRPr="00935FA9">
        <w:t>а)</w:t>
      </w:r>
      <w:r w:rsidRPr="00935FA9">
        <w:tab/>
        <w:t>укрепления законодательных положений, касающихся борьбы с дискриминацией, и улучшения их осуществления для борьбы со всеми формами дискриминации по признаку инвалидности, включая пересекающиеся и множественные формы дискриминации, косвенную дискриминацию и дискриминацию из-за наличия болезни;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b)</w:t>
      </w:r>
      <w:r w:rsidR="00935FA9" w:rsidRPr="00935FA9">
        <w:tab/>
        <w:t>пересмотра средств правовой защиты, предусмотренных в законе о запрете дискриминации (CRPD/C/BEL/CO/1, пункт 12), и обеспечения средств правовой защиты и компенсации для жертв дискриминации по признаку инвалидности, включая пересекающиеся и множественные формы дискриминации.</w:t>
      </w:r>
    </w:p>
    <w:p w:rsidR="00935FA9" w:rsidRPr="00935FA9" w:rsidRDefault="00935FA9" w:rsidP="00612B31">
      <w:pPr>
        <w:pStyle w:val="H23G"/>
      </w:pPr>
      <w:r w:rsidRPr="00935FA9">
        <w:tab/>
      </w:r>
      <w:r w:rsidRPr="00935FA9">
        <w:tab/>
        <w:t>Женщины-инвалиды (статья 6)</w:t>
      </w:r>
    </w:p>
    <w:p w:rsidR="00935FA9" w:rsidRPr="00935FA9" w:rsidRDefault="00935FA9" w:rsidP="00935FA9">
      <w:pPr>
        <w:pStyle w:val="SingleTxtG"/>
      </w:pPr>
      <w:r w:rsidRPr="00935FA9">
        <w:t>6.</w:t>
      </w:r>
      <w:r w:rsidRPr="00935FA9">
        <w:tab/>
        <w:t>Просьба представить информацию о мерах, принятых с целью: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a)</w:t>
      </w:r>
      <w:r w:rsidR="00935FA9" w:rsidRPr="00935FA9">
        <w:tab/>
        <w:t>предупреждения множественных форм дискриминации в отношении женщин-инвалидов и девочек-инвалидов, а также всестороннего учета гендерной проблематики в законодательстве и мерах политики, связанных с инвалидностью, и интересов инвалидов в законодательстве и мерах политики, касающихся женщин;</w:t>
      </w:r>
    </w:p>
    <w:p w:rsidR="00935FA9" w:rsidRPr="00935FA9" w:rsidRDefault="00935FA9" w:rsidP="00935FA9">
      <w:pPr>
        <w:pStyle w:val="SingleTxtG"/>
      </w:pPr>
      <w:r w:rsidRPr="00935FA9">
        <w:tab/>
      </w:r>
      <w:r w:rsidR="00612B31">
        <w:tab/>
      </w:r>
      <w:r w:rsidRPr="00935FA9">
        <w:t>b)</w:t>
      </w:r>
      <w:r w:rsidRPr="00935FA9">
        <w:tab/>
        <w:t>расширения прав и возможностей женщин-инвалидов и девочек-инвалидов на федеральном, региональном и местном уровнях, в том числе путем обеспечения их доступа к образованию и занятости.</w:t>
      </w:r>
    </w:p>
    <w:p w:rsidR="00935FA9" w:rsidRPr="00935FA9" w:rsidRDefault="00935FA9" w:rsidP="00612B31">
      <w:pPr>
        <w:pStyle w:val="H23G"/>
      </w:pPr>
      <w:r w:rsidRPr="00935FA9">
        <w:tab/>
      </w:r>
      <w:r w:rsidRPr="00935FA9">
        <w:tab/>
        <w:t>Дети-инвалиды (статья 7)</w:t>
      </w:r>
    </w:p>
    <w:p w:rsidR="00935FA9" w:rsidRPr="00935FA9" w:rsidRDefault="00935FA9" w:rsidP="00935FA9">
      <w:pPr>
        <w:pStyle w:val="SingleTxtG"/>
      </w:pPr>
      <w:r w:rsidRPr="00935FA9">
        <w:t>7.</w:t>
      </w:r>
      <w:r w:rsidRPr="00935FA9">
        <w:tab/>
        <w:t>Просьба представить информацию о: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а)</w:t>
      </w:r>
      <w:r w:rsidR="00935FA9" w:rsidRPr="00935FA9">
        <w:tab/>
        <w:t>мерах, принятых для обеспечения соблюдения права детей-инвалидов на семейную жизнь, в том числе о мерах, направленных на поддержку детей с ограниченными возможностями в приемных семьях и доступа к услугам по раннему вмешательству и другим инклюзивным услугам;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b)</w:t>
      </w:r>
      <w:r w:rsidR="00935FA9" w:rsidRPr="00935FA9">
        <w:tab/>
        <w:t>числе детей-инвалидов, не проживающих со своими семьями, включая детей, помещенных в специализированные учреждения, а также о финансовых и других ресурсах, выделяемых на цели обеспечения их деинституционализации и перехода к жизни в местной общине.</w:t>
      </w:r>
    </w:p>
    <w:p w:rsidR="00935FA9" w:rsidRPr="00935FA9" w:rsidRDefault="00935FA9" w:rsidP="00612B31">
      <w:pPr>
        <w:pStyle w:val="H23G"/>
      </w:pPr>
      <w:r w:rsidRPr="00935FA9">
        <w:tab/>
      </w:r>
      <w:r w:rsidRPr="00935FA9">
        <w:tab/>
        <w:t>Просветительно-воспитательная работа (статья 8)</w:t>
      </w:r>
    </w:p>
    <w:p w:rsidR="00935FA9" w:rsidRPr="00935FA9" w:rsidRDefault="00935FA9" w:rsidP="00935FA9">
      <w:pPr>
        <w:pStyle w:val="SingleTxtG"/>
      </w:pPr>
      <w:r w:rsidRPr="00935FA9">
        <w:t>8.</w:t>
      </w:r>
      <w:r w:rsidRPr="00935FA9">
        <w:tab/>
        <w:t>Просьба представить информацию о: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a)</w:t>
      </w:r>
      <w:r w:rsidR="00935FA9" w:rsidRPr="00935FA9">
        <w:tab/>
        <w:t>принятии и осуществление планов действий и стратегий на федеральном, региональном и местном уровнях с целью повышения осведомленности о правах инвалидов и Конвенции;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b)</w:t>
      </w:r>
      <w:r w:rsidR="00935FA9" w:rsidRPr="00935FA9">
        <w:tab/>
        <w:t>конкретных мерах, принятых в целях содействия созданию позитивного образа инвалидов и искоренению ошибочных представлений и стереотипов в отношении таких лиц, в частности в средствах массовой информации;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с)</w:t>
      </w:r>
      <w:r w:rsidR="00935FA9" w:rsidRPr="00935FA9">
        <w:tab/>
        <w:t>том, каким образом организации инвалидов принимают участие в разработке и осуществлении планов и стратегий по повышению осведомленности, а также о результатах этих планов и стратегий.</w:t>
      </w:r>
    </w:p>
    <w:p w:rsidR="00935FA9" w:rsidRPr="00935FA9" w:rsidRDefault="00935FA9" w:rsidP="00612B31">
      <w:pPr>
        <w:pStyle w:val="H23G"/>
      </w:pPr>
      <w:r w:rsidRPr="00935FA9">
        <w:tab/>
      </w:r>
      <w:r w:rsidRPr="00935FA9">
        <w:tab/>
        <w:t>Доступность (статья 9)</w:t>
      </w:r>
    </w:p>
    <w:p w:rsidR="00935FA9" w:rsidRPr="00935FA9" w:rsidRDefault="00935FA9" w:rsidP="00935FA9">
      <w:pPr>
        <w:pStyle w:val="SingleTxtG"/>
      </w:pPr>
      <w:r w:rsidRPr="00935FA9">
        <w:t>9.</w:t>
      </w:r>
      <w:r w:rsidRPr="00935FA9">
        <w:tab/>
        <w:t>Просьба представить информацию о мерах, принятых с целью: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a)</w:t>
      </w:r>
      <w:r w:rsidR="00935FA9" w:rsidRPr="00935FA9">
        <w:tab/>
        <w:t>обеспечения доступности всех объектов и услуг, открытых или предоставляемых для населения на всех уровнях, особенно в сфере образования, здравоохранения и социальных услуг;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b)</w:t>
      </w:r>
      <w:r w:rsidR="00935FA9" w:rsidRPr="00935FA9">
        <w:tab/>
        <w:t>обеспечения того, чтобы все системы общественного транспорта и инфраструктура в городских и сельских районах были доступны для всех инвалидов, и сообщить о конкретных принимаемых мерах с указанием четких сроков, поддающихся измерению исходных параметров и показателей;</w:t>
      </w:r>
    </w:p>
    <w:p w:rsidR="00935FA9" w:rsidRPr="00935FA9" w:rsidRDefault="00612B31" w:rsidP="00935FA9">
      <w:pPr>
        <w:pStyle w:val="SingleTxtG"/>
      </w:pPr>
      <w:r>
        <w:lastRenderedPageBreak/>
        <w:tab/>
      </w:r>
      <w:r w:rsidR="00935FA9" w:rsidRPr="00935FA9">
        <w:tab/>
        <w:t>с)</w:t>
      </w:r>
      <w:r w:rsidR="00935FA9" w:rsidRPr="00935FA9">
        <w:tab/>
        <w:t xml:space="preserve">надлежащего мониторинга распределения средств, направленных на устранение барьеров, затрудняющих доступность, и организации постоянного обучения сотрудников, отвечающих за такой мониторинг; 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d)</w:t>
      </w:r>
      <w:r w:rsidR="00935FA9" w:rsidRPr="00935FA9">
        <w:tab/>
        <w:t>введения санкций, включая финансовые, за несоблюдение стандартов доступности в период после представления предыдущих заключительных замечаний;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e)</w:t>
      </w:r>
      <w:r w:rsidR="00935FA9" w:rsidRPr="00935FA9">
        <w:tab/>
        <w:t>включения непрерывного обучения по вопросам доступности с помощью универсального дизайна в обязательные програ</w:t>
      </w:r>
      <w:r w:rsidR="00DF3724">
        <w:t>ммы профессиональной подготовки </w:t>
      </w:r>
      <w:r w:rsidR="00935FA9" w:rsidRPr="00935FA9">
        <w:t>таких специалистов, как архитекторы, проектир</w:t>
      </w:r>
      <w:r w:rsidR="00DF3724">
        <w:t>овщики, инженеры и программисты.</w:t>
      </w:r>
    </w:p>
    <w:p w:rsidR="00935FA9" w:rsidRPr="00935FA9" w:rsidRDefault="00612B31" w:rsidP="00612B31">
      <w:pPr>
        <w:pStyle w:val="H23G"/>
      </w:pPr>
      <w:r>
        <w:tab/>
      </w:r>
      <w:r>
        <w:tab/>
      </w:r>
      <w:r w:rsidR="00935FA9" w:rsidRPr="00935FA9">
        <w:t>Ситуации риска и чрезвычайные гуманитарные ситуации (статья 11)</w:t>
      </w:r>
    </w:p>
    <w:p w:rsidR="00935FA9" w:rsidRPr="00935FA9" w:rsidRDefault="00935FA9" w:rsidP="00935FA9">
      <w:pPr>
        <w:pStyle w:val="SingleTxtG"/>
      </w:pPr>
      <w:r w:rsidRPr="00935FA9">
        <w:t>10.</w:t>
      </w:r>
      <w:r w:rsidRPr="00935FA9">
        <w:tab/>
        <w:t>Просьба представить информацию о мерах, принятых с целью:</w:t>
      </w:r>
    </w:p>
    <w:p w:rsidR="00935FA9" w:rsidRPr="00935FA9" w:rsidRDefault="00612B31" w:rsidP="00935FA9">
      <w:pPr>
        <w:pStyle w:val="SingleTxtG"/>
      </w:pPr>
      <w:r>
        <w:tab/>
      </w:r>
      <w:r>
        <w:tab/>
      </w:r>
      <w:r w:rsidR="00935FA9" w:rsidRPr="00935FA9">
        <w:t>a)</w:t>
      </w:r>
      <w:r w:rsidR="00935FA9" w:rsidRPr="00935FA9">
        <w:tab/>
        <w:t>обеспечения скорейшего выявления лиц, ищущих убежища, и беженцев-инвалидов в целях предоставления им доступного жилья и индивидуальной поддержки;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b)</w:t>
      </w:r>
      <w:r w:rsidR="00935FA9" w:rsidRPr="00935FA9">
        <w:tab/>
        <w:t>обеспечения того, чтобы процессы управления риском бедствий носили в полной мере доступный и инклюзивный с точки зрения инвалидности характер в соответствии с Сендайской рамочной программой по снижению риска бедствий на 2015–2030 годы;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с)</w:t>
      </w:r>
      <w:r w:rsidR="00935FA9" w:rsidRPr="00935FA9">
        <w:tab/>
        <w:t>обеспечения того, чтобы с организациями инвалидов проводились реальные консультации и их привлекали к участию в разработке и осуществлении стратегий и планов по уменьшению опасности бедствий и программ оказания гуманитарной помощи.</w:t>
      </w:r>
    </w:p>
    <w:p w:rsidR="00935FA9" w:rsidRPr="00935FA9" w:rsidRDefault="00935FA9" w:rsidP="00612B31">
      <w:pPr>
        <w:pStyle w:val="H23G"/>
      </w:pPr>
      <w:r w:rsidRPr="00935FA9">
        <w:tab/>
      </w:r>
      <w:r w:rsidRPr="00935FA9">
        <w:tab/>
        <w:t>Равенство перед законом (статья 12)</w:t>
      </w:r>
    </w:p>
    <w:p w:rsidR="00935FA9" w:rsidRPr="00935FA9" w:rsidRDefault="00935FA9" w:rsidP="00935FA9">
      <w:pPr>
        <w:pStyle w:val="SingleTxtG"/>
      </w:pPr>
      <w:r w:rsidRPr="00935FA9">
        <w:t>11.</w:t>
      </w:r>
      <w:r w:rsidRPr="00935FA9">
        <w:tab/>
        <w:t>Просьба представить информацию о: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а)</w:t>
      </w:r>
      <w:r w:rsidR="00935FA9" w:rsidRPr="00935FA9">
        <w:tab/>
        <w:t>мерах, принятых для обеспечения того, чтобы законы государства-участника, в том числе недавно пересмотренный Закон от 17 марта 2013 года, и их осуществление гарантировали реализацию права на равенство перед законом и права на помощь в принятии решений;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b)</w:t>
      </w:r>
      <w:r w:rsidR="00935FA9" w:rsidRPr="00935FA9">
        <w:tab/>
        <w:t>конкретных мерах, принятых для обеспечения инвалидам помощи в принятии решений в соответствии с замечанием общего порядка Комитета № 1 (2014) о равенстве перед законом, в том числе путем предоставления финансовых и людских ресурсов для мировых судей;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с)</w:t>
      </w:r>
      <w:r w:rsidR="00935FA9" w:rsidRPr="00935FA9">
        <w:tab/>
        <w:t>обучении всех субъектов, действующих на федеральном, региональном и местном уровнях, в том числе гражданских служащих, судей и социальных работников, по вопросам обязательств государства-участника по Конвенции, особенно по статье 12.</w:t>
      </w:r>
    </w:p>
    <w:p w:rsidR="00935FA9" w:rsidRPr="00935FA9" w:rsidRDefault="00935FA9" w:rsidP="00612B31">
      <w:pPr>
        <w:pStyle w:val="H23G"/>
      </w:pPr>
      <w:r w:rsidRPr="00935FA9">
        <w:tab/>
      </w:r>
      <w:r w:rsidRPr="00935FA9">
        <w:tab/>
        <w:t>Доступ к правосудию (статья 13)</w:t>
      </w:r>
    </w:p>
    <w:p w:rsidR="00935FA9" w:rsidRPr="00935FA9" w:rsidRDefault="00935FA9" w:rsidP="00935FA9">
      <w:pPr>
        <w:pStyle w:val="SingleTxtG"/>
      </w:pPr>
      <w:r w:rsidRPr="00935FA9">
        <w:t>12.</w:t>
      </w:r>
      <w:r w:rsidRPr="00935FA9">
        <w:tab/>
        <w:t>Просьба представить информацию о мерах, принятых на федеральном, региональном и местном уровнях в целях: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а)</w:t>
      </w:r>
      <w:r w:rsidR="00935FA9" w:rsidRPr="00935FA9">
        <w:tab/>
        <w:t>регулярного обучения персонала, работающего в сфере правосудия, включая адвокатов, прокуроров, судей и судебных работников, по вопросам прав инвалидов и правозащитной модели инвалидности;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b)</w:t>
      </w:r>
      <w:r w:rsidR="00935FA9" w:rsidRPr="00935FA9">
        <w:tab/>
        <w:t>оценки индивидуальных потребностей и оказания на индивидуальной основе помощи инвалидам, которые содержатся под стражей, и для обеспечения доступности для них соответствующей информации, с тем чтобы они могли участвовать в судебном разбирательстве;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с)</w:t>
      </w:r>
      <w:r w:rsidR="00935FA9" w:rsidRPr="00935FA9">
        <w:tab/>
        <w:t xml:space="preserve">обеспечения процессуальных коррективов для инвалидов в ходе судебных разбирательств. Просьба включить информацию о количестве имеющихся переводчиков жестового языка, физической доступности зданий судов и наличии </w:t>
      </w:r>
      <w:r w:rsidR="00935FA9" w:rsidRPr="00935FA9">
        <w:lastRenderedPageBreak/>
        <w:t>официальной информации в доступных форматах, в том числе с использованием азбуки Брайля и легкочитаемых форматов.</w:t>
      </w:r>
    </w:p>
    <w:p w:rsidR="00935FA9" w:rsidRPr="00935FA9" w:rsidRDefault="00935FA9" w:rsidP="00612B31">
      <w:pPr>
        <w:pStyle w:val="H23G"/>
      </w:pPr>
      <w:r w:rsidRPr="00935FA9">
        <w:tab/>
      </w:r>
      <w:r w:rsidRPr="00935FA9">
        <w:tab/>
        <w:t>Свобода и личная неприкосновенность (статья 14)</w:t>
      </w:r>
    </w:p>
    <w:p w:rsidR="00935FA9" w:rsidRPr="00935FA9" w:rsidRDefault="00935FA9" w:rsidP="00935FA9">
      <w:pPr>
        <w:pStyle w:val="SingleTxtG"/>
      </w:pPr>
      <w:r w:rsidRPr="00935FA9">
        <w:t>13.</w:t>
      </w:r>
      <w:r w:rsidRPr="00935FA9">
        <w:tab/>
        <w:t>Просьба представить информацию о мерах, принятых для пересмотра положений законодательства, допускающих лишение свободы на основании инвалидности, включая Закон от 5 мая 2014 года и Закон о психическом здоровье от 1990 года, и для обеспечения того, чтобы медико-санитарные услуги, включая любые услуги по охране психического здоровья, предоставлялись при условии свободного и осознанного согласия соответствующего лица.</w:t>
      </w:r>
    </w:p>
    <w:p w:rsidR="00935FA9" w:rsidRPr="00935FA9" w:rsidRDefault="00935FA9" w:rsidP="00935FA9">
      <w:pPr>
        <w:pStyle w:val="SingleTxtG"/>
      </w:pPr>
      <w:r w:rsidRPr="00935FA9">
        <w:t>14.</w:t>
      </w:r>
      <w:r w:rsidRPr="00935FA9">
        <w:tab/>
        <w:t>Просьба представить информацию о позиции государства-участника в обсуждениях по вопросу о принятии проекта дополнительного протокола к Конвенции о защите прав и достоинства человека в связи с применением достижений биологии и медицины, озаглавленного «Защита прав и достоинства лиц с психическими расстройствами в связи с принудительным помещением в специализированные учреждения и принудительным лечением».</w:t>
      </w:r>
    </w:p>
    <w:p w:rsidR="00935FA9" w:rsidRPr="00935FA9" w:rsidRDefault="00935FA9" w:rsidP="00612B31">
      <w:pPr>
        <w:pStyle w:val="H23G"/>
      </w:pPr>
      <w:r w:rsidRPr="00935FA9">
        <w:tab/>
      </w:r>
      <w:r w:rsidRPr="00935FA9">
        <w:tab/>
        <w:t>Свобода от пыток и жестоких, бесчеловечных или унижающих достоинство видов обращения и наказания (статья 15)</w:t>
      </w:r>
    </w:p>
    <w:p w:rsidR="00935FA9" w:rsidRPr="00935FA9" w:rsidRDefault="00935FA9" w:rsidP="00935FA9">
      <w:pPr>
        <w:pStyle w:val="SingleTxtG"/>
      </w:pPr>
      <w:r w:rsidRPr="00935FA9">
        <w:t>15.</w:t>
      </w:r>
      <w:r w:rsidRPr="00935FA9">
        <w:tab/>
        <w:t>Просьба представить информацию о мерах, принятых для искоренения практики использования средств усмирения, как физических, так и химических, и изоляции и другой принудительной практики в отношении лиц с умственными или психосоциальными расстройствами, особенно тех, кто по-прежнему содержится в психиатрических больницах и других учреждениях.</w:t>
      </w:r>
    </w:p>
    <w:p w:rsidR="00935FA9" w:rsidRPr="00935FA9" w:rsidRDefault="00935FA9" w:rsidP="00612B31">
      <w:pPr>
        <w:pStyle w:val="H23G"/>
      </w:pPr>
      <w:r w:rsidRPr="00935FA9">
        <w:tab/>
      </w:r>
      <w:r w:rsidRPr="00935FA9">
        <w:tab/>
        <w:t>Свобода от эксплуатации, насилия и надругательства (статья 16)</w:t>
      </w:r>
    </w:p>
    <w:p w:rsidR="00935FA9" w:rsidRPr="00935FA9" w:rsidRDefault="00935FA9" w:rsidP="00935FA9">
      <w:pPr>
        <w:pStyle w:val="SingleTxtG"/>
      </w:pPr>
      <w:r w:rsidRPr="00935FA9">
        <w:t>16.</w:t>
      </w:r>
      <w:r w:rsidRPr="00935FA9">
        <w:tab/>
        <w:t>Просьба представить информацию о:</w:t>
      </w:r>
    </w:p>
    <w:p w:rsidR="00935FA9" w:rsidRPr="00935FA9" w:rsidRDefault="00935FA9" w:rsidP="00935FA9">
      <w:pPr>
        <w:pStyle w:val="SingleTxtG"/>
      </w:pPr>
      <w:r w:rsidRPr="00935FA9">
        <w:tab/>
      </w:r>
      <w:r w:rsidR="00612B31">
        <w:tab/>
      </w:r>
      <w:r w:rsidRPr="00935FA9">
        <w:t>а)</w:t>
      </w:r>
      <w:r w:rsidRPr="00935FA9">
        <w:tab/>
        <w:t>мерах, принятых для обеспечения защиты инвалидов, в частности женщин, детей и пожилых людей из числа инвали</w:t>
      </w:r>
      <w:r w:rsidR="00DF3724">
        <w:t>дов, от эксплуатации, насилия и </w:t>
      </w:r>
      <w:r w:rsidRPr="00935FA9">
        <w:t>жестокого обращения, включая все формы насилия в</w:t>
      </w:r>
      <w:r w:rsidR="00DF3724">
        <w:t xml:space="preserve"> семь</w:t>
      </w:r>
      <w:r w:rsidR="005B1C14">
        <w:t>е и в учреждениях по уходу;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b)</w:t>
      </w:r>
      <w:r w:rsidR="00935FA9" w:rsidRPr="00935FA9">
        <w:tab/>
        <w:t>разработке протоколов по раннему выявлению насилия, прежде всего в специализированных учреждениях, обеспечении процессуальных коррективов для сбора показаний жертв, судебном преследовании виновных и типе возмещения, которое получают инвалиды, ставшие жертвами насилия.</w:t>
      </w:r>
    </w:p>
    <w:p w:rsidR="00935FA9" w:rsidRPr="00935FA9" w:rsidRDefault="00935FA9" w:rsidP="00612B31">
      <w:pPr>
        <w:pStyle w:val="H23G"/>
      </w:pPr>
      <w:r w:rsidRPr="00935FA9">
        <w:tab/>
      </w:r>
      <w:r w:rsidRPr="00935FA9">
        <w:tab/>
        <w:t>Защита личной целостности (статья 17)</w:t>
      </w:r>
    </w:p>
    <w:p w:rsidR="00935FA9" w:rsidRPr="00935FA9" w:rsidRDefault="00935FA9" w:rsidP="00935FA9">
      <w:pPr>
        <w:pStyle w:val="SingleTxtG"/>
      </w:pPr>
      <w:r w:rsidRPr="00935FA9">
        <w:t>17.</w:t>
      </w:r>
      <w:r w:rsidRPr="00935FA9">
        <w:tab/>
        <w:t>Просьба указать, какие меры принимаются для запрещения и предотвращения принудительного лечения, включая принудительную стерилизацию, в отношении лиц с ограниченными возможностями, и обеспечить защиту интерсексуалов от ненужных операций по изменению пола.</w:t>
      </w:r>
    </w:p>
    <w:p w:rsidR="00935FA9" w:rsidRPr="00935FA9" w:rsidRDefault="00935FA9" w:rsidP="00612B31">
      <w:pPr>
        <w:pStyle w:val="H23G"/>
      </w:pPr>
      <w:r w:rsidRPr="00935FA9">
        <w:tab/>
      </w:r>
      <w:r w:rsidRPr="00935FA9">
        <w:tab/>
        <w:t>Самостоятельный образ жизни и вовлеченность в местное сообщество (статья</w:t>
      </w:r>
      <w:r w:rsidR="00612B31">
        <w:t> </w:t>
      </w:r>
      <w:r w:rsidRPr="00935FA9">
        <w:t>19)</w:t>
      </w:r>
    </w:p>
    <w:p w:rsidR="00935FA9" w:rsidRPr="00935FA9" w:rsidRDefault="00935FA9" w:rsidP="00935FA9">
      <w:pPr>
        <w:pStyle w:val="SingleTxtG"/>
      </w:pPr>
      <w:r w:rsidRPr="00935FA9">
        <w:t>18.</w:t>
      </w:r>
      <w:r w:rsidRPr="00935FA9">
        <w:tab/>
        <w:t>Просьба представить информацию о: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а)</w:t>
      </w:r>
      <w:r w:rsidR="00935FA9" w:rsidRPr="00935FA9">
        <w:tab/>
        <w:t>мерах, принятых в целях осуществления планов действий в области инвалидности на федеральном, региональном и местном уровнях, для обеспечения того, чтобы инвалиды могли пользоваться правом на самостоятельный образ жизни и вовлеченность в местное сообщество, и осуществления планов по устранению очередей для получения доступа к персональной помощи и другим услугам;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b)</w:t>
      </w:r>
      <w:r w:rsidR="00935FA9" w:rsidRPr="00935FA9">
        <w:tab/>
        <w:t xml:space="preserve">мерах, принятых для осуществления эффективной стратегии деинституционализации с указанием четких сроков в отношении всех лиц, помещенных в специализированные учреждения. Просьба указать число инвалидов, </w:t>
      </w:r>
      <w:r w:rsidR="00935FA9" w:rsidRPr="00935FA9">
        <w:lastRenderedPageBreak/>
        <w:t>покинувших специализированные учреждения к настоящему времени, и представить подробную информацию об их нынешней ситуации;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с)</w:t>
      </w:r>
      <w:r w:rsidR="00935FA9" w:rsidRPr="00935FA9">
        <w:tab/>
        <w:t>мерах, принятых для обеспечения лицам с любыми формами инвалидности возможности осуществлять свое право свободно выбирать место проживания наравне с другими и иметь доступ к полному спектру услуг на дому и других общественных услуг в повседневной жизни, включая персональную помощь;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d)</w:t>
      </w:r>
      <w:r w:rsidR="00935FA9" w:rsidRPr="00935FA9">
        <w:tab/>
        <w:t>использовании средств по линии европейских структурных и инвестиционных фондов и национальных фондов для оказания персональной помощи и обеспечения самостоятельной жизни. Просьба привести точные данные, в абсолютных и относительных показателях, о предоставляемых средствах.</w:t>
      </w:r>
    </w:p>
    <w:p w:rsidR="00935FA9" w:rsidRPr="00935FA9" w:rsidRDefault="00935FA9" w:rsidP="00612B31">
      <w:pPr>
        <w:pStyle w:val="H23G"/>
      </w:pPr>
      <w:r w:rsidRPr="00935FA9">
        <w:tab/>
      </w:r>
      <w:r w:rsidRPr="00935FA9">
        <w:tab/>
        <w:t>Индивидуальная мобильность (статья 20)</w:t>
      </w:r>
    </w:p>
    <w:p w:rsidR="00935FA9" w:rsidRPr="00935FA9" w:rsidRDefault="00935FA9" w:rsidP="00935FA9">
      <w:pPr>
        <w:pStyle w:val="SingleTxtG"/>
      </w:pPr>
      <w:r w:rsidRPr="00935FA9">
        <w:t>19.</w:t>
      </w:r>
      <w:r w:rsidRPr="00935FA9">
        <w:tab/>
        <w:t>Просьба представить информацию о мерах, принятых с целью: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а)</w:t>
      </w:r>
      <w:r w:rsidR="00935FA9" w:rsidRPr="00935FA9">
        <w:tab/>
        <w:t>содействия индивидуальной мобильности всех инвалидов во всех сферах жизни, в том числе посредством индивидуальной поддержки и изменения условий проживания;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b)</w:t>
      </w:r>
      <w:r w:rsidR="00935FA9" w:rsidRPr="00935FA9">
        <w:tab/>
        <w:t>обеспечения того, чтобы инвалиды и их семьи имели доступ к необходимым им личным средствам, облегчающим мобильность, устройствам и ассистивным технологиям.</w:t>
      </w:r>
    </w:p>
    <w:p w:rsidR="00935FA9" w:rsidRPr="00935FA9" w:rsidRDefault="00935FA9" w:rsidP="00612B31">
      <w:pPr>
        <w:pStyle w:val="H23G"/>
      </w:pPr>
      <w:r w:rsidRPr="00935FA9">
        <w:tab/>
      </w:r>
      <w:r w:rsidRPr="00935FA9">
        <w:tab/>
        <w:t>Свобода выражения мнения и убеждений и доступ к информации (статья 21)</w:t>
      </w:r>
    </w:p>
    <w:p w:rsidR="00935FA9" w:rsidRPr="00935FA9" w:rsidRDefault="00935FA9" w:rsidP="00935FA9">
      <w:pPr>
        <w:pStyle w:val="SingleTxtG"/>
      </w:pPr>
      <w:r w:rsidRPr="00935FA9">
        <w:t>20.</w:t>
      </w:r>
      <w:r w:rsidRPr="00935FA9">
        <w:tab/>
        <w:t>Просьба представить информацию о: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а)</w:t>
      </w:r>
      <w:r w:rsidR="00935FA9" w:rsidRPr="00935FA9">
        <w:tab/>
        <w:t>том, предоставляют ли власти на федеральном, региональном и местном уровнях официальную информацию во всех доступных формах;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b)</w:t>
      </w:r>
      <w:r w:rsidR="00935FA9" w:rsidRPr="00935FA9">
        <w:tab/>
        <w:t xml:space="preserve">программах профессиональной подготовки для переводчиков жестового языка и мерах, принятых для обеспечения инвалидам доступа к общественной информации и средствам массовой информации во всех доступных и приемлемых, в том числе с использованием азбуки Брайля, легкочитаемых форматов и простых формулировок, а также форматов для слепоглухих лиц, жестового языка, тифлокомментирования и субтитров. </w:t>
      </w:r>
    </w:p>
    <w:p w:rsidR="00935FA9" w:rsidRPr="00935FA9" w:rsidRDefault="00935FA9" w:rsidP="00612B31">
      <w:pPr>
        <w:pStyle w:val="H23G"/>
      </w:pPr>
      <w:r w:rsidRPr="00935FA9">
        <w:tab/>
      </w:r>
      <w:r w:rsidRPr="00935FA9">
        <w:tab/>
        <w:t>Уважение дома и семьи (статья 23)</w:t>
      </w:r>
    </w:p>
    <w:p w:rsidR="00935FA9" w:rsidRPr="00935FA9" w:rsidRDefault="00935FA9" w:rsidP="00935FA9">
      <w:pPr>
        <w:pStyle w:val="SingleTxtG"/>
      </w:pPr>
      <w:r w:rsidRPr="00935FA9">
        <w:t>21.</w:t>
      </w:r>
      <w:r w:rsidRPr="00935FA9">
        <w:tab/>
        <w:t>Просьба представить информацию о конкретных мерах, принятых с целью: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а)</w:t>
      </w:r>
      <w:r w:rsidR="00935FA9" w:rsidRPr="00935FA9">
        <w:tab/>
        <w:t>оказания поддержки родителям детей-инвалидов, в особенности матерям, которым приходится бросать работу, чтобы заботиться о своих детях;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b)</w:t>
      </w:r>
      <w:r w:rsidR="00935FA9" w:rsidRPr="00935FA9">
        <w:tab/>
        <w:t>обеспечения того, чтобы инвалиды могли осуществлять свои права и выполнять свои обязанности в отношении отцовства и материнства и усыновления детей или аналогичных институтов наравне с другими;</w:t>
      </w:r>
    </w:p>
    <w:p w:rsidR="00935FA9" w:rsidRPr="00935FA9" w:rsidRDefault="00935FA9" w:rsidP="00935FA9">
      <w:pPr>
        <w:pStyle w:val="SingleTxtG"/>
      </w:pPr>
      <w:r w:rsidRPr="00935FA9">
        <w:tab/>
      </w:r>
      <w:r w:rsidR="00612B31">
        <w:tab/>
      </w:r>
      <w:r w:rsidRPr="00935FA9">
        <w:t>с)</w:t>
      </w:r>
      <w:r w:rsidRPr="00935FA9">
        <w:tab/>
        <w:t>обеспечения инвалидам доступа к соответствующей возрасту информации и образованию по вопросам сексуального и репродуктивного здоровья и прав, в том числе по вопросам планирования семьи.</w:t>
      </w:r>
    </w:p>
    <w:p w:rsidR="00935FA9" w:rsidRPr="00935FA9" w:rsidRDefault="00935FA9" w:rsidP="00612B31">
      <w:pPr>
        <w:pStyle w:val="H23G"/>
      </w:pPr>
      <w:r w:rsidRPr="00935FA9">
        <w:tab/>
      </w:r>
      <w:r w:rsidR="00612B31">
        <w:tab/>
      </w:r>
      <w:r w:rsidRPr="00935FA9">
        <w:tab/>
        <w:t>Образование (статья 24)</w:t>
      </w:r>
    </w:p>
    <w:p w:rsidR="00935FA9" w:rsidRPr="00935FA9" w:rsidRDefault="00935FA9" w:rsidP="00935FA9">
      <w:pPr>
        <w:pStyle w:val="SingleTxtG"/>
      </w:pPr>
      <w:r w:rsidRPr="00935FA9">
        <w:t>22.</w:t>
      </w:r>
      <w:r w:rsidRPr="00935FA9">
        <w:tab/>
        <w:t>Просьба представить информацию о: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а)</w:t>
      </w:r>
      <w:r w:rsidR="00935FA9" w:rsidRPr="00935FA9">
        <w:tab/>
        <w:t xml:space="preserve">мерах по принятию и осуществлению последовательной и всеобъемлющей стратегии в сфере образования во всех общинах в государстве-участнике в целях превращения системы образования, где сосуществуют параллельные направления, одним из которых является специальное образование, в инклюзивную систему, обеспечивающую оказание в рамках общей системы образования поддержки всем детям-инвалидам, включая детей с ограниченными умственными возможностями. Просьба включить информацию о контрольных </w:t>
      </w:r>
      <w:r w:rsidR="00935FA9" w:rsidRPr="00935FA9">
        <w:lastRenderedPageBreak/>
        <w:t>параметрах, исходных данных и показателях, используемых в этой стратегии, и о ресурсах, выделенных на ее осуществление;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b)</w:t>
      </w:r>
      <w:r w:rsidR="00935FA9" w:rsidRPr="00935FA9">
        <w:tab/>
        <w:t>финансовых, материальных и людских ресурсах, выделяемых на оказание индивидуальной поддержки учащимся-инвалидам, а также о соответствующих стандартах доступности в рамках системы инклюзивного образования;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с)</w:t>
      </w:r>
      <w:r w:rsidR="00935FA9" w:rsidRPr="00935FA9">
        <w:tab/>
        <w:t>мерах, принятых для поощрения и стимулирования подготовки и приема на работу учителей-инвалидов.</w:t>
      </w:r>
    </w:p>
    <w:p w:rsidR="00935FA9" w:rsidRPr="00935FA9" w:rsidRDefault="00935FA9" w:rsidP="00612B31">
      <w:pPr>
        <w:pStyle w:val="H23G"/>
      </w:pPr>
      <w:r w:rsidRPr="00935FA9">
        <w:tab/>
      </w:r>
      <w:r w:rsidRPr="00935FA9">
        <w:tab/>
        <w:t>Здоровье (статья 25)</w:t>
      </w:r>
    </w:p>
    <w:p w:rsidR="00935FA9" w:rsidRPr="00935FA9" w:rsidRDefault="00935FA9" w:rsidP="00935FA9">
      <w:pPr>
        <w:pStyle w:val="SingleTxtG"/>
      </w:pPr>
      <w:r w:rsidRPr="00935FA9">
        <w:t>23.</w:t>
      </w:r>
      <w:r w:rsidRPr="00935FA9">
        <w:tab/>
        <w:t>Просьба представить информацию о мерах, принятых с целью: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а)</w:t>
      </w:r>
      <w:r w:rsidR="00935FA9" w:rsidRPr="00935FA9">
        <w:tab/>
        <w:t>обеспечения доступности и ценовой приемлемости медицинских учреждений и услуг, включая специализированные услуги, для всех инвалидов;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b)</w:t>
      </w:r>
      <w:r w:rsidR="00935FA9" w:rsidRPr="00935FA9">
        <w:tab/>
        <w:t>обучения медицинских работников и вспомогательного персонала по вопросам правозащитного подхода к инвалидности и мерам по искоренению дискриминационных и негативных представлений и стереотипов в отношении инвалидов, особенно лиц с психосоциальными или умственными нарушениями.</w:t>
      </w:r>
    </w:p>
    <w:p w:rsidR="00935FA9" w:rsidRPr="00935FA9" w:rsidRDefault="00935FA9" w:rsidP="00612B31">
      <w:pPr>
        <w:pStyle w:val="H23G"/>
      </w:pPr>
      <w:r w:rsidRPr="00935FA9">
        <w:tab/>
      </w:r>
      <w:r w:rsidRPr="00935FA9">
        <w:tab/>
        <w:t>Абилитация и реабилитация (статья 26)</w:t>
      </w:r>
    </w:p>
    <w:p w:rsidR="00935FA9" w:rsidRPr="00935FA9" w:rsidRDefault="00935FA9" w:rsidP="00935FA9">
      <w:pPr>
        <w:pStyle w:val="SingleTxtG"/>
      </w:pPr>
      <w:r w:rsidRPr="00935FA9">
        <w:t>24.</w:t>
      </w:r>
      <w:r w:rsidRPr="00935FA9">
        <w:tab/>
        <w:t>Просьба представить информацию о мерах, принятых для обеспечения того, чтобы абилитационные и реабилитационные услуги: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а)</w:t>
      </w:r>
      <w:r w:rsidR="00935FA9" w:rsidRPr="00935FA9">
        <w:tab/>
        <w:t>разрабатывались и осуществлялись таким образом, чтобы наделить инвалидов возможностью для достижения и сохранения максимальной независимости, полных физических, умственных, социальных и профессиональных способностей и полного включения и вовлечения во все аспекты жизни;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b)</w:t>
      </w:r>
      <w:r w:rsidR="00935FA9" w:rsidRPr="00935FA9">
        <w:tab/>
        <w:t>были доступными и недорогими и чтобы они предоставлялись инвалидам на недискриминационной основе и в соответствии с правозащитной моделью инвалидности.</w:t>
      </w:r>
    </w:p>
    <w:p w:rsidR="00935FA9" w:rsidRPr="00935FA9" w:rsidRDefault="00935FA9" w:rsidP="00612B31">
      <w:pPr>
        <w:pStyle w:val="H23G"/>
      </w:pPr>
      <w:r w:rsidRPr="00935FA9">
        <w:tab/>
      </w:r>
      <w:r w:rsidRPr="00935FA9">
        <w:tab/>
        <w:t>Труд и занятость (статья 27)</w:t>
      </w:r>
    </w:p>
    <w:p w:rsidR="00935FA9" w:rsidRPr="00935FA9" w:rsidRDefault="00935FA9" w:rsidP="00935FA9">
      <w:pPr>
        <w:pStyle w:val="SingleTxtG"/>
      </w:pPr>
      <w:r w:rsidRPr="00935FA9">
        <w:t>25.</w:t>
      </w:r>
      <w:r w:rsidRPr="00935FA9">
        <w:tab/>
        <w:t>Просьба представить информацию о мерах, принятых с целью: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а)</w:t>
      </w:r>
      <w:r w:rsidR="00935FA9" w:rsidRPr="00935FA9">
        <w:tab/>
        <w:t>активизации программ по расширению занятости инвалидов, особенно женщин-инвалидов, как в частном, так и государственном секторах;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b)</w:t>
      </w:r>
      <w:r w:rsidR="00935FA9" w:rsidRPr="00935FA9">
        <w:tab/>
        <w:t>содействия переходу инвалидов от безработицы или работы в специальных мастерских для инвалидов к занятости на открытом рынке труда;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с)</w:t>
      </w:r>
      <w:r w:rsidR="00935FA9" w:rsidRPr="00935FA9">
        <w:tab/>
        <w:t>устранения препятствий и дискриминации в отношении инвалидов в процессе найма на работу и на рабочем месте, включая случаи, связанные с отсутствием разумного приспособления;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d)</w:t>
      </w:r>
      <w:r w:rsidR="00935FA9" w:rsidRPr="00935FA9">
        <w:tab/>
        <w:t>соблюдения положений Конвенции при решении задачи 8.5 Целей в области устойчивого развития.</w:t>
      </w:r>
    </w:p>
    <w:p w:rsidR="00935FA9" w:rsidRPr="00935FA9" w:rsidRDefault="00935FA9" w:rsidP="00612B31">
      <w:pPr>
        <w:pStyle w:val="H23G"/>
      </w:pPr>
      <w:r w:rsidRPr="00935FA9">
        <w:tab/>
      </w:r>
      <w:r w:rsidRPr="00935FA9">
        <w:tab/>
        <w:t>Достаточный жизненный уровень и социальная защита (статья 28)</w:t>
      </w:r>
    </w:p>
    <w:p w:rsidR="00935FA9" w:rsidRPr="00935FA9" w:rsidRDefault="00935FA9" w:rsidP="00935FA9">
      <w:pPr>
        <w:pStyle w:val="SingleTxtG"/>
      </w:pPr>
      <w:r w:rsidRPr="00935FA9">
        <w:t>26.</w:t>
      </w:r>
      <w:r w:rsidRPr="00935FA9">
        <w:tab/>
        <w:t>Просьба рассказать о мерах, принятых в целях: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a)</w:t>
      </w:r>
      <w:r w:rsidR="00935FA9" w:rsidRPr="00935FA9">
        <w:tab/>
        <w:t>обеспечения всестороннего учета проблем инвалидов в стратегиях сокращения масштабов нищеты и бездомности. Просьба уделить особое внимание положению женщин, детей и пожилых лиц из числа инвалидов;</w:t>
      </w:r>
    </w:p>
    <w:p w:rsidR="00935FA9" w:rsidRPr="00935FA9" w:rsidRDefault="00612B31" w:rsidP="00935FA9">
      <w:pPr>
        <w:pStyle w:val="SingleTxtG"/>
      </w:pPr>
      <w:r>
        <w:tab/>
      </w:r>
      <w:r>
        <w:tab/>
      </w:r>
      <w:r w:rsidR="00935FA9" w:rsidRPr="00935FA9">
        <w:t>b)</w:t>
      </w:r>
      <w:r w:rsidR="00935FA9" w:rsidRPr="00935FA9">
        <w:tab/>
        <w:t>обеспечения оказания инвалидам социальной защиты и поддержки с учетом дополнительных расходов, связанных с инвалидностью;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с)</w:t>
      </w:r>
      <w:r w:rsidR="00935FA9" w:rsidRPr="00935FA9">
        <w:tab/>
        <w:t>сокращения количества нерассмотренных заявлений о социальной защите, поданных в Главное управление по делам инвалидов Федеральной государственной службы социального обеспечения.</w:t>
      </w:r>
    </w:p>
    <w:p w:rsidR="00935FA9" w:rsidRPr="00935FA9" w:rsidRDefault="00935FA9" w:rsidP="00612B31">
      <w:pPr>
        <w:pStyle w:val="H23G"/>
      </w:pPr>
      <w:r w:rsidRPr="00935FA9">
        <w:lastRenderedPageBreak/>
        <w:tab/>
      </w:r>
      <w:r w:rsidRPr="00935FA9">
        <w:tab/>
        <w:t>Участие в политической и общественной жизни (статья 29)</w:t>
      </w:r>
    </w:p>
    <w:p w:rsidR="00935FA9" w:rsidRPr="00935FA9" w:rsidRDefault="00935FA9" w:rsidP="00935FA9">
      <w:pPr>
        <w:pStyle w:val="SingleTxtG"/>
      </w:pPr>
      <w:r w:rsidRPr="00935FA9">
        <w:t>27.</w:t>
      </w:r>
      <w:r w:rsidRPr="00935FA9">
        <w:tab/>
        <w:t>Просьба представить информацию о мерах, принятых с целью: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a)</w:t>
      </w:r>
      <w:r w:rsidR="00935FA9" w:rsidRPr="00935FA9">
        <w:tab/>
        <w:t>гарантирования права всех инвалидов, включая лиц с умственными или психосоциальными нарушениями, принимать участие в политической и общественной жизни. Просьба включить информацию о пересмотре законодательных положений, таких как статьи 492 и 497 Гражданского кодекса и статьи 7 Избирательного кодекса, в которых предусмотрено временное лишение права голоса по причине инвалидности;</w:t>
      </w:r>
    </w:p>
    <w:p w:rsidR="00935FA9" w:rsidRPr="00935FA9" w:rsidRDefault="00612B31" w:rsidP="00935FA9">
      <w:pPr>
        <w:pStyle w:val="SingleTxtG"/>
      </w:pPr>
      <w:r>
        <w:tab/>
      </w:r>
      <w:r>
        <w:tab/>
      </w:r>
      <w:r w:rsidR="00935FA9" w:rsidRPr="00935FA9">
        <w:t>b)</w:t>
      </w:r>
      <w:r w:rsidR="00935FA9" w:rsidRPr="00935FA9">
        <w:tab/>
        <w:t>обеспечения того, чтобы условия голосования и избирательные материалы были полностью доступными и чтобы при оказании помощи избирателям-инвалидам обеспечивалось соблюдение тайны голосования;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с)</w:t>
      </w:r>
      <w:r w:rsidR="00935FA9" w:rsidRPr="00935FA9">
        <w:tab/>
        <w:t>обеспечения представленности инвалидов, особенно женщин-инвалидов, в политической и общественной жизни и на руководящих должностях на федеральном, региональном и местном уровнях.</w:t>
      </w:r>
    </w:p>
    <w:p w:rsidR="00935FA9" w:rsidRPr="00935FA9" w:rsidRDefault="00935FA9" w:rsidP="00612B31">
      <w:pPr>
        <w:pStyle w:val="H23G"/>
      </w:pPr>
      <w:r w:rsidRPr="00935FA9">
        <w:tab/>
      </w:r>
      <w:r w:rsidRPr="00935FA9">
        <w:tab/>
        <w:t>Участие в культурной жизни, проведении досуга и отдыха и занятии спортом (статья 30)</w:t>
      </w:r>
    </w:p>
    <w:p w:rsidR="00935FA9" w:rsidRPr="00935FA9" w:rsidRDefault="00935FA9" w:rsidP="00935FA9">
      <w:pPr>
        <w:pStyle w:val="SingleTxtG"/>
      </w:pPr>
      <w:r w:rsidRPr="00935FA9">
        <w:t>28.</w:t>
      </w:r>
      <w:r w:rsidRPr="00935FA9">
        <w:tab/>
        <w:t>Просьба представить информацию о мерах, принятых с целью: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а)</w:t>
      </w:r>
      <w:r w:rsidR="00935FA9" w:rsidRPr="00935FA9">
        <w:tab/>
        <w:t>повышения уровня доступности спортивных объектов, музеев, объектов культурного и природного наследия и любых других мест, имеющих отношение к культурной жизни, для инвалидов;</w:t>
      </w:r>
    </w:p>
    <w:p w:rsidR="00935FA9" w:rsidRPr="00935FA9" w:rsidRDefault="00935FA9" w:rsidP="00935FA9">
      <w:pPr>
        <w:pStyle w:val="SingleTxtG"/>
      </w:pPr>
      <w:r w:rsidRPr="00935FA9">
        <w:tab/>
      </w:r>
      <w:r w:rsidR="00612B31">
        <w:tab/>
      </w:r>
      <w:r w:rsidRPr="00935FA9">
        <w:t>b)</w:t>
      </w:r>
      <w:r w:rsidRPr="00935FA9">
        <w:tab/>
        <w:t>выполнения Марракешского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произведениям.</w:t>
      </w:r>
    </w:p>
    <w:p w:rsidR="00935FA9" w:rsidRPr="00935FA9" w:rsidRDefault="00935FA9" w:rsidP="00612B31">
      <w:pPr>
        <w:pStyle w:val="H1G"/>
      </w:pPr>
      <w:r w:rsidRPr="00935FA9">
        <w:tab/>
        <w:t>C.</w:t>
      </w:r>
      <w:r w:rsidRPr="00935FA9">
        <w:tab/>
        <w:t>Конкретные обязательства (статьи 31–33)</w:t>
      </w:r>
    </w:p>
    <w:p w:rsidR="00935FA9" w:rsidRPr="00935FA9" w:rsidRDefault="00935FA9" w:rsidP="00612B31">
      <w:pPr>
        <w:pStyle w:val="H23G"/>
      </w:pPr>
      <w:r w:rsidRPr="00935FA9">
        <w:tab/>
      </w:r>
      <w:r w:rsidRPr="00935FA9">
        <w:tab/>
        <w:t>Статистика и сбор данных (статья 31)</w:t>
      </w:r>
    </w:p>
    <w:p w:rsidR="00935FA9" w:rsidRPr="00935FA9" w:rsidRDefault="00935FA9" w:rsidP="00935FA9">
      <w:pPr>
        <w:pStyle w:val="SingleTxtG"/>
      </w:pPr>
      <w:r w:rsidRPr="00935FA9">
        <w:t>29.</w:t>
      </w:r>
      <w:r w:rsidRPr="00935FA9">
        <w:tab/>
        <w:t>Просьба представить обновленную информацию о мерах, принятых государством-участником с целью систематизации сбора, анализа и распространения данных о правах инвалидов, более эффективной разработки государственной политики и принятия мер государственной политики, в том числе в разбивке по полу, возрасту, этнической принадлежности, типу инвалидности, образованию, занятости и полагающейся</w:t>
      </w:r>
      <w:r w:rsidR="005B1C14">
        <w:t xml:space="preserve"> социальной защиты, в частности</w:t>
      </w:r>
      <w:r w:rsidRPr="00935FA9">
        <w:t xml:space="preserve"> с учетом краткого вопросника Вашингтонской группы, касающегося инвалидности.</w:t>
      </w:r>
    </w:p>
    <w:p w:rsidR="00935FA9" w:rsidRPr="00935FA9" w:rsidRDefault="00935FA9" w:rsidP="00612B31">
      <w:pPr>
        <w:pStyle w:val="H23G"/>
      </w:pPr>
      <w:r w:rsidRPr="00935FA9">
        <w:tab/>
      </w:r>
      <w:r w:rsidRPr="00935FA9">
        <w:tab/>
        <w:t xml:space="preserve">Международное сотрудничество (статья 32) </w:t>
      </w:r>
    </w:p>
    <w:p w:rsidR="00935FA9" w:rsidRPr="00935FA9" w:rsidRDefault="00935FA9" w:rsidP="00935FA9">
      <w:pPr>
        <w:pStyle w:val="SingleTxtG"/>
      </w:pPr>
      <w:r w:rsidRPr="00935FA9">
        <w:t>30.</w:t>
      </w:r>
      <w:r w:rsidRPr="00935FA9">
        <w:tab/>
        <w:t>Просьба представить информацию о мерах, принятых государством-участником для обеспечения инклюзивности и доступности для всех инвалидов всех его программ и мероприятий в области международного развития. Просьба принять во внимание взаимосвязь между эффективным осуществлением Конвенции и Повестки дня на период до 2030 года в интересах устойчивого развития.</w:t>
      </w:r>
    </w:p>
    <w:p w:rsidR="00935FA9" w:rsidRPr="00935FA9" w:rsidRDefault="00935FA9" w:rsidP="00612B31">
      <w:pPr>
        <w:pStyle w:val="H23G"/>
      </w:pPr>
      <w:r w:rsidRPr="00935FA9">
        <w:tab/>
      </w:r>
      <w:r w:rsidRPr="00935FA9">
        <w:tab/>
        <w:t>Национальное осуществление и мониторинг (статья 33)</w:t>
      </w:r>
    </w:p>
    <w:p w:rsidR="00935FA9" w:rsidRPr="00935FA9" w:rsidRDefault="00935FA9" w:rsidP="00935FA9">
      <w:pPr>
        <w:pStyle w:val="SingleTxtG"/>
      </w:pPr>
      <w:r w:rsidRPr="00935FA9">
        <w:t>31.</w:t>
      </w:r>
      <w:r w:rsidRPr="00935FA9">
        <w:tab/>
        <w:t>Просьба представить информацию о: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a)</w:t>
      </w:r>
      <w:r w:rsidR="00935FA9" w:rsidRPr="00935FA9">
        <w:tab/>
        <w:t xml:space="preserve">координации и взаимодействии между назначенными координационными центрами в разных регионах и на местах; </w:t>
      </w:r>
    </w:p>
    <w:p w:rsidR="00935FA9" w:rsidRPr="00935FA9" w:rsidRDefault="00612B31" w:rsidP="00935FA9">
      <w:pPr>
        <w:pStyle w:val="SingleTxtG"/>
      </w:pPr>
      <w:r>
        <w:tab/>
      </w:r>
      <w:r w:rsidR="00935FA9" w:rsidRPr="00935FA9">
        <w:tab/>
        <w:t>b)</w:t>
      </w:r>
      <w:r w:rsidR="00935FA9" w:rsidRPr="00935FA9">
        <w:tab/>
        <w:t>полномочиях и кадровых, фи</w:t>
      </w:r>
      <w:r w:rsidR="005B1C14">
        <w:t xml:space="preserve">нансовых и технических ресурсах </w:t>
      </w:r>
      <w:r w:rsidR="00935FA9" w:rsidRPr="00935FA9">
        <w:t xml:space="preserve">Межфедерального центра по обеспечению равенства возможностей «Уния», который назначен независимым механизмом мониторинга в </w:t>
      </w:r>
      <w:r>
        <w:t>соответствии с пунктом 2 статьи </w:t>
      </w:r>
      <w:r w:rsidR="00935FA9" w:rsidRPr="00935FA9">
        <w:t>33 Конвенции;</w:t>
      </w:r>
    </w:p>
    <w:p w:rsidR="00935FA9" w:rsidRDefault="00612B31" w:rsidP="00935FA9">
      <w:pPr>
        <w:pStyle w:val="SingleTxtG"/>
      </w:pPr>
      <w:r>
        <w:lastRenderedPageBreak/>
        <w:tab/>
      </w:r>
      <w:r w:rsidR="00935FA9" w:rsidRPr="00935FA9">
        <w:tab/>
        <w:t>с)</w:t>
      </w:r>
      <w:r w:rsidR="00935FA9" w:rsidRPr="00935FA9">
        <w:tab/>
        <w:t>мерах, принятых для обеспечения полного и эффективного участия инвалидов и представляющих их организаций в процессе мониторинга осуществления Конвенции.</w:t>
      </w:r>
    </w:p>
    <w:p w:rsidR="00935FA9" w:rsidRPr="00935FA9" w:rsidRDefault="00935FA9" w:rsidP="00935FA9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35FA9" w:rsidRPr="00935FA9" w:rsidSect="00007AA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5E3D" w:rsidRPr="00A312BC" w:rsidRDefault="00045E3D" w:rsidP="00A312BC"/>
  </w:endnote>
  <w:endnote w:type="continuationSeparator" w:id="0">
    <w:p w:rsidR="00045E3D" w:rsidRPr="00A312BC" w:rsidRDefault="00045E3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A9" w:rsidRPr="00007AA9" w:rsidRDefault="00007AA9">
    <w:pPr>
      <w:pStyle w:val="Footer"/>
    </w:pPr>
    <w:r w:rsidRPr="00007AA9">
      <w:rPr>
        <w:b/>
        <w:sz w:val="18"/>
      </w:rPr>
      <w:fldChar w:fldCharType="begin"/>
    </w:r>
    <w:r w:rsidRPr="00007AA9">
      <w:rPr>
        <w:b/>
        <w:sz w:val="18"/>
      </w:rPr>
      <w:instrText xml:space="preserve"> PAGE  \* MERGEFORMAT </w:instrText>
    </w:r>
    <w:r w:rsidRPr="00007AA9">
      <w:rPr>
        <w:b/>
        <w:sz w:val="18"/>
      </w:rPr>
      <w:fldChar w:fldCharType="separate"/>
    </w:r>
    <w:r w:rsidR="006409E1">
      <w:rPr>
        <w:b/>
        <w:noProof/>
        <w:sz w:val="18"/>
      </w:rPr>
      <w:t>8</w:t>
    </w:r>
    <w:r w:rsidRPr="00007AA9">
      <w:rPr>
        <w:b/>
        <w:sz w:val="18"/>
      </w:rPr>
      <w:fldChar w:fldCharType="end"/>
    </w:r>
    <w:r>
      <w:rPr>
        <w:b/>
        <w:sz w:val="18"/>
      </w:rPr>
      <w:tab/>
    </w:r>
    <w:r>
      <w:t>GE.19-07011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A9" w:rsidRPr="00007AA9" w:rsidRDefault="00007AA9" w:rsidP="00007AA9">
    <w:pPr>
      <w:pStyle w:val="Footer"/>
      <w:tabs>
        <w:tab w:val="clear" w:pos="9639"/>
        <w:tab w:val="right" w:pos="9638"/>
      </w:tabs>
      <w:rPr>
        <w:b/>
        <w:sz w:val="18"/>
      </w:rPr>
    </w:pPr>
    <w:r>
      <w:t>GE.19-07011</w:t>
    </w:r>
    <w:r>
      <w:tab/>
    </w:r>
    <w:r w:rsidRPr="00007AA9">
      <w:rPr>
        <w:b/>
        <w:sz w:val="18"/>
      </w:rPr>
      <w:fldChar w:fldCharType="begin"/>
    </w:r>
    <w:r w:rsidRPr="00007AA9">
      <w:rPr>
        <w:b/>
        <w:sz w:val="18"/>
      </w:rPr>
      <w:instrText xml:space="preserve"> PAGE  \* MERGEFORMAT </w:instrText>
    </w:r>
    <w:r w:rsidRPr="00007AA9">
      <w:rPr>
        <w:b/>
        <w:sz w:val="18"/>
      </w:rPr>
      <w:fldChar w:fldCharType="separate"/>
    </w:r>
    <w:r w:rsidR="006409E1">
      <w:rPr>
        <w:b/>
        <w:noProof/>
        <w:sz w:val="18"/>
      </w:rPr>
      <w:t>7</w:t>
    </w:r>
    <w:r w:rsidRPr="00007AA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007AA9" w:rsidRDefault="00007AA9" w:rsidP="00007AA9">
    <w:pPr>
      <w:spacing w:before="120" w:line="240" w:lineRule="auto"/>
    </w:pPr>
    <w:r>
      <w:t>GE.</w:t>
    </w:r>
    <w:r w:rsidR="00DF71B9">
      <w:rPr>
        <w:b/>
        <w:noProof/>
        <w:lang w:val="en-US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19-07011  (R)</w:t>
    </w:r>
    <w:r>
      <w:rPr>
        <w:lang w:val="en-US"/>
      </w:rPr>
      <w:t xml:space="preserve">  310519  030619</w:t>
    </w:r>
    <w:r>
      <w:br/>
    </w:r>
    <w:r w:rsidRPr="00007AA9">
      <w:rPr>
        <w:rFonts w:ascii="C39T30Lfz" w:hAnsi="C39T30Lfz"/>
        <w:kern w:val="14"/>
        <w:sz w:val="56"/>
      </w:rPr>
      <w:t></w:t>
    </w:r>
    <w:r w:rsidRPr="00007AA9">
      <w:rPr>
        <w:rFonts w:ascii="C39T30Lfz" w:hAnsi="C39T30Lfz"/>
        <w:kern w:val="14"/>
        <w:sz w:val="56"/>
      </w:rPr>
      <w:t></w:t>
    </w:r>
    <w:r w:rsidRPr="00007AA9">
      <w:rPr>
        <w:rFonts w:ascii="C39T30Lfz" w:hAnsi="C39T30Lfz"/>
        <w:kern w:val="14"/>
        <w:sz w:val="56"/>
      </w:rPr>
      <w:t></w:t>
    </w:r>
    <w:r w:rsidRPr="00007AA9">
      <w:rPr>
        <w:rFonts w:ascii="C39T30Lfz" w:hAnsi="C39T30Lfz"/>
        <w:kern w:val="14"/>
        <w:sz w:val="56"/>
      </w:rPr>
      <w:t></w:t>
    </w:r>
    <w:r w:rsidRPr="00007AA9">
      <w:rPr>
        <w:rFonts w:ascii="C39T30Lfz" w:hAnsi="C39T30Lfz"/>
        <w:kern w:val="14"/>
        <w:sz w:val="56"/>
      </w:rPr>
      <w:t></w:t>
    </w:r>
    <w:r w:rsidRPr="00007AA9">
      <w:rPr>
        <w:rFonts w:ascii="C39T30Lfz" w:hAnsi="C39T30Lfz"/>
        <w:kern w:val="14"/>
        <w:sz w:val="56"/>
      </w:rPr>
      <w:t></w:t>
    </w:r>
    <w:r w:rsidRPr="00007AA9">
      <w:rPr>
        <w:rFonts w:ascii="C39T30Lfz" w:hAnsi="C39T30Lfz"/>
        <w:kern w:val="14"/>
        <w:sz w:val="56"/>
      </w:rPr>
      <w:t></w:t>
    </w:r>
    <w:r w:rsidRPr="00007AA9">
      <w:rPr>
        <w:rFonts w:ascii="C39T30Lfz" w:hAnsi="C39T30Lfz"/>
        <w:kern w:val="14"/>
        <w:sz w:val="56"/>
      </w:rPr>
      <w:t></w:t>
    </w:r>
    <w:r w:rsidRPr="00007AA9">
      <w:rPr>
        <w:rFonts w:ascii="C39T30Lfz" w:hAnsi="C39T30Lfz"/>
        <w:kern w:val="14"/>
        <w:sz w:val="56"/>
      </w:rPr>
      <w:t></w:t>
    </w: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BEL/QPR/2-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BEL/QPR/2-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5E3D" w:rsidRPr="001075E9" w:rsidRDefault="00045E3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45E3D" w:rsidRDefault="00045E3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935FA9" w:rsidRPr="00212433" w:rsidRDefault="00935FA9" w:rsidP="00935FA9">
      <w:pPr>
        <w:pStyle w:val="FootnoteText"/>
      </w:pPr>
      <w:r>
        <w:tab/>
      </w:r>
      <w:r w:rsidRPr="00935FA9">
        <w:rPr>
          <w:sz w:val="20"/>
        </w:rPr>
        <w:t>*</w:t>
      </w:r>
      <w:r>
        <w:tab/>
        <w:t>Приняты Комитетом на его двадцать первой сессии (11 марта – 5 апреля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A9" w:rsidRPr="00007AA9" w:rsidRDefault="0008051D">
    <w:pPr>
      <w:pStyle w:val="Header"/>
    </w:pPr>
    <w:fldSimple w:instr=" TITLE  \* MERGEFORMAT ">
      <w:r w:rsidR="006409E1">
        <w:t>CRPD/C/BEL/QPR/2-3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A9" w:rsidRPr="00007AA9" w:rsidRDefault="0008051D" w:rsidP="00007AA9">
    <w:pPr>
      <w:pStyle w:val="Header"/>
      <w:jc w:val="right"/>
    </w:pPr>
    <w:fldSimple w:instr=" TITLE  \* MERGEFORMAT ">
      <w:r w:rsidR="006409E1">
        <w:t>CRPD/C/BEL/QPR/2-3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E3D"/>
    <w:rsid w:val="00007AA9"/>
    <w:rsid w:val="00011089"/>
    <w:rsid w:val="00026643"/>
    <w:rsid w:val="00033EE1"/>
    <w:rsid w:val="00042B72"/>
    <w:rsid w:val="00045E3D"/>
    <w:rsid w:val="000558BD"/>
    <w:rsid w:val="0008051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B1C14"/>
    <w:rsid w:val="005D7914"/>
    <w:rsid w:val="005E2B41"/>
    <w:rsid w:val="005F0B42"/>
    <w:rsid w:val="00612B31"/>
    <w:rsid w:val="006409E1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52FFF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35FA9"/>
    <w:rsid w:val="00951972"/>
    <w:rsid w:val="009608F3"/>
    <w:rsid w:val="00983128"/>
    <w:rsid w:val="009A24AC"/>
    <w:rsid w:val="00A14DA8"/>
    <w:rsid w:val="00A312BC"/>
    <w:rsid w:val="00A84021"/>
    <w:rsid w:val="00A84D35"/>
    <w:rsid w:val="00A917B3"/>
    <w:rsid w:val="00AB4B51"/>
    <w:rsid w:val="00AC12E8"/>
    <w:rsid w:val="00AC7C7E"/>
    <w:rsid w:val="00B02FCB"/>
    <w:rsid w:val="00B10CC7"/>
    <w:rsid w:val="00B36DF7"/>
    <w:rsid w:val="00B539E7"/>
    <w:rsid w:val="00B62458"/>
    <w:rsid w:val="00B739FE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8265B"/>
    <w:rsid w:val="00D90028"/>
    <w:rsid w:val="00D90138"/>
    <w:rsid w:val="00DD78D1"/>
    <w:rsid w:val="00DE32CD"/>
    <w:rsid w:val="00DF3724"/>
    <w:rsid w:val="00DF71B9"/>
    <w:rsid w:val="00E30B7B"/>
    <w:rsid w:val="00E5656A"/>
    <w:rsid w:val="00E73F76"/>
    <w:rsid w:val="00E77684"/>
    <w:rsid w:val="00E92F15"/>
    <w:rsid w:val="00EA2C9F"/>
    <w:rsid w:val="00EA420E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2756EAE"/>
  <w15:docId w15:val="{A2A7DF59-46C5-4589-A90C-B178957DC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Heading1">
    <w:name w:val="heading 1"/>
    <w:aliases w:val="Table_G"/>
    <w:basedOn w:val="Normal"/>
    <w:next w:val="Normal"/>
    <w:link w:val="Heading1Char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Heading7">
    <w:name w:val="heading 7"/>
    <w:basedOn w:val="Normal"/>
    <w:next w:val="Normal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Normal"/>
    <w:next w:val="Normal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Normal"/>
    <w:next w:val="Normal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Normal"/>
    <w:next w:val="Normal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Normal"/>
    <w:next w:val="Normal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Normal"/>
    <w:next w:val="Normal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Normal"/>
    <w:next w:val="Normal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Normal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Normal"/>
    <w:next w:val="Normal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Normal"/>
    <w:next w:val="Normal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Normal"/>
    <w:next w:val="Normal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Normal"/>
    <w:next w:val="Normal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Normal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Normal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Normal"/>
    <w:next w:val="Normal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TableNormal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Header">
    <w:name w:val="header"/>
    <w:aliases w:val="6_G"/>
    <w:basedOn w:val="Normal"/>
    <w:next w:val="Normal"/>
    <w:link w:val="HeaderChar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HeaderChar">
    <w:name w:val="Header Char"/>
    <w:aliases w:val="6_G Char"/>
    <w:basedOn w:val="DefaultParagraphFont"/>
    <w:link w:val="Header"/>
    <w:rsid w:val="00E92F15"/>
    <w:rPr>
      <w:b/>
      <w:sz w:val="18"/>
      <w:lang w:val="en-GB" w:eastAsia="ru-RU"/>
    </w:rPr>
  </w:style>
  <w:style w:type="character" w:styleId="PageNumber">
    <w:name w:val="page number"/>
    <w:aliases w:val="7_G"/>
    <w:basedOn w:val="DefaultParagraphFont"/>
    <w:qFormat/>
    <w:rsid w:val="00E92F15"/>
    <w:rPr>
      <w:rFonts w:ascii="Times New Roman" w:hAnsi="Times New Roman"/>
      <w:b/>
      <w:sz w:val="18"/>
    </w:rPr>
  </w:style>
  <w:style w:type="paragraph" w:styleId="Footer">
    <w:name w:val="footer"/>
    <w:aliases w:val="3_G"/>
    <w:basedOn w:val="Normal"/>
    <w:link w:val="FooterChar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FooterChar">
    <w:name w:val="Footer Char"/>
    <w:aliases w:val="3_G Char"/>
    <w:basedOn w:val="DefaultParagraphFont"/>
    <w:link w:val="Footer"/>
    <w:rsid w:val="00E92F15"/>
    <w:rPr>
      <w:sz w:val="16"/>
      <w:lang w:val="en-GB" w:eastAsia="ru-RU"/>
    </w:rPr>
  </w:style>
  <w:style w:type="character" w:styleId="FootnoteReference">
    <w:name w:val="footnote reference"/>
    <w:aliases w:val="4_G"/>
    <w:basedOn w:val="DefaultParagraphFont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EndnoteReference">
    <w:name w:val="endnote reference"/>
    <w:aliases w:val="1_G"/>
    <w:basedOn w:val="FootnoteReference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TableGrid">
    <w:name w:val="Table Grid"/>
    <w:basedOn w:val="TableNormal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FootnoteText">
    <w:name w:val="footnote text"/>
    <w:aliases w:val="5_G"/>
    <w:basedOn w:val="Normal"/>
    <w:link w:val="FootnoteTextChar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E92F15"/>
    <w:rPr>
      <w:sz w:val="18"/>
      <w:lang w:val="ru-RU" w:eastAsia="ru-RU"/>
    </w:rPr>
  </w:style>
  <w:style w:type="paragraph" w:styleId="EndnoteText">
    <w:name w:val="endnote text"/>
    <w:aliases w:val="2_G"/>
    <w:basedOn w:val="FootnoteText"/>
    <w:link w:val="EndnoteTextChar"/>
    <w:qFormat/>
    <w:rsid w:val="00E92F15"/>
  </w:style>
  <w:style w:type="character" w:customStyle="1" w:styleId="EndnoteTextChar">
    <w:name w:val="Endnote Text Char"/>
    <w:aliases w:val="2_G Char"/>
    <w:basedOn w:val="DefaultParagraphFont"/>
    <w:link w:val="EndnoteText"/>
    <w:rsid w:val="00E92F15"/>
    <w:rPr>
      <w:sz w:val="18"/>
      <w:lang w:val="ru-RU" w:eastAsia="ru-RU"/>
    </w:rPr>
  </w:style>
  <w:style w:type="character" w:customStyle="1" w:styleId="Heading1Char">
    <w:name w:val="Heading 1 Char"/>
    <w:aliases w:val="Table_G Char"/>
    <w:basedOn w:val="DefaultParagraphFont"/>
    <w:link w:val="Heading1"/>
    <w:rsid w:val="00E92F15"/>
    <w:rPr>
      <w:rFonts w:cs="Arial"/>
      <w:b/>
      <w:bCs/>
      <w:szCs w:val="32"/>
      <w:lang w:val="ru-RU" w:eastAsia="ru-RU"/>
    </w:rPr>
  </w:style>
  <w:style w:type="character" w:styleId="Hyperlink">
    <w:name w:val="Hyperlink"/>
    <w:basedOn w:val="DefaultParagraphFont"/>
    <w:rsid w:val="00E92F15"/>
    <w:rPr>
      <w:color w:val="0000FF" w:themeColor="hyperlink"/>
      <w:u w:val="none"/>
    </w:rPr>
  </w:style>
  <w:style w:type="character" w:styleId="FollowedHyperlink">
    <w:name w:val="FollowedHyperlink"/>
    <w:basedOn w:val="DefaultParagraphFont"/>
    <w:rsid w:val="00E92F15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C00201-92EB-49AD-8BE6-230A82A5D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8</Pages>
  <Words>2502</Words>
  <Characters>17217</Characters>
  <Application>Microsoft Office Word</Application>
  <DocSecurity>0</DocSecurity>
  <Lines>337</Lines>
  <Paragraphs>150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CRPD/C/BEL/QPR/2-3</vt:lpstr>
      <vt:lpstr>CRPD/C/BEL/QPR/2-3</vt:lpstr>
      <vt:lpstr>A/</vt:lpstr>
    </vt:vector>
  </TitlesOfParts>
  <Company>DCM</Company>
  <LinksUpToDate>false</LinksUpToDate>
  <CharactersWithSpaces>19569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CRPD/C/BEL/QPR/2-3</dc:title>
  <dc:subject/>
  <dc:creator>Elena IZOTOVA</dc:creator>
  <cp:keywords/>
  <cp:lastModifiedBy>Anna Blagodatskikh</cp:lastModifiedBy>
  <cp:revision>3</cp:revision>
  <cp:lastPrinted>2019-06-03T08:52:00Z</cp:lastPrinted>
  <dcterms:created xsi:type="dcterms:W3CDTF">2019-06-03T08:52:00Z</dcterms:created>
  <dcterms:modified xsi:type="dcterms:W3CDTF">2019-06-03T08:53:00Z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