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DC18BF">
        <w:trPr>
          <w:trHeight w:hRule="exact" w:val="851"/>
        </w:trPr>
        <w:tc>
          <w:tcPr>
            <w:tcW w:w="1280" w:type="dxa"/>
            <w:tcBorders>
              <w:bottom w:val="single" w:sz="4" w:space="0" w:color="auto"/>
            </w:tcBorders>
          </w:tcPr>
          <w:p w:rsidR="00494EB8" w:rsidRPr="00F124C6" w:rsidRDefault="00494EB8" w:rsidP="00DC18BF">
            <w:pPr>
              <w:pStyle w:val="H23GC"/>
            </w:pPr>
          </w:p>
        </w:tc>
        <w:tc>
          <w:tcPr>
            <w:tcW w:w="2273" w:type="dxa"/>
            <w:tcBorders>
              <w:bottom w:val="single" w:sz="4" w:space="0" w:color="auto"/>
            </w:tcBorders>
            <w:vAlign w:val="bottom"/>
          </w:tcPr>
          <w:p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F33A63" w:rsidRDefault="00F33A63" w:rsidP="00DC18BF">
            <w:pPr>
              <w:spacing w:line="240" w:lineRule="atLeast"/>
              <w:jc w:val="right"/>
              <w:rPr>
                <w:sz w:val="20"/>
                <w:szCs w:val="21"/>
              </w:rPr>
            </w:pPr>
            <w:r w:rsidRPr="00F33A63">
              <w:rPr>
                <w:sz w:val="40"/>
                <w:szCs w:val="21"/>
              </w:rPr>
              <w:t>CAT</w:t>
            </w:r>
            <w:r>
              <w:rPr>
                <w:sz w:val="20"/>
                <w:szCs w:val="21"/>
              </w:rPr>
              <w:t>/C/66/2</w:t>
            </w:r>
          </w:p>
        </w:tc>
      </w:tr>
      <w:tr w:rsidR="00494EB8" w:rsidRPr="00F124C6" w:rsidTr="00DC18BF">
        <w:trPr>
          <w:trHeight w:hRule="exact" w:val="2835"/>
        </w:trPr>
        <w:tc>
          <w:tcPr>
            <w:tcW w:w="1280" w:type="dxa"/>
            <w:tcBorders>
              <w:top w:val="single" w:sz="4" w:space="0" w:color="auto"/>
              <w:bottom w:val="single" w:sz="12" w:space="0" w:color="auto"/>
            </w:tcBorders>
          </w:tcPr>
          <w:p w:rsidR="00494EB8" w:rsidRPr="00F124C6" w:rsidRDefault="00494EB8" w:rsidP="00DC18BF">
            <w:pPr>
              <w:spacing w:line="120" w:lineRule="atLeast"/>
              <w:rPr>
                <w:sz w:val="10"/>
                <w:szCs w:val="10"/>
              </w:rPr>
            </w:pPr>
          </w:p>
          <w:p w:rsidR="00494EB8" w:rsidRPr="00F124C6" w:rsidRDefault="00494EB8" w:rsidP="00DC18BF">
            <w:pPr>
              <w:spacing w:line="120" w:lineRule="atLeast"/>
              <w:rPr>
                <w:sz w:val="10"/>
                <w:szCs w:val="10"/>
              </w:rPr>
            </w:pPr>
            <w:r>
              <w:rPr>
                <w:rFonts w:hint="eastAsia"/>
                <w:noProof/>
                <w:snapToGrid/>
              </w:rPr>
              <w:drawing>
                <wp:inline distT="0" distB="0" distL="0" distR="0" wp14:anchorId="6A20B12F" wp14:editId="033A40C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F33A63" w:rsidRPr="00F33A63" w:rsidRDefault="00494EB8" w:rsidP="00F33A63">
            <w:pPr>
              <w:spacing w:before="240" w:line="240" w:lineRule="atLeast"/>
              <w:rPr>
                <w:sz w:val="20"/>
              </w:rPr>
            </w:pPr>
            <w:r w:rsidRPr="00F124C6">
              <w:rPr>
                <w:sz w:val="20"/>
              </w:rPr>
              <w:t xml:space="preserve">Distr.: </w:t>
            </w:r>
            <w:r w:rsidR="00F33A63" w:rsidRPr="00F33A63">
              <w:rPr>
                <w:sz w:val="20"/>
              </w:rPr>
              <w:t>General</w:t>
            </w:r>
          </w:p>
          <w:p w:rsidR="00494EB8" w:rsidRPr="00F124C6" w:rsidRDefault="00F33A63" w:rsidP="00F33A63">
            <w:pPr>
              <w:spacing w:line="240" w:lineRule="atLeast"/>
              <w:rPr>
                <w:sz w:val="20"/>
              </w:rPr>
            </w:pPr>
            <w:r w:rsidRPr="00F33A63">
              <w:rPr>
                <w:sz w:val="20"/>
              </w:rPr>
              <w:t>13 March 2019</w:t>
            </w:r>
          </w:p>
          <w:p w:rsidR="00494EB8" w:rsidRPr="00F124C6" w:rsidRDefault="00494EB8" w:rsidP="00DC18BF">
            <w:pPr>
              <w:spacing w:line="240" w:lineRule="atLeast"/>
              <w:rPr>
                <w:sz w:val="20"/>
              </w:rPr>
            </w:pPr>
            <w:r w:rsidRPr="00F124C6">
              <w:rPr>
                <w:sz w:val="20"/>
              </w:rPr>
              <w:t xml:space="preserve">Chinese </w:t>
            </w:r>
          </w:p>
          <w:p w:rsidR="00494EB8" w:rsidRPr="00F124C6" w:rsidRDefault="00494EB8" w:rsidP="00DC18BF">
            <w:pPr>
              <w:spacing w:line="240" w:lineRule="atLeast"/>
            </w:pPr>
            <w:r w:rsidRPr="00F124C6">
              <w:rPr>
                <w:sz w:val="20"/>
              </w:rPr>
              <w:t>Original: English</w:t>
            </w:r>
          </w:p>
        </w:tc>
      </w:tr>
    </w:tbl>
    <w:p w:rsidR="00F33A63" w:rsidRPr="00973E97" w:rsidRDefault="00F33A63" w:rsidP="00F33A63">
      <w:pPr>
        <w:spacing w:before="120"/>
        <w:rPr>
          <w:rFonts w:eastAsia="黑体"/>
          <w:bCs/>
          <w:sz w:val="24"/>
          <w:szCs w:val="24"/>
        </w:rPr>
      </w:pPr>
      <w:r w:rsidRPr="00973E97">
        <w:rPr>
          <w:rFonts w:ascii="宋体" w:eastAsia="黑体" w:hAnsi="宋体" w:cs="宋体" w:hint="eastAsia"/>
          <w:bCs/>
          <w:sz w:val="24"/>
          <w:szCs w:val="24"/>
        </w:rPr>
        <w:t>禁止酷刑委员会</w:t>
      </w:r>
    </w:p>
    <w:p w:rsidR="00F33A63" w:rsidRPr="00973E97" w:rsidRDefault="00F33A63" w:rsidP="00F33A63">
      <w:pPr>
        <w:rPr>
          <w:rFonts w:eastAsia="黑体"/>
          <w:bCs/>
        </w:rPr>
      </w:pPr>
      <w:r w:rsidRPr="00973E97">
        <w:rPr>
          <w:rFonts w:ascii="宋体" w:eastAsia="黑体" w:hAnsi="宋体" w:cs="宋体" w:hint="eastAsia"/>
          <w:bCs/>
        </w:rPr>
        <w:t>第六十六届会议</w:t>
      </w:r>
    </w:p>
    <w:p w:rsidR="00F33A63" w:rsidRPr="003F4465" w:rsidRDefault="00F33A63" w:rsidP="00F33A63">
      <w:r>
        <w:t>2019</w:t>
      </w:r>
      <w:r w:rsidRPr="00EF6450">
        <w:rPr>
          <w:rFonts w:ascii="宋体" w:hAnsi="宋体" w:cs="宋体" w:hint="eastAsia"/>
        </w:rPr>
        <w:t>年</w:t>
      </w:r>
      <w:r w:rsidRPr="00EF6450">
        <w:t>4</w:t>
      </w:r>
      <w:r w:rsidRPr="00EF6450">
        <w:rPr>
          <w:rFonts w:ascii="宋体" w:hAnsi="宋体" w:cs="宋体" w:hint="eastAsia"/>
        </w:rPr>
        <w:t>月</w:t>
      </w:r>
      <w:r w:rsidRPr="00EF6450">
        <w:t>23</w:t>
      </w:r>
      <w:r w:rsidRPr="00EF6450">
        <w:rPr>
          <w:rFonts w:ascii="宋体" w:hAnsi="宋体" w:cs="宋体" w:hint="eastAsia"/>
        </w:rPr>
        <w:t>日至</w:t>
      </w:r>
      <w:r w:rsidRPr="00EF6450">
        <w:t>5</w:t>
      </w:r>
      <w:r w:rsidRPr="00EF6450">
        <w:rPr>
          <w:rFonts w:ascii="宋体" w:hAnsi="宋体" w:cs="宋体" w:hint="eastAsia"/>
        </w:rPr>
        <w:t>月</w:t>
      </w:r>
      <w:r w:rsidRPr="00EF6450">
        <w:t>17</w:t>
      </w:r>
      <w:r w:rsidRPr="00EF6450">
        <w:rPr>
          <w:rFonts w:ascii="宋体" w:hAnsi="宋体" w:cs="宋体" w:hint="eastAsia"/>
        </w:rPr>
        <w:t>日</w:t>
      </w:r>
    </w:p>
    <w:p w:rsidR="00F33A63" w:rsidRPr="003F4465" w:rsidRDefault="00F33A63" w:rsidP="00F33A63">
      <w:r w:rsidRPr="00EF6450">
        <w:rPr>
          <w:rFonts w:ascii="宋体" w:hAnsi="宋体" w:cs="宋体" w:hint="eastAsia"/>
        </w:rPr>
        <w:t>临时议程项目</w:t>
      </w:r>
      <w:r w:rsidRPr="00EF6450">
        <w:t>2</w:t>
      </w:r>
    </w:p>
    <w:p w:rsidR="00F33A63" w:rsidRDefault="00F33A63" w:rsidP="00F33A63">
      <w:pPr>
        <w:pStyle w:val="a9"/>
        <w:rPr>
          <w:rFonts w:ascii="Time New Roman" w:eastAsia="黑体" w:hAnsi="Time New Roman" w:cs="宋体" w:hint="eastAsia"/>
        </w:rPr>
      </w:pPr>
      <w:r w:rsidRPr="00F33A63">
        <w:rPr>
          <w:rFonts w:ascii="Time New Roman" w:eastAsia="黑体" w:hAnsi="Time New Roman" w:cs="宋体" w:hint="eastAsia"/>
        </w:rPr>
        <w:t>组织和其他事项</w:t>
      </w:r>
      <w:bookmarkStart w:id="0" w:name="_GoBack"/>
      <w:bookmarkEnd w:id="0"/>
    </w:p>
    <w:p w:rsidR="00F33A63" w:rsidRDefault="00F33A63" w:rsidP="00494516">
      <w:pPr>
        <w:pStyle w:val="HChGC"/>
        <w:jc w:val="both"/>
        <w:rPr>
          <w:bCs/>
        </w:rPr>
      </w:pPr>
      <w:r>
        <w:rPr>
          <w:rFonts w:asciiTheme="minorEastAsia" w:hAnsiTheme="minorEastAsia"/>
        </w:rPr>
        <w:tab/>
      </w:r>
      <w:r>
        <w:rPr>
          <w:rFonts w:asciiTheme="minorEastAsia" w:hAnsiTheme="minorEastAsia"/>
        </w:rPr>
        <w:tab/>
      </w:r>
      <w:bookmarkStart w:id="1" w:name="_Toc4137575"/>
      <w:r>
        <w:rPr>
          <w:rFonts w:asciiTheme="minorEastAsia" w:hAnsiTheme="minorEastAsia" w:hint="eastAsia"/>
        </w:rPr>
        <w:t>防范</w:t>
      </w:r>
      <w:r w:rsidRPr="00973E97">
        <w:rPr>
          <w:rFonts w:hint="eastAsia"/>
        </w:rPr>
        <w:t>酷刑和其他残忍、不人道或有辱人格待遇或处罚小组委员会第十二次年度报告</w:t>
      </w:r>
      <w:r w:rsidRPr="00206204">
        <w:rPr>
          <w:rStyle w:val="a8"/>
          <w:rFonts w:eastAsia="黑体"/>
          <w:bCs/>
          <w:sz w:val="28"/>
          <w:szCs w:val="40"/>
          <w:vertAlign w:val="baseline"/>
        </w:rPr>
        <w:footnoteReference w:customMarkFollows="1" w:id="2"/>
        <w:t>*</w:t>
      </w:r>
      <w:bookmarkEnd w:id="1"/>
    </w:p>
    <w:tbl>
      <w:tblPr>
        <w:tblW w:w="0" w:type="auto"/>
        <w:tblLayout w:type="fixed"/>
        <w:tblCellMar>
          <w:left w:w="0" w:type="dxa"/>
          <w:right w:w="0" w:type="dxa"/>
        </w:tblCellMar>
        <w:tblLook w:val="01E0" w:firstRow="1" w:lastRow="1" w:firstColumn="1" w:lastColumn="1" w:noHBand="0" w:noVBand="0"/>
      </w:tblPr>
      <w:tblGrid>
        <w:gridCol w:w="9639"/>
      </w:tblGrid>
      <w:tr w:rsidR="00F33A63" w:rsidRPr="00E82040">
        <w:tc>
          <w:tcPr>
            <w:tcW w:w="9639" w:type="dxa"/>
            <w:tcBorders>
              <w:top w:val="single" w:sz="4" w:space="0" w:color="auto"/>
              <w:left w:val="single" w:sz="4" w:space="0" w:color="auto"/>
              <w:bottom w:val="nil"/>
              <w:right w:val="single" w:sz="4" w:space="0" w:color="auto"/>
            </w:tcBorders>
            <w:noWrap/>
            <w:tcMar>
              <w:left w:w="0" w:type="dxa"/>
              <w:right w:w="0" w:type="dxa"/>
            </w:tcMar>
          </w:tcPr>
          <w:p w:rsidR="00F33A63" w:rsidRPr="00EF406B" w:rsidRDefault="00F33A63" w:rsidP="004453C3">
            <w:pPr>
              <w:tabs>
                <w:tab w:val="left" w:pos="255"/>
              </w:tabs>
              <w:spacing w:before="240"/>
              <w:rPr>
                <w:rFonts w:eastAsia="楷体"/>
                <w:sz w:val="23"/>
                <w:szCs w:val="23"/>
                <w:lang w:val="es-ES"/>
              </w:rPr>
            </w:pPr>
            <w:r w:rsidRPr="00E82040">
              <w:rPr>
                <w:rFonts w:eastAsia="楷体_GB2312"/>
                <w:sz w:val="23"/>
                <w:szCs w:val="23"/>
                <w:lang w:val="es-ES"/>
              </w:rPr>
              <w:tab/>
            </w:r>
            <w:r w:rsidRPr="00EF406B">
              <w:rPr>
                <w:rFonts w:eastAsia="楷体" w:hint="eastAsia"/>
                <w:sz w:val="23"/>
                <w:szCs w:val="23"/>
                <w:lang w:val="es-ES"/>
              </w:rPr>
              <w:t>概</w:t>
            </w:r>
            <w:r w:rsidRPr="00EF406B">
              <w:rPr>
                <w:rFonts w:eastAsia="楷体" w:hint="eastAsia"/>
                <w:sz w:val="23"/>
                <w:szCs w:val="23"/>
                <w:lang w:val="es-ES" w:eastAsia="es-ES"/>
              </w:rPr>
              <w:t>要</w:t>
            </w:r>
          </w:p>
        </w:tc>
      </w:tr>
      <w:tr w:rsidR="00F33A63" w:rsidRPr="00E82040">
        <w:tc>
          <w:tcPr>
            <w:tcW w:w="9639" w:type="dxa"/>
            <w:tcBorders>
              <w:top w:val="nil"/>
              <w:left w:val="single" w:sz="4" w:space="0" w:color="auto"/>
              <w:bottom w:val="nil"/>
              <w:right w:val="single" w:sz="4" w:space="0" w:color="auto"/>
            </w:tcBorders>
            <w:noWrap/>
            <w:tcMar>
              <w:left w:w="0" w:type="dxa"/>
              <w:right w:w="0" w:type="dxa"/>
            </w:tcMar>
          </w:tcPr>
          <w:p w:rsidR="00F33A63" w:rsidRPr="00453758" w:rsidRDefault="00F33A63" w:rsidP="004453C3">
            <w:pPr>
              <w:pStyle w:val="SingleTxtGC"/>
              <w:tabs>
                <w:tab w:val="clear" w:pos="1996"/>
                <w:tab w:val="clear" w:pos="2427"/>
              </w:tabs>
              <w:rPr>
                <w:szCs w:val="21"/>
              </w:rPr>
            </w:pPr>
            <w:r w:rsidRPr="00453758">
              <w:rPr>
                <w:rFonts w:hint="eastAsia"/>
                <w:szCs w:val="21"/>
                <w:lang w:val="es-ES"/>
              </w:rPr>
              <w:tab/>
            </w:r>
            <w:r w:rsidRPr="00453758">
              <w:rPr>
                <w:szCs w:val="21"/>
              </w:rPr>
              <w:t>防范酷刑和其他残忍、不人道或有辱人格待遇或处罚小组委员会第十</w:t>
            </w:r>
            <w:r w:rsidRPr="00453758">
              <w:rPr>
                <w:rFonts w:hint="eastAsia"/>
                <w:szCs w:val="21"/>
              </w:rPr>
              <w:t>二</w:t>
            </w:r>
            <w:r w:rsidRPr="00453758">
              <w:rPr>
                <w:szCs w:val="21"/>
              </w:rPr>
              <w:t>次年度报告回顾</w:t>
            </w:r>
            <w:r w:rsidRPr="00453758">
              <w:rPr>
                <w:rFonts w:hint="eastAsia"/>
                <w:szCs w:val="21"/>
              </w:rPr>
              <w:t>了小组委员会</w:t>
            </w:r>
            <w:r w:rsidRPr="00453758">
              <w:rPr>
                <w:szCs w:val="21"/>
              </w:rPr>
              <w:t>在</w:t>
            </w:r>
            <w:r w:rsidRPr="00453758">
              <w:rPr>
                <w:szCs w:val="21"/>
              </w:rPr>
              <w:t>2018</w:t>
            </w:r>
            <w:r w:rsidRPr="00453758">
              <w:rPr>
                <w:szCs w:val="21"/>
              </w:rPr>
              <w:t>年开展的工作。</w:t>
            </w:r>
          </w:p>
          <w:p w:rsidR="00F33A63" w:rsidRPr="00453758" w:rsidRDefault="00453758" w:rsidP="004453C3">
            <w:pPr>
              <w:pStyle w:val="SingleTxtGC"/>
              <w:tabs>
                <w:tab w:val="clear" w:pos="1996"/>
                <w:tab w:val="clear" w:pos="2427"/>
              </w:tabs>
              <w:rPr>
                <w:szCs w:val="21"/>
                <w:lang w:val="es-ES"/>
              </w:rPr>
            </w:pPr>
            <w:r w:rsidRPr="00453758">
              <w:rPr>
                <w:szCs w:val="21"/>
              </w:rPr>
              <w:tab/>
            </w:r>
            <w:r w:rsidR="00F33A63" w:rsidRPr="00453758">
              <w:rPr>
                <w:rFonts w:hint="eastAsia"/>
                <w:szCs w:val="21"/>
              </w:rPr>
              <w:t>在简短导言后，小组委员会在第二节中介绍《禁止酷刑和其他残忍、不人道或有辱人格的待遇或处罚公约任择议定书》系统方面的最新动态，包括访问、缔约国和指定的国家防范机制数目的增加情况以及《任择议定书》设立的特别基金的详细运作情况。</w:t>
            </w:r>
          </w:p>
        </w:tc>
      </w:tr>
      <w:tr w:rsidR="00F33A63" w:rsidRPr="00E82040">
        <w:tc>
          <w:tcPr>
            <w:tcW w:w="9639" w:type="dxa"/>
            <w:tcBorders>
              <w:top w:val="nil"/>
              <w:left w:val="single" w:sz="4" w:space="0" w:color="auto"/>
              <w:bottom w:val="nil"/>
              <w:right w:val="single" w:sz="4" w:space="0" w:color="auto"/>
            </w:tcBorders>
            <w:noWrap/>
            <w:tcMar>
              <w:left w:w="0" w:type="dxa"/>
              <w:right w:w="0" w:type="dxa"/>
            </w:tcMar>
          </w:tcPr>
          <w:p w:rsidR="00F33A63" w:rsidRPr="00453758" w:rsidRDefault="00F33A63" w:rsidP="004453C3">
            <w:pPr>
              <w:pStyle w:val="SingleTxtGC"/>
              <w:tabs>
                <w:tab w:val="clear" w:pos="1996"/>
                <w:tab w:val="clear" w:pos="2427"/>
              </w:tabs>
              <w:rPr>
                <w:szCs w:val="21"/>
              </w:rPr>
            </w:pPr>
            <w:r w:rsidRPr="00453758">
              <w:rPr>
                <w:szCs w:val="21"/>
                <w:lang w:val="es-ES"/>
              </w:rPr>
              <w:tab/>
            </w:r>
            <w:r w:rsidRPr="00453758">
              <w:rPr>
                <w:szCs w:val="21"/>
              </w:rPr>
              <w:t>在第三节中，小组委员会突出介绍小组委员会与其他国际和区域组织</w:t>
            </w:r>
            <w:r w:rsidRPr="00453758">
              <w:rPr>
                <w:rFonts w:hint="eastAsia"/>
                <w:szCs w:val="21"/>
              </w:rPr>
              <w:t>及</w:t>
            </w:r>
            <w:r w:rsidRPr="00453758">
              <w:rPr>
                <w:szCs w:val="21"/>
              </w:rPr>
              <w:t>民间社会之间的合作领域，并概述共同开展的工作。</w:t>
            </w:r>
          </w:p>
          <w:p w:rsidR="00F33A63" w:rsidRPr="00453758" w:rsidRDefault="00F33A63" w:rsidP="004453C3">
            <w:pPr>
              <w:pStyle w:val="SingleTxtGC"/>
              <w:tabs>
                <w:tab w:val="clear" w:pos="1996"/>
                <w:tab w:val="clear" w:pos="2427"/>
              </w:tabs>
              <w:rPr>
                <w:szCs w:val="21"/>
              </w:rPr>
            </w:pPr>
            <w:r w:rsidRPr="00453758">
              <w:rPr>
                <w:szCs w:val="21"/>
              </w:rPr>
              <w:tab/>
            </w:r>
            <w:r w:rsidRPr="00453758">
              <w:rPr>
                <w:szCs w:val="21"/>
              </w:rPr>
              <w:t>在第四节中，小组委员会提供关于其工作惯例发展情况的实质性信息，</w:t>
            </w:r>
            <w:r w:rsidRPr="00453758">
              <w:rPr>
                <w:rFonts w:hint="eastAsia"/>
                <w:szCs w:val="21"/>
              </w:rPr>
              <w:t>并就报告所述年度开展工作时面临的任何问题发表评论。</w:t>
            </w:r>
          </w:p>
          <w:p w:rsidR="00F33A63" w:rsidRPr="00453758" w:rsidRDefault="00F33A63" w:rsidP="004453C3">
            <w:pPr>
              <w:pStyle w:val="SingleTxtGC"/>
              <w:tabs>
                <w:tab w:val="clear" w:pos="1996"/>
                <w:tab w:val="clear" w:pos="2427"/>
              </w:tabs>
              <w:rPr>
                <w:szCs w:val="21"/>
                <w:lang w:val="es-ES"/>
              </w:rPr>
            </w:pPr>
            <w:r w:rsidRPr="00453758">
              <w:rPr>
                <w:szCs w:val="21"/>
              </w:rPr>
              <w:tab/>
            </w:r>
            <w:r w:rsidRPr="00453758">
              <w:rPr>
                <w:rFonts w:hint="eastAsia"/>
                <w:szCs w:val="21"/>
              </w:rPr>
              <w:t>在第五节和第六节中，小组委员会思考了未来的挑战及其工作计划。</w:t>
            </w:r>
          </w:p>
        </w:tc>
      </w:tr>
      <w:tr w:rsidR="00F33A63" w:rsidRPr="00E82040">
        <w:tc>
          <w:tcPr>
            <w:tcW w:w="9639" w:type="dxa"/>
            <w:tcBorders>
              <w:top w:val="nil"/>
              <w:left w:val="single" w:sz="4" w:space="0" w:color="auto"/>
              <w:bottom w:val="single" w:sz="4" w:space="0" w:color="auto"/>
              <w:right w:val="single" w:sz="4" w:space="0" w:color="auto"/>
            </w:tcBorders>
            <w:noWrap/>
            <w:tcMar>
              <w:left w:w="0" w:type="dxa"/>
              <w:right w:w="0" w:type="dxa"/>
            </w:tcMar>
          </w:tcPr>
          <w:p w:rsidR="00F33A63" w:rsidRPr="00E82040" w:rsidRDefault="00F33A63" w:rsidP="004453C3">
            <w:pPr>
              <w:tabs>
                <w:tab w:val="left" w:pos="1134"/>
                <w:tab w:val="left" w:pos="1565"/>
                <w:tab w:val="left" w:pos="1996"/>
                <w:tab w:val="left" w:pos="2427"/>
              </w:tabs>
              <w:spacing w:line="320" w:lineRule="atLeast"/>
              <w:rPr>
                <w:rFonts w:ascii="宋体" w:hAnsi="宋体"/>
                <w:lang w:val="es-ES"/>
              </w:rPr>
            </w:pPr>
          </w:p>
        </w:tc>
      </w:tr>
    </w:tbl>
    <w:p w:rsidR="00453758" w:rsidRDefault="00453758" w:rsidP="00F33A63"/>
    <w:p w:rsidR="00453758" w:rsidRDefault="00453758" w:rsidP="00453758">
      <w:r>
        <w:br w:type="page"/>
      </w:r>
    </w:p>
    <w:sdt>
      <w:sdtPr>
        <w:rPr>
          <w:rFonts w:ascii="宋体" w:eastAsia="宋体" w:hAnsi="宋体" w:cs="宋体" w:hint="eastAsia"/>
          <w:b w:val="0"/>
          <w:bCs w:val="0"/>
          <w:snapToGrid w:val="0"/>
          <w:color w:val="auto"/>
          <w:sz w:val="21"/>
          <w:szCs w:val="20"/>
          <w:lang w:val="zh-CN"/>
        </w:rPr>
        <w:id w:val="1825244131"/>
        <w:docPartObj>
          <w:docPartGallery w:val="Table of Contents"/>
          <w:docPartUnique/>
        </w:docPartObj>
      </w:sdtPr>
      <w:sdtEndPr>
        <w:rPr>
          <w:rFonts w:ascii="Times New Roman" w:hAnsi="Times New Roman" w:cs="Times New Roman" w:hint="default"/>
          <w:b/>
          <w:bCs/>
        </w:rPr>
      </w:sdtEndPr>
      <w:sdtContent>
        <w:p w:rsidR="00C20201" w:rsidRPr="00BC3467" w:rsidRDefault="00C20201">
          <w:pPr>
            <w:pStyle w:val="TOC"/>
            <w:rPr>
              <w:b w:val="0"/>
              <w:bCs w:val="0"/>
              <w:color w:val="auto"/>
            </w:rPr>
          </w:pPr>
          <w:r w:rsidRPr="00BC3467">
            <w:rPr>
              <w:rFonts w:ascii="宋体" w:eastAsia="宋体" w:hAnsi="宋体" w:cs="宋体" w:hint="eastAsia"/>
              <w:b w:val="0"/>
              <w:bCs w:val="0"/>
              <w:color w:val="auto"/>
              <w:lang w:val="zh-CN"/>
            </w:rPr>
            <w:t>目录</w:t>
          </w:r>
        </w:p>
        <w:p w:rsidR="00C20201" w:rsidRPr="00F167E7" w:rsidRDefault="00F167E7" w:rsidP="00F167E7">
          <w:pPr>
            <w:tabs>
              <w:tab w:val="right" w:pos="8789"/>
              <w:tab w:val="right" w:pos="9639"/>
            </w:tabs>
            <w:spacing w:after="120"/>
            <w:ind w:left="488"/>
            <w:rPr>
              <w:rFonts w:eastAsia="楷体"/>
              <w:sz w:val="23"/>
              <w:szCs w:val="23"/>
            </w:rPr>
          </w:pPr>
          <w:r w:rsidRPr="00115A19">
            <w:rPr>
              <w:rFonts w:eastAsia="楷体"/>
              <w:sz w:val="18"/>
              <w:szCs w:val="18"/>
              <w:lang w:val="fr-CH"/>
            </w:rPr>
            <w:tab/>
          </w:r>
          <w:r>
            <w:rPr>
              <w:rFonts w:eastAsia="楷体" w:hint="eastAsia"/>
              <w:sz w:val="18"/>
              <w:szCs w:val="18"/>
              <w:lang w:val="fr-CH"/>
            </w:rPr>
            <w:tab/>
          </w:r>
          <w:r w:rsidRPr="00115A19">
            <w:rPr>
              <w:rFonts w:eastAsia="楷体" w:hint="eastAsia"/>
              <w:sz w:val="18"/>
              <w:szCs w:val="18"/>
            </w:rPr>
            <w:t>页次</w:t>
          </w:r>
          <w:r w:rsidR="00C20201">
            <w:rPr>
              <w:b/>
              <w:bCs/>
              <w:lang w:val="zh-CN"/>
            </w:rPr>
            <w:fldChar w:fldCharType="begin"/>
          </w:r>
          <w:r w:rsidR="00C20201">
            <w:rPr>
              <w:b/>
              <w:bCs/>
              <w:lang w:val="zh-CN"/>
            </w:rPr>
            <w:instrText xml:space="preserve"> TOC \o "1-3" \h \z \u </w:instrText>
          </w:r>
          <w:r w:rsidR="00C20201">
            <w:rPr>
              <w:b/>
              <w:bCs/>
              <w:lang w:val="zh-CN"/>
            </w:rPr>
            <w:fldChar w:fldCharType="separate"/>
          </w:r>
          <w:hyperlink w:anchor="_Toc4137575" w:history="1"/>
        </w:p>
        <w:p w:rsidR="00C20201" w:rsidRDefault="00250EC5" w:rsidP="00F167E7">
          <w:pPr>
            <w:pStyle w:val="aa"/>
            <w:tabs>
              <w:tab w:val="clear" w:pos="1996"/>
            </w:tabs>
          </w:pPr>
          <w:r>
            <w:tab/>
          </w:r>
          <w:hyperlink w:anchor="_Toc4137576" w:history="1">
            <w:r w:rsidR="00C20201" w:rsidRPr="00250EC5">
              <w:t>一</w:t>
            </w:r>
            <w:r w:rsidR="00C20201" w:rsidRPr="00250EC5">
              <w:t>.</w:t>
            </w:r>
            <w:r w:rsidR="00C20201">
              <w:tab/>
            </w:r>
            <w:r w:rsidR="00C20201" w:rsidRPr="00250EC5">
              <w:t>导言</w:t>
            </w:r>
            <w:r w:rsidR="00C20201">
              <w:rPr>
                <w:webHidden/>
              </w:rPr>
              <w:tab/>
            </w:r>
            <w:r>
              <w:rPr>
                <w:webHidden/>
              </w:rPr>
              <w:tab/>
            </w:r>
            <w:r>
              <w:rPr>
                <w:webHidden/>
              </w:rPr>
              <w:tab/>
            </w:r>
            <w:r w:rsidR="00C20201">
              <w:rPr>
                <w:webHidden/>
              </w:rPr>
              <w:fldChar w:fldCharType="begin"/>
            </w:r>
            <w:r w:rsidR="00C20201">
              <w:rPr>
                <w:webHidden/>
              </w:rPr>
              <w:instrText xml:space="preserve"> PAGEREF _Toc4137576 \h </w:instrText>
            </w:r>
            <w:r w:rsidR="00C20201">
              <w:rPr>
                <w:webHidden/>
              </w:rPr>
            </w:r>
            <w:r w:rsidR="00C20201">
              <w:rPr>
                <w:webHidden/>
              </w:rPr>
              <w:fldChar w:fldCharType="separate"/>
            </w:r>
            <w:r w:rsidR="00C20201">
              <w:rPr>
                <w:webHidden/>
              </w:rPr>
              <w:t>3</w:t>
            </w:r>
            <w:r w:rsidR="00C20201">
              <w:rPr>
                <w:webHidden/>
              </w:rPr>
              <w:fldChar w:fldCharType="end"/>
            </w:r>
          </w:hyperlink>
        </w:p>
        <w:p w:rsidR="00C20201" w:rsidRDefault="00250EC5" w:rsidP="00250EC5">
          <w:pPr>
            <w:pStyle w:val="aa"/>
          </w:pPr>
          <w:r>
            <w:tab/>
          </w:r>
          <w:hyperlink w:anchor="_Toc4137577" w:history="1">
            <w:r w:rsidR="00C20201" w:rsidRPr="00250EC5">
              <w:t>二</w:t>
            </w:r>
            <w:r w:rsidR="00C20201" w:rsidRPr="00250EC5">
              <w:t>.</w:t>
            </w:r>
            <w:r w:rsidR="00C20201">
              <w:tab/>
            </w:r>
            <w:r w:rsidR="00C20201" w:rsidRPr="00250EC5">
              <w:t>年度回顾</w:t>
            </w:r>
            <w:r w:rsidR="00C20201">
              <w:rPr>
                <w:webHidden/>
              </w:rPr>
              <w:tab/>
            </w:r>
            <w:r>
              <w:rPr>
                <w:webHidden/>
              </w:rPr>
              <w:tab/>
            </w:r>
            <w:r>
              <w:rPr>
                <w:webHidden/>
              </w:rPr>
              <w:tab/>
            </w:r>
            <w:r w:rsidR="00C20201">
              <w:rPr>
                <w:webHidden/>
              </w:rPr>
              <w:fldChar w:fldCharType="begin"/>
            </w:r>
            <w:r w:rsidR="00C20201">
              <w:rPr>
                <w:webHidden/>
              </w:rPr>
              <w:instrText xml:space="preserve"> PAGEREF _Toc4137577 \h </w:instrText>
            </w:r>
            <w:r w:rsidR="00C20201">
              <w:rPr>
                <w:webHidden/>
              </w:rPr>
            </w:r>
            <w:r w:rsidR="00C20201">
              <w:rPr>
                <w:webHidden/>
              </w:rPr>
              <w:fldChar w:fldCharType="separate"/>
            </w:r>
            <w:r w:rsidR="00C20201">
              <w:rPr>
                <w:webHidden/>
              </w:rPr>
              <w:t>3</w:t>
            </w:r>
            <w:r w:rsidR="00C20201">
              <w:rPr>
                <w:webHidden/>
              </w:rPr>
              <w:fldChar w:fldCharType="end"/>
            </w:r>
          </w:hyperlink>
        </w:p>
        <w:p w:rsidR="00C20201" w:rsidRDefault="00B54F3F" w:rsidP="00250EC5">
          <w:pPr>
            <w:pStyle w:val="aa"/>
          </w:pPr>
          <w:r>
            <w:tab/>
          </w:r>
          <w:r>
            <w:tab/>
          </w:r>
          <w:hyperlink w:anchor="_Toc4137578" w:history="1">
            <w:r w:rsidR="00C20201" w:rsidRPr="00250EC5">
              <w:t>A.</w:t>
            </w:r>
            <w:r w:rsidR="00C20201">
              <w:tab/>
            </w:r>
            <w:r w:rsidR="00C20201" w:rsidRPr="00250EC5">
              <w:t>参加《任择议定书》系统</w:t>
            </w:r>
            <w:r w:rsidR="00C20201">
              <w:rPr>
                <w:webHidden/>
              </w:rPr>
              <w:tab/>
            </w:r>
            <w:r w:rsidR="00F167E7">
              <w:rPr>
                <w:webHidden/>
              </w:rPr>
              <w:tab/>
            </w:r>
            <w:r w:rsidR="00C20201">
              <w:rPr>
                <w:webHidden/>
              </w:rPr>
              <w:fldChar w:fldCharType="begin"/>
            </w:r>
            <w:r w:rsidR="00C20201">
              <w:rPr>
                <w:webHidden/>
              </w:rPr>
              <w:instrText xml:space="preserve"> PAGEREF _Toc4137578 \h </w:instrText>
            </w:r>
            <w:r w:rsidR="00C20201">
              <w:rPr>
                <w:webHidden/>
              </w:rPr>
            </w:r>
            <w:r w:rsidR="00C20201">
              <w:rPr>
                <w:webHidden/>
              </w:rPr>
              <w:fldChar w:fldCharType="separate"/>
            </w:r>
            <w:r w:rsidR="00C20201">
              <w:rPr>
                <w:webHidden/>
              </w:rPr>
              <w:t>3</w:t>
            </w:r>
            <w:r w:rsidR="00C20201">
              <w:rPr>
                <w:webHidden/>
              </w:rPr>
              <w:fldChar w:fldCharType="end"/>
            </w:r>
          </w:hyperlink>
        </w:p>
        <w:p w:rsidR="00C20201" w:rsidRDefault="00B54F3F" w:rsidP="00250EC5">
          <w:pPr>
            <w:pStyle w:val="aa"/>
          </w:pPr>
          <w:r>
            <w:tab/>
          </w:r>
          <w:r>
            <w:tab/>
          </w:r>
          <w:hyperlink w:anchor="_Toc4137579" w:history="1">
            <w:r w:rsidR="00C20201" w:rsidRPr="00250EC5">
              <w:t>B.</w:t>
            </w:r>
            <w:r w:rsidR="00C20201">
              <w:tab/>
            </w:r>
            <w:r w:rsidR="00C20201" w:rsidRPr="00250EC5">
              <w:t>组织和委员组成问题</w:t>
            </w:r>
            <w:r w:rsidR="00C20201">
              <w:rPr>
                <w:webHidden/>
              </w:rPr>
              <w:tab/>
            </w:r>
            <w:r w:rsidR="00F167E7">
              <w:rPr>
                <w:webHidden/>
              </w:rPr>
              <w:tab/>
            </w:r>
            <w:r w:rsidR="00C20201">
              <w:rPr>
                <w:webHidden/>
              </w:rPr>
              <w:fldChar w:fldCharType="begin"/>
            </w:r>
            <w:r w:rsidR="00C20201">
              <w:rPr>
                <w:webHidden/>
              </w:rPr>
              <w:instrText xml:space="preserve"> PAGEREF _Toc4137579 \h </w:instrText>
            </w:r>
            <w:r w:rsidR="00C20201">
              <w:rPr>
                <w:webHidden/>
              </w:rPr>
            </w:r>
            <w:r w:rsidR="00C20201">
              <w:rPr>
                <w:webHidden/>
              </w:rPr>
              <w:fldChar w:fldCharType="separate"/>
            </w:r>
            <w:r w:rsidR="00C20201">
              <w:rPr>
                <w:webHidden/>
              </w:rPr>
              <w:t>3</w:t>
            </w:r>
            <w:r w:rsidR="00C20201">
              <w:rPr>
                <w:webHidden/>
              </w:rPr>
              <w:fldChar w:fldCharType="end"/>
            </w:r>
          </w:hyperlink>
        </w:p>
        <w:p w:rsidR="00C20201" w:rsidRDefault="00B54F3F" w:rsidP="00250EC5">
          <w:pPr>
            <w:pStyle w:val="aa"/>
          </w:pPr>
          <w:r>
            <w:tab/>
          </w:r>
          <w:r>
            <w:tab/>
          </w:r>
          <w:hyperlink w:anchor="_Toc4137580" w:history="1">
            <w:r w:rsidR="00C20201" w:rsidRPr="00250EC5">
              <w:t>C.</w:t>
            </w:r>
            <w:r w:rsidR="00C20201">
              <w:tab/>
            </w:r>
            <w:r w:rsidR="00C20201" w:rsidRPr="00250EC5">
              <w:t>报告所述期间进行的访问</w:t>
            </w:r>
            <w:r w:rsidR="00C20201">
              <w:rPr>
                <w:webHidden/>
              </w:rPr>
              <w:tab/>
            </w:r>
            <w:r w:rsidR="00F167E7">
              <w:rPr>
                <w:webHidden/>
              </w:rPr>
              <w:tab/>
            </w:r>
            <w:r w:rsidR="00C20201">
              <w:rPr>
                <w:webHidden/>
              </w:rPr>
              <w:fldChar w:fldCharType="begin"/>
            </w:r>
            <w:r w:rsidR="00C20201">
              <w:rPr>
                <w:webHidden/>
              </w:rPr>
              <w:instrText xml:space="preserve"> PAGEREF _Toc4137580 \h </w:instrText>
            </w:r>
            <w:r w:rsidR="00C20201">
              <w:rPr>
                <w:webHidden/>
              </w:rPr>
            </w:r>
            <w:r w:rsidR="00C20201">
              <w:rPr>
                <w:webHidden/>
              </w:rPr>
              <w:fldChar w:fldCharType="separate"/>
            </w:r>
            <w:r w:rsidR="00C20201">
              <w:rPr>
                <w:webHidden/>
              </w:rPr>
              <w:t>4</w:t>
            </w:r>
            <w:r w:rsidR="00C20201">
              <w:rPr>
                <w:webHidden/>
              </w:rPr>
              <w:fldChar w:fldCharType="end"/>
            </w:r>
          </w:hyperlink>
        </w:p>
        <w:p w:rsidR="00C20201" w:rsidRDefault="00B54F3F" w:rsidP="00250EC5">
          <w:pPr>
            <w:pStyle w:val="aa"/>
          </w:pPr>
          <w:r>
            <w:tab/>
          </w:r>
          <w:r>
            <w:tab/>
          </w:r>
          <w:hyperlink w:anchor="_Toc4137581" w:history="1">
            <w:r w:rsidR="00C20201" w:rsidRPr="00250EC5">
              <w:t>D.</w:t>
            </w:r>
            <w:r w:rsidR="00C20201">
              <w:tab/>
            </w:r>
            <w:r w:rsidR="00C20201" w:rsidRPr="00250EC5">
              <w:t>访问产生的对话，包括缔约国和国家防范机制</w:t>
            </w:r>
            <w:r w:rsidR="000077E4">
              <w:br/>
            </w:r>
            <w:r w:rsidR="000077E4">
              <w:tab/>
            </w:r>
            <w:r w:rsidR="00C20201" w:rsidRPr="00250EC5">
              <w:t>公布小组委员会的报告</w:t>
            </w:r>
            <w:r w:rsidR="00C20201">
              <w:rPr>
                <w:webHidden/>
              </w:rPr>
              <w:tab/>
            </w:r>
            <w:r>
              <w:rPr>
                <w:webHidden/>
              </w:rPr>
              <w:tab/>
            </w:r>
            <w:r w:rsidR="00C20201">
              <w:rPr>
                <w:webHidden/>
              </w:rPr>
              <w:fldChar w:fldCharType="begin"/>
            </w:r>
            <w:r w:rsidR="00C20201">
              <w:rPr>
                <w:webHidden/>
              </w:rPr>
              <w:instrText xml:space="preserve"> PAGEREF _Toc4137581 \h </w:instrText>
            </w:r>
            <w:r w:rsidR="00C20201">
              <w:rPr>
                <w:webHidden/>
              </w:rPr>
            </w:r>
            <w:r w:rsidR="00C20201">
              <w:rPr>
                <w:webHidden/>
              </w:rPr>
              <w:fldChar w:fldCharType="separate"/>
            </w:r>
            <w:r w:rsidR="00C20201">
              <w:rPr>
                <w:webHidden/>
              </w:rPr>
              <w:t>4</w:t>
            </w:r>
            <w:r w:rsidR="00C20201">
              <w:rPr>
                <w:webHidden/>
              </w:rPr>
              <w:fldChar w:fldCharType="end"/>
            </w:r>
          </w:hyperlink>
        </w:p>
        <w:p w:rsidR="00C20201" w:rsidRDefault="00B54F3F" w:rsidP="00250EC5">
          <w:pPr>
            <w:pStyle w:val="aa"/>
          </w:pPr>
          <w:r>
            <w:tab/>
          </w:r>
          <w:r>
            <w:tab/>
          </w:r>
          <w:hyperlink w:anchor="_Toc4137582" w:history="1">
            <w:r w:rsidR="00C20201" w:rsidRPr="00250EC5">
              <w:t>E.</w:t>
            </w:r>
            <w:r w:rsidR="00C20201">
              <w:tab/>
            </w:r>
            <w:r w:rsidR="00C20201" w:rsidRPr="00250EC5">
              <w:t>国家防范机制方面的动态</w:t>
            </w:r>
            <w:r w:rsidR="00C20201">
              <w:rPr>
                <w:webHidden/>
              </w:rPr>
              <w:tab/>
            </w:r>
            <w:r>
              <w:rPr>
                <w:webHidden/>
              </w:rPr>
              <w:tab/>
            </w:r>
            <w:r w:rsidR="00C20201">
              <w:rPr>
                <w:webHidden/>
              </w:rPr>
              <w:fldChar w:fldCharType="begin"/>
            </w:r>
            <w:r w:rsidR="00C20201">
              <w:rPr>
                <w:webHidden/>
              </w:rPr>
              <w:instrText xml:space="preserve"> PAGEREF _Toc4137582 \h </w:instrText>
            </w:r>
            <w:r w:rsidR="00C20201">
              <w:rPr>
                <w:webHidden/>
              </w:rPr>
            </w:r>
            <w:r w:rsidR="00C20201">
              <w:rPr>
                <w:webHidden/>
              </w:rPr>
              <w:fldChar w:fldCharType="separate"/>
            </w:r>
            <w:r w:rsidR="00C20201">
              <w:rPr>
                <w:webHidden/>
              </w:rPr>
              <w:t>5</w:t>
            </w:r>
            <w:r w:rsidR="00C20201">
              <w:rPr>
                <w:webHidden/>
              </w:rPr>
              <w:fldChar w:fldCharType="end"/>
            </w:r>
          </w:hyperlink>
        </w:p>
        <w:p w:rsidR="00C20201" w:rsidRDefault="00B54F3F" w:rsidP="00250EC5">
          <w:pPr>
            <w:pStyle w:val="aa"/>
          </w:pPr>
          <w:r>
            <w:tab/>
          </w:r>
          <w:r>
            <w:tab/>
          </w:r>
          <w:hyperlink w:anchor="_Toc4137583" w:history="1">
            <w:r w:rsidR="00C20201" w:rsidRPr="00250EC5">
              <w:t>F.</w:t>
            </w:r>
            <w:r w:rsidR="00C20201">
              <w:tab/>
            </w:r>
            <w:r w:rsidR="00C20201" w:rsidRPr="00250EC5">
              <w:t>严重未遵守第</w:t>
            </w:r>
            <w:r w:rsidR="00C20201" w:rsidRPr="00250EC5">
              <w:t>17</w:t>
            </w:r>
            <w:r w:rsidR="00C20201" w:rsidRPr="00250EC5">
              <w:t>条的情况</w:t>
            </w:r>
            <w:r w:rsidR="00C20201">
              <w:rPr>
                <w:webHidden/>
              </w:rPr>
              <w:tab/>
            </w:r>
            <w:r>
              <w:rPr>
                <w:webHidden/>
              </w:rPr>
              <w:tab/>
            </w:r>
            <w:r w:rsidR="00C20201">
              <w:rPr>
                <w:webHidden/>
              </w:rPr>
              <w:fldChar w:fldCharType="begin"/>
            </w:r>
            <w:r w:rsidR="00C20201">
              <w:rPr>
                <w:webHidden/>
              </w:rPr>
              <w:instrText xml:space="preserve"> PAGEREF _Toc4137583 \h </w:instrText>
            </w:r>
            <w:r w:rsidR="00C20201">
              <w:rPr>
                <w:webHidden/>
              </w:rPr>
            </w:r>
            <w:r w:rsidR="00C20201">
              <w:rPr>
                <w:webHidden/>
              </w:rPr>
              <w:fldChar w:fldCharType="separate"/>
            </w:r>
            <w:r w:rsidR="00C20201">
              <w:rPr>
                <w:webHidden/>
              </w:rPr>
              <w:t>6</w:t>
            </w:r>
            <w:r w:rsidR="00C20201">
              <w:rPr>
                <w:webHidden/>
              </w:rPr>
              <w:fldChar w:fldCharType="end"/>
            </w:r>
          </w:hyperlink>
        </w:p>
        <w:p w:rsidR="00C20201" w:rsidRDefault="00B54F3F" w:rsidP="00250EC5">
          <w:pPr>
            <w:pStyle w:val="aa"/>
          </w:pPr>
          <w:r>
            <w:tab/>
          </w:r>
          <w:r>
            <w:tab/>
          </w:r>
          <w:hyperlink w:anchor="_Toc4137584" w:history="1">
            <w:r w:rsidR="00C20201" w:rsidRPr="00250EC5">
              <w:t>G.</w:t>
            </w:r>
            <w:r w:rsidR="00C20201">
              <w:tab/>
            </w:r>
            <w:r w:rsidR="00C20201" w:rsidRPr="00250EC5">
              <w:t>《任择议定书》设立的特别基金</w:t>
            </w:r>
            <w:r w:rsidR="00C20201">
              <w:rPr>
                <w:webHidden/>
              </w:rPr>
              <w:tab/>
            </w:r>
            <w:r>
              <w:rPr>
                <w:webHidden/>
              </w:rPr>
              <w:tab/>
            </w:r>
            <w:r w:rsidR="00C20201">
              <w:rPr>
                <w:webHidden/>
              </w:rPr>
              <w:fldChar w:fldCharType="begin"/>
            </w:r>
            <w:r w:rsidR="00C20201">
              <w:rPr>
                <w:webHidden/>
              </w:rPr>
              <w:instrText xml:space="preserve"> PAGEREF _Toc4137584 \h </w:instrText>
            </w:r>
            <w:r w:rsidR="00C20201">
              <w:rPr>
                <w:webHidden/>
              </w:rPr>
            </w:r>
            <w:r w:rsidR="00C20201">
              <w:rPr>
                <w:webHidden/>
              </w:rPr>
              <w:fldChar w:fldCharType="separate"/>
            </w:r>
            <w:r w:rsidR="00C20201">
              <w:rPr>
                <w:webHidden/>
              </w:rPr>
              <w:t>6</w:t>
            </w:r>
            <w:r w:rsidR="00C20201">
              <w:rPr>
                <w:webHidden/>
              </w:rPr>
              <w:fldChar w:fldCharType="end"/>
            </w:r>
          </w:hyperlink>
        </w:p>
        <w:p w:rsidR="00C20201" w:rsidRDefault="00B54F3F" w:rsidP="00250EC5">
          <w:pPr>
            <w:pStyle w:val="aa"/>
          </w:pPr>
          <w:r>
            <w:tab/>
          </w:r>
          <w:hyperlink w:anchor="_Toc4137585" w:history="1">
            <w:r w:rsidR="00C20201" w:rsidRPr="00250EC5">
              <w:t>三</w:t>
            </w:r>
            <w:r w:rsidR="00C20201" w:rsidRPr="00250EC5">
              <w:t>.</w:t>
            </w:r>
            <w:r w:rsidR="00C20201">
              <w:tab/>
            </w:r>
            <w:r w:rsidR="00C20201" w:rsidRPr="00250EC5">
              <w:t>在预防酷刑领域与其他机构的合作</w:t>
            </w:r>
            <w:r w:rsidR="00C20201">
              <w:rPr>
                <w:webHidden/>
              </w:rPr>
              <w:tab/>
            </w:r>
            <w:r>
              <w:rPr>
                <w:webHidden/>
              </w:rPr>
              <w:tab/>
            </w:r>
            <w:r w:rsidR="00C20201">
              <w:rPr>
                <w:webHidden/>
              </w:rPr>
              <w:fldChar w:fldCharType="begin"/>
            </w:r>
            <w:r w:rsidR="00C20201">
              <w:rPr>
                <w:webHidden/>
              </w:rPr>
              <w:instrText xml:space="preserve"> PAGEREF _Toc4137585 \h </w:instrText>
            </w:r>
            <w:r w:rsidR="00C20201">
              <w:rPr>
                <w:webHidden/>
              </w:rPr>
            </w:r>
            <w:r w:rsidR="00C20201">
              <w:rPr>
                <w:webHidden/>
              </w:rPr>
              <w:fldChar w:fldCharType="separate"/>
            </w:r>
            <w:r w:rsidR="00C20201">
              <w:rPr>
                <w:webHidden/>
              </w:rPr>
              <w:t>6</w:t>
            </w:r>
            <w:r w:rsidR="00C20201">
              <w:rPr>
                <w:webHidden/>
              </w:rPr>
              <w:fldChar w:fldCharType="end"/>
            </w:r>
          </w:hyperlink>
        </w:p>
        <w:p w:rsidR="00C20201" w:rsidRDefault="00B54F3F" w:rsidP="00250EC5">
          <w:pPr>
            <w:pStyle w:val="aa"/>
          </w:pPr>
          <w:r>
            <w:tab/>
          </w:r>
          <w:r>
            <w:tab/>
          </w:r>
          <w:hyperlink w:anchor="_Toc4137586" w:history="1">
            <w:r w:rsidR="00C20201" w:rsidRPr="00250EC5">
              <w:t>A.</w:t>
            </w:r>
            <w:r w:rsidR="00C20201">
              <w:tab/>
            </w:r>
            <w:r w:rsidR="00C20201" w:rsidRPr="00250EC5">
              <w:t>国际合作</w:t>
            </w:r>
            <w:r w:rsidR="00C20201">
              <w:rPr>
                <w:webHidden/>
              </w:rPr>
              <w:tab/>
            </w:r>
            <w:r>
              <w:rPr>
                <w:webHidden/>
              </w:rPr>
              <w:tab/>
            </w:r>
            <w:r w:rsidR="00C20201">
              <w:rPr>
                <w:webHidden/>
              </w:rPr>
              <w:fldChar w:fldCharType="begin"/>
            </w:r>
            <w:r w:rsidR="00C20201">
              <w:rPr>
                <w:webHidden/>
              </w:rPr>
              <w:instrText xml:space="preserve"> PAGEREF _Toc4137586 \h </w:instrText>
            </w:r>
            <w:r w:rsidR="00C20201">
              <w:rPr>
                <w:webHidden/>
              </w:rPr>
            </w:r>
            <w:r w:rsidR="00C20201">
              <w:rPr>
                <w:webHidden/>
              </w:rPr>
              <w:fldChar w:fldCharType="separate"/>
            </w:r>
            <w:r w:rsidR="00C20201">
              <w:rPr>
                <w:webHidden/>
              </w:rPr>
              <w:t>6</w:t>
            </w:r>
            <w:r w:rsidR="00C20201">
              <w:rPr>
                <w:webHidden/>
              </w:rPr>
              <w:fldChar w:fldCharType="end"/>
            </w:r>
          </w:hyperlink>
        </w:p>
        <w:p w:rsidR="00C20201" w:rsidRDefault="00B54F3F" w:rsidP="00250EC5">
          <w:pPr>
            <w:pStyle w:val="aa"/>
          </w:pPr>
          <w:r>
            <w:tab/>
          </w:r>
          <w:r>
            <w:tab/>
          </w:r>
          <w:hyperlink w:anchor="_Toc4137587" w:history="1">
            <w:r w:rsidR="00C20201" w:rsidRPr="00250EC5">
              <w:t>B.</w:t>
            </w:r>
            <w:r w:rsidR="00C20201">
              <w:tab/>
            </w:r>
            <w:r w:rsidR="00C20201" w:rsidRPr="00250EC5">
              <w:t>区域合作</w:t>
            </w:r>
            <w:r w:rsidR="00C20201">
              <w:rPr>
                <w:webHidden/>
              </w:rPr>
              <w:tab/>
            </w:r>
            <w:r>
              <w:rPr>
                <w:webHidden/>
              </w:rPr>
              <w:tab/>
            </w:r>
            <w:r w:rsidR="00C20201">
              <w:rPr>
                <w:webHidden/>
              </w:rPr>
              <w:fldChar w:fldCharType="begin"/>
            </w:r>
            <w:r w:rsidR="00C20201">
              <w:rPr>
                <w:webHidden/>
              </w:rPr>
              <w:instrText xml:space="preserve"> PAGEREF _Toc4137587 \h </w:instrText>
            </w:r>
            <w:r w:rsidR="00C20201">
              <w:rPr>
                <w:webHidden/>
              </w:rPr>
            </w:r>
            <w:r w:rsidR="00C20201">
              <w:rPr>
                <w:webHidden/>
              </w:rPr>
              <w:fldChar w:fldCharType="separate"/>
            </w:r>
            <w:r w:rsidR="00C20201">
              <w:rPr>
                <w:webHidden/>
              </w:rPr>
              <w:t>7</w:t>
            </w:r>
            <w:r w:rsidR="00C20201">
              <w:rPr>
                <w:webHidden/>
              </w:rPr>
              <w:fldChar w:fldCharType="end"/>
            </w:r>
          </w:hyperlink>
        </w:p>
        <w:p w:rsidR="00C20201" w:rsidRDefault="00B54F3F" w:rsidP="00250EC5">
          <w:pPr>
            <w:pStyle w:val="aa"/>
          </w:pPr>
          <w:r>
            <w:tab/>
          </w:r>
          <w:r>
            <w:tab/>
          </w:r>
          <w:hyperlink w:anchor="_Toc4137588" w:history="1">
            <w:r w:rsidR="00C20201" w:rsidRPr="00250EC5">
              <w:t>C.</w:t>
            </w:r>
            <w:r w:rsidR="00C20201">
              <w:tab/>
            </w:r>
            <w:r w:rsidR="00C20201" w:rsidRPr="00250EC5">
              <w:t>民间社会</w:t>
            </w:r>
            <w:r w:rsidR="00C20201">
              <w:rPr>
                <w:webHidden/>
              </w:rPr>
              <w:tab/>
            </w:r>
            <w:r>
              <w:rPr>
                <w:webHidden/>
              </w:rPr>
              <w:tab/>
            </w:r>
            <w:r w:rsidR="00C20201">
              <w:rPr>
                <w:webHidden/>
              </w:rPr>
              <w:fldChar w:fldCharType="begin"/>
            </w:r>
            <w:r w:rsidR="00C20201">
              <w:rPr>
                <w:webHidden/>
              </w:rPr>
              <w:instrText xml:space="preserve"> PAGEREF _Toc4137588 \h </w:instrText>
            </w:r>
            <w:r w:rsidR="00C20201">
              <w:rPr>
                <w:webHidden/>
              </w:rPr>
            </w:r>
            <w:r w:rsidR="00C20201">
              <w:rPr>
                <w:webHidden/>
              </w:rPr>
              <w:fldChar w:fldCharType="separate"/>
            </w:r>
            <w:r w:rsidR="00C20201">
              <w:rPr>
                <w:webHidden/>
              </w:rPr>
              <w:t>8</w:t>
            </w:r>
            <w:r w:rsidR="00C20201">
              <w:rPr>
                <w:webHidden/>
              </w:rPr>
              <w:fldChar w:fldCharType="end"/>
            </w:r>
          </w:hyperlink>
        </w:p>
        <w:p w:rsidR="00C20201" w:rsidRDefault="00B54F3F" w:rsidP="00250EC5">
          <w:pPr>
            <w:pStyle w:val="aa"/>
          </w:pPr>
          <w:r>
            <w:tab/>
          </w:r>
          <w:hyperlink w:anchor="_Toc4137589" w:history="1">
            <w:r w:rsidR="00C20201" w:rsidRPr="00250EC5">
              <w:t>四</w:t>
            </w:r>
            <w:r w:rsidR="00C20201" w:rsidRPr="00250EC5">
              <w:t>.</w:t>
            </w:r>
            <w:r w:rsidR="00C20201">
              <w:tab/>
            </w:r>
            <w:r w:rsidR="00C20201" w:rsidRPr="00250EC5">
              <w:t>报告所述期间小组委员会工作中值得注意的问题</w:t>
            </w:r>
            <w:r w:rsidR="00C20201">
              <w:rPr>
                <w:webHidden/>
              </w:rPr>
              <w:tab/>
            </w:r>
            <w:r>
              <w:rPr>
                <w:webHidden/>
              </w:rPr>
              <w:tab/>
            </w:r>
            <w:r w:rsidR="00C20201">
              <w:rPr>
                <w:webHidden/>
              </w:rPr>
              <w:fldChar w:fldCharType="begin"/>
            </w:r>
            <w:r w:rsidR="00C20201">
              <w:rPr>
                <w:webHidden/>
              </w:rPr>
              <w:instrText xml:space="preserve"> PAGEREF _Toc4137589 \h </w:instrText>
            </w:r>
            <w:r w:rsidR="00C20201">
              <w:rPr>
                <w:webHidden/>
              </w:rPr>
            </w:r>
            <w:r w:rsidR="00C20201">
              <w:rPr>
                <w:webHidden/>
              </w:rPr>
              <w:fldChar w:fldCharType="separate"/>
            </w:r>
            <w:r w:rsidR="00C20201">
              <w:rPr>
                <w:webHidden/>
              </w:rPr>
              <w:t>8</w:t>
            </w:r>
            <w:r w:rsidR="00C20201">
              <w:rPr>
                <w:webHidden/>
              </w:rPr>
              <w:fldChar w:fldCharType="end"/>
            </w:r>
          </w:hyperlink>
        </w:p>
        <w:p w:rsidR="00C20201" w:rsidRDefault="00B54F3F" w:rsidP="00250EC5">
          <w:pPr>
            <w:pStyle w:val="aa"/>
          </w:pPr>
          <w:r>
            <w:tab/>
          </w:r>
          <w:r>
            <w:tab/>
          </w:r>
          <w:hyperlink w:anchor="_Toc4137590" w:history="1">
            <w:r w:rsidR="00C20201" w:rsidRPr="00250EC5">
              <w:t>A.</w:t>
            </w:r>
            <w:r w:rsidR="00C20201">
              <w:tab/>
            </w:r>
            <w:r w:rsidR="00C20201" w:rsidRPr="00250EC5">
              <w:t>工作惯例的发展情况</w:t>
            </w:r>
            <w:r w:rsidR="00C20201">
              <w:rPr>
                <w:webHidden/>
              </w:rPr>
              <w:tab/>
            </w:r>
            <w:r>
              <w:rPr>
                <w:webHidden/>
              </w:rPr>
              <w:tab/>
            </w:r>
            <w:r w:rsidR="00C20201">
              <w:rPr>
                <w:webHidden/>
              </w:rPr>
              <w:fldChar w:fldCharType="begin"/>
            </w:r>
            <w:r w:rsidR="00C20201">
              <w:rPr>
                <w:webHidden/>
              </w:rPr>
              <w:instrText xml:space="preserve"> PAGEREF _Toc4137590 \h </w:instrText>
            </w:r>
            <w:r w:rsidR="00C20201">
              <w:rPr>
                <w:webHidden/>
              </w:rPr>
            </w:r>
            <w:r w:rsidR="00C20201">
              <w:rPr>
                <w:webHidden/>
              </w:rPr>
              <w:fldChar w:fldCharType="separate"/>
            </w:r>
            <w:r w:rsidR="00C20201">
              <w:rPr>
                <w:webHidden/>
              </w:rPr>
              <w:t>8</w:t>
            </w:r>
            <w:r w:rsidR="00C20201">
              <w:rPr>
                <w:webHidden/>
              </w:rPr>
              <w:fldChar w:fldCharType="end"/>
            </w:r>
          </w:hyperlink>
        </w:p>
        <w:p w:rsidR="00C20201" w:rsidRDefault="00B54F3F" w:rsidP="00250EC5">
          <w:pPr>
            <w:pStyle w:val="aa"/>
          </w:pPr>
          <w:r>
            <w:tab/>
          </w:r>
          <w:r>
            <w:tab/>
          </w:r>
          <w:hyperlink w:anchor="_Toc4137591" w:history="1">
            <w:r w:rsidR="00C20201" w:rsidRPr="00250EC5">
              <w:t>B.</w:t>
            </w:r>
            <w:r w:rsidR="00C20201">
              <w:tab/>
            </w:r>
            <w:r w:rsidR="00C20201" w:rsidRPr="00250EC5">
              <w:t>值得注意的问题</w:t>
            </w:r>
            <w:r w:rsidR="00C20201">
              <w:rPr>
                <w:webHidden/>
              </w:rPr>
              <w:tab/>
            </w:r>
            <w:r>
              <w:rPr>
                <w:webHidden/>
              </w:rPr>
              <w:tab/>
            </w:r>
            <w:r w:rsidR="00C20201">
              <w:rPr>
                <w:webHidden/>
              </w:rPr>
              <w:fldChar w:fldCharType="begin"/>
            </w:r>
            <w:r w:rsidR="00C20201">
              <w:rPr>
                <w:webHidden/>
              </w:rPr>
              <w:instrText xml:space="preserve"> PAGEREF _Toc4137591 \h </w:instrText>
            </w:r>
            <w:r w:rsidR="00C20201">
              <w:rPr>
                <w:webHidden/>
              </w:rPr>
            </w:r>
            <w:r w:rsidR="00C20201">
              <w:rPr>
                <w:webHidden/>
              </w:rPr>
              <w:fldChar w:fldCharType="separate"/>
            </w:r>
            <w:r w:rsidR="00C20201">
              <w:rPr>
                <w:webHidden/>
              </w:rPr>
              <w:t>9</w:t>
            </w:r>
            <w:r w:rsidR="00C20201">
              <w:rPr>
                <w:webHidden/>
              </w:rPr>
              <w:fldChar w:fldCharType="end"/>
            </w:r>
          </w:hyperlink>
        </w:p>
        <w:p w:rsidR="00C20201" w:rsidRDefault="00B54F3F" w:rsidP="00F167E7">
          <w:pPr>
            <w:pStyle w:val="aa"/>
            <w:tabs>
              <w:tab w:val="clear" w:pos="1996"/>
            </w:tabs>
          </w:pPr>
          <w:r>
            <w:tab/>
          </w:r>
          <w:hyperlink w:anchor="_Toc4137592" w:history="1">
            <w:r w:rsidR="00C20201" w:rsidRPr="00250EC5">
              <w:t>五</w:t>
            </w:r>
            <w:r w:rsidR="00C20201" w:rsidRPr="00250EC5">
              <w:t>.</w:t>
            </w:r>
            <w:r w:rsidR="00C20201">
              <w:tab/>
            </w:r>
            <w:r w:rsidR="00C20201" w:rsidRPr="00250EC5">
              <w:t>展望</w:t>
            </w:r>
            <w:r>
              <w:tab/>
            </w:r>
            <w:r>
              <w:tab/>
            </w:r>
            <w:r>
              <w:rPr>
                <w:webHidden/>
              </w:rPr>
              <w:tab/>
            </w:r>
            <w:r w:rsidR="00C20201">
              <w:rPr>
                <w:webHidden/>
              </w:rPr>
              <w:fldChar w:fldCharType="begin"/>
            </w:r>
            <w:r w:rsidR="00C20201">
              <w:rPr>
                <w:webHidden/>
              </w:rPr>
              <w:instrText xml:space="preserve"> PAGEREF _Toc4137592 \h </w:instrText>
            </w:r>
            <w:r w:rsidR="00C20201">
              <w:rPr>
                <w:webHidden/>
              </w:rPr>
            </w:r>
            <w:r w:rsidR="00C20201">
              <w:rPr>
                <w:webHidden/>
              </w:rPr>
              <w:fldChar w:fldCharType="separate"/>
            </w:r>
            <w:r w:rsidR="00C20201">
              <w:rPr>
                <w:webHidden/>
              </w:rPr>
              <w:t>10</w:t>
            </w:r>
            <w:r w:rsidR="00C20201">
              <w:rPr>
                <w:webHidden/>
              </w:rPr>
              <w:fldChar w:fldCharType="end"/>
            </w:r>
          </w:hyperlink>
        </w:p>
        <w:p w:rsidR="00C20201" w:rsidRDefault="00B54F3F" w:rsidP="00250EC5">
          <w:pPr>
            <w:pStyle w:val="aa"/>
            <w:rPr>
              <w:noProof/>
            </w:rPr>
          </w:pPr>
          <w:r>
            <w:tab/>
          </w:r>
          <w:hyperlink w:anchor="_Toc4137593" w:history="1">
            <w:r w:rsidR="00C20201" w:rsidRPr="00250EC5">
              <w:t>六</w:t>
            </w:r>
            <w:r w:rsidR="00C20201" w:rsidRPr="00250EC5">
              <w:t>.</w:t>
            </w:r>
            <w:r w:rsidR="00C20201">
              <w:tab/>
            </w:r>
            <w:r w:rsidR="00C20201" w:rsidRPr="00250EC5">
              <w:t>工作计划</w:t>
            </w:r>
            <w:r>
              <w:tab/>
            </w:r>
            <w:r>
              <w:tab/>
            </w:r>
            <w:r w:rsidR="00C20201">
              <w:rPr>
                <w:webHidden/>
              </w:rPr>
              <w:tab/>
            </w:r>
            <w:r w:rsidR="00C20201">
              <w:rPr>
                <w:webHidden/>
              </w:rPr>
              <w:fldChar w:fldCharType="begin"/>
            </w:r>
            <w:r w:rsidR="00C20201">
              <w:rPr>
                <w:webHidden/>
              </w:rPr>
              <w:instrText xml:space="preserve"> PAGEREF _Toc4137593 \h </w:instrText>
            </w:r>
            <w:r w:rsidR="00C20201">
              <w:rPr>
                <w:webHidden/>
              </w:rPr>
            </w:r>
            <w:r w:rsidR="00C20201">
              <w:rPr>
                <w:webHidden/>
              </w:rPr>
              <w:fldChar w:fldCharType="separate"/>
            </w:r>
            <w:r w:rsidR="00C20201">
              <w:rPr>
                <w:webHidden/>
              </w:rPr>
              <w:t>11</w:t>
            </w:r>
            <w:r w:rsidR="00C20201">
              <w:rPr>
                <w:webHidden/>
              </w:rPr>
              <w:fldChar w:fldCharType="end"/>
            </w:r>
          </w:hyperlink>
        </w:p>
        <w:p w:rsidR="00C20201" w:rsidRDefault="00C20201">
          <w:r>
            <w:rPr>
              <w:b/>
              <w:bCs/>
              <w:lang w:val="zh-CN"/>
            </w:rPr>
            <w:fldChar w:fldCharType="end"/>
          </w:r>
        </w:p>
      </w:sdtContent>
    </w:sdt>
    <w:p w:rsidR="00453758" w:rsidRDefault="00453758">
      <w:pPr>
        <w:tabs>
          <w:tab w:val="clear" w:pos="431"/>
        </w:tabs>
        <w:overflowPunct/>
        <w:adjustRightInd/>
        <w:snapToGrid/>
        <w:spacing w:line="240" w:lineRule="auto"/>
        <w:jc w:val="left"/>
      </w:pPr>
      <w:r>
        <w:br w:type="page"/>
      </w:r>
    </w:p>
    <w:p w:rsidR="004453C3" w:rsidRPr="00A7210D" w:rsidRDefault="004453C3" w:rsidP="00A7210D">
      <w:pPr>
        <w:pStyle w:val="HChGC"/>
      </w:pPr>
      <w:r w:rsidRPr="00A7210D">
        <w:lastRenderedPageBreak/>
        <w:tab/>
      </w:r>
      <w:bookmarkStart w:id="2" w:name="_Toc534899833"/>
      <w:bookmarkStart w:id="3" w:name="_Toc4137576"/>
      <w:r w:rsidRPr="00A7210D">
        <w:t>一</w:t>
      </w:r>
      <w:r w:rsidRPr="00A7210D">
        <w:t>.</w:t>
      </w:r>
      <w:r w:rsidRPr="00A7210D">
        <w:tab/>
      </w:r>
      <w:bookmarkEnd w:id="2"/>
      <w:r w:rsidRPr="00A7210D">
        <w:t>导言</w:t>
      </w:r>
      <w:bookmarkEnd w:id="3"/>
    </w:p>
    <w:p w:rsidR="004453C3" w:rsidRPr="001F1767" w:rsidRDefault="004453C3" w:rsidP="004453C3">
      <w:pPr>
        <w:pStyle w:val="SingleTxtGC"/>
        <w:rPr>
          <w:rFonts w:asciiTheme="majorBidi" w:hAnsiTheme="majorBidi" w:cstheme="majorBidi"/>
          <w:szCs w:val="21"/>
        </w:rPr>
      </w:pPr>
      <w:r>
        <w:rPr>
          <w:rFonts w:asciiTheme="majorBidi" w:hAnsiTheme="majorBidi" w:cstheme="majorBidi"/>
        </w:rPr>
        <w:t>1</w:t>
      </w:r>
      <w:r w:rsidRPr="001F1767">
        <w:rPr>
          <w:rFonts w:asciiTheme="majorBidi" w:hAnsiTheme="majorBidi" w:cstheme="majorBidi"/>
          <w:szCs w:val="21"/>
        </w:rPr>
        <w:t>.</w:t>
      </w:r>
      <w:r w:rsidRPr="001F1767">
        <w:rPr>
          <w:rFonts w:asciiTheme="majorBidi" w:hAnsiTheme="majorBidi" w:cstheme="majorBidi"/>
          <w:szCs w:val="21"/>
        </w:rPr>
        <w:tab/>
      </w:r>
      <w:r w:rsidRPr="001F1767">
        <w:rPr>
          <w:rFonts w:asciiTheme="majorBidi" w:hAnsiTheme="majorBidi" w:cstheme="majorBidi"/>
          <w:szCs w:val="21"/>
        </w:rPr>
        <w:t>依照《禁止酷刑和其他残忍、不人道或有辱人格的待遇或处罚公约任择议定书》第</w:t>
      </w:r>
      <w:r>
        <w:rPr>
          <w:rFonts w:asciiTheme="majorBidi" w:hAnsiTheme="majorBidi" w:cstheme="majorBidi"/>
        </w:rPr>
        <w:t>16</w:t>
      </w:r>
      <w:r w:rsidRPr="001F1767">
        <w:rPr>
          <w:rFonts w:asciiTheme="majorBidi" w:hAnsiTheme="majorBidi" w:cstheme="majorBidi"/>
          <w:szCs w:val="21"/>
        </w:rPr>
        <w:t>条第</w:t>
      </w:r>
      <w:r>
        <w:rPr>
          <w:rFonts w:asciiTheme="majorBidi" w:hAnsiTheme="majorBidi" w:cstheme="majorBidi"/>
        </w:rPr>
        <w:t>3</w:t>
      </w:r>
      <w:r w:rsidRPr="001F1767">
        <w:rPr>
          <w:rFonts w:asciiTheme="majorBidi" w:hAnsiTheme="majorBidi" w:cstheme="majorBidi"/>
          <w:szCs w:val="21"/>
        </w:rPr>
        <w:t>款，并根据小组委员会议事规则第</w:t>
      </w:r>
      <w:r>
        <w:rPr>
          <w:rFonts w:asciiTheme="majorBidi" w:hAnsiTheme="majorBidi" w:cstheme="majorBidi"/>
        </w:rPr>
        <w:t>33</w:t>
      </w:r>
      <w:r w:rsidRPr="001F1767">
        <w:rPr>
          <w:rFonts w:asciiTheme="majorBidi" w:hAnsiTheme="majorBidi" w:cstheme="majorBidi"/>
          <w:szCs w:val="21"/>
        </w:rPr>
        <w:t>条，小组委员会</w:t>
      </w:r>
      <w:r>
        <w:rPr>
          <w:rFonts w:asciiTheme="majorBidi" w:hAnsiTheme="majorBidi" w:cstheme="majorBidi" w:hint="eastAsia"/>
        </w:rPr>
        <w:t>“</w:t>
      </w:r>
      <w:r w:rsidRPr="001F1767">
        <w:rPr>
          <w:rFonts w:asciiTheme="majorBidi" w:hAnsiTheme="majorBidi" w:cstheme="majorBidi"/>
          <w:szCs w:val="21"/>
        </w:rPr>
        <w:t>应编写一份关于其活动的年度报告，该报告应为公开文件</w:t>
      </w:r>
      <w:r>
        <w:rPr>
          <w:rFonts w:asciiTheme="majorBidi" w:hAnsiTheme="majorBidi" w:cstheme="majorBidi" w:hint="eastAsia"/>
        </w:rPr>
        <w:t>”</w:t>
      </w:r>
      <w:r w:rsidRPr="001F1767">
        <w:rPr>
          <w:rFonts w:asciiTheme="majorBidi" w:hAnsiTheme="majorBidi" w:cstheme="majorBidi"/>
          <w:szCs w:val="21"/>
        </w:rPr>
        <w:t>。根据这些规定，第十二次年度报告论述了小组委员会</w:t>
      </w:r>
      <w:r>
        <w:rPr>
          <w:rFonts w:asciiTheme="majorBidi" w:hAnsiTheme="majorBidi" w:cstheme="majorBidi"/>
        </w:rPr>
        <w:t>2</w:t>
      </w:r>
      <w:r w:rsidRPr="001F1767">
        <w:rPr>
          <w:rFonts w:asciiTheme="majorBidi" w:hAnsiTheme="majorBidi" w:cstheme="majorBidi"/>
          <w:szCs w:val="21"/>
        </w:rPr>
        <w:t>0</w:t>
      </w:r>
      <w:r>
        <w:rPr>
          <w:rFonts w:asciiTheme="majorBidi" w:hAnsiTheme="majorBidi" w:cstheme="majorBidi"/>
        </w:rPr>
        <w:t>18</w:t>
      </w:r>
      <w:r w:rsidRPr="001F1767">
        <w:rPr>
          <w:rFonts w:asciiTheme="majorBidi" w:hAnsiTheme="majorBidi" w:cstheme="majorBidi"/>
          <w:szCs w:val="21"/>
        </w:rPr>
        <w:t>年</w:t>
      </w:r>
      <w:r>
        <w:rPr>
          <w:rFonts w:asciiTheme="majorBidi" w:hAnsiTheme="majorBidi" w:cstheme="majorBidi"/>
        </w:rPr>
        <w:t>1</w:t>
      </w:r>
      <w:r w:rsidRPr="001F1767">
        <w:rPr>
          <w:rFonts w:asciiTheme="majorBidi" w:hAnsiTheme="majorBidi" w:cstheme="majorBidi"/>
          <w:szCs w:val="21"/>
        </w:rPr>
        <w:t>月</w:t>
      </w:r>
      <w:r>
        <w:rPr>
          <w:rFonts w:asciiTheme="majorBidi" w:hAnsiTheme="majorBidi" w:cstheme="majorBidi"/>
        </w:rPr>
        <w:t>1</w:t>
      </w:r>
      <w:r w:rsidRPr="001F1767">
        <w:rPr>
          <w:rFonts w:asciiTheme="majorBidi" w:hAnsiTheme="majorBidi" w:cstheme="majorBidi"/>
          <w:szCs w:val="21"/>
        </w:rPr>
        <w:t>日至</w:t>
      </w:r>
      <w:r>
        <w:rPr>
          <w:rFonts w:asciiTheme="majorBidi" w:hAnsiTheme="majorBidi" w:cstheme="majorBidi"/>
        </w:rPr>
        <w:t>12</w:t>
      </w:r>
      <w:r w:rsidRPr="001F1767">
        <w:rPr>
          <w:rFonts w:asciiTheme="majorBidi" w:hAnsiTheme="majorBidi" w:cstheme="majorBidi"/>
          <w:szCs w:val="21"/>
        </w:rPr>
        <w:t>月</w:t>
      </w:r>
      <w:r>
        <w:rPr>
          <w:rFonts w:asciiTheme="majorBidi" w:hAnsiTheme="majorBidi" w:cstheme="majorBidi"/>
        </w:rPr>
        <w:t>31</w:t>
      </w:r>
      <w:r w:rsidRPr="001F1767">
        <w:rPr>
          <w:rFonts w:asciiTheme="majorBidi" w:hAnsiTheme="majorBidi" w:cstheme="majorBidi"/>
          <w:szCs w:val="21"/>
        </w:rPr>
        <w:t>日期间的活动。小组委员会在</w:t>
      </w:r>
      <w:r>
        <w:rPr>
          <w:rFonts w:asciiTheme="majorBidi" w:hAnsiTheme="majorBidi" w:cstheme="majorBidi"/>
        </w:rPr>
        <w:t>2</w:t>
      </w:r>
      <w:r w:rsidRPr="001F1767">
        <w:rPr>
          <w:rFonts w:asciiTheme="majorBidi" w:hAnsiTheme="majorBidi" w:cstheme="majorBidi"/>
          <w:szCs w:val="21"/>
        </w:rPr>
        <w:t>0</w:t>
      </w:r>
      <w:r>
        <w:rPr>
          <w:rFonts w:asciiTheme="majorBidi" w:hAnsiTheme="majorBidi" w:cstheme="majorBidi"/>
        </w:rPr>
        <w:t>19</w:t>
      </w:r>
      <w:r w:rsidRPr="001F1767">
        <w:rPr>
          <w:rFonts w:asciiTheme="majorBidi" w:hAnsiTheme="majorBidi" w:cstheme="majorBidi"/>
          <w:szCs w:val="21"/>
        </w:rPr>
        <w:t>年</w:t>
      </w:r>
      <w:r>
        <w:rPr>
          <w:rFonts w:asciiTheme="majorBidi" w:hAnsiTheme="majorBidi" w:cstheme="majorBidi"/>
        </w:rPr>
        <w:t>2</w:t>
      </w:r>
      <w:r w:rsidRPr="001F1767">
        <w:rPr>
          <w:rFonts w:asciiTheme="majorBidi" w:hAnsiTheme="majorBidi" w:cstheme="majorBidi"/>
          <w:szCs w:val="21"/>
        </w:rPr>
        <w:t>月第三十七届会议上审议并通过报告。</w:t>
      </w:r>
    </w:p>
    <w:p w:rsidR="004453C3" w:rsidRPr="00A7210D" w:rsidRDefault="004453C3" w:rsidP="00A7210D">
      <w:pPr>
        <w:pStyle w:val="HChGC"/>
      </w:pPr>
      <w:r w:rsidRPr="00A7210D">
        <w:tab/>
      </w:r>
      <w:bookmarkStart w:id="4" w:name="_Toc534899834"/>
      <w:bookmarkStart w:id="5" w:name="_Toc4137577"/>
      <w:r w:rsidRPr="00A7210D">
        <w:t>二</w:t>
      </w:r>
      <w:r w:rsidRPr="00A7210D">
        <w:t>.</w:t>
      </w:r>
      <w:r w:rsidRPr="00A7210D">
        <w:tab/>
      </w:r>
      <w:bookmarkEnd w:id="4"/>
      <w:r w:rsidRPr="00A7210D">
        <w:t>年度回顾</w:t>
      </w:r>
      <w:bookmarkEnd w:id="5"/>
    </w:p>
    <w:p w:rsidR="004453C3" w:rsidRPr="001F1767" w:rsidRDefault="004453C3" w:rsidP="00A7210D">
      <w:pPr>
        <w:pStyle w:val="H1GC"/>
        <w:rPr>
          <w:rFonts w:asciiTheme="majorBidi" w:hAnsiTheme="majorBidi" w:cstheme="majorBidi"/>
          <w:szCs w:val="21"/>
        </w:rPr>
      </w:pPr>
      <w:r w:rsidRPr="001F1767">
        <w:rPr>
          <w:rFonts w:asciiTheme="majorBidi" w:hAnsiTheme="majorBidi" w:cstheme="majorBidi"/>
          <w:szCs w:val="21"/>
        </w:rPr>
        <w:tab/>
      </w:r>
      <w:bookmarkStart w:id="6" w:name="_Toc534899835"/>
      <w:bookmarkStart w:id="7" w:name="_Toc4137578"/>
      <w:r>
        <w:rPr>
          <w:rFonts w:asciiTheme="majorBidi" w:hAnsiTheme="majorBidi" w:cstheme="majorBidi"/>
        </w:rPr>
        <w:t>A</w:t>
      </w:r>
      <w:r w:rsidRPr="001F1767">
        <w:rPr>
          <w:rFonts w:asciiTheme="majorBidi" w:hAnsiTheme="majorBidi" w:cstheme="majorBidi"/>
          <w:szCs w:val="21"/>
        </w:rPr>
        <w:t>.</w:t>
      </w:r>
      <w:r w:rsidRPr="001F1767">
        <w:rPr>
          <w:rFonts w:asciiTheme="majorBidi" w:hAnsiTheme="majorBidi" w:cstheme="majorBidi"/>
          <w:szCs w:val="21"/>
        </w:rPr>
        <w:tab/>
      </w:r>
      <w:bookmarkEnd w:id="6"/>
      <w:r w:rsidRPr="001F1767">
        <w:rPr>
          <w:rFonts w:asciiTheme="majorBidi" w:hAnsiTheme="majorBidi" w:cstheme="majorBidi"/>
          <w:szCs w:val="21"/>
        </w:rPr>
        <w:t>参加《任择议定书》系统</w:t>
      </w:r>
      <w:bookmarkEnd w:id="7"/>
    </w:p>
    <w:p w:rsidR="004453C3" w:rsidRPr="001F1767" w:rsidRDefault="004453C3" w:rsidP="004453C3">
      <w:pPr>
        <w:pStyle w:val="SingleTxtGC"/>
        <w:rPr>
          <w:rFonts w:asciiTheme="majorBidi" w:hAnsiTheme="majorBidi" w:cstheme="majorBidi"/>
          <w:szCs w:val="21"/>
        </w:rPr>
      </w:pPr>
      <w:r>
        <w:rPr>
          <w:rFonts w:asciiTheme="majorBidi" w:hAnsiTheme="majorBidi" w:cstheme="majorBidi"/>
        </w:rPr>
        <w:t>2</w:t>
      </w:r>
      <w:r w:rsidRPr="001F1767">
        <w:rPr>
          <w:rFonts w:asciiTheme="majorBidi" w:hAnsiTheme="majorBidi" w:cstheme="majorBidi"/>
          <w:szCs w:val="21"/>
        </w:rPr>
        <w:t>.</w:t>
      </w:r>
      <w:r w:rsidRPr="001F1767">
        <w:rPr>
          <w:rFonts w:asciiTheme="majorBidi" w:hAnsiTheme="majorBidi" w:cstheme="majorBidi"/>
          <w:szCs w:val="21"/>
        </w:rPr>
        <w:tab/>
      </w:r>
      <w:r w:rsidRPr="001F1767">
        <w:rPr>
          <w:rFonts w:asciiTheme="majorBidi" w:hAnsiTheme="majorBidi" w:cstheme="majorBidi"/>
          <w:szCs w:val="21"/>
        </w:rPr>
        <w:t>截至</w:t>
      </w:r>
      <w:r>
        <w:rPr>
          <w:rFonts w:asciiTheme="majorBidi" w:hAnsiTheme="majorBidi" w:cstheme="majorBidi"/>
        </w:rPr>
        <w:t>2</w:t>
      </w:r>
      <w:r w:rsidRPr="001F1767">
        <w:rPr>
          <w:rFonts w:asciiTheme="majorBidi" w:hAnsiTheme="majorBidi" w:cstheme="majorBidi"/>
          <w:szCs w:val="21"/>
        </w:rPr>
        <w:t>0</w:t>
      </w:r>
      <w:r>
        <w:rPr>
          <w:rFonts w:asciiTheme="majorBidi" w:hAnsiTheme="majorBidi" w:cstheme="majorBidi"/>
        </w:rPr>
        <w:t>18</w:t>
      </w:r>
      <w:r w:rsidRPr="001F1767">
        <w:rPr>
          <w:rFonts w:asciiTheme="majorBidi" w:hAnsiTheme="majorBidi" w:cstheme="majorBidi"/>
          <w:szCs w:val="21"/>
        </w:rPr>
        <w:t>年</w:t>
      </w:r>
      <w:r>
        <w:rPr>
          <w:rFonts w:asciiTheme="majorBidi" w:hAnsiTheme="majorBidi" w:cstheme="majorBidi"/>
        </w:rPr>
        <w:t>12</w:t>
      </w:r>
      <w:r w:rsidRPr="001F1767">
        <w:rPr>
          <w:rFonts w:asciiTheme="majorBidi" w:hAnsiTheme="majorBidi" w:cstheme="majorBidi"/>
          <w:szCs w:val="21"/>
        </w:rPr>
        <w:t>月</w:t>
      </w:r>
      <w:r>
        <w:rPr>
          <w:rFonts w:asciiTheme="majorBidi" w:hAnsiTheme="majorBidi" w:cstheme="majorBidi"/>
        </w:rPr>
        <w:t>31</w:t>
      </w:r>
      <w:r w:rsidRPr="001F1767">
        <w:rPr>
          <w:rFonts w:asciiTheme="majorBidi" w:hAnsiTheme="majorBidi" w:cstheme="majorBidi"/>
          <w:szCs w:val="21"/>
        </w:rPr>
        <w:t>日，</w:t>
      </w:r>
      <w:r>
        <w:rPr>
          <w:rFonts w:asciiTheme="majorBidi" w:hAnsiTheme="majorBidi" w:cstheme="majorBidi"/>
        </w:rPr>
        <w:t>88</w:t>
      </w:r>
      <w:r w:rsidRPr="001F1767">
        <w:rPr>
          <w:rFonts w:asciiTheme="majorBidi" w:hAnsiTheme="majorBidi" w:cstheme="majorBidi"/>
          <w:szCs w:val="21"/>
        </w:rPr>
        <w:t>个国家加入了《任择议定书》，</w:t>
      </w:r>
      <w:r>
        <w:rPr>
          <w:rFonts w:asciiTheme="majorBidi" w:hAnsiTheme="majorBidi" w:cstheme="majorBidi"/>
        </w:rPr>
        <w:t>15</w:t>
      </w:r>
      <w:r w:rsidRPr="001F1767">
        <w:rPr>
          <w:rFonts w:asciiTheme="majorBidi" w:hAnsiTheme="majorBidi" w:cstheme="majorBidi"/>
          <w:szCs w:val="21"/>
        </w:rPr>
        <w:t>个国家为签署国。</w:t>
      </w:r>
      <w:r>
        <w:rPr>
          <w:rFonts w:asciiTheme="majorBidi" w:hAnsiTheme="majorBidi" w:cstheme="majorBidi"/>
        </w:rPr>
        <w:t>2</w:t>
      </w:r>
      <w:r w:rsidRPr="001F1767">
        <w:rPr>
          <w:rFonts w:asciiTheme="majorBidi" w:hAnsiTheme="majorBidi" w:cstheme="majorBidi"/>
          <w:szCs w:val="21"/>
        </w:rPr>
        <w:t>0</w:t>
      </w:r>
      <w:r>
        <w:rPr>
          <w:rFonts w:asciiTheme="majorBidi" w:hAnsiTheme="majorBidi" w:cstheme="majorBidi"/>
        </w:rPr>
        <w:t>18</w:t>
      </w:r>
      <w:r w:rsidRPr="001F1767">
        <w:rPr>
          <w:rFonts w:asciiTheme="majorBidi" w:hAnsiTheme="majorBidi" w:cstheme="majorBidi"/>
          <w:szCs w:val="21"/>
        </w:rPr>
        <w:t>年，阿富汗加入《任择议定书》</w:t>
      </w:r>
      <w:r w:rsidRPr="001F1767">
        <w:rPr>
          <w:rFonts w:asciiTheme="majorBidi" w:hAnsiTheme="majorBidi" w:cstheme="majorBidi"/>
          <w:szCs w:val="21"/>
        </w:rPr>
        <w:t>(</w:t>
      </w:r>
      <w:r>
        <w:rPr>
          <w:rFonts w:asciiTheme="majorBidi" w:hAnsiTheme="majorBidi" w:cstheme="majorBidi"/>
        </w:rPr>
        <w:t>2</w:t>
      </w:r>
      <w:r w:rsidRPr="001F1767">
        <w:rPr>
          <w:rFonts w:asciiTheme="majorBidi" w:hAnsiTheme="majorBidi" w:cstheme="majorBidi"/>
          <w:szCs w:val="21"/>
        </w:rPr>
        <w:t>0</w:t>
      </w:r>
      <w:r>
        <w:rPr>
          <w:rFonts w:asciiTheme="majorBidi" w:hAnsiTheme="majorBidi" w:cstheme="majorBidi"/>
        </w:rPr>
        <w:t>18</w:t>
      </w:r>
      <w:r w:rsidRPr="001F1767">
        <w:rPr>
          <w:rFonts w:asciiTheme="majorBidi" w:hAnsiTheme="majorBidi" w:cstheme="majorBidi"/>
          <w:szCs w:val="21"/>
        </w:rPr>
        <w:t>年</w:t>
      </w:r>
      <w:r>
        <w:rPr>
          <w:rFonts w:asciiTheme="majorBidi" w:hAnsiTheme="majorBidi" w:cstheme="majorBidi"/>
        </w:rPr>
        <w:t>4</w:t>
      </w:r>
      <w:r w:rsidRPr="001F1767">
        <w:rPr>
          <w:rFonts w:asciiTheme="majorBidi" w:hAnsiTheme="majorBidi" w:cstheme="majorBidi"/>
          <w:szCs w:val="21"/>
        </w:rPr>
        <w:t>月</w:t>
      </w:r>
      <w:r>
        <w:rPr>
          <w:rFonts w:asciiTheme="majorBidi" w:hAnsiTheme="majorBidi" w:cstheme="majorBidi"/>
        </w:rPr>
        <w:t>17</w:t>
      </w:r>
      <w:r w:rsidRPr="001F1767">
        <w:rPr>
          <w:rFonts w:asciiTheme="majorBidi" w:hAnsiTheme="majorBidi" w:cstheme="majorBidi"/>
          <w:szCs w:val="21"/>
        </w:rPr>
        <w:t>日</w:t>
      </w:r>
      <w:r w:rsidRPr="001F1767">
        <w:rPr>
          <w:rFonts w:asciiTheme="majorBidi" w:hAnsiTheme="majorBidi" w:cstheme="majorBidi"/>
          <w:szCs w:val="21"/>
        </w:rPr>
        <w:t>)</w:t>
      </w:r>
      <w:r w:rsidRPr="001F1767">
        <w:rPr>
          <w:rFonts w:asciiTheme="majorBidi" w:hAnsiTheme="majorBidi" w:cstheme="majorBidi"/>
          <w:szCs w:val="21"/>
        </w:rPr>
        <w:t>，斯洛伐克签署《任择议定书》</w:t>
      </w:r>
      <w:r w:rsidRPr="001F1767">
        <w:rPr>
          <w:rFonts w:asciiTheme="majorBidi" w:hAnsiTheme="majorBidi" w:cstheme="majorBidi"/>
          <w:szCs w:val="21"/>
        </w:rPr>
        <w:t>(</w:t>
      </w:r>
      <w:r>
        <w:rPr>
          <w:rFonts w:asciiTheme="majorBidi" w:hAnsiTheme="majorBidi" w:cstheme="majorBidi"/>
        </w:rPr>
        <w:t>2</w:t>
      </w:r>
      <w:r w:rsidRPr="001F1767">
        <w:rPr>
          <w:rFonts w:asciiTheme="majorBidi" w:hAnsiTheme="majorBidi" w:cstheme="majorBidi"/>
          <w:szCs w:val="21"/>
        </w:rPr>
        <w:t>0</w:t>
      </w:r>
      <w:r>
        <w:rPr>
          <w:rFonts w:asciiTheme="majorBidi" w:hAnsiTheme="majorBidi" w:cstheme="majorBidi"/>
        </w:rPr>
        <w:t>18</w:t>
      </w:r>
      <w:r w:rsidRPr="001F1767">
        <w:rPr>
          <w:rFonts w:asciiTheme="majorBidi" w:hAnsiTheme="majorBidi" w:cstheme="majorBidi"/>
          <w:szCs w:val="21"/>
        </w:rPr>
        <w:t>年</w:t>
      </w:r>
      <w:r>
        <w:rPr>
          <w:rFonts w:asciiTheme="majorBidi" w:hAnsiTheme="majorBidi" w:cstheme="majorBidi"/>
        </w:rPr>
        <w:t>12</w:t>
      </w:r>
      <w:r w:rsidRPr="001F1767">
        <w:rPr>
          <w:rFonts w:asciiTheme="majorBidi" w:hAnsiTheme="majorBidi" w:cstheme="majorBidi"/>
          <w:szCs w:val="21"/>
        </w:rPr>
        <w:t>月</w:t>
      </w:r>
      <w:r>
        <w:rPr>
          <w:rFonts w:asciiTheme="majorBidi" w:hAnsiTheme="majorBidi" w:cstheme="majorBidi"/>
        </w:rPr>
        <w:t>14</w:t>
      </w:r>
      <w:r w:rsidRPr="001F1767">
        <w:rPr>
          <w:rFonts w:asciiTheme="majorBidi" w:hAnsiTheme="majorBidi" w:cstheme="majorBidi"/>
          <w:szCs w:val="21"/>
        </w:rPr>
        <w:t>日</w:t>
      </w:r>
      <w:r w:rsidRPr="001F1767">
        <w:rPr>
          <w:rFonts w:asciiTheme="majorBidi" w:hAnsiTheme="majorBidi" w:cstheme="majorBidi"/>
          <w:szCs w:val="21"/>
        </w:rPr>
        <w:t>)</w:t>
      </w:r>
      <w:r w:rsidRPr="001F1767">
        <w:rPr>
          <w:rFonts w:asciiTheme="majorBidi" w:hAnsiTheme="majorBidi" w:cstheme="majorBidi"/>
          <w:szCs w:val="21"/>
        </w:rPr>
        <w:t>。</w:t>
      </w:r>
    </w:p>
    <w:p w:rsidR="004453C3" w:rsidRPr="001F1767" w:rsidRDefault="004453C3" w:rsidP="004453C3">
      <w:pPr>
        <w:pStyle w:val="SingleTxtGC"/>
        <w:rPr>
          <w:rFonts w:asciiTheme="majorBidi" w:hAnsiTheme="majorBidi" w:cstheme="majorBidi"/>
          <w:szCs w:val="21"/>
        </w:rPr>
      </w:pPr>
      <w:r w:rsidRPr="001F1767">
        <w:rPr>
          <w:rFonts w:asciiTheme="majorBidi" w:hAnsiTheme="majorBidi" w:cstheme="majorBidi"/>
          <w:szCs w:val="21"/>
        </w:rPr>
        <w:tab/>
      </w:r>
      <w:r w:rsidRPr="001F1767">
        <w:rPr>
          <w:rFonts w:asciiTheme="majorBidi" w:hAnsiTheme="majorBidi" w:cstheme="majorBidi"/>
          <w:szCs w:val="21"/>
        </w:rPr>
        <w:t>各区域的参加情况如下：</w:t>
      </w:r>
    </w:p>
    <w:p w:rsidR="004453C3" w:rsidRPr="001F1767" w:rsidRDefault="004453C3" w:rsidP="009F525A">
      <w:pPr>
        <w:pStyle w:val="SingleTxtGC"/>
        <w:tabs>
          <w:tab w:val="clear" w:pos="2427"/>
          <w:tab w:val="left" w:pos="5387"/>
        </w:tabs>
        <w:spacing w:after="80"/>
        <w:ind w:left="1565"/>
        <w:rPr>
          <w:rFonts w:asciiTheme="majorBidi" w:hAnsiTheme="majorBidi" w:cstheme="majorBidi"/>
          <w:szCs w:val="21"/>
        </w:rPr>
      </w:pPr>
      <w:r w:rsidRPr="001F1767">
        <w:rPr>
          <w:rFonts w:asciiTheme="majorBidi" w:hAnsiTheme="majorBidi" w:cstheme="majorBidi"/>
          <w:szCs w:val="21"/>
        </w:rPr>
        <w:t>非洲国家</w:t>
      </w:r>
      <w:r w:rsidRPr="001F1767">
        <w:rPr>
          <w:rFonts w:asciiTheme="majorBidi" w:hAnsiTheme="majorBidi" w:cstheme="majorBidi"/>
          <w:szCs w:val="21"/>
        </w:rPr>
        <w:tab/>
      </w:r>
      <w:r>
        <w:rPr>
          <w:rFonts w:asciiTheme="majorBidi" w:hAnsiTheme="majorBidi" w:cstheme="majorBidi"/>
        </w:rPr>
        <w:t>22</w:t>
      </w:r>
    </w:p>
    <w:p w:rsidR="004453C3" w:rsidRPr="001F1767" w:rsidRDefault="004453C3" w:rsidP="009F525A">
      <w:pPr>
        <w:pStyle w:val="SingleTxtGC"/>
        <w:tabs>
          <w:tab w:val="clear" w:pos="2427"/>
          <w:tab w:val="left" w:pos="5387"/>
        </w:tabs>
        <w:spacing w:after="80"/>
        <w:ind w:left="1565"/>
        <w:rPr>
          <w:rFonts w:asciiTheme="majorBidi" w:hAnsiTheme="majorBidi" w:cstheme="majorBidi"/>
          <w:szCs w:val="21"/>
        </w:rPr>
      </w:pPr>
      <w:r w:rsidRPr="001F1767">
        <w:rPr>
          <w:rFonts w:asciiTheme="majorBidi" w:hAnsiTheme="majorBidi" w:cstheme="majorBidi"/>
          <w:szCs w:val="21"/>
        </w:rPr>
        <w:t>亚洲－太平洋国家</w:t>
      </w:r>
      <w:r w:rsidRPr="001F1767">
        <w:rPr>
          <w:rFonts w:asciiTheme="majorBidi" w:hAnsiTheme="majorBidi" w:cstheme="majorBidi"/>
          <w:szCs w:val="21"/>
        </w:rPr>
        <w:tab/>
      </w:r>
      <w:r>
        <w:rPr>
          <w:rFonts w:asciiTheme="majorBidi" w:hAnsiTheme="majorBidi" w:cstheme="majorBidi"/>
        </w:rPr>
        <w:t>12</w:t>
      </w:r>
    </w:p>
    <w:p w:rsidR="004453C3" w:rsidRPr="001F1767" w:rsidRDefault="004453C3" w:rsidP="009F525A">
      <w:pPr>
        <w:pStyle w:val="SingleTxtGC"/>
        <w:tabs>
          <w:tab w:val="clear" w:pos="2427"/>
          <w:tab w:val="left" w:pos="5387"/>
        </w:tabs>
        <w:spacing w:after="80"/>
        <w:ind w:left="1565"/>
        <w:rPr>
          <w:rFonts w:asciiTheme="majorBidi" w:hAnsiTheme="majorBidi" w:cstheme="majorBidi"/>
          <w:szCs w:val="21"/>
        </w:rPr>
      </w:pPr>
      <w:r w:rsidRPr="001F1767">
        <w:rPr>
          <w:rFonts w:asciiTheme="majorBidi" w:hAnsiTheme="majorBidi" w:cstheme="majorBidi"/>
          <w:szCs w:val="21"/>
        </w:rPr>
        <w:t>东欧国家</w:t>
      </w:r>
      <w:r w:rsidRPr="001F1767">
        <w:rPr>
          <w:rFonts w:asciiTheme="majorBidi" w:hAnsiTheme="majorBidi" w:cstheme="majorBidi"/>
          <w:szCs w:val="21"/>
        </w:rPr>
        <w:tab/>
      </w:r>
      <w:r>
        <w:rPr>
          <w:rFonts w:asciiTheme="majorBidi" w:hAnsiTheme="majorBidi" w:cstheme="majorBidi"/>
        </w:rPr>
        <w:t>19</w:t>
      </w:r>
    </w:p>
    <w:p w:rsidR="004453C3" w:rsidRPr="001F1767" w:rsidRDefault="004453C3" w:rsidP="009F525A">
      <w:pPr>
        <w:pStyle w:val="SingleTxtGC"/>
        <w:tabs>
          <w:tab w:val="clear" w:pos="2427"/>
          <w:tab w:val="left" w:pos="5387"/>
        </w:tabs>
        <w:spacing w:after="80"/>
        <w:ind w:left="1565"/>
        <w:rPr>
          <w:rFonts w:asciiTheme="majorBidi" w:hAnsiTheme="majorBidi" w:cstheme="majorBidi"/>
          <w:szCs w:val="21"/>
        </w:rPr>
      </w:pPr>
      <w:r w:rsidRPr="001F1767">
        <w:rPr>
          <w:rFonts w:asciiTheme="majorBidi" w:hAnsiTheme="majorBidi" w:cstheme="majorBidi"/>
          <w:szCs w:val="21"/>
        </w:rPr>
        <w:t>拉丁美洲和加勒比国家</w:t>
      </w:r>
      <w:r w:rsidRPr="001F1767">
        <w:rPr>
          <w:rFonts w:asciiTheme="majorBidi" w:hAnsiTheme="majorBidi" w:cstheme="majorBidi"/>
          <w:szCs w:val="21"/>
        </w:rPr>
        <w:tab/>
      </w:r>
      <w:r>
        <w:rPr>
          <w:rFonts w:asciiTheme="majorBidi" w:hAnsiTheme="majorBidi" w:cstheme="majorBidi"/>
        </w:rPr>
        <w:t>15</w:t>
      </w:r>
    </w:p>
    <w:p w:rsidR="004453C3" w:rsidRPr="001F1767" w:rsidRDefault="004453C3" w:rsidP="003531D8">
      <w:pPr>
        <w:pStyle w:val="SingleTxtGC"/>
        <w:tabs>
          <w:tab w:val="clear" w:pos="2427"/>
          <w:tab w:val="left" w:pos="5387"/>
        </w:tabs>
        <w:ind w:left="1565"/>
        <w:rPr>
          <w:rFonts w:asciiTheme="majorBidi" w:hAnsiTheme="majorBidi" w:cstheme="majorBidi"/>
          <w:szCs w:val="21"/>
        </w:rPr>
      </w:pPr>
      <w:r w:rsidRPr="001F1767">
        <w:rPr>
          <w:rFonts w:asciiTheme="majorBidi" w:hAnsiTheme="majorBidi" w:cstheme="majorBidi"/>
          <w:szCs w:val="21"/>
        </w:rPr>
        <w:t>西欧和其他国家</w:t>
      </w:r>
      <w:r w:rsidRPr="001F1767">
        <w:rPr>
          <w:rFonts w:asciiTheme="majorBidi" w:hAnsiTheme="majorBidi" w:cstheme="majorBidi"/>
          <w:szCs w:val="21"/>
        </w:rPr>
        <w:tab/>
      </w:r>
      <w:r>
        <w:rPr>
          <w:rFonts w:asciiTheme="majorBidi" w:hAnsiTheme="majorBidi" w:cstheme="majorBidi"/>
        </w:rPr>
        <w:t>2</w:t>
      </w:r>
      <w:r w:rsidRPr="001F1767">
        <w:rPr>
          <w:rFonts w:asciiTheme="majorBidi" w:hAnsiTheme="majorBidi" w:cstheme="majorBidi"/>
          <w:szCs w:val="21"/>
        </w:rPr>
        <w:t>0</w:t>
      </w:r>
    </w:p>
    <w:p w:rsidR="004453C3" w:rsidRPr="001F1767" w:rsidRDefault="003531D8" w:rsidP="003531D8">
      <w:pPr>
        <w:pStyle w:val="SingleTxtGC"/>
        <w:tabs>
          <w:tab w:val="clear" w:pos="2427"/>
          <w:tab w:val="left" w:pos="5387"/>
        </w:tabs>
        <w:rPr>
          <w:rFonts w:asciiTheme="majorBidi" w:hAnsiTheme="majorBidi" w:cstheme="majorBidi"/>
          <w:szCs w:val="21"/>
        </w:rPr>
      </w:pPr>
      <w:r>
        <w:rPr>
          <w:rFonts w:asciiTheme="majorBidi" w:hAnsiTheme="majorBidi" w:cstheme="majorBidi"/>
        </w:rPr>
        <w:tab/>
      </w:r>
      <w:r w:rsidR="004453C3">
        <w:rPr>
          <w:rFonts w:asciiTheme="majorBidi" w:hAnsiTheme="majorBidi" w:cstheme="majorBidi"/>
        </w:rPr>
        <w:t>15</w:t>
      </w:r>
      <w:r w:rsidR="004453C3" w:rsidRPr="001F1767">
        <w:rPr>
          <w:rFonts w:asciiTheme="majorBidi" w:hAnsiTheme="majorBidi" w:cstheme="majorBidi"/>
          <w:szCs w:val="21"/>
        </w:rPr>
        <w:t>个签署国按区域分类情况如下：</w:t>
      </w:r>
    </w:p>
    <w:p w:rsidR="004453C3" w:rsidRPr="001F1767" w:rsidRDefault="004453C3" w:rsidP="009F525A">
      <w:pPr>
        <w:pStyle w:val="SingleTxtGC"/>
        <w:tabs>
          <w:tab w:val="clear" w:pos="2427"/>
          <w:tab w:val="left" w:pos="5387"/>
        </w:tabs>
        <w:spacing w:after="80"/>
        <w:ind w:left="1565"/>
        <w:rPr>
          <w:rFonts w:asciiTheme="majorBidi" w:hAnsiTheme="majorBidi" w:cstheme="majorBidi"/>
          <w:szCs w:val="21"/>
        </w:rPr>
      </w:pPr>
      <w:r w:rsidRPr="001F1767">
        <w:rPr>
          <w:rFonts w:asciiTheme="majorBidi" w:hAnsiTheme="majorBidi" w:cstheme="majorBidi"/>
          <w:szCs w:val="21"/>
        </w:rPr>
        <w:t>非洲国家</w:t>
      </w:r>
      <w:r w:rsidRPr="001F1767">
        <w:rPr>
          <w:rFonts w:asciiTheme="majorBidi" w:hAnsiTheme="majorBidi" w:cstheme="majorBidi"/>
          <w:szCs w:val="21"/>
        </w:rPr>
        <w:tab/>
      </w:r>
      <w:r w:rsidRPr="003531D8">
        <w:rPr>
          <w:rFonts w:asciiTheme="majorBidi" w:hAnsiTheme="majorBidi" w:cstheme="majorBidi"/>
          <w:szCs w:val="21"/>
        </w:rPr>
        <w:t>9</w:t>
      </w:r>
    </w:p>
    <w:p w:rsidR="004453C3" w:rsidRPr="001F1767" w:rsidRDefault="004453C3" w:rsidP="009F525A">
      <w:pPr>
        <w:pStyle w:val="SingleTxtGC"/>
        <w:tabs>
          <w:tab w:val="clear" w:pos="2427"/>
          <w:tab w:val="left" w:pos="5387"/>
        </w:tabs>
        <w:spacing w:after="80"/>
        <w:ind w:left="1565"/>
        <w:rPr>
          <w:rFonts w:asciiTheme="majorBidi" w:hAnsiTheme="majorBidi" w:cstheme="majorBidi"/>
          <w:szCs w:val="21"/>
        </w:rPr>
      </w:pPr>
      <w:r w:rsidRPr="001F1767">
        <w:rPr>
          <w:rFonts w:asciiTheme="majorBidi" w:hAnsiTheme="majorBidi" w:cstheme="majorBidi"/>
          <w:szCs w:val="21"/>
        </w:rPr>
        <w:t>亚洲－太平洋国家</w:t>
      </w:r>
      <w:r w:rsidRPr="001F1767">
        <w:rPr>
          <w:rFonts w:asciiTheme="majorBidi" w:hAnsiTheme="majorBidi" w:cstheme="majorBidi"/>
          <w:szCs w:val="21"/>
        </w:rPr>
        <w:tab/>
      </w:r>
      <w:r w:rsidRPr="003531D8">
        <w:rPr>
          <w:rFonts w:asciiTheme="majorBidi" w:hAnsiTheme="majorBidi" w:cstheme="majorBidi"/>
          <w:szCs w:val="21"/>
        </w:rPr>
        <w:t>1</w:t>
      </w:r>
    </w:p>
    <w:p w:rsidR="004453C3" w:rsidRPr="001F1767" w:rsidRDefault="004453C3" w:rsidP="009F525A">
      <w:pPr>
        <w:pStyle w:val="SingleTxtGC"/>
        <w:tabs>
          <w:tab w:val="clear" w:pos="2427"/>
          <w:tab w:val="left" w:pos="5387"/>
        </w:tabs>
        <w:spacing w:after="80"/>
        <w:ind w:left="1565"/>
        <w:rPr>
          <w:rFonts w:asciiTheme="majorBidi" w:hAnsiTheme="majorBidi" w:cstheme="majorBidi"/>
          <w:szCs w:val="21"/>
        </w:rPr>
      </w:pPr>
      <w:r w:rsidRPr="001F1767">
        <w:rPr>
          <w:rFonts w:asciiTheme="majorBidi" w:hAnsiTheme="majorBidi" w:cstheme="majorBidi"/>
          <w:szCs w:val="21"/>
        </w:rPr>
        <w:t>东欧国家</w:t>
      </w:r>
      <w:r w:rsidRPr="001F1767">
        <w:rPr>
          <w:rFonts w:asciiTheme="majorBidi" w:hAnsiTheme="majorBidi" w:cstheme="majorBidi"/>
          <w:szCs w:val="21"/>
        </w:rPr>
        <w:tab/>
      </w:r>
      <w:r w:rsidRPr="003531D8">
        <w:rPr>
          <w:rFonts w:asciiTheme="majorBidi" w:hAnsiTheme="majorBidi" w:cstheme="majorBidi"/>
          <w:szCs w:val="21"/>
        </w:rPr>
        <w:t>1</w:t>
      </w:r>
    </w:p>
    <w:p w:rsidR="004453C3" w:rsidRPr="001F1767" w:rsidRDefault="004453C3" w:rsidP="009F525A">
      <w:pPr>
        <w:pStyle w:val="SingleTxtGC"/>
        <w:tabs>
          <w:tab w:val="clear" w:pos="2427"/>
          <w:tab w:val="left" w:pos="5387"/>
        </w:tabs>
        <w:spacing w:after="80"/>
        <w:ind w:left="1565"/>
        <w:rPr>
          <w:rFonts w:asciiTheme="majorBidi" w:hAnsiTheme="majorBidi" w:cstheme="majorBidi"/>
          <w:szCs w:val="21"/>
        </w:rPr>
      </w:pPr>
      <w:r w:rsidRPr="001F1767">
        <w:rPr>
          <w:rFonts w:asciiTheme="majorBidi" w:hAnsiTheme="majorBidi" w:cstheme="majorBidi"/>
          <w:szCs w:val="21"/>
        </w:rPr>
        <w:t>拉丁美洲和加勒比国家</w:t>
      </w:r>
      <w:r w:rsidRPr="001F1767">
        <w:rPr>
          <w:rFonts w:asciiTheme="majorBidi" w:hAnsiTheme="majorBidi" w:cstheme="majorBidi"/>
          <w:szCs w:val="21"/>
        </w:rPr>
        <w:tab/>
      </w:r>
      <w:r w:rsidRPr="003531D8">
        <w:rPr>
          <w:rFonts w:asciiTheme="majorBidi" w:hAnsiTheme="majorBidi" w:cstheme="majorBidi"/>
          <w:szCs w:val="21"/>
        </w:rPr>
        <w:t>1</w:t>
      </w:r>
    </w:p>
    <w:p w:rsidR="004453C3" w:rsidRPr="001F1767" w:rsidRDefault="004453C3" w:rsidP="003531D8">
      <w:pPr>
        <w:pStyle w:val="SingleTxtGC"/>
        <w:tabs>
          <w:tab w:val="clear" w:pos="2427"/>
          <w:tab w:val="left" w:pos="5387"/>
        </w:tabs>
        <w:ind w:left="1565"/>
        <w:rPr>
          <w:rFonts w:asciiTheme="majorBidi" w:hAnsiTheme="majorBidi" w:cstheme="majorBidi"/>
          <w:szCs w:val="21"/>
        </w:rPr>
      </w:pPr>
      <w:r w:rsidRPr="001F1767">
        <w:rPr>
          <w:rFonts w:asciiTheme="majorBidi" w:hAnsiTheme="majorBidi" w:cstheme="majorBidi"/>
          <w:szCs w:val="21"/>
        </w:rPr>
        <w:t>西欧和其他国家</w:t>
      </w:r>
      <w:r w:rsidRPr="001F1767">
        <w:rPr>
          <w:rFonts w:asciiTheme="majorBidi" w:hAnsiTheme="majorBidi" w:cstheme="majorBidi"/>
          <w:szCs w:val="21"/>
        </w:rPr>
        <w:tab/>
      </w:r>
      <w:r w:rsidRPr="003531D8">
        <w:rPr>
          <w:rFonts w:asciiTheme="majorBidi" w:hAnsiTheme="majorBidi" w:cstheme="majorBidi"/>
          <w:szCs w:val="21"/>
        </w:rPr>
        <w:t>3</w:t>
      </w:r>
    </w:p>
    <w:p w:rsidR="004453C3" w:rsidRPr="00A7210D" w:rsidRDefault="004453C3" w:rsidP="00A7210D">
      <w:pPr>
        <w:pStyle w:val="H1GC"/>
      </w:pPr>
      <w:r w:rsidRPr="00A7210D">
        <w:tab/>
      </w:r>
      <w:bookmarkStart w:id="8" w:name="_Toc534899836"/>
      <w:bookmarkStart w:id="9" w:name="_Toc4137579"/>
      <w:r w:rsidRPr="00A7210D">
        <w:t>B.</w:t>
      </w:r>
      <w:r w:rsidRPr="00A7210D">
        <w:tab/>
      </w:r>
      <w:bookmarkEnd w:id="8"/>
      <w:r w:rsidRPr="00A7210D">
        <w:t>组织和委员组成问题</w:t>
      </w:r>
      <w:bookmarkEnd w:id="9"/>
    </w:p>
    <w:p w:rsidR="004453C3" w:rsidRPr="001F1767" w:rsidRDefault="004453C3" w:rsidP="004453C3">
      <w:pPr>
        <w:pStyle w:val="SingleTxtGC"/>
        <w:rPr>
          <w:rFonts w:asciiTheme="majorBidi" w:hAnsiTheme="majorBidi" w:cstheme="majorBidi"/>
          <w:szCs w:val="21"/>
        </w:rPr>
      </w:pPr>
      <w:r>
        <w:rPr>
          <w:rFonts w:asciiTheme="majorBidi" w:hAnsiTheme="majorBidi" w:cstheme="majorBidi"/>
        </w:rPr>
        <w:t>3</w:t>
      </w:r>
      <w:r w:rsidRPr="001F1767">
        <w:rPr>
          <w:rFonts w:asciiTheme="majorBidi" w:hAnsiTheme="majorBidi" w:cstheme="majorBidi"/>
          <w:szCs w:val="21"/>
        </w:rPr>
        <w:t>.</w:t>
      </w:r>
      <w:r w:rsidRPr="001F1767">
        <w:rPr>
          <w:rFonts w:asciiTheme="majorBidi" w:hAnsiTheme="majorBidi" w:cstheme="majorBidi"/>
          <w:szCs w:val="21"/>
        </w:rPr>
        <w:tab/>
      </w:r>
      <w:r w:rsidRPr="001F1767">
        <w:rPr>
          <w:rFonts w:asciiTheme="majorBidi" w:hAnsiTheme="majorBidi" w:cstheme="majorBidi"/>
          <w:szCs w:val="21"/>
        </w:rPr>
        <w:t>报告所述期间，小组委员会在日内瓦举行了三届为期一周的会议：第三十四届会议</w:t>
      </w:r>
      <w:r w:rsidRPr="001F1767">
        <w:rPr>
          <w:rFonts w:asciiTheme="majorBidi" w:hAnsiTheme="majorBidi" w:cstheme="majorBidi"/>
          <w:szCs w:val="21"/>
        </w:rPr>
        <w:t>(</w:t>
      </w:r>
      <w:r>
        <w:rPr>
          <w:rFonts w:asciiTheme="majorBidi" w:hAnsiTheme="majorBidi" w:cstheme="majorBidi"/>
        </w:rPr>
        <w:t>2</w:t>
      </w:r>
      <w:r w:rsidRPr="001F1767">
        <w:rPr>
          <w:rFonts w:asciiTheme="majorBidi" w:hAnsiTheme="majorBidi" w:cstheme="majorBidi"/>
          <w:szCs w:val="21"/>
        </w:rPr>
        <w:t>月</w:t>
      </w:r>
      <w:r>
        <w:rPr>
          <w:rFonts w:asciiTheme="majorBidi" w:hAnsiTheme="majorBidi" w:cstheme="majorBidi"/>
        </w:rPr>
        <w:t>12</w:t>
      </w:r>
      <w:r w:rsidRPr="001F1767">
        <w:rPr>
          <w:rFonts w:asciiTheme="majorBidi" w:hAnsiTheme="majorBidi" w:cstheme="majorBidi"/>
          <w:szCs w:val="21"/>
        </w:rPr>
        <w:t>日至</w:t>
      </w:r>
      <w:r>
        <w:rPr>
          <w:rFonts w:asciiTheme="majorBidi" w:hAnsiTheme="majorBidi" w:cstheme="majorBidi"/>
        </w:rPr>
        <w:t>16</w:t>
      </w:r>
      <w:r w:rsidRPr="001F1767">
        <w:rPr>
          <w:rFonts w:asciiTheme="majorBidi" w:hAnsiTheme="majorBidi" w:cstheme="majorBidi"/>
          <w:szCs w:val="21"/>
        </w:rPr>
        <w:t>日</w:t>
      </w:r>
      <w:r w:rsidRPr="001F1767">
        <w:rPr>
          <w:rFonts w:asciiTheme="majorBidi" w:hAnsiTheme="majorBidi" w:cstheme="majorBidi"/>
          <w:szCs w:val="21"/>
        </w:rPr>
        <w:t>)</w:t>
      </w:r>
      <w:r w:rsidRPr="001F1767">
        <w:rPr>
          <w:rFonts w:asciiTheme="majorBidi" w:hAnsiTheme="majorBidi" w:cstheme="majorBidi"/>
          <w:szCs w:val="21"/>
        </w:rPr>
        <w:t>、第三十五届会议</w:t>
      </w:r>
      <w:r w:rsidRPr="001F1767">
        <w:rPr>
          <w:rFonts w:asciiTheme="majorBidi" w:hAnsiTheme="majorBidi" w:cstheme="majorBidi"/>
          <w:szCs w:val="21"/>
        </w:rPr>
        <w:t>(</w:t>
      </w:r>
      <w:r>
        <w:rPr>
          <w:rFonts w:asciiTheme="majorBidi" w:hAnsiTheme="majorBidi" w:cstheme="majorBidi"/>
        </w:rPr>
        <w:t>6</w:t>
      </w:r>
      <w:r w:rsidRPr="001F1767">
        <w:rPr>
          <w:rFonts w:asciiTheme="majorBidi" w:hAnsiTheme="majorBidi" w:cstheme="majorBidi"/>
          <w:szCs w:val="21"/>
        </w:rPr>
        <w:t>月</w:t>
      </w:r>
      <w:r>
        <w:rPr>
          <w:rFonts w:asciiTheme="majorBidi" w:hAnsiTheme="majorBidi" w:cstheme="majorBidi"/>
        </w:rPr>
        <w:t>18</w:t>
      </w:r>
      <w:r w:rsidRPr="001F1767">
        <w:rPr>
          <w:rFonts w:asciiTheme="majorBidi" w:hAnsiTheme="majorBidi" w:cstheme="majorBidi"/>
          <w:szCs w:val="21"/>
        </w:rPr>
        <w:t>日至</w:t>
      </w:r>
      <w:r>
        <w:rPr>
          <w:rFonts w:asciiTheme="majorBidi" w:hAnsiTheme="majorBidi" w:cstheme="majorBidi"/>
        </w:rPr>
        <w:t>22</w:t>
      </w:r>
      <w:r w:rsidRPr="001F1767">
        <w:rPr>
          <w:rFonts w:asciiTheme="majorBidi" w:hAnsiTheme="majorBidi" w:cstheme="majorBidi"/>
          <w:szCs w:val="21"/>
        </w:rPr>
        <w:t>日</w:t>
      </w:r>
      <w:r w:rsidRPr="001F1767">
        <w:rPr>
          <w:rFonts w:asciiTheme="majorBidi" w:hAnsiTheme="majorBidi" w:cstheme="majorBidi"/>
          <w:szCs w:val="21"/>
        </w:rPr>
        <w:t>)</w:t>
      </w:r>
      <w:r w:rsidRPr="001F1767">
        <w:rPr>
          <w:rFonts w:asciiTheme="majorBidi" w:hAnsiTheme="majorBidi" w:cstheme="majorBidi"/>
          <w:szCs w:val="21"/>
        </w:rPr>
        <w:t>和第三十六届会议</w:t>
      </w:r>
      <w:r w:rsidRPr="001F1767">
        <w:rPr>
          <w:rFonts w:asciiTheme="majorBidi" w:hAnsiTheme="majorBidi" w:cstheme="majorBidi"/>
          <w:szCs w:val="21"/>
        </w:rPr>
        <w:t>(</w:t>
      </w:r>
      <w:r>
        <w:rPr>
          <w:rFonts w:asciiTheme="majorBidi" w:hAnsiTheme="majorBidi" w:cstheme="majorBidi"/>
        </w:rPr>
        <w:t>11</w:t>
      </w:r>
      <w:r w:rsidRPr="001F1767">
        <w:rPr>
          <w:rFonts w:asciiTheme="majorBidi" w:hAnsiTheme="majorBidi" w:cstheme="majorBidi"/>
          <w:szCs w:val="21"/>
        </w:rPr>
        <w:t>月</w:t>
      </w:r>
      <w:r>
        <w:rPr>
          <w:rFonts w:asciiTheme="majorBidi" w:hAnsiTheme="majorBidi" w:cstheme="majorBidi"/>
        </w:rPr>
        <w:t>19</w:t>
      </w:r>
      <w:r w:rsidRPr="001F1767">
        <w:rPr>
          <w:rFonts w:asciiTheme="majorBidi" w:hAnsiTheme="majorBidi" w:cstheme="majorBidi"/>
          <w:szCs w:val="21"/>
        </w:rPr>
        <w:t>日至</w:t>
      </w:r>
      <w:r>
        <w:rPr>
          <w:rFonts w:asciiTheme="majorBidi" w:hAnsiTheme="majorBidi" w:cstheme="majorBidi"/>
        </w:rPr>
        <w:t>23</w:t>
      </w:r>
      <w:r w:rsidRPr="001F1767">
        <w:rPr>
          <w:rFonts w:asciiTheme="majorBidi" w:hAnsiTheme="majorBidi" w:cstheme="majorBidi"/>
          <w:szCs w:val="21"/>
        </w:rPr>
        <w:t>日</w:t>
      </w:r>
      <w:r w:rsidRPr="001F1767">
        <w:rPr>
          <w:rFonts w:asciiTheme="majorBidi" w:hAnsiTheme="majorBidi" w:cstheme="majorBidi"/>
          <w:szCs w:val="21"/>
        </w:rPr>
        <w:t>)</w:t>
      </w:r>
      <w:r w:rsidRPr="001F1767">
        <w:rPr>
          <w:rFonts w:asciiTheme="majorBidi" w:hAnsiTheme="majorBidi" w:cstheme="majorBidi"/>
          <w:szCs w:val="21"/>
        </w:rPr>
        <w:t>。</w:t>
      </w:r>
    </w:p>
    <w:p w:rsidR="004453C3" w:rsidRPr="001F1767" w:rsidRDefault="004453C3" w:rsidP="004453C3">
      <w:pPr>
        <w:pStyle w:val="SingleTxtGC"/>
        <w:rPr>
          <w:rFonts w:asciiTheme="majorBidi" w:hAnsiTheme="majorBidi" w:cstheme="majorBidi"/>
          <w:szCs w:val="21"/>
        </w:rPr>
      </w:pPr>
      <w:r>
        <w:rPr>
          <w:rFonts w:asciiTheme="majorBidi" w:hAnsiTheme="majorBidi" w:cstheme="majorBidi"/>
        </w:rPr>
        <w:t>4</w:t>
      </w:r>
      <w:r w:rsidRPr="001F1767">
        <w:rPr>
          <w:rFonts w:asciiTheme="majorBidi" w:hAnsiTheme="majorBidi" w:cstheme="majorBidi"/>
          <w:szCs w:val="21"/>
        </w:rPr>
        <w:t>.</w:t>
      </w:r>
      <w:r w:rsidRPr="001F1767">
        <w:rPr>
          <w:rFonts w:asciiTheme="majorBidi" w:hAnsiTheme="majorBidi" w:cstheme="majorBidi"/>
          <w:szCs w:val="21"/>
        </w:rPr>
        <w:tab/>
      </w:r>
      <w:r w:rsidRPr="001F1767">
        <w:rPr>
          <w:rFonts w:asciiTheme="majorBidi" w:hAnsiTheme="majorBidi" w:cstheme="majorBidi"/>
          <w:szCs w:val="21"/>
        </w:rPr>
        <w:t>小组委员会的委员组成在</w:t>
      </w:r>
      <w:r>
        <w:rPr>
          <w:rFonts w:asciiTheme="majorBidi" w:hAnsiTheme="majorBidi" w:cstheme="majorBidi"/>
        </w:rPr>
        <w:t>2</w:t>
      </w:r>
      <w:r w:rsidRPr="001F1767">
        <w:rPr>
          <w:rFonts w:asciiTheme="majorBidi" w:hAnsiTheme="majorBidi" w:cstheme="majorBidi"/>
          <w:szCs w:val="21"/>
        </w:rPr>
        <w:t>0</w:t>
      </w:r>
      <w:r>
        <w:rPr>
          <w:rFonts w:asciiTheme="majorBidi" w:hAnsiTheme="majorBidi" w:cstheme="majorBidi"/>
        </w:rPr>
        <w:t>18</w:t>
      </w:r>
      <w:r w:rsidRPr="001F1767">
        <w:rPr>
          <w:rFonts w:asciiTheme="majorBidi" w:hAnsiTheme="majorBidi" w:cstheme="majorBidi"/>
          <w:szCs w:val="21"/>
        </w:rPr>
        <w:t>年发生了变化。</w:t>
      </w:r>
      <w:r w:rsidRPr="00527252">
        <w:rPr>
          <w:rStyle w:val="a8"/>
          <w:rFonts w:eastAsia="宋体"/>
          <w:szCs w:val="18"/>
        </w:rPr>
        <w:footnoteReference w:id="3"/>
      </w:r>
      <w:r w:rsidR="00527252">
        <w:rPr>
          <w:rFonts w:asciiTheme="majorBidi" w:hAnsiTheme="majorBidi" w:cstheme="majorBidi" w:hint="eastAsia"/>
          <w:szCs w:val="21"/>
        </w:rPr>
        <w:t xml:space="preserve"> </w:t>
      </w:r>
      <w:r w:rsidRPr="001F1767">
        <w:rPr>
          <w:rFonts w:asciiTheme="majorBidi" w:hAnsiTheme="majorBidi" w:cstheme="majorBidi"/>
          <w:szCs w:val="21"/>
        </w:rPr>
        <w:t>在第三十五届会议上，</w:t>
      </w:r>
      <w:r>
        <w:rPr>
          <w:rFonts w:asciiTheme="majorBidi" w:hAnsiTheme="majorBidi" w:cstheme="majorBidi"/>
        </w:rPr>
        <w:t>Daniel</w:t>
      </w:r>
      <w:r w:rsidRPr="001F1767">
        <w:rPr>
          <w:rFonts w:asciiTheme="majorBidi" w:hAnsiTheme="majorBidi" w:cstheme="majorBidi"/>
          <w:szCs w:val="21"/>
        </w:rPr>
        <w:t xml:space="preserve"> </w:t>
      </w:r>
      <w:r>
        <w:rPr>
          <w:rFonts w:asciiTheme="majorBidi" w:hAnsiTheme="majorBidi" w:cstheme="majorBidi"/>
        </w:rPr>
        <w:t>Fink</w:t>
      </w:r>
      <w:r w:rsidRPr="001F1767">
        <w:rPr>
          <w:rFonts w:asciiTheme="majorBidi" w:hAnsiTheme="majorBidi" w:cstheme="majorBidi"/>
          <w:szCs w:val="21"/>
        </w:rPr>
        <w:t>接替因</w:t>
      </w:r>
      <w:r>
        <w:rPr>
          <w:rFonts w:asciiTheme="majorBidi" w:hAnsiTheme="majorBidi" w:cstheme="majorBidi"/>
        </w:rPr>
        <w:t>Hans</w:t>
      </w:r>
      <w:r w:rsidRPr="001F1767">
        <w:rPr>
          <w:rFonts w:asciiTheme="majorBidi" w:hAnsiTheme="majorBidi" w:cstheme="majorBidi"/>
          <w:szCs w:val="21"/>
        </w:rPr>
        <w:t>-</w:t>
      </w:r>
      <w:r>
        <w:rPr>
          <w:rFonts w:asciiTheme="majorBidi" w:hAnsiTheme="majorBidi" w:cstheme="majorBidi"/>
        </w:rPr>
        <w:t>J</w:t>
      </w:r>
      <w:r w:rsidRPr="001F1767">
        <w:rPr>
          <w:rFonts w:asciiTheme="majorBidi" w:hAnsiTheme="majorBidi" w:cstheme="majorBidi"/>
          <w:szCs w:val="21"/>
        </w:rPr>
        <w:t>ö</w:t>
      </w:r>
      <w:r>
        <w:rPr>
          <w:rFonts w:asciiTheme="majorBidi" w:hAnsiTheme="majorBidi" w:cstheme="majorBidi"/>
        </w:rPr>
        <w:t>rg</w:t>
      </w:r>
      <w:r w:rsidRPr="001F1767">
        <w:rPr>
          <w:rFonts w:asciiTheme="majorBidi" w:hAnsiTheme="majorBidi" w:cstheme="majorBidi"/>
          <w:szCs w:val="21"/>
        </w:rPr>
        <w:t xml:space="preserve"> </w:t>
      </w:r>
      <w:r>
        <w:rPr>
          <w:rFonts w:asciiTheme="majorBidi" w:hAnsiTheme="majorBidi" w:cstheme="majorBidi"/>
        </w:rPr>
        <w:t>Bannwart</w:t>
      </w:r>
      <w:r w:rsidRPr="001F1767">
        <w:rPr>
          <w:rFonts w:asciiTheme="majorBidi" w:hAnsiTheme="majorBidi" w:cstheme="majorBidi"/>
          <w:szCs w:val="21"/>
        </w:rPr>
        <w:t>辞职而空出的职位。</w:t>
      </w:r>
      <w:r>
        <w:rPr>
          <w:rFonts w:asciiTheme="majorBidi" w:hAnsiTheme="majorBidi" w:cstheme="majorBidi"/>
        </w:rPr>
        <w:t>2</w:t>
      </w:r>
      <w:r w:rsidRPr="001F1767">
        <w:rPr>
          <w:rFonts w:asciiTheme="majorBidi" w:hAnsiTheme="majorBidi" w:cstheme="majorBidi"/>
          <w:szCs w:val="21"/>
        </w:rPr>
        <w:t>0</w:t>
      </w:r>
      <w:r>
        <w:rPr>
          <w:rFonts w:asciiTheme="majorBidi" w:hAnsiTheme="majorBidi" w:cstheme="majorBidi"/>
        </w:rPr>
        <w:t>1</w:t>
      </w:r>
      <w:r w:rsidR="003145BA">
        <w:rPr>
          <w:rFonts w:asciiTheme="majorBidi" w:hAnsiTheme="majorBidi" w:cstheme="majorBidi"/>
        </w:rPr>
        <w:t>8</w:t>
      </w:r>
      <w:r w:rsidRPr="001F1767">
        <w:rPr>
          <w:rFonts w:asciiTheme="majorBidi" w:hAnsiTheme="majorBidi" w:cstheme="majorBidi"/>
          <w:szCs w:val="21"/>
        </w:rPr>
        <w:t>年</w:t>
      </w:r>
      <w:r>
        <w:rPr>
          <w:rFonts w:asciiTheme="majorBidi" w:hAnsiTheme="majorBidi" w:cstheme="majorBidi"/>
        </w:rPr>
        <w:t>1</w:t>
      </w:r>
      <w:r w:rsidRPr="001F1767">
        <w:rPr>
          <w:rFonts w:asciiTheme="majorBidi" w:hAnsiTheme="majorBidi" w:cstheme="majorBidi"/>
          <w:szCs w:val="21"/>
        </w:rPr>
        <w:t>0</w:t>
      </w:r>
      <w:r w:rsidRPr="001F1767">
        <w:rPr>
          <w:rFonts w:asciiTheme="majorBidi" w:hAnsiTheme="majorBidi" w:cstheme="majorBidi"/>
          <w:szCs w:val="21"/>
        </w:rPr>
        <w:t>月</w:t>
      </w:r>
      <w:r>
        <w:rPr>
          <w:rFonts w:asciiTheme="majorBidi" w:hAnsiTheme="majorBidi" w:cstheme="majorBidi"/>
        </w:rPr>
        <w:t>25</w:t>
      </w:r>
      <w:r w:rsidRPr="001F1767">
        <w:rPr>
          <w:rFonts w:asciiTheme="majorBidi" w:hAnsiTheme="majorBidi" w:cstheme="majorBidi"/>
          <w:szCs w:val="21"/>
        </w:rPr>
        <w:t>日举行的《任择议定书》缔约国第七次会议选出</w:t>
      </w:r>
      <w:r>
        <w:rPr>
          <w:rFonts w:asciiTheme="majorBidi" w:hAnsiTheme="majorBidi" w:cstheme="majorBidi"/>
        </w:rPr>
        <w:t>13</w:t>
      </w:r>
      <w:r w:rsidRPr="001F1767">
        <w:rPr>
          <w:rFonts w:asciiTheme="majorBidi" w:hAnsiTheme="majorBidi" w:cstheme="majorBidi"/>
          <w:szCs w:val="21"/>
        </w:rPr>
        <w:t>名委员，以填补在</w:t>
      </w:r>
      <w:r>
        <w:rPr>
          <w:rFonts w:asciiTheme="majorBidi" w:hAnsiTheme="majorBidi" w:cstheme="majorBidi"/>
        </w:rPr>
        <w:t>2</w:t>
      </w:r>
      <w:r w:rsidRPr="001F1767">
        <w:rPr>
          <w:rFonts w:asciiTheme="majorBidi" w:hAnsiTheme="majorBidi" w:cstheme="majorBidi"/>
          <w:szCs w:val="21"/>
        </w:rPr>
        <w:t>0</w:t>
      </w:r>
      <w:r>
        <w:rPr>
          <w:rFonts w:asciiTheme="majorBidi" w:hAnsiTheme="majorBidi" w:cstheme="majorBidi"/>
        </w:rPr>
        <w:t>18</w:t>
      </w:r>
      <w:r w:rsidRPr="001F1767">
        <w:rPr>
          <w:rFonts w:asciiTheme="majorBidi" w:hAnsiTheme="majorBidi" w:cstheme="majorBidi"/>
          <w:szCs w:val="21"/>
        </w:rPr>
        <w:t>年</w:t>
      </w:r>
      <w:r>
        <w:rPr>
          <w:rFonts w:asciiTheme="majorBidi" w:hAnsiTheme="majorBidi" w:cstheme="majorBidi"/>
        </w:rPr>
        <w:t>12</w:t>
      </w:r>
      <w:r w:rsidRPr="001F1767">
        <w:rPr>
          <w:rFonts w:asciiTheme="majorBidi" w:hAnsiTheme="majorBidi" w:cstheme="majorBidi"/>
          <w:szCs w:val="21"/>
        </w:rPr>
        <w:t>月</w:t>
      </w:r>
      <w:r>
        <w:rPr>
          <w:rFonts w:asciiTheme="majorBidi" w:hAnsiTheme="majorBidi" w:cstheme="majorBidi"/>
        </w:rPr>
        <w:lastRenderedPageBreak/>
        <w:t>31</w:t>
      </w:r>
      <w:r w:rsidRPr="001F1767">
        <w:rPr>
          <w:rFonts w:asciiTheme="majorBidi" w:hAnsiTheme="majorBidi" w:cstheme="majorBidi"/>
          <w:szCs w:val="21"/>
        </w:rPr>
        <w:t>日任期届满的委员所产生的空缺。新当选的委员的任期从</w:t>
      </w:r>
      <w:r>
        <w:rPr>
          <w:rFonts w:asciiTheme="majorBidi" w:hAnsiTheme="majorBidi" w:cstheme="majorBidi"/>
        </w:rPr>
        <w:t>2</w:t>
      </w:r>
      <w:r w:rsidRPr="001F1767">
        <w:rPr>
          <w:rFonts w:asciiTheme="majorBidi" w:hAnsiTheme="majorBidi" w:cstheme="majorBidi"/>
          <w:szCs w:val="21"/>
        </w:rPr>
        <w:t>0</w:t>
      </w:r>
      <w:r>
        <w:rPr>
          <w:rFonts w:asciiTheme="majorBidi" w:hAnsiTheme="majorBidi" w:cstheme="majorBidi"/>
        </w:rPr>
        <w:t>19</w:t>
      </w:r>
      <w:r w:rsidRPr="001F1767">
        <w:rPr>
          <w:rFonts w:asciiTheme="majorBidi" w:hAnsiTheme="majorBidi" w:cstheme="majorBidi"/>
          <w:szCs w:val="21"/>
        </w:rPr>
        <w:t>年</w:t>
      </w:r>
      <w:r>
        <w:rPr>
          <w:rFonts w:asciiTheme="majorBidi" w:hAnsiTheme="majorBidi" w:cstheme="majorBidi"/>
        </w:rPr>
        <w:t>1</w:t>
      </w:r>
      <w:r w:rsidRPr="001F1767">
        <w:rPr>
          <w:rFonts w:asciiTheme="majorBidi" w:hAnsiTheme="majorBidi" w:cstheme="majorBidi"/>
          <w:szCs w:val="21"/>
        </w:rPr>
        <w:t>月</w:t>
      </w:r>
      <w:r>
        <w:rPr>
          <w:rFonts w:asciiTheme="majorBidi" w:hAnsiTheme="majorBidi" w:cstheme="majorBidi"/>
        </w:rPr>
        <w:t>1</w:t>
      </w:r>
      <w:r w:rsidRPr="001F1767">
        <w:rPr>
          <w:rFonts w:asciiTheme="majorBidi" w:hAnsiTheme="majorBidi" w:cstheme="majorBidi"/>
          <w:szCs w:val="21"/>
        </w:rPr>
        <w:t>日开始，到</w:t>
      </w:r>
      <w:r>
        <w:rPr>
          <w:rFonts w:asciiTheme="majorBidi" w:hAnsiTheme="majorBidi" w:cstheme="majorBidi"/>
        </w:rPr>
        <w:t>2</w:t>
      </w:r>
      <w:r w:rsidRPr="001F1767">
        <w:rPr>
          <w:rFonts w:asciiTheme="majorBidi" w:hAnsiTheme="majorBidi" w:cstheme="majorBidi"/>
          <w:szCs w:val="21"/>
        </w:rPr>
        <w:t>0</w:t>
      </w:r>
      <w:r>
        <w:rPr>
          <w:rFonts w:asciiTheme="majorBidi" w:hAnsiTheme="majorBidi" w:cstheme="majorBidi"/>
        </w:rPr>
        <w:t>22</w:t>
      </w:r>
      <w:r w:rsidRPr="001F1767">
        <w:rPr>
          <w:rFonts w:asciiTheme="majorBidi" w:hAnsiTheme="majorBidi" w:cstheme="majorBidi"/>
          <w:szCs w:val="21"/>
        </w:rPr>
        <w:t>年</w:t>
      </w:r>
      <w:r>
        <w:rPr>
          <w:rFonts w:asciiTheme="majorBidi" w:hAnsiTheme="majorBidi" w:cstheme="majorBidi"/>
        </w:rPr>
        <w:t>12</w:t>
      </w:r>
      <w:r w:rsidRPr="001F1767">
        <w:rPr>
          <w:rFonts w:asciiTheme="majorBidi" w:hAnsiTheme="majorBidi" w:cstheme="majorBidi"/>
          <w:szCs w:val="21"/>
        </w:rPr>
        <w:t>月</w:t>
      </w:r>
      <w:r>
        <w:rPr>
          <w:rFonts w:asciiTheme="majorBidi" w:hAnsiTheme="majorBidi" w:cstheme="majorBidi"/>
        </w:rPr>
        <w:t>31</w:t>
      </w:r>
      <w:r w:rsidRPr="001F1767">
        <w:rPr>
          <w:rFonts w:asciiTheme="majorBidi" w:hAnsiTheme="majorBidi" w:cstheme="majorBidi"/>
          <w:szCs w:val="21"/>
        </w:rPr>
        <w:t>日届满，任期四年。</w:t>
      </w:r>
    </w:p>
    <w:p w:rsidR="004453C3" w:rsidRPr="001F1767" w:rsidRDefault="004453C3" w:rsidP="004453C3">
      <w:pPr>
        <w:pStyle w:val="SingleTxtGC"/>
        <w:rPr>
          <w:rFonts w:asciiTheme="majorBidi" w:hAnsiTheme="majorBidi" w:cstheme="majorBidi"/>
          <w:szCs w:val="21"/>
        </w:rPr>
      </w:pPr>
      <w:r>
        <w:rPr>
          <w:rFonts w:asciiTheme="majorBidi" w:hAnsiTheme="majorBidi" w:cstheme="majorBidi"/>
        </w:rPr>
        <w:t>5</w:t>
      </w:r>
      <w:r w:rsidRPr="001F1767">
        <w:rPr>
          <w:rFonts w:asciiTheme="majorBidi" w:hAnsiTheme="majorBidi" w:cstheme="majorBidi"/>
          <w:szCs w:val="21"/>
        </w:rPr>
        <w:t>.</w:t>
      </w:r>
      <w:r w:rsidRPr="001F1767">
        <w:rPr>
          <w:rFonts w:asciiTheme="majorBidi" w:hAnsiTheme="majorBidi" w:cstheme="majorBidi"/>
          <w:szCs w:val="21"/>
        </w:rPr>
        <w:tab/>
      </w:r>
      <w:r w:rsidRPr="001F1767">
        <w:rPr>
          <w:rFonts w:asciiTheme="majorBidi" w:hAnsiTheme="majorBidi" w:cstheme="majorBidi"/>
          <w:szCs w:val="21"/>
        </w:rPr>
        <w:t>鉴于《任择议定书》的缔约国不断增多，小组委员会决定调整其区域小组的成员，并重组和改组工作组的组成。</w:t>
      </w:r>
    </w:p>
    <w:p w:rsidR="004453C3" w:rsidRPr="001F1767" w:rsidRDefault="004453C3" w:rsidP="000077E4">
      <w:pPr>
        <w:pStyle w:val="SingleTxtGC"/>
      </w:pPr>
      <w:r>
        <w:t>6</w:t>
      </w:r>
      <w:r w:rsidRPr="001F1767">
        <w:t>.</w:t>
      </w:r>
      <w:r w:rsidRPr="001F1767">
        <w:tab/>
      </w:r>
      <w:r w:rsidRPr="001F1767">
        <w:t>各区域小组组长变动如下：非洲，</w:t>
      </w:r>
      <w:r>
        <w:t>Abdallah</w:t>
      </w:r>
      <w:r w:rsidRPr="001F1767">
        <w:t xml:space="preserve"> </w:t>
      </w:r>
      <w:r>
        <w:t>Ounnir</w:t>
      </w:r>
      <w:r w:rsidRPr="001F1767">
        <w:t>；亚洲和太平洋，</w:t>
      </w:r>
      <w:r>
        <w:t>June</w:t>
      </w:r>
      <w:r w:rsidRPr="001F1767">
        <w:t xml:space="preserve"> </w:t>
      </w:r>
      <w:r>
        <w:t>Caridad</w:t>
      </w:r>
      <w:r w:rsidRPr="001F1767">
        <w:t xml:space="preserve"> </w:t>
      </w:r>
      <w:r>
        <w:t>Pagaduan</w:t>
      </w:r>
      <w:r w:rsidRPr="001F1767">
        <w:t xml:space="preserve"> </w:t>
      </w:r>
      <w:r>
        <w:t>Lopez</w:t>
      </w:r>
      <w:r w:rsidRPr="001F1767">
        <w:t>；欧洲，</w:t>
      </w:r>
      <w:r>
        <w:t>Mari</w:t>
      </w:r>
      <w:r w:rsidRPr="001F1767">
        <w:t xml:space="preserve"> </w:t>
      </w:r>
      <w:r>
        <w:t>Amos</w:t>
      </w:r>
      <w:r w:rsidRPr="001F1767">
        <w:t>；拉丁美洲，</w:t>
      </w:r>
      <w:r>
        <w:t>Felipe</w:t>
      </w:r>
      <w:r w:rsidRPr="001F1767">
        <w:t xml:space="preserve"> </w:t>
      </w:r>
      <w:r>
        <w:t>Villavicencio</w:t>
      </w:r>
      <w:r w:rsidRPr="001F1767">
        <w:t xml:space="preserve"> </w:t>
      </w:r>
      <w:r>
        <w:t>Terreros</w:t>
      </w:r>
      <w:r w:rsidRPr="001F1767">
        <w:t>。区域小组在各自区域内审查《任择议定书》的执行情况，向小组委员会全体会议报告，并酌情提出建议。</w:t>
      </w:r>
    </w:p>
    <w:p w:rsidR="004453C3" w:rsidRPr="001F1767" w:rsidRDefault="004453C3" w:rsidP="004453C3">
      <w:pPr>
        <w:pStyle w:val="SingleTxtGC"/>
        <w:rPr>
          <w:rFonts w:asciiTheme="majorBidi" w:hAnsiTheme="majorBidi" w:cstheme="majorBidi"/>
          <w:szCs w:val="21"/>
        </w:rPr>
      </w:pPr>
      <w:r>
        <w:rPr>
          <w:rFonts w:asciiTheme="majorBidi" w:hAnsiTheme="majorBidi" w:cstheme="majorBidi"/>
        </w:rPr>
        <w:t>7</w:t>
      </w:r>
      <w:r w:rsidRPr="001F1767">
        <w:rPr>
          <w:rFonts w:asciiTheme="majorBidi" w:hAnsiTheme="majorBidi" w:cstheme="majorBidi"/>
          <w:szCs w:val="21"/>
        </w:rPr>
        <w:t>.</w:t>
      </w:r>
      <w:r w:rsidRPr="001F1767">
        <w:rPr>
          <w:rFonts w:asciiTheme="majorBidi" w:hAnsiTheme="majorBidi" w:cstheme="majorBidi"/>
          <w:szCs w:val="21"/>
        </w:rPr>
        <w:tab/>
      </w:r>
      <w:r w:rsidRPr="001F1767">
        <w:rPr>
          <w:rFonts w:asciiTheme="majorBidi" w:hAnsiTheme="majorBidi" w:cstheme="majorBidi"/>
          <w:szCs w:val="21"/>
        </w:rPr>
        <w:t>小组委员会的常设工作组和特设工作组根据需要和能力在</w:t>
      </w:r>
      <w:r>
        <w:rPr>
          <w:rFonts w:asciiTheme="majorBidi" w:hAnsiTheme="majorBidi" w:cstheme="majorBidi"/>
        </w:rPr>
        <w:t>2</w:t>
      </w:r>
      <w:r w:rsidRPr="001F1767">
        <w:rPr>
          <w:rFonts w:asciiTheme="majorBidi" w:hAnsiTheme="majorBidi" w:cstheme="majorBidi"/>
          <w:szCs w:val="21"/>
        </w:rPr>
        <w:t>0</w:t>
      </w:r>
      <w:r>
        <w:rPr>
          <w:rFonts w:asciiTheme="majorBidi" w:hAnsiTheme="majorBidi" w:cstheme="majorBidi"/>
        </w:rPr>
        <w:t>18</w:t>
      </w:r>
      <w:r w:rsidRPr="001F1767">
        <w:rPr>
          <w:rFonts w:asciiTheme="majorBidi" w:hAnsiTheme="majorBidi" w:cstheme="majorBidi"/>
          <w:szCs w:val="21"/>
        </w:rPr>
        <w:t>年举行了会议。下文第四节提供了关于这些会议的进一步资料。小组委员会认为，分组会议和工作组会议有助于以高效、有重点和参与的方式讨论广泛问题。</w:t>
      </w:r>
    </w:p>
    <w:p w:rsidR="004453C3" w:rsidRPr="001F1767" w:rsidRDefault="004453C3" w:rsidP="004453C3">
      <w:pPr>
        <w:pStyle w:val="SingleTxtGC"/>
        <w:rPr>
          <w:rFonts w:asciiTheme="majorBidi" w:hAnsiTheme="majorBidi" w:cstheme="majorBidi"/>
          <w:szCs w:val="21"/>
        </w:rPr>
      </w:pPr>
      <w:r>
        <w:rPr>
          <w:rFonts w:asciiTheme="majorBidi" w:hAnsiTheme="majorBidi" w:cstheme="majorBidi"/>
        </w:rPr>
        <w:t>8</w:t>
      </w:r>
      <w:r w:rsidRPr="001F1767">
        <w:rPr>
          <w:rFonts w:asciiTheme="majorBidi" w:hAnsiTheme="majorBidi" w:cstheme="majorBidi"/>
          <w:szCs w:val="21"/>
        </w:rPr>
        <w:t>.</w:t>
      </w:r>
      <w:r w:rsidRPr="001F1767">
        <w:rPr>
          <w:rFonts w:asciiTheme="majorBidi" w:hAnsiTheme="majorBidi" w:cstheme="majorBidi"/>
          <w:szCs w:val="21"/>
        </w:rPr>
        <w:tab/>
      </w:r>
      <w:r w:rsidRPr="001F1767">
        <w:rPr>
          <w:rFonts w:asciiTheme="majorBidi" w:hAnsiTheme="majorBidi" w:cstheme="majorBidi"/>
          <w:szCs w:val="21"/>
        </w:rPr>
        <w:t>在第三十五届会议上，小组委员会会见了防止酷刑协会、禁止酷刑公约倡议和欧米茄研究基金会的代表，并听取了关于被剥夺自由儿童的全球研究的最新动态。欧米茄研究基金会向小组委员会介绍了关于监测武器和拘留场所的限制问题的研究。</w:t>
      </w:r>
    </w:p>
    <w:p w:rsidR="004453C3" w:rsidRPr="001F1767" w:rsidRDefault="004453C3" w:rsidP="004453C3">
      <w:pPr>
        <w:pStyle w:val="SingleTxtGC"/>
        <w:rPr>
          <w:rFonts w:asciiTheme="majorBidi" w:hAnsiTheme="majorBidi" w:cstheme="majorBidi"/>
          <w:szCs w:val="21"/>
        </w:rPr>
      </w:pPr>
      <w:r>
        <w:rPr>
          <w:rFonts w:asciiTheme="majorBidi" w:hAnsiTheme="majorBidi" w:cstheme="majorBidi"/>
        </w:rPr>
        <w:t>9</w:t>
      </w:r>
      <w:r w:rsidRPr="001F1767">
        <w:rPr>
          <w:rFonts w:asciiTheme="majorBidi" w:hAnsiTheme="majorBidi" w:cstheme="majorBidi"/>
          <w:szCs w:val="21"/>
        </w:rPr>
        <w:t>.</w:t>
      </w:r>
      <w:r w:rsidRPr="001F1767">
        <w:rPr>
          <w:rFonts w:asciiTheme="majorBidi" w:hAnsiTheme="majorBidi" w:cstheme="majorBidi"/>
          <w:szCs w:val="21"/>
        </w:rPr>
        <w:tab/>
      </w:r>
      <w:r w:rsidRPr="001F1767">
        <w:rPr>
          <w:rFonts w:asciiTheme="majorBidi" w:hAnsiTheme="majorBidi" w:cstheme="majorBidi"/>
          <w:szCs w:val="21"/>
        </w:rPr>
        <w:t>在第三十六届会议上，小组委员会与《任择议定书》的缔约国和签署国举行了一次非正式会议。</w:t>
      </w:r>
      <w:r>
        <w:rPr>
          <w:rFonts w:asciiTheme="majorBidi" w:hAnsiTheme="majorBidi" w:cstheme="majorBidi"/>
        </w:rPr>
        <w:t>26</w:t>
      </w:r>
      <w:r w:rsidRPr="001F1767">
        <w:rPr>
          <w:rFonts w:asciiTheme="majorBidi" w:hAnsiTheme="majorBidi" w:cstheme="majorBidi"/>
          <w:szCs w:val="21"/>
        </w:rPr>
        <w:t>个缔约国出席了这次两小时的会议。</w:t>
      </w:r>
    </w:p>
    <w:p w:rsidR="004453C3" w:rsidRPr="001F1767" w:rsidRDefault="004453C3" w:rsidP="004453C3">
      <w:pPr>
        <w:pStyle w:val="SingleTxtGC"/>
        <w:rPr>
          <w:rFonts w:asciiTheme="majorBidi" w:hAnsiTheme="majorBidi" w:cstheme="majorBidi"/>
          <w:szCs w:val="21"/>
        </w:rPr>
      </w:pPr>
      <w:r>
        <w:rPr>
          <w:rFonts w:asciiTheme="majorBidi" w:hAnsiTheme="majorBidi" w:cstheme="majorBidi"/>
        </w:rPr>
        <w:t>1</w:t>
      </w:r>
      <w:r w:rsidRPr="001F1767">
        <w:rPr>
          <w:rFonts w:asciiTheme="majorBidi" w:hAnsiTheme="majorBidi" w:cstheme="majorBidi"/>
          <w:szCs w:val="21"/>
        </w:rPr>
        <w:t>0.</w:t>
      </w:r>
      <w:r w:rsidRPr="001F1767">
        <w:rPr>
          <w:rFonts w:asciiTheme="majorBidi" w:hAnsiTheme="majorBidi" w:cstheme="majorBidi"/>
          <w:szCs w:val="21"/>
        </w:rPr>
        <w:tab/>
      </w:r>
      <w:r w:rsidRPr="001F1767">
        <w:rPr>
          <w:rFonts w:asciiTheme="majorBidi" w:hAnsiTheme="majorBidi" w:cstheme="majorBidi"/>
          <w:szCs w:val="21"/>
        </w:rPr>
        <w:t>在第三十六届会议上，小组委员会与酷刑和其他残忍、不人道或有辱人格的待遇或处罚问题特别报告员一道，与禁止酷刑委员会举行了会议，会议由防止酷刑协会主持和参与，讨论了关于制定一项非强制性调查面谈规程的建议。</w:t>
      </w:r>
    </w:p>
    <w:p w:rsidR="004453C3" w:rsidRPr="00A7210D" w:rsidRDefault="004453C3" w:rsidP="00A7210D">
      <w:pPr>
        <w:pStyle w:val="H1GC"/>
      </w:pPr>
      <w:r w:rsidRPr="00A7210D">
        <w:tab/>
      </w:r>
      <w:bookmarkStart w:id="10" w:name="_Toc534899837"/>
      <w:bookmarkStart w:id="11" w:name="_Toc4137580"/>
      <w:r w:rsidRPr="00A7210D">
        <w:t>C.</w:t>
      </w:r>
      <w:r w:rsidRPr="00A7210D">
        <w:tab/>
      </w:r>
      <w:bookmarkEnd w:id="10"/>
      <w:r w:rsidRPr="00A7210D">
        <w:t>报告所述期间进行的访问</w:t>
      </w:r>
      <w:bookmarkEnd w:id="11"/>
    </w:p>
    <w:p w:rsidR="004453C3" w:rsidRPr="001F1767" w:rsidRDefault="004453C3" w:rsidP="004453C3">
      <w:pPr>
        <w:pStyle w:val="SingleTxtGC"/>
        <w:rPr>
          <w:rFonts w:asciiTheme="majorBidi" w:hAnsiTheme="majorBidi" w:cstheme="majorBidi"/>
          <w:szCs w:val="21"/>
        </w:rPr>
      </w:pPr>
      <w:r>
        <w:rPr>
          <w:rFonts w:asciiTheme="majorBidi" w:hAnsiTheme="majorBidi" w:cstheme="majorBidi"/>
        </w:rPr>
        <w:t>11</w:t>
      </w:r>
      <w:r w:rsidRPr="001F1767">
        <w:rPr>
          <w:rFonts w:asciiTheme="majorBidi" w:hAnsiTheme="majorBidi" w:cstheme="majorBidi"/>
          <w:szCs w:val="21"/>
        </w:rPr>
        <w:t>.</w:t>
      </w:r>
      <w:r w:rsidRPr="001F1767">
        <w:rPr>
          <w:rFonts w:asciiTheme="majorBidi" w:hAnsiTheme="majorBidi" w:cstheme="majorBidi"/>
          <w:szCs w:val="21"/>
        </w:rPr>
        <w:tab/>
      </w:r>
      <w:r w:rsidRPr="001F1767">
        <w:rPr>
          <w:rFonts w:asciiTheme="majorBidi" w:hAnsiTheme="majorBidi" w:cstheme="majorBidi"/>
          <w:szCs w:val="21"/>
        </w:rPr>
        <w:t>小组委员会依照《任择议定书》第</w:t>
      </w:r>
      <w:r>
        <w:rPr>
          <w:rFonts w:asciiTheme="majorBidi" w:hAnsiTheme="majorBidi" w:cstheme="majorBidi"/>
        </w:rPr>
        <w:t>11</w:t>
      </w:r>
      <w:r w:rsidRPr="001F1767">
        <w:rPr>
          <w:rFonts w:asciiTheme="majorBidi" w:hAnsiTheme="majorBidi" w:cstheme="majorBidi"/>
          <w:szCs w:val="21"/>
        </w:rPr>
        <w:t>至</w:t>
      </w:r>
      <w:r>
        <w:rPr>
          <w:rFonts w:asciiTheme="majorBidi" w:hAnsiTheme="majorBidi" w:cstheme="majorBidi"/>
        </w:rPr>
        <w:t>13</w:t>
      </w:r>
      <w:r w:rsidRPr="001F1767">
        <w:rPr>
          <w:rFonts w:asciiTheme="majorBidi" w:hAnsiTheme="majorBidi" w:cstheme="majorBidi"/>
          <w:szCs w:val="21"/>
        </w:rPr>
        <w:t>条规定的任务，于</w:t>
      </w:r>
      <w:r>
        <w:rPr>
          <w:rFonts w:asciiTheme="majorBidi" w:hAnsiTheme="majorBidi" w:cstheme="majorBidi"/>
        </w:rPr>
        <w:t>2</w:t>
      </w:r>
      <w:r w:rsidRPr="001F1767">
        <w:rPr>
          <w:rFonts w:asciiTheme="majorBidi" w:hAnsiTheme="majorBidi" w:cstheme="majorBidi"/>
          <w:szCs w:val="21"/>
        </w:rPr>
        <w:t>0</w:t>
      </w:r>
      <w:r>
        <w:rPr>
          <w:rFonts w:asciiTheme="majorBidi" w:hAnsiTheme="majorBidi" w:cstheme="majorBidi"/>
        </w:rPr>
        <w:t>18</w:t>
      </w:r>
      <w:r w:rsidRPr="001F1767">
        <w:rPr>
          <w:rFonts w:asciiTheme="majorBidi" w:hAnsiTheme="majorBidi" w:cstheme="majorBidi"/>
          <w:szCs w:val="21"/>
        </w:rPr>
        <w:t>年对乌拉圭</w:t>
      </w:r>
      <w:r w:rsidRPr="001F1767">
        <w:rPr>
          <w:rFonts w:asciiTheme="majorBidi" w:hAnsiTheme="majorBidi" w:cstheme="majorBidi"/>
          <w:szCs w:val="21"/>
        </w:rPr>
        <w:t>(</w:t>
      </w:r>
      <w:r>
        <w:rPr>
          <w:rFonts w:asciiTheme="majorBidi" w:hAnsiTheme="majorBidi" w:cstheme="majorBidi"/>
        </w:rPr>
        <w:t>3</w:t>
      </w:r>
      <w:r w:rsidRPr="001F1767">
        <w:rPr>
          <w:rFonts w:asciiTheme="majorBidi" w:hAnsiTheme="majorBidi" w:cstheme="majorBidi"/>
          <w:szCs w:val="21"/>
        </w:rPr>
        <w:t>月</w:t>
      </w:r>
      <w:r>
        <w:rPr>
          <w:rFonts w:asciiTheme="majorBidi" w:hAnsiTheme="majorBidi" w:cstheme="majorBidi"/>
        </w:rPr>
        <w:t>4</w:t>
      </w:r>
      <w:r w:rsidRPr="001F1767">
        <w:rPr>
          <w:rFonts w:asciiTheme="majorBidi" w:hAnsiTheme="majorBidi" w:cstheme="majorBidi"/>
          <w:szCs w:val="21"/>
        </w:rPr>
        <w:t>日至</w:t>
      </w:r>
      <w:r>
        <w:rPr>
          <w:rFonts w:asciiTheme="majorBidi" w:hAnsiTheme="majorBidi" w:cstheme="majorBidi"/>
        </w:rPr>
        <w:t>15</w:t>
      </w:r>
      <w:r w:rsidRPr="001F1767">
        <w:rPr>
          <w:rFonts w:asciiTheme="majorBidi" w:hAnsiTheme="majorBidi" w:cstheme="majorBidi"/>
          <w:szCs w:val="21"/>
        </w:rPr>
        <w:t>日</w:t>
      </w:r>
      <w:r w:rsidRPr="001F1767">
        <w:rPr>
          <w:rFonts w:asciiTheme="majorBidi" w:hAnsiTheme="majorBidi" w:cstheme="majorBidi"/>
          <w:szCs w:val="21"/>
        </w:rPr>
        <w:t>)</w:t>
      </w:r>
      <w:r w:rsidRPr="001F1767">
        <w:rPr>
          <w:rFonts w:asciiTheme="majorBidi" w:hAnsiTheme="majorBidi" w:cstheme="majorBidi"/>
          <w:szCs w:val="21"/>
        </w:rPr>
        <w:t>、伯利兹</w:t>
      </w:r>
      <w:r w:rsidRPr="001F1767">
        <w:rPr>
          <w:rFonts w:asciiTheme="majorBidi" w:hAnsiTheme="majorBidi" w:cstheme="majorBidi"/>
          <w:szCs w:val="21"/>
        </w:rPr>
        <w:t>(</w:t>
      </w:r>
      <w:r>
        <w:rPr>
          <w:rFonts w:asciiTheme="majorBidi" w:hAnsiTheme="majorBidi" w:cstheme="majorBidi"/>
        </w:rPr>
        <w:t>4</w:t>
      </w:r>
      <w:r w:rsidRPr="001F1767">
        <w:rPr>
          <w:rFonts w:asciiTheme="majorBidi" w:hAnsiTheme="majorBidi" w:cstheme="majorBidi"/>
          <w:szCs w:val="21"/>
        </w:rPr>
        <w:t>月</w:t>
      </w:r>
      <w:r>
        <w:rPr>
          <w:rFonts w:asciiTheme="majorBidi" w:hAnsiTheme="majorBidi" w:cstheme="majorBidi"/>
        </w:rPr>
        <w:t>22</w:t>
      </w:r>
      <w:r w:rsidRPr="001F1767">
        <w:rPr>
          <w:rFonts w:asciiTheme="majorBidi" w:hAnsiTheme="majorBidi" w:cstheme="majorBidi"/>
          <w:szCs w:val="21"/>
        </w:rPr>
        <w:t>日至</w:t>
      </w:r>
      <w:r>
        <w:rPr>
          <w:rFonts w:asciiTheme="majorBidi" w:hAnsiTheme="majorBidi" w:cstheme="majorBidi"/>
        </w:rPr>
        <w:t>28</w:t>
      </w:r>
      <w:r w:rsidRPr="001F1767">
        <w:rPr>
          <w:rFonts w:asciiTheme="majorBidi" w:hAnsiTheme="majorBidi" w:cstheme="majorBidi"/>
          <w:szCs w:val="21"/>
        </w:rPr>
        <w:t>日</w:t>
      </w:r>
      <w:r w:rsidRPr="001F1767">
        <w:rPr>
          <w:rFonts w:asciiTheme="majorBidi" w:hAnsiTheme="majorBidi" w:cstheme="majorBidi"/>
          <w:szCs w:val="21"/>
        </w:rPr>
        <w:t>)</w:t>
      </w:r>
      <w:r w:rsidRPr="001F1767">
        <w:rPr>
          <w:rFonts w:asciiTheme="majorBidi" w:hAnsiTheme="majorBidi" w:cstheme="majorBidi"/>
          <w:szCs w:val="21"/>
        </w:rPr>
        <w:t>、葡萄牙</w:t>
      </w:r>
      <w:r w:rsidRPr="001F1767">
        <w:rPr>
          <w:rFonts w:asciiTheme="majorBidi" w:hAnsiTheme="majorBidi" w:cstheme="majorBidi"/>
          <w:szCs w:val="21"/>
        </w:rPr>
        <w:t>(</w:t>
      </w:r>
      <w:r>
        <w:rPr>
          <w:rFonts w:asciiTheme="majorBidi" w:hAnsiTheme="majorBidi" w:cstheme="majorBidi"/>
        </w:rPr>
        <w:t>5</w:t>
      </w:r>
      <w:r w:rsidRPr="001F1767">
        <w:rPr>
          <w:rFonts w:asciiTheme="majorBidi" w:hAnsiTheme="majorBidi" w:cstheme="majorBidi"/>
          <w:szCs w:val="21"/>
        </w:rPr>
        <w:t>月</w:t>
      </w:r>
      <w:r>
        <w:rPr>
          <w:rFonts w:asciiTheme="majorBidi" w:hAnsiTheme="majorBidi" w:cstheme="majorBidi"/>
        </w:rPr>
        <w:t>1</w:t>
      </w:r>
      <w:r w:rsidRPr="001F1767">
        <w:rPr>
          <w:rFonts w:asciiTheme="majorBidi" w:hAnsiTheme="majorBidi" w:cstheme="majorBidi"/>
          <w:szCs w:val="21"/>
        </w:rPr>
        <w:t>日至</w:t>
      </w:r>
      <w:r>
        <w:rPr>
          <w:rFonts w:asciiTheme="majorBidi" w:hAnsiTheme="majorBidi" w:cstheme="majorBidi"/>
        </w:rPr>
        <w:t>1</w:t>
      </w:r>
      <w:r w:rsidRPr="001F1767">
        <w:rPr>
          <w:rFonts w:asciiTheme="majorBidi" w:hAnsiTheme="majorBidi" w:cstheme="majorBidi"/>
          <w:szCs w:val="21"/>
        </w:rPr>
        <w:t>0</w:t>
      </w:r>
      <w:r w:rsidRPr="001F1767">
        <w:rPr>
          <w:rFonts w:asciiTheme="majorBidi" w:hAnsiTheme="majorBidi" w:cstheme="majorBidi"/>
          <w:szCs w:val="21"/>
        </w:rPr>
        <w:t>日</w:t>
      </w:r>
      <w:r w:rsidRPr="001F1767">
        <w:rPr>
          <w:rFonts w:asciiTheme="majorBidi" w:hAnsiTheme="majorBidi" w:cstheme="majorBidi"/>
          <w:szCs w:val="21"/>
        </w:rPr>
        <w:t>)</w:t>
      </w:r>
      <w:r w:rsidRPr="001F1767">
        <w:rPr>
          <w:rFonts w:asciiTheme="majorBidi" w:hAnsiTheme="majorBidi" w:cstheme="majorBidi"/>
          <w:szCs w:val="21"/>
        </w:rPr>
        <w:t>、波兰</w:t>
      </w:r>
      <w:r w:rsidRPr="001F1767">
        <w:rPr>
          <w:rFonts w:asciiTheme="majorBidi" w:hAnsiTheme="majorBidi" w:cstheme="majorBidi"/>
          <w:szCs w:val="21"/>
        </w:rPr>
        <w:t>(</w:t>
      </w:r>
      <w:r>
        <w:rPr>
          <w:rFonts w:asciiTheme="majorBidi" w:hAnsiTheme="majorBidi" w:cstheme="majorBidi"/>
        </w:rPr>
        <w:t>7</w:t>
      </w:r>
      <w:r w:rsidRPr="001F1767">
        <w:rPr>
          <w:rFonts w:asciiTheme="majorBidi" w:hAnsiTheme="majorBidi" w:cstheme="majorBidi"/>
          <w:szCs w:val="21"/>
        </w:rPr>
        <w:t>月</w:t>
      </w:r>
      <w:r>
        <w:rPr>
          <w:rFonts w:asciiTheme="majorBidi" w:hAnsiTheme="majorBidi" w:cstheme="majorBidi"/>
        </w:rPr>
        <w:t>8</w:t>
      </w:r>
      <w:r w:rsidRPr="001F1767">
        <w:rPr>
          <w:rFonts w:asciiTheme="majorBidi" w:hAnsiTheme="majorBidi" w:cstheme="majorBidi"/>
          <w:szCs w:val="21"/>
        </w:rPr>
        <w:t>日至</w:t>
      </w:r>
      <w:r>
        <w:rPr>
          <w:rFonts w:asciiTheme="majorBidi" w:hAnsiTheme="majorBidi" w:cstheme="majorBidi"/>
        </w:rPr>
        <w:t>19</w:t>
      </w:r>
      <w:r w:rsidRPr="001F1767">
        <w:rPr>
          <w:rFonts w:asciiTheme="majorBidi" w:hAnsiTheme="majorBidi" w:cstheme="majorBidi"/>
          <w:szCs w:val="21"/>
        </w:rPr>
        <w:t>日</w:t>
      </w:r>
      <w:r w:rsidRPr="001F1767">
        <w:rPr>
          <w:rFonts w:asciiTheme="majorBidi" w:hAnsiTheme="majorBidi" w:cstheme="majorBidi"/>
          <w:szCs w:val="21"/>
        </w:rPr>
        <w:t>)</w:t>
      </w:r>
      <w:r w:rsidRPr="001F1767">
        <w:rPr>
          <w:rFonts w:asciiTheme="majorBidi" w:hAnsiTheme="majorBidi" w:cstheme="majorBidi"/>
          <w:szCs w:val="21"/>
        </w:rPr>
        <w:t>、吉尔吉斯斯坦</w:t>
      </w:r>
      <w:r w:rsidRPr="001F1767">
        <w:rPr>
          <w:rFonts w:asciiTheme="majorBidi" w:hAnsiTheme="majorBidi" w:cstheme="majorBidi"/>
          <w:szCs w:val="21"/>
        </w:rPr>
        <w:t>(</w:t>
      </w:r>
      <w:r>
        <w:rPr>
          <w:rFonts w:asciiTheme="majorBidi" w:hAnsiTheme="majorBidi" w:cstheme="majorBidi"/>
        </w:rPr>
        <w:t>9</w:t>
      </w:r>
      <w:r w:rsidRPr="001F1767">
        <w:rPr>
          <w:rFonts w:asciiTheme="majorBidi" w:hAnsiTheme="majorBidi" w:cstheme="majorBidi"/>
          <w:szCs w:val="21"/>
        </w:rPr>
        <w:t>月</w:t>
      </w:r>
      <w:r>
        <w:rPr>
          <w:rFonts w:asciiTheme="majorBidi" w:hAnsiTheme="majorBidi" w:cstheme="majorBidi"/>
        </w:rPr>
        <w:t>11</w:t>
      </w:r>
      <w:r w:rsidRPr="001F1767">
        <w:rPr>
          <w:rFonts w:asciiTheme="majorBidi" w:hAnsiTheme="majorBidi" w:cstheme="majorBidi"/>
          <w:szCs w:val="21"/>
        </w:rPr>
        <w:t>日至</w:t>
      </w:r>
      <w:r>
        <w:rPr>
          <w:rFonts w:asciiTheme="majorBidi" w:hAnsiTheme="majorBidi" w:cstheme="majorBidi"/>
        </w:rPr>
        <w:t>22</w:t>
      </w:r>
      <w:r w:rsidRPr="001F1767">
        <w:rPr>
          <w:rFonts w:asciiTheme="majorBidi" w:hAnsiTheme="majorBidi" w:cstheme="majorBidi"/>
          <w:szCs w:val="21"/>
        </w:rPr>
        <w:t>日</w:t>
      </w:r>
      <w:r w:rsidRPr="001F1767">
        <w:rPr>
          <w:rFonts w:asciiTheme="majorBidi" w:hAnsiTheme="majorBidi" w:cstheme="majorBidi"/>
          <w:szCs w:val="21"/>
        </w:rPr>
        <w:t>)</w:t>
      </w:r>
      <w:r w:rsidRPr="001F1767">
        <w:rPr>
          <w:rFonts w:asciiTheme="majorBidi" w:hAnsiTheme="majorBidi" w:cstheme="majorBidi"/>
          <w:szCs w:val="21"/>
        </w:rPr>
        <w:t>和利比里亚</w:t>
      </w:r>
      <w:r w:rsidRPr="001F1767">
        <w:rPr>
          <w:rFonts w:asciiTheme="majorBidi" w:hAnsiTheme="majorBidi" w:cstheme="majorBidi"/>
          <w:szCs w:val="21"/>
        </w:rPr>
        <w:t>(</w:t>
      </w:r>
      <w:r>
        <w:rPr>
          <w:rFonts w:asciiTheme="majorBidi" w:hAnsiTheme="majorBidi" w:cstheme="majorBidi"/>
        </w:rPr>
        <w:t>1</w:t>
      </w:r>
      <w:r w:rsidRPr="001F1767">
        <w:rPr>
          <w:rFonts w:asciiTheme="majorBidi" w:hAnsiTheme="majorBidi" w:cstheme="majorBidi"/>
          <w:szCs w:val="21"/>
        </w:rPr>
        <w:t>0</w:t>
      </w:r>
      <w:r w:rsidRPr="001F1767">
        <w:rPr>
          <w:rFonts w:asciiTheme="majorBidi" w:hAnsiTheme="majorBidi" w:cstheme="majorBidi"/>
          <w:szCs w:val="21"/>
        </w:rPr>
        <w:t>月</w:t>
      </w:r>
      <w:r>
        <w:rPr>
          <w:rFonts w:asciiTheme="majorBidi" w:hAnsiTheme="majorBidi" w:cstheme="majorBidi"/>
        </w:rPr>
        <w:t>29</w:t>
      </w:r>
      <w:r w:rsidRPr="001F1767">
        <w:rPr>
          <w:rFonts w:asciiTheme="majorBidi" w:hAnsiTheme="majorBidi" w:cstheme="majorBidi"/>
          <w:szCs w:val="21"/>
        </w:rPr>
        <w:t>日至</w:t>
      </w:r>
      <w:r>
        <w:rPr>
          <w:rFonts w:asciiTheme="majorBidi" w:hAnsiTheme="majorBidi" w:cstheme="majorBidi"/>
        </w:rPr>
        <w:t>11</w:t>
      </w:r>
      <w:r w:rsidRPr="001F1767">
        <w:rPr>
          <w:rFonts w:asciiTheme="majorBidi" w:hAnsiTheme="majorBidi" w:cstheme="majorBidi"/>
          <w:szCs w:val="21"/>
        </w:rPr>
        <w:t>月</w:t>
      </w:r>
      <w:r>
        <w:rPr>
          <w:rFonts w:asciiTheme="majorBidi" w:hAnsiTheme="majorBidi" w:cstheme="majorBidi"/>
        </w:rPr>
        <w:t>2</w:t>
      </w:r>
      <w:r w:rsidRPr="001F1767">
        <w:rPr>
          <w:rFonts w:asciiTheme="majorBidi" w:hAnsiTheme="majorBidi" w:cstheme="majorBidi"/>
          <w:szCs w:val="21"/>
        </w:rPr>
        <w:t>日</w:t>
      </w:r>
      <w:r w:rsidRPr="001F1767">
        <w:rPr>
          <w:rFonts w:asciiTheme="majorBidi" w:hAnsiTheme="majorBidi" w:cstheme="majorBidi"/>
          <w:szCs w:val="21"/>
        </w:rPr>
        <w:t>)</w:t>
      </w:r>
      <w:r w:rsidRPr="001F1767">
        <w:rPr>
          <w:rFonts w:asciiTheme="majorBidi" w:hAnsiTheme="majorBidi" w:cstheme="majorBidi"/>
          <w:szCs w:val="21"/>
        </w:rPr>
        <w:t>进行了六次正式访问。在</w:t>
      </w:r>
      <w:r>
        <w:rPr>
          <w:rFonts w:asciiTheme="majorBidi" w:hAnsiTheme="majorBidi" w:cstheme="majorBidi"/>
        </w:rPr>
        <w:t>2</w:t>
      </w:r>
      <w:r w:rsidRPr="001F1767">
        <w:rPr>
          <w:rFonts w:asciiTheme="majorBidi" w:hAnsiTheme="majorBidi" w:cstheme="majorBidi"/>
          <w:szCs w:val="21"/>
        </w:rPr>
        <w:t>0</w:t>
      </w:r>
      <w:r>
        <w:rPr>
          <w:rFonts w:asciiTheme="majorBidi" w:hAnsiTheme="majorBidi" w:cstheme="majorBidi"/>
        </w:rPr>
        <w:t>18</w:t>
      </w:r>
      <w:r w:rsidRPr="001F1767">
        <w:rPr>
          <w:rFonts w:asciiTheme="majorBidi" w:hAnsiTheme="majorBidi" w:cstheme="majorBidi"/>
          <w:szCs w:val="21"/>
        </w:rPr>
        <w:t>年</w:t>
      </w:r>
      <w:r>
        <w:rPr>
          <w:rFonts w:asciiTheme="majorBidi" w:hAnsiTheme="majorBidi" w:cstheme="majorBidi"/>
        </w:rPr>
        <w:t>6</w:t>
      </w:r>
      <w:r w:rsidRPr="001F1767">
        <w:rPr>
          <w:rFonts w:asciiTheme="majorBidi" w:hAnsiTheme="majorBidi" w:cstheme="majorBidi"/>
          <w:szCs w:val="21"/>
        </w:rPr>
        <w:t>月举行的第三十五届会议上，小组委员会还决定终止对卢旺达的访问，这次访问因该国政府不予合作而于</w:t>
      </w:r>
      <w:r>
        <w:rPr>
          <w:rFonts w:asciiTheme="majorBidi" w:hAnsiTheme="majorBidi" w:cstheme="majorBidi"/>
        </w:rPr>
        <w:t>2</w:t>
      </w:r>
      <w:r w:rsidRPr="001F1767">
        <w:rPr>
          <w:rFonts w:asciiTheme="majorBidi" w:hAnsiTheme="majorBidi" w:cstheme="majorBidi"/>
          <w:szCs w:val="21"/>
        </w:rPr>
        <w:t>0</w:t>
      </w:r>
      <w:r>
        <w:rPr>
          <w:rFonts w:asciiTheme="majorBidi" w:hAnsiTheme="majorBidi" w:cstheme="majorBidi"/>
        </w:rPr>
        <w:t>17</w:t>
      </w:r>
      <w:r w:rsidRPr="001F1767">
        <w:rPr>
          <w:rFonts w:asciiTheme="majorBidi" w:hAnsiTheme="majorBidi" w:cstheme="majorBidi"/>
          <w:szCs w:val="21"/>
        </w:rPr>
        <w:t>年</w:t>
      </w:r>
      <w:r>
        <w:rPr>
          <w:rFonts w:asciiTheme="majorBidi" w:hAnsiTheme="majorBidi" w:cstheme="majorBidi"/>
        </w:rPr>
        <w:t>1</w:t>
      </w:r>
      <w:r w:rsidRPr="001F1767">
        <w:rPr>
          <w:rFonts w:asciiTheme="majorBidi" w:hAnsiTheme="majorBidi" w:cstheme="majorBidi"/>
          <w:szCs w:val="21"/>
        </w:rPr>
        <w:t>0</w:t>
      </w:r>
      <w:r w:rsidRPr="001F1767">
        <w:rPr>
          <w:rFonts w:asciiTheme="majorBidi" w:hAnsiTheme="majorBidi" w:cstheme="majorBidi"/>
          <w:szCs w:val="21"/>
        </w:rPr>
        <w:t>月中止。小组委员会未能恢复和完成对卢旺达的访问，这也是</w:t>
      </w:r>
      <w:r>
        <w:rPr>
          <w:rFonts w:asciiTheme="majorBidi" w:hAnsiTheme="majorBidi" w:cstheme="majorBidi"/>
        </w:rPr>
        <w:t>2</w:t>
      </w:r>
      <w:r w:rsidRPr="001F1767">
        <w:rPr>
          <w:rFonts w:asciiTheme="majorBidi" w:hAnsiTheme="majorBidi" w:cstheme="majorBidi"/>
          <w:szCs w:val="21"/>
        </w:rPr>
        <w:t>0</w:t>
      </w:r>
      <w:r>
        <w:rPr>
          <w:rFonts w:asciiTheme="majorBidi" w:hAnsiTheme="majorBidi" w:cstheme="majorBidi"/>
        </w:rPr>
        <w:t>18</w:t>
      </w:r>
      <w:r w:rsidRPr="001F1767">
        <w:rPr>
          <w:rFonts w:asciiTheme="majorBidi" w:hAnsiTheme="majorBidi" w:cstheme="majorBidi"/>
          <w:szCs w:val="21"/>
        </w:rPr>
        <w:t>年访问次数较少的原因。</w:t>
      </w:r>
    </w:p>
    <w:p w:rsidR="004453C3" w:rsidRPr="001F1767" w:rsidRDefault="004453C3" w:rsidP="004453C3">
      <w:pPr>
        <w:pStyle w:val="SingleTxtGC"/>
        <w:rPr>
          <w:rFonts w:asciiTheme="majorBidi" w:hAnsiTheme="majorBidi" w:cstheme="majorBidi"/>
          <w:szCs w:val="21"/>
        </w:rPr>
      </w:pPr>
      <w:r>
        <w:rPr>
          <w:rFonts w:asciiTheme="majorBidi" w:hAnsiTheme="majorBidi" w:cstheme="majorBidi"/>
        </w:rPr>
        <w:t>12</w:t>
      </w:r>
      <w:r w:rsidRPr="001F1767">
        <w:rPr>
          <w:rFonts w:asciiTheme="majorBidi" w:hAnsiTheme="majorBidi" w:cstheme="majorBidi"/>
          <w:szCs w:val="21"/>
        </w:rPr>
        <w:t>.</w:t>
      </w:r>
      <w:r w:rsidRPr="001F1767">
        <w:rPr>
          <w:rFonts w:asciiTheme="majorBidi" w:hAnsiTheme="majorBidi" w:cstheme="majorBidi"/>
          <w:szCs w:val="21"/>
        </w:rPr>
        <w:tab/>
      </w:r>
      <w:r w:rsidRPr="001F1767">
        <w:rPr>
          <w:rFonts w:asciiTheme="majorBidi" w:hAnsiTheme="majorBidi" w:cstheme="majorBidi"/>
          <w:szCs w:val="21"/>
        </w:rPr>
        <w:t>在</w:t>
      </w:r>
      <w:r>
        <w:rPr>
          <w:rFonts w:asciiTheme="majorBidi" w:hAnsiTheme="majorBidi" w:cstheme="majorBidi"/>
        </w:rPr>
        <w:t>2</w:t>
      </w:r>
      <w:r w:rsidRPr="001F1767">
        <w:rPr>
          <w:rFonts w:asciiTheme="majorBidi" w:hAnsiTheme="majorBidi" w:cstheme="majorBidi"/>
          <w:szCs w:val="21"/>
        </w:rPr>
        <w:t>0</w:t>
      </w:r>
      <w:r>
        <w:rPr>
          <w:rFonts w:asciiTheme="majorBidi" w:hAnsiTheme="majorBidi" w:cstheme="majorBidi"/>
        </w:rPr>
        <w:t>18</w:t>
      </w:r>
      <w:r w:rsidRPr="001F1767">
        <w:rPr>
          <w:rFonts w:asciiTheme="majorBidi" w:hAnsiTheme="majorBidi" w:cstheme="majorBidi"/>
          <w:szCs w:val="21"/>
        </w:rPr>
        <w:t>年正式访问期间，小组委员会开展了</w:t>
      </w:r>
      <w:r>
        <w:rPr>
          <w:rFonts w:asciiTheme="majorBidi" w:hAnsiTheme="majorBidi" w:cstheme="majorBidi"/>
        </w:rPr>
        <w:t>1,</w:t>
      </w:r>
      <w:r w:rsidRPr="001F1767">
        <w:rPr>
          <w:rFonts w:asciiTheme="majorBidi" w:hAnsiTheme="majorBidi" w:cstheme="majorBidi"/>
          <w:szCs w:val="21"/>
        </w:rPr>
        <w:t>000</w:t>
      </w:r>
      <w:r w:rsidRPr="001F1767">
        <w:rPr>
          <w:rFonts w:asciiTheme="majorBidi" w:hAnsiTheme="majorBidi" w:cstheme="majorBidi"/>
          <w:szCs w:val="21"/>
        </w:rPr>
        <w:t>多次个人或集体约谈，主要是约谈被拘留者，但也约谈了官员、执法人员和医务人员。除其他外，小组委员会访问了</w:t>
      </w:r>
      <w:r>
        <w:rPr>
          <w:rFonts w:asciiTheme="majorBidi" w:hAnsiTheme="majorBidi" w:cstheme="majorBidi"/>
        </w:rPr>
        <w:t>34</w:t>
      </w:r>
      <w:r w:rsidRPr="001F1767">
        <w:rPr>
          <w:rFonts w:asciiTheme="majorBidi" w:hAnsiTheme="majorBidi" w:cstheme="majorBidi"/>
          <w:szCs w:val="21"/>
        </w:rPr>
        <w:t>所监狱、</w:t>
      </w:r>
      <w:r>
        <w:rPr>
          <w:rFonts w:asciiTheme="majorBidi" w:hAnsiTheme="majorBidi" w:cstheme="majorBidi"/>
        </w:rPr>
        <w:t>53</w:t>
      </w:r>
      <w:r w:rsidRPr="001F1767">
        <w:rPr>
          <w:rFonts w:asciiTheme="majorBidi" w:hAnsiTheme="majorBidi" w:cstheme="majorBidi"/>
          <w:szCs w:val="21"/>
        </w:rPr>
        <w:t>个警察局、</w:t>
      </w:r>
      <w:r>
        <w:rPr>
          <w:rFonts w:asciiTheme="majorBidi" w:hAnsiTheme="majorBidi" w:cstheme="majorBidi"/>
        </w:rPr>
        <w:t>11</w:t>
      </w:r>
      <w:r w:rsidRPr="001F1767">
        <w:rPr>
          <w:rFonts w:asciiTheme="majorBidi" w:hAnsiTheme="majorBidi" w:cstheme="majorBidi"/>
          <w:szCs w:val="21"/>
        </w:rPr>
        <w:t>个少年拘留中心、</w:t>
      </w:r>
      <w:r>
        <w:rPr>
          <w:rFonts w:asciiTheme="majorBidi" w:hAnsiTheme="majorBidi" w:cstheme="majorBidi"/>
        </w:rPr>
        <w:t>8</w:t>
      </w:r>
      <w:r w:rsidRPr="001F1767">
        <w:rPr>
          <w:rFonts w:asciiTheme="majorBidi" w:hAnsiTheme="majorBidi" w:cstheme="majorBidi"/>
          <w:szCs w:val="21"/>
        </w:rPr>
        <w:t>个精神病和保健机构以及</w:t>
      </w:r>
      <w:r>
        <w:rPr>
          <w:rFonts w:asciiTheme="majorBidi" w:hAnsiTheme="majorBidi" w:cstheme="majorBidi"/>
        </w:rPr>
        <w:t>3</w:t>
      </w:r>
      <w:r w:rsidRPr="001F1767">
        <w:rPr>
          <w:rFonts w:asciiTheme="majorBidi" w:hAnsiTheme="majorBidi" w:cstheme="majorBidi"/>
          <w:szCs w:val="21"/>
        </w:rPr>
        <w:t>个封闭式移民中心。</w:t>
      </w:r>
    </w:p>
    <w:p w:rsidR="004453C3" w:rsidRPr="001F1767" w:rsidRDefault="004453C3" w:rsidP="004453C3">
      <w:pPr>
        <w:pStyle w:val="SingleTxtGC"/>
        <w:rPr>
          <w:rFonts w:asciiTheme="majorBidi" w:hAnsiTheme="majorBidi" w:cstheme="majorBidi"/>
          <w:szCs w:val="21"/>
        </w:rPr>
      </w:pPr>
      <w:r>
        <w:rPr>
          <w:rFonts w:asciiTheme="majorBidi" w:hAnsiTheme="majorBidi" w:cstheme="majorBidi"/>
        </w:rPr>
        <w:t>13</w:t>
      </w:r>
      <w:r w:rsidRPr="001F1767">
        <w:rPr>
          <w:rFonts w:asciiTheme="majorBidi" w:hAnsiTheme="majorBidi" w:cstheme="majorBidi"/>
          <w:szCs w:val="21"/>
        </w:rPr>
        <w:t>.</w:t>
      </w:r>
      <w:r w:rsidRPr="001F1767">
        <w:rPr>
          <w:rFonts w:asciiTheme="majorBidi" w:hAnsiTheme="majorBidi" w:cstheme="majorBidi"/>
          <w:szCs w:val="21"/>
        </w:rPr>
        <w:tab/>
      </w:r>
      <w:r w:rsidRPr="001F1767">
        <w:rPr>
          <w:rFonts w:asciiTheme="majorBidi" w:hAnsiTheme="majorBidi" w:cstheme="majorBidi"/>
          <w:szCs w:val="21"/>
        </w:rPr>
        <w:t>更多情况说明可查阅每次访问后以及小组委员会届会后发布的新闻稿。</w:t>
      </w:r>
    </w:p>
    <w:p w:rsidR="004453C3" w:rsidRPr="00A7210D" w:rsidRDefault="004453C3" w:rsidP="00A7210D">
      <w:pPr>
        <w:pStyle w:val="H1GC"/>
      </w:pPr>
      <w:r w:rsidRPr="00A7210D">
        <w:tab/>
      </w:r>
      <w:bookmarkStart w:id="12" w:name="_Toc534899838"/>
      <w:bookmarkStart w:id="13" w:name="_Toc4137581"/>
      <w:r w:rsidRPr="00A7210D">
        <w:t>D.</w:t>
      </w:r>
      <w:r w:rsidRPr="00A7210D">
        <w:tab/>
      </w:r>
      <w:bookmarkEnd w:id="12"/>
      <w:r w:rsidRPr="00A7210D">
        <w:t>访问产生的对话，包括缔约国和国家防范机制公布小组委员会的报告</w:t>
      </w:r>
      <w:bookmarkEnd w:id="13"/>
    </w:p>
    <w:p w:rsidR="004453C3" w:rsidRPr="001F1767" w:rsidRDefault="004453C3" w:rsidP="004453C3">
      <w:pPr>
        <w:pStyle w:val="SingleTxtGC"/>
        <w:rPr>
          <w:rFonts w:asciiTheme="majorBidi" w:hAnsiTheme="majorBidi" w:cstheme="majorBidi"/>
          <w:szCs w:val="21"/>
        </w:rPr>
      </w:pPr>
      <w:r>
        <w:rPr>
          <w:rFonts w:asciiTheme="majorBidi" w:hAnsiTheme="majorBidi" w:cstheme="majorBidi"/>
        </w:rPr>
        <w:t>14</w:t>
      </w:r>
      <w:r w:rsidRPr="001F1767">
        <w:rPr>
          <w:rFonts w:asciiTheme="majorBidi" w:hAnsiTheme="majorBidi" w:cstheme="majorBidi"/>
          <w:szCs w:val="21"/>
        </w:rPr>
        <w:t>.</w:t>
      </w:r>
      <w:r w:rsidRPr="001F1767">
        <w:rPr>
          <w:rFonts w:asciiTheme="majorBidi" w:hAnsiTheme="majorBidi" w:cstheme="majorBidi"/>
          <w:szCs w:val="21"/>
        </w:rPr>
        <w:tab/>
      </w:r>
      <w:r w:rsidRPr="001F1767">
        <w:rPr>
          <w:rFonts w:asciiTheme="majorBidi" w:hAnsiTheme="majorBidi" w:cstheme="majorBidi"/>
          <w:szCs w:val="21"/>
        </w:rPr>
        <w:t>访问产生的对话的实质性内容是保密的。只有在接待国同意后才公布报告。截至</w:t>
      </w:r>
      <w:r>
        <w:rPr>
          <w:rFonts w:asciiTheme="majorBidi" w:hAnsiTheme="majorBidi" w:cstheme="majorBidi"/>
        </w:rPr>
        <w:t>2</w:t>
      </w:r>
      <w:r w:rsidRPr="001F1767">
        <w:rPr>
          <w:rFonts w:asciiTheme="majorBidi" w:hAnsiTheme="majorBidi" w:cstheme="majorBidi"/>
          <w:szCs w:val="21"/>
        </w:rPr>
        <w:t>0</w:t>
      </w:r>
      <w:r>
        <w:rPr>
          <w:rFonts w:asciiTheme="majorBidi" w:hAnsiTheme="majorBidi" w:cstheme="majorBidi"/>
        </w:rPr>
        <w:t>18</w:t>
      </w:r>
      <w:r w:rsidRPr="001F1767">
        <w:rPr>
          <w:rFonts w:asciiTheme="majorBidi" w:hAnsiTheme="majorBidi" w:cstheme="majorBidi"/>
          <w:szCs w:val="21"/>
        </w:rPr>
        <w:t>年底，小组委员会共向缔约国和国家防范机制转交了</w:t>
      </w:r>
      <w:r>
        <w:rPr>
          <w:rFonts w:asciiTheme="majorBidi" w:hAnsiTheme="majorBidi" w:cstheme="majorBidi"/>
        </w:rPr>
        <w:t>78</w:t>
      </w:r>
      <w:r w:rsidRPr="001F1767">
        <w:rPr>
          <w:rFonts w:asciiTheme="majorBidi" w:hAnsiTheme="majorBidi" w:cstheme="majorBidi"/>
          <w:szCs w:val="21"/>
        </w:rPr>
        <w:t>份访问报告，包括在报告所述期间向匈牙利</w:t>
      </w:r>
      <w:r w:rsidRPr="001F1767">
        <w:rPr>
          <w:rFonts w:asciiTheme="majorBidi" w:hAnsiTheme="majorBidi" w:cstheme="majorBidi"/>
          <w:szCs w:val="21"/>
        </w:rPr>
        <w:t>(</w:t>
      </w:r>
      <w:r w:rsidRPr="001F1767">
        <w:rPr>
          <w:rFonts w:asciiTheme="majorBidi" w:hAnsiTheme="majorBidi" w:cstheme="majorBidi"/>
          <w:szCs w:val="21"/>
        </w:rPr>
        <w:t>缔约国</w:t>
      </w:r>
      <w:r w:rsidRPr="001F1767">
        <w:rPr>
          <w:rFonts w:asciiTheme="majorBidi" w:hAnsiTheme="majorBidi" w:cstheme="majorBidi"/>
          <w:szCs w:val="21"/>
        </w:rPr>
        <w:t>)</w:t>
      </w:r>
      <w:r w:rsidRPr="001F1767">
        <w:rPr>
          <w:rFonts w:asciiTheme="majorBidi" w:hAnsiTheme="majorBidi" w:cstheme="majorBidi"/>
          <w:szCs w:val="21"/>
        </w:rPr>
        <w:t>、毛里塔尼亚</w:t>
      </w:r>
      <w:r w:rsidRPr="001F1767">
        <w:rPr>
          <w:rFonts w:asciiTheme="majorBidi" w:hAnsiTheme="majorBidi" w:cstheme="majorBidi"/>
          <w:szCs w:val="21"/>
        </w:rPr>
        <w:t>(</w:t>
      </w:r>
      <w:r w:rsidRPr="001F1767">
        <w:rPr>
          <w:rFonts w:asciiTheme="majorBidi" w:hAnsiTheme="majorBidi" w:cstheme="majorBidi"/>
          <w:szCs w:val="21"/>
        </w:rPr>
        <w:t>缔约国和国家防范机制</w:t>
      </w:r>
      <w:r w:rsidRPr="001F1767">
        <w:rPr>
          <w:rFonts w:asciiTheme="majorBidi" w:hAnsiTheme="majorBidi" w:cstheme="majorBidi"/>
          <w:szCs w:val="21"/>
        </w:rPr>
        <w:t>)</w:t>
      </w:r>
      <w:r w:rsidRPr="001F1767">
        <w:rPr>
          <w:rFonts w:asciiTheme="majorBidi" w:hAnsiTheme="majorBidi" w:cstheme="majorBidi"/>
          <w:szCs w:val="21"/>
        </w:rPr>
        <w:t>、</w:t>
      </w:r>
      <w:r w:rsidRPr="001F1767">
        <w:rPr>
          <w:rFonts w:asciiTheme="majorBidi" w:hAnsiTheme="majorBidi" w:cstheme="majorBidi"/>
          <w:szCs w:val="21"/>
        </w:rPr>
        <w:lastRenderedPageBreak/>
        <w:t>蒙古</w:t>
      </w:r>
      <w:r w:rsidRPr="001F1767">
        <w:rPr>
          <w:rFonts w:asciiTheme="majorBidi" w:hAnsiTheme="majorBidi" w:cstheme="majorBidi"/>
          <w:szCs w:val="21"/>
        </w:rPr>
        <w:t>(</w:t>
      </w:r>
      <w:r w:rsidRPr="001F1767">
        <w:rPr>
          <w:rFonts w:asciiTheme="majorBidi" w:hAnsiTheme="majorBidi" w:cstheme="majorBidi"/>
          <w:szCs w:val="21"/>
        </w:rPr>
        <w:t>缔约国</w:t>
      </w:r>
      <w:r w:rsidRPr="001F1767">
        <w:rPr>
          <w:rFonts w:asciiTheme="majorBidi" w:hAnsiTheme="majorBidi" w:cstheme="majorBidi"/>
          <w:szCs w:val="21"/>
        </w:rPr>
        <w:t>)</w:t>
      </w:r>
      <w:r w:rsidRPr="001F1767">
        <w:rPr>
          <w:rFonts w:asciiTheme="majorBidi" w:hAnsiTheme="majorBidi" w:cstheme="majorBidi"/>
          <w:szCs w:val="21"/>
        </w:rPr>
        <w:t>、葡萄牙</w:t>
      </w:r>
      <w:r w:rsidRPr="001F1767">
        <w:rPr>
          <w:rFonts w:asciiTheme="majorBidi" w:hAnsiTheme="majorBidi" w:cstheme="majorBidi"/>
          <w:szCs w:val="21"/>
        </w:rPr>
        <w:t>(</w:t>
      </w:r>
      <w:r w:rsidRPr="001F1767">
        <w:rPr>
          <w:rFonts w:asciiTheme="majorBidi" w:hAnsiTheme="majorBidi" w:cstheme="majorBidi"/>
          <w:szCs w:val="21"/>
        </w:rPr>
        <w:t>缔约国和国家防范机制</w:t>
      </w:r>
      <w:r w:rsidRPr="001F1767">
        <w:rPr>
          <w:rFonts w:asciiTheme="majorBidi" w:hAnsiTheme="majorBidi" w:cstheme="majorBidi"/>
          <w:szCs w:val="21"/>
        </w:rPr>
        <w:t>)</w:t>
      </w:r>
      <w:r w:rsidRPr="001F1767">
        <w:rPr>
          <w:rFonts w:asciiTheme="majorBidi" w:hAnsiTheme="majorBidi" w:cstheme="majorBidi"/>
          <w:szCs w:val="21"/>
        </w:rPr>
        <w:t>、西班牙</w:t>
      </w:r>
      <w:r w:rsidRPr="001F1767">
        <w:rPr>
          <w:rFonts w:asciiTheme="majorBidi" w:hAnsiTheme="majorBidi" w:cstheme="majorBidi"/>
          <w:szCs w:val="21"/>
        </w:rPr>
        <w:t>(</w:t>
      </w:r>
      <w:r w:rsidRPr="001F1767">
        <w:rPr>
          <w:rFonts w:asciiTheme="majorBidi" w:hAnsiTheme="majorBidi" w:cstheme="majorBidi"/>
          <w:szCs w:val="21"/>
        </w:rPr>
        <w:t>缔约国和国家防范机制</w:t>
      </w:r>
      <w:r w:rsidRPr="001F1767">
        <w:rPr>
          <w:rFonts w:asciiTheme="majorBidi" w:hAnsiTheme="majorBidi" w:cstheme="majorBidi"/>
          <w:szCs w:val="21"/>
        </w:rPr>
        <w:t>)</w:t>
      </w:r>
      <w:r w:rsidRPr="001F1767">
        <w:rPr>
          <w:rFonts w:asciiTheme="majorBidi" w:hAnsiTheme="majorBidi" w:cstheme="majorBidi"/>
          <w:szCs w:val="21"/>
        </w:rPr>
        <w:t>、乌拉圭</w:t>
      </w:r>
      <w:r w:rsidRPr="001F1767">
        <w:rPr>
          <w:rFonts w:asciiTheme="majorBidi" w:hAnsiTheme="majorBidi" w:cstheme="majorBidi"/>
          <w:szCs w:val="21"/>
        </w:rPr>
        <w:t>(</w:t>
      </w:r>
      <w:r w:rsidRPr="001F1767">
        <w:rPr>
          <w:rFonts w:asciiTheme="majorBidi" w:hAnsiTheme="majorBidi" w:cstheme="majorBidi"/>
          <w:szCs w:val="21"/>
        </w:rPr>
        <w:t>缔约国和国家防范机制</w:t>
      </w:r>
      <w:r w:rsidRPr="001F1767">
        <w:rPr>
          <w:rFonts w:asciiTheme="majorBidi" w:hAnsiTheme="majorBidi" w:cstheme="majorBidi"/>
          <w:szCs w:val="21"/>
        </w:rPr>
        <w:t>)</w:t>
      </w:r>
      <w:r w:rsidRPr="001F1767">
        <w:rPr>
          <w:rFonts w:asciiTheme="majorBidi" w:hAnsiTheme="majorBidi" w:cstheme="majorBidi"/>
          <w:szCs w:val="21"/>
        </w:rPr>
        <w:t>转交的</w:t>
      </w:r>
      <w:r>
        <w:rPr>
          <w:rFonts w:asciiTheme="majorBidi" w:hAnsiTheme="majorBidi" w:cstheme="majorBidi"/>
        </w:rPr>
        <w:t>1</w:t>
      </w:r>
      <w:r w:rsidRPr="001F1767">
        <w:rPr>
          <w:rFonts w:asciiTheme="majorBidi" w:hAnsiTheme="majorBidi" w:cstheme="majorBidi"/>
          <w:szCs w:val="21"/>
        </w:rPr>
        <w:t>0</w:t>
      </w:r>
      <w:r w:rsidRPr="001F1767">
        <w:rPr>
          <w:rFonts w:asciiTheme="majorBidi" w:hAnsiTheme="majorBidi" w:cstheme="majorBidi"/>
          <w:szCs w:val="21"/>
        </w:rPr>
        <w:t>份报告。根据《任择议定书》第</w:t>
      </w:r>
      <w:r>
        <w:rPr>
          <w:rFonts w:asciiTheme="majorBidi" w:hAnsiTheme="majorBidi" w:cstheme="majorBidi"/>
        </w:rPr>
        <w:t>16</w:t>
      </w:r>
      <w:r w:rsidRPr="001F1767">
        <w:rPr>
          <w:rFonts w:asciiTheme="majorBidi" w:hAnsiTheme="majorBidi" w:cstheme="majorBidi"/>
          <w:szCs w:val="21"/>
        </w:rPr>
        <w:t>条第</w:t>
      </w:r>
      <w:r>
        <w:rPr>
          <w:rFonts w:asciiTheme="majorBidi" w:hAnsiTheme="majorBidi" w:cstheme="majorBidi"/>
        </w:rPr>
        <w:t>2</w:t>
      </w:r>
      <w:r w:rsidRPr="001F1767">
        <w:rPr>
          <w:rFonts w:asciiTheme="majorBidi" w:hAnsiTheme="majorBidi" w:cstheme="majorBidi"/>
          <w:szCs w:val="21"/>
        </w:rPr>
        <w:t>款，缔约国或国家防范机制提出请求后，小组委员会总共公布了</w:t>
      </w:r>
      <w:r>
        <w:rPr>
          <w:rFonts w:asciiTheme="majorBidi" w:hAnsiTheme="majorBidi" w:cstheme="majorBidi"/>
        </w:rPr>
        <w:t>41</w:t>
      </w:r>
      <w:r w:rsidRPr="001F1767">
        <w:rPr>
          <w:rFonts w:asciiTheme="majorBidi" w:hAnsiTheme="majorBidi" w:cstheme="majorBidi"/>
          <w:szCs w:val="21"/>
        </w:rPr>
        <w:t>份访问报告，包括</w:t>
      </w:r>
      <w:r>
        <w:rPr>
          <w:rFonts w:asciiTheme="majorBidi" w:hAnsiTheme="majorBidi" w:cstheme="majorBidi"/>
        </w:rPr>
        <w:t>2</w:t>
      </w:r>
      <w:r w:rsidRPr="001F1767">
        <w:rPr>
          <w:rFonts w:asciiTheme="majorBidi" w:hAnsiTheme="majorBidi" w:cstheme="majorBidi"/>
          <w:szCs w:val="21"/>
        </w:rPr>
        <w:t>0</w:t>
      </w:r>
      <w:r>
        <w:rPr>
          <w:rFonts w:asciiTheme="majorBidi" w:hAnsiTheme="majorBidi" w:cstheme="majorBidi"/>
        </w:rPr>
        <w:t>18</w:t>
      </w:r>
      <w:r w:rsidRPr="001F1767">
        <w:rPr>
          <w:rFonts w:asciiTheme="majorBidi" w:hAnsiTheme="majorBidi" w:cstheme="majorBidi"/>
          <w:szCs w:val="21"/>
        </w:rPr>
        <w:t>年公布的</w:t>
      </w:r>
      <w:r>
        <w:rPr>
          <w:rFonts w:asciiTheme="majorBidi" w:hAnsiTheme="majorBidi" w:cstheme="majorBidi"/>
        </w:rPr>
        <w:t>7</w:t>
      </w:r>
      <w:r w:rsidRPr="001F1767">
        <w:rPr>
          <w:rFonts w:asciiTheme="majorBidi" w:hAnsiTheme="majorBidi" w:cstheme="majorBidi"/>
          <w:szCs w:val="21"/>
        </w:rPr>
        <w:t>份报告，即小组委员会访问贝宁、多民族玻利维亚国、蒙古后向缔约国转交的报告，以及向匈牙利、毛里塔尼亚、西班牙、前南斯拉夫的马其顿共和国国家防范机制转交的报告。小组委员会充分尊重《任择议定书》规定的保密原则和权利，同时欢迎公布的报告数目不断增加，认为这反映了预防性访问所依据的透明精神，有助于更好地落实各项建议。小组委员会鼓励报告的接收方提出公布请求。</w:t>
      </w:r>
    </w:p>
    <w:p w:rsidR="004453C3" w:rsidRPr="001F1767" w:rsidRDefault="004453C3" w:rsidP="004453C3">
      <w:pPr>
        <w:pStyle w:val="SingleTxtGC"/>
        <w:rPr>
          <w:rFonts w:asciiTheme="majorBidi" w:hAnsiTheme="majorBidi" w:cstheme="majorBidi"/>
          <w:szCs w:val="21"/>
        </w:rPr>
      </w:pPr>
      <w:r>
        <w:rPr>
          <w:rFonts w:asciiTheme="majorBidi" w:hAnsiTheme="majorBidi" w:cstheme="majorBidi"/>
        </w:rPr>
        <w:t>15</w:t>
      </w:r>
      <w:r w:rsidRPr="001F1767">
        <w:rPr>
          <w:rFonts w:asciiTheme="majorBidi" w:hAnsiTheme="majorBidi" w:cstheme="majorBidi"/>
          <w:szCs w:val="21"/>
        </w:rPr>
        <w:t>.</w:t>
      </w:r>
      <w:r w:rsidRPr="001F1767">
        <w:rPr>
          <w:rFonts w:asciiTheme="majorBidi" w:hAnsiTheme="majorBidi" w:cstheme="majorBidi"/>
          <w:szCs w:val="21"/>
        </w:rPr>
        <w:tab/>
      </w:r>
      <w:r w:rsidRPr="001F1767">
        <w:rPr>
          <w:rFonts w:asciiTheme="majorBidi" w:hAnsiTheme="majorBidi" w:cstheme="majorBidi"/>
          <w:szCs w:val="21"/>
        </w:rPr>
        <w:t>按照既定惯例，请报告接收方在收到报告后六个月内提交一份书面答复，充分说明为落实报告所载建议已采取和将采取的行动。在本报告所述期间，小组委员会收到多民族玻利维亚国、匈牙利、马尔代夫、墨西哥、蒙古、巴拿马、突尼斯的答复以及匈牙利、西班牙、前南斯拉夫的马其顿共和国国家防范机制的此类答复。小组委员会认为下列缔约国的答复逾期未交：贝宁、巴西、柬埔寨</w:t>
      </w:r>
      <w:r w:rsidRPr="001F1767">
        <w:rPr>
          <w:rFonts w:asciiTheme="majorBidi" w:hAnsiTheme="majorBidi" w:cstheme="majorBidi"/>
          <w:szCs w:val="21"/>
        </w:rPr>
        <w:t>(</w:t>
      </w:r>
      <w:r w:rsidRPr="001F1767">
        <w:rPr>
          <w:rFonts w:asciiTheme="majorBidi" w:hAnsiTheme="majorBidi" w:cstheme="majorBidi"/>
          <w:szCs w:val="21"/>
        </w:rPr>
        <w:t>两份报告</w:t>
      </w:r>
      <w:r w:rsidRPr="001F1767">
        <w:rPr>
          <w:rFonts w:asciiTheme="majorBidi" w:hAnsiTheme="majorBidi" w:cstheme="majorBidi"/>
          <w:szCs w:val="21"/>
        </w:rPr>
        <w:t>)</w:t>
      </w:r>
      <w:r w:rsidRPr="001F1767">
        <w:rPr>
          <w:rFonts w:asciiTheme="majorBidi" w:hAnsiTheme="majorBidi" w:cstheme="majorBidi"/>
          <w:szCs w:val="21"/>
        </w:rPr>
        <w:t>、厄瓜多尔、危地马拉、洪都拉斯、利比里亚</w:t>
      </w:r>
      <w:r w:rsidRPr="001F1767">
        <w:rPr>
          <w:rFonts w:asciiTheme="majorBidi" w:hAnsiTheme="majorBidi" w:cstheme="majorBidi"/>
          <w:szCs w:val="21"/>
        </w:rPr>
        <w:t>(</w:t>
      </w:r>
      <w:r w:rsidRPr="001F1767">
        <w:rPr>
          <w:rFonts w:asciiTheme="majorBidi" w:hAnsiTheme="majorBidi" w:cstheme="majorBidi"/>
          <w:szCs w:val="21"/>
        </w:rPr>
        <w:t>第一次访问</w:t>
      </w:r>
      <w:r w:rsidRPr="001F1767">
        <w:rPr>
          <w:rFonts w:asciiTheme="majorBidi" w:hAnsiTheme="majorBidi" w:cstheme="majorBidi"/>
          <w:szCs w:val="21"/>
        </w:rPr>
        <w:t>)</w:t>
      </w:r>
      <w:r w:rsidRPr="001F1767">
        <w:rPr>
          <w:rFonts w:asciiTheme="majorBidi" w:hAnsiTheme="majorBidi" w:cstheme="majorBidi"/>
          <w:szCs w:val="21"/>
        </w:rPr>
        <w:t>、马里、马耳他、莫桑比克、瑙鲁、尼日尔、尼日利亚、塞内加尔、西班牙、前南斯拉夫的马其顿共和国、土耳其。委员会认为下列缔约国的国家防范机制的答复逾期未交：厄瓜多尔、洪都拉斯、莫桑比克、荷兰、摩尔多瓦共和国、前南斯拉夫的马其顿共和国。</w:t>
      </w:r>
    </w:p>
    <w:p w:rsidR="004453C3" w:rsidRPr="001F1767" w:rsidRDefault="004453C3" w:rsidP="004453C3">
      <w:pPr>
        <w:pStyle w:val="SingleTxtGC"/>
        <w:rPr>
          <w:rFonts w:asciiTheme="majorBidi" w:hAnsiTheme="majorBidi" w:cstheme="majorBidi"/>
          <w:szCs w:val="21"/>
        </w:rPr>
      </w:pPr>
      <w:r>
        <w:rPr>
          <w:rFonts w:asciiTheme="majorBidi" w:hAnsiTheme="majorBidi" w:cstheme="majorBidi"/>
        </w:rPr>
        <w:t>16</w:t>
      </w:r>
      <w:r w:rsidRPr="001F1767">
        <w:rPr>
          <w:rFonts w:asciiTheme="majorBidi" w:hAnsiTheme="majorBidi" w:cstheme="majorBidi"/>
          <w:szCs w:val="21"/>
        </w:rPr>
        <w:t>.</w:t>
      </w:r>
      <w:r w:rsidRPr="001F1767">
        <w:rPr>
          <w:rFonts w:asciiTheme="majorBidi" w:hAnsiTheme="majorBidi" w:cstheme="majorBidi"/>
          <w:szCs w:val="21"/>
        </w:rPr>
        <w:tab/>
      </w:r>
      <w:r w:rsidRPr="001F1767">
        <w:rPr>
          <w:rFonts w:asciiTheme="majorBidi" w:hAnsiTheme="majorBidi" w:cstheme="majorBidi"/>
          <w:szCs w:val="21"/>
        </w:rPr>
        <w:t>在本报告所述期间，小组委员会与每个预定将访问的缔约国举行了预先筹备会议，并根据惯例，请每个已访问的缔约国与小组委员会在下一届会议进行会晤，以讨论如何更好地推进访问后对话。</w:t>
      </w:r>
    </w:p>
    <w:p w:rsidR="004453C3" w:rsidRPr="00A7210D" w:rsidRDefault="004453C3" w:rsidP="00A7210D">
      <w:pPr>
        <w:pStyle w:val="H1GC"/>
      </w:pPr>
      <w:r w:rsidRPr="00A7210D">
        <w:tab/>
      </w:r>
      <w:bookmarkStart w:id="14" w:name="_Toc534899839"/>
      <w:bookmarkStart w:id="15" w:name="_Toc4137582"/>
      <w:r w:rsidRPr="00A7210D">
        <w:t>E.</w:t>
      </w:r>
      <w:r w:rsidRPr="00A7210D">
        <w:tab/>
      </w:r>
      <w:bookmarkEnd w:id="14"/>
      <w:r w:rsidRPr="00A7210D">
        <w:t>国家防范机制方面的动态</w:t>
      </w:r>
      <w:bookmarkEnd w:id="15"/>
    </w:p>
    <w:p w:rsidR="004453C3" w:rsidRPr="001F1767" w:rsidRDefault="004453C3" w:rsidP="004453C3">
      <w:pPr>
        <w:pStyle w:val="SingleTxtGC"/>
        <w:rPr>
          <w:rFonts w:asciiTheme="majorBidi" w:hAnsiTheme="majorBidi" w:cstheme="majorBidi"/>
          <w:szCs w:val="21"/>
        </w:rPr>
      </w:pPr>
      <w:r>
        <w:rPr>
          <w:rFonts w:asciiTheme="majorBidi" w:hAnsiTheme="majorBidi" w:cstheme="majorBidi"/>
        </w:rPr>
        <w:t>17</w:t>
      </w:r>
      <w:r w:rsidRPr="001F1767">
        <w:rPr>
          <w:rFonts w:asciiTheme="majorBidi" w:hAnsiTheme="majorBidi" w:cstheme="majorBidi"/>
          <w:szCs w:val="21"/>
        </w:rPr>
        <w:t>.</w:t>
      </w:r>
      <w:r w:rsidRPr="001F1767">
        <w:rPr>
          <w:rFonts w:asciiTheme="majorBidi" w:hAnsiTheme="majorBidi" w:cstheme="majorBidi"/>
          <w:szCs w:val="21"/>
        </w:rPr>
        <w:tab/>
      </w:r>
      <w:r w:rsidRPr="001F1767">
        <w:rPr>
          <w:rFonts w:asciiTheme="majorBidi" w:hAnsiTheme="majorBidi" w:cstheme="majorBidi"/>
          <w:szCs w:val="21"/>
        </w:rPr>
        <w:t>在关于指定国家防范机制及其运作问题的届会上，小组委员会继续与缔约国和签署国进行对话。在第三十四、第三十五和第三十六届会议上，小组委员会与阿富汗、阿根廷、澳大利亚、比利时、巴西、哥斯达黎加、厄瓜多尔、加蓬、危地马拉、冰岛、爱尔兰、摩洛哥、巴拿马、秘鲁、菲律宾、大不列颠及北爱尔兰联合王国、委内瑞拉玻利瓦尔共和国、巴勒斯坦国的代表举行了会议或电话会议。</w:t>
      </w:r>
    </w:p>
    <w:p w:rsidR="004453C3" w:rsidRPr="001F1767" w:rsidRDefault="004453C3" w:rsidP="004453C3">
      <w:pPr>
        <w:pStyle w:val="SingleTxtGC"/>
        <w:rPr>
          <w:rFonts w:asciiTheme="majorBidi" w:hAnsiTheme="majorBidi" w:cstheme="majorBidi"/>
          <w:szCs w:val="21"/>
        </w:rPr>
      </w:pPr>
      <w:r>
        <w:rPr>
          <w:rFonts w:asciiTheme="majorBidi" w:hAnsiTheme="majorBidi" w:cstheme="majorBidi"/>
        </w:rPr>
        <w:t>18</w:t>
      </w:r>
      <w:r w:rsidRPr="001F1767">
        <w:rPr>
          <w:rFonts w:asciiTheme="majorBidi" w:hAnsiTheme="majorBidi" w:cstheme="majorBidi"/>
          <w:szCs w:val="21"/>
        </w:rPr>
        <w:t>.</w:t>
      </w:r>
      <w:r w:rsidRPr="001F1767">
        <w:rPr>
          <w:rFonts w:asciiTheme="majorBidi" w:hAnsiTheme="majorBidi" w:cstheme="majorBidi"/>
          <w:szCs w:val="21"/>
        </w:rPr>
        <w:tab/>
      </w:r>
      <w:r w:rsidRPr="001F1767">
        <w:rPr>
          <w:rFonts w:asciiTheme="majorBidi" w:hAnsiTheme="majorBidi" w:cstheme="majorBidi"/>
          <w:szCs w:val="21"/>
        </w:rPr>
        <w:t>在第三十六届会议期间，小组委员会与《任择议定书》的缔约国和签署国举行了一次非正式会议，在这次会议上，小组委员会向缔约国介绍了小组委员会近期的最新活动，讨论了小组委员会的工作方法、相关资源和《任择议定书》设立的特别基金，并审议了今后的工作方向。</w:t>
      </w:r>
    </w:p>
    <w:p w:rsidR="004453C3" w:rsidRPr="001F1767" w:rsidRDefault="004453C3" w:rsidP="004453C3">
      <w:pPr>
        <w:pStyle w:val="SingleTxtGC"/>
        <w:rPr>
          <w:rFonts w:asciiTheme="majorBidi" w:hAnsiTheme="majorBidi" w:cstheme="majorBidi"/>
          <w:szCs w:val="21"/>
        </w:rPr>
      </w:pPr>
      <w:r>
        <w:rPr>
          <w:rFonts w:asciiTheme="majorBidi" w:hAnsiTheme="majorBidi" w:cstheme="majorBidi"/>
        </w:rPr>
        <w:t>19</w:t>
      </w:r>
      <w:r w:rsidRPr="001F1767">
        <w:rPr>
          <w:rFonts w:asciiTheme="majorBidi" w:hAnsiTheme="majorBidi" w:cstheme="majorBidi"/>
          <w:szCs w:val="21"/>
        </w:rPr>
        <w:t>.</w:t>
      </w:r>
      <w:r w:rsidRPr="001F1767">
        <w:rPr>
          <w:rFonts w:asciiTheme="majorBidi" w:hAnsiTheme="majorBidi" w:cstheme="majorBidi"/>
          <w:szCs w:val="21"/>
        </w:rPr>
        <w:tab/>
      </w:r>
      <w:r w:rsidRPr="001F1767">
        <w:rPr>
          <w:rFonts w:asciiTheme="majorBidi" w:hAnsiTheme="majorBidi" w:cstheme="majorBidi"/>
          <w:szCs w:val="21"/>
        </w:rPr>
        <w:t>按照《任择议定书》第</w:t>
      </w:r>
      <w:r>
        <w:rPr>
          <w:rFonts w:asciiTheme="majorBidi" w:hAnsiTheme="majorBidi" w:cstheme="majorBidi"/>
        </w:rPr>
        <w:t>11</w:t>
      </w:r>
      <w:r w:rsidRPr="001F1767">
        <w:rPr>
          <w:rFonts w:asciiTheme="majorBidi" w:hAnsiTheme="majorBidi" w:cstheme="majorBidi"/>
          <w:szCs w:val="21"/>
        </w:rPr>
        <w:t>条</w:t>
      </w:r>
      <w:r w:rsidRPr="001F1767">
        <w:rPr>
          <w:rFonts w:asciiTheme="majorBidi" w:hAnsiTheme="majorBidi" w:cstheme="majorBidi"/>
          <w:szCs w:val="21"/>
        </w:rPr>
        <w:t>(</w:t>
      </w:r>
      <w:r>
        <w:rPr>
          <w:rFonts w:asciiTheme="majorBidi" w:hAnsiTheme="majorBidi" w:cstheme="majorBidi"/>
        </w:rPr>
        <w:t>b</w:t>
      </w:r>
      <w:r w:rsidRPr="001F1767">
        <w:rPr>
          <w:rFonts w:asciiTheme="majorBidi" w:hAnsiTheme="majorBidi" w:cstheme="majorBidi"/>
          <w:szCs w:val="21"/>
        </w:rPr>
        <w:t>)</w:t>
      </w:r>
      <w:r w:rsidRPr="001F1767">
        <w:rPr>
          <w:rFonts w:asciiTheme="majorBidi" w:hAnsiTheme="majorBidi" w:cstheme="majorBidi"/>
          <w:szCs w:val="21"/>
        </w:rPr>
        <w:t>款</w:t>
      </w:r>
      <w:r w:rsidRPr="001F1767">
        <w:rPr>
          <w:rFonts w:asciiTheme="majorBidi" w:hAnsiTheme="majorBidi" w:cstheme="majorBidi"/>
          <w:szCs w:val="21"/>
        </w:rPr>
        <w:t>(</w:t>
      </w:r>
      <w:r w:rsidRPr="001F1767">
        <w:rPr>
          <w:rFonts w:asciiTheme="majorBidi" w:hAnsiTheme="majorBidi" w:cstheme="majorBidi"/>
          <w:szCs w:val="21"/>
        </w:rPr>
        <w:t>二</w:t>
      </w:r>
      <w:r w:rsidRPr="001F1767">
        <w:rPr>
          <w:rFonts w:asciiTheme="majorBidi" w:hAnsiTheme="majorBidi" w:cstheme="majorBidi"/>
          <w:szCs w:val="21"/>
        </w:rPr>
        <w:t>)</w:t>
      </w:r>
      <w:r w:rsidRPr="001F1767">
        <w:rPr>
          <w:rFonts w:asciiTheme="majorBidi" w:hAnsiTheme="majorBidi" w:cstheme="majorBidi"/>
          <w:szCs w:val="21"/>
        </w:rPr>
        <w:t>项规定的任务，小组委员会与国家防范机制建立直接联系并保持这种联系。在届会期间，小组委员会与柬埔寨、克罗地亚、捷克、厄瓜多尔、法国、格鲁吉亚、危地马拉、洪都拉斯、墨西哥、菲律宾、斯里兰卡的国家防范机制，以及黎巴嫩国家人权委员会举行了会议或视频会议。</w:t>
      </w:r>
    </w:p>
    <w:p w:rsidR="004453C3" w:rsidRPr="001F1767" w:rsidRDefault="004453C3" w:rsidP="004453C3">
      <w:pPr>
        <w:pStyle w:val="SingleTxtGC"/>
        <w:rPr>
          <w:rFonts w:asciiTheme="majorBidi" w:hAnsiTheme="majorBidi" w:cstheme="majorBidi"/>
          <w:szCs w:val="21"/>
        </w:rPr>
      </w:pPr>
      <w:r>
        <w:rPr>
          <w:rFonts w:asciiTheme="majorBidi" w:hAnsiTheme="majorBidi" w:cstheme="majorBidi"/>
        </w:rPr>
        <w:t>2</w:t>
      </w:r>
      <w:r w:rsidRPr="001F1767">
        <w:rPr>
          <w:rFonts w:asciiTheme="majorBidi" w:hAnsiTheme="majorBidi" w:cstheme="majorBidi"/>
          <w:szCs w:val="21"/>
        </w:rPr>
        <w:t>0.</w:t>
      </w:r>
      <w:r w:rsidRPr="001F1767">
        <w:rPr>
          <w:rFonts w:asciiTheme="majorBidi" w:hAnsiTheme="majorBidi" w:cstheme="majorBidi"/>
          <w:szCs w:val="21"/>
        </w:rPr>
        <w:tab/>
      </w:r>
      <w:r w:rsidRPr="001F1767">
        <w:rPr>
          <w:rFonts w:asciiTheme="majorBidi" w:hAnsiTheme="majorBidi" w:cstheme="majorBidi"/>
          <w:szCs w:val="21"/>
        </w:rPr>
        <w:t>小组委员会及其委员继续收到邀请，请其参加关于指定、设立和发展国家防范机制和《任择议定书》问题的诸多国家、区域和国际会议。小组委员会感谢邀</w:t>
      </w:r>
      <w:r w:rsidRPr="001F1767">
        <w:rPr>
          <w:rFonts w:asciiTheme="majorBidi" w:hAnsiTheme="majorBidi" w:cstheme="majorBidi"/>
          <w:szCs w:val="21"/>
        </w:rPr>
        <w:lastRenderedPageBreak/>
        <w:t>请参与这些活动以及所有其他活动的组织者。小组委员会感到遗憾，它参加这些活动仍以其他方的资金支持为条件，因为没有可用于资助委员与会的预算拨款。小组委员会还希望通过联合国人权事务高级专员办事处</w:t>
      </w:r>
      <w:r w:rsidRPr="001F1767">
        <w:rPr>
          <w:rFonts w:asciiTheme="majorBidi" w:hAnsiTheme="majorBidi" w:cstheme="majorBidi"/>
          <w:szCs w:val="21"/>
        </w:rPr>
        <w:t>(</w:t>
      </w:r>
      <w:r w:rsidRPr="001F1767">
        <w:rPr>
          <w:rFonts w:asciiTheme="majorBidi" w:hAnsiTheme="majorBidi" w:cstheme="majorBidi"/>
          <w:szCs w:val="21"/>
        </w:rPr>
        <w:t>人权高专办</w:t>
      </w:r>
      <w:r w:rsidRPr="001F1767">
        <w:rPr>
          <w:rFonts w:asciiTheme="majorBidi" w:hAnsiTheme="majorBidi" w:cstheme="majorBidi"/>
          <w:szCs w:val="21"/>
        </w:rPr>
        <w:t>)</w:t>
      </w:r>
      <w:r w:rsidRPr="001F1767">
        <w:rPr>
          <w:rFonts w:asciiTheme="majorBidi" w:hAnsiTheme="majorBidi" w:cstheme="majorBidi"/>
          <w:szCs w:val="21"/>
        </w:rPr>
        <w:t>小组委员会秘书处发出参加正式活动和讨论的所有邀请。</w:t>
      </w:r>
    </w:p>
    <w:p w:rsidR="004453C3" w:rsidRPr="00A7210D" w:rsidRDefault="004453C3" w:rsidP="00A7210D">
      <w:pPr>
        <w:pStyle w:val="H1GC"/>
      </w:pPr>
      <w:r w:rsidRPr="00A7210D">
        <w:tab/>
      </w:r>
      <w:bookmarkStart w:id="16" w:name="_Toc534899840"/>
      <w:bookmarkStart w:id="17" w:name="_Toc4137583"/>
      <w:r w:rsidRPr="00A7210D">
        <w:t>F.</w:t>
      </w:r>
      <w:r w:rsidRPr="00A7210D">
        <w:tab/>
      </w:r>
      <w:bookmarkEnd w:id="16"/>
      <w:r w:rsidRPr="00A7210D">
        <w:t>严重未遵守第</w:t>
      </w:r>
      <w:r w:rsidRPr="00A7210D">
        <w:t>17</w:t>
      </w:r>
      <w:r w:rsidRPr="00A7210D">
        <w:t>条的情况</w:t>
      </w:r>
      <w:bookmarkEnd w:id="17"/>
    </w:p>
    <w:p w:rsidR="004453C3" w:rsidRPr="001F1767" w:rsidRDefault="004453C3" w:rsidP="004453C3">
      <w:pPr>
        <w:pStyle w:val="SingleTxtGC"/>
        <w:rPr>
          <w:rFonts w:asciiTheme="majorBidi" w:hAnsiTheme="majorBidi" w:cstheme="majorBidi"/>
          <w:szCs w:val="21"/>
        </w:rPr>
      </w:pPr>
      <w:r>
        <w:rPr>
          <w:rFonts w:asciiTheme="majorBidi" w:hAnsiTheme="majorBidi" w:cstheme="majorBidi"/>
        </w:rPr>
        <w:t>21</w:t>
      </w:r>
      <w:r w:rsidRPr="001F1767">
        <w:rPr>
          <w:rFonts w:asciiTheme="majorBidi" w:hAnsiTheme="majorBidi" w:cstheme="majorBidi"/>
          <w:szCs w:val="21"/>
        </w:rPr>
        <w:t>.</w:t>
      </w:r>
      <w:r w:rsidRPr="001F1767">
        <w:rPr>
          <w:rFonts w:asciiTheme="majorBidi" w:hAnsiTheme="majorBidi" w:cstheme="majorBidi"/>
          <w:szCs w:val="21"/>
        </w:rPr>
        <w:tab/>
      </w:r>
      <w:r w:rsidRPr="001F1767">
        <w:rPr>
          <w:rFonts w:asciiTheme="majorBidi" w:hAnsiTheme="majorBidi" w:cstheme="majorBidi"/>
          <w:szCs w:val="21"/>
        </w:rPr>
        <w:t>在第二十七届会议上，小组委员会决定指明严重逾期未能设立国家防范机制的缔约国，将其记录在一个名单上，载于小组委员会网站上。</w:t>
      </w:r>
      <w:r w:rsidRPr="001F1767">
        <w:rPr>
          <w:rFonts w:asciiTheme="majorBidi" w:hAnsiTheme="majorBidi" w:cstheme="majorBidi"/>
          <w:szCs w:val="21"/>
          <w:vertAlign w:val="superscript"/>
        </w:rPr>
        <w:footnoteReference w:id="4"/>
      </w:r>
      <w:r w:rsidRPr="001F1767">
        <w:rPr>
          <w:rFonts w:asciiTheme="majorBidi" w:hAnsiTheme="majorBidi" w:cstheme="majorBidi"/>
          <w:szCs w:val="21"/>
        </w:rPr>
        <w:t xml:space="preserve"> </w:t>
      </w:r>
      <w:r w:rsidRPr="001F1767">
        <w:rPr>
          <w:rFonts w:asciiTheme="majorBidi" w:hAnsiTheme="majorBidi" w:cstheme="majorBidi"/>
          <w:szCs w:val="21"/>
        </w:rPr>
        <w:t>该名单在小组委员会每届会议上将继续修订，相关缔约国一旦达到最低条件将从该名单上除名，即小组委员会收到：</w:t>
      </w:r>
      <w:r w:rsidRPr="001F1767">
        <w:rPr>
          <w:rFonts w:asciiTheme="majorBidi" w:hAnsiTheme="majorBidi" w:cstheme="majorBidi"/>
          <w:szCs w:val="21"/>
        </w:rPr>
        <w:t>(</w:t>
      </w:r>
      <w:r>
        <w:rPr>
          <w:rFonts w:asciiTheme="majorBidi" w:hAnsiTheme="majorBidi" w:cstheme="majorBidi"/>
        </w:rPr>
        <w:t>a</w:t>
      </w:r>
      <w:r w:rsidRPr="001F1767">
        <w:rPr>
          <w:rFonts w:asciiTheme="majorBidi" w:hAnsiTheme="majorBidi" w:cstheme="majorBidi"/>
          <w:szCs w:val="21"/>
        </w:rPr>
        <w:t>)</w:t>
      </w:r>
      <w:r w:rsidR="00147320">
        <w:rPr>
          <w:rFonts w:asciiTheme="majorBidi" w:hAnsiTheme="majorBidi" w:cstheme="majorBidi"/>
          <w:szCs w:val="21"/>
        </w:rPr>
        <w:t xml:space="preserve"> </w:t>
      </w:r>
      <w:r w:rsidRPr="001F1767">
        <w:rPr>
          <w:rFonts w:asciiTheme="majorBidi" w:hAnsiTheme="majorBidi" w:cstheme="majorBidi"/>
          <w:szCs w:val="21"/>
        </w:rPr>
        <w:t>正式指定的国家防范机制的通知，</w:t>
      </w:r>
      <w:r w:rsidRPr="001F1767">
        <w:rPr>
          <w:rFonts w:asciiTheme="majorBidi" w:hAnsiTheme="majorBidi" w:cstheme="majorBidi"/>
          <w:szCs w:val="21"/>
        </w:rPr>
        <w:t>(</w:t>
      </w:r>
      <w:r>
        <w:rPr>
          <w:rFonts w:asciiTheme="majorBidi" w:hAnsiTheme="majorBidi" w:cstheme="majorBidi"/>
        </w:rPr>
        <w:t>b</w:t>
      </w:r>
      <w:r w:rsidRPr="001F1767">
        <w:rPr>
          <w:rFonts w:asciiTheme="majorBidi" w:hAnsiTheme="majorBidi" w:cstheme="majorBidi"/>
          <w:szCs w:val="21"/>
        </w:rPr>
        <w:t xml:space="preserve">) </w:t>
      </w:r>
      <w:r w:rsidRPr="001F1767">
        <w:rPr>
          <w:rFonts w:asciiTheme="majorBidi" w:hAnsiTheme="majorBidi" w:cstheme="majorBidi"/>
          <w:szCs w:val="21"/>
        </w:rPr>
        <w:t>对设立该机制及其有效运作作出规定的文件副本。截至</w:t>
      </w:r>
      <w:r>
        <w:rPr>
          <w:rFonts w:asciiTheme="majorBidi" w:hAnsiTheme="majorBidi" w:cstheme="majorBidi"/>
        </w:rPr>
        <w:t>2</w:t>
      </w:r>
      <w:r w:rsidRPr="001F1767">
        <w:rPr>
          <w:rFonts w:asciiTheme="majorBidi" w:hAnsiTheme="majorBidi" w:cstheme="majorBidi"/>
          <w:szCs w:val="21"/>
        </w:rPr>
        <w:t>0</w:t>
      </w:r>
      <w:r>
        <w:rPr>
          <w:rFonts w:asciiTheme="majorBidi" w:hAnsiTheme="majorBidi" w:cstheme="majorBidi"/>
        </w:rPr>
        <w:t>18</w:t>
      </w:r>
      <w:r w:rsidRPr="001F1767">
        <w:rPr>
          <w:rFonts w:asciiTheme="majorBidi" w:hAnsiTheme="majorBidi" w:cstheme="majorBidi"/>
          <w:szCs w:val="21"/>
        </w:rPr>
        <w:t>年</w:t>
      </w:r>
      <w:r>
        <w:rPr>
          <w:rFonts w:asciiTheme="majorBidi" w:hAnsiTheme="majorBidi" w:cstheme="majorBidi"/>
        </w:rPr>
        <w:t>12</w:t>
      </w:r>
      <w:r w:rsidRPr="001F1767">
        <w:rPr>
          <w:rFonts w:asciiTheme="majorBidi" w:hAnsiTheme="majorBidi" w:cstheme="majorBidi"/>
          <w:szCs w:val="21"/>
        </w:rPr>
        <w:t>月</w:t>
      </w:r>
      <w:r>
        <w:rPr>
          <w:rFonts w:asciiTheme="majorBidi" w:hAnsiTheme="majorBidi" w:cstheme="majorBidi"/>
        </w:rPr>
        <w:t>31</w:t>
      </w:r>
      <w:r w:rsidRPr="001F1767">
        <w:rPr>
          <w:rFonts w:asciiTheme="majorBidi" w:hAnsiTheme="majorBidi" w:cstheme="majorBidi"/>
          <w:szCs w:val="21"/>
        </w:rPr>
        <w:t>日，</w:t>
      </w:r>
      <w:r>
        <w:rPr>
          <w:rFonts w:asciiTheme="majorBidi" w:hAnsiTheme="majorBidi" w:cstheme="majorBidi"/>
        </w:rPr>
        <w:t>12</w:t>
      </w:r>
      <w:r w:rsidRPr="001F1767">
        <w:rPr>
          <w:rFonts w:asciiTheme="majorBidi" w:hAnsiTheme="majorBidi" w:cstheme="majorBidi"/>
          <w:szCs w:val="21"/>
        </w:rPr>
        <w:t>个缔约国被列入名单：贝宁、波斯尼亚和黑塞哥维那、布基纳法索、布隆迪、智利、刚果民主共和国、加蓬、利比里亚、瑙鲁、尼日利亚、巴拿马、菲律宾。这仍是小组委员会的一个重大关切问题，特别是因为一些缔约国在履行义务方面似乎毫无进展，或进展不大。</w:t>
      </w:r>
    </w:p>
    <w:p w:rsidR="004453C3" w:rsidRPr="00A7210D" w:rsidRDefault="004453C3" w:rsidP="00A7210D">
      <w:pPr>
        <w:pStyle w:val="H1GC"/>
      </w:pPr>
      <w:r w:rsidRPr="00A7210D">
        <w:tab/>
      </w:r>
      <w:bookmarkStart w:id="18" w:name="_Toc534899841"/>
      <w:bookmarkStart w:id="19" w:name="_Toc4137584"/>
      <w:r w:rsidRPr="00A7210D">
        <w:t>G.</w:t>
      </w:r>
      <w:r w:rsidRPr="00A7210D">
        <w:tab/>
      </w:r>
      <w:bookmarkEnd w:id="18"/>
      <w:r w:rsidRPr="00A7210D">
        <w:t>《任择议定书》设立的特别基金</w:t>
      </w:r>
      <w:bookmarkEnd w:id="19"/>
    </w:p>
    <w:p w:rsidR="004453C3" w:rsidRPr="001F1767" w:rsidRDefault="004453C3" w:rsidP="004453C3">
      <w:pPr>
        <w:pStyle w:val="SingleTxtGC"/>
        <w:rPr>
          <w:rFonts w:asciiTheme="majorBidi" w:hAnsiTheme="majorBidi" w:cstheme="majorBidi"/>
          <w:szCs w:val="21"/>
        </w:rPr>
      </w:pPr>
      <w:r>
        <w:rPr>
          <w:rFonts w:asciiTheme="majorBidi" w:hAnsiTheme="majorBidi" w:cstheme="majorBidi"/>
        </w:rPr>
        <w:t>22</w:t>
      </w:r>
      <w:r w:rsidRPr="001F1767">
        <w:rPr>
          <w:rFonts w:asciiTheme="majorBidi" w:hAnsiTheme="majorBidi" w:cstheme="majorBidi"/>
          <w:szCs w:val="21"/>
        </w:rPr>
        <w:t>.</w:t>
      </w:r>
      <w:r w:rsidRPr="001F1767">
        <w:rPr>
          <w:rFonts w:asciiTheme="majorBidi" w:hAnsiTheme="majorBidi" w:cstheme="majorBidi"/>
          <w:szCs w:val="21"/>
        </w:rPr>
        <w:tab/>
      </w:r>
      <w:r w:rsidRPr="001F1767">
        <w:rPr>
          <w:rFonts w:asciiTheme="majorBidi" w:hAnsiTheme="majorBidi" w:cstheme="majorBidi"/>
          <w:szCs w:val="21"/>
        </w:rPr>
        <w:t>通过《任择议定书》第</w:t>
      </w:r>
      <w:r>
        <w:rPr>
          <w:rFonts w:asciiTheme="majorBidi" w:hAnsiTheme="majorBidi" w:cstheme="majorBidi"/>
        </w:rPr>
        <w:t>26</w:t>
      </w:r>
      <w:r w:rsidRPr="001F1767">
        <w:rPr>
          <w:rFonts w:asciiTheme="majorBidi" w:hAnsiTheme="majorBidi" w:cstheme="majorBidi"/>
          <w:szCs w:val="21"/>
        </w:rPr>
        <w:t>条第</w:t>
      </w:r>
      <w:r>
        <w:rPr>
          <w:rFonts w:asciiTheme="majorBidi" w:hAnsiTheme="majorBidi" w:cstheme="majorBidi"/>
        </w:rPr>
        <w:t>1</w:t>
      </w:r>
      <w:r w:rsidRPr="001F1767">
        <w:rPr>
          <w:rFonts w:asciiTheme="majorBidi" w:hAnsiTheme="majorBidi" w:cstheme="majorBidi"/>
          <w:szCs w:val="21"/>
        </w:rPr>
        <w:t>款设立的特别基金提供的支助，面向旨在设立或加强国家防范机制的项目，因而有助于执行小组委员会在访问缔约国后提出的有关建议。</w:t>
      </w:r>
      <w:r>
        <w:rPr>
          <w:rFonts w:asciiTheme="majorBidi" w:hAnsiTheme="majorBidi" w:cstheme="majorBidi"/>
        </w:rPr>
        <w:t>2</w:t>
      </w:r>
      <w:r w:rsidRPr="001F1767">
        <w:rPr>
          <w:rFonts w:asciiTheme="majorBidi" w:hAnsiTheme="majorBidi" w:cstheme="majorBidi"/>
          <w:szCs w:val="21"/>
        </w:rPr>
        <w:t>0</w:t>
      </w:r>
      <w:r>
        <w:rPr>
          <w:rFonts w:asciiTheme="majorBidi" w:hAnsiTheme="majorBidi" w:cstheme="majorBidi"/>
        </w:rPr>
        <w:t>18</w:t>
      </w:r>
      <w:r w:rsidRPr="001F1767">
        <w:rPr>
          <w:rFonts w:asciiTheme="majorBidi" w:hAnsiTheme="majorBidi" w:cstheme="majorBidi"/>
          <w:szCs w:val="21"/>
        </w:rPr>
        <w:t>年，通过该基金颁发赠款总额为</w:t>
      </w:r>
      <w:r>
        <w:rPr>
          <w:rFonts w:asciiTheme="majorBidi" w:hAnsiTheme="majorBidi" w:cstheme="majorBidi"/>
        </w:rPr>
        <w:t>299,636</w:t>
      </w:r>
      <w:r w:rsidRPr="001F1767">
        <w:rPr>
          <w:rFonts w:asciiTheme="majorBidi" w:hAnsiTheme="majorBidi" w:cstheme="majorBidi"/>
          <w:szCs w:val="21"/>
        </w:rPr>
        <w:t>美元，以支持</w:t>
      </w:r>
      <w:r>
        <w:rPr>
          <w:rFonts w:asciiTheme="majorBidi" w:hAnsiTheme="majorBidi" w:cstheme="majorBidi"/>
        </w:rPr>
        <w:t>12</w:t>
      </w:r>
      <w:r w:rsidRPr="001F1767">
        <w:rPr>
          <w:rFonts w:asciiTheme="majorBidi" w:hAnsiTheme="majorBidi" w:cstheme="majorBidi"/>
          <w:szCs w:val="21"/>
        </w:rPr>
        <w:t>个缔约国的</w:t>
      </w:r>
      <w:r>
        <w:rPr>
          <w:rFonts w:asciiTheme="majorBidi" w:hAnsiTheme="majorBidi" w:cstheme="majorBidi"/>
        </w:rPr>
        <w:t>13</w:t>
      </w:r>
      <w:r w:rsidRPr="001F1767">
        <w:rPr>
          <w:rFonts w:asciiTheme="majorBidi" w:hAnsiTheme="majorBidi" w:cstheme="majorBidi"/>
          <w:szCs w:val="21"/>
        </w:rPr>
        <w:t>个预防酷刑项目在</w:t>
      </w:r>
      <w:r>
        <w:rPr>
          <w:rFonts w:asciiTheme="majorBidi" w:hAnsiTheme="majorBidi" w:cstheme="majorBidi"/>
        </w:rPr>
        <w:t>2</w:t>
      </w:r>
      <w:r w:rsidRPr="001F1767">
        <w:rPr>
          <w:rFonts w:asciiTheme="majorBidi" w:hAnsiTheme="majorBidi" w:cstheme="majorBidi"/>
          <w:szCs w:val="21"/>
        </w:rPr>
        <w:t>0</w:t>
      </w:r>
      <w:r>
        <w:rPr>
          <w:rFonts w:asciiTheme="majorBidi" w:hAnsiTheme="majorBidi" w:cstheme="majorBidi"/>
        </w:rPr>
        <w:t>19</w:t>
      </w:r>
      <w:r w:rsidRPr="001F1767">
        <w:rPr>
          <w:rFonts w:asciiTheme="majorBidi" w:hAnsiTheme="majorBidi" w:cstheme="majorBidi"/>
          <w:szCs w:val="21"/>
        </w:rPr>
        <w:t>年的实施工作。小组委员会协助评估项目建议书和赠款建议。</w:t>
      </w:r>
    </w:p>
    <w:p w:rsidR="004453C3" w:rsidRPr="001F1767" w:rsidRDefault="004453C3" w:rsidP="004453C3">
      <w:pPr>
        <w:pStyle w:val="SingleTxtGC"/>
        <w:rPr>
          <w:rFonts w:asciiTheme="majorBidi" w:hAnsiTheme="majorBidi" w:cstheme="majorBidi"/>
          <w:szCs w:val="21"/>
        </w:rPr>
      </w:pPr>
      <w:r>
        <w:rPr>
          <w:rFonts w:asciiTheme="majorBidi" w:hAnsiTheme="majorBidi" w:cstheme="majorBidi"/>
        </w:rPr>
        <w:t>23</w:t>
      </w:r>
      <w:r w:rsidRPr="001F1767">
        <w:rPr>
          <w:rFonts w:asciiTheme="majorBidi" w:hAnsiTheme="majorBidi" w:cstheme="majorBidi"/>
          <w:szCs w:val="21"/>
        </w:rPr>
        <w:t>.</w:t>
      </w:r>
      <w:r w:rsidRPr="001F1767">
        <w:rPr>
          <w:rFonts w:asciiTheme="majorBidi" w:hAnsiTheme="majorBidi" w:cstheme="majorBidi"/>
          <w:szCs w:val="21"/>
        </w:rPr>
        <w:tab/>
      </w:r>
      <w:r w:rsidRPr="001F1767">
        <w:rPr>
          <w:rFonts w:asciiTheme="majorBidi" w:hAnsiTheme="majorBidi" w:cstheme="majorBidi"/>
          <w:szCs w:val="21"/>
        </w:rPr>
        <w:t>小组委员会非常感谢以下缔约国在报告所述期对特别基金捐款：阿根廷</w:t>
      </w:r>
      <w:r w:rsidRPr="001F1767">
        <w:rPr>
          <w:rFonts w:asciiTheme="majorBidi" w:hAnsiTheme="majorBidi" w:cstheme="majorBidi"/>
          <w:szCs w:val="21"/>
        </w:rPr>
        <w:t>(</w:t>
      </w:r>
      <w:r>
        <w:rPr>
          <w:rFonts w:asciiTheme="majorBidi" w:hAnsiTheme="majorBidi" w:cstheme="majorBidi"/>
        </w:rPr>
        <w:t>3,5</w:t>
      </w:r>
      <w:r w:rsidRPr="001F1767">
        <w:rPr>
          <w:rFonts w:asciiTheme="majorBidi" w:hAnsiTheme="majorBidi" w:cstheme="majorBidi"/>
          <w:szCs w:val="21"/>
        </w:rPr>
        <w:t>00</w:t>
      </w:r>
      <w:r w:rsidRPr="001F1767">
        <w:rPr>
          <w:rFonts w:asciiTheme="majorBidi" w:hAnsiTheme="majorBidi" w:cstheme="majorBidi"/>
          <w:szCs w:val="21"/>
        </w:rPr>
        <w:t>美元</w:t>
      </w:r>
      <w:r w:rsidRPr="001F1767">
        <w:rPr>
          <w:rFonts w:asciiTheme="majorBidi" w:hAnsiTheme="majorBidi" w:cstheme="majorBidi"/>
          <w:szCs w:val="21"/>
        </w:rPr>
        <w:t>)</w:t>
      </w:r>
      <w:r w:rsidRPr="001F1767">
        <w:rPr>
          <w:rFonts w:asciiTheme="majorBidi" w:hAnsiTheme="majorBidi" w:cstheme="majorBidi"/>
          <w:szCs w:val="21"/>
        </w:rPr>
        <w:t>、捷克</w:t>
      </w:r>
      <w:r w:rsidRPr="001F1767">
        <w:rPr>
          <w:rFonts w:asciiTheme="majorBidi" w:hAnsiTheme="majorBidi" w:cstheme="majorBidi"/>
          <w:szCs w:val="21"/>
        </w:rPr>
        <w:t>(</w:t>
      </w:r>
      <w:r>
        <w:rPr>
          <w:rFonts w:asciiTheme="majorBidi" w:hAnsiTheme="majorBidi" w:cstheme="majorBidi"/>
        </w:rPr>
        <w:t>9,164</w:t>
      </w:r>
      <w:r w:rsidRPr="001F1767">
        <w:rPr>
          <w:rFonts w:asciiTheme="majorBidi" w:hAnsiTheme="majorBidi" w:cstheme="majorBidi"/>
          <w:szCs w:val="21"/>
        </w:rPr>
        <w:t>美元</w:t>
      </w:r>
      <w:r w:rsidRPr="001F1767">
        <w:rPr>
          <w:rFonts w:asciiTheme="majorBidi" w:hAnsiTheme="majorBidi" w:cstheme="majorBidi"/>
          <w:szCs w:val="21"/>
        </w:rPr>
        <w:t>)</w:t>
      </w:r>
      <w:r w:rsidRPr="001F1767">
        <w:rPr>
          <w:rFonts w:asciiTheme="majorBidi" w:hAnsiTheme="majorBidi" w:cstheme="majorBidi"/>
          <w:szCs w:val="21"/>
        </w:rPr>
        <w:t>、丹麦</w:t>
      </w:r>
      <w:r w:rsidRPr="001F1767">
        <w:rPr>
          <w:rFonts w:asciiTheme="majorBidi" w:hAnsiTheme="majorBidi" w:cstheme="majorBidi"/>
          <w:szCs w:val="21"/>
        </w:rPr>
        <w:t>(</w:t>
      </w:r>
      <w:r>
        <w:rPr>
          <w:rFonts w:asciiTheme="majorBidi" w:hAnsiTheme="majorBidi" w:cstheme="majorBidi"/>
        </w:rPr>
        <w:t>152,</w:t>
      </w:r>
      <w:r w:rsidRPr="001F1767">
        <w:rPr>
          <w:rFonts w:asciiTheme="majorBidi" w:hAnsiTheme="majorBidi" w:cstheme="majorBidi"/>
          <w:szCs w:val="21"/>
        </w:rPr>
        <w:t>000</w:t>
      </w:r>
      <w:r w:rsidRPr="001F1767">
        <w:rPr>
          <w:rFonts w:asciiTheme="majorBidi" w:hAnsiTheme="majorBidi" w:cstheme="majorBidi"/>
          <w:szCs w:val="21"/>
        </w:rPr>
        <w:t>美元</w:t>
      </w:r>
      <w:r w:rsidRPr="001F1767">
        <w:rPr>
          <w:rFonts w:asciiTheme="majorBidi" w:hAnsiTheme="majorBidi" w:cstheme="majorBidi"/>
          <w:szCs w:val="21"/>
        </w:rPr>
        <w:t>)</w:t>
      </w:r>
      <w:r w:rsidRPr="001F1767">
        <w:rPr>
          <w:rFonts w:asciiTheme="majorBidi" w:hAnsiTheme="majorBidi" w:cstheme="majorBidi"/>
          <w:szCs w:val="21"/>
        </w:rPr>
        <w:t>、法国</w:t>
      </w:r>
      <w:r w:rsidRPr="001F1767">
        <w:rPr>
          <w:rFonts w:asciiTheme="majorBidi" w:hAnsiTheme="majorBidi" w:cstheme="majorBidi"/>
          <w:szCs w:val="21"/>
        </w:rPr>
        <w:t>(</w:t>
      </w:r>
      <w:r>
        <w:rPr>
          <w:rFonts w:asciiTheme="majorBidi" w:hAnsiTheme="majorBidi" w:cstheme="majorBidi"/>
        </w:rPr>
        <w:t>24,539</w:t>
      </w:r>
      <w:r w:rsidRPr="001F1767">
        <w:rPr>
          <w:rFonts w:asciiTheme="majorBidi" w:hAnsiTheme="majorBidi" w:cstheme="majorBidi"/>
          <w:szCs w:val="21"/>
        </w:rPr>
        <w:t>美元</w:t>
      </w:r>
      <w:r w:rsidRPr="001F1767">
        <w:rPr>
          <w:rFonts w:asciiTheme="majorBidi" w:hAnsiTheme="majorBidi" w:cstheme="majorBidi"/>
          <w:szCs w:val="21"/>
        </w:rPr>
        <w:t>)</w:t>
      </w:r>
      <w:r w:rsidRPr="001F1767">
        <w:rPr>
          <w:rFonts w:asciiTheme="majorBidi" w:hAnsiTheme="majorBidi" w:cstheme="majorBidi"/>
          <w:szCs w:val="21"/>
        </w:rPr>
        <w:t>、德国</w:t>
      </w:r>
      <w:r w:rsidRPr="001F1767">
        <w:rPr>
          <w:rFonts w:asciiTheme="majorBidi" w:hAnsiTheme="majorBidi" w:cstheme="majorBidi"/>
          <w:szCs w:val="21"/>
        </w:rPr>
        <w:t>(</w:t>
      </w:r>
      <w:r>
        <w:rPr>
          <w:rFonts w:asciiTheme="majorBidi" w:hAnsiTheme="majorBidi" w:cstheme="majorBidi"/>
        </w:rPr>
        <w:t>120,239</w:t>
      </w:r>
      <w:r w:rsidRPr="001F1767">
        <w:rPr>
          <w:rFonts w:asciiTheme="majorBidi" w:hAnsiTheme="majorBidi" w:cstheme="majorBidi"/>
          <w:szCs w:val="21"/>
        </w:rPr>
        <w:t>美元</w:t>
      </w:r>
      <w:r w:rsidRPr="001F1767">
        <w:rPr>
          <w:rFonts w:asciiTheme="majorBidi" w:hAnsiTheme="majorBidi" w:cstheme="majorBidi"/>
          <w:szCs w:val="21"/>
        </w:rPr>
        <w:t>)</w:t>
      </w:r>
      <w:r w:rsidRPr="001F1767">
        <w:rPr>
          <w:rFonts w:asciiTheme="majorBidi" w:hAnsiTheme="majorBidi" w:cstheme="majorBidi"/>
          <w:szCs w:val="21"/>
        </w:rPr>
        <w:t>、挪威</w:t>
      </w:r>
      <w:r w:rsidRPr="001F1767">
        <w:rPr>
          <w:rFonts w:asciiTheme="majorBidi" w:hAnsiTheme="majorBidi" w:cstheme="majorBidi"/>
          <w:szCs w:val="21"/>
        </w:rPr>
        <w:t>(</w:t>
      </w:r>
      <w:r>
        <w:rPr>
          <w:rFonts w:asciiTheme="majorBidi" w:hAnsiTheme="majorBidi" w:cstheme="majorBidi"/>
        </w:rPr>
        <w:t>120,</w:t>
      </w:r>
      <w:r w:rsidRPr="001F1767">
        <w:rPr>
          <w:rFonts w:asciiTheme="majorBidi" w:hAnsiTheme="majorBidi" w:cstheme="majorBidi"/>
          <w:szCs w:val="21"/>
        </w:rPr>
        <w:t>000</w:t>
      </w:r>
      <w:r w:rsidRPr="001F1767">
        <w:rPr>
          <w:rFonts w:asciiTheme="majorBidi" w:hAnsiTheme="majorBidi" w:cstheme="majorBidi"/>
          <w:szCs w:val="21"/>
        </w:rPr>
        <w:t>美元</w:t>
      </w:r>
      <w:r w:rsidRPr="001F1767">
        <w:rPr>
          <w:rFonts w:asciiTheme="majorBidi" w:hAnsiTheme="majorBidi" w:cstheme="majorBidi"/>
          <w:szCs w:val="21"/>
        </w:rPr>
        <w:t>)</w:t>
      </w:r>
      <w:r w:rsidRPr="001F1767">
        <w:rPr>
          <w:rFonts w:asciiTheme="majorBidi" w:hAnsiTheme="majorBidi" w:cstheme="majorBidi"/>
          <w:szCs w:val="21"/>
        </w:rPr>
        <w:t>。尽管如此，委员会仍然感到关切的是，该基金需要更多的捐款，才能支持</w:t>
      </w:r>
      <w:r>
        <w:rPr>
          <w:rFonts w:asciiTheme="majorBidi" w:hAnsiTheme="majorBidi" w:cstheme="majorBidi"/>
        </w:rPr>
        <w:t>2</w:t>
      </w:r>
      <w:r w:rsidRPr="001F1767">
        <w:rPr>
          <w:rFonts w:asciiTheme="majorBidi" w:hAnsiTheme="majorBidi" w:cstheme="majorBidi"/>
          <w:szCs w:val="21"/>
        </w:rPr>
        <w:t>0</w:t>
      </w:r>
      <w:r>
        <w:rPr>
          <w:rFonts w:asciiTheme="majorBidi" w:hAnsiTheme="majorBidi" w:cstheme="majorBidi"/>
        </w:rPr>
        <w:t>19</w:t>
      </w:r>
      <w:r w:rsidRPr="001F1767">
        <w:rPr>
          <w:rFonts w:asciiTheme="majorBidi" w:hAnsiTheme="majorBidi" w:cstheme="majorBidi"/>
          <w:szCs w:val="21"/>
        </w:rPr>
        <w:t>-</w:t>
      </w:r>
      <w:r>
        <w:rPr>
          <w:rFonts w:asciiTheme="majorBidi" w:hAnsiTheme="majorBidi" w:cstheme="majorBidi"/>
        </w:rPr>
        <w:t>2</w:t>
      </w:r>
      <w:r w:rsidRPr="001F1767">
        <w:rPr>
          <w:rFonts w:asciiTheme="majorBidi" w:hAnsiTheme="majorBidi" w:cstheme="majorBidi"/>
          <w:szCs w:val="21"/>
        </w:rPr>
        <w:t>0</w:t>
      </w:r>
      <w:r>
        <w:rPr>
          <w:rFonts w:asciiTheme="majorBidi" w:hAnsiTheme="majorBidi" w:cstheme="majorBidi"/>
        </w:rPr>
        <w:t>2</w:t>
      </w:r>
      <w:r w:rsidRPr="001F1767">
        <w:rPr>
          <w:rFonts w:asciiTheme="majorBidi" w:hAnsiTheme="majorBidi" w:cstheme="majorBidi"/>
          <w:szCs w:val="21"/>
        </w:rPr>
        <w:t>0</w:t>
      </w:r>
      <w:r w:rsidRPr="001F1767">
        <w:rPr>
          <w:rFonts w:asciiTheme="majorBidi" w:hAnsiTheme="majorBidi" w:cstheme="majorBidi"/>
          <w:szCs w:val="21"/>
        </w:rPr>
        <w:t>年赠款周期及以后的项目。小组委员会认为，在支持和完善落实小组委员会旨在防止酷刑和虐待行为的建议方面，该基金是一个重要工具，它敦促各国继续向特别基金提供资金支持。</w:t>
      </w:r>
    </w:p>
    <w:p w:rsidR="004453C3" w:rsidRPr="00A7210D" w:rsidRDefault="004453C3" w:rsidP="00A7210D">
      <w:pPr>
        <w:pStyle w:val="HChGC"/>
      </w:pPr>
      <w:r w:rsidRPr="00A7210D">
        <w:tab/>
      </w:r>
      <w:bookmarkStart w:id="20" w:name="_Toc534899842"/>
      <w:bookmarkStart w:id="21" w:name="_Toc4137585"/>
      <w:r w:rsidRPr="00A7210D">
        <w:t>三</w:t>
      </w:r>
      <w:r w:rsidRPr="00A7210D">
        <w:t>.</w:t>
      </w:r>
      <w:r w:rsidRPr="00A7210D">
        <w:tab/>
      </w:r>
      <w:bookmarkEnd w:id="20"/>
      <w:r w:rsidRPr="00A7210D">
        <w:t>在预防酷刑领域与其他机构的合作</w:t>
      </w:r>
      <w:bookmarkEnd w:id="21"/>
    </w:p>
    <w:p w:rsidR="004453C3" w:rsidRPr="00A7210D" w:rsidRDefault="004453C3" w:rsidP="00A7210D">
      <w:pPr>
        <w:pStyle w:val="H1GC"/>
      </w:pPr>
      <w:r w:rsidRPr="00A7210D">
        <w:tab/>
      </w:r>
      <w:bookmarkStart w:id="22" w:name="_Toc534899843"/>
      <w:bookmarkStart w:id="23" w:name="_Toc4137586"/>
      <w:r w:rsidRPr="00A7210D">
        <w:t>A.</w:t>
      </w:r>
      <w:r w:rsidRPr="00A7210D">
        <w:tab/>
      </w:r>
      <w:bookmarkEnd w:id="22"/>
      <w:r w:rsidRPr="00A7210D">
        <w:t>国际合作</w:t>
      </w:r>
      <w:bookmarkEnd w:id="23"/>
    </w:p>
    <w:p w:rsidR="004453C3" w:rsidRPr="00A7210D" w:rsidRDefault="004453C3" w:rsidP="00A7210D">
      <w:pPr>
        <w:pStyle w:val="H23GC"/>
      </w:pPr>
      <w:r w:rsidRPr="00A7210D">
        <w:tab/>
        <w:t>1.</w:t>
      </w:r>
      <w:r w:rsidRPr="00A7210D">
        <w:tab/>
      </w:r>
      <w:r w:rsidRPr="00A7210D">
        <w:t>与联合国其他机构的合作</w:t>
      </w:r>
    </w:p>
    <w:p w:rsidR="004453C3" w:rsidRPr="001F1767" w:rsidRDefault="004453C3" w:rsidP="004453C3">
      <w:pPr>
        <w:pStyle w:val="SingleTxtGC"/>
        <w:rPr>
          <w:rFonts w:asciiTheme="majorBidi" w:hAnsiTheme="majorBidi" w:cstheme="majorBidi"/>
          <w:szCs w:val="21"/>
        </w:rPr>
      </w:pPr>
      <w:r>
        <w:rPr>
          <w:rFonts w:asciiTheme="majorBidi" w:hAnsiTheme="majorBidi" w:cstheme="majorBidi"/>
        </w:rPr>
        <w:t>24</w:t>
      </w:r>
      <w:r w:rsidRPr="001F1767">
        <w:rPr>
          <w:rFonts w:asciiTheme="majorBidi" w:hAnsiTheme="majorBidi" w:cstheme="majorBidi"/>
          <w:szCs w:val="21"/>
        </w:rPr>
        <w:t>.</w:t>
      </w:r>
      <w:r w:rsidRPr="001F1767">
        <w:rPr>
          <w:rFonts w:asciiTheme="majorBidi" w:hAnsiTheme="majorBidi" w:cstheme="majorBidi"/>
          <w:szCs w:val="21"/>
        </w:rPr>
        <w:tab/>
      </w:r>
      <w:r w:rsidRPr="001F1767">
        <w:rPr>
          <w:rFonts w:asciiTheme="majorBidi" w:hAnsiTheme="majorBidi" w:cstheme="majorBidi"/>
          <w:szCs w:val="21"/>
        </w:rPr>
        <w:t>小组委员会主席在禁止酷刑委员会第六十三届会议全体会议上与委员会讨论了小组委员会第十一次年度报告</w:t>
      </w:r>
      <w:r w:rsidRPr="001F1767">
        <w:rPr>
          <w:rFonts w:asciiTheme="majorBidi" w:hAnsiTheme="majorBidi" w:cstheme="majorBidi"/>
          <w:szCs w:val="21"/>
        </w:rPr>
        <w:t>(</w:t>
      </w:r>
      <w:r>
        <w:rPr>
          <w:rFonts w:asciiTheme="majorBidi" w:hAnsiTheme="majorBidi" w:cstheme="majorBidi"/>
        </w:rPr>
        <w:t>CAT</w:t>
      </w:r>
      <w:r w:rsidRPr="001F1767">
        <w:rPr>
          <w:rFonts w:asciiTheme="majorBidi" w:hAnsiTheme="majorBidi" w:cstheme="majorBidi"/>
          <w:szCs w:val="21"/>
        </w:rPr>
        <w:t>/</w:t>
      </w:r>
      <w:r>
        <w:rPr>
          <w:rFonts w:asciiTheme="majorBidi" w:hAnsiTheme="majorBidi" w:cstheme="majorBidi"/>
        </w:rPr>
        <w:t>C</w:t>
      </w:r>
      <w:r w:rsidRPr="001F1767">
        <w:rPr>
          <w:rFonts w:asciiTheme="majorBidi" w:hAnsiTheme="majorBidi" w:cstheme="majorBidi"/>
          <w:szCs w:val="21"/>
        </w:rPr>
        <w:t>/</w:t>
      </w:r>
      <w:r>
        <w:rPr>
          <w:rFonts w:asciiTheme="majorBidi" w:hAnsiTheme="majorBidi" w:cstheme="majorBidi"/>
        </w:rPr>
        <w:t>63</w:t>
      </w:r>
      <w:r w:rsidRPr="001F1767">
        <w:rPr>
          <w:rFonts w:asciiTheme="majorBidi" w:hAnsiTheme="majorBidi" w:cstheme="majorBidi"/>
          <w:szCs w:val="21"/>
        </w:rPr>
        <w:t>/</w:t>
      </w:r>
      <w:r>
        <w:rPr>
          <w:rFonts w:asciiTheme="majorBidi" w:hAnsiTheme="majorBidi" w:cstheme="majorBidi"/>
        </w:rPr>
        <w:t>4</w:t>
      </w:r>
      <w:r w:rsidRPr="001F1767">
        <w:rPr>
          <w:rFonts w:asciiTheme="majorBidi" w:hAnsiTheme="majorBidi" w:cstheme="majorBidi"/>
          <w:szCs w:val="21"/>
        </w:rPr>
        <w:t>)</w:t>
      </w:r>
      <w:r w:rsidRPr="001F1767">
        <w:rPr>
          <w:rFonts w:asciiTheme="majorBidi" w:hAnsiTheme="majorBidi" w:cstheme="majorBidi"/>
          <w:szCs w:val="21"/>
        </w:rPr>
        <w:t>。</w:t>
      </w:r>
    </w:p>
    <w:p w:rsidR="004453C3" w:rsidRPr="001F1767" w:rsidRDefault="004453C3" w:rsidP="004453C3">
      <w:pPr>
        <w:pStyle w:val="SingleTxtGC"/>
        <w:rPr>
          <w:rFonts w:asciiTheme="majorBidi" w:hAnsiTheme="majorBidi" w:cstheme="majorBidi"/>
          <w:szCs w:val="21"/>
        </w:rPr>
      </w:pPr>
      <w:r>
        <w:rPr>
          <w:rFonts w:asciiTheme="majorBidi" w:hAnsiTheme="majorBidi" w:cstheme="majorBidi"/>
        </w:rPr>
        <w:lastRenderedPageBreak/>
        <w:t>25</w:t>
      </w:r>
      <w:r w:rsidRPr="001F1767">
        <w:rPr>
          <w:rFonts w:asciiTheme="majorBidi" w:hAnsiTheme="majorBidi" w:cstheme="majorBidi"/>
          <w:szCs w:val="21"/>
        </w:rPr>
        <w:t>.</w:t>
      </w:r>
      <w:r w:rsidRPr="001F1767">
        <w:rPr>
          <w:rFonts w:asciiTheme="majorBidi" w:hAnsiTheme="majorBidi" w:cstheme="majorBidi"/>
          <w:szCs w:val="21"/>
        </w:rPr>
        <w:tab/>
      </w:r>
      <w:r w:rsidRPr="001F1767">
        <w:rPr>
          <w:rFonts w:asciiTheme="majorBidi" w:hAnsiTheme="majorBidi" w:cstheme="majorBidi"/>
          <w:szCs w:val="21"/>
        </w:rPr>
        <w:t>依照大会第</w:t>
      </w:r>
      <w:r>
        <w:rPr>
          <w:rFonts w:asciiTheme="majorBidi" w:hAnsiTheme="majorBidi" w:cstheme="majorBidi"/>
        </w:rPr>
        <w:t>7</w:t>
      </w:r>
      <w:r w:rsidRPr="001F1767">
        <w:rPr>
          <w:rFonts w:asciiTheme="majorBidi" w:hAnsiTheme="majorBidi" w:cstheme="majorBidi"/>
          <w:szCs w:val="21"/>
        </w:rPr>
        <w:t>0/</w:t>
      </w:r>
      <w:r>
        <w:rPr>
          <w:rFonts w:asciiTheme="majorBidi" w:hAnsiTheme="majorBidi" w:cstheme="majorBidi"/>
        </w:rPr>
        <w:t>146</w:t>
      </w:r>
      <w:r w:rsidRPr="001F1767">
        <w:rPr>
          <w:rFonts w:asciiTheme="majorBidi" w:hAnsiTheme="majorBidi" w:cstheme="majorBidi"/>
          <w:szCs w:val="21"/>
        </w:rPr>
        <w:t>号决议，小组委员会主席与禁止酷刑委员会主席以及酷刑问题特别报告员一道，向大会第七十三届会议提交了小组委员会第十一次年度报告。</w:t>
      </w:r>
    </w:p>
    <w:p w:rsidR="004453C3" w:rsidRPr="001F1767" w:rsidRDefault="004453C3" w:rsidP="004453C3">
      <w:pPr>
        <w:pStyle w:val="SingleTxtGC"/>
        <w:rPr>
          <w:rFonts w:asciiTheme="majorBidi" w:hAnsiTheme="majorBidi" w:cstheme="majorBidi"/>
          <w:szCs w:val="21"/>
        </w:rPr>
      </w:pPr>
      <w:r>
        <w:rPr>
          <w:rFonts w:asciiTheme="majorBidi" w:hAnsiTheme="majorBidi" w:cstheme="majorBidi"/>
        </w:rPr>
        <w:t>26</w:t>
      </w:r>
      <w:r w:rsidRPr="001F1767">
        <w:rPr>
          <w:rFonts w:asciiTheme="majorBidi" w:hAnsiTheme="majorBidi" w:cstheme="majorBidi"/>
          <w:szCs w:val="21"/>
        </w:rPr>
        <w:t>.</w:t>
      </w:r>
      <w:r w:rsidRPr="001F1767">
        <w:rPr>
          <w:rFonts w:asciiTheme="majorBidi" w:hAnsiTheme="majorBidi" w:cstheme="majorBidi"/>
          <w:szCs w:val="21"/>
        </w:rPr>
        <w:tab/>
      </w:r>
      <w:r w:rsidRPr="001F1767">
        <w:rPr>
          <w:rFonts w:asciiTheme="majorBidi" w:hAnsiTheme="majorBidi" w:cstheme="majorBidi"/>
          <w:szCs w:val="21"/>
        </w:rPr>
        <w:t>作为人权条约机构主持人会议的成员，小组委员会主席参加了</w:t>
      </w:r>
      <w:r>
        <w:rPr>
          <w:rFonts w:asciiTheme="majorBidi" w:hAnsiTheme="majorBidi" w:cstheme="majorBidi"/>
        </w:rPr>
        <w:t>2</w:t>
      </w:r>
      <w:r w:rsidRPr="001F1767">
        <w:rPr>
          <w:rFonts w:asciiTheme="majorBidi" w:hAnsiTheme="majorBidi" w:cstheme="majorBidi"/>
          <w:szCs w:val="21"/>
        </w:rPr>
        <w:t>0</w:t>
      </w:r>
      <w:r>
        <w:rPr>
          <w:rFonts w:asciiTheme="majorBidi" w:hAnsiTheme="majorBidi" w:cstheme="majorBidi"/>
        </w:rPr>
        <w:t>18</w:t>
      </w:r>
      <w:r w:rsidRPr="001F1767">
        <w:rPr>
          <w:rFonts w:asciiTheme="majorBidi" w:hAnsiTheme="majorBidi" w:cstheme="majorBidi"/>
          <w:szCs w:val="21"/>
        </w:rPr>
        <w:t>年</w:t>
      </w:r>
      <w:r>
        <w:rPr>
          <w:rFonts w:asciiTheme="majorBidi" w:hAnsiTheme="majorBidi" w:cstheme="majorBidi"/>
        </w:rPr>
        <w:t>5</w:t>
      </w:r>
      <w:r w:rsidRPr="001F1767">
        <w:rPr>
          <w:rFonts w:asciiTheme="majorBidi" w:hAnsiTheme="majorBidi" w:cstheme="majorBidi"/>
          <w:szCs w:val="21"/>
        </w:rPr>
        <w:t>月</w:t>
      </w:r>
      <w:r>
        <w:rPr>
          <w:rFonts w:asciiTheme="majorBidi" w:hAnsiTheme="majorBidi" w:cstheme="majorBidi"/>
        </w:rPr>
        <w:t>29</w:t>
      </w:r>
      <w:r w:rsidRPr="001F1767">
        <w:rPr>
          <w:rFonts w:asciiTheme="majorBidi" w:hAnsiTheme="majorBidi" w:cstheme="majorBidi"/>
          <w:szCs w:val="21"/>
        </w:rPr>
        <w:t>日至</w:t>
      </w:r>
      <w:r>
        <w:rPr>
          <w:rFonts w:asciiTheme="majorBidi" w:hAnsiTheme="majorBidi" w:cstheme="majorBidi"/>
        </w:rPr>
        <w:t>6</w:t>
      </w:r>
      <w:r w:rsidRPr="001F1767">
        <w:rPr>
          <w:rFonts w:asciiTheme="majorBidi" w:hAnsiTheme="majorBidi" w:cstheme="majorBidi"/>
          <w:szCs w:val="21"/>
        </w:rPr>
        <w:t>月</w:t>
      </w:r>
      <w:r>
        <w:rPr>
          <w:rFonts w:asciiTheme="majorBidi" w:hAnsiTheme="majorBidi" w:cstheme="majorBidi"/>
        </w:rPr>
        <w:t>1</w:t>
      </w:r>
      <w:r w:rsidRPr="001F1767">
        <w:rPr>
          <w:rFonts w:asciiTheme="majorBidi" w:hAnsiTheme="majorBidi" w:cstheme="majorBidi"/>
          <w:szCs w:val="21"/>
        </w:rPr>
        <w:t>日在纽约举行的第三十次人权条约机构主持人会议。</w:t>
      </w:r>
    </w:p>
    <w:p w:rsidR="004453C3" w:rsidRPr="001F1767" w:rsidRDefault="004453C3" w:rsidP="004453C3">
      <w:pPr>
        <w:pStyle w:val="SingleTxtGC"/>
        <w:rPr>
          <w:rFonts w:asciiTheme="majorBidi" w:hAnsiTheme="majorBidi" w:cstheme="majorBidi"/>
          <w:szCs w:val="21"/>
        </w:rPr>
      </w:pPr>
      <w:r>
        <w:rPr>
          <w:rFonts w:asciiTheme="majorBidi" w:hAnsiTheme="majorBidi" w:cstheme="majorBidi"/>
        </w:rPr>
        <w:t>27</w:t>
      </w:r>
      <w:r w:rsidRPr="001F1767">
        <w:rPr>
          <w:rFonts w:asciiTheme="majorBidi" w:hAnsiTheme="majorBidi" w:cstheme="majorBidi"/>
          <w:szCs w:val="21"/>
        </w:rPr>
        <w:t>.</w:t>
      </w:r>
      <w:r w:rsidRPr="001F1767">
        <w:rPr>
          <w:rFonts w:asciiTheme="majorBidi" w:hAnsiTheme="majorBidi" w:cstheme="majorBidi"/>
          <w:szCs w:val="21"/>
        </w:rPr>
        <w:tab/>
      </w:r>
      <w:r w:rsidRPr="001F1767">
        <w:rPr>
          <w:rFonts w:asciiTheme="majorBidi" w:hAnsiTheme="majorBidi" w:cstheme="majorBidi"/>
          <w:szCs w:val="21"/>
        </w:rPr>
        <w:t>在</w:t>
      </w:r>
      <w:r>
        <w:rPr>
          <w:rFonts w:asciiTheme="majorBidi" w:hAnsiTheme="majorBidi" w:cstheme="majorBidi"/>
        </w:rPr>
        <w:t>5</w:t>
      </w:r>
      <w:r w:rsidRPr="001F1767">
        <w:rPr>
          <w:rFonts w:asciiTheme="majorBidi" w:hAnsiTheme="majorBidi" w:cstheme="majorBidi"/>
          <w:szCs w:val="21"/>
        </w:rPr>
        <w:t>月</w:t>
      </w:r>
      <w:r>
        <w:rPr>
          <w:rFonts w:asciiTheme="majorBidi" w:hAnsiTheme="majorBidi" w:cstheme="majorBidi"/>
        </w:rPr>
        <w:t>17</w:t>
      </w:r>
      <w:r w:rsidRPr="001F1767">
        <w:rPr>
          <w:rFonts w:asciiTheme="majorBidi" w:hAnsiTheme="majorBidi" w:cstheme="majorBidi"/>
          <w:szCs w:val="21"/>
        </w:rPr>
        <w:t>日国际不再恐惧同性恋、跨性别与双性恋日前夕，小组委员会与人权理事会相关特别程序、</w:t>
      </w:r>
      <w:r w:rsidRPr="001F1767">
        <w:rPr>
          <w:rStyle w:val="a8"/>
          <w:rFonts w:asciiTheme="majorBidi" w:eastAsia="宋体" w:hAnsiTheme="majorBidi" w:cstheme="majorBidi"/>
          <w:szCs w:val="21"/>
        </w:rPr>
        <w:footnoteReference w:id="5"/>
      </w:r>
      <w:r w:rsidR="00527252">
        <w:rPr>
          <w:rFonts w:asciiTheme="majorBidi" w:hAnsiTheme="majorBidi" w:cstheme="majorBidi" w:hint="eastAsia"/>
          <w:szCs w:val="21"/>
        </w:rPr>
        <w:t xml:space="preserve"> </w:t>
      </w:r>
      <w:r w:rsidRPr="001F1767">
        <w:rPr>
          <w:rFonts w:asciiTheme="majorBidi" w:hAnsiTheme="majorBidi" w:cstheme="majorBidi"/>
          <w:szCs w:val="21"/>
        </w:rPr>
        <w:t>美洲人权委员会、非洲人权和人民权利委员会、非洲言论自由和获取信息问题特别报告员以及欧洲委员会人权专员共同发表了一份声明。</w:t>
      </w:r>
    </w:p>
    <w:p w:rsidR="004453C3" w:rsidRPr="001F1767" w:rsidRDefault="004453C3" w:rsidP="004453C3">
      <w:pPr>
        <w:pStyle w:val="SingleTxtGC"/>
        <w:rPr>
          <w:rFonts w:asciiTheme="majorBidi" w:hAnsiTheme="majorBidi" w:cstheme="majorBidi"/>
          <w:szCs w:val="21"/>
        </w:rPr>
      </w:pPr>
      <w:r>
        <w:rPr>
          <w:rFonts w:asciiTheme="majorBidi" w:hAnsiTheme="majorBidi" w:cstheme="majorBidi"/>
        </w:rPr>
        <w:t>28</w:t>
      </w:r>
      <w:r w:rsidRPr="001F1767">
        <w:rPr>
          <w:rFonts w:asciiTheme="majorBidi" w:hAnsiTheme="majorBidi" w:cstheme="majorBidi"/>
          <w:szCs w:val="21"/>
        </w:rPr>
        <w:t>.</w:t>
      </w:r>
      <w:r w:rsidRPr="001F1767">
        <w:rPr>
          <w:rFonts w:asciiTheme="majorBidi" w:hAnsiTheme="majorBidi" w:cstheme="majorBidi"/>
          <w:szCs w:val="21"/>
        </w:rPr>
        <w:tab/>
      </w:r>
      <w:r>
        <w:rPr>
          <w:rFonts w:asciiTheme="majorBidi" w:hAnsiTheme="majorBidi" w:cstheme="majorBidi"/>
        </w:rPr>
        <w:t>6</w:t>
      </w:r>
      <w:r w:rsidRPr="001F1767">
        <w:rPr>
          <w:rFonts w:asciiTheme="majorBidi" w:hAnsiTheme="majorBidi" w:cstheme="majorBidi"/>
          <w:szCs w:val="21"/>
        </w:rPr>
        <w:t>月</w:t>
      </w:r>
      <w:r>
        <w:rPr>
          <w:rFonts w:asciiTheme="majorBidi" w:hAnsiTheme="majorBidi" w:cstheme="majorBidi"/>
        </w:rPr>
        <w:t>26</w:t>
      </w:r>
      <w:r w:rsidRPr="001F1767">
        <w:rPr>
          <w:rFonts w:asciiTheme="majorBidi" w:hAnsiTheme="majorBidi" w:cstheme="majorBidi"/>
          <w:szCs w:val="21"/>
        </w:rPr>
        <w:t>日联合国支持酷刑受害者国际日当天，禁止酷刑委员会、联合国援助酷刑受害者自愿基金、酷刑和其他残忍、不人道或有辱人格的待遇或处罚问题特别报告员、非洲防止酷刑委员会、美洲人权委员会、欧洲防止酷刑和不人道或有辱人格的待遇或处罚委员会发表一份联合声明，呼吁采取行动纪念《世界人权宣言》</w:t>
      </w:r>
      <w:r>
        <w:rPr>
          <w:rFonts w:asciiTheme="majorBidi" w:hAnsiTheme="majorBidi" w:cstheme="majorBidi"/>
        </w:rPr>
        <w:t>7</w:t>
      </w:r>
      <w:r w:rsidRPr="001F1767">
        <w:rPr>
          <w:rFonts w:asciiTheme="majorBidi" w:hAnsiTheme="majorBidi" w:cstheme="majorBidi"/>
          <w:szCs w:val="21"/>
        </w:rPr>
        <w:t>0</w:t>
      </w:r>
      <w:r w:rsidRPr="001F1767">
        <w:rPr>
          <w:rFonts w:asciiTheme="majorBidi" w:hAnsiTheme="majorBidi" w:cstheme="majorBidi"/>
          <w:szCs w:val="21"/>
        </w:rPr>
        <w:t>周年，实现一个没有酷刑的世界。</w:t>
      </w:r>
    </w:p>
    <w:p w:rsidR="004453C3" w:rsidRPr="004453C3" w:rsidRDefault="004453C3" w:rsidP="00A7210D">
      <w:pPr>
        <w:pStyle w:val="SingleTxtGC"/>
      </w:pPr>
      <w:r>
        <w:t>29</w:t>
      </w:r>
      <w:r w:rsidRPr="001F1767">
        <w:t>.</w:t>
      </w:r>
      <w:r w:rsidRPr="001F1767">
        <w:tab/>
      </w:r>
      <w:r w:rsidRPr="001F1767">
        <w:t>小组委员会继续与其他机制开展系统合作，包括向禁止酷刑委员会转交关于《任择议定书》缔约国的建议、委员会届会将要审议的缔约国报告，以及根据</w:t>
      </w:r>
      <w:r w:rsidRPr="004453C3">
        <w:t>简化报告程序向缔约国提出的问题，供其审议，</w:t>
      </w:r>
    </w:p>
    <w:p w:rsidR="004453C3" w:rsidRPr="004453C3" w:rsidRDefault="004453C3" w:rsidP="00A7210D">
      <w:pPr>
        <w:pStyle w:val="SingleTxtGC"/>
      </w:pPr>
      <w:r w:rsidRPr="004453C3">
        <w:t>30.</w:t>
      </w:r>
      <w:r w:rsidRPr="004453C3">
        <w:tab/>
      </w:r>
      <w:r w:rsidRPr="004453C3">
        <w:t>小组委员会继续与条约机构能力建设方案合作，并在马耳他开展现场对话的技术援助方案框架内开展合作。</w:t>
      </w:r>
    </w:p>
    <w:p w:rsidR="004453C3" w:rsidRPr="004453C3" w:rsidRDefault="004453C3" w:rsidP="00A7210D">
      <w:pPr>
        <w:pStyle w:val="SingleTxtGC"/>
      </w:pPr>
      <w:r w:rsidRPr="004453C3">
        <w:t>31.</w:t>
      </w:r>
      <w:r w:rsidRPr="004453C3">
        <w:tab/>
      </w:r>
      <w:r w:rsidRPr="004453C3">
        <w:t>小组委员会继续与人权高专办各区域办事处、联合国国家工作队、联合国难民事务高级专员办事处合作，特别是在其实地访问方面。</w:t>
      </w:r>
    </w:p>
    <w:p w:rsidR="004453C3" w:rsidRPr="004453C3" w:rsidRDefault="004453C3" w:rsidP="00A7210D">
      <w:pPr>
        <w:pStyle w:val="H23GC"/>
      </w:pPr>
      <w:r w:rsidRPr="004453C3">
        <w:tab/>
        <w:t>2.</w:t>
      </w:r>
      <w:r w:rsidRPr="004453C3">
        <w:tab/>
      </w:r>
      <w:r w:rsidRPr="004453C3">
        <w:t>与其他相关国际组织的合作</w:t>
      </w:r>
    </w:p>
    <w:p w:rsidR="004453C3" w:rsidRPr="004453C3" w:rsidRDefault="004453C3" w:rsidP="00A7210D">
      <w:pPr>
        <w:pStyle w:val="SingleTxtGC"/>
      </w:pPr>
      <w:r w:rsidRPr="004453C3">
        <w:t>32.</w:t>
      </w:r>
      <w:r w:rsidRPr="004453C3">
        <w:tab/>
      </w:r>
      <w:r w:rsidRPr="004453C3">
        <w:t>小组委员会继续与红十字国际委员会合作，特别是在其实地访问方面。</w:t>
      </w:r>
    </w:p>
    <w:p w:rsidR="004453C3" w:rsidRPr="004453C3" w:rsidRDefault="004453C3" w:rsidP="00A7210D">
      <w:pPr>
        <w:pStyle w:val="H1GC"/>
      </w:pPr>
      <w:r w:rsidRPr="004453C3">
        <w:tab/>
      </w:r>
      <w:bookmarkStart w:id="24" w:name="_Toc534899844"/>
      <w:bookmarkStart w:id="25" w:name="_Toc4137587"/>
      <w:r w:rsidRPr="004453C3">
        <w:t>B.</w:t>
      </w:r>
      <w:r w:rsidRPr="004453C3">
        <w:tab/>
      </w:r>
      <w:bookmarkEnd w:id="24"/>
      <w:r w:rsidRPr="004453C3">
        <w:t>区域合作</w:t>
      </w:r>
      <w:bookmarkEnd w:id="25"/>
    </w:p>
    <w:p w:rsidR="004453C3" w:rsidRPr="004453C3" w:rsidRDefault="004453C3" w:rsidP="00A7210D">
      <w:pPr>
        <w:pStyle w:val="SingleTxtGC"/>
      </w:pPr>
      <w:r w:rsidRPr="004453C3">
        <w:t>33.</w:t>
      </w:r>
      <w:r w:rsidRPr="004453C3">
        <w:tab/>
      </w:r>
      <w:r w:rsidRPr="004453C3">
        <w:t>小组委员会继续与包括欧洲防止酷刑和不人道或有辱人格的待遇或处罚委员会在内的区域组织合作，其中包括为落实《任择议定书》第</w:t>
      </w:r>
      <w:r w:rsidRPr="004453C3">
        <w:t>31</w:t>
      </w:r>
      <w:r w:rsidRPr="004453C3">
        <w:t>条而相互换文，以期加强互补性和辅助性。下文第</w:t>
      </w:r>
      <w:r w:rsidRPr="004453C3">
        <w:t>47</w:t>
      </w:r>
      <w:r w:rsidRPr="004453C3">
        <w:t>段进一步审议这一重要动态。小组委员会还参加了欧洲安全与合作组织民主制度和人权办公室在波斯尼亚和黑塞哥维那组织的后续现场对话。</w:t>
      </w:r>
    </w:p>
    <w:p w:rsidR="004453C3" w:rsidRPr="004453C3" w:rsidRDefault="004453C3" w:rsidP="00A7210D">
      <w:pPr>
        <w:pStyle w:val="H1GC"/>
      </w:pPr>
      <w:r w:rsidRPr="004453C3">
        <w:lastRenderedPageBreak/>
        <w:tab/>
      </w:r>
      <w:bookmarkStart w:id="26" w:name="_Toc534899845"/>
      <w:bookmarkStart w:id="27" w:name="_Toc4137588"/>
      <w:r w:rsidRPr="004453C3">
        <w:t>C.</w:t>
      </w:r>
      <w:r w:rsidRPr="004453C3">
        <w:tab/>
      </w:r>
      <w:bookmarkEnd w:id="26"/>
      <w:r w:rsidRPr="004453C3">
        <w:t>民间社会</w:t>
      </w:r>
      <w:bookmarkEnd w:id="27"/>
    </w:p>
    <w:p w:rsidR="004453C3" w:rsidRPr="001F1767" w:rsidRDefault="004453C3" w:rsidP="004453C3">
      <w:pPr>
        <w:pStyle w:val="SingleTxtGC"/>
        <w:rPr>
          <w:rFonts w:asciiTheme="majorBidi" w:hAnsiTheme="majorBidi" w:cstheme="majorBidi"/>
          <w:szCs w:val="21"/>
        </w:rPr>
      </w:pPr>
      <w:r>
        <w:rPr>
          <w:rFonts w:asciiTheme="majorBidi" w:hAnsiTheme="majorBidi" w:cstheme="majorBidi"/>
        </w:rPr>
        <w:t>34</w:t>
      </w:r>
      <w:r w:rsidRPr="001F1767">
        <w:rPr>
          <w:rFonts w:asciiTheme="majorBidi" w:hAnsiTheme="majorBidi" w:cstheme="majorBidi"/>
          <w:szCs w:val="21"/>
        </w:rPr>
        <w:t>.</w:t>
      </w:r>
      <w:r w:rsidRPr="001F1767">
        <w:rPr>
          <w:rFonts w:asciiTheme="majorBidi" w:hAnsiTheme="majorBidi" w:cstheme="majorBidi"/>
          <w:szCs w:val="21"/>
        </w:rPr>
        <w:tab/>
      </w:r>
      <w:r w:rsidRPr="001F1767">
        <w:rPr>
          <w:rFonts w:asciiTheme="majorBidi" w:hAnsiTheme="majorBidi" w:cstheme="majorBidi"/>
          <w:szCs w:val="21"/>
        </w:rPr>
        <w:t>小组委员会继续受益于民间社会的支持，包括防止酷刑协会、布里斯托尔大学人权执行中心等一些学术机构和欧米茄研究基金会，还受益于访问期间与民间社会组织的接触，感谢所有这些组织在促进和支持《任择议定书》方面开展的工作。</w:t>
      </w:r>
    </w:p>
    <w:p w:rsidR="004453C3" w:rsidRPr="004453C3" w:rsidRDefault="004453C3" w:rsidP="004453C3">
      <w:pPr>
        <w:pStyle w:val="HChGC"/>
      </w:pPr>
      <w:r w:rsidRPr="004453C3">
        <w:tab/>
      </w:r>
      <w:bookmarkStart w:id="28" w:name="_Toc534899846"/>
      <w:bookmarkStart w:id="29" w:name="_Toc4137589"/>
      <w:r w:rsidRPr="004453C3">
        <w:t>四</w:t>
      </w:r>
      <w:r w:rsidRPr="004453C3">
        <w:t>.</w:t>
      </w:r>
      <w:r w:rsidRPr="004453C3">
        <w:tab/>
      </w:r>
      <w:bookmarkEnd w:id="28"/>
      <w:r w:rsidRPr="004453C3">
        <w:t>报告所述期间小组委员会工作中值得注意的问题</w:t>
      </w:r>
      <w:bookmarkEnd w:id="29"/>
    </w:p>
    <w:p w:rsidR="004453C3" w:rsidRPr="004453C3" w:rsidRDefault="004453C3" w:rsidP="004453C3">
      <w:pPr>
        <w:pStyle w:val="H1GC"/>
      </w:pPr>
      <w:r w:rsidRPr="004453C3">
        <w:tab/>
      </w:r>
      <w:bookmarkStart w:id="30" w:name="_Toc534899847"/>
      <w:bookmarkStart w:id="31" w:name="_Toc4137590"/>
      <w:r w:rsidRPr="004453C3">
        <w:t>A.</w:t>
      </w:r>
      <w:r w:rsidRPr="004453C3">
        <w:tab/>
      </w:r>
      <w:bookmarkEnd w:id="30"/>
      <w:r w:rsidRPr="004453C3">
        <w:t>工作惯例的发展情况</w:t>
      </w:r>
      <w:bookmarkEnd w:id="31"/>
    </w:p>
    <w:p w:rsidR="004453C3" w:rsidRPr="004453C3" w:rsidRDefault="004453C3" w:rsidP="004453C3">
      <w:pPr>
        <w:pStyle w:val="H23GC"/>
      </w:pPr>
      <w:r w:rsidRPr="004453C3">
        <w:tab/>
        <w:t>1.</w:t>
      </w:r>
      <w:r w:rsidRPr="004453C3">
        <w:tab/>
      </w:r>
      <w:r w:rsidRPr="004453C3">
        <w:t>访问</w:t>
      </w:r>
    </w:p>
    <w:p w:rsidR="004453C3" w:rsidRPr="001F1767" w:rsidRDefault="004453C3" w:rsidP="004453C3">
      <w:pPr>
        <w:pStyle w:val="SingleTxtGC"/>
        <w:rPr>
          <w:rFonts w:asciiTheme="majorBidi" w:hAnsiTheme="majorBidi" w:cstheme="majorBidi"/>
          <w:szCs w:val="21"/>
        </w:rPr>
      </w:pPr>
      <w:r>
        <w:rPr>
          <w:rFonts w:asciiTheme="majorBidi" w:hAnsiTheme="majorBidi" w:cstheme="majorBidi"/>
        </w:rPr>
        <w:t>35</w:t>
      </w:r>
      <w:r w:rsidRPr="001F1767">
        <w:rPr>
          <w:rFonts w:asciiTheme="majorBidi" w:hAnsiTheme="majorBidi" w:cstheme="majorBidi"/>
          <w:szCs w:val="21"/>
        </w:rPr>
        <w:t>.</w:t>
      </w:r>
      <w:r w:rsidRPr="001F1767">
        <w:rPr>
          <w:rFonts w:asciiTheme="majorBidi" w:hAnsiTheme="majorBidi" w:cstheme="majorBidi"/>
          <w:szCs w:val="21"/>
        </w:rPr>
        <w:tab/>
      </w:r>
      <w:r w:rsidRPr="001F1767">
        <w:rPr>
          <w:rFonts w:asciiTheme="majorBidi" w:hAnsiTheme="majorBidi" w:cstheme="majorBidi"/>
          <w:szCs w:val="21"/>
        </w:rPr>
        <w:t>小组委员会在</w:t>
      </w:r>
      <w:r>
        <w:rPr>
          <w:rFonts w:asciiTheme="majorBidi" w:hAnsiTheme="majorBidi" w:cstheme="majorBidi"/>
        </w:rPr>
        <w:t>2</w:t>
      </w:r>
      <w:r w:rsidRPr="001F1767">
        <w:rPr>
          <w:rFonts w:asciiTheme="majorBidi" w:hAnsiTheme="majorBidi" w:cstheme="majorBidi"/>
          <w:szCs w:val="21"/>
        </w:rPr>
        <w:t>0</w:t>
      </w:r>
      <w:r>
        <w:rPr>
          <w:rFonts w:asciiTheme="majorBidi" w:hAnsiTheme="majorBidi" w:cstheme="majorBidi"/>
        </w:rPr>
        <w:t>18</w:t>
      </w:r>
      <w:r w:rsidRPr="001F1767">
        <w:rPr>
          <w:rFonts w:asciiTheme="majorBidi" w:hAnsiTheme="majorBidi" w:cstheme="majorBidi"/>
          <w:szCs w:val="21"/>
        </w:rPr>
        <w:t>年只能完成六次访问，部分原因在于全年大部分时间可供小组委员会使用的工作人员资源减少。与前几年的</w:t>
      </w:r>
      <w:r>
        <w:rPr>
          <w:rFonts w:asciiTheme="majorBidi" w:hAnsiTheme="majorBidi" w:cstheme="majorBidi"/>
        </w:rPr>
        <w:t>1</w:t>
      </w:r>
      <w:r w:rsidRPr="001F1767">
        <w:rPr>
          <w:rFonts w:asciiTheme="majorBidi" w:hAnsiTheme="majorBidi" w:cstheme="majorBidi"/>
          <w:szCs w:val="21"/>
        </w:rPr>
        <w:t>0</w:t>
      </w:r>
      <w:r w:rsidRPr="001F1767">
        <w:rPr>
          <w:rFonts w:asciiTheme="majorBidi" w:hAnsiTheme="majorBidi" w:cstheme="majorBidi"/>
          <w:szCs w:val="21"/>
        </w:rPr>
        <w:t>次访问相比，小组委员会只计划了</w:t>
      </w:r>
      <w:r>
        <w:rPr>
          <w:rFonts w:asciiTheme="majorBidi" w:hAnsiTheme="majorBidi" w:cstheme="majorBidi"/>
        </w:rPr>
        <w:t>8</w:t>
      </w:r>
      <w:r w:rsidRPr="001F1767">
        <w:rPr>
          <w:rFonts w:asciiTheme="majorBidi" w:hAnsiTheme="majorBidi" w:cstheme="majorBidi"/>
          <w:szCs w:val="21"/>
        </w:rPr>
        <w:t>次访问</w:t>
      </w:r>
      <w:r w:rsidRPr="001F1767">
        <w:rPr>
          <w:rFonts w:asciiTheme="majorBidi" w:hAnsiTheme="majorBidi" w:cstheme="majorBidi"/>
          <w:szCs w:val="21"/>
        </w:rPr>
        <w:t>(</w:t>
      </w:r>
      <w:r w:rsidRPr="001F1767">
        <w:rPr>
          <w:rFonts w:asciiTheme="majorBidi" w:hAnsiTheme="majorBidi" w:cstheme="majorBidi"/>
          <w:szCs w:val="21"/>
        </w:rPr>
        <w:t>事实上，</w:t>
      </w:r>
      <w:r>
        <w:rPr>
          <w:rFonts w:asciiTheme="majorBidi" w:hAnsiTheme="majorBidi" w:cstheme="majorBidi"/>
        </w:rPr>
        <w:t>8</w:t>
      </w:r>
      <w:r w:rsidRPr="001F1767">
        <w:rPr>
          <w:rFonts w:asciiTheme="majorBidi" w:hAnsiTheme="majorBidi" w:cstheme="majorBidi"/>
          <w:szCs w:val="21"/>
        </w:rPr>
        <w:t>次访问中有两次无法成行。由于本文第</w:t>
      </w:r>
      <w:r>
        <w:rPr>
          <w:rFonts w:asciiTheme="majorBidi" w:hAnsiTheme="majorBidi" w:cstheme="majorBidi"/>
        </w:rPr>
        <w:t>11</w:t>
      </w:r>
      <w:r w:rsidRPr="001F1767">
        <w:rPr>
          <w:rFonts w:asciiTheme="majorBidi" w:hAnsiTheme="majorBidi" w:cstheme="majorBidi"/>
          <w:szCs w:val="21"/>
        </w:rPr>
        <w:t>和第</w:t>
      </w:r>
      <w:r>
        <w:rPr>
          <w:rFonts w:asciiTheme="majorBidi" w:hAnsiTheme="majorBidi" w:cstheme="majorBidi"/>
        </w:rPr>
        <w:t>38</w:t>
      </w:r>
      <w:r w:rsidRPr="001F1767">
        <w:rPr>
          <w:rFonts w:asciiTheme="majorBidi" w:hAnsiTheme="majorBidi" w:cstheme="majorBidi"/>
          <w:szCs w:val="21"/>
        </w:rPr>
        <w:t>段所述原因，计划对卢旺达的访问无法开展，计划进行的第八次访问也无法进行</w:t>
      </w:r>
      <w:r w:rsidRPr="001F1767">
        <w:rPr>
          <w:rFonts w:asciiTheme="majorBidi" w:hAnsiTheme="majorBidi" w:cstheme="majorBidi"/>
          <w:szCs w:val="21"/>
        </w:rPr>
        <w:t>)</w:t>
      </w:r>
      <w:r w:rsidRPr="001F1767">
        <w:rPr>
          <w:rFonts w:asciiTheme="majorBidi" w:hAnsiTheme="majorBidi" w:cstheme="majorBidi"/>
          <w:szCs w:val="21"/>
        </w:rPr>
        <w:t>。专业职等工作人员的减少也导致小组委员会工作势头普遍放缓，直接影响到小组委员会预防任务的成效，更具体地说，影响到其访问任务的成效。尽管</w:t>
      </w:r>
      <w:r>
        <w:rPr>
          <w:rFonts w:asciiTheme="majorBidi" w:hAnsiTheme="majorBidi" w:cstheme="majorBidi"/>
        </w:rPr>
        <w:t>2</w:t>
      </w:r>
      <w:r w:rsidRPr="001F1767">
        <w:rPr>
          <w:rFonts w:asciiTheme="majorBidi" w:hAnsiTheme="majorBidi" w:cstheme="majorBidi"/>
          <w:szCs w:val="21"/>
        </w:rPr>
        <w:t>0</w:t>
      </w:r>
      <w:r>
        <w:rPr>
          <w:rFonts w:asciiTheme="majorBidi" w:hAnsiTheme="majorBidi" w:cstheme="majorBidi"/>
        </w:rPr>
        <w:t>18</w:t>
      </w:r>
      <w:r w:rsidRPr="001F1767">
        <w:rPr>
          <w:rFonts w:asciiTheme="majorBidi" w:hAnsiTheme="majorBidi" w:cstheme="majorBidi"/>
          <w:szCs w:val="21"/>
        </w:rPr>
        <w:t>年底任命了一名得到外部支持的专业职等工作人员，加强了小组委员会的工作，但小组委员会无法将其访问方案维持在过去的水平；核心秘书处如不加强，小组委员会将无法妥善完成《任择议定书》规定的任务。</w:t>
      </w:r>
    </w:p>
    <w:p w:rsidR="004453C3" w:rsidRPr="001F1767" w:rsidRDefault="004453C3" w:rsidP="004453C3">
      <w:pPr>
        <w:pStyle w:val="SingleTxtGC"/>
        <w:rPr>
          <w:rFonts w:asciiTheme="majorBidi" w:hAnsiTheme="majorBidi" w:cstheme="majorBidi"/>
          <w:szCs w:val="21"/>
        </w:rPr>
      </w:pPr>
      <w:r>
        <w:rPr>
          <w:rFonts w:asciiTheme="majorBidi" w:hAnsiTheme="majorBidi" w:cstheme="majorBidi"/>
        </w:rPr>
        <w:t>36</w:t>
      </w:r>
      <w:r w:rsidRPr="001F1767">
        <w:rPr>
          <w:rFonts w:asciiTheme="majorBidi" w:hAnsiTheme="majorBidi" w:cstheme="majorBidi"/>
          <w:szCs w:val="21"/>
        </w:rPr>
        <w:t>.</w:t>
      </w:r>
      <w:r w:rsidRPr="001F1767">
        <w:rPr>
          <w:rFonts w:asciiTheme="majorBidi" w:hAnsiTheme="majorBidi" w:cstheme="majorBidi"/>
          <w:szCs w:val="21"/>
        </w:rPr>
        <w:tab/>
      </w:r>
      <w:r w:rsidRPr="001F1767">
        <w:rPr>
          <w:rFonts w:asciiTheme="majorBidi" w:hAnsiTheme="majorBidi" w:cstheme="majorBidi"/>
          <w:szCs w:val="21"/>
        </w:rPr>
        <w:t>小组委员会重申其</w:t>
      </w:r>
      <w:r>
        <w:rPr>
          <w:rFonts w:asciiTheme="majorBidi" w:hAnsiTheme="majorBidi" w:cstheme="majorBidi"/>
        </w:rPr>
        <w:t>2</w:t>
      </w:r>
      <w:r w:rsidRPr="001F1767">
        <w:rPr>
          <w:rFonts w:asciiTheme="majorBidi" w:hAnsiTheme="majorBidi" w:cstheme="majorBidi"/>
          <w:szCs w:val="21"/>
        </w:rPr>
        <w:t>0</w:t>
      </w:r>
      <w:r>
        <w:rPr>
          <w:rFonts w:asciiTheme="majorBidi" w:hAnsiTheme="majorBidi" w:cstheme="majorBidi"/>
        </w:rPr>
        <w:t>17</w:t>
      </w:r>
      <w:r w:rsidRPr="001F1767">
        <w:rPr>
          <w:rFonts w:asciiTheme="majorBidi" w:hAnsiTheme="majorBidi" w:cstheme="majorBidi"/>
          <w:szCs w:val="21"/>
        </w:rPr>
        <w:t>年年度报告中提出的观点，小组委员会未能随缔约国数量不断增加而加大业务能力，这一问题如果得不到解决，将会削弱《任择议定书》的预防影响，并损害其建立的预防系统的积极主动性质。小组委员会要正常运作，缔约国就应该也必须挺身而出，加强对小组委员会的支持基础。</w:t>
      </w:r>
    </w:p>
    <w:p w:rsidR="004453C3" w:rsidRPr="001F1767" w:rsidRDefault="004453C3" w:rsidP="004453C3">
      <w:pPr>
        <w:pStyle w:val="SingleTxtGC"/>
        <w:rPr>
          <w:rFonts w:asciiTheme="majorBidi" w:hAnsiTheme="majorBidi" w:cstheme="majorBidi"/>
          <w:szCs w:val="21"/>
        </w:rPr>
      </w:pPr>
      <w:r>
        <w:rPr>
          <w:rFonts w:asciiTheme="majorBidi" w:hAnsiTheme="majorBidi" w:cstheme="majorBidi"/>
        </w:rPr>
        <w:t>37</w:t>
      </w:r>
      <w:r w:rsidRPr="001F1767">
        <w:rPr>
          <w:rFonts w:asciiTheme="majorBidi" w:hAnsiTheme="majorBidi" w:cstheme="majorBidi"/>
          <w:szCs w:val="21"/>
        </w:rPr>
        <w:t>.</w:t>
      </w:r>
      <w:r w:rsidRPr="001F1767">
        <w:rPr>
          <w:rFonts w:asciiTheme="majorBidi" w:hAnsiTheme="majorBidi" w:cstheme="majorBidi"/>
          <w:szCs w:val="21"/>
        </w:rPr>
        <w:tab/>
      </w:r>
      <w:r w:rsidRPr="001F1767">
        <w:rPr>
          <w:rFonts w:asciiTheme="majorBidi" w:hAnsiTheme="majorBidi" w:cstheme="majorBidi"/>
          <w:szCs w:val="21"/>
        </w:rPr>
        <w:t>此外，小组委员会在《任择议定书》授权的访问方面继续面临不断增加的挑战，包括但不限于开展此类访问的日期及其访问任务的范围。因此必须强调，预防性访问作为防止酷刑的一个要素，其本质在于小组委员会自行选择时间对剥夺自由或可能剥夺自由的场所开展突击访问。这是《任择议定书》系统的重要标志；如果缔约国试图指示小组委员会何时何地可以访问，这一点就会受到损害。必须理解，缔约国批准《任择议定书》，即承诺作为一项国际法律义务，允许小组委员会决定其访问的时间和地点。不可避免的是，如果任何国家试图通过阻挠小组委员会的工作方案来规避自身自由承担的与小组委员会合作防止酷刑和虐待的义务，则小组委员会必然怀疑其动机。小组委员会不能也不会接受干涉其执行《任择议定书》授权的预防工作的行为具有合法性。</w:t>
      </w:r>
    </w:p>
    <w:p w:rsidR="004453C3" w:rsidRPr="001F1767" w:rsidRDefault="004453C3" w:rsidP="004453C3">
      <w:pPr>
        <w:pStyle w:val="SingleTxtGC"/>
        <w:rPr>
          <w:rFonts w:asciiTheme="majorBidi" w:hAnsiTheme="majorBidi" w:cstheme="majorBidi"/>
          <w:szCs w:val="21"/>
        </w:rPr>
      </w:pPr>
      <w:r>
        <w:rPr>
          <w:rFonts w:asciiTheme="majorBidi" w:hAnsiTheme="majorBidi" w:cstheme="majorBidi"/>
        </w:rPr>
        <w:t>38</w:t>
      </w:r>
      <w:r w:rsidRPr="001F1767">
        <w:rPr>
          <w:rFonts w:asciiTheme="majorBidi" w:hAnsiTheme="majorBidi" w:cstheme="majorBidi"/>
          <w:szCs w:val="21"/>
        </w:rPr>
        <w:t>.</w:t>
      </w:r>
      <w:r w:rsidRPr="001F1767">
        <w:rPr>
          <w:rFonts w:asciiTheme="majorBidi" w:hAnsiTheme="majorBidi" w:cstheme="majorBidi"/>
          <w:szCs w:val="21"/>
        </w:rPr>
        <w:tab/>
      </w:r>
      <w:r w:rsidRPr="001F1767">
        <w:rPr>
          <w:rFonts w:asciiTheme="majorBidi" w:hAnsiTheme="majorBidi" w:cstheme="majorBidi"/>
          <w:szCs w:val="21"/>
        </w:rPr>
        <w:t>正是在这种背景下，小组委员会在报告所述期间决定终止对卢旺达的访问，因为如上文第</w:t>
      </w:r>
      <w:r>
        <w:rPr>
          <w:rFonts w:asciiTheme="majorBidi" w:hAnsiTheme="majorBidi" w:cstheme="majorBidi"/>
        </w:rPr>
        <w:t>11</w:t>
      </w:r>
      <w:r w:rsidRPr="001F1767">
        <w:rPr>
          <w:rFonts w:asciiTheme="majorBidi" w:hAnsiTheme="majorBidi" w:cstheme="majorBidi"/>
          <w:szCs w:val="21"/>
        </w:rPr>
        <w:t>段所述，小组委员会无法开展访问。小组委员会曾有两次不得不暂停访问，以使当事国能够解决妨碍小组委员会正常访问的某些问题。在那两次，问题都得到解决，访问重新启动并圆满结束。但这次，事实证明访问是不可能的。小组委员会对此深感遗憾，但希望它能够在不久的将来对卢旺达开展有效和符合《任择议定书》的访问。</w:t>
      </w:r>
    </w:p>
    <w:p w:rsidR="004453C3" w:rsidRPr="004453C3" w:rsidRDefault="004453C3" w:rsidP="004453C3">
      <w:pPr>
        <w:pStyle w:val="H23GC"/>
      </w:pPr>
      <w:r w:rsidRPr="004453C3">
        <w:lastRenderedPageBreak/>
        <w:tab/>
        <w:t>2.</w:t>
      </w:r>
      <w:r w:rsidRPr="004453C3">
        <w:tab/>
      </w:r>
      <w:r w:rsidRPr="004453C3">
        <w:t>小组委员会工作组</w:t>
      </w:r>
    </w:p>
    <w:p w:rsidR="004453C3" w:rsidRPr="001F1767" w:rsidRDefault="004453C3" w:rsidP="004453C3">
      <w:pPr>
        <w:pStyle w:val="SingleTxtGC"/>
        <w:rPr>
          <w:rFonts w:asciiTheme="majorBidi" w:hAnsiTheme="majorBidi" w:cstheme="majorBidi"/>
          <w:szCs w:val="21"/>
        </w:rPr>
      </w:pPr>
      <w:r>
        <w:rPr>
          <w:rFonts w:asciiTheme="majorBidi" w:hAnsiTheme="majorBidi" w:cstheme="majorBidi"/>
        </w:rPr>
        <w:t>39</w:t>
      </w:r>
      <w:r w:rsidRPr="001F1767">
        <w:rPr>
          <w:rFonts w:asciiTheme="majorBidi" w:hAnsiTheme="majorBidi" w:cstheme="majorBidi"/>
          <w:szCs w:val="21"/>
        </w:rPr>
        <w:t>.</w:t>
      </w:r>
      <w:r w:rsidRPr="001F1767">
        <w:rPr>
          <w:rFonts w:asciiTheme="majorBidi" w:hAnsiTheme="majorBidi" w:cstheme="majorBidi"/>
          <w:szCs w:val="21"/>
        </w:rPr>
        <w:tab/>
      </w:r>
      <w:r>
        <w:rPr>
          <w:rFonts w:asciiTheme="majorBidi" w:hAnsiTheme="majorBidi" w:cstheme="majorBidi"/>
        </w:rPr>
        <w:t>2</w:t>
      </w:r>
      <w:r w:rsidRPr="001F1767">
        <w:rPr>
          <w:rFonts w:asciiTheme="majorBidi" w:hAnsiTheme="majorBidi" w:cstheme="majorBidi"/>
          <w:szCs w:val="21"/>
        </w:rPr>
        <w:t>0</w:t>
      </w:r>
      <w:r>
        <w:rPr>
          <w:rFonts w:asciiTheme="majorBidi" w:hAnsiTheme="majorBidi" w:cstheme="majorBidi"/>
        </w:rPr>
        <w:t>18</w:t>
      </w:r>
      <w:r w:rsidRPr="001F1767">
        <w:rPr>
          <w:rFonts w:asciiTheme="majorBidi" w:hAnsiTheme="majorBidi" w:cstheme="majorBidi"/>
          <w:szCs w:val="21"/>
        </w:rPr>
        <w:t>年期间，小组委员会为加速其工作并最大限度地提高成效和效率而设立的平行工作组面临的最大挑战之一是没有足够的口译设施，因而无法全面开展工作。为了确保所有委员都有能力为各组的工作做出贡献，有必要使用整个工作组全体会议的方式。鉴于全体会议时间不足，小组委员会处理基本业务出现延误。这种情况不能继续下去，特别是由于大会未能向人权高专办提供更多人员，小组委员会因而未能利用获得的新增全体会议时间。小组委员会正在继续寻求解决这一问题的办法；但如果大会、联合国日内瓦办事处和人权高专办为其工作划拨适当水平的支持，这一问题很容易解决。</w:t>
      </w:r>
    </w:p>
    <w:p w:rsidR="004453C3" w:rsidRPr="001F1767" w:rsidRDefault="004453C3" w:rsidP="004453C3">
      <w:pPr>
        <w:pStyle w:val="SingleTxtGC"/>
        <w:rPr>
          <w:rFonts w:asciiTheme="majorBidi" w:hAnsiTheme="majorBidi" w:cstheme="majorBidi"/>
          <w:szCs w:val="21"/>
        </w:rPr>
      </w:pPr>
      <w:r>
        <w:rPr>
          <w:rFonts w:asciiTheme="majorBidi" w:hAnsiTheme="majorBidi" w:cstheme="majorBidi"/>
        </w:rPr>
        <w:t>4</w:t>
      </w:r>
      <w:r w:rsidRPr="001F1767">
        <w:rPr>
          <w:rFonts w:asciiTheme="majorBidi" w:hAnsiTheme="majorBidi" w:cstheme="majorBidi"/>
          <w:szCs w:val="21"/>
        </w:rPr>
        <w:t>0.</w:t>
      </w:r>
      <w:r w:rsidRPr="001F1767">
        <w:rPr>
          <w:rFonts w:asciiTheme="majorBidi" w:hAnsiTheme="majorBidi" w:cstheme="majorBidi"/>
          <w:szCs w:val="21"/>
        </w:rPr>
        <w:tab/>
      </w:r>
      <w:r w:rsidRPr="001F1767">
        <w:rPr>
          <w:rFonts w:asciiTheme="majorBidi" w:hAnsiTheme="majorBidi" w:cstheme="majorBidi"/>
          <w:szCs w:val="21"/>
        </w:rPr>
        <w:t>尽管存在这些困难，程序问题和判例工作组还是提供了相关意见，以回应国家防范机制的咨询和援助请求，并概述了访问之前、期间和之后与程序和业务有关的问题。最值得注意的是，工作组向全体会议提交了经修订的小组委员会议事规则，该规则于</w:t>
      </w:r>
      <w:r>
        <w:rPr>
          <w:rFonts w:asciiTheme="majorBidi" w:hAnsiTheme="majorBidi" w:cstheme="majorBidi"/>
        </w:rPr>
        <w:t>2</w:t>
      </w:r>
      <w:r w:rsidRPr="001F1767">
        <w:rPr>
          <w:rFonts w:asciiTheme="majorBidi" w:hAnsiTheme="majorBidi" w:cstheme="majorBidi"/>
          <w:szCs w:val="21"/>
        </w:rPr>
        <w:t>0</w:t>
      </w:r>
      <w:r>
        <w:rPr>
          <w:rFonts w:asciiTheme="majorBidi" w:hAnsiTheme="majorBidi" w:cstheme="majorBidi"/>
        </w:rPr>
        <w:t>18</w:t>
      </w:r>
      <w:r w:rsidRPr="001F1767">
        <w:rPr>
          <w:rFonts w:asciiTheme="majorBidi" w:hAnsiTheme="majorBidi" w:cstheme="majorBidi"/>
          <w:szCs w:val="21"/>
        </w:rPr>
        <w:t>年</w:t>
      </w:r>
      <w:r>
        <w:rPr>
          <w:rFonts w:asciiTheme="majorBidi" w:hAnsiTheme="majorBidi" w:cstheme="majorBidi"/>
        </w:rPr>
        <w:t>11</w:t>
      </w:r>
      <w:r w:rsidRPr="001F1767">
        <w:rPr>
          <w:rFonts w:asciiTheme="majorBidi" w:hAnsiTheme="majorBidi" w:cstheme="majorBidi"/>
          <w:szCs w:val="21"/>
        </w:rPr>
        <w:t>月在小组委员会第三十六届会议上由全体会议通过；这是自规则通过以来首次对其进行全面修订。尽管存在相关困难，预防酷刑的健康方面工作组也继续尽最大努力开展工作。</w:t>
      </w:r>
    </w:p>
    <w:p w:rsidR="004453C3" w:rsidRPr="004453C3" w:rsidRDefault="004453C3" w:rsidP="004453C3">
      <w:pPr>
        <w:pStyle w:val="H23GC"/>
      </w:pPr>
      <w:r w:rsidRPr="004453C3">
        <w:tab/>
        <w:t>3.</w:t>
      </w:r>
      <w:r w:rsidRPr="004453C3">
        <w:tab/>
      </w:r>
      <w:r w:rsidRPr="004453C3">
        <w:t>区域小组</w:t>
      </w:r>
    </w:p>
    <w:p w:rsidR="004453C3" w:rsidRPr="001F1767" w:rsidRDefault="004453C3" w:rsidP="004453C3">
      <w:pPr>
        <w:pStyle w:val="SingleTxtGC"/>
        <w:rPr>
          <w:rFonts w:asciiTheme="majorBidi" w:hAnsiTheme="majorBidi" w:cstheme="majorBidi"/>
          <w:szCs w:val="21"/>
        </w:rPr>
      </w:pPr>
      <w:r>
        <w:rPr>
          <w:rFonts w:asciiTheme="majorBidi" w:hAnsiTheme="majorBidi" w:cstheme="majorBidi"/>
        </w:rPr>
        <w:t>41</w:t>
      </w:r>
      <w:r w:rsidRPr="001F1767">
        <w:rPr>
          <w:rFonts w:asciiTheme="majorBidi" w:hAnsiTheme="majorBidi" w:cstheme="majorBidi"/>
          <w:szCs w:val="21"/>
        </w:rPr>
        <w:t>.</w:t>
      </w:r>
      <w:r w:rsidRPr="001F1767">
        <w:rPr>
          <w:rFonts w:asciiTheme="majorBidi" w:hAnsiTheme="majorBidi" w:cstheme="majorBidi"/>
          <w:szCs w:val="21"/>
        </w:rPr>
        <w:tab/>
      </w:r>
      <w:r w:rsidRPr="001F1767">
        <w:rPr>
          <w:rFonts w:asciiTheme="majorBidi" w:hAnsiTheme="majorBidi" w:cstheme="majorBidi"/>
          <w:szCs w:val="21"/>
        </w:rPr>
        <w:t>区域小组和各自的国家报告员继续与国家防范机制广泛接触，包括但不限于就年度报告提供反馈，回答国家防范机制提出的问题，并在具体国家背景下向它们提供实质信息和实用信息。</w:t>
      </w:r>
    </w:p>
    <w:p w:rsidR="004453C3" w:rsidRPr="001F1767" w:rsidRDefault="004453C3" w:rsidP="004453C3">
      <w:pPr>
        <w:pStyle w:val="SingleTxtGC"/>
        <w:rPr>
          <w:rFonts w:asciiTheme="majorBidi" w:hAnsiTheme="majorBidi" w:cstheme="majorBidi"/>
          <w:szCs w:val="21"/>
        </w:rPr>
      </w:pPr>
      <w:r>
        <w:rPr>
          <w:rFonts w:asciiTheme="majorBidi" w:hAnsiTheme="majorBidi" w:cstheme="majorBidi"/>
        </w:rPr>
        <w:t>42</w:t>
      </w:r>
      <w:r w:rsidRPr="001F1767">
        <w:rPr>
          <w:rFonts w:asciiTheme="majorBidi" w:hAnsiTheme="majorBidi" w:cstheme="majorBidi"/>
          <w:szCs w:val="21"/>
        </w:rPr>
        <w:t>.</w:t>
      </w:r>
      <w:r w:rsidRPr="001F1767">
        <w:rPr>
          <w:rFonts w:asciiTheme="majorBidi" w:hAnsiTheme="majorBidi" w:cstheme="majorBidi"/>
          <w:szCs w:val="21"/>
        </w:rPr>
        <w:tab/>
      </w:r>
      <w:r w:rsidRPr="001F1767">
        <w:rPr>
          <w:rFonts w:asciiTheme="majorBidi" w:hAnsiTheme="majorBidi" w:cstheme="majorBidi"/>
          <w:szCs w:val="21"/>
        </w:rPr>
        <w:t>为了确保区域间保持一致性，各区域小组组长也定期开会，以确保区域小组所提建议的一致性和客观性。</w:t>
      </w:r>
    </w:p>
    <w:p w:rsidR="004453C3" w:rsidRPr="001F1767" w:rsidRDefault="004453C3" w:rsidP="004453C3">
      <w:pPr>
        <w:pStyle w:val="H1GC"/>
      </w:pPr>
      <w:r w:rsidRPr="001F1767">
        <w:tab/>
      </w:r>
      <w:bookmarkStart w:id="32" w:name="_Toc534899848"/>
      <w:bookmarkStart w:id="33" w:name="_Toc4137591"/>
      <w:r>
        <w:t>B</w:t>
      </w:r>
      <w:r w:rsidRPr="001F1767">
        <w:t>.</w:t>
      </w:r>
      <w:r w:rsidRPr="001F1767">
        <w:tab/>
      </w:r>
      <w:bookmarkEnd w:id="32"/>
      <w:r w:rsidRPr="001F1767">
        <w:t>值得注意的问题</w:t>
      </w:r>
      <w:bookmarkEnd w:id="33"/>
    </w:p>
    <w:p w:rsidR="004453C3" w:rsidRPr="001F1767" w:rsidRDefault="004453C3" w:rsidP="004453C3">
      <w:pPr>
        <w:pStyle w:val="SingleTxtGC"/>
        <w:rPr>
          <w:rFonts w:asciiTheme="majorBidi" w:hAnsiTheme="majorBidi" w:cstheme="majorBidi"/>
          <w:szCs w:val="21"/>
        </w:rPr>
      </w:pPr>
      <w:r>
        <w:rPr>
          <w:rFonts w:asciiTheme="majorBidi" w:hAnsiTheme="majorBidi" w:cstheme="majorBidi"/>
        </w:rPr>
        <w:t>43</w:t>
      </w:r>
      <w:r w:rsidRPr="001F1767">
        <w:rPr>
          <w:rFonts w:asciiTheme="majorBidi" w:hAnsiTheme="majorBidi" w:cstheme="majorBidi"/>
          <w:szCs w:val="21"/>
        </w:rPr>
        <w:t>.</w:t>
      </w:r>
      <w:r w:rsidRPr="001F1767">
        <w:rPr>
          <w:rFonts w:asciiTheme="majorBidi" w:hAnsiTheme="majorBidi" w:cstheme="majorBidi"/>
          <w:szCs w:val="21"/>
        </w:rPr>
        <w:tab/>
      </w:r>
      <w:r w:rsidRPr="001F1767">
        <w:rPr>
          <w:rFonts w:asciiTheme="majorBidi" w:hAnsiTheme="majorBidi" w:cstheme="majorBidi"/>
          <w:szCs w:val="21"/>
        </w:rPr>
        <w:t>大会同意为小组委员会新增一周会议时间的请求，并认识到鉴于《任择议定书》系统的参与水平提高，访问方案、访问后对话以及与国家防范机制的合作需要加强，有必要新增会议时间。如上所述，由于没有提供相应的额外工作人员，小组委员会遗憾地决定，除了暂时放弃额外一周的会议时间之外，别无选择，直至会议获得必要的人力资源，使会议能够有目的和富有成效地进行。</w:t>
      </w:r>
    </w:p>
    <w:p w:rsidR="004453C3" w:rsidRPr="001F1767" w:rsidRDefault="004453C3" w:rsidP="004453C3">
      <w:pPr>
        <w:pStyle w:val="SingleTxtGC"/>
        <w:rPr>
          <w:rFonts w:asciiTheme="majorBidi" w:hAnsiTheme="majorBidi" w:cstheme="majorBidi"/>
          <w:szCs w:val="21"/>
        </w:rPr>
      </w:pPr>
      <w:r>
        <w:rPr>
          <w:rFonts w:asciiTheme="majorBidi" w:hAnsiTheme="majorBidi" w:cstheme="majorBidi"/>
        </w:rPr>
        <w:t>44</w:t>
      </w:r>
      <w:r w:rsidRPr="001F1767">
        <w:rPr>
          <w:rFonts w:asciiTheme="majorBidi" w:hAnsiTheme="majorBidi" w:cstheme="majorBidi"/>
          <w:szCs w:val="21"/>
        </w:rPr>
        <w:t>.</w:t>
      </w:r>
      <w:r w:rsidRPr="001F1767">
        <w:rPr>
          <w:rFonts w:asciiTheme="majorBidi" w:hAnsiTheme="majorBidi" w:cstheme="majorBidi"/>
          <w:szCs w:val="21"/>
        </w:rPr>
        <w:tab/>
      </w:r>
      <w:r w:rsidRPr="001F1767">
        <w:rPr>
          <w:rFonts w:asciiTheme="majorBidi" w:hAnsiTheme="majorBidi" w:cstheme="majorBidi"/>
          <w:szCs w:val="21"/>
        </w:rPr>
        <w:t>小组委员会并非草率做出这一决定，因为绝对需要更多的时间，才能建设性地讨论和决定面前的事项。现实情况是，小组委员会现有工作人员至多仅保持稳定不变，而这段时期内的总工作量增加了一倍多。对小组委员会来说，给予的额外时间似乎不过是对需要增加时间的象征性承认，并不是满足这一需要的手段，无助于小组委员会有效开展工作。</w:t>
      </w:r>
    </w:p>
    <w:p w:rsidR="004453C3" w:rsidRPr="001F1767" w:rsidRDefault="004453C3" w:rsidP="004453C3">
      <w:pPr>
        <w:pStyle w:val="SingleTxtGC"/>
        <w:rPr>
          <w:rFonts w:asciiTheme="majorBidi" w:hAnsiTheme="majorBidi" w:cstheme="majorBidi"/>
          <w:szCs w:val="21"/>
        </w:rPr>
      </w:pPr>
      <w:r>
        <w:rPr>
          <w:rFonts w:asciiTheme="majorBidi" w:hAnsiTheme="majorBidi" w:cstheme="majorBidi"/>
        </w:rPr>
        <w:t>45</w:t>
      </w:r>
      <w:r w:rsidRPr="001F1767">
        <w:rPr>
          <w:rFonts w:asciiTheme="majorBidi" w:hAnsiTheme="majorBidi" w:cstheme="majorBidi"/>
          <w:szCs w:val="21"/>
        </w:rPr>
        <w:t>.</w:t>
      </w:r>
      <w:r w:rsidRPr="001F1767">
        <w:rPr>
          <w:rFonts w:asciiTheme="majorBidi" w:hAnsiTheme="majorBidi" w:cstheme="majorBidi"/>
          <w:szCs w:val="21"/>
        </w:rPr>
        <w:tab/>
      </w:r>
      <w:r w:rsidRPr="001F1767">
        <w:rPr>
          <w:rFonts w:asciiTheme="majorBidi" w:hAnsiTheme="majorBidi" w:cstheme="majorBidi"/>
          <w:szCs w:val="21"/>
        </w:rPr>
        <w:t>小组委员会完全致力于大会第</w:t>
      </w:r>
      <w:r>
        <w:rPr>
          <w:rFonts w:asciiTheme="majorBidi" w:hAnsiTheme="majorBidi" w:cstheme="majorBidi"/>
        </w:rPr>
        <w:t>68</w:t>
      </w:r>
      <w:r w:rsidRPr="001F1767">
        <w:rPr>
          <w:rFonts w:asciiTheme="majorBidi" w:hAnsiTheme="majorBidi" w:cstheme="majorBidi"/>
          <w:szCs w:val="21"/>
        </w:rPr>
        <w:t>/</w:t>
      </w:r>
      <w:r>
        <w:rPr>
          <w:rFonts w:asciiTheme="majorBidi" w:hAnsiTheme="majorBidi" w:cstheme="majorBidi"/>
        </w:rPr>
        <w:t>268</w:t>
      </w:r>
      <w:r w:rsidRPr="001F1767">
        <w:rPr>
          <w:rFonts w:asciiTheme="majorBidi" w:hAnsiTheme="majorBidi" w:cstheme="majorBidi"/>
          <w:szCs w:val="21"/>
        </w:rPr>
        <w:t>号决议所反映的加强条约机构的进程。然而，正如该决议未能有效满足小组委员会的需求一样，有关</w:t>
      </w:r>
      <w:r>
        <w:rPr>
          <w:rFonts w:asciiTheme="majorBidi" w:hAnsiTheme="majorBidi" w:cstheme="majorBidi"/>
        </w:rPr>
        <w:t>2</w:t>
      </w:r>
      <w:r w:rsidRPr="001F1767">
        <w:rPr>
          <w:rFonts w:asciiTheme="majorBidi" w:hAnsiTheme="majorBidi" w:cstheme="majorBidi"/>
          <w:szCs w:val="21"/>
        </w:rPr>
        <w:t>0</w:t>
      </w:r>
      <w:r>
        <w:rPr>
          <w:rFonts w:asciiTheme="majorBidi" w:hAnsiTheme="majorBidi" w:cstheme="majorBidi"/>
        </w:rPr>
        <w:t>2</w:t>
      </w:r>
      <w:r w:rsidRPr="001F1767">
        <w:rPr>
          <w:rFonts w:asciiTheme="majorBidi" w:hAnsiTheme="majorBidi" w:cstheme="majorBidi"/>
          <w:szCs w:val="21"/>
        </w:rPr>
        <w:t>0</w:t>
      </w:r>
      <w:r w:rsidRPr="001F1767">
        <w:rPr>
          <w:rFonts w:asciiTheme="majorBidi" w:hAnsiTheme="majorBidi" w:cstheme="majorBidi"/>
          <w:szCs w:val="21"/>
        </w:rPr>
        <w:t>年审查的讨论似乎又一次未能适当考虑小组委员会的需求。小组委员会将继续努力推动使其有能力每年开展</w:t>
      </w:r>
      <w:r>
        <w:rPr>
          <w:rFonts w:asciiTheme="majorBidi" w:hAnsiTheme="majorBidi" w:cstheme="majorBidi"/>
        </w:rPr>
        <w:t>1</w:t>
      </w:r>
      <w:r w:rsidRPr="001F1767">
        <w:rPr>
          <w:rFonts w:asciiTheme="majorBidi" w:hAnsiTheme="majorBidi" w:cstheme="majorBidi"/>
          <w:szCs w:val="21"/>
        </w:rPr>
        <w:t>0</w:t>
      </w:r>
      <w:r w:rsidRPr="001F1767">
        <w:rPr>
          <w:rFonts w:asciiTheme="majorBidi" w:hAnsiTheme="majorBidi" w:cstheme="majorBidi"/>
          <w:szCs w:val="21"/>
        </w:rPr>
        <w:t>至</w:t>
      </w:r>
      <w:r>
        <w:rPr>
          <w:rFonts w:asciiTheme="majorBidi" w:hAnsiTheme="majorBidi" w:cstheme="majorBidi"/>
        </w:rPr>
        <w:t>12</w:t>
      </w:r>
      <w:r w:rsidRPr="001F1767">
        <w:rPr>
          <w:rFonts w:asciiTheme="majorBidi" w:hAnsiTheme="majorBidi" w:cstheme="majorBidi"/>
          <w:szCs w:val="21"/>
        </w:rPr>
        <w:t>次访问，并能够根据《任择议定书》的授权，支持缔约国建立国家防范机制以及支持这些机制的业务活动。</w:t>
      </w:r>
    </w:p>
    <w:p w:rsidR="004453C3" w:rsidRPr="001F1767" w:rsidRDefault="004453C3" w:rsidP="004453C3">
      <w:pPr>
        <w:pStyle w:val="SingleTxtGC"/>
        <w:rPr>
          <w:rFonts w:asciiTheme="majorBidi" w:hAnsiTheme="majorBidi" w:cstheme="majorBidi"/>
          <w:szCs w:val="21"/>
        </w:rPr>
      </w:pPr>
      <w:r>
        <w:rPr>
          <w:rFonts w:asciiTheme="majorBidi" w:hAnsiTheme="majorBidi" w:cstheme="majorBidi"/>
        </w:rPr>
        <w:lastRenderedPageBreak/>
        <w:t>46</w:t>
      </w:r>
      <w:r w:rsidRPr="001F1767">
        <w:rPr>
          <w:rFonts w:asciiTheme="majorBidi" w:hAnsiTheme="majorBidi" w:cstheme="majorBidi"/>
          <w:szCs w:val="21"/>
        </w:rPr>
        <w:t>.</w:t>
      </w:r>
      <w:r w:rsidRPr="001F1767">
        <w:rPr>
          <w:rFonts w:asciiTheme="majorBidi" w:hAnsiTheme="majorBidi" w:cstheme="majorBidi"/>
          <w:szCs w:val="21"/>
        </w:rPr>
        <w:tab/>
      </w:r>
      <w:r w:rsidRPr="001F1767">
        <w:rPr>
          <w:rFonts w:asciiTheme="majorBidi" w:hAnsiTheme="majorBidi" w:cstheme="majorBidi"/>
          <w:szCs w:val="21"/>
        </w:rPr>
        <w:t>除访问任务外，小组委员会希望强调，根据《任择议定书》的授权，它很重视向缔约国、国家防范机制以及应请求向签署国和其他方，包括联合国其他机构和机制提供关于《任择议定书》和防止酷刑问题的咨询意见和援助。</w:t>
      </w:r>
    </w:p>
    <w:p w:rsidR="004453C3" w:rsidRPr="001F1767" w:rsidRDefault="004453C3" w:rsidP="004453C3">
      <w:pPr>
        <w:pStyle w:val="SingleTxtGC"/>
        <w:rPr>
          <w:rFonts w:asciiTheme="majorBidi" w:hAnsiTheme="majorBidi" w:cstheme="majorBidi"/>
          <w:szCs w:val="21"/>
        </w:rPr>
      </w:pPr>
      <w:r>
        <w:rPr>
          <w:rFonts w:asciiTheme="majorBidi" w:hAnsiTheme="majorBidi" w:cstheme="majorBidi"/>
        </w:rPr>
        <w:t>47</w:t>
      </w:r>
      <w:r w:rsidRPr="001F1767">
        <w:rPr>
          <w:rFonts w:asciiTheme="majorBidi" w:hAnsiTheme="majorBidi" w:cstheme="majorBidi"/>
          <w:szCs w:val="21"/>
        </w:rPr>
        <w:t>.</w:t>
      </w:r>
      <w:r w:rsidRPr="001F1767">
        <w:rPr>
          <w:rFonts w:asciiTheme="majorBidi" w:hAnsiTheme="majorBidi" w:cstheme="majorBidi"/>
          <w:szCs w:val="21"/>
        </w:rPr>
        <w:tab/>
      </w:r>
      <w:r w:rsidRPr="001F1767">
        <w:rPr>
          <w:rFonts w:asciiTheme="majorBidi" w:hAnsiTheme="majorBidi" w:cstheme="majorBidi"/>
          <w:szCs w:val="21"/>
        </w:rPr>
        <w:t>从更积极的方面看，小组委员会欢迎乌克兰决定提供长期批准和授权，以便小组委员会公布其访问报告。这一大胆的步骤令人欢迎，小组委员会鼓励其他缔约国效仿乌克兰，也作出同样决定。</w:t>
      </w:r>
    </w:p>
    <w:p w:rsidR="004453C3" w:rsidRPr="001F1767" w:rsidRDefault="004453C3" w:rsidP="004453C3">
      <w:pPr>
        <w:pStyle w:val="SingleTxtGC"/>
        <w:rPr>
          <w:rFonts w:asciiTheme="majorBidi" w:hAnsiTheme="majorBidi" w:cstheme="majorBidi"/>
          <w:szCs w:val="21"/>
        </w:rPr>
      </w:pPr>
      <w:r>
        <w:rPr>
          <w:rFonts w:asciiTheme="majorBidi" w:hAnsiTheme="majorBidi" w:cstheme="majorBidi"/>
        </w:rPr>
        <w:t>48</w:t>
      </w:r>
      <w:r w:rsidRPr="001F1767">
        <w:rPr>
          <w:rFonts w:asciiTheme="majorBidi" w:hAnsiTheme="majorBidi" w:cstheme="majorBidi"/>
          <w:szCs w:val="21"/>
        </w:rPr>
        <w:t>.</w:t>
      </w:r>
      <w:r w:rsidRPr="001F1767">
        <w:rPr>
          <w:rFonts w:asciiTheme="majorBidi" w:hAnsiTheme="majorBidi" w:cstheme="majorBidi"/>
          <w:szCs w:val="21"/>
        </w:rPr>
        <w:tab/>
      </w:r>
      <w:r w:rsidRPr="001F1767">
        <w:rPr>
          <w:rFonts w:asciiTheme="majorBidi" w:hAnsiTheme="majorBidi" w:cstheme="majorBidi"/>
          <w:szCs w:val="21"/>
        </w:rPr>
        <w:t>此外，</w:t>
      </w:r>
      <w:r>
        <w:rPr>
          <w:rFonts w:asciiTheme="majorBidi" w:hAnsiTheme="majorBidi" w:cstheme="majorBidi"/>
        </w:rPr>
        <w:t>2</w:t>
      </w:r>
      <w:r w:rsidRPr="001F1767">
        <w:rPr>
          <w:rFonts w:asciiTheme="majorBidi" w:hAnsiTheme="majorBidi" w:cstheme="majorBidi"/>
          <w:szCs w:val="21"/>
        </w:rPr>
        <w:t>0</w:t>
      </w:r>
      <w:r>
        <w:rPr>
          <w:rFonts w:asciiTheme="majorBidi" w:hAnsiTheme="majorBidi" w:cstheme="majorBidi"/>
        </w:rPr>
        <w:t>18</w:t>
      </w:r>
      <w:r w:rsidRPr="001F1767">
        <w:rPr>
          <w:rFonts w:asciiTheme="majorBidi" w:hAnsiTheme="majorBidi" w:cstheme="majorBidi"/>
          <w:szCs w:val="21"/>
        </w:rPr>
        <w:t>年期间，小组委员会与欧洲防止酷刑和不人道或有辱人格的待遇或处罚委员会按照《任择议定书》第</w:t>
      </w:r>
      <w:r>
        <w:rPr>
          <w:rFonts w:asciiTheme="majorBidi" w:hAnsiTheme="majorBidi" w:cstheme="majorBidi"/>
        </w:rPr>
        <w:t>31</w:t>
      </w:r>
      <w:r w:rsidRPr="001F1767">
        <w:rPr>
          <w:rFonts w:asciiTheme="majorBidi" w:hAnsiTheme="majorBidi" w:cstheme="majorBidi"/>
          <w:szCs w:val="21"/>
        </w:rPr>
        <w:t>条的要求，商定了一系列合作措施。正如小组委员会主席和欧洲防止酷刑委员会主席在</w:t>
      </w:r>
      <w:r>
        <w:rPr>
          <w:rFonts w:asciiTheme="majorBidi" w:hAnsiTheme="majorBidi" w:cstheme="majorBidi"/>
        </w:rPr>
        <w:t>2</w:t>
      </w:r>
      <w:r w:rsidRPr="001F1767">
        <w:rPr>
          <w:rFonts w:asciiTheme="majorBidi" w:hAnsiTheme="majorBidi" w:cstheme="majorBidi"/>
          <w:szCs w:val="21"/>
        </w:rPr>
        <w:t>0</w:t>
      </w:r>
      <w:r>
        <w:rPr>
          <w:rFonts w:asciiTheme="majorBidi" w:hAnsiTheme="majorBidi" w:cstheme="majorBidi"/>
        </w:rPr>
        <w:t>18</w:t>
      </w:r>
      <w:r w:rsidRPr="001F1767">
        <w:rPr>
          <w:rFonts w:asciiTheme="majorBidi" w:hAnsiTheme="majorBidi" w:cstheme="majorBidi"/>
          <w:szCs w:val="21"/>
        </w:rPr>
        <w:t>年</w:t>
      </w:r>
      <w:r>
        <w:rPr>
          <w:rFonts w:asciiTheme="majorBidi" w:hAnsiTheme="majorBidi" w:cstheme="majorBidi"/>
        </w:rPr>
        <w:t>7</w:t>
      </w:r>
      <w:r w:rsidRPr="001F1767">
        <w:rPr>
          <w:rFonts w:asciiTheme="majorBidi" w:hAnsiTheme="majorBidi" w:cstheme="majorBidi"/>
          <w:szCs w:val="21"/>
        </w:rPr>
        <w:t>月的联合声明中所概述，这样做是为了尊重和反映小组委员会和欧洲防治酷刑委员会各自的优势和附加值，加强互补性。小组委员会还期待与国家防范机制和缔约国加强合作，实现国家一级加强执行国家、区域和全球各级预防机构所提建议的共同目标。小组委员会将与欧洲防止酷刑委员会合作落实这一谅解，这会使小组委员会和欧洲委员会能够进一步提高和增强其在防止酷刑领域的工作。</w:t>
      </w:r>
    </w:p>
    <w:p w:rsidR="004453C3" w:rsidRPr="004453C3" w:rsidRDefault="004453C3" w:rsidP="004453C3">
      <w:pPr>
        <w:pStyle w:val="HChGC"/>
      </w:pPr>
      <w:r w:rsidRPr="004453C3">
        <w:tab/>
      </w:r>
      <w:bookmarkStart w:id="34" w:name="_Toc534899849"/>
      <w:bookmarkStart w:id="35" w:name="_Toc4137592"/>
      <w:r w:rsidRPr="004453C3">
        <w:t>五</w:t>
      </w:r>
      <w:r w:rsidRPr="004453C3">
        <w:t>.</w:t>
      </w:r>
      <w:r w:rsidRPr="004453C3">
        <w:tab/>
      </w:r>
      <w:bookmarkEnd w:id="34"/>
      <w:r w:rsidRPr="004453C3">
        <w:t>展望</w:t>
      </w:r>
      <w:bookmarkEnd w:id="35"/>
    </w:p>
    <w:p w:rsidR="004453C3" w:rsidRPr="001F1767" w:rsidRDefault="004453C3" w:rsidP="004453C3">
      <w:pPr>
        <w:pStyle w:val="SingleTxtGC"/>
        <w:rPr>
          <w:rFonts w:asciiTheme="majorBidi" w:hAnsiTheme="majorBidi" w:cstheme="majorBidi"/>
          <w:szCs w:val="21"/>
        </w:rPr>
      </w:pPr>
      <w:r>
        <w:rPr>
          <w:rFonts w:asciiTheme="majorBidi" w:hAnsiTheme="majorBidi" w:cstheme="majorBidi"/>
        </w:rPr>
        <w:t>49</w:t>
      </w:r>
      <w:r w:rsidRPr="001F1767">
        <w:rPr>
          <w:rFonts w:asciiTheme="majorBidi" w:hAnsiTheme="majorBidi" w:cstheme="majorBidi"/>
          <w:szCs w:val="21"/>
        </w:rPr>
        <w:t>.</w:t>
      </w:r>
      <w:r w:rsidRPr="001F1767">
        <w:rPr>
          <w:rFonts w:asciiTheme="majorBidi" w:hAnsiTheme="majorBidi" w:cstheme="majorBidi"/>
          <w:szCs w:val="21"/>
        </w:rPr>
        <w:tab/>
      </w:r>
      <w:r w:rsidRPr="001F1767">
        <w:rPr>
          <w:rFonts w:asciiTheme="majorBidi" w:hAnsiTheme="majorBidi" w:cstheme="majorBidi"/>
          <w:szCs w:val="21"/>
        </w:rPr>
        <w:t>令人沮丧的是，正如预见的那样，</w:t>
      </w:r>
      <w:r>
        <w:rPr>
          <w:rFonts w:asciiTheme="majorBidi" w:hAnsiTheme="majorBidi" w:cstheme="majorBidi"/>
        </w:rPr>
        <w:t>2</w:t>
      </w:r>
      <w:r w:rsidRPr="001F1767">
        <w:rPr>
          <w:rFonts w:asciiTheme="majorBidi" w:hAnsiTheme="majorBidi" w:cstheme="majorBidi"/>
          <w:szCs w:val="21"/>
        </w:rPr>
        <w:t>0</w:t>
      </w:r>
      <w:r>
        <w:rPr>
          <w:rFonts w:asciiTheme="majorBidi" w:hAnsiTheme="majorBidi" w:cstheme="majorBidi"/>
        </w:rPr>
        <w:t>18</w:t>
      </w:r>
      <w:r w:rsidRPr="001F1767">
        <w:rPr>
          <w:rFonts w:asciiTheme="majorBidi" w:hAnsiTheme="majorBidi" w:cstheme="majorBidi"/>
          <w:szCs w:val="21"/>
        </w:rPr>
        <w:t>年小组委员会的访问次数有所减少。效率降低不是因为缺乏奉献精神，而是因为联合国向小组委员会提供的人力资源不足，使其无法开展《禁止酷刑公约任择议定书》规定的工作。</w:t>
      </w:r>
    </w:p>
    <w:p w:rsidR="004453C3" w:rsidRPr="001F1767" w:rsidRDefault="004453C3" w:rsidP="004453C3">
      <w:pPr>
        <w:pStyle w:val="SingleTxtGC"/>
        <w:rPr>
          <w:rFonts w:asciiTheme="majorBidi" w:hAnsiTheme="majorBidi" w:cstheme="majorBidi"/>
          <w:szCs w:val="21"/>
        </w:rPr>
      </w:pPr>
      <w:r>
        <w:rPr>
          <w:rFonts w:asciiTheme="majorBidi" w:hAnsiTheme="majorBidi" w:cstheme="majorBidi"/>
        </w:rPr>
        <w:t>5</w:t>
      </w:r>
      <w:r w:rsidRPr="001F1767">
        <w:rPr>
          <w:rFonts w:asciiTheme="majorBidi" w:hAnsiTheme="majorBidi" w:cstheme="majorBidi"/>
          <w:szCs w:val="21"/>
        </w:rPr>
        <w:t>0.</w:t>
      </w:r>
      <w:r w:rsidRPr="001F1767">
        <w:rPr>
          <w:rFonts w:asciiTheme="majorBidi" w:hAnsiTheme="majorBidi" w:cstheme="majorBidi"/>
          <w:szCs w:val="21"/>
        </w:rPr>
        <w:tab/>
      </w:r>
      <w:r w:rsidRPr="001F1767">
        <w:rPr>
          <w:rFonts w:asciiTheme="majorBidi" w:hAnsiTheme="majorBidi" w:cstheme="majorBidi"/>
          <w:szCs w:val="21"/>
        </w:rPr>
        <w:t>尽管小组委员会努力创造性地规避近年来面临的障碍，但这样做有其局限性，</w:t>
      </w:r>
      <w:r>
        <w:rPr>
          <w:rFonts w:asciiTheme="majorBidi" w:hAnsiTheme="majorBidi" w:cstheme="majorBidi"/>
        </w:rPr>
        <w:t>2</w:t>
      </w:r>
      <w:r w:rsidRPr="001F1767">
        <w:rPr>
          <w:rFonts w:asciiTheme="majorBidi" w:hAnsiTheme="majorBidi" w:cstheme="majorBidi"/>
          <w:szCs w:val="21"/>
        </w:rPr>
        <w:t>0</w:t>
      </w:r>
      <w:r>
        <w:rPr>
          <w:rFonts w:asciiTheme="majorBidi" w:hAnsiTheme="majorBidi" w:cstheme="majorBidi"/>
        </w:rPr>
        <w:t>18</w:t>
      </w:r>
      <w:r w:rsidRPr="001F1767">
        <w:rPr>
          <w:rFonts w:asciiTheme="majorBidi" w:hAnsiTheme="majorBidi" w:cstheme="majorBidi"/>
          <w:szCs w:val="21"/>
        </w:rPr>
        <w:t>年就达到并突破了这种极限。无疑，小组委员会完全了解这种情况的真正受害者是世界各地的被拘留者，其中许多人在最不人道的情况下饱受煎熬。</w:t>
      </w:r>
    </w:p>
    <w:p w:rsidR="004453C3" w:rsidRPr="001F1767" w:rsidRDefault="004453C3" w:rsidP="004453C3">
      <w:pPr>
        <w:pStyle w:val="SingleTxtGC"/>
        <w:rPr>
          <w:rFonts w:asciiTheme="majorBidi" w:hAnsiTheme="majorBidi" w:cstheme="majorBidi"/>
          <w:szCs w:val="21"/>
        </w:rPr>
      </w:pPr>
      <w:r>
        <w:rPr>
          <w:rFonts w:asciiTheme="majorBidi" w:hAnsiTheme="majorBidi" w:cstheme="majorBidi"/>
        </w:rPr>
        <w:t>51</w:t>
      </w:r>
      <w:r w:rsidRPr="001F1767">
        <w:rPr>
          <w:rFonts w:asciiTheme="majorBidi" w:hAnsiTheme="majorBidi" w:cstheme="majorBidi"/>
          <w:szCs w:val="21"/>
        </w:rPr>
        <w:t>.</w:t>
      </w:r>
      <w:r w:rsidRPr="001F1767">
        <w:rPr>
          <w:rFonts w:asciiTheme="majorBidi" w:hAnsiTheme="majorBidi" w:cstheme="majorBidi"/>
          <w:szCs w:val="21"/>
        </w:rPr>
        <w:tab/>
      </w:r>
      <w:r w:rsidRPr="001F1767">
        <w:rPr>
          <w:rFonts w:asciiTheme="majorBidi" w:hAnsiTheme="majorBidi" w:cstheme="majorBidi"/>
          <w:szCs w:val="21"/>
        </w:rPr>
        <w:t>小组委员会将一如既往，继续寻求各种方法，尽最大努力完成任务。但是，面对缔约国继续试图拒绝履行其《任择议定书》义务，以及国际社会不愿意通过联合国在国家和国际一级适当优先考虑防止酷刑，小组委员会不能安于现状。</w:t>
      </w:r>
    </w:p>
    <w:p w:rsidR="004453C3" w:rsidRPr="001F1767" w:rsidRDefault="004453C3" w:rsidP="004453C3">
      <w:pPr>
        <w:pStyle w:val="SingleTxtGC"/>
        <w:rPr>
          <w:rFonts w:asciiTheme="majorBidi" w:hAnsiTheme="majorBidi" w:cstheme="majorBidi"/>
          <w:szCs w:val="21"/>
        </w:rPr>
      </w:pPr>
      <w:r>
        <w:rPr>
          <w:rFonts w:asciiTheme="majorBidi" w:hAnsiTheme="majorBidi" w:cstheme="majorBidi"/>
        </w:rPr>
        <w:t>52</w:t>
      </w:r>
      <w:r w:rsidRPr="001F1767">
        <w:rPr>
          <w:rFonts w:asciiTheme="majorBidi" w:hAnsiTheme="majorBidi" w:cstheme="majorBidi"/>
          <w:szCs w:val="21"/>
        </w:rPr>
        <w:t>.</w:t>
      </w:r>
      <w:r w:rsidRPr="001F1767">
        <w:rPr>
          <w:rFonts w:asciiTheme="majorBidi" w:hAnsiTheme="majorBidi" w:cstheme="majorBidi"/>
          <w:szCs w:val="21"/>
        </w:rPr>
        <w:tab/>
      </w:r>
      <w:r w:rsidRPr="001F1767">
        <w:rPr>
          <w:rFonts w:asciiTheme="majorBidi" w:hAnsiTheme="majorBidi" w:cstheme="majorBidi"/>
          <w:szCs w:val="21"/>
        </w:rPr>
        <w:t>小组委员会认为，在世界许多地方，对防止酷刑和虐待的承诺似乎有所倒退。这不仅反映在各种组织和团体的报告中，也反映在小组委员会亲历的现实中：似乎有太多缔约国放弃了对预防酷刑的热情和承诺，质疑小组委员会的任务，没有按照《任择议定书》的设想建立和支持国家防范机制。</w:t>
      </w:r>
    </w:p>
    <w:p w:rsidR="004453C3" w:rsidRPr="001F1767" w:rsidRDefault="004453C3" w:rsidP="004453C3">
      <w:pPr>
        <w:pStyle w:val="SingleTxtGC"/>
        <w:rPr>
          <w:rFonts w:asciiTheme="majorBidi" w:hAnsiTheme="majorBidi" w:cstheme="majorBidi"/>
          <w:szCs w:val="21"/>
        </w:rPr>
      </w:pPr>
      <w:r>
        <w:rPr>
          <w:rFonts w:asciiTheme="majorBidi" w:hAnsiTheme="majorBidi" w:cstheme="majorBidi"/>
        </w:rPr>
        <w:t>53</w:t>
      </w:r>
      <w:r w:rsidRPr="001F1767">
        <w:rPr>
          <w:rFonts w:asciiTheme="majorBidi" w:hAnsiTheme="majorBidi" w:cstheme="majorBidi"/>
          <w:szCs w:val="21"/>
        </w:rPr>
        <w:t>.</w:t>
      </w:r>
      <w:r w:rsidRPr="001F1767">
        <w:rPr>
          <w:rFonts w:asciiTheme="majorBidi" w:hAnsiTheme="majorBidi" w:cstheme="majorBidi"/>
          <w:szCs w:val="21"/>
        </w:rPr>
        <w:tab/>
      </w:r>
      <w:r w:rsidRPr="001F1767">
        <w:rPr>
          <w:rFonts w:asciiTheme="majorBidi" w:hAnsiTheme="majorBidi" w:cstheme="majorBidi"/>
          <w:szCs w:val="21"/>
        </w:rPr>
        <w:t>小组委员会在工作中听到许多与现实相左的言辞。小组委员会理解这一点，也理解经常出现这种情况的原因。小组委员会致力于与缔约国合作，以信任、理解和敏感的态度，改变这些现实，弥合这一</w:t>
      </w:r>
      <w:r>
        <w:rPr>
          <w:rFonts w:asciiTheme="majorBidi" w:hAnsiTheme="majorBidi" w:cstheme="majorBidi" w:hint="eastAsia"/>
        </w:rPr>
        <w:t>“</w:t>
      </w:r>
      <w:r w:rsidRPr="001F1767">
        <w:rPr>
          <w:rFonts w:asciiTheme="majorBidi" w:hAnsiTheme="majorBidi" w:cstheme="majorBidi"/>
          <w:szCs w:val="21"/>
        </w:rPr>
        <w:t>现实差距</w:t>
      </w:r>
      <w:r>
        <w:rPr>
          <w:rFonts w:asciiTheme="majorBidi" w:hAnsiTheme="majorBidi" w:cstheme="majorBidi" w:hint="eastAsia"/>
        </w:rPr>
        <w:t>”</w:t>
      </w:r>
      <w:r w:rsidRPr="001F1767">
        <w:rPr>
          <w:rFonts w:asciiTheme="majorBidi" w:hAnsiTheme="majorBidi" w:cstheme="majorBidi"/>
          <w:szCs w:val="21"/>
        </w:rPr>
        <w:t>。同时，小组委员会压倒一切的优先事项必须是酷刑和虐待的受害者。成立小组委员会或通过《任择议定书》的初衷不是为了提供一个</w:t>
      </w:r>
      <w:r>
        <w:rPr>
          <w:rFonts w:asciiTheme="majorBidi" w:hAnsiTheme="majorBidi" w:cstheme="majorBidi" w:hint="eastAsia"/>
        </w:rPr>
        <w:t>“</w:t>
      </w:r>
      <w:r w:rsidRPr="001F1767">
        <w:rPr>
          <w:rFonts w:asciiTheme="majorBidi" w:hAnsiTheme="majorBidi" w:cstheme="majorBidi"/>
          <w:szCs w:val="21"/>
        </w:rPr>
        <w:t>对话死胡同</w:t>
      </w:r>
      <w:r>
        <w:rPr>
          <w:rFonts w:asciiTheme="majorBidi" w:hAnsiTheme="majorBidi" w:cstheme="majorBidi" w:hint="eastAsia"/>
        </w:rPr>
        <w:t>”</w:t>
      </w:r>
      <w:r w:rsidRPr="001F1767">
        <w:rPr>
          <w:rFonts w:asciiTheme="majorBidi" w:hAnsiTheme="majorBidi" w:cstheme="majorBidi"/>
          <w:szCs w:val="21"/>
        </w:rPr>
        <w:t>，允许遗忘身处最脆弱、最危险境地的被拘留者的利益。</w:t>
      </w:r>
    </w:p>
    <w:p w:rsidR="004453C3" w:rsidRPr="001F1767" w:rsidRDefault="004453C3" w:rsidP="004453C3">
      <w:pPr>
        <w:pStyle w:val="SingleTxtGC"/>
        <w:rPr>
          <w:rFonts w:asciiTheme="majorBidi" w:hAnsiTheme="majorBidi" w:cstheme="majorBidi"/>
          <w:szCs w:val="21"/>
        </w:rPr>
      </w:pPr>
      <w:r>
        <w:rPr>
          <w:rFonts w:asciiTheme="majorBidi" w:hAnsiTheme="majorBidi" w:cstheme="majorBidi"/>
        </w:rPr>
        <w:t>54</w:t>
      </w:r>
      <w:r w:rsidRPr="001F1767">
        <w:rPr>
          <w:rFonts w:asciiTheme="majorBidi" w:hAnsiTheme="majorBidi" w:cstheme="majorBidi"/>
          <w:szCs w:val="21"/>
        </w:rPr>
        <w:t>.</w:t>
      </w:r>
      <w:r w:rsidRPr="001F1767">
        <w:rPr>
          <w:rFonts w:asciiTheme="majorBidi" w:hAnsiTheme="majorBidi" w:cstheme="majorBidi"/>
          <w:szCs w:val="21"/>
        </w:rPr>
        <w:tab/>
      </w:r>
      <w:r w:rsidRPr="001F1767">
        <w:rPr>
          <w:rFonts w:asciiTheme="majorBidi" w:hAnsiTheme="majorBidi" w:cstheme="majorBidi"/>
          <w:szCs w:val="21"/>
        </w:rPr>
        <w:t>小组委员会希望国际社会继续理解和认识到预防酷刑对人权和尊严的重要性，并希望各国从中找到具体支持推进这项事业的方法。</w:t>
      </w:r>
    </w:p>
    <w:p w:rsidR="004453C3" w:rsidRPr="004453C3" w:rsidRDefault="004453C3" w:rsidP="004453C3">
      <w:pPr>
        <w:pStyle w:val="HChGC"/>
      </w:pPr>
      <w:r w:rsidRPr="004453C3">
        <w:lastRenderedPageBreak/>
        <w:tab/>
      </w:r>
      <w:bookmarkStart w:id="36" w:name="_Toc534899850"/>
      <w:bookmarkStart w:id="37" w:name="_Toc4137593"/>
      <w:r w:rsidRPr="004453C3">
        <w:t>六</w:t>
      </w:r>
      <w:r w:rsidRPr="004453C3">
        <w:t>.</w:t>
      </w:r>
      <w:r w:rsidRPr="004453C3">
        <w:tab/>
      </w:r>
      <w:bookmarkEnd w:id="36"/>
      <w:r w:rsidRPr="004453C3">
        <w:t>工作计划</w:t>
      </w:r>
      <w:bookmarkEnd w:id="37"/>
    </w:p>
    <w:p w:rsidR="004453C3" w:rsidRPr="001F1767" w:rsidRDefault="004453C3" w:rsidP="004453C3">
      <w:pPr>
        <w:pStyle w:val="SingleTxtGC"/>
        <w:rPr>
          <w:rFonts w:asciiTheme="majorBidi" w:hAnsiTheme="majorBidi" w:cstheme="majorBidi"/>
          <w:szCs w:val="21"/>
        </w:rPr>
      </w:pPr>
      <w:r>
        <w:rPr>
          <w:rFonts w:asciiTheme="majorBidi" w:hAnsiTheme="majorBidi" w:cstheme="majorBidi"/>
        </w:rPr>
        <w:t>55</w:t>
      </w:r>
      <w:r w:rsidRPr="001F1767">
        <w:rPr>
          <w:rFonts w:asciiTheme="majorBidi" w:hAnsiTheme="majorBidi" w:cstheme="majorBidi"/>
          <w:szCs w:val="21"/>
        </w:rPr>
        <w:t>.</w:t>
      </w:r>
      <w:r w:rsidRPr="001F1767">
        <w:rPr>
          <w:rFonts w:asciiTheme="majorBidi" w:hAnsiTheme="majorBidi" w:cstheme="majorBidi"/>
          <w:szCs w:val="21"/>
        </w:rPr>
        <w:tab/>
      </w:r>
      <w:r w:rsidRPr="001F1767">
        <w:rPr>
          <w:rFonts w:asciiTheme="majorBidi" w:hAnsiTheme="majorBidi" w:cstheme="majorBidi"/>
          <w:szCs w:val="21"/>
        </w:rPr>
        <w:t>小组委员会已宣布在未来几个月访问保加利亚、佛得角、哥斯达黎加、加纳、塞内加尔、瑞士、大不列颠及北爱尔兰联合王国。依照惯例，进一步的通知将在今后的届会后另行宣布。</w:t>
      </w:r>
    </w:p>
    <w:p w:rsidR="004453C3" w:rsidRPr="002D6A9C" w:rsidRDefault="004453C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4453C3" w:rsidRPr="002D6A9C"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453C3" w:rsidRPr="000D319F" w:rsidRDefault="004453C3" w:rsidP="000D319F">
      <w:pPr>
        <w:pStyle w:val="af0"/>
        <w:spacing w:after="240"/>
        <w:ind w:left="907"/>
        <w:rPr>
          <w:rFonts w:asciiTheme="majorBidi" w:eastAsia="宋体" w:hAnsiTheme="majorBidi" w:cstheme="majorBidi"/>
          <w:sz w:val="21"/>
          <w:szCs w:val="21"/>
          <w:lang w:val="en-US"/>
        </w:rPr>
      </w:pPr>
    </w:p>
    <w:p w:rsidR="004453C3" w:rsidRPr="000D319F" w:rsidRDefault="004453C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4453C3" w:rsidRPr="000D319F" w:rsidRDefault="004453C3" w:rsidP="000D319F">
      <w:pPr>
        <w:pStyle w:val="af0"/>
      </w:pPr>
    </w:p>
  </w:endnote>
  <w:endnote w:type="continuationNotice" w:id="1">
    <w:p w:rsidR="004453C3" w:rsidRDefault="004453C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53C3" w:rsidRPr="00F33A63" w:rsidRDefault="004453C3" w:rsidP="00F33A6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F33A63">
      <w:rPr>
        <w:rStyle w:val="af2"/>
        <w:b w:val="0"/>
        <w:snapToGrid w:val="0"/>
        <w:sz w:val="16"/>
      </w:rPr>
      <w:t>GE.19</w:t>
    </w:r>
    <w:proofErr w:type="spellEnd"/>
    <w:r w:rsidRPr="00F33A63">
      <w:rPr>
        <w:rStyle w:val="af2"/>
        <w:b w:val="0"/>
        <w:snapToGrid w:val="0"/>
        <w:sz w:val="16"/>
      </w:rPr>
      <w:t>-04141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53C3" w:rsidRPr="00F33A63" w:rsidRDefault="004453C3" w:rsidP="00F33A63">
    <w:pPr>
      <w:pStyle w:val="af0"/>
      <w:tabs>
        <w:tab w:val="clear" w:pos="431"/>
        <w:tab w:val="right" w:pos="9638"/>
      </w:tabs>
      <w:rPr>
        <w:rStyle w:val="af2"/>
      </w:rPr>
    </w:pPr>
    <w:proofErr w:type="spellStart"/>
    <w:r>
      <w:t>GE.19</w:t>
    </w:r>
    <w:proofErr w:type="spellEnd"/>
    <w:r>
      <w:t>-04141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53C3" w:rsidRPr="005505A1" w:rsidRDefault="004453C3" w:rsidP="004453C3">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-04141</w:t>
    </w:r>
    <w:r w:rsidRPr="00EE277A">
      <w:rPr>
        <w:sz w:val="20"/>
        <w:lang w:eastAsia="zh-CN"/>
      </w:rPr>
      <w:t xml:space="preserve"> (C)</w:t>
    </w:r>
    <w:r>
      <w:rPr>
        <w:sz w:val="20"/>
        <w:lang w:eastAsia="zh-CN"/>
      </w:rPr>
      <w:tab/>
      <w:t>21031</w:t>
    </w:r>
    <w:r>
      <w:rPr>
        <w:rFonts w:eastAsiaTheme="minorEastAsia"/>
        <w:sz w:val="20"/>
        <w:lang w:eastAsia="zh-CN"/>
      </w:rPr>
      <w:t>9</w:t>
    </w:r>
    <w:r>
      <w:rPr>
        <w:sz w:val="20"/>
        <w:lang w:eastAsia="zh-CN"/>
      </w:rPr>
      <w:tab/>
      <w:t>22031</w:t>
    </w:r>
    <w:r>
      <w:rPr>
        <w:rFonts w:eastAsiaTheme="minorEastAsia"/>
        <w:sz w:val="20"/>
        <w:lang w:eastAsia="zh-CN"/>
      </w:rPr>
      <w:t>9</w:t>
    </w:r>
  </w:p>
  <w:p w:rsidR="004453C3" w:rsidRPr="00487939" w:rsidRDefault="004453C3" w:rsidP="004453C3">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AT/C/66/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6/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1CC609B3" wp14:editId="746EDC8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453C3" w:rsidRPr="000157B1" w:rsidRDefault="004453C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4453C3" w:rsidRPr="000157B1" w:rsidRDefault="004453C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4453C3" w:rsidRDefault="004453C3"/>
  </w:footnote>
  <w:footnote w:id="2">
    <w:p w:rsidR="004453C3" w:rsidRDefault="004453C3" w:rsidP="00F33A63">
      <w:pPr>
        <w:pStyle w:val="a6"/>
      </w:pPr>
      <w:r w:rsidRPr="00453758">
        <w:rPr>
          <w:rStyle w:val="a8"/>
          <w:rFonts w:eastAsia="宋体"/>
          <w:sz w:val="22"/>
          <w:szCs w:val="20"/>
          <w:vertAlign w:val="baseline"/>
        </w:rPr>
        <w:tab/>
      </w:r>
      <w:r w:rsidRPr="00453758">
        <w:rPr>
          <w:rStyle w:val="a8"/>
          <w:rFonts w:eastAsia="宋体"/>
          <w:szCs w:val="20"/>
          <w:vertAlign w:val="baseline"/>
        </w:rPr>
        <w:t>*</w:t>
      </w:r>
      <w:r w:rsidRPr="00453758">
        <w:tab/>
      </w:r>
      <w:r w:rsidRPr="00D333A2">
        <w:rPr>
          <w:rFonts w:hint="eastAsia"/>
        </w:rPr>
        <w:t>本文件逾期提交，以列入最新资料。</w:t>
      </w:r>
    </w:p>
  </w:footnote>
  <w:footnote w:id="3">
    <w:p w:rsidR="004453C3" w:rsidRPr="004F28DD" w:rsidRDefault="004453C3" w:rsidP="004453C3">
      <w:pPr>
        <w:pStyle w:val="a6"/>
      </w:pPr>
      <w:r w:rsidRPr="001E1D50">
        <w:rPr>
          <w:rStyle w:val="a8"/>
          <w:rFonts w:eastAsia="宋体"/>
        </w:rPr>
        <w:tab/>
      </w:r>
      <w:r w:rsidRPr="00147320">
        <w:rPr>
          <w:rStyle w:val="a8"/>
          <w:rFonts w:eastAsia="宋体"/>
        </w:rPr>
        <w:footnoteRef/>
      </w:r>
      <w:r w:rsidRPr="00147320">
        <w:rPr>
          <w:rStyle w:val="a8"/>
          <w:rFonts w:eastAsia="宋体"/>
          <w:vertAlign w:val="baseline"/>
        </w:rPr>
        <w:tab/>
      </w:r>
      <w:r w:rsidRPr="00527252">
        <w:rPr>
          <w:rStyle w:val="a8"/>
          <w:rFonts w:eastAsia="宋体" w:hint="eastAsia"/>
          <w:color w:val="auto"/>
          <w:sz w:val="18"/>
          <w:vertAlign w:val="baseline"/>
        </w:rPr>
        <w:t>委员</w:t>
      </w:r>
      <w:r w:rsidRPr="00527252">
        <w:rPr>
          <w:rFonts w:hint="eastAsia"/>
        </w:rPr>
        <w:t>名单见</w:t>
      </w:r>
      <w:hyperlink r:id="rId1" w:history="1">
        <w:r w:rsidRPr="00147320">
          <w:rPr>
            <w:rStyle w:val="afa"/>
            <w:color w:val="auto"/>
          </w:rPr>
          <w:t>www.ohchr.org/EN/HRBodies/OPCAT/Pages/Membership.aspx</w:t>
        </w:r>
      </w:hyperlink>
      <w:r w:rsidRPr="00147320">
        <w:rPr>
          <w:rFonts w:hint="eastAsia"/>
        </w:rPr>
        <w:t>。</w:t>
      </w:r>
    </w:p>
  </w:footnote>
  <w:footnote w:id="4">
    <w:p w:rsidR="004453C3" w:rsidRDefault="004453C3" w:rsidP="004453C3">
      <w:pPr>
        <w:pStyle w:val="a6"/>
      </w:pPr>
      <w:r>
        <w:tab/>
      </w:r>
      <w:r w:rsidRPr="00345A36">
        <w:rPr>
          <w:rStyle w:val="a8"/>
          <w:rFonts w:eastAsia="宋体"/>
        </w:rPr>
        <w:footnoteRef/>
      </w:r>
      <w:r>
        <w:tab/>
      </w:r>
      <w:r>
        <w:rPr>
          <w:rFonts w:hint="eastAsia"/>
        </w:rPr>
        <w:t>见</w:t>
      </w:r>
      <w:hyperlink r:id="rId2" w:history="1">
        <w:r w:rsidRPr="00B546F5">
          <w:rPr>
            <w:rStyle w:val="afa"/>
            <w:color w:val="auto"/>
          </w:rPr>
          <w:t>www.ohchr.org/EN/HRBodies/OPCAT/Pages/Article17.aspx</w:t>
        </w:r>
      </w:hyperlink>
      <w:r>
        <w:rPr>
          <w:rFonts w:hint="eastAsia"/>
        </w:rPr>
        <w:t>。</w:t>
      </w:r>
    </w:p>
  </w:footnote>
  <w:footnote w:id="5">
    <w:p w:rsidR="004453C3" w:rsidRPr="00ED1F1B" w:rsidRDefault="004453C3" w:rsidP="005B5210">
      <w:pPr>
        <w:pStyle w:val="a6"/>
      </w:pPr>
      <w:r>
        <w:tab/>
      </w:r>
      <w:r w:rsidRPr="00345A36">
        <w:rPr>
          <w:rStyle w:val="a8"/>
          <w:rFonts w:eastAsia="宋体"/>
        </w:rPr>
        <w:footnoteRef/>
      </w:r>
      <w:r>
        <w:tab/>
      </w:r>
      <w:r w:rsidRPr="00943C87">
        <w:rPr>
          <w:rFonts w:hint="eastAsia"/>
        </w:rPr>
        <w:t>极端贫困与人权问题特别报告员</w:t>
      </w:r>
      <w:r w:rsidRPr="008A3953">
        <w:t>Philip Alston</w:t>
      </w:r>
      <w:r>
        <w:rPr>
          <w:rFonts w:hint="eastAsia"/>
        </w:rPr>
        <w:t>、</w:t>
      </w:r>
      <w:r w:rsidRPr="00943C87">
        <w:rPr>
          <w:rFonts w:hint="eastAsia"/>
          <w:iCs/>
        </w:rPr>
        <w:t>受教育权问题特别报告员</w:t>
      </w:r>
      <w:r>
        <w:rPr>
          <w:iCs/>
        </w:rPr>
        <w:t>Koumbou Boly Barry</w:t>
      </w:r>
      <w:r>
        <w:rPr>
          <w:rFonts w:hint="eastAsia"/>
          <w:iCs/>
        </w:rPr>
        <w:t>、</w:t>
      </w:r>
      <w:r w:rsidRPr="006E6E34">
        <w:rPr>
          <w:rFonts w:hint="eastAsia"/>
          <w:iCs/>
        </w:rPr>
        <w:t>食物权问题特别报告员</w:t>
      </w:r>
      <w:r>
        <w:rPr>
          <w:iCs/>
        </w:rPr>
        <w:t>Hilal Elver</w:t>
      </w:r>
      <w:r>
        <w:rPr>
          <w:rFonts w:hint="eastAsia"/>
          <w:iCs/>
        </w:rPr>
        <w:t>、</w:t>
      </w:r>
      <w:r w:rsidRPr="006E6E34">
        <w:rPr>
          <w:rFonts w:hint="eastAsia"/>
          <w:iCs/>
        </w:rPr>
        <w:t>适当生活水准权所含适当住房及在此方面不受歧视权问题特别报告员</w:t>
      </w:r>
      <w:r w:rsidRPr="00561D85">
        <w:rPr>
          <w:iCs/>
        </w:rPr>
        <w:t>Leilani Farha</w:t>
      </w:r>
      <w:r>
        <w:rPr>
          <w:rFonts w:hint="eastAsia"/>
          <w:iCs/>
        </w:rPr>
        <w:t>、</w:t>
      </w:r>
      <w:r w:rsidRPr="00DB0FC1">
        <w:rPr>
          <w:rFonts w:hint="eastAsia"/>
          <w:iCs/>
        </w:rPr>
        <w:t>防止基于性取向和性别认同的暴力和歧视问题独立专家</w:t>
      </w:r>
      <w:r w:rsidRPr="008373BC">
        <w:rPr>
          <w:iCs/>
        </w:rPr>
        <w:t>V</w:t>
      </w:r>
      <w:r w:rsidRPr="008373BC">
        <w:rPr>
          <w:rStyle w:val="afd"/>
          <w:i w:val="0"/>
        </w:rPr>
        <w:t>íctor Madrigal-Borloz</w:t>
      </w:r>
      <w:r>
        <w:rPr>
          <w:rStyle w:val="afd"/>
          <w:rFonts w:hint="eastAsia"/>
          <w:i w:val="0"/>
        </w:rPr>
        <w:t>、</w:t>
      </w:r>
      <w:r w:rsidRPr="00DB0FC1">
        <w:rPr>
          <w:rFonts w:hint="eastAsia"/>
          <w:iCs/>
        </w:rPr>
        <w:t>酷刑和其他残忍、不人道或有辱人格的待遇或处罚问题特别报告员</w:t>
      </w:r>
      <w:r>
        <w:rPr>
          <w:iCs/>
        </w:rPr>
        <w:t>Nils Melzer</w:t>
      </w:r>
      <w:r>
        <w:rPr>
          <w:rFonts w:hint="eastAsia"/>
          <w:iCs/>
        </w:rPr>
        <w:t>、</w:t>
      </w:r>
      <w:r w:rsidRPr="00382B05">
        <w:rPr>
          <w:rFonts w:hint="eastAsia"/>
          <w:iCs/>
        </w:rPr>
        <w:t>人人有权享有能达到的最高标准身心健康问题特别报告员</w:t>
      </w:r>
      <w:r w:rsidRPr="00561D85">
        <w:rPr>
          <w:iCs/>
        </w:rPr>
        <w:t>Dainius P</w:t>
      </w:r>
      <w:r w:rsidRPr="00C90528">
        <w:rPr>
          <w:iCs/>
        </w:rPr>
        <w:t>ū</w:t>
      </w:r>
      <w:r w:rsidRPr="00561D85">
        <w:rPr>
          <w:iCs/>
        </w:rPr>
        <w:t>ras</w:t>
      </w:r>
      <w:r>
        <w:rPr>
          <w:rFonts w:hint="eastAsia"/>
          <w:iCs/>
        </w:rPr>
        <w:t>、</w:t>
      </w:r>
      <w:r w:rsidRPr="00382B05">
        <w:rPr>
          <w:rFonts w:hint="eastAsia"/>
          <w:iCs/>
        </w:rPr>
        <w:t>暴力侵害妇女及其原因和后果问题特别报告员</w:t>
      </w:r>
      <w:r w:rsidRPr="00561D85">
        <w:rPr>
          <w:iCs/>
        </w:rPr>
        <w:t>Dubravka Šimonović</w:t>
      </w:r>
      <w:r>
        <w:rPr>
          <w:rFonts w:hint="eastAsia"/>
          <w:iCs/>
        </w:rPr>
        <w:t>，以及</w:t>
      </w:r>
      <w:r w:rsidRPr="00755F13">
        <w:rPr>
          <w:rFonts w:hint="eastAsia"/>
          <w:iCs/>
        </w:rPr>
        <w:t>法律和实践中歧视妇女问题工作组</w:t>
      </w:r>
      <w:r>
        <w:rPr>
          <w:rFonts w:hint="eastAsia"/>
          <w:iC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53C3" w:rsidRDefault="004453C3" w:rsidP="00F33A63">
    <w:pPr>
      <w:pStyle w:val="af3"/>
    </w:pPr>
    <w:r>
      <w:t>CAT/C/66/2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53C3" w:rsidRPr="00202A30" w:rsidRDefault="004453C3" w:rsidP="00F33A63">
    <w:pPr>
      <w:pStyle w:val="af3"/>
      <w:jc w:val="right"/>
    </w:pPr>
    <w:r>
      <w:t>CAT/C/66/2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0"/>
  </w:num>
  <w:num w:numId="2">
    <w:abstractNumId w:val="12"/>
  </w:num>
  <w:num w:numId="3">
    <w:abstractNumId w:val="11"/>
  </w:num>
  <w:num w:numId="4">
    <w:abstractNumId w:val="8"/>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71866"/>
    <w:rsid w:val="000077E4"/>
    <w:rsid w:val="00011483"/>
    <w:rsid w:val="0003324B"/>
    <w:rsid w:val="000A0B81"/>
    <w:rsid w:val="000B0E35"/>
    <w:rsid w:val="000D319F"/>
    <w:rsid w:val="000E4D0E"/>
    <w:rsid w:val="00144B69"/>
    <w:rsid w:val="00147320"/>
    <w:rsid w:val="00153E86"/>
    <w:rsid w:val="00192831"/>
    <w:rsid w:val="001B1BD1"/>
    <w:rsid w:val="001C3EF2"/>
    <w:rsid w:val="001D17F6"/>
    <w:rsid w:val="00204B42"/>
    <w:rsid w:val="00206204"/>
    <w:rsid w:val="002231C3"/>
    <w:rsid w:val="0024417F"/>
    <w:rsid w:val="00250EC5"/>
    <w:rsid w:val="00250F8D"/>
    <w:rsid w:val="00256EC7"/>
    <w:rsid w:val="002D14FC"/>
    <w:rsid w:val="002E1C97"/>
    <w:rsid w:val="002F0F24"/>
    <w:rsid w:val="002F5834"/>
    <w:rsid w:val="003006AB"/>
    <w:rsid w:val="003145BA"/>
    <w:rsid w:val="00326EBF"/>
    <w:rsid w:val="00327FE4"/>
    <w:rsid w:val="00352798"/>
    <w:rsid w:val="003531D8"/>
    <w:rsid w:val="00427F63"/>
    <w:rsid w:val="00434D38"/>
    <w:rsid w:val="00436271"/>
    <w:rsid w:val="004453C3"/>
    <w:rsid w:val="00453758"/>
    <w:rsid w:val="00494516"/>
    <w:rsid w:val="00494EB8"/>
    <w:rsid w:val="004A34AA"/>
    <w:rsid w:val="004C4A0A"/>
    <w:rsid w:val="004E5055"/>
    <w:rsid w:val="004F11B6"/>
    <w:rsid w:val="00501220"/>
    <w:rsid w:val="00527252"/>
    <w:rsid w:val="005505A1"/>
    <w:rsid w:val="005B5210"/>
    <w:rsid w:val="005B5D35"/>
    <w:rsid w:val="005E403A"/>
    <w:rsid w:val="00640ADB"/>
    <w:rsid w:val="00680656"/>
    <w:rsid w:val="006B07B3"/>
    <w:rsid w:val="006B1119"/>
    <w:rsid w:val="006C70CF"/>
    <w:rsid w:val="006D6729"/>
    <w:rsid w:val="006E3E46"/>
    <w:rsid w:val="006E71B1"/>
    <w:rsid w:val="0070593B"/>
    <w:rsid w:val="00705D89"/>
    <w:rsid w:val="00731A42"/>
    <w:rsid w:val="00767E69"/>
    <w:rsid w:val="0077079A"/>
    <w:rsid w:val="00783340"/>
    <w:rsid w:val="007A5599"/>
    <w:rsid w:val="00831F30"/>
    <w:rsid w:val="00856233"/>
    <w:rsid w:val="00860F27"/>
    <w:rsid w:val="00892E66"/>
    <w:rsid w:val="008B0560"/>
    <w:rsid w:val="008B2BFA"/>
    <w:rsid w:val="008E6A3F"/>
    <w:rsid w:val="00936F03"/>
    <w:rsid w:val="00943B69"/>
    <w:rsid w:val="00944CB3"/>
    <w:rsid w:val="00945B28"/>
    <w:rsid w:val="00951B31"/>
    <w:rsid w:val="00964BB3"/>
    <w:rsid w:val="009B09D7"/>
    <w:rsid w:val="009D35ED"/>
    <w:rsid w:val="009E489E"/>
    <w:rsid w:val="009F525A"/>
    <w:rsid w:val="00A03CB6"/>
    <w:rsid w:val="00A1364C"/>
    <w:rsid w:val="00A21076"/>
    <w:rsid w:val="00A3739A"/>
    <w:rsid w:val="00A52DAF"/>
    <w:rsid w:val="00A71866"/>
    <w:rsid w:val="00A7210D"/>
    <w:rsid w:val="00A84072"/>
    <w:rsid w:val="00AB18A6"/>
    <w:rsid w:val="00B16570"/>
    <w:rsid w:val="00B23B03"/>
    <w:rsid w:val="00B43EB7"/>
    <w:rsid w:val="00B53320"/>
    <w:rsid w:val="00B546F5"/>
    <w:rsid w:val="00B54F3F"/>
    <w:rsid w:val="00B71DC1"/>
    <w:rsid w:val="00BC3467"/>
    <w:rsid w:val="00BC6522"/>
    <w:rsid w:val="00C121D5"/>
    <w:rsid w:val="00C17349"/>
    <w:rsid w:val="00C20201"/>
    <w:rsid w:val="00C351AA"/>
    <w:rsid w:val="00C7253F"/>
    <w:rsid w:val="00D26A05"/>
    <w:rsid w:val="00D97B98"/>
    <w:rsid w:val="00DC18BF"/>
    <w:rsid w:val="00DC671F"/>
    <w:rsid w:val="00DE4DA7"/>
    <w:rsid w:val="00DF7285"/>
    <w:rsid w:val="00E245ED"/>
    <w:rsid w:val="00E33B38"/>
    <w:rsid w:val="00E47FE5"/>
    <w:rsid w:val="00E572EF"/>
    <w:rsid w:val="00E574AF"/>
    <w:rsid w:val="00EF40DA"/>
    <w:rsid w:val="00F167E7"/>
    <w:rsid w:val="00F24E6D"/>
    <w:rsid w:val="00F33A63"/>
    <w:rsid w:val="00F714DA"/>
    <w:rsid w:val="00FA1CD2"/>
    <w:rsid w:val="00FB456B"/>
    <w:rsid w:val="00FC1480"/>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46DDD38B-AE3D-47E5-A1ED-9948A99E1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HMGC">
    <w:name w:val="_ H __M_GC"/>
    <w:basedOn w:val="a"/>
    <w:next w:val="a"/>
    <w:qFormat/>
    <w:rsid w:val="004E5055"/>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4E5055"/>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4E5055"/>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192831"/>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4E5055"/>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4E505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 Char Char Char,Footnote Text Char Char Char Char,Footnote reference,FA Fu,Footnote Text Char Char Char,Char,Footnote Reference1,Footnote Text Char Char,single space Char,ft Char"/>
    <w:basedOn w:val="a"/>
    <w:link w:val="a7"/>
    <w:uiPriority w:val="99"/>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Footnote Text Char Char Char Char Char 字符,Footnote Text Char Char Char Char 字符,Footnote reference 字符,FA Fu 字符,Footnote Text Char Char Char 字符,Char 字符,Footnote Reference1 字符,Footnote Text Char Char 字符,single space Char 字符,ft Char 字符"/>
    <w:basedOn w:val="a0"/>
    <w:link w:val="a6"/>
    <w:uiPriority w:val="99"/>
    <w:rsid w:val="00E245ED"/>
    <w:rPr>
      <w:snapToGrid w:val="0"/>
      <w:sz w:val="18"/>
      <w:szCs w:val="18"/>
    </w:rPr>
  </w:style>
  <w:style w:type="character" w:styleId="a8">
    <w:name w:val="footnote reference"/>
    <w:aliases w:val="4_G,Footnotes refss,Texto de nota al pie,referencia nota al pie,Appel note de bas de page,Footnote number,callout,Fago Fußnotenzeichen"/>
    <w:basedOn w:val="a0"/>
    <w:link w:val="ftrefChar"/>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ftrefChar">
    <w:name w:val="ftref Char"/>
    <w:aliases w:val="Footnotes refss Char,BVI fnr Car Char Char1 Char Char Char Char Char,BVI fnr Car Char Char Char Char Char Char Char,BVI fnr Car Car Car Char Char Char Char Char Char Char"/>
    <w:basedOn w:val="a"/>
    <w:link w:val="a8"/>
    <w:rsid w:val="00F33A63"/>
    <w:pPr>
      <w:tabs>
        <w:tab w:val="clear" w:pos="431"/>
      </w:tabs>
      <w:overflowPunct/>
      <w:adjustRightInd/>
      <w:snapToGrid/>
      <w:spacing w:after="160" w:line="240" w:lineRule="exact"/>
      <w:jc w:val="left"/>
    </w:pPr>
    <w:rPr>
      <w:rFonts w:eastAsia="Times New Roman"/>
      <w:color w:val="0000FF"/>
      <w:vertAlign w:val="superscript"/>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FA1CD2"/>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Hyperlink"/>
    <w:basedOn w:val="a0"/>
    <w:uiPriority w:val="99"/>
    <w:rsid w:val="004453C3"/>
    <w:rPr>
      <w:color w:val="0000FF" w:themeColor="hyperlink"/>
      <w:u w:val="none"/>
    </w:rPr>
  </w:style>
  <w:style w:type="character" w:customStyle="1" w:styleId="afb">
    <w:name w:val="宏文本 字符"/>
    <w:basedOn w:val="a0"/>
    <w:link w:val="afc"/>
    <w:semiHidden/>
    <w:rsid w:val="004453C3"/>
    <w:rPr>
      <w:kern w:val="24"/>
      <w:sz w:val="24"/>
      <w:szCs w:val="24"/>
    </w:rPr>
  </w:style>
  <w:style w:type="paragraph" w:styleId="afc">
    <w:name w:val="macro"/>
    <w:link w:val="afb"/>
    <w:semiHidden/>
    <w:rsid w:val="004453C3"/>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paragraph" w:customStyle="1" w:styleId="HChG">
    <w:name w:val="_ H _Ch_G"/>
    <w:basedOn w:val="a"/>
    <w:next w:val="a"/>
    <w:rsid w:val="004453C3"/>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4453C3"/>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4453C3"/>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SingleTxtG">
    <w:name w:val="_ Single Txt_G"/>
    <w:basedOn w:val="a"/>
    <w:link w:val="SingleTxtGChar"/>
    <w:rsid w:val="004453C3"/>
    <w:pPr>
      <w:tabs>
        <w:tab w:val="clear" w:pos="431"/>
      </w:tabs>
      <w:suppressAutoHyphens/>
      <w:overflowPunct/>
      <w:adjustRightInd/>
      <w:snapToGrid/>
      <w:spacing w:after="120" w:line="240" w:lineRule="atLeast"/>
      <w:ind w:left="1134" w:right="1134"/>
    </w:pPr>
    <w:rPr>
      <w:snapToGrid/>
      <w:sz w:val="20"/>
      <w:lang w:val="en-GB"/>
    </w:rPr>
  </w:style>
  <w:style w:type="character" w:customStyle="1" w:styleId="SingleTxtGChar">
    <w:name w:val="_ Single Txt_G Char"/>
    <w:basedOn w:val="a0"/>
    <w:link w:val="SingleTxtG"/>
    <w:locked/>
    <w:rsid w:val="004453C3"/>
    <w:rPr>
      <w:lang w:val="en-GB"/>
    </w:rPr>
  </w:style>
  <w:style w:type="character" w:styleId="afd">
    <w:name w:val="Emphasis"/>
    <w:basedOn w:val="a0"/>
    <w:uiPriority w:val="20"/>
    <w:qFormat/>
    <w:rsid w:val="004453C3"/>
    <w:rPr>
      <w:i/>
      <w:iCs/>
    </w:rPr>
  </w:style>
  <w:style w:type="paragraph" w:styleId="TOC2">
    <w:name w:val="toc 2"/>
    <w:basedOn w:val="a"/>
    <w:next w:val="a"/>
    <w:autoRedefine/>
    <w:uiPriority w:val="39"/>
    <w:unhideWhenUsed/>
    <w:rsid w:val="00C20201"/>
    <w:pPr>
      <w:tabs>
        <w:tab w:val="clear" w:pos="431"/>
      </w:tabs>
      <w:ind w:left="420"/>
    </w:pPr>
  </w:style>
  <w:style w:type="paragraph" w:styleId="TOC3">
    <w:name w:val="toc 3"/>
    <w:basedOn w:val="a"/>
    <w:next w:val="a"/>
    <w:autoRedefine/>
    <w:uiPriority w:val="39"/>
    <w:unhideWhenUsed/>
    <w:rsid w:val="00C20201"/>
    <w:pPr>
      <w:tabs>
        <w:tab w:val="clear" w:pos="431"/>
      </w:tabs>
      <w:ind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www.ohchr.org/EN/HRBodies/OPCAT/Pages/Article17.aspx" TargetMode="External"/><Relationship Id="rId1" Type="http://schemas.openxmlformats.org/officeDocument/2006/relationships/hyperlink" Target="http://www.ohchr.org/EN/HRBodies/OPCAT/Pages/Membership.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1958-CDDE-4356-BF86-DD5897B41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8466</Words>
  <Characters>9010</Characters>
  <Application>Microsoft Office Word</Application>
  <DocSecurity>0</DocSecurity>
  <Lines>338</Lines>
  <Paragraphs>130</Paragraphs>
  <ScaleCrop>false</ScaleCrop>
  <Company>DCM</Company>
  <LinksUpToDate>false</LinksUpToDate>
  <CharactersWithSpaces>9248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CAT/C/66/2</dc:title>
  <dc:subject>1904141</dc:subject>
  <dc:creator>AN</dc:creator>
  <cp:keywords/>
  <dc:description/>
  <cp:lastModifiedBy>Changfeng AN</cp:lastModifiedBy>
  <cp:revision>2</cp:revision>
  <cp:lastPrinted>2014-05-09T11:28:00Z</cp:lastPrinted>
  <dcterms:created xsi:type="dcterms:W3CDTF">2019-03-22T10:10:00Z</dcterms:created>
  <dcterms:modified xsi:type="dcterms:W3CDTF">2019-03-22T10:10:00Z</dcterms:modified>
</cp:coreProperties>
</file>