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RPr="00E44712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49710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>
              <w:fldChar w:fldCharType="begin"/>
            </w:r>
            <w:r w:rsidRPr="00E44712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E44712">
              <w:rPr>
                <w:lang w:val="en-US"/>
              </w:rPr>
              <w:instrText xml:space="preserve"> </w:instrText>
            </w:r>
            <w:r>
              <w:instrText>часть</w:instrText>
            </w:r>
            <w:r w:rsidRPr="00E44712">
              <w:rPr>
                <w:lang w:val="en-US"/>
              </w:rPr>
              <w:instrText xml:space="preserve"> </w:instrText>
            </w:r>
            <w:r>
              <w:instrText>символа</w:instrText>
            </w:r>
            <w:r w:rsidRPr="00E44712">
              <w:rPr>
                <w:lang w:val="en-US"/>
              </w:rPr>
              <w:instrText xml:space="preserve"> </w:instrText>
            </w:r>
            <w:r>
              <w:instrText>после</w:instrText>
            </w:r>
            <w:r w:rsidRPr="00E44712">
              <w:rPr>
                <w:lang w:val="en-US"/>
              </w:rPr>
              <w:instrText xml:space="preserve"> CCPR/"  \* MERGEFORMAT </w:instrText>
            </w:r>
            <w:r w:rsidR="00E44712">
              <w:fldChar w:fldCharType="separate"/>
            </w:r>
            <w:r w:rsidR="00E44712" w:rsidRPr="00E44712">
              <w:rPr>
                <w:lang w:val="en-US"/>
              </w:rPr>
              <w:t>C/AZE/CO/4</w:t>
            </w:r>
            <w:r>
              <w:fldChar w:fldCharType="end"/>
            </w:r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AF479C9" wp14:editId="7FF0E863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F53FFE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 w:rsidR="00E44712">
              <w:rPr>
                <w:lang w:val="en-US"/>
              </w:rPr>
              <w:fldChar w:fldCharType="separate"/>
            </w:r>
            <w:r w:rsidR="00E44712">
              <w:rPr>
                <w:lang w:val="en-US"/>
              </w:rPr>
              <w:t>16 November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F53FFE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C42621"/>
        </w:tc>
      </w:tr>
    </w:tbl>
    <w:p w:rsidR="0087597F" w:rsidRPr="00E44712" w:rsidRDefault="00E44712" w:rsidP="00E44712">
      <w:pPr>
        <w:spacing w:before="120"/>
        <w:rPr>
          <w:sz w:val="24"/>
          <w:szCs w:val="24"/>
          <w:lang w:val="en-US"/>
        </w:rPr>
      </w:pPr>
      <w:r w:rsidRPr="00E44712">
        <w:rPr>
          <w:b/>
          <w:sz w:val="24"/>
          <w:szCs w:val="24"/>
        </w:rPr>
        <w:t>Комитет по правам человека</w:t>
      </w:r>
    </w:p>
    <w:p w:rsidR="00E44712" w:rsidRPr="00E44712" w:rsidRDefault="00E44712" w:rsidP="00E44712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E44712">
        <w:t>Заключительные замечания по четвертому периодическому докладу Азерба</w:t>
      </w:r>
      <w:r w:rsidRPr="00E44712">
        <w:t>й</w:t>
      </w:r>
      <w:r w:rsidRPr="00E44712">
        <w:t>джана</w:t>
      </w:r>
      <w:r w:rsidRPr="00E44712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E44712" w:rsidRPr="00E44712" w:rsidRDefault="00E44712" w:rsidP="00E44712">
      <w:pPr>
        <w:pStyle w:val="SingleTxtGR"/>
      </w:pPr>
      <w:r w:rsidRPr="00E44712">
        <w:t>1.</w:t>
      </w:r>
      <w:r w:rsidRPr="00E44712">
        <w:tab/>
        <w:t>Комитет рассмотрел четвертый периодический доклад Азербайджана (CCPR/C/AZE/4) на своих 3315-м и 3316-м заседаниях (см. CCPR/C/SR.3315 и 3316), состоявшихся 20 и 21 октября 2016 года. На своих 3330-м и 3333-м зас</w:t>
      </w:r>
      <w:r w:rsidRPr="00E44712">
        <w:t>е</w:t>
      </w:r>
      <w:r w:rsidRPr="00E44712">
        <w:t>даниях, состоявшихся 1 и 2 ноября 2016 года, Комитет принял настоящие з</w:t>
      </w:r>
      <w:r w:rsidRPr="00E44712">
        <w:t>а</w:t>
      </w:r>
      <w:r w:rsidRPr="00E44712">
        <w:t>ключительные замечания.</w:t>
      </w:r>
    </w:p>
    <w:p w:rsidR="00E44712" w:rsidRPr="00E44712" w:rsidRDefault="00E44712" w:rsidP="00E44712">
      <w:pPr>
        <w:pStyle w:val="H1GR"/>
      </w:pPr>
      <w:r w:rsidRPr="00E44712">
        <w:tab/>
        <w:t>А.</w:t>
      </w:r>
      <w:r w:rsidRPr="00E44712">
        <w:tab/>
        <w:t>Введение</w:t>
      </w:r>
    </w:p>
    <w:p w:rsidR="00E44712" w:rsidRPr="00E44712" w:rsidRDefault="00E44712" w:rsidP="00E44712">
      <w:pPr>
        <w:pStyle w:val="SingleTxtGR"/>
      </w:pPr>
      <w:r w:rsidRPr="00E44712">
        <w:t>2.</w:t>
      </w:r>
      <w:r w:rsidRPr="00E44712">
        <w:tab/>
        <w:t>Комитет приветствует представление четвертого периодического доклада Азербайджана и содержащуюся в нем информацию. Он выражает признател</w:t>
      </w:r>
      <w:r w:rsidRPr="00E44712">
        <w:t>ь</w:t>
      </w:r>
      <w:r w:rsidRPr="00E44712">
        <w:t>ность за возможность возобновления конструктивного диалога с делегацией высокого уровня государства-участника по вопросу о мерах, принятых за о</w:t>
      </w:r>
      <w:r w:rsidRPr="00E44712">
        <w:t>т</w:t>
      </w:r>
      <w:r w:rsidRPr="00E44712">
        <w:t>четный период с целью осуществления положений Пакта. Комитет выражает признательность государству-участнику за его письменные ответы (CCPR/C/</w:t>
      </w:r>
      <w:r w:rsidR="006B5735" w:rsidRPr="006B5735">
        <w:t xml:space="preserve"> </w:t>
      </w:r>
      <w:r w:rsidRPr="00E44712">
        <w:t>AZE/Q/4/Add.1) на перечень вопросов (CCPR/C/AZE/Q/4), которые были д</w:t>
      </w:r>
      <w:r w:rsidRPr="00E44712">
        <w:t>о</w:t>
      </w:r>
      <w:r w:rsidRPr="00E44712">
        <w:t xml:space="preserve">полнены представленными делегацией устными ответами. </w:t>
      </w:r>
    </w:p>
    <w:p w:rsidR="00E44712" w:rsidRPr="00E44712" w:rsidRDefault="00E44712" w:rsidP="00E44712">
      <w:pPr>
        <w:pStyle w:val="H1GR"/>
      </w:pPr>
      <w:r w:rsidRPr="00E44712">
        <w:tab/>
        <w:t>B.</w:t>
      </w:r>
      <w:r w:rsidRPr="00E44712">
        <w:tab/>
        <w:t>Позитивные аспекты</w:t>
      </w:r>
    </w:p>
    <w:p w:rsidR="00E44712" w:rsidRPr="00E44712" w:rsidRDefault="00E44712" w:rsidP="00E44712">
      <w:pPr>
        <w:pStyle w:val="SingleTxtGR"/>
      </w:pPr>
      <w:r w:rsidRPr="00E44712">
        <w:t>3.</w:t>
      </w:r>
      <w:r w:rsidRPr="00E44712">
        <w:tab/>
        <w:t>Комитет также приветствует следующие меры, принятые государством-участником:</w:t>
      </w:r>
    </w:p>
    <w:p w:rsidR="00E44712" w:rsidRPr="00E44712" w:rsidRDefault="00E44712" w:rsidP="00E44712">
      <w:pPr>
        <w:pStyle w:val="SingleTxtGR"/>
      </w:pPr>
      <w:r w:rsidRPr="00E44712">
        <w:tab/>
        <w:t>а)</w:t>
      </w:r>
      <w:r w:rsidRPr="00E44712">
        <w:tab/>
        <w:t>повышение в 2011 году минимального возраста вступления в брак для девочек с 17 до 18 лет;</w:t>
      </w:r>
    </w:p>
    <w:p w:rsidR="00E44712" w:rsidRPr="00E44712" w:rsidRDefault="00E44712" w:rsidP="00E44712">
      <w:pPr>
        <w:pStyle w:val="SingleTxtGR"/>
      </w:pPr>
      <w:r w:rsidRPr="00E44712">
        <w:tab/>
        <w:t>b)</w:t>
      </w:r>
      <w:r w:rsidRPr="00E44712">
        <w:tab/>
        <w:t>принятие 22 мая 2012 года закона об обеспечении прав и свобод лиц, содержащихся в местах лишения свободы;</w:t>
      </w:r>
    </w:p>
    <w:p w:rsidR="00E44712" w:rsidRPr="00E44712" w:rsidRDefault="00E44712" w:rsidP="00E44712">
      <w:pPr>
        <w:pStyle w:val="SingleTxtGR"/>
      </w:pPr>
      <w:r w:rsidRPr="00E44712">
        <w:tab/>
        <w:t>c)</w:t>
      </w:r>
      <w:r w:rsidRPr="00E44712">
        <w:tab/>
        <w:t>принятие 22 ноября 2013 года закона об участии общественности;</w:t>
      </w:r>
    </w:p>
    <w:p w:rsidR="00E44712" w:rsidRPr="00E44712" w:rsidRDefault="00E44712" w:rsidP="00E44712">
      <w:pPr>
        <w:pStyle w:val="SingleTxtGR"/>
      </w:pPr>
      <w:r w:rsidRPr="00E44712">
        <w:tab/>
        <w:t>d)</w:t>
      </w:r>
      <w:r w:rsidRPr="00E44712">
        <w:tab/>
        <w:t>принятие 30 сентября 2015 года закона об обращениях граждан.</w:t>
      </w:r>
    </w:p>
    <w:p w:rsidR="00E44712" w:rsidRPr="00E44712" w:rsidRDefault="00E44712" w:rsidP="00E44712">
      <w:pPr>
        <w:pStyle w:val="H1GR"/>
      </w:pPr>
      <w:r w:rsidRPr="00E44712">
        <w:lastRenderedPageBreak/>
        <w:tab/>
        <w:t>C.</w:t>
      </w:r>
      <w:r w:rsidRPr="00E44712">
        <w:tab/>
        <w:t>Основные вопросы</w:t>
      </w:r>
      <w:r w:rsidR="00CB5D1B">
        <w:t>, вызывающие обеспокоенность, и</w:t>
      </w:r>
      <w:r w:rsidR="00CB5D1B">
        <w:rPr>
          <w:lang w:val="en-US"/>
        </w:rPr>
        <w:t> </w:t>
      </w:r>
      <w:r w:rsidRPr="00E44712">
        <w:t>рекомендации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Осуществление Соображений, принятых Комитетом в соответ</w:t>
      </w:r>
      <w:r w:rsidR="00CB5D1B">
        <w:t>ствии с</w:t>
      </w:r>
      <w:r w:rsidR="00CB5D1B">
        <w:rPr>
          <w:lang w:val="en-US"/>
        </w:rPr>
        <w:t> </w:t>
      </w:r>
      <w:r w:rsidRPr="00E44712">
        <w:t>Факультативным протоколом</w:t>
      </w:r>
    </w:p>
    <w:p w:rsidR="00E44712" w:rsidRPr="00E44712" w:rsidRDefault="00E44712" w:rsidP="00E44712">
      <w:pPr>
        <w:pStyle w:val="SingleTxtGR"/>
      </w:pPr>
      <w:r w:rsidRPr="00E44712">
        <w:t>4.</w:t>
      </w:r>
      <w:r w:rsidRPr="00E44712">
        <w:tab/>
      </w:r>
      <w:proofErr w:type="gramStart"/>
      <w:r w:rsidRPr="00E44712">
        <w:t>Комитет выражает обеспокоенность по поводу того, что государство-участник не выполнило рекомендации, содержащиеся в Соображениях, которые были приняты Комитетом в соответствии с Факультативным протоколом, и с</w:t>
      </w:r>
      <w:r w:rsidRPr="00E44712">
        <w:t>о</w:t>
      </w:r>
      <w:r w:rsidRPr="00E44712">
        <w:t>жалеет в связи с отсутствием эффективных механизмов и правовых процедур, позволяющих авторам индивидуальных сообщений добиваться в законодател</w:t>
      </w:r>
      <w:r w:rsidRPr="00E44712">
        <w:t>ь</w:t>
      </w:r>
      <w:r w:rsidRPr="00E44712">
        <w:t>ном порядке и на практике полного выполнения принятых Комитетом Сообр</w:t>
      </w:r>
      <w:r w:rsidRPr="00E44712">
        <w:t>а</w:t>
      </w:r>
      <w:r w:rsidRPr="00E44712">
        <w:t>жений (статья 2).</w:t>
      </w:r>
      <w:proofErr w:type="gramEnd"/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5.</w:t>
      </w:r>
      <w:r w:rsidRPr="00E44712">
        <w:tab/>
      </w:r>
      <w:r w:rsidRPr="00E44712">
        <w:rPr>
          <w:b/>
        </w:rPr>
        <w:t>Государству-участнику следует принять все необходимые меры для обеспечения внедрения соответствующих процедур в целях полного ос</w:t>
      </w:r>
      <w:r w:rsidRPr="00E44712">
        <w:rPr>
          <w:b/>
        </w:rPr>
        <w:t>у</w:t>
      </w:r>
      <w:r w:rsidRPr="00E44712">
        <w:rPr>
          <w:b/>
        </w:rPr>
        <w:t>ществления прав, закрепленных в Пакте, в соответствии с Соображениями Комитета. Оно должно оперативно и в полном объеме выполнить все пр</w:t>
      </w:r>
      <w:r w:rsidRPr="00E44712">
        <w:rPr>
          <w:b/>
        </w:rPr>
        <w:t>и</w:t>
      </w:r>
      <w:r w:rsidRPr="00E44712">
        <w:rPr>
          <w:b/>
        </w:rPr>
        <w:t>нятые Комитетом Соображения.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Поправки к Конституции</w:t>
      </w:r>
    </w:p>
    <w:p w:rsidR="00E44712" w:rsidRPr="00E44712" w:rsidRDefault="00E44712" w:rsidP="00E44712">
      <w:pPr>
        <w:pStyle w:val="SingleTxtGR"/>
      </w:pPr>
      <w:r w:rsidRPr="00E44712">
        <w:t>6.</w:t>
      </w:r>
      <w:r w:rsidRPr="00E44712">
        <w:tab/>
        <w:t>Комитет обеспокоен поправками к Конституции, одобренными на реф</w:t>
      </w:r>
      <w:r w:rsidRPr="00E44712">
        <w:t>е</w:t>
      </w:r>
      <w:r w:rsidRPr="00E44712">
        <w:t>рендуме 26 сентября 2016 года, в том числе процедурой проведения этой р</w:t>
      </w:r>
      <w:r w:rsidRPr="00E44712">
        <w:t>е</w:t>
      </w:r>
      <w:r w:rsidRPr="00E44712">
        <w:t>формы, которая прошла без участия парламента и достаточно обстоятельного публичного обсуждения. Он обеспокоен тем, что утвержденные поправки могут привести к ограничению прав, закрепленных в Пакте, в рамках общих и шир</w:t>
      </w:r>
      <w:r w:rsidRPr="00E44712">
        <w:t>о</w:t>
      </w:r>
      <w:r w:rsidRPr="00E44712">
        <w:t xml:space="preserve">ких ограничительных клаузул. </w:t>
      </w:r>
      <w:proofErr w:type="gramStart"/>
      <w:r w:rsidRPr="00E44712">
        <w:t>Комитет принимает к сведению предварительное заключение Европейской комиссии за демократию через право о том, что н</w:t>
      </w:r>
      <w:r w:rsidRPr="00E44712">
        <w:t>е</w:t>
      </w:r>
      <w:r w:rsidRPr="00E44712">
        <w:t>давние конституционные изменения расширяют полномочия Президента, сн</w:t>
      </w:r>
      <w:r w:rsidRPr="00E44712">
        <w:t>и</w:t>
      </w:r>
      <w:r w:rsidRPr="00E44712">
        <w:t xml:space="preserve">жая при этом уровень политической подотчетности и ослабляя парламент, и выражает обеспокоенность в связи с тем, что эти конституционные изменения ставят под угрозу независимость судебной власти (статьи 2, 5, 14 и 25). </w:t>
      </w:r>
      <w:proofErr w:type="gramEnd"/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7.</w:t>
      </w:r>
      <w:r w:rsidRPr="00E44712">
        <w:tab/>
      </w:r>
      <w:r w:rsidRPr="00E44712">
        <w:rPr>
          <w:b/>
        </w:rPr>
        <w:t>Государству-участнику следует обеспечить, чтобы поправки к Ко</w:t>
      </w:r>
      <w:r w:rsidRPr="00E44712">
        <w:rPr>
          <w:b/>
        </w:rPr>
        <w:t>н</w:t>
      </w:r>
      <w:r w:rsidRPr="00E44712">
        <w:rPr>
          <w:b/>
        </w:rPr>
        <w:t>ституции принимались в соответствии с обязательствами государства-участника по Пакту, включая статью 25, и чтобы любые ограничения, налагаемые на предусмотренные в Пакте права, соответствовали принц</w:t>
      </w:r>
      <w:r w:rsidRPr="00E44712">
        <w:rPr>
          <w:b/>
        </w:rPr>
        <w:t>и</w:t>
      </w:r>
      <w:r w:rsidRPr="00E44712">
        <w:rPr>
          <w:b/>
        </w:rPr>
        <w:t>пам правовой определенности и предсказуемости и имели узкое толкование и применение. Оно должно внести все изменения, необходимые для обесп</w:t>
      </w:r>
      <w:r w:rsidRPr="00E44712">
        <w:rPr>
          <w:b/>
        </w:rPr>
        <w:t>е</w:t>
      </w:r>
      <w:r w:rsidRPr="00E44712">
        <w:rPr>
          <w:b/>
        </w:rPr>
        <w:t xml:space="preserve">чения независимости судебной власти в законодательстве и на практике. 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Дискриминация по признакам сексуальной ориентации и гендерной идентичности</w:t>
      </w:r>
    </w:p>
    <w:p w:rsidR="00E44712" w:rsidRPr="00E44712" w:rsidRDefault="00E44712" w:rsidP="00E44712">
      <w:pPr>
        <w:pStyle w:val="SingleTxtGR"/>
      </w:pPr>
      <w:r w:rsidRPr="00E44712">
        <w:t>8.</w:t>
      </w:r>
      <w:r w:rsidRPr="00E44712">
        <w:tab/>
        <w:t>Комитет обеспокоен тем, что в действующей нормативно-правовой базе по борьбе с дискриминацией не содержится конкретного запрета дискримин</w:t>
      </w:r>
      <w:r w:rsidRPr="00E44712">
        <w:t>а</w:t>
      </w:r>
      <w:r w:rsidRPr="00E44712">
        <w:t>ции по признаку сексуальной ориентации и гендерной идентичности. Кроме т</w:t>
      </w:r>
      <w:r w:rsidRPr="00E44712">
        <w:t>о</w:t>
      </w:r>
      <w:r w:rsidRPr="00E44712">
        <w:t>го, он обеспокоен безнаказанностью в связи с: а) сообщениями об актах ди</w:t>
      </w:r>
      <w:r w:rsidRPr="00E44712">
        <w:t>с</w:t>
      </w:r>
      <w:r w:rsidRPr="00E44712">
        <w:t>криминации и насилия по признаку сексуальной ориентации и гендерной иде</w:t>
      </w:r>
      <w:r w:rsidRPr="00E44712">
        <w:t>н</w:t>
      </w:r>
      <w:r w:rsidRPr="00E44712">
        <w:t>тичности, в том числе в семье и со стороны сотрудников полиции и пенитенц</w:t>
      </w:r>
      <w:r w:rsidRPr="00E44712">
        <w:t>и</w:t>
      </w:r>
      <w:r w:rsidRPr="00E44712">
        <w:t xml:space="preserve">арных учреждений; </w:t>
      </w:r>
      <w:proofErr w:type="gramStart"/>
      <w:r w:rsidRPr="00E44712">
        <w:t>b) вымогательством денег у лесбиянок, гомосексуалистов, бисексуалов и транссексуалов в некоторых полицейских участках в обмен на обещание не раскрывать их сексуальную ориентацию или гендерную иденти</w:t>
      </w:r>
      <w:r w:rsidRPr="00E44712">
        <w:t>ч</w:t>
      </w:r>
      <w:r w:rsidRPr="00E44712">
        <w:t xml:space="preserve">ность; с) враждебным отношением в социальных сетях к лесбиянкам, </w:t>
      </w:r>
      <w:proofErr w:type="spellStart"/>
      <w:r w:rsidRPr="00E44712">
        <w:t>геям</w:t>
      </w:r>
      <w:proofErr w:type="spellEnd"/>
      <w:r w:rsidRPr="00E44712">
        <w:t>, б</w:t>
      </w:r>
      <w:r w:rsidRPr="00E44712">
        <w:t>и</w:t>
      </w:r>
      <w:r w:rsidRPr="00E44712">
        <w:lastRenderedPageBreak/>
        <w:t xml:space="preserve">сексуалам и трансгендерам и d) нарушениями прав лесбиянок, </w:t>
      </w:r>
      <w:proofErr w:type="spellStart"/>
      <w:r w:rsidRPr="00E44712">
        <w:t>геев</w:t>
      </w:r>
      <w:proofErr w:type="spellEnd"/>
      <w:r w:rsidRPr="00E44712">
        <w:t>, бисексу</w:t>
      </w:r>
      <w:r w:rsidRPr="00E44712">
        <w:t>а</w:t>
      </w:r>
      <w:r w:rsidRPr="00E44712">
        <w:t>лов и трансгендеров на свободу выражения м</w:t>
      </w:r>
      <w:r w:rsidR="00CB5D1B">
        <w:t>нений и мирные собрания (ст</w:t>
      </w:r>
      <w:r w:rsidR="00CB5D1B">
        <w:t>а</w:t>
      </w:r>
      <w:r w:rsidR="00CB5D1B">
        <w:t>тьи</w:t>
      </w:r>
      <w:r w:rsidR="00CB5D1B">
        <w:rPr>
          <w:lang w:val="en-US"/>
        </w:rPr>
        <w:t> </w:t>
      </w:r>
      <w:r w:rsidRPr="00E44712">
        <w:t>2, 19, 21 и 26).</w:t>
      </w:r>
      <w:proofErr w:type="gramEnd"/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9.</w:t>
      </w:r>
      <w:r w:rsidRPr="00E44712">
        <w:tab/>
      </w:r>
      <w:r w:rsidRPr="00E44712">
        <w:rPr>
          <w:b/>
        </w:rPr>
        <w:t>Государству-участнику следует принять меры к тому, чтобы дискр</w:t>
      </w:r>
      <w:r w:rsidRPr="00E44712">
        <w:rPr>
          <w:b/>
        </w:rPr>
        <w:t>и</w:t>
      </w:r>
      <w:r w:rsidRPr="00E44712">
        <w:rPr>
          <w:b/>
        </w:rPr>
        <w:t>минация по признаку сексуальной ориентации и гендерной идентичности была включена в нормативно-правовую базу по борьбе с дискриминацией, чтобы надлежащая и эффективная защита от всех форм дискриминации, ненависти или насилия по признаку сексуальной ориентации или генде</w:t>
      </w:r>
      <w:r w:rsidRPr="00E44712">
        <w:rPr>
          <w:b/>
        </w:rPr>
        <w:t>р</w:t>
      </w:r>
      <w:r w:rsidRPr="00E44712">
        <w:rPr>
          <w:b/>
        </w:rPr>
        <w:t xml:space="preserve">ной идентичности предоставлялась </w:t>
      </w:r>
      <w:proofErr w:type="gramStart"/>
      <w:r w:rsidRPr="00E44712">
        <w:rPr>
          <w:b/>
        </w:rPr>
        <w:t>гражданам</w:t>
      </w:r>
      <w:proofErr w:type="gramEnd"/>
      <w:r w:rsidRPr="00E44712">
        <w:rPr>
          <w:b/>
        </w:rPr>
        <w:t xml:space="preserve"> как в законодательстве, так и на практике, чтобы такие случаи тщательно расследовались и чтобы в</w:t>
      </w:r>
      <w:r w:rsidRPr="00E44712">
        <w:rPr>
          <w:b/>
        </w:rPr>
        <w:t>и</w:t>
      </w:r>
      <w:r w:rsidRPr="00E44712">
        <w:rPr>
          <w:b/>
        </w:rPr>
        <w:t>новные привлекались к ответственности. Оно также обязано принять все необходимые меры для обеспечения на практике реализации прав на св</w:t>
      </w:r>
      <w:r w:rsidRPr="00E44712">
        <w:rPr>
          <w:b/>
        </w:rPr>
        <w:t>о</w:t>
      </w:r>
      <w:r w:rsidRPr="00E44712">
        <w:rPr>
          <w:b/>
        </w:rPr>
        <w:t xml:space="preserve">боду выражения мнений и мирных собраний лесбиянок, </w:t>
      </w:r>
      <w:proofErr w:type="spellStart"/>
      <w:r w:rsidRPr="00E44712">
        <w:rPr>
          <w:b/>
        </w:rPr>
        <w:t>геев</w:t>
      </w:r>
      <w:proofErr w:type="spellEnd"/>
      <w:r w:rsidRPr="00E44712">
        <w:rPr>
          <w:b/>
        </w:rPr>
        <w:t xml:space="preserve">, бисексуалов и трансгендеров и защитников этих прав. 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Права инвалидов</w:t>
      </w:r>
    </w:p>
    <w:p w:rsidR="00E44712" w:rsidRPr="00E44712" w:rsidRDefault="00E44712" w:rsidP="00E44712">
      <w:pPr>
        <w:pStyle w:val="SingleTxtGR"/>
      </w:pPr>
      <w:r w:rsidRPr="00E44712">
        <w:t>10.</w:t>
      </w:r>
      <w:r w:rsidRPr="00E44712">
        <w:tab/>
      </w:r>
      <w:proofErr w:type="gramStart"/>
      <w:r w:rsidRPr="00E44712">
        <w:t>Признавая принятые меры по поощрению прав инвалидов, Комитет в</w:t>
      </w:r>
      <w:r w:rsidRPr="00E44712">
        <w:t>ы</w:t>
      </w:r>
      <w:r w:rsidRPr="00E44712">
        <w:t>ражает обеспокоенность в связи с тем, что: a) отсутствует всеобъемлющий з</w:t>
      </w:r>
      <w:r w:rsidRPr="00E44712">
        <w:t>а</w:t>
      </w:r>
      <w:r w:rsidRPr="00E44712">
        <w:t xml:space="preserve">прет дискриминации по признаку инвалидности в некоторых сферах жизни и не соблюдаются в достаточной мере существующие нормы в этой области; </w:t>
      </w:r>
      <w:r w:rsidR="00CB5D1B" w:rsidRPr="00CB5D1B">
        <w:br/>
      </w:r>
      <w:r w:rsidRPr="00E44712">
        <w:t>b) в обществе широко распространено представление о том, что дети-инвалиды являются больными и должны быть отделены от других детей;</w:t>
      </w:r>
      <w:proofErr w:type="gramEnd"/>
      <w:r w:rsidRPr="00E44712">
        <w:t xml:space="preserve"> и c) затруднен доступ к информации и средствам коммуникации, а общественный транспорт и другие объекты являются физически недоступными. Комитет отмечает, что З</w:t>
      </w:r>
      <w:r w:rsidRPr="00E44712">
        <w:t>а</w:t>
      </w:r>
      <w:r w:rsidRPr="00E44712">
        <w:t xml:space="preserve">кон о правах инвалидов до сих пор не принят (статьи 2, 24 и 26).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11.</w:t>
      </w:r>
      <w:r w:rsidRPr="00E44712">
        <w:tab/>
      </w:r>
      <w:r w:rsidRPr="00E44712">
        <w:rPr>
          <w:b/>
        </w:rPr>
        <w:t>Государству-участнику следует укреплять меры, призванные гара</w:t>
      </w:r>
      <w:r w:rsidRPr="00E44712">
        <w:rPr>
          <w:b/>
        </w:rPr>
        <w:t>н</w:t>
      </w:r>
      <w:r w:rsidRPr="00E44712">
        <w:rPr>
          <w:b/>
        </w:rPr>
        <w:t>тировать как в законодательстве, так и на практике равные права инвал</w:t>
      </w:r>
      <w:r w:rsidRPr="00E44712">
        <w:rPr>
          <w:b/>
        </w:rPr>
        <w:t>и</w:t>
      </w:r>
      <w:r w:rsidRPr="00E44712">
        <w:rPr>
          <w:b/>
        </w:rPr>
        <w:t>дам и их эффективную защиту от дискриминации и изоляции, а также устранить остающиеся препятствия для недискриминационного доступа инвалидов к информации, средствам коммуникации, общественному транспорту и зданиям.</w:t>
      </w:r>
    </w:p>
    <w:p w:rsidR="00E44712" w:rsidRPr="00E44712" w:rsidRDefault="00E44712" w:rsidP="00E44712">
      <w:pPr>
        <w:pStyle w:val="SingleTxtGR"/>
      </w:pPr>
      <w:r w:rsidRPr="00E44712">
        <w:t>12.</w:t>
      </w:r>
      <w:r w:rsidRPr="00E44712">
        <w:tab/>
        <w:t>Комитет обеспокоен сообщениями о принудительной госпитализации в психиатрические учреждения взрослых и детей с умственными и/или психос</w:t>
      </w:r>
      <w:r w:rsidRPr="00E44712">
        <w:t>о</w:t>
      </w:r>
      <w:r w:rsidRPr="00E44712">
        <w:t>циальными расстройствами, а также о принудительном помещении в лечебные учреждения лиц с различными формами инвалидности, включая детей, в отсу</w:t>
      </w:r>
      <w:r w:rsidRPr="00E44712">
        <w:t>т</w:t>
      </w:r>
      <w:r w:rsidRPr="00E44712">
        <w:t>ствие четких процедур для оспаривания такого заключения и институционал</w:t>
      </w:r>
      <w:r w:rsidRPr="00E44712">
        <w:t>и</w:t>
      </w:r>
      <w:r w:rsidRPr="00E44712">
        <w:t>зации и надлежащего судебного надзора. На практике это делает перспективы освобождения иллюзорными. Кроме того, Комитет обеспокоен по поводу х</w:t>
      </w:r>
      <w:r w:rsidRPr="00E44712">
        <w:t>а</w:t>
      </w:r>
      <w:r w:rsidRPr="00E44712">
        <w:t>латности и плохих условий проживания в таких учреждениях и отсутствия р</w:t>
      </w:r>
      <w:r w:rsidRPr="00E44712">
        <w:t>е</w:t>
      </w:r>
      <w:r w:rsidRPr="00E44712">
        <w:t xml:space="preserve">гулярной оценки этих условий (статьи 2, 7, 9, 24 и 26).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13.</w:t>
      </w:r>
      <w:r w:rsidRPr="00E44712">
        <w:tab/>
      </w:r>
      <w:r w:rsidRPr="00E44712">
        <w:rPr>
          <w:b/>
        </w:rPr>
        <w:t xml:space="preserve">Государству-участнику следует активизировать свои усилия по </w:t>
      </w:r>
      <w:proofErr w:type="spellStart"/>
      <w:r w:rsidRPr="00E44712">
        <w:rPr>
          <w:b/>
        </w:rPr>
        <w:t>деи</w:t>
      </w:r>
      <w:r w:rsidRPr="00E44712">
        <w:rPr>
          <w:b/>
        </w:rPr>
        <w:t>н</w:t>
      </w:r>
      <w:r w:rsidRPr="00E44712">
        <w:rPr>
          <w:b/>
        </w:rPr>
        <w:t>ституционализации</w:t>
      </w:r>
      <w:proofErr w:type="spellEnd"/>
      <w:r w:rsidRPr="00E44712">
        <w:rPr>
          <w:b/>
        </w:rPr>
        <w:t xml:space="preserve"> инвалидов путем обеспечения адекватных общинных или альтернативных социальных услуг для лиц с психосоциальными ра</w:t>
      </w:r>
      <w:r w:rsidRPr="00E44712">
        <w:rPr>
          <w:b/>
        </w:rPr>
        <w:t>с</w:t>
      </w:r>
      <w:r w:rsidRPr="00E44712">
        <w:rPr>
          <w:b/>
        </w:rPr>
        <w:t>стройствами. Ему следует обеспечить, чтобы помещение в психиатрич</w:t>
      </w:r>
      <w:r w:rsidRPr="00E44712">
        <w:rPr>
          <w:b/>
        </w:rPr>
        <w:t>е</w:t>
      </w:r>
      <w:r w:rsidRPr="00E44712">
        <w:rPr>
          <w:b/>
        </w:rPr>
        <w:t xml:space="preserve">ские больницы </w:t>
      </w:r>
      <w:proofErr w:type="gramStart"/>
      <w:r w:rsidRPr="00E44712">
        <w:rPr>
          <w:b/>
        </w:rPr>
        <w:t>применялось лишь в качестве крайней меры и в течение как можно более короткого периода времени и чтобы лишение свободы было</w:t>
      </w:r>
      <w:proofErr w:type="gramEnd"/>
      <w:r w:rsidRPr="00E44712">
        <w:rPr>
          <w:b/>
        </w:rPr>
        <w:t xml:space="preserve"> строго необходимым и соразмерным для целей защиты соответств</w:t>
      </w:r>
      <w:r w:rsidRPr="00E44712">
        <w:rPr>
          <w:b/>
        </w:rPr>
        <w:t>у</w:t>
      </w:r>
      <w:r w:rsidRPr="00E44712">
        <w:rPr>
          <w:b/>
        </w:rPr>
        <w:t>ющих лиц от серьезного вреда или недопущения причинения вреда другим лицам.</w:t>
      </w:r>
      <w:r w:rsidRPr="00E44712">
        <w:t xml:space="preserve"> </w:t>
      </w:r>
      <w:r w:rsidRPr="00E44712">
        <w:rPr>
          <w:b/>
        </w:rPr>
        <w:t>Государству-участнику следует обеспечить, чтобы процедуры н</w:t>
      </w:r>
      <w:r w:rsidRPr="00E44712">
        <w:rPr>
          <w:b/>
        </w:rPr>
        <w:t>е</w:t>
      </w:r>
      <w:r w:rsidRPr="00E44712">
        <w:rPr>
          <w:b/>
        </w:rPr>
        <w:t xml:space="preserve">добровольной госпитализации и принудительной </w:t>
      </w:r>
      <w:proofErr w:type="spellStart"/>
      <w:r w:rsidRPr="00E44712">
        <w:rPr>
          <w:b/>
        </w:rPr>
        <w:t>институализации</w:t>
      </w:r>
      <w:proofErr w:type="spellEnd"/>
      <w:r w:rsidRPr="00E44712">
        <w:rPr>
          <w:b/>
        </w:rPr>
        <w:t xml:space="preserve"> гара</w:t>
      </w:r>
      <w:r w:rsidRPr="00E44712">
        <w:rPr>
          <w:b/>
        </w:rPr>
        <w:t>н</w:t>
      </w:r>
      <w:r w:rsidRPr="00E44712">
        <w:rPr>
          <w:b/>
        </w:rPr>
        <w:t xml:space="preserve">тировали уважение мнений соответствующего лица и чтобы любые его </w:t>
      </w:r>
      <w:r w:rsidRPr="00E44712">
        <w:rPr>
          <w:b/>
        </w:rPr>
        <w:lastRenderedPageBreak/>
        <w:t>представители действительно представляли и защищали чаяния и интер</w:t>
      </w:r>
      <w:r w:rsidRPr="00E44712">
        <w:rPr>
          <w:b/>
        </w:rPr>
        <w:t>е</w:t>
      </w:r>
      <w:r w:rsidRPr="00E44712">
        <w:rPr>
          <w:b/>
        </w:rPr>
        <w:t>сы данного лица. Кроме того, ему следует обеспечить, чтобы такое закл</w:t>
      </w:r>
      <w:r w:rsidRPr="00E44712">
        <w:rPr>
          <w:b/>
        </w:rPr>
        <w:t>ю</w:t>
      </w:r>
      <w:r w:rsidRPr="00E44712">
        <w:rPr>
          <w:b/>
        </w:rPr>
        <w:t>чение подкреплялось надлежащими процессуальными и материальными гарантиями, установленными законом, включая эффективный первон</w:t>
      </w:r>
      <w:r w:rsidRPr="00E44712">
        <w:rPr>
          <w:b/>
        </w:rPr>
        <w:t>а</w:t>
      </w:r>
      <w:r w:rsidRPr="00E44712">
        <w:rPr>
          <w:b/>
        </w:rPr>
        <w:t>чальный и периодический судебный пересмотр законности такого лиш</w:t>
      </w:r>
      <w:r w:rsidRPr="00E44712">
        <w:rPr>
          <w:b/>
        </w:rPr>
        <w:t>е</w:t>
      </w:r>
      <w:r w:rsidRPr="00E44712">
        <w:rPr>
          <w:b/>
        </w:rPr>
        <w:t>ния свободы и регулярный независимый надзор за условиями жизни в этих учреждениях. Комитет обращает внимание государства-участника на свое замечание общего порядка № 35 (2014) о свободе и личной неприкоснове</w:t>
      </w:r>
      <w:r w:rsidRPr="00E44712">
        <w:rPr>
          <w:b/>
        </w:rPr>
        <w:t>н</w:t>
      </w:r>
      <w:r w:rsidRPr="00E44712">
        <w:rPr>
          <w:b/>
        </w:rPr>
        <w:t xml:space="preserve">ности. 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Гендерное равенство</w:t>
      </w:r>
    </w:p>
    <w:p w:rsidR="00E44712" w:rsidRPr="00E44712" w:rsidRDefault="00E44712" w:rsidP="00E44712">
      <w:pPr>
        <w:pStyle w:val="SingleTxtGR"/>
      </w:pPr>
      <w:r w:rsidRPr="00E44712">
        <w:t>14.</w:t>
      </w:r>
      <w:r w:rsidRPr="00E44712">
        <w:tab/>
        <w:t>Комитет по-прежнему обеспокоен: a) патриархальными взглядами и гл</w:t>
      </w:r>
      <w:r w:rsidRPr="00E44712">
        <w:t>у</w:t>
      </w:r>
      <w:r w:rsidRPr="00E44712">
        <w:t>боко укоренившимися стереотипами в отношении ролей, обязанностей и пре</w:t>
      </w:r>
      <w:r w:rsidRPr="00E44712">
        <w:t>д</w:t>
      </w:r>
      <w:r w:rsidRPr="00E44712">
        <w:t>назначения женщин и мужчин в обществе и жесткими ограничениями, ввод</w:t>
      </w:r>
      <w:r w:rsidRPr="00E44712">
        <w:t>и</w:t>
      </w:r>
      <w:r w:rsidRPr="00E44712">
        <w:t>мыми в отношении женщин и девочек в ц</w:t>
      </w:r>
      <w:r w:rsidR="00CB5D1B">
        <w:t>елях сохранения так называемой «</w:t>
      </w:r>
      <w:r w:rsidRPr="00E44712">
        <w:t>ч</w:t>
      </w:r>
      <w:r w:rsidRPr="00E44712">
        <w:t>е</w:t>
      </w:r>
      <w:r w:rsidRPr="00E44712">
        <w:t>сти семьи</w:t>
      </w:r>
      <w:r w:rsidR="00CB5D1B">
        <w:t>»</w:t>
      </w:r>
      <w:r w:rsidRPr="00E44712">
        <w:t xml:space="preserve">; b) сохраняющейся </w:t>
      </w:r>
      <w:proofErr w:type="spellStart"/>
      <w:r w:rsidRPr="00E44712">
        <w:t>недопредставленностью</w:t>
      </w:r>
      <w:proofErr w:type="spellEnd"/>
      <w:r w:rsidRPr="00E44712">
        <w:t xml:space="preserve"> женщин в обществе</w:t>
      </w:r>
      <w:r w:rsidRPr="00E44712">
        <w:t>н</w:t>
      </w:r>
      <w:r w:rsidRPr="00E44712">
        <w:t>ной и политической жизни, в частности на руководящих должностях, несмотря на увеличение представленности женщин в Национальном собрании до 17</w:t>
      </w:r>
      <w:r w:rsidR="006B5735" w:rsidRPr="006B5735">
        <w:t>%</w:t>
      </w:r>
      <w:r w:rsidRPr="00E44712">
        <w:t xml:space="preserve"> по итогам последних выборов; с) сохраняющимся разрывом в заработной плате мужчин и женщин; d) случаями ранних браков, особенно в сельских и горных районах, незарегистрирова</w:t>
      </w:r>
      <w:r w:rsidR="00CB5D1B">
        <w:t>нных религиозных браков («</w:t>
      </w:r>
      <w:proofErr w:type="spellStart"/>
      <w:r w:rsidRPr="00E44712">
        <w:t>кябин</w:t>
      </w:r>
      <w:proofErr w:type="spellEnd"/>
      <w:r w:rsidR="00CB5D1B">
        <w:t>»</w:t>
      </w:r>
      <w:r w:rsidRPr="00E44712">
        <w:t>) и вре</w:t>
      </w:r>
      <w:r w:rsidR="00CB5D1B">
        <w:t>менных браков («</w:t>
      </w:r>
      <w:r w:rsidRPr="00E44712">
        <w:t>сиге</w:t>
      </w:r>
      <w:r w:rsidR="00CB5D1B">
        <w:t>»</w:t>
      </w:r>
      <w:r w:rsidRPr="00E44712">
        <w:t>), несмотря на юридическое запрещение такой практики и e) с</w:t>
      </w:r>
      <w:r w:rsidRPr="00E44712">
        <w:t>е</w:t>
      </w:r>
      <w:r w:rsidRPr="00E44712">
        <w:t xml:space="preserve">лективными абортами плодов женского пола (статьи 2, 3, 6, 23 и 26).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15.</w:t>
      </w:r>
      <w:r w:rsidRPr="00E44712">
        <w:tab/>
      </w:r>
      <w:r w:rsidRPr="00E44712">
        <w:rPr>
          <w:b/>
        </w:rPr>
        <w:t>Государство-участник должно принять более активные меры в целях обеспечении гендерного равенства, в том числе посредством: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ab/>
      </w:r>
      <w:r w:rsidRPr="00E44712">
        <w:rPr>
          <w:b/>
        </w:rPr>
        <w:t>a)</w:t>
      </w:r>
      <w:r w:rsidRPr="00E44712">
        <w:rPr>
          <w:b/>
        </w:rPr>
        <w:tab/>
        <w:t>разработки стратегий по борьбе с патриархальными предста</w:t>
      </w:r>
      <w:r w:rsidRPr="00E44712">
        <w:rPr>
          <w:b/>
        </w:rPr>
        <w:t>в</w:t>
      </w:r>
      <w:r w:rsidRPr="00E44712">
        <w:rPr>
          <w:b/>
        </w:rPr>
        <w:t>лениями и стереотипами относительно ролей и обязанностей женщин и мужчин в семье и обществе в целом;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b)</w:t>
      </w:r>
      <w:r w:rsidRPr="00E44712">
        <w:rPr>
          <w:b/>
        </w:rPr>
        <w:tab/>
        <w:t xml:space="preserve">укрепления усилий по достижению </w:t>
      </w:r>
      <w:proofErr w:type="gramStart"/>
      <w:r w:rsidRPr="00E44712">
        <w:rPr>
          <w:b/>
        </w:rPr>
        <w:t>равной</w:t>
      </w:r>
      <w:proofErr w:type="gramEnd"/>
      <w:r w:rsidRPr="00E44712">
        <w:rPr>
          <w:b/>
        </w:rPr>
        <w:t xml:space="preserve"> представленности женщин в центральных и местных законодательных и исполнительных органах, в том числе на руководящих постах, в конкретные сроки;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c)</w:t>
      </w:r>
      <w:r w:rsidRPr="00E44712">
        <w:rPr>
          <w:b/>
        </w:rPr>
        <w:tab/>
        <w:t>ликвидации разрыва в оплате труда женщин и мужчин посре</w:t>
      </w:r>
      <w:r w:rsidRPr="00E44712">
        <w:rPr>
          <w:b/>
        </w:rPr>
        <w:t>д</w:t>
      </w:r>
      <w:r w:rsidRPr="00E44712">
        <w:rPr>
          <w:b/>
        </w:rPr>
        <w:t>ством борьбы с вертикальной и горизонтальной сегрегацией на рынке тр</w:t>
      </w:r>
      <w:r w:rsidRPr="00E44712">
        <w:rPr>
          <w:b/>
        </w:rPr>
        <w:t>у</w:t>
      </w:r>
      <w:r w:rsidRPr="00E44712">
        <w:rPr>
          <w:b/>
        </w:rPr>
        <w:t>да;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d)</w:t>
      </w:r>
      <w:r w:rsidRPr="00E44712">
        <w:rPr>
          <w:b/>
        </w:rPr>
        <w:tab/>
        <w:t>обеспечения эффективного применения существующих прав</w:t>
      </w:r>
      <w:r w:rsidRPr="00E44712">
        <w:rPr>
          <w:b/>
        </w:rPr>
        <w:t>о</w:t>
      </w:r>
      <w:r w:rsidRPr="00E44712">
        <w:rPr>
          <w:b/>
        </w:rPr>
        <w:t>вых положений в отношении ранних браков, незарегистрированных рел</w:t>
      </w:r>
      <w:r w:rsidRPr="00E44712">
        <w:rPr>
          <w:b/>
        </w:rPr>
        <w:t>и</w:t>
      </w:r>
      <w:r w:rsidR="00CB5D1B">
        <w:rPr>
          <w:b/>
        </w:rPr>
        <w:t>гиозных браков («</w:t>
      </w:r>
      <w:proofErr w:type="spellStart"/>
      <w:r w:rsidRPr="00E44712">
        <w:rPr>
          <w:b/>
        </w:rPr>
        <w:t>кябин</w:t>
      </w:r>
      <w:proofErr w:type="spellEnd"/>
      <w:r w:rsidR="00CB5D1B">
        <w:rPr>
          <w:b/>
        </w:rPr>
        <w:t>») и временных браков («</w:t>
      </w:r>
      <w:r w:rsidRPr="00E44712">
        <w:rPr>
          <w:b/>
        </w:rPr>
        <w:t>сиге</w:t>
      </w:r>
      <w:r w:rsidR="00CB5D1B">
        <w:rPr>
          <w:b/>
        </w:rPr>
        <w:t>»</w:t>
      </w:r>
      <w:r w:rsidRPr="00E44712">
        <w:rPr>
          <w:b/>
        </w:rPr>
        <w:t>) и проведения и</w:t>
      </w:r>
      <w:r w:rsidRPr="00E44712">
        <w:rPr>
          <w:b/>
        </w:rPr>
        <w:t>н</w:t>
      </w:r>
      <w:r w:rsidRPr="00E44712">
        <w:rPr>
          <w:b/>
        </w:rPr>
        <w:t>формационно-пропагандистских кампаний против подобной практики;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e)</w:t>
      </w:r>
      <w:r w:rsidRPr="00E44712">
        <w:rPr>
          <w:b/>
        </w:rPr>
        <w:tab/>
        <w:t>борьбы с производством абортов по принципу гендерной селе</w:t>
      </w:r>
      <w:r w:rsidRPr="00E44712">
        <w:rPr>
          <w:b/>
        </w:rPr>
        <w:t>к</w:t>
      </w:r>
      <w:r w:rsidRPr="00E44712">
        <w:rPr>
          <w:b/>
        </w:rPr>
        <w:t>ции, включая отслеживание масштабов этого явления, устранение его к</w:t>
      </w:r>
      <w:r w:rsidRPr="00E44712">
        <w:rPr>
          <w:b/>
        </w:rPr>
        <w:t>о</w:t>
      </w:r>
      <w:r w:rsidRPr="00E44712">
        <w:rPr>
          <w:b/>
        </w:rPr>
        <w:t>ренных и долгосрочных последствий для общества, а также проведение разъяснительной работы о пагубном влиянии гендерной селекции и о ра</w:t>
      </w:r>
      <w:r w:rsidRPr="00E44712">
        <w:rPr>
          <w:b/>
        </w:rPr>
        <w:t>в</w:t>
      </w:r>
      <w:r w:rsidRPr="00E44712">
        <w:rPr>
          <w:b/>
        </w:rPr>
        <w:t xml:space="preserve">ной ценности девочек и мальчиков. 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Насилие в отношении женщин</w:t>
      </w:r>
    </w:p>
    <w:p w:rsidR="00E44712" w:rsidRPr="00E44712" w:rsidRDefault="00E44712" w:rsidP="00E44712">
      <w:pPr>
        <w:pStyle w:val="SingleTxtGR"/>
      </w:pPr>
      <w:r w:rsidRPr="00E44712">
        <w:t>16.</w:t>
      </w:r>
      <w:r w:rsidRPr="00E44712">
        <w:tab/>
        <w:t>Комитет по-прежнему обеспокоен тем, что количество случаев сексуал</w:t>
      </w:r>
      <w:r w:rsidRPr="00E44712">
        <w:t>ь</w:t>
      </w:r>
      <w:r w:rsidRPr="00E44712">
        <w:t>ного насилия и особенно насилия в семье по-прежнему высоко, что такое нас</w:t>
      </w:r>
      <w:r w:rsidRPr="00E44712">
        <w:t>и</w:t>
      </w:r>
      <w:r w:rsidRPr="00E44712">
        <w:t xml:space="preserve">лие зачастую считается допустимым и что о таких случаях не всегда сообщают в силу традиции замалчивания. Он также обеспокоен тем, что: </w:t>
      </w:r>
      <w:proofErr w:type="gramStart"/>
      <w:r w:rsidRPr="00E44712">
        <w:t xml:space="preserve">а) </w:t>
      </w:r>
      <w:proofErr w:type="gramEnd"/>
      <w:r w:rsidRPr="00E44712">
        <w:t xml:space="preserve">соблюдение </w:t>
      </w:r>
      <w:r w:rsidRPr="00E44712">
        <w:lastRenderedPageBreak/>
        <w:t>существующего законодательства является ограниченным; b) суды, как сообщ</w:t>
      </w:r>
      <w:r w:rsidRPr="00E44712">
        <w:t>а</w:t>
      </w:r>
      <w:r w:rsidRPr="00E44712">
        <w:t>ется, систематически используют меры примирения для лиц, впервые сове</w:t>
      </w:r>
      <w:r w:rsidRPr="00E44712">
        <w:t>р</w:t>
      </w:r>
      <w:r w:rsidRPr="00E44712">
        <w:t>шивших правонарушение, без учета мнения жертвы или соображений ее бе</w:t>
      </w:r>
      <w:r w:rsidRPr="00E44712">
        <w:t>з</w:t>
      </w:r>
      <w:r w:rsidRPr="00E44712">
        <w:t>опасности; с) действенный запрет в отношении сексуальных домогательств о</w:t>
      </w:r>
      <w:r w:rsidRPr="00E44712">
        <w:t>т</w:t>
      </w:r>
      <w:r w:rsidRPr="00E44712">
        <w:t>сутствует и d) предоставление услуг по оказанию помощи жертвам насилия, как правило, делегируется неправительственным организациям (НПО) при огран</w:t>
      </w:r>
      <w:r w:rsidRPr="00E44712">
        <w:t>и</w:t>
      </w:r>
      <w:r w:rsidRPr="00E44712">
        <w:t>ченном участии государства (статьи 2, 3, 7 и 26).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17.</w:t>
      </w:r>
      <w:r w:rsidRPr="00E44712">
        <w:tab/>
      </w:r>
      <w:r w:rsidRPr="00E44712">
        <w:rPr>
          <w:b/>
        </w:rPr>
        <w:t>Государству-участнику следует активизировать свои усилия по пр</w:t>
      </w:r>
      <w:r w:rsidRPr="00E44712">
        <w:rPr>
          <w:b/>
        </w:rPr>
        <w:t>е</w:t>
      </w:r>
      <w:r w:rsidRPr="00E44712">
        <w:rPr>
          <w:b/>
        </w:rPr>
        <w:t>дупреждению всех форм насилия в отношении женщин и борьбе с ними, в том числе путем: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a)</w:t>
      </w:r>
      <w:r w:rsidRPr="00E44712">
        <w:rPr>
          <w:b/>
        </w:rPr>
        <w:tab/>
        <w:t>введения уголовной ответственности за насилие в семье, пр</w:t>
      </w:r>
      <w:r w:rsidRPr="00E44712">
        <w:rPr>
          <w:b/>
        </w:rPr>
        <w:t>я</w:t>
      </w:r>
      <w:r w:rsidRPr="00E44712">
        <w:rPr>
          <w:b/>
        </w:rPr>
        <w:t>мого запрещения сексуальных домогательств и эффективного осуществл</w:t>
      </w:r>
      <w:r w:rsidRPr="00E44712">
        <w:rPr>
          <w:b/>
        </w:rPr>
        <w:t>е</w:t>
      </w:r>
      <w:r w:rsidRPr="00E44712">
        <w:rPr>
          <w:b/>
        </w:rPr>
        <w:t>ния соответствующих законодательных положений на практике;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b)</w:t>
      </w:r>
      <w:r w:rsidRPr="00E44712">
        <w:rPr>
          <w:b/>
        </w:rPr>
        <w:tab/>
        <w:t>повышения осведомленности о недопустимости и пагубных п</w:t>
      </w:r>
      <w:r w:rsidRPr="00E44712">
        <w:rPr>
          <w:b/>
        </w:rPr>
        <w:t>о</w:t>
      </w:r>
      <w:r w:rsidRPr="00E44712">
        <w:rPr>
          <w:b/>
        </w:rPr>
        <w:t>следствиях насилия в отношении женщин, систематического информир</w:t>
      </w:r>
      <w:r w:rsidRPr="00E44712">
        <w:rPr>
          <w:b/>
        </w:rPr>
        <w:t>о</w:t>
      </w:r>
      <w:r w:rsidRPr="00E44712">
        <w:rPr>
          <w:b/>
        </w:rPr>
        <w:t>вания женщин об их правах и создания эффективного механизма, напра</w:t>
      </w:r>
      <w:r w:rsidRPr="00E44712">
        <w:rPr>
          <w:b/>
        </w:rPr>
        <w:t>в</w:t>
      </w:r>
      <w:r w:rsidRPr="00E44712">
        <w:rPr>
          <w:b/>
        </w:rPr>
        <w:t>ленного на поощрение информирования правоохранительных органов о случаях насилия в семье и на защиту жертв, которые заявили о таких пр</w:t>
      </w:r>
      <w:r w:rsidRPr="00E44712">
        <w:rPr>
          <w:b/>
        </w:rPr>
        <w:t>а</w:t>
      </w:r>
      <w:r w:rsidRPr="00E44712">
        <w:rPr>
          <w:b/>
        </w:rPr>
        <w:t>вонарушениях;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c)</w:t>
      </w:r>
      <w:r w:rsidRPr="00E44712">
        <w:rPr>
          <w:b/>
        </w:rPr>
        <w:tab/>
        <w:t>обеспечения соответствующей подготовки сотрудников прав</w:t>
      </w:r>
      <w:r w:rsidRPr="00E44712">
        <w:rPr>
          <w:b/>
        </w:rPr>
        <w:t>о</w:t>
      </w:r>
      <w:r w:rsidRPr="00E44712">
        <w:rPr>
          <w:b/>
        </w:rPr>
        <w:t>охранительных и судебных органов, социальных работников и медици</w:t>
      </w:r>
      <w:r w:rsidRPr="00E44712">
        <w:rPr>
          <w:b/>
        </w:rPr>
        <w:t>н</w:t>
      </w:r>
      <w:r w:rsidRPr="00E44712">
        <w:rPr>
          <w:b/>
        </w:rPr>
        <w:t>ских кадров относительно выявления случаев насилия в отношении же</w:t>
      </w:r>
      <w:r w:rsidRPr="00E44712">
        <w:rPr>
          <w:b/>
        </w:rPr>
        <w:t>н</w:t>
      </w:r>
      <w:r w:rsidRPr="00E44712">
        <w:rPr>
          <w:b/>
        </w:rPr>
        <w:t>щин и надлежащего реагирования в таких ситуациях;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d)</w:t>
      </w:r>
      <w:r w:rsidRPr="00E44712">
        <w:rPr>
          <w:b/>
        </w:rPr>
        <w:tab/>
        <w:t>обеспечения того, чтобы все случаи насилия в отношении же</w:t>
      </w:r>
      <w:r w:rsidRPr="00E44712">
        <w:rPr>
          <w:b/>
        </w:rPr>
        <w:t>н</w:t>
      </w:r>
      <w:r w:rsidRPr="00E44712">
        <w:rPr>
          <w:b/>
        </w:rPr>
        <w:t>щин своевременно и тщательно расследовались, виновные привлекались к ответственности, а потерпевшие имели доступ к средствам правовой защ</w:t>
      </w:r>
      <w:r w:rsidRPr="00E44712">
        <w:rPr>
          <w:b/>
        </w:rPr>
        <w:t>и</w:t>
      </w:r>
      <w:r w:rsidRPr="00E44712">
        <w:rPr>
          <w:b/>
        </w:rPr>
        <w:t>ты, включая достаточное количество безопасных и надлежащим образом финансируемых центров для жертв насилия;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e)</w:t>
      </w:r>
      <w:r w:rsidRPr="00E44712">
        <w:rPr>
          <w:b/>
        </w:rPr>
        <w:tab/>
        <w:t>недопущения применения судами мер примирения в делах о сексуальном насилии без должного учета мнения жертвы и соображений ее безопасности.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 xml:space="preserve">Пытки и жестокое обращение </w:t>
      </w:r>
    </w:p>
    <w:p w:rsidR="00E44712" w:rsidRPr="00E44712" w:rsidRDefault="00E44712" w:rsidP="00E44712">
      <w:pPr>
        <w:pStyle w:val="SingleTxtGR"/>
      </w:pPr>
      <w:r w:rsidRPr="00E44712">
        <w:t>18.</w:t>
      </w:r>
      <w:r w:rsidRPr="00E44712">
        <w:tab/>
        <w:t>Комитет по-прежнему обеспокоен постоянно поступающими сообщени</w:t>
      </w:r>
      <w:r w:rsidRPr="00E44712">
        <w:t>я</w:t>
      </w:r>
      <w:r w:rsidRPr="00E44712">
        <w:t>ми о применении пыток и жестокого обращения, в том числе в отношении жу</w:t>
      </w:r>
      <w:r w:rsidRPr="00E44712">
        <w:t>р</w:t>
      </w:r>
      <w:r w:rsidRPr="00E44712">
        <w:t>налистов, правозащитников и молодежных активистов, которые, как сообщае</w:t>
      </w:r>
      <w:r w:rsidRPr="00E44712">
        <w:t>т</w:t>
      </w:r>
      <w:r w:rsidRPr="00E44712">
        <w:t>ся, в ряде случаев привели к смертельному исхо</w:t>
      </w:r>
      <w:r w:rsidR="00CB5D1B">
        <w:t>ду. Приветствуя создание в 2011 </w:t>
      </w:r>
      <w:r w:rsidRPr="00E44712">
        <w:t>году национального превентивного механизма, Комитет выражает свою озабоченность по поводу ограниченной эффективности этого механизма в деле предупреждения пыток и жестокого обращения и других нарушений в местах лишения свободы (статьи 7 и 10).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19.</w:t>
      </w:r>
      <w:r w:rsidRPr="00E44712">
        <w:tab/>
      </w:r>
      <w:r w:rsidRPr="00E44712">
        <w:rPr>
          <w:b/>
        </w:rPr>
        <w:t>Государству-участнику следует принять эффективные меры для и</w:t>
      </w:r>
      <w:r w:rsidRPr="00E44712">
        <w:rPr>
          <w:b/>
        </w:rPr>
        <w:t>с</w:t>
      </w:r>
      <w:r w:rsidRPr="00E44712">
        <w:rPr>
          <w:b/>
        </w:rPr>
        <w:t>коренения пыток и жестокого обращения, в том числе: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a)</w:t>
      </w:r>
      <w:r w:rsidRPr="00E44712">
        <w:rPr>
          <w:b/>
        </w:rPr>
        <w:tab/>
        <w:t>обеспечить, чтобы все заявления о пытках и жестоком обращ</w:t>
      </w:r>
      <w:r w:rsidRPr="00E44712">
        <w:rPr>
          <w:b/>
        </w:rPr>
        <w:t>е</w:t>
      </w:r>
      <w:r w:rsidRPr="00E44712">
        <w:rPr>
          <w:b/>
        </w:rPr>
        <w:t>нии оперативно и тщательно расследовались независимым и беспр</w:t>
      </w:r>
      <w:r w:rsidRPr="00E44712">
        <w:rPr>
          <w:b/>
        </w:rPr>
        <w:t>и</w:t>
      </w:r>
      <w:r w:rsidRPr="00E44712">
        <w:rPr>
          <w:b/>
        </w:rPr>
        <w:t>страстным органом, чтобы виновные привлекались к ответственности и, в случае их осуждения, наказывались с применением надлежащих санкций, а жертвам предоставлялись эффективные средства правовой защиты и полное возмещение ущерба, включая надлежащую компенсацию;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lastRenderedPageBreak/>
        <w:tab/>
        <w:t>b)</w:t>
      </w:r>
      <w:r w:rsidRPr="00E44712">
        <w:rPr>
          <w:b/>
        </w:rPr>
        <w:tab/>
        <w:t>проводить реформы, необходимые для обеспечения регулярного мониторинга и инспектирования всех мест лишения свободы с помощью независимого и эффективного механизма, и рассмотреть возможность в</w:t>
      </w:r>
      <w:r w:rsidRPr="00E44712">
        <w:rPr>
          <w:b/>
        </w:rPr>
        <w:t>о</w:t>
      </w:r>
      <w:r w:rsidRPr="00E44712">
        <w:rPr>
          <w:b/>
        </w:rPr>
        <w:t>влечения в этот процесс НПО.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Административное задержание</w:t>
      </w:r>
    </w:p>
    <w:p w:rsidR="00E44712" w:rsidRPr="00E44712" w:rsidRDefault="00E44712" w:rsidP="00E44712">
      <w:pPr>
        <w:pStyle w:val="SingleTxtGR"/>
      </w:pPr>
      <w:r w:rsidRPr="00E44712">
        <w:t>20.</w:t>
      </w:r>
      <w:r w:rsidRPr="00E44712">
        <w:tab/>
        <w:t>Комитет обеспокоен тем, что максимальный срок лишения свободы в с</w:t>
      </w:r>
      <w:r w:rsidRPr="00E44712">
        <w:t>о</w:t>
      </w:r>
      <w:r w:rsidRPr="00E44712">
        <w:t>ответствии с Кодексом об административных правонарушениях за такие прав</w:t>
      </w:r>
      <w:r w:rsidRPr="00E44712">
        <w:t>о</w:t>
      </w:r>
      <w:r w:rsidRPr="00E44712">
        <w:t>нарушения, как хулиганство и нарушение правил дорожного движения, увел</w:t>
      </w:r>
      <w:r w:rsidRPr="00E44712">
        <w:t>и</w:t>
      </w:r>
      <w:r w:rsidRPr="00E44712">
        <w:t>чился с 15 до 90 дней и в настоящее время равен минимальному сроку, пред</w:t>
      </w:r>
      <w:r w:rsidRPr="00E44712">
        <w:t>у</w:t>
      </w:r>
      <w:r w:rsidRPr="00E44712">
        <w:t>смотренному Уголовным кодексом; что суровость таких наказаний может пр</w:t>
      </w:r>
      <w:r w:rsidRPr="00E44712">
        <w:t>е</w:t>
      </w:r>
      <w:r w:rsidRPr="00E44712">
        <w:t>вращать их в де-факто уголовное наказание и что, как сообщается, лица, по</w:t>
      </w:r>
      <w:r w:rsidRPr="00E44712">
        <w:t>д</w:t>
      </w:r>
      <w:r w:rsidRPr="00E44712">
        <w:t>вергаемые административному аресту, отбывают наказание в таких местах, как камеры районных отделений полиции, непригодные для длительного содерж</w:t>
      </w:r>
      <w:r w:rsidRPr="00E44712">
        <w:t>а</w:t>
      </w:r>
      <w:r w:rsidRPr="00E44712">
        <w:t>ния под стражей (статьи 7, 9, 10 и 14).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21.</w:t>
      </w:r>
      <w:r w:rsidRPr="00E44712">
        <w:tab/>
      </w:r>
      <w:r w:rsidRPr="00E44712">
        <w:rPr>
          <w:b/>
        </w:rPr>
        <w:t>Государству-участнику следует реформировать свою систему адм</w:t>
      </w:r>
      <w:r w:rsidRPr="00E44712">
        <w:rPr>
          <w:b/>
        </w:rPr>
        <w:t>и</w:t>
      </w:r>
      <w:r w:rsidRPr="00E44712">
        <w:rPr>
          <w:b/>
        </w:rPr>
        <w:t>нистративного задержания с целью приведения ее в полное соответствие со статьями 9 и 14 Пакта с учетом принятого Комитетом замечания общего порядка  № 35 (2014) о свободе и личной неприкосновенности.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Обращение с заключенными</w:t>
      </w:r>
    </w:p>
    <w:p w:rsidR="00E44712" w:rsidRPr="00E44712" w:rsidRDefault="00E44712" w:rsidP="00E44712">
      <w:pPr>
        <w:pStyle w:val="SingleTxtGR"/>
      </w:pPr>
      <w:r w:rsidRPr="00E44712">
        <w:t>22.</w:t>
      </w:r>
      <w:r w:rsidRPr="00E44712">
        <w:tab/>
        <w:t>Признавая меры, принятые с целью улучшения условий содержания под стражей, включая строительство новых пенитенциарных учреждений, Комитет обеспокоен тем, что переполненность остается высокой и что условия содерж</w:t>
      </w:r>
      <w:r w:rsidRPr="00E44712">
        <w:t>а</w:t>
      </w:r>
      <w:r w:rsidRPr="00E44712">
        <w:t xml:space="preserve">ния в некоторых тюрьмах по-прежнему не отвечают требованиям. Кроме того, он озабочен коррупцией в пенитенциарных учреждениях (статьи 7 и 10).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23.</w:t>
      </w:r>
      <w:r w:rsidRPr="00E44712">
        <w:tab/>
      </w:r>
      <w:proofErr w:type="gramStart"/>
      <w:r w:rsidRPr="00E44712">
        <w:rPr>
          <w:b/>
        </w:rPr>
        <w:t>Государству-участнику необходимо удвоить свои усилия, направле</w:t>
      </w:r>
      <w:r w:rsidRPr="00E44712">
        <w:rPr>
          <w:b/>
        </w:rPr>
        <w:t>н</w:t>
      </w:r>
      <w:r w:rsidRPr="00E44712">
        <w:rPr>
          <w:b/>
        </w:rPr>
        <w:t>ные на решение проблемы переполненности мест содержания под стражей, в том числе посредством применения альтернативных содержанию под стражей мер, бороться с коррупцией в пенитенциарных учреждениях и улучшать условия содержания под стражей в соответствии с положениями Пакта и Минимальными стандартными правилами обращения с закл</w:t>
      </w:r>
      <w:r w:rsidRPr="00E44712">
        <w:rPr>
          <w:b/>
        </w:rPr>
        <w:t>ю</w:t>
      </w:r>
      <w:r w:rsidRPr="00E44712">
        <w:rPr>
          <w:b/>
        </w:rPr>
        <w:t xml:space="preserve">ченными Организации Объединенных Наций (Правила Нельсона </w:t>
      </w:r>
      <w:proofErr w:type="spellStart"/>
      <w:r w:rsidRPr="00E44712">
        <w:rPr>
          <w:b/>
        </w:rPr>
        <w:t>Манд</w:t>
      </w:r>
      <w:r w:rsidRPr="00E44712">
        <w:rPr>
          <w:b/>
        </w:rPr>
        <w:t>е</w:t>
      </w:r>
      <w:r w:rsidRPr="00E44712">
        <w:rPr>
          <w:b/>
        </w:rPr>
        <w:t>лы</w:t>
      </w:r>
      <w:proofErr w:type="spellEnd"/>
      <w:r w:rsidRPr="00E44712">
        <w:rPr>
          <w:b/>
        </w:rPr>
        <w:t>).</w:t>
      </w:r>
      <w:proofErr w:type="gramEnd"/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Право на услуги адвоката</w:t>
      </w:r>
    </w:p>
    <w:p w:rsidR="00E44712" w:rsidRPr="00E44712" w:rsidRDefault="00E44712" w:rsidP="00E44712">
      <w:pPr>
        <w:pStyle w:val="SingleTxtGR"/>
      </w:pPr>
      <w:r w:rsidRPr="00E44712">
        <w:t>24.</w:t>
      </w:r>
      <w:r w:rsidRPr="00E44712">
        <w:tab/>
      </w:r>
      <w:proofErr w:type="gramStart"/>
      <w:r w:rsidRPr="00E44712">
        <w:t>Комитет выражает обеспокоенность в связи с недостатками в осущест</w:t>
      </w:r>
      <w:r w:rsidRPr="00E44712">
        <w:t>в</w:t>
      </w:r>
      <w:r w:rsidRPr="00E44712">
        <w:t>лении на практике законодательных положений, гарантирующих доступ к адв</w:t>
      </w:r>
      <w:r w:rsidRPr="00E44712">
        <w:t>о</w:t>
      </w:r>
      <w:r w:rsidRPr="00E44712">
        <w:t>кату лицам, лишенным свободы, в связи с низким числом адвокатов в госуда</w:t>
      </w:r>
      <w:r w:rsidRPr="00E44712">
        <w:t>р</w:t>
      </w:r>
      <w:r w:rsidRPr="00E44712">
        <w:t>стве-участнике и в связи со сделанными в мае 2016 года выводами Рабочей группы по произвольным задержаниям, в которых, среди прочего, отмечалось, что многие арестованные и находящиеся под стражей лица ни разу не имели</w:t>
      </w:r>
      <w:proofErr w:type="gramEnd"/>
      <w:r w:rsidRPr="00E44712">
        <w:t xml:space="preserve"> возможности встретиться с адвокатом. Кроме того, Комитет обеспокоен соо</w:t>
      </w:r>
      <w:r w:rsidRPr="00E44712">
        <w:t>б</w:t>
      </w:r>
      <w:r w:rsidRPr="00E44712">
        <w:t>щениями о том, что адвокаты, оказывающие юридические услуги, не получают достаточного вознаграждения и берут на себя большой объем рабочей нагрузки, что, в свою очередь, влияет на качество юридической помощи, а также неэ</w:t>
      </w:r>
      <w:r w:rsidRPr="00E44712">
        <w:t>ф</w:t>
      </w:r>
      <w:r w:rsidRPr="00E44712">
        <w:t>фективностью юридической помощи, предоставляемой назначаемыми госуда</w:t>
      </w:r>
      <w:r w:rsidRPr="00E44712">
        <w:t>р</w:t>
      </w:r>
      <w:r w:rsidRPr="00E44712">
        <w:t>ством адвокатами (статьи 9 и 14).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25.</w:t>
      </w:r>
      <w:r w:rsidRPr="00E44712">
        <w:tab/>
      </w:r>
      <w:r w:rsidRPr="00E44712">
        <w:rPr>
          <w:b/>
        </w:rPr>
        <w:t>Государству-участнику следует удвоить свои усилия в целях эффе</w:t>
      </w:r>
      <w:r w:rsidRPr="00E44712">
        <w:rPr>
          <w:b/>
        </w:rPr>
        <w:t>к</w:t>
      </w:r>
      <w:r w:rsidRPr="00E44712">
        <w:rPr>
          <w:b/>
        </w:rPr>
        <w:t>тивного преодоления нехватки адвокатов в стране, в том числе путем обе</w:t>
      </w:r>
      <w:r w:rsidRPr="00E44712">
        <w:rPr>
          <w:b/>
        </w:rPr>
        <w:t>с</w:t>
      </w:r>
      <w:r w:rsidRPr="00E44712">
        <w:rPr>
          <w:b/>
        </w:rPr>
        <w:lastRenderedPageBreak/>
        <w:t>печения того, чтобы отказ в зачислении в коллегию адвокатов давался лишь на основе объективных критериев, таких как соответствующие зн</w:t>
      </w:r>
      <w:r w:rsidRPr="00E44712">
        <w:rPr>
          <w:b/>
        </w:rPr>
        <w:t>а</w:t>
      </w:r>
      <w:r w:rsidRPr="00E44712">
        <w:rPr>
          <w:b/>
        </w:rPr>
        <w:t xml:space="preserve">ния и квалификация. Ему также следует обеспечить: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a)</w:t>
      </w:r>
      <w:r w:rsidRPr="00E44712">
        <w:rPr>
          <w:b/>
        </w:rPr>
        <w:tab/>
        <w:t xml:space="preserve">строгое соблюдение соответствующих правовых положений, с тем чтобы гарантировать доступ к адвокату сразу после заключения под стражу;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b)</w:t>
      </w:r>
      <w:r w:rsidRPr="00E44712">
        <w:rPr>
          <w:b/>
        </w:rPr>
        <w:tab/>
        <w:t>достаточное вознаграждение адвокатов, оказывающих юрид</w:t>
      </w:r>
      <w:r w:rsidRPr="00E44712">
        <w:rPr>
          <w:b/>
        </w:rPr>
        <w:t>и</w:t>
      </w:r>
      <w:r w:rsidRPr="00E44712">
        <w:rPr>
          <w:b/>
        </w:rPr>
        <w:t xml:space="preserve">ческую помощь;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c)</w:t>
      </w:r>
      <w:r w:rsidRPr="00E44712">
        <w:rPr>
          <w:b/>
        </w:rPr>
        <w:tab/>
        <w:t>надлежащее юридическое представительство адвокатами, назначенными государством.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 xml:space="preserve">Независимость судебных органов </w:t>
      </w:r>
    </w:p>
    <w:p w:rsidR="00E44712" w:rsidRPr="00E44712" w:rsidRDefault="00E44712" w:rsidP="00E44712">
      <w:pPr>
        <w:pStyle w:val="SingleTxtGR"/>
      </w:pPr>
      <w:r w:rsidRPr="00E44712">
        <w:t>26.</w:t>
      </w:r>
      <w:r w:rsidRPr="00E44712">
        <w:tab/>
        <w:t>Признавая предпринятые шаги по реформированию судебной системы, Комитет по-прежнему обеспокоен сохраняющимся отсутствием независимости судебной власти от исполнительной власти, в том числе от органов прокурат</w:t>
      </w:r>
      <w:r w:rsidRPr="00E44712">
        <w:t>у</w:t>
      </w:r>
      <w:r w:rsidRPr="00E44712">
        <w:t>ры. В частности, он обеспокоен тем, что: а) Судебно-правовой совет, который наделен широкими полномочиями в вопросах, касающихся назначения, пр</w:t>
      </w:r>
      <w:r w:rsidRPr="00E44712">
        <w:t>о</w:t>
      </w:r>
      <w:r w:rsidRPr="00E44712">
        <w:t>движения по службе и привлечения к дисциплинарной ответственности судей, подвергается неоправданному вмешательству со стороны исполнительной вл</w:t>
      </w:r>
      <w:r w:rsidRPr="00E44712">
        <w:t>а</w:t>
      </w:r>
      <w:r w:rsidRPr="00E44712">
        <w:t>сти и b) продолжают поступать утверждения о коррупции в судебной системе. Комитет также обеспокоен количеством дисциплинарных дел, которые были возбуждены против судей в последние годы, и выражает сожаление по поводу отсутствия информации об имеющихся правовых гарантиях, не позволяющих наказать судью за мелкие правонарушения или за спорное толкование закона (статьи 2 и 14).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27.</w:t>
      </w:r>
      <w:r w:rsidRPr="00E44712">
        <w:tab/>
      </w:r>
      <w:r w:rsidRPr="00E44712">
        <w:rPr>
          <w:b/>
        </w:rPr>
        <w:t xml:space="preserve">Комитет подтверждает свои предыдущие рекомендации (см. </w:t>
      </w:r>
      <w:r w:rsidRPr="00E44712">
        <w:rPr>
          <w:b/>
          <w:lang w:val="en-US"/>
        </w:rPr>
        <w:t>CCPR/C/</w:t>
      </w:r>
      <w:r w:rsidR="00CB5D1B" w:rsidRPr="00CB5D1B">
        <w:rPr>
          <w:b/>
          <w:lang w:val="en-US"/>
        </w:rPr>
        <w:t xml:space="preserve"> </w:t>
      </w:r>
      <w:r w:rsidRPr="00E44712">
        <w:rPr>
          <w:b/>
          <w:lang w:val="en-US"/>
        </w:rPr>
        <w:t xml:space="preserve">AZE/CO/3, </w:t>
      </w:r>
      <w:r w:rsidRPr="00E44712">
        <w:rPr>
          <w:b/>
        </w:rPr>
        <w:t>пункт</w:t>
      </w:r>
      <w:r w:rsidRPr="00E44712">
        <w:rPr>
          <w:b/>
          <w:lang w:val="en-US"/>
        </w:rPr>
        <w:t xml:space="preserve"> 12). </w:t>
      </w:r>
      <w:r w:rsidRPr="00E44712">
        <w:rPr>
          <w:b/>
        </w:rPr>
        <w:t>Государству-участнику следует принять все необх</w:t>
      </w:r>
      <w:r w:rsidRPr="00E44712">
        <w:rPr>
          <w:b/>
        </w:rPr>
        <w:t>о</w:t>
      </w:r>
      <w:r w:rsidRPr="00E44712">
        <w:rPr>
          <w:b/>
        </w:rPr>
        <w:t xml:space="preserve">димые меры, чтобы гарантировать независимость судебных </w:t>
      </w:r>
      <w:proofErr w:type="gramStart"/>
      <w:r w:rsidRPr="00E44712">
        <w:rPr>
          <w:b/>
        </w:rPr>
        <w:t>органов</w:t>
      </w:r>
      <w:proofErr w:type="gramEnd"/>
      <w:r w:rsidRPr="00E44712">
        <w:rPr>
          <w:b/>
        </w:rPr>
        <w:t xml:space="preserve"> как в законодательстве, так и на практике. В частности, ему следует: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a)</w:t>
      </w:r>
      <w:r w:rsidRPr="00E44712">
        <w:rPr>
          <w:b/>
        </w:rPr>
        <w:tab/>
        <w:t>обеспечить, чтобы Судебно-правовой совет был полностью н</w:t>
      </w:r>
      <w:r w:rsidRPr="00E44712">
        <w:rPr>
          <w:b/>
        </w:rPr>
        <w:t>е</w:t>
      </w:r>
      <w:r w:rsidRPr="00E44712">
        <w:rPr>
          <w:b/>
        </w:rPr>
        <w:t xml:space="preserve">зависим от исполнительной власти и осуществлял свою деятельность в условиях полной </w:t>
      </w:r>
      <w:proofErr w:type="spellStart"/>
      <w:r w:rsidRPr="00E44712">
        <w:rPr>
          <w:b/>
        </w:rPr>
        <w:t>транспарентности</w:t>
      </w:r>
      <w:proofErr w:type="spellEnd"/>
      <w:r w:rsidRPr="00E44712">
        <w:rPr>
          <w:b/>
        </w:rPr>
        <w:t>, и с этой целью обеспечить, чтобы р</w:t>
      </w:r>
      <w:r w:rsidRPr="00E44712">
        <w:rPr>
          <w:b/>
        </w:rPr>
        <w:t>е</w:t>
      </w:r>
      <w:r w:rsidRPr="00E44712">
        <w:rPr>
          <w:b/>
        </w:rPr>
        <w:t>шения, касающиеся личной независимости судей, не зависели от политич</w:t>
      </w:r>
      <w:r w:rsidRPr="00E44712">
        <w:rPr>
          <w:b/>
        </w:rPr>
        <w:t>е</w:t>
      </w:r>
      <w:r w:rsidRPr="00E44712">
        <w:rPr>
          <w:b/>
        </w:rPr>
        <w:t>ских соображений;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b)</w:t>
      </w:r>
      <w:r w:rsidRPr="00E44712">
        <w:rPr>
          <w:b/>
        </w:rPr>
        <w:tab/>
        <w:t>обеспечить, чтобы решения, касающиеся отбора, привлечения к дисциплинарной ответственности, оценки и постоянного назначения с</w:t>
      </w:r>
      <w:r w:rsidRPr="00E44712">
        <w:rPr>
          <w:b/>
        </w:rPr>
        <w:t>у</w:t>
      </w:r>
      <w:r w:rsidRPr="00E44712">
        <w:rPr>
          <w:b/>
        </w:rPr>
        <w:t>дей после испытательного срока, основывались на объективных критер</w:t>
      </w:r>
      <w:r w:rsidRPr="00E44712">
        <w:rPr>
          <w:b/>
        </w:rPr>
        <w:t>и</w:t>
      </w:r>
      <w:r w:rsidRPr="00E44712">
        <w:rPr>
          <w:b/>
        </w:rPr>
        <w:t>ях, четко предусмотренных законом;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c)</w:t>
      </w:r>
      <w:r w:rsidRPr="00E44712">
        <w:rPr>
          <w:b/>
        </w:rPr>
        <w:tab/>
        <w:t>активизировать усилия в целях эффективного судебного пр</w:t>
      </w:r>
      <w:r w:rsidRPr="00E44712">
        <w:rPr>
          <w:b/>
        </w:rPr>
        <w:t>е</w:t>
      </w:r>
      <w:r w:rsidRPr="00E44712">
        <w:rPr>
          <w:b/>
        </w:rPr>
        <w:t>следования и наказания виновных в коррупции и включить тему борьбы с коррупцией в учебные программы подготовки судей;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d)</w:t>
      </w:r>
      <w:r w:rsidRPr="00E44712">
        <w:rPr>
          <w:b/>
        </w:rPr>
        <w:tab/>
        <w:t>обеспечить, чтобы за судебную дисциплину отвечал независ</w:t>
      </w:r>
      <w:r w:rsidRPr="00E44712">
        <w:rPr>
          <w:b/>
        </w:rPr>
        <w:t>и</w:t>
      </w:r>
      <w:r w:rsidRPr="00E44712">
        <w:rPr>
          <w:b/>
        </w:rPr>
        <w:t>мый орган и чтобы имелись достаточные гарантии недопущения примен</w:t>
      </w:r>
      <w:r w:rsidRPr="00E44712">
        <w:rPr>
          <w:b/>
        </w:rPr>
        <w:t>е</w:t>
      </w:r>
      <w:r w:rsidRPr="00E44712">
        <w:rPr>
          <w:b/>
        </w:rPr>
        <w:t>ния к судьям дисциплинарных мер за незначительные нарушения или спорное толкование закона.</w:t>
      </w:r>
    </w:p>
    <w:p w:rsidR="00E44712" w:rsidRPr="00E44712" w:rsidRDefault="00E44712" w:rsidP="00E44712">
      <w:pPr>
        <w:pStyle w:val="H23GR"/>
      </w:pPr>
      <w:r w:rsidRPr="00E44712">
        <w:lastRenderedPageBreak/>
        <w:tab/>
      </w:r>
      <w:r w:rsidRPr="00E44712">
        <w:tab/>
        <w:t>Независимость и безопасность адвокатов</w:t>
      </w:r>
    </w:p>
    <w:p w:rsidR="00E44712" w:rsidRPr="00E44712" w:rsidRDefault="00E44712" w:rsidP="00E44712">
      <w:pPr>
        <w:pStyle w:val="SingleTxtGR"/>
      </w:pPr>
      <w:r w:rsidRPr="00E44712">
        <w:t>28.</w:t>
      </w:r>
      <w:r w:rsidRPr="00E44712">
        <w:tab/>
        <w:t>Комитет выражает обеспокоенность в связи с сообщениями о физических нападениях, политически мотивированных уголовных обвинениях и других негативных последствиях, таких как исключение из коллегии адвокатов, в о</w:t>
      </w:r>
      <w:r w:rsidRPr="00E44712">
        <w:t>т</w:t>
      </w:r>
      <w:r w:rsidRPr="00E44712">
        <w:t>ношении адвокатов, выступающих с критическими высказываниями по поводу государственной политики и в адрес государственных служащих, а также адв</w:t>
      </w:r>
      <w:r w:rsidRPr="00E44712">
        <w:t>о</w:t>
      </w:r>
      <w:r w:rsidRPr="00E44712">
        <w:t>катов, представляющих жертв пыток, правозащитников, активистов и журнал</w:t>
      </w:r>
      <w:r w:rsidRPr="00E44712">
        <w:t>и</w:t>
      </w:r>
      <w:r w:rsidRPr="00E44712">
        <w:t>стов. Он также выражает обеспокоенность в связи с сообщениями о практике использования адвокатов в качестве свидетелей в тех делах, где они предста</w:t>
      </w:r>
      <w:r w:rsidRPr="00E44712">
        <w:t>в</w:t>
      </w:r>
      <w:r w:rsidRPr="00E44712">
        <w:t xml:space="preserve">ляют обвиняемого, с </w:t>
      </w:r>
      <w:proofErr w:type="gramStart"/>
      <w:r w:rsidRPr="00E44712">
        <w:t>тем</w:t>
      </w:r>
      <w:proofErr w:type="gramEnd"/>
      <w:r w:rsidRPr="00E44712">
        <w:t xml:space="preserve"> чтобы отстранить их от ведения дела из-за якобы с</w:t>
      </w:r>
      <w:r w:rsidRPr="00E44712">
        <w:t>у</w:t>
      </w:r>
      <w:r w:rsidRPr="00E44712">
        <w:t>ществующего конфликта интересов (статьи 2 и 14).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29.</w:t>
      </w:r>
      <w:r w:rsidRPr="00E44712">
        <w:tab/>
      </w:r>
      <w:r w:rsidRPr="00E44712">
        <w:rPr>
          <w:b/>
        </w:rPr>
        <w:t xml:space="preserve">Государству-участнику следует принять незамедлительные меры для </w:t>
      </w:r>
      <w:proofErr w:type="gramStart"/>
      <w:r w:rsidRPr="00E44712">
        <w:rPr>
          <w:b/>
        </w:rPr>
        <w:t>введения</w:t>
      </w:r>
      <w:proofErr w:type="gramEnd"/>
      <w:r w:rsidRPr="00E44712">
        <w:rPr>
          <w:b/>
        </w:rPr>
        <w:t xml:space="preserve"> как в законодательстве, так и на практике достаточных прав</w:t>
      </w:r>
      <w:r w:rsidRPr="00E44712">
        <w:rPr>
          <w:b/>
        </w:rPr>
        <w:t>о</w:t>
      </w:r>
      <w:r w:rsidRPr="00E44712">
        <w:rPr>
          <w:b/>
        </w:rPr>
        <w:t>вых гарантий, с тем чтобы обеспечить полную независимость и безопа</w:t>
      </w:r>
      <w:r w:rsidRPr="00E44712">
        <w:rPr>
          <w:b/>
        </w:rPr>
        <w:t>с</w:t>
      </w:r>
      <w:r w:rsidRPr="00E44712">
        <w:rPr>
          <w:b/>
        </w:rPr>
        <w:t>ность адвокатов и их эффективную защиту от любой формы возмездия, включая насилие, в связи с их профессиональной деятельностью. Ему сл</w:t>
      </w:r>
      <w:r w:rsidRPr="00E44712">
        <w:rPr>
          <w:b/>
        </w:rPr>
        <w:t>е</w:t>
      </w:r>
      <w:r w:rsidRPr="00E44712">
        <w:rPr>
          <w:b/>
        </w:rPr>
        <w:t>дует, в частности: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</w:r>
      <w:proofErr w:type="gramStart"/>
      <w:r w:rsidRPr="00E44712">
        <w:rPr>
          <w:b/>
        </w:rPr>
        <w:t>a)</w:t>
      </w:r>
      <w:r w:rsidRPr="00E44712">
        <w:rPr>
          <w:b/>
        </w:rPr>
        <w:tab/>
        <w:t>воздерживаться от любых действий, которые могут предста</w:t>
      </w:r>
      <w:r w:rsidRPr="00E44712">
        <w:rPr>
          <w:b/>
        </w:rPr>
        <w:t>в</w:t>
      </w:r>
      <w:r w:rsidRPr="00E44712">
        <w:rPr>
          <w:b/>
        </w:rPr>
        <w:t>лять собой притеснения и преследования адвокатов, а также неоправда</w:t>
      </w:r>
      <w:r w:rsidRPr="00E44712">
        <w:rPr>
          <w:b/>
        </w:rPr>
        <w:t>н</w:t>
      </w:r>
      <w:r w:rsidRPr="00E44712">
        <w:rPr>
          <w:b/>
        </w:rPr>
        <w:t>ное вмешательство в их работу, в том числе их временное отстранение от исполнения обязанностей, исключение из коллегии адвокатов или другие дисциплинарные меры, или уголовное преследование по неправомерным основаниям, таким как выражение критической точки зрения или хара</w:t>
      </w:r>
      <w:r w:rsidRPr="00E44712">
        <w:rPr>
          <w:b/>
        </w:rPr>
        <w:t>к</w:t>
      </w:r>
      <w:r w:rsidRPr="00E44712">
        <w:rPr>
          <w:b/>
        </w:rPr>
        <w:t>тер дел, в рассмотрении которых они участвуют;</w:t>
      </w:r>
      <w:proofErr w:type="gramEnd"/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rPr>
          <w:b/>
        </w:rPr>
        <w:tab/>
        <w:t>b)</w:t>
      </w:r>
      <w:r w:rsidRPr="00E44712">
        <w:rPr>
          <w:b/>
        </w:rPr>
        <w:tab/>
        <w:t>искоренить практику привлечения адвокатов в качестве свид</w:t>
      </w:r>
      <w:r w:rsidRPr="00E44712">
        <w:rPr>
          <w:b/>
        </w:rPr>
        <w:t>е</w:t>
      </w:r>
      <w:r w:rsidRPr="00E44712">
        <w:rPr>
          <w:b/>
        </w:rPr>
        <w:t>телей по делам, в которых они представляют обвиняемых.</w:t>
      </w:r>
    </w:p>
    <w:p w:rsidR="00E44712" w:rsidRPr="00E44712" w:rsidRDefault="00E44712" w:rsidP="00E44712">
      <w:pPr>
        <w:pStyle w:val="H23GR"/>
      </w:pPr>
      <w:r w:rsidRPr="00E44712">
        <w:tab/>
      </w:r>
      <w:r w:rsidRPr="00E44712">
        <w:tab/>
        <w:t>Свобода передвижения</w:t>
      </w:r>
    </w:p>
    <w:p w:rsidR="00E44712" w:rsidRPr="00E44712" w:rsidRDefault="00E44712" w:rsidP="00E44712">
      <w:pPr>
        <w:pStyle w:val="SingleTxtGR"/>
      </w:pPr>
      <w:r w:rsidRPr="00E44712">
        <w:t>30.</w:t>
      </w:r>
      <w:r w:rsidRPr="00E44712">
        <w:tab/>
        <w:t>Комитет по-прежнему обеспокоен сообщениями о том, что: а) система регистрации по месту жительства, в том числе внутренне перемещенных лиц, по-прежнему является необходимым условием для полного осуществления н</w:t>
      </w:r>
      <w:r w:rsidRPr="00E44712">
        <w:t>е</w:t>
      </w:r>
      <w:r w:rsidRPr="00E44712">
        <w:t>которых прав, в частности на занятость, социальное обеспечение и образов</w:t>
      </w:r>
      <w:r w:rsidRPr="00E44712">
        <w:t>а</w:t>
      </w:r>
      <w:r w:rsidRPr="00E44712">
        <w:t>ние; b) на практике выбор места жительства для переселенных внутренне пер</w:t>
      </w:r>
      <w:r w:rsidRPr="00E44712">
        <w:t>е</w:t>
      </w:r>
      <w:r w:rsidRPr="00E44712">
        <w:t>мещенных лиц ограничивается и c) журналисты, оппозиционные политические деятели, правозащитники и адвокаты по имеющейся информации подвергаются запретам на поездки в наказание за свою профессиональную деятельность (ст</w:t>
      </w:r>
      <w:r w:rsidRPr="00E44712">
        <w:t>а</w:t>
      </w:r>
      <w:r w:rsidRPr="00E44712">
        <w:t xml:space="preserve">тьи 12, 14, 19 и 25).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31.</w:t>
      </w:r>
      <w:r w:rsidRPr="00E44712">
        <w:tab/>
      </w:r>
      <w:r w:rsidRPr="00E44712">
        <w:rPr>
          <w:b/>
        </w:rPr>
        <w:t xml:space="preserve">Комитет вновь повторяет свою предыдущую рекомендацию </w:t>
      </w:r>
      <w:r w:rsidRPr="00E44712">
        <w:rPr>
          <w:b/>
          <w:lang w:val="en-US"/>
        </w:rPr>
        <w:t>(</w:t>
      </w:r>
      <w:r w:rsidRPr="00E44712">
        <w:rPr>
          <w:b/>
        </w:rPr>
        <w:t>см</w:t>
      </w:r>
      <w:r w:rsidR="00CB5D1B">
        <w:rPr>
          <w:b/>
          <w:lang w:val="en-US"/>
        </w:rPr>
        <w:t>.</w:t>
      </w:r>
      <w:r w:rsidR="00CB5D1B" w:rsidRPr="00CB5D1B">
        <w:rPr>
          <w:b/>
          <w:lang w:val="en-US"/>
        </w:rPr>
        <w:t> </w:t>
      </w:r>
      <w:r w:rsidRPr="00E44712">
        <w:rPr>
          <w:b/>
          <w:lang w:val="en-US"/>
        </w:rPr>
        <w:t xml:space="preserve">CCPR/C/AZE/CO/3, </w:t>
      </w:r>
      <w:r w:rsidRPr="00E44712">
        <w:rPr>
          <w:b/>
        </w:rPr>
        <w:t>пункт</w:t>
      </w:r>
      <w:r w:rsidRPr="00E44712">
        <w:rPr>
          <w:b/>
          <w:lang w:val="en-US"/>
        </w:rPr>
        <w:t xml:space="preserve"> 18). </w:t>
      </w:r>
      <w:r w:rsidRPr="00E44712">
        <w:rPr>
          <w:b/>
        </w:rPr>
        <w:t>Государству-участнику следует прив</w:t>
      </w:r>
      <w:r w:rsidRPr="00E44712">
        <w:rPr>
          <w:b/>
        </w:rPr>
        <w:t>е</w:t>
      </w:r>
      <w:r w:rsidRPr="00E44712">
        <w:rPr>
          <w:b/>
        </w:rPr>
        <w:t>сти свою систему регистрации по месту жительства в полное соответствие с Пактом и на практике соблюдать принцип свободы выбора места прож</w:t>
      </w:r>
      <w:r w:rsidRPr="00E44712">
        <w:rPr>
          <w:b/>
        </w:rPr>
        <w:t>и</w:t>
      </w:r>
      <w:r w:rsidRPr="00E44712">
        <w:rPr>
          <w:b/>
        </w:rPr>
        <w:t>вания. Ему следует обеспечить, чтобы любой запрет на передвижение был обоснован в соответствии с пунктом 3 статьи 12 Пакта, и отменить запр</w:t>
      </w:r>
      <w:r w:rsidRPr="00E44712">
        <w:rPr>
          <w:b/>
        </w:rPr>
        <w:t>е</w:t>
      </w:r>
      <w:r w:rsidRPr="00E44712">
        <w:rPr>
          <w:b/>
        </w:rPr>
        <w:t>ты, не соответствующие этой статье, воздерживаться от введения прои</w:t>
      </w:r>
      <w:r w:rsidRPr="00E44712">
        <w:rPr>
          <w:b/>
        </w:rPr>
        <w:t>з</w:t>
      </w:r>
      <w:r w:rsidRPr="00E44712">
        <w:rPr>
          <w:b/>
        </w:rPr>
        <w:t>вольных запретов на поездки журналистов, оппозиционных политических деятелей, правозащитников и адвокатов, а также гарантировать полное с</w:t>
      </w:r>
      <w:r w:rsidRPr="00E44712">
        <w:rPr>
          <w:b/>
        </w:rPr>
        <w:t>о</w:t>
      </w:r>
      <w:r w:rsidRPr="00E44712">
        <w:rPr>
          <w:b/>
        </w:rPr>
        <w:t xml:space="preserve">блюдение их права свободно покидать страну. </w:t>
      </w:r>
    </w:p>
    <w:p w:rsidR="00E44712" w:rsidRPr="00E44712" w:rsidRDefault="00E44712" w:rsidP="00E44712">
      <w:pPr>
        <w:pStyle w:val="H23GR"/>
      </w:pPr>
      <w:r w:rsidRPr="00E44712">
        <w:lastRenderedPageBreak/>
        <w:tab/>
      </w:r>
      <w:r w:rsidRPr="00E44712">
        <w:tab/>
        <w:t>Свобода совести и религиозных убеждений</w:t>
      </w:r>
    </w:p>
    <w:p w:rsidR="00E44712" w:rsidRPr="00E44712" w:rsidRDefault="00E44712" w:rsidP="00E44712">
      <w:pPr>
        <w:pStyle w:val="SingleTxtGR"/>
      </w:pPr>
      <w:r w:rsidRPr="00E44712">
        <w:t>32.</w:t>
      </w:r>
      <w:r w:rsidRPr="00E44712">
        <w:tab/>
      </w:r>
      <w:proofErr w:type="gramStart"/>
      <w:r w:rsidRPr="00E44712">
        <w:t>Комитет по-прежнему обеспокоен по поводу неоправданных ограничений в отношении осуществления свободы религиозных убеждений, в том числе об</w:t>
      </w:r>
      <w:r w:rsidRPr="00E44712">
        <w:t>я</w:t>
      </w:r>
      <w:r w:rsidRPr="00E44712">
        <w:t>зательной регистрации религиозных организаций, требования о том, чтобы м</w:t>
      </w:r>
      <w:r w:rsidRPr="00E44712">
        <w:t>у</w:t>
      </w:r>
      <w:r w:rsidRPr="00E44712">
        <w:t>сульманские общины получали разрешение Совета мусульман Кавказа</w:t>
      </w:r>
      <w:r w:rsidR="006B5735" w:rsidRPr="006B5735">
        <w:t>,</w:t>
      </w:r>
      <w:r w:rsidRPr="00E44712">
        <w:t xml:space="preserve"> прежде чем они будут зарегистрированы, жестких ограничений в отношении членов религиозных меньшинств в Автономной Республике Нахичевань, цензуры р</w:t>
      </w:r>
      <w:r w:rsidRPr="00E44712">
        <w:t>е</w:t>
      </w:r>
      <w:r w:rsidRPr="00E44712">
        <w:t>лигиозных материалов и требования предварительного разрешения для ввоза, вывоза, распространения и публикации</w:t>
      </w:r>
      <w:proofErr w:type="gramEnd"/>
      <w:r w:rsidRPr="00E44712">
        <w:t xml:space="preserve"> таких материалов. Кроме того, Комитет обеспокоен по поводу сообщений о вмешательстве в религиозную деятел</w:t>
      </w:r>
      <w:r w:rsidRPr="00E44712">
        <w:t>ь</w:t>
      </w:r>
      <w:r w:rsidRPr="00E44712">
        <w:t>ность, притеснений членов религиозных групп, включая Свидетелей Иеговы, и увеличения числа арестов, задержаний и административных и уголовных сан</w:t>
      </w:r>
      <w:r w:rsidRPr="00E44712">
        <w:t>к</w:t>
      </w:r>
      <w:r w:rsidRPr="00E44712">
        <w:t>ций в отношении таких лиц. Наконец, Комитет выражает обеспокоенност</w:t>
      </w:r>
      <w:r w:rsidR="00CB5D1B">
        <w:t>ь в связи с тем, что концепция «</w:t>
      </w:r>
      <w:r w:rsidRPr="00E44712">
        <w:t>религиозной деятельности</w:t>
      </w:r>
      <w:r w:rsidR="00CB5D1B">
        <w:t>»</w:t>
      </w:r>
      <w:r w:rsidRPr="00E44712">
        <w:t xml:space="preserve"> в соответствии с пол</w:t>
      </w:r>
      <w:r w:rsidRPr="00E44712">
        <w:t>о</w:t>
      </w:r>
      <w:r w:rsidRPr="00E44712">
        <w:t>жениями законодательства государства-участника носит расплывчатый характер и, следовательно, подвержена произвольному</w:t>
      </w:r>
      <w:r w:rsidR="00CB5D1B">
        <w:t xml:space="preserve"> толкованию (статьи 9, 14, 18 и </w:t>
      </w:r>
      <w:r w:rsidRPr="00E44712">
        <w:t xml:space="preserve">26).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33.</w:t>
      </w:r>
      <w:r w:rsidRPr="00E44712">
        <w:tab/>
      </w:r>
      <w:r w:rsidRPr="00E44712">
        <w:rPr>
          <w:b/>
        </w:rPr>
        <w:t>Государству-участнику следует на практике гарантировать свободу религии и убеждений и воздерживаться от любых действий, которые могут ограничить эту свободу сверх тех узких ограничений, которые позволены статьей 18 Пакта. Государству-участнику следует привести свое законод</w:t>
      </w:r>
      <w:r w:rsidRPr="00E44712">
        <w:rPr>
          <w:b/>
        </w:rPr>
        <w:t>а</w:t>
      </w:r>
      <w:r w:rsidRPr="00E44712">
        <w:rPr>
          <w:b/>
        </w:rPr>
        <w:t>тельство, включая Закон о свободе вероисповедания, в соответствие со статье</w:t>
      </w:r>
      <w:r w:rsidR="00CB5D1B">
        <w:rPr>
          <w:b/>
        </w:rPr>
        <w:t>й 18 Пакта, уточнить концепцию «</w:t>
      </w:r>
      <w:r w:rsidRPr="00E44712">
        <w:rPr>
          <w:b/>
        </w:rPr>
        <w:t>религиозной деятельности</w:t>
      </w:r>
      <w:r w:rsidR="00CB5D1B">
        <w:rPr>
          <w:b/>
        </w:rPr>
        <w:t>»</w:t>
      </w:r>
      <w:r w:rsidRPr="00E44712">
        <w:rPr>
          <w:b/>
        </w:rPr>
        <w:t xml:space="preserve">, с </w:t>
      </w:r>
      <w:proofErr w:type="gramStart"/>
      <w:r w:rsidRPr="00E44712">
        <w:rPr>
          <w:b/>
        </w:rPr>
        <w:t>тем</w:t>
      </w:r>
      <w:proofErr w:type="gramEnd"/>
      <w:r w:rsidRPr="00E44712">
        <w:rPr>
          <w:b/>
        </w:rPr>
        <w:t xml:space="preserve"> чтобы она соответствовала принципам правовой определенности и пре</w:t>
      </w:r>
      <w:r w:rsidRPr="00E44712">
        <w:rPr>
          <w:b/>
        </w:rPr>
        <w:t>д</w:t>
      </w:r>
      <w:r w:rsidRPr="00E44712">
        <w:rPr>
          <w:b/>
        </w:rPr>
        <w:t>сказуемости, и расследовать все акты неправомерного ограничения своб</w:t>
      </w:r>
      <w:r w:rsidRPr="00E44712">
        <w:rPr>
          <w:b/>
        </w:rPr>
        <w:t>о</w:t>
      </w:r>
      <w:r w:rsidRPr="00E44712">
        <w:rPr>
          <w:b/>
        </w:rPr>
        <w:t>ды религии религиозных общин, в том числе Свидетелей Иеговы и м</w:t>
      </w:r>
      <w:r w:rsidRPr="00E44712">
        <w:rPr>
          <w:b/>
        </w:rPr>
        <w:t>у</w:t>
      </w:r>
      <w:r w:rsidRPr="00E44712">
        <w:rPr>
          <w:b/>
        </w:rPr>
        <w:t>сульман.</w:t>
      </w:r>
    </w:p>
    <w:p w:rsidR="00E44712" w:rsidRPr="00E44712" w:rsidRDefault="00E44712" w:rsidP="00E44712">
      <w:pPr>
        <w:pStyle w:val="SingleTxtGR"/>
      </w:pPr>
      <w:r w:rsidRPr="00E44712">
        <w:t>34.</w:t>
      </w:r>
      <w:r w:rsidRPr="00E44712">
        <w:tab/>
        <w:t>Комитет по-прежнему обеспокоен отсутствием конкретного законод</w:t>
      </w:r>
      <w:r w:rsidRPr="00E44712">
        <w:t>а</w:t>
      </w:r>
      <w:r w:rsidRPr="00E44712">
        <w:t xml:space="preserve">тельства, претворяющего на практике конституционное положение (статья 76 (3)) об альтернативной службе в тех случаях, когда религиозные убеждения противоречат несению военной службы (статьи 2 и 18).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35.</w:t>
      </w:r>
      <w:r w:rsidRPr="00E44712">
        <w:tab/>
      </w:r>
      <w:r w:rsidRPr="00E44712">
        <w:rPr>
          <w:b/>
        </w:rPr>
        <w:t>Государству-участнику следует незамедлительно принять законод</w:t>
      </w:r>
      <w:r w:rsidRPr="00E44712">
        <w:rPr>
          <w:b/>
        </w:rPr>
        <w:t>а</w:t>
      </w:r>
      <w:r w:rsidRPr="00E44712">
        <w:rPr>
          <w:b/>
        </w:rPr>
        <w:t>тельные акты, необходимые для осуществления на практике признанного в Конституции права на отказ от военной службы по соображениям совести без ограничения категории вероисповедования. Кроме того, ему следует предусмотреть альтернативную службу гражданского характера для лиц, отказывающихся от несения военной службы, и отменить все санкции пр</w:t>
      </w:r>
      <w:r w:rsidRPr="00E44712">
        <w:rPr>
          <w:b/>
        </w:rPr>
        <w:t>о</w:t>
      </w:r>
      <w:r w:rsidRPr="00E44712">
        <w:rPr>
          <w:b/>
        </w:rPr>
        <w:t>тив них.</w:t>
      </w:r>
    </w:p>
    <w:p w:rsidR="00E44712" w:rsidRPr="00E44712" w:rsidRDefault="00E44712" w:rsidP="00505BBC">
      <w:pPr>
        <w:pStyle w:val="H23GR"/>
      </w:pPr>
      <w:r w:rsidRPr="00E44712">
        <w:tab/>
      </w:r>
      <w:r w:rsidRPr="00E44712">
        <w:tab/>
        <w:t xml:space="preserve">Свобода выражения мнений </w:t>
      </w:r>
    </w:p>
    <w:p w:rsidR="00E44712" w:rsidRPr="00E44712" w:rsidRDefault="00E44712" w:rsidP="00E44712">
      <w:pPr>
        <w:pStyle w:val="SingleTxtGR"/>
      </w:pPr>
      <w:r w:rsidRPr="00E44712">
        <w:t>36.</w:t>
      </w:r>
      <w:r w:rsidRPr="00E44712">
        <w:tab/>
        <w:t xml:space="preserve">Комитет по-прежнему обеспокоен масштабными ограничениями свободы выражения мнений на практике, в том числе: </w:t>
      </w:r>
    </w:p>
    <w:p w:rsidR="00E44712" w:rsidRPr="00E44712" w:rsidRDefault="00E44712" w:rsidP="00E44712">
      <w:pPr>
        <w:pStyle w:val="SingleTxtGR"/>
      </w:pPr>
      <w:r w:rsidRPr="00E44712">
        <w:tab/>
      </w:r>
      <w:proofErr w:type="gramStart"/>
      <w:r w:rsidRPr="00E44712">
        <w:t>a)</w:t>
      </w:r>
      <w:r w:rsidRPr="00E44712">
        <w:tab/>
        <w:t>постоянными сообщениями о запугиваниях и преследованиях, включая произвольные аресты и задержания, жестокое обращение и осуждение правозащитников, молодежных активистов, политических оппозиционеров, н</w:t>
      </w:r>
      <w:r w:rsidRPr="00E44712">
        <w:t>е</w:t>
      </w:r>
      <w:r w:rsidRPr="00E44712">
        <w:t xml:space="preserve">зависимых журналистов и </w:t>
      </w:r>
      <w:proofErr w:type="spellStart"/>
      <w:r w:rsidRPr="00E44712">
        <w:t>блогеров</w:t>
      </w:r>
      <w:proofErr w:type="spellEnd"/>
      <w:r w:rsidRPr="00E44712">
        <w:t xml:space="preserve"> по якобы политически мотивированным, сфабрикованным административным или уголовным обвинениям в хулиганстве, хранении наркотиков, экономических преступлениях, уклонении от уплаты налогов, злоупотреблении служебным положением, подстрекательстве к нас</w:t>
      </w:r>
      <w:r w:rsidRPr="00E44712">
        <w:t>и</w:t>
      </w:r>
      <w:r w:rsidRPr="00E44712">
        <w:t xml:space="preserve">лию и ненависти и т.д.; </w:t>
      </w:r>
      <w:proofErr w:type="gramEnd"/>
    </w:p>
    <w:p w:rsidR="00E44712" w:rsidRPr="00E44712" w:rsidRDefault="00E44712" w:rsidP="00505BBC">
      <w:pPr>
        <w:pStyle w:val="SingleTxtGR"/>
        <w:spacing w:line="220" w:lineRule="atLeast"/>
      </w:pPr>
      <w:r w:rsidRPr="00E44712">
        <w:lastRenderedPageBreak/>
        <w:tab/>
      </w:r>
      <w:proofErr w:type="gramStart"/>
      <w:r w:rsidRPr="00E44712">
        <w:t>b)</w:t>
      </w:r>
      <w:r w:rsidRPr="00E44712">
        <w:tab/>
        <w:t>сообщениями о произвольном вмешательстве в свободу средств массовой информации, включая лишение лицензий на вещание, предполож</w:t>
      </w:r>
      <w:r w:rsidRPr="00E44712">
        <w:t>и</w:t>
      </w:r>
      <w:r w:rsidRPr="00E44712">
        <w:t>тельно по политическим мотивам (как например, в случае радио «Свободная Европа/Радио "Свобода"» и телеканала и радиостанции АНС), сообщениями о политически мотивированных уголовных преследованиях независимых средств массовой информации (например, новостного интернет-издания</w:t>
      </w:r>
      <w:r w:rsidR="00CB5D1B">
        <w:t xml:space="preserve"> «</w:t>
      </w:r>
      <w:proofErr w:type="spellStart"/>
      <w:r w:rsidRPr="00E44712">
        <w:t>Мейдан</w:t>
      </w:r>
      <w:proofErr w:type="spellEnd"/>
      <w:r w:rsidRPr="00E44712">
        <w:t>-ТВ</w:t>
      </w:r>
      <w:r w:rsidR="00CB5D1B">
        <w:t>»</w:t>
      </w:r>
      <w:r w:rsidRPr="00E44712">
        <w:t xml:space="preserve"> и его журналистов) и предполагаемом финансовом давлении на независимую га</w:t>
      </w:r>
      <w:r w:rsidR="00CB5D1B">
        <w:t>зету «</w:t>
      </w:r>
      <w:proofErr w:type="spellStart"/>
      <w:r w:rsidRPr="00E44712">
        <w:t>Азадлыг</w:t>
      </w:r>
      <w:proofErr w:type="spellEnd"/>
      <w:r w:rsidR="00CB5D1B">
        <w:t>»</w:t>
      </w:r>
      <w:r w:rsidRPr="00E44712">
        <w:t>;</w:t>
      </w:r>
      <w:proofErr w:type="gramEnd"/>
    </w:p>
    <w:p w:rsidR="00E44712" w:rsidRPr="00E44712" w:rsidRDefault="00E44712" w:rsidP="00505BBC">
      <w:pPr>
        <w:pStyle w:val="SingleTxtGR"/>
        <w:spacing w:line="220" w:lineRule="atLeast"/>
      </w:pPr>
      <w:r w:rsidRPr="00E44712">
        <w:tab/>
        <w:t>c)</w:t>
      </w:r>
      <w:r w:rsidRPr="00E44712">
        <w:tab/>
        <w:t>введением уголовной ответственности за клевету (статьи 7, 9, 10, 14 и 19).</w:t>
      </w:r>
    </w:p>
    <w:p w:rsidR="00E44712" w:rsidRPr="00E44712" w:rsidRDefault="00E44712" w:rsidP="00505BBC">
      <w:pPr>
        <w:pStyle w:val="SingleTxtGR"/>
        <w:spacing w:line="220" w:lineRule="atLeast"/>
        <w:rPr>
          <w:b/>
          <w:bCs/>
        </w:rPr>
      </w:pPr>
      <w:r w:rsidRPr="00E44712">
        <w:t>37.</w:t>
      </w:r>
      <w:r w:rsidRPr="00E44712">
        <w:tab/>
      </w:r>
      <w:r w:rsidRPr="00E44712">
        <w:rPr>
          <w:b/>
        </w:rPr>
        <w:t>Государству-участнику следует принять все необходимые меры для обеспечения полного осуществления на практике права на свободу выр</w:t>
      </w:r>
      <w:r w:rsidRPr="00E44712">
        <w:rPr>
          <w:b/>
        </w:rPr>
        <w:t>а</w:t>
      </w:r>
      <w:r w:rsidRPr="00E44712">
        <w:rPr>
          <w:b/>
        </w:rPr>
        <w:t>жения мнений каждого человека. Ему следует принять срочные меры в ц</w:t>
      </w:r>
      <w:r w:rsidRPr="00E44712">
        <w:rPr>
          <w:b/>
        </w:rPr>
        <w:t>е</w:t>
      </w:r>
      <w:r w:rsidRPr="00E44712">
        <w:rPr>
          <w:b/>
        </w:rPr>
        <w:t>лях прекращения любых репрессий в отношении вышеупомянутых кат</w:t>
      </w:r>
      <w:r w:rsidRPr="00E44712">
        <w:rPr>
          <w:b/>
        </w:rPr>
        <w:t>е</w:t>
      </w:r>
      <w:r w:rsidRPr="00E44712">
        <w:rPr>
          <w:b/>
        </w:rPr>
        <w:t xml:space="preserve">горий лиц, обеспечить их действенную защиту от преследования или мести и принять меры к тому, чтобы любые ограничения на осуществление ими свободы выражения мнений строго соответствовали требованиям пункта 3 статьи 19 Пакта. </w:t>
      </w:r>
      <w:proofErr w:type="gramStart"/>
      <w:r w:rsidRPr="00E44712">
        <w:rPr>
          <w:b/>
        </w:rPr>
        <w:t>Государству-участнику необходимо также рассмотреть вопрос об отмене уголовной ответственности за клевету и в любых обсто</w:t>
      </w:r>
      <w:r w:rsidRPr="00E44712">
        <w:rPr>
          <w:b/>
        </w:rPr>
        <w:t>я</w:t>
      </w:r>
      <w:r w:rsidRPr="00E44712">
        <w:rPr>
          <w:b/>
        </w:rPr>
        <w:t>тельствах применять уголовное законодательство лишь в связи с наиболее серьезными случаями, имея в виду, что, как это предусмотрено в замеч</w:t>
      </w:r>
      <w:r w:rsidRPr="00E44712">
        <w:rPr>
          <w:b/>
        </w:rPr>
        <w:t>а</w:t>
      </w:r>
      <w:r w:rsidRPr="00E44712">
        <w:rPr>
          <w:b/>
        </w:rPr>
        <w:t>нии общего порядка № 34 (2011) о свободе мнений и их выражения, лиш</w:t>
      </w:r>
      <w:r w:rsidRPr="00E44712">
        <w:rPr>
          <w:b/>
        </w:rPr>
        <w:t>е</w:t>
      </w:r>
      <w:r w:rsidRPr="00E44712">
        <w:rPr>
          <w:b/>
        </w:rPr>
        <w:t>ние свободы ни при каких условиях не является надлежащей мерой нак</w:t>
      </w:r>
      <w:r w:rsidRPr="00E44712">
        <w:rPr>
          <w:b/>
        </w:rPr>
        <w:t>а</w:t>
      </w:r>
      <w:r w:rsidRPr="00E44712">
        <w:rPr>
          <w:b/>
        </w:rPr>
        <w:t>зания за клевету.</w:t>
      </w:r>
      <w:proofErr w:type="gramEnd"/>
    </w:p>
    <w:p w:rsidR="00E44712" w:rsidRPr="00E44712" w:rsidRDefault="00E44712" w:rsidP="00505BBC">
      <w:pPr>
        <w:pStyle w:val="H23GR"/>
      </w:pPr>
      <w:r w:rsidRPr="00E44712">
        <w:tab/>
      </w:r>
      <w:r w:rsidRPr="00E44712">
        <w:tab/>
        <w:t>Мирные собрания</w:t>
      </w:r>
    </w:p>
    <w:p w:rsidR="00E44712" w:rsidRPr="00E44712" w:rsidRDefault="00E44712" w:rsidP="00505BBC">
      <w:pPr>
        <w:pStyle w:val="SingleTxtGR"/>
        <w:spacing w:line="220" w:lineRule="atLeast"/>
      </w:pPr>
      <w:r w:rsidRPr="00E44712">
        <w:t>38.</w:t>
      </w:r>
      <w:r w:rsidRPr="00E44712">
        <w:tab/>
        <w:t>Комитет по-прежнему обеспокоен ограничениями в отношении ос</w:t>
      </w:r>
      <w:r w:rsidRPr="00E44712">
        <w:t>у</w:t>
      </w:r>
      <w:r w:rsidRPr="00E44712">
        <w:t>ществления на практике права на мирные собрания. Отмечая, что законодател</w:t>
      </w:r>
      <w:r w:rsidRPr="00E44712">
        <w:t>ь</w:t>
      </w:r>
      <w:r w:rsidRPr="00E44712">
        <w:t>ство требует лишь заблаговременного уведомления о проведении мирного с</w:t>
      </w:r>
      <w:r w:rsidRPr="00E44712">
        <w:t>о</w:t>
      </w:r>
      <w:r w:rsidRPr="00E44712">
        <w:t>брания, он обеспокоен сообщениями о том, что на практике зачастую устана</w:t>
      </w:r>
      <w:r w:rsidRPr="00E44712">
        <w:t>в</w:t>
      </w:r>
      <w:r w:rsidRPr="00E44712">
        <w:t xml:space="preserve">ливается разрешительный режим. </w:t>
      </w:r>
      <w:proofErr w:type="gramStart"/>
      <w:r w:rsidRPr="00E44712">
        <w:t>Кроме того, Комитет выражает озабоченность по поводу сообщений о частых случаях применения чрезмерной силы и/или з</w:t>
      </w:r>
      <w:r w:rsidRPr="00E44712">
        <w:t>а</w:t>
      </w:r>
      <w:r w:rsidRPr="00E44712">
        <w:t>держания и по поводу применения административных и уголовных санкций в отношении лиц, участвующих в запланированных или спонтанных мирных протестах, в том числе протестах молодежного движени</w:t>
      </w:r>
      <w:r w:rsidR="00E905A6">
        <w:t>я «</w:t>
      </w:r>
      <w:r w:rsidRPr="00E44712">
        <w:t>Нида</w:t>
      </w:r>
      <w:r w:rsidR="00E905A6">
        <w:t>»</w:t>
      </w:r>
      <w:r w:rsidRPr="00E44712">
        <w:t>, протесте, о</w:t>
      </w:r>
      <w:r w:rsidRPr="00E44712">
        <w:t>р</w:t>
      </w:r>
      <w:r w:rsidRPr="00E44712">
        <w:t xml:space="preserve">ганизованном партией </w:t>
      </w:r>
      <w:r w:rsidR="00E905A6">
        <w:t>«</w:t>
      </w:r>
      <w:r w:rsidRPr="00E44712">
        <w:t>Народный фронт</w:t>
      </w:r>
      <w:r w:rsidR="00E905A6">
        <w:t>»</w:t>
      </w:r>
      <w:r w:rsidRPr="00E44712">
        <w:t xml:space="preserve"> 17 сентября 2016 года, и других д</w:t>
      </w:r>
      <w:r w:rsidRPr="00E44712">
        <w:t>е</w:t>
      </w:r>
      <w:r w:rsidRPr="00E44712">
        <w:t>монстрациях в преддверии референдума 26 сентября 2016</w:t>
      </w:r>
      <w:proofErr w:type="gramEnd"/>
      <w:r w:rsidRPr="00E44712">
        <w:t xml:space="preserve"> года. Наконец, Ком</w:t>
      </w:r>
      <w:r w:rsidRPr="00E44712">
        <w:t>и</w:t>
      </w:r>
      <w:r w:rsidRPr="00E44712">
        <w:t>тет выражает обеспокоенность в связи с применением различных методов предотвращения и сдерживания участия отдельных лиц в мирных собраниях, включая практику превент</w:t>
      </w:r>
      <w:r w:rsidR="00E905A6">
        <w:t>ивного заключения под стражу и «</w:t>
      </w:r>
      <w:r w:rsidRPr="00E44712">
        <w:t>профилактических бесед</w:t>
      </w:r>
      <w:r w:rsidR="00E905A6">
        <w:t>»</w:t>
      </w:r>
      <w:r w:rsidRPr="00E44712">
        <w:t xml:space="preserve"> в полицейских участках, направленных на запугивание активистов и препятствование их участию в собраниях (статьи 7, 9, 14, 19 и 21). </w:t>
      </w:r>
    </w:p>
    <w:p w:rsidR="00E44712" w:rsidRPr="00E44712" w:rsidRDefault="00E44712" w:rsidP="00505BBC">
      <w:pPr>
        <w:pStyle w:val="SingleTxtGR"/>
        <w:spacing w:line="220" w:lineRule="atLeast"/>
        <w:rPr>
          <w:b/>
          <w:bCs/>
        </w:rPr>
      </w:pPr>
      <w:r w:rsidRPr="00E44712">
        <w:t>39.</w:t>
      </w:r>
      <w:r w:rsidRPr="00E44712">
        <w:tab/>
      </w:r>
      <w:r w:rsidRPr="00E44712">
        <w:rPr>
          <w:b/>
        </w:rPr>
        <w:t>Государству-участнику следует пересмотреть свои законы и практику с целью обеспечить, чтобы граждане в полной мере пользовались правом на свободу собраний и чтобы любые вводимые ограничения на осущест</w:t>
      </w:r>
      <w:r w:rsidRPr="00E44712">
        <w:rPr>
          <w:b/>
        </w:rPr>
        <w:t>в</w:t>
      </w:r>
      <w:r w:rsidRPr="00E44712">
        <w:rPr>
          <w:b/>
        </w:rPr>
        <w:t>ление этого права строго соответствовали требованиям статьи 21 Пакта. Оно должно незамедлительным и эффективным образом расследовать все случаи проявления насилия, чрезмерного применения силы сотрудниками правоохранительных органов, произвольных арестов и задержаний учас</w:t>
      </w:r>
      <w:r w:rsidRPr="00E44712">
        <w:rPr>
          <w:b/>
        </w:rPr>
        <w:t>т</w:t>
      </w:r>
      <w:r w:rsidRPr="00E44712">
        <w:rPr>
          <w:b/>
        </w:rPr>
        <w:t>ников мирных протестов и наказывать всех виновных. Государству-участнику следует отказаться от практики принятия в отношении актив</w:t>
      </w:r>
      <w:r w:rsidRPr="00E44712">
        <w:rPr>
          <w:b/>
        </w:rPr>
        <w:t>и</w:t>
      </w:r>
      <w:r w:rsidRPr="00E44712">
        <w:rPr>
          <w:b/>
        </w:rPr>
        <w:t xml:space="preserve">стов мер пресечения </w:t>
      </w:r>
      <w:r w:rsidR="00E905A6">
        <w:rPr>
          <w:b/>
        </w:rPr>
        <w:t>в виде заключения под стражу и «</w:t>
      </w:r>
      <w:r w:rsidRPr="00E44712">
        <w:rPr>
          <w:b/>
        </w:rPr>
        <w:t xml:space="preserve">профилактических </w:t>
      </w:r>
      <w:r w:rsidRPr="00E44712">
        <w:rPr>
          <w:b/>
        </w:rPr>
        <w:lastRenderedPageBreak/>
        <w:t>бесед</w:t>
      </w:r>
      <w:r w:rsidR="00E905A6">
        <w:rPr>
          <w:b/>
        </w:rPr>
        <w:t>»</w:t>
      </w:r>
      <w:r w:rsidRPr="00E44712">
        <w:rPr>
          <w:b/>
        </w:rPr>
        <w:t>, что не согласуется с обязательствами государства-участника по ст</w:t>
      </w:r>
      <w:r w:rsidRPr="00E44712">
        <w:rPr>
          <w:b/>
        </w:rPr>
        <w:t>а</w:t>
      </w:r>
      <w:r w:rsidRPr="00E44712">
        <w:rPr>
          <w:b/>
        </w:rPr>
        <w:t xml:space="preserve">тьям 9, 19 и 21 Пакта. </w:t>
      </w:r>
    </w:p>
    <w:p w:rsidR="00E44712" w:rsidRPr="00E44712" w:rsidRDefault="00E44712" w:rsidP="00505BBC">
      <w:pPr>
        <w:pStyle w:val="H23GR"/>
      </w:pPr>
      <w:r w:rsidRPr="00E44712">
        <w:tab/>
      </w:r>
      <w:r w:rsidRPr="00E44712">
        <w:tab/>
        <w:t xml:space="preserve">Свобода ассоциации </w:t>
      </w:r>
    </w:p>
    <w:p w:rsidR="00E44712" w:rsidRPr="00E44712" w:rsidRDefault="00E44712" w:rsidP="00E44712">
      <w:pPr>
        <w:pStyle w:val="SingleTxtGR"/>
      </w:pPr>
      <w:r w:rsidRPr="00E44712">
        <w:t>40.</w:t>
      </w:r>
      <w:r w:rsidRPr="00E44712">
        <w:tab/>
      </w:r>
      <w:proofErr w:type="gramStart"/>
      <w:r w:rsidRPr="00E44712">
        <w:t>Комитет выражает обеспокоенность по поводу ограничительного закон</w:t>
      </w:r>
      <w:r w:rsidRPr="00E44712">
        <w:t>о</w:t>
      </w:r>
      <w:r w:rsidRPr="00E44712">
        <w:t>дательства, имеющего отрицательное воздействие на осуществление права на свободу ассоциации, включая строгие требования к регистрации общественных объединений и НПО, широкие основания для отказа в регистрации и временн</w:t>
      </w:r>
      <w:r w:rsidRPr="00E44712">
        <w:t>о</w:t>
      </w:r>
      <w:r w:rsidRPr="00E44712">
        <w:t>го приостановления деятельности или окончательного закрытия НПО, огран</w:t>
      </w:r>
      <w:r w:rsidRPr="00E44712">
        <w:t>и</w:t>
      </w:r>
      <w:r w:rsidRPr="00E44712">
        <w:t>чительные положения, касающиеся субсидий и пожертвований, получаемых общественными объединениями и НПО, в том числе запрет на иностранное ф</w:t>
      </w:r>
      <w:r w:rsidRPr="00E44712">
        <w:t>и</w:t>
      </w:r>
      <w:r w:rsidRPr="00E44712">
        <w:t>нансирование, и суровые наказания</w:t>
      </w:r>
      <w:proofErr w:type="gramEnd"/>
      <w:r w:rsidRPr="00E44712">
        <w:t xml:space="preserve"> за нарушения соответствующего законод</w:t>
      </w:r>
      <w:r w:rsidRPr="00E44712">
        <w:t>а</w:t>
      </w:r>
      <w:r w:rsidRPr="00E44712">
        <w:t>тельства. Комитет далее обеспокоен в связи с угрозами в адрес руководителей НПО, большим количеством уголовных дел в отношении НПО, замораживан</w:t>
      </w:r>
      <w:r w:rsidRPr="00E44712">
        <w:t>и</w:t>
      </w:r>
      <w:r w:rsidRPr="00E44712">
        <w:t>ем их активов и активов их членов и значительным количеством закрытий НПО. Он также обеспокоен в связи с сообщениями о том, что жителей Авт</w:t>
      </w:r>
      <w:r w:rsidRPr="00E44712">
        <w:t>о</w:t>
      </w:r>
      <w:r w:rsidRPr="00E44712">
        <w:t>номной Республики Нахичевань обязывают вступать в правящую партию (ст</w:t>
      </w:r>
      <w:r w:rsidRPr="00E44712">
        <w:t>а</w:t>
      </w:r>
      <w:r w:rsidRPr="00E44712">
        <w:t xml:space="preserve">тьи 2, 19 и 22).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41.</w:t>
      </w:r>
      <w:r w:rsidRPr="00E44712">
        <w:tab/>
      </w:r>
      <w:r w:rsidRPr="00E44712">
        <w:rPr>
          <w:b/>
        </w:rPr>
        <w:t>Государству-участнику следует пересмотреть соответствующие зак</w:t>
      </w:r>
      <w:r w:rsidRPr="00E44712">
        <w:rPr>
          <w:b/>
        </w:rPr>
        <w:t>о</w:t>
      </w:r>
      <w:r w:rsidRPr="00E44712">
        <w:rPr>
          <w:b/>
        </w:rPr>
        <w:t xml:space="preserve">нодательные нормы, правила и практику, с </w:t>
      </w:r>
      <w:proofErr w:type="gramStart"/>
      <w:r w:rsidRPr="00E44712">
        <w:rPr>
          <w:b/>
        </w:rPr>
        <w:t>тем</w:t>
      </w:r>
      <w:proofErr w:type="gramEnd"/>
      <w:r w:rsidRPr="00E44712">
        <w:rPr>
          <w:b/>
        </w:rPr>
        <w:t xml:space="preserve"> чтобы привести их в по</w:t>
      </w:r>
      <w:r w:rsidRPr="00E44712">
        <w:rPr>
          <w:b/>
        </w:rPr>
        <w:t>л</w:t>
      </w:r>
      <w:r w:rsidRPr="00E44712">
        <w:rPr>
          <w:b/>
        </w:rPr>
        <w:t>ное соответствие с положениями статей 19 и 22 Пакта, в том числе посре</w:t>
      </w:r>
      <w:r w:rsidRPr="00E44712">
        <w:rPr>
          <w:b/>
        </w:rPr>
        <w:t>д</w:t>
      </w:r>
      <w:r w:rsidRPr="00E44712">
        <w:rPr>
          <w:b/>
        </w:rPr>
        <w:t>ством:</w:t>
      </w:r>
    </w:p>
    <w:p w:rsidR="00E44712" w:rsidRPr="00505BBC" w:rsidRDefault="00E44712" w:rsidP="00E44712">
      <w:pPr>
        <w:pStyle w:val="SingleTxtGR"/>
        <w:rPr>
          <w:b/>
          <w:bCs/>
        </w:rPr>
      </w:pPr>
      <w:r w:rsidRPr="00505BBC">
        <w:rPr>
          <w:b/>
        </w:rPr>
        <w:tab/>
        <w:t>а)</w:t>
      </w:r>
      <w:r w:rsidRPr="00505BBC">
        <w:rPr>
          <w:b/>
        </w:rPr>
        <w:tab/>
        <w:t>упрощения правил регистрации и уточнения широких основ</w:t>
      </w:r>
      <w:r w:rsidRPr="00505BBC">
        <w:rPr>
          <w:b/>
        </w:rPr>
        <w:t>а</w:t>
      </w:r>
      <w:r w:rsidRPr="00505BBC">
        <w:rPr>
          <w:b/>
        </w:rPr>
        <w:t>ний для отказа в регистрации и временного приостановления деятельн</w:t>
      </w:r>
      <w:r w:rsidRPr="00505BBC">
        <w:rPr>
          <w:b/>
        </w:rPr>
        <w:t>о</w:t>
      </w:r>
      <w:r w:rsidRPr="00505BBC">
        <w:rPr>
          <w:b/>
        </w:rPr>
        <w:t>сти или окончательного закрытия НПО;</w:t>
      </w:r>
    </w:p>
    <w:p w:rsidR="00E44712" w:rsidRPr="00505BBC" w:rsidRDefault="00E44712" w:rsidP="00E44712">
      <w:pPr>
        <w:pStyle w:val="SingleTxtGR"/>
        <w:rPr>
          <w:b/>
          <w:bCs/>
        </w:rPr>
      </w:pPr>
      <w:r w:rsidRPr="00505BBC">
        <w:rPr>
          <w:b/>
        </w:rPr>
        <w:tab/>
        <w:t>b)</w:t>
      </w:r>
      <w:r w:rsidRPr="00505BBC">
        <w:rPr>
          <w:b/>
        </w:rPr>
        <w:tab/>
        <w:t>обеспечения того, чтобы правовые нормы, регулирующие су</w:t>
      </w:r>
      <w:r w:rsidRPr="00505BBC">
        <w:rPr>
          <w:b/>
        </w:rPr>
        <w:t>б</w:t>
      </w:r>
      <w:r w:rsidRPr="00505BBC">
        <w:rPr>
          <w:b/>
        </w:rPr>
        <w:t>сидии НПО, разрешали доступ к иностранному финансированию и не ст</w:t>
      </w:r>
      <w:r w:rsidRPr="00505BBC">
        <w:rPr>
          <w:b/>
        </w:rPr>
        <w:t>а</w:t>
      </w:r>
      <w:r w:rsidRPr="00505BBC">
        <w:rPr>
          <w:b/>
        </w:rPr>
        <w:t>вили под угрозу эффективное функционирование общественных объедин</w:t>
      </w:r>
      <w:r w:rsidRPr="00505BBC">
        <w:rPr>
          <w:b/>
        </w:rPr>
        <w:t>е</w:t>
      </w:r>
      <w:r w:rsidRPr="00505BBC">
        <w:rPr>
          <w:b/>
        </w:rPr>
        <w:t>ний в результате чрезмерного ограничения или регулирования возможных способов мобилизации финансовых средств;</w:t>
      </w:r>
    </w:p>
    <w:p w:rsidR="00E44712" w:rsidRPr="00505BBC" w:rsidRDefault="00E44712" w:rsidP="00E44712">
      <w:pPr>
        <w:pStyle w:val="SingleTxtGR"/>
        <w:rPr>
          <w:b/>
          <w:bCs/>
        </w:rPr>
      </w:pPr>
      <w:r w:rsidRPr="00505BBC">
        <w:rPr>
          <w:b/>
        </w:rPr>
        <w:tab/>
        <w:t>c)</w:t>
      </w:r>
      <w:r w:rsidRPr="00505BBC">
        <w:rPr>
          <w:b/>
        </w:rPr>
        <w:tab/>
        <w:t xml:space="preserve">прекращения репрессивных мер в отношении общественных объединений и обеспечения их свободной деятельности без угрозы </w:t>
      </w:r>
      <w:proofErr w:type="spellStart"/>
      <w:proofErr w:type="gramStart"/>
      <w:r w:rsidRPr="00505BBC">
        <w:rPr>
          <w:b/>
        </w:rPr>
        <w:t>возмез</w:t>
      </w:r>
      <w:r w:rsidR="006B5735" w:rsidRPr="006B5735">
        <w:rPr>
          <w:b/>
        </w:rPr>
        <w:t>-</w:t>
      </w:r>
      <w:r w:rsidRPr="00505BBC">
        <w:rPr>
          <w:b/>
        </w:rPr>
        <w:t>д</w:t>
      </w:r>
      <w:r w:rsidRPr="00505BBC">
        <w:rPr>
          <w:b/>
        </w:rPr>
        <w:t>ия</w:t>
      </w:r>
      <w:proofErr w:type="spellEnd"/>
      <w:proofErr w:type="gramEnd"/>
      <w:r w:rsidRPr="00505BBC">
        <w:rPr>
          <w:b/>
        </w:rPr>
        <w:t xml:space="preserve"> за их законную деятельность;</w:t>
      </w:r>
    </w:p>
    <w:p w:rsidR="00E44712" w:rsidRPr="00505BBC" w:rsidRDefault="00E44712" w:rsidP="00E44712">
      <w:pPr>
        <w:pStyle w:val="SingleTxtGR"/>
        <w:rPr>
          <w:b/>
          <w:bCs/>
        </w:rPr>
      </w:pPr>
      <w:r w:rsidRPr="00505BBC">
        <w:rPr>
          <w:b/>
        </w:rPr>
        <w:tab/>
        <w:t>d)</w:t>
      </w:r>
      <w:r w:rsidRPr="00505BBC">
        <w:rPr>
          <w:b/>
        </w:rPr>
        <w:tab/>
        <w:t>отмены всех обязатель</w:t>
      </w:r>
      <w:proofErr w:type="gramStart"/>
      <w:r w:rsidRPr="00505BBC">
        <w:rPr>
          <w:b/>
        </w:rPr>
        <w:t>ств вст</w:t>
      </w:r>
      <w:proofErr w:type="gramEnd"/>
      <w:r w:rsidRPr="00505BBC">
        <w:rPr>
          <w:b/>
        </w:rPr>
        <w:t xml:space="preserve">упать в правящую партию для жителей Автономной Республики Нахичевань. </w:t>
      </w:r>
    </w:p>
    <w:p w:rsidR="00E44712" w:rsidRPr="00E44712" w:rsidRDefault="00E44712" w:rsidP="00505BBC">
      <w:pPr>
        <w:pStyle w:val="H23GR"/>
      </w:pPr>
      <w:r w:rsidRPr="00E44712">
        <w:tab/>
      </w:r>
      <w:r w:rsidRPr="00E44712">
        <w:tab/>
        <w:t>Участие в общественной жизни</w:t>
      </w:r>
    </w:p>
    <w:p w:rsidR="00E44712" w:rsidRPr="00E44712" w:rsidRDefault="00E44712" w:rsidP="00E44712">
      <w:pPr>
        <w:pStyle w:val="SingleTxtGR"/>
      </w:pPr>
      <w:r w:rsidRPr="00E44712">
        <w:t>42.</w:t>
      </w:r>
      <w:r w:rsidRPr="00E44712">
        <w:tab/>
      </w:r>
      <w:proofErr w:type="gramStart"/>
      <w:r w:rsidRPr="00E44712">
        <w:t>Комитет выражает обеспокоенность по поводу сообщений о нарушениях, имевших место в ходе ранее проводившихся выборов, включая строгие огран</w:t>
      </w:r>
      <w:r w:rsidRPr="00E44712">
        <w:t>и</w:t>
      </w:r>
      <w:r w:rsidRPr="00E44712">
        <w:t>чения в отношении кандидатов перед президентскими выборами 2013 года, т</w:t>
      </w:r>
      <w:r w:rsidRPr="00E44712">
        <w:t>а</w:t>
      </w:r>
      <w:r w:rsidRPr="00E44712">
        <w:t>кие как разрешение на ведение кампании только в течение 22 дней, крайне ограниченные возможности для собраний и запугивание кандидатов от оппоз</w:t>
      </w:r>
      <w:r w:rsidRPr="00E44712">
        <w:t>и</w:t>
      </w:r>
      <w:r w:rsidRPr="00E44712">
        <w:t xml:space="preserve">ции, а перед выборами в законодательные органы в ноябре 2015 года </w:t>
      </w:r>
      <w:r w:rsidR="00E905A6">
        <w:t>–</w:t>
      </w:r>
      <w:r w:rsidRPr="00E44712">
        <w:t xml:space="preserve"> наруш</w:t>
      </w:r>
      <w:r w:rsidRPr="00E44712">
        <w:t>е</w:t>
      </w:r>
      <w:r w:rsidRPr="00E44712">
        <w:t>ния в процессе</w:t>
      </w:r>
      <w:proofErr w:type="gramEnd"/>
      <w:r w:rsidRPr="00E44712">
        <w:t xml:space="preserve"> регистрации кандидатов от оппозиции и </w:t>
      </w:r>
      <w:proofErr w:type="gramStart"/>
      <w:r w:rsidRPr="00E44712">
        <w:t>задержание</w:t>
      </w:r>
      <w:proofErr w:type="gramEnd"/>
      <w:r w:rsidRPr="00E44712">
        <w:t xml:space="preserve"> и вынес</w:t>
      </w:r>
      <w:r w:rsidRPr="00E44712">
        <w:t>е</w:t>
      </w:r>
      <w:r w:rsidRPr="00E44712">
        <w:t>ние обвинительных приговоров некоторым лид</w:t>
      </w:r>
      <w:r w:rsidR="00E905A6">
        <w:t>ерам оппозиции (статьи 19, 21 и </w:t>
      </w:r>
      <w:r w:rsidRPr="00E44712">
        <w:t>25).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43.</w:t>
      </w:r>
      <w:r w:rsidRPr="00E44712">
        <w:tab/>
      </w:r>
      <w:r w:rsidRPr="00E44712">
        <w:rPr>
          <w:b/>
        </w:rPr>
        <w:t>Государству-участнику следует привести свои избирательные прав</w:t>
      </w:r>
      <w:r w:rsidRPr="00E44712">
        <w:rPr>
          <w:b/>
        </w:rPr>
        <w:t>и</w:t>
      </w:r>
      <w:r w:rsidRPr="00E44712">
        <w:rPr>
          <w:b/>
        </w:rPr>
        <w:t>ла и практику в соответствие с Пактом, включая его статью 25, в том чи</w:t>
      </w:r>
      <w:r w:rsidRPr="00E44712">
        <w:rPr>
          <w:b/>
        </w:rPr>
        <w:t>с</w:t>
      </w:r>
      <w:r w:rsidRPr="00E44712">
        <w:rPr>
          <w:b/>
        </w:rPr>
        <w:t xml:space="preserve">ле путем обеспечения полной </w:t>
      </w:r>
      <w:proofErr w:type="spellStart"/>
      <w:r w:rsidRPr="00E44712">
        <w:rPr>
          <w:b/>
        </w:rPr>
        <w:t>транспарентности</w:t>
      </w:r>
      <w:proofErr w:type="spellEnd"/>
      <w:r w:rsidRPr="00E44712">
        <w:rPr>
          <w:b/>
        </w:rPr>
        <w:t xml:space="preserve"> выборов и подлинно пл</w:t>
      </w:r>
      <w:r w:rsidRPr="00E44712">
        <w:rPr>
          <w:b/>
        </w:rPr>
        <w:t>ю</w:t>
      </w:r>
      <w:r w:rsidRPr="00E44712">
        <w:rPr>
          <w:b/>
        </w:rPr>
        <w:lastRenderedPageBreak/>
        <w:t>ралистической политической дискуссии и недопущения применения уг</w:t>
      </w:r>
      <w:r w:rsidRPr="00E44712">
        <w:rPr>
          <w:b/>
        </w:rPr>
        <w:t>о</w:t>
      </w:r>
      <w:r w:rsidRPr="00E44712">
        <w:rPr>
          <w:b/>
        </w:rPr>
        <w:t>ловного законодательства в целях исключения кандидатов от оппозиции из избирательных процессов.</w:t>
      </w:r>
    </w:p>
    <w:p w:rsidR="00E44712" w:rsidRPr="00E44712" w:rsidRDefault="00E44712" w:rsidP="00505BBC">
      <w:pPr>
        <w:pStyle w:val="H23GR"/>
      </w:pPr>
      <w:r w:rsidRPr="00E44712">
        <w:tab/>
      </w:r>
      <w:r w:rsidRPr="00E44712">
        <w:tab/>
        <w:t>Права меньшинств</w:t>
      </w:r>
      <w:r w:rsidRPr="00E44712">
        <w:tab/>
      </w:r>
    </w:p>
    <w:p w:rsidR="00E44712" w:rsidRPr="00E44712" w:rsidRDefault="00E44712" w:rsidP="00E44712">
      <w:pPr>
        <w:pStyle w:val="SingleTxtGR"/>
      </w:pPr>
      <w:r w:rsidRPr="00E44712">
        <w:t>44.</w:t>
      </w:r>
      <w:r w:rsidRPr="00E44712">
        <w:tab/>
        <w:t>Комитет выражает обеспокоенность в связи с сообщениями о преслед</w:t>
      </w:r>
      <w:r w:rsidRPr="00E44712">
        <w:t>о</w:t>
      </w:r>
      <w:r w:rsidRPr="00E44712">
        <w:t>вании и дискриминации представителей армянского меньшинства и нежелании азербайджанцев армянского происхождения идентифицировать себя в качестве таковых, а также сообщениями о том, что иностранцам с армянскими фамили</w:t>
      </w:r>
      <w:r w:rsidRPr="00E44712">
        <w:t>я</w:t>
      </w:r>
      <w:r w:rsidRPr="00E44712">
        <w:t xml:space="preserve">ми отказывают во въезде </w:t>
      </w:r>
      <w:proofErr w:type="gramStart"/>
      <w:r w:rsidRPr="00E44712">
        <w:t>в</w:t>
      </w:r>
      <w:proofErr w:type="gramEnd"/>
      <w:r w:rsidRPr="00E44712">
        <w:t xml:space="preserve"> </w:t>
      </w:r>
      <w:proofErr w:type="gramStart"/>
      <w:r w:rsidRPr="00E44712">
        <w:t>государство-участник</w:t>
      </w:r>
      <w:proofErr w:type="gramEnd"/>
      <w:r w:rsidRPr="00E44712">
        <w:t xml:space="preserve"> независимо от их гражданства (статьи 2, 26 и 27).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45.</w:t>
      </w:r>
      <w:r w:rsidRPr="00E44712">
        <w:tab/>
      </w:r>
      <w:r w:rsidRPr="00E44712">
        <w:rPr>
          <w:b/>
        </w:rPr>
        <w:t>Государству-участнику следует принять все необходимые меры для предупреждения и пресечения притеснений и дискриминации представ</w:t>
      </w:r>
      <w:r w:rsidRPr="00E44712">
        <w:rPr>
          <w:b/>
        </w:rPr>
        <w:t>и</w:t>
      </w:r>
      <w:r w:rsidRPr="00E44712">
        <w:rPr>
          <w:b/>
        </w:rPr>
        <w:t>телей</w:t>
      </w:r>
      <w:r w:rsidRPr="00E44712">
        <w:t xml:space="preserve"> </w:t>
      </w:r>
      <w:r w:rsidRPr="00E44712">
        <w:rPr>
          <w:b/>
        </w:rPr>
        <w:t>армянского меньшинства и обеспечить, чтобы иностранцам, име</w:t>
      </w:r>
      <w:r w:rsidRPr="00E44712">
        <w:rPr>
          <w:b/>
        </w:rPr>
        <w:t>ю</w:t>
      </w:r>
      <w:r w:rsidRPr="00E44712">
        <w:rPr>
          <w:b/>
        </w:rPr>
        <w:t>щим армянские фамилии, не отказывали в доступе в страну на произвол</w:t>
      </w:r>
      <w:r w:rsidRPr="00E44712">
        <w:rPr>
          <w:b/>
        </w:rPr>
        <w:t>ь</w:t>
      </w:r>
      <w:r w:rsidRPr="00E44712">
        <w:rPr>
          <w:b/>
        </w:rPr>
        <w:t>ной и дискриминационной основе.</w:t>
      </w:r>
    </w:p>
    <w:p w:rsidR="00E44712" w:rsidRPr="00E44712" w:rsidRDefault="00E44712" w:rsidP="00505BBC">
      <w:pPr>
        <w:pStyle w:val="H1GR"/>
      </w:pPr>
      <w:r w:rsidRPr="00E44712">
        <w:tab/>
        <w:t>D.</w:t>
      </w:r>
      <w:r w:rsidRPr="00E44712">
        <w:tab/>
        <w:t>Распространение информации и принятие последующих мер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46.</w:t>
      </w:r>
      <w:r w:rsidRPr="00E44712">
        <w:tab/>
      </w:r>
      <w:r w:rsidRPr="00E44712">
        <w:rPr>
          <w:b/>
        </w:rPr>
        <w:t>Государству-участнику следует обеспечить широкое распространение Пакта, двух Факультативных протоколов к нему, своего четвертого пери</w:t>
      </w:r>
      <w:r w:rsidRPr="00E44712">
        <w:rPr>
          <w:b/>
        </w:rPr>
        <w:t>о</w:t>
      </w:r>
      <w:r w:rsidRPr="00E44712">
        <w:rPr>
          <w:b/>
        </w:rPr>
        <w:t xml:space="preserve">дического доклада, письменных ответов на перечень вопросов Комитета и настоящих заключительных замечаний, с </w:t>
      </w:r>
      <w:proofErr w:type="gramStart"/>
      <w:r w:rsidRPr="00E44712">
        <w:rPr>
          <w:b/>
        </w:rPr>
        <w:t>тем</w:t>
      </w:r>
      <w:proofErr w:type="gramEnd"/>
      <w:r w:rsidRPr="00E44712">
        <w:rPr>
          <w:b/>
        </w:rPr>
        <w:t xml:space="preserve"> чтобы повысить уровень осведомленности о закрепленных в Пакте правах среди представителей с</w:t>
      </w:r>
      <w:r w:rsidRPr="00E44712">
        <w:rPr>
          <w:b/>
        </w:rPr>
        <w:t>у</w:t>
      </w:r>
      <w:r w:rsidRPr="00E44712">
        <w:rPr>
          <w:b/>
        </w:rPr>
        <w:t>дебных, законодательных и административных органов, гражданского о</w:t>
      </w:r>
      <w:r w:rsidRPr="00E44712">
        <w:rPr>
          <w:b/>
        </w:rPr>
        <w:t>б</w:t>
      </w:r>
      <w:r w:rsidRPr="00E44712">
        <w:rPr>
          <w:b/>
        </w:rPr>
        <w:t>щества и НПО, действующих в стране, и широкой общественности. Гос</w:t>
      </w:r>
      <w:r w:rsidRPr="00E44712">
        <w:rPr>
          <w:b/>
        </w:rPr>
        <w:t>у</w:t>
      </w:r>
      <w:r w:rsidRPr="00E44712">
        <w:rPr>
          <w:b/>
        </w:rPr>
        <w:t>дарству-участнику следует обеспечить перевод доклада и настоящих з</w:t>
      </w:r>
      <w:r w:rsidRPr="00E44712">
        <w:rPr>
          <w:b/>
        </w:rPr>
        <w:t>а</w:t>
      </w:r>
      <w:r w:rsidRPr="00E44712">
        <w:rPr>
          <w:b/>
        </w:rPr>
        <w:t>ключительных замечаний на официальный язык государства-участника.</w:t>
      </w:r>
      <w:r w:rsidRPr="00E44712">
        <w:t xml:space="preserve"> </w:t>
      </w:r>
    </w:p>
    <w:p w:rsidR="00E44712" w:rsidRPr="00E44712" w:rsidRDefault="00E44712" w:rsidP="00E44712">
      <w:pPr>
        <w:pStyle w:val="SingleTxtGR"/>
        <w:rPr>
          <w:b/>
          <w:bCs/>
        </w:rPr>
      </w:pPr>
      <w:r w:rsidRPr="00E44712">
        <w:t>47.</w:t>
      </w:r>
      <w:r w:rsidRPr="00E44712">
        <w:tab/>
      </w:r>
      <w:r w:rsidRPr="00E44712">
        <w:rPr>
          <w:b/>
        </w:rPr>
        <w:t>В соответствии с пунктом 5 правила 71 правил процедуры Комитета государству-участнику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19 (пытки и жестокое обращение), 29 (независимость и безопасность адвокатов) и 37 (свобода выражения мнений) выше.</w:t>
      </w:r>
    </w:p>
    <w:p w:rsidR="00E44712" w:rsidRPr="00E44712" w:rsidRDefault="00E44712" w:rsidP="00E44712">
      <w:pPr>
        <w:pStyle w:val="SingleTxtGR"/>
      </w:pPr>
      <w:r w:rsidRPr="00E44712">
        <w:t>48.</w:t>
      </w:r>
      <w:r w:rsidRPr="00E44712">
        <w:tab/>
      </w:r>
      <w:r w:rsidRPr="00E44712">
        <w:rPr>
          <w:b/>
        </w:rPr>
        <w:t>Комитет просит государство-участник представить свой следующий периодический доклад к 4 ноября 2020 года и включить в него конкретную обновленную информацию об осуществлении рекомендаций, содержащихся в настоящих заключительных замечаниях, и Пакта в целом. Комитет та</w:t>
      </w:r>
      <w:r w:rsidRPr="00E44712">
        <w:rPr>
          <w:b/>
        </w:rPr>
        <w:t>к</w:t>
      </w:r>
      <w:r w:rsidRPr="00E44712">
        <w:rPr>
          <w:b/>
        </w:rPr>
        <w:t xml:space="preserve">же просит государство-участник при подготовке своего доклада проводить активные консультации с гражданским обществом и действующими в стране НПО. В соответствии с резолюцией 68/268 Генеральной Ассамблеи объем доклада не должен превышать 21 200 слов. В качестве альтернативы Комитет предлагает государству-участнику дать к </w:t>
      </w:r>
      <w:r w:rsidR="006B5735" w:rsidRPr="006B5735">
        <w:rPr>
          <w:b/>
        </w:rPr>
        <w:t xml:space="preserve">4 </w:t>
      </w:r>
      <w:r w:rsidR="006B5735">
        <w:rPr>
          <w:b/>
        </w:rPr>
        <w:t>ноября</w:t>
      </w:r>
      <w:r w:rsidRPr="00E44712">
        <w:rPr>
          <w:b/>
        </w:rPr>
        <w:t xml:space="preserve"> 2017 года с</w:t>
      </w:r>
      <w:r w:rsidRPr="00E44712">
        <w:rPr>
          <w:b/>
        </w:rPr>
        <w:t>о</w:t>
      </w:r>
      <w:r w:rsidRPr="00E44712">
        <w:rPr>
          <w:b/>
        </w:rPr>
        <w:t>гласие на использова</w:t>
      </w:r>
      <w:bookmarkStart w:id="2" w:name="_GoBack"/>
      <w:bookmarkEnd w:id="2"/>
      <w:r w:rsidRPr="00E44712">
        <w:rPr>
          <w:b/>
        </w:rPr>
        <w:t>ние его упрощенной процедуры представления докл</w:t>
      </w:r>
      <w:r w:rsidRPr="00E44712">
        <w:rPr>
          <w:b/>
        </w:rPr>
        <w:t>а</w:t>
      </w:r>
      <w:r w:rsidRPr="00E44712">
        <w:rPr>
          <w:b/>
        </w:rPr>
        <w:t>дов, в соответствии с которой Комитет препровождает государству-участнику перечень вопросов до представления им периодического докл</w:t>
      </w:r>
      <w:r w:rsidRPr="00E44712">
        <w:rPr>
          <w:b/>
        </w:rPr>
        <w:t>а</w:t>
      </w:r>
      <w:r w:rsidRPr="00E44712">
        <w:rPr>
          <w:b/>
        </w:rPr>
        <w:t>да. Ответы государства-участника на этот перечень вопросов будут пре</w:t>
      </w:r>
      <w:r w:rsidRPr="00E44712">
        <w:rPr>
          <w:b/>
        </w:rPr>
        <w:t>д</w:t>
      </w:r>
      <w:r w:rsidRPr="00E44712">
        <w:rPr>
          <w:b/>
        </w:rPr>
        <w:t>ставлять собой его пятый периодический доклад, представляемый в соо</w:t>
      </w:r>
      <w:r w:rsidRPr="00E44712">
        <w:rPr>
          <w:b/>
        </w:rPr>
        <w:t>т</w:t>
      </w:r>
      <w:r w:rsidRPr="00E44712">
        <w:rPr>
          <w:b/>
        </w:rPr>
        <w:t>ветствии со ст</w:t>
      </w:r>
      <w:r w:rsidRPr="00E44712">
        <w:rPr>
          <w:b/>
        </w:rPr>
        <w:t>а</w:t>
      </w:r>
      <w:r w:rsidRPr="00E44712">
        <w:rPr>
          <w:b/>
        </w:rPr>
        <w:t>тьей 40 Пакта.</w:t>
      </w:r>
    </w:p>
    <w:p w:rsidR="00E44712" w:rsidRPr="00E44712" w:rsidRDefault="00E44712" w:rsidP="00E4471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44712" w:rsidRPr="00E44712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712" w:rsidRDefault="00E44712" w:rsidP="00B471C5">
      <w:r>
        <w:separator/>
      </w:r>
    </w:p>
  </w:endnote>
  <w:endnote w:type="continuationSeparator" w:id="0">
    <w:p w:rsidR="00E44712" w:rsidRDefault="00E44712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6B5735">
      <w:rPr>
        <w:b/>
        <w:noProof/>
        <w:sz w:val="18"/>
        <w:lang w:val="ru-RU"/>
      </w:rPr>
      <w:t>12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C36BBC">
      <w:rPr>
        <w:lang w:val="en-US"/>
      </w:rPr>
      <w:t>20263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C36BBC">
      <w:rPr>
        <w:lang w:val="en-US"/>
      </w:rPr>
      <w:t>20263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6B4B51">
      <w:rPr>
        <w:b/>
        <w:noProof/>
        <w:sz w:val="18"/>
        <w:lang w:val="ru-RU"/>
      </w:rPr>
      <w:t>11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C36BBC">
            <w:rPr>
              <w:lang w:val="en-US"/>
            </w:rPr>
            <w:t>20263</w:t>
          </w:r>
          <w:r w:rsidRPr="001C3ABC">
            <w:rPr>
              <w:lang w:val="en-US"/>
            </w:rPr>
            <w:t xml:space="preserve"> (R)</w:t>
          </w:r>
          <w:r w:rsidR="00C36BBC">
            <w:rPr>
              <w:lang w:val="en-US"/>
            </w:rPr>
            <w:t xml:space="preserve">  221116  231116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C36BBC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2295" cy="582295"/>
                <wp:effectExtent l="0" t="0" r="8255" b="8255"/>
                <wp:docPr id="4" name="Рисунок 4" descr="http://undocs.org/m2/QRCode.ashx?DS=CCPR/C/AZE/CO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AZE/CO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2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C36BBC" w:rsidRDefault="00C36BBC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36BB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F53FFE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6B5735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F53FFE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6B5735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712" w:rsidRPr="009141DC" w:rsidRDefault="00E44712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E44712" w:rsidRPr="00D1261C" w:rsidRDefault="00E44712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44712" w:rsidRPr="00E44712" w:rsidRDefault="00E44712">
      <w:pPr>
        <w:pStyle w:val="aa"/>
        <w:rPr>
          <w:sz w:val="20"/>
          <w:lang w:val="ru-RU"/>
        </w:rPr>
      </w:pPr>
      <w:r>
        <w:tab/>
      </w:r>
      <w:r w:rsidRPr="00E44712">
        <w:rPr>
          <w:rStyle w:val="a6"/>
          <w:sz w:val="20"/>
          <w:vertAlign w:val="baseline"/>
          <w:lang w:val="ru-RU"/>
        </w:rPr>
        <w:t>*</w:t>
      </w:r>
      <w:r w:rsidRPr="00E44712">
        <w:rPr>
          <w:sz w:val="20"/>
          <w:lang w:val="ru-RU"/>
        </w:rPr>
        <w:t xml:space="preserve"> </w:t>
      </w:r>
      <w:r w:rsidRPr="00E44712">
        <w:rPr>
          <w:lang w:val="ru-RU"/>
        </w:rPr>
        <w:tab/>
      </w:r>
      <w:proofErr w:type="gramStart"/>
      <w:r w:rsidRPr="00E44712">
        <w:rPr>
          <w:lang w:val="ru-RU"/>
        </w:rPr>
        <w:t>Приняты Комитетом на его 118-й сессии (17 октября – 4 ноября 2016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>CCPR/</w:t>
    </w:r>
    <w:r w:rsidR="00C36BBC" w:rsidRPr="00C36BBC">
      <w:rPr>
        <w:lang w:val="en-US"/>
      </w:rPr>
      <w:t>C/AZE/CO/4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  <w:t>CCPR/</w:t>
    </w:r>
    <w:r w:rsidR="00C36BBC" w:rsidRPr="00C36BBC">
      <w:rPr>
        <w:lang w:val="en-US"/>
      </w:rPr>
      <w:t>C/AZE/CO/4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712"/>
    <w:rsid w:val="000450D1"/>
    <w:rsid w:val="00074329"/>
    <w:rsid w:val="000F2A4F"/>
    <w:rsid w:val="00203F84"/>
    <w:rsid w:val="00245476"/>
    <w:rsid w:val="00275188"/>
    <w:rsid w:val="0028687D"/>
    <w:rsid w:val="002B091C"/>
    <w:rsid w:val="002D0CCB"/>
    <w:rsid w:val="00345C79"/>
    <w:rsid w:val="00366A39"/>
    <w:rsid w:val="003E2A2A"/>
    <w:rsid w:val="0048005C"/>
    <w:rsid w:val="00497101"/>
    <w:rsid w:val="004E242B"/>
    <w:rsid w:val="00505BBC"/>
    <w:rsid w:val="00544379"/>
    <w:rsid w:val="00566944"/>
    <w:rsid w:val="005A50E9"/>
    <w:rsid w:val="005D56BF"/>
    <w:rsid w:val="00665D8D"/>
    <w:rsid w:val="006A7A3B"/>
    <w:rsid w:val="006B4B51"/>
    <w:rsid w:val="006B5735"/>
    <w:rsid w:val="006B6B57"/>
    <w:rsid w:val="00705394"/>
    <w:rsid w:val="00743F62"/>
    <w:rsid w:val="00760D3A"/>
    <w:rsid w:val="007A1F42"/>
    <w:rsid w:val="007D76DD"/>
    <w:rsid w:val="008717E8"/>
    <w:rsid w:val="0087597F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C36BBC"/>
    <w:rsid w:val="00CB5D1B"/>
    <w:rsid w:val="00D1261C"/>
    <w:rsid w:val="00D75DCE"/>
    <w:rsid w:val="00DD35AC"/>
    <w:rsid w:val="00DD479F"/>
    <w:rsid w:val="00E15E48"/>
    <w:rsid w:val="00E44712"/>
    <w:rsid w:val="00E905A6"/>
    <w:rsid w:val="00EB0723"/>
    <w:rsid w:val="00EE6F37"/>
    <w:rsid w:val="00F1599F"/>
    <w:rsid w:val="00F31EF2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64E94-B14D-49A2-A874-C993DEBB0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12</Pages>
  <Words>4331</Words>
  <Characters>30105</Characters>
  <Application>Microsoft Office Word</Application>
  <DocSecurity>0</DocSecurity>
  <Lines>568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Marina Korotkova</cp:lastModifiedBy>
  <cp:revision>2</cp:revision>
  <cp:lastPrinted>2016-11-23T10:06:00Z</cp:lastPrinted>
  <dcterms:created xsi:type="dcterms:W3CDTF">2016-11-23T10:08:00Z</dcterms:created>
  <dcterms:modified xsi:type="dcterms:W3CDTF">2016-11-23T10:08:00Z</dcterms:modified>
</cp:coreProperties>
</file>