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4.7pt;margin-top:713.25pt;width:198pt;height:18pt;z-index:1;mso-position-horizontal-relative:page" stroked="f">
            <v:textbox style="mso-next-textbox:#_x0000_s1028" inset="0,0,0,0">
              <w:txbxContent>
                <w:p w:rsidR="00211550" w:rsidRDefault="002115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43643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260809    270809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917"/>
        <w:gridCol w:w="2192"/>
      </w:tblGrid>
      <w:tr w:rsidR="00FB6B19" w:rsidTr="002D463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5602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06F0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917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192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4647B4">
              <w:rPr>
                <w:sz w:val="22"/>
                <w:lang w:val="en-US"/>
              </w:rPr>
              <w:fldChar w:fldCharType="separate"/>
            </w:r>
            <w:r w:rsidR="004647B4">
              <w:rPr>
                <w:sz w:val="22"/>
                <w:lang w:val="en-US"/>
              </w:rPr>
              <w:t>CERD/C/SR.1338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4647B4">
              <w:rPr>
                <w:sz w:val="22"/>
                <w:lang w:val="en-US"/>
              </w:rPr>
              <w:fldChar w:fldCharType="separate"/>
            </w:r>
            <w:r w:rsidR="004647B4">
              <w:rPr>
                <w:sz w:val="22"/>
                <w:lang w:val="en-US"/>
              </w:rPr>
              <w:t>27 August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A87DA0" w:rsidRPr="004647B4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10068" w:rsidRPr="002D52AF" w:rsidRDefault="00010068" w:rsidP="00C52392">
      <w:pPr>
        <w:spacing w:before="240" w:after="240" w:line="240" w:lineRule="auto"/>
        <w:jc w:val="center"/>
      </w:pPr>
      <w:r>
        <w:t>КОМИТЕТ ПО ЛИКВИДАЦИИ РАСОВОЙ ДИСКРИМИНАЦИИ</w:t>
      </w:r>
    </w:p>
    <w:p w:rsidR="00010068" w:rsidRPr="002D52AF" w:rsidRDefault="00010068" w:rsidP="00C52392">
      <w:pPr>
        <w:spacing w:after="240" w:line="240" w:lineRule="auto"/>
        <w:jc w:val="center"/>
      </w:pPr>
      <w:r>
        <w:t>Пятьдесят пятая сессия</w:t>
      </w:r>
    </w:p>
    <w:p w:rsidR="00010068" w:rsidRPr="002D52AF" w:rsidRDefault="00010068" w:rsidP="00C52392">
      <w:pPr>
        <w:spacing w:after="240" w:line="240" w:lineRule="auto"/>
        <w:jc w:val="center"/>
      </w:pPr>
      <w:r>
        <w:t>КРАТКИЙ ОТЧЕТ О 1338-м ЗАСЕДАНИИ</w:t>
      </w:r>
    </w:p>
    <w:p w:rsidR="00010068" w:rsidRDefault="00010068" w:rsidP="00C52392">
      <w:pPr>
        <w:spacing w:after="240" w:line="240" w:lineRule="auto"/>
        <w:jc w:val="center"/>
      </w:pPr>
      <w:r>
        <w:t>состоявшемся во Дворце Наций в Женеве</w:t>
      </w:r>
      <w:r>
        <w:br/>
        <w:t>в среду, 4 августа 1999 года, в 15 час.00 мин.</w:t>
      </w:r>
    </w:p>
    <w:p w:rsidR="00010068" w:rsidRDefault="00010068" w:rsidP="00C52392">
      <w:pPr>
        <w:tabs>
          <w:tab w:val="left" w:pos="4018"/>
        </w:tabs>
        <w:spacing w:after="240" w:line="240" w:lineRule="auto"/>
        <w:ind w:firstLine="3220"/>
      </w:pPr>
      <w:r>
        <w:rPr>
          <w:u w:val="single"/>
        </w:rPr>
        <w:t>Председатель</w:t>
      </w:r>
      <w:r>
        <w:t xml:space="preserve">: </w:t>
      </w:r>
      <w:r w:rsidR="001F2C12" w:rsidRPr="001F2C12">
        <w:t xml:space="preserve"> </w:t>
      </w:r>
      <w:r w:rsidR="001F2C12">
        <w:t>г</w:t>
      </w:r>
      <w:r>
        <w:t>-н АБУЛ-НАСР</w:t>
      </w:r>
      <w:r w:rsidR="001E7C8D" w:rsidRPr="001E7C8D">
        <w:br/>
      </w:r>
      <w:r w:rsidR="001F2C12" w:rsidRPr="001F2C12">
        <w:tab/>
      </w:r>
      <w:r w:rsidR="001E7C8D" w:rsidRPr="001E7C8D">
        <w:tab/>
      </w:r>
      <w:r w:rsidR="001E7C8D" w:rsidRPr="001E7C8D">
        <w:tab/>
      </w:r>
      <w:r w:rsidR="001E7C8D" w:rsidRPr="001E7C8D">
        <w:tab/>
      </w:r>
      <w:r w:rsidR="001E7C8D" w:rsidRPr="001E7C8D">
        <w:tab/>
      </w:r>
      <w:r w:rsidRPr="00C4304A">
        <w:rPr>
          <w:u w:val="single"/>
        </w:rPr>
        <w:t>затем</w:t>
      </w:r>
      <w:r>
        <w:t xml:space="preserve">: </w:t>
      </w:r>
      <w:r w:rsidR="001F2C12" w:rsidRPr="001F2C12">
        <w:t xml:space="preserve"> </w:t>
      </w:r>
      <w:r w:rsidR="001F2C12">
        <w:t>г</w:t>
      </w:r>
      <w:r>
        <w:t>-н ШЕРИФИС</w:t>
      </w:r>
    </w:p>
    <w:p w:rsidR="00010068" w:rsidRDefault="00010068" w:rsidP="00C52392">
      <w:pPr>
        <w:spacing w:after="240" w:line="240" w:lineRule="auto"/>
        <w:jc w:val="center"/>
      </w:pPr>
      <w:r>
        <w:t>СОДЕРЖАНИЕ</w:t>
      </w:r>
    </w:p>
    <w:p w:rsidR="00010068" w:rsidRDefault="00010068" w:rsidP="00C52392">
      <w:pPr>
        <w:keepNext/>
        <w:spacing w:after="240" w:line="240" w:lineRule="auto"/>
      </w:pPr>
      <w:r>
        <w:rPr>
          <w:caps/>
        </w:rPr>
        <w:t>РАССМОТРЕНИЕ ДОКЛАДОВ, ЗАМЕЧАНИЙ И ИНФОРМАЦИИ, ПРЕДСТАВЛЕННЫХ ГОСУДАРСТВАМ</w:t>
      </w:r>
      <w:r w:rsidR="00AE68A8">
        <w:rPr>
          <w:caps/>
        </w:rPr>
        <w:t>И-УЧАСТНИКАМИ В СООТВЕТСТВИИ СО</w:t>
      </w:r>
      <w:r w:rsidR="00AE68A8">
        <w:rPr>
          <w:caps/>
          <w:lang w:val="en-US"/>
        </w:rPr>
        <w:t> </w:t>
      </w:r>
      <w:r>
        <w:rPr>
          <w:caps/>
        </w:rPr>
        <w:t>СТАТЬЕЙ 9 КОНВЕНЦИИ (</w:t>
      </w:r>
      <w:r w:rsidRPr="00A33345">
        <w:rPr>
          <w:i/>
        </w:rPr>
        <w:t>продолжение</w:t>
      </w:r>
      <w:r>
        <w:t>)</w:t>
      </w:r>
    </w:p>
    <w:p w:rsidR="00010068" w:rsidRDefault="00010068" w:rsidP="00C52392">
      <w:pPr>
        <w:keepNext/>
        <w:tabs>
          <w:tab w:val="clear" w:pos="567"/>
        </w:tabs>
        <w:spacing w:after="240" w:line="240" w:lineRule="auto"/>
        <w:ind w:left="705" w:hanging="705"/>
        <w:rPr>
          <w:u w:val="single"/>
        </w:rPr>
      </w:pPr>
      <w:r>
        <w:t>-</w:t>
      </w:r>
      <w:r>
        <w:tab/>
      </w:r>
      <w:r>
        <w:rPr>
          <w:u w:val="single"/>
        </w:rPr>
        <w:t>Тринадцатый, чет</w:t>
      </w:r>
      <w:r w:rsidRPr="00A71F67">
        <w:rPr>
          <w:u w:val="single"/>
        </w:rPr>
        <w:t>ырнадцатый и пятнадцатый периодическ</w:t>
      </w:r>
      <w:r w:rsidR="001F2C12">
        <w:rPr>
          <w:u w:val="single"/>
        </w:rPr>
        <w:t>ие доклады Исламской </w:t>
      </w:r>
      <w:r w:rsidRPr="00A71F67">
        <w:rPr>
          <w:u w:val="single"/>
        </w:rPr>
        <w:t>Республики Иран</w:t>
      </w:r>
    </w:p>
    <w:p w:rsidR="00C52392" w:rsidRPr="00C52392" w:rsidRDefault="00C52392" w:rsidP="00C52392">
      <w:pPr>
        <w:tabs>
          <w:tab w:val="clear" w:pos="567"/>
        </w:tabs>
        <w:spacing w:after="240"/>
        <w:ind w:left="703" w:hanging="703"/>
      </w:pPr>
      <w:r w:rsidRPr="00C52392">
        <w:t>__________________</w:t>
      </w:r>
    </w:p>
    <w:p w:rsidR="00C52392" w:rsidRDefault="00C52392" w:rsidP="00C52392">
      <w:pPr>
        <w:rPr>
          <w:lang w:val="en-US"/>
        </w:rPr>
      </w:pPr>
      <w:r>
        <w:rPr>
          <w:lang w:val="en-US"/>
        </w:rPr>
        <w:tab/>
      </w:r>
      <w:r>
        <w:t>В настоящий отчет могут вноситься поправки.</w:t>
      </w:r>
    </w:p>
    <w:p w:rsidR="00C52392" w:rsidRPr="00C52392" w:rsidRDefault="00C52392" w:rsidP="00C52392">
      <w:pPr>
        <w:rPr>
          <w:sz w:val="16"/>
          <w:szCs w:val="16"/>
          <w:lang w:val="en-US"/>
        </w:rPr>
      </w:pPr>
    </w:p>
    <w:p w:rsidR="00C52392" w:rsidRDefault="00C52392" w:rsidP="00C52392">
      <w:pPr>
        <w:rPr>
          <w:lang w:val="en-US"/>
        </w:rPr>
      </w:pPr>
      <w:r>
        <w:rPr>
          <w:lang w:val="en-US"/>
        </w:rPr>
        <w:tab/>
      </w:r>
      <w:r>
        <w:t>Поправки</w:t>
      </w:r>
      <w:r w:rsidRPr="00603659">
        <w:t xml:space="preserve"> </w:t>
      </w:r>
      <w:r>
        <w:t>должны</w:t>
      </w:r>
      <w:r w:rsidRPr="00603659">
        <w:t xml:space="preserve"> </w:t>
      </w:r>
      <w:r>
        <w:t>представляться на одном из рабочих языков. Они</w:t>
      </w:r>
      <w:r w:rsidRPr="00603659">
        <w:t xml:space="preserve"> </w:t>
      </w:r>
      <w:r>
        <w:t>должны</w:t>
      </w:r>
      <w:r w:rsidRPr="00603659">
        <w:t xml:space="preserve"> </w:t>
      </w:r>
      <w:r>
        <w:t>быть</w:t>
      </w:r>
      <w:r w:rsidRPr="00603659">
        <w:t xml:space="preserve"> </w:t>
      </w:r>
      <w:r>
        <w:t>изложены</w:t>
      </w:r>
      <w:r w:rsidRPr="00603659">
        <w:t xml:space="preserve"> </w:t>
      </w:r>
      <w:r>
        <w:t>в</w:t>
      </w:r>
      <w:r w:rsidRPr="00603659">
        <w:t xml:space="preserve"> </w:t>
      </w:r>
      <w:r>
        <w:t>пояснительной</w:t>
      </w:r>
      <w:r w:rsidRPr="00603659">
        <w:t xml:space="preserve"> </w:t>
      </w:r>
      <w:r>
        <w:t>записке</w:t>
      </w:r>
      <w:r w:rsidRPr="00603659">
        <w:t xml:space="preserve">, </w:t>
      </w:r>
      <w:r>
        <w:t>а</w:t>
      </w:r>
      <w:r w:rsidRPr="00603659">
        <w:t xml:space="preserve"> </w:t>
      </w:r>
      <w:r>
        <w:t>также внесены в один из экземпляров отчета. Поправки</w:t>
      </w:r>
      <w:r w:rsidRPr="00603659">
        <w:t xml:space="preserve"> </w:t>
      </w:r>
      <w:r>
        <w:t>следует</w:t>
      </w:r>
      <w:r w:rsidRPr="00603659">
        <w:t xml:space="preserve"> </w:t>
      </w:r>
      <w:r>
        <w:t xml:space="preserve">направлять </w:t>
      </w:r>
      <w:r w:rsidRPr="00603659">
        <w:rPr>
          <w:u w:val="single"/>
        </w:rPr>
        <w:t xml:space="preserve">в </w:t>
      </w:r>
      <w:r>
        <w:rPr>
          <w:u w:val="single"/>
        </w:rPr>
        <w:t>течение</w:t>
      </w:r>
      <w:r w:rsidRPr="00603659">
        <w:rPr>
          <w:u w:val="single"/>
        </w:rPr>
        <w:t xml:space="preserve"> </w:t>
      </w:r>
      <w:r>
        <w:rPr>
          <w:u w:val="single"/>
        </w:rPr>
        <w:t>одной</w:t>
      </w:r>
      <w:r w:rsidRPr="00603659">
        <w:rPr>
          <w:u w:val="single"/>
        </w:rPr>
        <w:t xml:space="preserve"> </w:t>
      </w:r>
      <w:r>
        <w:rPr>
          <w:u w:val="single"/>
        </w:rPr>
        <w:t>недели</w:t>
      </w:r>
      <w:r w:rsidRPr="00603659">
        <w:rPr>
          <w:u w:val="single"/>
        </w:rPr>
        <w:t xml:space="preserve"> </w:t>
      </w:r>
      <w:r>
        <w:rPr>
          <w:u w:val="single"/>
        </w:rPr>
        <w:t>с</w:t>
      </w:r>
      <w:r w:rsidRPr="00603659">
        <w:rPr>
          <w:u w:val="single"/>
        </w:rPr>
        <w:t xml:space="preserve"> </w:t>
      </w:r>
      <w:r>
        <w:rPr>
          <w:u w:val="single"/>
        </w:rPr>
        <w:t>момента</w:t>
      </w:r>
      <w:r w:rsidRPr="00603659">
        <w:rPr>
          <w:u w:val="single"/>
        </w:rPr>
        <w:t xml:space="preserve"> </w:t>
      </w:r>
      <w:r>
        <w:rPr>
          <w:u w:val="single"/>
        </w:rPr>
        <w:t>выпуска</w:t>
      </w:r>
      <w:r w:rsidRPr="00603659">
        <w:rPr>
          <w:u w:val="single"/>
        </w:rPr>
        <w:t xml:space="preserve"> </w:t>
      </w:r>
      <w:r>
        <w:rPr>
          <w:u w:val="single"/>
        </w:rPr>
        <w:t>настоящего документа</w:t>
      </w:r>
      <w:r>
        <w:t xml:space="preserve"> в Группу издания официальных документов, комната E.4108, Дворец Наций, Женева.</w:t>
      </w:r>
    </w:p>
    <w:p w:rsidR="00C52392" w:rsidRPr="00C52392" w:rsidRDefault="00C52392" w:rsidP="00C52392">
      <w:pPr>
        <w:rPr>
          <w:sz w:val="16"/>
          <w:szCs w:val="16"/>
          <w:lang w:val="en-US"/>
        </w:rPr>
      </w:pPr>
    </w:p>
    <w:p w:rsidR="00C52392" w:rsidRPr="00C52392" w:rsidRDefault="00C52392" w:rsidP="00C52392">
      <w:r>
        <w:rPr>
          <w:lang w:val="en-US"/>
        </w:rPr>
        <w:tab/>
      </w:r>
      <w:r>
        <w:t>Любые</w:t>
      </w:r>
      <w:r w:rsidRPr="00603659">
        <w:t xml:space="preserve"> </w:t>
      </w:r>
      <w:r>
        <w:t>поправки</w:t>
      </w:r>
      <w:r w:rsidRPr="00603659">
        <w:t xml:space="preserve"> </w:t>
      </w:r>
      <w:r>
        <w:t>к</w:t>
      </w:r>
      <w:r w:rsidRPr="00603659">
        <w:t xml:space="preserve"> </w:t>
      </w:r>
      <w:r>
        <w:t>отчетам</w:t>
      </w:r>
      <w:r w:rsidRPr="00603659">
        <w:t xml:space="preserve"> </w:t>
      </w:r>
      <w:r>
        <w:t>об</w:t>
      </w:r>
      <w:r w:rsidRPr="00603659">
        <w:t xml:space="preserve"> </w:t>
      </w:r>
      <w:r>
        <w:t>открытых</w:t>
      </w:r>
      <w:r w:rsidRPr="00603659">
        <w:t xml:space="preserve"> </w:t>
      </w:r>
      <w:r>
        <w:t>заседаниях</w:t>
      </w:r>
      <w:r w:rsidRPr="00603659">
        <w:t xml:space="preserve"> </w:t>
      </w:r>
      <w:r>
        <w:t>Комитета</w:t>
      </w:r>
      <w:r w:rsidRPr="00603659">
        <w:t xml:space="preserve"> </w:t>
      </w:r>
      <w:r>
        <w:t>на</w:t>
      </w:r>
      <w:r w:rsidRPr="00603659">
        <w:t xml:space="preserve"> </w:t>
      </w:r>
      <w:r>
        <w:t>данной</w:t>
      </w:r>
      <w:r w:rsidRPr="00603659">
        <w:t xml:space="preserve"> </w:t>
      </w:r>
      <w:r>
        <w:t>сессии</w:t>
      </w:r>
      <w:r w:rsidRPr="00603659">
        <w:t xml:space="preserve"> </w:t>
      </w:r>
      <w:r>
        <w:t>будут</w:t>
      </w:r>
      <w:r w:rsidRPr="00603659">
        <w:t xml:space="preserve"> </w:t>
      </w:r>
      <w:r>
        <w:t>сведены в единое исправление, которое будет издано вскоре после окончания сессии.</w:t>
      </w:r>
    </w:p>
    <w:p w:rsidR="00010068" w:rsidRDefault="00010068" w:rsidP="001E7C8D">
      <w:pPr>
        <w:jc w:val="center"/>
        <w:rPr>
          <w:i/>
          <w:lang w:val="en-US"/>
        </w:rPr>
      </w:pPr>
      <w:r>
        <w:br w:type="page"/>
      </w:r>
      <w:r>
        <w:rPr>
          <w:i/>
        </w:rPr>
        <w:t>Заседание открывается в</w:t>
      </w:r>
      <w:r w:rsidRPr="00C068D4">
        <w:rPr>
          <w:i/>
        </w:rPr>
        <w:t xml:space="preserve"> 1</w:t>
      </w:r>
      <w:r>
        <w:rPr>
          <w:i/>
        </w:rPr>
        <w:t>5 час. 05 мин</w:t>
      </w:r>
      <w:r w:rsidRPr="00C068D4">
        <w:rPr>
          <w:i/>
        </w:rPr>
        <w:t>.</w:t>
      </w:r>
    </w:p>
    <w:p w:rsidR="001E7C8D" w:rsidRPr="001E7C8D" w:rsidRDefault="001E7C8D" w:rsidP="001E7C8D">
      <w:pPr>
        <w:jc w:val="center"/>
        <w:rPr>
          <w:i/>
          <w:lang w:val="en-US"/>
        </w:rPr>
      </w:pPr>
    </w:p>
    <w:p w:rsidR="00010068" w:rsidRPr="00AE68A8" w:rsidRDefault="00010068" w:rsidP="001E7C8D">
      <w:r>
        <w:rPr>
          <w:caps/>
        </w:rPr>
        <w:t>РАССМОТРЕНИЕ ДОКЛАДОВ, ЗАМЕЧАНИЙ И ИНФОРМАЦИИ, ПРЕДСТАВЛЕННЫХ ГОСУДАРСТВАМ</w:t>
      </w:r>
      <w:r w:rsidR="00AE68A8">
        <w:rPr>
          <w:caps/>
        </w:rPr>
        <w:t>И-УЧАСТНИКАМИ В СООТВЕТСТВИИ СО</w:t>
      </w:r>
      <w:r w:rsidR="00AE68A8">
        <w:rPr>
          <w:caps/>
          <w:lang w:val="en-US"/>
        </w:rPr>
        <w:t> </w:t>
      </w:r>
      <w:r>
        <w:rPr>
          <w:caps/>
        </w:rPr>
        <w:t xml:space="preserve">СТАТЬЕЙ 9 КОНВЕНЦИИ </w:t>
      </w:r>
      <w:r>
        <w:t>(пункт 4 повестки дня)</w:t>
      </w:r>
      <w:r>
        <w:rPr>
          <w:caps/>
        </w:rPr>
        <w:t xml:space="preserve"> (</w:t>
      </w:r>
      <w:r w:rsidRPr="00A33345">
        <w:rPr>
          <w:i/>
        </w:rPr>
        <w:t>продолжение</w:t>
      </w:r>
      <w:r>
        <w:t>)</w:t>
      </w:r>
    </w:p>
    <w:p w:rsidR="001E7C8D" w:rsidRPr="00AE68A8" w:rsidRDefault="001E7C8D" w:rsidP="001E7C8D"/>
    <w:p w:rsidR="00010068" w:rsidRDefault="00010068" w:rsidP="001E7C8D">
      <w:pPr>
        <w:rPr>
          <w:lang w:val="en-US"/>
        </w:rPr>
      </w:pPr>
      <w:r w:rsidRPr="00A71F67">
        <w:rPr>
          <w:u w:val="single"/>
        </w:rPr>
        <w:t>Тринадцатый, ч</w:t>
      </w:r>
      <w:r>
        <w:rPr>
          <w:u w:val="single"/>
        </w:rPr>
        <w:t>ет</w:t>
      </w:r>
      <w:r w:rsidRPr="00A71F67">
        <w:rPr>
          <w:u w:val="single"/>
        </w:rPr>
        <w:t>ырнадцатый и пятнадцатый периодические доклады Исламской Республики Иран</w:t>
      </w:r>
      <w:r>
        <w:rPr>
          <w:u w:val="single"/>
        </w:rPr>
        <w:t xml:space="preserve"> </w:t>
      </w:r>
      <w:r>
        <w:t>(</w:t>
      </w:r>
      <w:r>
        <w:rPr>
          <w:lang w:val="en-US"/>
        </w:rPr>
        <w:t>CERD</w:t>
      </w:r>
      <w:r w:rsidRPr="00A71F67">
        <w:t>/</w:t>
      </w:r>
      <w:r>
        <w:rPr>
          <w:lang w:val="en-US"/>
        </w:rPr>
        <w:t>C</w:t>
      </w:r>
      <w:r w:rsidRPr="00A71F67">
        <w:t>/338/</w:t>
      </w:r>
      <w:r>
        <w:rPr>
          <w:lang w:val="en-US"/>
        </w:rPr>
        <w:t>Add</w:t>
      </w:r>
      <w:r w:rsidRPr="00A71F67">
        <w:t xml:space="preserve">.8; </w:t>
      </w:r>
      <w:r>
        <w:rPr>
          <w:lang w:val="en-US"/>
        </w:rPr>
        <w:t>HRI</w:t>
      </w:r>
      <w:r w:rsidRPr="00A71F67">
        <w:t>/</w:t>
      </w:r>
      <w:r>
        <w:rPr>
          <w:lang w:val="en-US"/>
        </w:rPr>
        <w:t>CORE</w:t>
      </w:r>
      <w:r w:rsidRPr="00A71F67">
        <w:t>/1/</w:t>
      </w:r>
      <w:r>
        <w:rPr>
          <w:lang w:val="en-US"/>
        </w:rPr>
        <w:t>Add</w:t>
      </w:r>
      <w:r w:rsidRPr="00A71F67">
        <w:t>.106)</w:t>
      </w:r>
    </w:p>
    <w:p w:rsidR="001E7C8D" w:rsidRPr="001E7C8D" w:rsidRDefault="001E7C8D" w:rsidP="001E7C8D">
      <w:pPr>
        <w:rPr>
          <w:lang w:val="en-US"/>
        </w:rPr>
      </w:pPr>
    </w:p>
    <w:p w:rsidR="00010068" w:rsidRPr="00BE1E21" w:rsidRDefault="00010068" w:rsidP="001E7C8D">
      <w:pPr>
        <w:rPr>
          <w:u w:val="single"/>
        </w:rPr>
      </w:pPr>
      <w:r w:rsidRPr="0070445D">
        <w:t>1</w:t>
      </w:r>
      <w:r>
        <w:t>.</w:t>
      </w:r>
      <w:r>
        <w:tab/>
      </w:r>
      <w:r w:rsidRPr="0070445D">
        <w:rPr>
          <w:u w:val="single"/>
        </w:rPr>
        <w:t xml:space="preserve">По приглашению Председателя г-н Хоррам, г-н Мехрпур, г-жа Шубак, г-н Шафи Шакиб, г-н Хоссейн Нахази, г-н Ресвани, г-жа Гол-Ахмади, г-н Тагхви, г-н Фаннизадех, </w:t>
      </w:r>
      <w:r w:rsidR="00BE1E21">
        <w:rPr>
          <w:u w:val="single"/>
        </w:rPr>
        <w:t>г</w:t>
      </w:r>
      <w:r w:rsidR="00BE1E21">
        <w:rPr>
          <w:u w:val="single"/>
        </w:rPr>
        <w:noBreakHyphen/>
      </w:r>
      <w:r w:rsidRPr="0070445D">
        <w:rPr>
          <w:u w:val="single"/>
        </w:rPr>
        <w:t>н Мамдухи и г-жа Хоссаини Хагхигхат (Исламская Республика Иран) занимают места за столом Комитета.</w:t>
      </w:r>
    </w:p>
    <w:p w:rsidR="001E7C8D" w:rsidRPr="00BE1E21" w:rsidRDefault="001E7C8D" w:rsidP="001E7C8D">
      <w:pPr>
        <w:rPr>
          <w:u w:val="single"/>
        </w:rPr>
      </w:pPr>
    </w:p>
    <w:p w:rsidR="00010068" w:rsidRPr="00BE1E21" w:rsidRDefault="00010068" w:rsidP="001E7C8D">
      <w:r>
        <w:t>2.</w:t>
      </w:r>
      <w:r>
        <w:tab/>
      </w:r>
      <w:r w:rsidRPr="00CF7C0A">
        <w:rPr>
          <w:u w:val="single"/>
        </w:rPr>
        <w:t>Г-н ХОРРАМ</w:t>
      </w:r>
      <w:r>
        <w:t xml:space="preserve"> (Исламская Республика Иран), представляя доклад своей страны, говорит, что иранское правительство придает большое значение борьбе против расовой дискриминации, как это показало его участие в международных действиях против апартеида. </w:t>
      </w:r>
      <w:r w:rsidR="00BE1E21">
        <w:t xml:space="preserve"> </w:t>
      </w:r>
      <w:r>
        <w:t>С момента ратификации Исламской Республикой Иран в 1968 г</w:t>
      </w:r>
      <w:r w:rsidR="00BE1E21">
        <w:t>оду</w:t>
      </w:r>
      <w:r>
        <w:t xml:space="preserve"> Конвенции она приняла как законодательные, так и практические меры для ее полного осуществления и поощрения социальной справедливости. </w:t>
      </w:r>
      <w:r w:rsidR="00BE1E21">
        <w:t xml:space="preserve"> </w:t>
      </w:r>
      <w:r>
        <w:t>Деятельность Комитета по ликвидации расовой дискриминации приобретает, таким образом, в глазах Ирана весьма большую значимость.</w:t>
      </w:r>
    </w:p>
    <w:p w:rsidR="001E7C8D" w:rsidRPr="00BE1E21" w:rsidRDefault="001E7C8D" w:rsidP="001E7C8D"/>
    <w:p w:rsidR="00010068" w:rsidRPr="00BE1E21" w:rsidRDefault="00010068" w:rsidP="001E7C8D">
      <w:r>
        <w:t>3.</w:t>
      </w:r>
      <w:r>
        <w:tab/>
        <w:t xml:space="preserve">Иран славится как страна, в которой господствуют мирное сосуществование и исконная гармония между различными этническими и языковыми группами населения, связанными своей историей, культурой и традициями и своими устремлениями к единой судьбе. </w:t>
      </w:r>
      <w:r w:rsidR="00BE1E21">
        <w:t xml:space="preserve"> </w:t>
      </w:r>
      <w:r>
        <w:t xml:space="preserve">Несмотря на многоэтнический характер страны, Иран представляет собой гомогенное общество, которое всегда игнорировало этнические или клановые различия и никогда не использовало расовую дискриминацию в политических или социальных целях. </w:t>
      </w:r>
      <w:r w:rsidR="00BE1E21">
        <w:t xml:space="preserve"> </w:t>
      </w:r>
      <w:r>
        <w:t>Этническое размежевание, также как и разделение между большинством, с одной стороны, и меньшинствами, с другой, ему неизвестно.</w:t>
      </w:r>
      <w:r w:rsidR="00BE1E21">
        <w:t xml:space="preserve"> </w:t>
      </w:r>
      <w:r>
        <w:t xml:space="preserve"> Единственным фактором, объединяющим иранцев, является гражданская принадлежность.</w:t>
      </w:r>
    </w:p>
    <w:p w:rsidR="001E7C8D" w:rsidRPr="00BE1E21" w:rsidRDefault="001E7C8D" w:rsidP="001E7C8D"/>
    <w:p w:rsidR="00010068" w:rsidRPr="00BE1E21" w:rsidRDefault="00010068" w:rsidP="001E7C8D">
      <w:r>
        <w:t>4.</w:t>
      </w:r>
      <w:r>
        <w:tab/>
        <w:t xml:space="preserve">Иранское правительство разработало рассматриваемый сейчас периодический доклад с учетом руководящих принципов, касающихся формы и содержания докладов, представляемых государствами-участниками в соответствии с пунктом 1 статьи 3 Конвенции. </w:t>
      </w:r>
      <w:r w:rsidR="00BE1E21">
        <w:t xml:space="preserve"> </w:t>
      </w:r>
      <w:r>
        <w:t>Оно привлекло к участию в этой деятель</w:t>
      </w:r>
      <w:r w:rsidR="00AE68A8">
        <w:t>ности компетентные ведомства, а</w:t>
      </w:r>
      <w:r w:rsidR="00AE68A8">
        <w:rPr>
          <w:lang w:val="en-US"/>
        </w:rPr>
        <w:t> </w:t>
      </w:r>
      <w:r>
        <w:t>также соответствующие правительственные и неправительственные организации.</w:t>
      </w:r>
      <w:r w:rsidR="00BE1E21">
        <w:t xml:space="preserve"> </w:t>
      </w:r>
      <w:r>
        <w:t xml:space="preserve"> При помощи, в частности, многочисленных примеров, в докладе освещается дух недискриминации, лежащий в основе иранского законодательства, которое предусматривает равенство в правах между всеми лицами без каких-либо различий и привилегий, основанных на расовой или этнической принадлежности, цвете кожи или языке граждан. </w:t>
      </w:r>
      <w:r w:rsidR="00BE1E21">
        <w:t xml:space="preserve"> </w:t>
      </w:r>
      <w:r>
        <w:t xml:space="preserve">Любое нарушение законодательных положений, запрещающих расовую дискриминацию, может быть доведено до сведения компетентных органов, таких как Исламская комиссия по правам человека, и повлечь за собой преследование. </w:t>
      </w:r>
      <w:r w:rsidR="00BE1E21">
        <w:t xml:space="preserve"> </w:t>
      </w:r>
      <w:r>
        <w:t>Другие органы, такие как Совет хранителей Конституции, уполномочены проверять соответствие новых законодательных текстов положениям Конституции.</w:t>
      </w:r>
      <w:r w:rsidR="00BE1E21">
        <w:t xml:space="preserve"> </w:t>
      </w:r>
      <w:r>
        <w:t xml:space="preserve"> На Совет по мониторингу и наблюдению за выполнением Конституции возложена задача по контролю за осуществлением основного закона под непосредственным руководством Президента Республики. </w:t>
      </w:r>
      <w:r w:rsidR="00BE1E21">
        <w:t xml:space="preserve"> </w:t>
      </w:r>
      <w:r>
        <w:t xml:space="preserve">Кроме того, граждане, которые считают себя жертвами злоупотреблений со стороны государственных субъектов, находящихся при исполнении обязанностей, могут подать жалобу в суды, парламент, компетентный административный суд и Генеральную организацию государственных инспекций. </w:t>
      </w:r>
      <w:r w:rsidR="00BE1E21">
        <w:t xml:space="preserve"> </w:t>
      </w:r>
      <w:r>
        <w:t>Закон 1977 г</w:t>
      </w:r>
      <w:r w:rsidR="00BE1E21">
        <w:t>ода</w:t>
      </w:r>
      <w:r>
        <w:t xml:space="preserve"> о борьбе с пропа</w:t>
      </w:r>
      <w:r w:rsidR="00BE1E21">
        <w:t>гандой расовой дискриминации (пункт </w:t>
      </w:r>
      <w:r>
        <w:t>47 доклада) предусматривает наказание в виде лишения свободы на срок в шесть месяцев за распространение идей, пропагандирующих расовую или этническую дискриминацию.</w:t>
      </w:r>
      <w:r w:rsidR="00BE1E21">
        <w:t xml:space="preserve"> </w:t>
      </w:r>
      <w:r>
        <w:t xml:space="preserve"> Иранское правительство привержено тщательному соблюдению принципа недискриминации в соответствии с обязательствами, взятыми лично Президентом Республики в ходе президентской кампании 1997 года.</w:t>
      </w:r>
    </w:p>
    <w:p w:rsidR="001E7C8D" w:rsidRPr="00BE1E21" w:rsidRDefault="001E7C8D" w:rsidP="001E7C8D"/>
    <w:p w:rsidR="00010068" w:rsidRPr="00EE1A2C" w:rsidRDefault="00010068" w:rsidP="001E7C8D">
      <w:r>
        <w:t>5.</w:t>
      </w:r>
      <w:r>
        <w:tab/>
        <w:t xml:space="preserve">Г-н Хоррам отмечает, что доклад его страны не содержит статистики об этническом составе иранского общества, поскольку она не установлена. </w:t>
      </w:r>
      <w:r w:rsidR="00EE1A2C">
        <w:t xml:space="preserve"> </w:t>
      </w:r>
      <w:r>
        <w:t xml:space="preserve">Тем не менее, региональные демографические данные, полученные по итогам национальной переписи населения, дают приблизительное понимание этнического профиля страны и географической концентрации некоторых этнических групп. </w:t>
      </w:r>
      <w:r w:rsidR="00EE1A2C">
        <w:t xml:space="preserve"> </w:t>
      </w:r>
      <w:r>
        <w:t>Единственные содержащиеся в докладе демографические статистичес</w:t>
      </w:r>
      <w:r w:rsidR="00EE1A2C">
        <w:t>кие данные касаются кочевников -</w:t>
      </w:r>
      <w:r>
        <w:t xml:space="preserve"> части населения, которая является объектом специального пересчета в целях облегчения оказания предназначенных для них государственных услуг.</w:t>
      </w:r>
    </w:p>
    <w:p w:rsidR="001E7C8D" w:rsidRPr="00EE1A2C" w:rsidRDefault="001E7C8D" w:rsidP="001E7C8D"/>
    <w:p w:rsidR="00010068" w:rsidRDefault="00010068" w:rsidP="001E7C8D">
      <w:pPr>
        <w:rPr>
          <w:lang w:val="en-US"/>
        </w:rPr>
      </w:pPr>
      <w:r>
        <w:t>6.</w:t>
      </w:r>
      <w:r>
        <w:tab/>
        <w:t>Доклад Ирана содержит также сведения о преференциальных мерах, принимаемых в области образования и здравоохранения в пользу жителей неблагополучных регионов и кочевников, в целях обеспечения социальной справедливости и искоренения неравенства.</w:t>
      </w:r>
    </w:p>
    <w:p w:rsidR="001E7C8D" w:rsidRPr="001E7C8D" w:rsidRDefault="001E7C8D" w:rsidP="001E7C8D">
      <w:pPr>
        <w:rPr>
          <w:lang w:val="en-US"/>
        </w:rPr>
      </w:pPr>
    </w:p>
    <w:p w:rsidR="00010068" w:rsidRPr="00EE1A2C" w:rsidRDefault="00010068" w:rsidP="001E7C8D">
      <w:r>
        <w:t>7.</w:t>
      </w:r>
      <w:r>
        <w:tab/>
        <w:t xml:space="preserve">Все права, прописанные в статье 5 Конвенции, могут осуществляться всеми гражданами без каких-либо различий. Каждый может свободно участвовать в выборах или представить на них свою кандидатуру, которые проходят </w:t>
      </w:r>
      <w:r w:rsidR="00EE1A2C">
        <w:t>в Иране на регулярной основе, в </w:t>
      </w:r>
      <w:r>
        <w:t xml:space="preserve">частности, на муниципальном или общинном уровне. </w:t>
      </w:r>
      <w:r w:rsidR="00EE1A2C">
        <w:t xml:space="preserve"> Что касается права на труд (пункт </w:t>
      </w:r>
      <w:r>
        <w:t>79), то новый Трудовой кодекс, основанный на конвенциях Международной организации труда, закрепляющих принцип недискриминации в области трудоустройства, оговаривает в своей статье 6, что иранцы имеют одинаковые права вне зависимости от их клановой или этнической принадлежности, и что цвет кожи, раса, язык или любое другое положение не могут быть основанием для каких-либо привилегий.</w:t>
      </w:r>
    </w:p>
    <w:p w:rsidR="001E7C8D" w:rsidRPr="00EE1A2C" w:rsidRDefault="001E7C8D" w:rsidP="001E7C8D"/>
    <w:p w:rsidR="00010068" w:rsidRPr="00EE1A2C" w:rsidRDefault="00010068" w:rsidP="001E7C8D">
      <w:r>
        <w:t>8.</w:t>
      </w:r>
      <w:r>
        <w:tab/>
        <w:t xml:space="preserve">В соответствии со статьей 5 Конвенции все иранцы в любое время пользуются без какой-либо дискриминации услугами в области здравоохранения, медицинским обслуживанием, социальным обеспечением и социальной помощью, благодаря чему удалось существенно улучшить все надлежащие показатели. </w:t>
      </w:r>
      <w:r w:rsidR="00EE1A2C">
        <w:t xml:space="preserve"> </w:t>
      </w:r>
      <w:r>
        <w:t>Иранцы пользуются на безвозмездной основе всеобщим образованием, а для жителей наименее развитых регионов предусмотрены специальные программы в этой области.</w:t>
      </w:r>
    </w:p>
    <w:p w:rsidR="001E7C8D" w:rsidRPr="00EE1A2C" w:rsidRDefault="001E7C8D" w:rsidP="001E7C8D"/>
    <w:p w:rsidR="00010068" w:rsidRDefault="00010068" w:rsidP="001E7C8D">
      <w:r>
        <w:t>9.</w:t>
      </w:r>
      <w:r>
        <w:tab/>
        <w:t>Свобода убеждений и выражения мнений гарантиру</w:t>
      </w:r>
      <w:r w:rsidR="001E7C8D">
        <w:t>ется статьей 23 Конституции (пункт </w:t>
      </w:r>
      <w:r>
        <w:t>75 доклада).</w:t>
      </w:r>
      <w:r w:rsidR="00EE1A2C">
        <w:t xml:space="preserve"> </w:t>
      </w:r>
      <w:r>
        <w:t xml:space="preserve"> Многие этнические и языковые общины выпускают книги, газеты и другие публикации и принимают участие во многих культурных и художественных мероприятиях, благодаря государственным дотациям. </w:t>
      </w:r>
      <w:r w:rsidR="00EE1A2C">
        <w:t xml:space="preserve"> </w:t>
      </w:r>
      <w:r>
        <w:t xml:space="preserve">Правительство активно поощряет развитие всех культур меньшинств, которые оно рассматривает в качестве элемента национального достояния. </w:t>
      </w:r>
      <w:r w:rsidR="00EE1A2C">
        <w:t xml:space="preserve"> </w:t>
      </w:r>
      <w:r>
        <w:t>В соответствии с данной политикой культурного развития правительство полностью финансирует многочисленные радиопрограммы, транслирую</w:t>
      </w:r>
      <w:r w:rsidR="00EE1A2C">
        <w:t>щиеся на региональных языках (пункт</w:t>
      </w:r>
      <w:r>
        <w:t xml:space="preserve"> 100 доклада). </w:t>
      </w:r>
      <w:r w:rsidR="00EE1A2C">
        <w:t xml:space="preserve"> </w:t>
      </w:r>
      <w:r>
        <w:t>Кроме того, в с</w:t>
      </w:r>
      <w:r w:rsidR="00AE68A8">
        <w:t>тране насчитывается 2,1 млн.</w:t>
      </w:r>
      <w:r>
        <w:t xml:space="preserve"> иммигрантов и беженцев, которым предоставляется продовольствие, жилье и различные услуги. </w:t>
      </w:r>
      <w:r w:rsidR="00EE1A2C">
        <w:t xml:space="preserve"> </w:t>
      </w:r>
      <w:r>
        <w:t>Следует отметить, что все данные инициативы приветствуются Верховным комиссаром ООН по делам беженцев.</w:t>
      </w:r>
    </w:p>
    <w:p w:rsidR="001E7C8D" w:rsidRDefault="001E7C8D" w:rsidP="001E7C8D"/>
    <w:p w:rsidR="00010068" w:rsidRDefault="00010068" w:rsidP="001E7C8D">
      <w:r>
        <w:t>10.</w:t>
      </w:r>
      <w:r>
        <w:tab/>
        <w:t xml:space="preserve">Представитель Исламской Республики Иран подчеркивает, что правовой порядок его страны и ведущаяся правительством деятельность совместно способствуют обеспечению равенства и защиты всех иранцев без какой-либо дискриминации, связанной с расой, цветом кожи, языком или этническим происхождением. </w:t>
      </w:r>
      <w:r w:rsidR="00EE1A2C">
        <w:t xml:space="preserve"> </w:t>
      </w:r>
      <w:r>
        <w:t xml:space="preserve">Наконец, иранское правительство провело национальную информационную кампанию для ознакомления </w:t>
      </w:r>
      <w:r w:rsidR="001E7C8D">
        <w:t>всех иранцев со своими правами.</w:t>
      </w:r>
    </w:p>
    <w:p w:rsidR="001E7C8D" w:rsidRPr="00010068" w:rsidRDefault="001E7C8D" w:rsidP="001E7C8D"/>
    <w:p w:rsidR="00010068" w:rsidRDefault="00010068" w:rsidP="001E7C8D">
      <w:r w:rsidRPr="00877953">
        <w:t>11</w:t>
      </w:r>
      <w:r>
        <w:t>.</w:t>
      </w:r>
      <w:r>
        <w:tab/>
      </w:r>
      <w:r w:rsidRPr="00877953">
        <w:rPr>
          <w:u w:val="single"/>
        </w:rPr>
        <w:t>Г-н ВАН БОВЕН</w:t>
      </w:r>
      <w:r>
        <w:t xml:space="preserve"> (докладчик по Исламской Республике Иран) говорит, что факт прибытия представительной иранской делегации для проведения диалога с членами Комитета свидетельствует о несомненном интересе, который проявляет страна к деятельности Комитета, и о приверженности Ирана борьбе против расовой дискриминации. </w:t>
      </w:r>
      <w:r w:rsidR="00EE1A2C">
        <w:t xml:space="preserve"> </w:t>
      </w:r>
      <w:r w:rsidR="00F4427D">
        <w:t>Он напоминает, что государство-участник ра</w:t>
      </w:r>
      <w:r w:rsidR="000E7757">
        <w:t>тифицировало Конвенцию в </w:t>
      </w:r>
      <w:r w:rsidR="00F4427D">
        <w:t>1968 году без каких-либо оговорок.</w:t>
      </w:r>
    </w:p>
    <w:p w:rsidR="001E7C8D" w:rsidRDefault="001E7C8D" w:rsidP="001E7C8D"/>
    <w:p w:rsidR="00010068" w:rsidRDefault="00010068" w:rsidP="001E7C8D">
      <w:r>
        <w:t>12.</w:t>
      </w:r>
      <w:r>
        <w:tab/>
        <w:t>Заключительные замечания, сформулированные Комитетом в ходе рассмотрения последнего доклада государства-участника в 1993 г</w:t>
      </w:r>
      <w:r w:rsidR="00EE1A2C">
        <w:t>оду</w:t>
      </w:r>
      <w:r>
        <w:t xml:space="preserve">, были широко приняты во внимание. </w:t>
      </w:r>
      <w:r w:rsidR="00EE1A2C">
        <w:t xml:space="preserve"> </w:t>
      </w:r>
      <w:r>
        <w:t>Вместе с тем, достойно сожаления, что рассматриваемый доклад содержит меньше конкретной информации, нежели предыдущий, по вопросу выполнения Конвенции и весьма мало элементов о ее правовом статусе.</w:t>
      </w:r>
    </w:p>
    <w:p w:rsidR="001E7C8D" w:rsidRDefault="001E7C8D" w:rsidP="001E7C8D"/>
    <w:p w:rsidR="00010068" w:rsidRDefault="00010068" w:rsidP="001E7C8D">
      <w:r>
        <w:t>13.</w:t>
      </w:r>
      <w:r>
        <w:tab/>
        <w:t>Можно только выразить удовлетворение принятыми иранскими властями позитивными мерами в отношении неблагополучных групп населения и, в частности, иранских курдов, иранских азербайджанцев, белуджей, луров, арабо</w:t>
      </w:r>
      <w:r w:rsidR="00EE1A2C">
        <w:t>говорящих групп и кочевников (пункт</w:t>
      </w:r>
      <w:r>
        <w:t xml:space="preserve"> 9 доклада). </w:t>
      </w:r>
      <w:r w:rsidR="00EE1A2C">
        <w:t xml:space="preserve"> </w:t>
      </w:r>
      <w:r>
        <w:t xml:space="preserve">Тем не менее, в своем последнем докладе Комиссии по правам человека (см. </w:t>
      </w:r>
      <w:r>
        <w:rPr>
          <w:lang w:val="en-GB"/>
        </w:rPr>
        <w:t>E</w:t>
      </w:r>
      <w:r w:rsidRPr="007E26FC">
        <w:t>/</w:t>
      </w:r>
      <w:r>
        <w:rPr>
          <w:lang w:val="en-GB"/>
        </w:rPr>
        <w:t>CN</w:t>
      </w:r>
      <w:r w:rsidRPr="007E26FC">
        <w:t>.4/1999/32)</w:t>
      </w:r>
      <w:r>
        <w:t xml:space="preserve"> Специальный представитель Комиссии по положению с правами человека в Исламской Республике Иран г-н Копиторн сделал акцент на неблагополучном положении белуджей в сфере образования, здравоохранения и в плане возможностей трудоустройства. </w:t>
      </w:r>
      <w:r w:rsidR="00EE1A2C">
        <w:t xml:space="preserve"> </w:t>
      </w:r>
      <w:r>
        <w:t>Могла бы иранская делегация предоставить уточнения по этому вопросу?</w:t>
      </w:r>
    </w:p>
    <w:p w:rsidR="001E7C8D" w:rsidRDefault="001E7C8D" w:rsidP="001E7C8D"/>
    <w:p w:rsidR="00010068" w:rsidRDefault="00010068" w:rsidP="001E7C8D">
      <w:r>
        <w:t>14.</w:t>
      </w:r>
      <w:r>
        <w:tab/>
        <w:t xml:space="preserve">Кроме </w:t>
      </w:r>
      <w:r w:rsidR="001E7C8D">
        <w:t>того, в докладе указывается (пункт </w:t>
      </w:r>
      <w:r>
        <w:t xml:space="preserve">17), что Иран принял в общей сложности 2,1 миллиона беженцев, что свидетельствует о существенных усилиях со стороны властей. Тем не менее, в соответствии с определенной информацией, которая была передана в Комитет, возникали, например, проблемы с регистрацией браков между беженцами и иранскими женщинами и рождения детей от этих брачных союзов. </w:t>
      </w:r>
      <w:r w:rsidR="00EE1A2C">
        <w:t xml:space="preserve"> </w:t>
      </w:r>
      <w:r>
        <w:t>Могла бы делегация опровергнуть или подтвердить эту информацию?</w:t>
      </w:r>
    </w:p>
    <w:p w:rsidR="001E7C8D" w:rsidRDefault="001E7C8D" w:rsidP="001E7C8D"/>
    <w:p w:rsidR="00010068" w:rsidRDefault="00010068" w:rsidP="001E7C8D">
      <w:r>
        <w:t>15.</w:t>
      </w:r>
      <w:r>
        <w:tab/>
        <w:t>Он выявляет далее в докладе в связи с пр</w:t>
      </w:r>
      <w:r w:rsidR="00EE1A2C">
        <w:t>именением статьи 2 Конвенции (пункт</w:t>
      </w:r>
      <w:r>
        <w:t xml:space="preserve"> 21), что хотя никогда в соответствии с Конвенцией и не принималось законодательных положений дискриминационного характера, Исламская Республика Иран всегда пересматривает свои законы, нормативные и подзаконные акты для предоставления исполнительной власти возможностей для лучшего применения положений Конституции, в частности статьи, запрещающей любые формы дискриминации. </w:t>
      </w:r>
      <w:r w:rsidR="00EE1A2C">
        <w:t xml:space="preserve"> </w:t>
      </w:r>
      <w:r>
        <w:t>В этой связи г-н Ван Бовен хотел бы выяснить, как происходит этот пересмотр, и играет ли недавно созданный Президентом Совет по контролю и наблюдением за выполнением Конституции какую-либо роль в осуществлении этой задачи.</w:t>
      </w:r>
    </w:p>
    <w:p w:rsidR="001E7C8D" w:rsidRDefault="001E7C8D" w:rsidP="001E7C8D"/>
    <w:p w:rsidR="00010068" w:rsidRDefault="00010068" w:rsidP="001E7C8D">
      <w:r>
        <w:t>16.</w:t>
      </w:r>
      <w:r>
        <w:tab/>
        <w:t xml:space="preserve">Он также ознакомился с принятыми мерами по ликвидации всех форм дискриминации в регионах, населенных этническими группами и кочевниками, и по улучшению положения неблагополучного населения, в частности в том, что касается доступа к образованию, услугам здравоохранения и развития в целом. </w:t>
      </w:r>
      <w:r w:rsidR="00EE1A2C">
        <w:t xml:space="preserve"> </w:t>
      </w:r>
      <w:r>
        <w:t xml:space="preserve">Г-н Ван Бовен хотел бы, тем не менее, чтобы в своем следующем докладе иранские власти предоставили, в частности, более точные сведения о числе школ и созданных рабочих мест в этих регионах. </w:t>
      </w:r>
      <w:r w:rsidR="00EE1A2C">
        <w:t xml:space="preserve"> </w:t>
      </w:r>
      <w:r>
        <w:t>Наконец, может ли иранская делегация подтвердить, что в Иране не существуе</w:t>
      </w:r>
      <w:r w:rsidR="001E7C8D">
        <w:t>т расовой дискриминации (см. пункт </w:t>
      </w:r>
      <w:r>
        <w:t>44 доклада) и уточнить, направлялись ли в иранские суды дела, содержащ</w:t>
      </w:r>
      <w:r w:rsidR="001E7C8D">
        <w:t>ие нарушения статьи 4 Конвенции</w:t>
      </w:r>
      <w:r>
        <w:t>?</w:t>
      </w:r>
    </w:p>
    <w:p w:rsidR="001E7C8D" w:rsidRDefault="001E7C8D" w:rsidP="001E7C8D"/>
    <w:p w:rsidR="00010068" w:rsidRPr="001E7C8D" w:rsidRDefault="00010068" w:rsidP="001E7C8D">
      <w:pPr>
        <w:jc w:val="center"/>
        <w:rPr>
          <w:i/>
        </w:rPr>
      </w:pPr>
      <w:r w:rsidRPr="001E7C8D">
        <w:rPr>
          <w:i/>
        </w:rPr>
        <w:t>Заседание прерывается в 16 час. 05 мин. и возобновляется в 16 час. 20 мин.</w:t>
      </w:r>
    </w:p>
    <w:p w:rsidR="001E7C8D" w:rsidRDefault="001E7C8D" w:rsidP="001E7C8D">
      <w:pPr>
        <w:jc w:val="center"/>
        <w:rPr>
          <w:u w:val="single"/>
        </w:rPr>
      </w:pPr>
    </w:p>
    <w:p w:rsidR="00010068" w:rsidRDefault="00010068" w:rsidP="001E7C8D">
      <w:r>
        <w:t>17.</w:t>
      </w:r>
      <w:r>
        <w:tab/>
      </w:r>
      <w:r w:rsidRPr="0083561B">
        <w:rPr>
          <w:u w:val="single"/>
        </w:rPr>
        <w:t>Г-н ВАН БОВЕН</w:t>
      </w:r>
      <w:r>
        <w:t xml:space="preserve"> (докладчик по Исламской Республике Иран), переходя к вопросу о праве на безопасность личности, отмечает, что в Иране все формы пыток зап</w:t>
      </w:r>
      <w:r w:rsidR="00EE1A2C">
        <w:t>рещены и подлежат наказанию (пункт </w:t>
      </w:r>
      <w:r>
        <w:t xml:space="preserve">55). Тем не менее, Специальный представитель Комиссии по правам человека г-н Копиторн указал в цитировавшемся выше докладе, что пытки практиковались в Иране с давних пор, и что эта практика продолжается даже в условиях, когда иранская Конституция ее недвусмысленно запрещает (см. </w:t>
      </w:r>
      <w:r>
        <w:rPr>
          <w:lang w:val="en-GB"/>
        </w:rPr>
        <w:t>E</w:t>
      </w:r>
      <w:r w:rsidRPr="001C3A75">
        <w:t>/</w:t>
      </w:r>
      <w:r>
        <w:rPr>
          <w:lang w:val="en-GB"/>
        </w:rPr>
        <w:t>CN</w:t>
      </w:r>
      <w:r w:rsidRPr="001C3A75">
        <w:t xml:space="preserve">.4/1999/32, </w:t>
      </w:r>
      <w:r w:rsidR="00AE68A8">
        <w:t>пункт </w:t>
      </w:r>
      <w:r>
        <w:t xml:space="preserve">59). </w:t>
      </w:r>
      <w:r w:rsidR="00AE68A8">
        <w:t xml:space="preserve"> </w:t>
      </w:r>
      <w:r>
        <w:t xml:space="preserve">Г-н Ван Бовен понимает так, что в первый раз власти признали существование этого феномена, и что о нем говорилось в прессе. </w:t>
      </w:r>
      <w:r w:rsidR="00FC074E">
        <w:t xml:space="preserve"> </w:t>
      </w:r>
      <w:r>
        <w:t xml:space="preserve">Однако он считает, что требуется дополнительная информация по данному вопросу. </w:t>
      </w:r>
      <w:r w:rsidR="00FC074E">
        <w:t xml:space="preserve"> </w:t>
      </w:r>
      <w:r>
        <w:t>Кроме того, Президент и иранское правительство осудили многочисленные подозрительные исчезновения и гибель интеллектуалов и политических оппонентов, которые имели место в конце 1998 г</w:t>
      </w:r>
      <w:r w:rsidR="00FC074E">
        <w:t>ода</w:t>
      </w:r>
      <w:r>
        <w:t xml:space="preserve">. </w:t>
      </w:r>
      <w:r w:rsidR="00FC074E">
        <w:t xml:space="preserve"> В </w:t>
      </w:r>
      <w:r>
        <w:t xml:space="preserve">этой связи, судя по всему, была учреждена комиссия по расследованию для установления виновных. </w:t>
      </w:r>
      <w:r w:rsidR="00FC074E">
        <w:t xml:space="preserve"> </w:t>
      </w:r>
      <w:r>
        <w:t>Может ли делегация указать, находились ли среди исчезнувших лиц пред</w:t>
      </w:r>
      <w:r w:rsidR="001E7C8D">
        <w:t>ставители этнических меньшинств</w:t>
      </w:r>
      <w:r>
        <w:t>?</w:t>
      </w:r>
    </w:p>
    <w:p w:rsidR="001E7C8D" w:rsidRDefault="001E7C8D" w:rsidP="001E7C8D"/>
    <w:p w:rsidR="00010068" w:rsidRDefault="00010068" w:rsidP="001E7C8D">
      <w:r>
        <w:t>18.</w:t>
      </w:r>
      <w:r>
        <w:tab/>
        <w:t>Что касается права на свободу с</w:t>
      </w:r>
      <w:r w:rsidR="00FC074E">
        <w:t>овести, то в докладе сказано (пункт</w:t>
      </w:r>
      <w:r>
        <w:t xml:space="preserve"> 72), что права таких религиозных меньшинств как христиане, иудеи и последователи Заратуштры </w:t>
      </w:r>
      <w:r w:rsidR="000E7757">
        <w:t>соблюдаются</w:t>
      </w:r>
      <w:r>
        <w:t xml:space="preserve">. </w:t>
      </w:r>
      <w:r w:rsidR="00FC074E">
        <w:t xml:space="preserve"> </w:t>
      </w:r>
      <w:r>
        <w:t>Но как обстоит дело с бахаями?</w:t>
      </w:r>
      <w:r w:rsidR="00FC074E">
        <w:t xml:space="preserve"> </w:t>
      </w:r>
      <w:r>
        <w:t xml:space="preserve"> В уже приводившемся докладе (</w:t>
      </w:r>
      <w:r>
        <w:rPr>
          <w:lang w:val="en-GB"/>
        </w:rPr>
        <w:t>E</w:t>
      </w:r>
      <w:r w:rsidRPr="00F138B4">
        <w:t>/</w:t>
      </w:r>
      <w:r>
        <w:rPr>
          <w:lang w:val="en-GB"/>
        </w:rPr>
        <w:t>CN</w:t>
      </w:r>
      <w:r w:rsidRPr="00F138B4">
        <w:t xml:space="preserve">.4/1999/32, </w:t>
      </w:r>
      <w:r w:rsidR="00AE68A8">
        <w:t>пункт </w:t>
      </w:r>
      <w:r>
        <w:t xml:space="preserve">40) г-н Копиторн полагает, что их положение остается предметом озабоченности с учетом новой информации, раскрывающей случаи дискриминации и даже преследований, и что в некотором отношении оно даже ухудшилось. </w:t>
      </w:r>
      <w:r w:rsidR="00FC074E">
        <w:t xml:space="preserve"> </w:t>
      </w:r>
      <w:r>
        <w:t>В соответствии с другими сведениями, поступившими к г-ну Ван Бовену, все ректора университетов и директора школ должны быть мусульманами, даже если речь идет о школе или университете другой религиозной направ</w:t>
      </w:r>
      <w:r w:rsidR="001E7C8D">
        <w:t>ленности.</w:t>
      </w:r>
      <w:r w:rsidR="00FC074E">
        <w:t xml:space="preserve"> </w:t>
      </w:r>
      <w:r w:rsidR="001E7C8D">
        <w:t xml:space="preserve"> Точны ли эти сведения</w:t>
      </w:r>
      <w:r>
        <w:t>?</w:t>
      </w:r>
    </w:p>
    <w:p w:rsidR="001E7C8D" w:rsidRDefault="001E7C8D" w:rsidP="001E7C8D"/>
    <w:p w:rsidR="00010068" w:rsidRDefault="00010068" w:rsidP="001E7C8D">
      <w:r>
        <w:t>19.</w:t>
      </w:r>
      <w:r>
        <w:tab/>
        <w:t>Что касается права на участие в культурных мероприятиях (</w:t>
      </w:r>
      <w:r w:rsidR="00930D87">
        <w:t>пункты 95</w:t>
      </w:r>
      <w:r w:rsidR="00930D87">
        <w:noBreakHyphen/>
      </w:r>
      <w:r>
        <w:t>101 доклада), может ли делегация точно указать, сколько ежедневных газет и радиостанций находятся в р</w:t>
      </w:r>
      <w:r w:rsidR="00AE68A8">
        <w:t>аспоряжении иранских меньшинств</w:t>
      </w:r>
      <w:r>
        <w:t xml:space="preserve">? </w:t>
      </w:r>
      <w:r w:rsidR="00FC074E">
        <w:t xml:space="preserve"> </w:t>
      </w:r>
      <w:r>
        <w:t>Может ли она предоставить детальную разбивку и статистические данные по радиопрограммам, транслируемым региональными центрами с уточнен</w:t>
      </w:r>
      <w:r w:rsidR="00AE68A8">
        <w:t>ием языков и времени трансляции</w:t>
      </w:r>
      <w:r>
        <w:t xml:space="preserve">? </w:t>
      </w:r>
      <w:r w:rsidR="00FC074E">
        <w:t xml:space="preserve"> </w:t>
      </w:r>
      <w:r>
        <w:t>Пункт 100 доклада ограничивается общим упоминанием времени радиотрансляций в различных провинциях, что может означать, что 99%: радиопрограмм транслируются на персид</w:t>
      </w:r>
      <w:r w:rsidR="00FC074E">
        <w:t>ском языке, а остальные -</w:t>
      </w:r>
      <w:r>
        <w:t xml:space="preserve"> на языках меньшинств.</w:t>
      </w:r>
    </w:p>
    <w:p w:rsidR="001E7C8D" w:rsidRDefault="001E7C8D" w:rsidP="001E7C8D"/>
    <w:p w:rsidR="00010068" w:rsidRDefault="00010068" w:rsidP="001E7C8D">
      <w:r>
        <w:t>20.</w:t>
      </w:r>
      <w:r>
        <w:tab/>
        <w:t>Было бы также интересно узнать, получала ли Исламская комиссия по правам человека, отвечающая за соблюдени</w:t>
      </w:r>
      <w:r w:rsidR="00930D87">
        <w:t>е и поощрение прав человека (пункт </w:t>
      </w:r>
      <w:r>
        <w:t xml:space="preserve">111), жалобы от этнических групп или меньшинств о нарушениях их прав. </w:t>
      </w:r>
      <w:r w:rsidR="00FC074E">
        <w:t xml:space="preserve"> </w:t>
      </w:r>
      <w:r>
        <w:t xml:space="preserve">Занимается ли данная Комиссия вопросами расовой дискриминации ? </w:t>
      </w:r>
      <w:r w:rsidR="00FC074E">
        <w:t xml:space="preserve"> </w:t>
      </w:r>
      <w:r>
        <w:t>Имеют ли, например, члены обездоленных этнических меньшинств или этнических групп право и возможности для получения доступа к высоким государственным должностям и командованию вооруженными</w:t>
      </w:r>
      <w:r w:rsidR="00930D87">
        <w:t xml:space="preserve"> силами и полицией</w:t>
      </w:r>
      <w:r>
        <w:t xml:space="preserve">? </w:t>
      </w:r>
      <w:r w:rsidR="00FC074E">
        <w:t xml:space="preserve"> </w:t>
      </w:r>
      <w:r>
        <w:t xml:space="preserve">Может ли также делегация предоставить уточнения в отношении роли нового Совета, отвечающего за контроль и наблюдение </w:t>
      </w:r>
      <w:r w:rsidR="00930D87">
        <w:t>за выполнением Конституции (пункт </w:t>
      </w:r>
      <w:r w:rsidR="00FC074E">
        <w:t>112)</w:t>
      </w:r>
      <w:r>
        <w:t>?</w:t>
      </w:r>
      <w:r w:rsidR="00FC074E">
        <w:t xml:space="preserve"> </w:t>
      </w:r>
      <w:r>
        <w:t xml:space="preserve"> Кроме того, почему в суды не было направлено ни одного дела о расовой дискримин</w:t>
      </w:r>
      <w:r w:rsidR="00FC074E">
        <w:t>ации</w:t>
      </w:r>
      <w:r>
        <w:t xml:space="preserve">? </w:t>
      </w:r>
      <w:r w:rsidR="00FC074E">
        <w:t xml:space="preserve"> </w:t>
      </w:r>
      <w:r>
        <w:t>Происходит ли это по причине незнания пр</w:t>
      </w:r>
      <w:r w:rsidR="00930D87">
        <w:t>оцедур, которым нужно следовать</w:t>
      </w:r>
      <w:r>
        <w:t>?</w:t>
      </w:r>
    </w:p>
    <w:p w:rsidR="00930D87" w:rsidRDefault="00930D87" w:rsidP="001E7C8D"/>
    <w:p w:rsidR="00010068" w:rsidRDefault="00010068" w:rsidP="001E7C8D">
      <w:r>
        <w:t>21.</w:t>
      </w:r>
      <w:r>
        <w:tab/>
        <w:t>Собираются ли также иранские власти сделать зая</w:t>
      </w:r>
      <w:r w:rsidR="00FC074E">
        <w:t>вление, предусмотренное статьей </w:t>
      </w:r>
      <w:r>
        <w:t>14, и признать компетенцию Комитета получать и рассмат</w:t>
      </w:r>
      <w:r w:rsidR="00FC074E">
        <w:t>ривать индивидуальные сообщения</w:t>
      </w:r>
      <w:r>
        <w:t xml:space="preserve">? </w:t>
      </w:r>
      <w:r w:rsidR="00FC074E">
        <w:t xml:space="preserve"> </w:t>
      </w:r>
      <w:r>
        <w:t>Может ли Иран запланировать ратификацию поправки к пункту 6 статьи 8 о покрытии расходов членов Комитета, принятой единогласно государствами-участниками?</w:t>
      </w:r>
      <w:r w:rsidR="00FC074E">
        <w:t xml:space="preserve"> </w:t>
      </w:r>
      <w:r>
        <w:t xml:space="preserve"> Наконец, смогут ли доклад и надлежащие комментарии Комитета стать предметом публичных и откровенных дебатов в стране, в частности, в </w:t>
      </w:r>
      <w:r w:rsidR="00930D87">
        <w:t>рамках высших учебных заведений</w:t>
      </w:r>
      <w:r>
        <w:t>?</w:t>
      </w:r>
    </w:p>
    <w:p w:rsidR="00930D87" w:rsidRDefault="00930D87" w:rsidP="001E7C8D"/>
    <w:p w:rsidR="00010068" w:rsidRDefault="00010068" w:rsidP="001E7C8D">
      <w:r>
        <w:t>22.</w:t>
      </w:r>
      <w:r>
        <w:tab/>
      </w:r>
      <w:r w:rsidRPr="00CA7CD4">
        <w:rPr>
          <w:u w:val="single"/>
        </w:rPr>
        <w:t>Г-н де ГУТТ</w:t>
      </w:r>
      <w:r>
        <w:t xml:space="preserve"> выражает удовлетворение присутствием представительной иранской делегации, в которой представлены различные министерства, что свидетельствует об интересе иранского правительства к деятельности Комитета и воле к открытости по отношению к международному контрольному механизму по правам человека.</w:t>
      </w:r>
    </w:p>
    <w:p w:rsidR="00930D87" w:rsidRPr="007E26FC" w:rsidRDefault="00930D87" w:rsidP="001E7C8D"/>
    <w:p w:rsidR="00010068" w:rsidRDefault="00010068" w:rsidP="001E7C8D">
      <w:r>
        <w:t>23.</w:t>
      </w:r>
      <w:r>
        <w:tab/>
        <w:t xml:space="preserve">В докладе содержатся многие позитивные аспекты, которые уже были выявлены </w:t>
      </w:r>
      <w:r w:rsidR="00FC074E">
        <w:t>г</w:t>
      </w:r>
      <w:r w:rsidR="00FC074E">
        <w:noBreakHyphen/>
      </w:r>
      <w:r>
        <w:t xml:space="preserve">ном Ван Бовеном, в частности, информация о демографическом и этническом составе страны, принятых мерах по ликвидации расовой дискриминации в регионах, населенных неблагополучными этническими или племенными группами, или улучшению положения кочевников и информация о профессиональной подготовке чиновников, ответственных за применение законов. </w:t>
      </w:r>
      <w:r w:rsidR="00FC074E">
        <w:t xml:space="preserve"> </w:t>
      </w:r>
      <w:r>
        <w:t xml:space="preserve">Делегацией могли бы быть предоставлены некоторые уточнения, в частности, о роли Исламской комиссии по правам человека. </w:t>
      </w:r>
      <w:r w:rsidR="00FC074E">
        <w:t xml:space="preserve"> </w:t>
      </w:r>
      <w:r>
        <w:t xml:space="preserve">Привлекалась ли эта Комиссия к случаям расовой или этнической дискриминации, и можно ли подвести первые итоги </w:t>
      </w:r>
      <w:r w:rsidR="00930D87">
        <w:t>ее функционирования</w:t>
      </w:r>
      <w:r>
        <w:t>?</w:t>
      </w:r>
    </w:p>
    <w:p w:rsidR="00010068" w:rsidRDefault="00010068" w:rsidP="001E7C8D"/>
    <w:p w:rsidR="00010068" w:rsidRDefault="00010068" w:rsidP="001E7C8D">
      <w:r>
        <w:t>24.</w:t>
      </w:r>
      <w:r>
        <w:tab/>
        <w:t>Комитет никогда особенно не доверяет утверждениям, в соответствии с которыми в той или иной стране не существует каких-либо случаев расовой дискриминации.</w:t>
      </w:r>
      <w:r w:rsidR="00FC074E">
        <w:t xml:space="preserve"> </w:t>
      </w:r>
      <w:r>
        <w:t xml:space="preserve"> Вот почему он относится скептически к пункту 115 доклада, где говорится о том, что, учитывая состав и расовую однородность своего населения, Исламская Республика Иран является</w:t>
      </w:r>
      <w:r w:rsidR="005F65A5">
        <w:t>"</w:t>
      </w:r>
      <w:r>
        <w:t>живым примеров сосуществования, братства и солидарности</w:t>
      </w:r>
      <w:r w:rsidR="005F65A5">
        <w:t>"</w:t>
      </w:r>
      <w:r>
        <w:t xml:space="preserve"> между различными племенами. Кроме того, в докладе делается ссылка на некоторое число законодательных положений, направленных на пресечение разжигания расовой ненависти и расистской пропаганды, однако ни одного примера применения этих текстов не дается. При этом говорится о том, что в суды не было направлено ни одной жалобы на акты расовой дискриминации. </w:t>
      </w:r>
      <w:r w:rsidR="005F65A5">
        <w:t xml:space="preserve"> </w:t>
      </w:r>
      <w:r>
        <w:t xml:space="preserve">Г-н де Гутт спрашивает, следует ли это рассматривать как отсутствие информации о предполагаемых жертвах или же как безучастность государственных властей по отношению к соответствующим механизмам. </w:t>
      </w:r>
    </w:p>
    <w:p w:rsidR="00010068" w:rsidRDefault="00010068" w:rsidP="001E7C8D"/>
    <w:p w:rsidR="00010068" w:rsidRDefault="00010068" w:rsidP="001E7C8D">
      <w:r>
        <w:t>25.</w:t>
      </w:r>
      <w:r>
        <w:tab/>
        <w:t xml:space="preserve">Представленная в пунктах с 51 по 102 информация о применении статьи 5 носит слишком общий характер. </w:t>
      </w:r>
      <w:r w:rsidR="005F65A5">
        <w:t xml:space="preserve"> </w:t>
      </w:r>
      <w:r>
        <w:t xml:space="preserve">Кроме того, не дается никакой информации по вопросу о трех чувствительных категориях меньшинств, положение которых продолжает беспокоить Комитет. </w:t>
      </w:r>
      <w:r w:rsidR="005F65A5">
        <w:t xml:space="preserve"> </w:t>
      </w:r>
      <w:r>
        <w:t xml:space="preserve">Первой группой являются белуджи, чьи экономические права и права в области образования, здравоохранения и трудоустройства грубо попираются. </w:t>
      </w:r>
      <w:r w:rsidR="005F65A5">
        <w:t xml:space="preserve"> </w:t>
      </w:r>
      <w:r>
        <w:t xml:space="preserve">Второй являются бахаи, участь которых всегда рассматривается как вызывающая большую тревогу, по мнению Специального представителя Комиссии по правам человека г-на Копиторна </w:t>
      </w:r>
      <w:r w:rsidR="00930D87">
        <w:t>(см. </w:t>
      </w:r>
      <w:r>
        <w:rPr>
          <w:lang w:val="en-GB"/>
        </w:rPr>
        <w:t>E</w:t>
      </w:r>
      <w:r w:rsidRPr="009B1009">
        <w:t>/</w:t>
      </w:r>
      <w:r>
        <w:rPr>
          <w:lang w:val="en-GB"/>
        </w:rPr>
        <w:t>CN</w:t>
      </w:r>
      <w:r w:rsidRPr="009B1009">
        <w:t>.4/</w:t>
      </w:r>
      <w:r w:rsidRPr="00B77C71">
        <w:t>1999/32)</w:t>
      </w:r>
      <w:r>
        <w:t xml:space="preserve">. </w:t>
      </w:r>
      <w:r w:rsidR="005F65A5">
        <w:t xml:space="preserve"> </w:t>
      </w:r>
      <w:r>
        <w:t xml:space="preserve">Новая информация действительно дает представление об актах многочисленной дискриминации в их отношении и общего ухудшения положения этих групп населения. </w:t>
      </w:r>
      <w:r w:rsidR="005F65A5">
        <w:t xml:space="preserve"> </w:t>
      </w:r>
      <w:r>
        <w:t xml:space="preserve">Наконец, несмотря на содержащиеся в докладе успокаивающие утверждения о соблюдении свободы вероисповедания, следует напомнить, что права еврейской общины в прошлом часто нарушались. </w:t>
      </w:r>
      <w:r w:rsidR="005F65A5">
        <w:t xml:space="preserve"> </w:t>
      </w:r>
      <w:r>
        <w:t>В этом контексте состоявшийся в июне 1999 г</w:t>
      </w:r>
      <w:r w:rsidR="005F65A5">
        <w:t>ода</w:t>
      </w:r>
      <w:r>
        <w:t xml:space="preserve"> арест 13 лиц еврейской национальности, в том числе одного несовершеннолетнего, обвиненных в шпионаже и поддержке сионистского режима, вызывает самую большую озабоченность. </w:t>
      </w:r>
      <w:r w:rsidR="005F65A5">
        <w:t xml:space="preserve"> </w:t>
      </w:r>
      <w:r>
        <w:t>Различными правительствами и гуманитарными организациями в целях освобождения этих 13 лиц</w:t>
      </w:r>
      <w:r w:rsidRPr="006F2738">
        <w:t xml:space="preserve"> </w:t>
      </w:r>
      <w:r>
        <w:t>были предприняты</w:t>
      </w:r>
      <w:r w:rsidRPr="006F2738">
        <w:t xml:space="preserve"> </w:t>
      </w:r>
      <w:r>
        <w:t>многочисленные демарши, оказавшиеся бесплодными.</w:t>
      </w:r>
      <w:r w:rsidR="005F65A5">
        <w:t xml:space="preserve"> </w:t>
      </w:r>
      <w:r>
        <w:t xml:space="preserve"> Комитет хотел бы, таким образом, получить по их вопросу свежую информацию.</w:t>
      </w:r>
      <w:r w:rsidR="005F65A5">
        <w:t xml:space="preserve"> </w:t>
      </w:r>
      <w:r>
        <w:t xml:space="preserve"> Кроме того, согласно НПО</w:t>
      </w:r>
      <w:r w:rsidR="005F65A5">
        <w:t>"</w:t>
      </w:r>
      <w:r>
        <w:t>Объединение за всемирное образование</w:t>
      </w:r>
      <w:r w:rsidR="005F65A5">
        <w:t>"</w:t>
      </w:r>
      <w:r>
        <w:t xml:space="preserve"> евреи Шираза якобы приравниваются в настоящее время иранскими властями к диссидентам, поскольку они отказываются закрывать свои магазины в пятницу и оставляют их открытыми в субботу, и это якобы стало одной из причин некоторых недавних арестов. </w:t>
      </w:r>
      <w:r w:rsidR="005F65A5">
        <w:t xml:space="preserve"> </w:t>
      </w:r>
      <w:r>
        <w:t>Какова реакция иранск</w:t>
      </w:r>
      <w:r w:rsidR="00AE68A8">
        <w:t>ой делегации на это утверждение</w:t>
      </w:r>
      <w:r>
        <w:t>?</w:t>
      </w:r>
    </w:p>
    <w:p w:rsidR="00010068" w:rsidRDefault="00010068" w:rsidP="001E7C8D"/>
    <w:p w:rsidR="00010068" w:rsidRDefault="00010068" w:rsidP="001E7C8D">
      <w:r>
        <w:t>26.</w:t>
      </w:r>
      <w:r>
        <w:tab/>
        <w:t>Наконец, г-н де Гутт хотел бы выяснить, какие были приняты меры для ознакомления общественности с Конвенцией и ранее сформулированными Комитетом рекомендациями, и какова позиция иранского правительства по поводу факультативного заявления, предусмотренного статьей 14 Ко</w:t>
      </w:r>
      <w:r w:rsidR="00930D87">
        <w:t>нвенции, которое уже сделано 28 </w:t>
      </w:r>
      <w:r>
        <w:t>государствами.</w:t>
      </w:r>
    </w:p>
    <w:p w:rsidR="00010068" w:rsidRDefault="00010068" w:rsidP="001E7C8D"/>
    <w:p w:rsidR="00010068" w:rsidRPr="009B1009" w:rsidRDefault="00010068" w:rsidP="001E7C8D">
      <w:r>
        <w:t>27.</w:t>
      </w:r>
      <w:r>
        <w:tab/>
      </w:r>
      <w:r w:rsidRPr="00B06472">
        <w:rPr>
          <w:u w:val="single"/>
        </w:rPr>
        <w:t>Г-н ВАЛЕНСИЯ РОДРИГЕС</w:t>
      </w:r>
      <w:r>
        <w:t xml:space="preserve"> приветствует факт того, что авторы рассматриваемого доклада учли комментарии и замечания, сформулированные Комитетом в ходе рассмотрения предыдущего доклада.</w:t>
      </w:r>
      <w:r w:rsidR="00631246">
        <w:t xml:space="preserve"> </w:t>
      </w:r>
      <w:r>
        <w:t xml:space="preserve"> Иранская Конституция, основывающаяся на предписаниях ислама, запрещает все формы дискриминации по признакам расы, цвета кожи, этнического или национального происхождения, а все правовые механизмы страны закрепляют равенство в правах между гражданами.</w:t>
      </w:r>
    </w:p>
    <w:p w:rsidR="00010068" w:rsidRDefault="00010068" w:rsidP="001E7C8D"/>
    <w:p w:rsidR="00010068" w:rsidRDefault="00010068" w:rsidP="001E7C8D">
      <w:r>
        <w:t>28.</w:t>
      </w:r>
      <w:r>
        <w:tab/>
        <w:t xml:space="preserve">Иран представляет собой этническое многообразие, и выполнение Конвенции приобретает в силу этого факта особую важность. </w:t>
      </w:r>
      <w:r w:rsidR="00631246">
        <w:t xml:space="preserve"> </w:t>
      </w:r>
      <w:r>
        <w:t xml:space="preserve">Официальным языком является персидский, однако не существует никаких ограничений на использование других языков или диалектов. </w:t>
      </w:r>
      <w:r w:rsidR="00631246">
        <w:t xml:space="preserve"> </w:t>
      </w:r>
      <w:r>
        <w:t>Следует также отметить, что беженцы, в частности афганцы или иракцы, которых в Иране много, имеют доступ ко всем социальным услугам и могут обращаться в суды страны без какой бы то ни было дискриминации.</w:t>
      </w:r>
    </w:p>
    <w:p w:rsidR="00010068" w:rsidRDefault="00010068" w:rsidP="001E7C8D"/>
    <w:p w:rsidR="00010068" w:rsidRDefault="00010068" w:rsidP="001E7C8D">
      <w:r>
        <w:t>29.</w:t>
      </w:r>
      <w:r>
        <w:tab/>
        <w:t xml:space="preserve">Что касается применения статьи 2 Конвенции, Комитет удовлетворен констатацией того, что статья 3 Конституции гарантирует для всех правовую защищенность, и что, несмотря на отсутствие отдельных положений в области расовой дискриминации, законодательство страны является предметом постоянного пересмотра, который содействует соблюдению обязательств, вытекающих из Конвенции. </w:t>
      </w:r>
      <w:r w:rsidR="00631246">
        <w:t xml:space="preserve"> </w:t>
      </w:r>
      <w:r>
        <w:t xml:space="preserve">Среди многих мер, принятых для применения пункта 2 статьи 2 Конвенции, достойно похвалы постоянное увеличение кредитов, выделяемых для неблагополучных регионов. </w:t>
      </w:r>
      <w:r w:rsidR="00631246">
        <w:t xml:space="preserve"> </w:t>
      </w:r>
      <w:r>
        <w:t xml:space="preserve">Однако Комитет хотел бы знать, какие немедленные последствия принесла эта политика для групп меньшинств. </w:t>
      </w:r>
      <w:r w:rsidR="00631246">
        <w:t xml:space="preserve"> </w:t>
      </w:r>
      <w:r>
        <w:t>Г-н Валенсия Родригес приветствует также принятие образовательных программ для неб</w:t>
      </w:r>
      <w:r w:rsidR="00631246">
        <w:t>лагополучных групп населения (пункт</w:t>
      </w:r>
      <w:r>
        <w:t xml:space="preserve"> 24 и последующие), и он поощряет иранское правительство следовать по этому пути. Кампания по борьбе с неграмотностью, позволившая стране достичь </w:t>
      </w:r>
      <w:r w:rsidR="00631246">
        <w:t>уровня грамотности в 79,51% (пункт </w:t>
      </w:r>
      <w:r>
        <w:t xml:space="preserve">32 доклада), достойна похвалы, также как и делающийся акцент на обучении грамоте женщин. </w:t>
      </w:r>
      <w:r w:rsidR="00631246">
        <w:t xml:space="preserve"> </w:t>
      </w:r>
      <w:r>
        <w:t>Кроме того, можно выразить удовлетворение принятыми мерами по улучшению п</w:t>
      </w:r>
      <w:r w:rsidR="00631246">
        <w:t>оложения кочевников в целом (пункт </w:t>
      </w:r>
      <w:r>
        <w:t>37 и последующие), что представляет собой тяжелую задачу с учетом специфических условий проживания этой группы населения.</w:t>
      </w:r>
    </w:p>
    <w:p w:rsidR="00010068" w:rsidRDefault="00010068" w:rsidP="001E7C8D"/>
    <w:p w:rsidR="00010068" w:rsidRDefault="00010068" w:rsidP="001E7C8D">
      <w:r>
        <w:t>30.</w:t>
      </w:r>
      <w:r>
        <w:tab/>
        <w:t>Г-н Валенсия Родригес полагает, что принятые меры по выполнению статьи 4 Конвенции, о которых он узнал в пункте 47 и последующих пунктах доклада, находятся, судя по всему, в соответствии с духом, если не в строго</w:t>
      </w:r>
      <w:r w:rsidR="00631246">
        <w:t>м соответствии с буквой абзацев а) </w:t>
      </w:r>
      <w:r>
        <w:t xml:space="preserve">и </w:t>
      </w:r>
      <w:r>
        <w:rPr>
          <w:lang w:val="en-GB"/>
        </w:rPr>
        <w:t>b</w:t>
      </w:r>
      <w:r>
        <w:t xml:space="preserve">) названной статьи. </w:t>
      </w:r>
      <w:r w:rsidR="00631246">
        <w:t xml:space="preserve"> </w:t>
      </w:r>
      <w:r>
        <w:t>Он надеется, что правительство примет соответствующее законодательство в надлежащем виде.</w:t>
      </w:r>
    </w:p>
    <w:p w:rsidR="00010068" w:rsidRDefault="00010068" w:rsidP="001E7C8D"/>
    <w:p w:rsidR="00010068" w:rsidRDefault="00010068" w:rsidP="001E7C8D">
      <w:r>
        <w:t>31.</w:t>
      </w:r>
      <w:r>
        <w:tab/>
        <w:t>В связи со статьей 5 Конвенции было бы полезно получить подтверждение того факта, что все группы этнических меньшинств в равных условиях осуществляют права, закрепленные в этом положении.</w:t>
      </w:r>
      <w:r w:rsidR="00631246">
        <w:t xml:space="preserve"> </w:t>
      </w:r>
      <w:r>
        <w:t xml:space="preserve"> Отмечая в пункте 59 доклада, что выборы деревенских, городских и провинциальных советов содействуют прямому участию народа в управлении собственными делами, г-н Валенсия Родригес хотел бы знать, каким образом гарантируется участие различных этнических групп в этих органах.</w:t>
      </w:r>
      <w:r w:rsidR="00631246">
        <w:t xml:space="preserve">  Выявляя далее (пункт </w:t>
      </w:r>
      <w:r>
        <w:t>73), что последователи Заратуштры, иудеи и христиане являются единственно признанными религиозными меньшинствами, он спрашивает, означает ли это, что другие религиозные группы не имеют официального признания.</w:t>
      </w:r>
      <w:r w:rsidR="00631246">
        <w:t xml:space="preserve">  Ссылаясь, кроме того, на пункт </w:t>
      </w:r>
      <w:r>
        <w:t xml:space="preserve">89, г-н Валенсия Родригес спрашивает, вступил ли уже в силу закон об участках земли для застройки, и, в случае положительного ответа, каков процент членов этнических общин, добившихся получения участка под застройку. </w:t>
      </w:r>
      <w:r w:rsidR="00631246">
        <w:t xml:space="preserve"> </w:t>
      </w:r>
      <w:r>
        <w:t>Он также выражает удовлетворение, что, судя по всему, не существует никакой дискриминации в плане радио- и телетранслир</w:t>
      </w:r>
      <w:r w:rsidR="00631246">
        <w:t>уемых программ (пункт </w:t>
      </w:r>
      <w:r>
        <w:t>100 и последующие), и побуждает иранские власти продолжать предоставление информации по этому вопросу.</w:t>
      </w:r>
    </w:p>
    <w:p w:rsidR="00010068" w:rsidRDefault="00010068" w:rsidP="001E7C8D"/>
    <w:p w:rsidR="00010068" w:rsidRDefault="00010068" w:rsidP="001E7C8D">
      <w:r>
        <w:t>32.</w:t>
      </w:r>
      <w:r>
        <w:tab/>
        <w:t>В связи с информацией по применению статьи 6, г-н Валенсия Родригес хотел бы знать, должны ли жертвы актов расовой дискриминации для получения возмещения ущерба в рамках гражданского процесса вначале подать уголовный иск, и в чем конкретно заключаются полномочия административных органов, в компетенцию которых входит получение данного вида жалоб, в частности Исламской комиссии по пра</w:t>
      </w:r>
      <w:r w:rsidR="00631246">
        <w:t>вам человека. В </w:t>
      </w:r>
      <w:r>
        <w:t xml:space="preserve">отношении выполнения статьи 7 г-н Валенсия Родригес спрашивает, можно ли напрямую ссылаться в судах на положения Конвенции, учитывая, что международные конвенции по правам человека после их ратификации приобретают силу национального закона </w:t>
      </w:r>
      <w:r w:rsidR="00631246">
        <w:t>(пункт</w:t>
      </w:r>
      <w:r>
        <w:t xml:space="preserve"> 118), и какое конкретно воздействие имели рабочие совещания и стажировки по профессиональной подготовке, организованные для полицейских сил и судей. </w:t>
      </w:r>
      <w:r w:rsidR="00631246">
        <w:t xml:space="preserve"> </w:t>
      </w:r>
      <w:r>
        <w:t>Наконец, он призывает к наиболее широкому распространению Конвенции на всех языках этнических общин.</w:t>
      </w:r>
    </w:p>
    <w:p w:rsidR="00010068" w:rsidRDefault="00010068" w:rsidP="001E7C8D"/>
    <w:p w:rsidR="00010068" w:rsidRPr="00930D87" w:rsidRDefault="00010068" w:rsidP="001E7C8D">
      <w:pPr>
        <w:jc w:val="center"/>
        <w:rPr>
          <w:i/>
        </w:rPr>
      </w:pPr>
      <w:r w:rsidRPr="00930D87">
        <w:rPr>
          <w:i/>
        </w:rPr>
        <w:t>Заседание прерывается в 17 час. 05 мин. и возобновляется в 17 час. 15 мин.</w:t>
      </w:r>
    </w:p>
    <w:p w:rsidR="00010068" w:rsidRDefault="00010068" w:rsidP="001E7C8D"/>
    <w:p w:rsidR="00010068" w:rsidRDefault="00010068" w:rsidP="001E7C8D">
      <w:r>
        <w:t>33.</w:t>
      </w:r>
      <w:r>
        <w:tab/>
      </w:r>
      <w:r w:rsidRPr="005456A0">
        <w:rPr>
          <w:u w:val="single"/>
        </w:rPr>
        <w:t>Г-н ВОЛЬФРАМ</w:t>
      </w:r>
      <w:r>
        <w:t xml:space="preserve"> приветствует в свою очередь присутствие делегации высокого уровня, также как и качество рассматриваемого доклада и устное выступление главы делегации.</w:t>
      </w:r>
    </w:p>
    <w:p w:rsidR="00010068" w:rsidRDefault="00010068" w:rsidP="001E7C8D"/>
    <w:p w:rsidR="00010068" w:rsidRDefault="00010068" w:rsidP="001E7C8D">
      <w:r>
        <w:t>34.</w:t>
      </w:r>
      <w:r>
        <w:tab/>
        <w:t>Информация, содержащаяся в пунктах с 8 по 16 доклада, относительно демографического состава страны является полной.</w:t>
      </w:r>
      <w:r w:rsidR="00631246">
        <w:t xml:space="preserve"> </w:t>
      </w:r>
      <w:r>
        <w:t xml:space="preserve"> По этому поводу г-н Вольфрам спрашивает, отличаются ли упоминаемые в пункте 14 арабоговорящие иранцы от остальной части населения только с языковой точки зрения, и что следует понимать под используемым в пункте 115 выражением</w:t>
      </w:r>
      <w:r w:rsidR="005F65A5">
        <w:t>"</w:t>
      </w:r>
      <w:r>
        <w:t>расовая однородность</w:t>
      </w:r>
      <w:r w:rsidR="005F65A5">
        <w:t>"</w:t>
      </w:r>
      <w:r>
        <w:t xml:space="preserve"> населения. </w:t>
      </w:r>
      <w:r w:rsidR="00631246">
        <w:t xml:space="preserve"> </w:t>
      </w:r>
      <w:r>
        <w:t>В этой связи он напоминает, что значение термина</w:t>
      </w:r>
      <w:r w:rsidR="005F65A5">
        <w:t>"</w:t>
      </w:r>
      <w:r>
        <w:t>раса</w:t>
      </w:r>
      <w:r w:rsidR="005F65A5">
        <w:t>"</w:t>
      </w:r>
      <w:r>
        <w:t xml:space="preserve"> является весьма широким по смыслу Конвенции. Кроме того, могла бы делегация предоставить какую-нибудь информацию о еврейской общине Ирана, которую док</w:t>
      </w:r>
      <w:r w:rsidR="00631246">
        <w:t>лад полностью обходит молчанием</w:t>
      </w:r>
      <w:r>
        <w:t>?</w:t>
      </w:r>
      <w:r w:rsidR="00631246">
        <w:t xml:space="preserve">  Г</w:t>
      </w:r>
      <w:r w:rsidR="00631246">
        <w:noBreakHyphen/>
        <w:t>н </w:t>
      </w:r>
      <w:r>
        <w:t>Вольфрам, в понимании которого термин</w:t>
      </w:r>
      <w:r w:rsidR="005F65A5">
        <w:t>"</w:t>
      </w:r>
      <w:r>
        <w:t>кочевники</w:t>
      </w:r>
      <w:r w:rsidR="005F65A5">
        <w:t>"</w:t>
      </w:r>
      <w:r>
        <w:t xml:space="preserve"> в том смысле, в каком он используется в докладе, больше относится к принадлежности к этнической группе, нежели к образу существования, спрашивает, каковы </w:t>
      </w:r>
      <w:r w:rsidR="00631246">
        <w:t xml:space="preserve">полномочия учрежденного в 1986 году </w:t>
      </w:r>
      <w:r>
        <w:t>Высшего совета по иранским кочевникам, и входят ли сами кочевники в его состав.</w:t>
      </w:r>
    </w:p>
    <w:p w:rsidR="00010068" w:rsidRDefault="00010068" w:rsidP="001E7C8D"/>
    <w:p w:rsidR="00010068" w:rsidRDefault="00010068" w:rsidP="001E7C8D">
      <w:r>
        <w:t>35.</w:t>
      </w:r>
      <w:r>
        <w:tab/>
        <w:t>Что касается иранской Конституции, он спрашивает, является ли статья 156 этого документа, возлагающая на судебную власть обеспечение защиты индивидуальных и социальных прав, отправление правосудия, восстановление общественных прав и поощрение спра</w:t>
      </w:r>
      <w:r w:rsidR="00930D87">
        <w:t>ведливости и законных свобод (пункт </w:t>
      </w:r>
      <w:r>
        <w:t xml:space="preserve">20 доклада), единственным положением, устанавливающим условия применения теоретических принципов, или же существуют другие нормативные положения. </w:t>
      </w:r>
      <w:r w:rsidR="00631246">
        <w:t xml:space="preserve"> </w:t>
      </w:r>
      <w:r>
        <w:t>Кроме того, могут ли частные лица или группа лиц непосредственно ссылаться в судах на статью 19 К</w:t>
      </w:r>
      <w:r w:rsidR="00631246">
        <w:t>онституции о равенстве в правах</w:t>
      </w:r>
      <w:r>
        <w:t>?</w:t>
      </w:r>
    </w:p>
    <w:p w:rsidR="00010068" w:rsidRDefault="00010068" w:rsidP="001E7C8D"/>
    <w:p w:rsidR="00010068" w:rsidRDefault="00010068" w:rsidP="001E7C8D">
      <w:r>
        <w:t>36.</w:t>
      </w:r>
      <w:r>
        <w:tab/>
        <w:t>Поскольку в докладе рассказывается о многочисленных мерах, принятых для ликвидации расовой дискриминации в регионах, населенных неблагополучными этничес</w:t>
      </w:r>
      <w:r w:rsidR="00930D87">
        <w:t>кими или племенными группами (пункт</w:t>
      </w:r>
      <w:r>
        <w:t xml:space="preserve"> 22 и последующие), г-н Вольфрам хотел бы выяснить, о каких конкретно географических регионах идет речь, и входят ли эти меры в рамки</w:t>
      </w:r>
      <w:r w:rsidR="005F65A5">
        <w:t>"</w:t>
      </w:r>
      <w:r>
        <w:t>позитивной дискриминации</w:t>
      </w:r>
      <w:r w:rsidR="005F65A5">
        <w:t>"</w:t>
      </w:r>
      <w:r>
        <w:t>.</w:t>
      </w:r>
      <w:r w:rsidR="00631246">
        <w:t xml:space="preserve"> </w:t>
      </w:r>
      <w:r>
        <w:t xml:space="preserve"> Принятые меры, в частности, в области образования представляются замечательными. </w:t>
      </w:r>
      <w:r w:rsidR="00631246">
        <w:t xml:space="preserve"> </w:t>
      </w:r>
      <w:r>
        <w:t>Хотя в докладе и говорится, что преподавание осуществляется на родном языке, г-н Вольфрам хотел бы, тем не менее, удостовериться, что все ученики и студенты получают также образование на персидском языке, поскольку факт незнания официального языка может являться неблагоприятным обстоятельством.</w:t>
      </w:r>
    </w:p>
    <w:p w:rsidR="00010068" w:rsidRDefault="00010068" w:rsidP="001E7C8D"/>
    <w:p w:rsidR="00010068" w:rsidRDefault="00010068" w:rsidP="001E7C8D">
      <w:r>
        <w:t>37.</w:t>
      </w:r>
      <w:r>
        <w:tab/>
        <w:t xml:space="preserve">Что касается применения статьи 4 Конвенции, в пункте 47 доклада делается ссылка на закон о пресечении пропаганды расовой дискриминации, первая статья которого цитируется. </w:t>
      </w:r>
      <w:r w:rsidR="001F6AF8">
        <w:t xml:space="preserve"> </w:t>
      </w:r>
      <w:r>
        <w:t>Г-н Вольфрам хотел бы выяснить, является ли цитата исчерпывающей, поскольку в таком случае данный закон имеет, судя по всему, более ограничительный смысл, нежели текст Конвенции, исходя их факта включения слов</w:t>
      </w:r>
      <w:r w:rsidR="005F65A5">
        <w:t>"</w:t>
      </w:r>
      <w:r>
        <w:t>любыми способами распространения</w:t>
      </w:r>
      <w:r w:rsidR="005F65A5">
        <w:t>"</w:t>
      </w:r>
      <w:r>
        <w:t>.</w:t>
      </w:r>
    </w:p>
    <w:p w:rsidR="00010068" w:rsidRDefault="00010068" w:rsidP="001E7C8D"/>
    <w:p w:rsidR="00010068" w:rsidRDefault="00010068" w:rsidP="001E7C8D">
      <w:r>
        <w:t>38.</w:t>
      </w:r>
      <w:r>
        <w:tab/>
        <w:t>В связи с применением статьи 5 г-н Вольфрам приветствует тот факт, что многие меньшинства представлены в Консульт</w:t>
      </w:r>
      <w:r w:rsidR="00B13A09">
        <w:t>ативной исламской ассамблее (пункт </w:t>
      </w:r>
      <w:r>
        <w:t>73 доклада). Этот позитивный аспект делает честь государству-участнику, также как и признание языкового разнообразия, конкретизированное использованием местных или этнических языков в прессе и других местных средствах информации, а также в школьных программах</w:t>
      </w:r>
      <w:r w:rsidR="00B13A09">
        <w:t xml:space="preserve"> (пункты 96</w:t>
      </w:r>
      <w:r w:rsidR="00B13A09">
        <w:noBreakHyphen/>
      </w:r>
      <w:r>
        <w:t>100).</w:t>
      </w:r>
    </w:p>
    <w:p w:rsidR="00010068" w:rsidRDefault="00010068" w:rsidP="001E7C8D"/>
    <w:p w:rsidR="00010068" w:rsidRDefault="00010068" w:rsidP="001E7C8D">
      <w:r>
        <w:t>39.</w:t>
      </w:r>
      <w:r>
        <w:tab/>
        <w:t>Г-н Вольфрам хотел бы, чтобы делегация уточнила смысл выражения</w:t>
      </w:r>
      <w:r w:rsidR="005F65A5">
        <w:t>"</w:t>
      </w:r>
      <w:r>
        <w:rPr>
          <w:lang w:val="en-GB"/>
        </w:rPr>
        <w:t>public</w:t>
      </w:r>
      <w:r w:rsidRPr="00F7098C">
        <w:t xml:space="preserve"> </w:t>
      </w:r>
      <w:r>
        <w:rPr>
          <w:lang w:val="en-GB"/>
        </w:rPr>
        <w:t>rights</w:t>
      </w:r>
      <w:r w:rsidR="005F65A5">
        <w:t>"</w:t>
      </w:r>
      <w:r>
        <w:t>, содержащегося в пунктах 76 и 77 английской версии</w:t>
      </w:r>
      <w:r w:rsidRPr="00F7098C">
        <w:t xml:space="preserve"> </w:t>
      </w:r>
      <w:r>
        <w:t>доклада, и чтобы помимо этого она указала, в чем заключаются основополагающие принципы ислама, о которых идет речь в этих же пунктах. В заключение он выражает удовлетворение позицией, занятой делегацией при устном представлении доклада, и волей к сотрудничеству со стороны государства-участника, которое практически полностью учло озабоченности и рекомендации, сформулированные Комитетом в ходе рассмотрения предыдущего доклада.</w:t>
      </w:r>
    </w:p>
    <w:p w:rsidR="00010068" w:rsidRDefault="00010068" w:rsidP="001E7C8D"/>
    <w:p w:rsidR="00010068" w:rsidRDefault="00010068" w:rsidP="001E7C8D">
      <w:r>
        <w:t>40.</w:t>
      </w:r>
      <w:r>
        <w:tab/>
      </w:r>
      <w:r w:rsidRPr="006071EA">
        <w:rPr>
          <w:u w:val="single"/>
        </w:rPr>
        <w:t>Г-н ГАРВАЛОВ</w:t>
      </w:r>
      <w:r>
        <w:t xml:space="preserve"> разделяет чувства г-на Вольфрама по последнему вопросу и отмечает, что рассматриваемый доклад гораздо лучше предыдущего и содержит много новой и точной информации, в частности, об иранском населении. </w:t>
      </w:r>
      <w:r w:rsidR="001F6AF8">
        <w:t xml:space="preserve"> </w:t>
      </w:r>
      <w:r>
        <w:t xml:space="preserve">В этой связи он, тем не менее, привлекает внимание к тому, что используемая в докладе терминология для ссылок на меньшинства неточна, поскольку в соответствии с данными пунктами речь идет о языковых меньшинствах, этнических меньшинствах или этнических, либо языковых группах. </w:t>
      </w:r>
      <w:r w:rsidR="001F6AF8">
        <w:t xml:space="preserve"> </w:t>
      </w:r>
      <w:r>
        <w:t>Такое же замечание относится и к языкам, которые определяются в качестве местных или этнических, а в других местах как этничес</w:t>
      </w:r>
      <w:r w:rsidR="00B13A09">
        <w:t>кие, либо местные диалекты (пункты 9</w:t>
      </w:r>
      <w:r w:rsidR="00B13A09">
        <w:noBreakHyphen/>
      </w:r>
      <w:r>
        <w:t>96 доклада).</w:t>
      </w:r>
      <w:r w:rsidR="001F6AF8">
        <w:t xml:space="preserve"> </w:t>
      </w:r>
      <w:r>
        <w:t xml:space="preserve"> Может быть, было бы более разумно принять терминологию, используемую в Декларации о правах лиц, принадлежащих к национальным или этническим, религиозным и языковым меньшинствам.</w:t>
      </w:r>
    </w:p>
    <w:p w:rsidR="00010068" w:rsidRPr="00F7098C" w:rsidRDefault="00010068" w:rsidP="001E7C8D"/>
    <w:p w:rsidR="00010068" w:rsidRDefault="00010068" w:rsidP="001E7C8D">
      <w:r>
        <w:t>41.</w:t>
      </w:r>
      <w:r>
        <w:tab/>
        <w:t>Из статьи 19 Ко</w:t>
      </w:r>
      <w:r w:rsidR="00B13A09">
        <w:t>нституции отчетливо выходит (пункт </w:t>
      </w:r>
      <w:r>
        <w:t>19 доклада), что в Иране действительно существуют различные этнические группы. В статье 30 Конституции также содержится ссылка на выражение</w:t>
      </w:r>
      <w:r w:rsidR="005F65A5">
        <w:t>"</w:t>
      </w:r>
      <w:r>
        <w:t>этническое происхождение</w:t>
      </w:r>
      <w:r w:rsidR="005F65A5">
        <w:t>"</w:t>
      </w:r>
      <w:r>
        <w:t>.</w:t>
      </w:r>
      <w:r w:rsidR="001F6AF8">
        <w:t xml:space="preserve"> </w:t>
      </w:r>
      <w:r>
        <w:t xml:space="preserve"> Объединение за права меньшинств, которое предоставило детальные цифровые и процентные показатели по многим меньшинствам, проживающим в Иране, само выделяет две группы : религиозные меньшинства и этнические или социально-этнические общины. </w:t>
      </w:r>
      <w:r w:rsidR="001F6AF8">
        <w:t xml:space="preserve"> </w:t>
      </w:r>
      <w:r>
        <w:t>Кроме того, статья 13 Конституции определяет, что иранские последователи Заратуштры, иудеи и христиане являются единственн</w:t>
      </w:r>
      <w:r w:rsidR="00B13A09">
        <w:t>о признанными меньшинствами (пункт </w:t>
      </w:r>
      <w:r>
        <w:t xml:space="preserve">73 доклада). </w:t>
      </w:r>
      <w:r w:rsidR="001F6AF8">
        <w:t xml:space="preserve"> </w:t>
      </w:r>
      <w:r>
        <w:t xml:space="preserve">Если ко всем этим категориям прибавить кочевников, о которых идет речь в пунктах с 37 по 43 доклада, то картина существующих в Иране меньшинств становится весьма неясной. </w:t>
      </w:r>
      <w:r w:rsidR="001F6AF8">
        <w:t xml:space="preserve"> </w:t>
      </w:r>
      <w:r>
        <w:t xml:space="preserve">Могла бы, таким образом, делегация дать разъяснения и, в частности, уточнить, признает ли официально государство-участник существование меньшинств на своей территории. </w:t>
      </w:r>
      <w:r w:rsidR="001F6AF8">
        <w:t xml:space="preserve"> </w:t>
      </w:r>
      <w:r>
        <w:t>Если это так, к какой категории оно их относит, и существует ли закон, гарантирующий право на равенство, упоминаемое в</w:t>
      </w:r>
      <w:r w:rsidR="001F6AF8">
        <w:t xml:space="preserve"> статье 19 иранской Конституции</w:t>
      </w:r>
      <w:r>
        <w:t>?</w:t>
      </w:r>
    </w:p>
    <w:p w:rsidR="00010068" w:rsidRDefault="00010068" w:rsidP="001E7C8D"/>
    <w:p w:rsidR="00010068" w:rsidRDefault="00010068" w:rsidP="001E7C8D">
      <w:r>
        <w:t>42.</w:t>
      </w:r>
      <w:r>
        <w:tab/>
      </w:r>
      <w:r w:rsidRPr="00B70ADD">
        <w:rPr>
          <w:u w:val="single"/>
        </w:rPr>
        <w:t>Г-н ШЕРИФИС принимает председательство</w:t>
      </w:r>
      <w:r>
        <w:t>.</w:t>
      </w:r>
    </w:p>
    <w:p w:rsidR="00010068" w:rsidRDefault="00010068" w:rsidP="001E7C8D"/>
    <w:p w:rsidR="00010068" w:rsidRDefault="00010068" w:rsidP="001E7C8D">
      <w:r>
        <w:t>43.</w:t>
      </w:r>
      <w:r>
        <w:tab/>
      </w:r>
      <w:r w:rsidRPr="00B70ADD">
        <w:rPr>
          <w:u w:val="single"/>
        </w:rPr>
        <w:t>Г-жа САДИК АЛИ</w:t>
      </w:r>
      <w:r>
        <w:t xml:space="preserve"> выражает удовлетворение присутствием женщин в иранской делегации.</w:t>
      </w:r>
      <w:r w:rsidR="001F6AF8">
        <w:t xml:space="preserve"> </w:t>
      </w:r>
      <w:r>
        <w:t xml:space="preserve"> Она хотела бы знать, в какой мере иранской администрации удается преодолевать препятствия, связанные с подвижностью кочевников, и предоставлять образование детям этих общин, и на каком (каких) языке (языках) это образование осуществляется с учетом того, что в пункте 15 доклада говорится, что население кочевников состоит из различных этнических меньшинств. </w:t>
      </w:r>
      <w:r w:rsidR="001F6AF8">
        <w:t xml:space="preserve"> </w:t>
      </w:r>
      <w:r>
        <w:t>Кроме того, она хотела бы получить детальную информацию о том, каким образом иранское Упр</w:t>
      </w:r>
      <w:r w:rsidR="00B13A09">
        <w:t>авление по делам кочевников (пункт </w:t>
      </w:r>
      <w:r>
        <w:t>38 доклада) организует образование этого населения, до какого уровня возможно прохождение школьного обучения, и, наконец, какой процент соответствующего населения этим затронут.</w:t>
      </w:r>
    </w:p>
    <w:p w:rsidR="00010068" w:rsidRDefault="00010068" w:rsidP="001E7C8D"/>
    <w:p w:rsidR="00010068" w:rsidRDefault="00010068" w:rsidP="001E7C8D">
      <w:r>
        <w:t>44.</w:t>
      </w:r>
      <w:r>
        <w:tab/>
        <w:t>Затрагивая вопрос равенства в обращении ме</w:t>
      </w:r>
      <w:r w:rsidR="00B13A09">
        <w:t>жду мужчинами и женщинами, г</w:t>
      </w:r>
      <w:r w:rsidR="00B13A09">
        <w:noBreakHyphen/>
        <w:t>жа </w:t>
      </w:r>
      <w:r>
        <w:t xml:space="preserve">Садик Али отмечает, что в случаях нарушения супружеской верности часто практиковалось забивание камнями, и что жертвами этого были в основном женщины. </w:t>
      </w:r>
      <w:r w:rsidR="001F6AF8">
        <w:t xml:space="preserve"> </w:t>
      </w:r>
      <w:r>
        <w:t xml:space="preserve">Она подчеркивает, основываясь на двух примерах, особо жестокую сущность этой практики. </w:t>
      </w:r>
      <w:r w:rsidR="001F6AF8">
        <w:t xml:space="preserve"> </w:t>
      </w:r>
      <w:r>
        <w:t>Учитывая либеральный характер режима Президента Хатами, она спрашивает, остается ли еще эта практика в силе.</w:t>
      </w:r>
    </w:p>
    <w:p w:rsidR="00010068" w:rsidRDefault="00010068" w:rsidP="001E7C8D"/>
    <w:p w:rsidR="00010068" w:rsidRDefault="00010068" w:rsidP="001E7C8D">
      <w:r>
        <w:t>45.</w:t>
      </w:r>
      <w:r>
        <w:tab/>
        <w:t xml:space="preserve">Наконец, г-жа Садик Али хотела бы знать, аннулирует ли отзыв жалобы, поданной против умеренной газеты </w:t>
      </w:r>
      <w:r w:rsidRPr="00FC4293">
        <w:rPr>
          <w:u w:val="single"/>
        </w:rPr>
        <w:t>Салам</w:t>
      </w:r>
      <w:r>
        <w:rPr>
          <w:u w:val="single"/>
        </w:rPr>
        <w:t>,</w:t>
      </w:r>
      <w:r>
        <w:t xml:space="preserve"> судебное решение, запрещающее выпуск данной газеты.</w:t>
      </w:r>
    </w:p>
    <w:p w:rsidR="00010068" w:rsidRDefault="00010068" w:rsidP="001E7C8D"/>
    <w:p w:rsidR="00010068" w:rsidRDefault="00010068" w:rsidP="001E7C8D">
      <w:r>
        <w:t>46.</w:t>
      </w:r>
      <w:r>
        <w:tab/>
      </w:r>
      <w:r w:rsidRPr="008F6B35">
        <w:rPr>
          <w:u w:val="single"/>
        </w:rPr>
        <w:t>Г-жа ЗУ</w:t>
      </w:r>
      <w:r>
        <w:t xml:space="preserve"> разделяет мнение предыдущих ораторов в плане того, что рассматриваемый доклад отличается подробностью. </w:t>
      </w:r>
      <w:r w:rsidR="001F6AF8">
        <w:t xml:space="preserve"> </w:t>
      </w:r>
      <w:r>
        <w:t>По пово</w:t>
      </w:r>
      <w:r w:rsidR="00B13A09">
        <w:t>ду неблагополучных регионов (пункт </w:t>
      </w:r>
      <w:r>
        <w:t xml:space="preserve">22 и последующие), в которых, как ей кажется, проживают в основном меньшинства, она хотела бы выяснить площадь данных регионов по отношению к площади страны и число проживающих там лиц. </w:t>
      </w:r>
      <w:r w:rsidR="001F6AF8">
        <w:t xml:space="preserve"> </w:t>
      </w:r>
      <w:r>
        <w:t>Поскольку иранское правительство приняло многочисленные меры по развитию этих регионов, она хотела бы знать, улучшилось ли там положение, и в какой степени они остаются неблагополучными, в частности на экономическом и культурном уровнях.</w:t>
      </w:r>
    </w:p>
    <w:p w:rsidR="00010068" w:rsidRDefault="00010068" w:rsidP="001E7C8D"/>
    <w:p w:rsidR="00010068" w:rsidRDefault="00010068" w:rsidP="001E7C8D">
      <w:r>
        <w:t>47.</w:t>
      </w:r>
      <w:r>
        <w:tab/>
        <w:t xml:space="preserve">По поводу пункта 20 доклада, где говорится, что в соответствии со статьей 30 Конституции государство должно обеспечить всем иранцам бесплатное образование и профессиональную подготовку в рамках системы среднего образования и развивать бесплатное высшее образование, г-жа Зу хотела бы знать, удается ли правительству применять это положение на практике. </w:t>
      </w:r>
      <w:r w:rsidR="001F6AF8">
        <w:t xml:space="preserve"> </w:t>
      </w:r>
      <w:r>
        <w:t xml:space="preserve">Сколько детей, включая тех, которые принадлежат к этническим меньшинствам, действительно пользуются бесплатным образованием в рамках системы среднего образования, и имеют ли девочки такие же возможности </w:t>
      </w:r>
      <w:r w:rsidR="00B13A09">
        <w:t>в области народного просвещения</w:t>
      </w:r>
      <w:r>
        <w:t>?</w:t>
      </w:r>
    </w:p>
    <w:p w:rsidR="00010068" w:rsidRDefault="00010068" w:rsidP="001E7C8D"/>
    <w:p w:rsidR="00010068" w:rsidRDefault="00010068" w:rsidP="001E7C8D">
      <w:r>
        <w:t>48.</w:t>
      </w:r>
      <w:r>
        <w:tab/>
        <w:t>Наконец, ссылаясь на закон о прес</w:t>
      </w:r>
      <w:r w:rsidR="00B13A09">
        <w:t>ечении расовой дискриминации (пункт</w:t>
      </w:r>
      <w:r>
        <w:t xml:space="preserve"> 107 доклада), г-жа Зу говорит, что было бы хорошо, если бы Иран в своем следующем докладе дал более исчерпывающую информацию по данному закону, а также о конкретных примерах его применения с тем, чтобы Комитет смог его изучить и определить, соответствует ли он статье 4 Конвенции.</w:t>
      </w:r>
    </w:p>
    <w:p w:rsidR="00010068" w:rsidRDefault="00010068" w:rsidP="001E7C8D"/>
    <w:p w:rsidR="00010068" w:rsidRDefault="00010068" w:rsidP="001E7C8D">
      <w:r>
        <w:t>49.</w:t>
      </w:r>
      <w:r>
        <w:tab/>
      </w:r>
      <w:r w:rsidRPr="009B0E69">
        <w:rPr>
          <w:u w:val="single"/>
        </w:rPr>
        <w:t>Г-н ДЬЯКОНУ</w:t>
      </w:r>
      <w:r>
        <w:t xml:space="preserve"> приветствует волю к диалогу, кото</w:t>
      </w:r>
      <w:r w:rsidR="00B13A09">
        <w:t>рая была выражена делегацией, а </w:t>
      </w:r>
      <w:r>
        <w:t xml:space="preserve">также качество доклада. </w:t>
      </w:r>
      <w:r w:rsidR="001F6AF8">
        <w:t xml:space="preserve"> </w:t>
      </w:r>
      <w:r>
        <w:t>Тем не менее, Комитету было бы проще оценить положение в государстве-участнике, если бы было представлено больше статистических данных в плане демографической ситуации и, в частности, о числе начальных и средних школ, в которых обучение осуществляется на языке меньшинств.</w:t>
      </w:r>
    </w:p>
    <w:p w:rsidR="00010068" w:rsidRDefault="00010068" w:rsidP="001E7C8D"/>
    <w:p w:rsidR="00010068" w:rsidRDefault="00010068" w:rsidP="001E7C8D">
      <w:r>
        <w:t>50.</w:t>
      </w:r>
      <w:r>
        <w:tab/>
        <w:t>Кроме того, г-н Дьякону также считает, что закон о пресечении пропаг</w:t>
      </w:r>
      <w:r w:rsidR="00B13A09">
        <w:t>анды расовой дискриминации (пункты 47</w:t>
      </w:r>
      <w:r w:rsidR="00B13A09">
        <w:noBreakHyphen/>
      </w:r>
      <w:r>
        <w:t xml:space="preserve">50 доклада) полностью не удовлетворяет предписаниям статьи 4 Конвенции. </w:t>
      </w:r>
      <w:r w:rsidR="001F6AF8">
        <w:t xml:space="preserve"> </w:t>
      </w:r>
      <w:r>
        <w:t xml:space="preserve">В частности, в нем не осуждаются акты насилия, направленные против любых лиц другой расы, и не запрещаются организации, которые руководствуются идеями, основанными на расовом превосходстве. </w:t>
      </w:r>
      <w:r w:rsidR="001F6AF8">
        <w:t xml:space="preserve"> </w:t>
      </w:r>
      <w:r>
        <w:t>Таким образом, Иран должен пересмотреть свое законодательство в этой области.</w:t>
      </w:r>
    </w:p>
    <w:p w:rsidR="00010068" w:rsidRDefault="00010068" w:rsidP="001E7C8D"/>
    <w:p w:rsidR="00010068" w:rsidRDefault="00010068" w:rsidP="001E7C8D">
      <w:r>
        <w:t>51.</w:t>
      </w:r>
      <w:r>
        <w:tab/>
        <w:t>Что касается права на участие в политической жизни общества, закрепле</w:t>
      </w:r>
      <w:r w:rsidR="00B13A09">
        <w:t>нного в статье 5 Конвенции (пункты </w:t>
      </w:r>
      <w:r>
        <w:t xml:space="preserve">56 и 57 доклада), было бы интересно узнать, сколько представителей от пяти этнических групп, упомянутых в пунктах с 10 по 14 доклада, заседают в Консультативной исламской ассамблее, и сколько из них имеют должности в системе исполнительной власти. </w:t>
      </w:r>
      <w:r w:rsidR="001F6AF8">
        <w:t xml:space="preserve"> </w:t>
      </w:r>
      <w:r>
        <w:t>Также было бы интересно дополнить представленную в пункте 98 таблицу, указав число периодических изданий, выпускаемых на персидском языке и на языках меньшинств.</w:t>
      </w:r>
    </w:p>
    <w:p w:rsidR="00010068" w:rsidRDefault="00010068" w:rsidP="001E7C8D"/>
    <w:p w:rsidR="00010068" w:rsidRDefault="00010068" w:rsidP="001E7C8D">
      <w:r>
        <w:t>52.</w:t>
      </w:r>
      <w:r>
        <w:tab/>
        <w:t>Наконец, могла бы иранская делегация указать, имеют ли два затрагивающих страну конфликта последствия для выполнения Конвенции, и в этой связи да</w:t>
      </w:r>
      <w:r w:rsidR="001F6AF8">
        <w:t>ть уточнения о положении курдов</w:t>
      </w:r>
      <w:r>
        <w:t>?</w:t>
      </w:r>
    </w:p>
    <w:p w:rsidR="00010068" w:rsidRDefault="00010068" w:rsidP="001E7C8D"/>
    <w:p w:rsidR="00010068" w:rsidRPr="00BE1E21" w:rsidRDefault="00010068" w:rsidP="001E7C8D">
      <w:pPr>
        <w:jc w:val="center"/>
        <w:rPr>
          <w:i/>
        </w:rPr>
      </w:pPr>
      <w:r w:rsidRPr="00BE1E21">
        <w:rPr>
          <w:i/>
        </w:rPr>
        <w:t>Заседание закрывается в 18 час. 00 мин.</w:t>
      </w:r>
    </w:p>
    <w:p w:rsidR="00010068" w:rsidRPr="00010068" w:rsidRDefault="00010068" w:rsidP="001E7C8D">
      <w:pPr>
        <w:tabs>
          <w:tab w:val="left" w:pos="0"/>
          <w:tab w:val="left" w:pos="7086"/>
        </w:tabs>
        <w:suppressAutoHyphens/>
      </w:pPr>
    </w:p>
    <w:sectPr w:rsidR="00010068" w:rsidRPr="00010068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3DE" w:rsidRDefault="009473DE">
      <w:r>
        <w:separator/>
      </w:r>
    </w:p>
  </w:endnote>
  <w:endnote w:type="continuationSeparator" w:id="0">
    <w:p w:rsidR="009473DE" w:rsidRDefault="0094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550" w:rsidRDefault="0021155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3DE" w:rsidRDefault="009473DE">
      <w:r>
        <w:separator/>
      </w:r>
    </w:p>
  </w:footnote>
  <w:footnote w:type="continuationSeparator" w:id="0">
    <w:p w:rsidR="009473DE" w:rsidRDefault="00947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550" w:rsidRDefault="0021155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CERD/C/SR.1338</w:t>
    </w:r>
  </w:p>
  <w:p w:rsidR="00211550" w:rsidRDefault="0021155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6F06">
      <w:rPr>
        <w:rStyle w:val="PageNumber"/>
        <w:noProof/>
      </w:rPr>
      <w:t>14</w:t>
    </w:r>
    <w:r>
      <w:rPr>
        <w:rStyle w:val="PageNumber"/>
      </w:rPr>
      <w:fldChar w:fldCharType="end"/>
    </w:r>
  </w:p>
  <w:p w:rsidR="00211550" w:rsidRDefault="00211550">
    <w:pPr>
      <w:pStyle w:val="Header"/>
      <w:tabs>
        <w:tab w:val="left" w:pos="6237"/>
      </w:tabs>
      <w:rPr>
        <w:rStyle w:val="PageNumber"/>
        <w:lang w:val="en-US"/>
      </w:rPr>
    </w:pPr>
  </w:p>
  <w:p w:rsidR="00211550" w:rsidRDefault="0021155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550" w:rsidRDefault="00211550" w:rsidP="001E7C8D">
    <w:pPr>
      <w:pStyle w:val="Header"/>
      <w:tabs>
        <w:tab w:val="clear" w:pos="8306"/>
        <w:tab w:val="left" w:pos="747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CERD/C/SR.1338</w:t>
    </w:r>
  </w:p>
  <w:p w:rsidR="00211550" w:rsidRDefault="00211550" w:rsidP="001E7C8D">
    <w:pPr>
      <w:pStyle w:val="Header"/>
      <w:tabs>
        <w:tab w:val="clear" w:pos="8306"/>
        <w:tab w:val="left" w:pos="747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6F06">
      <w:rPr>
        <w:rStyle w:val="PageNumber"/>
        <w:noProof/>
      </w:rPr>
      <w:t>9</w:t>
    </w:r>
    <w:r>
      <w:rPr>
        <w:rStyle w:val="PageNumber"/>
      </w:rPr>
      <w:fldChar w:fldCharType="end"/>
    </w:r>
  </w:p>
  <w:p w:rsidR="00211550" w:rsidRDefault="00211550">
    <w:pPr>
      <w:pStyle w:val="Header"/>
      <w:tabs>
        <w:tab w:val="left" w:pos="6237"/>
      </w:tabs>
      <w:rPr>
        <w:rStyle w:val="PageNumber"/>
        <w:lang w:val="en-US"/>
      </w:rPr>
    </w:pPr>
  </w:p>
  <w:p w:rsidR="00211550" w:rsidRDefault="0021155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7B4"/>
    <w:rsid w:val="00010068"/>
    <w:rsid w:val="00027190"/>
    <w:rsid w:val="000E7757"/>
    <w:rsid w:val="001E7C8D"/>
    <w:rsid w:val="001F2C12"/>
    <w:rsid w:val="001F6AF8"/>
    <w:rsid w:val="00211550"/>
    <w:rsid w:val="002D463F"/>
    <w:rsid w:val="004647B4"/>
    <w:rsid w:val="004B68F1"/>
    <w:rsid w:val="004F2906"/>
    <w:rsid w:val="005F65A5"/>
    <w:rsid w:val="00631246"/>
    <w:rsid w:val="00930D87"/>
    <w:rsid w:val="009473DE"/>
    <w:rsid w:val="00A06F06"/>
    <w:rsid w:val="00A64A0E"/>
    <w:rsid w:val="00A87DA0"/>
    <w:rsid w:val="00AE68A8"/>
    <w:rsid w:val="00B13A09"/>
    <w:rsid w:val="00BB30D9"/>
    <w:rsid w:val="00BE1E21"/>
    <w:rsid w:val="00C52392"/>
    <w:rsid w:val="00C57A12"/>
    <w:rsid w:val="00CA5BC5"/>
    <w:rsid w:val="00D15A00"/>
    <w:rsid w:val="00E81926"/>
    <w:rsid w:val="00EC09FD"/>
    <w:rsid w:val="00ED6705"/>
    <w:rsid w:val="00EE1A2C"/>
    <w:rsid w:val="00F4427D"/>
    <w:rsid w:val="00FB6B19"/>
    <w:rsid w:val="00FC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</Pages>
  <Words>5160</Words>
  <Characters>29413</Characters>
  <Application>Microsoft Office Word</Application>
  <DocSecurity>4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43643</vt:lpstr>
    </vt:vector>
  </TitlesOfParts>
  <Company> </Company>
  <LinksUpToDate>false</LinksUpToDate>
  <CharactersWithSpaces>34504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43643</dc:title>
  <dc:subject/>
  <dc:creator>Anna Kisseleva</dc:creator>
  <cp:keywords/>
  <dc:description/>
  <cp:lastModifiedBy>Anna Kisseleva</cp:lastModifiedBy>
  <cp:revision>3</cp:revision>
  <cp:lastPrinted>2009-08-27T07:47:00Z</cp:lastPrinted>
  <dcterms:created xsi:type="dcterms:W3CDTF">2009-08-27T07:47:00Z</dcterms:created>
  <dcterms:modified xsi:type="dcterms:W3CDTF">2009-08-27T07:47:00Z</dcterms:modified>
</cp:coreProperties>
</file>