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06D82">
                <w:t>C/KWT/CO/2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606D82">
              <w:rPr>
                <w:lang w:val="en-US"/>
              </w:rPr>
              <w:fldChar w:fldCharType="separate"/>
            </w:r>
            <w:r w:rsidR="00606D82">
              <w:rPr>
                <w:lang w:val="en-US"/>
              </w:rPr>
              <w:t>18 November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606D82" w:rsidRPr="00606D82" w:rsidRDefault="00606D82" w:rsidP="00606D82">
      <w:pPr>
        <w:spacing w:before="120"/>
        <w:rPr>
          <w:b/>
          <w:sz w:val="24"/>
          <w:szCs w:val="24"/>
        </w:rPr>
      </w:pPr>
      <w:r w:rsidRPr="00606D82">
        <w:rPr>
          <w:b/>
          <w:sz w:val="24"/>
          <w:szCs w:val="24"/>
        </w:rPr>
        <w:t>Комитет по правам человека</w:t>
      </w:r>
    </w:p>
    <w:p w:rsidR="00606D82" w:rsidRPr="00606D82" w:rsidRDefault="00606D82" w:rsidP="00606D82">
      <w:r w:rsidRPr="00606D82">
        <w:rPr>
          <w:b/>
        </w:rPr>
        <w:t>Сто третья сессия</w:t>
      </w:r>
    </w:p>
    <w:p w:rsidR="00606D82" w:rsidRPr="00606D82" w:rsidRDefault="00606D82" w:rsidP="00606D82">
      <w:r w:rsidRPr="00606D82">
        <w:t>17 октября − 4 ноября 2011 года</w:t>
      </w:r>
    </w:p>
    <w:p w:rsidR="00606D82" w:rsidRPr="00606D82" w:rsidRDefault="00606D82" w:rsidP="00606D82">
      <w:pPr>
        <w:pStyle w:val="HChGR"/>
      </w:pPr>
      <w:r>
        <w:tab/>
      </w:r>
      <w:r>
        <w:tab/>
      </w:r>
      <w:r w:rsidRPr="00606D82">
        <w:t>Рассмотрение докладов, представленных государствами-участниками в соответствии со</w:t>
      </w:r>
      <w:r>
        <w:t> </w:t>
      </w:r>
      <w:r w:rsidRPr="00606D82">
        <w:t>статьей 40 Пакта</w:t>
      </w:r>
    </w:p>
    <w:p w:rsidR="00606D82" w:rsidRPr="00606D82" w:rsidRDefault="00606D82" w:rsidP="00606D82">
      <w:pPr>
        <w:pStyle w:val="H1GR"/>
      </w:pPr>
      <w:r>
        <w:tab/>
      </w:r>
      <w:r>
        <w:tab/>
      </w:r>
      <w:r w:rsidRPr="00606D82">
        <w:t>Заключительные замечания Комитета по правам человека</w:t>
      </w:r>
    </w:p>
    <w:p w:rsidR="00606D82" w:rsidRPr="00606D82" w:rsidRDefault="00606D82" w:rsidP="00606D82">
      <w:pPr>
        <w:pStyle w:val="HChGR"/>
      </w:pPr>
      <w:r>
        <w:tab/>
      </w:r>
      <w:r>
        <w:tab/>
      </w:r>
      <w:r w:rsidRPr="00606D82">
        <w:t>Кувейт</w:t>
      </w:r>
    </w:p>
    <w:p w:rsidR="00606D82" w:rsidRPr="00606D82" w:rsidRDefault="00606D82" w:rsidP="00606D82">
      <w:pPr>
        <w:pStyle w:val="SingleTxtGR"/>
      </w:pPr>
      <w:r w:rsidRPr="00606D82">
        <w:t>1.</w:t>
      </w:r>
      <w:r w:rsidRPr="00606D82">
        <w:tab/>
        <w:t>Комитет рассмотрел второй периодический доклад Кувейта (CCPR/C/KWT/2) на своих 2040-м, 2041-м и 2042-м заседаниях (CCPR/C/SR 2040, 2041 и 2042), состоявшихся 19 и 20 октября 2011 года, и на своих 2856-м и 2857-м заседаниях (CCPR/C/SR/2856 и CCPR/C/SR/2857), состоявшихся 1 и 2</w:t>
      </w:r>
      <w:r>
        <w:t> </w:t>
      </w:r>
      <w:r w:rsidRPr="00606D82">
        <w:t>ноября 2011 года, принял нижеследующие заключительные замечания.</w:t>
      </w:r>
    </w:p>
    <w:p w:rsidR="00606D82" w:rsidRPr="00606D82" w:rsidRDefault="00606D82" w:rsidP="00606D82">
      <w:pPr>
        <w:pStyle w:val="H1GR"/>
      </w:pPr>
      <w:r>
        <w:tab/>
      </w:r>
      <w:r w:rsidRPr="00606D82">
        <w:rPr>
          <w:lang w:val="en-US"/>
        </w:rPr>
        <w:t>A</w:t>
      </w:r>
      <w:r w:rsidRPr="00606D82">
        <w:t>.</w:t>
      </w:r>
      <w:r w:rsidRPr="00606D82">
        <w:tab/>
        <w:t>Введение</w:t>
      </w:r>
    </w:p>
    <w:p w:rsidR="00606D82" w:rsidRPr="00606D82" w:rsidRDefault="00606D82" w:rsidP="00606D82">
      <w:pPr>
        <w:pStyle w:val="SingleTxtGR"/>
      </w:pPr>
      <w:r w:rsidRPr="00606D82">
        <w:t>2.</w:t>
      </w:r>
      <w:r w:rsidRPr="00606D82">
        <w:tab/>
        <w:t>Комитет приветствует представление второго периодического доклада Кувейта и содержащуюся в нем информацию. Он выражает удовлетворение в связи с возможностью возобновления конструктивного диалога с делегацией высокого уровня по вопросу о мерах, принятых государством-участником за о</w:t>
      </w:r>
      <w:r w:rsidRPr="00606D82">
        <w:t>т</w:t>
      </w:r>
      <w:r w:rsidRPr="00606D82">
        <w:t>четный период с целью осуществления положений Пакта. Комитет также выр</w:t>
      </w:r>
      <w:r w:rsidRPr="00606D82">
        <w:t>а</w:t>
      </w:r>
      <w:r w:rsidRPr="00606D82">
        <w:t>жает признательность государству-участнику за его письменные ответы (CCPR/C/KWT/Q/2/Add.1) на перечень вопросов, которые были дополнены ус</w:t>
      </w:r>
      <w:r w:rsidRPr="00606D82">
        <w:t>т</w:t>
      </w:r>
      <w:r w:rsidRPr="00606D82">
        <w:t>ными ответами делегации.</w:t>
      </w:r>
    </w:p>
    <w:p w:rsidR="00606D82" w:rsidRPr="00606D82" w:rsidRDefault="00606D82" w:rsidP="00606D82">
      <w:pPr>
        <w:pStyle w:val="H1GR"/>
      </w:pPr>
      <w:r>
        <w:tab/>
      </w:r>
      <w:r w:rsidRPr="00606D82">
        <w:rPr>
          <w:lang w:val="en-US"/>
        </w:rPr>
        <w:t>B</w:t>
      </w:r>
      <w:r w:rsidRPr="00606D82">
        <w:t>.</w:t>
      </w:r>
      <w:r w:rsidRPr="00606D82">
        <w:tab/>
        <w:t>Позитивные аспекты</w:t>
      </w:r>
    </w:p>
    <w:p w:rsidR="00606D82" w:rsidRPr="00606D82" w:rsidRDefault="00606D82" w:rsidP="00606D82">
      <w:pPr>
        <w:pStyle w:val="SingleTxtGR"/>
      </w:pPr>
      <w:r w:rsidRPr="00606D82">
        <w:t>3.</w:t>
      </w:r>
      <w:r w:rsidRPr="00606D82">
        <w:tab/>
        <w:t>Комитет приветствует следующие законодательные и институциональные меры, принятые гос</w:t>
      </w:r>
      <w:r w:rsidRPr="00606D82">
        <w:t>у</w:t>
      </w:r>
      <w:r w:rsidRPr="00606D82">
        <w:t>дарством-участником:</w:t>
      </w:r>
    </w:p>
    <w:p w:rsidR="00606D82" w:rsidRPr="00606D82" w:rsidRDefault="00606D82" w:rsidP="00606D82">
      <w:pPr>
        <w:pStyle w:val="Bullet1GR"/>
      </w:pPr>
      <w:r w:rsidRPr="00606D82">
        <w:t>принятие Закона № 17 от 2005 года, предоставляющего женщинам право изб</w:t>
      </w:r>
      <w:r w:rsidRPr="00606D82">
        <w:t>и</w:t>
      </w:r>
      <w:r w:rsidRPr="00606D82">
        <w:t>рать и быть избранными, и последующее избрание женщин в состав парламе</w:t>
      </w:r>
      <w:r w:rsidRPr="00606D82">
        <w:t>н</w:t>
      </w:r>
      <w:r w:rsidRPr="00606D82">
        <w:t>та в 2009 году.</w:t>
      </w:r>
    </w:p>
    <w:p w:rsidR="00606D82" w:rsidRPr="00606D82" w:rsidRDefault="00606D82" w:rsidP="00606D82">
      <w:pPr>
        <w:pStyle w:val="SingleTxtGR"/>
      </w:pPr>
      <w:r w:rsidRPr="00606D82">
        <w:t>4.</w:t>
      </w:r>
      <w:r w:rsidRPr="00606D82">
        <w:tab/>
        <w:t>Комитет приветствует ратификацию государством-участником следу</w:t>
      </w:r>
      <w:r w:rsidRPr="00606D82">
        <w:t>ю</w:t>
      </w:r>
      <w:r w:rsidRPr="00606D82">
        <w:t>щих международных дог</w:t>
      </w:r>
      <w:r w:rsidRPr="00606D82">
        <w:t>о</w:t>
      </w:r>
      <w:r w:rsidRPr="00606D82">
        <w:t>воров:</w:t>
      </w:r>
    </w:p>
    <w:p w:rsidR="00606D82" w:rsidRPr="00606D82" w:rsidRDefault="00606D82" w:rsidP="00606D82">
      <w:pPr>
        <w:pStyle w:val="SingleTxtGR"/>
      </w:pPr>
      <w:r w:rsidRPr="00606D82">
        <w:tab/>
      </w:r>
      <w:r w:rsidRPr="00606D82">
        <w:rPr>
          <w:lang w:val="en-US"/>
        </w:rPr>
        <w:t>a</w:t>
      </w:r>
      <w:r w:rsidRPr="00606D82">
        <w:t>)</w:t>
      </w:r>
      <w:r w:rsidRPr="00606D82">
        <w:tab/>
        <w:t>Факультативных протоколов к Конвенции о правах ребенка, к</w:t>
      </w:r>
      <w:r w:rsidRPr="00606D82">
        <w:t>а</w:t>
      </w:r>
      <w:r w:rsidRPr="00606D82">
        <w:t>сающихся участия детей в вооруженных конфликтах и торговли детьми, де</w:t>
      </w:r>
      <w:r w:rsidRPr="00606D82">
        <w:t>т</w:t>
      </w:r>
      <w:r w:rsidRPr="00606D82">
        <w:t>ской проституции и детской порнографии (2004 год);</w:t>
      </w:r>
    </w:p>
    <w:p w:rsidR="00606D82" w:rsidRPr="00606D82" w:rsidRDefault="00606D82" w:rsidP="00606D82">
      <w:pPr>
        <w:pStyle w:val="SingleTxtGR"/>
      </w:pPr>
      <w:r w:rsidRPr="00606D82">
        <w:tab/>
      </w:r>
      <w:r w:rsidRPr="00606D82">
        <w:rPr>
          <w:lang w:val="en-US"/>
        </w:rPr>
        <w:t>b</w:t>
      </w:r>
      <w:r w:rsidRPr="00606D82">
        <w:t>)</w:t>
      </w:r>
      <w:r w:rsidRPr="00606D82">
        <w:tab/>
        <w:t>Протокола о предупреждении и пресечении торговли людьми, ос</w:t>
      </w:r>
      <w:r w:rsidRPr="00606D82">
        <w:t>о</w:t>
      </w:r>
      <w:r w:rsidRPr="00606D82">
        <w:t>бенно женщинами и детьми, и наказании за нее к Конвенции Организации Об</w:t>
      </w:r>
      <w:r w:rsidRPr="00606D82">
        <w:t>ъ</w:t>
      </w:r>
      <w:r w:rsidRPr="00606D82">
        <w:t>единенных Наций против транснациональной о</w:t>
      </w:r>
      <w:r w:rsidRPr="00606D82">
        <w:t>р</w:t>
      </w:r>
      <w:r w:rsidRPr="00606D82">
        <w:t>ганизованной преступности (2006 год).</w:t>
      </w:r>
    </w:p>
    <w:p w:rsidR="00606D82" w:rsidRPr="00606D82" w:rsidRDefault="00606D82" w:rsidP="00606D82">
      <w:pPr>
        <w:pStyle w:val="H1GR"/>
      </w:pPr>
      <w:r>
        <w:tab/>
      </w:r>
      <w:r w:rsidRPr="00606D82">
        <w:rPr>
          <w:lang w:val="en-US"/>
        </w:rPr>
        <w:t>C</w:t>
      </w:r>
      <w:r w:rsidRPr="00606D82">
        <w:t>.</w:t>
      </w:r>
      <w:r w:rsidRPr="00606D82">
        <w:tab/>
        <w:t>Основные вопросы, вызывающие озабоченность, и</w:t>
      </w:r>
      <w:r>
        <w:t> </w:t>
      </w:r>
      <w:r w:rsidRPr="00606D82">
        <w:t>рекомендации</w:t>
      </w:r>
    </w:p>
    <w:p w:rsidR="00606D82" w:rsidRPr="00606D82" w:rsidRDefault="00606D82" w:rsidP="00606D82">
      <w:pPr>
        <w:pStyle w:val="SingleTxtGR"/>
      </w:pPr>
      <w:r w:rsidRPr="00606D82">
        <w:t>5.</w:t>
      </w:r>
      <w:r w:rsidRPr="00606D82">
        <w:tab/>
        <w:t>Комитет приветствует решение министра № 77 от 2011 года об учрежд</w:t>
      </w:r>
      <w:r w:rsidRPr="00606D82">
        <w:t>е</w:t>
      </w:r>
      <w:r w:rsidRPr="00606D82">
        <w:t>нии специального комитета по разработке законопроекта о создании наци</w:t>
      </w:r>
      <w:r w:rsidRPr="00606D82">
        <w:t>о</w:t>
      </w:r>
      <w:r w:rsidRPr="00606D82">
        <w:t>нального учреждения по правам человека и меры, принятые с целью обеспеч</w:t>
      </w:r>
      <w:r w:rsidRPr="00606D82">
        <w:t>е</w:t>
      </w:r>
      <w:r w:rsidRPr="00606D82">
        <w:t>ния того, чтобы это учреждение удовлетворяло на международном уровне кр</w:t>
      </w:r>
      <w:r w:rsidRPr="00606D82">
        <w:t>и</w:t>
      </w:r>
      <w:r w:rsidRPr="00606D82">
        <w:t xml:space="preserve">териям предоставления статуса </w:t>
      </w:r>
      <w:r w:rsidRPr="00606D82">
        <w:rPr>
          <w:lang w:val="en-US"/>
        </w:rPr>
        <w:t>A</w:t>
      </w:r>
      <w:r w:rsidRPr="00606D82">
        <w:t>. Вместе с тем Комитет выражает озабоче</w:t>
      </w:r>
      <w:r w:rsidRPr="00606D82">
        <w:t>н</w:t>
      </w:r>
      <w:r w:rsidRPr="00606D82">
        <w:t>ность по поводу задержек в создании такого учреждения и ресурсов, которые ему будут выделены для выполнения его функций.</w:t>
      </w:r>
    </w:p>
    <w:p w:rsidR="00606D82" w:rsidRPr="00606D82" w:rsidRDefault="00606D82" w:rsidP="00606D82">
      <w:pPr>
        <w:pStyle w:val="SingleTxtGR"/>
        <w:rPr>
          <w:b/>
        </w:rPr>
      </w:pPr>
      <w:r w:rsidRPr="00606D82">
        <w:rPr>
          <w:b/>
        </w:rPr>
        <w:t xml:space="preserve">Государству участнику следует </w:t>
      </w:r>
      <w:r w:rsidRPr="00606D82">
        <w:rPr>
          <w:b/>
          <w:lang w:val="en-US"/>
        </w:rPr>
        <w:t>a</w:t>
      </w:r>
      <w:r w:rsidRPr="00606D82">
        <w:rPr>
          <w:b/>
        </w:rPr>
        <w:t>) как можно скорее реализовать свое нам</w:t>
      </w:r>
      <w:r w:rsidRPr="00606D82">
        <w:rPr>
          <w:b/>
        </w:rPr>
        <w:t>е</w:t>
      </w:r>
      <w:r w:rsidRPr="00606D82">
        <w:rPr>
          <w:b/>
        </w:rPr>
        <w:t xml:space="preserve">рение создать национальное учреждение по правам человека, </w:t>
      </w:r>
      <w:r w:rsidRPr="00606D82">
        <w:rPr>
          <w:b/>
          <w:lang w:val="en-US"/>
        </w:rPr>
        <w:t>b</w:t>
      </w:r>
      <w:r w:rsidR="00465DE5">
        <w:rPr>
          <w:b/>
        </w:rPr>
        <w:t>) </w:t>
      </w:r>
      <w:r w:rsidRPr="00606D82">
        <w:rPr>
          <w:b/>
        </w:rPr>
        <w:t>обесп</w:t>
      </w:r>
      <w:r w:rsidRPr="00606D82">
        <w:rPr>
          <w:b/>
        </w:rPr>
        <w:t>е</w:t>
      </w:r>
      <w:r w:rsidRPr="00606D82">
        <w:rPr>
          <w:b/>
        </w:rPr>
        <w:t>чить, чтобы это учреждение полностью отвечало принципам, касающимся статуса национальных учреждений по поощрению и защите прав человека (Парижские принципы), в том числе обеспечить, чтобы бюджетные асси</w:t>
      </w:r>
      <w:r w:rsidRPr="00606D82">
        <w:rPr>
          <w:b/>
        </w:rPr>
        <w:t>г</w:t>
      </w:r>
      <w:r w:rsidRPr="00606D82">
        <w:rPr>
          <w:b/>
        </w:rPr>
        <w:t>нования на деятельность этого национального учреждения позволяли ему эффективно выполнять свои функции.</w:t>
      </w:r>
    </w:p>
    <w:p w:rsidR="00606D82" w:rsidRPr="00606D82" w:rsidRDefault="00606D82" w:rsidP="00606D82">
      <w:pPr>
        <w:pStyle w:val="SingleTxtGR"/>
      </w:pPr>
      <w:r w:rsidRPr="00606D82">
        <w:t>6.</w:t>
      </w:r>
      <w:r w:rsidRPr="00606D82">
        <w:tab/>
        <w:t>Комитет отмечает приверженность государства-участника делу дальне</w:t>
      </w:r>
      <w:r w:rsidRPr="00606D82">
        <w:t>й</w:t>
      </w:r>
      <w:r w:rsidRPr="00606D82">
        <w:t>шего совершенствования своего законодательства и политики с целью полного выполнения своих обязательств по Пакту. Вместе с тем Комитет выражает оз</w:t>
      </w:r>
      <w:r w:rsidRPr="00606D82">
        <w:t>а</w:t>
      </w:r>
      <w:r w:rsidRPr="00606D82">
        <w:t>боченность в связи с отсутствием ясности в отношении преимущественной с</w:t>
      </w:r>
      <w:r w:rsidRPr="00606D82">
        <w:t>и</w:t>
      </w:r>
      <w:r w:rsidRPr="00606D82">
        <w:t>лы Пакта перед вступающими с ним в коллизию или противоречащими ему п</w:t>
      </w:r>
      <w:r w:rsidRPr="00606D82">
        <w:t>о</w:t>
      </w:r>
      <w:r w:rsidRPr="00606D82">
        <w:t>ложениями национального законодательства, включая шариатские и не шариа</w:t>
      </w:r>
      <w:r w:rsidRPr="00606D82">
        <w:t>т</w:t>
      </w:r>
      <w:r w:rsidRPr="00606D82">
        <w:t>ские законы. Комитет выражает также сожаление в связи с ограниченным об</w:t>
      </w:r>
      <w:r w:rsidRPr="00606D82">
        <w:t>ъ</w:t>
      </w:r>
      <w:r w:rsidRPr="00606D82">
        <w:t>емом информации о решениях внутренних судов, в которых делается ссылка на положения Пакта (статья 2).</w:t>
      </w:r>
    </w:p>
    <w:p w:rsidR="00606D82" w:rsidRPr="00606D82" w:rsidRDefault="00606D82" w:rsidP="00606D82">
      <w:pPr>
        <w:pStyle w:val="SingleTxtGR"/>
        <w:rPr>
          <w:b/>
        </w:rPr>
      </w:pPr>
      <w:r w:rsidRPr="00606D82">
        <w:rPr>
          <w:b/>
        </w:rPr>
        <w:t>Государству-участнику следует гарантировать полное выполнени</w:t>
      </w:r>
      <w:r w:rsidR="00012A20">
        <w:rPr>
          <w:b/>
        </w:rPr>
        <w:t>е</w:t>
      </w:r>
      <w:r w:rsidRPr="00606D82">
        <w:rPr>
          <w:b/>
        </w:rPr>
        <w:t xml:space="preserve"> его об</w:t>
      </w:r>
      <w:r w:rsidRPr="00606D82">
        <w:rPr>
          <w:b/>
        </w:rPr>
        <w:t>я</w:t>
      </w:r>
      <w:r w:rsidRPr="00606D82">
        <w:rPr>
          <w:b/>
        </w:rPr>
        <w:t>зательств по Пакту в рамках национальной законодательной основы. С</w:t>
      </w:r>
      <w:r>
        <w:rPr>
          <w:b/>
        </w:rPr>
        <w:t> </w:t>
      </w:r>
      <w:r w:rsidRPr="00606D82">
        <w:rPr>
          <w:b/>
        </w:rPr>
        <w:t>этой целью государству-участнику следует принять соответствующие меры для обеспечения того, чтобы толкование и применение внутренних законов, включая законы, основанные на шариате, были совместимы с обяз</w:t>
      </w:r>
      <w:r w:rsidRPr="00606D82">
        <w:rPr>
          <w:b/>
        </w:rPr>
        <w:t>а</w:t>
      </w:r>
      <w:r w:rsidRPr="00606D82">
        <w:rPr>
          <w:b/>
        </w:rPr>
        <w:t>тельствами по Пакту. Ему следует также повышать осведомленность о Пакте и его применимости во внутреннем праве среди судей и сотрудн</w:t>
      </w:r>
      <w:r w:rsidRPr="00606D82">
        <w:rPr>
          <w:b/>
        </w:rPr>
        <w:t>и</w:t>
      </w:r>
      <w:r w:rsidRPr="00606D82">
        <w:rPr>
          <w:b/>
        </w:rPr>
        <w:t>ков судебных органов.</w:t>
      </w:r>
    </w:p>
    <w:p w:rsidR="00606D82" w:rsidRPr="00606D82" w:rsidRDefault="00606D82" w:rsidP="00606D82">
      <w:pPr>
        <w:pStyle w:val="SingleTxtGR"/>
      </w:pPr>
      <w:r w:rsidRPr="00606D82">
        <w:t>7.</w:t>
      </w:r>
      <w:r w:rsidRPr="00606D82">
        <w:tab/>
        <w:t>Комитет выражает сожаление в связи с тем, что государство-участник по-прежнему не отзывает свое заявление относительно толкования пункта 1 ст</w:t>
      </w:r>
      <w:r w:rsidRPr="00606D82">
        <w:t>а</w:t>
      </w:r>
      <w:r w:rsidRPr="00606D82">
        <w:t>тьи</w:t>
      </w:r>
      <w:r>
        <w:t> </w:t>
      </w:r>
      <w:r w:rsidRPr="00606D82">
        <w:t>2 и статьи 3 Пакта, которое, как Комитет уже отметил в своих предыдущих з</w:t>
      </w:r>
      <w:r w:rsidRPr="00606D82">
        <w:t>а</w:t>
      </w:r>
      <w:r w:rsidRPr="00606D82">
        <w:t>ключительных замечаниях, не совместимо с предметом и целью Пакта (CCPR/CO/69/KWT, пункт 4), а также свое заявление относительно толкования статьи 23 и своих огов</w:t>
      </w:r>
      <w:r w:rsidRPr="00606D82">
        <w:t>о</w:t>
      </w:r>
      <w:r w:rsidRPr="00606D82">
        <w:t xml:space="preserve">рок к пункту </w:t>
      </w:r>
      <w:r w:rsidRPr="00606D82">
        <w:rPr>
          <w:lang w:val="en-US"/>
        </w:rPr>
        <w:t>b</w:t>
      </w:r>
      <w:r w:rsidRPr="00606D82">
        <w:t>) статьи 25 Пакта (статья 2).</w:t>
      </w:r>
    </w:p>
    <w:p w:rsidR="00606D82" w:rsidRPr="00606D82" w:rsidRDefault="00606D82" w:rsidP="00606D82">
      <w:pPr>
        <w:pStyle w:val="SingleTxtGR"/>
        <w:rPr>
          <w:b/>
        </w:rPr>
      </w:pPr>
      <w:r w:rsidRPr="00606D82">
        <w:rPr>
          <w:b/>
        </w:rPr>
        <w:t>Государству-участнику следует официально отозвать свое заявление отн</w:t>
      </w:r>
      <w:r w:rsidRPr="00606D82">
        <w:rPr>
          <w:b/>
        </w:rPr>
        <w:t>о</w:t>
      </w:r>
      <w:r w:rsidRPr="00606D82">
        <w:rPr>
          <w:b/>
        </w:rPr>
        <w:t>сительно толкования пункта 1 статьи 2 и статьи 3 и рассмотреть вопрос об отзыве своего заявления относительно толкования статьи 23 и свою ог</w:t>
      </w:r>
      <w:r w:rsidRPr="00606D82">
        <w:rPr>
          <w:b/>
        </w:rPr>
        <w:t>о</w:t>
      </w:r>
      <w:r w:rsidRPr="00606D82">
        <w:rPr>
          <w:b/>
        </w:rPr>
        <w:t xml:space="preserve">ворку к </w:t>
      </w:r>
      <w:r w:rsidR="00012A20">
        <w:rPr>
          <w:b/>
        </w:rPr>
        <w:t xml:space="preserve">пункту </w:t>
      </w:r>
      <w:r w:rsidRPr="00606D82">
        <w:rPr>
          <w:b/>
          <w:lang w:val="en-US"/>
        </w:rPr>
        <w:t>b</w:t>
      </w:r>
      <w:r w:rsidRPr="00606D82">
        <w:rPr>
          <w:b/>
        </w:rPr>
        <w:t>) статьи 25 Пакта.</w:t>
      </w:r>
    </w:p>
    <w:p w:rsidR="00606D82" w:rsidRPr="00606D82" w:rsidRDefault="00606D82" w:rsidP="00606D82">
      <w:pPr>
        <w:pStyle w:val="SingleTxtGR"/>
      </w:pPr>
      <w:r w:rsidRPr="00606D82">
        <w:t>8.</w:t>
      </w:r>
      <w:r w:rsidRPr="00606D82">
        <w:tab/>
        <w:t>Несмотря на прогресс, достигнутый в области участия женщин в полит</w:t>
      </w:r>
      <w:r w:rsidRPr="00606D82">
        <w:t>и</w:t>
      </w:r>
      <w:r w:rsidRPr="00606D82">
        <w:t>ческой жизни, Комитет по-прежнему выражает озабоченность в связи с их н</w:t>
      </w:r>
      <w:r w:rsidRPr="00606D82">
        <w:t>е</w:t>
      </w:r>
      <w:r w:rsidRPr="00606D82">
        <w:t>допредставленностью в законодательных и испо</w:t>
      </w:r>
      <w:r w:rsidRPr="00606D82">
        <w:t>л</w:t>
      </w:r>
      <w:r w:rsidRPr="00606D82">
        <w:t>нительных органах, особенно в связи с отсутствием женщин-судей. Комитет озабочен также сохранен</w:t>
      </w:r>
      <w:r w:rsidRPr="00606D82">
        <w:t>и</w:t>
      </w:r>
      <w:r w:rsidRPr="00606D82">
        <w:t>ем стереотипных представлений о роли женщины в семье и обществе в целом (ст</w:t>
      </w:r>
      <w:r w:rsidRPr="00606D82">
        <w:t>а</w:t>
      </w:r>
      <w:r w:rsidRPr="00606D82">
        <w:t>тьи 3, 25 и 26).</w:t>
      </w:r>
    </w:p>
    <w:p w:rsidR="00606D82" w:rsidRDefault="00606D82" w:rsidP="00606D82">
      <w:pPr>
        <w:pStyle w:val="SingleTxtGR"/>
        <w:rPr>
          <w:b/>
        </w:rPr>
      </w:pPr>
      <w:r w:rsidRPr="00606D82">
        <w:rPr>
          <w:b/>
        </w:rPr>
        <w:t>Государству-участнику следует активизировать свои усилия для ликвид</w:t>
      </w:r>
      <w:r w:rsidRPr="00606D82">
        <w:rPr>
          <w:b/>
        </w:rPr>
        <w:t>а</w:t>
      </w:r>
      <w:r w:rsidRPr="00606D82">
        <w:rPr>
          <w:b/>
        </w:rPr>
        <w:t>ции гендерных стереотипов в отношении роли и обязанностей мужчин и женщин в семье и в обществе, в том числе п</w:t>
      </w:r>
      <w:r w:rsidRPr="00606D82">
        <w:rPr>
          <w:b/>
        </w:rPr>
        <w:t>о</w:t>
      </w:r>
      <w:r w:rsidRPr="00606D82">
        <w:rPr>
          <w:b/>
        </w:rPr>
        <w:t>средством принятия, если это необходимо, временных специальных мер в целях дальнейшего расшир</w:t>
      </w:r>
      <w:r w:rsidRPr="00606D82">
        <w:rPr>
          <w:b/>
        </w:rPr>
        <w:t>е</w:t>
      </w:r>
      <w:r w:rsidRPr="00606D82">
        <w:rPr>
          <w:b/>
        </w:rPr>
        <w:t>ния участия женщин в общественной и политической жизни, а также в деятельности частного сектора. Государству-участнику следует незамедл</w:t>
      </w:r>
      <w:r w:rsidRPr="00606D82">
        <w:rPr>
          <w:b/>
        </w:rPr>
        <w:t>и</w:t>
      </w:r>
      <w:r w:rsidRPr="00606D82">
        <w:rPr>
          <w:b/>
        </w:rPr>
        <w:t>тельно принять меры для обеспечения эффективного доступа женщин к судейским должностям.</w:t>
      </w:r>
    </w:p>
    <w:p w:rsidR="00272AE0" w:rsidRPr="0012295B" w:rsidRDefault="00272AE0" w:rsidP="00272AE0">
      <w:pPr>
        <w:pStyle w:val="SingleTxtGR"/>
      </w:pPr>
      <w:r w:rsidRPr="0012295B">
        <w:t>9.</w:t>
      </w:r>
      <w:r w:rsidRPr="0012295B">
        <w:tab/>
        <w:t>Комитет озабочен тем, что на осуществление прав женщин негативно влияют дискриминационные положения, сохраняющиеся в ныне действующем законодательстве. В</w:t>
      </w:r>
      <w:r>
        <w:t xml:space="preserve"> </w:t>
      </w:r>
      <w:r w:rsidRPr="0012295B">
        <w:t>частности, Комитет напоминает о своем мнении, что пол</w:t>
      </w:r>
      <w:r w:rsidRPr="0012295B">
        <w:t>и</w:t>
      </w:r>
      <w:r w:rsidRPr="0012295B">
        <w:t>гамия оскорбляет достоинство женщин (см. замечание Комитета общего поря</w:t>
      </w:r>
      <w:r w:rsidRPr="0012295B">
        <w:t>д</w:t>
      </w:r>
      <w:r>
        <w:t>ка № </w:t>
      </w:r>
      <w:r w:rsidRPr="0012295B">
        <w:t>28 (2000 год), пункт</w:t>
      </w:r>
      <w:r>
        <w:t xml:space="preserve"> </w:t>
      </w:r>
      <w:r w:rsidRPr="0012295B">
        <w:t>24) и является нарушением статьи 3 Пакта (ст</w:t>
      </w:r>
      <w:r w:rsidRPr="0012295B">
        <w:t>а</w:t>
      </w:r>
      <w:r w:rsidRPr="0012295B">
        <w:t>т</w:t>
      </w:r>
      <w:r>
        <w:t>ьи</w:t>
      </w:r>
      <w:r w:rsidRPr="0012295B">
        <w:t xml:space="preserve"> 2, 3 и 26).</w:t>
      </w:r>
    </w:p>
    <w:p w:rsidR="00272AE0" w:rsidRPr="0012295B" w:rsidRDefault="00272AE0" w:rsidP="00272AE0">
      <w:pPr>
        <w:pStyle w:val="SingleTxtGR"/>
        <w:rPr>
          <w:b/>
        </w:rPr>
      </w:pPr>
      <w:r w:rsidRPr="0012295B">
        <w:rPr>
          <w:b/>
        </w:rPr>
        <w:t>Государству-участнику следует провести всеобъемлющий обзор сущес</w:t>
      </w:r>
      <w:r w:rsidRPr="0012295B">
        <w:rPr>
          <w:b/>
        </w:rPr>
        <w:t>т</w:t>
      </w:r>
      <w:r w:rsidRPr="0012295B">
        <w:rPr>
          <w:b/>
        </w:rPr>
        <w:t>вующего законодательства и отменить все дискриминационные полож</w:t>
      </w:r>
      <w:r w:rsidRPr="0012295B">
        <w:rPr>
          <w:b/>
        </w:rPr>
        <w:t>е</w:t>
      </w:r>
      <w:r w:rsidRPr="0012295B">
        <w:rPr>
          <w:b/>
        </w:rPr>
        <w:t>ния, подрывающие равноправие мужчин и женщин. Государству-участнику следует пров</w:t>
      </w:r>
      <w:r>
        <w:rPr>
          <w:b/>
        </w:rPr>
        <w:t>одить специальные</w:t>
      </w:r>
      <w:r w:rsidRPr="0012295B">
        <w:rPr>
          <w:b/>
        </w:rPr>
        <w:t xml:space="preserve"> и систематиче</w:t>
      </w:r>
      <w:r>
        <w:rPr>
          <w:b/>
        </w:rPr>
        <w:t>ские</w:t>
      </w:r>
      <w:r w:rsidRPr="0012295B">
        <w:rPr>
          <w:b/>
        </w:rPr>
        <w:t xml:space="preserve"> инфо</w:t>
      </w:r>
      <w:r w:rsidRPr="0012295B">
        <w:rPr>
          <w:b/>
        </w:rPr>
        <w:t>р</w:t>
      </w:r>
      <w:r>
        <w:rPr>
          <w:b/>
        </w:rPr>
        <w:t>мационно-просветительские кампании</w:t>
      </w:r>
      <w:r w:rsidRPr="0012295B">
        <w:rPr>
          <w:b/>
        </w:rPr>
        <w:t xml:space="preserve"> с целью искоренения полигамии, которая я</w:t>
      </w:r>
      <w:r w:rsidRPr="0012295B">
        <w:rPr>
          <w:b/>
        </w:rPr>
        <w:t>в</w:t>
      </w:r>
      <w:r w:rsidRPr="0012295B">
        <w:rPr>
          <w:b/>
        </w:rPr>
        <w:t>ляется одной из форм дискриминации в отношении женщин.</w:t>
      </w:r>
    </w:p>
    <w:p w:rsidR="00272AE0" w:rsidRPr="0012295B" w:rsidRDefault="00272AE0" w:rsidP="00272AE0">
      <w:pPr>
        <w:pStyle w:val="SingleTxtGR"/>
      </w:pPr>
      <w:r w:rsidRPr="0012295B">
        <w:t>10.</w:t>
      </w:r>
      <w:r w:rsidRPr="0012295B">
        <w:tab/>
        <w:t>Комитет выражает озабоченность тем, что минимальный возраст всту</w:t>
      </w:r>
      <w:r w:rsidRPr="0012295B">
        <w:t>п</w:t>
      </w:r>
      <w:r w:rsidRPr="0012295B">
        <w:t>ления в брак является слишком низким и что он различается в зави</w:t>
      </w:r>
      <w:r>
        <w:t>симости</w:t>
      </w:r>
      <w:r w:rsidR="00465DE5">
        <w:t xml:space="preserve"> </w:t>
      </w:r>
      <w:r w:rsidRPr="0012295B">
        <w:t>от пола. Комитет озабочен также тем, что государство-участник не принимает а</w:t>
      </w:r>
      <w:r w:rsidRPr="0012295B">
        <w:t>к</w:t>
      </w:r>
      <w:r w:rsidRPr="0012295B">
        <w:t>тивных мер по предотвращению ранних браков, которые практикуются в опр</w:t>
      </w:r>
      <w:r w:rsidRPr="0012295B">
        <w:t>е</w:t>
      </w:r>
      <w:r w:rsidRPr="0012295B">
        <w:t>деленных группах населения (статьи 3 и 23).</w:t>
      </w:r>
    </w:p>
    <w:p w:rsidR="00272AE0" w:rsidRPr="0012295B" w:rsidRDefault="00272AE0" w:rsidP="00272AE0">
      <w:pPr>
        <w:pStyle w:val="SingleTxtGR"/>
      </w:pPr>
      <w:r w:rsidRPr="0012295B">
        <w:rPr>
          <w:b/>
        </w:rPr>
        <w:t>Государству-участнику след</w:t>
      </w:r>
      <w:r>
        <w:rPr>
          <w:b/>
        </w:rPr>
        <w:t xml:space="preserve">ует ликвидировать дискриминацию </w:t>
      </w:r>
      <w:r w:rsidRPr="0012295B">
        <w:rPr>
          <w:b/>
        </w:rPr>
        <w:t>по призн</w:t>
      </w:r>
      <w:r w:rsidRPr="0012295B">
        <w:rPr>
          <w:b/>
        </w:rPr>
        <w:t>а</w:t>
      </w:r>
      <w:r w:rsidRPr="0012295B">
        <w:rPr>
          <w:b/>
        </w:rPr>
        <w:t>ку пола в том, что касается м</w:t>
      </w:r>
      <w:r>
        <w:rPr>
          <w:b/>
        </w:rPr>
        <w:t xml:space="preserve">инимального возраста вступления </w:t>
      </w:r>
      <w:r w:rsidRPr="0012295B">
        <w:rPr>
          <w:b/>
        </w:rPr>
        <w:t>в брак. Ему следует также обеспечить, чтобы минимальный возраст вступ</w:t>
      </w:r>
      <w:r>
        <w:rPr>
          <w:b/>
        </w:rPr>
        <w:t>ления</w:t>
      </w:r>
      <w:r w:rsidR="00465DE5">
        <w:rPr>
          <w:b/>
        </w:rPr>
        <w:t xml:space="preserve"> </w:t>
      </w:r>
      <w:r w:rsidRPr="0012295B">
        <w:rPr>
          <w:b/>
        </w:rPr>
        <w:t>в брак соответствовал международным нормам, и принять активные меры по предотвращению ранних браков девочек.</w:t>
      </w:r>
    </w:p>
    <w:p w:rsidR="00272AE0" w:rsidRPr="0012295B" w:rsidRDefault="00272AE0" w:rsidP="00272AE0">
      <w:pPr>
        <w:pStyle w:val="SingleTxtGR"/>
      </w:pPr>
      <w:r w:rsidRPr="0012295B">
        <w:t>11.</w:t>
      </w:r>
      <w:r w:rsidRPr="0012295B">
        <w:tab/>
        <w:t>Комитет озабочен тем, что показания женщин в суде имеют меньш</w:t>
      </w:r>
      <w:r>
        <w:t>ее зн</w:t>
      </w:r>
      <w:r>
        <w:t>а</w:t>
      </w:r>
      <w:r>
        <w:t>чение</w:t>
      </w:r>
      <w:r w:rsidRPr="0012295B">
        <w:t>, чем показания мужчин (статьи 2, 3, 14 и 26).</w:t>
      </w:r>
    </w:p>
    <w:p w:rsidR="00272AE0" w:rsidRPr="0012295B" w:rsidRDefault="00272AE0" w:rsidP="00272AE0">
      <w:pPr>
        <w:pStyle w:val="SingleTxtGR"/>
      </w:pPr>
      <w:r w:rsidRPr="0012295B">
        <w:rPr>
          <w:b/>
        </w:rPr>
        <w:t>Государству-участнику следует внести изменения в свое законод</w:t>
      </w:r>
      <w:r w:rsidRPr="0012295B">
        <w:rPr>
          <w:b/>
        </w:rPr>
        <w:t>а</w:t>
      </w:r>
      <w:r w:rsidRPr="0012295B">
        <w:rPr>
          <w:b/>
        </w:rPr>
        <w:t>тельство и практику для обеспечения того, чтобы судебные органы всегда придав</w:t>
      </w:r>
      <w:r w:rsidRPr="0012295B">
        <w:rPr>
          <w:b/>
        </w:rPr>
        <w:t>а</w:t>
      </w:r>
      <w:r w:rsidRPr="0012295B">
        <w:rPr>
          <w:b/>
        </w:rPr>
        <w:t>ли показаниям женщин такое же правовое и практическое знач</w:t>
      </w:r>
      <w:r w:rsidRPr="0012295B">
        <w:rPr>
          <w:b/>
        </w:rPr>
        <w:t>е</w:t>
      </w:r>
      <w:r>
        <w:rPr>
          <w:b/>
        </w:rPr>
        <w:t>ние, как</w:t>
      </w:r>
      <w:r w:rsidR="00465DE5">
        <w:rPr>
          <w:b/>
        </w:rPr>
        <w:t xml:space="preserve"> </w:t>
      </w:r>
      <w:r w:rsidRPr="0012295B">
        <w:rPr>
          <w:b/>
        </w:rPr>
        <w:t>и показаниям мужчин.</w:t>
      </w:r>
    </w:p>
    <w:p w:rsidR="00272AE0" w:rsidRPr="0012295B" w:rsidRDefault="00272AE0" w:rsidP="00272AE0">
      <w:pPr>
        <w:pStyle w:val="SingleTxtGR"/>
      </w:pPr>
      <w:r w:rsidRPr="0012295B">
        <w:t>12.</w:t>
      </w:r>
      <w:r w:rsidRPr="0012295B">
        <w:tab/>
        <w:t>Комитет озабочен дискриминац</w:t>
      </w:r>
      <w:r>
        <w:t>ией между кувейтскими мужчинами</w:t>
      </w:r>
      <w:r w:rsidR="00465DE5">
        <w:t xml:space="preserve"> </w:t>
      </w:r>
      <w:r w:rsidRPr="0012295B">
        <w:t xml:space="preserve">и женщинами в плане возможности передачи кувейтского гражданства </w:t>
      </w:r>
      <w:r>
        <w:t>детям</w:t>
      </w:r>
      <w:r w:rsidR="00465DE5">
        <w:t xml:space="preserve"> </w:t>
      </w:r>
      <w:r w:rsidRPr="0012295B">
        <w:t>и тем, что дети, родившиеся в Кувейте от родителей, не имеющих гражданства, могут не получить никакого гражданства. Комитет озабочен отсутствием транспарентности в процессе приобретения кувейтского гражданства, в частн</w:t>
      </w:r>
      <w:r w:rsidRPr="0012295B">
        <w:t>о</w:t>
      </w:r>
      <w:r w:rsidRPr="0012295B">
        <w:t>сти несообщением пр</w:t>
      </w:r>
      <w:r w:rsidRPr="0012295B">
        <w:t>и</w:t>
      </w:r>
      <w:r w:rsidRPr="0012295B">
        <w:t>чин отказа в предоставлении гражданства и отсутствием процедуры пересмотра, что открывает путь для принятия произвольных реш</w:t>
      </w:r>
      <w:r w:rsidRPr="0012295B">
        <w:t>е</w:t>
      </w:r>
      <w:r w:rsidRPr="0012295B">
        <w:t>ний (статьи 2, 3, 24 и 26).</w:t>
      </w:r>
    </w:p>
    <w:p w:rsidR="00272AE0" w:rsidRPr="0012295B" w:rsidRDefault="00272AE0" w:rsidP="00272AE0">
      <w:pPr>
        <w:pStyle w:val="SingleTxtGR"/>
      </w:pPr>
      <w:r w:rsidRPr="0012295B">
        <w:rPr>
          <w:b/>
        </w:rPr>
        <w:t>Государству-участнику следует гара</w:t>
      </w:r>
      <w:r>
        <w:rPr>
          <w:b/>
        </w:rPr>
        <w:t>нтировать право каждого ребенка</w:t>
      </w:r>
      <w:r w:rsidR="00465DE5">
        <w:rPr>
          <w:b/>
        </w:rPr>
        <w:t xml:space="preserve"> </w:t>
      </w:r>
      <w:r w:rsidRPr="0012295B">
        <w:rPr>
          <w:b/>
        </w:rPr>
        <w:t>на получение гражданства в соответст</w:t>
      </w:r>
      <w:r>
        <w:rPr>
          <w:b/>
        </w:rPr>
        <w:t>вии с пунктом 3 статьи 24 Пакта</w:t>
      </w:r>
      <w:r w:rsidR="00465DE5">
        <w:rPr>
          <w:b/>
        </w:rPr>
        <w:t xml:space="preserve"> </w:t>
      </w:r>
      <w:r w:rsidRPr="0012295B">
        <w:rPr>
          <w:b/>
        </w:rPr>
        <w:t>и п</w:t>
      </w:r>
      <w:r w:rsidRPr="0012295B">
        <w:rPr>
          <w:b/>
        </w:rPr>
        <w:t>о</w:t>
      </w:r>
      <w:r w:rsidRPr="0012295B">
        <w:rPr>
          <w:b/>
        </w:rPr>
        <w:t>кончить с дискриминацией между мужчинами и женщинами в вопросе п</w:t>
      </w:r>
      <w:r w:rsidRPr="0012295B">
        <w:rPr>
          <w:b/>
        </w:rPr>
        <w:t>е</w:t>
      </w:r>
      <w:r w:rsidRPr="0012295B">
        <w:rPr>
          <w:b/>
        </w:rPr>
        <w:t>редачи гражданства. Государству-участнику следует гарантировать, чт</w:t>
      </w:r>
      <w:r w:rsidRPr="0012295B">
        <w:rPr>
          <w:b/>
        </w:rPr>
        <w:t>о</w:t>
      </w:r>
      <w:r w:rsidRPr="0012295B">
        <w:rPr>
          <w:b/>
        </w:rPr>
        <w:t>бы заявители официально информировались о причинах отказа им в кувей</w:t>
      </w:r>
      <w:r w:rsidRPr="0012295B">
        <w:rPr>
          <w:b/>
        </w:rPr>
        <w:t>т</w:t>
      </w:r>
      <w:r w:rsidRPr="0012295B">
        <w:rPr>
          <w:b/>
        </w:rPr>
        <w:t>ском гр</w:t>
      </w:r>
      <w:r w:rsidRPr="0012295B">
        <w:rPr>
          <w:b/>
        </w:rPr>
        <w:t>а</w:t>
      </w:r>
      <w:r w:rsidRPr="0012295B">
        <w:rPr>
          <w:b/>
        </w:rPr>
        <w:t>жданстве, а также ввести в действие процедуру пересмотра.</w:t>
      </w:r>
    </w:p>
    <w:p w:rsidR="00272AE0" w:rsidRPr="0012295B" w:rsidRDefault="00272AE0" w:rsidP="00272AE0">
      <w:pPr>
        <w:pStyle w:val="SingleTxtGR"/>
      </w:pPr>
      <w:r w:rsidRPr="0012295B">
        <w:t>13.</w:t>
      </w:r>
      <w:r w:rsidRPr="0012295B">
        <w:tab/>
        <w:t>Отмечая, что в ноябре 2010 года был создан Центральный орган для р</w:t>
      </w:r>
      <w:r w:rsidRPr="0012295B">
        <w:t>е</w:t>
      </w:r>
      <w:r w:rsidRPr="0012295B">
        <w:t xml:space="preserve">шения проблемы не имеющих никакого гражданства </w:t>
      </w:r>
      <w:r>
        <w:t>бедуинов</w:t>
      </w:r>
      <w:r w:rsidRPr="0012295B">
        <w:t>, которые в н</w:t>
      </w:r>
      <w:r w:rsidRPr="0012295B">
        <w:t>а</w:t>
      </w:r>
      <w:r w:rsidRPr="0012295B">
        <w:t>стоящее время рассматриваются государством-участником как некие "незако</w:t>
      </w:r>
      <w:r w:rsidRPr="0012295B">
        <w:t>н</w:t>
      </w:r>
      <w:r w:rsidRPr="0012295B">
        <w:t>ные резиденты", Комитет по-прежнему выражает озабоченность тем, что они являются жертвой стереотипов и широко распространенной дискриминации. Комитет выражает также озабоченность в связи с практикой невыдачи докуме</w:t>
      </w:r>
      <w:r w:rsidRPr="0012295B">
        <w:t>н</w:t>
      </w:r>
      <w:r w:rsidRPr="0012295B">
        <w:t>тов, в том числе некоторых справок, кото</w:t>
      </w:r>
      <w:r>
        <w:t>рые имеют право получа</w:t>
      </w:r>
      <w:r w:rsidRPr="0012295B">
        <w:t>ть все лица, родившиеся или заключившие брак на территории государст</w:t>
      </w:r>
      <w:r>
        <w:t>ва-участника.</w:t>
      </w:r>
      <w:r w:rsidR="00465DE5">
        <w:t xml:space="preserve"> Он озабочен </w:t>
      </w:r>
      <w:r w:rsidRPr="0012295B">
        <w:t>также сообщениями о произвольном применении закона о кувей</w:t>
      </w:r>
      <w:r w:rsidRPr="0012295B">
        <w:t>т</w:t>
      </w:r>
      <w:r w:rsidRPr="0012295B">
        <w:t xml:space="preserve">ском гражданстве к </w:t>
      </w:r>
      <w:r>
        <w:t>бедуинам</w:t>
      </w:r>
      <w:r w:rsidRPr="0012295B">
        <w:t xml:space="preserve"> (статьи 2, 23, 24, 26 и 27).</w:t>
      </w:r>
    </w:p>
    <w:p w:rsidR="00272AE0" w:rsidRPr="0012295B" w:rsidRDefault="00272AE0" w:rsidP="00272AE0">
      <w:pPr>
        <w:pStyle w:val="SingleTxtGR"/>
      </w:pPr>
      <w:r w:rsidRPr="0012295B">
        <w:rPr>
          <w:b/>
        </w:rPr>
        <w:t>Государству-участнику следует покончить с дискриминацией в о</w:t>
      </w:r>
      <w:r w:rsidRPr="0012295B">
        <w:rPr>
          <w:b/>
        </w:rPr>
        <w:t>т</w:t>
      </w:r>
      <w:r w:rsidRPr="0012295B">
        <w:rPr>
          <w:b/>
        </w:rPr>
        <w:t xml:space="preserve">ношении бедуинов, в том числе </w:t>
      </w:r>
      <w:r>
        <w:rPr>
          <w:b/>
        </w:rPr>
        <w:t>в отношении</w:t>
      </w:r>
      <w:r w:rsidRPr="0012295B">
        <w:rPr>
          <w:b/>
        </w:rPr>
        <w:t xml:space="preserve"> применени</w:t>
      </w:r>
      <w:r>
        <w:rPr>
          <w:b/>
        </w:rPr>
        <w:t>я</w:t>
      </w:r>
      <w:r w:rsidRPr="0012295B">
        <w:rPr>
          <w:b/>
        </w:rPr>
        <w:t xml:space="preserve"> закона о граж</w:t>
      </w:r>
      <w:r>
        <w:rPr>
          <w:b/>
        </w:rPr>
        <w:t>данстве,</w:t>
      </w:r>
      <w:r w:rsidR="00ED478D">
        <w:rPr>
          <w:b/>
        </w:rPr>
        <w:t xml:space="preserve"> </w:t>
      </w:r>
      <w:r w:rsidRPr="0012295B">
        <w:rPr>
          <w:b/>
        </w:rPr>
        <w:t>и обеспечить, чтобы все лица на его территории пользовались правами, пр</w:t>
      </w:r>
      <w:r w:rsidRPr="0012295B">
        <w:rPr>
          <w:b/>
        </w:rPr>
        <w:t>о</w:t>
      </w:r>
      <w:r w:rsidRPr="0012295B">
        <w:rPr>
          <w:b/>
        </w:rPr>
        <w:t>возглашенными в Пакте.</w:t>
      </w:r>
    </w:p>
    <w:p w:rsidR="00272AE0" w:rsidRPr="0012295B" w:rsidRDefault="00272AE0" w:rsidP="00272AE0">
      <w:pPr>
        <w:pStyle w:val="SingleTxtGR"/>
      </w:pPr>
      <w:r w:rsidRPr="0012295B">
        <w:t>14.</w:t>
      </w:r>
      <w:r w:rsidRPr="0012295B">
        <w:tab/>
        <w:t>Комитет отмечает введение в государстве-участнике с 2007 года морат</w:t>
      </w:r>
      <w:r w:rsidRPr="0012295B">
        <w:t>о</w:t>
      </w:r>
      <w:r w:rsidRPr="0012295B">
        <w:t>рия де-факто на смертную казнь. Однако он озабочен следующим:</w:t>
      </w:r>
    </w:p>
    <w:p w:rsidR="00272AE0" w:rsidRPr="0012295B" w:rsidRDefault="00272AE0" w:rsidP="00272AE0">
      <w:pPr>
        <w:pStyle w:val="SingleTxtGR"/>
      </w:pPr>
      <w:r w:rsidRPr="0012295B">
        <w:tab/>
        <w:t>а)</w:t>
      </w:r>
      <w:r w:rsidRPr="0012295B">
        <w:tab/>
        <w:t>большим числом лиц, приговоренных к смертной казни;</w:t>
      </w:r>
    </w:p>
    <w:p w:rsidR="00272AE0" w:rsidRPr="0012295B" w:rsidRDefault="00272AE0" w:rsidP="00272AE0">
      <w:pPr>
        <w:pStyle w:val="SingleTxtGR"/>
      </w:pPr>
      <w:r w:rsidRPr="0012295B">
        <w:tab/>
      </w:r>
      <w:r w:rsidRPr="0012295B">
        <w:rPr>
          <w:lang w:val="en-US"/>
        </w:rPr>
        <w:t>b</w:t>
      </w:r>
      <w:r w:rsidRPr="0012295B">
        <w:t>)</w:t>
      </w:r>
      <w:r w:rsidRPr="0012295B">
        <w:tab/>
        <w:t>большим число</w:t>
      </w:r>
      <w:r>
        <w:t>м</w:t>
      </w:r>
      <w:r w:rsidRPr="0012295B">
        <w:t xml:space="preserve"> правонарушений, за которые правонарушители могут приговариваться к высшей мере наказания, в том числе за </w:t>
      </w:r>
      <w:r>
        <w:t>расплывчато определенные</w:t>
      </w:r>
      <w:r w:rsidRPr="0012295B">
        <w:t xml:space="preserve"> правонарушения, связанные с внутренней и внешней безопасн</w:t>
      </w:r>
      <w:r w:rsidRPr="0012295B">
        <w:t>о</w:t>
      </w:r>
      <w:r w:rsidRPr="0012295B">
        <w:t>стью, и за преступления, связанные с наркотиками (статья 6).</w:t>
      </w:r>
    </w:p>
    <w:p w:rsidR="00272AE0" w:rsidRPr="0012295B" w:rsidRDefault="00272AE0" w:rsidP="00272AE0">
      <w:pPr>
        <w:pStyle w:val="SingleTxtGR"/>
      </w:pPr>
      <w:r w:rsidRPr="0012295B">
        <w:rPr>
          <w:b/>
        </w:rPr>
        <w:t>Государству-участнику сле</w:t>
      </w:r>
      <w:r>
        <w:rPr>
          <w:b/>
        </w:rPr>
        <w:t>дует прекратить нарушения пункта</w:t>
      </w:r>
      <w:r w:rsidRPr="0012295B">
        <w:rPr>
          <w:b/>
        </w:rPr>
        <w:t xml:space="preserve"> 2 статьи 6, обусловленные сохранением в его законодательстве положений, предусма</w:t>
      </w:r>
      <w:r w:rsidRPr="0012295B">
        <w:rPr>
          <w:b/>
        </w:rPr>
        <w:t>т</w:t>
      </w:r>
      <w:r w:rsidRPr="0012295B">
        <w:rPr>
          <w:b/>
        </w:rPr>
        <w:t>ривающих смертную казнь за правонарушения, которые нельзя рассма</w:t>
      </w:r>
      <w:r w:rsidRPr="0012295B">
        <w:rPr>
          <w:b/>
        </w:rPr>
        <w:t>т</w:t>
      </w:r>
      <w:r w:rsidRPr="0012295B">
        <w:rPr>
          <w:b/>
        </w:rPr>
        <w:t>ривать в качестве наиболее серьезных преступлений по смыслу Пакта. Г</w:t>
      </w:r>
      <w:r w:rsidRPr="0012295B">
        <w:rPr>
          <w:b/>
        </w:rPr>
        <w:t>о</w:t>
      </w:r>
      <w:r w:rsidRPr="0012295B">
        <w:rPr>
          <w:b/>
        </w:rPr>
        <w:t>сударству-участнику следует также официально закрепить нынешний фа</w:t>
      </w:r>
      <w:r w:rsidRPr="0012295B">
        <w:rPr>
          <w:b/>
        </w:rPr>
        <w:t>к</w:t>
      </w:r>
      <w:r w:rsidRPr="0012295B">
        <w:rPr>
          <w:b/>
        </w:rPr>
        <w:t>тический мораторий на смертную казнь и присоединиться ко второму Ф</w:t>
      </w:r>
      <w:r w:rsidRPr="0012295B">
        <w:rPr>
          <w:b/>
        </w:rPr>
        <w:t>а</w:t>
      </w:r>
      <w:r w:rsidRPr="0012295B">
        <w:rPr>
          <w:b/>
        </w:rPr>
        <w:t>культативному протоколу к Пакту.</w:t>
      </w:r>
    </w:p>
    <w:p w:rsidR="00272AE0" w:rsidRPr="0012295B" w:rsidRDefault="00272AE0" w:rsidP="00272AE0">
      <w:pPr>
        <w:pStyle w:val="SingleTxtGR"/>
      </w:pPr>
      <w:r w:rsidRPr="0012295B">
        <w:t>15.</w:t>
      </w:r>
      <w:r w:rsidRPr="0012295B">
        <w:tab/>
        <w:t>Комитет озабочен отсутствием статистической информации о случаях н</w:t>
      </w:r>
      <w:r w:rsidRPr="0012295B">
        <w:t>а</w:t>
      </w:r>
      <w:r w:rsidRPr="0012295B">
        <w:t>силия в семье и сексуального насилия, а также отсутствием в Уголовном коде</w:t>
      </w:r>
      <w:r w:rsidRPr="0012295B">
        <w:t>к</w:t>
      </w:r>
      <w:r w:rsidRPr="0012295B">
        <w:t>се положений, предусматривающих уголовное наказание за бытовое и секс</w:t>
      </w:r>
      <w:r w:rsidRPr="0012295B">
        <w:t>у</w:t>
      </w:r>
      <w:r w:rsidRPr="0012295B">
        <w:t>альное насилие в отношении женщин в семье или на рабочем месте. Комитет озабочен также тем, что изнасилование в браке не является уголовно наказу</w:t>
      </w:r>
      <w:r w:rsidRPr="0012295B">
        <w:t>е</w:t>
      </w:r>
      <w:r w:rsidRPr="0012295B">
        <w:t>мым деянием (статьи 2, 6 и 7).</w:t>
      </w:r>
    </w:p>
    <w:p w:rsidR="00272AE0" w:rsidRPr="0012295B" w:rsidRDefault="00272AE0" w:rsidP="00272AE0">
      <w:pPr>
        <w:pStyle w:val="SingleTxtGR"/>
      </w:pPr>
      <w:r w:rsidRPr="0012295B">
        <w:rPr>
          <w:b/>
        </w:rPr>
        <w:t>Государству-участнику следует ввести уголовное наказание за акты быт</w:t>
      </w:r>
      <w:r w:rsidRPr="0012295B">
        <w:rPr>
          <w:b/>
        </w:rPr>
        <w:t>о</w:t>
      </w:r>
      <w:r w:rsidRPr="0012295B">
        <w:rPr>
          <w:b/>
        </w:rPr>
        <w:t>вого и сексуального насилия, включая изнасилование в браке. Ему следует также создать базу данных для сбора вс</w:t>
      </w:r>
      <w:r w:rsidRPr="0012295B">
        <w:rPr>
          <w:b/>
        </w:rPr>
        <w:t>е</w:t>
      </w:r>
      <w:r>
        <w:rPr>
          <w:b/>
        </w:rPr>
        <w:t>объемлющей информации</w:t>
      </w:r>
      <w:r w:rsidR="00632C3B">
        <w:rPr>
          <w:b/>
        </w:rPr>
        <w:t xml:space="preserve"> </w:t>
      </w:r>
      <w:r w:rsidRPr="0012295B">
        <w:rPr>
          <w:b/>
        </w:rPr>
        <w:t>о</w:t>
      </w:r>
      <w:r>
        <w:rPr>
          <w:b/>
        </w:rPr>
        <w:t>б</w:t>
      </w:r>
      <w:r w:rsidRPr="0012295B">
        <w:rPr>
          <w:b/>
        </w:rPr>
        <w:t xml:space="preserve"> имевших, согласно сообщениям, место случаях бытового и сексуального насилия, </w:t>
      </w:r>
      <w:r>
        <w:rPr>
          <w:b/>
        </w:rPr>
        <w:t xml:space="preserve">об </w:t>
      </w:r>
      <w:r w:rsidRPr="0012295B">
        <w:rPr>
          <w:b/>
        </w:rPr>
        <w:t xml:space="preserve">их уголовном расследовании и преследовании за них, </w:t>
      </w:r>
      <w:r>
        <w:rPr>
          <w:b/>
        </w:rPr>
        <w:t xml:space="preserve">о </w:t>
      </w:r>
      <w:r w:rsidRPr="0012295B">
        <w:rPr>
          <w:b/>
        </w:rPr>
        <w:t>приг</w:t>
      </w:r>
      <w:r w:rsidRPr="0012295B">
        <w:rPr>
          <w:b/>
        </w:rPr>
        <w:t>о</w:t>
      </w:r>
      <w:r w:rsidRPr="0012295B">
        <w:rPr>
          <w:b/>
        </w:rPr>
        <w:t xml:space="preserve">ворах, вынесенных преступникам, и </w:t>
      </w:r>
      <w:r>
        <w:rPr>
          <w:b/>
        </w:rPr>
        <w:t xml:space="preserve">о </w:t>
      </w:r>
      <w:r w:rsidRPr="0012295B">
        <w:rPr>
          <w:b/>
        </w:rPr>
        <w:t>средствах правовой защиты, предо</w:t>
      </w:r>
      <w:r w:rsidRPr="0012295B">
        <w:rPr>
          <w:b/>
        </w:rPr>
        <w:t>с</w:t>
      </w:r>
      <w:r w:rsidRPr="0012295B">
        <w:rPr>
          <w:b/>
        </w:rPr>
        <w:t>тавленных жертвам.</w:t>
      </w:r>
    </w:p>
    <w:p w:rsidR="00272AE0" w:rsidRPr="0012295B" w:rsidRDefault="00272AE0" w:rsidP="00272AE0">
      <w:pPr>
        <w:pStyle w:val="SingleTxtGR"/>
      </w:pPr>
      <w:r w:rsidRPr="0012295B">
        <w:t>16.</w:t>
      </w:r>
      <w:r w:rsidRPr="0012295B">
        <w:tab/>
        <w:t>Комитет выражает сожаление по поводу отсутствия законодательства, предусматривающего уголовное наказание за пытки и другие жестокие, бесч</w:t>
      </w:r>
      <w:r w:rsidRPr="0012295B">
        <w:t>е</w:t>
      </w:r>
      <w:r w:rsidRPr="0012295B">
        <w:t>ловечные или унижающие достоинство виды обращения в соответствии с ме</w:t>
      </w:r>
      <w:r w:rsidRPr="0012295B">
        <w:t>ж</w:t>
      </w:r>
      <w:r w:rsidRPr="0012295B">
        <w:t>дународными стандартами (статья 7).</w:t>
      </w:r>
    </w:p>
    <w:p w:rsidR="00272AE0" w:rsidRPr="0012295B" w:rsidRDefault="00272AE0" w:rsidP="00272AE0">
      <w:pPr>
        <w:pStyle w:val="SingleTxtGR"/>
      </w:pPr>
      <w:r w:rsidRPr="0012295B">
        <w:rPr>
          <w:b/>
        </w:rPr>
        <w:t>Государству-участнику следует включить в свое законодательство опред</w:t>
      </w:r>
      <w:r w:rsidRPr="0012295B">
        <w:rPr>
          <w:b/>
        </w:rPr>
        <w:t>е</w:t>
      </w:r>
      <w:r w:rsidRPr="0012295B">
        <w:rPr>
          <w:b/>
        </w:rPr>
        <w:t>ление пытки, полностью соответствующее положениям статей 1 и 4 Ко</w:t>
      </w:r>
      <w:r w:rsidRPr="0012295B">
        <w:rPr>
          <w:b/>
        </w:rPr>
        <w:t>н</w:t>
      </w:r>
      <w:r w:rsidRPr="0012295B">
        <w:rPr>
          <w:b/>
        </w:rPr>
        <w:t>венции против пыток и статьи 7 Пакта. Государству-участнику сл</w:t>
      </w:r>
      <w:r w:rsidRPr="0012295B">
        <w:rPr>
          <w:b/>
        </w:rPr>
        <w:t>е</w:t>
      </w:r>
      <w:r w:rsidRPr="0012295B">
        <w:rPr>
          <w:b/>
        </w:rPr>
        <w:t>дует обеспечить, чтобы все лица, виновные в пытках или жестоком, бесчел</w:t>
      </w:r>
      <w:r w:rsidRPr="0012295B">
        <w:rPr>
          <w:b/>
        </w:rPr>
        <w:t>о</w:t>
      </w:r>
      <w:r w:rsidRPr="0012295B">
        <w:rPr>
          <w:b/>
        </w:rPr>
        <w:t>вечном или унижающем достоинство обращении, привлекались к ответс</w:t>
      </w:r>
      <w:r w:rsidRPr="0012295B">
        <w:rPr>
          <w:b/>
        </w:rPr>
        <w:t>т</w:t>
      </w:r>
      <w:r w:rsidRPr="0012295B">
        <w:rPr>
          <w:b/>
        </w:rPr>
        <w:t>венности и чтобы им выносились наказания, соразмерные тяжести сове</w:t>
      </w:r>
      <w:r w:rsidRPr="0012295B">
        <w:rPr>
          <w:b/>
        </w:rPr>
        <w:t>р</w:t>
      </w:r>
      <w:r w:rsidRPr="0012295B">
        <w:rPr>
          <w:b/>
        </w:rPr>
        <w:t>шенных ими деяний.</w:t>
      </w:r>
    </w:p>
    <w:p w:rsidR="00272AE0" w:rsidRPr="0012295B" w:rsidRDefault="00272AE0" w:rsidP="00272AE0">
      <w:pPr>
        <w:pStyle w:val="SingleTxtGR"/>
      </w:pPr>
      <w:r w:rsidRPr="0012295B">
        <w:t>17.</w:t>
      </w:r>
      <w:r w:rsidRPr="0012295B">
        <w:tab/>
        <w:t>Комитет озабочен тем, что нынешнее уголовное законодательство гос</w:t>
      </w:r>
      <w:r w:rsidRPr="0012295B">
        <w:t>у</w:t>
      </w:r>
      <w:r w:rsidRPr="0012295B">
        <w:t>дарства-участника не охватывает все формы торговли людьми. Комитет озаб</w:t>
      </w:r>
      <w:r w:rsidRPr="0012295B">
        <w:t>о</w:t>
      </w:r>
      <w:r w:rsidRPr="0012295B">
        <w:t xml:space="preserve">чен также отсутствием статистической информации о торговле людьми </w:t>
      </w:r>
      <w:r>
        <w:t>(ст</w:t>
      </w:r>
      <w:r>
        <w:t>а</w:t>
      </w:r>
      <w:r>
        <w:t>тья </w:t>
      </w:r>
      <w:r w:rsidRPr="0012295B">
        <w:t>8).</w:t>
      </w:r>
    </w:p>
    <w:p w:rsidR="00272AE0" w:rsidRPr="0012295B" w:rsidRDefault="00272AE0" w:rsidP="00272AE0">
      <w:pPr>
        <w:pStyle w:val="SingleTxtGR"/>
      </w:pPr>
      <w:r w:rsidRPr="0012295B">
        <w:rPr>
          <w:b/>
        </w:rPr>
        <w:t>Государству-участнику следует вве</w:t>
      </w:r>
      <w:r>
        <w:rPr>
          <w:b/>
        </w:rPr>
        <w:t>сти в действие законодательство</w:t>
      </w:r>
      <w:r w:rsidR="00632C3B">
        <w:rPr>
          <w:b/>
        </w:rPr>
        <w:t xml:space="preserve"> </w:t>
      </w:r>
      <w:r w:rsidRPr="0012295B">
        <w:rPr>
          <w:b/>
        </w:rPr>
        <w:t>о то</w:t>
      </w:r>
      <w:r w:rsidRPr="0012295B">
        <w:rPr>
          <w:b/>
        </w:rPr>
        <w:t>р</w:t>
      </w:r>
      <w:r w:rsidRPr="0012295B">
        <w:rPr>
          <w:b/>
        </w:rPr>
        <w:t>говле людьми, обеспечив его полное соответствие принципам, закрепле</w:t>
      </w:r>
      <w:r w:rsidRPr="0012295B">
        <w:rPr>
          <w:b/>
        </w:rPr>
        <w:t>н</w:t>
      </w:r>
      <w:r w:rsidRPr="0012295B">
        <w:rPr>
          <w:b/>
        </w:rPr>
        <w:t>ным в Пакте. Государству-участнику следует создать официальную базу данных о количестве случаев торговли людьми, их характеристиках, о ра</w:t>
      </w:r>
      <w:r w:rsidRPr="0012295B">
        <w:rPr>
          <w:b/>
        </w:rPr>
        <w:t>с</w:t>
      </w:r>
      <w:r w:rsidRPr="0012295B">
        <w:rPr>
          <w:b/>
        </w:rPr>
        <w:t>смотрении их судебными органами</w:t>
      </w:r>
      <w:r>
        <w:rPr>
          <w:b/>
        </w:rPr>
        <w:t>,</w:t>
      </w:r>
      <w:r w:rsidRPr="0012295B">
        <w:rPr>
          <w:b/>
        </w:rPr>
        <w:t xml:space="preserve"> </w:t>
      </w:r>
      <w:r>
        <w:rPr>
          <w:b/>
        </w:rPr>
        <w:t>о наличии у</w:t>
      </w:r>
      <w:r w:rsidRPr="0012295B">
        <w:rPr>
          <w:b/>
        </w:rPr>
        <w:t xml:space="preserve"> жертв средств правовой защиты и </w:t>
      </w:r>
      <w:r>
        <w:rPr>
          <w:b/>
        </w:rPr>
        <w:t xml:space="preserve">о </w:t>
      </w:r>
      <w:r w:rsidRPr="0012295B">
        <w:rPr>
          <w:b/>
        </w:rPr>
        <w:t>предоставленном им возмещении.</w:t>
      </w:r>
    </w:p>
    <w:p w:rsidR="00272AE0" w:rsidRDefault="00272AE0" w:rsidP="00272AE0">
      <w:pPr>
        <w:pStyle w:val="SingleTxtGR"/>
      </w:pPr>
      <w:r w:rsidRPr="0012295B">
        <w:t>18.</w:t>
      </w:r>
      <w:r w:rsidRPr="0012295B">
        <w:tab/>
        <w:t>Комитет выражает озабоченность в связи с дискриминационным и бесч</w:t>
      </w:r>
      <w:r w:rsidRPr="0012295B">
        <w:t>е</w:t>
      </w:r>
      <w:r w:rsidRPr="0012295B">
        <w:t>ловечным обращением, от которого страдают домработники-мигранты. Пол</w:t>
      </w:r>
      <w:r w:rsidRPr="0012295B">
        <w:t>о</w:t>
      </w:r>
      <w:r w:rsidRPr="0012295B">
        <w:t>жение в этой области усугубляется системой спонсорства, которая делает их з</w:t>
      </w:r>
      <w:r w:rsidRPr="0012295B">
        <w:t>а</w:t>
      </w:r>
      <w:r w:rsidRPr="0012295B">
        <w:t xml:space="preserve">висимыми от конкретных </w:t>
      </w:r>
      <w:r>
        <w:t>работо</w:t>
      </w:r>
      <w:r w:rsidRPr="0012295B">
        <w:t>дателей в плане получения разрешения на р</w:t>
      </w:r>
      <w:r w:rsidRPr="0012295B">
        <w:t>а</w:t>
      </w:r>
      <w:r w:rsidRPr="0012295B">
        <w:t xml:space="preserve">боту и </w:t>
      </w:r>
      <w:r>
        <w:t>их дальнейшего пребывания</w:t>
      </w:r>
      <w:r w:rsidRPr="0012295B">
        <w:t xml:space="preserve"> в стране. Комитет озабочен также тем, что домработники были исключены из Трудового кодекса </w:t>
      </w:r>
      <w:r>
        <w:t>для частного сектора</w:t>
      </w:r>
      <w:r w:rsidRPr="00272AE0">
        <w:t xml:space="preserve"> </w:t>
      </w:r>
      <w:r>
        <w:t>2010</w:t>
      </w:r>
      <w:r>
        <w:rPr>
          <w:lang w:val="en-US"/>
        </w:rPr>
        <w:t> </w:t>
      </w:r>
      <w:r w:rsidRPr="0012295B">
        <w:t>года и что внесение изменений в систему спонсорства не обеспечило ув</w:t>
      </w:r>
      <w:r w:rsidRPr="0012295B">
        <w:t>а</w:t>
      </w:r>
      <w:r w:rsidRPr="0012295B">
        <w:t>жения их основных прав человека. Комитет выражает также сожаление в связи с отсутствием эффективных механизмов контроля, обеспечивающих соблюд</w:t>
      </w:r>
      <w:r w:rsidRPr="0012295B">
        <w:t>е</w:t>
      </w:r>
      <w:r w:rsidRPr="0012295B">
        <w:t>ние работ</w:t>
      </w:r>
      <w:r w:rsidRPr="0012295B">
        <w:t>о</w:t>
      </w:r>
      <w:r w:rsidRPr="0012295B">
        <w:t>дателями правил найма (статьи 7 и 8).</w:t>
      </w:r>
    </w:p>
    <w:p w:rsidR="00272AE0" w:rsidRPr="00260290" w:rsidRDefault="00272AE0" w:rsidP="00272AE0">
      <w:pPr>
        <w:pStyle w:val="SingleTxtGR"/>
        <w:rPr>
          <w:b/>
        </w:rPr>
      </w:pPr>
      <w:r w:rsidRPr="00260290">
        <w:rPr>
          <w:b/>
        </w:rPr>
        <w:t>Государству-участнику следует отказаться от системы спонсорства и вв</w:t>
      </w:r>
      <w:r w:rsidRPr="00260290">
        <w:rPr>
          <w:b/>
        </w:rPr>
        <w:t>е</w:t>
      </w:r>
      <w:r w:rsidRPr="00260290">
        <w:rPr>
          <w:b/>
        </w:rPr>
        <w:t>сти в действие законодательную основу, гарантирующую уважение прав домработников</w:t>
      </w:r>
      <w:r>
        <w:rPr>
          <w:b/>
        </w:rPr>
        <w:t>-</w:t>
      </w:r>
      <w:r w:rsidRPr="00260290">
        <w:rPr>
          <w:b/>
        </w:rPr>
        <w:t>мигрантов. Государству-участнику следует также создать механизм, который активно контролировал бы соблюдение законодател</w:t>
      </w:r>
      <w:r w:rsidRPr="00260290">
        <w:rPr>
          <w:b/>
        </w:rPr>
        <w:t>ь</w:t>
      </w:r>
      <w:r w:rsidRPr="00260290">
        <w:rPr>
          <w:b/>
        </w:rPr>
        <w:t>ства и норм раб</w:t>
      </w:r>
      <w:r w:rsidRPr="00260290">
        <w:rPr>
          <w:b/>
        </w:rPr>
        <w:t>о</w:t>
      </w:r>
      <w:r w:rsidRPr="00260290">
        <w:rPr>
          <w:b/>
        </w:rPr>
        <w:t>тодателями, обеспечивал проведение расследований и предусматривал санкции за их нарушение, а также не зависел бы искл</w:t>
      </w:r>
      <w:r w:rsidRPr="00260290">
        <w:rPr>
          <w:b/>
        </w:rPr>
        <w:t>ю</w:t>
      </w:r>
      <w:r w:rsidRPr="00260290">
        <w:rPr>
          <w:b/>
        </w:rPr>
        <w:t>чительно от инициативы самых работн</w:t>
      </w:r>
      <w:r w:rsidRPr="00260290">
        <w:rPr>
          <w:b/>
        </w:rPr>
        <w:t>и</w:t>
      </w:r>
      <w:r w:rsidRPr="00260290">
        <w:rPr>
          <w:b/>
        </w:rPr>
        <w:t>ков.</w:t>
      </w:r>
    </w:p>
    <w:p w:rsidR="00272AE0" w:rsidRPr="00BD6A94" w:rsidRDefault="00272AE0" w:rsidP="00272AE0">
      <w:pPr>
        <w:pStyle w:val="SingleTxtGR"/>
      </w:pPr>
      <w:r w:rsidRPr="00BD6A94">
        <w:t>19.</w:t>
      </w:r>
      <w:r w:rsidRPr="00BD6A94">
        <w:tab/>
        <w:t>Комитет озабочен тем, что задержанное лицо может содержаться в пол</w:t>
      </w:r>
      <w:r w:rsidRPr="00BD6A94">
        <w:t>и</w:t>
      </w:r>
      <w:r w:rsidRPr="00BD6A94">
        <w:t>цейском изоляторе в течение четырех дней до встречи со следователем и что этот период может быть продлен до 21 дня. Комитет озабочен также утвержд</w:t>
      </w:r>
      <w:r w:rsidRPr="00BD6A94">
        <w:t>е</w:t>
      </w:r>
      <w:r w:rsidRPr="00BD6A94">
        <w:t>ниями, согласно которым задержанное лицо не имеет непосредственного до</w:t>
      </w:r>
      <w:r w:rsidRPr="00BD6A94">
        <w:t>с</w:t>
      </w:r>
      <w:r w:rsidRPr="00BD6A94">
        <w:t>тупа к адвокату и не может поддерживать непосредственную связь со своей семьей (статья 9).</w:t>
      </w:r>
    </w:p>
    <w:p w:rsidR="00272AE0" w:rsidRPr="00260290" w:rsidRDefault="00272AE0" w:rsidP="00272AE0">
      <w:pPr>
        <w:pStyle w:val="SingleTxtGR"/>
        <w:rPr>
          <w:b/>
        </w:rPr>
      </w:pPr>
      <w:r w:rsidRPr="00260290">
        <w:rPr>
          <w:b/>
        </w:rPr>
        <w:t>Государству-участнику следует принять законодательство для обе</w:t>
      </w:r>
      <w:r w:rsidRPr="00260290">
        <w:rPr>
          <w:b/>
        </w:rPr>
        <w:t>с</w:t>
      </w:r>
      <w:r w:rsidRPr="00260290">
        <w:rPr>
          <w:b/>
        </w:rPr>
        <w:t>печения того, чтобы каждое арестованное или задержанное по уголовному обвин</w:t>
      </w:r>
      <w:r w:rsidRPr="00260290">
        <w:rPr>
          <w:b/>
        </w:rPr>
        <w:t>е</w:t>
      </w:r>
      <w:r w:rsidRPr="00260290">
        <w:rPr>
          <w:b/>
        </w:rPr>
        <w:t>нию лицо доставлялось к судье в течение 48 часов. Государству-участнику следует также гарантировать, чтобы все положения его закон</w:t>
      </w:r>
      <w:r w:rsidRPr="00260290">
        <w:rPr>
          <w:b/>
        </w:rPr>
        <w:t>о</w:t>
      </w:r>
      <w:r w:rsidRPr="00260290">
        <w:rPr>
          <w:b/>
        </w:rPr>
        <w:t>дательства о предварительном заключении и практике в этой области с</w:t>
      </w:r>
      <w:r w:rsidRPr="00260290">
        <w:rPr>
          <w:b/>
        </w:rPr>
        <w:t>о</w:t>
      </w:r>
      <w:r w:rsidRPr="00260290">
        <w:rPr>
          <w:b/>
        </w:rPr>
        <w:t>гласовывались с требованиями статьи 9 Пакта, в частности в отношении незамедлител</w:t>
      </w:r>
      <w:r w:rsidRPr="00260290">
        <w:rPr>
          <w:b/>
        </w:rPr>
        <w:t>ь</w:t>
      </w:r>
      <w:r w:rsidRPr="00260290">
        <w:rPr>
          <w:b/>
        </w:rPr>
        <w:t>ного предоставления задержанным лицам доступа к адвокату и возможн</w:t>
      </w:r>
      <w:r w:rsidRPr="00260290">
        <w:rPr>
          <w:b/>
        </w:rPr>
        <w:t>о</w:t>
      </w:r>
      <w:r w:rsidRPr="00260290">
        <w:rPr>
          <w:b/>
        </w:rPr>
        <w:t>сти поддержания св</w:t>
      </w:r>
      <w:r w:rsidRPr="00260290">
        <w:rPr>
          <w:b/>
        </w:rPr>
        <w:t>я</w:t>
      </w:r>
      <w:r w:rsidRPr="00260290">
        <w:rPr>
          <w:b/>
        </w:rPr>
        <w:t>зи с семьей.</w:t>
      </w:r>
    </w:p>
    <w:p w:rsidR="00272AE0" w:rsidRPr="00BD6A94" w:rsidRDefault="00272AE0" w:rsidP="00272AE0">
      <w:pPr>
        <w:pStyle w:val="SingleTxtGR"/>
      </w:pPr>
      <w:r w:rsidRPr="00BD6A94">
        <w:t>20.</w:t>
      </w:r>
      <w:r w:rsidRPr="00BD6A94">
        <w:tab/>
        <w:t>Комитет озабочен отсутствием положения о максимальном сроке соде</w:t>
      </w:r>
      <w:r w:rsidRPr="00BD6A94">
        <w:t>р</w:t>
      </w:r>
      <w:r w:rsidRPr="00BD6A94">
        <w:t>жания под стражей лиц, ожидающих депортации, и судебных средств защиты, которые позволяли бы таким лицам требовать рассмотрения законности их с</w:t>
      </w:r>
      <w:r w:rsidRPr="00BD6A94">
        <w:t>о</w:t>
      </w:r>
      <w:r w:rsidRPr="00BD6A94">
        <w:t>держания под стражей (статья 9).</w:t>
      </w:r>
    </w:p>
    <w:p w:rsidR="00272AE0" w:rsidRPr="00260290" w:rsidRDefault="00272AE0" w:rsidP="00272AE0">
      <w:pPr>
        <w:pStyle w:val="SingleTxtGR"/>
        <w:rPr>
          <w:b/>
        </w:rPr>
      </w:pPr>
      <w:r w:rsidRPr="00260290">
        <w:rPr>
          <w:b/>
        </w:rPr>
        <w:t>Государству-участнику следует обеспечить, чтобы лица, ожидающие депо</w:t>
      </w:r>
      <w:r w:rsidRPr="00260290">
        <w:rPr>
          <w:b/>
        </w:rPr>
        <w:t>р</w:t>
      </w:r>
      <w:r w:rsidRPr="00260290">
        <w:rPr>
          <w:b/>
        </w:rPr>
        <w:t>тации, содержались под стражей лишь в течение разумного времени и чт</w:t>
      </w:r>
      <w:r w:rsidRPr="00260290">
        <w:rPr>
          <w:b/>
        </w:rPr>
        <w:t>о</w:t>
      </w:r>
      <w:r w:rsidRPr="00260290">
        <w:rPr>
          <w:b/>
        </w:rPr>
        <w:t>бы имелись судебные средства защиты, обеспечивающие рассмотрение з</w:t>
      </w:r>
      <w:r w:rsidRPr="00260290">
        <w:rPr>
          <w:b/>
        </w:rPr>
        <w:t>а</w:t>
      </w:r>
      <w:r w:rsidRPr="00260290">
        <w:rPr>
          <w:b/>
        </w:rPr>
        <w:t>конности их содержания под стражей.</w:t>
      </w:r>
    </w:p>
    <w:p w:rsidR="00272AE0" w:rsidRPr="00BD6A94" w:rsidRDefault="00272AE0" w:rsidP="00272AE0">
      <w:pPr>
        <w:pStyle w:val="SingleTxtGR"/>
      </w:pPr>
      <w:r w:rsidRPr="00BD6A94">
        <w:t>21.</w:t>
      </w:r>
      <w:r w:rsidRPr="00BD6A94">
        <w:tab/>
        <w:t>Комитет озабочен предполагаемой практикой пыток и бесчеловечного или унижающего достоинство обращения с лицами, содержащимися под стр</w:t>
      </w:r>
      <w:r w:rsidRPr="00BD6A94">
        <w:t>а</w:t>
      </w:r>
      <w:r w:rsidRPr="00BD6A94">
        <w:t>жей в полицейских участках или центрах</w:t>
      </w:r>
      <w:r w:rsidR="00632C3B">
        <w:t xml:space="preserve"> содержания под стражей (статьи </w:t>
      </w:r>
      <w:r w:rsidRPr="00BD6A94">
        <w:t>7</w:t>
      </w:r>
      <w:r w:rsidR="00632C3B">
        <w:t xml:space="preserve"> и </w:t>
      </w:r>
      <w:r w:rsidRPr="00BD6A94">
        <w:t>10).</w:t>
      </w:r>
    </w:p>
    <w:p w:rsidR="00272AE0" w:rsidRPr="00260290" w:rsidRDefault="00272AE0" w:rsidP="00272AE0">
      <w:pPr>
        <w:pStyle w:val="SingleTxtGR"/>
        <w:rPr>
          <w:b/>
        </w:rPr>
      </w:pPr>
      <w:r w:rsidRPr="00260290">
        <w:rPr>
          <w:b/>
        </w:rPr>
        <w:t>Государству-участнику следует обеспечить независимое и оперативное ра</w:t>
      </w:r>
      <w:r w:rsidRPr="00260290">
        <w:rPr>
          <w:b/>
        </w:rPr>
        <w:t>с</w:t>
      </w:r>
      <w:r w:rsidRPr="00260290">
        <w:rPr>
          <w:b/>
        </w:rPr>
        <w:t>следование и преследование государственных должностных лиц, ответс</w:t>
      </w:r>
      <w:r w:rsidRPr="00260290">
        <w:rPr>
          <w:b/>
        </w:rPr>
        <w:t>т</w:t>
      </w:r>
      <w:r w:rsidRPr="00260290">
        <w:rPr>
          <w:b/>
        </w:rPr>
        <w:t>венных за предполагаемые акты пыток или бесчеловечного и унижающего достоинство обращения, и предоставлять компенсацию жертвам таких а</w:t>
      </w:r>
      <w:r w:rsidRPr="00260290">
        <w:rPr>
          <w:b/>
        </w:rPr>
        <w:t>к</w:t>
      </w:r>
      <w:r w:rsidRPr="00260290">
        <w:rPr>
          <w:b/>
        </w:rPr>
        <w:t>тов. Государству-участнику следует также гарантировать полное соблюд</w:t>
      </w:r>
      <w:r w:rsidRPr="00260290">
        <w:rPr>
          <w:b/>
        </w:rPr>
        <w:t>е</w:t>
      </w:r>
      <w:r w:rsidRPr="00260290">
        <w:rPr>
          <w:b/>
        </w:rPr>
        <w:t>ние Стандартных минимальных правил обращения с заключенными О</w:t>
      </w:r>
      <w:r w:rsidRPr="00260290">
        <w:rPr>
          <w:b/>
        </w:rPr>
        <w:t>р</w:t>
      </w:r>
      <w:r w:rsidRPr="00260290">
        <w:rPr>
          <w:b/>
        </w:rPr>
        <w:t>ганизации Объед</w:t>
      </w:r>
      <w:r w:rsidRPr="00260290">
        <w:rPr>
          <w:b/>
        </w:rPr>
        <w:t>и</w:t>
      </w:r>
      <w:r w:rsidRPr="00260290">
        <w:rPr>
          <w:b/>
        </w:rPr>
        <w:t>ненных Наций.</w:t>
      </w:r>
    </w:p>
    <w:p w:rsidR="00272AE0" w:rsidRPr="00BD6A94" w:rsidRDefault="00272AE0" w:rsidP="00272AE0">
      <w:pPr>
        <w:pStyle w:val="SingleTxtGR"/>
      </w:pPr>
      <w:r w:rsidRPr="00BD6A94">
        <w:t>22.</w:t>
      </w:r>
      <w:r w:rsidRPr="00BD6A94">
        <w:tab/>
        <w:t>Комитет озабочен тем, что государство-участник не признает право на отказ от несения военной службы по соображениям совести и не намерено пр</w:t>
      </w:r>
      <w:r w:rsidRPr="00BD6A94">
        <w:t>и</w:t>
      </w:r>
      <w:r w:rsidRPr="00BD6A94">
        <w:t>нимать положения, гарантирующие это право (ст</w:t>
      </w:r>
      <w:r w:rsidRPr="00BD6A94">
        <w:t>а</w:t>
      </w:r>
      <w:r w:rsidRPr="00BD6A94">
        <w:t>тья 18).</w:t>
      </w:r>
    </w:p>
    <w:p w:rsidR="00272AE0" w:rsidRPr="00767FB6" w:rsidRDefault="00272AE0" w:rsidP="00272AE0">
      <w:pPr>
        <w:pStyle w:val="SingleTxtGR"/>
        <w:rPr>
          <w:b/>
        </w:rPr>
      </w:pPr>
      <w:r w:rsidRPr="00767FB6">
        <w:rPr>
          <w:b/>
        </w:rPr>
        <w:t>Государству-участнику следует принять законодательство, признающее право на отказ от несения военной службы по соображениям совести, и предусмотреть альтернативную службу, которая не носила бы ни кар</w:t>
      </w:r>
      <w:r w:rsidRPr="00767FB6">
        <w:rPr>
          <w:b/>
        </w:rPr>
        <w:t>а</w:t>
      </w:r>
      <w:r w:rsidRPr="00767FB6">
        <w:rPr>
          <w:b/>
        </w:rPr>
        <w:t>тельного, ни дискриминационного характера.</w:t>
      </w:r>
    </w:p>
    <w:p w:rsidR="00272AE0" w:rsidRPr="00BD6A94" w:rsidRDefault="00272AE0" w:rsidP="00272AE0">
      <w:pPr>
        <w:pStyle w:val="SingleTxtGR"/>
      </w:pPr>
      <w:r w:rsidRPr="00BD6A94">
        <w:t>23</w:t>
      </w:r>
      <w:r w:rsidR="00632C3B">
        <w:t>.</w:t>
      </w:r>
      <w:r w:rsidRPr="00BD6A94">
        <w:tab/>
        <w:t>Комитет озабочен дискриминацией со стороны государства-участника по признаку вероисповедани</w:t>
      </w:r>
      <w:r w:rsidR="00863EB7">
        <w:t>я</w:t>
      </w:r>
      <w:r w:rsidRPr="00BD6A94">
        <w:t>, включая отсутствие у немусульман права на пол</w:t>
      </w:r>
      <w:r w:rsidRPr="00BD6A94">
        <w:t>у</w:t>
      </w:r>
      <w:r w:rsidRPr="00BD6A94">
        <w:t>чение гражданства, и ограничениями на строительство и доступ к местам о</w:t>
      </w:r>
      <w:r w:rsidRPr="00BD6A94">
        <w:t>т</w:t>
      </w:r>
      <w:r w:rsidRPr="00BD6A94">
        <w:t>правления религиозных культов, особенно для индусов, сикхов и будд</w:t>
      </w:r>
      <w:r w:rsidRPr="00BD6A94">
        <w:t>и</w:t>
      </w:r>
      <w:r w:rsidRPr="00BD6A94">
        <w:t>стов (статьи 18 и 26).</w:t>
      </w:r>
    </w:p>
    <w:p w:rsidR="00272AE0" w:rsidRPr="00767FB6" w:rsidRDefault="00272AE0" w:rsidP="00272AE0">
      <w:pPr>
        <w:pStyle w:val="SingleTxtGR"/>
        <w:rPr>
          <w:b/>
        </w:rPr>
      </w:pPr>
      <w:r w:rsidRPr="00767FB6">
        <w:rPr>
          <w:b/>
        </w:rPr>
        <w:t>Государству-участнику следует гарантировать право всех людей исповед</w:t>
      </w:r>
      <w:r w:rsidRPr="00767FB6">
        <w:rPr>
          <w:b/>
        </w:rPr>
        <w:t>о</w:t>
      </w:r>
      <w:r w:rsidRPr="00767FB6">
        <w:rPr>
          <w:b/>
        </w:rPr>
        <w:t>вать свою религию или убеждения в местах отправления культа и право на рассмотрение вопроса о получении ими гражданства без какой-либо ди</w:t>
      </w:r>
      <w:r w:rsidRPr="00767FB6">
        <w:rPr>
          <w:b/>
        </w:rPr>
        <w:t>с</w:t>
      </w:r>
      <w:r w:rsidRPr="00767FB6">
        <w:rPr>
          <w:b/>
        </w:rPr>
        <w:t>криминации по признаку вероисповедания.</w:t>
      </w:r>
    </w:p>
    <w:p w:rsidR="00272AE0" w:rsidRPr="00BD6A94" w:rsidRDefault="00272AE0" w:rsidP="00272AE0">
      <w:pPr>
        <w:pStyle w:val="SingleTxtGR"/>
      </w:pPr>
      <w:r w:rsidRPr="00BD6A94">
        <w:t>24.</w:t>
      </w:r>
      <w:r w:rsidRPr="00BD6A94">
        <w:tab/>
        <w:t>Комитет озабочен большим числом случаев, рассматриваемых судами на основании законодательных положений о богохульстве, что несовместимо с п</w:t>
      </w:r>
      <w:r w:rsidRPr="00BD6A94">
        <w:t>о</w:t>
      </w:r>
      <w:r w:rsidRPr="00BD6A94">
        <w:t>ложениями Пакта, за исключением пункта 3 статьи 19 и при определенных о</w:t>
      </w:r>
      <w:r w:rsidRPr="00BD6A94">
        <w:t>б</w:t>
      </w:r>
      <w:r w:rsidRPr="00BD6A94">
        <w:t xml:space="preserve">стоятельствах </w:t>
      </w:r>
      <w:r w:rsidR="005F0A24">
        <w:t xml:space="preserve">пункта 2 </w:t>
      </w:r>
      <w:r w:rsidRPr="00BD6A94">
        <w:t>статьи 20 Пакта (статьи 2, 18, 19 и 26).</w:t>
      </w:r>
    </w:p>
    <w:p w:rsidR="00272AE0" w:rsidRPr="00767FB6" w:rsidRDefault="00272AE0" w:rsidP="00272AE0">
      <w:pPr>
        <w:pStyle w:val="SingleTxtGR"/>
        <w:rPr>
          <w:b/>
        </w:rPr>
      </w:pPr>
      <w:r w:rsidRPr="00767FB6">
        <w:rPr>
          <w:b/>
        </w:rPr>
        <w:t>Государству-участнику следует пересмотреть положения своего законод</w:t>
      </w:r>
      <w:r w:rsidRPr="00767FB6">
        <w:rPr>
          <w:b/>
        </w:rPr>
        <w:t>а</w:t>
      </w:r>
      <w:r w:rsidRPr="00767FB6">
        <w:rPr>
          <w:b/>
        </w:rPr>
        <w:t>тельства, касающиеся богохульства</w:t>
      </w:r>
      <w:r w:rsidR="00632C3B">
        <w:rPr>
          <w:b/>
        </w:rPr>
        <w:t>,</w:t>
      </w:r>
      <w:r w:rsidRPr="00767FB6">
        <w:rPr>
          <w:b/>
        </w:rPr>
        <w:t xml:space="preserve"> и соответствующие законы, а также то, как они применяются, для обеспечения их строгого соответствия Пакту, принимая во внимание, что запреты на разные формы неув</w:t>
      </w:r>
      <w:r w:rsidRPr="00767FB6">
        <w:rPr>
          <w:b/>
        </w:rPr>
        <w:t>а</w:t>
      </w:r>
      <w:r w:rsidRPr="00767FB6">
        <w:rPr>
          <w:b/>
        </w:rPr>
        <w:t>жения какой-либо религии или других систем убеждений, в том числе законы о бог</w:t>
      </w:r>
      <w:r w:rsidRPr="00767FB6">
        <w:rPr>
          <w:b/>
        </w:rPr>
        <w:t>о</w:t>
      </w:r>
      <w:r w:rsidRPr="00767FB6">
        <w:rPr>
          <w:b/>
        </w:rPr>
        <w:t>хульстве, являются несовместимыми с Пактом, за исключением пункта 3 статьи 19 и в особых обстоятельствах пункта 2 статьи 2</w:t>
      </w:r>
      <w:r w:rsidR="00BE7659" w:rsidRPr="005F0A24">
        <w:rPr>
          <w:b/>
        </w:rPr>
        <w:t>0</w:t>
      </w:r>
      <w:r w:rsidRPr="00767FB6">
        <w:rPr>
          <w:b/>
        </w:rPr>
        <w:t xml:space="preserve"> Пакта (зам</w:t>
      </w:r>
      <w:r w:rsidRPr="00767FB6">
        <w:rPr>
          <w:b/>
        </w:rPr>
        <w:t>е</w:t>
      </w:r>
      <w:r w:rsidRPr="00767FB6">
        <w:rPr>
          <w:b/>
        </w:rPr>
        <w:t>чани</w:t>
      </w:r>
      <w:r w:rsidR="00E128E9">
        <w:rPr>
          <w:b/>
        </w:rPr>
        <w:t>е</w:t>
      </w:r>
      <w:r w:rsidRPr="00767FB6">
        <w:rPr>
          <w:b/>
        </w:rPr>
        <w:t xml:space="preserve"> Комитета общего характера № 34, пункт 48).</w:t>
      </w:r>
    </w:p>
    <w:p w:rsidR="00272AE0" w:rsidRPr="00B45FB8" w:rsidRDefault="00272AE0" w:rsidP="00272AE0">
      <w:pPr>
        <w:pStyle w:val="SingleTxtGR"/>
      </w:pPr>
      <w:r w:rsidRPr="00B45FB8">
        <w:t>25.</w:t>
      </w:r>
      <w:r w:rsidRPr="00B45FB8">
        <w:tab/>
        <w:t>Комитет выражает озабоченность положениями, содержащимися в Законе о печати и публикациях, а также в соответствующем законодательстве, которые излишне ограничивают свободу выражения мн</w:t>
      </w:r>
      <w:r w:rsidRPr="00B45FB8">
        <w:t>е</w:t>
      </w:r>
      <w:r w:rsidRPr="00B45FB8">
        <w:t>ния, в том числе положениями, запрещающими законную критику государственных должностных лиц и других государственных деятелей. Комитет озабочен также сообщениями о произвол</w:t>
      </w:r>
      <w:r w:rsidRPr="00B45FB8">
        <w:t>ь</w:t>
      </w:r>
      <w:r w:rsidRPr="00B45FB8">
        <w:t>ных арестах, задержании, судах и депортации лиц, пользующихся свободой в</w:t>
      </w:r>
      <w:r w:rsidRPr="00B45FB8">
        <w:t>ы</w:t>
      </w:r>
      <w:r w:rsidRPr="00B45FB8">
        <w:t>ражения мнения через средства массовой информации и Интернет (статья 19).</w:t>
      </w:r>
    </w:p>
    <w:p w:rsidR="00272AE0" w:rsidRPr="00B45FB8" w:rsidRDefault="00272AE0" w:rsidP="00272AE0">
      <w:pPr>
        <w:pStyle w:val="SingleTxtGR"/>
        <w:rPr>
          <w:b/>
        </w:rPr>
      </w:pPr>
      <w:r w:rsidRPr="00B45FB8">
        <w:rPr>
          <w:b/>
        </w:rPr>
        <w:t>Государству-участнику следует пересмотреть Закон о печати и публикац</w:t>
      </w:r>
      <w:r w:rsidRPr="00B45FB8">
        <w:rPr>
          <w:b/>
        </w:rPr>
        <w:t>и</w:t>
      </w:r>
      <w:r w:rsidRPr="00B45FB8">
        <w:rPr>
          <w:b/>
        </w:rPr>
        <w:t>ях и другие соответствующие законы в соответствии с замечанием Комит</w:t>
      </w:r>
      <w:r w:rsidRPr="00B45FB8">
        <w:rPr>
          <w:b/>
        </w:rPr>
        <w:t>е</w:t>
      </w:r>
      <w:r w:rsidRPr="00B45FB8">
        <w:rPr>
          <w:b/>
        </w:rPr>
        <w:t>та общего характера № 34 (2011 год), с тем чтобы гарантировать всем л</w:t>
      </w:r>
      <w:r w:rsidRPr="00B45FB8">
        <w:rPr>
          <w:b/>
        </w:rPr>
        <w:t>ю</w:t>
      </w:r>
      <w:r w:rsidRPr="00B45FB8">
        <w:rPr>
          <w:b/>
        </w:rPr>
        <w:t>дям полное осуществление свободы мнений и их свободного выражения. Государству-участнику следует также защищать плюрализм средств масс</w:t>
      </w:r>
      <w:r w:rsidRPr="00B45FB8">
        <w:rPr>
          <w:b/>
        </w:rPr>
        <w:t>о</w:t>
      </w:r>
      <w:r w:rsidRPr="00B45FB8">
        <w:rPr>
          <w:b/>
        </w:rPr>
        <w:t>вой информации и рассмотреть вопрос о декриминализации дифф</w:t>
      </w:r>
      <w:r w:rsidRPr="00B45FB8">
        <w:rPr>
          <w:b/>
        </w:rPr>
        <w:t>а</w:t>
      </w:r>
      <w:r w:rsidRPr="00B45FB8">
        <w:rPr>
          <w:b/>
        </w:rPr>
        <w:t xml:space="preserve">мации. </w:t>
      </w:r>
    </w:p>
    <w:p w:rsidR="00272AE0" w:rsidRPr="00B45FB8" w:rsidRDefault="00272AE0" w:rsidP="00272AE0">
      <w:pPr>
        <w:pStyle w:val="SingleTxtGR"/>
      </w:pPr>
      <w:r w:rsidRPr="00B45FB8">
        <w:t>26.</w:t>
      </w:r>
      <w:r w:rsidRPr="00B45FB8">
        <w:tab/>
        <w:t>Комитет озабочен системой назначения судей эмиром, а также тем, что на независимость судебных органов влияет прямая зависимость верховных суде</w:t>
      </w:r>
      <w:r w:rsidRPr="00B45FB8">
        <w:t>б</w:t>
      </w:r>
      <w:r w:rsidRPr="00B45FB8">
        <w:t>ных органов от Министерства юстиции; кроме того, Комитет озабочен отсутс</w:t>
      </w:r>
      <w:r w:rsidRPr="00B45FB8">
        <w:t>т</w:t>
      </w:r>
      <w:r w:rsidRPr="00B45FB8">
        <w:t>вием ясности в статусе иностранных судей, назначаемых в государстве-участнике, и гарантий их пребывания в должности (статья 14).</w:t>
      </w:r>
    </w:p>
    <w:p w:rsidR="00272AE0" w:rsidRPr="00B45FB8" w:rsidRDefault="00272AE0" w:rsidP="00272AE0">
      <w:pPr>
        <w:pStyle w:val="SingleTxtGR"/>
        <w:rPr>
          <w:b/>
        </w:rPr>
      </w:pPr>
      <w:r w:rsidRPr="00B45FB8">
        <w:rPr>
          <w:b/>
        </w:rPr>
        <w:t>Государству-участнику следует гарантировать независимость судебных о</w:t>
      </w:r>
      <w:r w:rsidRPr="00B45FB8">
        <w:rPr>
          <w:b/>
        </w:rPr>
        <w:t>р</w:t>
      </w:r>
      <w:r w:rsidRPr="00B45FB8">
        <w:rPr>
          <w:b/>
        </w:rPr>
        <w:t>ганов посредством проведения реформы механизмов назначения, повыш</w:t>
      </w:r>
      <w:r w:rsidRPr="00B45FB8">
        <w:rPr>
          <w:b/>
        </w:rPr>
        <w:t>е</w:t>
      </w:r>
      <w:r w:rsidRPr="00B45FB8">
        <w:rPr>
          <w:b/>
        </w:rPr>
        <w:t>ния в должности и оценки работы судей, а также посредством принятия мер, направленных на то, чтобы сделать верховные судебные органы нез</w:t>
      </w:r>
      <w:r w:rsidRPr="00B45FB8">
        <w:rPr>
          <w:b/>
        </w:rPr>
        <w:t>а</w:t>
      </w:r>
      <w:r w:rsidRPr="00B45FB8">
        <w:rPr>
          <w:b/>
        </w:rPr>
        <w:t>висимыми от Министерства юстиции. Государству-участнику следует та</w:t>
      </w:r>
      <w:r w:rsidRPr="00B45FB8">
        <w:rPr>
          <w:b/>
        </w:rPr>
        <w:t>к</w:t>
      </w:r>
      <w:r w:rsidRPr="00B45FB8">
        <w:rPr>
          <w:b/>
        </w:rPr>
        <w:t>же пересмотреть условия назначения и пребывания в должности ин</w:t>
      </w:r>
      <w:r w:rsidRPr="00B45FB8">
        <w:rPr>
          <w:b/>
        </w:rPr>
        <w:t>о</w:t>
      </w:r>
      <w:r w:rsidRPr="00B45FB8">
        <w:rPr>
          <w:b/>
        </w:rPr>
        <w:t>странных судей для обеспечения их полной независимости, самостоятел</w:t>
      </w:r>
      <w:r w:rsidRPr="00B45FB8">
        <w:rPr>
          <w:b/>
        </w:rPr>
        <w:t>ь</w:t>
      </w:r>
      <w:r w:rsidRPr="00B45FB8">
        <w:rPr>
          <w:b/>
        </w:rPr>
        <w:t>ности и беспристрастности.</w:t>
      </w:r>
    </w:p>
    <w:p w:rsidR="00272AE0" w:rsidRPr="00B45FB8" w:rsidRDefault="00272AE0" w:rsidP="00272AE0">
      <w:pPr>
        <w:pStyle w:val="SingleTxtGR"/>
      </w:pPr>
      <w:r w:rsidRPr="00B45FB8">
        <w:t>27.</w:t>
      </w:r>
      <w:r w:rsidRPr="00B45FB8">
        <w:tab/>
        <w:t>Комитет озабочен отсутствием статистических данных о количестве лиц, осужденных военными трибуналами в 1991 году и до сих пор находящихся под стражей, несмотря на то, что они отбыли сроки наказания. Он озабочен также тем, что такие дела не пересматривались независимым и беспристрастным о</w:t>
      </w:r>
      <w:r w:rsidRPr="00B45FB8">
        <w:t>р</w:t>
      </w:r>
      <w:r w:rsidRPr="00B45FB8">
        <w:t>ганом (статьи 9 и 14).</w:t>
      </w:r>
    </w:p>
    <w:p w:rsidR="00272AE0" w:rsidRPr="00B45FB8" w:rsidRDefault="00272AE0" w:rsidP="00272AE0">
      <w:pPr>
        <w:pStyle w:val="SingleTxtGR"/>
        <w:rPr>
          <w:b/>
        </w:rPr>
      </w:pPr>
      <w:r w:rsidRPr="00B45FB8">
        <w:rPr>
          <w:b/>
        </w:rPr>
        <w:t>Государству-участнику следует обеспечить, чтобы дела лиц, соде</w:t>
      </w:r>
      <w:r w:rsidRPr="00B45FB8">
        <w:rPr>
          <w:b/>
        </w:rPr>
        <w:t>р</w:t>
      </w:r>
      <w:r w:rsidRPr="00B45FB8">
        <w:rPr>
          <w:b/>
        </w:rPr>
        <w:t>жащихся под стражей, на основании приговоров к тюремному заключению, вын</w:t>
      </w:r>
      <w:r w:rsidRPr="00B45FB8">
        <w:rPr>
          <w:b/>
        </w:rPr>
        <w:t>е</w:t>
      </w:r>
      <w:r w:rsidRPr="00B45FB8">
        <w:rPr>
          <w:b/>
        </w:rPr>
        <w:t>сенных военными трибуналами в 1991 году, были пересмотрены и чтобы такие лица, до сих пор находящиеся под стражей, несмотря на отб</w:t>
      </w:r>
      <w:r w:rsidRPr="00B45FB8">
        <w:rPr>
          <w:b/>
        </w:rPr>
        <w:t>ы</w:t>
      </w:r>
      <w:r w:rsidRPr="00B45FB8">
        <w:rPr>
          <w:b/>
        </w:rPr>
        <w:t>тие срока наказания, были немедленно освобождены.</w:t>
      </w:r>
    </w:p>
    <w:p w:rsidR="00272AE0" w:rsidRPr="00B45FB8" w:rsidRDefault="00272AE0" w:rsidP="00272AE0">
      <w:pPr>
        <w:pStyle w:val="SingleTxtGR"/>
      </w:pPr>
      <w:r w:rsidRPr="00B45FB8">
        <w:t>28.</w:t>
      </w:r>
      <w:r w:rsidRPr="00B45FB8">
        <w:tab/>
        <w:t>Комитет озабочен регулярно поступающими сообщениями о том, что вл</w:t>
      </w:r>
      <w:r w:rsidRPr="00B45FB8">
        <w:t>а</w:t>
      </w:r>
      <w:r w:rsidRPr="00B45FB8">
        <w:t>сти государства-участника необоснованно отказываются давать разрешения на проведение демонстраций и разгоняют мирные демонстрации, используя чре</w:t>
      </w:r>
      <w:r w:rsidRPr="00B45FB8">
        <w:t>з</w:t>
      </w:r>
      <w:r w:rsidRPr="00B45FB8">
        <w:t>мерную силу и ограничивая право людей на свободу мирных соб</w:t>
      </w:r>
      <w:r>
        <w:t>раний (ст</w:t>
      </w:r>
      <w:r>
        <w:t>а</w:t>
      </w:r>
      <w:r>
        <w:t>тья </w:t>
      </w:r>
      <w:r w:rsidRPr="00B45FB8">
        <w:t>21).</w:t>
      </w:r>
    </w:p>
    <w:p w:rsidR="00272AE0" w:rsidRPr="00B45FB8" w:rsidRDefault="00272AE0" w:rsidP="00272AE0">
      <w:pPr>
        <w:pStyle w:val="SingleTxtGR"/>
        <w:rPr>
          <w:b/>
        </w:rPr>
      </w:pPr>
      <w:r w:rsidRPr="00B45FB8">
        <w:rPr>
          <w:b/>
        </w:rPr>
        <w:t>Государству-участнику следует пересмотреть свои нормативные полож</w:t>
      </w:r>
      <w:r w:rsidRPr="00B45FB8">
        <w:rPr>
          <w:b/>
        </w:rPr>
        <w:t>е</w:t>
      </w:r>
      <w:r w:rsidRPr="00B45FB8">
        <w:rPr>
          <w:b/>
        </w:rPr>
        <w:t>ния, политику и практику и обеспечить, чтобы все лица, находящиеся под его юрисдикцией, в полной мере пользовались своими правами, пред</w:t>
      </w:r>
      <w:r w:rsidRPr="00B45FB8">
        <w:rPr>
          <w:b/>
        </w:rPr>
        <w:t>у</w:t>
      </w:r>
      <w:r w:rsidRPr="00B45FB8">
        <w:rPr>
          <w:b/>
        </w:rPr>
        <w:t>смотренными в статье 21 Пакта. Ему следует обеспечить, чтобы осущест</w:t>
      </w:r>
      <w:r w:rsidRPr="00B45FB8">
        <w:rPr>
          <w:b/>
        </w:rPr>
        <w:t>в</w:t>
      </w:r>
      <w:r w:rsidRPr="00B45FB8">
        <w:rPr>
          <w:b/>
        </w:rPr>
        <w:t>ление этого права не подвергалось никаким ограничениям, кроме тех, к</w:t>
      </w:r>
      <w:r w:rsidRPr="00B45FB8">
        <w:rPr>
          <w:b/>
        </w:rPr>
        <w:t>о</w:t>
      </w:r>
      <w:r w:rsidRPr="00B45FB8">
        <w:rPr>
          <w:b/>
        </w:rPr>
        <w:t>торые допуст</w:t>
      </w:r>
      <w:r w:rsidRPr="00B45FB8">
        <w:rPr>
          <w:b/>
        </w:rPr>
        <w:t>и</w:t>
      </w:r>
      <w:r w:rsidRPr="00B45FB8">
        <w:rPr>
          <w:b/>
        </w:rPr>
        <w:t>мы по Пакту.</w:t>
      </w:r>
    </w:p>
    <w:p w:rsidR="00272AE0" w:rsidRPr="00B45FB8" w:rsidRDefault="00272AE0" w:rsidP="00272AE0">
      <w:pPr>
        <w:pStyle w:val="SingleTxtGR"/>
      </w:pPr>
      <w:r w:rsidRPr="00B45FB8">
        <w:t>29.</w:t>
      </w:r>
      <w:r w:rsidRPr="00B45FB8">
        <w:tab/>
        <w:t>Комитет озабочен тем, что никакой правовой основы, регулирующей с</w:t>
      </w:r>
      <w:r w:rsidRPr="00B45FB8">
        <w:t>у</w:t>
      </w:r>
      <w:r w:rsidRPr="00B45FB8">
        <w:t>ществование политических партий, не существует. Таким образом, политич</w:t>
      </w:r>
      <w:r w:rsidRPr="00B45FB8">
        <w:t>е</w:t>
      </w:r>
      <w:r w:rsidRPr="00B45FB8">
        <w:t>ские группы не могут проводить мероприятия, требующие официального ра</w:t>
      </w:r>
      <w:r w:rsidRPr="00B45FB8">
        <w:t>з</w:t>
      </w:r>
      <w:r w:rsidRPr="00B45FB8">
        <w:t>решения, мобилизовывать средства и эффективно участвовать в политич</w:t>
      </w:r>
      <w:r w:rsidRPr="00B45FB8">
        <w:t>е</w:t>
      </w:r>
      <w:r w:rsidRPr="00B45FB8">
        <w:t>ской жизни государства-участника (статьи 22 и 25).</w:t>
      </w:r>
    </w:p>
    <w:p w:rsidR="00272AE0" w:rsidRPr="00B45FB8" w:rsidRDefault="00272AE0" w:rsidP="00272AE0">
      <w:pPr>
        <w:pStyle w:val="SingleTxtGR"/>
        <w:rPr>
          <w:b/>
        </w:rPr>
      </w:pPr>
      <w:r w:rsidRPr="00B45FB8">
        <w:rPr>
          <w:b/>
        </w:rPr>
        <w:t>Государству-участнику следует принять правовую основу, регулирующую существование политических партий и открывающую для них возмо</w:t>
      </w:r>
      <w:r w:rsidRPr="00B45FB8">
        <w:rPr>
          <w:b/>
        </w:rPr>
        <w:t>ж</w:t>
      </w:r>
      <w:r w:rsidRPr="00B45FB8">
        <w:rPr>
          <w:b/>
        </w:rPr>
        <w:t>ность эффективно и официально участвовать в политической жизни К</w:t>
      </w:r>
      <w:r w:rsidRPr="00B45FB8">
        <w:rPr>
          <w:b/>
        </w:rPr>
        <w:t>у</w:t>
      </w:r>
      <w:r w:rsidRPr="00B45FB8">
        <w:rPr>
          <w:b/>
        </w:rPr>
        <w:t>вейта.</w:t>
      </w:r>
    </w:p>
    <w:p w:rsidR="00272AE0" w:rsidRPr="00B45FB8" w:rsidRDefault="00272AE0" w:rsidP="00272AE0">
      <w:pPr>
        <w:pStyle w:val="SingleTxtGR"/>
      </w:pPr>
      <w:r w:rsidRPr="00B45FB8">
        <w:t>30.</w:t>
      </w:r>
      <w:r w:rsidRPr="00B45FB8">
        <w:tab/>
        <w:t>Комитет озабочен тем, что половые сношения по обоюдному согласию между совершеннолетними одного и того же пола являются уголовно наказу</w:t>
      </w:r>
      <w:r w:rsidRPr="00B45FB8">
        <w:t>е</w:t>
      </w:r>
      <w:r w:rsidRPr="00B45FB8">
        <w:t>мым деянием, а также тем, что было предусмотрено новое уголовное деяние − "имитация принадлежности к противоположному полу". Он озабочен также с</w:t>
      </w:r>
      <w:r w:rsidRPr="00B45FB8">
        <w:t>о</w:t>
      </w:r>
      <w:r w:rsidRPr="00B45FB8">
        <w:t>общениями об актах жестокости в отношении лесбиянок, геев, бисексуалов и трансгендеров (ЛГБТ), в том числе сообщениями о притеснении, произвольных арестах и задержаниях, надругательстве, пытках, сексуальных посягательствах и домогательствах в отношении индивидов по признаку их сексуальной орие</w:t>
      </w:r>
      <w:r w:rsidRPr="00B45FB8">
        <w:t>н</w:t>
      </w:r>
      <w:r w:rsidRPr="00B45FB8">
        <w:t xml:space="preserve">тации или гендерной </w:t>
      </w:r>
      <w:r w:rsidR="00863EB7">
        <w:t>само</w:t>
      </w:r>
      <w:r w:rsidRPr="00B45FB8">
        <w:t>идентификации (статьи 2 и 26).</w:t>
      </w:r>
    </w:p>
    <w:p w:rsidR="00272AE0" w:rsidRPr="00B45FB8" w:rsidRDefault="00272AE0" w:rsidP="00272AE0">
      <w:pPr>
        <w:pStyle w:val="SingleTxtGR"/>
        <w:rPr>
          <w:b/>
        </w:rPr>
      </w:pPr>
      <w:r w:rsidRPr="00B45FB8">
        <w:rPr>
          <w:b/>
        </w:rPr>
        <w:t>Государству-участнику следует декриминализировать половые сношения по обоюдному с</w:t>
      </w:r>
      <w:r w:rsidRPr="00B45FB8">
        <w:rPr>
          <w:b/>
        </w:rPr>
        <w:t>о</w:t>
      </w:r>
      <w:r w:rsidRPr="00B45FB8">
        <w:rPr>
          <w:b/>
        </w:rPr>
        <w:t>гласию между совершеннолетними одного и того же пола и отменить положение о том, что "имитация принадлежности к противоп</w:t>
      </w:r>
      <w:r w:rsidRPr="00B45FB8">
        <w:rPr>
          <w:b/>
        </w:rPr>
        <w:t>о</w:t>
      </w:r>
      <w:r w:rsidRPr="00B45FB8">
        <w:rPr>
          <w:b/>
        </w:rPr>
        <w:t>ложному полу" является правонарушением, с целью приведения своего з</w:t>
      </w:r>
      <w:r w:rsidRPr="00B45FB8">
        <w:rPr>
          <w:b/>
        </w:rPr>
        <w:t>а</w:t>
      </w:r>
      <w:r w:rsidRPr="00B45FB8">
        <w:rPr>
          <w:b/>
        </w:rPr>
        <w:t>конодательства в соответстви</w:t>
      </w:r>
      <w:r>
        <w:rPr>
          <w:b/>
        </w:rPr>
        <w:t>е</w:t>
      </w:r>
      <w:r w:rsidRPr="00B45FB8">
        <w:rPr>
          <w:b/>
        </w:rPr>
        <w:t xml:space="preserve"> с Пактом. Государству-участнику следует также принять необходимые меры, чтобы положить конец соц</w:t>
      </w:r>
      <w:r w:rsidRPr="00B45FB8">
        <w:rPr>
          <w:b/>
        </w:rPr>
        <w:t>и</w:t>
      </w:r>
      <w:r w:rsidRPr="00B45FB8">
        <w:rPr>
          <w:b/>
        </w:rPr>
        <w:t>альной стигматизации гомосексуализма и дать четко понять, что оно не будет м</w:t>
      </w:r>
      <w:r w:rsidRPr="00B45FB8">
        <w:rPr>
          <w:b/>
        </w:rPr>
        <w:t>и</w:t>
      </w:r>
      <w:r w:rsidRPr="00B45FB8">
        <w:rPr>
          <w:b/>
        </w:rPr>
        <w:t>риться с преследованием, дискриминацией или насилием в отнош</w:t>
      </w:r>
      <w:r w:rsidRPr="00B45FB8">
        <w:rPr>
          <w:b/>
        </w:rPr>
        <w:t>е</w:t>
      </w:r>
      <w:r w:rsidRPr="00B45FB8">
        <w:rPr>
          <w:b/>
        </w:rPr>
        <w:t>нии лиц по признаку их социальной ориентации или гендерной самоидентифик</w:t>
      </w:r>
      <w:r w:rsidRPr="00B45FB8">
        <w:rPr>
          <w:b/>
        </w:rPr>
        <w:t>а</w:t>
      </w:r>
      <w:r w:rsidRPr="00B45FB8">
        <w:rPr>
          <w:b/>
        </w:rPr>
        <w:t>ции.</w:t>
      </w:r>
    </w:p>
    <w:p w:rsidR="00272AE0" w:rsidRPr="00B45FB8" w:rsidRDefault="00272AE0" w:rsidP="00272AE0">
      <w:pPr>
        <w:pStyle w:val="SingleTxtGR"/>
      </w:pPr>
      <w:r w:rsidRPr="00B45FB8">
        <w:t>31.</w:t>
      </w:r>
      <w:r w:rsidRPr="00B45FB8">
        <w:tab/>
        <w:t>Комитет озабочен отсутствием мер по защите живущих в государстве-участнике иностранцев, к</w:t>
      </w:r>
      <w:r w:rsidRPr="00B45FB8">
        <w:t>о</w:t>
      </w:r>
      <w:r w:rsidRPr="00B45FB8">
        <w:t>торые принадлежат к этническим, религиозным или языковым меньшинствам (статья 27).</w:t>
      </w:r>
    </w:p>
    <w:p w:rsidR="00272AE0" w:rsidRPr="00B45FB8" w:rsidRDefault="00272AE0" w:rsidP="00272AE0">
      <w:pPr>
        <w:pStyle w:val="SingleTxtGR"/>
        <w:rPr>
          <w:b/>
        </w:rPr>
      </w:pPr>
      <w:r w:rsidRPr="00B45FB8">
        <w:rPr>
          <w:b/>
        </w:rPr>
        <w:t>Государству-участнику следует официально признать этнические, религ</w:t>
      </w:r>
      <w:r w:rsidRPr="00B45FB8">
        <w:rPr>
          <w:b/>
        </w:rPr>
        <w:t>и</w:t>
      </w:r>
      <w:r w:rsidRPr="00B45FB8">
        <w:rPr>
          <w:b/>
        </w:rPr>
        <w:t>озные и языковые меньшинства в качестве таковых и обеспечить защиту и поощрение их прав в соответствии со статьей 27 Пакта.</w:t>
      </w:r>
    </w:p>
    <w:p w:rsidR="00272AE0" w:rsidRPr="00B45FB8" w:rsidRDefault="00272AE0" w:rsidP="00272AE0">
      <w:pPr>
        <w:pStyle w:val="SingleTxtGR"/>
      </w:pPr>
      <w:r w:rsidRPr="00B45FB8">
        <w:t>32.</w:t>
      </w:r>
      <w:r w:rsidRPr="00B45FB8">
        <w:tab/>
        <w:t>Государству-участнику следует широко распространять текст Пакта, текст второго периодическ</w:t>
      </w:r>
      <w:r w:rsidRPr="00B45FB8">
        <w:t>о</w:t>
      </w:r>
      <w:r w:rsidRPr="00B45FB8">
        <w:t>го доклада, представленные им письменные ответы на перечень вопросов, подготовленный Комитетом, и настоящие заключител</w:t>
      </w:r>
      <w:r w:rsidRPr="00B45FB8">
        <w:t>ь</w:t>
      </w:r>
      <w:r w:rsidRPr="00B45FB8">
        <w:t>ные замечания среди судебных, законодательных и административных орг</w:t>
      </w:r>
      <w:r w:rsidRPr="00B45FB8">
        <w:t>а</w:t>
      </w:r>
      <w:r w:rsidRPr="00B45FB8">
        <w:t>нов, гражданского общества и неправительственных организаций, действующих в стране, а также шир</w:t>
      </w:r>
      <w:r w:rsidRPr="00B45FB8">
        <w:t>о</w:t>
      </w:r>
      <w:r w:rsidRPr="00B45FB8">
        <w:t>кой общественности.</w:t>
      </w:r>
    </w:p>
    <w:p w:rsidR="00272AE0" w:rsidRPr="00B45FB8" w:rsidRDefault="00272AE0" w:rsidP="00272AE0">
      <w:pPr>
        <w:pStyle w:val="SingleTxtGR"/>
      </w:pPr>
      <w:r w:rsidRPr="00B45FB8">
        <w:t>33.</w:t>
      </w:r>
      <w:r w:rsidRPr="00B45FB8">
        <w:tab/>
        <w:t>В соответствии с пунктом 5 правила 71 правил процедуры Комитета г</w:t>
      </w:r>
      <w:r w:rsidRPr="00B45FB8">
        <w:t>о</w:t>
      </w:r>
      <w:r w:rsidRPr="00B45FB8">
        <w:t>сударству-участнику следует представить в течение одного года соответству</w:t>
      </w:r>
      <w:r w:rsidRPr="00B45FB8">
        <w:t>ю</w:t>
      </w:r>
      <w:r w:rsidRPr="00B45FB8">
        <w:t>щую информацию о выполнении им рекомендаций Комитета, содержащихся в пунктах 18, 19 и 25 выше.</w:t>
      </w:r>
    </w:p>
    <w:p w:rsidR="00272AE0" w:rsidRPr="00B45FB8" w:rsidRDefault="00272AE0" w:rsidP="00272AE0">
      <w:pPr>
        <w:pStyle w:val="SingleTxtGR"/>
      </w:pPr>
      <w:r w:rsidRPr="00B45FB8">
        <w:t>34.</w:t>
      </w:r>
      <w:r w:rsidRPr="00B45FB8">
        <w:tab/>
        <w:t>Поскольку государство-участник еще не представило своего базового д</w:t>
      </w:r>
      <w:r w:rsidRPr="00B45FB8">
        <w:t>о</w:t>
      </w:r>
      <w:r w:rsidRPr="00B45FB8">
        <w:t>кумента, Комитет предлагает ему представить его в соответствии с согласова</w:t>
      </w:r>
      <w:r w:rsidRPr="00B45FB8">
        <w:t>н</w:t>
      </w:r>
      <w:r w:rsidRPr="00B45FB8">
        <w:t>ными руководящими принципами представления докладов по международным договорам о правах человека, которые были приняты на пятом Межведомстве</w:t>
      </w:r>
      <w:r w:rsidRPr="00B45FB8">
        <w:t>н</w:t>
      </w:r>
      <w:r w:rsidRPr="00B45FB8">
        <w:t>ном совещании договорных органов по правам человека, состоявшемся в июне 2006 года (</w:t>
      </w:r>
      <w:r w:rsidRPr="00B45FB8">
        <w:rPr>
          <w:lang w:val="en-GB"/>
        </w:rPr>
        <w:t>HRI</w:t>
      </w:r>
      <w:r w:rsidRPr="00B45FB8">
        <w:t>/</w:t>
      </w:r>
      <w:r w:rsidRPr="00B45FB8">
        <w:rPr>
          <w:lang w:val="en-GB"/>
        </w:rPr>
        <w:t>GEN</w:t>
      </w:r>
      <w:r w:rsidRPr="00B45FB8">
        <w:t>/2/</w:t>
      </w:r>
      <w:r w:rsidRPr="00B45FB8">
        <w:rPr>
          <w:lang w:val="en-GB"/>
        </w:rPr>
        <w:t>Rev</w:t>
      </w:r>
      <w:r w:rsidRPr="00B45FB8">
        <w:t>.4).</w:t>
      </w:r>
    </w:p>
    <w:p w:rsidR="00606D82" w:rsidRDefault="00272AE0" w:rsidP="00606D82">
      <w:pPr>
        <w:pStyle w:val="SingleTxtGR"/>
        <w:rPr>
          <w:lang w:val="en-US"/>
        </w:rPr>
      </w:pPr>
      <w:r w:rsidRPr="00B45FB8">
        <w:t>35.</w:t>
      </w:r>
      <w:r w:rsidRPr="00B45FB8">
        <w:tab/>
        <w:t>Комитет просит государство-участник включить в свой третий период</w:t>
      </w:r>
      <w:r w:rsidRPr="00B45FB8">
        <w:t>и</w:t>
      </w:r>
      <w:r w:rsidRPr="00B45FB8">
        <w:t>ческий доклад, который должен быть представлен 2 ноября 2014 года, конкре</w:t>
      </w:r>
      <w:r w:rsidRPr="00B45FB8">
        <w:t>т</w:t>
      </w:r>
      <w:r w:rsidRPr="00B45FB8">
        <w:t>ную обновленную информацию о выполнении всех его рекомендаций и Пакта в целом. Комитет просит также государство-участник при подготовке своего третьего периодического доклада широко консультироваться с действующими в стране организациями гражданского общества и неправительственными орг</w:t>
      </w:r>
      <w:r w:rsidRPr="00B45FB8">
        <w:t>а</w:t>
      </w:r>
      <w:r w:rsidRPr="00B45FB8">
        <w:t>низациями и активно привлекать их к по</w:t>
      </w:r>
      <w:r w:rsidRPr="00B45FB8">
        <w:t>д</w:t>
      </w:r>
      <w:r w:rsidRPr="00B45FB8">
        <w:t>готовке этого доклада.</w:t>
      </w:r>
    </w:p>
    <w:p w:rsidR="00272AE0" w:rsidRPr="00272AE0" w:rsidRDefault="00272AE0" w:rsidP="00272AE0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272AE0" w:rsidRPr="00272AE0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8C4" w:rsidRDefault="001E08C4">
      <w:r>
        <w:rPr>
          <w:lang w:val="en-US"/>
        </w:rPr>
        <w:tab/>
      </w:r>
      <w:r>
        <w:separator/>
      </w:r>
    </w:p>
  </w:endnote>
  <w:endnote w:type="continuationSeparator" w:id="0">
    <w:p w:rsidR="001E08C4" w:rsidRDefault="001E0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05A" w:rsidRPr="005F0588" w:rsidRDefault="00D1105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6688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GE.11-47154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05A" w:rsidRPr="005F0588" w:rsidRDefault="00D1105A">
    <w:pPr>
      <w:pStyle w:val="Footer"/>
      <w:rPr>
        <w:lang w:val="en-US"/>
      </w:rPr>
    </w:pPr>
    <w:r>
      <w:rPr>
        <w:lang w:val="en-US"/>
      </w:rPr>
      <w:t>GE.11-47154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6688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05A" w:rsidRPr="007B2C3F" w:rsidRDefault="00D1105A">
    <w:pPr>
      <w:pStyle w:val="Footer"/>
      <w:rPr>
        <w:sz w:val="20"/>
        <w:lang w:val="en-US"/>
      </w:rPr>
    </w:pPr>
    <w:r>
      <w:rPr>
        <w:sz w:val="20"/>
        <w:lang w:val="en-US"/>
      </w:rPr>
      <w:t>GE.11-47154  (R)  121211  131211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8C4" w:rsidRPr="00F71F63" w:rsidRDefault="001E08C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E08C4" w:rsidRPr="00F71F63" w:rsidRDefault="001E08C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E08C4" w:rsidRPr="00635E86" w:rsidRDefault="001E08C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05A" w:rsidRPr="00C47D2F" w:rsidRDefault="00D1105A" w:rsidP="00C47D2F">
    <w:pPr>
      <w:pStyle w:val="Header"/>
      <w:rPr>
        <w:lang w:val="en-US"/>
      </w:rPr>
    </w:pPr>
    <w:r>
      <w:rPr>
        <w:lang w:val="en-US"/>
      </w:rPr>
      <w:t>CCPR/C/KWT/CO/2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05A" w:rsidRPr="005F0588" w:rsidRDefault="00D1105A">
    <w:pPr>
      <w:pStyle w:val="Header"/>
      <w:rPr>
        <w:lang w:val="en-US"/>
      </w:rPr>
    </w:pPr>
    <w:r>
      <w:rPr>
        <w:lang w:val="en-US"/>
      </w:rPr>
      <w:tab/>
      <w:t>CCPR/C/KWT/CO/2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D82"/>
    <w:rsid w:val="000033D8"/>
    <w:rsid w:val="00005C1C"/>
    <w:rsid w:val="00012A20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08C4"/>
    <w:rsid w:val="001E48EE"/>
    <w:rsid w:val="001F2D04"/>
    <w:rsid w:val="0020059C"/>
    <w:rsid w:val="002019BD"/>
    <w:rsid w:val="00232D42"/>
    <w:rsid w:val="00237334"/>
    <w:rsid w:val="002444F4"/>
    <w:rsid w:val="002629A0"/>
    <w:rsid w:val="00272AE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5DE5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688"/>
    <w:rsid w:val="004E6729"/>
    <w:rsid w:val="004F0E47"/>
    <w:rsid w:val="0051339C"/>
    <w:rsid w:val="0051412F"/>
    <w:rsid w:val="005159AE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A24"/>
    <w:rsid w:val="00606A3E"/>
    <w:rsid w:val="00606D82"/>
    <w:rsid w:val="006115AA"/>
    <w:rsid w:val="006120AE"/>
    <w:rsid w:val="00632C3B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3EB7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0722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0A04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BE7659"/>
    <w:rsid w:val="00C07C0F"/>
    <w:rsid w:val="00C145C4"/>
    <w:rsid w:val="00C20D2F"/>
    <w:rsid w:val="00C2131B"/>
    <w:rsid w:val="00C37AF8"/>
    <w:rsid w:val="00C37C79"/>
    <w:rsid w:val="00C41BBC"/>
    <w:rsid w:val="00C47D2F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5D04"/>
    <w:rsid w:val="00CE79A5"/>
    <w:rsid w:val="00CF0042"/>
    <w:rsid w:val="00CF262F"/>
    <w:rsid w:val="00CF5E6D"/>
    <w:rsid w:val="00D025D5"/>
    <w:rsid w:val="00D1105A"/>
    <w:rsid w:val="00D26B13"/>
    <w:rsid w:val="00D26CC1"/>
    <w:rsid w:val="00D30662"/>
    <w:rsid w:val="00D32A0B"/>
    <w:rsid w:val="00D6236B"/>
    <w:rsid w:val="00D76358"/>
    <w:rsid w:val="00D772A7"/>
    <w:rsid w:val="00D809D1"/>
    <w:rsid w:val="00D84ECF"/>
    <w:rsid w:val="00D95FE9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28E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78D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3606</Words>
  <Characters>20556</Characters>
  <Application>Microsoft Office Word</Application>
  <DocSecurity>4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11-47154</vt:lpstr>
    </vt:vector>
  </TitlesOfParts>
  <Manager>Chlykov/Poluektov</Manager>
  <Company>CSD</Company>
  <LinksUpToDate>false</LinksUpToDate>
  <CharactersWithSpaces>24114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11-47154</dc:title>
  <dc:subject>CCPR/C/KWT/CO/2</dc:subject>
  <dc:creator>Maykovskaya/IG</dc:creator>
  <cp:keywords/>
  <dc:description/>
  <cp:lastModifiedBy>Ioulia Goussarova</cp:lastModifiedBy>
  <cp:revision>3</cp:revision>
  <cp:lastPrinted>2011-12-13T08:29:00Z</cp:lastPrinted>
  <dcterms:created xsi:type="dcterms:W3CDTF">2011-12-13T08:29:00Z</dcterms:created>
  <dcterms:modified xsi:type="dcterms:W3CDTF">2011-12-13T08:30:00Z</dcterms:modified>
</cp:coreProperties>
</file>