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E3E85B0" w14:textId="77777777" w:rsidTr="009D5F1A">
        <w:trPr>
          <w:trHeight w:hRule="exact" w:val="851"/>
        </w:trPr>
        <w:tc>
          <w:tcPr>
            <w:tcW w:w="1276" w:type="dxa"/>
            <w:tcBorders>
              <w:bottom w:val="single" w:sz="4" w:space="0" w:color="auto"/>
            </w:tcBorders>
          </w:tcPr>
          <w:p w14:paraId="14B348B7" w14:textId="77777777" w:rsidR="00DC0149" w:rsidRPr="00DB58B5" w:rsidRDefault="00DC0149" w:rsidP="00265CC1"/>
        </w:tc>
        <w:tc>
          <w:tcPr>
            <w:tcW w:w="2268" w:type="dxa"/>
            <w:tcBorders>
              <w:bottom w:val="single" w:sz="4" w:space="0" w:color="auto"/>
            </w:tcBorders>
            <w:vAlign w:val="bottom"/>
          </w:tcPr>
          <w:p w14:paraId="3CF9438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A0BB4E" w14:textId="1BF8F40B" w:rsidR="00DC0149" w:rsidRPr="00DB58B5" w:rsidRDefault="00265CC1" w:rsidP="00265CC1">
            <w:pPr>
              <w:jc w:val="right"/>
            </w:pPr>
            <w:r w:rsidRPr="00265CC1">
              <w:rPr>
                <w:sz w:val="40"/>
              </w:rPr>
              <w:t>CERD</w:t>
            </w:r>
            <w:r>
              <w:t>/C/TCD/19-24</w:t>
            </w:r>
          </w:p>
        </w:tc>
      </w:tr>
      <w:tr w:rsidR="00DC0149" w:rsidRPr="00DB58B5" w14:paraId="6B22D60E" w14:textId="77777777" w:rsidTr="009D5F1A">
        <w:trPr>
          <w:trHeight w:hRule="exact" w:val="2835"/>
        </w:trPr>
        <w:tc>
          <w:tcPr>
            <w:tcW w:w="1276" w:type="dxa"/>
            <w:tcBorders>
              <w:top w:val="single" w:sz="4" w:space="0" w:color="auto"/>
              <w:bottom w:val="single" w:sz="12" w:space="0" w:color="auto"/>
            </w:tcBorders>
          </w:tcPr>
          <w:p w14:paraId="4F9B8F6C" w14:textId="77777777" w:rsidR="00DC0149" w:rsidRPr="00DB58B5" w:rsidRDefault="00DC0149" w:rsidP="009D5F1A">
            <w:pPr>
              <w:spacing w:before="120"/>
              <w:jc w:val="center"/>
            </w:pPr>
            <w:r>
              <w:rPr>
                <w:noProof/>
                <w:lang w:eastAsia="fr-CH"/>
              </w:rPr>
              <w:drawing>
                <wp:inline distT="0" distB="0" distL="0" distR="0" wp14:anchorId="4F31AF20" wp14:editId="401843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D9FDF3" w14:textId="1D4E8438" w:rsidR="00DC0149" w:rsidRPr="00740562" w:rsidRDefault="00DC0149" w:rsidP="009D5F1A">
            <w:pPr>
              <w:spacing w:before="120" w:line="380" w:lineRule="exact"/>
              <w:rPr>
                <w:b/>
                <w:sz w:val="40"/>
                <w:szCs w:val="40"/>
              </w:rPr>
            </w:pPr>
            <w:r>
              <w:rPr>
                <w:b/>
                <w:sz w:val="34"/>
                <w:szCs w:val="34"/>
              </w:rPr>
              <w:t>Convention internationale sur</w:t>
            </w:r>
            <w:r w:rsidR="00265CC1">
              <w:rPr>
                <w:b/>
                <w:sz w:val="34"/>
                <w:szCs w:val="34"/>
              </w:rPr>
              <w:t xml:space="preserve"> </w:t>
            </w:r>
            <w:r>
              <w:rPr>
                <w:b/>
                <w:sz w:val="34"/>
                <w:szCs w:val="34"/>
              </w:rPr>
              <w:br/>
              <w:t>l’élimination de toutes les formes</w:t>
            </w:r>
            <w:r w:rsidR="00265CC1">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2755E937" w14:textId="77777777" w:rsidR="00DC0149" w:rsidRDefault="00265CC1" w:rsidP="009D5F1A">
            <w:pPr>
              <w:spacing w:before="240"/>
            </w:pPr>
            <w:r>
              <w:t>Distr. générale</w:t>
            </w:r>
          </w:p>
          <w:p w14:paraId="44CCA6F7" w14:textId="0AB68CF1" w:rsidR="00265CC1" w:rsidRDefault="00265CC1" w:rsidP="00265CC1">
            <w:pPr>
              <w:spacing w:line="240" w:lineRule="exact"/>
            </w:pPr>
            <w:r>
              <w:t>13 août 2025</w:t>
            </w:r>
          </w:p>
          <w:p w14:paraId="1130D39F" w14:textId="1A548059" w:rsidR="00265CC1" w:rsidRDefault="00265CC1" w:rsidP="00265CC1">
            <w:pPr>
              <w:spacing w:line="240" w:lineRule="exact"/>
            </w:pPr>
          </w:p>
          <w:p w14:paraId="72ED7C20" w14:textId="77777777" w:rsidR="00265CC1" w:rsidRDefault="00265CC1" w:rsidP="00265CC1">
            <w:pPr>
              <w:spacing w:line="240" w:lineRule="exact"/>
            </w:pPr>
            <w:r>
              <w:t>Original : français</w:t>
            </w:r>
          </w:p>
          <w:p w14:paraId="4EF01357" w14:textId="185F27D3" w:rsidR="00265CC1" w:rsidRPr="00DB58B5" w:rsidRDefault="00265CC1" w:rsidP="00265CC1">
            <w:pPr>
              <w:spacing w:line="240" w:lineRule="exact"/>
            </w:pPr>
            <w:r>
              <w:t>Anglais, espagnol et français seulement</w:t>
            </w:r>
          </w:p>
        </w:tc>
      </w:tr>
    </w:tbl>
    <w:p w14:paraId="327AD50B" w14:textId="77777777" w:rsidR="00623CA8" w:rsidRDefault="00623CA8" w:rsidP="00623CA8">
      <w:pPr>
        <w:spacing w:before="120"/>
        <w:rPr>
          <w:b/>
          <w:sz w:val="24"/>
          <w:szCs w:val="24"/>
        </w:rPr>
      </w:pPr>
      <w:r w:rsidRPr="00C56102">
        <w:rPr>
          <w:b/>
          <w:sz w:val="24"/>
          <w:szCs w:val="24"/>
        </w:rPr>
        <w:t>Comité pour l’élimination de la discrimination raciale</w:t>
      </w:r>
    </w:p>
    <w:p w14:paraId="44D71007" w14:textId="1E3EF17E" w:rsidR="00265CC1" w:rsidRDefault="00265CC1" w:rsidP="00265CC1">
      <w:pPr>
        <w:pStyle w:val="HMG"/>
        <w:rPr>
          <w:lang w:val="fr-FR"/>
        </w:rPr>
      </w:pPr>
      <w:r>
        <w:rPr>
          <w:lang w:val="fr-FR"/>
        </w:rPr>
        <w:tab/>
      </w:r>
      <w:r>
        <w:rPr>
          <w:lang w:val="fr-FR"/>
        </w:rPr>
        <w:tab/>
        <w:t xml:space="preserve">Rapport valant dix-neuvième à vingt-quatrième rapports périodiques soumis par le Tchad en application de l’article 9 de la Convention, </w:t>
      </w:r>
      <w:r>
        <w:rPr>
          <w:lang w:val="fr-FR"/>
        </w:rPr>
        <w:br/>
        <w:t>attendu en 2016</w:t>
      </w:r>
      <w:r w:rsidRPr="00265CC1">
        <w:rPr>
          <w:rStyle w:val="Appelnotedebasdep"/>
          <w:b w:val="0"/>
          <w:sz w:val="20"/>
          <w:vertAlign w:val="baseline"/>
          <w:lang w:val="fr-FR"/>
        </w:rPr>
        <w:footnoteReference w:customMarkFollows="1" w:id="2"/>
        <w:t>*</w:t>
      </w:r>
    </w:p>
    <w:p w14:paraId="008FCF86" w14:textId="2D0B1C07" w:rsidR="00984B29" w:rsidRDefault="00265CC1" w:rsidP="00265CC1">
      <w:pPr>
        <w:pStyle w:val="SingleTxtG"/>
        <w:jc w:val="right"/>
        <w:rPr>
          <w:lang w:val="fr-FR"/>
        </w:rPr>
      </w:pPr>
      <w:r w:rsidRPr="00681851">
        <w:rPr>
          <w:lang w:val="fr-FR"/>
        </w:rPr>
        <w:t>[Date de réception : 8</w:t>
      </w:r>
      <w:r>
        <w:rPr>
          <w:lang w:val="fr-FR"/>
        </w:rPr>
        <w:t xml:space="preserve"> </w:t>
      </w:r>
      <w:r w:rsidRPr="00681851">
        <w:rPr>
          <w:lang w:val="fr-FR"/>
        </w:rPr>
        <w:t>avril 2025]</w:t>
      </w:r>
    </w:p>
    <w:p w14:paraId="697AB459" w14:textId="342324D6" w:rsidR="00265CC1" w:rsidRDefault="00265CC1" w:rsidP="00265CC1">
      <w:pPr>
        <w:pStyle w:val="SingleTxtG"/>
      </w:pPr>
      <w:r>
        <w:br w:type="page"/>
      </w:r>
    </w:p>
    <w:p w14:paraId="1C4ACB85" w14:textId="203B499C" w:rsidR="00265CC1" w:rsidRPr="00681851" w:rsidRDefault="00265CC1" w:rsidP="00265CC1">
      <w:pPr>
        <w:pStyle w:val="HChG"/>
        <w:rPr>
          <w:lang w:val="fr-FR"/>
        </w:rPr>
      </w:pPr>
      <w:r>
        <w:rPr>
          <w:lang w:val="fr-FR"/>
        </w:rPr>
        <w:lastRenderedPageBreak/>
        <w:tab/>
      </w:r>
      <w:r>
        <w:rPr>
          <w:lang w:val="fr-FR"/>
        </w:rPr>
        <w:tab/>
      </w:r>
      <w:r w:rsidRPr="00681851">
        <w:rPr>
          <w:lang w:val="fr-FR"/>
        </w:rPr>
        <w:t>Abréviations et sigles</w:t>
      </w:r>
    </w:p>
    <w:p w14:paraId="7C6E6B47" w14:textId="44A4A268" w:rsidR="00265CC1" w:rsidRPr="00681851" w:rsidRDefault="00265CC1" w:rsidP="00E36D82">
      <w:pPr>
        <w:pStyle w:val="SingleTxtG"/>
        <w:tabs>
          <w:tab w:val="clear" w:pos="1701"/>
          <w:tab w:val="clear" w:pos="2268"/>
        </w:tabs>
        <w:jc w:val="left"/>
        <w:rPr>
          <w:lang w:val="fr-FR"/>
        </w:rPr>
      </w:pPr>
      <w:r w:rsidRPr="00681851">
        <w:rPr>
          <w:lang w:val="fr-FR"/>
        </w:rPr>
        <w:t>AILC</w:t>
      </w:r>
      <w:r>
        <w:rPr>
          <w:lang w:val="fr-FR"/>
        </w:rPr>
        <w:tab/>
      </w:r>
      <w:r w:rsidRPr="00681851">
        <w:rPr>
          <w:lang w:val="fr-FR"/>
        </w:rPr>
        <w:t>Autorité Indépendante de Lutte contre la Corruption</w:t>
      </w:r>
    </w:p>
    <w:p w14:paraId="33168B50" w14:textId="509251BE" w:rsidR="00265CC1" w:rsidRPr="00681851" w:rsidRDefault="00265CC1" w:rsidP="00E36D82">
      <w:pPr>
        <w:pStyle w:val="SingleTxtG"/>
        <w:tabs>
          <w:tab w:val="clear" w:pos="1701"/>
          <w:tab w:val="clear" w:pos="2268"/>
        </w:tabs>
        <w:jc w:val="left"/>
        <w:rPr>
          <w:lang w:val="fr-FR"/>
        </w:rPr>
      </w:pPr>
      <w:r w:rsidRPr="00681851">
        <w:rPr>
          <w:lang w:val="fr-FR"/>
        </w:rPr>
        <w:t>ANGE</w:t>
      </w:r>
      <w:r w:rsidRPr="00681851">
        <w:rPr>
          <w:lang w:val="fr-FR"/>
        </w:rPr>
        <w:tab/>
      </w:r>
      <w:r w:rsidRPr="00681851">
        <w:rPr>
          <w:lang w:val="fr-FR"/>
        </w:rPr>
        <w:tab/>
        <w:t xml:space="preserve">Agence Nationale des Gestion des </w:t>
      </w:r>
      <w:r w:rsidRPr="00681851">
        <w:rPr>
          <w:lang w:val="fr-FR"/>
        </w:rPr>
        <w:t>Élections</w:t>
      </w:r>
    </w:p>
    <w:p w14:paraId="02EB541B" w14:textId="193D1E91" w:rsidR="00265CC1" w:rsidRPr="00681851" w:rsidRDefault="00265CC1" w:rsidP="00E36D82">
      <w:pPr>
        <w:pStyle w:val="SingleTxtG"/>
        <w:tabs>
          <w:tab w:val="clear" w:pos="1701"/>
          <w:tab w:val="clear" w:pos="2268"/>
        </w:tabs>
        <w:ind w:left="2835" w:hanging="1701"/>
        <w:jc w:val="left"/>
        <w:rPr>
          <w:lang w:val="fr-FR"/>
        </w:rPr>
      </w:pPr>
      <w:r w:rsidRPr="00681851">
        <w:rPr>
          <w:lang w:val="fr-FR"/>
        </w:rPr>
        <w:t>ANSICE</w:t>
      </w:r>
      <w:r w:rsidRPr="00681851">
        <w:rPr>
          <w:lang w:val="fr-FR"/>
        </w:rPr>
        <w:tab/>
      </w:r>
      <w:r w:rsidRPr="00681851">
        <w:rPr>
          <w:lang w:val="fr-FR"/>
        </w:rPr>
        <w:tab/>
        <w:t xml:space="preserve">Agence Nationale de Sécurité Informatique et de </w:t>
      </w:r>
      <w:r w:rsidRPr="00681851">
        <w:rPr>
          <w:lang w:val="fr-FR"/>
        </w:rPr>
        <w:tab/>
        <w:t>Certification Électronique</w:t>
      </w:r>
    </w:p>
    <w:p w14:paraId="190653B2" w14:textId="1DA5B7BA" w:rsidR="00265CC1" w:rsidRPr="00265CC1" w:rsidRDefault="00265CC1" w:rsidP="00E36D82">
      <w:pPr>
        <w:pStyle w:val="SingleTxtG"/>
        <w:tabs>
          <w:tab w:val="clear" w:pos="1701"/>
          <w:tab w:val="clear" w:pos="2268"/>
        </w:tabs>
        <w:jc w:val="left"/>
      </w:pPr>
      <w:r w:rsidRPr="00681851">
        <w:rPr>
          <w:lang w:val="fr-FR"/>
        </w:rPr>
        <w:t>ANT</w:t>
      </w:r>
      <w:r w:rsidRPr="00681851">
        <w:rPr>
          <w:lang w:val="fr-FR"/>
        </w:rPr>
        <w:tab/>
      </w:r>
      <w:r w:rsidRPr="00681851">
        <w:rPr>
          <w:lang w:val="fr-FR"/>
        </w:rPr>
        <w:tab/>
        <w:t xml:space="preserve">Armée Nationale Tchadienne </w:t>
      </w:r>
    </w:p>
    <w:p w14:paraId="22C59CE0" w14:textId="79862306" w:rsidR="00265CC1" w:rsidRPr="00681851" w:rsidRDefault="00265CC1" w:rsidP="00E36D82">
      <w:pPr>
        <w:pStyle w:val="SingleTxtG"/>
        <w:tabs>
          <w:tab w:val="clear" w:pos="1701"/>
          <w:tab w:val="clear" w:pos="2268"/>
        </w:tabs>
        <w:jc w:val="left"/>
        <w:rPr>
          <w:lang w:val="fr-FR"/>
        </w:rPr>
      </w:pPr>
      <w:r w:rsidRPr="00681851">
        <w:rPr>
          <w:lang w:val="fr-FR"/>
        </w:rPr>
        <w:t>CISM</w:t>
      </w:r>
      <w:r w:rsidRPr="00681851">
        <w:rPr>
          <w:lang w:val="fr-FR"/>
        </w:rPr>
        <w:tab/>
      </w:r>
      <w:r w:rsidRPr="00681851">
        <w:rPr>
          <w:lang w:val="fr-FR"/>
        </w:rPr>
        <w:tab/>
        <w:t>Centres Intégrés de Services Multisectoriels</w:t>
      </w:r>
    </w:p>
    <w:p w14:paraId="121FF340" w14:textId="2F7E0CFB" w:rsidR="00265CC1" w:rsidRPr="00681851" w:rsidRDefault="00265CC1" w:rsidP="00E36D82">
      <w:pPr>
        <w:pStyle w:val="SingleTxtG"/>
        <w:tabs>
          <w:tab w:val="clear" w:pos="1701"/>
          <w:tab w:val="clear" w:pos="2268"/>
        </w:tabs>
        <w:jc w:val="left"/>
        <w:rPr>
          <w:lang w:val="fr-FR"/>
        </w:rPr>
      </w:pPr>
      <w:r w:rsidRPr="00681851">
        <w:rPr>
          <w:lang w:val="fr-FR"/>
        </w:rPr>
        <w:t>CEDEAO</w:t>
      </w:r>
      <w:r w:rsidRPr="00681851">
        <w:rPr>
          <w:lang w:val="fr-FR"/>
        </w:rPr>
        <w:tab/>
      </w:r>
      <w:r w:rsidRPr="00681851">
        <w:rPr>
          <w:lang w:val="fr-FR"/>
        </w:rPr>
        <w:tab/>
        <w:t xml:space="preserve">Communauté </w:t>
      </w:r>
      <w:r w:rsidR="00E36D82" w:rsidRPr="00681851">
        <w:rPr>
          <w:lang w:val="fr-FR"/>
        </w:rPr>
        <w:t>Économique</w:t>
      </w:r>
      <w:r w:rsidRPr="00681851">
        <w:rPr>
          <w:lang w:val="fr-FR"/>
        </w:rPr>
        <w:t xml:space="preserve"> des </w:t>
      </w:r>
      <w:r w:rsidR="00E36D82" w:rsidRPr="00681851">
        <w:rPr>
          <w:lang w:val="fr-FR"/>
        </w:rPr>
        <w:t>États</w:t>
      </w:r>
      <w:r w:rsidRPr="00681851">
        <w:rPr>
          <w:lang w:val="fr-FR"/>
        </w:rPr>
        <w:t xml:space="preserve"> de l</w:t>
      </w:r>
      <w:r>
        <w:rPr>
          <w:lang w:val="fr-FR"/>
        </w:rPr>
        <w:t>’</w:t>
      </w:r>
      <w:r w:rsidRPr="00681851">
        <w:rPr>
          <w:lang w:val="fr-FR"/>
        </w:rPr>
        <w:t>Afrique de l</w:t>
      </w:r>
      <w:r>
        <w:rPr>
          <w:lang w:val="fr-FR"/>
        </w:rPr>
        <w:t>’</w:t>
      </w:r>
      <w:r w:rsidRPr="00681851">
        <w:rPr>
          <w:lang w:val="fr-FR"/>
        </w:rPr>
        <w:t>Ouest</w:t>
      </w:r>
    </w:p>
    <w:p w14:paraId="6EC3A8BA" w14:textId="6004B670" w:rsidR="00265CC1" w:rsidRPr="00681851" w:rsidRDefault="00265CC1" w:rsidP="00E36D82">
      <w:pPr>
        <w:pStyle w:val="SingleTxtG"/>
        <w:tabs>
          <w:tab w:val="clear" w:pos="1701"/>
          <w:tab w:val="clear" w:pos="2268"/>
        </w:tabs>
        <w:jc w:val="left"/>
        <w:rPr>
          <w:lang w:val="fr-FR"/>
        </w:rPr>
      </w:pPr>
      <w:r w:rsidRPr="00681851">
        <w:rPr>
          <w:lang w:val="fr-FR"/>
        </w:rPr>
        <w:t>CEEAC</w:t>
      </w:r>
      <w:r w:rsidRPr="00681851">
        <w:rPr>
          <w:lang w:val="fr-FR"/>
        </w:rPr>
        <w:tab/>
      </w:r>
      <w:r w:rsidRPr="00681851">
        <w:rPr>
          <w:lang w:val="fr-FR"/>
        </w:rPr>
        <w:tab/>
        <w:t xml:space="preserve">Communauté </w:t>
      </w:r>
      <w:r w:rsidR="00E36D82" w:rsidRPr="00681851">
        <w:rPr>
          <w:lang w:val="fr-FR"/>
        </w:rPr>
        <w:t>Économique</w:t>
      </w:r>
      <w:r w:rsidRPr="00681851">
        <w:rPr>
          <w:lang w:val="fr-FR"/>
        </w:rPr>
        <w:t xml:space="preserve"> des </w:t>
      </w:r>
      <w:r w:rsidR="00E36D82" w:rsidRPr="00681851">
        <w:rPr>
          <w:lang w:val="fr-FR"/>
        </w:rPr>
        <w:t>États</w:t>
      </w:r>
      <w:r w:rsidRPr="00681851">
        <w:rPr>
          <w:lang w:val="fr-FR"/>
        </w:rPr>
        <w:t xml:space="preserve"> de l</w:t>
      </w:r>
      <w:r>
        <w:rPr>
          <w:lang w:val="fr-FR"/>
        </w:rPr>
        <w:t>’</w:t>
      </w:r>
      <w:r w:rsidRPr="00681851">
        <w:rPr>
          <w:lang w:val="fr-FR"/>
        </w:rPr>
        <w:t>Afrique Centrale</w:t>
      </w:r>
    </w:p>
    <w:p w14:paraId="632CD68A" w14:textId="07AD96EB" w:rsidR="00265CC1" w:rsidRPr="00681851" w:rsidRDefault="00265CC1" w:rsidP="00E36D82">
      <w:pPr>
        <w:pStyle w:val="SingleTxtG"/>
        <w:tabs>
          <w:tab w:val="clear" w:pos="1701"/>
          <w:tab w:val="clear" w:pos="2268"/>
        </w:tabs>
        <w:jc w:val="left"/>
        <w:rPr>
          <w:lang w:val="fr-FR"/>
        </w:rPr>
      </w:pPr>
      <w:r w:rsidRPr="00681851">
        <w:rPr>
          <w:lang w:val="fr-FR"/>
        </w:rPr>
        <w:t>CEMAC</w:t>
      </w:r>
      <w:r w:rsidRPr="00681851">
        <w:rPr>
          <w:lang w:val="fr-FR"/>
        </w:rPr>
        <w:tab/>
      </w:r>
      <w:r w:rsidRPr="00681851">
        <w:rPr>
          <w:lang w:val="fr-FR"/>
        </w:rPr>
        <w:tab/>
        <w:t xml:space="preserve">Communauté </w:t>
      </w:r>
      <w:r w:rsidR="00E36D82" w:rsidRPr="00681851">
        <w:rPr>
          <w:lang w:val="fr-FR"/>
        </w:rPr>
        <w:t>Économique</w:t>
      </w:r>
      <w:r w:rsidRPr="00681851">
        <w:rPr>
          <w:lang w:val="fr-FR"/>
        </w:rPr>
        <w:t xml:space="preserve"> et Monétaire de l</w:t>
      </w:r>
      <w:r>
        <w:rPr>
          <w:lang w:val="fr-FR"/>
        </w:rPr>
        <w:t>’</w:t>
      </w:r>
      <w:r w:rsidRPr="00681851">
        <w:rPr>
          <w:lang w:val="fr-FR"/>
        </w:rPr>
        <w:t>Afrique Centrale</w:t>
      </w:r>
    </w:p>
    <w:p w14:paraId="4A2F466C" w14:textId="3314CA97" w:rsidR="00265CC1" w:rsidRPr="00681851" w:rsidRDefault="00265CC1" w:rsidP="00E36D82">
      <w:pPr>
        <w:pStyle w:val="SingleTxtG"/>
        <w:tabs>
          <w:tab w:val="clear" w:pos="1701"/>
          <w:tab w:val="clear" w:pos="2268"/>
        </w:tabs>
        <w:jc w:val="left"/>
        <w:rPr>
          <w:lang w:val="fr-FR"/>
        </w:rPr>
      </w:pPr>
      <w:r w:rsidRPr="00681851">
        <w:rPr>
          <w:lang w:val="fr-FR"/>
        </w:rPr>
        <w:t>CESCE</w:t>
      </w:r>
      <w:r w:rsidRPr="00681851">
        <w:rPr>
          <w:lang w:val="fr-FR"/>
        </w:rPr>
        <w:tab/>
      </w:r>
      <w:r w:rsidRPr="00681851">
        <w:rPr>
          <w:lang w:val="fr-FR"/>
        </w:rPr>
        <w:tab/>
        <w:t xml:space="preserve">Conseil </w:t>
      </w:r>
      <w:r w:rsidR="00E36D82" w:rsidRPr="00681851">
        <w:rPr>
          <w:lang w:val="fr-FR"/>
        </w:rPr>
        <w:t>Économique</w:t>
      </w:r>
      <w:r w:rsidRPr="00681851">
        <w:rPr>
          <w:lang w:val="fr-FR"/>
        </w:rPr>
        <w:t>, Social, Culturel et Environnemental</w:t>
      </w:r>
    </w:p>
    <w:p w14:paraId="12AD725B" w14:textId="29FA8FD2" w:rsidR="00265CC1" w:rsidRPr="00681851" w:rsidRDefault="00265CC1" w:rsidP="00E36D82">
      <w:pPr>
        <w:pStyle w:val="SingleTxtG"/>
        <w:tabs>
          <w:tab w:val="clear" w:pos="1701"/>
          <w:tab w:val="clear" w:pos="2268"/>
        </w:tabs>
        <w:jc w:val="left"/>
        <w:rPr>
          <w:lang w:val="fr-FR"/>
        </w:rPr>
      </w:pPr>
      <w:r w:rsidRPr="00681851">
        <w:rPr>
          <w:lang w:val="fr-FR"/>
        </w:rPr>
        <w:t>CNDH</w:t>
      </w:r>
      <w:r w:rsidRPr="00681851">
        <w:rPr>
          <w:lang w:val="fr-FR"/>
        </w:rPr>
        <w:tab/>
      </w:r>
      <w:r w:rsidRPr="00681851">
        <w:rPr>
          <w:lang w:val="fr-FR"/>
        </w:rPr>
        <w:tab/>
        <w:t>Commission Nationale des Droits de l</w:t>
      </w:r>
      <w:r>
        <w:rPr>
          <w:lang w:val="fr-FR"/>
        </w:rPr>
        <w:t>’</w:t>
      </w:r>
      <w:r w:rsidRPr="00681851">
        <w:rPr>
          <w:lang w:val="fr-FR"/>
        </w:rPr>
        <w:t>Homme</w:t>
      </w:r>
    </w:p>
    <w:p w14:paraId="2308CDB9" w14:textId="4A64FD98" w:rsidR="00265CC1" w:rsidRPr="00681851" w:rsidRDefault="00265CC1" w:rsidP="00E36D82">
      <w:pPr>
        <w:pStyle w:val="SingleTxtG"/>
        <w:tabs>
          <w:tab w:val="clear" w:pos="1701"/>
          <w:tab w:val="clear" w:pos="2268"/>
        </w:tabs>
        <w:ind w:left="2835" w:hanging="1701"/>
        <w:jc w:val="left"/>
        <w:rPr>
          <w:lang w:val="fr-FR"/>
        </w:rPr>
      </w:pPr>
      <w:r w:rsidRPr="00681851">
        <w:rPr>
          <w:lang w:val="fr-FR"/>
        </w:rPr>
        <w:t>CNAAR</w:t>
      </w:r>
      <w:r w:rsidRPr="00681851">
        <w:rPr>
          <w:lang w:val="fr-FR"/>
        </w:rPr>
        <w:tab/>
      </w:r>
      <w:r w:rsidRPr="00681851">
        <w:rPr>
          <w:lang w:val="fr-FR"/>
        </w:rPr>
        <w:tab/>
        <w:t>Commission Nationale d</w:t>
      </w:r>
      <w:r>
        <w:rPr>
          <w:lang w:val="fr-FR"/>
        </w:rPr>
        <w:t>’</w:t>
      </w:r>
      <w:r w:rsidRPr="00681851">
        <w:rPr>
          <w:lang w:val="fr-FR"/>
        </w:rPr>
        <w:t xml:space="preserve">Accueil, de Réinsertion des Réfugiés </w:t>
      </w:r>
      <w:r w:rsidR="00E36D82">
        <w:rPr>
          <w:lang w:val="fr-FR"/>
        </w:rPr>
        <w:br/>
      </w:r>
      <w:r w:rsidRPr="00681851">
        <w:rPr>
          <w:lang w:val="fr-FR"/>
        </w:rPr>
        <w:t>et des Rapatriés</w:t>
      </w:r>
    </w:p>
    <w:p w14:paraId="23C902AF" w14:textId="1F619453" w:rsidR="00265CC1" w:rsidRPr="00681851" w:rsidRDefault="00265CC1" w:rsidP="00E36D82">
      <w:pPr>
        <w:pStyle w:val="SingleTxtG"/>
        <w:tabs>
          <w:tab w:val="clear" w:pos="1701"/>
          <w:tab w:val="clear" w:pos="2268"/>
        </w:tabs>
        <w:jc w:val="left"/>
        <w:rPr>
          <w:lang w:val="fr-FR"/>
        </w:rPr>
      </w:pPr>
      <w:r w:rsidRPr="00681851">
        <w:rPr>
          <w:lang w:val="fr-FR"/>
        </w:rPr>
        <w:t>CNS</w:t>
      </w:r>
      <w:r w:rsidRPr="00681851">
        <w:rPr>
          <w:lang w:val="fr-FR"/>
        </w:rPr>
        <w:tab/>
      </w:r>
      <w:r w:rsidRPr="00681851">
        <w:rPr>
          <w:lang w:val="fr-FR"/>
        </w:rPr>
        <w:tab/>
        <w:t>Conférence Nationale Souveraine</w:t>
      </w:r>
    </w:p>
    <w:p w14:paraId="7178AA32" w14:textId="7D840166" w:rsidR="00265CC1" w:rsidRPr="00681851" w:rsidRDefault="00265CC1" w:rsidP="00E36D82">
      <w:pPr>
        <w:pStyle w:val="SingleTxtG"/>
        <w:tabs>
          <w:tab w:val="clear" w:pos="1701"/>
          <w:tab w:val="clear" w:pos="2268"/>
        </w:tabs>
        <w:jc w:val="left"/>
        <w:rPr>
          <w:lang w:val="fr-FR"/>
        </w:rPr>
      </w:pPr>
      <w:r w:rsidRPr="00681851">
        <w:rPr>
          <w:lang w:val="fr-FR"/>
        </w:rPr>
        <w:t>DNIS</w:t>
      </w:r>
      <w:r w:rsidRPr="00681851">
        <w:rPr>
          <w:lang w:val="fr-FR"/>
        </w:rPr>
        <w:tab/>
      </w:r>
      <w:r w:rsidRPr="00681851">
        <w:rPr>
          <w:lang w:val="fr-FR"/>
        </w:rPr>
        <w:tab/>
        <w:t>Dialogue National Inclusif et Souverain</w:t>
      </w:r>
    </w:p>
    <w:p w14:paraId="3D2629F7" w14:textId="3243602C" w:rsidR="00265CC1" w:rsidRPr="00681851" w:rsidRDefault="00265CC1" w:rsidP="00E36D82">
      <w:pPr>
        <w:pStyle w:val="SingleTxtG"/>
        <w:tabs>
          <w:tab w:val="clear" w:pos="1701"/>
          <w:tab w:val="clear" w:pos="2268"/>
        </w:tabs>
        <w:ind w:left="2835" w:hanging="1701"/>
        <w:jc w:val="left"/>
        <w:rPr>
          <w:lang w:val="fr-FR"/>
        </w:rPr>
      </w:pPr>
      <w:r w:rsidRPr="00681851">
        <w:rPr>
          <w:lang w:val="fr-FR"/>
        </w:rPr>
        <w:t>ECOSIT3</w:t>
      </w:r>
      <w:r w:rsidRPr="00681851">
        <w:rPr>
          <w:lang w:val="fr-FR"/>
        </w:rPr>
        <w:tab/>
      </w:r>
      <w:r w:rsidRPr="00681851">
        <w:rPr>
          <w:lang w:val="fr-FR"/>
        </w:rPr>
        <w:tab/>
        <w:t xml:space="preserve">Enquête sur les Conditions de Vie des Ménages et la Pauvreté </w:t>
      </w:r>
      <w:r w:rsidR="00E36D82">
        <w:rPr>
          <w:lang w:val="fr-FR"/>
        </w:rPr>
        <w:br/>
      </w:r>
      <w:r w:rsidRPr="00681851">
        <w:rPr>
          <w:lang w:val="fr-FR"/>
        </w:rPr>
        <w:t>au Tchad</w:t>
      </w:r>
    </w:p>
    <w:p w14:paraId="7C24AE7C" w14:textId="77777777" w:rsidR="00265CC1" w:rsidRPr="00681851" w:rsidRDefault="00265CC1" w:rsidP="00E36D82">
      <w:pPr>
        <w:pStyle w:val="SingleTxtG"/>
        <w:tabs>
          <w:tab w:val="clear" w:pos="1701"/>
          <w:tab w:val="clear" w:pos="2268"/>
        </w:tabs>
        <w:jc w:val="left"/>
        <w:rPr>
          <w:lang w:val="fr-FR"/>
        </w:rPr>
      </w:pPr>
      <w:r w:rsidRPr="00681851">
        <w:rPr>
          <w:lang w:val="fr-FR"/>
        </w:rPr>
        <w:t>GABAC</w:t>
      </w:r>
      <w:r w:rsidRPr="00681851">
        <w:rPr>
          <w:lang w:val="fr-FR"/>
        </w:rPr>
        <w:tab/>
      </w:r>
      <w:r w:rsidRPr="00681851">
        <w:rPr>
          <w:lang w:val="fr-FR"/>
        </w:rPr>
        <w:tab/>
        <w:t>Groupe d</w:t>
      </w:r>
      <w:r>
        <w:rPr>
          <w:lang w:val="fr-FR"/>
        </w:rPr>
        <w:t>’</w:t>
      </w:r>
      <w:r w:rsidRPr="00681851">
        <w:rPr>
          <w:lang w:val="fr-FR"/>
        </w:rPr>
        <w:t>action contre le blanchiment d</w:t>
      </w:r>
      <w:r>
        <w:rPr>
          <w:lang w:val="fr-FR"/>
        </w:rPr>
        <w:t>’</w:t>
      </w:r>
      <w:r w:rsidRPr="00681851">
        <w:rPr>
          <w:lang w:val="fr-FR"/>
        </w:rPr>
        <w:t>argent en Afrique centrale</w:t>
      </w:r>
    </w:p>
    <w:p w14:paraId="2646CF5F" w14:textId="4C36B0AC" w:rsidR="00265CC1" w:rsidRPr="00681851" w:rsidRDefault="00265CC1" w:rsidP="00E36D82">
      <w:pPr>
        <w:pStyle w:val="SingleTxtG"/>
        <w:tabs>
          <w:tab w:val="clear" w:pos="1701"/>
          <w:tab w:val="clear" w:pos="2268"/>
        </w:tabs>
        <w:jc w:val="left"/>
        <w:rPr>
          <w:lang w:val="fr-FR"/>
        </w:rPr>
      </w:pPr>
      <w:r w:rsidRPr="00681851">
        <w:rPr>
          <w:lang w:val="fr-FR"/>
        </w:rPr>
        <w:t>HCCT</w:t>
      </w:r>
      <w:r w:rsidRPr="00681851">
        <w:rPr>
          <w:lang w:val="fr-FR"/>
        </w:rPr>
        <w:tab/>
      </w:r>
      <w:r w:rsidRPr="00681851">
        <w:rPr>
          <w:lang w:val="fr-FR"/>
        </w:rPr>
        <w:tab/>
        <w:t>Haut Conseil des Chefferies Traditionnelles</w:t>
      </w:r>
    </w:p>
    <w:p w14:paraId="058E40F6" w14:textId="3FACC76A" w:rsidR="00265CC1" w:rsidRPr="00681851" w:rsidRDefault="00265CC1" w:rsidP="00E36D82">
      <w:pPr>
        <w:pStyle w:val="SingleTxtG"/>
        <w:tabs>
          <w:tab w:val="clear" w:pos="1701"/>
          <w:tab w:val="clear" w:pos="2268"/>
        </w:tabs>
        <w:jc w:val="left"/>
        <w:rPr>
          <w:lang w:val="fr-FR"/>
        </w:rPr>
      </w:pPr>
      <w:r w:rsidRPr="00681851">
        <w:rPr>
          <w:lang w:val="fr-FR"/>
        </w:rPr>
        <w:t>HAMA</w:t>
      </w:r>
      <w:r w:rsidRPr="00681851">
        <w:rPr>
          <w:lang w:val="fr-FR"/>
        </w:rPr>
        <w:tab/>
      </w:r>
      <w:r w:rsidRPr="00681851">
        <w:rPr>
          <w:lang w:val="fr-FR"/>
        </w:rPr>
        <w:tab/>
        <w:t>Haute Autorité des Médias et de l</w:t>
      </w:r>
      <w:r>
        <w:rPr>
          <w:lang w:val="fr-FR"/>
        </w:rPr>
        <w:t>’</w:t>
      </w:r>
      <w:r w:rsidRPr="00681851">
        <w:rPr>
          <w:lang w:val="fr-FR"/>
        </w:rPr>
        <w:t>Audiovisuel</w:t>
      </w:r>
    </w:p>
    <w:p w14:paraId="3D5EE1DA" w14:textId="74A70EB5" w:rsidR="00265CC1" w:rsidRPr="00681851" w:rsidRDefault="00265CC1" w:rsidP="00E36D82">
      <w:pPr>
        <w:pStyle w:val="SingleTxtG"/>
        <w:tabs>
          <w:tab w:val="clear" w:pos="1701"/>
          <w:tab w:val="clear" w:pos="2268"/>
        </w:tabs>
        <w:jc w:val="left"/>
        <w:rPr>
          <w:lang w:val="fr-FR"/>
        </w:rPr>
      </w:pPr>
      <w:r w:rsidRPr="00681851">
        <w:rPr>
          <w:lang w:val="fr-FR"/>
        </w:rPr>
        <w:t>UNHCR</w:t>
      </w:r>
      <w:r w:rsidRPr="00681851">
        <w:rPr>
          <w:lang w:val="fr-FR"/>
        </w:rPr>
        <w:tab/>
      </w:r>
      <w:r w:rsidRPr="00681851">
        <w:rPr>
          <w:lang w:val="fr-FR"/>
        </w:rPr>
        <w:tab/>
        <w:t>Haut-Commissariat des Nations</w:t>
      </w:r>
      <w:r w:rsidR="00E36D82">
        <w:rPr>
          <w:lang w:val="fr-FR"/>
        </w:rPr>
        <w:t> </w:t>
      </w:r>
      <w:r w:rsidRPr="00681851">
        <w:rPr>
          <w:lang w:val="fr-FR"/>
        </w:rPr>
        <w:t>Unies pour les Refugiés</w:t>
      </w:r>
    </w:p>
    <w:p w14:paraId="7C0B42C8" w14:textId="6199BFF9" w:rsidR="00265CC1" w:rsidRPr="00681851" w:rsidRDefault="00265CC1" w:rsidP="00E36D82">
      <w:pPr>
        <w:pStyle w:val="SingleTxtG"/>
        <w:tabs>
          <w:tab w:val="clear" w:pos="1701"/>
          <w:tab w:val="clear" w:pos="2268"/>
        </w:tabs>
        <w:ind w:left="2835" w:hanging="1701"/>
        <w:jc w:val="left"/>
        <w:rPr>
          <w:lang w:val="fr-FR"/>
        </w:rPr>
      </w:pPr>
      <w:r w:rsidRPr="00681851">
        <w:rPr>
          <w:lang w:val="fr-FR"/>
        </w:rPr>
        <w:t>INSEED</w:t>
      </w:r>
      <w:r w:rsidRPr="00681851">
        <w:rPr>
          <w:lang w:val="fr-FR"/>
        </w:rPr>
        <w:tab/>
      </w:r>
      <w:r w:rsidRPr="00681851">
        <w:rPr>
          <w:lang w:val="fr-FR"/>
        </w:rPr>
        <w:tab/>
        <w:t xml:space="preserve">Institut National pour la statistique et les Études Économiques </w:t>
      </w:r>
      <w:r w:rsidR="00E36D82">
        <w:rPr>
          <w:lang w:val="fr-FR"/>
        </w:rPr>
        <w:br/>
      </w:r>
      <w:r w:rsidRPr="00681851">
        <w:rPr>
          <w:lang w:val="fr-FR"/>
        </w:rPr>
        <w:t>et Démographiques</w:t>
      </w:r>
    </w:p>
    <w:p w14:paraId="570DE3A6" w14:textId="008A5338" w:rsidR="00265CC1" w:rsidRPr="00681851" w:rsidRDefault="00265CC1" w:rsidP="00E36D82">
      <w:pPr>
        <w:pStyle w:val="SingleTxtG"/>
        <w:tabs>
          <w:tab w:val="clear" w:pos="1701"/>
          <w:tab w:val="clear" w:pos="2268"/>
        </w:tabs>
        <w:jc w:val="left"/>
        <w:rPr>
          <w:lang w:val="fr-FR"/>
        </w:rPr>
      </w:pPr>
      <w:r w:rsidRPr="00681851">
        <w:rPr>
          <w:lang w:val="fr-FR"/>
        </w:rPr>
        <w:t>OSC</w:t>
      </w:r>
      <w:r w:rsidRPr="00681851">
        <w:rPr>
          <w:lang w:val="fr-FR"/>
        </w:rPr>
        <w:tab/>
      </w:r>
      <w:r w:rsidRPr="00681851">
        <w:rPr>
          <w:lang w:val="fr-FR"/>
        </w:rPr>
        <w:tab/>
        <w:t>Organisation de la Société Civile</w:t>
      </w:r>
    </w:p>
    <w:p w14:paraId="4AE32DD9" w14:textId="55A74171" w:rsidR="00265CC1" w:rsidRPr="00681851" w:rsidRDefault="00265CC1" w:rsidP="00E36D82">
      <w:pPr>
        <w:pStyle w:val="SingleTxtG"/>
        <w:tabs>
          <w:tab w:val="clear" w:pos="1701"/>
          <w:tab w:val="clear" w:pos="2268"/>
        </w:tabs>
        <w:jc w:val="left"/>
        <w:rPr>
          <w:lang w:val="fr-FR"/>
        </w:rPr>
      </w:pPr>
      <w:r w:rsidRPr="00681851">
        <w:rPr>
          <w:lang w:val="fr-FR"/>
        </w:rPr>
        <w:t>OPEG</w:t>
      </w:r>
      <w:r w:rsidRPr="00681851">
        <w:rPr>
          <w:lang w:val="fr-FR"/>
        </w:rPr>
        <w:tab/>
      </w:r>
      <w:r w:rsidRPr="00681851">
        <w:rPr>
          <w:lang w:val="fr-FR"/>
        </w:rPr>
        <w:tab/>
        <w:t>Observatoire de la Promotion de l</w:t>
      </w:r>
      <w:r>
        <w:rPr>
          <w:lang w:val="fr-FR"/>
        </w:rPr>
        <w:t>’</w:t>
      </w:r>
      <w:r w:rsidRPr="00681851">
        <w:rPr>
          <w:lang w:val="fr-FR"/>
        </w:rPr>
        <w:t>Egalite de Genre</w:t>
      </w:r>
    </w:p>
    <w:p w14:paraId="0862AFCF" w14:textId="5EA66A2A" w:rsidR="00265CC1" w:rsidRPr="00681851" w:rsidRDefault="00265CC1" w:rsidP="00E36D82">
      <w:pPr>
        <w:pStyle w:val="SingleTxtG"/>
        <w:tabs>
          <w:tab w:val="clear" w:pos="1701"/>
          <w:tab w:val="clear" w:pos="2268"/>
        </w:tabs>
        <w:jc w:val="left"/>
        <w:rPr>
          <w:lang w:val="fr-FR"/>
        </w:rPr>
      </w:pPr>
      <w:r w:rsidRPr="00681851">
        <w:rPr>
          <w:lang w:val="fr-FR"/>
        </w:rPr>
        <w:t>OHADA</w:t>
      </w:r>
      <w:r w:rsidRPr="00681851">
        <w:rPr>
          <w:lang w:val="fr-FR"/>
        </w:rPr>
        <w:tab/>
      </w:r>
      <w:r w:rsidRPr="00681851">
        <w:rPr>
          <w:lang w:val="fr-FR"/>
        </w:rPr>
        <w:tab/>
        <w:t>Organisation pour l</w:t>
      </w:r>
      <w:r>
        <w:rPr>
          <w:lang w:val="fr-FR"/>
        </w:rPr>
        <w:t>’</w:t>
      </w:r>
      <w:r w:rsidRPr="00681851">
        <w:rPr>
          <w:lang w:val="fr-FR"/>
        </w:rPr>
        <w:t>Harmonisation en Afrique du droit des Affaires</w:t>
      </w:r>
    </w:p>
    <w:p w14:paraId="4CFF40BC" w14:textId="0C866B70" w:rsidR="00265CC1" w:rsidRPr="00681851" w:rsidRDefault="00265CC1" w:rsidP="00E36D82">
      <w:pPr>
        <w:pStyle w:val="SingleTxtG"/>
        <w:tabs>
          <w:tab w:val="clear" w:pos="1701"/>
          <w:tab w:val="clear" w:pos="2268"/>
        </w:tabs>
        <w:jc w:val="left"/>
        <w:rPr>
          <w:lang w:val="fr-FR"/>
        </w:rPr>
      </w:pPr>
      <w:r w:rsidRPr="00681851">
        <w:rPr>
          <w:lang w:val="fr-FR"/>
        </w:rPr>
        <w:t>PIDCP</w:t>
      </w:r>
      <w:r w:rsidRPr="00681851">
        <w:rPr>
          <w:lang w:val="fr-FR"/>
        </w:rPr>
        <w:tab/>
      </w:r>
      <w:r w:rsidRPr="00681851">
        <w:rPr>
          <w:lang w:val="fr-FR"/>
        </w:rPr>
        <w:tab/>
        <w:t>Pacte international relatif aux droits Civils et politiques</w:t>
      </w:r>
    </w:p>
    <w:p w14:paraId="77635066" w14:textId="1BD46F65" w:rsidR="00265CC1" w:rsidRPr="00681851" w:rsidRDefault="00265CC1" w:rsidP="00E36D82">
      <w:pPr>
        <w:pStyle w:val="SingleTxtG"/>
        <w:tabs>
          <w:tab w:val="clear" w:pos="1701"/>
          <w:tab w:val="clear" w:pos="2268"/>
        </w:tabs>
        <w:jc w:val="left"/>
        <w:rPr>
          <w:lang w:val="fr-FR"/>
        </w:rPr>
      </w:pPr>
      <w:r w:rsidRPr="00681851">
        <w:rPr>
          <w:lang w:val="fr-FR"/>
        </w:rPr>
        <w:t>PIET</w:t>
      </w:r>
      <w:r w:rsidRPr="00681851">
        <w:rPr>
          <w:lang w:val="fr-FR"/>
        </w:rPr>
        <w:tab/>
      </w:r>
      <w:r w:rsidRPr="00681851">
        <w:rPr>
          <w:lang w:val="fr-FR"/>
        </w:rPr>
        <w:tab/>
        <w:t>Plan intérimaire de l</w:t>
      </w:r>
      <w:r>
        <w:rPr>
          <w:lang w:val="fr-FR"/>
        </w:rPr>
        <w:t>’</w:t>
      </w:r>
      <w:r w:rsidRPr="00681851">
        <w:rPr>
          <w:lang w:val="fr-FR"/>
        </w:rPr>
        <w:t>éducation du Tchad</w:t>
      </w:r>
    </w:p>
    <w:p w14:paraId="38104CAB" w14:textId="3FC24903" w:rsidR="00265CC1" w:rsidRPr="00681851" w:rsidRDefault="00265CC1" w:rsidP="00E36D82">
      <w:pPr>
        <w:pStyle w:val="SingleTxtG"/>
        <w:tabs>
          <w:tab w:val="clear" w:pos="1701"/>
          <w:tab w:val="clear" w:pos="2268"/>
        </w:tabs>
        <w:jc w:val="left"/>
        <w:rPr>
          <w:lang w:val="fr-FR"/>
        </w:rPr>
      </w:pPr>
      <w:r w:rsidRPr="00681851">
        <w:rPr>
          <w:lang w:val="fr-FR"/>
        </w:rPr>
        <w:t>PAN</w:t>
      </w:r>
      <w:r w:rsidRPr="00681851">
        <w:rPr>
          <w:lang w:val="fr-FR"/>
        </w:rPr>
        <w:tab/>
      </w:r>
      <w:r w:rsidRPr="00681851">
        <w:rPr>
          <w:lang w:val="fr-FR"/>
        </w:rPr>
        <w:tab/>
        <w:t>Plan Action National</w:t>
      </w:r>
    </w:p>
    <w:p w14:paraId="645A2073" w14:textId="1B77D155" w:rsidR="00265CC1" w:rsidRPr="00681851" w:rsidRDefault="00265CC1" w:rsidP="00E36D82">
      <w:pPr>
        <w:pStyle w:val="SingleTxtG"/>
        <w:tabs>
          <w:tab w:val="clear" w:pos="1701"/>
          <w:tab w:val="clear" w:pos="2268"/>
        </w:tabs>
        <w:jc w:val="left"/>
        <w:rPr>
          <w:lang w:val="fr-FR"/>
        </w:rPr>
      </w:pPr>
      <w:r w:rsidRPr="00681851">
        <w:rPr>
          <w:lang w:val="fr-FR"/>
        </w:rPr>
        <w:t>RCA</w:t>
      </w:r>
      <w:r w:rsidRPr="00681851">
        <w:rPr>
          <w:lang w:val="fr-FR"/>
        </w:rPr>
        <w:tab/>
      </w:r>
      <w:r w:rsidRPr="00681851">
        <w:rPr>
          <w:lang w:val="fr-FR"/>
        </w:rPr>
        <w:tab/>
        <w:t>République Centrafricaine</w:t>
      </w:r>
    </w:p>
    <w:p w14:paraId="709BBDEE" w14:textId="77777777" w:rsidR="00265CC1" w:rsidRPr="00681851" w:rsidRDefault="00265CC1" w:rsidP="00E36D82">
      <w:pPr>
        <w:pStyle w:val="SingleTxtG"/>
        <w:tabs>
          <w:tab w:val="clear" w:pos="1701"/>
          <w:tab w:val="clear" w:pos="2268"/>
        </w:tabs>
        <w:jc w:val="left"/>
        <w:rPr>
          <w:lang w:val="fr-FR"/>
        </w:rPr>
      </w:pPr>
      <w:r w:rsidRPr="00681851">
        <w:rPr>
          <w:lang w:val="fr-FR"/>
        </w:rPr>
        <w:t>SPONGAH</w:t>
      </w:r>
      <w:r w:rsidRPr="00681851">
        <w:rPr>
          <w:lang w:val="fr-FR"/>
        </w:rPr>
        <w:tab/>
      </w:r>
      <w:r w:rsidRPr="00681851">
        <w:rPr>
          <w:lang w:val="fr-FR"/>
        </w:rPr>
        <w:tab/>
        <w:t>Secrétariat Permanent des ONG et des Affaires Humanitaires</w:t>
      </w:r>
    </w:p>
    <w:p w14:paraId="43490174" w14:textId="21D251B8" w:rsidR="00265CC1" w:rsidRDefault="00265CC1" w:rsidP="00E36D82">
      <w:pPr>
        <w:pStyle w:val="SingleTxtG"/>
        <w:tabs>
          <w:tab w:val="clear" w:pos="1701"/>
          <w:tab w:val="clear" w:pos="2268"/>
        </w:tabs>
        <w:jc w:val="left"/>
        <w:rPr>
          <w:lang w:val="fr-FR"/>
        </w:rPr>
      </w:pPr>
      <w:r w:rsidRPr="00681851">
        <w:rPr>
          <w:lang w:val="fr-FR"/>
        </w:rPr>
        <w:t>SENAFET</w:t>
      </w:r>
      <w:r w:rsidRPr="00681851">
        <w:rPr>
          <w:lang w:val="fr-FR"/>
        </w:rPr>
        <w:tab/>
      </w:r>
      <w:r w:rsidRPr="00681851">
        <w:rPr>
          <w:lang w:val="fr-FR"/>
        </w:rPr>
        <w:tab/>
        <w:t>Semaine Nationale de la Femme Tchadienne</w:t>
      </w:r>
    </w:p>
    <w:p w14:paraId="59EF09BC" w14:textId="5C3EDA40" w:rsidR="00265CC1" w:rsidRDefault="00265CC1" w:rsidP="00265CC1">
      <w:pPr>
        <w:pStyle w:val="SingleTxtG"/>
        <w:rPr>
          <w:lang w:val="fr-FR"/>
        </w:rPr>
      </w:pPr>
      <w:r>
        <w:rPr>
          <w:lang w:val="fr-FR"/>
        </w:rPr>
        <w:br w:type="page"/>
      </w:r>
    </w:p>
    <w:p w14:paraId="52D7987F" w14:textId="77777777" w:rsidR="00265CC1" w:rsidRPr="00681851" w:rsidRDefault="00265CC1" w:rsidP="00265CC1">
      <w:pPr>
        <w:pStyle w:val="HChG"/>
        <w:rPr>
          <w:sz w:val="2"/>
          <w:lang w:val="fr-FR" w:eastAsia="fr-FR"/>
        </w:rPr>
      </w:pPr>
      <w:r w:rsidRPr="00681851">
        <w:rPr>
          <w:lang w:val="fr-FR"/>
        </w:rPr>
        <w:tab/>
      </w:r>
      <w:r w:rsidRPr="00681851">
        <w:rPr>
          <w:lang w:val="fr-FR"/>
        </w:rPr>
        <w:tab/>
        <w:t>Introduction</w:t>
      </w:r>
    </w:p>
    <w:p w14:paraId="3402146F" w14:textId="6801C260" w:rsidR="00265CC1" w:rsidRPr="00681851" w:rsidRDefault="00265CC1" w:rsidP="00265CC1">
      <w:pPr>
        <w:pStyle w:val="SingleTxtG"/>
        <w:numPr>
          <w:ilvl w:val="0"/>
          <w:numId w:val="21"/>
        </w:numPr>
        <w:ind w:left="1134" w:firstLine="0"/>
        <w:rPr>
          <w:lang w:val="fr-FR"/>
        </w:rPr>
      </w:pPr>
      <w:r w:rsidRPr="00681851">
        <w:rPr>
          <w:lang w:val="fr-FR"/>
        </w:rPr>
        <w:t>La Convention internationale sur l</w:t>
      </w:r>
      <w:r>
        <w:rPr>
          <w:lang w:val="fr-FR"/>
        </w:rPr>
        <w:t>’</w:t>
      </w:r>
      <w:r w:rsidRPr="00681851">
        <w:rPr>
          <w:lang w:val="fr-FR"/>
        </w:rPr>
        <w:t>élimination de toutes les formes de discrimination raciale</w:t>
      </w:r>
      <w:r w:rsidRPr="00681851">
        <w:rPr>
          <w:rStyle w:val="Titre2Car"/>
          <w:rFonts w:asciiTheme="majorBidi" w:eastAsiaTheme="minorHAnsi" w:hAnsiTheme="majorBidi" w:cstheme="majorBidi"/>
          <w:lang w:val="fr-FR"/>
        </w:rPr>
        <w:t xml:space="preserve"> </w:t>
      </w:r>
      <w:r w:rsidRPr="00681851">
        <w:rPr>
          <w:lang w:val="fr-FR"/>
        </w:rPr>
        <w:t>reste à ce jour, un instrument juridique international de référence en matière de lutte contre toutes les formes de discrimination raciale.</w:t>
      </w:r>
      <w:r w:rsidRPr="00681851">
        <w:rPr>
          <w:rStyle w:val="Titre2Car"/>
          <w:rFonts w:asciiTheme="majorBidi" w:eastAsiaTheme="minorHAnsi" w:hAnsiTheme="majorBidi" w:cstheme="majorBidi"/>
          <w:lang w:val="fr-FR"/>
        </w:rPr>
        <w:t xml:space="preserve"> </w:t>
      </w:r>
      <w:r w:rsidRPr="00681851">
        <w:rPr>
          <w:lang w:val="fr-FR"/>
        </w:rPr>
        <w:t>Conclue à New</w:t>
      </w:r>
      <w:r w:rsidR="00E36D82">
        <w:rPr>
          <w:lang w:val="fr-FR"/>
        </w:rPr>
        <w:t> </w:t>
      </w:r>
      <w:r w:rsidRPr="00681851">
        <w:rPr>
          <w:lang w:val="fr-FR"/>
        </w:rPr>
        <w:t>York, le 21</w:t>
      </w:r>
      <w:r w:rsidR="00E36D82">
        <w:rPr>
          <w:lang w:val="fr-FR"/>
        </w:rPr>
        <w:t> </w:t>
      </w:r>
      <w:r w:rsidRPr="00681851">
        <w:rPr>
          <w:lang w:val="fr-FR"/>
        </w:rPr>
        <w:t>décembre 1965, elle est approuvée par l</w:t>
      </w:r>
      <w:r>
        <w:rPr>
          <w:lang w:val="fr-FR"/>
        </w:rPr>
        <w:t>’</w:t>
      </w:r>
      <w:r w:rsidRPr="00681851">
        <w:rPr>
          <w:lang w:val="fr-FR"/>
        </w:rPr>
        <w:t>Assemblée Générale le 9</w:t>
      </w:r>
      <w:r w:rsidR="00E36D82">
        <w:rPr>
          <w:lang w:val="fr-FR"/>
        </w:rPr>
        <w:t> </w:t>
      </w:r>
      <w:r w:rsidRPr="00681851">
        <w:rPr>
          <w:lang w:val="fr-FR"/>
        </w:rPr>
        <w:t>mars 1993. Et, la République du Tchad a adhéré à ladite Convention le 17</w:t>
      </w:r>
      <w:r w:rsidR="00E36D82">
        <w:rPr>
          <w:lang w:val="fr-FR"/>
        </w:rPr>
        <w:t> </w:t>
      </w:r>
      <w:r w:rsidRPr="00681851">
        <w:rPr>
          <w:lang w:val="fr-FR"/>
        </w:rPr>
        <w:t>août 1977.</w:t>
      </w:r>
    </w:p>
    <w:p w14:paraId="4ED6A710" w14:textId="39B479AB" w:rsidR="00265CC1" w:rsidRPr="00681851" w:rsidRDefault="00265CC1" w:rsidP="00265CC1">
      <w:pPr>
        <w:pStyle w:val="SingleTxtG"/>
        <w:numPr>
          <w:ilvl w:val="0"/>
          <w:numId w:val="21"/>
        </w:numPr>
        <w:ind w:left="1134" w:firstLine="0"/>
        <w:rPr>
          <w:lang w:val="fr-FR"/>
        </w:rPr>
      </w:pPr>
      <w:r w:rsidRPr="00681851">
        <w:rPr>
          <w:rStyle w:val="Policepardfaut1"/>
          <w:lang w:val="fr-FR"/>
        </w:rPr>
        <w:t>En application de l</w:t>
      </w:r>
      <w:r>
        <w:rPr>
          <w:rStyle w:val="Policepardfaut1"/>
          <w:lang w:val="fr-FR"/>
        </w:rPr>
        <w:t>’</w:t>
      </w:r>
      <w:r w:rsidRPr="00681851">
        <w:rPr>
          <w:rStyle w:val="Policepardfaut1"/>
          <w:lang w:val="fr-FR"/>
        </w:rPr>
        <w:t>article</w:t>
      </w:r>
      <w:r w:rsidR="00E36D82">
        <w:rPr>
          <w:lang w:val="fr-FR"/>
        </w:rPr>
        <w:t> </w:t>
      </w:r>
      <w:r w:rsidRPr="00681851">
        <w:rPr>
          <w:lang w:val="fr-FR"/>
        </w:rPr>
        <w:t>9 paragraphes</w:t>
      </w:r>
      <w:r w:rsidR="00E36D82">
        <w:rPr>
          <w:lang w:val="fr-FR"/>
        </w:rPr>
        <w:t> </w:t>
      </w:r>
      <w:r w:rsidRPr="00681851">
        <w:rPr>
          <w:lang w:val="fr-FR"/>
        </w:rPr>
        <w:t>1 de la Convention, chaque État partie s</w:t>
      </w:r>
      <w:r>
        <w:rPr>
          <w:lang w:val="fr-FR"/>
        </w:rPr>
        <w:t>’</w:t>
      </w:r>
      <w:r w:rsidRPr="00681851">
        <w:rPr>
          <w:lang w:val="fr-FR"/>
        </w:rPr>
        <w:t>engage à présenter au Secrétaire général de l</w:t>
      </w:r>
      <w:r>
        <w:rPr>
          <w:lang w:val="fr-FR"/>
        </w:rPr>
        <w:t>’</w:t>
      </w:r>
      <w:r w:rsidRPr="00681851">
        <w:rPr>
          <w:lang w:val="fr-FR"/>
        </w:rPr>
        <w:t>Organisation des Nations</w:t>
      </w:r>
      <w:r w:rsidR="00E36D82">
        <w:rPr>
          <w:lang w:val="fr-FR"/>
        </w:rPr>
        <w:t> </w:t>
      </w:r>
      <w:r w:rsidRPr="00681851">
        <w:rPr>
          <w:lang w:val="fr-FR"/>
        </w:rPr>
        <w:t>Unies</w:t>
      </w:r>
      <w:r w:rsidRPr="00681851">
        <w:rPr>
          <w:rStyle w:val="Policepardfaut1"/>
          <w:lang w:val="fr-FR"/>
        </w:rPr>
        <w:t>, tous les deux (2) ans, pour</w:t>
      </w:r>
      <w:r w:rsidRPr="00681851">
        <w:rPr>
          <w:rStyle w:val="Titre2Car"/>
          <w:rFonts w:asciiTheme="majorBidi" w:eastAsiaTheme="minorHAnsi" w:hAnsiTheme="majorBidi" w:cstheme="majorBidi"/>
          <w:lang w:val="fr-FR"/>
        </w:rPr>
        <w:t xml:space="preserve"> </w:t>
      </w:r>
      <w:r w:rsidRPr="00681851">
        <w:rPr>
          <w:lang w:val="fr-FR"/>
        </w:rPr>
        <w:t xml:space="preserve">examen par le Comité, </w:t>
      </w:r>
      <w:r w:rsidRPr="00681851">
        <w:rPr>
          <w:rStyle w:val="Policepardfaut1"/>
          <w:lang w:val="fr-FR"/>
        </w:rPr>
        <w:t xml:space="preserve">un rapport périodique sur la situation de mise en œuvre de ladite </w:t>
      </w:r>
      <w:r w:rsidRPr="00681851">
        <w:rPr>
          <w:lang w:val="fr-FR"/>
        </w:rPr>
        <w:t>Convention</w:t>
      </w:r>
      <w:r w:rsidRPr="00681851">
        <w:rPr>
          <w:rStyle w:val="Policepardfaut1"/>
          <w:lang w:val="fr-FR"/>
        </w:rPr>
        <w:t>.</w:t>
      </w:r>
    </w:p>
    <w:p w14:paraId="1BD3E842" w14:textId="69F49FAD" w:rsidR="00265CC1" w:rsidRPr="00681851" w:rsidRDefault="00265CC1" w:rsidP="00265CC1">
      <w:pPr>
        <w:pStyle w:val="SingleTxtG"/>
        <w:numPr>
          <w:ilvl w:val="0"/>
          <w:numId w:val="21"/>
        </w:numPr>
        <w:ind w:left="1134" w:firstLine="0"/>
        <w:rPr>
          <w:lang w:val="fr-FR"/>
        </w:rPr>
      </w:pPr>
      <w:r w:rsidRPr="00681851">
        <w:rPr>
          <w:rStyle w:val="Policepardfaut1"/>
          <w:lang w:val="fr-FR"/>
        </w:rPr>
        <w:t>Le présent rapport cumulé (19</w:t>
      </w:r>
      <w:r w:rsidR="00E36D82" w:rsidRPr="00E36D82">
        <w:rPr>
          <w:rStyle w:val="Policepardfaut1"/>
          <w:vertAlign w:val="superscript"/>
          <w:lang w:val="fr-FR"/>
        </w:rPr>
        <w:t>e</w:t>
      </w:r>
      <w:r w:rsidRPr="00681851">
        <w:rPr>
          <w:rStyle w:val="Policepardfaut1"/>
          <w:lang w:val="fr-FR"/>
        </w:rPr>
        <w:t xml:space="preserve"> au 24</w:t>
      </w:r>
      <w:r w:rsidRPr="00E36D82">
        <w:rPr>
          <w:rStyle w:val="Policepardfaut1"/>
          <w:vertAlign w:val="superscript"/>
          <w:lang w:val="fr-FR"/>
        </w:rPr>
        <w:t>e</w:t>
      </w:r>
      <w:r w:rsidRPr="00681851">
        <w:rPr>
          <w:rStyle w:val="Policepardfaut1"/>
          <w:lang w:val="fr-FR"/>
        </w:rPr>
        <w:t xml:space="preserve">), qui prend en compte la période de 2016 à 2024 est élaboré </w:t>
      </w:r>
      <w:proofErr w:type="gramStart"/>
      <w:r w:rsidRPr="00681851">
        <w:rPr>
          <w:rStyle w:val="Policepardfaut1"/>
          <w:lang w:val="fr-FR"/>
        </w:rPr>
        <w:t>suite aux</w:t>
      </w:r>
      <w:proofErr w:type="gramEnd"/>
      <w:r w:rsidRPr="00681851">
        <w:rPr>
          <w:rStyle w:val="Policepardfaut1"/>
          <w:lang w:val="fr-FR"/>
        </w:rPr>
        <w:t xml:space="preserve"> consultations nationales impliquant toutes les parties prenantes, sous la conduite du Comité Interministériel de Suivi des Instruments Internationaux en matière des Droits de l</w:t>
      </w:r>
      <w:r>
        <w:rPr>
          <w:rStyle w:val="Policepardfaut1"/>
          <w:lang w:val="fr-FR"/>
        </w:rPr>
        <w:t>’</w:t>
      </w:r>
      <w:r w:rsidRPr="00681851">
        <w:rPr>
          <w:rStyle w:val="Policepardfaut1"/>
          <w:lang w:val="fr-FR"/>
        </w:rPr>
        <w:t>Homme et de rédaction des rapports dus aux organes des traités, une structure coordonnée par le Ministère de la Justice et des Droits Humains. Le Comité interministériel est composé des représentants des différents ministères impliqués dans les questions des droits humains, de la Commission Nationale des Droits de l</w:t>
      </w:r>
      <w:r>
        <w:rPr>
          <w:rStyle w:val="Policepardfaut1"/>
          <w:lang w:val="fr-FR"/>
        </w:rPr>
        <w:t>’</w:t>
      </w:r>
      <w:r w:rsidRPr="00681851">
        <w:rPr>
          <w:rStyle w:val="Policepardfaut1"/>
          <w:lang w:val="fr-FR"/>
        </w:rPr>
        <w:t>Homme (CNDH) et des Organisations de la Société Civile (OSC).</w:t>
      </w:r>
    </w:p>
    <w:p w14:paraId="2B81DE7B" w14:textId="689EA6FB" w:rsidR="00265CC1" w:rsidRPr="00681851" w:rsidRDefault="00265CC1" w:rsidP="00265CC1">
      <w:pPr>
        <w:pStyle w:val="SingleTxtG"/>
        <w:numPr>
          <w:ilvl w:val="0"/>
          <w:numId w:val="21"/>
        </w:numPr>
        <w:ind w:left="1134" w:firstLine="0"/>
        <w:rPr>
          <w:lang w:val="fr-FR"/>
        </w:rPr>
      </w:pPr>
      <w:r w:rsidRPr="00681851">
        <w:rPr>
          <w:rStyle w:val="Policepardfaut1"/>
          <w:lang w:val="fr-FR"/>
        </w:rPr>
        <w:t>Ces vastes consultations nationales mettent en évidence la volonté du Gouvernement d</w:t>
      </w:r>
      <w:r>
        <w:rPr>
          <w:rStyle w:val="Policepardfaut1"/>
          <w:lang w:val="fr-FR"/>
        </w:rPr>
        <w:t>’</w:t>
      </w:r>
      <w:r w:rsidRPr="00681851">
        <w:rPr>
          <w:rStyle w:val="Policepardfaut1"/>
          <w:lang w:val="fr-FR"/>
        </w:rPr>
        <w:t>associer au processus de promotion, de protection et de la mise en œuvre des actions de lutte contre la discrimination raciale, les mécanismes des droits de l</w:t>
      </w:r>
      <w:r>
        <w:rPr>
          <w:rStyle w:val="Policepardfaut1"/>
          <w:lang w:val="fr-FR"/>
        </w:rPr>
        <w:t>’</w:t>
      </w:r>
      <w:r w:rsidRPr="00681851">
        <w:rPr>
          <w:rStyle w:val="Policepardfaut1"/>
          <w:lang w:val="fr-FR"/>
        </w:rPr>
        <w:t>homme, pour plus d</w:t>
      </w:r>
      <w:r>
        <w:rPr>
          <w:rStyle w:val="Policepardfaut1"/>
          <w:lang w:val="fr-FR"/>
        </w:rPr>
        <w:t>’</w:t>
      </w:r>
      <w:r w:rsidRPr="00681851">
        <w:rPr>
          <w:rStyle w:val="Policepardfaut1"/>
          <w:lang w:val="fr-FR"/>
        </w:rPr>
        <w:t>efficacité.</w:t>
      </w:r>
    </w:p>
    <w:p w14:paraId="3040D87F" w14:textId="2978E40B" w:rsidR="00265CC1" w:rsidRPr="00681851" w:rsidRDefault="00265CC1" w:rsidP="00265CC1">
      <w:pPr>
        <w:pStyle w:val="SingleTxtG"/>
        <w:numPr>
          <w:ilvl w:val="0"/>
          <w:numId w:val="21"/>
        </w:numPr>
        <w:ind w:left="1134" w:firstLine="0"/>
        <w:rPr>
          <w:lang w:val="fr-FR"/>
        </w:rPr>
      </w:pPr>
      <w:r w:rsidRPr="00681851">
        <w:rPr>
          <w:rStyle w:val="Policepardfaut1"/>
          <w:lang w:val="fr-FR"/>
        </w:rPr>
        <w:t>Le Gouvernement du Tchad fournit dans ce rapport les principaux progrès accomplis en matière d</w:t>
      </w:r>
      <w:r>
        <w:rPr>
          <w:rStyle w:val="Policepardfaut1"/>
          <w:lang w:val="fr-FR"/>
        </w:rPr>
        <w:t>’</w:t>
      </w:r>
      <w:r w:rsidRPr="00681851">
        <w:rPr>
          <w:rStyle w:val="Policepardfaut1"/>
          <w:lang w:val="fr-FR"/>
        </w:rPr>
        <w:t>élimination de toutes les formes de discriminations raciales. Malgré de nombreux obstacles se dressant sur son chemin, le Gouvernement réaffirme sa volonté de poursuivre résolument les efforts de mise en œuvre progressive et effective des dispositions de la Convention.</w:t>
      </w:r>
    </w:p>
    <w:p w14:paraId="42BE4260" w14:textId="77777777" w:rsidR="00265CC1" w:rsidRPr="00681851" w:rsidRDefault="00265CC1" w:rsidP="00265CC1">
      <w:pPr>
        <w:pStyle w:val="SingleTxtG"/>
        <w:numPr>
          <w:ilvl w:val="0"/>
          <w:numId w:val="21"/>
        </w:numPr>
        <w:ind w:left="1134" w:firstLine="0"/>
        <w:rPr>
          <w:lang w:val="fr-FR"/>
        </w:rPr>
      </w:pPr>
      <w:r w:rsidRPr="00681851">
        <w:rPr>
          <w:rStyle w:val="Policepardfaut1"/>
          <w:lang w:val="fr-FR"/>
        </w:rPr>
        <w:t xml:space="preserve">En réponses aux recommandations formulées par le comité </w:t>
      </w:r>
      <w:r w:rsidRPr="00681851">
        <w:rPr>
          <w:lang w:val="fr-FR"/>
        </w:rPr>
        <w:t>pour l</w:t>
      </w:r>
      <w:r>
        <w:rPr>
          <w:lang w:val="fr-FR"/>
        </w:rPr>
        <w:t>’</w:t>
      </w:r>
      <w:r w:rsidRPr="00681851">
        <w:rPr>
          <w:lang w:val="fr-FR"/>
        </w:rPr>
        <w:t>élimination de la discrimination raciale à l</w:t>
      </w:r>
      <w:r>
        <w:rPr>
          <w:lang w:val="fr-FR"/>
        </w:rPr>
        <w:t>’</w:t>
      </w:r>
      <w:r w:rsidRPr="00681851">
        <w:rPr>
          <w:lang w:val="fr-FR"/>
        </w:rPr>
        <w:t>endroit du Tchad lors de son dernier examen</w:t>
      </w:r>
      <w:r w:rsidRPr="00681851">
        <w:rPr>
          <w:rStyle w:val="Policepardfaut1"/>
          <w:lang w:val="fr-FR"/>
        </w:rPr>
        <w:t>, le rapport présente les généralités sur le Tchad (I) en apportant les réponses du Gouvernement relatives à la mise en œuvre de la convention (II) sans oublier les autres recommandations (III) spécifiques.</w:t>
      </w:r>
    </w:p>
    <w:p w14:paraId="1805263C" w14:textId="77777777" w:rsidR="00265CC1" w:rsidRPr="00681851" w:rsidRDefault="00265CC1" w:rsidP="00265CC1">
      <w:pPr>
        <w:pStyle w:val="HChG"/>
        <w:rPr>
          <w:lang w:val="fr-FR"/>
        </w:rPr>
      </w:pPr>
      <w:bookmarkStart w:id="0" w:name="_Toc181085778"/>
      <w:bookmarkStart w:id="1" w:name="_Toc185261302"/>
      <w:r w:rsidRPr="00681851">
        <w:rPr>
          <w:lang w:val="fr-FR"/>
        </w:rPr>
        <w:tab/>
        <w:t>I.</w:t>
      </w:r>
      <w:r w:rsidRPr="00681851">
        <w:rPr>
          <w:lang w:val="fr-FR"/>
        </w:rPr>
        <w:tab/>
        <w:t xml:space="preserve">Généralités sur le </w:t>
      </w:r>
      <w:bookmarkEnd w:id="0"/>
      <w:bookmarkEnd w:id="1"/>
      <w:r w:rsidRPr="00681851">
        <w:rPr>
          <w:lang w:val="fr-FR"/>
        </w:rPr>
        <w:t>Tchad</w:t>
      </w:r>
    </w:p>
    <w:p w14:paraId="1898789B" w14:textId="507B65E4" w:rsidR="00265CC1" w:rsidRPr="00681851" w:rsidRDefault="00265CC1" w:rsidP="00265CC1">
      <w:pPr>
        <w:pStyle w:val="SingleTxtG"/>
        <w:numPr>
          <w:ilvl w:val="0"/>
          <w:numId w:val="21"/>
        </w:numPr>
        <w:ind w:left="1134" w:firstLine="0"/>
        <w:rPr>
          <w:lang w:val="fr-FR"/>
        </w:rPr>
      </w:pPr>
      <w:r w:rsidRPr="00681851">
        <w:rPr>
          <w:rStyle w:val="Policepardfaut1"/>
          <w:bCs/>
          <w:lang w:val="fr-FR"/>
        </w:rPr>
        <w:t xml:space="preserve">Le </w:t>
      </w:r>
      <w:r w:rsidRPr="00681851">
        <w:rPr>
          <w:rStyle w:val="Policepardfaut1"/>
          <w:lang w:val="fr-FR"/>
        </w:rPr>
        <w:t>Tchad</w:t>
      </w:r>
      <w:r w:rsidRPr="00681851">
        <w:rPr>
          <w:rStyle w:val="Policepardfaut1"/>
          <w:bCs/>
          <w:lang w:val="fr-FR"/>
        </w:rPr>
        <w:t xml:space="preserve"> est </w:t>
      </w:r>
      <w:r w:rsidRPr="00681851">
        <w:rPr>
          <w:rFonts w:eastAsia="Times New Roman"/>
          <w:lang w:val="fr-FR"/>
        </w:rPr>
        <w:t>un</w:t>
      </w:r>
      <w:r w:rsidRPr="00681851">
        <w:rPr>
          <w:rStyle w:val="Policepardfaut1"/>
          <w:bCs/>
          <w:lang w:val="fr-FR"/>
        </w:rPr>
        <w:t xml:space="preserve"> pays d</w:t>
      </w:r>
      <w:r>
        <w:rPr>
          <w:rStyle w:val="Policepardfaut1"/>
          <w:bCs/>
          <w:lang w:val="fr-FR"/>
        </w:rPr>
        <w:t>’</w:t>
      </w:r>
      <w:r w:rsidRPr="00681851">
        <w:rPr>
          <w:rStyle w:val="Policepardfaut1"/>
          <w:bCs/>
          <w:lang w:val="fr-FR"/>
        </w:rPr>
        <w:t>Afrique centrale, situé au cœur du continent à environ 1</w:t>
      </w:r>
      <w:r w:rsidR="00E36D82">
        <w:rPr>
          <w:rStyle w:val="Policepardfaut1"/>
          <w:bCs/>
          <w:lang w:val="fr-FR"/>
        </w:rPr>
        <w:t> </w:t>
      </w:r>
      <w:r w:rsidRPr="00681851">
        <w:rPr>
          <w:rStyle w:val="Policepardfaut1"/>
          <w:bCs/>
          <w:lang w:val="fr-FR"/>
        </w:rPr>
        <w:t>500</w:t>
      </w:r>
      <w:r w:rsidR="00E36D82">
        <w:rPr>
          <w:rStyle w:val="Policepardfaut1"/>
          <w:bCs/>
          <w:lang w:val="fr-FR"/>
        </w:rPr>
        <w:t> </w:t>
      </w:r>
      <w:r w:rsidRPr="00681851">
        <w:rPr>
          <w:rStyle w:val="Policepardfaut1"/>
          <w:bCs/>
          <w:lang w:val="fr-FR"/>
        </w:rPr>
        <w:t>km du port de Douala au Cameroun, entre les 7</w:t>
      </w:r>
      <w:r w:rsidRPr="00E36D82">
        <w:rPr>
          <w:rStyle w:val="Policepardfaut1"/>
          <w:bCs/>
          <w:vertAlign w:val="superscript"/>
          <w:lang w:val="fr-FR"/>
        </w:rPr>
        <w:t>e</w:t>
      </w:r>
      <w:r w:rsidRPr="00681851">
        <w:rPr>
          <w:rStyle w:val="Policepardfaut1"/>
          <w:bCs/>
          <w:lang w:val="fr-FR"/>
        </w:rPr>
        <w:t xml:space="preserve"> et 24</w:t>
      </w:r>
      <w:r w:rsidRPr="00E36D82">
        <w:rPr>
          <w:rStyle w:val="Policepardfaut1"/>
          <w:bCs/>
          <w:vertAlign w:val="superscript"/>
          <w:lang w:val="fr-FR"/>
        </w:rPr>
        <w:t>e</w:t>
      </w:r>
      <w:r w:rsidRPr="00681851">
        <w:rPr>
          <w:rStyle w:val="Policepardfaut1"/>
          <w:bCs/>
          <w:lang w:val="fr-FR"/>
        </w:rPr>
        <w:t xml:space="preserve"> degrés de latitude Nord et les 13</w:t>
      </w:r>
      <w:r w:rsidRPr="00E36D82">
        <w:rPr>
          <w:rStyle w:val="Policepardfaut1"/>
          <w:bCs/>
          <w:vertAlign w:val="superscript"/>
          <w:lang w:val="fr-FR"/>
        </w:rPr>
        <w:t>e</w:t>
      </w:r>
      <w:r w:rsidRPr="00681851">
        <w:rPr>
          <w:rStyle w:val="Policepardfaut1"/>
          <w:bCs/>
          <w:lang w:val="fr-FR"/>
        </w:rPr>
        <w:t xml:space="preserve"> et 24</w:t>
      </w:r>
      <w:r w:rsidRPr="00E36D82">
        <w:rPr>
          <w:rStyle w:val="Policepardfaut1"/>
          <w:bCs/>
          <w:vertAlign w:val="superscript"/>
          <w:lang w:val="fr-FR"/>
        </w:rPr>
        <w:t>e</w:t>
      </w:r>
      <w:r w:rsidRPr="00681851">
        <w:rPr>
          <w:rStyle w:val="Policepardfaut1"/>
          <w:bCs/>
          <w:lang w:val="fr-FR"/>
        </w:rPr>
        <w:t xml:space="preserve"> degrés de </w:t>
      </w:r>
      <w:r w:rsidRPr="00681851">
        <w:rPr>
          <w:lang w:val="fr-FR"/>
        </w:rPr>
        <w:t>longitude</w:t>
      </w:r>
      <w:r w:rsidRPr="00681851">
        <w:rPr>
          <w:rStyle w:val="Policepardfaut1"/>
          <w:bCs/>
          <w:lang w:val="fr-FR"/>
        </w:rPr>
        <w:t xml:space="preserve"> Est. Il couvre une superficie de 1</w:t>
      </w:r>
      <w:r w:rsidR="00E36D82">
        <w:rPr>
          <w:rStyle w:val="Policepardfaut1"/>
          <w:bCs/>
          <w:lang w:val="fr-FR"/>
        </w:rPr>
        <w:t> </w:t>
      </w:r>
      <w:r w:rsidRPr="00681851">
        <w:rPr>
          <w:rStyle w:val="Policepardfaut1"/>
          <w:bCs/>
          <w:lang w:val="fr-FR"/>
        </w:rPr>
        <w:t>284</w:t>
      </w:r>
      <w:r w:rsidR="00E36D82">
        <w:rPr>
          <w:rStyle w:val="Policepardfaut1"/>
          <w:bCs/>
          <w:lang w:val="fr-FR"/>
        </w:rPr>
        <w:t> </w:t>
      </w:r>
      <w:r w:rsidRPr="00681851">
        <w:rPr>
          <w:rStyle w:val="Policepardfaut1"/>
          <w:bCs/>
          <w:lang w:val="fr-FR"/>
        </w:rPr>
        <w:t>000 km</w:t>
      </w:r>
      <w:r w:rsidRPr="00E36D82">
        <w:rPr>
          <w:rStyle w:val="Policepardfaut1"/>
          <w:bCs/>
          <w:vertAlign w:val="superscript"/>
          <w:lang w:val="fr-FR"/>
        </w:rPr>
        <w:t>2</w:t>
      </w:r>
      <w:r w:rsidRPr="00681851">
        <w:rPr>
          <w:rStyle w:val="Policepardfaut1"/>
          <w:bCs/>
          <w:lang w:val="fr-FR"/>
        </w:rPr>
        <w:t>. Il est limité au Nord par la Libye, au Sud par la République Centrafricaine (RCA), à l</w:t>
      </w:r>
      <w:r>
        <w:rPr>
          <w:rStyle w:val="Policepardfaut1"/>
          <w:bCs/>
          <w:lang w:val="fr-FR"/>
        </w:rPr>
        <w:t>’</w:t>
      </w:r>
      <w:r w:rsidRPr="00681851">
        <w:rPr>
          <w:rStyle w:val="Policepardfaut1"/>
          <w:bCs/>
          <w:lang w:val="fr-FR"/>
        </w:rPr>
        <w:t>Ouest par le Cameroun, le Nigeria et le Niger, à l</w:t>
      </w:r>
      <w:r>
        <w:rPr>
          <w:rStyle w:val="Policepardfaut1"/>
          <w:bCs/>
          <w:lang w:val="fr-FR"/>
        </w:rPr>
        <w:t>’</w:t>
      </w:r>
      <w:r w:rsidRPr="00681851">
        <w:rPr>
          <w:rStyle w:val="Policepardfaut1"/>
          <w:bCs/>
          <w:lang w:val="fr-FR"/>
        </w:rPr>
        <w:t>Est par le Soudan. Les langues officielles sont le français et l</w:t>
      </w:r>
      <w:r>
        <w:rPr>
          <w:rStyle w:val="Policepardfaut1"/>
          <w:bCs/>
          <w:lang w:val="fr-FR"/>
        </w:rPr>
        <w:t>’</w:t>
      </w:r>
      <w:r w:rsidRPr="00681851">
        <w:rPr>
          <w:rStyle w:val="Policepardfaut1"/>
          <w:bCs/>
          <w:lang w:val="fr-FR"/>
        </w:rPr>
        <w:t>arabe. Le pays compte trois (3) zones agro écologiques distinctes</w:t>
      </w:r>
      <w:r w:rsidR="00E36D82">
        <w:rPr>
          <w:rStyle w:val="Policepardfaut1"/>
          <w:bCs/>
          <w:lang w:val="fr-FR"/>
        </w:rPr>
        <w:t> </w:t>
      </w:r>
      <w:r w:rsidRPr="00681851">
        <w:rPr>
          <w:rStyle w:val="Policepardfaut1"/>
          <w:bCs/>
          <w:lang w:val="fr-FR"/>
        </w:rPr>
        <w:t>: le désert du Sahara au Nord, le Sahel au Centre et la ceinture soudanaise au Sud.</w:t>
      </w:r>
    </w:p>
    <w:p w14:paraId="2C579D9D" w14:textId="1A717C5E" w:rsidR="00265CC1" w:rsidRPr="00681851" w:rsidRDefault="00265CC1" w:rsidP="00265CC1">
      <w:pPr>
        <w:pStyle w:val="SingleTxtG"/>
        <w:numPr>
          <w:ilvl w:val="0"/>
          <w:numId w:val="21"/>
        </w:numPr>
        <w:ind w:left="1134" w:firstLine="0"/>
        <w:rPr>
          <w:lang w:val="fr-FR"/>
        </w:rPr>
      </w:pPr>
      <w:r w:rsidRPr="00681851">
        <w:rPr>
          <w:rStyle w:val="markedcontent"/>
          <w:lang w:val="fr-FR"/>
        </w:rPr>
        <w:t>Bien qu</w:t>
      </w:r>
      <w:r>
        <w:rPr>
          <w:rStyle w:val="markedcontent"/>
          <w:lang w:val="fr-FR"/>
        </w:rPr>
        <w:t>’</w:t>
      </w:r>
      <w:r w:rsidRPr="00681851">
        <w:rPr>
          <w:rStyle w:val="markedcontent"/>
          <w:lang w:val="fr-FR"/>
        </w:rPr>
        <w:t xml:space="preserve">il soit </w:t>
      </w:r>
      <w:r w:rsidRPr="00681851">
        <w:rPr>
          <w:lang w:val="fr-FR"/>
        </w:rPr>
        <w:t>fortement</w:t>
      </w:r>
      <w:r w:rsidRPr="00681851">
        <w:rPr>
          <w:rStyle w:val="markedcontent"/>
          <w:lang w:val="fr-FR"/>
        </w:rPr>
        <w:t xml:space="preserve"> diminué, le lac Tchad, dans la zone sahélienne, reste une source importante de </w:t>
      </w:r>
      <w:r w:rsidRPr="00681851">
        <w:rPr>
          <w:lang w:val="fr-FR"/>
        </w:rPr>
        <w:t>moyens</w:t>
      </w:r>
      <w:r w:rsidRPr="00681851">
        <w:rPr>
          <w:rStyle w:val="markedcontent"/>
          <w:lang w:val="fr-FR"/>
        </w:rPr>
        <w:t xml:space="preserve"> </w:t>
      </w:r>
      <w:r w:rsidRPr="00681851">
        <w:rPr>
          <w:lang w:val="fr-FR"/>
        </w:rPr>
        <w:t>de</w:t>
      </w:r>
      <w:r w:rsidRPr="00681851">
        <w:rPr>
          <w:rStyle w:val="markedcontent"/>
          <w:lang w:val="fr-FR"/>
        </w:rPr>
        <w:t xml:space="preserve"> subsistance et d</w:t>
      </w:r>
      <w:r>
        <w:rPr>
          <w:rStyle w:val="markedcontent"/>
          <w:lang w:val="fr-FR"/>
        </w:rPr>
        <w:t>’</w:t>
      </w:r>
      <w:r w:rsidRPr="00681851">
        <w:rPr>
          <w:rStyle w:val="markedcontent"/>
          <w:lang w:val="fr-FR"/>
        </w:rPr>
        <w:t>eau douce. Étant donné que 76</w:t>
      </w:r>
      <w:r w:rsidR="00E36D82">
        <w:rPr>
          <w:rStyle w:val="markedcontent"/>
          <w:lang w:val="fr-FR"/>
        </w:rPr>
        <w:t> </w:t>
      </w:r>
      <w:r w:rsidRPr="00681851">
        <w:rPr>
          <w:rStyle w:val="markedcontent"/>
          <w:lang w:val="fr-FR"/>
        </w:rPr>
        <w:t xml:space="preserve">% de la </w:t>
      </w:r>
      <w:r w:rsidRPr="00681851">
        <w:rPr>
          <w:rStyle w:val="Policepardfaut1"/>
          <w:bCs/>
          <w:lang w:val="fr-FR"/>
        </w:rPr>
        <w:t>population</w:t>
      </w:r>
      <w:r w:rsidRPr="00681851">
        <w:rPr>
          <w:rStyle w:val="markedcontent"/>
          <w:lang w:val="fr-FR"/>
        </w:rPr>
        <w:t xml:space="preserve"> vit dans les zones rurales, les moyens de subsistance sont essentiellement agricoles et pastoraux, déterminés par les précipitations et la disponibilité des eaux souterraines, fluviales et pluviales des zones agro écologiques.</w:t>
      </w:r>
    </w:p>
    <w:p w14:paraId="38465891" w14:textId="77777777" w:rsidR="00265CC1" w:rsidRPr="00681851" w:rsidRDefault="00265CC1" w:rsidP="00E36D82">
      <w:pPr>
        <w:pStyle w:val="H1G"/>
        <w:rPr>
          <w:lang w:val="fr-FR"/>
        </w:rPr>
      </w:pPr>
      <w:bookmarkStart w:id="2" w:name="_Toc181085779"/>
      <w:bookmarkStart w:id="3" w:name="_Toc185261303"/>
      <w:r w:rsidRPr="00681851">
        <w:rPr>
          <w:rStyle w:val="Policepardfaut1"/>
          <w:szCs w:val="24"/>
          <w:lang w:val="fr-FR"/>
        </w:rPr>
        <w:tab/>
      </w:r>
      <w:r w:rsidRPr="00681851">
        <w:rPr>
          <w:lang w:val="fr-FR"/>
        </w:rPr>
        <w:t>A.</w:t>
      </w:r>
      <w:r w:rsidRPr="00681851">
        <w:rPr>
          <w:lang w:val="fr-FR"/>
        </w:rPr>
        <w:tab/>
        <w:t xml:space="preserve">Le </w:t>
      </w:r>
      <w:r w:rsidRPr="00E36D82">
        <w:t>cadre</w:t>
      </w:r>
      <w:r w:rsidRPr="00681851">
        <w:rPr>
          <w:lang w:val="fr-FR"/>
        </w:rPr>
        <w:t xml:space="preserve"> normatif</w:t>
      </w:r>
      <w:bookmarkEnd w:id="2"/>
      <w:bookmarkEnd w:id="3"/>
    </w:p>
    <w:p w14:paraId="7DC085EB" w14:textId="77777777" w:rsidR="00265CC1" w:rsidRPr="00681851" w:rsidRDefault="00265CC1" w:rsidP="00265CC1">
      <w:pPr>
        <w:pStyle w:val="SingleTxtG"/>
        <w:numPr>
          <w:ilvl w:val="0"/>
          <w:numId w:val="21"/>
        </w:numPr>
        <w:ind w:left="1134" w:firstLine="0"/>
        <w:rPr>
          <w:lang w:val="fr-FR"/>
        </w:rPr>
      </w:pPr>
      <w:bookmarkStart w:id="4" w:name="_Toc328896664"/>
      <w:bookmarkStart w:id="5" w:name="_Toc328916880"/>
      <w:bookmarkStart w:id="6" w:name="_Toc328919661"/>
      <w:bookmarkStart w:id="7" w:name="_Toc329352796"/>
      <w:bookmarkStart w:id="8" w:name="_Toc129866290"/>
      <w:r w:rsidRPr="00681851">
        <w:rPr>
          <w:rStyle w:val="Policepardfaut1"/>
          <w:rFonts w:eastAsia="Times"/>
          <w:bCs/>
          <w:lang w:val="fr-FR"/>
        </w:rPr>
        <w:t xml:space="preserve">Le Tchad a ratifié la quasi-totalité des instruments juridiques internationaux, régionaux et </w:t>
      </w:r>
      <w:r w:rsidRPr="00681851">
        <w:rPr>
          <w:rFonts w:eastAsia="Times New Roman"/>
          <w:lang w:val="fr-FR"/>
        </w:rPr>
        <w:t>adopté</w:t>
      </w:r>
      <w:r w:rsidRPr="00681851">
        <w:rPr>
          <w:rStyle w:val="Policepardfaut1"/>
          <w:rFonts w:eastAsia="Times"/>
          <w:bCs/>
          <w:lang w:val="fr-FR"/>
        </w:rPr>
        <w:t xml:space="preserve"> plusieurs </w:t>
      </w:r>
      <w:r w:rsidRPr="00681851">
        <w:rPr>
          <w:lang w:val="fr-FR"/>
        </w:rPr>
        <w:t>textes</w:t>
      </w:r>
      <w:r w:rsidRPr="00681851">
        <w:rPr>
          <w:rStyle w:val="Policepardfaut1"/>
          <w:rFonts w:eastAsia="Times"/>
          <w:bCs/>
          <w:lang w:val="fr-FR"/>
        </w:rPr>
        <w:t xml:space="preserve"> en faveur de l</w:t>
      </w:r>
      <w:r>
        <w:rPr>
          <w:rStyle w:val="Policepardfaut1"/>
          <w:rFonts w:eastAsia="Times"/>
          <w:bCs/>
          <w:lang w:val="fr-FR"/>
        </w:rPr>
        <w:t>’</w:t>
      </w:r>
      <w:r w:rsidRPr="00681851">
        <w:rPr>
          <w:rStyle w:val="Policepardfaut1"/>
          <w:rFonts w:eastAsia="Times"/>
          <w:bCs/>
          <w:lang w:val="fr-FR"/>
        </w:rPr>
        <w:t xml:space="preserve">élimination de toutes les formes de </w:t>
      </w:r>
      <w:r w:rsidRPr="00681851">
        <w:rPr>
          <w:rStyle w:val="Policepardfaut1"/>
          <w:bCs/>
          <w:lang w:val="fr-FR"/>
        </w:rPr>
        <w:t>discriminations</w:t>
      </w:r>
      <w:r w:rsidRPr="00681851">
        <w:rPr>
          <w:rStyle w:val="Policepardfaut1"/>
          <w:rFonts w:eastAsia="Times"/>
          <w:bCs/>
          <w:lang w:val="fr-FR"/>
        </w:rPr>
        <w:t xml:space="preserve"> raciales</w:t>
      </w:r>
      <w:r w:rsidRPr="00681851">
        <w:rPr>
          <w:rStyle w:val="Policepardfaut1"/>
          <w:rFonts w:eastAsia="Times"/>
          <w:b/>
          <w:bCs/>
          <w:lang w:val="fr-FR"/>
        </w:rPr>
        <w:t>.</w:t>
      </w:r>
      <w:bookmarkEnd w:id="4"/>
      <w:bookmarkEnd w:id="5"/>
      <w:bookmarkEnd w:id="6"/>
      <w:bookmarkEnd w:id="7"/>
      <w:bookmarkEnd w:id="8"/>
    </w:p>
    <w:p w14:paraId="5DDE8101" w14:textId="77777777" w:rsidR="00265CC1" w:rsidRPr="00681851" w:rsidRDefault="00265CC1" w:rsidP="00E36D82">
      <w:pPr>
        <w:pStyle w:val="H23G"/>
        <w:rPr>
          <w:lang w:val="fr-FR"/>
        </w:rPr>
      </w:pPr>
      <w:bookmarkStart w:id="9" w:name="_Toc181085780"/>
      <w:bookmarkStart w:id="10" w:name="_Toc185261304"/>
      <w:r w:rsidRPr="00681851">
        <w:rPr>
          <w:lang w:val="fr-FR"/>
        </w:rPr>
        <w:tab/>
        <w:t>1.</w:t>
      </w:r>
      <w:r w:rsidRPr="00681851">
        <w:rPr>
          <w:lang w:val="fr-FR"/>
        </w:rPr>
        <w:tab/>
        <w:t xml:space="preserve">Les </w:t>
      </w:r>
      <w:r w:rsidRPr="00E36D82">
        <w:t>instruments</w:t>
      </w:r>
      <w:r w:rsidRPr="00681851">
        <w:rPr>
          <w:lang w:val="fr-FR"/>
        </w:rPr>
        <w:t xml:space="preserve"> juridiques internationaux</w:t>
      </w:r>
      <w:bookmarkEnd w:id="9"/>
      <w:bookmarkEnd w:id="10"/>
    </w:p>
    <w:p w14:paraId="3C07EE49" w14:textId="443A5B7A" w:rsidR="00265CC1" w:rsidRPr="00681851" w:rsidRDefault="00265CC1" w:rsidP="00E36D82">
      <w:pPr>
        <w:pStyle w:val="Bullet1G"/>
        <w:rPr>
          <w:lang w:val="fr-FR"/>
        </w:rPr>
      </w:pPr>
      <w:r w:rsidRPr="00681851">
        <w:rPr>
          <w:lang w:val="fr-FR"/>
        </w:rPr>
        <w:t xml:space="preserve">La </w:t>
      </w:r>
      <w:r w:rsidRPr="00E36D82">
        <w:t>Convention</w:t>
      </w:r>
      <w:r w:rsidRPr="00681851">
        <w:rPr>
          <w:lang w:val="fr-FR"/>
        </w:rPr>
        <w:t xml:space="preserve"> </w:t>
      </w:r>
      <w:r w:rsidR="00E36D82">
        <w:rPr>
          <w:lang w:val="fr-FR"/>
        </w:rPr>
        <w:t>n</w:t>
      </w:r>
      <w:r w:rsidR="00E36D82" w:rsidRPr="00E36D82">
        <w:rPr>
          <w:vertAlign w:val="superscript"/>
          <w:lang w:val="fr-FR"/>
        </w:rPr>
        <w:t>o</w:t>
      </w:r>
      <w:r w:rsidR="00E36D82">
        <w:rPr>
          <w:lang w:val="fr-FR"/>
        </w:rPr>
        <w:t> </w:t>
      </w:r>
      <w:r w:rsidRPr="00681851">
        <w:rPr>
          <w:lang w:val="fr-FR"/>
        </w:rPr>
        <w:t>29 de l</w:t>
      </w:r>
      <w:r>
        <w:rPr>
          <w:lang w:val="fr-FR"/>
        </w:rPr>
        <w:t>’</w:t>
      </w:r>
      <w:r w:rsidRPr="00681851">
        <w:rPr>
          <w:lang w:val="fr-FR"/>
        </w:rPr>
        <w:t>OIT sur le travail forcé de 1930 ratifiée le 10</w:t>
      </w:r>
      <w:r w:rsidR="00E36D82">
        <w:rPr>
          <w:lang w:val="fr-FR"/>
        </w:rPr>
        <w:t> </w:t>
      </w:r>
      <w:r w:rsidRPr="00681851">
        <w:rPr>
          <w:lang w:val="fr-FR"/>
        </w:rPr>
        <w:t>novembre 1960</w:t>
      </w:r>
      <w:r w:rsidR="00E36D82">
        <w:rPr>
          <w:lang w:val="fr-FR"/>
        </w:rPr>
        <w:t> </w:t>
      </w:r>
      <w:r w:rsidRPr="00681851">
        <w:rPr>
          <w:lang w:val="fr-FR"/>
        </w:rPr>
        <w:t>;</w:t>
      </w:r>
    </w:p>
    <w:p w14:paraId="174D4814" w14:textId="302C8856" w:rsidR="00265CC1" w:rsidRPr="00681851" w:rsidRDefault="00265CC1" w:rsidP="00265CC1">
      <w:pPr>
        <w:pStyle w:val="Bullet1G"/>
        <w:numPr>
          <w:ilvl w:val="0"/>
          <w:numId w:val="1"/>
        </w:numPr>
        <w:rPr>
          <w:lang w:val="fr-FR"/>
        </w:rPr>
      </w:pPr>
      <w:r w:rsidRPr="00681851">
        <w:rPr>
          <w:lang w:val="fr-FR"/>
        </w:rPr>
        <w:t xml:space="preserve">La Convention </w:t>
      </w:r>
      <w:r w:rsidR="00E36D82">
        <w:rPr>
          <w:lang w:val="fr-FR"/>
        </w:rPr>
        <w:t>n</w:t>
      </w:r>
      <w:r w:rsidR="00E36D82" w:rsidRPr="00E36D82">
        <w:rPr>
          <w:vertAlign w:val="superscript"/>
          <w:lang w:val="fr-FR"/>
        </w:rPr>
        <w:t>o</w:t>
      </w:r>
      <w:r w:rsidR="00E36D82">
        <w:rPr>
          <w:lang w:val="fr-FR"/>
        </w:rPr>
        <w:t> </w:t>
      </w:r>
      <w:r w:rsidRPr="00681851">
        <w:rPr>
          <w:lang w:val="fr-FR"/>
        </w:rPr>
        <w:t>105 de l</w:t>
      </w:r>
      <w:r>
        <w:rPr>
          <w:lang w:val="fr-FR"/>
        </w:rPr>
        <w:t>’</w:t>
      </w:r>
      <w:r w:rsidRPr="00681851">
        <w:rPr>
          <w:lang w:val="fr-FR"/>
        </w:rPr>
        <w:t>OIT sur l</w:t>
      </w:r>
      <w:r>
        <w:rPr>
          <w:lang w:val="fr-FR"/>
        </w:rPr>
        <w:t>’</w:t>
      </w:r>
      <w:r w:rsidRPr="00681851">
        <w:rPr>
          <w:lang w:val="fr-FR"/>
        </w:rPr>
        <w:t>abolition du travail forcé de 1957, ratifié le 8</w:t>
      </w:r>
      <w:r w:rsidR="00E36D82">
        <w:rPr>
          <w:lang w:val="fr-FR"/>
        </w:rPr>
        <w:t> </w:t>
      </w:r>
      <w:r w:rsidRPr="00681851">
        <w:rPr>
          <w:lang w:val="fr-FR"/>
        </w:rPr>
        <w:t>juin</w:t>
      </w:r>
      <w:r w:rsidR="00E36D82">
        <w:rPr>
          <w:lang w:val="fr-FR"/>
        </w:rPr>
        <w:t xml:space="preserve"> </w:t>
      </w:r>
      <w:r w:rsidRPr="00681851">
        <w:rPr>
          <w:lang w:val="fr-FR"/>
        </w:rPr>
        <w:t>1961</w:t>
      </w:r>
      <w:r w:rsidR="00E36D82">
        <w:rPr>
          <w:lang w:val="fr-FR"/>
        </w:rPr>
        <w:t> </w:t>
      </w:r>
      <w:r w:rsidRPr="00681851">
        <w:rPr>
          <w:lang w:val="fr-FR"/>
        </w:rPr>
        <w:t>;</w:t>
      </w:r>
    </w:p>
    <w:p w14:paraId="0AD2EDC7" w14:textId="78FE7BDE" w:rsidR="00265CC1" w:rsidRPr="00681851" w:rsidRDefault="00265CC1" w:rsidP="00265CC1">
      <w:pPr>
        <w:pStyle w:val="Bullet1G"/>
        <w:numPr>
          <w:ilvl w:val="0"/>
          <w:numId w:val="1"/>
        </w:numPr>
        <w:rPr>
          <w:lang w:val="fr-FR"/>
        </w:rPr>
      </w:pPr>
      <w:r w:rsidRPr="00681851">
        <w:rPr>
          <w:lang w:val="fr-FR"/>
        </w:rPr>
        <w:t>La Convention internationale sur l</w:t>
      </w:r>
      <w:r>
        <w:rPr>
          <w:lang w:val="fr-FR"/>
        </w:rPr>
        <w:t>’</w:t>
      </w:r>
      <w:r w:rsidRPr="00681851">
        <w:rPr>
          <w:lang w:val="fr-FR"/>
        </w:rPr>
        <w:t>élimination des crimes d</w:t>
      </w:r>
      <w:r>
        <w:rPr>
          <w:lang w:val="fr-FR"/>
        </w:rPr>
        <w:t>’</w:t>
      </w:r>
      <w:r w:rsidRPr="00681851">
        <w:rPr>
          <w:lang w:val="fr-FR"/>
        </w:rPr>
        <w:t>apartheid ratifiée le 23</w:t>
      </w:r>
      <w:r w:rsidR="00E36D82">
        <w:rPr>
          <w:lang w:val="fr-FR"/>
        </w:rPr>
        <w:t> </w:t>
      </w:r>
      <w:r w:rsidRPr="00681851">
        <w:rPr>
          <w:lang w:val="fr-FR"/>
        </w:rPr>
        <w:t>octobre 1974</w:t>
      </w:r>
      <w:r w:rsidR="00E36D82">
        <w:rPr>
          <w:lang w:val="fr-FR"/>
        </w:rPr>
        <w:t> ;</w:t>
      </w:r>
    </w:p>
    <w:p w14:paraId="58F89BD8" w14:textId="7B0B8E0B" w:rsidR="00265CC1" w:rsidRPr="00681851" w:rsidRDefault="00265CC1" w:rsidP="00265CC1">
      <w:pPr>
        <w:pStyle w:val="Bullet1G"/>
        <w:numPr>
          <w:ilvl w:val="0"/>
          <w:numId w:val="1"/>
        </w:numPr>
        <w:rPr>
          <w:lang w:val="fr-FR"/>
        </w:rPr>
      </w:pPr>
      <w:r w:rsidRPr="00681851">
        <w:rPr>
          <w:lang w:val="fr-FR"/>
        </w:rPr>
        <w:t>La Convention internationale sur l</w:t>
      </w:r>
      <w:r>
        <w:rPr>
          <w:lang w:val="fr-FR"/>
        </w:rPr>
        <w:t>’</w:t>
      </w:r>
      <w:r w:rsidRPr="00681851">
        <w:rPr>
          <w:lang w:val="fr-FR"/>
        </w:rPr>
        <w:t>élimination de toutes les formes de discrimination raciale, ratifiée le 17</w:t>
      </w:r>
      <w:r w:rsidR="00E36D82">
        <w:rPr>
          <w:color w:val="212529"/>
          <w:shd w:val="clear" w:color="auto" w:fill="FFFFFF"/>
          <w:lang w:val="fr-FR"/>
        </w:rPr>
        <w:t> </w:t>
      </w:r>
      <w:r w:rsidRPr="00681851">
        <w:rPr>
          <w:color w:val="212529"/>
          <w:shd w:val="clear" w:color="auto" w:fill="FFFFFF"/>
          <w:lang w:val="fr-FR"/>
        </w:rPr>
        <w:t>août 1977</w:t>
      </w:r>
      <w:r w:rsidRPr="00681851">
        <w:rPr>
          <w:lang w:val="fr-FR"/>
        </w:rPr>
        <w:t> ;</w:t>
      </w:r>
    </w:p>
    <w:p w14:paraId="547FA248" w14:textId="0E92C7AE" w:rsidR="00265CC1" w:rsidRPr="00681851" w:rsidRDefault="00265CC1" w:rsidP="00265CC1">
      <w:pPr>
        <w:pStyle w:val="Bullet1G"/>
        <w:numPr>
          <w:ilvl w:val="0"/>
          <w:numId w:val="1"/>
        </w:numPr>
        <w:rPr>
          <w:lang w:val="fr-FR"/>
        </w:rPr>
      </w:pPr>
      <w:r w:rsidRPr="00681851">
        <w:rPr>
          <w:bCs/>
          <w:lang w:val="fr-FR"/>
        </w:rPr>
        <w:t>Le Pacte international relatif aux droits économiques, sociaux et culturels (PIDESC) du 16</w:t>
      </w:r>
      <w:r w:rsidR="00E36D82">
        <w:rPr>
          <w:bCs/>
          <w:lang w:val="fr-FR"/>
        </w:rPr>
        <w:t xml:space="preserve"> décembre </w:t>
      </w:r>
      <w:r w:rsidRPr="00681851">
        <w:rPr>
          <w:bCs/>
          <w:lang w:val="fr-FR"/>
        </w:rPr>
        <w:t xml:space="preserve">1966, ratifié le </w:t>
      </w:r>
      <w:r w:rsidR="00E36D82">
        <w:rPr>
          <w:bCs/>
          <w:lang w:val="fr-FR"/>
        </w:rPr>
        <w:t xml:space="preserve">9 juin </w:t>
      </w:r>
      <w:r w:rsidRPr="00681851">
        <w:rPr>
          <w:bCs/>
          <w:lang w:val="fr-FR"/>
        </w:rPr>
        <w:t>1995</w:t>
      </w:r>
      <w:r w:rsidR="00E36D82">
        <w:rPr>
          <w:bCs/>
          <w:lang w:val="fr-FR"/>
        </w:rPr>
        <w:t> ;</w:t>
      </w:r>
    </w:p>
    <w:p w14:paraId="3F8184D0" w14:textId="50C4BAA9" w:rsidR="00265CC1" w:rsidRPr="00681851" w:rsidRDefault="00265CC1" w:rsidP="00265CC1">
      <w:pPr>
        <w:pStyle w:val="Bullet1G"/>
        <w:numPr>
          <w:ilvl w:val="0"/>
          <w:numId w:val="1"/>
        </w:numPr>
        <w:rPr>
          <w:lang w:val="fr-FR"/>
        </w:rPr>
      </w:pPr>
      <w:r w:rsidRPr="00681851">
        <w:rPr>
          <w:lang w:val="fr-FR"/>
        </w:rPr>
        <w:t xml:space="preserve">Le Pacte international relatif aux droits </w:t>
      </w:r>
      <w:r w:rsidR="00E36D82">
        <w:rPr>
          <w:lang w:val="fr-FR"/>
        </w:rPr>
        <w:t>c</w:t>
      </w:r>
      <w:r w:rsidRPr="00681851">
        <w:rPr>
          <w:lang w:val="fr-FR"/>
        </w:rPr>
        <w:t>ivils et politiques (PIDCP) du 16</w:t>
      </w:r>
      <w:r w:rsidR="00E36D82">
        <w:rPr>
          <w:lang w:val="fr-FR"/>
        </w:rPr>
        <w:t xml:space="preserve"> décembre </w:t>
      </w:r>
      <w:r w:rsidRPr="00681851">
        <w:rPr>
          <w:lang w:val="fr-FR"/>
        </w:rPr>
        <w:t>1995,</w:t>
      </w:r>
      <w:r w:rsidRPr="00681851">
        <w:rPr>
          <w:bCs/>
          <w:lang w:val="fr-FR"/>
        </w:rPr>
        <w:t xml:space="preserve"> ratifié le </w:t>
      </w:r>
      <w:r w:rsidR="00E36D82">
        <w:rPr>
          <w:bCs/>
          <w:lang w:val="fr-FR"/>
        </w:rPr>
        <w:t xml:space="preserve">9 juin </w:t>
      </w:r>
      <w:r w:rsidRPr="00681851">
        <w:rPr>
          <w:bCs/>
          <w:lang w:val="fr-FR"/>
        </w:rPr>
        <w:t>1995</w:t>
      </w:r>
      <w:r w:rsidR="00E36D82">
        <w:rPr>
          <w:bCs/>
          <w:lang w:val="fr-FR"/>
        </w:rPr>
        <w:t> ;</w:t>
      </w:r>
    </w:p>
    <w:p w14:paraId="66D1058A" w14:textId="35C86714" w:rsidR="00265CC1" w:rsidRPr="00681851" w:rsidRDefault="00265CC1" w:rsidP="00265CC1">
      <w:pPr>
        <w:pStyle w:val="Bullet1G"/>
        <w:numPr>
          <w:ilvl w:val="0"/>
          <w:numId w:val="1"/>
        </w:numPr>
        <w:rPr>
          <w:lang w:val="fr-FR"/>
        </w:rPr>
      </w:pPr>
      <w:r w:rsidRPr="00681851">
        <w:rPr>
          <w:lang w:val="fr-FR"/>
        </w:rPr>
        <w:t>La Convention contre la Torture et autres peines ou traitements cruels, inhumains ou dégradants (CCT), ratifiée le 18</w:t>
      </w:r>
      <w:r w:rsidR="002608D2">
        <w:rPr>
          <w:lang w:val="fr-FR"/>
        </w:rPr>
        <w:t> </w:t>
      </w:r>
      <w:r w:rsidRPr="00681851">
        <w:rPr>
          <w:lang w:val="fr-FR"/>
        </w:rPr>
        <w:t>juillet 1995 ;</w:t>
      </w:r>
    </w:p>
    <w:p w14:paraId="7BCE6123" w14:textId="407DF132" w:rsidR="00265CC1" w:rsidRPr="00681851" w:rsidRDefault="00265CC1" w:rsidP="00265CC1">
      <w:pPr>
        <w:pStyle w:val="Bullet1G"/>
        <w:numPr>
          <w:ilvl w:val="0"/>
          <w:numId w:val="1"/>
        </w:numPr>
        <w:rPr>
          <w:lang w:val="fr-FR"/>
        </w:rPr>
      </w:pPr>
      <w:r w:rsidRPr="00681851">
        <w:rPr>
          <w:lang w:val="fr-FR"/>
        </w:rPr>
        <w:t>La Convention sur l</w:t>
      </w:r>
      <w:r>
        <w:rPr>
          <w:lang w:val="fr-FR"/>
        </w:rPr>
        <w:t>’</w:t>
      </w:r>
      <w:r w:rsidRPr="00681851">
        <w:rPr>
          <w:lang w:val="fr-FR"/>
        </w:rPr>
        <w:t>élimination de toutes les formes de discrimination à l</w:t>
      </w:r>
      <w:r>
        <w:rPr>
          <w:lang w:val="fr-FR"/>
        </w:rPr>
        <w:t>’</w:t>
      </w:r>
      <w:r w:rsidRPr="00681851">
        <w:rPr>
          <w:lang w:val="fr-FR"/>
        </w:rPr>
        <w:t>égard des femmes du 18</w:t>
      </w:r>
      <w:r w:rsidR="002608D2">
        <w:rPr>
          <w:lang w:val="fr-FR"/>
        </w:rPr>
        <w:t> </w:t>
      </w:r>
      <w:r w:rsidRPr="00681851">
        <w:rPr>
          <w:lang w:val="fr-FR"/>
        </w:rPr>
        <w:t xml:space="preserve">décembre 1979, ratifiée le </w:t>
      </w:r>
      <w:r w:rsidR="002608D2">
        <w:rPr>
          <w:lang w:val="fr-FR"/>
        </w:rPr>
        <w:t xml:space="preserve">5 juin </w:t>
      </w:r>
      <w:r w:rsidRPr="00681851">
        <w:rPr>
          <w:lang w:val="fr-FR"/>
        </w:rPr>
        <w:t>1995</w:t>
      </w:r>
      <w:r w:rsidR="002608D2">
        <w:rPr>
          <w:lang w:val="fr-FR"/>
        </w:rPr>
        <w:t> ;</w:t>
      </w:r>
    </w:p>
    <w:p w14:paraId="37716C09" w14:textId="5B10FD07" w:rsidR="00265CC1" w:rsidRPr="00681851" w:rsidRDefault="00265CC1" w:rsidP="00265CC1">
      <w:pPr>
        <w:pStyle w:val="Bullet1G"/>
        <w:numPr>
          <w:ilvl w:val="0"/>
          <w:numId w:val="1"/>
        </w:numPr>
        <w:rPr>
          <w:lang w:val="fr-FR"/>
        </w:rPr>
      </w:pPr>
      <w:r w:rsidRPr="00681851">
        <w:rPr>
          <w:lang w:val="fr-FR"/>
        </w:rPr>
        <w:t xml:space="preserve">La Convention </w:t>
      </w:r>
      <w:r w:rsidR="00E36D82">
        <w:rPr>
          <w:lang w:val="fr-FR"/>
        </w:rPr>
        <w:t>n</w:t>
      </w:r>
      <w:r w:rsidR="00E36D82" w:rsidRPr="00E36D82">
        <w:rPr>
          <w:vertAlign w:val="superscript"/>
          <w:lang w:val="fr-FR"/>
        </w:rPr>
        <w:t>o</w:t>
      </w:r>
      <w:r w:rsidR="00E36D82">
        <w:rPr>
          <w:lang w:val="fr-FR"/>
        </w:rPr>
        <w:t> </w:t>
      </w:r>
      <w:r w:rsidRPr="00681851">
        <w:rPr>
          <w:lang w:val="fr-FR"/>
        </w:rPr>
        <w:t>182 de l</w:t>
      </w:r>
      <w:r>
        <w:rPr>
          <w:lang w:val="fr-FR"/>
        </w:rPr>
        <w:t>’</w:t>
      </w:r>
      <w:r w:rsidRPr="00681851">
        <w:rPr>
          <w:lang w:val="fr-FR"/>
        </w:rPr>
        <w:t>OIT sur les pires formes de travail des enfants de 1999, ratifiée</w:t>
      </w:r>
      <w:r w:rsidR="002608D2">
        <w:rPr>
          <w:lang w:val="fr-FR"/>
        </w:rPr>
        <w:t xml:space="preserve"> </w:t>
      </w:r>
      <w:r w:rsidRPr="00681851">
        <w:rPr>
          <w:lang w:val="fr-FR"/>
        </w:rPr>
        <w:t>le 6</w:t>
      </w:r>
      <w:r w:rsidR="002608D2">
        <w:rPr>
          <w:lang w:val="fr-FR"/>
        </w:rPr>
        <w:t> </w:t>
      </w:r>
      <w:r w:rsidRPr="00681851">
        <w:rPr>
          <w:lang w:val="fr-FR"/>
        </w:rPr>
        <w:t>novembre 2000</w:t>
      </w:r>
      <w:r w:rsidR="002608D2">
        <w:rPr>
          <w:lang w:val="fr-FR"/>
        </w:rPr>
        <w:t> </w:t>
      </w:r>
      <w:r w:rsidRPr="00681851">
        <w:rPr>
          <w:lang w:val="fr-FR"/>
        </w:rPr>
        <w:t>;</w:t>
      </w:r>
    </w:p>
    <w:p w14:paraId="154A538A" w14:textId="771B65E4" w:rsidR="00265CC1" w:rsidRPr="00681851" w:rsidRDefault="00265CC1" w:rsidP="00265CC1">
      <w:pPr>
        <w:pStyle w:val="Bullet1G"/>
        <w:numPr>
          <w:ilvl w:val="0"/>
          <w:numId w:val="1"/>
        </w:numPr>
        <w:rPr>
          <w:lang w:val="fr-FR"/>
        </w:rPr>
      </w:pPr>
      <w:r w:rsidRPr="00681851">
        <w:rPr>
          <w:lang w:val="fr-FR"/>
        </w:rPr>
        <w:t>Le Protocole facultatif à la Convention relative aux droits de l</w:t>
      </w:r>
      <w:r>
        <w:rPr>
          <w:lang w:val="fr-FR"/>
        </w:rPr>
        <w:t>’</w:t>
      </w:r>
      <w:r w:rsidRPr="00681851">
        <w:rPr>
          <w:lang w:val="fr-FR"/>
        </w:rPr>
        <w:t>enfant concernant la vente, la prostitution et la pornographie mettant en scène des enfants, ratifié le 28</w:t>
      </w:r>
      <w:r w:rsidR="002608D2">
        <w:rPr>
          <w:lang w:val="fr-FR"/>
        </w:rPr>
        <w:t> </w:t>
      </w:r>
      <w:r w:rsidRPr="00681851">
        <w:rPr>
          <w:lang w:val="fr-FR"/>
        </w:rPr>
        <w:t>août 2002 ;</w:t>
      </w:r>
    </w:p>
    <w:p w14:paraId="5F73866F" w14:textId="13FF3828" w:rsidR="00265CC1" w:rsidRPr="00681851" w:rsidRDefault="00265CC1" w:rsidP="00265CC1">
      <w:pPr>
        <w:pStyle w:val="Bullet1G"/>
        <w:numPr>
          <w:ilvl w:val="0"/>
          <w:numId w:val="1"/>
        </w:numPr>
        <w:rPr>
          <w:lang w:val="fr-FR"/>
        </w:rPr>
      </w:pPr>
      <w:r w:rsidRPr="00681851">
        <w:rPr>
          <w:lang w:val="fr-FR"/>
        </w:rPr>
        <w:t>Le Protocole facultatif à la Convention relative aux droits de l</w:t>
      </w:r>
      <w:r>
        <w:rPr>
          <w:lang w:val="fr-FR"/>
        </w:rPr>
        <w:t>’</w:t>
      </w:r>
      <w:r w:rsidRPr="00681851">
        <w:rPr>
          <w:lang w:val="fr-FR"/>
        </w:rPr>
        <w:t>enfant concernant l</w:t>
      </w:r>
      <w:r>
        <w:rPr>
          <w:lang w:val="fr-FR"/>
        </w:rPr>
        <w:t>’</w:t>
      </w:r>
      <w:r w:rsidRPr="00681851">
        <w:rPr>
          <w:lang w:val="fr-FR"/>
        </w:rPr>
        <w:t>implication des enfants dans les conflits armés, ratifié le 28</w:t>
      </w:r>
      <w:r w:rsidR="002608D2">
        <w:rPr>
          <w:lang w:val="fr-FR"/>
        </w:rPr>
        <w:t> </w:t>
      </w:r>
      <w:r w:rsidRPr="00681851">
        <w:rPr>
          <w:lang w:val="fr-FR"/>
        </w:rPr>
        <w:t>août 2002 ;</w:t>
      </w:r>
    </w:p>
    <w:p w14:paraId="6DF93E17" w14:textId="537C4766" w:rsidR="00265CC1" w:rsidRPr="00681851" w:rsidRDefault="00265CC1" w:rsidP="00265CC1">
      <w:pPr>
        <w:pStyle w:val="Bullet1G"/>
        <w:numPr>
          <w:ilvl w:val="0"/>
          <w:numId w:val="1"/>
        </w:numPr>
        <w:rPr>
          <w:lang w:val="fr-FR"/>
        </w:rPr>
      </w:pPr>
      <w:r w:rsidRPr="00681851">
        <w:rPr>
          <w:rFonts w:eastAsia="Times New Roman"/>
          <w:lang w:val="fr-FR"/>
        </w:rPr>
        <w:t>L</w:t>
      </w:r>
      <w:r>
        <w:rPr>
          <w:rFonts w:eastAsia="Times New Roman"/>
          <w:lang w:val="fr-FR"/>
        </w:rPr>
        <w:t>’</w:t>
      </w:r>
      <w:r w:rsidRPr="00681851">
        <w:rPr>
          <w:rFonts w:eastAsia="Times New Roman"/>
          <w:lang w:val="fr-FR"/>
        </w:rPr>
        <w:t>Accord de coopération judiciaire entre les États membres de la CEMAC du 28</w:t>
      </w:r>
      <w:r w:rsidR="002608D2">
        <w:rPr>
          <w:rFonts w:eastAsia="Times New Roman"/>
          <w:lang w:val="fr-FR"/>
        </w:rPr>
        <w:t> </w:t>
      </w:r>
      <w:r w:rsidRPr="00681851">
        <w:rPr>
          <w:rFonts w:eastAsia="Times New Roman"/>
          <w:lang w:val="fr-FR"/>
        </w:rPr>
        <w:t>janvier</w:t>
      </w:r>
      <w:r w:rsidR="002608D2">
        <w:rPr>
          <w:rFonts w:eastAsia="Times New Roman"/>
          <w:lang w:val="fr-FR"/>
        </w:rPr>
        <w:t xml:space="preserve"> </w:t>
      </w:r>
      <w:r w:rsidRPr="00681851">
        <w:rPr>
          <w:rFonts w:eastAsia="Times New Roman"/>
          <w:lang w:val="fr-FR"/>
        </w:rPr>
        <w:t>2004</w:t>
      </w:r>
      <w:r w:rsidR="002608D2">
        <w:rPr>
          <w:rFonts w:eastAsia="Times New Roman"/>
          <w:lang w:val="fr-FR"/>
        </w:rPr>
        <w:t> </w:t>
      </w:r>
      <w:r w:rsidRPr="00681851">
        <w:rPr>
          <w:rFonts w:eastAsia="Times New Roman"/>
          <w:lang w:val="fr-FR"/>
        </w:rPr>
        <w:t>;</w:t>
      </w:r>
    </w:p>
    <w:p w14:paraId="0DCFFC88" w14:textId="41A84EC5" w:rsidR="00265CC1" w:rsidRPr="00681851" w:rsidRDefault="00265CC1" w:rsidP="00265CC1">
      <w:pPr>
        <w:pStyle w:val="Bullet1G"/>
        <w:numPr>
          <w:ilvl w:val="0"/>
          <w:numId w:val="1"/>
        </w:numPr>
        <w:rPr>
          <w:lang w:val="fr-FR"/>
        </w:rPr>
      </w:pPr>
      <w:r w:rsidRPr="00681851">
        <w:rPr>
          <w:rFonts w:eastAsia="Times New Roman"/>
          <w:lang w:val="fr-FR"/>
        </w:rPr>
        <w:t>L</w:t>
      </w:r>
      <w:r>
        <w:rPr>
          <w:rFonts w:eastAsia="Times New Roman"/>
          <w:lang w:val="fr-FR"/>
        </w:rPr>
        <w:t>’</w:t>
      </w:r>
      <w:r w:rsidRPr="00681851">
        <w:rPr>
          <w:rFonts w:eastAsia="Times New Roman"/>
          <w:lang w:val="fr-FR"/>
        </w:rPr>
        <w:t>Accord d</w:t>
      </w:r>
      <w:r>
        <w:rPr>
          <w:rFonts w:eastAsia="Times New Roman"/>
          <w:lang w:val="fr-FR"/>
        </w:rPr>
        <w:t>’</w:t>
      </w:r>
      <w:r w:rsidRPr="00681851">
        <w:rPr>
          <w:rFonts w:eastAsia="Times New Roman"/>
          <w:lang w:val="fr-FR"/>
        </w:rPr>
        <w:t>extradition entre les États membres de la CEMAC du 28</w:t>
      </w:r>
      <w:r w:rsidR="002608D2">
        <w:rPr>
          <w:rFonts w:eastAsia="Times New Roman"/>
          <w:lang w:val="fr-FR"/>
        </w:rPr>
        <w:t> </w:t>
      </w:r>
      <w:r w:rsidRPr="00681851">
        <w:rPr>
          <w:rFonts w:eastAsia="Times New Roman"/>
          <w:lang w:val="fr-FR"/>
        </w:rPr>
        <w:t>janvier 2004</w:t>
      </w:r>
      <w:r w:rsidR="002608D2">
        <w:rPr>
          <w:rFonts w:eastAsia="Times New Roman"/>
          <w:lang w:val="fr-FR"/>
        </w:rPr>
        <w:t> </w:t>
      </w:r>
      <w:r w:rsidRPr="00681851">
        <w:rPr>
          <w:rFonts w:eastAsia="Times New Roman"/>
          <w:lang w:val="fr-FR"/>
        </w:rPr>
        <w:t>;</w:t>
      </w:r>
    </w:p>
    <w:p w14:paraId="7F17B0C3" w14:textId="0CBC0FB5" w:rsidR="00265CC1" w:rsidRPr="00681851" w:rsidRDefault="00265CC1" w:rsidP="00265CC1">
      <w:pPr>
        <w:pStyle w:val="Bullet1G"/>
        <w:numPr>
          <w:ilvl w:val="0"/>
          <w:numId w:val="1"/>
        </w:numPr>
        <w:rPr>
          <w:lang w:val="fr-FR"/>
        </w:rPr>
      </w:pPr>
      <w:r w:rsidRPr="00681851">
        <w:rPr>
          <w:rFonts w:eastAsia="Times New Roman"/>
          <w:lang w:val="fr-FR"/>
        </w:rPr>
        <w:t>L</w:t>
      </w:r>
      <w:r>
        <w:rPr>
          <w:rFonts w:eastAsia="Times New Roman"/>
          <w:lang w:val="fr-FR"/>
        </w:rPr>
        <w:t>’</w:t>
      </w:r>
      <w:r w:rsidRPr="00681851">
        <w:rPr>
          <w:rFonts w:eastAsia="Times New Roman"/>
          <w:lang w:val="fr-FR"/>
        </w:rPr>
        <w:t>Accord multilatéral de coopération régionale de lutte contre la traite des Personnes, en</w:t>
      </w:r>
      <w:r w:rsidR="002608D2">
        <w:rPr>
          <w:rFonts w:eastAsia="Times New Roman"/>
          <w:lang w:val="fr-FR"/>
        </w:rPr>
        <w:t xml:space="preserve"> </w:t>
      </w:r>
      <w:r w:rsidRPr="00681851">
        <w:rPr>
          <w:rFonts w:eastAsia="Times New Roman"/>
          <w:lang w:val="fr-FR"/>
        </w:rPr>
        <w:t>particulier des Femmes et des Enfants (CEEAC/CEDEAO), ratifié le 7</w:t>
      </w:r>
      <w:r w:rsidR="002608D2">
        <w:rPr>
          <w:rFonts w:eastAsia="Times New Roman"/>
          <w:lang w:val="fr-FR"/>
        </w:rPr>
        <w:t> </w:t>
      </w:r>
      <w:r w:rsidRPr="00681851">
        <w:rPr>
          <w:rFonts w:eastAsia="Times New Roman"/>
          <w:lang w:val="fr-FR"/>
        </w:rPr>
        <w:t>juillet 2006.</w:t>
      </w:r>
    </w:p>
    <w:p w14:paraId="4AE5345B" w14:textId="277996B2" w:rsidR="00265CC1" w:rsidRPr="00681851" w:rsidRDefault="00265CC1" w:rsidP="00265CC1">
      <w:pPr>
        <w:pStyle w:val="Bullet1G"/>
        <w:numPr>
          <w:ilvl w:val="0"/>
          <w:numId w:val="1"/>
        </w:numPr>
        <w:rPr>
          <w:lang w:val="fr-FR"/>
        </w:rPr>
      </w:pPr>
      <w:r w:rsidRPr="00681851">
        <w:rPr>
          <w:lang w:val="fr-FR"/>
        </w:rPr>
        <w:t>La Convention des Nations</w:t>
      </w:r>
      <w:r w:rsidR="002608D2">
        <w:rPr>
          <w:lang w:val="fr-FR"/>
        </w:rPr>
        <w:t> </w:t>
      </w:r>
      <w:r w:rsidRPr="00681851">
        <w:rPr>
          <w:lang w:val="fr-FR"/>
        </w:rPr>
        <w:t>Unies contre la criminalité transnationale organisée, ratifiée le 27</w:t>
      </w:r>
      <w:r w:rsidR="002608D2">
        <w:rPr>
          <w:lang w:val="fr-FR"/>
        </w:rPr>
        <w:t> j</w:t>
      </w:r>
      <w:r w:rsidRPr="00681851">
        <w:rPr>
          <w:lang w:val="fr-FR"/>
        </w:rPr>
        <w:t>uillet 2009 ;</w:t>
      </w:r>
    </w:p>
    <w:p w14:paraId="5616694A" w14:textId="4A647E07" w:rsidR="00265CC1" w:rsidRPr="00681851" w:rsidRDefault="00265CC1" w:rsidP="00265CC1">
      <w:pPr>
        <w:pStyle w:val="Bullet1G"/>
        <w:numPr>
          <w:ilvl w:val="0"/>
          <w:numId w:val="1"/>
        </w:numPr>
        <w:rPr>
          <w:lang w:val="fr-FR"/>
        </w:rPr>
      </w:pPr>
      <w:r w:rsidRPr="00681851">
        <w:rPr>
          <w:lang w:val="fr-FR"/>
        </w:rPr>
        <w:t>Le Protocole additionnel à la Convention des Nations</w:t>
      </w:r>
      <w:r w:rsidR="002608D2">
        <w:rPr>
          <w:lang w:val="fr-FR"/>
        </w:rPr>
        <w:t> </w:t>
      </w:r>
      <w:r w:rsidRPr="00681851">
        <w:rPr>
          <w:lang w:val="fr-FR"/>
        </w:rPr>
        <w:t>Unies contre la criminalité transnationale organisée visant à prévenir, réprimer et punir la traite des personnes en particulier les femmes et les enfants (Protocole de Palerme), ratifié le 27</w:t>
      </w:r>
      <w:r w:rsidR="002608D2">
        <w:rPr>
          <w:lang w:val="fr-FR"/>
        </w:rPr>
        <w:t> </w:t>
      </w:r>
      <w:r w:rsidRPr="00681851">
        <w:rPr>
          <w:lang w:val="fr-FR"/>
        </w:rPr>
        <w:t>juillet 2009 ;</w:t>
      </w:r>
    </w:p>
    <w:p w14:paraId="34D21ABE" w14:textId="58A88B04" w:rsidR="00265CC1" w:rsidRPr="00681851" w:rsidRDefault="00265CC1" w:rsidP="00265CC1">
      <w:pPr>
        <w:pStyle w:val="Bullet1G"/>
        <w:numPr>
          <w:ilvl w:val="0"/>
          <w:numId w:val="1"/>
        </w:numPr>
        <w:rPr>
          <w:lang w:val="fr-FR"/>
        </w:rPr>
      </w:pPr>
      <w:r w:rsidRPr="00681851">
        <w:rPr>
          <w:lang w:val="fr-FR"/>
        </w:rPr>
        <w:t xml:space="preserve">La Convention de </w:t>
      </w:r>
      <w:r w:rsidR="002608D2">
        <w:rPr>
          <w:lang w:val="fr-FR"/>
        </w:rPr>
        <w:t>L</w:t>
      </w:r>
      <w:r w:rsidRPr="00681851">
        <w:rPr>
          <w:lang w:val="fr-FR"/>
        </w:rPr>
        <w:t>a</w:t>
      </w:r>
      <w:r w:rsidR="002608D2">
        <w:rPr>
          <w:lang w:val="fr-FR"/>
        </w:rPr>
        <w:t> </w:t>
      </w:r>
      <w:r w:rsidRPr="00681851">
        <w:rPr>
          <w:lang w:val="fr-FR"/>
        </w:rPr>
        <w:t>Haye en matière de coopération et de protection sur l</w:t>
      </w:r>
      <w:r>
        <w:rPr>
          <w:lang w:val="fr-FR"/>
        </w:rPr>
        <w:t>’</w:t>
      </w:r>
      <w:r w:rsidRPr="00681851">
        <w:rPr>
          <w:lang w:val="fr-FR"/>
        </w:rPr>
        <w:t>adoption internationale, ratifiée le 7</w:t>
      </w:r>
      <w:r w:rsidR="002608D2">
        <w:rPr>
          <w:lang w:val="fr-FR"/>
        </w:rPr>
        <w:t> </w:t>
      </w:r>
      <w:r w:rsidRPr="00681851">
        <w:rPr>
          <w:lang w:val="fr-FR"/>
        </w:rPr>
        <w:t>décembre 2009</w:t>
      </w:r>
      <w:r w:rsidR="002608D2">
        <w:rPr>
          <w:lang w:val="fr-FR"/>
        </w:rPr>
        <w:t> </w:t>
      </w:r>
      <w:r w:rsidRPr="00681851">
        <w:rPr>
          <w:lang w:val="fr-FR"/>
        </w:rPr>
        <w:t>;</w:t>
      </w:r>
    </w:p>
    <w:p w14:paraId="7B58C336" w14:textId="0A3E7FAE" w:rsidR="00265CC1" w:rsidRPr="00681851" w:rsidRDefault="00265CC1" w:rsidP="00265CC1">
      <w:pPr>
        <w:pStyle w:val="Bullet1G"/>
        <w:numPr>
          <w:ilvl w:val="0"/>
          <w:numId w:val="1"/>
        </w:numPr>
        <w:rPr>
          <w:lang w:val="fr-FR"/>
        </w:rPr>
      </w:pPr>
      <w:r w:rsidRPr="00681851">
        <w:rPr>
          <w:lang w:val="fr-FR"/>
        </w:rPr>
        <w:t>Le Protocole additionnel des Nations</w:t>
      </w:r>
      <w:r w:rsidR="002608D2">
        <w:rPr>
          <w:lang w:val="fr-FR"/>
        </w:rPr>
        <w:t> </w:t>
      </w:r>
      <w:r w:rsidRPr="00681851">
        <w:rPr>
          <w:lang w:val="fr-FR"/>
        </w:rPr>
        <w:t>Unies sur la traite des personnes, ratifié le 10</w:t>
      </w:r>
      <w:r w:rsidR="002608D2">
        <w:rPr>
          <w:lang w:val="fr-FR"/>
        </w:rPr>
        <w:t> </w:t>
      </w:r>
      <w:r w:rsidRPr="00681851">
        <w:rPr>
          <w:lang w:val="fr-FR"/>
        </w:rPr>
        <w:t>août 2009</w:t>
      </w:r>
      <w:r w:rsidR="002608D2">
        <w:rPr>
          <w:lang w:val="fr-FR"/>
        </w:rPr>
        <w:t> </w:t>
      </w:r>
      <w:r w:rsidRPr="00681851">
        <w:rPr>
          <w:lang w:val="fr-FR"/>
        </w:rPr>
        <w:t>;</w:t>
      </w:r>
    </w:p>
    <w:p w14:paraId="1745E6CE" w14:textId="693426A2" w:rsidR="00265CC1" w:rsidRPr="00681851" w:rsidRDefault="00265CC1" w:rsidP="00265CC1">
      <w:pPr>
        <w:pStyle w:val="Bullet1G"/>
        <w:numPr>
          <w:ilvl w:val="0"/>
          <w:numId w:val="1"/>
        </w:numPr>
        <w:rPr>
          <w:lang w:val="fr-FR"/>
        </w:rPr>
      </w:pPr>
      <w:r w:rsidRPr="00681851">
        <w:rPr>
          <w:lang w:val="fr-FR"/>
        </w:rPr>
        <w:t>Le Protocole d</w:t>
      </w:r>
      <w:r>
        <w:rPr>
          <w:lang w:val="fr-FR"/>
        </w:rPr>
        <w:t>’</w:t>
      </w:r>
      <w:r w:rsidRPr="00681851">
        <w:rPr>
          <w:lang w:val="fr-FR"/>
        </w:rPr>
        <w:t>accord entre le Gouvernement de la République du Tchad et le Système des Nations</w:t>
      </w:r>
      <w:r w:rsidR="002608D2">
        <w:rPr>
          <w:lang w:val="fr-FR"/>
        </w:rPr>
        <w:t> </w:t>
      </w:r>
      <w:r w:rsidRPr="00681851">
        <w:rPr>
          <w:lang w:val="fr-FR"/>
        </w:rPr>
        <w:t>Unies au Tchad relatif au transfert des Enfants Associés aux Forces ou Groupes Armés</w:t>
      </w:r>
      <w:r w:rsidR="002608D2">
        <w:rPr>
          <w:lang w:val="fr-FR"/>
        </w:rPr>
        <w:t xml:space="preserve"> </w:t>
      </w:r>
      <w:r w:rsidRPr="00681851">
        <w:rPr>
          <w:lang w:val="fr-FR"/>
        </w:rPr>
        <w:t>du 10</w:t>
      </w:r>
      <w:r w:rsidR="002608D2">
        <w:rPr>
          <w:lang w:val="fr-FR"/>
        </w:rPr>
        <w:t> </w:t>
      </w:r>
      <w:r w:rsidRPr="00681851">
        <w:rPr>
          <w:lang w:val="fr-FR"/>
        </w:rPr>
        <w:t>septembre 2014</w:t>
      </w:r>
      <w:r w:rsidR="002608D2">
        <w:rPr>
          <w:lang w:val="fr-FR"/>
        </w:rPr>
        <w:t> </w:t>
      </w:r>
      <w:r w:rsidRPr="00681851">
        <w:rPr>
          <w:lang w:val="fr-FR"/>
        </w:rPr>
        <w:t>;</w:t>
      </w:r>
    </w:p>
    <w:p w14:paraId="6FB42DCC" w14:textId="3299092C" w:rsidR="00265CC1" w:rsidRPr="00681851" w:rsidRDefault="00265CC1" w:rsidP="00265CC1">
      <w:pPr>
        <w:pStyle w:val="Bullet1G"/>
        <w:numPr>
          <w:ilvl w:val="0"/>
          <w:numId w:val="1"/>
        </w:numPr>
        <w:rPr>
          <w:lang w:val="fr-FR"/>
        </w:rPr>
      </w:pPr>
      <w:r w:rsidRPr="00681851">
        <w:rPr>
          <w:lang w:val="fr-FR"/>
        </w:rPr>
        <w:t>La Convention Internationale pour la Répression du Financement du terrorisme, ratifiée le 22</w:t>
      </w:r>
      <w:r w:rsidR="002608D2">
        <w:rPr>
          <w:lang w:val="fr-FR"/>
        </w:rPr>
        <w:t> </w:t>
      </w:r>
      <w:r w:rsidRPr="00681851">
        <w:rPr>
          <w:lang w:val="fr-FR"/>
        </w:rPr>
        <w:t>novembre 2018</w:t>
      </w:r>
      <w:r w:rsidR="002608D2">
        <w:rPr>
          <w:lang w:val="fr-FR"/>
        </w:rPr>
        <w:t> </w:t>
      </w:r>
      <w:r w:rsidRPr="00681851">
        <w:rPr>
          <w:lang w:val="fr-FR"/>
        </w:rPr>
        <w:t>;</w:t>
      </w:r>
    </w:p>
    <w:p w14:paraId="6E4DD774" w14:textId="6FEB449C" w:rsidR="00265CC1" w:rsidRPr="00681851" w:rsidRDefault="00265CC1" w:rsidP="00265CC1">
      <w:pPr>
        <w:pStyle w:val="Bullet1G"/>
        <w:numPr>
          <w:ilvl w:val="0"/>
          <w:numId w:val="1"/>
        </w:numPr>
        <w:rPr>
          <w:lang w:val="fr-FR"/>
        </w:rPr>
      </w:pPr>
      <w:r w:rsidRPr="00681851">
        <w:rPr>
          <w:lang w:val="fr-FR"/>
        </w:rPr>
        <w:t>La Convention relative aux Droits de tous les travailleurs migrants et des membres de leurs familles, ratifiée le</w:t>
      </w:r>
      <w:r w:rsidR="002608D2">
        <w:rPr>
          <w:lang w:val="fr-FR"/>
        </w:rPr>
        <w:t xml:space="preserve"> </w:t>
      </w:r>
      <w:r w:rsidRPr="00681851">
        <w:rPr>
          <w:lang w:val="fr-FR"/>
        </w:rPr>
        <w:t>15</w:t>
      </w:r>
      <w:r w:rsidR="002608D2">
        <w:rPr>
          <w:lang w:val="fr-FR"/>
        </w:rPr>
        <w:t> </w:t>
      </w:r>
      <w:r w:rsidRPr="00681851">
        <w:rPr>
          <w:lang w:val="fr-FR"/>
        </w:rPr>
        <w:t>octobre 2018</w:t>
      </w:r>
      <w:r w:rsidR="002608D2">
        <w:rPr>
          <w:lang w:val="fr-FR"/>
        </w:rPr>
        <w:t> </w:t>
      </w:r>
      <w:r w:rsidRPr="00681851">
        <w:rPr>
          <w:lang w:val="fr-FR"/>
        </w:rPr>
        <w:t>;</w:t>
      </w:r>
    </w:p>
    <w:p w14:paraId="3B4F7028" w14:textId="4FC19342" w:rsidR="00265CC1" w:rsidRPr="00681851" w:rsidRDefault="00265CC1" w:rsidP="00265CC1">
      <w:pPr>
        <w:pStyle w:val="Bullet1G"/>
        <w:numPr>
          <w:ilvl w:val="0"/>
          <w:numId w:val="1"/>
        </w:numPr>
        <w:rPr>
          <w:lang w:val="fr-FR"/>
        </w:rPr>
      </w:pPr>
      <w:r w:rsidRPr="00681851">
        <w:rPr>
          <w:lang w:val="fr-FR"/>
        </w:rPr>
        <w:t>La Convention des Nations</w:t>
      </w:r>
      <w:r w:rsidR="002608D2">
        <w:rPr>
          <w:lang w:val="fr-FR"/>
        </w:rPr>
        <w:t> </w:t>
      </w:r>
      <w:r w:rsidRPr="00681851">
        <w:rPr>
          <w:lang w:val="fr-FR"/>
        </w:rPr>
        <w:t>Unies de lutte contre la corruption, ratifiée</w:t>
      </w:r>
      <w:r w:rsidR="002608D2">
        <w:rPr>
          <w:lang w:val="fr-FR"/>
        </w:rPr>
        <w:t xml:space="preserve"> </w:t>
      </w:r>
      <w:r w:rsidRPr="00681851">
        <w:rPr>
          <w:lang w:val="fr-FR"/>
        </w:rPr>
        <w:t>le 21</w:t>
      </w:r>
      <w:r w:rsidR="002608D2">
        <w:rPr>
          <w:lang w:val="fr-FR"/>
        </w:rPr>
        <w:t> </w:t>
      </w:r>
      <w:r w:rsidRPr="00681851">
        <w:rPr>
          <w:lang w:val="fr-FR"/>
        </w:rPr>
        <w:t>mai 2018</w:t>
      </w:r>
      <w:r w:rsidR="002608D2">
        <w:rPr>
          <w:lang w:val="fr-FR"/>
        </w:rPr>
        <w:t> </w:t>
      </w:r>
      <w:r w:rsidRPr="00681851">
        <w:rPr>
          <w:lang w:val="fr-FR"/>
        </w:rPr>
        <w:t>;</w:t>
      </w:r>
    </w:p>
    <w:p w14:paraId="718E8179" w14:textId="0050D667" w:rsidR="00265CC1" w:rsidRPr="00681851" w:rsidRDefault="00265CC1" w:rsidP="00265CC1">
      <w:pPr>
        <w:pStyle w:val="Bullet1G"/>
        <w:numPr>
          <w:ilvl w:val="0"/>
          <w:numId w:val="1"/>
        </w:numPr>
        <w:rPr>
          <w:lang w:val="fr-FR"/>
        </w:rPr>
      </w:pPr>
      <w:r w:rsidRPr="00681851">
        <w:rPr>
          <w:lang w:val="fr-FR"/>
        </w:rPr>
        <w:t>La Convention relative aux Droits des personnes handicapées, ratifiée le</w:t>
      </w:r>
      <w:r w:rsidR="002608D2">
        <w:rPr>
          <w:lang w:val="fr-FR"/>
        </w:rPr>
        <w:t xml:space="preserve"> </w:t>
      </w:r>
      <w:r w:rsidRPr="00681851">
        <w:rPr>
          <w:lang w:val="fr-FR"/>
        </w:rPr>
        <w:t>20</w:t>
      </w:r>
      <w:r w:rsidR="002608D2">
        <w:rPr>
          <w:lang w:val="fr-FR"/>
        </w:rPr>
        <w:t> </w:t>
      </w:r>
      <w:r w:rsidRPr="00681851">
        <w:rPr>
          <w:lang w:val="fr-FR"/>
        </w:rPr>
        <w:t>juin 201</w:t>
      </w:r>
      <w:r w:rsidR="002608D2">
        <w:rPr>
          <w:lang w:val="fr-FR"/>
        </w:rPr>
        <w:t>9 </w:t>
      </w:r>
      <w:r w:rsidRPr="00681851">
        <w:rPr>
          <w:lang w:val="fr-FR"/>
        </w:rPr>
        <w:t>;</w:t>
      </w:r>
    </w:p>
    <w:p w14:paraId="030A0216" w14:textId="77777777" w:rsidR="00265CC1" w:rsidRPr="00681851" w:rsidRDefault="00265CC1" w:rsidP="00265CC1">
      <w:pPr>
        <w:pStyle w:val="H23G"/>
        <w:spacing w:line="240" w:lineRule="atLeast"/>
        <w:rPr>
          <w:lang w:val="fr-FR" w:eastAsia="fr-FR"/>
        </w:rPr>
      </w:pPr>
      <w:bookmarkStart w:id="11" w:name="_Toc181085781"/>
      <w:bookmarkStart w:id="12" w:name="_Toc185261305"/>
      <w:r w:rsidRPr="00681851">
        <w:rPr>
          <w:lang w:val="fr-FR" w:eastAsia="fr-FR"/>
        </w:rPr>
        <w:tab/>
        <w:t>2.</w:t>
      </w:r>
      <w:r w:rsidRPr="00681851">
        <w:rPr>
          <w:lang w:val="fr-FR" w:eastAsia="fr-FR"/>
        </w:rPr>
        <w:tab/>
        <w:t>La législation nationale</w:t>
      </w:r>
      <w:bookmarkEnd w:id="11"/>
      <w:bookmarkEnd w:id="12"/>
    </w:p>
    <w:p w14:paraId="31FEB4AC" w14:textId="63A0AC4B" w:rsidR="00265CC1" w:rsidRPr="00681851" w:rsidRDefault="00265CC1" w:rsidP="00265CC1">
      <w:pPr>
        <w:pStyle w:val="Bullet1G"/>
        <w:numPr>
          <w:ilvl w:val="0"/>
          <w:numId w:val="1"/>
        </w:numPr>
        <w:rPr>
          <w:rFonts w:asciiTheme="majorBidi" w:hAnsiTheme="majorBidi" w:cstheme="majorBidi"/>
          <w:lang w:val="fr-FR"/>
        </w:rPr>
      </w:pPr>
      <w:bookmarkStart w:id="13" w:name="_Toc328896665"/>
      <w:bookmarkStart w:id="14" w:name="_Toc328916881"/>
      <w:bookmarkStart w:id="15" w:name="_Toc328919662"/>
      <w:bookmarkStart w:id="16" w:name="_Toc329352797"/>
      <w:r w:rsidRPr="00681851">
        <w:rPr>
          <w:rFonts w:asciiTheme="majorBidi" w:hAnsiTheme="majorBidi" w:cstheme="majorBidi"/>
          <w:lang w:val="fr-FR"/>
        </w:rPr>
        <w:t>La Constitution du 29</w:t>
      </w:r>
      <w:r w:rsidR="002608D2">
        <w:rPr>
          <w:rFonts w:asciiTheme="majorBidi" w:hAnsiTheme="majorBidi" w:cstheme="majorBidi"/>
          <w:lang w:val="fr-FR"/>
        </w:rPr>
        <w:t> </w:t>
      </w:r>
      <w:r w:rsidRPr="00681851">
        <w:rPr>
          <w:rFonts w:asciiTheme="majorBidi" w:hAnsiTheme="majorBidi" w:cstheme="majorBidi"/>
          <w:lang w:val="fr-FR"/>
        </w:rPr>
        <w:t>décembre 2023</w:t>
      </w:r>
      <w:r w:rsidR="002608D2">
        <w:rPr>
          <w:rFonts w:asciiTheme="majorBidi" w:hAnsiTheme="majorBidi" w:cstheme="majorBidi"/>
          <w:lang w:val="fr-FR"/>
        </w:rPr>
        <w:t> </w:t>
      </w:r>
      <w:r w:rsidRPr="00681851">
        <w:rPr>
          <w:rFonts w:asciiTheme="majorBidi" w:hAnsiTheme="majorBidi" w:cstheme="majorBidi"/>
          <w:lang w:val="fr-FR"/>
        </w:rPr>
        <w:t>;</w:t>
      </w:r>
    </w:p>
    <w:p w14:paraId="13660A8C" w14:textId="451EF89C"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009/PR/2014 du 10</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février 2014, portant lutte contre la criminalité cybernétique</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4CAF6218" w14:textId="2ECD03A5"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006/PR/2014 du 10</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février 2014, portant création de l</w:t>
      </w:r>
      <w:r>
        <w:rPr>
          <w:rFonts w:asciiTheme="majorBidi" w:eastAsia="Times" w:hAnsiTheme="majorBidi" w:cstheme="majorBidi"/>
          <w:lang w:val="fr-FR" w:eastAsia="fr-FR"/>
        </w:rPr>
        <w:t>’</w:t>
      </w:r>
      <w:r w:rsidRPr="00681851">
        <w:rPr>
          <w:rFonts w:asciiTheme="majorBidi" w:eastAsia="Times" w:hAnsiTheme="majorBidi" w:cstheme="majorBidi"/>
          <w:lang w:val="fr-FR" w:eastAsia="fr-FR"/>
        </w:rPr>
        <w:t>Agence Nationale de Sécurité Informatique et de Certification Electronique (ANSICE)</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7F530643" w14:textId="7FD270FB"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007/PR/2014 du 14</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février 2014, portant protection des données à caractère personnel</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2F24267C" w14:textId="274EA44E"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005/PR/2015 du 4</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février 2015, portant protection des droits des consommateurs</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18E53D7D" w14:textId="6854A55F"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001/PR/2017 du 8</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mai 2017, portant Code Pénal</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2D74A11B" w14:textId="5FB7ED51"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012/PR/2017 du 14</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juillet 2017, portant Code de Procédure Pénal</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6E55413A" w14:textId="493B60FF"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 xml:space="preserve"> 019/PR/2017 du 28</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juillet 2017,</w:t>
      </w:r>
      <w:r w:rsidR="002608D2">
        <w:rPr>
          <w:rStyle w:val="Policepardfaut1"/>
          <w:rFonts w:asciiTheme="majorBidi" w:eastAsia="Times" w:hAnsiTheme="majorBidi" w:cstheme="majorBidi"/>
          <w:lang w:val="fr-FR" w:eastAsia="fr-FR"/>
        </w:rPr>
        <w:t xml:space="preserve"> </w:t>
      </w:r>
      <w:r w:rsidRPr="00681851">
        <w:rPr>
          <w:rStyle w:val="Policepardfaut1"/>
          <w:rFonts w:asciiTheme="majorBidi" w:eastAsia="Times" w:hAnsiTheme="majorBidi" w:cstheme="majorBidi"/>
          <w:lang w:val="fr-FR" w:eastAsia="fr-FR"/>
        </w:rPr>
        <w:t>portant régime pénitentiaire au Tchad</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57B445A8" w14:textId="54445CE6"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12/PR/2018 du 20</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juin 2018, portant ratification de l</w:t>
      </w:r>
      <w:r>
        <w:rPr>
          <w:rStyle w:val="Policepardfaut1"/>
          <w:rFonts w:asciiTheme="majorBidi" w:eastAsia="Times" w:hAnsiTheme="majorBidi" w:cstheme="majorBidi"/>
          <w:lang w:val="fr-FR" w:eastAsia="fr-FR"/>
        </w:rPr>
        <w:t>’</w:t>
      </w:r>
      <w:r w:rsidRPr="00681851">
        <w:rPr>
          <w:rStyle w:val="Policepardfaut1"/>
          <w:rFonts w:asciiTheme="majorBidi" w:eastAsia="Times" w:hAnsiTheme="majorBidi" w:cstheme="majorBidi"/>
          <w:lang w:val="fr-FR" w:eastAsia="fr-FR"/>
        </w:rPr>
        <w:t xml:space="preserve">ordonnance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006/PR/2018 du 30</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mars 2018, portant lutte contre la Traite de personnes en République du Tchad</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39E113FA" w14:textId="19B17CBE"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028/PR/2018 du 22</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novembre 2018,</w:t>
      </w:r>
      <w:r w:rsidR="002608D2">
        <w:rPr>
          <w:rStyle w:val="Policepardfaut1"/>
          <w:rFonts w:asciiTheme="majorBidi" w:eastAsia="Times" w:hAnsiTheme="majorBidi" w:cstheme="majorBidi"/>
          <w:lang w:val="fr-FR" w:eastAsia="fr-FR"/>
        </w:rPr>
        <w:t xml:space="preserve"> </w:t>
      </w:r>
      <w:r w:rsidRPr="00681851">
        <w:rPr>
          <w:rStyle w:val="Policepardfaut1"/>
          <w:rFonts w:asciiTheme="majorBidi" w:eastAsia="Times" w:hAnsiTheme="majorBidi" w:cstheme="majorBidi"/>
          <w:lang w:val="fr-FR" w:eastAsia="fr-FR"/>
        </w:rPr>
        <w:t>portant attributions, organisation et fonctionnement de la Commission Nationale des Droits de l</w:t>
      </w:r>
      <w:r>
        <w:rPr>
          <w:rStyle w:val="Policepardfaut1"/>
          <w:rFonts w:asciiTheme="majorBidi" w:eastAsia="Times" w:hAnsiTheme="majorBidi" w:cstheme="majorBidi"/>
          <w:lang w:val="fr-FR" w:eastAsia="fr-FR"/>
        </w:rPr>
        <w:t>’</w:t>
      </w:r>
      <w:r w:rsidRPr="00681851">
        <w:rPr>
          <w:rStyle w:val="Policepardfaut1"/>
          <w:rFonts w:asciiTheme="majorBidi" w:eastAsia="Times" w:hAnsiTheme="majorBidi" w:cstheme="majorBidi"/>
          <w:lang w:val="fr-FR" w:eastAsia="fr-FR"/>
        </w:rPr>
        <w:t>Homme</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0AC81E69" w14:textId="0B4C8E9A" w:rsidR="00265CC1" w:rsidRPr="00681851" w:rsidRDefault="00265CC1" w:rsidP="00265CC1">
      <w:pPr>
        <w:pStyle w:val="Bullet1G"/>
        <w:numPr>
          <w:ilvl w:val="0"/>
          <w:numId w:val="1"/>
        </w:numPr>
        <w:rPr>
          <w:rFonts w:asciiTheme="majorBidi" w:hAnsiTheme="majorBidi" w:cstheme="majorBidi"/>
          <w:lang w:val="fr-FR"/>
        </w:rPr>
      </w:pPr>
      <w:r w:rsidRPr="00681851">
        <w:rPr>
          <w:rFonts w:asciiTheme="majorBidi" w:eastAsia="Times New Roman" w:hAnsiTheme="majorBidi" w:cstheme="majorBidi"/>
          <w:lang w:val="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New Roman" w:hAnsiTheme="majorBidi" w:cstheme="majorBidi"/>
          <w:lang w:val="fr-FR"/>
        </w:rPr>
        <w:t>021/PR/2019 du 15</w:t>
      </w:r>
      <w:r w:rsidR="002608D2">
        <w:rPr>
          <w:rFonts w:asciiTheme="majorBidi" w:eastAsia="Times New Roman" w:hAnsiTheme="majorBidi" w:cstheme="majorBidi"/>
          <w:lang w:val="fr-FR"/>
        </w:rPr>
        <w:t> </w:t>
      </w:r>
      <w:r w:rsidRPr="00681851">
        <w:rPr>
          <w:rFonts w:asciiTheme="majorBidi" w:eastAsia="Times New Roman" w:hAnsiTheme="majorBidi" w:cstheme="majorBidi"/>
          <w:lang w:val="fr-FR"/>
        </w:rPr>
        <w:t>avril 2019, régissant l</w:t>
      </w:r>
      <w:r>
        <w:rPr>
          <w:rFonts w:asciiTheme="majorBidi" w:eastAsia="Times New Roman" w:hAnsiTheme="majorBidi" w:cstheme="majorBidi"/>
          <w:lang w:val="fr-FR"/>
        </w:rPr>
        <w:t>’</w:t>
      </w:r>
      <w:r w:rsidRPr="00681851">
        <w:rPr>
          <w:rFonts w:asciiTheme="majorBidi" w:eastAsia="Times New Roman" w:hAnsiTheme="majorBidi" w:cstheme="majorBidi"/>
          <w:lang w:val="fr-FR"/>
        </w:rPr>
        <w:t>aide juridique et assistance judiciaire</w:t>
      </w:r>
      <w:r w:rsidR="002608D2">
        <w:rPr>
          <w:rFonts w:asciiTheme="majorBidi" w:eastAsia="Times New Roman" w:hAnsiTheme="majorBidi" w:cstheme="majorBidi"/>
          <w:lang w:val="fr-FR"/>
        </w:rPr>
        <w:t> </w:t>
      </w:r>
      <w:r w:rsidRPr="00681851">
        <w:rPr>
          <w:rFonts w:asciiTheme="majorBidi" w:eastAsia="Times New Roman" w:hAnsiTheme="majorBidi" w:cstheme="majorBidi"/>
          <w:lang w:val="fr-FR"/>
        </w:rPr>
        <w:t>;</w:t>
      </w:r>
    </w:p>
    <w:p w14:paraId="3A436BA6" w14:textId="1EA01280"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003/PR/2020 du 20</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mai 2020, portant répression des actes de terrorisme en République du Tchad</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4785A069" w14:textId="09E75143" w:rsidR="00265CC1" w:rsidRPr="00681851" w:rsidRDefault="00265CC1" w:rsidP="00265CC1">
      <w:pPr>
        <w:pStyle w:val="Bullet1G"/>
        <w:numPr>
          <w:ilvl w:val="0"/>
          <w:numId w:val="1"/>
        </w:numPr>
        <w:rPr>
          <w:rFonts w:asciiTheme="majorBidi" w:hAnsiTheme="majorBidi" w:cstheme="majorBidi"/>
          <w:lang w:val="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hAnsiTheme="majorBidi" w:cstheme="majorBidi"/>
          <w:lang w:val="fr-FR"/>
        </w:rPr>
        <w:t>06/PR/2020 du 29</w:t>
      </w:r>
      <w:r w:rsidR="002608D2">
        <w:rPr>
          <w:rFonts w:asciiTheme="majorBidi" w:hAnsiTheme="majorBidi" w:cstheme="majorBidi"/>
          <w:lang w:val="fr-FR"/>
        </w:rPr>
        <w:t> </w:t>
      </w:r>
      <w:r w:rsidRPr="00681851">
        <w:rPr>
          <w:rFonts w:asciiTheme="majorBidi" w:hAnsiTheme="majorBidi" w:cstheme="majorBidi"/>
          <w:lang w:val="fr-FR"/>
        </w:rPr>
        <w:t>mai 2020,</w:t>
      </w:r>
      <w:r w:rsidRPr="00681851">
        <w:rPr>
          <w:rStyle w:val="Titre2Car"/>
          <w:rFonts w:asciiTheme="majorBidi" w:eastAsiaTheme="minorHAnsi" w:hAnsiTheme="majorBidi" w:cstheme="majorBidi"/>
          <w:lang w:val="fr-FR"/>
        </w:rPr>
        <w:t xml:space="preserve"> </w:t>
      </w:r>
      <w:r w:rsidRPr="00681851">
        <w:rPr>
          <w:rFonts w:asciiTheme="majorBidi" w:hAnsiTheme="majorBidi" w:cstheme="majorBidi"/>
          <w:lang w:val="fr-FR"/>
        </w:rPr>
        <w:t>portant organisation de l</w:t>
      </w:r>
      <w:r>
        <w:rPr>
          <w:rFonts w:asciiTheme="majorBidi" w:hAnsiTheme="majorBidi" w:cstheme="majorBidi"/>
          <w:lang w:val="fr-FR"/>
        </w:rPr>
        <w:t>’</w:t>
      </w:r>
      <w:r w:rsidR="002608D2" w:rsidRPr="00681851">
        <w:rPr>
          <w:rFonts w:asciiTheme="majorBidi" w:hAnsiTheme="majorBidi" w:cstheme="majorBidi"/>
          <w:lang w:val="fr-FR"/>
        </w:rPr>
        <w:t>État</w:t>
      </w:r>
      <w:r w:rsidRPr="00681851">
        <w:rPr>
          <w:rFonts w:asciiTheme="majorBidi" w:hAnsiTheme="majorBidi" w:cstheme="majorBidi"/>
          <w:lang w:val="fr-FR"/>
        </w:rPr>
        <w:t xml:space="preserve"> Civil en République du Tchad ratifiant l</w:t>
      </w:r>
      <w:r>
        <w:rPr>
          <w:rFonts w:asciiTheme="majorBidi" w:hAnsiTheme="majorBidi" w:cstheme="majorBidi"/>
          <w:lang w:val="fr-FR"/>
        </w:rPr>
        <w:t>’</w:t>
      </w:r>
      <w:r w:rsidRPr="00681851">
        <w:rPr>
          <w:rFonts w:asciiTheme="majorBidi" w:hAnsiTheme="majorBidi" w:cstheme="majorBidi"/>
          <w:lang w:val="fr-FR"/>
        </w:rPr>
        <w:t xml:space="preserve">Ordonnance </w:t>
      </w:r>
      <w:r w:rsidR="00E36D82">
        <w:rPr>
          <w:lang w:val="fr-FR"/>
        </w:rPr>
        <w:t>n</w:t>
      </w:r>
      <w:r w:rsidR="00E36D82" w:rsidRPr="00E36D82">
        <w:rPr>
          <w:vertAlign w:val="superscript"/>
          <w:lang w:val="fr-FR"/>
        </w:rPr>
        <w:t>o</w:t>
      </w:r>
      <w:r w:rsidR="00E36D82">
        <w:rPr>
          <w:lang w:val="fr-FR"/>
        </w:rPr>
        <w:t> </w:t>
      </w:r>
      <w:r w:rsidRPr="00681851">
        <w:rPr>
          <w:rFonts w:asciiTheme="majorBidi" w:hAnsiTheme="majorBidi" w:cstheme="majorBidi"/>
          <w:lang w:val="fr-FR"/>
        </w:rPr>
        <w:t>002/PR/2020 du 14</w:t>
      </w:r>
      <w:r w:rsidR="002608D2">
        <w:rPr>
          <w:rFonts w:asciiTheme="majorBidi" w:hAnsiTheme="majorBidi" w:cstheme="majorBidi"/>
          <w:lang w:val="fr-FR"/>
        </w:rPr>
        <w:t> </w:t>
      </w:r>
      <w:r w:rsidRPr="00681851">
        <w:rPr>
          <w:rFonts w:asciiTheme="majorBidi" w:hAnsiTheme="majorBidi" w:cstheme="majorBidi"/>
          <w:lang w:val="fr-FR"/>
        </w:rPr>
        <w:t>février 2020 portant organisation de l</w:t>
      </w:r>
      <w:r>
        <w:rPr>
          <w:rFonts w:asciiTheme="majorBidi" w:hAnsiTheme="majorBidi" w:cstheme="majorBidi"/>
          <w:lang w:val="fr-FR"/>
        </w:rPr>
        <w:t>’</w:t>
      </w:r>
      <w:r w:rsidRPr="00681851">
        <w:rPr>
          <w:rFonts w:asciiTheme="majorBidi" w:hAnsiTheme="majorBidi" w:cstheme="majorBidi"/>
          <w:lang w:val="fr-FR"/>
        </w:rPr>
        <w:t>état civil en République du Tchad</w:t>
      </w:r>
      <w:r w:rsidR="002608D2">
        <w:rPr>
          <w:rFonts w:asciiTheme="majorBidi" w:hAnsiTheme="majorBidi" w:cstheme="majorBidi"/>
          <w:lang w:val="fr-FR"/>
        </w:rPr>
        <w:t> </w:t>
      </w:r>
      <w:r w:rsidRPr="00681851">
        <w:rPr>
          <w:rFonts w:asciiTheme="majorBidi" w:eastAsia="Times" w:hAnsiTheme="majorBidi" w:cstheme="majorBidi"/>
          <w:lang w:val="fr-FR" w:eastAsia="fr-FR"/>
        </w:rPr>
        <w:t>;</w:t>
      </w:r>
    </w:p>
    <w:p w14:paraId="6C67C591" w14:textId="125298D6"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008/PR/2020 du 9</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 xml:space="preserve">juin 2020, portant modification de 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011/PR/2013, portant Code de l</w:t>
      </w:r>
      <w:r>
        <w:rPr>
          <w:rFonts w:asciiTheme="majorBidi" w:eastAsia="Times" w:hAnsiTheme="majorBidi" w:cstheme="majorBidi"/>
          <w:lang w:val="fr-FR" w:eastAsia="fr-FR"/>
        </w:rPr>
        <w:t>’</w:t>
      </w:r>
      <w:r w:rsidRPr="00681851">
        <w:rPr>
          <w:rFonts w:asciiTheme="majorBidi" w:eastAsia="Times" w:hAnsiTheme="majorBidi" w:cstheme="majorBidi"/>
          <w:lang w:val="fr-FR" w:eastAsia="fr-FR"/>
        </w:rPr>
        <w:t>organisation judiciaire au Tchad</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64133B51" w14:textId="0F60626B"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027/PR/2020 du 31</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décembre, portant l</w:t>
      </w:r>
      <w:r>
        <w:rPr>
          <w:rStyle w:val="Policepardfaut1"/>
          <w:rFonts w:asciiTheme="majorBidi" w:eastAsia="Times" w:hAnsiTheme="majorBidi" w:cstheme="majorBidi"/>
          <w:lang w:val="fr-FR" w:eastAsia="fr-FR"/>
        </w:rPr>
        <w:t>’</w:t>
      </w:r>
      <w:r w:rsidRPr="00681851">
        <w:rPr>
          <w:rStyle w:val="Policepardfaut1"/>
          <w:rFonts w:asciiTheme="majorBidi" w:eastAsia="Times" w:hAnsiTheme="majorBidi" w:cstheme="majorBidi"/>
          <w:lang w:val="fr-FR" w:eastAsia="fr-FR"/>
        </w:rPr>
        <w:t>Asile en République du Tchad</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50D78524" w14:textId="438C7BDC"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 xml:space="preserve">La loi </w:t>
      </w:r>
      <w:r w:rsidR="00E36D82">
        <w:rPr>
          <w:lang w:val="fr-FR"/>
        </w:rPr>
        <w:t>n</w:t>
      </w:r>
      <w:r w:rsidR="00E36D82" w:rsidRPr="00E36D82">
        <w:rPr>
          <w:vertAlign w:val="superscript"/>
          <w:lang w:val="fr-FR"/>
        </w:rPr>
        <w:t>o</w:t>
      </w:r>
      <w:r w:rsidR="00E36D82">
        <w:rPr>
          <w:lang w:val="fr-FR"/>
        </w:rPr>
        <w:t> </w:t>
      </w:r>
      <w:r w:rsidRPr="00681851">
        <w:rPr>
          <w:rFonts w:asciiTheme="majorBidi" w:eastAsia="Times" w:hAnsiTheme="majorBidi" w:cstheme="majorBidi"/>
          <w:lang w:val="fr-FR" w:eastAsia="fr-FR"/>
        </w:rPr>
        <w:t>003/PR/2021 du 9</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mars 2021, portant création, organisation et fonctionnement d</w:t>
      </w:r>
      <w:r>
        <w:rPr>
          <w:rFonts w:asciiTheme="majorBidi" w:eastAsia="Times" w:hAnsiTheme="majorBidi" w:cstheme="majorBidi"/>
          <w:lang w:val="fr-FR" w:eastAsia="fr-FR"/>
        </w:rPr>
        <w:t>’</w:t>
      </w:r>
      <w:r w:rsidRPr="00681851">
        <w:rPr>
          <w:rFonts w:asciiTheme="majorBidi" w:eastAsia="Times" w:hAnsiTheme="majorBidi" w:cstheme="majorBidi"/>
          <w:lang w:val="fr-FR" w:eastAsia="fr-FR"/>
        </w:rPr>
        <w:t>un pool judiciaire spécialisé dans la répression des actes de terroristes et des infractions connexes</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771B9370" w14:textId="78D9D2D5" w:rsidR="00265CC1" w:rsidRPr="00681851" w:rsidRDefault="00265CC1" w:rsidP="00265CC1">
      <w:pPr>
        <w:pStyle w:val="Bullet1G"/>
        <w:numPr>
          <w:ilvl w:val="0"/>
          <w:numId w:val="1"/>
        </w:numPr>
        <w:rPr>
          <w:rFonts w:asciiTheme="majorBidi" w:eastAsia="Times" w:hAnsiTheme="majorBidi" w:cstheme="majorBidi"/>
          <w:lang w:val="fr-FR" w:eastAsia="fr-FR"/>
        </w:rPr>
      </w:pPr>
      <w:r w:rsidRPr="00681851">
        <w:rPr>
          <w:rFonts w:asciiTheme="majorBidi" w:eastAsia="Times" w:hAnsiTheme="majorBidi" w:cstheme="majorBidi"/>
          <w:lang w:val="fr-FR" w:eastAsia="fr-FR"/>
        </w:rPr>
        <w:t>La loi 005/PCMT/2022 du 19</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mai 2022, portant code de l</w:t>
      </w:r>
      <w:r>
        <w:rPr>
          <w:rFonts w:asciiTheme="majorBidi" w:eastAsia="Times" w:hAnsiTheme="majorBidi" w:cstheme="majorBidi"/>
          <w:lang w:val="fr-FR" w:eastAsia="fr-FR"/>
        </w:rPr>
        <w:t>’</w:t>
      </w:r>
      <w:r w:rsidRPr="00681851">
        <w:rPr>
          <w:rFonts w:asciiTheme="majorBidi" w:eastAsia="Times" w:hAnsiTheme="majorBidi" w:cstheme="majorBidi"/>
          <w:lang w:val="fr-FR" w:eastAsia="fr-FR"/>
        </w:rPr>
        <w:t>organisation de la justice militaire</w:t>
      </w:r>
      <w:r w:rsidR="002608D2">
        <w:rPr>
          <w:rFonts w:asciiTheme="majorBidi" w:eastAsia="Times" w:hAnsiTheme="majorBidi" w:cstheme="majorBidi"/>
          <w:lang w:val="fr-FR" w:eastAsia="fr-FR"/>
        </w:rPr>
        <w:t> </w:t>
      </w:r>
      <w:r w:rsidRPr="00681851">
        <w:rPr>
          <w:rFonts w:asciiTheme="majorBidi" w:eastAsia="Times" w:hAnsiTheme="majorBidi" w:cstheme="majorBidi"/>
          <w:lang w:val="fr-FR" w:eastAsia="fr-FR"/>
        </w:rPr>
        <w:t>;</w:t>
      </w:r>
    </w:p>
    <w:p w14:paraId="77F415F6" w14:textId="083917D2" w:rsidR="00265CC1" w:rsidRPr="00681851" w:rsidRDefault="00265CC1" w:rsidP="00265CC1">
      <w:pPr>
        <w:pStyle w:val="Bullet1G"/>
        <w:numPr>
          <w:ilvl w:val="0"/>
          <w:numId w:val="1"/>
        </w:numPr>
        <w:rPr>
          <w:rStyle w:val="fontstyle21"/>
          <w:rFonts w:asciiTheme="majorBidi" w:hAnsiTheme="majorBidi" w:cstheme="majorBidi"/>
          <w:lang w:val="fr-FR"/>
        </w:rPr>
      </w:pPr>
      <w:r w:rsidRPr="00681851">
        <w:rPr>
          <w:rStyle w:val="fontstyle21"/>
          <w:rFonts w:asciiTheme="majorBidi" w:hAnsiTheme="majorBidi" w:cstheme="majorBidi"/>
          <w:lang w:val="fr-FR"/>
        </w:rPr>
        <w:t xml:space="preserve">La loi </w:t>
      </w:r>
      <w:r w:rsidR="00E36D82">
        <w:rPr>
          <w:lang w:val="fr-FR"/>
        </w:rPr>
        <w:t>n</w:t>
      </w:r>
      <w:r w:rsidR="00E36D82" w:rsidRPr="00E36D82">
        <w:rPr>
          <w:vertAlign w:val="superscript"/>
          <w:lang w:val="fr-FR"/>
        </w:rPr>
        <w:t>o</w:t>
      </w:r>
      <w:r w:rsidR="00E36D82">
        <w:rPr>
          <w:lang w:val="fr-FR"/>
        </w:rPr>
        <w:t> </w:t>
      </w:r>
      <w:r w:rsidRPr="00681851">
        <w:rPr>
          <w:rStyle w:val="fontstyle21"/>
          <w:rFonts w:asciiTheme="majorBidi" w:hAnsiTheme="majorBidi" w:cstheme="majorBidi"/>
          <w:lang w:val="fr-FR"/>
        </w:rPr>
        <w:t>012/PT/2023 du 1</w:t>
      </w:r>
      <w:r w:rsidRPr="00681851">
        <w:rPr>
          <w:rStyle w:val="fontstyle21"/>
          <w:rFonts w:asciiTheme="majorBidi" w:hAnsiTheme="majorBidi" w:cstheme="majorBidi"/>
          <w:vertAlign w:val="superscript"/>
          <w:lang w:val="fr-FR"/>
        </w:rPr>
        <w:t>er</w:t>
      </w:r>
      <w:r w:rsidR="002608D2">
        <w:rPr>
          <w:rStyle w:val="fontstyle21"/>
          <w:rFonts w:asciiTheme="majorBidi" w:hAnsiTheme="majorBidi" w:cstheme="majorBidi"/>
          <w:lang w:val="fr-FR"/>
        </w:rPr>
        <w:t> </w:t>
      </w:r>
      <w:r w:rsidRPr="00681851">
        <w:rPr>
          <w:rStyle w:val="fontstyle21"/>
          <w:rFonts w:asciiTheme="majorBidi" w:hAnsiTheme="majorBidi" w:cstheme="majorBidi"/>
          <w:lang w:val="fr-FR"/>
        </w:rPr>
        <w:t>juin 2023, portant protection et assistance aux personnes déplacées internes en République du Tchad</w:t>
      </w:r>
      <w:r w:rsidR="002608D2">
        <w:rPr>
          <w:rStyle w:val="fontstyle21"/>
          <w:rFonts w:asciiTheme="majorBidi" w:hAnsiTheme="majorBidi" w:cstheme="majorBidi"/>
          <w:lang w:val="fr-FR"/>
        </w:rPr>
        <w:t> </w:t>
      </w:r>
      <w:r w:rsidRPr="00681851">
        <w:rPr>
          <w:rStyle w:val="fontstyle21"/>
          <w:rFonts w:asciiTheme="majorBidi" w:hAnsiTheme="majorBidi" w:cstheme="majorBidi"/>
          <w:lang w:val="fr-FR"/>
        </w:rPr>
        <w:t>;</w:t>
      </w:r>
    </w:p>
    <w:p w14:paraId="69FB7C52" w14:textId="0C608C8D" w:rsidR="00265CC1" w:rsidRPr="00681851" w:rsidRDefault="00265CC1" w:rsidP="00265CC1">
      <w:pPr>
        <w:pStyle w:val="Bullet1G"/>
        <w:numPr>
          <w:ilvl w:val="0"/>
          <w:numId w:val="1"/>
        </w:numPr>
        <w:rPr>
          <w:rFonts w:asciiTheme="majorBidi" w:hAnsiTheme="majorBidi" w:cstheme="majorBidi"/>
          <w:lang w:val="fr-FR"/>
        </w:rPr>
      </w:pPr>
      <w:r w:rsidRPr="00681851">
        <w:rPr>
          <w:rStyle w:val="lev"/>
          <w:rFonts w:asciiTheme="majorBidi" w:hAnsiTheme="majorBidi" w:cstheme="majorBidi"/>
          <w:color w:val="111111"/>
          <w:lang w:val="fr-FR"/>
        </w:rPr>
        <w:t>L</w:t>
      </w:r>
      <w:r>
        <w:rPr>
          <w:rStyle w:val="lev"/>
          <w:rFonts w:asciiTheme="majorBidi" w:hAnsiTheme="majorBidi" w:cstheme="majorBidi"/>
          <w:b w:val="0"/>
          <w:bCs w:val="0"/>
          <w:color w:val="111111"/>
          <w:lang w:val="fr-FR"/>
        </w:rPr>
        <w:t>’</w:t>
      </w:r>
      <w:r w:rsidRPr="00681851">
        <w:rPr>
          <w:rStyle w:val="lev"/>
          <w:rFonts w:asciiTheme="majorBidi" w:hAnsiTheme="majorBidi" w:cstheme="majorBidi"/>
          <w:color w:val="111111"/>
          <w:lang w:val="fr-FR"/>
        </w:rPr>
        <w:t xml:space="preserve">Ordonnance </w:t>
      </w:r>
      <w:r w:rsidR="00E36D82" w:rsidRPr="002608D2">
        <w:rPr>
          <w:b/>
          <w:bCs/>
          <w:lang w:val="fr-FR"/>
        </w:rPr>
        <w:t>n</w:t>
      </w:r>
      <w:r w:rsidR="00E36D82" w:rsidRPr="002608D2">
        <w:rPr>
          <w:b/>
          <w:bCs/>
          <w:vertAlign w:val="superscript"/>
          <w:lang w:val="fr-FR"/>
        </w:rPr>
        <w:t>o</w:t>
      </w:r>
      <w:r w:rsidR="00E36D82" w:rsidRPr="002608D2">
        <w:rPr>
          <w:b/>
          <w:bCs/>
          <w:lang w:val="fr-FR"/>
        </w:rPr>
        <w:t> </w:t>
      </w:r>
      <w:r w:rsidRPr="00681851">
        <w:rPr>
          <w:rStyle w:val="lev"/>
          <w:rFonts w:asciiTheme="majorBidi" w:hAnsiTheme="majorBidi" w:cstheme="majorBidi"/>
          <w:color w:val="111111"/>
          <w:lang w:val="fr-FR"/>
        </w:rPr>
        <w:t>003</w:t>
      </w:r>
      <w:r w:rsidRPr="00681851">
        <w:rPr>
          <w:rFonts w:asciiTheme="majorBidi" w:hAnsiTheme="majorBidi" w:cstheme="majorBidi"/>
          <w:b/>
          <w:bCs/>
          <w:color w:val="111111"/>
          <w:shd w:val="clear" w:color="auto" w:fill="FFFFFF"/>
          <w:lang w:val="fr-FR"/>
        </w:rPr>
        <w:t>/</w:t>
      </w:r>
      <w:r w:rsidRPr="00681851">
        <w:rPr>
          <w:rFonts w:asciiTheme="majorBidi" w:hAnsiTheme="majorBidi" w:cstheme="majorBidi"/>
          <w:color w:val="111111"/>
          <w:shd w:val="clear" w:color="auto" w:fill="FFFFFF"/>
          <w:lang w:val="fr-FR"/>
        </w:rPr>
        <w:t>PR</w:t>
      </w:r>
      <w:r w:rsidRPr="00681851">
        <w:rPr>
          <w:rFonts w:asciiTheme="majorBidi" w:hAnsiTheme="majorBidi" w:cstheme="majorBidi"/>
          <w:b/>
          <w:bCs/>
          <w:color w:val="111111"/>
          <w:shd w:val="clear" w:color="auto" w:fill="FFFFFF"/>
          <w:lang w:val="fr-FR"/>
        </w:rPr>
        <w:t>/</w:t>
      </w:r>
      <w:r w:rsidRPr="00681851">
        <w:rPr>
          <w:rStyle w:val="lev"/>
          <w:rFonts w:asciiTheme="majorBidi" w:hAnsiTheme="majorBidi" w:cstheme="majorBidi"/>
          <w:color w:val="111111"/>
          <w:lang w:val="fr-FR"/>
        </w:rPr>
        <w:t>2025 du 21</w:t>
      </w:r>
      <w:r w:rsidR="002608D2">
        <w:rPr>
          <w:rStyle w:val="lev"/>
          <w:rFonts w:asciiTheme="majorBidi" w:hAnsiTheme="majorBidi" w:cstheme="majorBidi"/>
          <w:color w:val="111111"/>
          <w:lang w:val="fr-FR"/>
        </w:rPr>
        <w:t> </w:t>
      </w:r>
      <w:r w:rsidRPr="00681851">
        <w:rPr>
          <w:rStyle w:val="lev"/>
          <w:rFonts w:asciiTheme="majorBidi" w:hAnsiTheme="majorBidi" w:cstheme="majorBidi"/>
          <w:color w:val="111111"/>
          <w:lang w:val="fr-FR"/>
        </w:rPr>
        <w:t>janvier 2025</w:t>
      </w:r>
      <w:r w:rsidRPr="00681851">
        <w:rPr>
          <w:rFonts w:asciiTheme="majorBidi" w:hAnsiTheme="majorBidi" w:cstheme="majorBidi"/>
          <w:color w:val="111111"/>
          <w:shd w:val="clear" w:color="auto" w:fill="FFFFFF"/>
          <w:lang w:val="fr-FR"/>
        </w:rPr>
        <w:t>, portant Prévention et Répression des violences à l</w:t>
      </w:r>
      <w:r>
        <w:rPr>
          <w:rFonts w:asciiTheme="majorBidi" w:hAnsiTheme="majorBidi" w:cstheme="majorBidi"/>
          <w:color w:val="111111"/>
          <w:shd w:val="clear" w:color="auto" w:fill="FFFFFF"/>
          <w:lang w:val="fr-FR"/>
        </w:rPr>
        <w:t>’</w:t>
      </w:r>
      <w:r w:rsidRPr="00681851">
        <w:rPr>
          <w:rFonts w:asciiTheme="majorBidi" w:hAnsiTheme="majorBidi" w:cstheme="majorBidi"/>
          <w:color w:val="111111"/>
          <w:shd w:val="clear" w:color="auto" w:fill="FFFFFF"/>
          <w:lang w:val="fr-FR"/>
        </w:rPr>
        <w:t>égard des femmes et des filles en République du Tchad</w:t>
      </w:r>
      <w:r w:rsidR="002608D2">
        <w:rPr>
          <w:rFonts w:asciiTheme="majorBidi" w:hAnsiTheme="majorBidi" w:cstheme="majorBidi"/>
          <w:color w:val="111111"/>
          <w:shd w:val="clear" w:color="auto" w:fill="FFFFFF"/>
          <w:lang w:val="fr-FR"/>
        </w:rPr>
        <w:t> </w:t>
      </w:r>
      <w:r w:rsidRPr="00681851">
        <w:rPr>
          <w:rFonts w:asciiTheme="majorBidi" w:hAnsiTheme="majorBidi" w:cstheme="majorBidi"/>
          <w:color w:val="111111"/>
          <w:shd w:val="clear" w:color="auto" w:fill="FFFFFF"/>
          <w:lang w:val="fr-FR"/>
        </w:rPr>
        <w:t>;</w:t>
      </w:r>
    </w:p>
    <w:p w14:paraId="6FDD3CAA" w14:textId="06AC60CC"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hAnsiTheme="majorBidi" w:cstheme="majorBidi"/>
          <w:lang w:val="fr-FR"/>
        </w:rPr>
        <w:t>L</w:t>
      </w:r>
      <w:r>
        <w:rPr>
          <w:rStyle w:val="Policepardfaut1"/>
          <w:rFonts w:asciiTheme="majorBidi" w:hAnsiTheme="majorBidi" w:cstheme="majorBidi"/>
          <w:lang w:val="fr-FR"/>
        </w:rPr>
        <w:t>’</w:t>
      </w:r>
      <w:r w:rsidRPr="00681851">
        <w:rPr>
          <w:rStyle w:val="Policepardfaut1"/>
          <w:rFonts w:asciiTheme="majorBidi" w:hAnsiTheme="majorBidi" w:cstheme="majorBidi"/>
          <w:lang w:val="fr-FR"/>
        </w:rPr>
        <w:t>o</w:t>
      </w:r>
      <w:r w:rsidRPr="00681851">
        <w:rPr>
          <w:rStyle w:val="Policepardfaut1"/>
          <w:rFonts w:asciiTheme="majorBidi" w:eastAsia="Times" w:hAnsiTheme="majorBidi" w:cstheme="majorBidi"/>
          <w:lang w:val="fr-FR" w:eastAsia="fr-FR"/>
        </w:rPr>
        <w:t xml:space="preserve">rdonnance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018/PR/2018 du 7</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juin 2018, portant attributions, organisation et fonctionnement du corps de la police judiciaire</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156D2EA9" w14:textId="6B9C48BA" w:rsidR="00265CC1" w:rsidRPr="00681851" w:rsidRDefault="00265CC1" w:rsidP="00265CC1">
      <w:pPr>
        <w:pStyle w:val="Bullet1G"/>
        <w:numPr>
          <w:ilvl w:val="0"/>
          <w:numId w:val="1"/>
        </w:numPr>
        <w:rPr>
          <w:rFonts w:asciiTheme="majorBidi" w:hAnsiTheme="majorBidi" w:cstheme="majorBidi"/>
          <w:lang w:val="fr-FR"/>
        </w:rPr>
      </w:pPr>
      <w:r w:rsidRPr="00681851">
        <w:rPr>
          <w:rStyle w:val="Policepardfaut1"/>
          <w:rFonts w:asciiTheme="majorBidi" w:eastAsia="Times" w:hAnsiTheme="majorBidi" w:cstheme="majorBidi"/>
          <w:lang w:val="fr-FR" w:eastAsia="fr-FR"/>
        </w:rPr>
        <w:t>L</w:t>
      </w:r>
      <w:r>
        <w:rPr>
          <w:rStyle w:val="Policepardfaut1"/>
          <w:rFonts w:asciiTheme="majorBidi" w:eastAsia="Times" w:hAnsiTheme="majorBidi" w:cstheme="majorBidi"/>
          <w:lang w:val="fr-FR" w:eastAsia="fr-FR"/>
        </w:rPr>
        <w:t>’</w:t>
      </w:r>
      <w:r w:rsidRPr="00681851">
        <w:rPr>
          <w:rStyle w:val="Policepardfaut1"/>
          <w:rFonts w:asciiTheme="majorBidi" w:eastAsia="Times" w:hAnsiTheme="majorBidi" w:cstheme="majorBidi"/>
          <w:lang w:val="fr-FR" w:eastAsia="fr-FR"/>
        </w:rPr>
        <w:t xml:space="preserve">ordonnance </w:t>
      </w:r>
      <w:r w:rsidR="00E36D82">
        <w:rPr>
          <w:lang w:val="fr-FR"/>
        </w:rPr>
        <w:t>n</w:t>
      </w:r>
      <w:r w:rsidR="00E36D82" w:rsidRPr="00E36D82">
        <w:rPr>
          <w:vertAlign w:val="superscript"/>
          <w:lang w:val="fr-FR"/>
        </w:rPr>
        <w:t>o</w:t>
      </w:r>
      <w:r w:rsidR="00E36D82">
        <w:rPr>
          <w:lang w:val="fr-FR"/>
        </w:rPr>
        <w:t> </w:t>
      </w:r>
      <w:r w:rsidRPr="00681851">
        <w:rPr>
          <w:rStyle w:val="Policepardfaut1"/>
          <w:rFonts w:asciiTheme="majorBidi" w:eastAsia="Times" w:hAnsiTheme="majorBidi" w:cstheme="majorBidi"/>
          <w:lang w:val="fr-FR" w:eastAsia="fr-FR"/>
        </w:rPr>
        <w:t>023/PR/2018 du 27</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juin 2018, portant régime des associations</w:t>
      </w:r>
      <w:r w:rsidR="002608D2">
        <w:rPr>
          <w:rStyle w:val="Policepardfaut1"/>
          <w:rFonts w:asciiTheme="majorBidi" w:eastAsia="Times" w:hAnsiTheme="majorBidi" w:cstheme="majorBidi"/>
          <w:lang w:val="fr-FR" w:eastAsia="fr-FR"/>
        </w:rPr>
        <w:t> </w:t>
      </w:r>
      <w:r w:rsidRPr="00681851">
        <w:rPr>
          <w:rStyle w:val="Policepardfaut1"/>
          <w:rFonts w:asciiTheme="majorBidi" w:eastAsia="Times" w:hAnsiTheme="majorBidi" w:cstheme="majorBidi"/>
          <w:lang w:val="fr-FR" w:eastAsia="fr-FR"/>
        </w:rPr>
        <w:t>;</w:t>
      </w:r>
    </w:p>
    <w:p w14:paraId="18A3C843" w14:textId="59918F2B" w:rsidR="00265CC1" w:rsidRPr="00681851" w:rsidRDefault="00265CC1" w:rsidP="00265CC1">
      <w:pPr>
        <w:pStyle w:val="Bullet1G"/>
        <w:numPr>
          <w:ilvl w:val="0"/>
          <w:numId w:val="1"/>
        </w:numPr>
        <w:rPr>
          <w:rFonts w:asciiTheme="majorBidi" w:hAnsiTheme="majorBidi" w:cstheme="majorBidi"/>
          <w:lang w:val="fr-FR"/>
        </w:rPr>
      </w:pPr>
      <w:r w:rsidRPr="00681851">
        <w:rPr>
          <w:rFonts w:asciiTheme="majorBidi" w:eastAsia="Times" w:hAnsiTheme="majorBidi" w:cstheme="majorBidi"/>
          <w:lang w:val="fr-FR" w:eastAsia="fr-FR"/>
        </w:rPr>
        <w:t xml:space="preserve">Le Décret </w:t>
      </w:r>
      <w:r w:rsidR="00E36D82">
        <w:rPr>
          <w:lang w:val="fr-FR"/>
        </w:rPr>
        <w:t>n</w:t>
      </w:r>
      <w:r w:rsidR="00E36D82" w:rsidRPr="00E36D82">
        <w:rPr>
          <w:vertAlign w:val="superscript"/>
          <w:lang w:val="fr-FR"/>
        </w:rPr>
        <w:t>o</w:t>
      </w:r>
      <w:r w:rsidR="00E36D82">
        <w:rPr>
          <w:lang w:val="fr-FR"/>
        </w:rPr>
        <w:t> </w:t>
      </w:r>
      <w:r w:rsidRPr="00681851">
        <w:rPr>
          <w:rFonts w:asciiTheme="majorBidi" w:hAnsiTheme="majorBidi" w:cstheme="majorBidi"/>
          <w:lang w:val="fr-FR"/>
        </w:rPr>
        <w:t>1471/PR/MJCDH/2018 du 1</w:t>
      </w:r>
      <w:r w:rsidR="002608D2" w:rsidRPr="002608D2">
        <w:rPr>
          <w:rFonts w:asciiTheme="majorBidi" w:hAnsiTheme="majorBidi" w:cstheme="majorBidi"/>
          <w:vertAlign w:val="superscript"/>
          <w:lang w:val="fr-FR"/>
        </w:rPr>
        <w:t>er</w:t>
      </w:r>
      <w:r w:rsidR="002608D2">
        <w:rPr>
          <w:rFonts w:asciiTheme="majorBidi" w:hAnsiTheme="majorBidi" w:cstheme="majorBidi"/>
          <w:lang w:val="fr-FR"/>
        </w:rPr>
        <w:t> </w:t>
      </w:r>
      <w:r w:rsidRPr="00681851">
        <w:rPr>
          <w:rFonts w:asciiTheme="majorBidi" w:hAnsiTheme="majorBidi" w:cstheme="majorBidi"/>
          <w:lang w:val="fr-FR"/>
        </w:rPr>
        <w:t>août 2018, portant adoption de la politique sectorielle de la justice</w:t>
      </w:r>
      <w:r w:rsidR="002608D2">
        <w:rPr>
          <w:rFonts w:asciiTheme="majorBidi" w:hAnsiTheme="majorBidi" w:cstheme="majorBidi"/>
          <w:lang w:val="fr-FR"/>
        </w:rPr>
        <w:t> </w:t>
      </w:r>
      <w:r w:rsidRPr="00681851">
        <w:rPr>
          <w:rFonts w:asciiTheme="majorBidi" w:hAnsiTheme="majorBidi" w:cstheme="majorBidi"/>
          <w:lang w:val="fr-FR"/>
        </w:rPr>
        <w:t>;</w:t>
      </w:r>
    </w:p>
    <w:p w14:paraId="5E467506" w14:textId="27850C68" w:rsidR="00265CC1" w:rsidRPr="00681851" w:rsidRDefault="00265CC1" w:rsidP="00265CC1">
      <w:pPr>
        <w:pStyle w:val="Bullet1G"/>
        <w:numPr>
          <w:ilvl w:val="0"/>
          <w:numId w:val="1"/>
        </w:numPr>
        <w:rPr>
          <w:lang w:val="fr-FR"/>
        </w:rPr>
      </w:pPr>
      <w:r w:rsidRPr="00681851">
        <w:rPr>
          <w:rFonts w:asciiTheme="majorBidi" w:eastAsia="Times" w:hAnsiTheme="majorBidi" w:cstheme="majorBidi"/>
          <w:lang w:val="fr-FR" w:eastAsia="fr-FR"/>
        </w:rPr>
        <w:t xml:space="preserve">Le Décret </w:t>
      </w:r>
      <w:r w:rsidR="00E36D82">
        <w:rPr>
          <w:lang w:val="fr-FR"/>
        </w:rPr>
        <w:t>n</w:t>
      </w:r>
      <w:r w:rsidR="00E36D82" w:rsidRPr="00E36D82">
        <w:rPr>
          <w:vertAlign w:val="superscript"/>
          <w:lang w:val="fr-FR"/>
        </w:rPr>
        <w:t>o</w:t>
      </w:r>
      <w:r w:rsidR="00E36D82">
        <w:rPr>
          <w:lang w:val="fr-FR"/>
        </w:rPr>
        <w:t> </w:t>
      </w:r>
      <w:r w:rsidRPr="00681851">
        <w:rPr>
          <w:rFonts w:asciiTheme="majorBidi" w:hAnsiTheme="majorBidi" w:cstheme="majorBidi"/>
          <w:lang w:val="fr-FR"/>
        </w:rPr>
        <w:t>3143/PCMT/PMT/MSPI/2022 du 7</w:t>
      </w:r>
      <w:r w:rsidR="002608D2">
        <w:rPr>
          <w:rFonts w:asciiTheme="majorBidi" w:hAnsiTheme="majorBidi" w:cstheme="majorBidi"/>
          <w:lang w:val="fr-FR"/>
        </w:rPr>
        <w:t> </w:t>
      </w:r>
      <w:r w:rsidRPr="00681851">
        <w:rPr>
          <w:rFonts w:asciiTheme="majorBidi" w:hAnsiTheme="majorBidi" w:cstheme="majorBidi"/>
          <w:lang w:val="fr-FR"/>
        </w:rPr>
        <w:t>octobre 2022, Fixant les Modalités d</w:t>
      </w:r>
      <w:r>
        <w:rPr>
          <w:rFonts w:asciiTheme="majorBidi" w:hAnsiTheme="majorBidi" w:cstheme="majorBidi"/>
          <w:lang w:val="fr-FR"/>
        </w:rPr>
        <w:t>’</w:t>
      </w:r>
      <w:r w:rsidRPr="00681851">
        <w:rPr>
          <w:rFonts w:asciiTheme="majorBidi" w:hAnsiTheme="majorBidi" w:cstheme="majorBidi"/>
          <w:lang w:val="fr-FR"/>
        </w:rPr>
        <w:t>Application de l</w:t>
      </w:r>
      <w:r>
        <w:rPr>
          <w:rFonts w:asciiTheme="majorBidi" w:hAnsiTheme="majorBidi" w:cstheme="majorBidi"/>
          <w:lang w:val="fr-FR"/>
        </w:rPr>
        <w:t>’</w:t>
      </w:r>
      <w:r w:rsidRPr="00681851">
        <w:rPr>
          <w:rFonts w:asciiTheme="majorBidi" w:hAnsiTheme="majorBidi" w:cstheme="majorBidi"/>
          <w:lang w:val="fr-FR"/>
        </w:rPr>
        <w:t xml:space="preserve">Ordonnance </w:t>
      </w:r>
      <w:r w:rsidR="00E36D82">
        <w:rPr>
          <w:lang w:val="fr-FR"/>
        </w:rPr>
        <w:t>n</w:t>
      </w:r>
      <w:r w:rsidR="00E36D82" w:rsidRPr="00E36D82">
        <w:rPr>
          <w:vertAlign w:val="superscript"/>
          <w:lang w:val="fr-FR"/>
        </w:rPr>
        <w:t>o</w:t>
      </w:r>
      <w:r w:rsidR="00E36D82">
        <w:rPr>
          <w:lang w:val="fr-FR"/>
        </w:rPr>
        <w:t> </w:t>
      </w:r>
      <w:r w:rsidRPr="00681851">
        <w:rPr>
          <w:rFonts w:asciiTheme="majorBidi" w:hAnsiTheme="majorBidi" w:cstheme="majorBidi"/>
          <w:lang w:val="fr-FR"/>
        </w:rPr>
        <w:t>002/PR/2020 du 14</w:t>
      </w:r>
      <w:r w:rsidR="002608D2">
        <w:rPr>
          <w:rFonts w:asciiTheme="majorBidi" w:hAnsiTheme="majorBidi" w:cstheme="majorBidi"/>
          <w:lang w:val="fr-FR"/>
        </w:rPr>
        <w:t> </w:t>
      </w:r>
      <w:r w:rsidRPr="00681851">
        <w:rPr>
          <w:rFonts w:asciiTheme="majorBidi" w:hAnsiTheme="majorBidi" w:cstheme="majorBidi"/>
          <w:lang w:val="fr-FR"/>
        </w:rPr>
        <w:t>février 2020 portant organisation de l</w:t>
      </w:r>
      <w:r>
        <w:rPr>
          <w:rFonts w:asciiTheme="majorBidi" w:hAnsiTheme="majorBidi" w:cstheme="majorBidi"/>
          <w:lang w:val="fr-FR"/>
        </w:rPr>
        <w:t>’</w:t>
      </w:r>
      <w:r w:rsidRPr="00681851">
        <w:rPr>
          <w:rFonts w:asciiTheme="majorBidi" w:hAnsiTheme="majorBidi" w:cstheme="majorBidi"/>
          <w:lang w:val="fr-FR"/>
        </w:rPr>
        <w:t>état civil en République du Tchad.</w:t>
      </w:r>
    </w:p>
    <w:p w14:paraId="50045A58" w14:textId="77777777" w:rsidR="00265CC1" w:rsidRPr="00681851" w:rsidRDefault="00265CC1" w:rsidP="00265CC1">
      <w:pPr>
        <w:pStyle w:val="H1G"/>
        <w:rPr>
          <w:lang w:val="fr-FR"/>
        </w:rPr>
      </w:pPr>
      <w:bookmarkStart w:id="17" w:name="_Toc181085782"/>
      <w:bookmarkStart w:id="18" w:name="_Toc185261306"/>
      <w:bookmarkEnd w:id="13"/>
      <w:bookmarkEnd w:id="14"/>
      <w:bookmarkEnd w:id="15"/>
      <w:bookmarkEnd w:id="16"/>
      <w:r w:rsidRPr="00681851">
        <w:rPr>
          <w:rStyle w:val="Policepardfaut1"/>
          <w:rFonts w:eastAsia="Times"/>
          <w:szCs w:val="24"/>
          <w:lang w:val="fr-FR"/>
        </w:rPr>
        <w:tab/>
      </w:r>
      <w:r w:rsidRPr="00681851">
        <w:rPr>
          <w:lang w:val="fr-FR"/>
        </w:rPr>
        <w:t>B.</w:t>
      </w:r>
      <w:r w:rsidRPr="00681851">
        <w:rPr>
          <w:lang w:val="fr-FR"/>
        </w:rPr>
        <w:tab/>
        <w:t>Le cadre institutionnel</w:t>
      </w:r>
      <w:bookmarkEnd w:id="17"/>
      <w:bookmarkEnd w:id="18"/>
    </w:p>
    <w:p w14:paraId="520AC2C6" w14:textId="3639B00C" w:rsidR="00265CC1" w:rsidRPr="00681851" w:rsidRDefault="00265CC1" w:rsidP="00265CC1">
      <w:pPr>
        <w:pStyle w:val="SingleTxtG"/>
        <w:numPr>
          <w:ilvl w:val="0"/>
          <w:numId w:val="21"/>
        </w:numPr>
        <w:ind w:left="1134" w:firstLine="0"/>
        <w:rPr>
          <w:lang w:val="fr-FR"/>
        </w:rPr>
      </w:pPr>
      <w:r w:rsidRPr="00681851">
        <w:rPr>
          <w:rFonts w:eastAsia="Times New Roman"/>
          <w:lang w:val="fr-FR"/>
        </w:rPr>
        <w:t>L</w:t>
      </w:r>
      <w:r>
        <w:rPr>
          <w:rFonts w:eastAsia="Times New Roman"/>
          <w:lang w:val="fr-FR"/>
        </w:rPr>
        <w:t>’</w:t>
      </w:r>
      <w:r w:rsidRPr="00681851">
        <w:rPr>
          <w:rFonts w:eastAsia="Times New Roman"/>
          <w:lang w:val="fr-FR"/>
        </w:rPr>
        <w:t>ensemble</w:t>
      </w:r>
      <w:r w:rsidRPr="00681851">
        <w:rPr>
          <w:rStyle w:val="Policepardfaut1"/>
          <w:rFonts w:eastAsia="Times"/>
          <w:lang w:val="fr-FR"/>
        </w:rPr>
        <w:t xml:space="preserve"> du cadre juridique énuméré ci-haut contribue au renforcement des institutions </w:t>
      </w:r>
      <w:r w:rsidRPr="00681851">
        <w:rPr>
          <w:lang w:val="fr-FR"/>
        </w:rPr>
        <w:t>démocratiques</w:t>
      </w:r>
      <w:r w:rsidRPr="00681851">
        <w:rPr>
          <w:rStyle w:val="Policepardfaut1"/>
          <w:rFonts w:eastAsia="Times"/>
          <w:lang w:val="fr-FR"/>
        </w:rPr>
        <w:t>.</w:t>
      </w:r>
      <w:bookmarkStart w:id="19" w:name="_Toc214870357"/>
    </w:p>
    <w:p w14:paraId="01DF19D9" w14:textId="77777777" w:rsidR="00265CC1" w:rsidRPr="00681851" w:rsidRDefault="00265CC1" w:rsidP="00265CC1">
      <w:pPr>
        <w:pStyle w:val="H23G"/>
        <w:rPr>
          <w:lang w:val="fr-FR"/>
        </w:rPr>
      </w:pPr>
      <w:bookmarkStart w:id="20" w:name="_Toc181085783"/>
      <w:bookmarkStart w:id="21" w:name="_Toc185261307"/>
      <w:r w:rsidRPr="00681851">
        <w:rPr>
          <w:rStyle w:val="Policepardfaut1"/>
          <w:lang w:val="fr-FR"/>
        </w:rPr>
        <w:tab/>
        <w:t>1.</w:t>
      </w:r>
      <w:r w:rsidRPr="00681851">
        <w:rPr>
          <w:rStyle w:val="Policepardfaut1"/>
          <w:lang w:val="fr-FR"/>
        </w:rPr>
        <w:tab/>
        <w:t>Le pouvoir exécutif</w:t>
      </w:r>
      <w:bookmarkEnd w:id="19"/>
      <w:bookmarkEnd w:id="20"/>
      <w:bookmarkEnd w:id="21"/>
    </w:p>
    <w:p w14:paraId="66EF4D3B" w14:textId="1938B2D8" w:rsidR="00265CC1" w:rsidRPr="00681851" w:rsidRDefault="00265CC1" w:rsidP="00265CC1">
      <w:pPr>
        <w:pStyle w:val="SingleTxtG"/>
        <w:numPr>
          <w:ilvl w:val="0"/>
          <w:numId w:val="21"/>
        </w:numPr>
        <w:ind w:left="1134" w:firstLine="0"/>
        <w:rPr>
          <w:lang w:val="fr-FR"/>
        </w:rPr>
      </w:pPr>
      <w:r w:rsidRPr="00681851">
        <w:rPr>
          <w:rStyle w:val="Policepardfaut1"/>
          <w:lang w:val="fr-FR"/>
        </w:rPr>
        <w:t>Au titre de l</w:t>
      </w:r>
      <w:r>
        <w:rPr>
          <w:rStyle w:val="Policepardfaut1"/>
          <w:lang w:val="fr-FR"/>
        </w:rPr>
        <w:t>’</w:t>
      </w:r>
      <w:r w:rsidRPr="00681851">
        <w:rPr>
          <w:rStyle w:val="Policepardfaut1"/>
          <w:lang w:val="fr-FR"/>
        </w:rPr>
        <w:t>article</w:t>
      </w:r>
      <w:r w:rsidR="002608D2">
        <w:rPr>
          <w:rStyle w:val="Policepardfaut1"/>
          <w:lang w:val="fr-FR"/>
        </w:rPr>
        <w:t> </w:t>
      </w:r>
      <w:r w:rsidRPr="00681851">
        <w:rPr>
          <w:rStyle w:val="Policepardfaut1"/>
          <w:lang w:val="fr-FR"/>
        </w:rPr>
        <w:t>65 de la Constitution de la V</w:t>
      </w:r>
      <w:r w:rsidRPr="002608D2">
        <w:rPr>
          <w:rStyle w:val="Policepardfaut1"/>
          <w:vertAlign w:val="superscript"/>
          <w:lang w:val="fr-FR"/>
        </w:rPr>
        <w:t>e</w:t>
      </w:r>
      <w:r w:rsidRPr="00681851">
        <w:rPr>
          <w:rStyle w:val="Policepardfaut1"/>
          <w:lang w:val="fr-FR"/>
        </w:rPr>
        <w:t xml:space="preserve"> République, le Pouvoir Exécutif est </w:t>
      </w:r>
      <w:r w:rsidRPr="00681851">
        <w:rPr>
          <w:lang w:val="fr-FR"/>
        </w:rPr>
        <w:t>exercé</w:t>
      </w:r>
      <w:r w:rsidRPr="00681851">
        <w:rPr>
          <w:rStyle w:val="Policepardfaut1"/>
          <w:lang w:val="fr-FR"/>
        </w:rPr>
        <w:t xml:space="preserve"> par le Président de la République et le Gouvernement.</w:t>
      </w:r>
    </w:p>
    <w:p w14:paraId="0572C182" w14:textId="3FADC4C5" w:rsidR="00265CC1" w:rsidRPr="00681851" w:rsidRDefault="00265CC1" w:rsidP="00265CC1">
      <w:pPr>
        <w:pStyle w:val="SingleTxtG"/>
        <w:numPr>
          <w:ilvl w:val="0"/>
          <w:numId w:val="21"/>
        </w:numPr>
        <w:ind w:left="1134" w:firstLine="0"/>
        <w:rPr>
          <w:lang w:val="fr-FR"/>
        </w:rPr>
      </w:pPr>
      <w:r w:rsidRPr="00681851">
        <w:rPr>
          <w:lang w:val="fr-FR"/>
        </w:rPr>
        <w:t>L</w:t>
      </w:r>
      <w:r>
        <w:rPr>
          <w:lang w:val="fr-FR"/>
        </w:rPr>
        <w:t>’</w:t>
      </w:r>
      <w:r w:rsidRPr="00681851">
        <w:rPr>
          <w:lang w:val="fr-FR"/>
        </w:rPr>
        <w:t>article</w:t>
      </w:r>
      <w:r w:rsidR="004A40AB">
        <w:rPr>
          <w:lang w:val="fr-FR"/>
        </w:rPr>
        <w:t> </w:t>
      </w:r>
      <w:r w:rsidRPr="00681851">
        <w:rPr>
          <w:lang w:val="fr-FR"/>
        </w:rPr>
        <w:t>66 dispose que « le Chef de l</w:t>
      </w:r>
      <w:r>
        <w:rPr>
          <w:lang w:val="fr-FR"/>
        </w:rPr>
        <w:t>’</w:t>
      </w:r>
      <w:r w:rsidRPr="00681851">
        <w:rPr>
          <w:lang w:val="fr-FR"/>
        </w:rPr>
        <w:t>État incarne l</w:t>
      </w:r>
      <w:r>
        <w:rPr>
          <w:lang w:val="fr-FR"/>
        </w:rPr>
        <w:t>’</w:t>
      </w:r>
      <w:r w:rsidRPr="00681851">
        <w:rPr>
          <w:lang w:val="fr-FR"/>
        </w:rPr>
        <w:t xml:space="preserve">unité nationale. Il veille au respect de </w:t>
      </w:r>
      <w:r w:rsidRPr="00681851">
        <w:rPr>
          <w:rStyle w:val="Policepardfaut1"/>
          <w:lang w:val="fr-FR"/>
        </w:rPr>
        <w:t>la</w:t>
      </w:r>
      <w:r w:rsidRPr="00681851">
        <w:rPr>
          <w:lang w:val="fr-FR"/>
        </w:rPr>
        <w:t xml:space="preserve"> Constitution. Il assure par son arbitrage, le fonctionnement régulier des pouvoirs publics et la continuité de l</w:t>
      </w:r>
      <w:r>
        <w:rPr>
          <w:lang w:val="fr-FR"/>
        </w:rPr>
        <w:t>’</w:t>
      </w:r>
      <w:r w:rsidRPr="00681851">
        <w:rPr>
          <w:lang w:val="fr-FR"/>
        </w:rPr>
        <w:t>État. Il est le garant de l</w:t>
      </w:r>
      <w:r>
        <w:rPr>
          <w:lang w:val="fr-FR"/>
        </w:rPr>
        <w:t>’</w:t>
      </w:r>
      <w:r w:rsidRPr="00681851">
        <w:rPr>
          <w:lang w:val="fr-FR"/>
        </w:rPr>
        <w:t>indépendance, de la souveraineté nationale, de l</w:t>
      </w:r>
      <w:r>
        <w:rPr>
          <w:lang w:val="fr-FR"/>
        </w:rPr>
        <w:t>’</w:t>
      </w:r>
      <w:r w:rsidRPr="00681851">
        <w:rPr>
          <w:lang w:val="fr-FR"/>
        </w:rPr>
        <w:t>intégrité du territoire national et du respect des traités et accords internationaux ».</w:t>
      </w:r>
    </w:p>
    <w:p w14:paraId="1E764004" w14:textId="033EA51E" w:rsidR="00265CC1" w:rsidRPr="00681851" w:rsidRDefault="00265CC1" w:rsidP="00265CC1">
      <w:pPr>
        <w:pStyle w:val="SingleTxtG"/>
        <w:numPr>
          <w:ilvl w:val="0"/>
          <w:numId w:val="21"/>
        </w:numPr>
        <w:ind w:left="1134" w:firstLine="0"/>
        <w:rPr>
          <w:lang w:val="fr-FR"/>
        </w:rPr>
      </w:pPr>
      <w:r w:rsidRPr="00681851">
        <w:rPr>
          <w:rStyle w:val="Policepardfaut1"/>
          <w:lang w:val="fr-FR"/>
        </w:rPr>
        <w:t xml:space="preserve">Le </w:t>
      </w:r>
      <w:r w:rsidRPr="00681851">
        <w:rPr>
          <w:lang w:val="fr-FR"/>
        </w:rPr>
        <w:t>Président</w:t>
      </w:r>
      <w:r w:rsidRPr="00681851">
        <w:rPr>
          <w:rStyle w:val="Policepardfaut1"/>
          <w:lang w:val="fr-FR"/>
        </w:rPr>
        <w:t xml:space="preserve"> de la République, chef de l</w:t>
      </w:r>
      <w:r>
        <w:rPr>
          <w:rStyle w:val="Policepardfaut1"/>
          <w:lang w:val="fr-FR"/>
        </w:rPr>
        <w:t>’</w:t>
      </w:r>
      <w:r w:rsidRPr="00681851">
        <w:rPr>
          <w:rStyle w:val="Policepardfaut1"/>
          <w:lang w:val="fr-FR"/>
        </w:rPr>
        <w:t>État, chef du Gouvernement est élu pour un mandat de</w:t>
      </w:r>
      <w:r w:rsidR="004A40AB">
        <w:rPr>
          <w:rStyle w:val="Policepardfaut1"/>
          <w:lang w:val="fr-FR"/>
        </w:rPr>
        <w:t xml:space="preserve"> cinq </w:t>
      </w:r>
      <w:r w:rsidRPr="00681851">
        <w:rPr>
          <w:lang w:val="fr-FR"/>
        </w:rPr>
        <w:t>ans</w:t>
      </w:r>
      <w:r w:rsidRPr="00681851">
        <w:rPr>
          <w:rStyle w:val="Policepardfaut1"/>
          <w:lang w:val="fr-FR"/>
        </w:rPr>
        <w:t xml:space="preserve"> renouvelable une fois (art</w:t>
      </w:r>
      <w:r w:rsidR="004A40AB">
        <w:rPr>
          <w:rStyle w:val="Policepardfaut1"/>
          <w:lang w:val="fr-FR"/>
        </w:rPr>
        <w:t> </w:t>
      </w:r>
      <w:r w:rsidRPr="00681851">
        <w:rPr>
          <w:rStyle w:val="Policepardfaut1"/>
          <w:lang w:val="fr-FR"/>
        </w:rPr>
        <w:t>67).</w:t>
      </w:r>
      <w:bookmarkStart w:id="22" w:name="_Toc214870358"/>
    </w:p>
    <w:p w14:paraId="39829E3D" w14:textId="77777777" w:rsidR="00265CC1" w:rsidRPr="00681851" w:rsidRDefault="00265CC1" w:rsidP="00265CC1">
      <w:pPr>
        <w:pStyle w:val="H23G"/>
        <w:rPr>
          <w:lang w:val="fr-FR"/>
        </w:rPr>
      </w:pPr>
      <w:bookmarkStart w:id="23" w:name="_Toc181085784"/>
      <w:bookmarkStart w:id="24" w:name="_Toc185261308"/>
      <w:bookmarkStart w:id="25" w:name="_Toc328896695"/>
      <w:bookmarkStart w:id="26" w:name="_Toc328916911"/>
      <w:bookmarkStart w:id="27" w:name="_Toc328919692"/>
      <w:bookmarkStart w:id="28" w:name="_Toc329352827"/>
      <w:bookmarkStart w:id="29" w:name="_Toc129866292"/>
      <w:r w:rsidRPr="00681851">
        <w:rPr>
          <w:rStyle w:val="Policepardfaut1"/>
          <w:lang w:val="fr-FR"/>
        </w:rPr>
        <w:tab/>
        <w:t>2.</w:t>
      </w:r>
      <w:r w:rsidRPr="00681851">
        <w:rPr>
          <w:rStyle w:val="Policepardfaut1"/>
          <w:lang w:val="fr-FR"/>
        </w:rPr>
        <w:tab/>
        <w:t>Le pouvoir législatif</w:t>
      </w:r>
      <w:bookmarkEnd w:id="23"/>
      <w:bookmarkEnd w:id="24"/>
    </w:p>
    <w:p w14:paraId="62FD5A42" w14:textId="10ACEFC4" w:rsidR="00265CC1" w:rsidRPr="00681851" w:rsidRDefault="00265CC1" w:rsidP="00265CC1">
      <w:pPr>
        <w:pStyle w:val="SingleTxtG"/>
        <w:numPr>
          <w:ilvl w:val="0"/>
          <w:numId w:val="21"/>
        </w:numPr>
        <w:ind w:left="1134" w:firstLine="0"/>
        <w:rPr>
          <w:lang w:val="fr-FR"/>
        </w:rPr>
      </w:pPr>
      <w:r w:rsidRPr="00681851">
        <w:rPr>
          <w:rStyle w:val="Policepardfaut1"/>
          <w:lang w:val="fr-FR"/>
        </w:rPr>
        <w:t xml:space="preserve">Aux </w:t>
      </w:r>
      <w:r w:rsidRPr="00681851">
        <w:rPr>
          <w:lang w:val="fr-FR"/>
        </w:rPr>
        <w:t>termes</w:t>
      </w:r>
      <w:r w:rsidRPr="00681851">
        <w:rPr>
          <w:rStyle w:val="Policepardfaut1"/>
          <w:lang w:val="fr-FR"/>
        </w:rPr>
        <w:t xml:space="preserve"> des dispositions de l</w:t>
      </w:r>
      <w:r>
        <w:rPr>
          <w:rStyle w:val="Policepardfaut1"/>
          <w:lang w:val="fr-FR"/>
        </w:rPr>
        <w:t>’</w:t>
      </w:r>
      <w:r w:rsidRPr="00681851">
        <w:rPr>
          <w:rStyle w:val="Policepardfaut1"/>
          <w:lang w:val="fr-FR"/>
        </w:rPr>
        <w:t>article</w:t>
      </w:r>
      <w:r w:rsidR="004A40AB">
        <w:rPr>
          <w:rStyle w:val="Policepardfaut1"/>
          <w:lang w:val="fr-FR"/>
        </w:rPr>
        <w:t> </w:t>
      </w:r>
      <w:r w:rsidRPr="00681851">
        <w:rPr>
          <w:rStyle w:val="Policepardfaut1"/>
          <w:lang w:val="fr-FR"/>
        </w:rPr>
        <w:t xml:space="preserve">110 de la Constitution, le pouvoir législatif est assuré par </w:t>
      </w:r>
      <w:r w:rsidRPr="00681851">
        <w:rPr>
          <w:lang w:val="fr-FR"/>
        </w:rPr>
        <w:t>un</w:t>
      </w:r>
      <w:r w:rsidRPr="00681851">
        <w:rPr>
          <w:rStyle w:val="Policepardfaut1"/>
          <w:lang w:val="fr-FR"/>
        </w:rPr>
        <w:t xml:space="preserve"> </w:t>
      </w:r>
      <w:r w:rsidRPr="00681851">
        <w:rPr>
          <w:lang w:val="fr-FR"/>
        </w:rPr>
        <w:t>parlement</w:t>
      </w:r>
      <w:r w:rsidRPr="00681851">
        <w:rPr>
          <w:rStyle w:val="Policepardfaut1"/>
          <w:lang w:val="fr-FR"/>
        </w:rPr>
        <w:t xml:space="preserve"> composé de l</w:t>
      </w:r>
      <w:r>
        <w:rPr>
          <w:rStyle w:val="Policepardfaut1"/>
          <w:lang w:val="fr-FR"/>
        </w:rPr>
        <w:t>’</w:t>
      </w:r>
      <w:r w:rsidRPr="00681851">
        <w:rPr>
          <w:rStyle w:val="Policepardfaut1"/>
          <w:lang w:val="fr-FR"/>
        </w:rPr>
        <w:t>Assemblée Nationale et du S</w:t>
      </w:r>
      <w:r w:rsidR="004A40AB">
        <w:rPr>
          <w:rStyle w:val="Policepardfaut1"/>
          <w:lang w:val="fr-FR"/>
        </w:rPr>
        <w:t>é</w:t>
      </w:r>
      <w:r w:rsidRPr="00681851">
        <w:rPr>
          <w:rStyle w:val="Policepardfaut1"/>
          <w:lang w:val="fr-FR"/>
        </w:rPr>
        <w:t>nat.</w:t>
      </w:r>
    </w:p>
    <w:p w14:paraId="2C7C767C" w14:textId="15513057" w:rsidR="00265CC1" w:rsidRPr="00681851" w:rsidRDefault="00265CC1" w:rsidP="00265CC1">
      <w:pPr>
        <w:pStyle w:val="SingleTxtG"/>
        <w:numPr>
          <w:ilvl w:val="0"/>
          <w:numId w:val="21"/>
        </w:numPr>
        <w:ind w:left="1134" w:firstLine="0"/>
        <w:rPr>
          <w:lang w:val="fr-FR"/>
        </w:rPr>
      </w:pPr>
      <w:r w:rsidRPr="00681851">
        <w:rPr>
          <w:rStyle w:val="Policepardfaut1"/>
          <w:lang w:val="fr-FR"/>
        </w:rPr>
        <w:t xml:space="preserve">Les députés élus au suffrage universel direct pour un mandat de </w:t>
      </w:r>
      <w:r w:rsidR="004A40AB">
        <w:rPr>
          <w:rStyle w:val="Policepardfaut1"/>
          <w:lang w:val="fr-FR"/>
        </w:rPr>
        <w:t xml:space="preserve">cinq </w:t>
      </w:r>
      <w:r w:rsidRPr="00681851">
        <w:rPr>
          <w:rStyle w:val="Policepardfaut1"/>
          <w:lang w:val="fr-FR"/>
        </w:rPr>
        <w:t xml:space="preserve">ans renouvelable votent les lois, </w:t>
      </w:r>
      <w:r w:rsidRPr="00681851">
        <w:rPr>
          <w:lang w:val="fr-FR"/>
        </w:rPr>
        <w:t>contrôlent</w:t>
      </w:r>
      <w:r w:rsidRPr="00681851">
        <w:rPr>
          <w:rStyle w:val="Policepardfaut1"/>
          <w:lang w:val="fr-FR"/>
        </w:rPr>
        <w:t xml:space="preserve"> l</w:t>
      </w:r>
      <w:r>
        <w:rPr>
          <w:rStyle w:val="Policepardfaut1"/>
          <w:lang w:val="fr-FR"/>
        </w:rPr>
        <w:t>’</w:t>
      </w:r>
      <w:r w:rsidRPr="00681851">
        <w:rPr>
          <w:rStyle w:val="Policepardfaut1"/>
          <w:lang w:val="fr-FR"/>
        </w:rPr>
        <w:t>action gouvernementale, évaluent les politiques publiques et contrôlent l</w:t>
      </w:r>
      <w:r>
        <w:rPr>
          <w:rStyle w:val="Policepardfaut1"/>
          <w:lang w:val="fr-FR"/>
        </w:rPr>
        <w:t>’</w:t>
      </w:r>
      <w:r w:rsidRPr="00681851">
        <w:rPr>
          <w:rStyle w:val="Policepardfaut1"/>
          <w:lang w:val="fr-FR"/>
        </w:rPr>
        <w:t>exécution des lois.</w:t>
      </w:r>
    </w:p>
    <w:p w14:paraId="3DDA4B17" w14:textId="0B0D3DE4" w:rsidR="00265CC1" w:rsidRPr="00681851" w:rsidRDefault="00265CC1" w:rsidP="00265CC1">
      <w:pPr>
        <w:pStyle w:val="SingleTxtG"/>
        <w:numPr>
          <w:ilvl w:val="0"/>
          <w:numId w:val="21"/>
        </w:numPr>
        <w:ind w:left="1134" w:firstLine="0"/>
        <w:rPr>
          <w:lang w:val="fr-FR"/>
        </w:rPr>
      </w:pPr>
      <w:r w:rsidRPr="00681851">
        <w:rPr>
          <w:rStyle w:val="Policepardfaut1"/>
          <w:lang w:val="fr-FR"/>
        </w:rPr>
        <w:t xml:space="preserve">Le sénat </w:t>
      </w:r>
      <w:r w:rsidRPr="00681851">
        <w:rPr>
          <w:lang w:val="fr-FR"/>
        </w:rPr>
        <w:t>représente</w:t>
      </w:r>
      <w:r w:rsidRPr="00681851">
        <w:rPr>
          <w:rStyle w:val="Policepardfaut1"/>
          <w:lang w:val="fr-FR"/>
        </w:rPr>
        <w:t xml:space="preserve"> les collectivités autonomes dont les </w:t>
      </w:r>
      <w:r w:rsidR="004A40AB">
        <w:rPr>
          <w:rStyle w:val="Policepardfaut1"/>
          <w:lang w:val="fr-FR"/>
        </w:rPr>
        <w:t>deux tiers</w:t>
      </w:r>
      <w:r w:rsidRPr="00681851">
        <w:rPr>
          <w:rStyle w:val="Policepardfaut1"/>
          <w:lang w:val="fr-FR"/>
        </w:rPr>
        <w:t xml:space="preserve"> sont élus au suffrage universel indirect par un collège composé des conseillers municipaux et provinciaux. Le </w:t>
      </w:r>
      <w:r w:rsidR="004A40AB">
        <w:rPr>
          <w:rStyle w:val="Policepardfaut1"/>
          <w:lang w:val="fr-FR"/>
        </w:rPr>
        <w:t>tiers</w:t>
      </w:r>
      <w:r w:rsidRPr="00681851">
        <w:rPr>
          <w:rStyle w:val="Policepardfaut1"/>
          <w:lang w:val="fr-FR"/>
        </w:rPr>
        <w:t xml:space="preserve"> des </w:t>
      </w:r>
      <w:r w:rsidR="004A40AB">
        <w:rPr>
          <w:lang w:val="fr-FR"/>
        </w:rPr>
        <w:t>s</w:t>
      </w:r>
      <w:r w:rsidRPr="00681851">
        <w:rPr>
          <w:lang w:val="fr-FR"/>
        </w:rPr>
        <w:t>énateurs</w:t>
      </w:r>
      <w:r w:rsidRPr="00681851">
        <w:rPr>
          <w:rStyle w:val="Policepardfaut1"/>
          <w:lang w:val="fr-FR"/>
        </w:rPr>
        <w:t xml:space="preserve"> sont nommés par le Président de la République. Ils sont élus pour un mandat de </w:t>
      </w:r>
      <w:r w:rsidR="004A40AB">
        <w:rPr>
          <w:rStyle w:val="Policepardfaut1"/>
          <w:lang w:val="fr-FR"/>
        </w:rPr>
        <w:t>six</w:t>
      </w:r>
      <w:r w:rsidRPr="00681851">
        <w:rPr>
          <w:rStyle w:val="Policepardfaut1"/>
          <w:lang w:val="fr-FR"/>
        </w:rPr>
        <w:t xml:space="preserve"> ans renouvelable.</w:t>
      </w:r>
    </w:p>
    <w:p w14:paraId="7A7F753D" w14:textId="160BFDB7" w:rsidR="00265CC1" w:rsidRPr="00681851" w:rsidRDefault="00265CC1" w:rsidP="00265CC1">
      <w:pPr>
        <w:pStyle w:val="H23G"/>
        <w:rPr>
          <w:lang w:val="fr-FR"/>
        </w:rPr>
      </w:pPr>
      <w:bookmarkStart w:id="30" w:name="_Toc181085785"/>
      <w:bookmarkStart w:id="31" w:name="_Toc185261309"/>
      <w:r w:rsidRPr="00681851">
        <w:rPr>
          <w:rStyle w:val="Policepardfaut1"/>
          <w:lang w:val="fr-FR"/>
        </w:rPr>
        <w:tab/>
        <w:t>3.</w:t>
      </w:r>
      <w:r w:rsidRPr="00681851">
        <w:rPr>
          <w:rStyle w:val="Policepardfaut1"/>
          <w:lang w:val="fr-FR"/>
        </w:rPr>
        <w:tab/>
      </w:r>
      <w:r w:rsidRPr="00681851">
        <w:rPr>
          <w:lang w:val="fr-FR"/>
        </w:rPr>
        <w:t>Le pouvoir judiciaire</w:t>
      </w:r>
      <w:bookmarkEnd w:id="30"/>
      <w:bookmarkEnd w:id="31"/>
      <w:bookmarkEnd w:id="22"/>
      <w:bookmarkEnd w:id="25"/>
      <w:bookmarkEnd w:id="26"/>
      <w:bookmarkEnd w:id="27"/>
      <w:bookmarkEnd w:id="28"/>
      <w:bookmarkEnd w:id="29"/>
    </w:p>
    <w:p w14:paraId="06C194BB" w14:textId="4B321F72" w:rsidR="00265CC1" w:rsidRPr="00681851" w:rsidRDefault="00265CC1" w:rsidP="00265CC1">
      <w:pPr>
        <w:pStyle w:val="SingleTxtG"/>
        <w:numPr>
          <w:ilvl w:val="0"/>
          <w:numId w:val="21"/>
        </w:numPr>
        <w:ind w:left="1134" w:firstLine="0"/>
        <w:rPr>
          <w:rStyle w:val="Policepardfaut1"/>
          <w:i/>
          <w:lang w:val="fr-FR"/>
        </w:rPr>
      </w:pPr>
      <w:r w:rsidRPr="00681851">
        <w:rPr>
          <w:rStyle w:val="Policepardfaut1"/>
          <w:lang w:val="fr-FR"/>
        </w:rPr>
        <w:t>La Constitution de la V</w:t>
      </w:r>
      <w:r w:rsidRPr="004A40AB">
        <w:rPr>
          <w:rStyle w:val="Policepardfaut1"/>
          <w:vertAlign w:val="superscript"/>
          <w:lang w:val="fr-FR"/>
        </w:rPr>
        <w:t>e</w:t>
      </w:r>
      <w:r w:rsidRPr="00681851">
        <w:rPr>
          <w:rStyle w:val="Policepardfaut1"/>
          <w:lang w:val="fr-FR"/>
        </w:rPr>
        <w:t xml:space="preserve"> République, dispose</w:t>
      </w:r>
      <w:r w:rsidR="004A40AB">
        <w:rPr>
          <w:rStyle w:val="Policepardfaut1"/>
          <w:lang w:val="fr-FR"/>
        </w:rPr>
        <w:t xml:space="preserve"> </w:t>
      </w:r>
      <w:r w:rsidRPr="00681851">
        <w:rPr>
          <w:rStyle w:val="Policepardfaut1"/>
          <w:lang w:val="fr-FR"/>
        </w:rPr>
        <w:t>en son article</w:t>
      </w:r>
      <w:r w:rsidR="004A40AB">
        <w:rPr>
          <w:rStyle w:val="Policepardfaut1"/>
          <w:lang w:val="fr-FR"/>
        </w:rPr>
        <w:t> </w:t>
      </w:r>
      <w:r w:rsidRPr="00681851">
        <w:rPr>
          <w:rStyle w:val="Policepardfaut1"/>
          <w:lang w:val="fr-FR"/>
        </w:rPr>
        <w:t>155 que</w:t>
      </w:r>
      <w:r w:rsidR="004A40AB">
        <w:rPr>
          <w:rStyle w:val="Policepardfaut1"/>
          <w:lang w:val="fr-FR"/>
        </w:rPr>
        <w:t xml:space="preserve"> </w:t>
      </w:r>
      <w:r w:rsidRPr="00681851">
        <w:rPr>
          <w:rStyle w:val="Policepardfaut1"/>
          <w:lang w:val="fr-FR"/>
        </w:rPr>
        <w:t xml:space="preserve">le pouvoir judiciaire </w:t>
      </w:r>
      <w:r w:rsidRPr="00681851">
        <w:rPr>
          <w:lang w:val="fr-FR"/>
        </w:rPr>
        <w:t>est</w:t>
      </w:r>
      <w:r w:rsidRPr="00681851">
        <w:rPr>
          <w:rStyle w:val="Policepardfaut1"/>
          <w:lang w:val="fr-FR"/>
        </w:rPr>
        <w:t xml:space="preserve"> indépendant du pouvoir exécutif et du pouvoir législatif.</w:t>
      </w:r>
    </w:p>
    <w:p w14:paraId="4B738F3E" w14:textId="5CED4642" w:rsidR="00265CC1" w:rsidRPr="00681851" w:rsidRDefault="00265CC1" w:rsidP="00265CC1">
      <w:pPr>
        <w:pStyle w:val="SingleTxtG"/>
        <w:numPr>
          <w:ilvl w:val="0"/>
          <w:numId w:val="21"/>
        </w:numPr>
        <w:ind w:left="1134" w:firstLine="0"/>
        <w:rPr>
          <w:rStyle w:val="Policepardfaut1"/>
          <w:lang w:val="fr-FR"/>
        </w:rPr>
      </w:pPr>
      <w:r w:rsidRPr="00681851">
        <w:rPr>
          <w:rStyle w:val="Policepardfaut1"/>
          <w:lang w:val="fr-FR"/>
        </w:rPr>
        <w:t xml:space="preserve">Le pouvoir judiciaire est exercé par un seul ordre de juridiction composée de la Cour </w:t>
      </w:r>
      <w:r w:rsidRPr="00681851">
        <w:rPr>
          <w:lang w:val="fr-FR"/>
        </w:rPr>
        <w:t>suprême</w:t>
      </w:r>
      <w:r w:rsidRPr="00681851">
        <w:rPr>
          <w:rStyle w:val="Policepardfaut1"/>
          <w:lang w:val="fr-FR"/>
        </w:rPr>
        <w:t xml:space="preserve">, des </w:t>
      </w:r>
      <w:r w:rsidRPr="00681851">
        <w:rPr>
          <w:lang w:val="fr-FR"/>
        </w:rPr>
        <w:t>Cours</w:t>
      </w:r>
      <w:r w:rsidRPr="00681851">
        <w:rPr>
          <w:rStyle w:val="Policepardfaut1"/>
          <w:lang w:val="fr-FR"/>
        </w:rPr>
        <w:t xml:space="preserve"> d</w:t>
      </w:r>
      <w:r>
        <w:rPr>
          <w:rStyle w:val="Policepardfaut1"/>
          <w:lang w:val="fr-FR"/>
        </w:rPr>
        <w:t>’</w:t>
      </w:r>
      <w:r w:rsidRPr="00681851">
        <w:rPr>
          <w:rStyle w:val="Policepardfaut1"/>
          <w:lang w:val="fr-FR"/>
        </w:rPr>
        <w:t>Appel, des Tribunaux de grandes instances et des Justices de paix.</w:t>
      </w:r>
    </w:p>
    <w:p w14:paraId="2B4B180A" w14:textId="421AE353" w:rsidR="00265CC1" w:rsidRPr="00681851" w:rsidRDefault="00265CC1" w:rsidP="00265CC1">
      <w:pPr>
        <w:pStyle w:val="SingleTxtG"/>
        <w:numPr>
          <w:ilvl w:val="0"/>
          <w:numId w:val="21"/>
        </w:numPr>
        <w:ind w:left="1134" w:firstLine="0"/>
        <w:rPr>
          <w:rStyle w:val="Policepardfaut1"/>
          <w:lang w:val="fr-FR"/>
        </w:rPr>
      </w:pPr>
      <w:r w:rsidRPr="00681851">
        <w:rPr>
          <w:rStyle w:val="Policepardfaut1"/>
          <w:lang w:val="fr-FR"/>
        </w:rPr>
        <w:t xml:space="preserve">Le Conseil Supérieur de la Magistrature, présidé par le président de la Cour Suprême est </w:t>
      </w:r>
      <w:r w:rsidRPr="00681851">
        <w:rPr>
          <w:lang w:val="fr-FR"/>
        </w:rPr>
        <w:t>composé</w:t>
      </w:r>
      <w:r w:rsidRPr="00681851">
        <w:rPr>
          <w:rStyle w:val="Policepardfaut1"/>
          <w:lang w:val="fr-FR"/>
        </w:rPr>
        <w:t xml:space="preserve"> de </w:t>
      </w:r>
      <w:r w:rsidRPr="00681851">
        <w:rPr>
          <w:lang w:val="fr-FR"/>
        </w:rPr>
        <w:t>quinze</w:t>
      </w:r>
      <w:r w:rsidRPr="00681851">
        <w:rPr>
          <w:rStyle w:val="Policepardfaut1"/>
          <w:lang w:val="fr-FR"/>
        </w:rPr>
        <w:t xml:space="preserve"> membres (art</w:t>
      </w:r>
      <w:r w:rsidR="004A40AB">
        <w:rPr>
          <w:rStyle w:val="Policepardfaut1"/>
          <w:lang w:val="fr-FR"/>
        </w:rPr>
        <w:t>. </w:t>
      </w:r>
      <w:r w:rsidRPr="00681851">
        <w:rPr>
          <w:rStyle w:val="Policepardfaut1"/>
          <w:lang w:val="fr-FR"/>
        </w:rPr>
        <w:t>159 de la Constitution).</w:t>
      </w:r>
      <w:bookmarkStart w:id="32" w:name="_Toc214870361"/>
      <w:bookmarkStart w:id="33" w:name="_Toc328896698"/>
      <w:bookmarkStart w:id="34" w:name="_Toc328916914"/>
      <w:bookmarkStart w:id="35" w:name="_Toc328919695"/>
    </w:p>
    <w:p w14:paraId="7AE5FB4A" w14:textId="77777777" w:rsidR="00265CC1" w:rsidRPr="00681851" w:rsidRDefault="00265CC1" w:rsidP="00265CC1">
      <w:pPr>
        <w:pStyle w:val="H23G"/>
        <w:rPr>
          <w:lang w:val="fr-FR"/>
        </w:rPr>
      </w:pPr>
      <w:bookmarkStart w:id="36" w:name="_Toc181085786"/>
      <w:bookmarkStart w:id="37" w:name="_Toc185261310"/>
      <w:r w:rsidRPr="00681851">
        <w:rPr>
          <w:lang w:val="fr-FR"/>
        </w:rPr>
        <w:tab/>
        <w:t>4.</w:t>
      </w:r>
      <w:r w:rsidRPr="00681851">
        <w:rPr>
          <w:lang w:val="fr-FR"/>
        </w:rPr>
        <w:tab/>
        <w:t>La Haute Cour de Justice</w:t>
      </w:r>
      <w:bookmarkEnd w:id="36"/>
      <w:bookmarkEnd w:id="37"/>
    </w:p>
    <w:p w14:paraId="63E646E8" w14:textId="0BE3CCBC" w:rsidR="00265CC1" w:rsidRPr="00681851" w:rsidRDefault="00265CC1" w:rsidP="00265CC1">
      <w:pPr>
        <w:pStyle w:val="SingleTxtG"/>
        <w:numPr>
          <w:ilvl w:val="0"/>
          <w:numId w:val="21"/>
        </w:numPr>
        <w:ind w:left="1134" w:firstLine="0"/>
        <w:rPr>
          <w:lang w:val="fr-FR"/>
        </w:rPr>
      </w:pPr>
      <w:r w:rsidRPr="00681851">
        <w:rPr>
          <w:lang w:val="fr-FR"/>
        </w:rPr>
        <w:t>La Haute Cour de Justice est restaurée dans la Constitution de la V</w:t>
      </w:r>
      <w:r w:rsidR="004A40AB" w:rsidRPr="004A40AB">
        <w:rPr>
          <w:rStyle w:val="Policepardfaut1"/>
          <w:vertAlign w:val="superscript"/>
          <w:lang w:val="fr-FR"/>
        </w:rPr>
        <w:t>e</w:t>
      </w:r>
      <w:r w:rsidR="004A40AB">
        <w:rPr>
          <w:lang w:val="fr-FR"/>
        </w:rPr>
        <w:t> </w:t>
      </w:r>
      <w:r w:rsidRPr="00681851">
        <w:rPr>
          <w:lang w:val="fr-FR"/>
        </w:rPr>
        <w:t>République (titre</w:t>
      </w:r>
      <w:r w:rsidR="004A40AB">
        <w:rPr>
          <w:lang w:val="fr-FR"/>
        </w:rPr>
        <w:t> </w:t>
      </w:r>
      <w:r w:rsidRPr="00681851">
        <w:rPr>
          <w:lang w:val="fr-FR"/>
        </w:rPr>
        <w:t>IX, art</w:t>
      </w:r>
      <w:r w:rsidR="004A40AB">
        <w:rPr>
          <w:lang w:val="fr-FR"/>
        </w:rPr>
        <w:t>. </w:t>
      </w:r>
      <w:r w:rsidRPr="00681851">
        <w:rPr>
          <w:lang w:val="fr-FR"/>
        </w:rPr>
        <w:t>190 à 197). Elle est composée de 15</w:t>
      </w:r>
      <w:r w:rsidR="004A40AB">
        <w:rPr>
          <w:lang w:val="fr-FR"/>
        </w:rPr>
        <w:t> </w:t>
      </w:r>
      <w:r w:rsidRPr="00681851">
        <w:rPr>
          <w:lang w:val="fr-FR"/>
        </w:rPr>
        <w:t>membres dont 4</w:t>
      </w:r>
      <w:r w:rsidR="004A40AB">
        <w:rPr>
          <w:lang w:val="fr-FR"/>
        </w:rPr>
        <w:t> </w:t>
      </w:r>
      <w:r w:rsidRPr="00681851">
        <w:rPr>
          <w:lang w:val="fr-FR"/>
        </w:rPr>
        <w:t>députés, 4</w:t>
      </w:r>
      <w:r w:rsidR="004A40AB">
        <w:rPr>
          <w:lang w:val="fr-FR"/>
        </w:rPr>
        <w:t> </w:t>
      </w:r>
      <w:r w:rsidRPr="00681851">
        <w:rPr>
          <w:lang w:val="fr-FR"/>
        </w:rPr>
        <w:t>sénateurs, 4</w:t>
      </w:r>
      <w:r w:rsidR="004A40AB">
        <w:rPr>
          <w:lang w:val="fr-FR"/>
        </w:rPr>
        <w:t> </w:t>
      </w:r>
      <w:r w:rsidRPr="00681851">
        <w:rPr>
          <w:lang w:val="fr-FR"/>
        </w:rPr>
        <w:t>membres de la Cour Suprême et 3 membres du Conseil Constitutionnel. Les membres de la Haute Cour sont élus par leurs pairs au sein de leurs institutions respectives. Elle est compétente pour juger le Président de la République, les Présidents des Institutions consacrées par la présente Constitution, les membres du Gouvernement ainsi que leurs complices en cas de Haute trahison.</w:t>
      </w:r>
    </w:p>
    <w:p w14:paraId="143B2A65" w14:textId="3D3207C3" w:rsidR="00265CC1" w:rsidRPr="00681851" w:rsidRDefault="00265CC1" w:rsidP="00265CC1">
      <w:pPr>
        <w:pStyle w:val="SingleTxtG"/>
        <w:numPr>
          <w:ilvl w:val="0"/>
          <w:numId w:val="21"/>
        </w:numPr>
        <w:ind w:left="1134" w:firstLine="0"/>
        <w:rPr>
          <w:sz w:val="24"/>
          <w:szCs w:val="24"/>
          <w:lang w:val="fr-FR"/>
        </w:rPr>
      </w:pPr>
      <w:r w:rsidRPr="00681851">
        <w:rPr>
          <w:rStyle w:val="Policepardfaut1"/>
          <w:lang w:val="fr-FR"/>
        </w:rPr>
        <w:t xml:space="preserve">Hormis les cas de </w:t>
      </w:r>
      <w:r w:rsidRPr="00681851">
        <w:rPr>
          <w:lang w:val="fr-FR"/>
        </w:rPr>
        <w:t>Haute</w:t>
      </w:r>
      <w:r w:rsidRPr="00681851">
        <w:rPr>
          <w:rStyle w:val="Policepardfaut1"/>
          <w:lang w:val="fr-FR"/>
        </w:rPr>
        <w:t xml:space="preserve"> trahison, les Présidents des institutions consacrées par la Constitution et </w:t>
      </w:r>
      <w:r w:rsidRPr="00681851">
        <w:rPr>
          <w:lang w:val="fr-FR"/>
        </w:rPr>
        <w:t>les</w:t>
      </w:r>
      <w:r w:rsidRPr="00681851">
        <w:rPr>
          <w:rStyle w:val="Policepardfaut1"/>
          <w:lang w:val="fr-FR"/>
        </w:rPr>
        <w:t xml:space="preserve"> </w:t>
      </w:r>
      <w:r w:rsidRPr="00681851">
        <w:rPr>
          <w:rStyle w:val="Policepardfaut1"/>
          <w:bCs/>
          <w:lang w:val="fr-FR"/>
        </w:rPr>
        <w:t>membres</w:t>
      </w:r>
      <w:r w:rsidRPr="00681851">
        <w:rPr>
          <w:rStyle w:val="Policepardfaut1"/>
          <w:lang w:val="fr-FR"/>
        </w:rPr>
        <w:t xml:space="preserve"> du Gouvernement sont pénalement responsables de leurs actes devant les juridictions de droit commun.</w:t>
      </w:r>
    </w:p>
    <w:p w14:paraId="3CD61EB0" w14:textId="77777777" w:rsidR="00265CC1" w:rsidRPr="00681851" w:rsidRDefault="00265CC1" w:rsidP="00265CC1">
      <w:pPr>
        <w:pStyle w:val="H23G"/>
        <w:rPr>
          <w:lang w:val="fr-FR"/>
        </w:rPr>
      </w:pPr>
      <w:bookmarkStart w:id="38" w:name="_Toc181085787"/>
      <w:bookmarkStart w:id="39" w:name="_Toc185261311"/>
      <w:r w:rsidRPr="00681851">
        <w:rPr>
          <w:lang w:val="fr-FR"/>
        </w:rPr>
        <w:tab/>
        <w:t>5.</w:t>
      </w:r>
      <w:r w:rsidRPr="00681851">
        <w:rPr>
          <w:lang w:val="fr-FR"/>
        </w:rPr>
        <w:tab/>
        <w:t>La Justice Militaire</w:t>
      </w:r>
      <w:bookmarkEnd w:id="38"/>
      <w:bookmarkEnd w:id="39"/>
    </w:p>
    <w:p w14:paraId="7D64100A" w14:textId="42B62063" w:rsidR="00265CC1" w:rsidRPr="00681851" w:rsidRDefault="00265CC1" w:rsidP="00265CC1">
      <w:pPr>
        <w:pStyle w:val="SingleTxtG"/>
        <w:numPr>
          <w:ilvl w:val="0"/>
          <w:numId w:val="21"/>
        </w:numPr>
        <w:ind w:left="1134" w:firstLine="0"/>
        <w:rPr>
          <w:rStyle w:val="Policepardfaut1"/>
          <w:i/>
          <w:lang w:val="fr-FR"/>
        </w:rPr>
      </w:pPr>
      <w:r w:rsidRPr="00681851">
        <w:rPr>
          <w:rStyle w:val="Policepardfaut1"/>
          <w:lang w:val="fr-FR"/>
        </w:rPr>
        <w:t>La Justice Militaire instituée dans la Constitution (art</w:t>
      </w:r>
      <w:r w:rsidR="004A40AB">
        <w:rPr>
          <w:rStyle w:val="Policepardfaut1"/>
          <w:lang w:val="fr-FR"/>
        </w:rPr>
        <w:t>. </w:t>
      </w:r>
      <w:r w:rsidRPr="00681851">
        <w:rPr>
          <w:rStyle w:val="Policepardfaut1"/>
          <w:lang w:val="fr-FR"/>
        </w:rPr>
        <w:t xml:space="preserve">198 à 202) est composée des </w:t>
      </w:r>
      <w:r w:rsidRPr="00681851">
        <w:rPr>
          <w:lang w:val="fr-FR"/>
        </w:rPr>
        <w:t>magistrats</w:t>
      </w:r>
      <w:r w:rsidRPr="00681851">
        <w:rPr>
          <w:rStyle w:val="Policepardfaut1"/>
          <w:lang w:val="fr-FR"/>
        </w:rPr>
        <w:t xml:space="preserve"> </w:t>
      </w:r>
      <w:r w:rsidRPr="00681851">
        <w:rPr>
          <w:lang w:val="fr-FR"/>
        </w:rPr>
        <w:t>militaires</w:t>
      </w:r>
      <w:r w:rsidRPr="00681851">
        <w:rPr>
          <w:rStyle w:val="Policepardfaut1"/>
          <w:lang w:val="fr-FR"/>
        </w:rPr>
        <w:t xml:space="preserve"> et comprend la Haute Cour militaire, la Cour d</w:t>
      </w:r>
      <w:r>
        <w:rPr>
          <w:rStyle w:val="Policepardfaut1"/>
          <w:lang w:val="fr-FR"/>
        </w:rPr>
        <w:t>’</w:t>
      </w:r>
      <w:r w:rsidRPr="00681851">
        <w:rPr>
          <w:rStyle w:val="Policepardfaut1"/>
          <w:lang w:val="fr-FR"/>
        </w:rPr>
        <w:t xml:space="preserve">appel militaire et les tribunaux </w:t>
      </w:r>
      <w:r w:rsidRPr="00681851">
        <w:rPr>
          <w:lang w:val="fr-FR"/>
        </w:rPr>
        <w:t>militaires</w:t>
      </w:r>
      <w:r w:rsidRPr="00681851">
        <w:rPr>
          <w:rStyle w:val="Policepardfaut1"/>
          <w:lang w:val="fr-FR"/>
        </w:rPr>
        <w:t>.</w:t>
      </w:r>
    </w:p>
    <w:p w14:paraId="02C84221" w14:textId="6005446A" w:rsidR="00265CC1" w:rsidRPr="00681851" w:rsidRDefault="00265CC1" w:rsidP="00265CC1">
      <w:pPr>
        <w:pStyle w:val="SingleTxtG"/>
        <w:numPr>
          <w:ilvl w:val="0"/>
          <w:numId w:val="21"/>
        </w:numPr>
        <w:ind w:left="1134" w:firstLine="0"/>
        <w:rPr>
          <w:rStyle w:val="Policepardfaut1"/>
          <w:bCs/>
          <w:lang w:val="fr-FR"/>
        </w:rPr>
      </w:pPr>
      <w:r w:rsidRPr="00681851">
        <w:rPr>
          <w:rStyle w:val="Policepardfaut1"/>
          <w:lang w:val="fr-FR"/>
        </w:rPr>
        <w:t xml:space="preserve">La Haute Cour </w:t>
      </w:r>
      <w:r w:rsidRPr="00681851">
        <w:rPr>
          <w:lang w:val="fr-FR"/>
        </w:rPr>
        <w:t>militaire</w:t>
      </w:r>
      <w:r w:rsidRPr="00681851">
        <w:rPr>
          <w:rStyle w:val="Policepardfaut1"/>
          <w:lang w:val="fr-FR"/>
        </w:rPr>
        <w:t xml:space="preserve"> connaît en dernier ressort les décisions rendues par la Cour d</w:t>
      </w:r>
      <w:r>
        <w:rPr>
          <w:rStyle w:val="Policepardfaut1"/>
          <w:lang w:val="fr-FR"/>
        </w:rPr>
        <w:t>’</w:t>
      </w:r>
      <w:r w:rsidRPr="00681851">
        <w:rPr>
          <w:rStyle w:val="Policepardfaut1"/>
          <w:lang w:val="fr-FR"/>
        </w:rPr>
        <w:t xml:space="preserve">appel et les </w:t>
      </w:r>
      <w:r w:rsidRPr="00681851">
        <w:rPr>
          <w:rStyle w:val="Policepardfaut1"/>
          <w:bCs/>
          <w:lang w:val="fr-FR"/>
        </w:rPr>
        <w:t>tribunaux</w:t>
      </w:r>
      <w:r w:rsidRPr="00681851">
        <w:rPr>
          <w:rStyle w:val="Policepardfaut1"/>
          <w:lang w:val="fr-FR"/>
        </w:rPr>
        <w:t xml:space="preserve"> militaires. Elle connaît au premier degré toutes les infractions d</w:t>
      </w:r>
      <w:r>
        <w:rPr>
          <w:rStyle w:val="Policepardfaut1"/>
          <w:lang w:val="fr-FR"/>
        </w:rPr>
        <w:t>’</w:t>
      </w:r>
      <w:r w:rsidRPr="00681851">
        <w:rPr>
          <w:rStyle w:val="Policepardfaut1"/>
          <w:lang w:val="fr-FR"/>
        </w:rPr>
        <w:t>atteinte à la sûreté de l</w:t>
      </w:r>
      <w:r>
        <w:rPr>
          <w:rStyle w:val="Policepardfaut1"/>
          <w:lang w:val="fr-FR"/>
        </w:rPr>
        <w:t>’</w:t>
      </w:r>
      <w:r w:rsidRPr="00681851">
        <w:rPr>
          <w:rStyle w:val="Policepardfaut1"/>
          <w:lang w:val="fr-FR"/>
        </w:rPr>
        <w:t>État et des crimes commis par les militaires quel que soit leur grade</w:t>
      </w:r>
      <w:r w:rsidRPr="00681851">
        <w:rPr>
          <w:rStyle w:val="Policepardfaut1"/>
          <w:bCs/>
          <w:lang w:val="fr-FR"/>
        </w:rPr>
        <w:t>.</w:t>
      </w:r>
    </w:p>
    <w:p w14:paraId="579D8E14" w14:textId="77777777" w:rsidR="00265CC1" w:rsidRPr="00681851" w:rsidRDefault="00265CC1" w:rsidP="00265CC1">
      <w:pPr>
        <w:pStyle w:val="H23G"/>
        <w:rPr>
          <w:lang w:val="fr-FR"/>
        </w:rPr>
      </w:pPr>
      <w:bookmarkStart w:id="40" w:name="_Toc181085788"/>
      <w:bookmarkStart w:id="41" w:name="_Toc185261312"/>
      <w:r w:rsidRPr="00681851">
        <w:rPr>
          <w:rStyle w:val="Policepardfaut1"/>
          <w:lang w:val="fr-FR"/>
        </w:rPr>
        <w:tab/>
        <w:t>6</w:t>
      </w:r>
      <w:r w:rsidRPr="00681851">
        <w:rPr>
          <w:rStyle w:val="Policepardfaut1"/>
          <w:lang w:val="fr-FR"/>
        </w:rPr>
        <w:tab/>
        <w:t>Le Conseil Constitutionnel</w:t>
      </w:r>
      <w:bookmarkEnd w:id="40"/>
      <w:bookmarkEnd w:id="41"/>
    </w:p>
    <w:p w14:paraId="526087E8" w14:textId="6ED6C315" w:rsidR="00265CC1" w:rsidRPr="00681851" w:rsidRDefault="00265CC1" w:rsidP="00265CC1">
      <w:pPr>
        <w:pStyle w:val="SingleTxtG"/>
        <w:numPr>
          <w:ilvl w:val="0"/>
          <w:numId w:val="21"/>
        </w:numPr>
        <w:ind w:left="1134" w:firstLine="0"/>
        <w:rPr>
          <w:lang w:val="fr-FR"/>
        </w:rPr>
      </w:pPr>
      <w:r w:rsidRPr="00681851">
        <w:rPr>
          <w:rStyle w:val="Policepardfaut1"/>
          <w:bCs/>
          <w:lang w:val="fr-FR"/>
        </w:rPr>
        <w:t xml:space="preserve">Il fait partie des institutions restaurées après leur dissolution sous le régime de la </w:t>
      </w:r>
      <w:r w:rsidR="004A40AB">
        <w:rPr>
          <w:rStyle w:val="Policepardfaut1"/>
          <w:bCs/>
          <w:lang w:val="fr-FR"/>
        </w:rPr>
        <w:t>IV</w:t>
      </w:r>
      <w:r w:rsidR="004A40AB" w:rsidRPr="004A40AB">
        <w:rPr>
          <w:rStyle w:val="Policepardfaut1"/>
          <w:vertAlign w:val="superscript"/>
          <w:lang w:val="fr-FR"/>
        </w:rPr>
        <w:t>e</w:t>
      </w:r>
      <w:r w:rsidR="004A40AB" w:rsidRPr="004A40AB">
        <w:rPr>
          <w:rStyle w:val="Policepardfaut1"/>
          <w:lang w:val="fr-FR"/>
        </w:rPr>
        <w:t> </w:t>
      </w:r>
      <w:r w:rsidRPr="00681851">
        <w:rPr>
          <w:lang w:val="fr-FR"/>
        </w:rPr>
        <w:t>République</w:t>
      </w:r>
      <w:r w:rsidRPr="00681851">
        <w:rPr>
          <w:rStyle w:val="Policepardfaut1"/>
          <w:bCs/>
          <w:lang w:val="fr-FR"/>
        </w:rPr>
        <w:t>. Consacré au titre</w:t>
      </w:r>
      <w:r w:rsidR="004A40AB">
        <w:rPr>
          <w:rStyle w:val="Policepardfaut1"/>
          <w:bCs/>
          <w:lang w:val="fr-FR"/>
        </w:rPr>
        <w:t> </w:t>
      </w:r>
      <w:r w:rsidRPr="00681851">
        <w:rPr>
          <w:rStyle w:val="Policepardfaut1"/>
          <w:bCs/>
          <w:lang w:val="fr-FR"/>
        </w:rPr>
        <w:t>VII de la Constitution, en ses articles</w:t>
      </w:r>
      <w:r w:rsidR="004A40AB">
        <w:rPr>
          <w:rStyle w:val="Policepardfaut1"/>
          <w:bCs/>
          <w:lang w:val="fr-FR"/>
        </w:rPr>
        <w:t> </w:t>
      </w:r>
      <w:r w:rsidRPr="00681851">
        <w:rPr>
          <w:rStyle w:val="Policepardfaut1"/>
          <w:bCs/>
          <w:lang w:val="fr-FR"/>
        </w:rPr>
        <w:t xml:space="preserve">173 à 183, le Conseil Constitutionnel </w:t>
      </w:r>
      <w:r w:rsidRPr="00681851">
        <w:rPr>
          <w:lang w:val="fr-FR"/>
        </w:rPr>
        <w:t>est</w:t>
      </w:r>
      <w:r w:rsidRPr="00681851">
        <w:rPr>
          <w:rStyle w:val="Policepardfaut1"/>
          <w:bCs/>
          <w:lang w:val="fr-FR"/>
        </w:rPr>
        <w:t xml:space="preserve"> </w:t>
      </w:r>
      <w:r w:rsidRPr="00681851">
        <w:rPr>
          <w:rStyle w:val="Policepardfaut1"/>
          <w:lang w:val="fr-FR"/>
        </w:rPr>
        <w:t>juge</w:t>
      </w:r>
      <w:r w:rsidRPr="00681851">
        <w:rPr>
          <w:rStyle w:val="Policepardfaut1"/>
          <w:bCs/>
          <w:lang w:val="fr-FR"/>
        </w:rPr>
        <w:t xml:space="preserve"> de la constitutionnalité des lois, traités et </w:t>
      </w:r>
      <w:r w:rsidRPr="00681851">
        <w:rPr>
          <w:rFonts w:eastAsia="Times New Roman"/>
          <w:lang w:val="fr-FR"/>
        </w:rPr>
        <w:t>accords</w:t>
      </w:r>
      <w:r w:rsidRPr="00681851">
        <w:rPr>
          <w:rStyle w:val="Policepardfaut1"/>
          <w:bCs/>
          <w:lang w:val="fr-FR"/>
        </w:rPr>
        <w:t xml:space="preserve"> internationaux. Il</w:t>
      </w:r>
      <w:r w:rsidR="004A40AB">
        <w:rPr>
          <w:rStyle w:val="Policepardfaut1"/>
          <w:bCs/>
          <w:lang w:val="fr-FR"/>
        </w:rPr>
        <w:t> </w:t>
      </w:r>
      <w:r w:rsidRPr="00681851">
        <w:rPr>
          <w:rStyle w:val="Policepardfaut1"/>
          <w:bCs/>
          <w:lang w:val="fr-FR"/>
        </w:rPr>
        <w:t>connaît du contentieux des élections présidentielles, législatives et sénatoriales. Il veille à la régularité du referendum et en proclame les résultats.</w:t>
      </w:r>
    </w:p>
    <w:p w14:paraId="5C4ABCAD" w14:textId="6B7DF551" w:rsidR="00265CC1" w:rsidRPr="00681851" w:rsidRDefault="00265CC1" w:rsidP="00265CC1">
      <w:pPr>
        <w:pStyle w:val="SingleTxtG"/>
        <w:numPr>
          <w:ilvl w:val="0"/>
          <w:numId w:val="21"/>
        </w:numPr>
        <w:ind w:left="1134" w:firstLine="0"/>
        <w:rPr>
          <w:lang w:val="fr-FR"/>
        </w:rPr>
      </w:pPr>
      <w:r w:rsidRPr="00681851">
        <w:rPr>
          <w:rStyle w:val="Policepardfaut1"/>
          <w:bCs/>
          <w:lang w:val="fr-FR"/>
        </w:rPr>
        <w:t>Il est composé de neuf (9) membres dont 3</w:t>
      </w:r>
      <w:r w:rsidR="004A40AB">
        <w:rPr>
          <w:rStyle w:val="Policepardfaut1"/>
          <w:bCs/>
          <w:lang w:val="fr-FR"/>
        </w:rPr>
        <w:t> </w:t>
      </w:r>
      <w:r w:rsidRPr="00681851">
        <w:rPr>
          <w:rStyle w:val="Policepardfaut1"/>
          <w:bCs/>
          <w:lang w:val="fr-FR"/>
        </w:rPr>
        <w:t>magistrats et 6</w:t>
      </w:r>
      <w:r w:rsidR="004A40AB">
        <w:rPr>
          <w:rStyle w:val="Policepardfaut1"/>
          <w:bCs/>
          <w:lang w:val="fr-FR"/>
        </w:rPr>
        <w:t> </w:t>
      </w:r>
      <w:r w:rsidRPr="00681851">
        <w:rPr>
          <w:rStyle w:val="Policepardfaut1"/>
          <w:bCs/>
          <w:lang w:val="fr-FR"/>
        </w:rPr>
        <w:t xml:space="preserve">juristes de haut niveau, nommés par le président </w:t>
      </w:r>
      <w:r w:rsidRPr="00681851">
        <w:rPr>
          <w:lang w:val="fr-FR"/>
        </w:rPr>
        <w:t>de</w:t>
      </w:r>
      <w:r w:rsidRPr="00681851">
        <w:rPr>
          <w:rStyle w:val="Policepardfaut1"/>
          <w:bCs/>
          <w:lang w:val="fr-FR"/>
        </w:rPr>
        <w:t xml:space="preserve"> la République. Le mandat du président constitutionnel est de neuf</w:t>
      </w:r>
      <w:r w:rsidR="004A40AB">
        <w:rPr>
          <w:rStyle w:val="Policepardfaut1"/>
          <w:bCs/>
          <w:lang w:val="fr-FR"/>
        </w:rPr>
        <w:t xml:space="preserve"> </w:t>
      </w:r>
      <w:r w:rsidRPr="00681851">
        <w:rPr>
          <w:rStyle w:val="Policepardfaut1"/>
          <w:bCs/>
          <w:lang w:val="fr-FR"/>
        </w:rPr>
        <w:t xml:space="preserve">ans non </w:t>
      </w:r>
      <w:r w:rsidRPr="00681851">
        <w:rPr>
          <w:lang w:val="fr-FR"/>
        </w:rPr>
        <w:t>renouvelable</w:t>
      </w:r>
      <w:r w:rsidRPr="00681851">
        <w:rPr>
          <w:rStyle w:val="Policepardfaut1"/>
          <w:sz w:val="24"/>
          <w:szCs w:val="24"/>
          <w:lang w:val="fr-FR"/>
        </w:rPr>
        <w:t>.</w:t>
      </w:r>
    </w:p>
    <w:p w14:paraId="3A351A2E" w14:textId="5A3908D4" w:rsidR="00265CC1" w:rsidRPr="00681851" w:rsidRDefault="00265CC1" w:rsidP="00265CC1">
      <w:pPr>
        <w:pStyle w:val="SingleTxtG"/>
        <w:numPr>
          <w:ilvl w:val="0"/>
          <w:numId w:val="21"/>
        </w:numPr>
        <w:ind w:left="1134" w:firstLine="0"/>
        <w:rPr>
          <w:rStyle w:val="Policepardfaut1"/>
          <w:bCs/>
          <w:lang w:val="fr-FR"/>
        </w:rPr>
      </w:pPr>
      <w:r w:rsidRPr="00681851">
        <w:rPr>
          <w:rStyle w:val="Policepardfaut1"/>
          <w:bCs/>
          <w:lang w:val="fr-FR"/>
        </w:rPr>
        <w:t>L</w:t>
      </w:r>
      <w:r>
        <w:rPr>
          <w:rStyle w:val="Policepardfaut1"/>
          <w:bCs/>
          <w:lang w:val="fr-FR"/>
        </w:rPr>
        <w:t>’</w:t>
      </w:r>
      <w:r w:rsidRPr="00681851">
        <w:rPr>
          <w:rStyle w:val="Policepardfaut1"/>
          <w:bCs/>
          <w:lang w:val="fr-FR"/>
        </w:rPr>
        <w:t>article</w:t>
      </w:r>
      <w:r w:rsidR="004A40AB">
        <w:rPr>
          <w:rStyle w:val="Policepardfaut1"/>
          <w:bCs/>
          <w:lang w:val="fr-FR"/>
        </w:rPr>
        <w:t> </w:t>
      </w:r>
      <w:r w:rsidRPr="00681851">
        <w:rPr>
          <w:rStyle w:val="Policepardfaut1"/>
          <w:bCs/>
          <w:lang w:val="fr-FR"/>
        </w:rPr>
        <w:t xml:space="preserve">179 dispose que « le Conseil Constitutionnel, à la demande du Président de la </w:t>
      </w:r>
      <w:r w:rsidRPr="00681851">
        <w:rPr>
          <w:lang w:val="fr-FR"/>
        </w:rPr>
        <w:t>République</w:t>
      </w:r>
      <w:r w:rsidRPr="00681851">
        <w:rPr>
          <w:rStyle w:val="Policepardfaut1"/>
          <w:bCs/>
          <w:lang w:val="fr-FR"/>
        </w:rPr>
        <w:t xml:space="preserve">, du Premier </w:t>
      </w:r>
      <w:r w:rsidRPr="00681851">
        <w:rPr>
          <w:rStyle w:val="Policepardfaut1"/>
          <w:lang w:val="fr-FR"/>
        </w:rPr>
        <w:t>ministre</w:t>
      </w:r>
      <w:r w:rsidRPr="00681851">
        <w:rPr>
          <w:rStyle w:val="Policepardfaut1"/>
          <w:bCs/>
          <w:lang w:val="fr-FR"/>
        </w:rPr>
        <w:t>, du président du Sénat, du président de l</w:t>
      </w:r>
      <w:r>
        <w:rPr>
          <w:rStyle w:val="Policepardfaut1"/>
          <w:bCs/>
          <w:lang w:val="fr-FR"/>
        </w:rPr>
        <w:t>’</w:t>
      </w:r>
      <w:r w:rsidRPr="00681851">
        <w:rPr>
          <w:rStyle w:val="Policepardfaut1"/>
          <w:bCs/>
          <w:lang w:val="fr-FR"/>
        </w:rPr>
        <w:t>assemblée nationale ou d</w:t>
      </w:r>
      <w:r>
        <w:rPr>
          <w:rStyle w:val="Policepardfaut1"/>
          <w:bCs/>
          <w:lang w:val="fr-FR"/>
        </w:rPr>
        <w:t>’</w:t>
      </w:r>
      <w:r w:rsidRPr="00681851">
        <w:rPr>
          <w:rStyle w:val="Policepardfaut1"/>
          <w:bCs/>
          <w:lang w:val="fr-FR"/>
        </w:rPr>
        <w:t>au moins 1/10 des membres de l</w:t>
      </w:r>
      <w:r>
        <w:rPr>
          <w:rStyle w:val="Policepardfaut1"/>
          <w:bCs/>
          <w:lang w:val="fr-FR"/>
        </w:rPr>
        <w:t>’</w:t>
      </w:r>
      <w:r w:rsidRPr="00681851">
        <w:rPr>
          <w:rStyle w:val="Policepardfaut1"/>
          <w:bCs/>
          <w:lang w:val="fr-FR"/>
        </w:rPr>
        <w:t>Assemblée nationale ou du Sénat, se prononce sur la constitutionnalité d</w:t>
      </w:r>
      <w:r>
        <w:rPr>
          <w:rStyle w:val="Policepardfaut1"/>
          <w:bCs/>
          <w:lang w:val="fr-FR"/>
        </w:rPr>
        <w:t>’</w:t>
      </w:r>
      <w:r w:rsidRPr="00681851">
        <w:rPr>
          <w:rStyle w:val="Policepardfaut1"/>
          <w:bCs/>
          <w:lang w:val="fr-FR"/>
        </w:rPr>
        <w:t>une loi avant sa promulgation ».</w:t>
      </w:r>
    </w:p>
    <w:p w14:paraId="223A2EAE" w14:textId="77777777" w:rsidR="00265CC1" w:rsidRPr="00681851" w:rsidRDefault="00265CC1" w:rsidP="00265CC1">
      <w:pPr>
        <w:pStyle w:val="H23G"/>
        <w:rPr>
          <w:lang w:val="fr-FR"/>
        </w:rPr>
      </w:pPr>
      <w:bookmarkStart w:id="42" w:name="_Toc181085789"/>
      <w:bookmarkStart w:id="43" w:name="_Toc185261313"/>
      <w:r w:rsidRPr="00681851">
        <w:rPr>
          <w:lang w:val="fr-FR"/>
        </w:rPr>
        <w:tab/>
        <w:t>7.</w:t>
      </w:r>
      <w:r w:rsidRPr="00681851">
        <w:rPr>
          <w:lang w:val="fr-FR"/>
        </w:rPr>
        <w:tab/>
        <w:t>La Cour des Comptes</w:t>
      </w:r>
      <w:bookmarkEnd w:id="42"/>
      <w:bookmarkEnd w:id="43"/>
    </w:p>
    <w:p w14:paraId="2D1D8621" w14:textId="3E8A840C" w:rsidR="00265CC1" w:rsidRPr="00681851" w:rsidRDefault="00265CC1" w:rsidP="00265CC1">
      <w:pPr>
        <w:pStyle w:val="SingleTxtG"/>
        <w:numPr>
          <w:ilvl w:val="0"/>
          <w:numId w:val="21"/>
        </w:numPr>
        <w:ind w:left="1134" w:firstLine="0"/>
        <w:rPr>
          <w:rStyle w:val="Policepardfaut1"/>
          <w:bCs/>
          <w:i/>
          <w:lang w:val="fr-FR"/>
        </w:rPr>
      </w:pPr>
      <w:r w:rsidRPr="00681851">
        <w:rPr>
          <w:rStyle w:val="Policepardfaut1"/>
          <w:bCs/>
          <w:lang w:val="fr-FR"/>
        </w:rPr>
        <w:t xml:space="preserve">La </w:t>
      </w:r>
      <w:r w:rsidRPr="00681851">
        <w:rPr>
          <w:rStyle w:val="Policepardfaut1"/>
          <w:lang w:val="fr-FR"/>
        </w:rPr>
        <w:t>Constitution</w:t>
      </w:r>
      <w:r w:rsidRPr="00681851">
        <w:rPr>
          <w:rStyle w:val="Policepardfaut1"/>
          <w:bCs/>
          <w:lang w:val="fr-FR"/>
        </w:rPr>
        <w:t xml:space="preserve"> de la </w:t>
      </w:r>
      <w:r w:rsidR="004A40AB">
        <w:rPr>
          <w:rStyle w:val="Policepardfaut1"/>
          <w:bCs/>
          <w:lang w:val="fr-FR"/>
        </w:rPr>
        <w:t>V</w:t>
      </w:r>
      <w:r w:rsidR="004A40AB" w:rsidRPr="004A40AB">
        <w:rPr>
          <w:rStyle w:val="Policepardfaut1"/>
          <w:vertAlign w:val="superscript"/>
          <w:lang w:val="fr-FR"/>
        </w:rPr>
        <w:t>e</w:t>
      </w:r>
      <w:r w:rsidR="004A40AB" w:rsidRPr="004A40AB">
        <w:rPr>
          <w:rStyle w:val="Policepardfaut1"/>
          <w:lang w:val="fr-FR"/>
        </w:rPr>
        <w:t> </w:t>
      </w:r>
      <w:r w:rsidRPr="00681851">
        <w:rPr>
          <w:rStyle w:val="Policepardfaut1"/>
          <w:bCs/>
          <w:lang w:val="fr-FR"/>
        </w:rPr>
        <w:t>République consacre le titre</w:t>
      </w:r>
      <w:r w:rsidR="004A40AB">
        <w:rPr>
          <w:rStyle w:val="Policepardfaut1"/>
          <w:bCs/>
          <w:lang w:val="fr-FR"/>
        </w:rPr>
        <w:t> </w:t>
      </w:r>
      <w:r w:rsidRPr="00681851">
        <w:rPr>
          <w:rStyle w:val="Policepardfaut1"/>
          <w:bCs/>
          <w:lang w:val="fr-FR"/>
        </w:rPr>
        <w:t>VIII en ses articles</w:t>
      </w:r>
      <w:r w:rsidR="004A40AB">
        <w:rPr>
          <w:rStyle w:val="Policepardfaut1"/>
          <w:bCs/>
          <w:lang w:val="fr-FR"/>
        </w:rPr>
        <w:t> </w:t>
      </w:r>
      <w:r w:rsidRPr="00681851">
        <w:rPr>
          <w:rStyle w:val="Policepardfaut1"/>
          <w:bCs/>
          <w:lang w:val="fr-FR"/>
        </w:rPr>
        <w:t xml:space="preserve">184 à 189 à la Cour des Comptes. Elle est la plus haute juridiction en matière de contrôle de </w:t>
      </w:r>
      <w:r w:rsidRPr="00681851">
        <w:rPr>
          <w:rStyle w:val="Policepardfaut1"/>
          <w:lang w:val="fr-FR"/>
        </w:rPr>
        <w:t>l</w:t>
      </w:r>
      <w:r>
        <w:rPr>
          <w:rStyle w:val="Policepardfaut1"/>
          <w:lang w:val="fr-FR"/>
        </w:rPr>
        <w:t>’</w:t>
      </w:r>
      <w:r w:rsidRPr="00681851">
        <w:rPr>
          <w:rStyle w:val="Policepardfaut1"/>
          <w:lang w:val="fr-FR"/>
        </w:rPr>
        <w:t>exécution</w:t>
      </w:r>
      <w:r w:rsidRPr="00681851">
        <w:rPr>
          <w:rStyle w:val="Policepardfaut1"/>
          <w:bCs/>
          <w:lang w:val="fr-FR"/>
        </w:rPr>
        <w:t xml:space="preserve"> du budget de l</w:t>
      </w:r>
      <w:r>
        <w:rPr>
          <w:rStyle w:val="Policepardfaut1"/>
          <w:bCs/>
          <w:lang w:val="fr-FR"/>
        </w:rPr>
        <w:t>’</w:t>
      </w:r>
      <w:r w:rsidRPr="00681851">
        <w:rPr>
          <w:rStyle w:val="Policepardfaut1"/>
          <w:bCs/>
          <w:lang w:val="fr-FR"/>
        </w:rPr>
        <w:t>État. Elle est composée de 21</w:t>
      </w:r>
      <w:r w:rsidR="004A40AB">
        <w:rPr>
          <w:rStyle w:val="Policepardfaut1"/>
          <w:bCs/>
          <w:lang w:val="fr-FR"/>
        </w:rPr>
        <w:t> </w:t>
      </w:r>
      <w:r w:rsidRPr="00681851">
        <w:rPr>
          <w:rStyle w:val="Policepardfaut1"/>
          <w:bCs/>
          <w:lang w:val="fr-FR"/>
        </w:rPr>
        <w:t>membres dont 20</w:t>
      </w:r>
      <w:r w:rsidR="004A40AB">
        <w:rPr>
          <w:rStyle w:val="Policepardfaut1"/>
          <w:bCs/>
          <w:lang w:val="fr-FR"/>
        </w:rPr>
        <w:t> </w:t>
      </w:r>
      <w:r w:rsidRPr="00681851">
        <w:rPr>
          <w:rStyle w:val="Policepardfaut1"/>
          <w:bCs/>
          <w:lang w:val="fr-FR"/>
        </w:rPr>
        <w:t xml:space="preserve">Conseillers et un Président, spécialiste du droit budgétaire ou de la comptabilité publique, nommé par décret du Président de la </w:t>
      </w:r>
      <w:r w:rsidRPr="00681851">
        <w:rPr>
          <w:lang w:val="fr-FR"/>
        </w:rPr>
        <w:t>République</w:t>
      </w:r>
      <w:r w:rsidRPr="00681851">
        <w:rPr>
          <w:rStyle w:val="Policepardfaut1"/>
          <w:bCs/>
          <w:lang w:val="fr-FR"/>
        </w:rPr>
        <w:t>, après avis des Présidents de l</w:t>
      </w:r>
      <w:r>
        <w:rPr>
          <w:rStyle w:val="Policepardfaut1"/>
          <w:bCs/>
          <w:lang w:val="fr-FR"/>
        </w:rPr>
        <w:t>’</w:t>
      </w:r>
      <w:r w:rsidRPr="00681851">
        <w:rPr>
          <w:rStyle w:val="Policepardfaut1"/>
          <w:bCs/>
          <w:lang w:val="fr-FR"/>
        </w:rPr>
        <w:t xml:space="preserve">Assemblée et du Sénat, pour un mandat de six ans </w:t>
      </w:r>
      <w:r w:rsidRPr="00681851">
        <w:rPr>
          <w:rFonts w:eastAsia="Times New Roman"/>
          <w:lang w:val="fr-FR"/>
        </w:rPr>
        <w:t>renouvelable</w:t>
      </w:r>
      <w:r w:rsidRPr="00681851">
        <w:rPr>
          <w:rStyle w:val="Policepardfaut1"/>
          <w:bCs/>
          <w:lang w:val="fr-FR"/>
        </w:rPr>
        <w:t xml:space="preserve"> une fois.</w:t>
      </w:r>
    </w:p>
    <w:p w14:paraId="60AF6D50" w14:textId="77777777" w:rsidR="00265CC1" w:rsidRPr="00681851" w:rsidRDefault="00265CC1" w:rsidP="00265CC1">
      <w:pPr>
        <w:pStyle w:val="H23G"/>
        <w:rPr>
          <w:rStyle w:val="Policepardfaut1"/>
          <w:lang w:val="fr-FR"/>
        </w:rPr>
      </w:pPr>
      <w:bookmarkStart w:id="44" w:name="_Toc181085790"/>
      <w:bookmarkStart w:id="45" w:name="_Toc185261314"/>
      <w:r w:rsidRPr="00681851">
        <w:rPr>
          <w:rStyle w:val="Policepardfaut1"/>
          <w:lang w:val="fr-FR"/>
        </w:rPr>
        <w:tab/>
        <w:t>8.</w:t>
      </w:r>
      <w:r w:rsidRPr="00681851">
        <w:rPr>
          <w:rStyle w:val="Policepardfaut1"/>
          <w:lang w:val="fr-FR"/>
        </w:rPr>
        <w:tab/>
        <w:t>La Commission Nationale des Droits de l</w:t>
      </w:r>
      <w:r>
        <w:rPr>
          <w:rStyle w:val="Policepardfaut1"/>
          <w:lang w:val="fr-FR"/>
        </w:rPr>
        <w:t>’</w:t>
      </w:r>
      <w:r w:rsidRPr="00681851">
        <w:rPr>
          <w:rStyle w:val="Policepardfaut1"/>
          <w:lang w:val="fr-FR"/>
        </w:rPr>
        <w:t xml:space="preserve">Homme </w:t>
      </w:r>
      <w:bookmarkEnd w:id="32"/>
      <w:r w:rsidRPr="00681851">
        <w:rPr>
          <w:rStyle w:val="Policepardfaut1"/>
          <w:lang w:val="fr-FR"/>
        </w:rPr>
        <w:t>(CNDH)</w:t>
      </w:r>
      <w:bookmarkStart w:id="46" w:name="_Toc328896699"/>
      <w:bookmarkStart w:id="47" w:name="_Toc328916915"/>
      <w:bookmarkStart w:id="48" w:name="_Toc328919696"/>
      <w:bookmarkStart w:id="49" w:name="_Toc214870363"/>
      <w:bookmarkEnd w:id="33"/>
      <w:bookmarkEnd w:id="34"/>
      <w:bookmarkEnd w:id="35"/>
      <w:bookmarkEnd w:id="44"/>
      <w:bookmarkEnd w:id="45"/>
    </w:p>
    <w:p w14:paraId="45018149" w14:textId="21C3DF23" w:rsidR="00265CC1" w:rsidRPr="00681851" w:rsidRDefault="00265CC1" w:rsidP="00265CC1">
      <w:pPr>
        <w:pStyle w:val="SingleTxtG"/>
        <w:numPr>
          <w:ilvl w:val="0"/>
          <w:numId w:val="21"/>
        </w:numPr>
        <w:ind w:left="1134" w:firstLine="0"/>
        <w:rPr>
          <w:lang w:val="fr-FR"/>
        </w:rPr>
      </w:pPr>
      <w:r w:rsidRPr="00681851">
        <w:rPr>
          <w:rStyle w:val="Policepardfaut1"/>
          <w:rFonts w:eastAsia="Times New Roman"/>
          <w:lang w:val="fr-FR"/>
        </w:rPr>
        <w:t xml:space="preserve">Créée au départ par </w:t>
      </w:r>
      <w:r w:rsidRPr="00681851">
        <w:rPr>
          <w:rStyle w:val="Policepardfaut1"/>
          <w:rFonts w:eastAsia="Times"/>
          <w:lang w:val="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eastAsia="Times"/>
          <w:lang w:val="fr-FR"/>
        </w:rPr>
        <w:t>031/PR/1994 du 30</w:t>
      </w:r>
      <w:r w:rsidR="004A40AB">
        <w:rPr>
          <w:rStyle w:val="Policepardfaut1"/>
          <w:rFonts w:eastAsia="Times"/>
          <w:lang w:val="fr-FR"/>
        </w:rPr>
        <w:t> </w:t>
      </w:r>
      <w:r w:rsidRPr="00681851">
        <w:rPr>
          <w:rStyle w:val="Policepardfaut1"/>
          <w:rFonts w:eastAsia="Times"/>
          <w:lang w:val="fr-FR"/>
        </w:rPr>
        <w:t xml:space="preserve">septembre 1994, dans sa forme inachevée, </w:t>
      </w:r>
      <w:r w:rsidRPr="00681851">
        <w:rPr>
          <w:rStyle w:val="Policepardfaut1"/>
          <w:lang w:val="fr-FR"/>
        </w:rPr>
        <w:t>la</w:t>
      </w:r>
      <w:r w:rsidRPr="00681851">
        <w:rPr>
          <w:rStyle w:val="Policepardfaut1"/>
          <w:rFonts w:eastAsia="Times"/>
          <w:lang w:val="fr-FR"/>
        </w:rPr>
        <w:t xml:space="preserve"> </w:t>
      </w:r>
      <w:r w:rsidRPr="00681851">
        <w:rPr>
          <w:rFonts w:eastAsia="Times New Roman"/>
          <w:lang w:val="fr-FR"/>
        </w:rPr>
        <w:t>Commission</w:t>
      </w:r>
      <w:r w:rsidRPr="00681851">
        <w:rPr>
          <w:rStyle w:val="Policepardfaut1"/>
          <w:rFonts w:eastAsia="Times"/>
          <w:lang w:val="fr-FR"/>
        </w:rPr>
        <w:t xml:space="preserve"> </w:t>
      </w:r>
      <w:r w:rsidRPr="00681851">
        <w:rPr>
          <w:lang w:val="fr-FR"/>
        </w:rPr>
        <w:t>Nationale</w:t>
      </w:r>
      <w:r w:rsidRPr="00681851">
        <w:rPr>
          <w:rStyle w:val="Policepardfaut1"/>
          <w:rFonts w:eastAsia="Times"/>
          <w:lang w:val="fr-FR"/>
        </w:rPr>
        <w:t xml:space="preserve"> des Droits de l</w:t>
      </w:r>
      <w:r>
        <w:rPr>
          <w:rStyle w:val="Policepardfaut1"/>
          <w:rFonts w:eastAsia="Times"/>
          <w:lang w:val="fr-FR"/>
        </w:rPr>
        <w:t>’</w:t>
      </w:r>
      <w:r w:rsidRPr="00681851">
        <w:rPr>
          <w:rStyle w:val="Policepardfaut1"/>
          <w:rFonts w:eastAsia="Times"/>
          <w:lang w:val="fr-FR"/>
        </w:rPr>
        <w:t xml:space="preserve">Homme est rendue conforme aux Principes de </w:t>
      </w:r>
      <w:r w:rsidRPr="00681851">
        <w:rPr>
          <w:rStyle w:val="Policepardfaut1"/>
          <w:bCs/>
          <w:lang w:val="fr-FR"/>
        </w:rPr>
        <w:t>Paris</w:t>
      </w:r>
      <w:r w:rsidRPr="00681851">
        <w:rPr>
          <w:rStyle w:val="Policepardfaut1"/>
          <w:rFonts w:eastAsia="Times"/>
          <w:lang w:val="fr-FR"/>
        </w:rPr>
        <w:t xml:space="preserve"> par la loi </w:t>
      </w:r>
      <w:r w:rsidR="00E36D82">
        <w:rPr>
          <w:lang w:val="fr-FR"/>
        </w:rPr>
        <w:t>n</w:t>
      </w:r>
      <w:r w:rsidR="00E36D82" w:rsidRPr="00E36D82">
        <w:rPr>
          <w:vertAlign w:val="superscript"/>
          <w:lang w:val="fr-FR"/>
        </w:rPr>
        <w:t>o</w:t>
      </w:r>
      <w:r w:rsidR="00E36D82">
        <w:rPr>
          <w:lang w:val="fr-FR"/>
        </w:rPr>
        <w:t> </w:t>
      </w:r>
      <w:r w:rsidRPr="00681851">
        <w:rPr>
          <w:rStyle w:val="Policepardfaut1"/>
          <w:rFonts w:eastAsia="Times"/>
          <w:lang w:val="fr-FR"/>
        </w:rPr>
        <w:t>028/PR/2018 du 22</w:t>
      </w:r>
      <w:r w:rsidR="004A40AB">
        <w:rPr>
          <w:rStyle w:val="Policepardfaut1"/>
          <w:rFonts w:eastAsia="Times"/>
          <w:lang w:val="fr-FR"/>
        </w:rPr>
        <w:t> n</w:t>
      </w:r>
      <w:r w:rsidRPr="00681851">
        <w:rPr>
          <w:rStyle w:val="Policepardfaut1"/>
          <w:rFonts w:eastAsia="Times"/>
          <w:lang w:val="fr-FR"/>
        </w:rPr>
        <w:t>ovembre 2018, portant son organisation, ses attributions et son fonctionnement</w:t>
      </w:r>
      <w:r w:rsidRPr="00681851">
        <w:rPr>
          <w:rStyle w:val="Policepardfaut1"/>
          <w:rFonts w:eastAsia="Times New Roman"/>
          <w:lang w:val="fr-FR"/>
        </w:rPr>
        <w:t>. Elle est érigée au rang des Grandes Institutions de la République et jouit d</w:t>
      </w:r>
      <w:r>
        <w:rPr>
          <w:rStyle w:val="Policepardfaut1"/>
          <w:rFonts w:eastAsia="Times New Roman"/>
          <w:lang w:val="fr-FR"/>
        </w:rPr>
        <w:t>’</w:t>
      </w:r>
      <w:r w:rsidRPr="00681851">
        <w:rPr>
          <w:rStyle w:val="Policepardfaut1"/>
          <w:rFonts w:eastAsia="Times New Roman"/>
          <w:lang w:val="fr-FR"/>
        </w:rPr>
        <w:t>une autonomie financière.</w:t>
      </w:r>
    </w:p>
    <w:p w14:paraId="65C9A496" w14:textId="68B3A653" w:rsidR="00265CC1" w:rsidRPr="00681851" w:rsidRDefault="00265CC1" w:rsidP="00265CC1">
      <w:pPr>
        <w:pStyle w:val="SingleTxtG"/>
        <w:numPr>
          <w:ilvl w:val="0"/>
          <w:numId w:val="21"/>
        </w:numPr>
        <w:ind w:left="1134" w:firstLine="0"/>
        <w:rPr>
          <w:lang w:val="fr-FR"/>
        </w:rPr>
      </w:pPr>
      <w:r w:rsidRPr="00681851">
        <w:rPr>
          <w:rStyle w:val="Policepardfaut1"/>
          <w:lang w:val="fr-FR"/>
        </w:rPr>
        <w:t>Composée de 11</w:t>
      </w:r>
      <w:r w:rsidR="004A40AB">
        <w:rPr>
          <w:rStyle w:val="Policepardfaut1"/>
          <w:lang w:val="fr-FR"/>
        </w:rPr>
        <w:t> </w:t>
      </w:r>
      <w:r w:rsidRPr="00681851">
        <w:rPr>
          <w:rStyle w:val="Policepardfaut1"/>
          <w:lang w:val="fr-FR"/>
        </w:rPr>
        <w:t>membres élus par leurs pairs, la Commission Nationale des Droits de l</w:t>
      </w:r>
      <w:r>
        <w:rPr>
          <w:rStyle w:val="Policepardfaut1"/>
          <w:lang w:val="fr-FR"/>
        </w:rPr>
        <w:t>’</w:t>
      </w:r>
      <w:r w:rsidRPr="00681851">
        <w:rPr>
          <w:rStyle w:val="Policepardfaut1"/>
          <w:lang w:val="fr-FR"/>
        </w:rPr>
        <w:t>Homme a pour mission de contribuer à la promotion et à la protection des Droits de l</w:t>
      </w:r>
      <w:r>
        <w:rPr>
          <w:rStyle w:val="Policepardfaut1"/>
          <w:lang w:val="fr-FR"/>
        </w:rPr>
        <w:t>’</w:t>
      </w:r>
      <w:r w:rsidRPr="00681851">
        <w:rPr>
          <w:rStyle w:val="Policepardfaut1"/>
          <w:lang w:val="fr-FR"/>
        </w:rPr>
        <w:t xml:space="preserve">Homme à travers la formulation des avis au Gouvernement sur les questions y relatives, assister le Gouvernement au niveau des institutions nationales et internationales pour toutes les questions </w:t>
      </w:r>
      <w:r w:rsidRPr="00681851">
        <w:rPr>
          <w:lang w:val="fr-FR"/>
        </w:rPr>
        <w:t>relatives</w:t>
      </w:r>
      <w:r w:rsidRPr="00681851">
        <w:rPr>
          <w:rStyle w:val="Policepardfaut1"/>
          <w:lang w:val="fr-FR"/>
        </w:rPr>
        <w:t xml:space="preserve"> aux Droits de l</w:t>
      </w:r>
      <w:r>
        <w:rPr>
          <w:rStyle w:val="Policepardfaut1"/>
          <w:lang w:val="fr-FR"/>
        </w:rPr>
        <w:t>’</w:t>
      </w:r>
      <w:r w:rsidRPr="00681851">
        <w:rPr>
          <w:rStyle w:val="Policepardfaut1"/>
          <w:lang w:val="fr-FR"/>
        </w:rPr>
        <w:t xml:space="preserve">Homme au Tchad. Elle participe aussi à la révision de la législation et à </w:t>
      </w:r>
      <w:r w:rsidRPr="00681851">
        <w:rPr>
          <w:lang w:val="fr-FR"/>
        </w:rPr>
        <w:t>l</w:t>
      </w:r>
      <w:r>
        <w:rPr>
          <w:lang w:val="fr-FR"/>
        </w:rPr>
        <w:t>’</w:t>
      </w:r>
      <w:r w:rsidRPr="00681851">
        <w:rPr>
          <w:lang w:val="fr-FR"/>
        </w:rPr>
        <w:t>élaboration</w:t>
      </w:r>
      <w:r w:rsidRPr="00681851">
        <w:rPr>
          <w:rStyle w:val="Policepardfaut1"/>
          <w:lang w:val="fr-FR"/>
        </w:rPr>
        <w:t xml:space="preserve"> des nouvelles </w:t>
      </w:r>
      <w:r w:rsidRPr="00681851">
        <w:rPr>
          <w:rStyle w:val="Policepardfaut1"/>
          <w:bCs/>
          <w:lang w:val="fr-FR"/>
        </w:rPr>
        <w:t>normes</w:t>
      </w:r>
      <w:r w:rsidRPr="00681851">
        <w:rPr>
          <w:rStyle w:val="Policepardfaut1"/>
          <w:lang w:val="fr-FR"/>
        </w:rPr>
        <w:t xml:space="preserve"> relatives aux Droits de l</w:t>
      </w:r>
      <w:r>
        <w:rPr>
          <w:rStyle w:val="Policepardfaut1"/>
          <w:lang w:val="fr-FR"/>
        </w:rPr>
        <w:t>’</w:t>
      </w:r>
      <w:r w:rsidRPr="00681851">
        <w:rPr>
          <w:rStyle w:val="Policepardfaut1"/>
          <w:lang w:val="fr-FR"/>
        </w:rPr>
        <w:t>Homme. La</w:t>
      </w:r>
      <w:r w:rsidR="004A40AB">
        <w:rPr>
          <w:rStyle w:val="Policepardfaut1"/>
          <w:lang w:val="fr-FR"/>
        </w:rPr>
        <w:t> </w:t>
      </w:r>
      <w:r w:rsidRPr="00681851">
        <w:rPr>
          <w:rStyle w:val="Policepardfaut1"/>
          <w:lang w:val="fr-FR"/>
        </w:rPr>
        <w:t xml:space="preserve">CNDH </w:t>
      </w:r>
      <w:r w:rsidRPr="00681851">
        <w:rPr>
          <w:lang w:val="fr-FR"/>
        </w:rPr>
        <w:t>procède</w:t>
      </w:r>
      <w:r w:rsidRPr="00681851">
        <w:rPr>
          <w:rStyle w:val="Policepardfaut1"/>
          <w:lang w:val="fr-FR"/>
        </w:rPr>
        <w:t xml:space="preserve"> en toute indépendance à des enquêtes et études dont elle rend public les conclusions dans le seul respect de sa procédure interne. Elle avise le Gouvernement sur la ratification des instruments juridiques internationaux.</w:t>
      </w:r>
      <w:r w:rsidRPr="00681851">
        <w:rPr>
          <w:rStyle w:val="Policepardfaut1"/>
          <w:rFonts w:eastAsia="Times"/>
          <w:lang w:val="fr-FR"/>
        </w:rPr>
        <w:t xml:space="preserve"> Elle dispose d</w:t>
      </w:r>
      <w:r>
        <w:rPr>
          <w:rStyle w:val="Policepardfaut1"/>
          <w:rFonts w:eastAsia="Times"/>
          <w:lang w:val="fr-FR"/>
        </w:rPr>
        <w:t>’</w:t>
      </w:r>
      <w:r w:rsidRPr="00681851">
        <w:rPr>
          <w:rStyle w:val="Policepardfaut1"/>
          <w:rFonts w:eastAsia="Times"/>
          <w:lang w:val="fr-FR"/>
        </w:rPr>
        <w:t>un pouvoir d</w:t>
      </w:r>
      <w:r>
        <w:rPr>
          <w:rStyle w:val="Policepardfaut1"/>
          <w:rFonts w:eastAsia="Times"/>
          <w:lang w:val="fr-FR"/>
        </w:rPr>
        <w:t>’</w:t>
      </w:r>
      <w:r w:rsidRPr="00681851">
        <w:rPr>
          <w:rStyle w:val="Policepardfaut1"/>
          <w:rFonts w:eastAsia="Times"/>
          <w:lang w:val="fr-FR"/>
        </w:rPr>
        <w:t>autosaisine et peut être saisie par les citoyens pour des cas de violations des Droits de l</w:t>
      </w:r>
      <w:r>
        <w:rPr>
          <w:rStyle w:val="Policepardfaut1"/>
          <w:rFonts w:eastAsia="Times"/>
          <w:lang w:val="fr-FR"/>
        </w:rPr>
        <w:t>’</w:t>
      </w:r>
      <w:r w:rsidRPr="00681851">
        <w:rPr>
          <w:rStyle w:val="Policepardfaut1"/>
          <w:rFonts w:eastAsia="Times"/>
          <w:lang w:val="fr-FR"/>
        </w:rPr>
        <w:t>Homme.</w:t>
      </w:r>
    </w:p>
    <w:p w14:paraId="03BBEAE2" w14:textId="4F00A2C8" w:rsidR="00265CC1" w:rsidRPr="00681851" w:rsidRDefault="00265CC1" w:rsidP="00265CC1">
      <w:pPr>
        <w:pStyle w:val="H23G"/>
        <w:rPr>
          <w:lang w:val="fr-FR"/>
        </w:rPr>
      </w:pPr>
      <w:bookmarkStart w:id="50" w:name="_Toc181085791"/>
      <w:bookmarkStart w:id="51" w:name="_Toc185261315"/>
      <w:bookmarkEnd w:id="46"/>
      <w:bookmarkEnd w:id="47"/>
      <w:bookmarkEnd w:id="48"/>
      <w:r w:rsidRPr="00681851">
        <w:rPr>
          <w:lang w:val="fr-FR"/>
        </w:rPr>
        <w:tab/>
        <w:t>9.</w:t>
      </w:r>
      <w:r w:rsidRPr="00681851">
        <w:rPr>
          <w:lang w:val="fr-FR"/>
        </w:rPr>
        <w:tab/>
        <w:t>La Haute Autorité des Médias et de l</w:t>
      </w:r>
      <w:r>
        <w:rPr>
          <w:lang w:val="fr-FR"/>
        </w:rPr>
        <w:t>’</w:t>
      </w:r>
      <w:r w:rsidRPr="00681851">
        <w:rPr>
          <w:lang w:val="fr-FR"/>
        </w:rPr>
        <w:t>Audiovisuel (HAMA)</w:t>
      </w:r>
      <w:bookmarkEnd w:id="50"/>
      <w:bookmarkEnd w:id="51"/>
    </w:p>
    <w:p w14:paraId="5B2E9227" w14:textId="7C949918" w:rsidR="00265CC1" w:rsidRPr="00681851" w:rsidRDefault="00265CC1" w:rsidP="00265CC1">
      <w:pPr>
        <w:pStyle w:val="SingleTxtG"/>
        <w:rPr>
          <w:rStyle w:val="Policepardfaut1"/>
          <w:lang w:val="fr-FR"/>
        </w:rPr>
      </w:pPr>
      <w:r w:rsidRPr="00681851">
        <w:rPr>
          <w:rStyle w:val="Policepardfaut1"/>
          <w:bCs/>
          <w:lang w:val="fr-FR"/>
        </w:rPr>
        <w:t>30.</w:t>
      </w:r>
      <w:r w:rsidRPr="00681851">
        <w:rPr>
          <w:rStyle w:val="Policepardfaut1"/>
          <w:bCs/>
          <w:lang w:val="fr-FR"/>
        </w:rPr>
        <w:tab/>
      </w:r>
      <w:r w:rsidRPr="00681851">
        <w:rPr>
          <w:rStyle w:val="Policepardfaut1"/>
          <w:lang w:val="fr-FR"/>
        </w:rPr>
        <w:t>Le titre</w:t>
      </w:r>
      <w:r w:rsidR="004A40AB">
        <w:rPr>
          <w:rStyle w:val="Policepardfaut1"/>
          <w:lang w:val="fr-FR"/>
        </w:rPr>
        <w:t> </w:t>
      </w:r>
      <w:r w:rsidRPr="00681851">
        <w:rPr>
          <w:rStyle w:val="Policepardfaut1"/>
          <w:lang w:val="fr-FR"/>
        </w:rPr>
        <w:t>XIII de la Constitution de la V</w:t>
      </w:r>
      <w:r w:rsidR="004A40AB" w:rsidRPr="004A40AB">
        <w:rPr>
          <w:rStyle w:val="Policepardfaut1"/>
          <w:vertAlign w:val="superscript"/>
          <w:lang w:val="fr-FR"/>
        </w:rPr>
        <w:t>e</w:t>
      </w:r>
      <w:r w:rsidR="004A40AB">
        <w:rPr>
          <w:rStyle w:val="Policepardfaut1"/>
          <w:lang w:val="fr-FR"/>
        </w:rPr>
        <w:t> </w:t>
      </w:r>
      <w:r w:rsidRPr="00681851">
        <w:rPr>
          <w:rStyle w:val="Policepardfaut1"/>
          <w:lang w:val="fr-FR"/>
        </w:rPr>
        <w:t>République est consacré à la Haute Autorité des Médias et de l</w:t>
      </w:r>
      <w:r>
        <w:rPr>
          <w:rStyle w:val="Policepardfaut1"/>
          <w:lang w:val="fr-FR"/>
        </w:rPr>
        <w:t>’</w:t>
      </w:r>
      <w:r w:rsidRPr="00681851">
        <w:rPr>
          <w:rStyle w:val="Policepardfaut1"/>
          <w:lang w:val="fr-FR"/>
        </w:rPr>
        <w:t>Audiovisuel. Elle est une autorité administrative indépendante composée de neuf (9) membres dont un président et huit (8) conseillers nommés par décret du Président de la République. La HAMA a pour mission de réguler les activités relatives à l</w:t>
      </w:r>
      <w:r>
        <w:rPr>
          <w:rStyle w:val="Policepardfaut1"/>
          <w:lang w:val="fr-FR"/>
        </w:rPr>
        <w:t>’</w:t>
      </w:r>
      <w:r w:rsidRPr="00681851">
        <w:rPr>
          <w:rStyle w:val="Policepardfaut1"/>
          <w:lang w:val="fr-FR"/>
        </w:rPr>
        <w:t>information et à la communication et de garantir la liberté d</w:t>
      </w:r>
      <w:r>
        <w:rPr>
          <w:rStyle w:val="Policepardfaut1"/>
          <w:lang w:val="fr-FR"/>
        </w:rPr>
        <w:t>’</w:t>
      </w:r>
      <w:r w:rsidRPr="00681851">
        <w:rPr>
          <w:rStyle w:val="Policepardfaut1"/>
          <w:lang w:val="fr-FR"/>
        </w:rPr>
        <w:t>expression et de communication (art</w:t>
      </w:r>
      <w:r w:rsidR="004A40AB">
        <w:rPr>
          <w:rStyle w:val="Policepardfaut1"/>
          <w:lang w:val="fr-FR"/>
        </w:rPr>
        <w:t>. </w:t>
      </w:r>
      <w:r w:rsidRPr="00681851">
        <w:rPr>
          <w:rStyle w:val="Policepardfaut1"/>
          <w:lang w:val="fr-FR"/>
        </w:rPr>
        <w:t>16 et</w:t>
      </w:r>
      <w:r w:rsidR="004A40AB">
        <w:rPr>
          <w:rStyle w:val="Policepardfaut1"/>
          <w:lang w:val="fr-FR"/>
        </w:rPr>
        <w:t> </w:t>
      </w:r>
      <w:r w:rsidRPr="00681851">
        <w:rPr>
          <w:rStyle w:val="Policepardfaut1"/>
          <w:lang w:val="fr-FR"/>
        </w:rPr>
        <w:t>17 de la Constitution).</w:t>
      </w:r>
    </w:p>
    <w:p w14:paraId="24A9C8E6" w14:textId="77777777" w:rsidR="00265CC1" w:rsidRPr="00681851" w:rsidRDefault="00265CC1" w:rsidP="00265CC1">
      <w:pPr>
        <w:pStyle w:val="H23G"/>
        <w:rPr>
          <w:lang w:val="fr-FR"/>
        </w:rPr>
      </w:pPr>
      <w:bookmarkStart w:id="52" w:name="_Toc181085792"/>
      <w:bookmarkStart w:id="53" w:name="_Toc185261316"/>
      <w:r w:rsidRPr="00681851">
        <w:rPr>
          <w:lang w:val="fr-FR"/>
        </w:rPr>
        <w:tab/>
        <w:t>10.</w:t>
      </w:r>
      <w:r w:rsidRPr="00681851">
        <w:rPr>
          <w:lang w:val="fr-FR"/>
        </w:rPr>
        <w:tab/>
        <w:t>Le Conseil Économique, Social, Culturel et Environnemental</w:t>
      </w:r>
      <w:bookmarkEnd w:id="52"/>
      <w:bookmarkEnd w:id="53"/>
    </w:p>
    <w:p w14:paraId="208CD428" w14:textId="2EF138C2" w:rsidR="00265CC1" w:rsidRPr="00681851" w:rsidRDefault="00265CC1" w:rsidP="00265CC1">
      <w:pPr>
        <w:pStyle w:val="SingleTxtG"/>
        <w:rPr>
          <w:rStyle w:val="Policepardfaut1"/>
          <w:bCs/>
          <w:i/>
          <w:lang w:val="fr-FR"/>
        </w:rPr>
      </w:pPr>
      <w:r w:rsidRPr="00681851">
        <w:rPr>
          <w:rStyle w:val="Policepardfaut1"/>
          <w:lang w:val="fr-FR"/>
        </w:rPr>
        <w:t>31.</w:t>
      </w:r>
      <w:r w:rsidRPr="00681851">
        <w:rPr>
          <w:rStyle w:val="Policepardfaut1"/>
          <w:lang w:val="fr-FR"/>
        </w:rPr>
        <w:tab/>
        <w:t>Institué</w:t>
      </w:r>
      <w:r w:rsidRPr="00681851">
        <w:rPr>
          <w:rStyle w:val="Policepardfaut1"/>
          <w:bCs/>
          <w:lang w:val="fr-FR"/>
        </w:rPr>
        <w:t xml:space="preserve"> par la Constitution de 1996 et repris dans la constitution de la V</w:t>
      </w:r>
      <w:r w:rsidR="004A40AB" w:rsidRPr="004A40AB">
        <w:rPr>
          <w:rStyle w:val="Policepardfaut1"/>
          <w:vertAlign w:val="superscript"/>
          <w:lang w:val="fr-FR"/>
        </w:rPr>
        <w:t>e</w:t>
      </w:r>
      <w:r w:rsidR="004A40AB">
        <w:rPr>
          <w:rStyle w:val="Policepardfaut1"/>
          <w:bCs/>
          <w:lang w:val="fr-FR"/>
        </w:rPr>
        <w:t> </w:t>
      </w:r>
      <w:r w:rsidRPr="00681851">
        <w:rPr>
          <w:rStyle w:val="Policepardfaut1"/>
          <w:bCs/>
          <w:lang w:val="fr-FR"/>
        </w:rPr>
        <w:t>République (titre</w:t>
      </w:r>
      <w:r w:rsidR="004A40AB">
        <w:rPr>
          <w:rStyle w:val="Policepardfaut1"/>
          <w:bCs/>
          <w:lang w:val="fr-FR"/>
        </w:rPr>
        <w:t> </w:t>
      </w:r>
      <w:r w:rsidRPr="00681851">
        <w:rPr>
          <w:rStyle w:val="Policepardfaut1"/>
          <w:bCs/>
          <w:lang w:val="fr-FR"/>
        </w:rPr>
        <w:t xml:space="preserve">XI, </w:t>
      </w:r>
      <w:r w:rsidR="004A40AB">
        <w:rPr>
          <w:rStyle w:val="Policepardfaut1"/>
          <w:bCs/>
          <w:lang w:val="fr-FR"/>
        </w:rPr>
        <w:t>art. </w:t>
      </w:r>
      <w:r w:rsidRPr="00681851">
        <w:rPr>
          <w:rStyle w:val="Policepardfaut1"/>
          <w:bCs/>
          <w:lang w:val="fr-FR"/>
        </w:rPr>
        <w:t>203 à 207), le Conseil Économique, Social, Culturel et Environnemental est un organe consultatif chargé de donner son avis sur les questions à caractère économique, social, culturel et environnemental portées à son examen par le Président de la République ou le Président de l</w:t>
      </w:r>
      <w:r>
        <w:rPr>
          <w:rStyle w:val="Policepardfaut1"/>
          <w:bCs/>
          <w:lang w:val="fr-FR"/>
        </w:rPr>
        <w:t>’</w:t>
      </w:r>
      <w:r w:rsidRPr="00681851">
        <w:rPr>
          <w:rStyle w:val="Policepardfaut1"/>
          <w:bCs/>
          <w:lang w:val="fr-FR"/>
        </w:rPr>
        <w:t>Assemblée. Il peut procéder sur son propre chef à l</w:t>
      </w:r>
      <w:r>
        <w:rPr>
          <w:rStyle w:val="Policepardfaut1"/>
          <w:bCs/>
          <w:lang w:val="fr-FR"/>
        </w:rPr>
        <w:t>’</w:t>
      </w:r>
      <w:r w:rsidRPr="00681851">
        <w:rPr>
          <w:rStyle w:val="Policepardfaut1"/>
          <w:bCs/>
          <w:lang w:val="fr-FR"/>
        </w:rPr>
        <w:t>analyse de tout problème du développement économique social, culturel ou environnemental et soumettre ses conclusions au Président de la République. Il est composé de vingt et un (21) membres représentant les différentes corporations (monde rural, culturel, personnes handicapées, femmes, syndicats, secteur bancaire, ONG et monde professionnel) dont un (1) Président nommé par décret du Président de la république après avis des Présidents de l</w:t>
      </w:r>
      <w:r>
        <w:rPr>
          <w:rStyle w:val="Policepardfaut1"/>
          <w:bCs/>
          <w:lang w:val="fr-FR"/>
        </w:rPr>
        <w:t>’</w:t>
      </w:r>
      <w:r w:rsidRPr="00681851">
        <w:rPr>
          <w:rStyle w:val="Policepardfaut1"/>
          <w:bCs/>
          <w:lang w:val="fr-FR"/>
        </w:rPr>
        <w:t>Assemblée Nationale et du Sénat.</w:t>
      </w:r>
    </w:p>
    <w:p w14:paraId="55B3C9A3" w14:textId="6AEC2D1E" w:rsidR="00265CC1" w:rsidRPr="00681851" w:rsidRDefault="00265CC1" w:rsidP="00265CC1">
      <w:pPr>
        <w:pStyle w:val="H23G"/>
        <w:spacing w:line="240" w:lineRule="atLeast"/>
        <w:rPr>
          <w:sz w:val="2"/>
          <w:szCs w:val="6"/>
          <w:lang w:val="fr-FR"/>
        </w:rPr>
      </w:pPr>
      <w:bookmarkStart w:id="54" w:name="_Toc181085793"/>
      <w:bookmarkStart w:id="55" w:name="_Toc185261317"/>
      <w:bookmarkEnd w:id="49"/>
      <w:r w:rsidRPr="00681851">
        <w:rPr>
          <w:lang w:val="fr-FR"/>
        </w:rPr>
        <w:tab/>
        <w:t>11.</w:t>
      </w:r>
      <w:r w:rsidRPr="00681851">
        <w:rPr>
          <w:lang w:val="fr-FR"/>
        </w:rPr>
        <w:tab/>
        <w:t>Le Haut Conseil des Chefferies Traditionnelles (HCCT)</w:t>
      </w:r>
      <w:bookmarkEnd w:id="54"/>
      <w:bookmarkEnd w:id="55"/>
    </w:p>
    <w:p w14:paraId="6D4B5A83" w14:textId="6DD96E22" w:rsidR="00265CC1" w:rsidRPr="00681851" w:rsidRDefault="00265CC1" w:rsidP="00265CC1">
      <w:pPr>
        <w:pStyle w:val="SingleTxtG"/>
        <w:rPr>
          <w:rStyle w:val="Policepardfaut1"/>
          <w:bCs/>
          <w:i/>
          <w:lang w:val="fr-FR"/>
        </w:rPr>
      </w:pPr>
      <w:r w:rsidRPr="00681851">
        <w:rPr>
          <w:rStyle w:val="Policepardfaut1"/>
          <w:bCs/>
          <w:lang w:val="fr-FR"/>
        </w:rPr>
        <w:t>32.</w:t>
      </w:r>
      <w:r w:rsidRPr="00681851">
        <w:rPr>
          <w:rStyle w:val="Policepardfaut1"/>
          <w:bCs/>
          <w:lang w:val="fr-FR"/>
        </w:rPr>
        <w:tab/>
        <w:t xml:space="preserve">Il est institué au Tchad, dans la Constitution, un Haut Conseil des Chefferies </w:t>
      </w:r>
      <w:r w:rsidRPr="00681851">
        <w:rPr>
          <w:rFonts w:eastAsia="Times New Roman"/>
          <w:lang w:val="fr-FR"/>
        </w:rPr>
        <w:t>Traditionnelles</w:t>
      </w:r>
      <w:r w:rsidRPr="00681851">
        <w:rPr>
          <w:rStyle w:val="Policepardfaut1"/>
          <w:bCs/>
          <w:lang w:val="fr-FR"/>
        </w:rPr>
        <w:t xml:space="preserve"> (art</w:t>
      </w:r>
      <w:r w:rsidR="00903EC2">
        <w:rPr>
          <w:rStyle w:val="Policepardfaut1"/>
          <w:bCs/>
          <w:lang w:val="fr-FR"/>
        </w:rPr>
        <w:t>. </w:t>
      </w:r>
      <w:r w:rsidRPr="00681851">
        <w:rPr>
          <w:rStyle w:val="Policepardfaut1"/>
          <w:bCs/>
          <w:lang w:val="fr-FR"/>
        </w:rPr>
        <w:t>221 à 225). Il s</w:t>
      </w:r>
      <w:r>
        <w:rPr>
          <w:rStyle w:val="Policepardfaut1"/>
          <w:bCs/>
          <w:lang w:val="fr-FR"/>
        </w:rPr>
        <w:t>’</w:t>
      </w:r>
      <w:r w:rsidRPr="00681851">
        <w:rPr>
          <w:rStyle w:val="Policepardfaut1"/>
          <w:bCs/>
          <w:lang w:val="fr-FR"/>
        </w:rPr>
        <w:t>agit d</w:t>
      </w:r>
      <w:r>
        <w:rPr>
          <w:rStyle w:val="Policepardfaut1"/>
          <w:bCs/>
          <w:lang w:val="fr-FR"/>
        </w:rPr>
        <w:t>’</w:t>
      </w:r>
      <w:r w:rsidRPr="00681851">
        <w:rPr>
          <w:rStyle w:val="Policepardfaut1"/>
          <w:bCs/>
          <w:lang w:val="fr-FR"/>
        </w:rPr>
        <w:t xml:space="preserve">une assemblée consultative qui donne </w:t>
      </w:r>
      <w:r w:rsidRPr="00681851">
        <w:rPr>
          <w:rStyle w:val="Policepardfaut1"/>
          <w:lang w:val="fr-FR"/>
        </w:rPr>
        <w:t>un</w:t>
      </w:r>
      <w:r w:rsidRPr="00681851">
        <w:rPr>
          <w:rStyle w:val="Policepardfaut1"/>
          <w:bCs/>
          <w:lang w:val="fr-FR"/>
        </w:rPr>
        <w:t xml:space="preserve"> avis motivé sur la politique de décentralisation, d</w:t>
      </w:r>
      <w:r>
        <w:rPr>
          <w:rStyle w:val="Policepardfaut1"/>
          <w:bCs/>
          <w:lang w:val="fr-FR"/>
        </w:rPr>
        <w:t>’</w:t>
      </w:r>
      <w:r w:rsidRPr="00681851">
        <w:rPr>
          <w:rStyle w:val="Policepardfaut1"/>
          <w:bCs/>
          <w:lang w:val="fr-FR"/>
        </w:rPr>
        <w:t xml:space="preserve">aménagement du territoire, des questions relatives aux chefferies traditionnelles et participe au règlement non juridictionnel des conflits. Il est composé de vingt et trois (23) membres dont un (1) Président et vingt et deux (22) Conseillers. Le Haut Conseil est composé de sultans et de chefs de canton pour un mandat de </w:t>
      </w:r>
      <w:r w:rsidR="00903EC2">
        <w:rPr>
          <w:rStyle w:val="Policepardfaut1"/>
          <w:bCs/>
          <w:lang w:val="fr-FR"/>
        </w:rPr>
        <w:t>quatre</w:t>
      </w:r>
      <w:r w:rsidRPr="00681851">
        <w:rPr>
          <w:rStyle w:val="Policepardfaut1"/>
          <w:bCs/>
          <w:lang w:val="fr-FR"/>
        </w:rPr>
        <w:t xml:space="preserve"> ans renouvelable une fois.</w:t>
      </w:r>
    </w:p>
    <w:p w14:paraId="7EDC4DCB" w14:textId="77777777" w:rsidR="00265CC1" w:rsidRPr="00681851" w:rsidRDefault="00265CC1" w:rsidP="00265CC1">
      <w:pPr>
        <w:pStyle w:val="H23G"/>
        <w:spacing w:line="240" w:lineRule="atLeast"/>
        <w:rPr>
          <w:lang w:val="fr-FR"/>
        </w:rPr>
      </w:pPr>
      <w:bookmarkStart w:id="56" w:name="_Toc181085794"/>
      <w:bookmarkStart w:id="57" w:name="_Toc185261318"/>
      <w:r w:rsidRPr="00681851">
        <w:rPr>
          <w:lang w:val="fr-FR"/>
        </w:rPr>
        <w:tab/>
        <w:t>12.</w:t>
      </w:r>
      <w:r w:rsidRPr="00681851">
        <w:rPr>
          <w:lang w:val="fr-FR"/>
        </w:rPr>
        <w:tab/>
        <w:t>Le Médiateur de la République</w:t>
      </w:r>
      <w:bookmarkEnd w:id="56"/>
      <w:bookmarkEnd w:id="57"/>
    </w:p>
    <w:p w14:paraId="64A16ED6" w14:textId="57180B92" w:rsidR="00265CC1" w:rsidRPr="00681851" w:rsidRDefault="00265CC1" w:rsidP="00265CC1">
      <w:pPr>
        <w:pStyle w:val="SingleTxtG"/>
        <w:rPr>
          <w:rStyle w:val="Policepardfaut1"/>
          <w:i/>
          <w:sz w:val="24"/>
          <w:szCs w:val="24"/>
          <w:lang w:val="fr-FR"/>
        </w:rPr>
      </w:pPr>
      <w:r w:rsidRPr="00681851">
        <w:rPr>
          <w:rStyle w:val="Policepardfaut1"/>
          <w:bCs/>
          <w:lang w:val="fr-FR"/>
        </w:rPr>
        <w:t>33.</w:t>
      </w:r>
      <w:r w:rsidRPr="00681851">
        <w:rPr>
          <w:rStyle w:val="Policepardfaut1"/>
          <w:bCs/>
          <w:lang w:val="fr-FR"/>
        </w:rPr>
        <w:tab/>
        <w:t xml:space="preserve">Cette fonction est </w:t>
      </w:r>
      <w:r w:rsidRPr="00681851">
        <w:rPr>
          <w:rStyle w:val="Policepardfaut1"/>
          <w:lang w:val="fr-FR"/>
        </w:rPr>
        <w:t>instituée</w:t>
      </w:r>
      <w:r w:rsidRPr="00681851">
        <w:rPr>
          <w:rStyle w:val="Policepardfaut1"/>
          <w:bCs/>
          <w:lang w:val="fr-FR"/>
        </w:rPr>
        <w:t xml:space="preserve"> par le titre</w:t>
      </w:r>
      <w:r w:rsidR="00903EC2">
        <w:rPr>
          <w:rStyle w:val="Policepardfaut1"/>
          <w:bCs/>
          <w:lang w:val="fr-FR"/>
        </w:rPr>
        <w:t> </w:t>
      </w:r>
      <w:r w:rsidRPr="00681851">
        <w:rPr>
          <w:rStyle w:val="Policepardfaut1"/>
          <w:bCs/>
          <w:lang w:val="fr-FR"/>
        </w:rPr>
        <w:t>XVI de la Constitution (art</w:t>
      </w:r>
      <w:r w:rsidR="00903EC2">
        <w:rPr>
          <w:rStyle w:val="Policepardfaut1"/>
          <w:bCs/>
          <w:lang w:val="fr-FR"/>
        </w:rPr>
        <w:t>. </w:t>
      </w:r>
      <w:r w:rsidRPr="00681851">
        <w:rPr>
          <w:rStyle w:val="Policepardfaut1"/>
          <w:bCs/>
          <w:lang w:val="fr-FR"/>
        </w:rPr>
        <w:t>231 à 235). Le</w:t>
      </w:r>
      <w:r w:rsidR="00903EC2">
        <w:rPr>
          <w:rStyle w:val="Policepardfaut1"/>
          <w:bCs/>
          <w:lang w:val="fr-FR"/>
        </w:rPr>
        <w:t> </w:t>
      </w:r>
      <w:r w:rsidRPr="00681851">
        <w:rPr>
          <w:rStyle w:val="Policepardfaut1"/>
          <w:bCs/>
          <w:lang w:val="fr-FR"/>
        </w:rPr>
        <w:t xml:space="preserve">Médiateur de la République est une autorité administrative indépendante, investie </w:t>
      </w:r>
      <w:r w:rsidRPr="00681851">
        <w:rPr>
          <w:rFonts w:eastAsia="Times New Roman"/>
          <w:lang w:val="fr-FR"/>
        </w:rPr>
        <w:t>d</w:t>
      </w:r>
      <w:r>
        <w:rPr>
          <w:rFonts w:eastAsia="Times New Roman"/>
          <w:lang w:val="fr-FR"/>
        </w:rPr>
        <w:t>’</w:t>
      </w:r>
      <w:r w:rsidRPr="00681851">
        <w:rPr>
          <w:rFonts w:eastAsia="Times New Roman"/>
          <w:lang w:val="fr-FR"/>
        </w:rPr>
        <w:t>une</w:t>
      </w:r>
      <w:r w:rsidRPr="00681851">
        <w:rPr>
          <w:rStyle w:val="Policepardfaut1"/>
          <w:bCs/>
          <w:lang w:val="fr-FR"/>
        </w:rPr>
        <w:t xml:space="preserve"> mission de </w:t>
      </w:r>
      <w:r w:rsidRPr="00681851">
        <w:rPr>
          <w:lang w:val="fr-FR"/>
        </w:rPr>
        <w:t>service</w:t>
      </w:r>
      <w:r w:rsidRPr="00681851">
        <w:rPr>
          <w:rStyle w:val="Policepardfaut1"/>
          <w:bCs/>
          <w:lang w:val="fr-FR"/>
        </w:rPr>
        <w:t xml:space="preserve"> public de médiation (ar</w:t>
      </w:r>
      <w:r w:rsidR="00903EC2">
        <w:rPr>
          <w:rStyle w:val="Policepardfaut1"/>
          <w:bCs/>
          <w:lang w:val="fr-FR"/>
        </w:rPr>
        <w:t>t. </w:t>
      </w:r>
      <w:r w:rsidRPr="00681851">
        <w:rPr>
          <w:rStyle w:val="Policepardfaut1"/>
          <w:bCs/>
          <w:lang w:val="fr-FR"/>
        </w:rPr>
        <w:t xml:space="preserve">232). Nommé par décret du Président de la République, </w:t>
      </w:r>
      <w:r w:rsidRPr="00681851">
        <w:rPr>
          <w:lang w:val="fr-FR"/>
        </w:rPr>
        <w:t>le</w:t>
      </w:r>
      <w:r w:rsidRPr="00681851">
        <w:rPr>
          <w:rStyle w:val="Policepardfaut1"/>
          <w:bCs/>
          <w:lang w:val="fr-FR"/>
        </w:rPr>
        <w:t xml:space="preserve"> Médiateur participe au règlement pacifique des conflits</w:t>
      </w:r>
      <w:r w:rsidRPr="00681851">
        <w:rPr>
          <w:rStyle w:val="Policepardfaut1"/>
          <w:sz w:val="24"/>
          <w:szCs w:val="24"/>
          <w:lang w:val="fr-FR"/>
        </w:rPr>
        <w:t>.</w:t>
      </w:r>
    </w:p>
    <w:p w14:paraId="2025FEF5" w14:textId="78EE55CC" w:rsidR="00265CC1" w:rsidRPr="00681851" w:rsidRDefault="00265CC1" w:rsidP="00265CC1">
      <w:pPr>
        <w:pStyle w:val="HChG"/>
        <w:rPr>
          <w:lang w:val="fr-FR"/>
        </w:rPr>
      </w:pPr>
      <w:bookmarkStart w:id="58" w:name="_Toc181085796"/>
      <w:bookmarkStart w:id="59" w:name="_Toc185261319"/>
      <w:r w:rsidRPr="00681851">
        <w:rPr>
          <w:rStyle w:val="Policepardfaut1"/>
          <w:lang w:val="fr-FR"/>
        </w:rPr>
        <w:tab/>
        <w:t>II.</w:t>
      </w:r>
      <w:r w:rsidRPr="00681851">
        <w:rPr>
          <w:rStyle w:val="Policepardfaut1"/>
          <w:lang w:val="fr-FR"/>
        </w:rPr>
        <w:tab/>
      </w:r>
      <w:r w:rsidRPr="00681851">
        <w:rPr>
          <w:lang w:val="fr-FR"/>
        </w:rPr>
        <w:t xml:space="preserve">Réponses du </w:t>
      </w:r>
      <w:r w:rsidR="00903EC2">
        <w:rPr>
          <w:lang w:val="fr-FR"/>
        </w:rPr>
        <w:t>G</w:t>
      </w:r>
      <w:r w:rsidRPr="00681851">
        <w:rPr>
          <w:lang w:val="fr-FR"/>
        </w:rPr>
        <w:t>ouvernement</w:t>
      </w:r>
      <w:bookmarkEnd w:id="58"/>
      <w:bookmarkEnd w:id="59"/>
    </w:p>
    <w:p w14:paraId="6CB2B01A" w14:textId="77777777" w:rsidR="00265CC1" w:rsidRPr="00681851" w:rsidRDefault="00265CC1" w:rsidP="00265CC1">
      <w:pPr>
        <w:pStyle w:val="H1G"/>
        <w:rPr>
          <w:lang w:val="fr-FR"/>
        </w:rPr>
      </w:pPr>
      <w:bookmarkStart w:id="60" w:name="_Toc181085797"/>
      <w:bookmarkStart w:id="61" w:name="_Toc185261320"/>
      <w:r w:rsidRPr="00681851">
        <w:rPr>
          <w:lang w:val="fr-FR"/>
        </w:rPr>
        <w:tab/>
        <w:t>A.</w:t>
      </w:r>
      <w:r w:rsidRPr="00681851">
        <w:rPr>
          <w:lang w:val="fr-FR"/>
        </w:rPr>
        <w:tab/>
        <w:t>Population par sexe selon les grands groupes d</w:t>
      </w:r>
      <w:r>
        <w:rPr>
          <w:lang w:val="fr-FR"/>
        </w:rPr>
        <w:t>’</w:t>
      </w:r>
      <w:r w:rsidRPr="00681851">
        <w:rPr>
          <w:lang w:val="fr-FR"/>
        </w:rPr>
        <w:t>âges</w:t>
      </w:r>
      <w:bookmarkEnd w:id="60"/>
      <w:bookmarkEnd w:id="61"/>
    </w:p>
    <w:p w14:paraId="1E1AD101" w14:textId="159E2784" w:rsidR="00265CC1" w:rsidRPr="00681851" w:rsidRDefault="00265CC1" w:rsidP="00265CC1">
      <w:pPr>
        <w:pStyle w:val="SingleTxtG"/>
        <w:rPr>
          <w:rStyle w:val="Policepardfaut1"/>
          <w:b/>
          <w:bCs/>
          <w:lang w:val="fr-FR"/>
        </w:rPr>
      </w:pPr>
      <w:r w:rsidRPr="00681851">
        <w:rPr>
          <w:rStyle w:val="Policepardfaut1"/>
          <w:bCs/>
          <w:lang w:val="fr-FR"/>
        </w:rPr>
        <w:t>34.</w:t>
      </w:r>
      <w:r w:rsidRPr="00681851">
        <w:rPr>
          <w:rStyle w:val="Policepardfaut1"/>
          <w:bCs/>
          <w:lang w:val="fr-FR"/>
        </w:rPr>
        <w:tab/>
        <w:t xml:space="preserve">La </w:t>
      </w:r>
      <w:r w:rsidRPr="00681851">
        <w:rPr>
          <w:rStyle w:val="Policepardfaut1"/>
          <w:lang w:val="fr-FR"/>
        </w:rPr>
        <w:t>population</w:t>
      </w:r>
      <w:r w:rsidRPr="00681851">
        <w:rPr>
          <w:rStyle w:val="Policepardfaut1"/>
          <w:bCs/>
          <w:lang w:val="fr-FR"/>
        </w:rPr>
        <w:t xml:space="preserve"> tchadienne est estimée à 15</w:t>
      </w:r>
      <w:r w:rsidR="00903EC2">
        <w:rPr>
          <w:rStyle w:val="Policepardfaut1"/>
          <w:bCs/>
          <w:lang w:val="fr-FR"/>
        </w:rPr>
        <w:t> </w:t>
      </w:r>
      <w:r w:rsidRPr="00681851">
        <w:rPr>
          <w:rStyle w:val="Policepardfaut1"/>
          <w:bCs/>
          <w:lang w:val="fr-FR"/>
        </w:rPr>
        <w:t>503</w:t>
      </w:r>
      <w:r w:rsidR="00903EC2">
        <w:rPr>
          <w:rStyle w:val="Policepardfaut1"/>
          <w:bCs/>
          <w:lang w:val="fr-FR"/>
        </w:rPr>
        <w:t> </w:t>
      </w:r>
      <w:r w:rsidRPr="00681851">
        <w:rPr>
          <w:rStyle w:val="Policepardfaut1"/>
          <w:bCs/>
          <w:lang w:val="fr-FR"/>
        </w:rPr>
        <w:t>179</w:t>
      </w:r>
      <w:r w:rsidR="00903EC2">
        <w:rPr>
          <w:rStyle w:val="Policepardfaut1"/>
          <w:bCs/>
          <w:lang w:val="fr-FR"/>
        </w:rPr>
        <w:t> </w:t>
      </w:r>
      <w:r w:rsidRPr="00681851">
        <w:rPr>
          <w:rStyle w:val="Policepardfaut1"/>
          <w:bCs/>
          <w:lang w:val="fr-FR"/>
        </w:rPr>
        <w:t>habitants en 2018 dont 51,8</w:t>
      </w:r>
      <w:r w:rsidR="00903EC2">
        <w:rPr>
          <w:rStyle w:val="Policepardfaut1"/>
          <w:bCs/>
          <w:lang w:val="fr-FR"/>
        </w:rPr>
        <w:t> </w:t>
      </w:r>
      <w:r w:rsidRPr="00681851">
        <w:rPr>
          <w:rStyle w:val="Policepardfaut1"/>
          <w:bCs/>
          <w:lang w:val="fr-FR"/>
        </w:rPr>
        <w:t>% de femmes et 48,2</w:t>
      </w:r>
      <w:r w:rsidR="00903EC2">
        <w:rPr>
          <w:rStyle w:val="Policepardfaut1"/>
          <w:bCs/>
          <w:lang w:val="fr-FR"/>
        </w:rPr>
        <w:t> </w:t>
      </w:r>
      <w:r w:rsidRPr="00681851">
        <w:rPr>
          <w:rStyle w:val="Policepardfaut1"/>
          <w:bCs/>
          <w:lang w:val="fr-FR"/>
        </w:rPr>
        <w:t>% d</w:t>
      </w:r>
      <w:r>
        <w:rPr>
          <w:rStyle w:val="Policepardfaut1"/>
          <w:bCs/>
          <w:lang w:val="fr-FR"/>
        </w:rPr>
        <w:t>’</w:t>
      </w:r>
      <w:r w:rsidRPr="00681851">
        <w:rPr>
          <w:rStyle w:val="Policepardfaut1"/>
          <w:bCs/>
          <w:lang w:val="fr-FR"/>
        </w:rPr>
        <w:t>hommes contre respectivement 51,5</w:t>
      </w:r>
      <w:r w:rsidR="00903EC2">
        <w:rPr>
          <w:rStyle w:val="Policepardfaut1"/>
          <w:bCs/>
          <w:lang w:val="fr-FR"/>
        </w:rPr>
        <w:t> </w:t>
      </w:r>
      <w:r w:rsidRPr="00681851">
        <w:rPr>
          <w:rStyle w:val="Policepardfaut1"/>
          <w:bCs/>
          <w:lang w:val="fr-FR"/>
        </w:rPr>
        <w:t>% et 48,5</w:t>
      </w:r>
      <w:r w:rsidR="00903EC2">
        <w:rPr>
          <w:rStyle w:val="Policepardfaut1"/>
          <w:bCs/>
          <w:lang w:val="fr-FR"/>
        </w:rPr>
        <w:t> </w:t>
      </w:r>
      <w:r w:rsidRPr="00681851">
        <w:rPr>
          <w:rStyle w:val="Policepardfaut1"/>
          <w:bCs/>
          <w:lang w:val="fr-FR"/>
        </w:rPr>
        <w:t xml:space="preserve">% de femmes </w:t>
      </w:r>
      <w:r w:rsidRPr="00681851">
        <w:rPr>
          <w:rFonts w:eastAsia="Times New Roman"/>
          <w:lang w:val="fr-FR"/>
        </w:rPr>
        <w:t>et</w:t>
      </w:r>
      <w:r w:rsidRPr="00681851">
        <w:rPr>
          <w:rStyle w:val="Policepardfaut1"/>
          <w:bCs/>
          <w:lang w:val="fr-FR"/>
        </w:rPr>
        <w:t xml:space="preserve"> d</w:t>
      </w:r>
      <w:r>
        <w:rPr>
          <w:rStyle w:val="Policepardfaut1"/>
          <w:bCs/>
          <w:lang w:val="fr-FR"/>
        </w:rPr>
        <w:t>’</w:t>
      </w:r>
      <w:r w:rsidRPr="00681851">
        <w:rPr>
          <w:rStyle w:val="Policepardfaut1"/>
          <w:bCs/>
          <w:lang w:val="fr-FR"/>
        </w:rPr>
        <w:t xml:space="preserve">hommes </w:t>
      </w:r>
      <w:r w:rsidRPr="00681851">
        <w:rPr>
          <w:lang w:val="fr-FR"/>
        </w:rPr>
        <w:t>en</w:t>
      </w:r>
      <w:r w:rsidRPr="00681851">
        <w:rPr>
          <w:rStyle w:val="Policepardfaut1"/>
          <w:bCs/>
          <w:lang w:val="fr-FR"/>
        </w:rPr>
        <w:t xml:space="preserve"> 2011 (ECOSIT3). Les femmes en âge de procréer (15-49</w:t>
      </w:r>
      <w:r w:rsidR="00903EC2">
        <w:rPr>
          <w:rStyle w:val="Policepardfaut1"/>
          <w:bCs/>
          <w:lang w:val="fr-FR"/>
        </w:rPr>
        <w:t> </w:t>
      </w:r>
      <w:r w:rsidRPr="00681851">
        <w:rPr>
          <w:rStyle w:val="Policepardfaut1"/>
          <w:bCs/>
          <w:lang w:val="fr-FR"/>
        </w:rPr>
        <w:t>ans) représentent 41,6</w:t>
      </w:r>
      <w:r w:rsidR="00903EC2">
        <w:rPr>
          <w:rStyle w:val="Policepardfaut1"/>
          <w:bCs/>
          <w:lang w:val="fr-FR"/>
        </w:rPr>
        <w:t> </w:t>
      </w:r>
      <w:r w:rsidRPr="00681851">
        <w:rPr>
          <w:rStyle w:val="Policepardfaut1"/>
          <w:bCs/>
          <w:lang w:val="fr-FR"/>
        </w:rPr>
        <w:t>% de la population féminine et l</w:t>
      </w:r>
      <w:r>
        <w:rPr>
          <w:rStyle w:val="Policepardfaut1"/>
          <w:bCs/>
          <w:lang w:val="fr-FR"/>
        </w:rPr>
        <w:t>’</w:t>
      </w:r>
      <w:r w:rsidRPr="00681851">
        <w:rPr>
          <w:rStyle w:val="Policepardfaut1"/>
          <w:bCs/>
          <w:lang w:val="fr-FR"/>
        </w:rPr>
        <w:t>indice synthétique de fécondité est de 6,4</w:t>
      </w:r>
      <w:r w:rsidR="00903EC2">
        <w:rPr>
          <w:rStyle w:val="Policepardfaut1"/>
          <w:bCs/>
          <w:lang w:val="fr-FR"/>
        </w:rPr>
        <w:t> </w:t>
      </w:r>
      <w:r w:rsidRPr="00681851">
        <w:rPr>
          <w:rStyle w:val="Policepardfaut1"/>
          <w:bCs/>
          <w:lang w:val="fr-FR"/>
        </w:rPr>
        <w:t>% d</w:t>
      </w:r>
      <w:r>
        <w:rPr>
          <w:rStyle w:val="Policepardfaut1"/>
          <w:bCs/>
          <w:lang w:val="fr-FR"/>
        </w:rPr>
        <w:t>’</w:t>
      </w:r>
      <w:r w:rsidRPr="00681851">
        <w:rPr>
          <w:rStyle w:val="Policepardfaut1"/>
          <w:bCs/>
          <w:lang w:val="fr-FR"/>
        </w:rPr>
        <w:t>enfant par femme en âge de procréer. L</w:t>
      </w:r>
      <w:r>
        <w:rPr>
          <w:rStyle w:val="Policepardfaut1"/>
          <w:bCs/>
          <w:lang w:val="fr-FR"/>
        </w:rPr>
        <w:t>’</w:t>
      </w:r>
      <w:r w:rsidRPr="00681851">
        <w:rPr>
          <w:rStyle w:val="Policepardfaut1"/>
          <w:bCs/>
          <w:lang w:val="fr-FR"/>
        </w:rPr>
        <w:t>âge moyen de la population est estimé à 19,3</w:t>
      </w:r>
      <w:r w:rsidR="00903EC2">
        <w:rPr>
          <w:rStyle w:val="Policepardfaut1"/>
          <w:bCs/>
          <w:lang w:val="fr-FR"/>
        </w:rPr>
        <w:t> </w:t>
      </w:r>
      <w:r w:rsidRPr="00681851">
        <w:rPr>
          <w:rStyle w:val="Policepardfaut1"/>
          <w:bCs/>
          <w:lang w:val="fr-FR"/>
        </w:rPr>
        <w:t>ans et l</w:t>
      </w:r>
      <w:r>
        <w:rPr>
          <w:rStyle w:val="Policepardfaut1"/>
          <w:bCs/>
          <w:lang w:val="fr-FR"/>
        </w:rPr>
        <w:t>’</w:t>
      </w:r>
      <w:r w:rsidRPr="00681851">
        <w:rPr>
          <w:rStyle w:val="Policepardfaut1"/>
          <w:bCs/>
          <w:lang w:val="fr-FR"/>
        </w:rPr>
        <w:t>âge médian à 13,0</w:t>
      </w:r>
      <w:r w:rsidR="00903EC2">
        <w:rPr>
          <w:rStyle w:val="Policepardfaut1"/>
          <w:bCs/>
          <w:lang w:val="fr-FR"/>
        </w:rPr>
        <w:t> </w:t>
      </w:r>
      <w:r w:rsidRPr="00681851">
        <w:rPr>
          <w:rStyle w:val="Policepardfaut1"/>
          <w:bCs/>
          <w:lang w:val="fr-FR"/>
        </w:rPr>
        <w:t>ans. Ces indicateurs de tendance centrale sont quasi-identiques à ceux de 2011. Il s</w:t>
      </w:r>
      <w:r>
        <w:rPr>
          <w:rStyle w:val="Policepardfaut1"/>
          <w:bCs/>
          <w:lang w:val="fr-FR"/>
        </w:rPr>
        <w:t>’</w:t>
      </w:r>
      <w:r w:rsidRPr="00681851">
        <w:rPr>
          <w:rStyle w:val="Policepardfaut1"/>
          <w:bCs/>
          <w:lang w:val="fr-FR"/>
        </w:rPr>
        <w:t>agit d</w:t>
      </w:r>
      <w:r>
        <w:rPr>
          <w:rStyle w:val="Policepardfaut1"/>
          <w:bCs/>
          <w:lang w:val="fr-FR"/>
        </w:rPr>
        <w:t>’</w:t>
      </w:r>
      <w:r w:rsidRPr="00681851">
        <w:rPr>
          <w:rStyle w:val="Policepardfaut1"/>
          <w:bCs/>
          <w:lang w:val="fr-FR"/>
        </w:rPr>
        <w:t>une population à majorité jeune, caractérisée par le fait que 53,3</w:t>
      </w:r>
      <w:r w:rsidR="00903EC2">
        <w:rPr>
          <w:rStyle w:val="Policepardfaut1"/>
          <w:bCs/>
          <w:lang w:val="fr-FR"/>
        </w:rPr>
        <w:t> </w:t>
      </w:r>
      <w:r w:rsidRPr="00681851">
        <w:rPr>
          <w:rStyle w:val="Policepardfaut1"/>
          <w:bCs/>
          <w:lang w:val="fr-FR"/>
        </w:rPr>
        <w:t>% de celle-ci a moins de 15</w:t>
      </w:r>
      <w:r w:rsidR="00903EC2">
        <w:rPr>
          <w:rStyle w:val="Policepardfaut1"/>
          <w:bCs/>
          <w:lang w:val="fr-FR"/>
        </w:rPr>
        <w:t> </w:t>
      </w:r>
      <w:r w:rsidRPr="00681851">
        <w:rPr>
          <w:rStyle w:val="Policepardfaut1"/>
          <w:bCs/>
          <w:lang w:val="fr-FR"/>
        </w:rPr>
        <w:t>ans. L</w:t>
      </w:r>
      <w:r>
        <w:rPr>
          <w:rStyle w:val="Policepardfaut1"/>
          <w:bCs/>
          <w:lang w:val="fr-FR"/>
        </w:rPr>
        <w:t>’</w:t>
      </w:r>
      <w:r w:rsidRPr="00681851">
        <w:rPr>
          <w:rStyle w:val="Policepardfaut1"/>
          <w:bCs/>
          <w:lang w:val="fr-FR"/>
        </w:rPr>
        <w:t>effectif de la population urbaine est estimé à 3</w:t>
      </w:r>
      <w:r w:rsidR="00903EC2">
        <w:rPr>
          <w:rStyle w:val="Policepardfaut1"/>
          <w:bCs/>
          <w:lang w:val="fr-FR"/>
        </w:rPr>
        <w:t> </w:t>
      </w:r>
      <w:r w:rsidRPr="00681851">
        <w:rPr>
          <w:rStyle w:val="Policepardfaut1"/>
          <w:bCs/>
          <w:lang w:val="fr-FR"/>
        </w:rPr>
        <w:t>781</w:t>
      </w:r>
      <w:r w:rsidR="00903EC2">
        <w:rPr>
          <w:rStyle w:val="Policepardfaut1"/>
          <w:bCs/>
          <w:lang w:val="fr-FR"/>
        </w:rPr>
        <w:t> </w:t>
      </w:r>
      <w:r w:rsidRPr="00681851">
        <w:rPr>
          <w:rStyle w:val="Policepardfaut1"/>
          <w:bCs/>
          <w:lang w:val="fr-FR"/>
        </w:rPr>
        <w:t>401</w:t>
      </w:r>
      <w:r w:rsidR="00903EC2">
        <w:rPr>
          <w:rStyle w:val="Policepardfaut1"/>
          <w:bCs/>
          <w:lang w:val="fr-FR"/>
        </w:rPr>
        <w:t> </w:t>
      </w:r>
      <w:r w:rsidRPr="00681851">
        <w:rPr>
          <w:rStyle w:val="Policepardfaut1"/>
          <w:bCs/>
          <w:lang w:val="fr-FR"/>
        </w:rPr>
        <w:t>habitants, ce qui représente un taux d</w:t>
      </w:r>
      <w:r>
        <w:rPr>
          <w:rStyle w:val="Policepardfaut1"/>
          <w:bCs/>
          <w:lang w:val="fr-FR"/>
        </w:rPr>
        <w:t>’</w:t>
      </w:r>
      <w:r w:rsidRPr="00681851">
        <w:rPr>
          <w:rStyle w:val="Policepardfaut1"/>
          <w:bCs/>
          <w:lang w:val="fr-FR"/>
        </w:rPr>
        <w:t>urbanisation de 24,4</w:t>
      </w:r>
      <w:r w:rsidR="00903EC2">
        <w:rPr>
          <w:rStyle w:val="Policepardfaut1"/>
          <w:bCs/>
          <w:lang w:val="fr-FR"/>
        </w:rPr>
        <w:t> </w:t>
      </w:r>
      <w:r w:rsidRPr="00681851">
        <w:rPr>
          <w:rStyle w:val="Policepardfaut1"/>
          <w:bCs/>
          <w:lang w:val="fr-FR"/>
        </w:rPr>
        <w:t>% en 2018, supérieur à celui de 2011 (18,4</w:t>
      </w:r>
      <w:r w:rsidR="00903EC2">
        <w:rPr>
          <w:rStyle w:val="Policepardfaut1"/>
          <w:bCs/>
          <w:lang w:val="fr-FR"/>
        </w:rPr>
        <w:t> </w:t>
      </w:r>
      <w:r w:rsidRPr="00681851">
        <w:rPr>
          <w:rStyle w:val="Policepardfaut1"/>
          <w:bCs/>
          <w:lang w:val="fr-FR"/>
        </w:rPr>
        <w:t xml:space="preserve">%). </w:t>
      </w:r>
      <w:r w:rsidR="00903EC2">
        <w:rPr>
          <w:rStyle w:val="Policepardfaut1"/>
          <w:bCs/>
          <w:lang w:val="fr-FR"/>
        </w:rPr>
        <w:t>Le </w:t>
      </w:r>
      <w:r w:rsidRPr="00681851">
        <w:rPr>
          <w:rStyle w:val="Policepardfaut1"/>
          <w:bCs/>
          <w:lang w:val="fr-FR"/>
        </w:rPr>
        <w:t>nombre de ménages est estimé à 1</w:t>
      </w:r>
      <w:r w:rsidR="00903EC2">
        <w:rPr>
          <w:rStyle w:val="Policepardfaut1"/>
          <w:bCs/>
          <w:lang w:val="fr-FR"/>
        </w:rPr>
        <w:t> </w:t>
      </w:r>
      <w:r w:rsidRPr="00681851">
        <w:rPr>
          <w:rStyle w:val="Policepardfaut1"/>
          <w:bCs/>
          <w:lang w:val="fr-FR"/>
        </w:rPr>
        <w:t>259</w:t>
      </w:r>
      <w:r w:rsidR="00903EC2">
        <w:rPr>
          <w:rStyle w:val="Policepardfaut1"/>
          <w:bCs/>
          <w:lang w:val="fr-FR"/>
        </w:rPr>
        <w:t> </w:t>
      </w:r>
      <w:r w:rsidRPr="00681851">
        <w:rPr>
          <w:rStyle w:val="Policepardfaut1"/>
          <w:bCs/>
          <w:lang w:val="fr-FR"/>
        </w:rPr>
        <w:t>498 à l</w:t>
      </w:r>
      <w:r>
        <w:rPr>
          <w:rStyle w:val="Policepardfaut1"/>
          <w:bCs/>
          <w:lang w:val="fr-FR"/>
        </w:rPr>
        <w:t>’</w:t>
      </w:r>
      <w:r w:rsidRPr="00681851">
        <w:rPr>
          <w:rStyle w:val="Policepardfaut1"/>
          <w:bCs/>
          <w:lang w:val="fr-FR"/>
        </w:rPr>
        <w:t>ECOSIT2 en 2003, à 1</w:t>
      </w:r>
      <w:r w:rsidR="00903EC2">
        <w:rPr>
          <w:rStyle w:val="Policepardfaut1"/>
          <w:bCs/>
          <w:lang w:val="fr-FR"/>
        </w:rPr>
        <w:t> </w:t>
      </w:r>
      <w:r w:rsidRPr="00681851">
        <w:rPr>
          <w:rStyle w:val="Policepardfaut1"/>
          <w:bCs/>
          <w:lang w:val="fr-FR"/>
        </w:rPr>
        <w:t>784</w:t>
      </w:r>
      <w:r w:rsidR="00903EC2">
        <w:rPr>
          <w:rStyle w:val="Policepardfaut1"/>
          <w:bCs/>
          <w:lang w:val="fr-FR"/>
        </w:rPr>
        <w:t> </w:t>
      </w:r>
      <w:r w:rsidRPr="00681851">
        <w:rPr>
          <w:rStyle w:val="Policepardfaut1"/>
          <w:bCs/>
          <w:lang w:val="fr-FR"/>
        </w:rPr>
        <w:t>037 à l</w:t>
      </w:r>
      <w:r>
        <w:rPr>
          <w:rStyle w:val="Policepardfaut1"/>
          <w:bCs/>
          <w:lang w:val="fr-FR"/>
        </w:rPr>
        <w:t>’</w:t>
      </w:r>
      <w:r w:rsidRPr="00681851">
        <w:rPr>
          <w:rStyle w:val="Policepardfaut1"/>
          <w:bCs/>
          <w:lang w:val="fr-FR"/>
        </w:rPr>
        <w:t>ECOSIT3 en 2011 et à 2</w:t>
      </w:r>
      <w:r w:rsidR="00903EC2">
        <w:rPr>
          <w:rStyle w:val="Policepardfaut1"/>
          <w:bCs/>
          <w:lang w:val="fr-FR"/>
        </w:rPr>
        <w:t> </w:t>
      </w:r>
      <w:r w:rsidRPr="00681851">
        <w:rPr>
          <w:rStyle w:val="Policepardfaut1"/>
          <w:bCs/>
          <w:lang w:val="fr-FR"/>
        </w:rPr>
        <w:t>931</w:t>
      </w:r>
      <w:r w:rsidR="00903EC2">
        <w:rPr>
          <w:rStyle w:val="Policepardfaut1"/>
          <w:bCs/>
          <w:lang w:val="fr-FR"/>
        </w:rPr>
        <w:t> </w:t>
      </w:r>
      <w:r w:rsidRPr="00681851">
        <w:rPr>
          <w:rStyle w:val="Policepardfaut1"/>
          <w:bCs/>
          <w:lang w:val="fr-FR"/>
        </w:rPr>
        <w:t>672 à l</w:t>
      </w:r>
      <w:r>
        <w:rPr>
          <w:rStyle w:val="Policepardfaut1"/>
          <w:bCs/>
          <w:lang w:val="fr-FR"/>
        </w:rPr>
        <w:t>’</w:t>
      </w:r>
      <w:r w:rsidRPr="00681851">
        <w:rPr>
          <w:rStyle w:val="Policepardfaut1"/>
          <w:bCs/>
          <w:lang w:val="fr-FR"/>
        </w:rPr>
        <w:t>ECOSIT4 en 2018. Par ailleurs, la taille moyenne des ménages en 2018 est de 5,3</w:t>
      </w:r>
      <w:r w:rsidR="00903EC2">
        <w:rPr>
          <w:rStyle w:val="Policepardfaut1"/>
          <w:bCs/>
          <w:lang w:val="fr-FR"/>
        </w:rPr>
        <w:t> </w:t>
      </w:r>
      <w:r w:rsidRPr="00681851">
        <w:rPr>
          <w:rStyle w:val="Policepardfaut1"/>
          <w:bCs/>
          <w:lang w:val="fr-FR"/>
        </w:rPr>
        <w:t>personnes.</w:t>
      </w:r>
    </w:p>
    <w:p w14:paraId="05D0DB13" w14:textId="778D2625" w:rsidR="00265CC1" w:rsidRPr="00681851" w:rsidRDefault="00265CC1" w:rsidP="00265CC1">
      <w:pPr>
        <w:pStyle w:val="SingleTxtG"/>
        <w:rPr>
          <w:rStyle w:val="Policepardfaut1"/>
          <w:bCs/>
          <w:lang w:val="fr-FR"/>
        </w:rPr>
      </w:pPr>
      <w:r w:rsidRPr="00681851">
        <w:rPr>
          <w:rStyle w:val="Policepardfaut1"/>
          <w:bCs/>
          <w:lang w:val="fr-FR"/>
        </w:rPr>
        <w:t>35.</w:t>
      </w:r>
      <w:r w:rsidRPr="00681851">
        <w:rPr>
          <w:rStyle w:val="Policepardfaut1"/>
          <w:bCs/>
          <w:lang w:val="fr-FR"/>
        </w:rPr>
        <w:tab/>
        <w:t xml:space="preserve">Quant au taux </w:t>
      </w:r>
      <w:r w:rsidRPr="00681851">
        <w:rPr>
          <w:rStyle w:val="Policepardfaut1"/>
          <w:lang w:val="fr-FR"/>
        </w:rPr>
        <w:t>d</w:t>
      </w:r>
      <w:r>
        <w:rPr>
          <w:rStyle w:val="Policepardfaut1"/>
          <w:lang w:val="fr-FR"/>
        </w:rPr>
        <w:t>’</w:t>
      </w:r>
      <w:r w:rsidRPr="00681851">
        <w:rPr>
          <w:rStyle w:val="Policepardfaut1"/>
          <w:lang w:val="fr-FR"/>
        </w:rPr>
        <w:t>urbanisation</w:t>
      </w:r>
      <w:r w:rsidRPr="00681851">
        <w:rPr>
          <w:rStyle w:val="Policepardfaut1"/>
          <w:bCs/>
          <w:lang w:val="fr-FR"/>
        </w:rPr>
        <w:t>, il demeure faible et se situe à 21,9</w:t>
      </w:r>
      <w:r w:rsidR="00903EC2">
        <w:rPr>
          <w:rStyle w:val="Policepardfaut1"/>
          <w:bCs/>
          <w:lang w:val="fr-FR"/>
        </w:rPr>
        <w:t> </w:t>
      </w:r>
      <w:r w:rsidRPr="00681851">
        <w:rPr>
          <w:rStyle w:val="Policepardfaut1"/>
          <w:bCs/>
          <w:lang w:val="fr-FR"/>
        </w:rPr>
        <w:t>%. L</w:t>
      </w:r>
      <w:r>
        <w:rPr>
          <w:rStyle w:val="Policepardfaut1"/>
          <w:bCs/>
          <w:lang w:val="fr-FR"/>
        </w:rPr>
        <w:t>’</w:t>
      </w:r>
      <w:r w:rsidRPr="00681851">
        <w:rPr>
          <w:rStyle w:val="Policepardfaut1"/>
          <w:bCs/>
          <w:lang w:val="fr-FR"/>
        </w:rPr>
        <w:t>âge moyen de la population est de 19,7</w:t>
      </w:r>
      <w:r w:rsidR="00903EC2">
        <w:rPr>
          <w:rStyle w:val="Policepardfaut1"/>
          <w:bCs/>
          <w:lang w:val="fr-FR"/>
        </w:rPr>
        <w:t> </w:t>
      </w:r>
      <w:r w:rsidRPr="00681851">
        <w:rPr>
          <w:rStyle w:val="Policepardfaut1"/>
          <w:bCs/>
          <w:lang w:val="fr-FR"/>
        </w:rPr>
        <w:t>ans alors que l</w:t>
      </w:r>
      <w:r>
        <w:rPr>
          <w:rStyle w:val="Policepardfaut1"/>
          <w:bCs/>
          <w:lang w:val="fr-FR"/>
        </w:rPr>
        <w:t>’</w:t>
      </w:r>
      <w:r w:rsidRPr="00681851">
        <w:rPr>
          <w:rStyle w:val="Policepardfaut1"/>
          <w:bCs/>
          <w:lang w:val="fr-FR"/>
        </w:rPr>
        <w:t>âge médian est de 14,8</w:t>
      </w:r>
      <w:r w:rsidR="00903EC2">
        <w:rPr>
          <w:rStyle w:val="Policepardfaut1"/>
          <w:bCs/>
          <w:lang w:val="fr-FR"/>
        </w:rPr>
        <w:t> </w:t>
      </w:r>
      <w:r w:rsidRPr="00681851">
        <w:rPr>
          <w:rStyle w:val="Policepardfaut1"/>
          <w:bCs/>
          <w:lang w:val="fr-FR"/>
        </w:rPr>
        <w:t xml:space="preserve">ans. Le </w:t>
      </w:r>
      <w:r w:rsidRPr="00681851">
        <w:rPr>
          <w:rFonts w:eastAsia="Times New Roman"/>
          <w:lang w:val="fr-FR"/>
        </w:rPr>
        <w:t>pourcentage</w:t>
      </w:r>
      <w:r w:rsidRPr="00681851">
        <w:rPr>
          <w:rStyle w:val="Policepardfaut1"/>
          <w:bCs/>
          <w:lang w:val="fr-FR"/>
        </w:rPr>
        <w:t xml:space="preserve"> des femmes âgées de</w:t>
      </w:r>
      <w:r w:rsidR="00903EC2">
        <w:rPr>
          <w:rStyle w:val="Policepardfaut1"/>
          <w:bCs/>
          <w:lang w:val="fr-FR"/>
        </w:rPr>
        <w:t xml:space="preserve"> </w:t>
      </w:r>
      <w:r w:rsidRPr="00681851">
        <w:rPr>
          <w:rStyle w:val="Policepardfaut1"/>
          <w:bCs/>
          <w:lang w:val="fr-FR"/>
        </w:rPr>
        <w:t>15-49</w:t>
      </w:r>
      <w:r w:rsidR="00903EC2">
        <w:rPr>
          <w:rStyle w:val="Policepardfaut1"/>
          <w:bCs/>
          <w:lang w:val="fr-FR"/>
        </w:rPr>
        <w:t> </w:t>
      </w:r>
      <w:r w:rsidRPr="00681851">
        <w:rPr>
          <w:lang w:val="fr-FR"/>
        </w:rPr>
        <w:t>ans</w:t>
      </w:r>
      <w:r w:rsidR="00903EC2">
        <w:rPr>
          <w:rStyle w:val="Policepardfaut1"/>
          <w:bCs/>
          <w:lang w:val="fr-FR"/>
        </w:rPr>
        <w:t xml:space="preserve"> </w:t>
      </w:r>
      <w:r w:rsidRPr="00681851">
        <w:rPr>
          <w:rStyle w:val="Policepardfaut1"/>
          <w:bCs/>
          <w:lang w:val="fr-FR"/>
        </w:rPr>
        <w:t xml:space="preserve">passe </w:t>
      </w:r>
      <w:r w:rsidR="00903EC2">
        <w:t xml:space="preserve">de </w:t>
      </w:r>
      <w:r w:rsidRPr="00681851">
        <w:rPr>
          <w:rStyle w:val="Policepardfaut1"/>
          <w:bCs/>
          <w:lang w:val="fr-FR"/>
        </w:rPr>
        <w:t>43</w:t>
      </w:r>
      <w:r w:rsidR="00903EC2">
        <w:rPr>
          <w:rStyle w:val="Policepardfaut1"/>
          <w:bCs/>
          <w:lang w:val="fr-FR"/>
        </w:rPr>
        <w:t> </w:t>
      </w:r>
      <w:r w:rsidRPr="00681851">
        <w:rPr>
          <w:rStyle w:val="Policepardfaut1"/>
          <w:bCs/>
          <w:lang w:val="fr-FR"/>
        </w:rPr>
        <w:t>%</w:t>
      </w:r>
      <w:r w:rsidR="00903EC2">
        <w:rPr>
          <w:rStyle w:val="Policepardfaut1"/>
          <w:bCs/>
          <w:lang w:val="fr-FR"/>
        </w:rPr>
        <w:t xml:space="preserve"> </w:t>
      </w:r>
      <w:r w:rsidRPr="00681851">
        <w:rPr>
          <w:rStyle w:val="Policepardfaut1"/>
          <w:bCs/>
          <w:lang w:val="fr-FR"/>
        </w:rPr>
        <w:t>en 2009 (22</w:t>
      </w:r>
      <w:r w:rsidR="00903EC2">
        <w:rPr>
          <w:rStyle w:val="Policepardfaut1"/>
          <w:bCs/>
          <w:lang w:val="fr-FR"/>
        </w:rPr>
        <w:t> </w:t>
      </w:r>
      <w:r w:rsidRPr="00681851">
        <w:rPr>
          <w:rStyle w:val="Policepardfaut1"/>
          <w:bCs/>
          <w:lang w:val="fr-FR"/>
        </w:rPr>
        <w:t>%</w:t>
      </w:r>
      <w:r w:rsidR="00903EC2">
        <w:rPr>
          <w:rStyle w:val="Policepardfaut1"/>
          <w:bCs/>
          <w:lang w:val="fr-FR"/>
        </w:rPr>
        <w:t xml:space="preserve"> </w:t>
      </w:r>
      <w:r w:rsidRPr="00681851">
        <w:rPr>
          <w:rStyle w:val="Policepardfaut1"/>
          <w:bCs/>
          <w:lang w:val="fr-FR"/>
        </w:rPr>
        <w:t>de la population totale) à 48</w:t>
      </w:r>
      <w:r w:rsidR="00903EC2">
        <w:rPr>
          <w:rStyle w:val="Policepardfaut1"/>
          <w:bCs/>
          <w:lang w:val="fr-FR"/>
        </w:rPr>
        <w:t> </w:t>
      </w:r>
      <w:r w:rsidRPr="00681851">
        <w:rPr>
          <w:rStyle w:val="Policepardfaut1"/>
          <w:bCs/>
          <w:lang w:val="fr-FR"/>
        </w:rPr>
        <w:t>%</w:t>
      </w:r>
      <w:r w:rsidR="00903EC2">
        <w:rPr>
          <w:rStyle w:val="Policepardfaut1"/>
          <w:bCs/>
          <w:lang w:val="fr-FR"/>
        </w:rPr>
        <w:t xml:space="preserve"> </w:t>
      </w:r>
      <w:r w:rsidRPr="00681851">
        <w:rPr>
          <w:rStyle w:val="Policepardfaut1"/>
          <w:bCs/>
          <w:lang w:val="fr-FR"/>
        </w:rPr>
        <w:t>(24</w:t>
      </w:r>
      <w:r w:rsidR="00903EC2">
        <w:rPr>
          <w:rStyle w:val="Policepardfaut1"/>
          <w:bCs/>
          <w:lang w:val="fr-FR"/>
        </w:rPr>
        <w:t> </w:t>
      </w:r>
      <w:r w:rsidRPr="00681851">
        <w:rPr>
          <w:rStyle w:val="Policepardfaut1"/>
          <w:bCs/>
          <w:lang w:val="fr-FR"/>
        </w:rPr>
        <w:t>% de la population totale) en</w:t>
      </w:r>
      <w:r w:rsidR="00903EC2">
        <w:rPr>
          <w:rStyle w:val="Policepardfaut1"/>
          <w:bCs/>
          <w:lang w:val="fr-FR"/>
        </w:rPr>
        <w:t xml:space="preserve"> </w:t>
      </w:r>
      <w:r w:rsidRPr="00681851">
        <w:rPr>
          <w:rStyle w:val="Policepardfaut1"/>
          <w:bCs/>
          <w:lang w:val="fr-FR"/>
        </w:rPr>
        <w:t>2050.</w:t>
      </w:r>
    </w:p>
    <w:p w14:paraId="653A1529" w14:textId="5F358521" w:rsidR="00265CC1" w:rsidRDefault="00265CC1" w:rsidP="00903EC2">
      <w:pPr>
        <w:pStyle w:val="H23G"/>
        <w:rPr>
          <w:lang w:val="fr-FR"/>
        </w:rPr>
      </w:pPr>
      <w:bookmarkStart w:id="62" w:name="_Toc181085798"/>
      <w:bookmarkStart w:id="63" w:name="_Toc185261321"/>
      <w:r w:rsidRPr="00681851">
        <w:rPr>
          <w:lang w:val="fr-FR"/>
        </w:rPr>
        <w:tab/>
      </w:r>
      <w:r w:rsidRPr="00681851">
        <w:rPr>
          <w:lang w:val="fr-FR"/>
        </w:rPr>
        <w:tab/>
        <w:t>Population du Tchad par région selon le sexe en 2018 (scénario tendanciel-INSEED)</w:t>
      </w:r>
      <w:bookmarkEnd w:id="62"/>
      <w:bookmarkEnd w:id="63"/>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74"/>
        <w:gridCol w:w="1474"/>
        <w:gridCol w:w="1474"/>
        <w:gridCol w:w="1474"/>
        <w:gridCol w:w="1474"/>
      </w:tblGrid>
      <w:tr w:rsidR="00903EC2" w:rsidRPr="00903EC2" w14:paraId="46A6607B" w14:textId="77777777" w:rsidTr="00903EC2">
        <w:trPr>
          <w:tblHeader/>
        </w:trPr>
        <w:tc>
          <w:tcPr>
            <w:tcW w:w="1474" w:type="dxa"/>
            <w:tcBorders>
              <w:top w:val="single" w:sz="4" w:space="0" w:color="auto"/>
              <w:bottom w:val="single" w:sz="12" w:space="0" w:color="auto"/>
            </w:tcBorders>
            <w:vAlign w:val="bottom"/>
          </w:tcPr>
          <w:p w14:paraId="630FE383" w14:textId="3815F316" w:rsidR="00903EC2" w:rsidRPr="00903EC2" w:rsidRDefault="00903EC2" w:rsidP="00903EC2">
            <w:pPr>
              <w:spacing w:before="80" w:after="80" w:line="200" w:lineRule="exact"/>
              <w:rPr>
                <w:i/>
                <w:sz w:val="16"/>
                <w:lang w:val="fr-FR"/>
              </w:rPr>
            </w:pPr>
            <w:r>
              <w:rPr>
                <w:i/>
                <w:sz w:val="16"/>
                <w:lang w:val="fr-FR"/>
              </w:rPr>
              <w:t>Région</w:t>
            </w:r>
          </w:p>
        </w:tc>
        <w:tc>
          <w:tcPr>
            <w:tcW w:w="1474" w:type="dxa"/>
            <w:tcBorders>
              <w:top w:val="single" w:sz="4" w:space="0" w:color="auto"/>
              <w:bottom w:val="single" w:sz="12" w:space="0" w:color="auto"/>
            </w:tcBorders>
            <w:vAlign w:val="bottom"/>
          </w:tcPr>
          <w:p w14:paraId="7397F7AC" w14:textId="1A74F5E2" w:rsidR="00903EC2" w:rsidRPr="00903EC2" w:rsidRDefault="00903EC2" w:rsidP="00903EC2">
            <w:pPr>
              <w:spacing w:before="80" w:after="80" w:line="200" w:lineRule="exact"/>
              <w:jc w:val="right"/>
              <w:rPr>
                <w:i/>
                <w:sz w:val="16"/>
                <w:lang w:val="fr-FR"/>
              </w:rPr>
            </w:pPr>
            <w:r>
              <w:rPr>
                <w:i/>
                <w:sz w:val="16"/>
                <w:lang w:val="fr-FR"/>
              </w:rPr>
              <w:t>Masculin</w:t>
            </w:r>
          </w:p>
        </w:tc>
        <w:tc>
          <w:tcPr>
            <w:tcW w:w="1474" w:type="dxa"/>
            <w:tcBorders>
              <w:top w:val="single" w:sz="4" w:space="0" w:color="auto"/>
              <w:bottom w:val="single" w:sz="12" w:space="0" w:color="auto"/>
            </w:tcBorders>
            <w:vAlign w:val="bottom"/>
          </w:tcPr>
          <w:p w14:paraId="28056E95" w14:textId="1CCBABDB" w:rsidR="00903EC2" w:rsidRPr="00903EC2" w:rsidRDefault="00903EC2" w:rsidP="00903EC2">
            <w:pPr>
              <w:spacing w:before="80" w:after="80" w:line="200" w:lineRule="exact"/>
              <w:jc w:val="right"/>
              <w:rPr>
                <w:i/>
                <w:sz w:val="16"/>
                <w:lang w:val="fr-FR"/>
              </w:rPr>
            </w:pPr>
            <w:r>
              <w:rPr>
                <w:i/>
                <w:sz w:val="16"/>
                <w:lang w:val="fr-FR"/>
              </w:rPr>
              <w:t>Féminin</w:t>
            </w:r>
          </w:p>
        </w:tc>
        <w:tc>
          <w:tcPr>
            <w:tcW w:w="1474" w:type="dxa"/>
            <w:tcBorders>
              <w:top w:val="single" w:sz="4" w:space="0" w:color="auto"/>
              <w:bottom w:val="single" w:sz="12" w:space="0" w:color="auto"/>
            </w:tcBorders>
            <w:vAlign w:val="bottom"/>
          </w:tcPr>
          <w:p w14:paraId="73700F96" w14:textId="5FCF2215" w:rsidR="00903EC2" w:rsidRPr="00903EC2" w:rsidRDefault="00903EC2" w:rsidP="00903EC2">
            <w:pPr>
              <w:spacing w:before="80" w:after="80" w:line="200" w:lineRule="exact"/>
              <w:jc w:val="right"/>
              <w:rPr>
                <w:i/>
                <w:sz w:val="16"/>
                <w:lang w:val="fr-FR"/>
              </w:rPr>
            </w:pPr>
            <w:r>
              <w:rPr>
                <w:i/>
                <w:sz w:val="16"/>
                <w:lang w:val="fr-FR"/>
              </w:rPr>
              <w:t>Total</w:t>
            </w:r>
          </w:p>
        </w:tc>
        <w:tc>
          <w:tcPr>
            <w:tcW w:w="1474" w:type="dxa"/>
            <w:tcBorders>
              <w:top w:val="single" w:sz="4" w:space="0" w:color="auto"/>
              <w:bottom w:val="single" w:sz="12" w:space="0" w:color="auto"/>
            </w:tcBorders>
            <w:vAlign w:val="bottom"/>
          </w:tcPr>
          <w:p w14:paraId="2D12D5F2" w14:textId="4DDE8752" w:rsidR="00903EC2" w:rsidRPr="00903EC2" w:rsidRDefault="00903EC2" w:rsidP="00903EC2">
            <w:pPr>
              <w:spacing w:before="80" w:after="80" w:line="200" w:lineRule="exact"/>
              <w:jc w:val="right"/>
              <w:rPr>
                <w:i/>
                <w:sz w:val="16"/>
                <w:lang w:val="fr-FR"/>
              </w:rPr>
            </w:pPr>
            <w:r>
              <w:rPr>
                <w:i/>
                <w:sz w:val="16"/>
                <w:lang w:val="fr-FR"/>
              </w:rPr>
              <w:t>Poids démographique</w:t>
            </w:r>
          </w:p>
        </w:tc>
      </w:tr>
      <w:tr w:rsidR="00903EC2" w14:paraId="45E44AE5" w14:textId="77777777" w:rsidTr="00E649AB">
        <w:tc>
          <w:tcPr>
            <w:tcW w:w="1474" w:type="dxa"/>
            <w:tcBorders>
              <w:top w:val="single" w:sz="12" w:space="0" w:color="auto"/>
            </w:tcBorders>
          </w:tcPr>
          <w:p w14:paraId="77D03808" w14:textId="4BBDF7CB" w:rsidR="00903EC2" w:rsidRPr="00903EC2" w:rsidRDefault="00903EC2" w:rsidP="00903EC2">
            <w:pPr>
              <w:spacing w:before="40" w:after="40" w:line="220" w:lineRule="exact"/>
              <w:rPr>
                <w:sz w:val="18"/>
                <w:lang w:val="fr-FR"/>
              </w:rPr>
            </w:pPr>
            <w:r w:rsidRPr="008B5292">
              <w:t>Batha</w:t>
            </w:r>
          </w:p>
        </w:tc>
        <w:tc>
          <w:tcPr>
            <w:tcW w:w="1474" w:type="dxa"/>
            <w:tcBorders>
              <w:top w:val="single" w:sz="12" w:space="0" w:color="auto"/>
            </w:tcBorders>
          </w:tcPr>
          <w:p w14:paraId="0A027396" w14:textId="6D1EBBF8" w:rsidR="00903EC2" w:rsidRPr="00903EC2" w:rsidRDefault="00903EC2" w:rsidP="00903EC2">
            <w:pPr>
              <w:spacing w:before="40" w:after="40" w:line="220" w:lineRule="exact"/>
              <w:jc w:val="right"/>
              <w:rPr>
                <w:sz w:val="18"/>
                <w:lang w:val="fr-FR"/>
              </w:rPr>
            </w:pPr>
            <w:r w:rsidRPr="007C4332">
              <w:t>311</w:t>
            </w:r>
            <w:r>
              <w:t> </w:t>
            </w:r>
            <w:r w:rsidRPr="007C4332">
              <w:t>659</w:t>
            </w:r>
          </w:p>
        </w:tc>
        <w:tc>
          <w:tcPr>
            <w:tcW w:w="1474" w:type="dxa"/>
            <w:tcBorders>
              <w:top w:val="single" w:sz="12" w:space="0" w:color="auto"/>
            </w:tcBorders>
          </w:tcPr>
          <w:p w14:paraId="1B18EB88" w14:textId="4C761BB4" w:rsidR="00903EC2" w:rsidRPr="00903EC2" w:rsidRDefault="00903EC2" w:rsidP="00903EC2">
            <w:pPr>
              <w:spacing w:before="40" w:after="40" w:line="220" w:lineRule="exact"/>
              <w:jc w:val="right"/>
              <w:rPr>
                <w:sz w:val="18"/>
                <w:lang w:val="fr-FR"/>
              </w:rPr>
            </w:pPr>
            <w:r w:rsidRPr="007C4332">
              <w:t>335</w:t>
            </w:r>
            <w:r>
              <w:t> </w:t>
            </w:r>
            <w:r w:rsidRPr="007C4332">
              <w:t>005</w:t>
            </w:r>
          </w:p>
        </w:tc>
        <w:tc>
          <w:tcPr>
            <w:tcW w:w="1474" w:type="dxa"/>
            <w:tcBorders>
              <w:top w:val="single" w:sz="12" w:space="0" w:color="auto"/>
            </w:tcBorders>
          </w:tcPr>
          <w:p w14:paraId="26107010" w14:textId="4324909D" w:rsidR="00903EC2" w:rsidRPr="00903EC2" w:rsidRDefault="00903EC2" w:rsidP="00903EC2">
            <w:pPr>
              <w:spacing w:before="40" w:after="40" w:line="220" w:lineRule="exact"/>
              <w:jc w:val="right"/>
              <w:rPr>
                <w:sz w:val="18"/>
                <w:lang w:val="fr-FR"/>
              </w:rPr>
            </w:pPr>
            <w:r w:rsidRPr="007C4332">
              <w:t>646</w:t>
            </w:r>
            <w:r>
              <w:t> </w:t>
            </w:r>
            <w:r w:rsidRPr="007C4332">
              <w:t>664</w:t>
            </w:r>
          </w:p>
        </w:tc>
        <w:tc>
          <w:tcPr>
            <w:tcW w:w="1474" w:type="dxa"/>
            <w:tcBorders>
              <w:top w:val="single" w:sz="12" w:space="0" w:color="auto"/>
            </w:tcBorders>
          </w:tcPr>
          <w:p w14:paraId="5FA7DD5E" w14:textId="27508122" w:rsidR="00903EC2" w:rsidRPr="00903EC2" w:rsidRDefault="00903EC2" w:rsidP="00903EC2">
            <w:pPr>
              <w:spacing w:before="40" w:after="40" w:line="220" w:lineRule="exact"/>
              <w:jc w:val="right"/>
              <w:rPr>
                <w:sz w:val="18"/>
                <w:lang w:val="fr-FR"/>
              </w:rPr>
            </w:pPr>
            <w:r w:rsidRPr="007C4332">
              <w:t>4,2</w:t>
            </w:r>
          </w:p>
        </w:tc>
      </w:tr>
      <w:tr w:rsidR="00903EC2" w14:paraId="0D3A8DDF" w14:textId="77777777" w:rsidTr="00E649AB">
        <w:tc>
          <w:tcPr>
            <w:tcW w:w="1474" w:type="dxa"/>
          </w:tcPr>
          <w:p w14:paraId="621A14AC" w14:textId="51D8151D" w:rsidR="00903EC2" w:rsidRPr="00903EC2" w:rsidRDefault="00903EC2" w:rsidP="00903EC2">
            <w:pPr>
              <w:spacing w:before="40" w:after="40" w:line="220" w:lineRule="exact"/>
              <w:rPr>
                <w:sz w:val="18"/>
                <w:lang w:val="fr-FR"/>
              </w:rPr>
            </w:pPr>
            <w:r w:rsidRPr="008B5292">
              <w:t>Borkou</w:t>
            </w:r>
          </w:p>
        </w:tc>
        <w:tc>
          <w:tcPr>
            <w:tcW w:w="1474" w:type="dxa"/>
          </w:tcPr>
          <w:p w14:paraId="1D97F064" w14:textId="01854BC1" w:rsidR="00903EC2" w:rsidRPr="00903EC2" w:rsidRDefault="00903EC2" w:rsidP="00903EC2">
            <w:pPr>
              <w:spacing w:before="40" w:after="40" w:line="220" w:lineRule="exact"/>
              <w:jc w:val="right"/>
              <w:rPr>
                <w:sz w:val="18"/>
                <w:lang w:val="fr-FR"/>
              </w:rPr>
            </w:pPr>
            <w:r w:rsidRPr="007C4332">
              <w:t>69</w:t>
            </w:r>
            <w:r>
              <w:t> </w:t>
            </w:r>
            <w:r w:rsidRPr="007C4332">
              <w:t>048</w:t>
            </w:r>
          </w:p>
        </w:tc>
        <w:tc>
          <w:tcPr>
            <w:tcW w:w="1474" w:type="dxa"/>
          </w:tcPr>
          <w:p w14:paraId="68EDE100" w14:textId="330EB91F" w:rsidR="00903EC2" w:rsidRPr="00903EC2" w:rsidRDefault="00903EC2" w:rsidP="00903EC2">
            <w:pPr>
              <w:spacing w:before="40" w:after="40" w:line="220" w:lineRule="exact"/>
              <w:jc w:val="right"/>
              <w:rPr>
                <w:sz w:val="18"/>
                <w:lang w:val="fr-FR"/>
              </w:rPr>
            </w:pPr>
            <w:r w:rsidRPr="007C4332">
              <w:t>60</w:t>
            </w:r>
            <w:r>
              <w:t> </w:t>
            </w:r>
            <w:r w:rsidRPr="007C4332">
              <w:t>227</w:t>
            </w:r>
          </w:p>
        </w:tc>
        <w:tc>
          <w:tcPr>
            <w:tcW w:w="1474" w:type="dxa"/>
          </w:tcPr>
          <w:p w14:paraId="08DDB171" w14:textId="01BB458A" w:rsidR="00903EC2" w:rsidRPr="00903EC2" w:rsidRDefault="00903EC2" w:rsidP="00903EC2">
            <w:pPr>
              <w:spacing w:before="40" w:after="40" w:line="220" w:lineRule="exact"/>
              <w:jc w:val="right"/>
              <w:rPr>
                <w:sz w:val="18"/>
                <w:lang w:val="fr-FR"/>
              </w:rPr>
            </w:pPr>
            <w:r w:rsidRPr="007C4332">
              <w:t>129</w:t>
            </w:r>
            <w:r>
              <w:t> </w:t>
            </w:r>
            <w:r w:rsidRPr="007C4332">
              <w:t>275</w:t>
            </w:r>
          </w:p>
        </w:tc>
        <w:tc>
          <w:tcPr>
            <w:tcW w:w="1474" w:type="dxa"/>
          </w:tcPr>
          <w:p w14:paraId="3BECF9DE" w14:textId="068562E6" w:rsidR="00903EC2" w:rsidRPr="00903EC2" w:rsidRDefault="00903EC2" w:rsidP="00903EC2">
            <w:pPr>
              <w:spacing w:before="40" w:after="40" w:line="220" w:lineRule="exact"/>
              <w:jc w:val="right"/>
              <w:rPr>
                <w:sz w:val="18"/>
                <w:lang w:val="fr-FR"/>
              </w:rPr>
            </w:pPr>
            <w:r w:rsidRPr="007C4332">
              <w:t>0,8</w:t>
            </w:r>
          </w:p>
        </w:tc>
      </w:tr>
      <w:tr w:rsidR="00903EC2" w14:paraId="3B3DB3F2" w14:textId="77777777" w:rsidTr="00E649AB">
        <w:tc>
          <w:tcPr>
            <w:tcW w:w="1474" w:type="dxa"/>
          </w:tcPr>
          <w:p w14:paraId="1A615DC9" w14:textId="69AEE8BA" w:rsidR="00903EC2" w:rsidRPr="00903EC2" w:rsidRDefault="00903EC2" w:rsidP="00903EC2">
            <w:pPr>
              <w:spacing w:before="40" w:after="40" w:line="220" w:lineRule="exact"/>
              <w:rPr>
                <w:sz w:val="18"/>
                <w:lang w:val="fr-FR"/>
              </w:rPr>
            </w:pPr>
            <w:r w:rsidRPr="008B5292">
              <w:t>Chari Baguirmi</w:t>
            </w:r>
          </w:p>
        </w:tc>
        <w:tc>
          <w:tcPr>
            <w:tcW w:w="1474" w:type="dxa"/>
          </w:tcPr>
          <w:p w14:paraId="24579D38" w14:textId="04EC4D9B" w:rsidR="00903EC2" w:rsidRPr="00903EC2" w:rsidRDefault="00903EC2" w:rsidP="00903EC2">
            <w:pPr>
              <w:spacing w:before="40" w:after="40" w:line="220" w:lineRule="exact"/>
              <w:jc w:val="right"/>
              <w:rPr>
                <w:sz w:val="18"/>
                <w:lang w:val="fr-FR"/>
              </w:rPr>
            </w:pPr>
            <w:r w:rsidRPr="007C4332">
              <w:t>391</w:t>
            </w:r>
            <w:r>
              <w:t> </w:t>
            </w:r>
            <w:r w:rsidRPr="007C4332">
              <w:t>301</w:t>
            </w:r>
          </w:p>
        </w:tc>
        <w:tc>
          <w:tcPr>
            <w:tcW w:w="1474" w:type="dxa"/>
          </w:tcPr>
          <w:p w14:paraId="503745D5" w14:textId="13BE2C14" w:rsidR="00903EC2" w:rsidRPr="00903EC2" w:rsidRDefault="00903EC2" w:rsidP="00903EC2">
            <w:pPr>
              <w:spacing w:before="40" w:after="40" w:line="220" w:lineRule="exact"/>
              <w:jc w:val="right"/>
              <w:rPr>
                <w:sz w:val="18"/>
                <w:lang w:val="fr-FR"/>
              </w:rPr>
            </w:pPr>
            <w:r w:rsidRPr="007C4332">
              <w:t>397</w:t>
            </w:r>
            <w:r>
              <w:t> </w:t>
            </w:r>
            <w:r w:rsidRPr="007C4332">
              <w:t>325</w:t>
            </w:r>
          </w:p>
        </w:tc>
        <w:tc>
          <w:tcPr>
            <w:tcW w:w="1474" w:type="dxa"/>
          </w:tcPr>
          <w:p w14:paraId="737EEA12" w14:textId="00F86AF9" w:rsidR="00903EC2" w:rsidRPr="00903EC2" w:rsidRDefault="00903EC2" w:rsidP="00903EC2">
            <w:pPr>
              <w:spacing w:before="40" w:after="40" w:line="220" w:lineRule="exact"/>
              <w:jc w:val="right"/>
              <w:rPr>
                <w:sz w:val="18"/>
                <w:lang w:val="fr-FR"/>
              </w:rPr>
            </w:pPr>
            <w:r w:rsidRPr="007C4332">
              <w:t>788</w:t>
            </w:r>
            <w:r>
              <w:t> </w:t>
            </w:r>
            <w:r w:rsidRPr="007C4332">
              <w:t>626</w:t>
            </w:r>
          </w:p>
        </w:tc>
        <w:tc>
          <w:tcPr>
            <w:tcW w:w="1474" w:type="dxa"/>
          </w:tcPr>
          <w:p w14:paraId="66E6B1BE" w14:textId="0E239992" w:rsidR="00903EC2" w:rsidRPr="00903EC2" w:rsidRDefault="00903EC2" w:rsidP="00903EC2">
            <w:pPr>
              <w:spacing w:before="40" w:after="40" w:line="220" w:lineRule="exact"/>
              <w:jc w:val="right"/>
              <w:rPr>
                <w:sz w:val="18"/>
                <w:lang w:val="fr-FR"/>
              </w:rPr>
            </w:pPr>
            <w:r w:rsidRPr="007C4332">
              <w:t>5,2</w:t>
            </w:r>
          </w:p>
        </w:tc>
      </w:tr>
      <w:tr w:rsidR="00903EC2" w14:paraId="0A455E3A" w14:textId="77777777" w:rsidTr="00E649AB">
        <w:tc>
          <w:tcPr>
            <w:tcW w:w="1474" w:type="dxa"/>
          </w:tcPr>
          <w:p w14:paraId="492D104C" w14:textId="762316B0" w:rsidR="00903EC2" w:rsidRPr="00903EC2" w:rsidRDefault="00903EC2" w:rsidP="00903EC2">
            <w:pPr>
              <w:spacing w:before="40" w:after="40" w:line="220" w:lineRule="exact"/>
              <w:rPr>
                <w:sz w:val="18"/>
                <w:lang w:val="fr-FR"/>
              </w:rPr>
            </w:pPr>
            <w:r w:rsidRPr="008B5292">
              <w:t>Guéra</w:t>
            </w:r>
          </w:p>
        </w:tc>
        <w:tc>
          <w:tcPr>
            <w:tcW w:w="1474" w:type="dxa"/>
          </w:tcPr>
          <w:p w14:paraId="60D71517" w14:textId="27C4CE60" w:rsidR="00903EC2" w:rsidRPr="00903EC2" w:rsidRDefault="00903EC2" w:rsidP="00903EC2">
            <w:pPr>
              <w:spacing w:before="40" w:after="40" w:line="220" w:lineRule="exact"/>
              <w:jc w:val="right"/>
              <w:rPr>
                <w:sz w:val="18"/>
                <w:lang w:val="fr-FR"/>
              </w:rPr>
            </w:pPr>
            <w:r w:rsidRPr="007C4332">
              <w:t>296</w:t>
            </w:r>
            <w:r>
              <w:t> </w:t>
            </w:r>
            <w:r w:rsidRPr="007C4332">
              <w:t>385</w:t>
            </w:r>
          </w:p>
        </w:tc>
        <w:tc>
          <w:tcPr>
            <w:tcW w:w="1474" w:type="dxa"/>
          </w:tcPr>
          <w:p w14:paraId="3650F942" w14:textId="338E6AD0" w:rsidR="00903EC2" w:rsidRPr="00903EC2" w:rsidRDefault="00903EC2" w:rsidP="00903EC2">
            <w:pPr>
              <w:spacing w:before="40" w:after="40" w:line="220" w:lineRule="exact"/>
              <w:jc w:val="right"/>
              <w:rPr>
                <w:sz w:val="18"/>
                <w:lang w:val="fr-FR"/>
              </w:rPr>
            </w:pPr>
            <w:r w:rsidRPr="007C4332">
              <w:t>314</w:t>
            </w:r>
            <w:r>
              <w:t> </w:t>
            </w:r>
            <w:r w:rsidRPr="007C4332">
              <w:t>515</w:t>
            </w:r>
          </w:p>
        </w:tc>
        <w:tc>
          <w:tcPr>
            <w:tcW w:w="1474" w:type="dxa"/>
          </w:tcPr>
          <w:p w14:paraId="5B773403" w14:textId="36A39AD5" w:rsidR="00903EC2" w:rsidRPr="00903EC2" w:rsidRDefault="00903EC2" w:rsidP="00903EC2">
            <w:pPr>
              <w:spacing w:before="40" w:after="40" w:line="220" w:lineRule="exact"/>
              <w:jc w:val="right"/>
              <w:rPr>
                <w:sz w:val="18"/>
                <w:lang w:val="fr-FR"/>
              </w:rPr>
            </w:pPr>
            <w:r w:rsidRPr="007C4332">
              <w:t>610</w:t>
            </w:r>
            <w:r>
              <w:t> </w:t>
            </w:r>
            <w:r w:rsidRPr="007C4332">
              <w:t>900</w:t>
            </w:r>
          </w:p>
        </w:tc>
        <w:tc>
          <w:tcPr>
            <w:tcW w:w="1474" w:type="dxa"/>
          </w:tcPr>
          <w:p w14:paraId="07134B88" w14:textId="319DEE71" w:rsidR="00903EC2" w:rsidRPr="00903EC2" w:rsidRDefault="00903EC2" w:rsidP="00903EC2">
            <w:pPr>
              <w:spacing w:before="40" w:after="40" w:line="220" w:lineRule="exact"/>
              <w:jc w:val="right"/>
              <w:rPr>
                <w:sz w:val="18"/>
                <w:lang w:val="fr-FR"/>
              </w:rPr>
            </w:pPr>
            <w:r w:rsidRPr="007C4332">
              <w:t>4,0</w:t>
            </w:r>
          </w:p>
        </w:tc>
      </w:tr>
      <w:tr w:rsidR="00903EC2" w14:paraId="06596EA3" w14:textId="77777777" w:rsidTr="00E649AB">
        <w:tc>
          <w:tcPr>
            <w:tcW w:w="1474" w:type="dxa"/>
          </w:tcPr>
          <w:p w14:paraId="223C84EE" w14:textId="3B2A4617" w:rsidR="00903EC2" w:rsidRPr="00903EC2" w:rsidRDefault="00903EC2" w:rsidP="00903EC2">
            <w:pPr>
              <w:spacing w:before="40" w:after="40" w:line="220" w:lineRule="exact"/>
              <w:rPr>
                <w:sz w:val="18"/>
                <w:lang w:val="fr-FR"/>
              </w:rPr>
            </w:pPr>
            <w:r w:rsidRPr="008B5292">
              <w:t>Hadjer Lamis</w:t>
            </w:r>
          </w:p>
        </w:tc>
        <w:tc>
          <w:tcPr>
            <w:tcW w:w="1474" w:type="dxa"/>
          </w:tcPr>
          <w:p w14:paraId="06C4583C" w14:textId="3615A17F" w:rsidR="00903EC2" w:rsidRPr="00903EC2" w:rsidRDefault="00903EC2" w:rsidP="00903EC2">
            <w:pPr>
              <w:spacing w:before="40" w:after="40" w:line="220" w:lineRule="exact"/>
              <w:jc w:val="right"/>
              <w:rPr>
                <w:sz w:val="18"/>
                <w:lang w:val="fr-FR"/>
              </w:rPr>
            </w:pPr>
            <w:r w:rsidRPr="007C4332">
              <w:t>384</w:t>
            </w:r>
            <w:r>
              <w:t> </w:t>
            </w:r>
            <w:r w:rsidRPr="007C4332">
              <w:t>037</w:t>
            </w:r>
          </w:p>
        </w:tc>
        <w:tc>
          <w:tcPr>
            <w:tcW w:w="1474" w:type="dxa"/>
          </w:tcPr>
          <w:p w14:paraId="3579AAFF" w14:textId="3F952807" w:rsidR="00903EC2" w:rsidRPr="00903EC2" w:rsidRDefault="00903EC2" w:rsidP="00903EC2">
            <w:pPr>
              <w:spacing w:before="40" w:after="40" w:line="220" w:lineRule="exact"/>
              <w:jc w:val="right"/>
              <w:rPr>
                <w:sz w:val="18"/>
                <w:lang w:val="fr-FR"/>
              </w:rPr>
            </w:pPr>
            <w:r w:rsidRPr="007C4332">
              <w:t>384</w:t>
            </w:r>
            <w:r>
              <w:t> </w:t>
            </w:r>
            <w:r w:rsidRPr="007C4332">
              <w:t>175</w:t>
            </w:r>
          </w:p>
        </w:tc>
        <w:tc>
          <w:tcPr>
            <w:tcW w:w="1474" w:type="dxa"/>
          </w:tcPr>
          <w:p w14:paraId="17A1D121" w14:textId="5FBD109F" w:rsidR="00903EC2" w:rsidRPr="00903EC2" w:rsidRDefault="00903EC2" w:rsidP="00903EC2">
            <w:pPr>
              <w:spacing w:before="40" w:after="40" w:line="220" w:lineRule="exact"/>
              <w:jc w:val="right"/>
              <w:rPr>
                <w:sz w:val="18"/>
                <w:lang w:val="fr-FR"/>
              </w:rPr>
            </w:pPr>
            <w:r w:rsidRPr="007C4332">
              <w:t>768</w:t>
            </w:r>
            <w:r>
              <w:t> </w:t>
            </w:r>
            <w:r w:rsidRPr="007C4332">
              <w:t>212</w:t>
            </w:r>
          </w:p>
        </w:tc>
        <w:tc>
          <w:tcPr>
            <w:tcW w:w="1474" w:type="dxa"/>
          </w:tcPr>
          <w:p w14:paraId="35E0A652" w14:textId="1EE77CEE" w:rsidR="00903EC2" w:rsidRPr="00903EC2" w:rsidRDefault="00903EC2" w:rsidP="00903EC2">
            <w:pPr>
              <w:spacing w:before="40" w:after="40" w:line="220" w:lineRule="exact"/>
              <w:jc w:val="right"/>
              <w:rPr>
                <w:sz w:val="18"/>
                <w:lang w:val="fr-FR"/>
              </w:rPr>
            </w:pPr>
            <w:r w:rsidRPr="007C4332">
              <w:t>5,0</w:t>
            </w:r>
          </w:p>
        </w:tc>
      </w:tr>
      <w:tr w:rsidR="00903EC2" w14:paraId="1048EACB" w14:textId="77777777" w:rsidTr="00E649AB">
        <w:tc>
          <w:tcPr>
            <w:tcW w:w="1474" w:type="dxa"/>
          </w:tcPr>
          <w:p w14:paraId="2FF60456" w14:textId="5FCFA669" w:rsidR="00903EC2" w:rsidRPr="00903EC2" w:rsidRDefault="00903EC2" w:rsidP="00903EC2">
            <w:pPr>
              <w:spacing w:before="40" w:after="40" w:line="220" w:lineRule="exact"/>
              <w:rPr>
                <w:sz w:val="18"/>
                <w:lang w:val="fr-FR"/>
              </w:rPr>
            </w:pPr>
            <w:r w:rsidRPr="008B5292">
              <w:t>Kanem</w:t>
            </w:r>
          </w:p>
        </w:tc>
        <w:tc>
          <w:tcPr>
            <w:tcW w:w="1474" w:type="dxa"/>
          </w:tcPr>
          <w:p w14:paraId="0C1115A9" w14:textId="19A58BC6" w:rsidR="00903EC2" w:rsidRPr="00903EC2" w:rsidRDefault="00903EC2" w:rsidP="00903EC2">
            <w:pPr>
              <w:spacing w:before="40" w:after="40" w:line="220" w:lineRule="exact"/>
              <w:jc w:val="right"/>
              <w:rPr>
                <w:sz w:val="18"/>
                <w:lang w:val="fr-FR"/>
              </w:rPr>
            </w:pPr>
            <w:r w:rsidRPr="007C4332">
              <w:t>228</w:t>
            </w:r>
            <w:r>
              <w:t> </w:t>
            </w:r>
            <w:r w:rsidRPr="007C4332">
              <w:t>332</w:t>
            </w:r>
          </w:p>
        </w:tc>
        <w:tc>
          <w:tcPr>
            <w:tcW w:w="1474" w:type="dxa"/>
          </w:tcPr>
          <w:p w14:paraId="0678B3A3" w14:textId="56CBE411" w:rsidR="00903EC2" w:rsidRPr="00903EC2" w:rsidRDefault="00903EC2" w:rsidP="00903EC2">
            <w:pPr>
              <w:spacing w:before="40" w:after="40" w:line="220" w:lineRule="exact"/>
              <w:jc w:val="right"/>
              <w:rPr>
                <w:sz w:val="18"/>
                <w:lang w:val="fr-FR"/>
              </w:rPr>
            </w:pPr>
            <w:r w:rsidRPr="007C4332">
              <w:t>236</w:t>
            </w:r>
            <w:r>
              <w:t> </w:t>
            </w:r>
            <w:r w:rsidRPr="007C4332">
              <w:t>148</w:t>
            </w:r>
          </w:p>
        </w:tc>
        <w:tc>
          <w:tcPr>
            <w:tcW w:w="1474" w:type="dxa"/>
          </w:tcPr>
          <w:p w14:paraId="5F903361" w14:textId="05BFD443" w:rsidR="00903EC2" w:rsidRPr="00903EC2" w:rsidRDefault="00903EC2" w:rsidP="00903EC2">
            <w:pPr>
              <w:spacing w:before="40" w:after="40" w:line="220" w:lineRule="exact"/>
              <w:jc w:val="right"/>
              <w:rPr>
                <w:sz w:val="18"/>
                <w:lang w:val="fr-FR"/>
              </w:rPr>
            </w:pPr>
            <w:r w:rsidRPr="007C4332">
              <w:t>464</w:t>
            </w:r>
            <w:r>
              <w:t> </w:t>
            </w:r>
            <w:r w:rsidRPr="007C4332">
              <w:t>480</w:t>
            </w:r>
          </w:p>
        </w:tc>
        <w:tc>
          <w:tcPr>
            <w:tcW w:w="1474" w:type="dxa"/>
          </w:tcPr>
          <w:p w14:paraId="3A0FEECC" w14:textId="3BC14C92" w:rsidR="00903EC2" w:rsidRPr="00903EC2" w:rsidRDefault="00903EC2" w:rsidP="00903EC2">
            <w:pPr>
              <w:spacing w:before="40" w:after="40" w:line="220" w:lineRule="exact"/>
              <w:jc w:val="right"/>
              <w:rPr>
                <w:sz w:val="18"/>
                <w:lang w:val="fr-FR"/>
              </w:rPr>
            </w:pPr>
            <w:r w:rsidRPr="007C4332">
              <w:t>3,0</w:t>
            </w:r>
          </w:p>
        </w:tc>
      </w:tr>
      <w:tr w:rsidR="00903EC2" w14:paraId="3D561B34" w14:textId="77777777" w:rsidTr="00E649AB">
        <w:tc>
          <w:tcPr>
            <w:tcW w:w="1474" w:type="dxa"/>
          </w:tcPr>
          <w:p w14:paraId="586429B0" w14:textId="3C3003FA" w:rsidR="00903EC2" w:rsidRPr="00903EC2" w:rsidRDefault="00903EC2" w:rsidP="00903EC2">
            <w:pPr>
              <w:spacing w:before="40" w:after="40" w:line="220" w:lineRule="exact"/>
              <w:rPr>
                <w:sz w:val="18"/>
                <w:lang w:val="fr-FR"/>
              </w:rPr>
            </w:pPr>
            <w:r w:rsidRPr="008B5292">
              <w:t>Lac</w:t>
            </w:r>
          </w:p>
        </w:tc>
        <w:tc>
          <w:tcPr>
            <w:tcW w:w="1474" w:type="dxa"/>
          </w:tcPr>
          <w:p w14:paraId="15A02AC5" w14:textId="21DD7DC1" w:rsidR="00903EC2" w:rsidRPr="00903EC2" w:rsidRDefault="00903EC2" w:rsidP="00903EC2">
            <w:pPr>
              <w:spacing w:before="40" w:after="40" w:line="220" w:lineRule="exact"/>
              <w:jc w:val="right"/>
              <w:rPr>
                <w:sz w:val="18"/>
                <w:lang w:val="fr-FR"/>
              </w:rPr>
            </w:pPr>
            <w:r w:rsidRPr="007C4332">
              <w:t>300</w:t>
            </w:r>
            <w:r>
              <w:t> </w:t>
            </w:r>
            <w:r w:rsidRPr="007C4332">
              <w:t>412</w:t>
            </w:r>
          </w:p>
        </w:tc>
        <w:tc>
          <w:tcPr>
            <w:tcW w:w="1474" w:type="dxa"/>
          </w:tcPr>
          <w:p w14:paraId="3C957546" w14:textId="09A43126" w:rsidR="00903EC2" w:rsidRPr="00903EC2" w:rsidRDefault="00903EC2" w:rsidP="00903EC2">
            <w:pPr>
              <w:spacing w:before="40" w:after="40" w:line="220" w:lineRule="exact"/>
              <w:jc w:val="right"/>
              <w:rPr>
                <w:sz w:val="18"/>
                <w:lang w:val="fr-FR"/>
              </w:rPr>
            </w:pPr>
            <w:r w:rsidRPr="007C4332">
              <w:t>295</w:t>
            </w:r>
            <w:r>
              <w:t> </w:t>
            </w:r>
            <w:r w:rsidRPr="007C4332">
              <w:t>656</w:t>
            </w:r>
          </w:p>
        </w:tc>
        <w:tc>
          <w:tcPr>
            <w:tcW w:w="1474" w:type="dxa"/>
          </w:tcPr>
          <w:p w14:paraId="4CC0D0A0" w14:textId="02A29F70" w:rsidR="00903EC2" w:rsidRPr="00903EC2" w:rsidRDefault="00903EC2" w:rsidP="00903EC2">
            <w:pPr>
              <w:spacing w:before="40" w:after="40" w:line="220" w:lineRule="exact"/>
              <w:jc w:val="right"/>
              <w:rPr>
                <w:sz w:val="18"/>
                <w:lang w:val="fr-FR"/>
              </w:rPr>
            </w:pPr>
            <w:r w:rsidRPr="007C4332">
              <w:t>596</w:t>
            </w:r>
            <w:r>
              <w:t> </w:t>
            </w:r>
            <w:r w:rsidRPr="007C4332">
              <w:t>068</w:t>
            </w:r>
          </w:p>
        </w:tc>
        <w:tc>
          <w:tcPr>
            <w:tcW w:w="1474" w:type="dxa"/>
          </w:tcPr>
          <w:p w14:paraId="1C106DEF" w14:textId="6B0B1690" w:rsidR="00903EC2" w:rsidRPr="00903EC2" w:rsidRDefault="00903EC2" w:rsidP="00903EC2">
            <w:pPr>
              <w:spacing w:before="40" w:after="40" w:line="220" w:lineRule="exact"/>
              <w:jc w:val="right"/>
              <w:rPr>
                <w:sz w:val="18"/>
                <w:lang w:val="fr-FR"/>
              </w:rPr>
            </w:pPr>
            <w:r w:rsidRPr="007C4332">
              <w:t>3,9</w:t>
            </w:r>
          </w:p>
        </w:tc>
      </w:tr>
      <w:tr w:rsidR="00903EC2" w14:paraId="3FC67071" w14:textId="77777777" w:rsidTr="00E649AB">
        <w:tc>
          <w:tcPr>
            <w:tcW w:w="1474" w:type="dxa"/>
          </w:tcPr>
          <w:p w14:paraId="2B5E6844" w14:textId="77781951" w:rsidR="00903EC2" w:rsidRPr="00903EC2" w:rsidRDefault="00903EC2" w:rsidP="00903EC2">
            <w:pPr>
              <w:spacing w:before="40" w:after="40" w:line="220" w:lineRule="exact"/>
              <w:rPr>
                <w:sz w:val="18"/>
                <w:lang w:val="fr-FR"/>
              </w:rPr>
            </w:pPr>
            <w:r w:rsidRPr="008B5292">
              <w:t>Logone Occidental</w:t>
            </w:r>
          </w:p>
        </w:tc>
        <w:tc>
          <w:tcPr>
            <w:tcW w:w="1474" w:type="dxa"/>
          </w:tcPr>
          <w:p w14:paraId="5FD2D264" w14:textId="18BE6EDD" w:rsidR="00903EC2" w:rsidRPr="00903EC2" w:rsidRDefault="00903EC2" w:rsidP="00903EC2">
            <w:pPr>
              <w:spacing w:before="40" w:after="40" w:line="220" w:lineRule="exact"/>
              <w:jc w:val="right"/>
              <w:rPr>
                <w:sz w:val="18"/>
                <w:lang w:val="fr-FR"/>
              </w:rPr>
            </w:pPr>
            <w:r w:rsidRPr="007C4332">
              <w:t>466</w:t>
            </w:r>
            <w:r>
              <w:t> </w:t>
            </w:r>
            <w:r w:rsidRPr="007C4332">
              <w:t>567</w:t>
            </w:r>
          </w:p>
        </w:tc>
        <w:tc>
          <w:tcPr>
            <w:tcW w:w="1474" w:type="dxa"/>
          </w:tcPr>
          <w:p w14:paraId="35DE306D" w14:textId="60E81A7B" w:rsidR="00903EC2" w:rsidRPr="00903EC2" w:rsidRDefault="00903EC2" w:rsidP="00903EC2">
            <w:pPr>
              <w:spacing w:before="40" w:after="40" w:line="220" w:lineRule="exact"/>
              <w:jc w:val="right"/>
              <w:rPr>
                <w:sz w:val="18"/>
                <w:lang w:val="fr-FR"/>
              </w:rPr>
            </w:pPr>
            <w:r w:rsidRPr="007C4332">
              <w:t>494</w:t>
            </w:r>
            <w:r>
              <w:t> </w:t>
            </w:r>
            <w:r w:rsidRPr="007C4332">
              <w:t>936</w:t>
            </w:r>
          </w:p>
        </w:tc>
        <w:tc>
          <w:tcPr>
            <w:tcW w:w="1474" w:type="dxa"/>
          </w:tcPr>
          <w:p w14:paraId="27F4A73B" w14:textId="74B2F4C9" w:rsidR="00903EC2" w:rsidRPr="00903EC2" w:rsidRDefault="00903EC2" w:rsidP="00903EC2">
            <w:pPr>
              <w:spacing w:before="40" w:after="40" w:line="220" w:lineRule="exact"/>
              <w:jc w:val="right"/>
              <w:rPr>
                <w:sz w:val="18"/>
                <w:lang w:val="fr-FR"/>
              </w:rPr>
            </w:pPr>
            <w:r w:rsidRPr="007C4332">
              <w:t>961</w:t>
            </w:r>
            <w:r>
              <w:t> </w:t>
            </w:r>
            <w:r w:rsidRPr="007C4332">
              <w:t>503</w:t>
            </w:r>
          </w:p>
        </w:tc>
        <w:tc>
          <w:tcPr>
            <w:tcW w:w="1474" w:type="dxa"/>
          </w:tcPr>
          <w:p w14:paraId="6FC04FE8" w14:textId="5B4274EA" w:rsidR="00903EC2" w:rsidRPr="00903EC2" w:rsidRDefault="00903EC2" w:rsidP="00903EC2">
            <w:pPr>
              <w:spacing w:before="40" w:after="40" w:line="220" w:lineRule="exact"/>
              <w:jc w:val="right"/>
              <w:rPr>
                <w:sz w:val="18"/>
                <w:lang w:val="fr-FR"/>
              </w:rPr>
            </w:pPr>
            <w:r w:rsidRPr="007C4332">
              <w:t>6,3</w:t>
            </w:r>
          </w:p>
        </w:tc>
      </w:tr>
      <w:tr w:rsidR="00903EC2" w14:paraId="02563010" w14:textId="77777777" w:rsidTr="00E649AB">
        <w:tc>
          <w:tcPr>
            <w:tcW w:w="1474" w:type="dxa"/>
          </w:tcPr>
          <w:p w14:paraId="78960E8F" w14:textId="1A990D78" w:rsidR="00903EC2" w:rsidRPr="008B5292" w:rsidRDefault="00903EC2" w:rsidP="00903EC2">
            <w:pPr>
              <w:spacing w:before="40" w:after="40" w:line="220" w:lineRule="exact"/>
            </w:pPr>
            <w:r w:rsidRPr="008B5292">
              <w:t>Logone Oriental</w:t>
            </w:r>
          </w:p>
        </w:tc>
        <w:tc>
          <w:tcPr>
            <w:tcW w:w="1474" w:type="dxa"/>
          </w:tcPr>
          <w:p w14:paraId="2FB97CF6" w14:textId="27D1B7FB" w:rsidR="00903EC2" w:rsidRPr="00903EC2" w:rsidRDefault="00903EC2" w:rsidP="00903EC2">
            <w:pPr>
              <w:spacing w:before="40" w:after="40" w:line="220" w:lineRule="exact"/>
              <w:jc w:val="right"/>
              <w:rPr>
                <w:sz w:val="18"/>
                <w:lang w:val="fr-FR"/>
              </w:rPr>
            </w:pPr>
            <w:r w:rsidRPr="007C4332">
              <w:t>526</w:t>
            </w:r>
            <w:r>
              <w:t> </w:t>
            </w:r>
            <w:r w:rsidRPr="007C4332">
              <w:t>529</w:t>
            </w:r>
          </w:p>
        </w:tc>
        <w:tc>
          <w:tcPr>
            <w:tcW w:w="1474" w:type="dxa"/>
          </w:tcPr>
          <w:p w14:paraId="79FBAA54" w14:textId="174CEA55" w:rsidR="00903EC2" w:rsidRPr="00903EC2" w:rsidRDefault="00903EC2" w:rsidP="00903EC2">
            <w:pPr>
              <w:spacing w:before="40" w:after="40" w:line="220" w:lineRule="exact"/>
              <w:jc w:val="right"/>
              <w:rPr>
                <w:sz w:val="18"/>
                <w:lang w:val="fr-FR"/>
              </w:rPr>
            </w:pPr>
            <w:r w:rsidRPr="007C4332">
              <w:t>555</w:t>
            </w:r>
            <w:r>
              <w:t> </w:t>
            </w:r>
            <w:r w:rsidRPr="007C4332">
              <w:t>875</w:t>
            </w:r>
          </w:p>
        </w:tc>
        <w:tc>
          <w:tcPr>
            <w:tcW w:w="1474" w:type="dxa"/>
          </w:tcPr>
          <w:p w14:paraId="46C244DD" w14:textId="5CB67EB6" w:rsidR="00903EC2" w:rsidRPr="00903EC2" w:rsidRDefault="00903EC2" w:rsidP="00903EC2">
            <w:pPr>
              <w:spacing w:before="40" w:after="40" w:line="220" w:lineRule="exact"/>
              <w:jc w:val="right"/>
              <w:rPr>
                <w:sz w:val="18"/>
                <w:lang w:val="fr-FR"/>
              </w:rPr>
            </w:pPr>
            <w:r w:rsidRPr="007C4332">
              <w:t>1</w:t>
            </w:r>
            <w:r>
              <w:t> </w:t>
            </w:r>
            <w:r w:rsidRPr="007C4332">
              <w:t>082</w:t>
            </w:r>
            <w:r>
              <w:t> </w:t>
            </w:r>
            <w:r w:rsidRPr="007C4332">
              <w:t>404</w:t>
            </w:r>
          </w:p>
        </w:tc>
        <w:tc>
          <w:tcPr>
            <w:tcW w:w="1474" w:type="dxa"/>
          </w:tcPr>
          <w:p w14:paraId="25D89EF0" w14:textId="1D52C28B" w:rsidR="00903EC2" w:rsidRPr="00903EC2" w:rsidRDefault="00903EC2" w:rsidP="00903EC2">
            <w:pPr>
              <w:spacing w:before="40" w:after="40" w:line="220" w:lineRule="exact"/>
              <w:jc w:val="right"/>
              <w:rPr>
                <w:sz w:val="18"/>
                <w:lang w:val="fr-FR"/>
              </w:rPr>
            </w:pPr>
            <w:r w:rsidRPr="007C4332">
              <w:t>7,1</w:t>
            </w:r>
          </w:p>
        </w:tc>
      </w:tr>
      <w:tr w:rsidR="00903EC2" w14:paraId="68034854" w14:textId="77777777" w:rsidTr="00E649AB">
        <w:tc>
          <w:tcPr>
            <w:tcW w:w="1474" w:type="dxa"/>
          </w:tcPr>
          <w:p w14:paraId="3FABE424" w14:textId="076F938F" w:rsidR="00903EC2" w:rsidRPr="008B5292" w:rsidRDefault="00903EC2" w:rsidP="00903EC2">
            <w:pPr>
              <w:spacing w:before="40" w:after="40" w:line="220" w:lineRule="exact"/>
            </w:pPr>
            <w:r w:rsidRPr="00A03C96">
              <w:t>Mandoul</w:t>
            </w:r>
          </w:p>
        </w:tc>
        <w:tc>
          <w:tcPr>
            <w:tcW w:w="1474" w:type="dxa"/>
          </w:tcPr>
          <w:p w14:paraId="405BFCBD" w14:textId="7A3CC52B" w:rsidR="00903EC2" w:rsidRPr="00903EC2" w:rsidRDefault="00903EC2" w:rsidP="00903EC2">
            <w:pPr>
              <w:spacing w:before="40" w:after="40" w:line="220" w:lineRule="exact"/>
              <w:jc w:val="right"/>
              <w:rPr>
                <w:sz w:val="18"/>
                <w:lang w:val="fr-FR"/>
              </w:rPr>
            </w:pPr>
            <w:r w:rsidRPr="007C4332">
              <w:t>421</w:t>
            </w:r>
            <w:r>
              <w:t> </w:t>
            </w:r>
            <w:r w:rsidRPr="007C4332">
              <w:t>906</w:t>
            </w:r>
          </w:p>
        </w:tc>
        <w:tc>
          <w:tcPr>
            <w:tcW w:w="1474" w:type="dxa"/>
          </w:tcPr>
          <w:p w14:paraId="23FBB953" w14:textId="229253C9" w:rsidR="00903EC2" w:rsidRPr="00903EC2" w:rsidRDefault="00903EC2" w:rsidP="00903EC2">
            <w:pPr>
              <w:spacing w:before="40" w:after="40" w:line="220" w:lineRule="exact"/>
              <w:jc w:val="right"/>
              <w:rPr>
                <w:sz w:val="18"/>
                <w:lang w:val="fr-FR"/>
              </w:rPr>
            </w:pPr>
            <w:r w:rsidRPr="007C4332">
              <w:t>445</w:t>
            </w:r>
            <w:r>
              <w:t> </w:t>
            </w:r>
            <w:r w:rsidRPr="007C4332">
              <w:t>196</w:t>
            </w:r>
          </w:p>
        </w:tc>
        <w:tc>
          <w:tcPr>
            <w:tcW w:w="1474" w:type="dxa"/>
          </w:tcPr>
          <w:p w14:paraId="0B0176C1" w14:textId="71264AB9" w:rsidR="00903EC2" w:rsidRPr="00903EC2" w:rsidRDefault="00903EC2" w:rsidP="00903EC2">
            <w:pPr>
              <w:spacing w:before="40" w:after="40" w:line="220" w:lineRule="exact"/>
              <w:jc w:val="right"/>
              <w:rPr>
                <w:sz w:val="18"/>
                <w:lang w:val="fr-FR"/>
              </w:rPr>
            </w:pPr>
            <w:r w:rsidRPr="007C4332">
              <w:t>867</w:t>
            </w:r>
            <w:r>
              <w:t> </w:t>
            </w:r>
            <w:r w:rsidRPr="007C4332">
              <w:t>102</w:t>
            </w:r>
          </w:p>
        </w:tc>
        <w:tc>
          <w:tcPr>
            <w:tcW w:w="1474" w:type="dxa"/>
          </w:tcPr>
          <w:p w14:paraId="5235762C" w14:textId="68979F49" w:rsidR="00903EC2" w:rsidRPr="00903EC2" w:rsidRDefault="00903EC2" w:rsidP="00903EC2">
            <w:pPr>
              <w:spacing w:before="40" w:after="40" w:line="220" w:lineRule="exact"/>
              <w:jc w:val="right"/>
              <w:rPr>
                <w:sz w:val="18"/>
                <w:lang w:val="fr-FR"/>
              </w:rPr>
            </w:pPr>
            <w:r w:rsidRPr="007C4332">
              <w:t>5,7</w:t>
            </w:r>
          </w:p>
        </w:tc>
      </w:tr>
      <w:tr w:rsidR="00903EC2" w14:paraId="223381CB" w14:textId="77777777" w:rsidTr="00E649AB">
        <w:tc>
          <w:tcPr>
            <w:tcW w:w="1474" w:type="dxa"/>
          </w:tcPr>
          <w:p w14:paraId="3DFAD4AF" w14:textId="5E7C96BC" w:rsidR="00903EC2" w:rsidRPr="008B5292" w:rsidRDefault="00903EC2" w:rsidP="00903EC2">
            <w:pPr>
              <w:spacing w:before="40" w:after="40" w:line="220" w:lineRule="exact"/>
            </w:pPr>
            <w:r w:rsidRPr="00A03C96">
              <w:t>Mayo Kebbi Est</w:t>
            </w:r>
          </w:p>
        </w:tc>
        <w:tc>
          <w:tcPr>
            <w:tcW w:w="1474" w:type="dxa"/>
          </w:tcPr>
          <w:p w14:paraId="5ABE1CF5" w14:textId="5629BBA7" w:rsidR="00903EC2" w:rsidRPr="00903EC2" w:rsidRDefault="00903EC2" w:rsidP="00903EC2">
            <w:pPr>
              <w:spacing w:before="40" w:after="40" w:line="220" w:lineRule="exact"/>
              <w:jc w:val="right"/>
              <w:rPr>
                <w:sz w:val="18"/>
                <w:lang w:val="fr-FR"/>
              </w:rPr>
            </w:pPr>
            <w:r w:rsidRPr="007C4332">
              <w:t>511</w:t>
            </w:r>
            <w:r>
              <w:t> </w:t>
            </w:r>
            <w:r w:rsidRPr="007C4332">
              <w:t>684</w:t>
            </w:r>
          </w:p>
        </w:tc>
        <w:tc>
          <w:tcPr>
            <w:tcW w:w="1474" w:type="dxa"/>
          </w:tcPr>
          <w:p w14:paraId="4A69DC9D" w14:textId="12151E7B" w:rsidR="00903EC2" w:rsidRPr="00903EC2" w:rsidRDefault="00903EC2" w:rsidP="00903EC2">
            <w:pPr>
              <w:spacing w:before="40" w:after="40" w:line="220" w:lineRule="exact"/>
              <w:jc w:val="right"/>
              <w:rPr>
                <w:sz w:val="18"/>
                <w:lang w:val="fr-FR"/>
              </w:rPr>
            </w:pPr>
            <w:r w:rsidRPr="007C4332">
              <w:t>556</w:t>
            </w:r>
            <w:r>
              <w:t> </w:t>
            </w:r>
            <w:r w:rsidRPr="007C4332">
              <w:t>191</w:t>
            </w:r>
          </w:p>
        </w:tc>
        <w:tc>
          <w:tcPr>
            <w:tcW w:w="1474" w:type="dxa"/>
          </w:tcPr>
          <w:p w14:paraId="5A41454E" w14:textId="00106855" w:rsidR="00903EC2" w:rsidRPr="00903EC2" w:rsidRDefault="00903EC2" w:rsidP="00903EC2">
            <w:pPr>
              <w:spacing w:before="40" w:after="40" w:line="220" w:lineRule="exact"/>
              <w:jc w:val="right"/>
              <w:rPr>
                <w:sz w:val="18"/>
                <w:lang w:val="fr-FR"/>
              </w:rPr>
            </w:pPr>
            <w:r w:rsidRPr="007C4332">
              <w:t>1</w:t>
            </w:r>
            <w:r>
              <w:t> </w:t>
            </w:r>
            <w:r w:rsidRPr="007C4332">
              <w:t>067</w:t>
            </w:r>
            <w:r>
              <w:t> </w:t>
            </w:r>
            <w:r w:rsidRPr="007C4332">
              <w:t>875</w:t>
            </w:r>
          </w:p>
        </w:tc>
        <w:tc>
          <w:tcPr>
            <w:tcW w:w="1474" w:type="dxa"/>
          </w:tcPr>
          <w:p w14:paraId="150CAC1D" w14:textId="246F4224" w:rsidR="00903EC2" w:rsidRPr="00903EC2" w:rsidRDefault="00903EC2" w:rsidP="00903EC2">
            <w:pPr>
              <w:spacing w:before="40" w:after="40" w:line="220" w:lineRule="exact"/>
              <w:jc w:val="right"/>
              <w:rPr>
                <w:sz w:val="18"/>
                <w:lang w:val="fr-FR"/>
              </w:rPr>
            </w:pPr>
            <w:r w:rsidRPr="007C4332">
              <w:t>7,0</w:t>
            </w:r>
          </w:p>
        </w:tc>
      </w:tr>
      <w:tr w:rsidR="00903EC2" w14:paraId="40B0F7A1" w14:textId="77777777" w:rsidTr="00E649AB">
        <w:tc>
          <w:tcPr>
            <w:tcW w:w="1474" w:type="dxa"/>
          </w:tcPr>
          <w:p w14:paraId="7F35BA72" w14:textId="6CAF9691" w:rsidR="00903EC2" w:rsidRPr="008B5292" w:rsidRDefault="00903EC2" w:rsidP="00903EC2">
            <w:pPr>
              <w:spacing w:before="40" w:after="40" w:line="220" w:lineRule="exact"/>
            </w:pPr>
            <w:r w:rsidRPr="00A03C96">
              <w:t>Mayo Kebbi Ouest</w:t>
            </w:r>
          </w:p>
        </w:tc>
        <w:tc>
          <w:tcPr>
            <w:tcW w:w="1474" w:type="dxa"/>
          </w:tcPr>
          <w:p w14:paraId="4B3EA8BD" w14:textId="7A06BF39" w:rsidR="00903EC2" w:rsidRPr="00903EC2" w:rsidRDefault="00903EC2" w:rsidP="00903EC2">
            <w:pPr>
              <w:spacing w:before="40" w:after="40" w:line="220" w:lineRule="exact"/>
              <w:jc w:val="right"/>
              <w:rPr>
                <w:sz w:val="18"/>
                <w:lang w:val="fr-FR"/>
              </w:rPr>
            </w:pPr>
            <w:r w:rsidRPr="007C4332">
              <w:t>380</w:t>
            </w:r>
            <w:r>
              <w:t> </w:t>
            </w:r>
            <w:r w:rsidRPr="007C4332">
              <w:t>577</w:t>
            </w:r>
          </w:p>
        </w:tc>
        <w:tc>
          <w:tcPr>
            <w:tcW w:w="1474" w:type="dxa"/>
          </w:tcPr>
          <w:p w14:paraId="3DDC4848" w14:textId="6E1C80DE" w:rsidR="00903EC2" w:rsidRPr="00903EC2" w:rsidRDefault="00903EC2" w:rsidP="00903EC2">
            <w:pPr>
              <w:spacing w:before="40" w:after="40" w:line="220" w:lineRule="exact"/>
              <w:jc w:val="right"/>
              <w:rPr>
                <w:sz w:val="18"/>
                <w:lang w:val="fr-FR"/>
              </w:rPr>
            </w:pPr>
            <w:r w:rsidRPr="007C4332">
              <w:t>405</w:t>
            </w:r>
            <w:r>
              <w:t> </w:t>
            </w:r>
            <w:r w:rsidRPr="007C4332">
              <w:t>367</w:t>
            </w:r>
          </w:p>
        </w:tc>
        <w:tc>
          <w:tcPr>
            <w:tcW w:w="1474" w:type="dxa"/>
          </w:tcPr>
          <w:p w14:paraId="46CDC208" w14:textId="540C5DF2" w:rsidR="00903EC2" w:rsidRPr="00903EC2" w:rsidRDefault="00903EC2" w:rsidP="00903EC2">
            <w:pPr>
              <w:spacing w:before="40" w:after="40" w:line="220" w:lineRule="exact"/>
              <w:jc w:val="right"/>
              <w:rPr>
                <w:sz w:val="18"/>
                <w:lang w:val="fr-FR"/>
              </w:rPr>
            </w:pPr>
            <w:r w:rsidRPr="007C4332">
              <w:t>785</w:t>
            </w:r>
            <w:r>
              <w:t> </w:t>
            </w:r>
            <w:r w:rsidRPr="007C4332">
              <w:t>944</w:t>
            </w:r>
          </w:p>
        </w:tc>
        <w:tc>
          <w:tcPr>
            <w:tcW w:w="1474" w:type="dxa"/>
          </w:tcPr>
          <w:p w14:paraId="5E997882" w14:textId="69232331" w:rsidR="00903EC2" w:rsidRPr="00903EC2" w:rsidRDefault="00903EC2" w:rsidP="00903EC2">
            <w:pPr>
              <w:spacing w:before="40" w:after="40" w:line="220" w:lineRule="exact"/>
              <w:jc w:val="right"/>
              <w:rPr>
                <w:sz w:val="18"/>
                <w:lang w:val="fr-FR"/>
              </w:rPr>
            </w:pPr>
            <w:r w:rsidRPr="007C4332">
              <w:t>5,2</w:t>
            </w:r>
          </w:p>
        </w:tc>
      </w:tr>
      <w:tr w:rsidR="00903EC2" w14:paraId="6EDA97EE" w14:textId="77777777" w:rsidTr="00E649AB">
        <w:tc>
          <w:tcPr>
            <w:tcW w:w="1474" w:type="dxa"/>
          </w:tcPr>
          <w:p w14:paraId="0D85348F" w14:textId="27302493" w:rsidR="00903EC2" w:rsidRPr="008B5292" w:rsidRDefault="00903EC2" w:rsidP="00903EC2">
            <w:pPr>
              <w:spacing w:before="40" w:after="40" w:line="220" w:lineRule="exact"/>
            </w:pPr>
            <w:r w:rsidRPr="00A03C96">
              <w:t>Moyen Chari</w:t>
            </w:r>
          </w:p>
        </w:tc>
        <w:tc>
          <w:tcPr>
            <w:tcW w:w="1474" w:type="dxa"/>
          </w:tcPr>
          <w:p w14:paraId="4A3E0A25" w14:textId="4ADAC730" w:rsidR="00903EC2" w:rsidRPr="00903EC2" w:rsidRDefault="00903EC2" w:rsidP="00903EC2">
            <w:pPr>
              <w:spacing w:before="40" w:after="40" w:line="220" w:lineRule="exact"/>
              <w:jc w:val="right"/>
              <w:rPr>
                <w:sz w:val="18"/>
                <w:lang w:val="fr-FR"/>
              </w:rPr>
            </w:pPr>
            <w:r w:rsidRPr="007C4332">
              <w:t>406</w:t>
            </w:r>
            <w:r>
              <w:t> </w:t>
            </w:r>
            <w:r w:rsidRPr="007C4332">
              <w:t>023</w:t>
            </w:r>
          </w:p>
        </w:tc>
        <w:tc>
          <w:tcPr>
            <w:tcW w:w="1474" w:type="dxa"/>
          </w:tcPr>
          <w:p w14:paraId="4918101F" w14:textId="2C570EA0" w:rsidR="00903EC2" w:rsidRPr="00903EC2" w:rsidRDefault="00903EC2" w:rsidP="00903EC2">
            <w:pPr>
              <w:spacing w:before="40" w:after="40" w:line="220" w:lineRule="exact"/>
              <w:jc w:val="right"/>
              <w:rPr>
                <w:sz w:val="18"/>
                <w:lang w:val="fr-FR"/>
              </w:rPr>
            </w:pPr>
            <w:r w:rsidRPr="007C4332">
              <w:t>412</w:t>
            </w:r>
            <w:r>
              <w:t> </w:t>
            </w:r>
            <w:r w:rsidRPr="007C4332">
              <w:t>236</w:t>
            </w:r>
          </w:p>
        </w:tc>
        <w:tc>
          <w:tcPr>
            <w:tcW w:w="1474" w:type="dxa"/>
          </w:tcPr>
          <w:p w14:paraId="3B2F5791" w14:textId="73F99867" w:rsidR="00903EC2" w:rsidRPr="00903EC2" w:rsidRDefault="00903EC2" w:rsidP="00903EC2">
            <w:pPr>
              <w:spacing w:before="40" w:after="40" w:line="220" w:lineRule="exact"/>
              <w:jc w:val="right"/>
              <w:rPr>
                <w:sz w:val="18"/>
                <w:lang w:val="fr-FR"/>
              </w:rPr>
            </w:pPr>
            <w:r w:rsidRPr="007C4332">
              <w:t>818</w:t>
            </w:r>
            <w:r>
              <w:t> </w:t>
            </w:r>
            <w:r w:rsidRPr="007C4332">
              <w:t>259</w:t>
            </w:r>
          </w:p>
        </w:tc>
        <w:tc>
          <w:tcPr>
            <w:tcW w:w="1474" w:type="dxa"/>
          </w:tcPr>
          <w:p w14:paraId="223F3B81" w14:textId="1A40C5AF" w:rsidR="00903EC2" w:rsidRPr="00903EC2" w:rsidRDefault="00903EC2" w:rsidP="00903EC2">
            <w:pPr>
              <w:spacing w:before="40" w:after="40" w:line="220" w:lineRule="exact"/>
              <w:jc w:val="right"/>
              <w:rPr>
                <w:sz w:val="18"/>
                <w:lang w:val="fr-FR"/>
              </w:rPr>
            </w:pPr>
            <w:r w:rsidRPr="007C4332">
              <w:t>5,4</w:t>
            </w:r>
          </w:p>
        </w:tc>
      </w:tr>
      <w:tr w:rsidR="00903EC2" w14:paraId="31FDA929" w14:textId="77777777" w:rsidTr="00E649AB">
        <w:tc>
          <w:tcPr>
            <w:tcW w:w="1474" w:type="dxa"/>
          </w:tcPr>
          <w:p w14:paraId="7DBCD70D" w14:textId="7CF7E474" w:rsidR="00903EC2" w:rsidRPr="008B5292" w:rsidRDefault="00903EC2" w:rsidP="00903EC2">
            <w:pPr>
              <w:spacing w:before="40" w:after="40" w:line="220" w:lineRule="exact"/>
            </w:pPr>
            <w:r w:rsidRPr="00A03C96">
              <w:t>Ouaddaï</w:t>
            </w:r>
          </w:p>
        </w:tc>
        <w:tc>
          <w:tcPr>
            <w:tcW w:w="1474" w:type="dxa"/>
          </w:tcPr>
          <w:p w14:paraId="50930455" w14:textId="689F1675" w:rsidR="00903EC2" w:rsidRPr="00903EC2" w:rsidRDefault="00903EC2" w:rsidP="00903EC2">
            <w:pPr>
              <w:spacing w:before="40" w:after="40" w:line="220" w:lineRule="exact"/>
              <w:jc w:val="right"/>
              <w:rPr>
                <w:sz w:val="18"/>
                <w:lang w:val="fr-FR"/>
              </w:rPr>
            </w:pPr>
            <w:r w:rsidRPr="007C4332">
              <w:t>482</w:t>
            </w:r>
            <w:r>
              <w:t> </w:t>
            </w:r>
            <w:r w:rsidRPr="007C4332">
              <w:t>105</w:t>
            </w:r>
          </w:p>
        </w:tc>
        <w:tc>
          <w:tcPr>
            <w:tcW w:w="1474" w:type="dxa"/>
          </w:tcPr>
          <w:p w14:paraId="331A1F66" w14:textId="7A79BA44" w:rsidR="00903EC2" w:rsidRPr="00903EC2" w:rsidRDefault="00903EC2" w:rsidP="00903EC2">
            <w:pPr>
              <w:spacing w:before="40" w:after="40" w:line="220" w:lineRule="exact"/>
              <w:jc w:val="right"/>
              <w:rPr>
                <w:sz w:val="18"/>
                <w:lang w:val="fr-FR"/>
              </w:rPr>
            </w:pPr>
            <w:r w:rsidRPr="007C4332">
              <w:t>515</w:t>
            </w:r>
            <w:r>
              <w:t> </w:t>
            </w:r>
            <w:r w:rsidRPr="007C4332">
              <w:t>152</w:t>
            </w:r>
          </w:p>
        </w:tc>
        <w:tc>
          <w:tcPr>
            <w:tcW w:w="1474" w:type="dxa"/>
          </w:tcPr>
          <w:p w14:paraId="0C3362D3" w14:textId="30DAB907" w:rsidR="00903EC2" w:rsidRPr="00903EC2" w:rsidRDefault="00903EC2" w:rsidP="00903EC2">
            <w:pPr>
              <w:spacing w:before="40" w:after="40" w:line="220" w:lineRule="exact"/>
              <w:jc w:val="right"/>
              <w:rPr>
                <w:sz w:val="18"/>
                <w:lang w:val="fr-FR"/>
              </w:rPr>
            </w:pPr>
            <w:r w:rsidRPr="007C4332">
              <w:t>997</w:t>
            </w:r>
            <w:r>
              <w:t> </w:t>
            </w:r>
            <w:r w:rsidRPr="007C4332">
              <w:t>257</w:t>
            </w:r>
          </w:p>
        </w:tc>
        <w:tc>
          <w:tcPr>
            <w:tcW w:w="1474" w:type="dxa"/>
          </w:tcPr>
          <w:p w14:paraId="2A62F92B" w14:textId="625CA1F2" w:rsidR="00903EC2" w:rsidRPr="00903EC2" w:rsidRDefault="00903EC2" w:rsidP="00903EC2">
            <w:pPr>
              <w:spacing w:before="40" w:after="40" w:line="220" w:lineRule="exact"/>
              <w:jc w:val="right"/>
              <w:rPr>
                <w:sz w:val="18"/>
                <w:lang w:val="fr-FR"/>
              </w:rPr>
            </w:pPr>
            <w:r w:rsidRPr="007C4332">
              <w:t>6,5</w:t>
            </w:r>
          </w:p>
        </w:tc>
      </w:tr>
      <w:tr w:rsidR="00903EC2" w14:paraId="6641869F" w14:textId="77777777" w:rsidTr="00E649AB">
        <w:tc>
          <w:tcPr>
            <w:tcW w:w="1474" w:type="dxa"/>
          </w:tcPr>
          <w:p w14:paraId="5D03B97E" w14:textId="4D043A2A" w:rsidR="00903EC2" w:rsidRPr="008B5292" w:rsidRDefault="00903EC2" w:rsidP="00903EC2">
            <w:pPr>
              <w:spacing w:before="40" w:after="40" w:line="220" w:lineRule="exact"/>
            </w:pPr>
            <w:r w:rsidRPr="00A03C96">
              <w:t>Salamat</w:t>
            </w:r>
          </w:p>
        </w:tc>
        <w:tc>
          <w:tcPr>
            <w:tcW w:w="1474" w:type="dxa"/>
          </w:tcPr>
          <w:p w14:paraId="72F01181" w14:textId="5B407FEC" w:rsidR="00903EC2" w:rsidRPr="00903EC2" w:rsidRDefault="00903EC2" w:rsidP="00903EC2">
            <w:pPr>
              <w:spacing w:before="40" w:after="40" w:line="220" w:lineRule="exact"/>
              <w:jc w:val="right"/>
              <w:rPr>
                <w:sz w:val="18"/>
                <w:lang w:val="fr-FR"/>
              </w:rPr>
            </w:pPr>
            <w:r w:rsidRPr="007C4332">
              <w:t>205</w:t>
            </w:r>
            <w:r>
              <w:t> </w:t>
            </w:r>
            <w:r w:rsidRPr="007C4332">
              <w:t>964</w:t>
            </w:r>
          </w:p>
        </w:tc>
        <w:tc>
          <w:tcPr>
            <w:tcW w:w="1474" w:type="dxa"/>
          </w:tcPr>
          <w:p w14:paraId="7EDC6FEE" w14:textId="28236BFB" w:rsidR="00903EC2" w:rsidRPr="00903EC2" w:rsidRDefault="00903EC2" w:rsidP="00903EC2">
            <w:pPr>
              <w:spacing w:before="40" w:after="40" w:line="220" w:lineRule="exact"/>
              <w:jc w:val="right"/>
              <w:rPr>
                <w:sz w:val="18"/>
                <w:lang w:val="fr-FR"/>
              </w:rPr>
            </w:pPr>
            <w:r w:rsidRPr="007C4332">
              <w:t>213</w:t>
            </w:r>
            <w:r>
              <w:t> </w:t>
            </w:r>
            <w:r w:rsidRPr="007C4332">
              <w:t>882</w:t>
            </w:r>
          </w:p>
        </w:tc>
        <w:tc>
          <w:tcPr>
            <w:tcW w:w="1474" w:type="dxa"/>
          </w:tcPr>
          <w:p w14:paraId="69BEF738" w14:textId="775CA70C" w:rsidR="00903EC2" w:rsidRPr="00903EC2" w:rsidRDefault="00903EC2" w:rsidP="00903EC2">
            <w:pPr>
              <w:spacing w:before="40" w:after="40" w:line="220" w:lineRule="exact"/>
              <w:jc w:val="right"/>
              <w:rPr>
                <w:sz w:val="18"/>
                <w:lang w:val="fr-FR"/>
              </w:rPr>
            </w:pPr>
            <w:r w:rsidRPr="007C4332">
              <w:t>419</w:t>
            </w:r>
            <w:r>
              <w:t> </w:t>
            </w:r>
            <w:r w:rsidRPr="007C4332">
              <w:t>846</w:t>
            </w:r>
          </w:p>
        </w:tc>
        <w:tc>
          <w:tcPr>
            <w:tcW w:w="1474" w:type="dxa"/>
          </w:tcPr>
          <w:p w14:paraId="5E1EFFA0" w14:textId="69592F78" w:rsidR="00903EC2" w:rsidRPr="00903EC2" w:rsidRDefault="00903EC2" w:rsidP="00903EC2">
            <w:pPr>
              <w:spacing w:before="40" w:after="40" w:line="220" w:lineRule="exact"/>
              <w:jc w:val="right"/>
              <w:rPr>
                <w:sz w:val="18"/>
                <w:lang w:val="fr-FR"/>
              </w:rPr>
            </w:pPr>
            <w:r w:rsidRPr="007C4332">
              <w:t>2,8</w:t>
            </w:r>
          </w:p>
        </w:tc>
      </w:tr>
      <w:tr w:rsidR="00903EC2" w14:paraId="5CEDDDD1" w14:textId="77777777" w:rsidTr="00E649AB">
        <w:tc>
          <w:tcPr>
            <w:tcW w:w="1474" w:type="dxa"/>
          </w:tcPr>
          <w:p w14:paraId="4674E91A" w14:textId="36383932" w:rsidR="00903EC2" w:rsidRPr="008B5292" w:rsidRDefault="00903EC2" w:rsidP="00903EC2">
            <w:pPr>
              <w:spacing w:before="40" w:after="40" w:line="220" w:lineRule="exact"/>
            </w:pPr>
            <w:r w:rsidRPr="00A03C96">
              <w:t>Tandjilé</w:t>
            </w:r>
          </w:p>
        </w:tc>
        <w:tc>
          <w:tcPr>
            <w:tcW w:w="1474" w:type="dxa"/>
          </w:tcPr>
          <w:p w14:paraId="0E1F55FA" w14:textId="5B6CCEB2" w:rsidR="00903EC2" w:rsidRPr="00903EC2" w:rsidRDefault="00903EC2" w:rsidP="00903EC2">
            <w:pPr>
              <w:spacing w:before="40" w:after="40" w:line="220" w:lineRule="exact"/>
              <w:jc w:val="right"/>
              <w:rPr>
                <w:sz w:val="18"/>
                <w:lang w:val="fr-FR"/>
              </w:rPr>
            </w:pPr>
            <w:r w:rsidRPr="007C4332">
              <w:t>441</w:t>
            </w:r>
            <w:r>
              <w:t> </w:t>
            </w:r>
            <w:r w:rsidRPr="007C4332">
              <w:t>734</w:t>
            </w:r>
          </w:p>
        </w:tc>
        <w:tc>
          <w:tcPr>
            <w:tcW w:w="1474" w:type="dxa"/>
          </w:tcPr>
          <w:p w14:paraId="63320EE4" w14:textId="2467F819" w:rsidR="00903EC2" w:rsidRPr="00903EC2" w:rsidRDefault="00903EC2" w:rsidP="00903EC2">
            <w:pPr>
              <w:spacing w:before="40" w:after="40" w:line="220" w:lineRule="exact"/>
              <w:jc w:val="right"/>
              <w:rPr>
                <w:sz w:val="18"/>
                <w:lang w:val="fr-FR"/>
              </w:rPr>
            </w:pPr>
            <w:r w:rsidRPr="007C4332">
              <w:t>485</w:t>
            </w:r>
            <w:r>
              <w:t> </w:t>
            </w:r>
            <w:r w:rsidRPr="007C4332">
              <w:t>058</w:t>
            </w:r>
          </w:p>
        </w:tc>
        <w:tc>
          <w:tcPr>
            <w:tcW w:w="1474" w:type="dxa"/>
          </w:tcPr>
          <w:p w14:paraId="12722E14" w14:textId="44423945" w:rsidR="00903EC2" w:rsidRPr="00903EC2" w:rsidRDefault="00903EC2" w:rsidP="00903EC2">
            <w:pPr>
              <w:spacing w:before="40" w:after="40" w:line="220" w:lineRule="exact"/>
              <w:jc w:val="right"/>
              <w:rPr>
                <w:sz w:val="18"/>
                <w:lang w:val="fr-FR"/>
              </w:rPr>
            </w:pPr>
            <w:r w:rsidRPr="007C4332">
              <w:t>926</w:t>
            </w:r>
            <w:r>
              <w:t> </w:t>
            </w:r>
            <w:r w:rsidRPr="007C4332">
              <w:t>792</w:t>
            </w:r>
          </w:p>
        </w:tc>
        <w:tc>
          <w:tcPr>
            <w:tcW w:w="1474" w:type="dxa"/>
          </w:tcPr>
          <w:p w14:paraId="415E624C" w14:textId="796C0EDA" w:rsidR="00903EC2" w:rsidRPr="00903EC2" w:rsidRDefault="00903EC2" w:rsidP="00903EC2">
            <w:pPr>
              <w:spacing w:before="40" w:after="40" w:line="220" w:lineRule="exact"/>
              <w:jc w:val="right"/>
              <w:rPr>
                <w:sz w:val="18"/>
                <w:lang w:val="fr-FR"/>
              </w:rPr>
            </w:pPr>
            <w:r w:rsidRPr="007C4332">
              <w:t>6,1</w:t>
            </w:r>
          </w:p>
        </w:tc>
      </w:tr>
      <w:tr w:rsidR="00903EC2" w14:paraId="648B0BB8" w14:textId="77777777" w:rsidTr="00E649AB">
        <w:tc>
          <w:tcPr>
            <w:tcW w:w="1474" w:type="dxa"/>
          </w:tcPr>
          <w:p w14:paraId="77D6DD40" w14:textId="25F70822" w:rsidR="00903EC2" w:rsidRPr="008B5292" w:rsidRDefault="00903EC2" w:rsidP="00903EC2">
            <w:pPr>
              <w:spacing w:before="40" w:after="40" w:line="220" w:lineRule="exact"/>
            </w:pPr>
            <w:r w:rsidRPr="00A03C96">
              <w:t>Wadi Fira</w:t>
            </w:r>
          </w:p>
        </w:tc>
        <w:tc>
          <w:tcPr>
            <w:tcW w:w="1474" w:type="dxa"/>
          </w:tcPr>
          <w:p w14:paraId="08F2E21B" w14:textId="698767A7" w:rsidR="00903EC2" w:rsidRPr="00903EC2" w:rsidRDefault="00903EC2" w:rsidP="00903EC2">
            <w:pPr>
              <w:spacing w:before="40" w:after="40" w:line="220" w:lineRule="exact"/>
              <w:jc w:val="right"/>
              <w:rPr>
                <w:sz w:val="18"/>
                <w:lang w:val="fr-FR"/>
              </w:rPr>
            </w:pPr>
            <w:r w:rsidRPr="007C4332">
              <w:t>338</w:t>
            </w:r>
            <w:r>
              <w:t> </w:t>
            </w:r>
            <w:r w:rsidRPr="007C4332">
              <w:t>900</w:t>
            </w:r>
          </w:p>
        </w:tc>
        <w:tc>
          <w:tcPr>
            <w:tcW w:w="1474" w:type="dxa"/>
          </w:tcPr>
          <w:p w14:paraId="68D8D10A" w14:textId="4831CA33" w:rsidR="00903EC2" w:rsidRPr="00903EC2" w:rsidRDefault="00903EC2" w:rsidP="00903EC2">
            <w:pPr>
              <w:spacing w:before="40" w:after="40" w:line="220" w:lineRule="exact"/>
              <w:jc w:val="right"/>
              <w:rPr>
                <w:sz w:val="18"/>
                <w:lang w:val="fr-FR"/>
              </w:rPr>
            </w:pPr>
            <w:r w:rsidRPr="007C4332">
              <w:t>363</w:t>
            </w:r>
            <w:r>
              <w:t> </w:t>
            </w:r>
            <w:r w:rsidRPr="007C4332">
              <w:t>776</w:t>
            </w:r>
          </w:p>
        </w:tc>
        <w:tc>
          <w:tcPr>
            <w:tcW w:w="1474" w:type="dxa"/>
          </w:tcPr>
          <w:p w14:paraId="60D8656A" w14:textId="25E16C25" w:rsidR="00903EC2" w:rsidRPr="00903EC2" w:rsidRDefault="00903EC2" w:rsidP="00903EC2">
            <w:pPr>
              <w:spacing w:before="40" w:after="40" w:line="220" w:lineRule="exact"/>
              <w:jc w:val="right"/>
              <w:rPr>
                <w:sz w:val="18"/>
                <w:lang w:val="fr-FR"/>
              </w:rPr>
            </w:pPr>
            <w:r w:rsidRPr="007C4332">
              <w:t>702</w:t>
            </w:r>
            <w:r>
              <w:t> </w:t>
            </w:r>
            <w:r w:rsidRPr="007C4332">
              <w:t>676</w:t>
            </w:r>
          </w:p>
        </w:tc>
        <w:tc>
          <w:tcPr>
            <w:tcW w:w="1474" w:type="dxa"/>
          </w:tcPr>
          <w:p w14:paraId="68B78C37" w14:textId="0C3B53D5" w:rsidR="00903EC2" w:rsidRPr="00903EC2" w:rsidRDefault="00903EC2" w:rsidP="00903EC2">
            <w:pPr>
              <w:spacing w:before="40" w:after="40" w:line="220" w:lineRule="exact"/>
              <w:jc w:val="right"/>
              <w:rPr>
                <w:sz w:val="18"/>
                <w:lang w:val="fr-FR"/>
              </w:rPr>
            </w:pPr>
            <w:r w:rsidRPr="007C4332">
              <w:t>4,6</w:t>
            </w:r>
          </w:p>
        </w:tc>
      </w:tr>
      <w:tr w:rsidR="00903EC2" w14:paraId="2C18259F" w14:textId="77777777" w:rsidTr="00E649AB">
        <w:tc>
          <w:tcPr>
            <w:tcW w:w="1474" w:type="dxa"/>
          </w:tcPr>
          <w:p w14:paraId="5410F6F3" w14:textId="10FFD972" w:rsidR="00903EC2" w:rsidRPr="008B5292" w:rsidRDefault="00903EC2" w:rsidP="00903EC2">
            <w:pPr>
              <w:spacing w:before="40" w:after="40" w:line="220" w:lineRule="exact"/>
            </w:pPr>
            <w:r w:rsidRPr="00A03C96">
              <w:t>N’Djaména</w:t>
            </w:r>
          </w:p>
        </w:tc>
        <w:tc>
          <w:tcPr>
            <w:tcW w:w="1474" w:type="dxa"/>
          </w:tcPr>
          <w:p w14:paraId="29DEB107" w14:textId="6A7E18D3" w:rsidR="00903EC2" w:rsidRPr="00903EC2" w:rsidRDefault="00903EC2" w:rsidP="00903EC2">
            <w:pPr>
              <w:spacing w:before="40" w:after="40" w:line="220" w:lineRule="exact"/>
              <w:jc w:val="right"/>
              <w:rPr>
                <w:sz w:val="18"/>
                <w:lang w:val="fr-FR"/>
              </w:rPr>
            </w:pPr>
            <w:r w:rsidRPr="007C4332">
              <w:t>773</w:t>
            </w:r>
            <w:r>
              <w:t> </w:t>
            </w:r>
            <w:r w:rsidRPr="007C4332">
              <w:t>982</w:t>
            </w:r>
          </w:p>
        </w:tc>
        <w:tc>
          <w:tcPr>
            <w:tcW w:w="1474" w:type="dxa"/>
          </w:tcPr>
          <w:p w14:paraId="5F3A30D5" w14:textId="367EA202" w:rsidR="00903EC2" w:rsidRPr="00903EC2" w:rsidRDefault="00903EC2" w:rsidP="00903EC2">
            <w:pPr>
              <w:spacing w:before="40" w:after="40" w:line="220" w:lineRule="exact"/>
              <w:jc w:val="right"/>
              <w:rPr>
                <w:sz w:val="18"/>
                <w:lang w:val="fr-FR"/>
              </w:rPr>
            </w:pPr>
            <w:r w:rsidRPr="007C4332">
              <w:t>680</w:t>
            </w:r>
            <w:r>
              <w:t> </w:t>
            </w:r>
            <w:r w:rsidRPr="007C4332">
              <w:t>689</w:t>
            </w:r>
          </w:p>
        </w:tc>
        <w:tc>
          <w:tcPr>
            <w:tcW w:w="1474" w:type="dxa"/>
          </w:tcPr>
          <w:p w14:paraId="56704CAB" w14:textId="3C099CBF" w:rsidR="00903EC2" w:rsidRPr="00903EC2" w:rsidRDefault="00903EC2" w:rsidP="00903EC2">
            <w:pPr>
              <w:spacing w:before="40" w:after="40" w:line="220" w:lineRule="exact"/>
              <w:jc w:val="right"/>
              <w:rPr>
                <w:sz w:val="18"/>
                <w:lang w:val="fr-FR"/>
              </w:rPr>
            </w:pPr>
            <w:r w:rsidRPr="007C4332">
              <w:t>1</w:t>
            </w:r>
            <w:r>
              <w:t> </w:t>
            </w:r>
            <w:r w:rsidRPr="007C4332">
              <w:t>454</w:t>
            </w:r>
            <w:r>
              <w:t> </w:t>
            </w:r>
            <w:r w:rsidRPr="007C4332">
              <w:t>671</w:t>
            </w:r>
          </w:p>
        </w:tc>
        <w:tc>
          <w:tcPr>
            <w:tcW w:w="1474" w:type="dxa"/>
          </w:tcPr>
          <w:p w14:paraId="2D3A2E8A" w14:textId="088CEF64" w:rsidR="00903EC2" w:rsidRPr="00903EC2" w:rsidRDefault="00903EC2" w:rsidP="00903EC2">
            <w:pPr>
              <w:spacing w:before="40" w:after="40" w:line="220" w:lineRule="exact"/>
              <w:jc w:val="right"/>
              <w:rPr>
                <w:sz w:val="18"/>
                <w:lang w:val="fr-FR"/>
              </w:rPr>
            </w:pPr>
            <w:r w:rsidRPr="007C4332">
              <w:t>9,6</w:t>
            </w:r>
          </w:p>
        </w:tc>
      </w:tr>
      <w:tr w:rsidR="00903EC2" w14:paraId="4593B0BD" w14:textId="77777777" w:rsidTr="00E649AB">
        <w:tc>
          <w:tcPr>
            <w:tcW w:w="1474" w:type="dxa"/>
          </w:tcPr>
          <w:p w14:paraId="455806DF" w14:textId="42459CC4" w:rsidR="00903EC2" w:rsidRPr="008B5292" w:rsidRDefault="00903EC2" w:rsidP="00903EC2">
            <w:pPr>
              <w:spacing w:before="40" w:after="40" w:line="220" w:lineRule="exact"/>
            </w:pPr>
            <w:r w:rsidRPr="00A03C96">
              <w:t>Barh El Gazal</w:t>
            </w:r>
          </w:p>
        </w:tc>
        <w:tc>
          <w:tcPr>
            <w:tcW w:w="1474" w:type="dxa"/>
          </w:tcPr>
          <w:p w14:paraId="5D0C7B64" w14:textId="4032FAFC" w:rsidR="00903EC2" w:rsidRPr="00903EC2" w:rsidRDefault="00903EC2" w:rsidP="00903EC2">
            <w:pPr>
              <w:spacing w:before="40" w:after="40" w:line="220" w:lineRule="exact"/>
              <w:jc w:val="right"/>
              <w:rPr>
                <w:sz w:val="18"/>
                <w:lang w:val="fr-FR"/>
              </w:rPr>
            </w:pPr>
            <w:r w:rsidRPr="007C4332">
              <w:t>186</w:t>
            </w:r>
            <w:r>
              <w:t> </w:t>
            </w:r>
            <w:r w:rsidRPr="007C4332">
              <w:t>771</w:t>
            </w:r>
          </w:p>
        </w:tc>
        <w:tc>
          <w:tcPr>
            <w:tcW w:w="1474" w:type="dxa"/>
          </w:tcPr>
          <w:p w14:paraId="42E69820" w14:textId="106ABA62" w:rsidR="00903EC2" w:rsidRPr="00903EC2" w:rsidRDefault="00903EC2" w:rsidP="00903EC2">
            <w:pPr>
              <w:spacing w:before="40" w:after="40" w:line="220" w:lineRule="exact"/>
              <w:jc w:val="right"/>
              <w:rPr>
                <w:sz w:val="18"/>
                <w:lang w:val="fr-FR"/>
              </w:rPr>
            </w:pPr>
            <w:r w:rsidRPr="007C4332">
              <w:t>162</w:t>
            </w:r>
            <w:r>
              <w:t> </w:t>
            </w:r>
            <w:r w:rsidRPr="007C4332">
              <w:t>450</w:t>
            </w:r>
          </w:p>
        </w:tc>
        <w:tc>
          <w:tcPr>
            <w:tcW w:w="1474" w:type="dxa"/>
          </w:tcPr>
          <w:p w14:paraId="2366D393" w14:textId="788560F0" w:rsidR="00903EC2" w:rsidRPr="00903EC2" w:rsidRDefault="00903EC2" w:rsidP="00903EC2">
            <w:pPr>
              <w:spacing w:before="40" w:after="40" w:line="220" w:lineRule="exact"/>
              <w:jc w:val="right"/>
              <w:rPr>
                <w:sz w:val="18"/>
                <w:lang w:val="fr-FR"/>
              </w:rPr>
            </w:pPr>
            <w:r w:rsidRPr="007C4332">
              <w:t>349</w:t>
            </w:r>
            <w:r>
              <w:t> </w:t>
            </w:r>
            <w:r w:rsidRPr="007C4332">
              <w:t>221</w:t>
            </w:r>
          </w:p>
        </w:tc>
        <w:tc>
          <w:tcPr>
            <w:tcW w:w="1474" w:type="dxa"/>
          </w:tcPr>
          <w:p w14:paraId="3ACF80F9" w14:textId="02B03801" w:rsidR="00903EC2" w:rsidRPr="00903EC2" w:rsidRDefault="00903EC2" w:rsidP="00903EC2">
            <w:pPr>
              <w:spacing w:before="40" w:after="40" w:line="220" w:lineRule="exact"/>
              <w:jc w:val="right"/>
              <w:rPr>
                <w:sz w:val="18"/>
                <w:lang w:val="fr-FR"/>
              </w:rPr>
            </w:pPr>
            <w:r w:rsidRPr="007C4332">
              <w:t>2,3</w:t>
            </w:r>
          </w:p>
        </w:tc>
      </w:tr>
      <w:tr w:rsidR="00903EC2" w14:paraId="454318F3" w14:textId="77777777" w:rsidTr="00E649AB">
        <w:tc>
          <w:tcPr>
            <w:tcW w:w="1474" w:type="dxa"/>
          </w:tcPr>
          <w:p w14:paraId="1E672441" w14:textId="039BE772" w:rsidR="00903EC2" w:rsidRPr="008B5292" w:rsidRDefault="00903EC2" w:rsidP="00903EC2">
            <w:pPr>
              <w:spacing w:before="40" w:after="40" w:line="220" w:lineRule="exact"/>
            </w:pPr>
            <w:r w:rsidRPr="00A03C96">
              <w:t>Ennedi Ouest</w:t>
            </w:r>
          </w:p>
        </w:tc>
        <w:tc>
          <w:tcPr>
            <w:tcW w:w="1474" w:type="dxa"/>
          </w:tcPr>
          <w:p w14:paraId="75E6A1DC" w14:textId="75FD4D8B" w:rsidR="00903EC2" w:rsidRPr="00903EC2" w:rsidRDefault="00903EC2" w:rsidP="00903EC2">
            <w:pPr>
              <w:spacing w:before="40" w:after="40" w:line="220" w:lineRule="exact"/>
              <w:jc w:val="right"/>
              <w:rPr>
                <w:sz w:val="18"/>
                <w:lang w:val="fr-FR"/>
              </w:rPr>
            </w:pPr>
            <w:r w:rsidRPr="007C4332">
              <w:t>46</w:t>
            </w:r>
            <w:r>
              <w:t> </w:t>
            </w:r>
            <w:r w:rsidRPr="007C4332">
              <w:t>002</w:t>
            </w:r>
          </w:p>
        </w:tc>
        <w:tc>
          <w:tcPr>
            <w:tcW w:w="1474" w:type="dxa"/>
          </w:tcPr>
          <w:p w14:paraId="2BDC635E" w14:textId="118DA144" w:rsidR="00903EC2" w:rsidRPr="00903EC2" w:rsidRDefault="00903EC2" w:rsidP="00903EC2">
            <w:pPr>
              <w:spacing w:before="40" w:after="40" w:line="220" w:lineRule="exact"/>
              <w:jc w:val="right"/>
              <w:rPr>
                <w:sz w:val="18"/>
                <w:lang w:val="fr-FR"/>
              </w:rPr>
            </w:pPr>
            <w:r w:rsidRPr="007C4332">
              <w:t>37</w:t>
            </w:r>
            <w:r>
              <w:t> </w:t>
            </w:r>
            <w:r w:rsidRPr="007C4332">
              <w:t>581</w:t>
            </w:r>
          </w:p>
        </w:tc>
        <w:tc>
          <w:tcPr>
            <w:tcW w:w="1474" w:type="dxa"/>
          </w:tcPr>
          <w:p w14:paraId="40DCDD19" w14:textId="5257F056" w:rsidR="00903EC2" w:rsidRPr="00903EC2" w:rsidRDefault="00903EC2" w:rsidP="00903EC2">
            <w:pPr>
              <w:spacing w:before="40" w:after="40" w:line="220" w:lineRule="exact"/>
              <w:jc w:val="right"/>
              <w:rPr>
                <w:sz w:val="18"/>
                <w:lang w:val="fr-FR"/>
              </w:rPr>
            </w:pPr>
            <w:r w:rsidRPr="007C4332">
              <w:t>83</w:t>
            </w:r>
            <w:r>
              <w:t> </w:t>
            </w:r>
            <w:r w:rsidRPr="007C4332">
              <w:t>584</w:t>
            </w:r>
          </w:p>
        </w:tc>
        <w:tc>
          <w:tcPr>
            <w:tcW w:w="1474" w:type="dxa"/>
          </w:tcPr>
          <w:p w14:paraId="741ADAA6" w14:textId="0FB58B38" w:rsidR="00903EC2" w:rsidRPr="00903EC2" w:rsidRDefault="00903EC2" w:rsidP="00903EC2">
            <w:pPr>
              <w:spacing w:before="40" w:after="40" w:line="220" w:lineRule="exact"/>
              <w:jc w:val="right"/>
              <w:rPr>
                <w:sz w:val="18"/>
                <w:lang w:val="fr-FR"/>
              </w:rPr>
            </w:pPr>
            <w:r w:rsidRPr="007C4332">
              <w:t>0,5</w:t>
            </w:r>
          </w:p>
        </w:tc>
      </w:tr>
      <w:tr w:rsidR="00903EC2" w14:paraId="710F5540" w14:textId="77777777" w:rsidTr="00E649AB">
        <w:tc>
          <w:tcPr>
            <w:tcW w:w="1474" w:type="dxa"/>
          </w:tcPr>
          <w:p w14:paraId="66325492" w14:textId="0F0AA488" w:rsidR="00903EC2" w:rsidRPr="008B5292" w:rsidRDefault="00903EC2" w:rsidP="00903EC2">
            <w:pPr>
              <w:spacing w:before="40" w:after="40" w:line="220" w:lineRule="exact"/>
            </w:pPr>
            <w:r w:rsidRPr="00A03C96">
              <w:t>Sila</w:t>
            </w:r>
          </w:p>
        </w:tc>
        <w:tc>
          <w:tcPr>
            <w:tcW w:w="1474" w:type="dxa"/>
          </w:tcPr>
          <w:p w14:paraId="33E35668" w14:textId="67FE03E9" w:rsidR="00903EC2" w:rsidRPr="00903EC2" w:rsidRDefault="00903EC2" w:rsidP="00903EC2">
            <w:pPr>
              <w:spacing w:before="40" w:after="40" w:line="220" w:lineRule="exact"/>
              <w:jc w:val="right"/>
              <w:rPr>
                <w:sz w:val="18"/>
                <w:lang w:val="fr-FR"/>
              </w:rPr>
            </w:pPr>
            <w:r w:rsidRPr="007C4332">
              <w:t>260</w:t>
            </w:r>
            <w:r>
              <w:t> </w:t>
            </w:r>
            <w:r w:rsidRPr="007C4332">
              <w:t>972</w:t>
            </w:r>
          </w:p>
        </w:tc>
        <w:tc>
          <w:tcPr>
            <w:tcW w:w="1474" w:type="dxa"/>
          </w:tcPr>
          <w:p w14:paraId="3376A6CE" w14:textId="015DD183" w:rsidR="00903EC2" w:rsidRPr="00903EC2" w:rsidRDefault="00903EC2" w:rsidP="00903EC2">
            <w:pPr>
              <w:spacing w:before="40" w:after="40" w:line="220" w:lineRule="exact"/>
              <w:jc w:val="right"/>
              <w:rPr>
                <w:sz w:val="18"/>
                <w:lang w:val="fr-FR"/>
              </w:rPr>
            </w:pPr>
            <w:r w:rsidRPr="007C4332">
              <w:t>265</w:t>
            </w:r>
            <w:r>
              <w:t> </w:t>
            </w:r>
            <w:r w:rsidRPr="007C4332">
              <w:t>318</w:t>
            </w:r>
          </w:p>
        </w:tc>
        <w:tc>
          <w:tcPr>
            <w:tcW w:w="1474" w:type="dxa"/>
          </w:tcPr>
          <w:p w14:paraId="69E9EA33" w14:textId="06DE1DCD" w:rsidR="00903EC2" w:rsidRPr="00903EC2" w:rsidRDefault="00903EC2" w:rsidP="00903EC2">
            <w:pPr>
              <w:spacing w:before="40" w:after="40" w:line="220" w:lineRule="exact"/>
              <w:jc w:val="right"/>
              <w:rPr>
                <w:sz w:val="18"/>
                <w:lang w:val="fr-FR"/>
              </w:rPr>
            </w:pPr>
            <w:r w:rsidRPr="007C4332">
              <w:t>526</w:t>
            </w:r>
            <w:r>
              <w:t> </w:t>
            </w:r>
            <w:r w:rsidRPr="007C4332">
              <w:t>290</w:t>
            </w:r>
          </w:p>
        </w:tc>
        <w:tc>
          <w:tcPr>
            <w:tcW w:w="1474" w:type="dxa"/>
          </w:tcPr>
          <w:p w14:paraId="4DCA9DAA" w14:textId="2DEFD6DD" w:rsidR="00903EC2" w:rsidRPr="00903EC2" w:rsidRDefault="00903EC2" w:rsidP="00903EC2">
            <w:pPr>
              <w:spacing w:before="40" w:after="40" w:line="220" w:lineRule="exact"/>
              <w:jc w:val="right"/>
              <w:rPr>
                <w:sz w:val="18"/>
                <w:lang w:val="fr-FR"/>
              </w:rPr>
            </w:pPr>
            <w:r w:rsidRPr="007C4332">
              <w:t>3,5</w:t>
            </w:r>
          </w:p>
        </w:tc>
      </w:tr>
      <w:tr w:rsidR="00903EC2" w14:paraId="21673708" w14:textId="77777777" w:rsidTr="00E649AB">
        <w:tc>
          <w:tcPr>
            <w:tcW w:w="1474" w:type="dxa"/>
          </w:tcPr>
          <w:p w14:paraId="4D4447B9" w14:textId="2656BE03" w:rsidR="00903EC2" w:rsidRPr="008B5292" w:rsidRDefault="00903EC2" w:rsidP="00903EC2">
            <w:pPr>
              <w:spacing w:before="40" w:after="40" w:line="220" w:lineRule="exact"/>
            </w:pPr>
            <w:r w:rsidRPr="00A03C96">
              <w:t>Tibesti</w:t>
            </w:r>
          </w:p>
        </w:tc>
        <w:tc>
          <w:tcPr>
            <w:tcW w:w="1474" w:type="dxa"/>
          </w:tcPr>
          <w:p w14:paraId="4F805128" w14:textId="6FF8A0C0" w:rsidR="00903EC2" w:rsidRPr="00903EC2" w:rsidRDefault="00903EC2" w:rsidP="00903EC2">
            <w:pPr>
              <w:spacing w:before="40" w:after="40" w:line="220" w:lineRule="exact"/>
              <w:jc w:val="right"/>
              <w:rPr>
                <w:sz w:val="18"/>
                <w:lang w:val="fr-FR"/>
              </w:rPr>
            </w:pPr>
            <w:r w:rsidRPr="007C4332">
              <w:t>18</w:t>
            </w:r>
            <w:r>
              <w:t> </w:t>
            </w:r>
            <w:r w:rsidRPr="007C4332">
              <w:t>953</w:t>
            </w:r>
          </w:p>
        </w:tc>
        <w:tc>
          <w:tcPr>
            <w:tcW w:w="1474" w:type="dxa"/>
          </w:tcPr>
          <w:p w14:paraId="08B65A47" w14:textId="042CAC4A" w:rsidR="00903EC2" w:rsidRPr="00903EC2" w:rsidRDefault="00903EC2" w:rsidP="00903EC2">
            <w:pPr>
              <w:spacing w:before="40" w:after="40" w:line="220" w:lineRule="exact"/>
              <w:jc w:val="right"/>
              <w:rPr>
                <w:sz w:val="18"/>
                <w:lang w:val="fr-FR"/>
              </w:rPr>
            </w:pPr>
            <w:r w:rsidRPr="007C4332">
              <w:t>16</w:t>
            </w:r>
            <w:r>
              <w:t> </w:t>
            </w:r>
            <w:r w:rsidRPr="007C4332">
              <w:t>373</w:t>
            </w:r>
          </w:p>
        </w:tc>
        <w:tc>
          <w:tcPr>
            <w:tcW w:w="1474" w:type="dxa"/>
          </w:tcPr>
          <w:p w14:paraId="56B21B1A" w14:textId="0E998251" w:rsidR="00903EC2" w:rsidRPr="00903EC2" w:rsidRDefault="00903EC2" w:rsidP="00903EC2">
            <w:pPr>
              <w:spacing w:before="40" w:after="40" w:line="220" w:lineRule="exact"/>
              <w:jc w:val="right"/>
              <w:rPr>
                <w:sz w:val="18"/>
                <w:lang w:val="fr-FR"/>
              </w:rPr>
            </w:pPr>
            <w:r w:rsidRPr="007C4332">
              <w:t>35</w:t>
            </w:r>
            <w:r>
              <w:t> </w:t>
            </w:r>
            <w:r w:rsidRPr="007C4332">
              <w:t>326</w:t>
            </w:r>
          </w:p>
        </w:tc>
        <w:tc>
          <w:tcPr>
            <w:tcW w:w="1474" w:type="dxa"/>
          </w:tcPr>
          <w:p w14:paraId="09C68EF6" w14:textId="06E77A07" w:rsidR="00903EC2" w:rsidRPr="00903EC2" w:rsidRDefault="00903EC2" w:rsidP="00903EC2">
            <w:pPr>
              <w:spacing w:before="40" w:after="40" w:line="220" w:lineRule="exact"/>
              <w:jc w:val="right"/>
              <w:rPr>
                <w:sz w:val="18"/>
                <w:lang w:val="fr-FR"/>
              </w:rPr>
            </w:pPr>
            <w:r w:rsidRPr="007C4332">
              <w:t>0,2</w:t>
            </w:r>
          </w:p>
        </w:tc>
      </w:tr>
      <w:tr w:rsidR="00903EC2" w14:paraId="24EFA00B" w14:textId="77777777" w:rsidTr="00E649AB">
        <w:tc>
          <w:tcPr>
            <w:tcW w:w="1474" w:type="dxa"/>
            <w:tcBorders>
              <w:bottom w:val="single" w:sz="12" w:space="0" w:color="auto"/>
            </w:tcBorders>
          </w:tcPr>
          <w:p w14:paraId="3AD46DF3" w14:textId="68C4534D" w:rsidR="00903EC2" w:rsidRPr="00903EC2" w:rsidRDefault="00903EC2" w:rsidP="00903EC2">
            <w:pPr>
              <w:spacing w:before="40" w:after="40" w:line="220" w:lineRule="exact"/>
              <w:rPr>
                <w:sz w:val="18"/>
                <w:lang w:val="fr-FR"/>
              </w:rPr>
            </w:pPr>
            <w:r w:rsidRPr="00A03C96">
              <w:t>Ennedi Est</w:t>
            </w:r>
          </w:p>
        </w:tc>
        <w:tc>
          <w:tcPr>
            <w:tcW w:w="1474" w:type="dxa"/>
            <w:tcBorders>
              <w:bottom w:val="single" w:sz="12" w:space="0" w:color="auto"/>
            </w:tcBorders>
          </w:tcPr>
          <w:p w14:paraId="028AE763" w14:textId="6C1B63DB" w:rsidR="00903EC2" w:rsidRPr="00903EC2" w:rsidRDefault="00903EC2" w:rsidP="00903EC2">
            <w:pPr>
              <w:spacing w:before="40" w:after="40" w:line="220" w:lineRule="exact"/>
              <w:jc w:val="right"/>
              <w:rPr>
                <w:sz w:val="18"/>
                <w:lang w:val="fr-FR"/>
              </w:rPr>
            </w:pPr>
            <w:r w:rsidRPr="007C4332">
              <w:t>81</w:t>
            </w:r>
            <w:r>
              <w:t> </w:t>
            </w:r>
            <w:r w:rsidRPr="007C4332">
              <w:t>380</w:t>
            </w:r>
          </w:p>
        </w:tc>
        <w:tc>
          <w:tcPr>
            <w:tcW w:w="1474" w:type="dxa"/>
            <w:tcBorders>
              <w:bottom w:val="single" w:sz="12" w:space="0" w:color="auto"/>
            </w:tcBorders>
          </w:tcPr>
          <w:p w14:paraId="25DB67DB" w14:textId="3BBDB16C" w:rsidR="00903EC2" w:rsidRPr="00903EC2" w:rsidRDefault="00903EC2" w:rsidP="00903EC2">
            <w:pPr>
              <w:spacing w:before="40" w:after="40" w:line="220" w:lineRule="exact"/>
              <w:jc w:val="right"/>
              <w:rPr>
                <w:sz w:val="18"/>
                <w:lang w:val="fr-FR"/>
              </w:rPr>
            </w:pPr>
            <w:r w:rsidRPr="007C4332">
              <w:t>66</w:t>
            </w:r>
            <w:r>
              <w:t> </w:t>
            </w:r>
            <w:r w:rsidRPr="007C4332">
              <w:t>576</w:t>
            </w:r>
          </w:p>
        </w:tc>
        <w:tc>
          <w:tcPr>
            <w:tcW w:w="1474" w:type="dxa"/>
            <w:tcBorders>
              <w:bottom w:val="single" w:sz="12" w:space="0" w:color="auto"/>
            </w:tcBorders>
          </w:tcPr>
          <w:p w14:paraId="6D2BFA73" w14:textId="44A07ED1" w:rsidR="00903EC2" w:rsidRPr="00903EC2" w:rsidRDefault="00903EC2" w:rsidP="00903EC2">
            <w:pPr>
              <w:spacing w:before="40" w:after="40" w:line="220" w:lineRule="exact"/>
              <w:jc w:val="right"/>
              <w:rPr>
                <w:sz w:val="18"/>
                <w:lang w:val="fr-FR"/>
              </w:rPr>
            </w:pPr>
            <w:r w:rsidRPr="007C4332">
              <w:t>147</w:t>
            </w:r>
            <w:r>
              <w:t> </w:t>
            </w:r>
            <w:r w:rsidRPr="007C4332">
              <w:t>956</w:t>
            </w:r>
          </w:p>
        </w:tc>
        <w:tc>
          <w:tcPr>
            <w:tcW w:w="1474" w:type="dxa"/>
            <w:tcBorders>
              <w:bottom w:val="single" w:sz="12" w:space="0" w:color="auto"/>
            </w:tcBorders>
          </w:tcPr>
          <w:p w14:paraId="4B33FFF8" w14:textId="4FA030FA" w:rsidR="00903EC2" w:rsidRPr="00903EC2" w:rsidRDefault="00903EC2" w:rsidP="00903EC2">
            <w:pPr>
              <w:spacing w:before="40" w:after="40" w:line="220" w:lineRule="exact"/>
              <w:jc w:val="right"/>
              <w:rPr>
                <w:sz w:val="18"/>
                <w:lang w:val="fr-FR"/>
              </w:rPr>
            </w:pPr>
            <w:r w:rsidRPr="007C4332">
              <w:t>1,0</w:t>
            </w:r>
          </w:p>
        </w:tc>
      </w:tr>
    </w:tbl>
    <w:p w14:paraId="00F9AEA0" w14:textId="21DC122F" w:rsidR="00265CC1" w:rsidRDefault="00265CC1" w:rsidP="00903EC2">
      <w:pPr>
        <w:pStyle w:val="H23G"/>
        <w:rPr>
          <w:lang w:val="fr-FR"/>
        </w:rPr>
      </w:pPr>
      <w:bookmarkStart w:id="64" w:name="_Toc181085799"/>
      <w:bookmarkStart w:id="65" w:name="_Toc185261322"/>
      <w:r w:rsidRPr="00681851">
        <w:rPr>
          <w:lang w:val="fr-FR"/>
        </w:rPr>
        <w:tab/>
      </w:r>
      <w:r w:rsidRPr="00681851">
        <w:rPr>
          <w:lang w:val="fr-FR"/>
        </w:rPr>
        <w:tab/>
        <w:t>Projection de la population totale par année de projection selon le sexe (2009-2050),</w:t>
      </w:r>
      <w:r w:rsidR="00903EC2">
        <w:rPr>
          <w:lang w:val="fr-FR"/>
        </w:rPr>
        <w:t xml:space="preserve"> </w:t>
      </w:r>
      <w:r w:rsidR="00903EC2">
        <w:rPr>
          <w:lang w:val="fr-FR"/>
        </w:rPr>
        <w:br/>
      </w:r>
      <w:r w:rsidRPr="00681851">
        <w:rPr>
          <w:lang w:val="fr-FR"/>
        </w:rPr>
        <w:t>Hypothèse moyenne</w:t>
      </w:r>
      <w:bookmarkEnd w:id="64"/>
      <w:bookmarkEnd w:id="65"/>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843"/>
        <w:gridCol w:w="1843"/>
        <w:gridCol w:w="1842"/>
        <w:gridCol w:w="1842"/>
      </w:tblGrid>
      <w:tr w:rsidR="002A6E70" w:rsidRPr="002A6E70" w14:paraId="2BCC07EA" w14:textId="77777777" w:rsidTr="002A6E70">
        <w:trPr>
          <w:tblHeader/>
        </w:trPr>
        <w:tc>
          <w:tcPr>
            <w:tcW w:w="1843" w:type="dxa"/>
            <w:vMerge w:val="restart"/>
            <w:tcBorders>
              <w:top w:val="single" w:sz="4" w:space="0" w:color="auto"/>
            </w:tcBorders>
            <w:vAlign w:val="bottom"/>
          </w:tcPr>
          <w:p w14:paraId="411F95BC" w14:textId="444A123E" w:rsidR="002A6E70" w:rsidRPr="002A6E70" w:rsidRDefault="002A6E70" w:rsidP="002A6E70">
            <w:pPr>
              <w:spacing w:before="80" w:after="80" w:line="200" w:lineRule="exact"/>
              <w:rPr>
                <w:i/>
                <w:sz w:val="16"/>
                <w:lang w:val="fr-FR"/>
              </w:rPr>
            </w:pPr>
            <w:r>
              <w:rPr>
                <w:i/>
                <w:sz w:val="16"/>
                <w:lang w:val="fr-FR"/>
              </w:rPr>
              <w:t>Année</w:t>
            </w:r>
          </w:p>
        </w:tc>
        <w:tc>
          <w:tcPr>
            <w:tcW w:w="5527" w:type="dxa"/>
            <w:gridSpan w:val="3"/>
            <w:tcBorders>
              <w:top w:val="single" w:sz="4" w:space="0" w:color="auto"/>
            </w:tcBorders>
            <w:vAlign w:val="bottom"/>
          </w:tcPr>
          <w:p w14:paraId="49430963" w14:textId="10607ADD" w:rsidR="002A6E70" w:rsidRPr="002A6E70" w:rsidRDefault="002A6E70" w:rsidP="002A6E70">
            <w:pPr>
              <w:spacing w:before="80" w:after="80" w:line="200" w:lineRule="exact"/>
              <w:jc w:val="center"/>
              <w:rPr>
                <w:i/>
                <w:sz w:val="16"/>
                <w:lang w:val="fr-FR"/>
              </w:rPr>
            </w:pPr>
            <w:r>
              <w:rPr>
                <w:i/>
                <w:sz w:val="16"/>
                <w:lang w:val="fr-FR"/>
              </w:rPr>
              <w:t>Sexe</w:t>
            </w:r>
          </w:p>
        </w:tc>
      </w:tr>
      <w:tr w:rsidR="002A6E70" w:rsidRPr="002A6E70" w14:paraId="05DE7058" w14:textId="77777777" w:rsidTr="002A6E70">
        <w:trPr>
          <w:tblHeader/>
        </w:trPr>
        <w:tc>
          <w:tcPr>
            <w:tcW w:w="1843" w:type="dxa"/>
            <w:vMerge/>
            <w:tcBorders>
              <w:bottom w:val="single" w:sz="12" w:space="0" w:color="auto"/>
            </w:tcBorders>
            <w:vAlign w:val="bottom"/>
          </w:tcPr>
          <w:p w14:paraId="396EBAA5" w14:textId="77777777" w:rsidR="002A6E70" w:rsidRPr="002A6E70" w:rsidRDefault="002A6E70" w:rsidP="002A6E70">
            <w:pPr>
              <w:spacing w:before="80" w:after="80" w:line="200" w:lineRule="exact"/>
              <w:rPr>
                <w:i/>
                <w:sz w:val="16"/>
                <w:lang w:val="fr-FR"/>
              </w:rPr>
            </w:pPr>
          </w:p>
        </w:tc>
        <w:tc>
          <w:tcPr>
            <w:tcW w:w="1843" w:type="dxa"/>
            <w:tcBorders>
              <w:bottom w:val="single" w:sz="12" w:space="0" w:color="auto"/>
            </w:tcBorders>
            <w:vAlign w:val="bottom"/>
          </w:tcPr>
          <w:p w14:paraId="67FB1106" w14:textId="2397CA67" w:rsidR="002A6E70" w:rsidRPr="002A6E70" w:rsidRDefault="002A6E70" w:rsidP="002A6E70">
            <w:pPr>
              <w:spacing w:before="80" w:after="80" w:line="200" w:lineRule="exact"/>
              <w:jc w:val="right"/>
              <w:rPr>
                <w:i/>
                <w:sz w:val="16"/>
                <w:lang w:val="fr-FR"/>
              </w:rPr>
            </w:pPr>
            <w:r>
              <w:rPr>
                <w:i/>
                <w:sz w:val="16"/>
                <w:lang w:val="fr-FR"/>
              </w:rPr>
              <w:t>Masculin</w:t>
            </w:r>
          </w:p>
        </w:tc>
        <w:tc>
          <w:tcPr>
            <w:tcW w:w="1842" w:type="dxa"/>
            <w:tcBorders>
              <w:bottom w:val="single" w:sz="12" w:space="0" w:color="auto"/>
            </w:tcBorders>
            <w:vAlign w:val="bottom"/>
          </w:tcPr>
          <w:p w14:paraId="25C8FF27" w14:textId="0A450AFD" w:rsidR="002A6E70" w:rsidRPr="002A6E70" w:rsidRDefault="002A6E70" w:rsidP="002A6E70">
            <w:pPr>
              <w:spacing w:before="80" w:after="80" w:line="200" w:lineRule="exact"/>
              <w:jc w:val="right"/>
              <w:rPr>
                <w:i/>
                <w:sz w:val="16"/>
                <w:lang w:val="fr-FR"/>
              </w:rPr>
            </w:pPr>
            <w:r>
              <w:rPr>
                <w:i/>
                <w:sz w:val="16"/>
                <w:lang w:val="fr-FR"/>
              </w:rPr>
              <w:t>Féminin</w:t>
            </w:r>
          </w:p>
        </w:tc>
        <w:tc>
          <w:tcPr>
            <w:tcW w:w="1842" w:type="dxa"/>
            <w:tcBorders>
              <w:bottom w:val="single" w:sz="12" w:space="0" w:color="auto"/>
            </w:tcBorders>
            <w:vAlign w:val="bottom"/>
          </w:tcPr>
          <w:p w14:paraId="2AF14B31" w14:textId="4D2CA560" w:rsidR="002A6E70" w:rsidRPr="002A6E70" w:rsidRDefault="002A6E70" w:rsidP="002A6E70">
            <w:pPr>
              <w:spacing w:before="80" w:after="80" w:line="200" w:lineRule="exact"/>
              <w:jc w:val="right"/>
              <w:rPr>
                <w:i/>
                <w:sz w:val="16"/>
                <w:lang w:val="fr-FR"/>
              </w:rPr>
            </w:pPr>
            <w:r>
              <w:rPr>
                <w:i/>
                <w:sz w:val="16"/>
                <w:lang w:val="fr-FR"/>
              </w:rPr>
              <w:t>Total</w:t>
            </w:r>
          </w:p>
        </w:tc>
      </w:tr>
      <w:tr w:rsidR="002A6E70" w:rsidRPr="002A6E70" w14:paraId="00D584DD" w14:textId="77777777" w:rsidTr="0091070A">
        <w:tc>
          <w:tcPr>
            <w:tcW w:w="1843" w:type="dxa"/>
            <w:tcBorders>
              <w:top w:val="single" w:sz="12" w:space="0" w:color="auto"/>
            </w:tcBorders>
          </w:tcPr>
          <w:p w14:paraId="4D585387" w14:textId="12B1A91E" w:rsidR="002A6E70" w:rsidRPr="002A6E70" w:rsidRDefault="002A6E70" w:rsidP="002A6E70">
            <w:pPr>
              <w:spacing w:before="40" w:after="40" w:line="220" w:lineRule="exact"/>
              <w:rPr>
                <w:sz w:val="18"/>
                <w:lang w:val="fr-FR"/>
              </w:rPr>
            </w:pPr>
            <w:r w:rsidRPr="00560A7B">
              <w:t>2009</w:t>
            </w:r>
          </w:p>
        </w:tc>
        <w:tc>
          <w:tcPr>
            <w:tcW w:w="1843" w:type="dxa"/>
            <w:tcBorders>
              <w:top w:val="single" w:sz="12" w:space="0" w:color="auto"/>
            </w:tcBorders>
          </w:tcPr>
          <w:p w14:paraId="508952BC" w14:textId="05534172" w:rsidR="002A6E70" w:rsidRPr="002A6E70" w:rsidRDefault="002A6E70" w:rsidP="002A6E70">
            <w:pPr>
              <w:spacing w:before="40" w:after="40" w:line="220" w:lineRule="exact"/>
              <w:jc w:val="right"/>
              <w:rPr>
                <w:sz w:val="18"/>
                <w:lang w:val="fr-FR"/>
              </w:rPr>
            </w:pPr>
            <w:r w:rsidRPr="009C3B23">
              <w:t>5</w:t>
            </w:r>
            <w:r>
              <w:t> </w:t>
            </w:r>
            <w:r w:rsidRPr="009C3B23">
              <w:t>452</w:t>
            </w:r>
            <w:r>
              <w:t> </w:t>
            </w:r>
            <w:r w:rsidRPr="009C3B23">
              <w:t>483</w:t>
            </w:r>
          </w:p>
        </w:tc>
        <w:tc>
          <w:tcPr>
            <w:tcW w:w="1842" w:type="dxa"/>
            <w:tcBorders>
              <w:top w:val="single" w:sz="12" w:space="0" w:color="auto"/>
            </w:tcBorders>
          </w:tcPr>
          <w:p w14:paraId="3F37D754" w14:textId="005AB2FE" w:rsidR="002A6E70" w:rsidRPr="002A6E70" w:rsidRDefault="002A6E70" w:rsidP="002A6E70">
            <w:pPr>
              <w:spacing w:before="40" w:after="40" w:line="220" w:lineRule="exact"/>
              <w:jc w:val="right"/>
              <w:rPr>
                <w:sz w:val="18"/>
                <w:lang w:val="fr-FR"/>
              </w:rPr>
            </w:pPr>
            <w:r w:rsidRPr="009C3B23">
              <w:t>5</w:t>
            </w:r>
            <w:r>
              <w:t> </w:t>
            </w:r>
            <w:r w:rsidRPr="009C3B23">
              <w:t>587</w:t>
            </w:r>
            <w:r>
              <w:t> </w:t>
            </w:r>
            <w:r w:rsidRPr="009C3B23">
              <w:t>390</w:t>
            </w:r>
          </w:p>
        </w:tc>
        <w:tc>
          <w:tcPr>
            <w:tcW w:w="1842" w:type="dxa"/>
            <w:tcBorders>
              <w:top w:val="single" w:sz="12" w:space="0" w:color="auto"/>
            </w:tcBorders>
          </w:tcPr>
          <w:p w14:paraId="5C4C93F8" w14:textId="4BBBE583" w:rsidR="002A6E70" w:rsidRPr="002A6E70" w:rsidRDefault="002A6E70" w:rsidP="002A6E70">
            <w:pPr>
              <w:spacing w:before="40" w:after="40" w:line="220" w:lineRule="exact"/>
              <w:jc w:val="right"/>
              <w:rPr>
                <w:sz w:val="18"/>
                <w:lang w:val="fr-FR"/>
              </w:rPr>
            </w:pPr>
            <w:r w:rsidRPr="009C3B23">
              <w:t>11</w:t>
            </w:r>
            <w:r>
              <w:t> </w:t>
            </w:r>
            <w:r w:rsidRPr="009C3B23">
              <w:t>039</w:t>
            </w:r>
            <w:r>
              <w:t> </w:t>
            </w:r>
            <w:r w:rsidRPr="009C3B23">
              <w:t>873</w:t>
            </w:r>
          </w:p>
        </w:tc>
      </w:tr>
      <w:tr w:rsidR="002A6E70" w:rsidRPr="002A6E70" w14:paraId="34586426" w14:textId="77777777" w:rsidTr="0091070A">
        <w:tc>
          <w:tcPr>
            <w:tcW w:w="1843" w:type="dxa"/>
          </w:tcPr>
          <w:p w14:paraId="1A56B7C0" w14:textId="44B1A6BC" w:rsidR="002A6E70" w:rsidRPr="002A6E70" w:rsidRDefault="002A6E70" w:rsidP="002A6E70">
            <w:pPr>
              <w:spacing w:before="40" w:after="40" w:line="220" w:lineRule="exact"/>
              <w:rPr>
                <w:sz w:val="18"/>
                <w:lang w:val="fr-FR"/>
              </w:rPr>
            </w:pPr>
            <w:r w:rsidRPr="00560A7B">
              <w:t>2010</w:t>
            </w:r>
          </w:p>
        </w:tc>
        <w:tc>
          <w:tcPr>
            <w:tcW w:w="1843" w:type="dxa"/>
          </w:tcPr>
          <w:p w14:paraId="0BD413B3" w14:textId="08A84EE5" w:rsidR="002A6E70" w:rsidRPr="002A6E70" w:rsidRDefault="002A6E70" w:rsidP="002A6E70">
            <w:pPr>
              <w:spacing w:before="40" w:after="40" w:line="220" w:lineRule="exact"/>
              <w:jc w:val="right"/>
              <w:rPr>
                <w:sz w:val="18"/>
                <w:lang w:val="fr-FR"/>
              </w:rPr>
            </w:pPr>
            <w:r w:rsidRPr="009C3B23">
              <w:t>5</w:t>
            </w:r>
            <w:r>
              <w:t> </w:t>
            </w:r>
            <w:r w:rsidRPr="009C3B23">
              <w:t>668</w:t>
            </w:r>
            <w:r>
              <w:t> </w:t>
            </w:r>
            <w:r w:rsidRPr="009C3B23">
              <w:t>049</w:t>
            </w:r>
          </w:p>
        </w:tc>
        <w:tc>
          <w:tcPr>
            <w:tcW w:w="1842" w:type="dxa"/>
          </w:tcPr>
          <w:p w14:paraId="62047BED" w14:textId="31BCBC8E" w:rsidR="002A6E70" w:rsidRPr="002A6E70" w:rsidRDefault="002A6E70" w:rsidP="002A6E70">
            <w:pPr>
              <w:spacing w:before="40" w:after="40" w:line="220" w:lineRule="exact"/>
              <w:jc w:val="right"/>
              <w:rPr>
                <w:sz w:val="18"/>
                <w:lang w:val="fr-FR"/>
              </w:rPr>
            </w:pPr>
            <w:r w:rsidRPr="009C3B23">
              <w:t>5</w:t>
            </w:r>
            <w:r>
              <w:t> </w:t>
            </w:r>
            <w:r w:rsidRPr="009C3B23">
              <w:t>801</w:t>
            </w:r>
            <w:r>
              <w:t> </w:t>
            </w:r>
            <w:r w:rsidRPr="009C3B23">
              <w:t>451</w:t>
            </w:r>
          </w:p>
        </w:tc>
        <w:tc>
          <w:tcPr>
            <w:tcW w:w="1842" w:type="dxa"/>
          </w:tcPr>
          <w:p w14:paraId="611316A3" w14:textId="54D2D133" w:rsidR="002A6E70" w:rsidRPr="002A6E70" w:rsidRDefault="002A6E70" w:rsidP="002A6E70">
            <w:pPr>
              <w:spacing w:before="40" w:after="40" w:line="220" w:lineRule="exact"/>
              <w:jc w:val="right"/>
              <w:rPr>
                <w:sz w:val="18"/>
                <w:lang w:val="fr-FR"/>
              </w:rPr>
            </w:pPr>
            <w:r w:rsidRPr="009C3B23">
              <w:t>11</w:t>
            </w:r>
            <w:r>
              <w:t> </w:t>
            </w:r>
            <w:r w:rsidRPr="009C3B23">
              <w:t>469</w:t>
            </w:r>
            <w:r>
              <w:t> </w:t>
            </w:r>
            <w:r w:rsidRPr="009C3B23">
              <w:t>500</w:t>
            </w:r>
          </w:p>
        </w:tc>
      </w:tr>
      <w:tr w:rsidR="002A6E70" w:rsidRPr="002A6E70" w14:paraId="0114A125" w14:textId="77777777" w:rsidTr="0091070A">
        <w:tc>
          <w:tcPr>
            <w:tcW w:w="1843" w:type="dxa"/>
          </w:tcPr>
          <w:p w14:paraId="3E06E617" w14:textId="6E565508" w:rsidR="002A6E70" w:rsidRPr="002A6E70" w:rsidRDefault="002A6E70" w:rsidP="002A6E70">
            <w:pPr>
              <w:spacing w:before="40" w:after="40" w:line="220" w:lineRule="exact"/>
              <w:rPr>
                <w:sz w:val="18"/>
                <w:lang w:val="fr-FR"/>
              </w:rPr>
            </w:pPr>
            <w:r w:rsidRPr="00560A7B">
              <w:t>2011</w:t>
            </w:r>
          </w:p>
        </w:tc>
        <w:tc>
          <w:tcPr>
            <w:tcW w:w="1843" w:type="dxa"/>
          </w:tcPr>
          <w:p w14:paraId="29B5C37E" w14:textId="41B576A6" w:rsidR="002A6E70" w:rsidRPr="002A6E70" w:rsidRDefault="002A6E70" w:rsidP="002A6E70">
            <w:pPr>
              <w:spacing w:before="40" w:after="40" w:line="220" w:lineRule="exact"/>
              <w:jc w:val="right"/>
              <w:rPr>
                <w:sz w:val="18"/>
                <w:lang w:val="fr-FR"/>
              </w:rPr>
            </w:pPr>
            <w:r w:rsidRPr="009C3B23">
              <w:t>5</w:t>
            </w:r>
            <w:r>
              <w:t> </w:t>
            </w:r>
            <w:r w:rsidRPr="009C3B23">
              <w:t>876</w:t>
            </w:r>
            <w:r>
              <w:t> </w:t>
            </w:r>
            <w:r w:rsidRPr="009C3B23">
              <w:t>234</w:t>
            </w:r>
          </w:p>
        </w:tc>
        <w:tc>
          <w:tcPr>
            <w:tcW w:w="1842" w:type="dxa"/>
          </w:tcPr>
          <w:p w14:paraId="3D198906" w14:textId="14610F59" w:rsidR="002A6E70" w:rsidRPr="002A6E70" w:rsidRDefault="002A6E70" w:rsidP="002A6E70">
            <w:pPr>
              <w:spacing w:before="40" w:after="40" w:line="220" w:lineRule="exact"/>
              <w:jc w:val="right"/>
              <w:rPr>
                <w:sz w:val="18"/>
                <w:lang w:val="fr-FR"/>
              </w:rPr>
            </w:pPr>
            <w:r w:rsidRPr="009C3B23">
              <w:t>6</w:t>
            </w:r>
            <w:r>
              <w:t> </w:t>
            </w:r>
            <w:r w:rsidRPr="009C3B23">
              <w:t>004</w:t>
            </w:r>
            <w:r>
              <w:t> </w:t>
            </w:r>
            <w:r w:rsidRPr="009C3B23">
              <w:t>379</w:t>
            </w:r>
          </w:p>
        </w:tc>
        <w:tc>
          <w:tcPr>
            <w:tcW w:w="1842" w:type="dxa"/>
          </w:tcPr>
          <w:p w14:paraId="17AA7343" w14:textId="68BDD85C" w:rsidR="002A6E70" w:rsidRPr="002A6E70" w:rsidRDefault="002A6E70" w:rsidP="002A6E70">
            <w:pPr>
              <w:spacing w:before="40" w:after="40" w:line="220" w:lineRule="exact"/>
              <w:jc w:val="right"/>
              <w:rPr>
                <w:sz w:val="18"/>
                <w:lang w:val="fr-FR"/>
              </w:rPr>
            </w:pPr>
            <w:r w:rsidRPr="009C3B23">
              <w:t>11</w:t>
            </w:r>
            <w:r>
              <w:t> </w:t>
            </w:r>
            <w:r w:rsidRPr="009C3B23">
              <w:t>880</w:t>
            </w:r>
            <w:r>
              <w:t> </w:t>
            </w:r>
            <w:r w:rsidRPr="009C3B23">
              <w:t>614</w:t>
            </w:r>
          </w:p>
        </w:tc>
      </w:tr>
      <w:tr w:rsidR="002A6E70" w:rsidRPr="002A6E70" w14:paraId="4C283F69" w14:textId="77777777" w:rsidTr="0091070A">
        <w:tc>
          <w:tcPr>
            <w:tcW w:w="1843" w:type="dxa"/>
          </w:tcPr>
          <w:p w14:paraId="0F76A6B7" w14:textId="010912D7" w:rsidR="002A6E70" w:rsidRPr="002A6E70" w:rsidRDefault="002A6E70" w:rsidP="002A6E70">
            <w:pPr>
              <w:spacing w:before="40" w:after="40" w:line="220" w:lineRule="exact"/>
              <w:rPr>
                <w:sz w:val="18"/>
                <w:lang w:val="fr-FR"/>
              </w:rPr>
            </w:pPr>
            <w:r w:rsidRPr="00560A7B">
              <w:t>2012</w:t>
            </w:r>
          </w:p>
        </w:tc>
        <w:tc>
          <w:tcPr>
            <w:tcW w:w="1843" w:type="dxa"/>
          </w:tcPr>
          <w:p w14:paraId="55E67CA4" w14:textId="5337EB78" w:rsidR="002A6E70" w:rsidRPr="002A6E70" w:rsidRDefault="002A6E70" w:rsidP="002A6E70">
            <w:pPr>
              <w:spacing w:before="40" w:after="40" w:line="220" w:lineRule="exact"/>
              <w:jc w:val="right"/>
              <w:rPr>
                <w:sz w:val="18"/>
                <w:lang w:val="fr-FR"/>
              </w:rPr>
            </w:pPr>
            <w:r w:rsidRPr="009C3B23">
              <w:t>6</w:t>
            </w:r>
            <w:r>
              <w:t> </w:t>
            </w:r>
            <w:r w:rsidRPr="009C3B23">
              <w:t>092</w:t>
            </w:r>
            <w:r>
              <w:t> </w:t>
            </w:r>
            <w:r w:rsidRPr="009C3B23">
              <w:t>153</w:t>
            </w:r>
          </w:p>
        </w:tc>
        <w:tc>
          <w:tcPr>
            <w:tcW w:w="1842" w:type="dxa"/>
          </w:tcPr>
          <w:p w14:paraId="064893D5" w14:textId="4447B847" w:rsidR="002A6E70" w:rsidRPr="002A6E70" w:rsidRDefault="002A6E70" w:rsidP="002A6E70">
            <w:pPr>
              <w:spacing w:before="40" w:after="40" w:line="220" w:lineRule="exact"/>
              <w:jc w:val="right"/>
              <w:rPr>
                <w:sz w:val="18"/>
                <w:lang w:val="fr-FR"/>
              </w:rPr>
            </w:pPr>
            <w:r w:rsidRPr="009C3B23">
              <w:t>6</w:t>
            </w:r>
            <w:r>
              <w:t> </w:t>
            </w:r>
            <w:r w:rsidRPr="009C3B23">
              <w:t>214</w:t>
            </w:r>
            <w:r>
              <w:t> </w:t>
            </w:r>
            <w:r w:rsidRPr="009C3B23">
              <w:t>408</w:t>
            </w:r>
          </w:p>
        </w:tc>
        <w:tc>
          <w:tcPr>
            <w:tcW w:w="1842" w:type="dxa"/>
          </w:tcPr>
          <w:p w14:paraId="295C11EB" w14:textId="5835A5F0" w:rsidR="002A6E70" w:rsidRPr="002A6E70" w:rsidRDefault="002A6E70" w:rsidP="002A6E70">
            <w:pPr>
              <w:spacing w:before="40" w:after="40" w:line="220" w:lineRule="exact"/>
              <w:jc w:val="right"/>
              <w:rPr>
                <w:sz w:val="18"/>
                <w:lang w:val="fr-FR"/>
              </w:rPr>
            </w:pPr>
            <w:r w:rsidRPr="009C3B23">
              <w:t>12</w:t>
            </w:r>
            <w:r>
              <w:t> </w:t>
            </w:r>
            <w:r w:rsidRPr="009C3B23">
              <w:t>306</w:t>
            </w:r>
            <w:r>
              <w:t> </w:t>
            </w:r>
            <w:r w:rsidRPr="009C3B23">
              <w:t>561</w:t>
            </w:r>
          </w:p>
        </w:tc>
      </w:tr>
      <w:tr w:rsidR="002A6E70" w:rsidRPr="002A6E70" w14:paraId="7165637F" w14:textId="77777777" w:rsidTr="0091070A">
        <w:tc>
          <w:tcPr>
            <w:tcW w:w="1843" w:type="dxa"/>
          </w:tcPr>
          <w:p w14:paraId="3F156D38" w14:textId="54246A31" w:rsidR="002A6E70" w:rsidRPr="002A6E70" w:rsidRDefault="002A6E70" w:rsidP="002A6E70">
            <w:pPr>
              <w:spacing w:before="40" w:after="40" w:line="220" w:lineRule="exact"/>
              <w:rPr>
                <w:sz w:val="18"/>
                <w:lang w:val="fr-FR"/>
              </w:rPr>
            </w:pPr>
            <w:r w:rsidRPr="00560A7B">
              <w:t>2013</w:t>
            </w:r>
          </w:p>
        </w:tc>
        <w:tc>
          <w:tcPr>
            <w:tcW w:w="1843" w:type="dxa"/>
          </w:tcPr>
          <w:p w14:paraId="340BE186" w14:textId="61BC6D97" w:rsidR="002A6E70" w:rsidRPr="002A6E70" w:rsidRDefault="002A6E70" w:rsidP="002A6E70">
            <w:pPr>
              <w:spacing w:before="40" w:after="40" w:line="220" w:lineRule="exact"/>
              <w:jc w:val="right"/>
              <w:rPr>
                <w:sz w:val="18"/>
                <w:lang w:val="fr-FR"/>
              </w:rPr>
            </w:pPr>
            <w:r w:rsidRPr="009C3B23">
              <w:t>6</w:t>
            </w:r>
            <w:r>
              <w:t> </w:t>
            </w:r>
            <w:r w:rsidRPr="009C3B23">
              <w:t>315</w:t>
            </w:r>
            <w:r>
              <w:t> </w:t>
            </w:r>
            <w:r w:rsidRPr="009C3B23">
              <w:t>618</w:t>
            </w:r>
          </w:p>
        </w:tc>
        <w:tc>
          <w:tcPr>
            <w:tcW w:w="1842" w:type="dxa"/>
          </w:tcPr>
          <w:p w14:paraId="46D7A5E6" w14:textId="145AAAD6" w:rsidR="002A6E70" w:rsidRPr="002A6E70" w:rsidRDefault="002A6E70" w:rsidP="002A6E70">
            <w:pPr>
              <w:spacing w:before="40" w:after="40" w:line="220" w:lineRule="exact"/>
              <w:jc w:val="right"/>
              <w:rPr>
                <w:sz w:val="18"/>
                <w:lang w:val="fr-FR"/>
              </w:rPr>
            </w:pPr>
            <w:r w:rsidRPr="009C3B23">
              <w:t>6</w:t>
            </w:r>
            <w:r>
              <w:t> </w:t>
            </w:r>
            <w:r w:rsidRPr="009C3B23">
              <w:t>431</w:t>
            </w:r>
            <w:r>
              <w:t> </w:t>
            </w:r>
            <w:r w:rsidRPr="009C3B23">
              <w:t>033</w:t>
            </w:r>
          </w:p>
        </w:tc>
        <w:tc>
          <w:tcPr>
            <w:tcW w:w="1842" w:type="dxa"/>
          </w:tcPr>
          <w:p w14:paraId="5A0448B0" w14:textId="0939A9FC" w:rsidR="002A6E70" w:rsidRPr="002A6E70" w:rsidRDefault="002A6E70" w:rsidP="002A6E70">
            <w:pPr>
              <w:spacing w:before="40" w:after="40" w:line="220" w:lineRule="exact"/>
              <w:jc w:val="right"/>
              <w:rPr>
                <w:sz w:val="18"/>
                <w:lang w:val="fr-FR"/>
              </w:rPr>
            </w:pPr>
            <w:r w:rsidRPr="009C3B23">
              <w:t>12</w:t>
            </w:r>
            <w:r>
              <w:t> </w:t>
            </w:r>
            <w:r w:rsidRPr="009C3B23">
              <w:t>746</w:t>
            </w:r>
            <w:r>
              <w:t> </w:t>
            </w:r>
            <w:r w:rsidRPr="009C3B23">
              <w:t>650</w:t>
            </w:r>
          </w:p>
        </w:tc>
      </w:tr>
      <w:tr w:rsidR="002A6E70" w:rsidRPr="002A6E70" w14:paraId="4CC3F15C" w14:textId="77777777" w:rsidTr="0091070A">
        <w:tc>
          <w:tcPr>
            <w:tcW w:w="1843" w:type="dxa"/>
          </w:tcPr>
          <w:p w14:paraId="59A6FDFD" w14:textId="140ABA76" w:rsidR="002A6E70" w:rsidRPr="002A6E70" w:rsidRDefault="002A6E70" w:rsidP="002A6E70">
            <w:pPr>
              <w:spacing w:before="40" w:after="40" w:line="220" w:lineRule="exact"/>
              <w:rPr>
                <w:sz w:val="18"/>
                <w:lang w:val="fr-FR"/>
              </w:rPr>
            </w:pPr>
            <w:r w:rsidRPr="00560A7B">
              <w:t>2014</w:t>
            </w:r>
          </w:p>
        </w:tc>
        <w:tc>
          <w:tcPr>
            <w:tcW w:w="1843" w:type="dxa"/>
          </w:tcPr>
          <w:p w14:paraId="766AC0AD" w14:textId="2FE932D1" w:rsidR="002A6E70" w:rsidRPr="002A6E70" w:rsidRDefault="002A6E70" w:rsidP="002A6E70">
            <w:pPr>
              <w:spacing w:before="40" w:after="40" w:line="220" w:lineRule="exact"/>
              <w:jc w:val="right"/>
              <w:rPr>
                <w:sz w:val="18"/>
                <w:lang w:val="fr-FR"/>
              </w:rPr>
            </w:pPr>
            <w:r w:rsidRPr="009C3B23">
              <w:t>6</w:t>
            </w:r>
            <w:r>
              <w:t> </w:t>
            </w:r>
            <w:r w:rsidRPr="009C3B23">
              <w:t>546</w:t>
            </w:r>
            <w:r>
              <w:t> </w:t>
            </w:r>
            <w:r w:rsidRPr="009C3B23">
              <w:t>755</w:t>
            </w:r>
          </w:p>
        </w:tc>
        <w:tc>
          <w:tcPr>
            <w:tcW w:w="1842" w:type="dxa"/>
          </w:tcPr>
          <w:p w14:paraId="786EB105" w14:textId="7F1DC44C" w:rsidR="002A6E70" w:rsidRPr="002A6E70" w:rsidRDefault="002A6E70" w:rsidP="002A6E70">
            <w:pPr>
              <w:spacing w:before="40" w:after="40" w:line="220" w:lineRule="exact"/>
              <w:jc w:val="right"/>
              <w:rPr>
                <w:sz w:val="18"/>
                <w:lang w:val="fr-FR"/>
              </w:rPr>
            </w:pPr>
            <w:r w:rsidRPr="009C3B23">
              <w:t>6</w:t>
            </w:r>
            <w:r>
              <w:t> </w:t>
            </w:r>
            <w:r w:rsidRPr="009C3B23">
              <w:t>654</w:t>
            </w:r>
            <w:r>
              <w:t> </w:t>
            </w:r>
            <w:r w:rsidRPr="009C3B23">
              <w:t>089</w:t>
            </w:r>
          </w:p>
        </w:tc>
        <w:tc>
          <w:tcPr>
            <w:tcW w:w="1842" w:type="dxa"/>
          </w:tcPr>
          <w:p w14:paraId="4989F68A" w14:textId="2B9D2637" w:rsidR="002A6E70" w:rsidRPr="002A6E70" w:rsidRDefault="002A6E70" w:rsidP="002A6E70">
            <w:pPr>
              <w:spacing w:before="40" w:after="40" w:line="220" w:lineRule="exact"/>
              <w:jc w:val="right"/>
              <w:rPr>
                <w:sz w:val="18"/>
                <w:lang w:val="fr-FR"/>
              </w:rPr>
            </w:pPr>
            <w:r w:rsidRPr="009C3B23">
              <w:t>13</w:t>
            </w:r>
            <w:r>
              <w:t> </w:t>
            </w:r>
            <w:r w:rsidRPr="009C3B23">
              <w:t>200</w:t>
            </w:r>
            <w:r>
              <w:t> </w:t>
            </w:r>
            <w:r w:rsidRPr="009C3B23">
              <w:t>844</w:t>
            </w:r>
          </w:p>
        </w:tc>
      </w:tr>
      <w:tr w:rsidR="002A6E70" w:rsidRPr="002A6E70" w14:paraId="5090724D" w14:textId="77777777" w:rsidTr="0091070A">
        <w:tc>
          <w:tcPr>
            <w:tcW w:w="1843" w:type="dxa"/>
          </w:tcPr>
          <w:p w14:paraId="140F3F79" w14:textId="7AA00BF1" w:rsidR="002A6E70" w:rsidRPr="002A6E70" w:rsidRDefault="002A6E70" w:rsidP="002A6E70">
            <w:pPr>
              <w:spacing w:before="40" w:after="40" w:line="220" w:lineRule="exact"/>
              <w:rPr>
                <w:sz w:val="18"/>
                <w:lang w:val="fr-FR"/>
              </w:rPr>
            </w:pPr>
            <w:r w:rsidRPr="00560A7B">
              <w:t>2015</w:t>
            </w:r>
          </w:p>
        </w:tc>
        <w:tc>
          <w:tcPr>
            <w:tcW w:w="1843" w:type="dxa"/>
          </w:tcPr>
          <w:p w14:paraId="2802D1C3" w14:textId="6ECDDA6E" w:rsidR="002A6E70" w:rsidRPr="002A6E70" w:rsidRDefault="002A6E70" w:rsidP="002A6E70">
            <w:pPr>
              <w:spacing w:before="40" w:after="40" w:line="220" w:lineRule="exact"/>
              <w:jc w:val="right"/>
              <w:rPr>
                <w:sz w:val="18"/>
                <w:lang w:val="fr-FR"/>
              </w:rPr>
            </w:pPr>
            <w:r w:rsidRPr="009C3B23">
              <w:t>6</w:t>
            </w:r>
            <w:r>
              <w:t> </w:t>
            </w:r>
            <w:r w:rsidRPr="009C3B23">
              <w:t>786</w:t>
            </w:r>
            <w:r>
              <w:t> </w:t>
            </w:r>
            <w:r w:rsidRPr="009C3B23">
              <w:t>021</w:t>
            </w:r>
          </w:p>
        </w:tc>
        <w:tc>
          <w:tcPr>
            <w:tcW w:w="1842" w:type="dxa"/>
          </w:tcPr>
          <w:p w14:paraId="0F35E04A" w14:textId="1C8D8335" w:rsidR="002A6E70" w:rsidRPr="002A6E70" w:rsidRDefault="002A6E70" w:rsidP="002A6E70">
            <w:pPr>
              <w:spacing w:before="40" w:after="40" w:line="220" w:lineRule="exact"/>
              <w:jc w:val="right"/>
              <w:rPr>
                <w:sz w:val="18"/>
                <w:lang w:val="fr-FR"/>
              </w:rPr>
            </w:pPr>
            <w:r w:rsidRPr="009C3B23">
              <w:t>6</w:t>
            </w:r>
            <w:r>
              <w:t> </w:t>
            </w:r>
            <w:r w:rsidRPr="009C3B23">
              <w:t>884</w:t>
            </w:r>
            <w:r>
              <w:t> </w:t>
            </w:r>
            <w:r w:rsidRPr="009C3B23">
              <w:t>063</w:t>
            </w:r>
          </w:p>
        </w:tc>
        <w:tc>
          <w:tcPr>
            <w:tcW w:w="1842" w:type="dxa"/>
          </w:tcPr>
          <w:p w14:paraId="20EA1E13" w14:textId="183F0444" w:rsidR="002A6E70" w:rsidRPr="002A6E70" w:rsidRDefault="002A6E70" w:rsidP="002A6E70">
            <w:pPr>
              <w:spacing w:before="40" w:after="40" w:line="220" w:lineRule="exact"/>
              <w:jc w:val="right"/>
              <w:rPr>
                <w:sz w:val="18"/>
                <w:lang w:val="fr-FR"/>
              </w:rPr>
            </w:pPr>
            <w:r w:rsidRPr="009C3B23">
              <w:t>13</w:t>
            </w:r>
            <w:r>
              <w:t> </w:t>
            </w:r>
            <w:r w:rsidRPr="009C3B23">
              <w:t>670</w:t>
            </w:r>
            <w:r>
              <w:t> </w:t>
            </w:r>
            <w:r w:rsidRPr="009C3B23">
              <w:t>084</w:t>
            </w:r>
          </w:p>
        </w:tc>
      </w:tr>
      <w:tr w:rsidR="002A6E70" w:rsidRPr="002A6E70" w14:paraId="1D9CD1E7" w14:textId="77777777" w:rsidTr="0091070A">
        <w:tc>
          <w:tcPr>
            <w:tcW w:w="1843" w:type="dxa"/>
          </w:tcPr>
          <w:p w14:paraId="507DE50A" w14:textId="68F71CE7" w:rsidR="002A6E70" w:rsidRPr="002A6E70" w:rsidRDefault="002A6E70" w:rsidP="002A6E70">
            <w:pPr>
              <w:spacing w:before="40" w:after="40" w:line="220" w:lineRule="exact"/>
              <w:rPr>
                <w:sz w:val="18"/>
                <w:lang w:val="fr-FR"/>
              </w:rPr>
            </w:pPr>
            <w:r w:rsidRPr="00560A7B">
              <w:t>2016</w:t>
            </w:r>
          </w:p>
        </w:tc>
        <w:tc>
          <w:tcPr>
            <w:tcW w:w="1843" w:type="dxa"/>
          </w:tcPr>
          <w:p w14:paraId="08C88E26" w14:textId="3A3E661F" w:rsidR="002A6E70" w:rsidRPr="002A6E70" w:rsidRDefault="002A6E70" w:rsidP="002A6E70">
            <w:pPr>
              <w:spacing w:before="40" w:after="40" w:line="220" w:lineRule="exact"/>
              <w:jc w:val="right"/>
              <w:rPr>
                <w:sz w:val="18"/>
                <w:lang w:val="fr-FR"/>
              </w:rPr>
            </w:pPr>
            <w:r w:rsidRPr="009C3B23">
              <w:t>7</w:t>
            </w:r>
            <w:r>
              <w:t> </w:t>
            </w:r>
            <w:r w:rsidRPr="009C3B23">
              <w:t>032</w:t>
            </w:r>
            <w:r>
              <w:t> </w:t>
            </w:r>
            <w:r w:rsidRPr="009C3B23">
              <w:t>311</w:t>
            </w:r>
          </w:p>
        </w:tc>
        <w:tc>
          <w:tcPr>
            <w:tcW w:w="1842" w:type="dxa"/>
          </w:tcPr>
          <w:p w14:paraId="1101EF4C" w14:textId="3FBA02A4" w:rsidR="002A6E70" w:rsidRPr="002A6E70" w:rsidRDefault="002A6E70" w:rsidP="002A6E70">
            <w:pPr>
              <w:spacing w:before="40" w:after="40" w:line="220" w:lineRule="exact"/>
              <w:jc w:val="right"/>
              <w:rPr>
                <w:sz w:val="18"/>
                <w:lang w:val="fr-FR"/>
              </w:rPr>
            </w:pPr>
            <w:r w:rsidRPr="009C3B23">
              <w:t>7</w:t>
            </w:r>
            <w:r>
              <w:t> </w:t>
            </w:r>
            <w:r w:rsidRPr="009C3B23">
              <w:t>120</w:t>
            </w:r>
            <w:r>
              <w:t> </w:t>
            </w:r>
            <w:r w:rsidRPr="009C3B23">
              <w:t>003</w:t>
            </w:r>
          </w:p>
        </w:tc>
        <w:tc>
          <w:tcPr>
            <w:tcW w:w="1842" w:type="dxa"/>
          </w:tcPr>
          <w:p w14:paraId="1245DF86" w14:textId="34587DE8" w:rsidR="002A6E70" w:rsidRPr="002A6E70" w:rsidRDefault="002A6E70" w:rsidP="002A6E70">
            <w:pPr>
              <w:spacing w:before="40" w:after="40" w:line="220" w:lineRule="exact"/>
              <w:jc w:val="right"/>
              <w:rPr>
                <w:sz w:val="18"/>
                <w:lang w:val="fr-FR"/>
              </w:rPr>
            </w:pPr>
            <w:r w:rsidRPr="009C3B23">
              <w:t>14</w:t>
            </w:r>
            <w:r>
              <w:t> </w:t>
            </w:r>
            <w:r w:rsidRPr="009C3B23">
              <w:t>152</w:t>
            </w:r>
            <w:r>
              <w:t> </w:t>
            </w:r>
            <w:r w:rsidRPr="009C3B23">
              <w:t>314</w:t>
            </w:r>
          </w:p>
        </w:tc>
      </w:tr>
      <w:tr w:rsidR="002A6E70" w:rsidRPr="002A6E70" w14:paraId="1DDEAE5C" w14:textId="77777777" w:rsidTr="0091070A">
        <w:tc>
          <w:tcPr>
            <w:tcW w:w="1843" w:type="dxa"/>
          </w:tcPr>
          <w:p w14:paraId="242D4391" w14:textId="6B1CA999" w:rsidR="002A6E70" w:rsidRPr="002A6E70" w:rsidRDefault="002A6E70" w:rsidP="002A6E70">
            <w:pPr>
              <w:spacing w:before="40" w:after="40" w:line="220" w:lineRule="exact"/>
              <w:rPr>
                <w:sz w:val="18"/>
                <w:lang w:val="fr-FR"/>
              </w:rPr>
            </w:pPr>
            <w:r w:rsidRPr="00560A7B">
              <w:t>2017</w:t>
            </w:r>
          </w:p>
        </w:tc>
        <w:tc>
          <w:tcPr>
            <w:tcW w:w="1843" w:type="dxa"/>
          </w:tcPr>
          <w:p w14:paraId="7785D170" w14:textId="5305E768" w:rsidR="002A6E70" w:rsidRPr="002A6E70" w:rsidRDefault="002A6E70" w:rsidP="002A6E70">
            <w:pPr>
              <w:spacing w:before="40" w:after="40" w:line="220" w:lineRule="exact"/>
              <w:jc w:val="right"/>
              <w:rPr>
                <w:sz w:val="18"/>
                <w:lang w:val="fr-FR"/>
              </w:rPr>
            </w:pPr>
            <w:r w:rsidRPr="009C3B23">
              <w:t>7</w:t>
            </w:r>
            <w:r>
              <w:t> </w:t>
            </w:r>
            <w:r w:rsidRPr="009C3B23">
              <w:t>286</w:t>
            </w:r>
            <w:r>
              <w:t> </w:t>
            </w:r>
            <w:r w:rsidRPr="009C3B23">
              <w:t>344</w:t>
            </w:r>
          </w:p>
        </w:tc>
        <w:tc>
          <w:tcPr>
            <w:tcW w:w="1842" w:type="dxa"/>
          </w:tcPr>
          <w:p w14:paraId="63C0A5A1" w14:textId="225200E0" w:rsidR="002A6E70" w:rsidRPr="002A6E70" w:rsidRDefault="002A6E70" w:rsidP="002A6E70">
            <w:pPr>
              <w:spacing w:before="40" w:after="40" w:line="220" w:lineRule="exact"/>
              <w:jc w:val="right"/>
              <w:rPr>
                <w:sz w:val="18"/>
                <w:lang w:val="fr-FR"/>
              </w:rPr>
            </w:pPr>
            <w:r w:rsidRPr="009C3B23">
              <w:t>7</w:t>
            </w:r>
            <w:r>
              <w:t> </w:t>
            </w:r>
            <w:r w:rsidRPr="009C3B23">
              <w:t>362</w:t>
            </w:r>
            <w:r>
              <w:t> </w:t>
            </w:r>
            <w:r w:rsidRPr="009C3B23">
              <w:t>731</w:t>
            </w:r>
          </w:p>
        </w:tc>
        <w:tc>
          <w:tcPr>
            <w:tcW w:w="1842" w:type="dxa"/>
          </w:tcPr>
          <w:p w14:paraId="709EF9B6" w14:textId="5C18195A" w:rsidR="002A6E70" w:rsidRPr="002A6E70" w:rsidRDefault="002A6E70" w:rsidP="002A6E70">
            <w:pPr>
              <w:spacing w:before="40" w:after="40" w:line="220" w:lineRule="exact"/>
              <w:jc w:val="right"/>
              <w:rPr>
                <w:sz w:val="18"/>
                <w:lang w:val="fr-FR"/>
              </w:rPr>
            </w:pPr>
            <w:r w:rsidRPr="009C3B23">
              <w:t>14</w:t>
            </w:r>
            <w:r>
              <w:t> </w:t>
            </w:r>
            <w:r w:rsidRPr="009C3B23">
              <w:t>649</w:t>
            </w:r>
            <w:r>
              <w:t> </w:t>
            </w:r>
            <w:r w:rsidRPr="009C3B23">
              <w:t>076</w:t>
            </w:r>
          </w:p>
        </w:tc>
      </w:tr>
      <w:tr w:rsidR="002A6E70" w:rsidRPr="002A6E70" w14:paraId="5D748823" w14:textId="77777777" w:rsidTr="0091070A">
        <w:tc>
          <w:tcPr>
            <w:tcW w:w="1843" w:type="dxa"/>
          </w:tcPr>
          <w:p w14:paraId="02D3C0FD" w14:textId="45A35110" w:rsidR="002A6E70" w:rsidRPr="002A6E70" w:rsidRDefault="002A6E70" w:rsidP="002A6E70">
            <w:pPr>
              <w:spacing w:before="40" w:after="40" w:line="220" w:lineRule="exact"/>
              <w:rPr>
                <w:sz w:val="18"/>
                <w:lang w:val="fr-FR"/>
              </w:rPr>
            </w:pPr>
            <w:r w:rsidRPr="00560A7B">
              <w:t>2018</w:t>
            </w:r>
          </w:p>
        </w:tc>
        <w:tc>
          <w:tcPr>
            <w:tcW w:w="1843" w:type="dxa"/>
          </w:tcPr>
          <w:p w14:paraId="109F5AEB" w14:textId="0D0AB324" w:rsidR="002A6E70" w:rsidRPr="002A6E70" w:rsidRDefault="002A6E70" w:rsidP="002A6E70">
            <w:pPr>
              <w:spacing w:before="40" w:after="40" w:line="220" w:lineRule="exact"/>
              <w:jc w:val="right"/>
              <w:rPr>
                <w:sz w:val="18"/>
                <w:lang w:val="fr-FR"/>
              </w:rPr>
            </w:pPr>
            <w:r w:rsidRPr="009C3B23">
              <w:t>7</w:t>
            </w:r>
            <w:r>
              <w:t> </w:t>
            </w:r>
            <w:r w:rsidRPr="009C3B23">
              <w:t>548</w:t>
            </w:r>
            <w:r>
              <w:t> </w:t>
            </w:r>
            <w:r w:rsidRPr="009C3B23">
              <w:t>902</w:t>
            </w:r>
          </w:p>
        </w:tc>
        <w:tc>
          <w:tcPr>
            <w:tcW w:w="1842" w:type="dxa"/>
          </w:tcPr>
          <w:p w14:paraId="4C6F94E8" w14:textId="381BE0A3" w:rsidR="002A6E70" w:rsidRPr="002A6E70" w:rsidRDefault="002A6E70" w:rsidP="002A6E70">
            <w:pPr>
              <w:spacing w:before="40" w:after="40" w:line="220" w:lineRule="exact"/>
              <w:jc w:val="right"/>
              <w:rPr>
                <w:sz w:val="18"/>
                <w:lang w:val="fr-FR"/>
              </w:rPr>
            </w:pPr>
            <w:r w:rsidRPr="009C3B23">
              <w:t>7</w:t>
            </w:r>
            <w:r>
              <w:t> </w:t>
            </w:r>
            <w:r w:rsidRPr="009C3B23">
              <w:t>613</w:t>
            </w:r>
            <w:r>
              <w:t> </w:t>
            </w:r>
            <w:r w:rsidRPr="009C3B23">
              <w:t>141</w:t>
            </w:r>
          </w:p>
        </w:tc>
        <w:tc>
          <w:tcPr>
            <w:tcW w:w="1842" w:type="dxa"/>
          </w:tcPr>
          <w:p w14:paraId="6FB06736" w14:textId="36A976F3" w:rsidR="002A6E70" w:rsidRPr="002A6E70" w:rsidRDefault="002A6E70" w:rsidP="002A6E70">
            <w:pPr>
              <w:spacing w:before="40" w:after="40" w:line="220" w:lineRule="exact"/>
              <w:jc w:val="right"/>
              <w:rPr>
                <w:sz w:val="18"/>
                <w:lang w:val="fr-FR"/>
              </w:rPr>
            </w:pPr>
            <w:r w:rsidRPr="009C3B23">
              <w:t>15</w:t>
            </w:r>
            <w:r>
              <w:t> </w:t>
            </w:r>
            <w:r w:rsidRPr="009C3B23">
              <w:t>162</w:t>
            </w:r>
            <w:r>
              <w:t> </w:t>
            </w:r>
            <w:r w:rsidRPr="009C3B23">
              <w:t>044</w:t>
            </w:r>
          </w:p>
        </w:tc>
      </w:tr>
      <w:tr w:rsidR="002A6E70" w:rsidRPr="002A6E70" w14:paraId="50A58683" w14:textId="77777777" w:rsidTr="0091070A">
        <w:tc>
          <w:tcPr>
            <w:tcW w:w="1843" w:type="dxa"/>
          </w:tcPr>
          <w:p w14:paraId="5A979AED" w14:textId="25699DAB" w:rsidR="002A6E70" w:rsidRPr="002A6E70" w:rsidRDefault="002A6E70" w:rsidP="002A6E70">
            <w:pPr>
              <w:spacing w:before="40" w:after="40" w:line="220" w:lineRule="exact"/>
              <w:rPr>
                <w:sz w:val="18"/>
                <w:lang w:val="fr-FR"/>
              </w:rPr>
            </w:pPr>
            <w:r w:rsidRPr="00560A7B">
              <w:t>2019</w:t>
            </w:r>
          </w:p>
        </w:tc>
        <w:tc>
          <w:tcPr>
            <w:tcW w:w="1843" w:type="dxa"/>
          </w:tcPr>
          <w:p w14:paraId="051F6BBD" w14:textId="6F3A7EA0" w:rsidR="002A6E70" w:rsidRPr="002A6E70" w:rsidRDefault="002A6E70" w:rsidP="002A6E70">
            <w:pPr>
              <w:spacing w:before="40" w:after="40" w:line="220" w:lineRule="exact"/>
              <w:jc w:val="right"/>
              <w:rPr>
                <w:sz w:val="18"/>
                <w:lang w:val="fr-FR"/>
              </w:rPr>
            </w:pPr>
            <w:r w:rsidRPr="009C3B23">
              <w:t>7</w:t>
            </w:r>
            <w:r>
              <w:t> </w:t>
            </w:r>
            <w:r w:rsidRPr="009C3B23">
              <w:t>820</w:t>
            </w:r>
            <w:r>
              <w:t> </w:t>
            </w:r>
            <w:r w:rsidRPr="009C3B23">
              <w:t>817</w:t>
            </w:r>
          </w:p>
        </w:tc>
        <w:tc>
          <w:tcPr>
            <w:tcW w:w="1842" w:type="dxa"/>
          </w:tcPr>
          <w:p w14:paraId="2174EBE2" w14:textId="1FA290D4" w:rsidR="002A6E70" w:rsidRPr="002A6E70" w:rsidRDefault="002A6E70" w:rsidP="002A6E70">
            <w:pPr>
              <w:spacing w:before="40" w:after="40" w:line="220" w:lineRule="exact"/>
              <w:jc w:val="right"/>
              <w:rPr>
                <w:sz w:val="18"/>
                <w:lang w:val="fr-FR"/>
              </w:rPr>
            </w:pPr>
            <w:r w:rsidRPr="009C3B23">
              <w:t>7</w:t>
            </w:r>
            <w:r>
              <w:t> </w:t>
            </w:r>
            <w:r w:rsidRPr="009C3B23">
              <w:t>872</w:t>
            </w:r>
            <w:r>
              <w:t> </w:t>
            </w:r>
            <w:r w:rsidRPr="009C3B23">
              <w:t>152</w:t>
            </w:r>
          </w:p>
        </w:tc>
        <w:tc>
          <w:tcPr>
            <w:tcW w:w="1842" w:type="dxa"/>
          </w:tcPr>
          <w:p w14:paraId="1D89F5C0" w14:textId="71AA52E8" w:rsidR="002A6E70" w:rsidRPr="002A6E70" w:rsidRDefault="002A6E70" w:rsidP="002A6E70">
            <w:pPr>
              <w:spacing w:before="40" w:after="40" w:line="220" w:lineRule="exact"/>
              <w:jc w:val="right"/>
              <w:rPr>
                <w:sz w:val="18"/>
                <w:lang w:val="fr-FR"/>
              </w:rPr>
            </w:pPr>
            <w:r w:rsidRPr="009C3B23">
              <w:t>15</w:t>
            </w:r>
            <w:r>
              <w:t> </w:t>
            </w:r>
            <w:r w:rsidRPr="009C3B23">
              <w:t>692</w:t>
            </w:r>
            <w:r>
              <w:t> </w:t>
            </w:r>
            <w:r w:rsidRPr="009C3B23">
              <w:t>969</w:t>
            </w:r>
          </w:p>
        </w:tc>
      </w:tr>
      <w:tr w:rsidR="002A6E70" w:rsidRPr="002A6E70" w14:paraId="2985FB40" w14:textId="77777777" w:rsidTr="0091070A">
        <w:tc>
          <w:tcPr>
            <w:tcW w:w="1843" w:type="dxa"/>
          </w:tcPr>
          <w:p w14:paraId="79263F88" w14:textId="5FD26E34" w:rsidR="002A6E70" w:rsidRPr="002A6E70" w:rsidRDefault="002A6E70" w:rsidP="002A6E70">
            <w:pPr>
              <w:spacing w:before="40" w:after="40" w:line="220" w:lineRule="exact"/>
              <w:rPr>
                <w:sz w:val="18"/>
                <w:lang w:val="fr-FR"/>
              </w:rPr>
            </w:pPr>
            <w:r w:rsidRPr="00560A7B">
              <w:t>2020</w:t>
            </w:r>
          </w:p>
        </w:tc>
        <w:tc>
          <w:tcPr>
            <w:tcW w:w="1843" w:type="dxa"/>
          </w:tcPr>
          <w:p w14:paraId="4B602C7B" w14:textId="6B493DB0" w:rsidR="002A6E70" w:rsidRPr="002A6E70" w:rsidRDefault="002A6E70" w:rsidP="002A6E70">
            <w:pPr>
              <w:spacing w:before="40" w:after="40" w:line="220" w:lineRule="exact"/>
              <w:jc w:val="right"/>
              <w:rPr>
                <w:sz w:val="18"/>
                <w:lang w:val="fr-FR"/>
              </w:rPr>
            </w:pPr>
            <w:r w:rsidRPr="009C3B23">
              <w:t>8</w:t>
            </w:r>
            <w:r>
              <w:t> </w:t>
            </w:r>
            <w:r w:rsidRPr="009C3B23">
              <w:t>103</w:t>
            </w:r>
            <w:r>
              <w:t> </w:t>
            </w:r>
            <w:r w:rsidRPr="009C3B23">
              <w:t>402</w:t>
            </w:r>
          </w:p>
        </w:tc>
        <w:tc>
          <w:tcPr>
            <w:tcW w:w="1842" w:type="dxa"/>
          </w:tcPr>
          <w:p w14:paraId="43975010" w14:textId="25FCB7C2" w:rsidR="002A6E70" w:rsidRPr="002A6E70" w:rsidRDefault="002A6E70" w:rsidP="002A6E70">
            <w:pPr>
              <w:spacing w:before="40" w:after="40" w:line="220" w:lineRule="exact"/>
              <w:jc w:val="right"/>
              <w:rPr>
                <w:sz w:val="18"/>
                <w:lang w:val="fr-FR"/>
              </w:rPr>
            </w:pPr>
            <w:r w:rsidRPr="009C3B23">
              <w:t>8</w:t>
            </w:r>
            <w:r>
              <w:t> </w:t>
            </w:r>
            <w:r w:rsidRPr="009C3B23">
              <w:t>141</w:t>
            </w:r>
            <w:r>
              <w:t> </w:t>
            </w:r>
            <w:r w:rsidRPr="009C3B23">
              <w:t>111</w:t>
            </w:r>
          </w:p>
        </w:tc>
        <w:tc>
          <w:tcPr>
            <w:tcW w:w="1842" w:type="dxa"/>
          </w:tcPr>
          <w:p w14:paraId="1EE74670" w14:textId="455611CE" w:rsidR="002A6E70" w:rsidRPr="002A6E70" w:rsidRDefault="002A6E70" w:rsidP="002A6E70">
            <w:pPr>
              <w:spacing w:before="40" w:after="40" w:line="220" w:lineRule="exact"/>
              <w:jc w:val="right"/>
              <w:rPr>
                <w:sz w:val="18"/>
                <w:lang w:val="fr-FR"/>
              </w:rPr>
            </w:pPr>
            <w:r w:rsidRPr="009C3B23">
              <w:t>16</w:t>
            </w:r>
            <w:r>
              <w:t> </w:t>
            </w:r>
            <w:r w:rsidRPr="009C3B23">
              <w:t>244</w:t>
            </w:r>
            <w:r>
              <w:t> </w:t>
            </w:r>
            <w:r w:rsidRPr="009C3B23">
              <w:t>513</w:t>
            </w:r>
          </w:p>
        </w:tc>
      </w:tr>
      <w:tr w:rsidR="002A6E70" w:rsidRPr="002A6E70" w14:paraId="73EC2C8E" w14:textId="77777777" w:rsidTr="0091070A">
        <w:tc>
          <w:tcPr>
            <w:tcW w:w="1843" w:type="dxa"/>
          </w:tcPr>
          <w:p w14:paraId="14048172" w14:textId="26DAACDD" w:rsidR="002A6E70" w:rsidRPr="002A6E70" w:rsidRDefault="002A6E70" w:rsidP="002A6E70">
            <w:pPr>
              <w:spacing w:before="40" w:after="40" w:line="220" w:lineRule="exact"/>
              <w:rPr>
                <w:sz w:val="18"/>
                <w:lang w:val="fr-FR"/>
              </w:rPr>
            </w:pPr>
            <w:r w:rsidRPr="00560A7B">
              <w:t>2025</w:t>
            </w:r>
          </w:p>
        </w:tc>
        <w:tc>
          <w:tcPr>
            <w:tcW w:w="1843" w:type="dxa"/>
          </w:tcPr>
          <w:p w14:paraId="0BE6B8ED" w14:textId="7B0EE4CE" w:rsidR="002A6E70" w:rsidRPr="002A6E70" w:rsidRDefault="002A6E70" w:rsidP="002A6E70">
            <w:pPr>
              <w:spacing w:before="40" w:after="40" w:line="220" w:lineRule="exact"/>
              <w:jc w:val="right"/>
              <w:rPr>
                <w:sz w:val="18"/>
                <w:lang w:val="fr-FR"/>
              </w:rPr>
            </w:pPr>
            <w:r w:rsidRPr="009C3B23">
              <w:t>9</w:t>
            </w:r>
            <w:r>
              <w:t> </w:t>
            </w:r>
            <w:r w:rsidRPr="009C3B23">
              <w:t>689</w:t>
            </w:r>
            <w:r>
              <w:t> </w:t>
            </w:r>
            <w:r w:rsidRPr="009C3B23">
              <w:t>390</w:t>
            </w:r>
          </w:p>
        </w:tc>
        <w:tc>
          <w:tcPr>
            <w:tcW w:w="1842" w:type="dxa"/>
          </w:tcPr>
          <w:p w14:paraId="2D510CA7" w14:textId="6B26EE32" w:rsidR="002A6E70" w:rsidRPr="002A6E70" w:rsidRDefault="002A6E70" w:rsidP="002A6E70">
            <w:pPr>
              <w:spacing w:before="40" w:after="40" w:line="220" w:lineRule="exact"/>
              <w:jc w:val="right"/>
              <w:rPr>
                <w:sz w:val="18"/>
                <w:lang w:val="fr-FR"/>
              </w:rPr>
            </w:pPr>
            <w:r w:rsidRPr="009C3B23">
              <w:t>9</w:t>
            </w:r>
            <w:r>
              <w:t> </w:t>
            </w:r>
            <w:r w:rsidRPr="009C3B23">
              <w:t>651</w:t>
            </w:r>
            <w:r>
              <w:t> </w:t>
            </w:r>
            <w:r w:rsidRPr="009C3B23">
              <w:t>366</w:t>
            </w:r>
          </w:p>
        </w:tc>
        <w:tc>
          <w:tcPr>
            <w:tcW w:w="1842" w:type="dxa"/>
          </w:tcPr>
          <w:p w14:paraId="195F311F" w14:textId="0F3A15FF" w:rsidR="002A6E70" w:rsidRPr="002A6E70" w:rsidRDefault="002A6E70" w:rsidP="002A6E70">
            <w:pPr>
              <w:spacing w:before="40" w:after="40" w:line="220" w:lineRule="exact"/>
              <w:jc w:val="right"/>
              <w:rPr>
                <w:sz w:val="18"/>
                <w:lang w:val="fr-FR"/>
              </w:rPr>
            </w:pPr>
            <w:r w:rsidRPr="009C3B23">
              <w:t>19</w:t>
            </w:r>
            <w:r>
              <w:t> </w:t>
            </w:r>
            <w:r w:rsidRPr="009C3B23">
              <w:t>340</w:t>
            </w:r>
            <w:r>
              <w:t> </w:t>
            </w:r>
            <w:r w:rsidRPr="009C3B23">
              <w:t>757</w:t>
            </w:r>
          </w:p>
        </w:tc>
      </w:tr>
      <w:tr w:rsidR="002A6E70" w:rsidRPr="002A6E70" w14:paraId="7DCDC9AA" w14:textId="77777777" w:rsidTr="0091070A">
        <w:tc>
          <w:tcPr>
            <w:tcW w:w="1843" w:type="dxa"/>
            <w:tcBorders>
              <w:bottom w:val="single" w:sz="12" w:space="0" w:color="auto"/>
            </w:tcBorders>
          </w:tcPr>
          <w:p w14:paraId="46762990" w14:textId="2E266A4F" w:rsidR="002A6E70" w:rsidRPr="002A6E70" w:rsidRDefault="002A6E70" w:rsidP="002A6E70">
            <w:pPr>
              <w:spacing w:before="40" w:after="40" w:line="220" w:lineRule="exact"/>
              <w:rPr>
                <w:sz w:val="18"/>
                <w:lang w:val="fr-FR"/>
              </w:rPr>
            </w:pPr>
            <w:r w:rsidRPr="00560A7B">
              <w:t>2030</w:t>
            </w:r>
          </w:p>
        </w:tc>
        <w:tc>
          <w:tcPr>
            <w:tcW w:w="1843" w:type="dxa"/>
            <w:tcBorders>
              <w:bottom w:val="single" w:sz="12" w:space="0" w:color="auto"/>
            </w:tcBorders>
          </w:tcPr>
          <w:p w14:paraId="3E255B65" w14:textId="2000AF64" w:rsidR="002A6E70" w:rsidRPr="002A6E70" w:rsidRDefault="002A6E70" w:rsidP="002A6E70">
            <w:pPr>
              <w:spacing w:before="40" w:after="40" w:line="220" w:lineRule="exact"/>
              <w:jc w:val="right"/>
              <w:rPr>
                <w:sz w:val="18"/>
                <w:lang w:val="fr-FR"/>
              </w:rPr>
            </w:pPr>
            <w:r w:rsidRPr="009C3B23">
              <w:t>11</w:t>
            </w:r>
            <w:r>
              <w:t> </w:t>
            </w:r>
            <w:r w:rsidRPr="009C3B23">
              <w:t>586</w:t>
            </w:r>
            <w:r>
              <w:t> </w:t>
            </w:r>
            <w:r w:rsidRPr="009C3B23">
              <w:t>779</w:t>
            </w:r>
          </w:p>
        </w:tc>
        <w:tc>
          <w:tcPr>
            <w:tcW w:w="1842" w:type="dxa"/>
            <w:tcBorders>
              <w:bottom w:val="single" w:sz="12" w:space="0" w:color="auto"/>
            </w:tcBorders>
          </w:tcPr>
          <w:p w14:paraId="3A30029D" w14:textId="39044F86" w:rsidR="002A6E70" w:rsidRPr="002A6E70" w:rsidRDefault="002A6E70" w:rsidP="002A6E70">
            <w:pPr>
              <w:spacing w:before="40" w:after="40" w:line="220" w:lineRule="exact"/>
              <w:jc w:val="right"/>
              <w:rPr>
                <w:sz w:val="18"/>
                <w:lang w:val="fr-FR"/>
              </w:rPr>
            </w:pPr>
            <w:r w:rsidRPr="009C3B23">
              <w:t>11</w:t>
            </w:r>
            <w:r>
              <w:t> </w:t>
            </w:r>
            <w:r w:rsidRPr="009C3B23">
              <w:t>457</w:t>
            </w:r>
            <w:r>
              <w:t> </w:t>
            </w:r>
            <w:r w:rsidRPr="009C3B23">
              <w:t>333</w:t>
            </w:r>
          </w:p>
        </w:tc>
        <w:tc>
          <w:tcPr>
            <w:tcW w:w="1842" w:type="dxa"/>
            <w:tcBorders>
              <w:bottom w:val="single" w:sz="12" w:space="0" w:color="auto"/>
            </w:tcBorders>
          </w:tcPr>
          <w:p w14:paraId="5EE12177" w14:textId="392EEDBE" w:rsidR="002A6E70" w:rsidRPr="002A6E70" w:rsidRDefault="002A6E70" w:rsidP="002A6E70">
            <w:pPr>
              <w:spacing w:before="40" w:after="40" w:line="220" w:lineRule="exact"/>
              <w:jc w:val="right"/>
              <w:rPr>
                <w:sz w:val="18"/>
                <w:lang w:val="fr-FR"/>
              </w:rPr>
            </w:pPr>
            <w:r w:rsidRPr="009C3B23">
              <w:t>23</w:t>
            </w:r>
            <w:r>
              <w:t> </w:t>
            </w:r>
            <w:r w:rsidRPr="009C3B23">
              <w:t>044</w:t>
            </w:r>
            <w:r>
              <w:t> </w:t>
            </w:r>
            <w:r w:rsidRPr="009C3B23">
              <w:t>112</w:t>
            </w:r>
          </w:p>
        </w:tc>
      </w:tr>
    </w:tbl>
    <w:p w14:paraId="53F56405" w14:textId="44E73DC2" w:rsidR="00265CC1" w:rsidRDefault="00265CC1" w:rsidP="002A6E70">
      <w:pPr>
        <w:pStyle w:val="SingleTxtG"/>
        <w:spacing w:before="240"/>
        <w:rPr>
          <w:lang w:val="fr-FR"/>
        </w:rPr>
      </w:pPr>
      <w:r w:rsidRPr="00681851">
        <w:rPr>
          <w:lang w:val="fr-FR"/>
        </w:rPr>
        <w:t>36.</w:t>
      </w:r>
      <w:r w:rsidRPr="00681851">
        <w:rPr>
          <w:lang w:val="fr-FR"/>
        </w:rPr>
        <w:tab/>
        <w:t>Selon les mêmes sources de l</w:t>
      </w:r>
      <w:r>
        <w:rPr>
          <w:lang w:val="fr-FR"/>
        </w:rPr>
        <w:t>’</w:t>
      </w:r>
      <w:r w:rsidRPr="00681851">
        <w:rPr>
          <w:lang w:val="fr-FR"/>
        </w:rPr>
        <w:t>INSEED, la population tchadienne est actuellement estimée à 18</w:t>
      </w:r>
      <w:r w:rsidR="002A6E70">
        <w:rPr>
          <w:lang w:val="fr-FR"/>
        </w:rPr>
        <w:t> </w:t>
      </w:r>
      <w:r w:rsidRPr="00681851">
        <w:rPr>
          <w:lang w:val="fr-FR"/>
        </w:rPr>
        <w:t>675</w:t>
      </w:r>
      <w:r w:rsidR="002A6E70">
        <w:rPr>
          <w:lang w:val="fr-FR"/>
        </w:rPr>
        <w:t> </w:t>
      </w:r>
      <w:r w:rsidRPr="00681851">
        <w:rPr>
          <w:lang w:val="fr-FR"/>
        </w:rPr>
        <w:t>547</w:t>
      </w:r>
      <w:r w:rsidR="002A6E70">
        <w:rPr>
          <w:lang w:val="fr-FR"/>
        </w:rPr>
        <w:t> </w:t>
      </w:r>
      <w:r w:rsidRPr="00681851">
        <w:rPr>
          <w:lang w:val="fr-FR"/>
        </w:rPr>
        <w:t>habitants avec un pourcentage de 51</w:t>
      </w:r>
      <w:r w:rsidR="002A6E70">
        <w:rPr>
          <w:lang w:val="fr-FR"/>
        </w:rPr>
        <w:t> </w:t>
      </w:r>
      <w:r w:rsidRPr="00681851">
        <w:rPr>
          <w:lang w:val="fr-FR"/>
        </w:rPr>
        <w:t>% des femmes. Les tranches d</w:t>
      </w:r>
      <w:r>
        <w:rPr>
          <w:lang w:val="fr-FR"/>
        </w:rPr>
        <w:t>’</w:t>
      </w:r>
      <w:r w:rsidRPr="00681851">
        <w:rPr>
          <w:lang w:val="fr-FR"/>
        </w:rPr>
        <w:t>âges sont de 80</w:t>
      </w:r>
      <w:r w:rsidR="002A6E70">
        <w:rPr>
          <w:lang w:val="fr-FR"/>
        </w:rPr>
        <w:t>,</w:t>
      </w:r>
      <w:r w:rsidRPr="00681851">
        <w:rPr>
          <w:lang w:val="fr-FR"/>
        </w:rPr>
        <w:t>55</w:t>
      </w:r>
      <w:r w:rsidR="002A6E70">
        <w:rPr>
          <w:lang w:val="fr-FR"/>
        </w:rPr>
        <w:t> </w:t>
      </w:r>
      <w:r w:rsidRPr="00681851">
        <w:rPr>
          <w:lang w:val="fr-FR"/>
        </w:rPr>
        <w:t xml:space="preserve">% pour </w:t>
      </w:r>
      <w:r w:rsidRPr="00681851">
        <w:rPr>
          <w:rStyle w:val="Policepardfaut1"/>
          <w:bCs/>
          <w:lang w:val="fr-FR"/>
        </w:rPr>
        <w:t>les</w:t>
      </w:r>
      <w:r w:rsidRPr="00681851">
        <w:rPr>
          <w:lang w:val="fr-FR"/>
        </w:rPr>
        <w:t xml:space="preserve"> personnes âgées de 0-34</w:t>
      </w:r>
      <w:r w:rsidR="002A6E70">
        <w:rPr>
          <w:lang w:val="fr-FR"/>
        </w:rPr>
        <w:t> </w:t>
      </w:r>
      <w:r w:rsidRPr="00681851">
        <w:rPr>
          <w:lang w:val="fr-FR"/>
        </w:rPr>
        <w:t>ans, 17</w:t>
      </w:r>
      <w:r w:rsidR="002A6E70">
        <w:rPr>
          <w:lang w:val="fr-FR"/>
        </w:rPr>
        <w:t>,</w:t>
      </w:r>
      <w:r w:rsidRPr="00681851">
        <w:rPr>
          <w:lang w:val="fr-FR"/>
        </w:rPr>
        <w:t>87</w:t>
      </w:r>
      <w:r w:rsidR="002A6E70">
        <w:rPr>
          <w:lang w:val="fr-FR"/>
        </w:rPr>
        <w:t> </w:t>
      </w:r>
      <w:r w:rsidRPr="00681851">
        <w:rPr>
          <w:lang w:val="fr-FR"/>
        </w:rPr>
        <w:t>% pour les 35-69</w:t>
      </w:r>
      <w:r w:rsidR="002A6E70">
        <w:rPr>
          <w:lang w:val="fr-FR"/>
        </w:rPr>
        <w:t> </w:t>
      </w:r>
      <w:r w:rsidRPr="00681851">
        <w:rPr>
          <w:lang w:val="fr-FR"/>
        </w:rPr>
        <w:t>ans et 1</w:t>
      </w:r>
      <w:r w:rsidR="002A6E70">
        <w:rPr>
          <w:lang w:val="fr-FR"/>
        </w:rPr>
        <w:t>,</w:t>
      </w:r>
      <w:r w:rsidRPr="00681851">
        <w:rPr>
          <w:lang w:val="fr-FR"/>
        </w:rPr>
        <w:t>56</w:t>
      </w:r>
      <w:r w:rsidR="002A6E70">
        <w:rPr>
          <w:lang w:val="fr-FR"/>
        </w:rPr>
        <w:t> </w:t>
      </w:r>
      <w:r w:rsidRPr="00681851">
        <w:rPr>
          <w:lang w:val="fr-FR"/>
        </w:rPr>
        <w:t>% pour les 70-100+. Les hommes représentent 49</w:t>
      </w:r>
      <w:r w:rsidR="002A6E70">
        <w:rPr>
          <w:lang w:val="fr-FR"/>
        </w:rPr>
        <w:t> </w:t>
      </w:r>
      <w:r w:rsidRPr="00681851">
        <w:rPr>
          <w:lang w:val="fr-FR"/>
        </w:rPr>
        <w:t>% dont les personnes âgées de 0-34</w:t>
      </w:r>
      <w:r w:rsidR="002A6E70">
        <w:rPr>
          <w:lang w:val="fr-FR"/>
        </w:rPr>
        <w:t> </w:t>
      </w:r>
      <w:r w:rsidRPr="00681851">
        <w:rPr>
          <w:rStyle w:val="Policepardfaut1"/>
          <w:bCs/>
          <w:lang w:val="fr-FR"/>
        </w:rPr>
        <w:t>ans</w:t>
      </w:r>
      <w:r w:rsidRPr="00681851">
        <w:rPr>
          <w:lang w:val="fr-FR"/>
        </w:rPr>
        <w:t xml:space="preserve"> sont à 81</w:t>
      </w:r>
      <w:r w:rsidR="002A6E70">
        <w:rPr>
          <w:lang w:val="fr-FR"/>
        </w:rPr>
        <w:t>,</w:t>
      </w:r>
      <w:r w:rsidRPr="00681851">
        <w:rPr>
          <w:lang w:val="fr-FR"/>
        </w:rPr>
        <w:t>42</w:t>
      </w:r>
      <w:r w:rsidR="002A6E70">
        <w:rPr>
          <w:lang w:val="fr-FR"/>
        </w:rPr>
        <w:t> </w:t>
      </w:r>
      <w:r w:rsidRPr="00681851">
        <w:rPr>
          <w:lang w:val="fr-FR"/>
        </w:rPr>
        <w:t>%, 35-69</w:t>
      </w:r>
      <w:r w:rsidR="002A6E70">
        <w:rPr>
          <w:lang w:val="fr-FR"/>
        </w:rPr>
        <w:t> </w:t>
      </w:r>
      <w:r w:rsidRPr="00681851">
        <w:rPr>
          <w:lang w:val="fr-FR"/>
        </w:rPr>
        <w:t>ans 17</w:t>
      </w:r>
      <w:r w:rsidR="002A6E70">
        <w:rPr>
          <w:lang w:val="fr-FR"/>
        </w:rPr>
        <w:t>,</w:t>
      </w:r>
      <w:r w:rsidRPr="00681851">
        <w:rPr>
          <w:lang w:val="fr-FR"/>
        </w:rPr>
        <w:t>27</w:t>
      </w:r>
      <w:r w:rsidR="002A6E70">
        <w:rPr>
          <w:lang w:val="fr-FR"/>
        </w:rPr>
        <w:t> </w:t>
      </w:r>
      <w:r w:rsidRPr="00681851">
        <w:rPr>
          <w:lang w:val="fr-FR"/>
        </w:rPr>
        <w:t>% et ceux de 70-100+sont à 1</w:t>
      </w:r>
      <w:r w:rsidR="002A6E70">
        <w:rPr>
          <w:lang w:val="fr-FR"/>
        </w:rPr>
        <w:t>,</w:t>
      </w:r>
      <w:r w:rsidRPr="00681851">
        <w:rPr>
          <w:lang w:val="fr-FR"/>
        </w:rPr>
        <w:t>29</w:t>
      </w:r>
      <w:r w:rsidR="002A6E70">
        <w:rPr>
          <w:lang w:val="fr-FR"/>
        </w:rPr>
        <w:t> </w:t>
      </w:r>
      <w:r w:rsidRPr="00681851">
        <w:rPr>
          <w:lang w:val="fr-FR"/>
        </w:rPr>
        <w:t>%.</w:t>
      </w:r>
    </w:p>
    <w:p w14:paraId="080AE9FD" w14:textId="7B90DC42" w:rsidR="00265CC1" w:rsidRPr="00681851" w:rsidRDefault="00265CC1" w:rsidP="00265CC1">
      <w:pPr>
        <w:pStyle w:val="H1G"/>
        <w:rPr>
          <w:lang w:val="fr-FR"/>
        </w:rPr>
      </w:pPr>
      <w:bookmarkStart w:id="66" w:name="_Toc181085800"/>
      <w:bookmarkStart w:id="67" w:name="_Toc185261323"/>
      <w:r w:rsidRPr="00681851">
        <w:rPr>
          <w:lang w:val="fr-FR"/>
        </w:rPr>
        <w:tab/>
        <w:t>B.</w:t>
      </w:r>
      <w:r w:rsidRPr="00681851">
        <w:rPr>
          <w:lang w:val="fr-FR"/>
        </w:rPr>
        <w:tab/>
        <w:t>Ethnies, langues, religions</w:t>
      </w:r>
      <w:bookmarkEnd w:id="66"/>
      <w:bookmarkEnd w:id="67"/>
    </w:p>
    <w:p w14:paraId="25BF3E0B" w14:textId="04BA6FB5" w:rsidR="00265CC1" w:rsidRPr="00681851" w:rsidRDefault="00265CC1" w:rsidP="00265CC1">
      <w:pPr>
        <w:pStyle w:val="SingleTxtG"/>
        <w:rPr>
          <w:lang w:val="fr-FR"/>
        </w:rPr>
      </w:pPr>
      <w:r w:rsidRPr="00681851">
        <w:rPr>
          <w:lang w:val="fr-FR"/>
        </w:rPr>
        <w:t>37.</w:t>
      </w:r>
      <w:r w:rsidRPr="00681851">
        <w:rPr>
          <w:lang w:val="fr-FR"/>
        </w:rPr>
        <w:tab/>
        <w:t>La Constitution classe les langues du territoire en deux catégories : les langues officielles (le français et l</w:t>
      </w:r>
      <w:r>
        <w:rPr>
          <w:lang w:val="fr-FR"/>
        </w:rPr>
        <w:t>’</w:t>
      </w:r>
      <w:r w:rsidRPr="00681851">
        <w:rPr>
          <w:lang w:val="fr-FR"/>
        </w:rPr>
        <w:t>arabe) et les langues nationales. Plus d</w:t>
      </w:r>
      <w:r>
        <w:rPr>
          <w:lang w:val="fr-FR"/>
        </w:rPr>
        <w:t>’</w:t>
      </w:r>
      <w:r w:rsidRPr="00681851">
        <w:rPr>
          <w:lang w:val="fr-FR"/>
        </w:rPr>
        <w:t xml:space="preserve">une dizaine de langues dites </w:t>
      </w:r>
      <w:r w:rsidRPr="00681851">
        <w:rPr>
          <w:rStyle w:val="Policepardfaut1"/>
          <w:bCs/>
          <w:lang w:val="fr-FR"/>
        </w:rPr>
        <w:t>nationales</w:t>
      </w:r>
      <w:r w:rsidRPr="00681851">
        <w:rPr>
          <w:lang w:val="fr-FR"/>
        </w:rPr>
        <w:t xml:space="preserve"> sont utilisées à la radio pour des informations quotidiennes et les communiqués. On assiste depuis quelques années à la promotion de l</w:t>
      </w:r>
      <w:r>
        <w:rPr>
          <w:lang w:val="fr-FR"/>
        </w:rPr>
        <w:t>’</w:t>
      </w:r>
      <w:r w:rsidRPr="00681851">
        <w:rPr>
          <w:lang w:val="fr-FR"/>
        </w:rPr>
        <w:t>arabe littéraire. On dénombre 256</w:t>
      </w:r>
      <w:r w:rsidR="002A6E70">
        <w:rPr>
          <w:lang w:val="fr-FR"/>
        </w:rPr>
        <w:t> </w:t>
      </w:r>
      <w:r w:rsidRPr="00681851">
        <w:rPr>
          <w:lang w:val="fr-FR"/>
        </w:rPr>
        <w:t>ethnies parlant différentes langues, ce qui n</w:t>
      </w:r>
      <w:r>
        <w:rPr>
          <w:lang w:val="fr-FR"/>
        </w:rPr>
        <w:t>’</w:t>
      </w:r>
      <w:r w:rsidRPr="00681851">
        <w:rPr>
          <w:lang w:val="fr-FR"/>
        </w:rPr>
        <w:t>a pas été sans conséquences sur les difficultés de construction d</w:t>
      </w:r>
      <w:r>
        <w:rPr>
          <w:lang w:val="fr-FR"/>
        </w:rPr>
        <w:t>’</w:t>
      </w:r>
      <w:r w:rsidRPr="00681851">
        <w:rPr>
          <w:lang w:val="fr-FR"/>
        </w:rPr>
        <w:t>une identité nationale.</w:t>
      </w:r>
    </w:p>
    <w:p w14:paraId="34BBE923" w14:textId="55AC1297" w:rsidR="00265CC1" w:rsidRPr="00681851" w:rsidRDefault="00265CC1" w:rsidP="00265CC1">
      <w:pPr>
        <w:pStyle w:val="H23G"/>
        <w:spacing w:line="240" w:lineRule="atLeast"/>
        <w:rPr>
          <w:lang w:val="fr-FR"/>
        </w:rPr>
      </w:pPr>
      <w:bookmarkStart w:id="68" w:name="_Toc181085801"/>
      <w:bookmarkStart w:id="69" w:name="_Toc185261324"/>
      <w:r w:rsidRPr="00681851">
        <w:rPr>
          <w:lang w:val="fr-FR"/>
        </w:rPr>
        <w:tab/>
        <w:t>1.</w:t>
      </w:r>
      <w:r w:rsidRPr="00681851">
        <w:rPr>
          <w:lang w:val="fr-FR"/>
        </w:rPr>
        <w:tab/>
        <w:t>Les ethnies</w:t>
      </w:r>
      <w:bookmarkEnd w:id="68"/>
      <w:bookmarkEnd w:id="69"/>
    </w:p>
    <w:p w14:paraId="27EBC5F3" w14:textId="7F5C301E" w:rsidR="00265CC1" w:rsidRPr="00681851" w:rsidRDefault="00265CC1" w:rsidP="00265CC1">
      <w:pPr>
        <w:pStyle w:val="SingleTxtG"/>
        <w:numPr>
          <w:ilvl w:val="0"/>
          <w:numId w:val="39"/>
        </w:numPr>
        <w:ind w:left="1134" w:firstLine="0"/>
        <w:rPr>
          <w:lang w:val="fr-FR"/>
        </w:rPr>
      </w:pPr>
      <w:r w:rsidRPr="00681851">
        <w:rPr>
          <w:lang w:val="fr-FR"/>
        </w:rPr>
        <w:t>Dans la zone saharienne vivent les Gouranes et les Toubous. La zone sahélienne constitue l</w:t>
      </w:r>
      <w:r>
        <w:rPr>
          <w:lang w:val="fr-FR"/>
        </w:rPr>
        <w:t>’</w:t>
      </w:r>
      <w:r w:rsidRPr="00681851">
        <w:rPr>
          <w:lang w:val="fr-FR"/>
        </w:rPr>
        <w:t xml:space="preserve">habitat de </w:t>
      </w:r>
      <w:r w:rsidRPr="00681851">
        <w:rPr>
          <w:rStyle w:val="Policepardfaut1"/>
          <w:bCs/>
          <w:lang w:val="fr-FR"/>
        </w:rPr>
        <w:t>nombreuses</w:t>
      </w:r>
      <w:r w:rsidRPr="00681851">
        <w:rPr>
          <w:lang w:val="fr-FR"/>
        </w:rPr>
        <w:t xml:space="preserve"> tribus, Zakawa, Tama, Mimi, Maba, Dadjo, Massalit, Arabes </w:t>
      </w:r>
      <w:r w:rsidRPr="00681851">
        <w:rPr>
          <w:rStyle w:val="Policepardfaut1"/>
          <w:bCs/>
          <w:lang w:val="fr-FR"/>
        </w:rPr>
        <w:t>originaires</w:t>
      </w:r>
      <w:r w:rsidRPr="00681851">
        <w:rPr>
          <w:lang w:val="fr-FR"/>
        </w:rPr>
        <w:t xml:space="preserve"> de la péninsule arabique. Elles ont introduit, depuis des siècles, la langue arabe qui s</w:t>
      </w:r>
      <w:r>
        <w:rPr>
          <w:lang w:val="fr-FR"/>
        </w:rPr>
        <w:t>’</w:t>
      </w:r>
      <w:r w:rsidRPr="00681851">
        <w:rPr>
          <w:lang w:val="fr-FR"/>
        </w:rPr>
        <w:t>est ensuite diffusée comme langue de communication dans la plus grande partie du pays.</w:t>
      </w:r>
    </w:p>
    <w:p w14:paraId="1B15B3C7" w14:textId="4AD82D42" w:rsidR="00265CC1" w:rsidRPr="00681851" w:rsidRDefault="00265CC1" w:rsidP="00265CC1">
      <w:pPr>
        <w:pStyle w:val="SingleTxtG"/>
        <w:numPr>
          <w:ilvl w:val="0"/>
          <w:numId w:val="39"/>
        </w:numPr>
        <w:ind w:left="1134" w:firstLine="0"/>
        <w:rPr>
          <w:lang w:val="fr-FR"/>
        </w:rPr>
      </w:pPr>
      <w:r w:rsidRPr="00681851">
        <w:rPr>
          <w:lang w:val="fr-FR"/>
        </w:rPr>
        <w:t>D</w:t>
      </w:r>
      <w:r>
        <w:rPr>
          <w:lang w:val="fr-FR"/>
        </w:rPr>
        <w:t>’</w:t>
      </w:r>
      <w:r w:rsidRPr="00681851">
        <w:rPr>
          <w:lang w:val="fr-FR"/>
        </w:rPr>
        <w:t>autres ethnies sédentaires, plus ou moins islamisées, vivent aussi dans cette partie du pays. Ce sont étendus d</w:t>
      </w:r>
      <w:r>
        <w:rPr>
          <w:lang w:val="fr-FR"/>
        </w:rPr>
        <w:t>’</w:t>
      </w:r>
      <w:r w:rsidRPr="00681851">
        <w:rPr>
          <w:lang w:val="fr-FR"/>
        </w:rPr>
        <w:t>Ouest en Est</w:t>
      </w:r>
      <w:r w:rsidR="002A6E70">
        <w:rPr>
          <w:lang w:val="fr-FR"/>
        </w:rPr>
        <w:t> </w:t>
      </w:r>
      <w:r w:rsidRPr="00681851">
        <w:rPr>
          <w:lang w:val="fr-FR"/>
        </w:rPr>
        <w:t xml:space="preserve">: les Boudouma (dont une partie habite les îles du lac-Tchad), les Bilala (riverains du lac Fitri), les Kouka et les Médogo. Dans le centre, vivent les Hadjaray (montagnards en arabe), terme </w:t>
      </w:r>
      <w:r w:rsidRPr="00681851">
        <w:rPr>
          <w:rStyle w:val="Policepardfaut1"/>
          <w:bCs/>
          <w:lang w:val="fr-FR"/>
        </w:rPr>
        <w:t>par</w:t>
      </w:r>
      <w:r w:rsidRPr="00681851">
        <w:rPr>
          <w:lang w:val="fr-FR"/>
        </w:rPr>
        <w:t xml:space="preserve"> lequel on désigne un ensemble hétérogène d</w:t>
      </w:r>
      <w:r>
        <w:rPr>
          <w:lang w:val="fr-FR"/>
        </w:rPr>
        <w:t>’</w:t>
      </w:r>
      <w:r w:rsidRPr="00681851">
        <w:rPr>
          <w:lang w:val="fr-FR"/>
        </w:rPr>
        <w:t>ethnies telles que les Kenga, les Dangaléat, les Djongor, etc.</w:t>
      </w:r>
    </w:p>
    <w:p w14:paraId="2A9E8B1F" w14:textId="77777777" w:rsidR="00265CC1" w:rsidRPr="00681851" w:rsidRDefault="00265CC1" w:rsidP="00265CC1">
      <w:pPr>
        <w:pStyle w:val="SingleTxtG"/>
        <w:numPr>
          <w:ilvl w:val="0"/>
          <w:numId w:val="39"/>
        </w:numPr>
        <w:ind w:left="1134" w:firstLine="0"/>
        <w:rPr>
          <w:sz w:val="24"/>
          <w:szCs w:val="24"/>
          <w:lang w:val="fr-FR"/>
        </w:rPr>
      </w:pPr>
      <w:r w:rsidRPr="00681851">
        <w:rPr>
          <w:lang w:val="fr-FR"/>
        </w:rPr>
        <w:t>Dans la zone soudanienne vit un ensemble de population d</w:t>
      </w:r>
      <w:r>
        <w:rPr>
          <w:lang w:val="fr-FR"/>
        </w:rPr>
        <w:t>’</w:t>
      </w:r>
      <w:r w:rsidRPr="00681851">
        <w:rPr>
          <w:lang w:val="fr-FR"/>
        </w:rPr>
        <w:t>agriculteurs, d</w:t>
      </w:r>
      <w:r>
        <w:rPr>
          <w:lang w:val="fr-FR"/>
        </w:rPr>
        <w:t>’</w:t>
      </w:r>
      <w:r w:rsidRPr="00681851">
        <w:rPr>
          <w:lang w:val="fr-FR"/>
        </w:rPr>
        <w:t xml:space="preserve">éleveurs et de pêcheurs : les Ngambaye, les Ngama, les Nar, les Goulaye, les Mboum, les Laka, les Day, les Kaba, les Gor, les </w:t>
      </w:r>
      <w:r w:rsidRPr="00681851">
        <w:rPr>
          <w:rStyle w:val="Policepardfaut1"/>
          <w:bCs/>
          <w:lang w:val="fr-FR"/>
        </w:rPr>
        <w:t>Mbaye</w:t>
      </w:r>
      <w:r w:rsidRPr="00681851">
        <w:rPr>
          <w:lang w:val="fr-FR"/>
        </w:rPr>
        <w:t xml:space="preserve">, les Sara, les kaba, les Boua, les Nyelim, les Toumak, les Kilang, les Mouroum, les Massa, les Moussey, les Kera, les Toupouri, les Moundang, les </w:t>
      </w:r>
      <w:r w:rsidRPr="00681851">
        <w:rPr>
          <w:rStyle w:val="Policepardfaut1"/>
          <w:bCs/>
          <w:lang w:val="fr-FR"/>
        </w:rPr>
        <w:t>Peuls</w:t>
      </w:r>
      <w:r w:rsidRPr="00681851">
        <w:rPr>
          <w:lang w:val="fr-FR"/>
        </w:rPr>
        <w:t>, les Marba, les lélé, les zimé, les kabalaye, les Nandjeré, les Gabri etc.</w:t>
      </w:r>
    </w:p>
    <w:p w14:paraId="1F4BF616" w14:textId="4275D531" w:rsidR="00265CC1" w:rsidRPr="00681851" w:rsidRDefault="00265CC1" w:rsidP="00265CC1">
      <w:pPr>
        <w:pStyle w:val="H23G"/>
        <w:spacing w:line="240" w:lineRule="atLeast"/>
        <w:rPr>
          <w:lang w:val="fr-FR"/>
        </w:rPr>
      </w:pPr>
      <w:bookmarkStart w:id="70" w:name="_Toc181085802"/>
      <w:bookmarkStart w:id="71" w:name="_Toc185261325"/>
      <w:r w:rsidRPr="00681851">
        <w:rPr>
          <w:lang w:val="fr-FR"/>
        </w:rPr>
        <w:tab/>
        <w:t>2.</w:t>
      </w:r>
      <w:r w:rsidRPr="00681851">
        <w:rPr>
          <w:lang w:val="fr-FR"/>
        </w:rPr>
        <w:tab/>
        <w:t>Les langues</w:t>
      </w:r>
      <w:bookmarkEnd w:id="70"/>
      <w:bookmarkEnd w:id="71"/>
    </w:p>
    <w:p w14:paraId="402C6AF5" w14:textId="442BCDAE" w:rsidR="00265CC1" w:rsidRPr="00681851" w:rsidRDefault="00265CC1" w:rsidP="00265CC1">
      <w:pPr>
        <w:pStyle w:val="SingleTxtG"/>
        <w:numPr>
          <w:ilvl w:val="0"/>
          <w:numId w:val="39"/>
        </w:numPr>
        <w:ind w:left="1134" w:firstLine="0"/>
        <w:rPr>
          <w:lang w:val="fr-FR"/>
        </w:rPr>
      </w:pPr>
      <w:r w:rsidRPr="00681851">
        <w:rPr>
          <w:lang w:val="fr-FR"/>
        </w:rPr>
        <w:t>Le Tchad compte plus de deux cent (200+) langues à savoir</w:t>
      </w:r>
      <w:r w:rsidR="002A6E70">
        <w:rPr>
          <w:lang w:val="fr-FR"/>
        </w:rPr>
        <w:t> </w:t>
      </w:r>
      <w:r w:rsidRPr="00681851">
        <w:rPr>
          <w:lang w:val="fr-FR"/>
        </w:rPr>
        <w:t>: Gourane, Toubou, zakawa, tama, mimi, maba, dadjo, masalit, Boudouma, Bilala, Médogo, Kenga, Dangaléat, le Djongor, Bidio, Ngambaye, Ngama, Nar, Goulaye, Mboum, Laka, Day, Kaba, Gor, Mongoh, Mbaye, Sara kaba, Boua, Nyelim, Toumak, Kilang, Mouroum, Massa, Moussey, Kera, Toupouri, Moundang, Foulfouldé, Marba, lélé, zimé, kabalaye, Nandjeré, Gabri, Kim, MBarma etc.</w:t>
      </w:r>
    </w:p>
    <w:p w14:paraId="030FFEFE" w14:textId="03BF2638" w:rsidR="00265CC1" w:rsidRPr="00681851" w:rsidRDefault="00265CC1" w:rsidP="00265CC1">
      <w:pPr>
        <w:pStyle w:val="H23G"/>
        <w:spacing w:line="240" w:lineRule="atLeast"/>
        <w:rPr>
          <w:lang w:val="fr-FR"/>
        </w:rPr>
      </w:pPr>
      <w:r w:rsidRPr="00681851">
        <w:rPr>
          <w:lang w:val="fr-FR"/>
        </w:rPr>
        <w:tab/>
      </w:r>
      <w:bookmarkStart w:id="72" w:name="_Toc181085803"/>
      <w:bookmarkStart w:id="73" w:name="_Toc185261326"/>
      <w:r w:rsidRPr="00681851">
        <w:rPr>
          <w:lang w:val="fr-FR"/>
        </w:rPr>
        <w:t>3.</w:t>
      </w:r>
      <w:r w:rsidRPr="00681851">
        <w:rPr>
          <w:lang w:val="fr-FR"/>
        </w:rPr>
        <w:tab/>
      </w:r>
      <w:r w:rsidRPr="00681851">
        <w:rPr>
          <w:lang w:val="fr-FR"/>
        </w:rPr>
        <w:tab/>
        <w:t>Les religions</w:t>
      </w:r>
      <w:bookmarkEnd w:id="72"/>
      <w:bookmarkEnd w:id="73"/>
    </w:p>
    <w:p w14:paraId="17B5FC6A" w14:textId="3CD39527" w:rsidR="00265CC1" w:rsidRPr="00681851" w:rsidRDefault="00265CC1" w:rsidP="00265CC1">
      <w:pPr>
        <w:pStyle w:val="SingleTxtG"/>
        <w:numPr>
          <w:ilvl w:val="0"/>
          <w:numId w:val="39"/>
        </w:numPr>
        <w:ind w:left="1134" w:firstLine="0"/>
        <w:rPr>
          <w:lang w:val="fr-FR"/>
        </w:rPr>
      </w:pPr>
      <w:r w:rsidRPr="00681851">
        <w:rPr>
          <w:lang w:val="fr-FR"/>
        </w:rPr>
        <w:t xml:space="preserve">Les religions sont classées en </w:t>
      </w:r>
      <w:r w:rsidRPr="00681851">
        <w:rPr>
          <w:rStyle w:val="Policepardfaut1"/>
          <w:bCs/>
          <w:lang w:val="fr-FR"/>
        </w:rPr>
        <w:t>religions</w:t>
      </w:r>
      <w:r w:rsidRPr="00681851">
        <w:rPr>
          <w:lang w:val="fr-FR"/>
        </w:rPr>
        <w:t xml:space="preserve"> révélées et croyances traditionnelles. On y trouve d</w:t>
      </w:r>
      <w:r>
        <w:rPr>
          <w:lang w:val="fr-FR"/>
        </w:rPr>
        <w:t>’</w:t>
      </w:r>
      <w:r w:rsidRPr="00681851">
        <w:rPr>
          <w:lang w:val="fr-FR"/>
        </w:rPr>
        <w:t xml:space="preserve">une part une </w:t>
      </w:r>
      <w:r w:rsidRPr="00681851">
        <w:rPr>
          <w:rStyle w:val="Policepardfaut1"/>
          <w:bCs/>
          <w:lang w:val="fr-FR"/>
        </w:rPr>
        <w:t>majorité</w:t>
      </w:r>
      <w:r w:rsidRPr="00681851">
        <w:rPr>
          <w:lang w:val="fr-FR"/>
        </w:rPr>
        <w:t xml:space="preserve"> des pratiquants de l</w:t>
      </w:r>
      <w:r>
        <w:rPr>
          <w:lang w:val="fr-FR"/>
        </w:rPr>
        <w:t>’</w:t>
      </w:r>
      <w:r w:rsidRPr="00681851">
        <w:rPr>
          <w:lang w:val="fr-FR"/>
        </w:rPr>
        <w:t>islam au Nord, à l</w:t>
      </w:r>
      <w:r>
        <w:rPr>
          <w:lang w:val="fr-FR"/>
        </w:rPr>
        <w:t>’</w:t>
      </w:r>
      <w:r w:rsidRPr="00681851">
        <w:rPr>
          <w:lang w:val="fr-FR"/>
        </w:rPr>
        <w:t>Est, et au centre. Le</w:t>
      </w:r>
      <w:r w:rsidR="002A6E70">
        <w:rPr>
          <w:lang w:val="fr-FR"/>
        </w:rPr>
        <w:t> </w:t>
      </w:r>
      <w:r w:rsidRPr="00681851">
        <w:rPr>
          <w:lang w:val="fr-FR"/>
        </w:rPr>
        <w:t>christianisme est concentré au sud et au centre du pays.</w:t>
      </w:r>
    </w:p>
    <w:p w14:paraId="3BA13372" w14:textId="264291F1" w:rsidR="00265CC1" w:rsidRPr="00681851" w:rsidRDefault="00265CC1" w:rsidP="00265CC1">
      <w:pPr>
        <w:pStyle w:val="SingleTxtG"/>
        <w:numPr>
          <w:ilvl w:val="0"/>
          <w:numId w:val="39"/>
        </w:numPr>
        <w:ind w:left="1134" w:firstLine="0"/>
        <w:rPr>
          <w:lang w:val="fr-FR"/>
        </w:rPr>
      </w:pPr>
      <w:r w:rsidRPr="00681851">
        <w:rPr>
          <w:lang w:val="fr-FR"/>
        </w:rPr>
        <w:t xml:space="preserve">Selon les projections </w:t>
      </w:r>
      <w:r w:rsidRPr="00681851">
        <w:rPr>
          <w:rStyle w:val="Policepardfaut1"/>
          <w:bCs/>
          <w:lang w:val="fr-FR"/>
        </w:rPr>
        <w:t>des</w:t>
      </w:r>
      <w:r w:rsidRPr="00681851">
        <w:rPr>
          <w:lang w:val="fr-FR"/>
        </w:rPr>
        <w:t xml:space="preserve"> données statistiques de l</w:t>
      </w:r>
      <w:r>
        <w:rPr>
          <w:lang w:val="fr-FR"/>
        </w:rPr>
        <w:t>’</w:t>
      </w:r>
      <w:r w:rsidRPr="00681851">
        <w:rPr>
          <w:lang w:val="fr-FR"/>
        </w:rPr>
        <w:t>INSEED sur la religion de 2024, 57</w:t>
      </w:r>
      <w:r w:rsidR="002A6E70">
        <w:rPr>
          <w:lang w:val="fr-FR"/>
        </w:rPr>
        <w:t> </w:t>
      </w:r>
      <w:r w:rsidRPr="00681851">
        <w:rPr>
          <w:lang w:val="fr-FR"/>
        </w:rPr>
        <w:t xml:space="preserve">% de la population est </w:t>
      </w:r>
      <w:r w:rsidRPr="00681851">
        <w:rPr>
          <w:rStyle w:val="Policepardfaut1"/>
          <w:bCs/>
          <w:lang w:val="fr-FR"/>
        </w:rPr>
        <w:t>musulmane</w:t>
      </w:r>
      <w:r w:rsidRPr="00681851">
        <w:rPr>
          <w:lang w:val="fr-FR"/>
        </w:rPr>
        <w:t>. Le Christianisme qui est présent au début la période coloniale, est représenté par deux branches : le catholicisme 10</w:t>
      </w:r>
      <w:r w:rsidR="002A6E70">
        <w:rPr>
          <w:lang w:val="fr-FR"/>
        </w:rPr>
        <w:t> </w:t>
      </w:r>
      <w:r w:rsidRPr="00681851">
        <w:rPr>
          <w:lang w:val="fr-FR"/>
        </w:rPr>
        <w:t>% environ, 31</w:t>
      </w:r>
      <w:r w:rsidR="002A6E70">
        <w:rPr>
          <w:lang w:val="fr-FR"/>
        </w:rPr>
        <w:t> </w:t>
      </w:r>
      <w:r w:rsidRPr="00681851">
        <w:rPr>
          <w:lang w:val="fr-FR"/>
        </w:rPr>
        <w:t>% du protestantisme et 2</w:t>
      </w:r>
      <w:r w:rsidR="002A6E70">
        <w:rPr>
          <w:lang w:val="fr-FR"/>
        </w:rPr>
        <w:t> </w:t>
      </w:r>
      <w:r w:rsidRPr="00681851">
        <w:rPr>
          <w:lang w:val="fr-FR"/>
        </w:rPr>
        <w:t>% d</w:t>
      </w:r>
      <w:r>
        <w:rPr>
          <w:lang w:val="fr-FR"/>
        </w:rPr>
        <w:t>’</w:t>
      </w:r>
      <w:r w:rsidRPr="00681851">
        <w:rPr>
          <w:lang w:val="fr-FR"/>
        </w:rPr>
        <w:t>animisme.</w:t>
      </w:r>
    </w:p>
    <w:p w14:paraId="323F6B17" w14:textId="6DD143CA" w:rsidR="00265CC1" w:rsidRPr="00681851" w:rsidRDefault="00265CC1" w:rsidP="002A6E70">
      <w:pPr>
        <w:pStyle w:val="H1G"/>
        <w:rPr>
          <w:lang w:val="fr-FR"/>
        </w:rPr>
      </w:pPr>
      <w:bookmarkStart w:id="74" w:name="_Toc181085804"/>
      <w:bookmarkStart w:id="75" w:name="_Toc185261327"/>
      <w:r w:rsidRPr="00681851">
        <w:rPr>
          <w:lang w:val="fr-FR"/>
        </w:rPr>
        <w:tab/>
        <w:t>C.</w:t>
      </w:r>
      <w:r w:rsidRPr="00681851">
        <w:rPr>
          <w:lang w:val="fr-FR"/>
        </w:rPr>
        <w:tab/>
      </w:r>
      <w:r w:rsidRPr="002A6E70">
        <w:t>Personnes</w:t>
      </w:r>
      <w:r w:rsidRPr="00681851">
        <w:rPr>
          <w:lang w:val="fr-FR"/>
        </w:rPr>
        <w:t xml:space="preserve"> réfugiées, déplacées et immigrants</w:t>
      </w:r>
      <w:bookmarkEnd w:id="74"/>
      <w:bookmarkEnd w:id="75"/>
    </w:p>
    <w:p w14:paraId="45FC208E" w14:textId="6F85A9D8" w:rsidR="00265CC1" w:rsidRPr="00681851" w:rsidRDefault="00265CC1" w:rsidP="00265CC1">
      <w:pPr>
        <w:pStyle w:val="SingleTxtG"/>
        <w:numPr>
          <w:ilvl w:val="0"/>
          <w:numId w:val="39"/>
        </w:numPr>
        <w:ind w:left="1134" w:firstLine="0"/>
        <w:rPr>
          <w:lang w:val="fr-FR"/>
        </w:rPr>
      </w:pPr>
      <w:r w:rsidRPr="00681851">
        <w:rPr>
          <w:lang w:val="fr-FR"/>
        </w:rPr>
        <w:t>Suivants les données du HCR de juin 2024, le Tchad compte à ce jour 1</w:t>
      </w:r>
      <w:r w:rsidR="002A6E70">
        <w:rPr>
          <w:lang w:val="fr-FR"/>
        </w:rPr>
        <w:t> </w:t>
      </w:r>
      <w:r w:rsidRPr="00681851">
        <w:rPr>
          <w:lang w:val="fr-FR"/>
        </w:rPr>
        <w:t>767</w:t>
      </w:r>
      <w:r w:rsidR="002A6E70">
        <w:rPr>
          <w:lang w:val="fr-FR"/>
        </w:rPr>
        <w:t> </w:t>
      </w:r>
      <w:r w:rsidRPr="00681851">
        <w:rPr>
          <w:lang w:val="fr-FR"/>
        </w:rPr>
        <w:t>013 totaux des personnes en déplacement forcé au Tchad dont 1</w:t>
      </w:r>
      <w:r w:rsidR="002A6E70">
        <w:rPr>
          <w:lang w:val="fr-FR"/>
        </w:rPr>
        <w:t> </w:t>
      </w:r>
      <w:r w:rsidRPr="00681851">
        <w:rPr>
          <w:lang w:val="fr-FR"/>
        </w:rPr>
        <w:t>239</w:t>
      </w:r>
      <w:r w:rsidR="002A6E70">
        <w:rPr>
          <w:lang w:val="fr-FR"/>
        </w:rPr>
        <w:t> </w:t>
      </w:r>
      <w:r w:rsidRPr="00681851">
        <w:rPr>
          <w:lang w:val="fr-FR"/>
        </w:rPr>
        <w:t>912</w:t>
      </w:r>
      <w:r w:rsidR="002A6E70">
        <w:rPr>
          <w:lang w:val="fr-FR"/>
        </w:rPr>
        <w:t> </w:t>
      </w:r>
      <w:r w:rsidRPr="00681851">
        <w:rPr>
          <w:lang w:val="fr-FR"/>
        </w:rPr>
        <w:t>réfugiés, 11</w:t>
      </w:r>
      <w:r w:rsidR="002A6E70">
        <w:rPr>
          <w:lang w:val="fr-FR"/>
        </w:rPr>
        <w:t> </w:t>
      </w:r>
      <w:r w:rsidRPr="00681851">
        <w:rPr>
          <w:lang w:val="fr-FR"/>
        </w:rPr>
        <w:t>407 demandeurs d</w:t>
      </w:r>
      <w:r>
        <w:rPr>
          <w:lang w:val="fr-FR"/>
        </w:rPr>
        <w:t>’</w:t>
      </w:r>
      <w:r w:rsidRPr="00681851">
        <w:rPr>
          <w:lang w:val="fr-FR"/>
        </w:rPr>
        <w:t>asile, 219</w:t>
      </w:r>
      <w:r w:rsidR="002A6E70">
        <w:rPr>
          <w:lang w:val="fr-FR"/>
        </w:rPr>
        <w:t> </w:t>
      </w:r>
      <w:r w:rsidRPr="00681851">
        <w:rPr>
          <w:lang w:val="fr-FR"/>
        </w:rPr>
        <w:t>393</w:t>
      </w:r>
      <w:r w:rsidR="002A6E70">
        <w:rPr>
          <w:lang w:val="fr-FR"/>
        </w:rPr>
        <w:t> </w:t>
      </w:r>
      <w:r w:rsidRPr="00681851">
        <w:rPr>
          <w:lang w:val="fr-FR"/>
        </w:rPr>
        <w:t>personnes déplacées au Lac, 29</w:t>
      </w:r>
      <w:r w:rsidR="002A6E70">
        <w:rPr>
          <w:lang w:val="fr-FR"/>
        </w:rPr>
        <w:t> </w:t>
      </w:r>
      <w:r w:rsidRPr="00681851">
        <w:rPr>
          <w:lang w:val="fr-FR"/>
        </w:rPr>
        <w:t>6301</w:t>
      </w:r>
      <w:r w:rsidR="002A6E70">
        <w:rPr>
          <w:lang w:val="fr-FR"/>
        </w:rPr>
        <w:t> </w:t>
      </w:r>
      <w:r w:rsidRPr="00681851">
        <w:rPr>
          <w:lang w:val="fr-FR"/>
        </w:rPr>
        <w:t>migrants retournés, 14</w:t>
      </w:r>
      <w:r w:rsidR="002A6E70">
        <w:rPr>
          <w:lang w:val="fr-FR"/>
        </w:rPr>
        <w:t> </w:t>
      </w:r>
      <w:r w:rsidRPr="00681851">
        <w:rPr>
          <w:lang w:val="fr-FR"/>
        </w:rPr>
        <w:t xml:space="preserve">396 retours </w:t>
      </w:r>
      <w:r w:rsidRPr="00681851">
        <w:rPr>
          <w:rStyle w:val="Policepardfaut1"/>
          <w:bCs/>
          <w:lang w:val="fr-FR"/>
        </w:rPr>
        <w:t>spontanés</w:t>
      </w:r>
      <w:r w:rsidRPr="00681851">
        <w:rPr>
          <w:lang w:val="fr-FR"/>
        </w:rPr>
        <w:t>, 617</w:t>
      </w:r>
      <w:r w:rsidR="002A6E70">
        <w:rPr>
          <w:lang w:val="fr-FR"/>
        </w:rPr>
        <w:t> </w:t>
      </w:r>
      <w:r w:rsidRPr="00681851">
        <w:rPr>
          <w:lang w:val="fr-FR"/>
        </w:rPr>
        <w:t>013</w:t>
      </w:r>
      <w:r w:rsidR="002A6E70">
        <w:rPr>
          <w:lang w:val="fr-FR"/>
        </w:rPr>
        <w:t> </w:t>
      </w:r>
      <w:r w:rsidRPr="00681851">
        <w:rPr>
          <w:lang w:val="fr-FR"/>
        </w:rPr>
        <w:t>nouveaux arrivants du Soudan depuis avril 2023.</w:t>
      </w:r>
    </w:p>
    <w:p w14:paraId="7479C133" w14:textId="6821C9FA" w:rsidR="00265CC1" w:rsidRPr="00681851" w:rsidRDefault="00265CC1" w:rsidP="002A6E70">
      <w:pPr>
        <w:pStyle w:val="H1G"/>
        <w:rPr>
          <w:lang w:val="fr-FR"/>
        </w:rPr>
      </w:pPr>
      <w:bookmarkStart w:id="76" w:name="_Toc181085805"/>
      <w:bookmarkStart w:id="77" w:name="_Toc185261328"/>
      <w:r w:rsidRPr="00681851">
        <w:rPr>
          <w:rStyle w:val="fontstyle01"/>
          <w:sz w:val="24"/>
          <w:szCs w:val="24"/>
          <w:lang w:val="fr-FR"/>
        </w:rPr>
        <w:tab/>
      </w:r>
      <w:r w:rsidR="002A6E70">
        <w:rPr>
          <w:lang w:val="fr-FR"/>
        </w:rPr>
        <w:t>D</w:t>
      </w:r>
      <w:r w:rsidRPr="002A6E70">
        <w:t>.</w:t>
      </w:r>
      <w:r w:rsidRPr="00681851">
        <w:rPr>
          <w:rStyle w:val="fontstyle01"/>
          <w:sz w:val="24"/>
          <w:szCs w:val="24"/>
          <w:lang w:val="fr-FR"/>
        </w:rPr>
        <w:tab/>
      </w:r>
      <w:r w:rsidRPr="00681851">
        <w:rPr>
          <w:lang w:val="fr-FR"/>
        </w:rPr>
        <w:t>Non-adoption des projets de lois</w:t>
      </w:r>
      <w:bookmarkEnd w:id="76"/>
      <w:bookmarkEnd w:id="77"/>
    </w:p>
    <w:p w14:paraId="7DF5A4A7" w14:textId="77777777" w:rsidR="00265CC1" w:rsidRPr="00681851" w:rsidRDefault="00265CC1" w:rsidP="002A6E70">
      <w:pPr>
        <w:pStyle w:val="SingleTxtG"/>
        <w:keepNext/>
        <w:keepLines/>
        <w:numPr>
          <w:ilvl w:val="0"/>
          <w:numId w:val="39"/>
        </w:numPr>
        <w:ind w:left="1134" w:firstLine="0"/>
        <w:rPr>
          <w:lang w:val="fr-FR"/>
        </w:rPr>
      </w:pPr>
      <w:r w:rsidRPr="00681851">
        <w:rPr>
          <w:lang w:val="fr-FR"/>
        </w:rPr>
        <w:t xml:space="preserve">Le Tchad </w:t>
      </w:r>
      <w:r w:rsidRPr="00681851">
        <w:rPr>
          <w:rStyle w:val="Policepardfaut1"/>
          <w:bCs/>
          <w:lang w:val="fr-FR"/>
        </w:rPr>
        <w:t>depuis</w:t>
      </w:r>
      <w:r w:rsidRPr="00681851">
        <w:rPr>
          <w:lang w:val="fr-FR"/>
        </w:rPr>
        <w:t xml:space="preserve"> son dernier passage devant le comité en 2013 a beaucoup fourni d</w:t>
      </w:r>
      <w:r>
        <w:rPr>
          <w:lang w:val="fr-FR"/>
        </w:rPr>
        <w:t>’</w:t>
      </w:r>
      <w:r w:rsidRPr="00681851">
        <w:rPr>
          <w:lang w:val="fr-FR"/>
        </w:rPr>
        <w:t xml:space="preserve">efforts en matière </w:t>
      </w:r>
      <w:r w:rsidRPr="00681851">
        <w:rPr>
          <w:rStyle w:val="Policepardfaut1"/>
          <w:bCs/>
          <w:lang w:val="fr-FR"/>
        </w:rPr>
        <w:t>d</w:t>
      </w:r>
      <w:r>
        <w:rPr>
          <w:rStyle w:val="Policepardfaut1"/>
          <w:bCs/>
          <w:lang w:val="fr-FR"/>
        </w:rPr>
        <w:t>’</w:t>
      </w:r>
      <w:r w:rsidRPr="00681851">
        <w:rPr>
          <w:rStyle w:val="Policepardfaut1"/>
          <w:bCs/>
          <w:lang w:val="fr-FR"/>
        </w:rPr>
        <w:t>adoption</w:t>
      </w:r>
      <w:r w:rsidRPr="00681851">
        <w:rPr>
          <w:lang w:val="fr-FR"/>
        </w:rPr>
        <w:t xml:space="preserve"> des projets des textes tels que :</w:t>
      </w:r>
    </w:p>
    <w:p w14:paraId="53BAA6DC" w14:textId="59632259" w:rsidR="00265CC1" w:rsidRPr="00681851" w:rsidRDefault="00265CC1" w:rsidP="00265CC1">
      <w:pPr>
        <w:pStyle w:val="Bullet1G"/>
        <w:numPr>
          <w:ilvl w:val="0"/>
          <w:numId w:val="1"/>
        </w:numPr>
        <w:rPr>
          <w:lang w:val="fr-FR"/>
        </w:rPr>
      </w:pPr>
      <w:r w:rsidRPr="00681851">
        <w:rPr>
          <w:rFonts w:eastAsia="Times New Roman"/>
          <w:lang w:val="fr-FR" w:eastAsia="fr-FR"/>
        </w:rPr>
        <w:t xml:space="preserve">La réforme du code pénal par la </w:t>
      </w:r>
      <w:r w:rsidRPr="00681851">
        <w:rPr>
          <w:lang w:val="fr-FR" w:eastAsia="fr-FR"/>
        </w:rPr>
        <w:t xml:space="preserve">loi </w:t>
      </w:r>
      <w:r w:rsidR="00E36D82">
        <w:rPr>
          <w:lang w:val="fr-FR"/>
        </w:rPr>
        <w:t>n</w:t>
      </w:r>
      <w:r w:rsidR="00E36D82" w:rsidRPr="00E36D82">
        <w:rPr>
          <w:vertAlign w:val="superscript"/>
          <w:lang w:val="fr-FR"/>
        </w:rPr>
        <w:t>o</w:t>
      </w:r>
      <w:r w:rsidR="00E36D82">
        <w:rPr>
          <w:lang w:val="fr-FR"/>
        </w:rPr>
        <w:t> </w:t>
      </w:r>
      <w:r w:rsidRPr="00681851">
        <w:rPr>
          <w:lang w:val="fr-FR" w:eastAsia="fr-FR"/>
        </w:rPr>
        <w:t>001/PR/2017, portant Code Pénal, du 8</w:t>
      </w:r>
      <w:r w:rsidR="002A6E70">
        <w:rPr>
          <w:lang w:val="fr-FR" w:eastAsia="fr-FR"/>
        </w:rPr>
        <w:t> </w:t>
      </w:r>
      <w:r w:rsidRPr="00681851">
        <w:rPr>
          <w:lang w:val="fr-FR" w:eastAsia="fr-FR"/>
        </w:rPr>
        <w:t xml:space="preserve">mai 2017 et la loi </w:t>
      </w:r>
      <w:r w:rsidR="00E36D82">
        <w:rPr>
          <w:lang w:val="fr-FR"/>
        </w:rPr>
        <w:t>n</w:t>
      </w:r>
      <w:r w:rsidR="00E36D82" w:rsidRPr="00E36D82">
        <w:rPr>
          <w:vertAlign w:val="superscript"/>
          <w:lang w:val="fr-FR"/>
        </w:rPr>
        <w:t>o</w:t>
      </w:r>
      <w:r w:rsidR="00E36D82">
        <w:rPr>
          <w:lang w:val="fr-FR"/>
        </w:rPr>
        <w:t> </w:t>
      </w:r>
      <w:r w:rsidRPr="00681851">
        <w:rPr>
          <w:lang w:val="fr-FR" w:eastAsia="fr-FR"/>
        </w:rPr>
        <w:t>012/PR/2017, portant Code de Procédure Pénal, du 14</w:t>
      </w:r>
      <w:r w:rsidR="002A6E70">
        <w:rPr>
          <w:lang w:val="fr-FR" w:eastAsia="fr-FR"/>
        </w:rPr>
        <w:t> </w:t>
      </w:r>
      <w:r w:rsidRPr="00681851">
        <w:rPr>
          <w:lang w:val="fr-FR" w:eastAsia="fr-FR"/>
        </w:rPr>
        <w:t>juillet 2017 ;</w:t>
      </w:r>
    </w:p>
    <w:p w14:paraId="3AA01A11" w14:textId="5745CA02" w:rsidR="00265CC1" w:rsidRPr="00681851" w:rsidRDefault="00265CC1" w:rsidP="00265CC1">
      <w:pPr>
        <w:pStyle w:val="Bullet1G"/>
        <w:numPr>
          <w:ilvl w:val="0"/>
          <w:numId w:val="1"/>
        </w:numPr>
        <w:rPr>
          <w:lang w:val="fr-FR"/>
        </w:rPr>
      </w:pPr>
      <w:r w:rsidRPr="00681851">
        <w:rPr>
          <w:rStyle w:val="fontstyle21"/>
          <w:lang w:val="fr-FR"/>
        </w:rPr>
        <w:t xml:space="preserve">La loi </w:t>
      </w:r>
      <w:r w:rsidR="00E36D82">
        <w:rPr>
          <w:lang w:val="fr-FR"/>
        </w:rPr>
        <w:t>n</w:t>
      </w:r>
      <w:r w:rsidR="00E36D82" w:rsidRPr="00E36D82">
        <w:rPr>
          <w:vertAlign w:val="superscript"/>
          <w:lang w:val="fr-FR"/>
        </w:rPr>
        <w:t>o</w:t>
      </w:r>
      <w:r w:rsidR="00E36D82">
        <w:rPr>
          <w:lang w:val="fr-FR"/>
        </w:rPr>
        <w:t> </w:t>
      </w:r>
      <w:r w:rsidRPr="00681851">
        <w:rPr>
          <w:rStyle w:val="fontstyle21"/>
          <w:lang w:val="fr-FR"/>
        </w:rPr>
        <w:t>012/PT/2023, du 1</w:t>
      </w:r>
      <w:r w:rsidRPr="00681851">
        <w:rPr>
          <w:rStyle w:val="fontstyle21"/>
          <w:vertAlign w:val="superscript"/>
          <w:lang w:val="fr-FR"/>
        </w:rPr>
        <w:t>er</w:t>
      </w:r>
      <w:r w:rsidR="002A6E70">
        <w:rPr>
          <w:rStyle w:val="fontstyle21"/>
          <w:rFonts w:hint="eastAsia"/>
          <w:lang w:val="fr-FR"/>
        </w:rPr>
        <w:t> </w:t>
      </w:r>
      <w:r w:rsidRPr="00681851">
        <w:rPr>
          <w:rStyle w:val="fontstyle21"/>
          <w:lang w:val="fr-FR"/>
        </w:rPr>
        <w:t>juin 2023, portant protection et assistance aux personnes déplacées internes en République du Tchad ;</w:t>
      </w:r>
    </w:p>
    <w:p w14:paraId="2B14D758" w14:textId="70CF3017" w:rsidR="00265CC1" w:rsidRPr="00681851" w:rsidRDefault="00265CC1" w:rsidP="00265CC1">
      <w:pPr>
        <w:pStyle w:val="Bullet1G"/>
        <w:numPr>
          <w:ilvl w:val="0"/>
          <w:numId w:val="1"/>
        </w:numPr>
        <w:rPr>
          <w:lang w:val="fr-FR"/>
        </w:rPr>
      </w:pPr>
      <w:r w:rsidRPr="00681851">
        <w:rPr>
          <w:lang w:val="fr-FR"/>
        </w:rPr>
        <w:t xml:space="preserve">Le Décret </w:t>
      </w:r>
      <w:r w:rsidR="00E36D82">
        <w:rPr>
          <w:lang w:val="fr-FR"/>
        </w:rPr>
        <w:t>n</w:t>
      </w:r>
      <w:r w:rsidR="00E36D82" w:rsidRPr="00E36D82">
        <w:rPr>
          <w:vertAlign w:val="superscript"/>
          <w:lang w:val="fr-FR"/>
        </w:rPr>
        <w:t>o</w:t>
      </w:r>
      <w:r w:rsidR="00E36D82">
        <w:rPr>
          <w:lang w:val="fr-FR"/>
        </w:rPr>
        <w:t> </w:t>
      </w:r>
      <w:r w:rsidRPr="00681851">
        <w:rPr>
          <w:lang w:val="fr-FR"/>
        </w:rPr>
        <w:t>2121/PR/MSPSN/2020, du 14</w:t>
      </w:r>
      <w:r w:rsidR="002A6E70">
        <w:rPr>
          <w:lang w:val="fr-FR"/>
        </w:rPr>
        <w:t> </w:t>
      </w:r>
      <w:r w:rsidRPr="00681851">
        <w:rPr>
          <w:lang w:val="fr-FR"/>
        </w:rPr>
        <w:t xml:space="preserve">avril 2020 portant application de la loi </w:t>
      </w:r>
      <w:r w:rsidR="00E36D82">
        <w:rPr>
          <w:lang w:val="fr-FR"/>
        </w:rPr>
        <w:t>n</w:t>
      </w:r>
      <w:r w:rsidR="00E36D82" w:rsidRPr="00E36D82">
        <w:rPr>
          <w:vertAlign w:val="superscript"/>
          <w:lang w:val="fr-FR"/>
        </w:rPr>
        <w:t>o</w:t>
      </w:r>
      <w:r w:rsidR="00E36D82">
        <w:rPr>
          <w:lang w:val="fr-FR"/>
        </w:rPr>
        <w:t> </w:t>
      </w:r>
      <w:r w:rsidRPr="00681851">
        <w:rPr>
          <w:lang w:val="fr-FR"/>
        </w:rPr>
        <w:t>006/PR/2002 du 15</w:t>
      </w:r>
      <w:r w:rsidR="002A6E70">
        <w:rPr>
          <w:lang w:val="fr-FR"/>
        </w:rPr>
        <w:t> </w:t>
      </w:r>
      <w:r w:rsidRPr="00681851">
        <w:rPr>
          <w:lang w:val="fr-FR"/>
        </w:rPr>
        <w:t>avril 2002, portant promotion de la santé de reproduction.</w:t>
      </w:r>
    </w:p>
    <w:p w14:paraId="5996044A" w14:textId="13E1EB3D" w:rsidR="00265CC1" w:rsidRPr="00681851" w:rsidRDefault="00265CC1" w:rsidP="00265CC1">
      <w:pPr>
        <w:pStyle w:val="SingleTxtG"/>
        <w:numPr>
          <w:ilvl w:val="0"/>
          <w:numId w:val="39"/>
        </w:numPr>
        <w:ind w:left="1134" w:firstLine="0"/>
        <w:rPr>
          <w:lang w:val="fr-FR"/>
        </w:rPr>
      </w:pPr>
      <w:r w:rsidRPr="00681851">
        <w:rPr>
          <w:rFonts w:eastAsia="Times"/>
          <w:lang w:val="fr-FR"/>
        </w:rPr>
        <w:t>En matière d</w:t>
      </w:r>
      <w:r>
        <w:rPr>
          <w:rFonts w:eastAsia="Times"/>
          <w:lang w:val="fr-FR"/>
        </w:rPr>
        <w:t>’</w:t>
      </w:r>
      <w:r w:rsidRPr="00681851">
        <w:rPr>
          <w:rFonts w:eastAsia="Times"/>
          <w:lang w:val="fr-FR"/>
        </w:rPr>
        <w:t>état civil, le Tchad dispose d</w:t>
      </w:r>
      <w:r>
        <w:rPr>
          <w:rFonts w:eastAsia="Times"/>
          <w:lang w:val="fr-FR"/>
        </w:rPr>
        <w:t>’</w:t>
      </w:r>
      <w:r w:rsidRPr="00681851">
        <w:rPr>
          <w:rFonts w:eastAsia="Times"/>
          <w:lang w:val="fr-FR"/>
        </w:rPr>
        <w:t>une nouvelle loi en remplacement de la loi de 2013. Il s</w:t>
      </w:r>
      <w:r>
        <w:rPr>
          <w:rFonts w:eastAsia="Times"/>
          <w:lang w:val="fr-FR"/>
        </w:rPr>
        <w:t>’</w:t>
      </w:r>
      <w:r w:rsidRPr="00681851">
        <w:rPr>
          <w:rFonts w:eastAsia="Times"/>
          <w:lang w:val="fr-FR"/>
        </w:rPr>
        <w:t xml:space="preserve">agit de </w:t>
      </w:r>
      <w:r w:rsidRPr="00681851">
        <w:rPr>
          <w:lang w:val="fr-FR"/>
        </w:rPr>
        <w:t xml:space="preserve">la loi </w:t>
      </w:r>
      <w:r w:rsidR="00E36D82">
        <w:rPr>
          <w:lang w:val="fr-FR"/>
        </w:rPr>
        <w:t>n</w:t>
      </w:r>
      <w:r w:rsidR="00E36D82" w:rsidRPr="00E36D82">
        <w:rPr>
          <w:vertAlign w:val="superscript"/>
          <w:lang w:val="fr-FR"/>
        </w:rPr>
        <w:t>o</w:t>
      </w:r>
      <w:r w:rsidR="00E36D82">
        <w:rPr>
          <w:lang w:val="fr-FR"/>
        </w:rPr>
        <w:t> </w:t>
      </w:r>
      <w:r w:rsidRPr="00681851">
        <w:rPr>
          <w:lang w:val="fr-FR"/>
        </w:rPr>
        <w:t>06/PR/2020 du 29</w:t>
      </w:r>
      <w:r w:rsidR="002A6E70">
        <w:rPr>
          <w:lang w:val="fr-FR"/>
        </w:rPr>
        <w:t> </w:t>
      </w:r>
      <w:r w:rsidRPr="00681851">
        <w:rPr>
          <w:lang w:val="fr-FR"/>
        </w:rPr>
        <w:t>mai 2020, ratifiant l</w:t>
      </w:r>
      <w:r>
        <w:rPr>
          <w:lang w:val="fr-FR"/>
        </w:rPr>
        <w:t>’</w:t>
      </w:r>
      <w:r w:rsidRPr="00681851">
        <w:rPr>
          <w:lang w:val="fr-FR"/>
        </w:rPr>
        <w:t xml:space="preserve">ordonnance </w:t>
      </w:r>
      <w:r w:rsidR="00E36D82">
        <w:rPr>
          <w:lang w:val="fr-FR"/>
        </w:rPr>
        <w:t>n</w:t>
      </w:r>
      <w:r w:rsidR="00E36D82" w:rsidRPr="00E36D82">
        <w:rPr>
          <w:vertAlign w:val="superscript"/>
          <w:lang w:val="fr-FR"/>
        </w:rPr>
        <w:t>o</w:t>
      </w:r>
      <w:r w:rsidR="00E36D82">
        <w:rPr>
          <w:lang w:val="fr-FR"/>
        </w:rPr>
        <w:t> </w:t>
      </w:r>
      <w:r w:rsidRPr="00681851">
        <w:rPr>
          <w:lang w:val="fr-FR"/>
        </w:rPr>
        <w:t xml:space="preserve">002/PR/2020, portant organisation de </w:t>
      </w:r>
      <w:r w:rsidRPr="00681851">
        <w:rPr>
          <w:rStyle w:val="Policepardfaut1"/>
          <w:bCs/>
          <w:lang w:val="fr-FR"/>
        </w:rPr>
        <w:t>l</w:t>
      </w:r>
      <w:r>
        <w:rPr>
          <w:rStyle w:val="Policepardfaut1"/>
          <w:bCs/>
          <w:lang w:val="fr-FR"/>
        </w:rPr>
        <w:t>’</w:t>
      </w:r>
      <w:r w:rsidRPr="00681851">
        <w:rPr>
          <w:rStyle w:val="Policepardfaut1"/>
          <w:bCs/>
          <w:lang w:val="fr-FR"/>
        </w:rPr>
        <w:t>état</w:t>
      </w:r>
      <w:r w:rsidRPr="00681851">
        <w:rPr>
          <w:lang w:val="fr-FR"/>
        </w:rPr>
        <w:t xml:space="preserve"> civil en République du Tchad, du 14</w:t>
      </w:r>
      <w:r w:rsidR="002A6E70">
        <w:rPr>
          <w:lang w:val="fr-FR"/>
        </w:rPr>
        <w:t> </w:t>
      </w:r>
      <w:r w:rsidRPr="00681851">
        <w:rPr>
          <w:lang w:val="fr-FR"/>
        </w:rPr>
        <w:t xml:space="preserve">février 2020 ainsi </w:t>
      </w:r>
      <w:r w:rsidRPr="00681851">
        <w:rPr>
          <w:rFonts w:eastAsia="Times"/>
          <w:lang w:val="fr-FR"/>
        </w:rPr>
        <w:t>que</w:t>
      </w:r>
      <w:r w:rsidRPr="00681851">
        <w:rPr>
          <w:lang w:val="fr-FR"/>
        </w:rPr>
        <w:t xml:space="preserve"> </w:t>
      </w:r>
      <w:r w:rsidRPr="00681851">
        <w:rPr>
          <w:rFonts w:eastAsia="Times"/>
          <w:lang w:val="fr-FR"/>
        </w:rPr>
        <w:t>son décret d</w:t>
      </w:r>
      <w:r>
        <w:rPr>
          <w:rFonts w:eastAsia="Times"/>
          <w:lang w:val="fr-FR"/>
        </w:rPr>
        <w:t>’</w:t>
      </w:r>
      <w:r w:rsidRPr="00681851">
        <w:rPr>
          <w:rFonts w:eastAsia="Times"/>
          <w:lang w:val="fr-FR"/>
        </w:rPr>
        <w:t xml:space="preserve">application </w:t>
      </w:r>
      <w:r w:rsidR="00E36D82">
        <w:rPr>
          <w:lang w:val="fr-FR"/>
        </w:rPr>
        <w:t>n</w:t>
      </w:r>
      <w:r w:rsidR="00E36D82" w:rsidRPr="00E36D82">
        <w:rPr>
          <w:vertAlign w:val="superscript"/>
          <w:lang w:val="fr-FR"/>
        </w:rPr>
        <w:t>o</w:t>
      </w:r>
      <w:r w:rsidR="00E36D82">
        <w:rPr>
          <w:lang w:val="fr-FR"/>
        </w:rPr>
        <w:t> </w:t>
      </w:r>
      <w:r w:rsidRPr="00681851">
        <w:rPr>
          <w:lang w:val="fr-FR"/>
        </w:rPr>
        <w:t>3143/PCMT/PMT/MSPI/2022 du 7</w:t>
      </w:r>
      <w:r w:rsidR="002A6E70">
        <w:rPr>
          <w:lang w:val="fr-FR"/>
        </w:rPr>
        <w:t> </w:t>
      </w:r>
      <w:r w:rsidRPr="00681851">
        <w:rPr>
          <w:lang w:val="fr-FR"/>
        </w:rPr>
        <w:t>octobre 2022.</w:t>
      </w:r>
    </w:p>
    <w:p w14:paraId="6B2F62FF" w14:textId="1837F923" w:rsidR="00265CC1" w:rsidRPr="00681851" w:rsidRDefault="00265CC1" w:rsidP="00265CC1">
      <w:pPr>
        <w:pStyle w:val="SingleTxtG"/>
        <w:numPr>
          <w:ilvl w:val="0"/>
          <w:numId w:val="39"/>
        </w:numPr>
        <w:ind w:left="1134" w:firstLine="0"/>
        <w:rPr>
          <w:rFonts w:eastAsia="Times New Roman"/>
          <w:sz w:val="24"/>
          <w:szCs w:val="24"/>
          <w:lang w:val="fr-FR"/>
        </w:rPr>
      </w:pPr>
      <w:r w:rsidRPr="00681851">
        <w:rPr>
          <w:rFonts w:eastAsia="Times New Roman"/>
          <w:lang w:val="fr-FR"/>
        </w:rPr>
        <w:t xml:space="preserve">Créée au départ par </w:t>
      </w:r>
      <w:r w:rsidRPr="00681851">
        <w:rPr>
          <w:lang w:val="fr-FR"/>
        </w:rPr>
        <w:t xml:space="preserve">la </w:t>
      </w:r>
      <w:r w:rsidRPr="00681851">
        <w:rPr>
          <w:rFonts w:eastAsia="Times New Roman"/>
          <w:lang w:val="fr-FR"/>
        </w:rPr>
        <w:t>loi</w:t>
      </w:r>
      <w:r w:rsidRPr="00681851">
        <w:rPr>
          <w:lang w:val="fr-FR"/>
        </w:rPr>
        <w:t xml:space="preserve"> </w:t>
      </w:r>
      <w:r w:rsidR="00E36D82">
        <w:rPr>
          <w:lang w:val="fr-FR"/>
        </w:rPr>
        <w:t>n</w:t>
      </w:r>
      <w:r w:rsidR="00E36D82" w:rsidRPr="00E36D82">
        <w:rPr>
          <w:vertAlign w:val="superscript"/>
          <w:lang w:val="fr-FR"/>
        </w:rPr>
        <w:t>o</w:t>
      </w:r>
      <w:r w:rsidR="00E36D82">
        <w:rPr>
          <w:lang w:val="fr-FR"/>
        </w:rPr>
        <w:t> </w:t>
      </w:r>
      <w:r w:rsidRPr="00681851">
        <w:rPr>
          <w:lang w:val="fr-FR"/>
        </w:rPr>
        <w:t>031/PR/1994, du 30</w:t>
      </w:r>
      <w:r w:rsidR="002A6E70">
        <w:rPr>
          <w:lang w:val="fr-FR"/>
        </w:rPr>
        <w:t> </w:t>
      </w:r>
      <w:r w:rsidRPr="00681851">
        <w:rPr>
          <w:lang w:val="fr-FR"/>
        </w:rPr>
        <w:t xml:space="preserve">septembre 1994, </w:t>
      </w:r>
      <w:proofErr w:type="gramStart"/>
      <w:r w:rsidRPr="00681851">
        <w:rPr>
          <w:lang w:val="fr-FR"/>
        </w:rPr>
        <w:t>suite aux</w:t>
      </w:r>
      <w:proofErr w:type="gramEnd"/>
      <w:r w:rsidRPr="00681851">
        <w:rPr>
          <w:lang w:val="fr-FR"/>
        </w:rPr>
        <w:t xml:space="preserve"> recommandations de la Conférence Nationale Souveraine (CNS), la Commission Nationale des Droits de l</w:t>
      </w:r>
      <w:r>
        <w:rPr>
          <w:lang w:val="fr-FR"/>
        </w:rPr>
        <w:t>’</w:t>
      </w:r>
      <w:r w:rsidRPr="00681851">
        <w:rPr>
          <w:lang w:val="fr-FR"/>
        </w:rPr>
        <w:t xml:space="preserve">Homme est hissée au rang des grandes institutions de la République et reformée par la loi </w:t>
      </w:r>
      <w:r w:rsidR="00E36D82">
        <w:rPr>
          <w:lang w:val="fr-FR"/>
        </w:rPr>
        <w:t>n</w:t>
      </w:r>
      <w:r w:rsidR="00E36D82" w:rsidRPr="00E36D82">
        <w:rPr>
          <w:vertAlign w:val="superscript"/>
          <w:lang w:val="fr-FR"/>
        </w:rPr>
        <w:t>o</w:t>
      </w:r>
      <w:r w:rsidR="00E36D82">
        <w:rPr>
          <w:lang w:val="fr-FR"/>
        </w:rPr>
        <w:t> </w:t>
      </w:r>
      <w:r w:rsidRPr="00681851">
        <w:rPr>
          <w:lang w:val="fr-FR"/>
        </w:rPr>
        <w:t>028/PR/2018 du 22</w:t>
      </w:r>
      <w:r w:rsidR="002A6E70">
        <w:rPr>
          <w:lang w:val="fr-FR"/>
        </w:rPr>
        <w:t> </w:t>
      </w:r>
      <w:r w:rsidRPr="00681851">
        <w:rPr>
          <w:lang w:val="fr-FR"/>
        </w:rPr>
        <w:t>Novembre 2018, portant son organisation, ses attributions et son fonctionnement</w:t>
      </w:r>
      <w:r w:rsidRPr="00681851">
        <w:rPr>
          <w:rFonts w:eastAsia="Times New Roman"/>
          <w:lang w:val="fr-FR"/>
        </w:rPr>
        <w:t>. La CNDH est aujourd</w:t>
      </w:r>
      <w:r>
        <w:rPr>
          <w:rFonts w:eastAsia="Times New Roman"/>
          <w:lang w:val="fr-FR"/>
        </w:rPr>
        <w:t>’</w:t>
      </w:r>
      <w:r w:rsidRPr="00681851">
        <w:rPr>
          <w:rFonts w:eastAsia="Times New Roman"/>
          <w:lang w:val="fr-FR"/>
        </w:rPr>
        <w:t>hui rendue conforme aux principes de Paris.</w:t>
      </w:r>
    </w:p>
    <w:p w14:paraId="13F5C1DB" w14:textId="77777777" w:rsidR="00265CC1" w:rsidRPr="00681851" w:rsidRDefault="00265CC1" w:rsidP="00265CC1">
      <w:pPr>
        <w:pStyle w:val="SingleTxtG"/>
        <w:numPr>
          <w:ilvl w:val="0"/>
          <w:numId w:val="39"/>
        </w:numPr>
        <w:ind w:left="1134" w:firstLine="0"/>
        <w:rPr>
          <w:rStyle w:val="fontstyle21"/>
          <w:rFonts w:hint="eastAsia"/>
          <w:lang w:val="fr-FR"/>
        </w:rPr>
      </w:pPr>
      <w:r w:rsidRPr="00681851">
        <w:rPr>
          <w:rStyle w:val="fontstyle21"/>
          <w:lang w:val="fr-FR"/>
        </w:rPr>
        <w:t xml:space="preserve">En ce qui concerne, le code des personnes et de la famille, aux termes des recommandations du Dialogue </w:t>
      </w:r>
      <w:r w:rsidRPr="00681851">
        <w:rPr>
          <w:rStyle w:val="Policepardfaut1"/>
          <w:bCs/>
          <w:lang w:val="fr-FR"/>
        </w:rPr>
        <w:t>National</w:t>
      </w:r>
      <w:r w:rsidRPr="00681851">
        <w:rPr>
          <w:rStyle w:val="fontstyle21"/>
          <w:lang w:val="fr-FR"/>
        </w:rPr>
        <w:t xml:space="preserve"> </w:t>
      </w:r>
      <w:r w:rsidRPr="00681851">
        <w:rPr>
          <w:lang w:val="fr-FR"/>
        </w:rPr>
        <w:t>Inclusif</w:t>
      </w:r>
      <w:r w:rsidRPr="00681851">
        <w:rPr>
          <w:rStyle w:val="fontstyle21"/>
          <w:lang w:val="fr-FR"/>
        </w:rPr>
        <w:t xml:space="preserve"> et Souverain (DNIS), un arrêté du Premier ministre a mis en place un comité de relecture dudit document en 2023. Ce rapport est actuellement en instance de programmation en conseil des Ministres.</w:t>
      </w:r>
    </w:p>
    <w:p w14:paraId="561AB3B7" w14:textId="5A9397B4" w:rsidR="00265CC1" w:rsidRPr="00681851" w:rsidRDefault="00265CC1" w:rsidP="00265CC1">
      <w:pPr>
        <w:pStyle w:val="SingleTxtG"/>
        <w:numPr>
          <w:ilvl w:val="0"/>
          <w:numId w:val="39"/>
        </w:numPr>
        <w:ind w:left="1134" w:firstLine="0"/>
        <w:rPr>
          <w:lang w:val="fr-FR"/>
        </w:rPr>
      </w:pPr>
      <w:r w:rsidRPr="00681851">
        <w:rPr>
          <w:lang w:val="fr-FR"/>
        </w:rPr>
        <w:t xml:space="preserve">Pour ce qui est de la finalisation du </w:t>
      </w:r>
      <w:r w:rsidRPr="00681851">
        <w:rPr>
          <w:rStyle w:val="fontstyle31"/>
          <w:lang w:val="fr-FR"/>
        </w:rPr>
        <w:t>Plan national d</w:t>
      </w:r>
      <w:r>
        <w:rPr>
          <w:rStyle w:val="fontstyle31"/>
          <w:lang w:val="fr-FR"/>
        </w:rPr>
        <w:t>’</w:t>
      </w:r>
      <w:r w:rsidRPr="00681851">
        <w:rPr>
          <w:rStyle w:val="fontstyle31"/>
          <w:lang w:val="fr-FR"/>
        </w:rPr>
        <w:t>action pour les droits de l</w:t>
      </w:r>
      <w:r>
        <w:rPr>
          <w:rStyle w:val="fontstyle31"/>
          <w:lang w:val="fr-FR"/>
        </w:rPr>
        <w:t>’</w:t>
      </w:r>
      <w:r w:rsidRPr="00681851">
        <w:rPr>
          <w:rStyle w:val="fontstyle31"/>
          <w:lang w:val="fr-FR"/>
        </w:rPr>
        <w:t>homme 2012</w:t>
      </w:r>
      <w:r w:rsidRPr="00681851">
        <w:rPr>
          <w:rStyle w:val="fontstyle21"/>
          <w:lang w:val="fr-FR"/>
        </w:rPr>
        <w:t xml:space="preserve">-2015 </w:t>
      </w:r>
      <w:r w:rsidRPr="00681851">
        <w:rPr>
          <w:lang w:val="fr-FR"/>
        </w:rPr>
        <w:t>conformément</w:t>
      </w:r>
      <w:r w:rsidRPr="00681851">
        <w:rPr>
          <w:rStyle w:val="fontstyle21"/>
          <w:lang w:val="fr-FR"/>
        </w:rPr>
        <w:t xml:space="preserve"> à l</w:t>
      </w:r>
      <w:r>
        <w:rPr>
          <w:rStyle w:val="fontstyle21"/>
          <w:lang w:val="fr-FR"/>
        </w:rPr>
        <w:t>’</w:t>
      </w:r>
      <w:r w:rsidRPr="00681851">
        <w:rPr>
          <w:rStyle w:val="fontstyle21"/>
          <w:lang w:val="fr-FR"/>
        </w:rPr>
        <w:t>article (art.</w:t>
      </w:r>
      <w:r w:rsidR="002A6E70">
        <w:rPr>
          <w:rStyle w:val="fontstyle21"/>
          <w:rFonts w:hint="eastAsia"/>
          <w:lang w:val="fr-FR"/>
        </w:rPr>
        <w:t> </w:t>
      </w:r>
      <w:r w:rsidRPr="00681851">
        <w:rPr>
          <w:rStyle w:val="fontstyle21"/>
          <w:lang w:val="fr-FR"/>
        </w:rPr>
        <w:t>2), le Tchad estimant la période dépassée, marque sa volonté d</w:t>
      </w:r>
      <w:r>
        <w:rPr>
          <w:rStyle w:val="fontstyle21"/>
          <w:lang w:val="fr-FR"/>
        </w:rPr>
        <w:t>’</w:t>
      </w:r>
      <w:r w:rsidRPr="00681851">
        <w:rPr>
          <w:rStyle w:val="fontstyle21"/>
          <w:lang w:val="fr-FR"/>
        </w:rPr>
        <w:t>aller au-delà d</w:t>
      </w:r>
      <w:r>
        <w:rPr>
          <w:rStyle w:val="fontstyle21"/>
          <w:lang w:val="fr-FR"/>
        </w:rPr>
        <w:t>’</w:t>
      </w:r>
      <w:r w:rsidRPr="00681851">
        <w:rPr>
          <w:rStyle w:val="fontstyle21"/>
          <w:lang w:val="fr-FR"/>
        </w:rPr>
        <w:t>un plan d</w:t>
      </w:r>
      <w:r>
        <w:rPr>
          <w:rStyle w:val="fontstyle21"/>
          <w:lang w:val="fr-FR"/>
        </w:rPr>
        <w:t>’</w:t>
      </w:r>
      <w:r w:rsidRPr="00681851">
        <w:rPr>
          <w:rStyle w:val="fontstyle21"/>
          <w:lang w:val="fr-FR"/>
        </w:rPr>
        <w:t xml:space="preserve">action. Il a élaboré un premier draft de la </w:t>
      </w:r>
      <w:r w:rsidRPr="00681851">
        <w:rPr>
          <w:rStyle w:val="Policepardfaut1"/>
          <w:bCs/>
          <w:lang w:val="fr-FR"/>
        </w:rPr>
        <w:t>politique</w:t>
      </w:r>
      <w:r w:rsidRPr="00681851">
        <w:rPr>
          <w:rStyle w:val="fontstyle21"/>
          <w:lang w:val="fr-FR"/>
        </w:rPr>
        <w:t xml:space="preserve"> nationale des Droits de </w:t>
      </w:r>
      <w:r w:rsidRPr="00681851">
        <w:rPr>
          <w:lang w:val="fr-FR"/>
        </w:rPr>
        <w:t>l</w:t>
      </w:r>
      <w:r>
        <w:rPr>
          <w:lang w:val="fr-FR"/>
        </w:rPr>
        <w:t>’</w:t>
      </w:r>
      <w:r w:rsidRPr="00681851">
        <w:rPr>
          <w:lang w:val="fr-FR"/>
        </w:rPr>
        <w:t>Homme</w:t>
      </w:r>
      <w:r w:rsidRPr="00681851">
        <w:rPr>
          <w:rStyle w:val="fontstyle21"/>
          <w:lang w:val="fr-FR"/>
        </w:rPr>
        <w:t xml:space="preserve"> qui est actuellement en instance d</w:t>
      </w:r>
      <w:r>
        <w:rPr>
          <w:rStyle w:val="fontstyle21"/>
          <w:lang w:val="fr-FR"/>
        </w:rPr>
        <w:t>’</w:t>
      </w:r>
      <w:r w:rsidRPr="00681851">
        <w:rPr>
          <w:rStyle w:val="fontstyle21"/>
          <w:lang w:val="fr-FR"/>
        </w:rPr>
        <w:t>adoption. Cette politique sera assortie d</w:t>
      </w:r>
      <w:r>
        <w:rPr>
          <w:rStyle w:val="fontstyle21"/>
          <w:lang w:val="fr-FR"/>
        </w:rPr>
        <w:t>’</w:t>
      </w:r>
      <w:r w:rsidRPr="00681851">
        <w:rPr>
          <w:rStyle w:val="fontstyle21"/>
          <w:lang w:val="fr-FR"/>
        </w:rPr>
        <w:t>un plan d</w:t>
      </w:r>
      <w:r>
        <w:rPr>
          <w:rStyle w:val="fontstyle21"/>
          <w:lang w:val="fr-FR"/>
        </w:rPr>
        <w:t>’</w:t>
      </w:r>
      <w:r w:rsidRPr="00681851">
        <w:rPr>
          <w:rStyle w:val="fontstyle21"/>
          <w:lang w:val="fr-FR"/>
        </w:rPr>
        <w:t>action quinquennal.</w:t>
      </w:r>
    </w:p>
    <w:p w14:paraId="596D666B" w14:textId="34F5D74C" w:rsidR="00265CC1" w:rsidRPr="002A6E70" w:rsidRDefault="00265CC1" w:rsidP="002A6E70">
      <w:pPr>
        <w:pStyle w:val="H1G"/>
        <w:rPr>
          <w:rStyle w:val="fontstyle01"/>
          <w:b/>
          <w:bCs w:val="0"/>
          <w:color w:val="auto"/>
          <w:sz w:val="24"/>
        </w:rPr>
      </w:pPr>
      <w:bookmarkStart w:id="78" w:name="_Toc181085806"/>
      <w:bookmarkStart w:id="79" w:name="_Toc185261329"/>
      <w:r w:rsidRPr="00681851">
        <w:rPr>
          <w:rStyle w:val="fontstyle01"/>
          <w:lang w:val="fr-FR"/>
        </w:rPr>
        <w:tab/>
      </w:r>
      <w:r w:rsidRPr="002A6E70">
        <w:rPr>
          <w:rStyle w:val="fontstyle01"/>
          <w:b/>
          <w:bCs w:val="0"/>
          <w:color w:val="auto"/>
          <w:sz w:val="24"/>
        </w:rPr>
        <w:t>E.</w:t>
      </w:r>
      <w:r w:rsidRPr="002A6E70">
        <w:rPr>
          <w:rStyle w:val="fontstyle01"/>
          <w:b/>
          <w:bCs w:val="0"/>
          <w:color w:val="auto"/>
          <w:sz w:val="24"/>
        </w:rPr>
        <w:tab/>
        <w:t>Définition de la discrimination raciale</w:t>
      </w:r>
      <w:bookmarkEnd w:id="78"/>
      <w:bookmarkEnd w:id="79"/>
    </w:p>
    <w:p w14:paraId="54FF0923" w14:textId="45B74166" w:rsidR="00265CC1" w:rsidRPr="00681851" w:rsidRDefault="00265CC1" w:rsidP="00265CC1">
      <w:pPr>
        <w:pStyle w:val="SingleTxtG"/>
        <w:numPr>
          <w:ilvl w:val="0"/>
          <w:numId w:val="39"/>
        </w:numPr>
        <w:ind w:left="1134" w:firstLine="0"/>
        <w:rPr>
          <w:lang w:val="fr-FR"/>
        </w:rPr>
      </w:pPr>
      <w:r w:rsidRPr="00681851">
        <w:rPr>
          <w:lang w:val="fr-FR"/>
        </w:rPr>
        <w:t xml:space="preserve">La non-discrimination raciale constitue un principe garanti par la législation tchadienne. Un texte </w:t>
      </w:r>
      <w:r w:rsidRPr="00681851">
        <w:rPr>
          <w:rStyle w:val="Policepardfaut1"/>
          <w:bCs/>
          <w:lang w:val="fr-FR"/>
        </w:rPr>
        <w:t>spécifique</w:t>
      </w:r>
      <w:r w:rsidRPr="00681851">
        <w:rPr>
          <w:lang w:val="fr-FR"/>
        </w:rPr>
        <w:t xml:space="preserve"> consacrant une telle définition</w:t>
      </w:r>
      <w:r w:rsidRPr="00681851">
        <w:rPr>
          <w:rStyle w:val="fontstyle21"/>
          <w:rFonts w:asciiTheme="majorBidi" w:hAnsiTheme="majorBidi"/>
          <w:lang w:val="fr-FR"/>
        </w:rPr>
        <w:t xml:space="preserve"> conforme à </w:t>
      </w:r>
      <w:r w:rsidRPr="00681851">
        <w:rPr>
          <w:rStyle w:val="fontstyle31"/>
          <w:rFonts w:asciiTheme="majorBidi" w:hAnsiTheme="majorBidi" w:cstheme="majorBidi"/>
          <w:lang w:val="fr-FR"/>
        </w:rPr>
        <w:t>l</w:t>
      </w:r>
      <w:r>
        <w:rPr>
          <w:rStyle w:val="fontstyle31"/>
          <w:rFonts w:asciiTheme="majorBidi" w:hAnsiTheme="majorBidi" w:cstheme="majorBidi"/>
          <w:lang w:val="fr-FR"/>
        </w:rPr>
        <w:t>’</w:t>
      </w:r>
      <w:r w:rsidRPr="00681851">
        <w:rPr>
          <w:rStyle w:val="fontstyle21"/>
          <w:rFonts w:asciiTheme="majorBidi" w:hAnsiTheme="majorBidi"/>
          <w:lang w:val="fr-FR"/>
        </w:rPr>
        <w:t>article</w:t>
      </w:r>
      <w:r w:rsidR="002A6E70">
        <w:rPr>
          <w:rStyle w:val="fontstyle21"/>
          <w:rFonts w:asciiTheme="majorBidi" w:hAnsiTheme="majorBidi"/>
          <w:lang w:val="fr-FR"/>
        </w:rPr>
        <w:t> </w:t>
      </w:r>
      <w:r w:rsidRPr="00681851">
        <w:rPr>
          <w:rStyle w:val="fontstyle21"/>
          <w:rFonts w:asciiTheme="majorBidi" w:hAnsiTheme="majorBidi"/>
          <w:lang w:val="fr-FR"/>
        </w:rPr>
        <w:t>1</w:t>
      </w:r>
      <w:r w:rsidRPr="00681851">
        <w:rPr>
          <w:rStyle w:val="fontstyle21"/>
          <w:rFonts w:asciiTheme="majorBidi" w:hAnsiTheme="majorBidi"/>
          <w:vertAlign w:val="superscript"/>
          <w:lang w:val="fr-FR"/>
        </w:rPr>
        <w:t>er</w:t>
      </w:r>
      <w:r w:rsidRPr="00681851">
        <w:rPr>
          <w:rStyle w:val="fontstyle21"/>
          <w:rFonts w:asciiTheme="majorBidi" w:hAnsiTheme="majorBidi"/>
          <w:lang w:val="fr-FR"/>
        </w:rPr>
        <w:t xml:space="preserve"> de la Convention (art.</w:t>
      </w:r>
      <w:r w:rsidR="002A6E70">
        <w:rPr>
          <w:rStyle w:val="fontstyle21"/>
          <w:rFonts w:asciiTheme="majorBidi" w:hAnsiTheme="majorBidi"/>
          <w:lang w:val="fr-FR"/>
        </w:rPr>
        <w:t> </w:t>
      </w:r>
      <w:r w:rsidRPr="00681851">
        <w:rPr>
          <w:rStyle w:val="fontstyle21"/>
          <w:rFonts w:asciiTheme="majorBidi" w:hAnsiTheme="majorBidi"/>
          <w:lang w:val="fr-FR"/>
        </w:rPr>
        <w:t>1 et 2) n</w:t>
      </w:r>
      <w:r>
        <w:rPr>
          <w:rStyle w:val="fontstyle21"/>
          <w:rFonts w:asciiTheme="majorBidi" w:hAnsiTheme="majorBidi"/>
          <w:lang w:val="fr-FR"/>
        </w:rPr>
        <w:t>’</w:t>
      </w:r>
      <w:r w:rsidRPr="00681851">
        <w:rPr>
          <w:rStyle w:val="fontstyle21"/>
          <w:rFonts w:asciiTheme="majorBidi" w:hAnsiTheme="majorBidi"/>
          <w:lang w:val="fr-FR"/>
        </w:rPr>
        <w:t>est pas adopté.</w:t>
      </w:r>
    </w:p>
    <w:p w14:paraId="570E5DA1" w14:textId="12A943C8" w:rsidR="00265CC1" w:rsidRPr="00681851" w:rsidRDefault="00265CC1" w:rsidP="00265CC1">
      <w:pPr>
        <w:pStyle w:val="SingleTxtG"/>
        <w:numPr>
          <w:ilvl w:val="0"/>
          <w:numId w:val="39"/>
        </w:numPr>
        <w:ind w:left="1134" w:firstLine="0"/>
        <w:rPr>
          <w:lang w:val="fr-FR"/>
        </w:rPr>
      </w:pPr>
      <w:r w:rsidRPr="00681851">
        <w:rPr>
          <w:lang w:val="fr-FR"/>
        </w:rPr>
        <w:t>Cependant, plusieurs textes de part leurs dispositions, répriment la discrimination raciale. C</w:t>
      </w:r>
      <w:r>
        <w:rPr>
          <w:lang w:val="fr-FR"/>
        </w:rPr>
        <w:t>’</w:t>
      </w:r>
      <w:r w:rsidRPr="00681851">
        <w:rPr>
          <w:lang w:val="fr-FR"/>
        </w:rPr>
        <w:t>est ainsi que la Constitution du 29</w:t>
      </w:r>
      <w:r w:rsidR="002A6E70">
        <w:rPr>
          <w:lang w:val="fr-FR"/>
        </w:rPr>
        <w:t> </w:t>
      </w:r>
      <w:r w:rsidRPr="00681851">
        <w:rPr>
          <w:lang w:val="fr-FR"/>
        </w:rPr>
        <w:t>décembre 2023 dans ses articles</w:t>
      </w:r>
      <w:r w:rsidR="002A6E70">
        <w:rPr>
          <w:lang w:val="fr-FR"/>
        </w:rPr>
        <w:t> </w:t>
      </w:r>
      <w:r w:rsidRPr="00681851">
        <w:rPr>
          <w:lang w:val="fr-FR"/>
        </w:rPr>
        <w:t>14 et 15 ainsi que le Code pénal en son article</w:t>
      </w:r>
      <w:r w:rsidR="002A6E70">
        <w:rPr>
          <w:lang w:val="fr-FR"/>
        </w:rPr>
        <w:t> </w:t>
      </w:r>
      <w:r w:rsidRPr="00681851">
        <w:rPr>
          <w:rStyle w:val="Policepardfaut1"/>
          <w:bCs/>
          <w:lang w:val="fr-FR"/>
        </w:rPr>
        <w:t>286</w:t>
      </w:r>
      <w:r w:rsidRPr="00681851">
        <w:rPr>
          <w:lang w:val="fr-FR"/>
        </w:rPr>
        <w:t xml:space="preserve"> interdisent toutes discriminations fondées entre autres sur la race et le sexe. L</w:t>
      </w:r>
      <w:r>
        <w:rPr>
          <w:lang w:val="fr-FR"/>
        </w:rPr>
        <w:t>’</w:t>
      </w:r>
      <w:r w:rsidRPr="00681851">
        <w:rPr>
          <w:lang w:val="fr-FR"/>
        </w:rPr>
        <w:t>État tchadien continue de marquer sa volonté d</w:t>
      </w:r>
      <w:r>
        <w:rPr>
          <w:lang w:val="fr-FR"/>
        </w:rPr>
        <w:t>’</w:t>
      </w:r>
      <w:r w:rsidRPr="00681851">
        <w:rPr>
          <w:lang w:val="fr-FR"/>
        </w:rPr>
        <w:t>assurer l</w:t>
      </w:r>
      <w:r>
        <w:rPr>
          <w:lang w:val="fr-FR"/>
        </w:rPr>
        <w:t>’</w:t>
      </w:r>
      <w:r w:rsidRPr="00681851">
        <w:rPr>
          <w:lang w:val="fr-FR"/>
        </w:rPr>
        <w:t>égalité des deux sexes en précisant que l</w:t>
      </w:r>
      <w:r>
        <w:rPr>
          <w:lang w:val="fr-FR"/>
        </w:rPr>
        <w:t>’</w:t>
      </w:r>
      <w:r w:rsidRPr="00681851">
        <w:rPr>
          <w:lang w:val="fr-FR"/>
        </w:rPr>
        <w:t xml:space="preserve">État a </w:t>
      </w:r>
      <w:r w:rsidRPr="002A6E70">
        <w:rPr>
          <w:iCs/>
          <w:lang w:val="fr-FR"/>
        </w:rPr>
        <w:t>«</w:t>
      </w:r>
      <w:r w:rsidR="002A6E70" w:rsidRPr="002A6E70">
        <w:rPr>
          <w:iCs/>
          <w:lang w:val="fr-FR"/>
        </w:rPr>
        <w:t> </w:t>
      </w:r>
      <w:r w:rsidRPr="002A6E70">
        <w:rPr>
          <w:iCs/>
          <w:lang w:val="fr-FR"/>
        </w:rPr>
        <w:t>le devoir de veiller à l’élimination de toutes les formes de discrimination à l’égard des femmes et d’assurer la protection de ses droits dans tous les domaines de la vie privée et publique</w:t>
      </w:r>
      <w:r w:rsidR="002A6E70" w:rsidRPr="002A6E70">
        <w:rPr>
          <w:iCs/>
          <w:lang w:val="fr-FR"/>
        </w:rPr>
        <w:t> </w:t>
      </w:r>
      <w:r w:rsidRPr="002A6E70">
        <w:rPr>
          <w:iCs/>
          <w:lang w:val="fr-FR"/>
        </w:rPr>
        <w:t>»</w:t>
      </w:r>
      <w:r w:rsidRPr="00681851">
        <w:rPr>
          <w:lang w:val="fr-FR"/>
        </w:rPr>
        <w:t xml:space="preserve"> dans l</w:t>
      </w:r>
      <w:r>
        <w:rPr>
          <w:lang w:val="fr-FR"/>
        </w:rPr>
        <w:t>’</w:t>
      </w:r>
      <w:r w:rsidRPr="00681851">
        <w:rPr>
          <w:lang w:val="fr-FR"/>
        </w:rPr>
        <w:t>alinéa</w:t>
      </w:r>
      <w:r w:rsidR="002A6E70">
        <w:rPr>
          <w:lang w:val="fr-FR"/>
        </w:rPr>
        <w:t> </w:t>
      </w:r>
      <w:r w:rsidRPr="00681851">
        <w:rPr>
          <w:lang w:val="fr-FR"/>
        </w:rPr>
        <w:t>2 de l</w:t>
      </w:r>
      <w:r>
        <w:rPr>
          <w:lang w:val="fr-FR"/>
        </w:rPr>
        <w:t>’</w:t>
      </w:r>
      <w:r w:rsidRPr="00681851">
        <w:rPr>
          <w:lang w:val="fr-FR"/>
        </w:rPr>
        <w:t>article</w:t>
      </w:r>
      <w:r w:rsidR="002A6E70">
        <w:rPr>
          <w:lang w:val="fr-FR"/>
        </w:rPr>
        <w:t> </w:t>
      </w:r>
      <w:r w:rsidRPr="00681851">
        <w:rPr>
          <w:lang w:val="fr-FR"/>
        </w:rPr>
        <w:t>15 de la Constitution en vigueur.</w:t>
      </w:r>
    </w:p>
    <w:p w14:paraId="5D2AC221" w14:textId="77777777" w:rsidR="00265CC1" w:rsidRPr="00681851" w:rsidRDefault="00265CC1" w:rsidP="00265CC1">
      <w:pPr>
        <w:pStyle w:val="SingleTxtG"/>
        <w:numPr>
          <w:ilvl w:val="0"/>
          <w:numId w:val="39"/>
        </w:numPr>
        <w:ind w:left="1134" w:firstLine="0"/>
        <w:rPr>
          <w:lang w:val="fr-FR"/>
        </w:rPr>
      </w:pPr>
      <w:r w:rsidRPr="00681851">
        <w:rPr>
          <w:lang w:val="fr-FR"/>
        </w:rPr>
        <w:t>Le principe de non-discrimination ainsi constitutionnellement consacré, témoigne de la volonté de l</w:t>
      </w:r>
      <w:r>
        <w:rPr>
          <w:lang w:val="fr-FR"/>
        </w:rPr>
        <w:t>’</w:t>
      </w:r>
      <w:r w:rsidRPr="00681851">
        <w:rPr>
          <w:lang w:val="fr-FR"/>
        </w:rPr>
        <w:t>État tchadien d</w:t>
      </w:r>
      <w:r>
        <w:rPr>
          <w:lang w:val="fr-FR"/>
        </w:rPr>
        <w:t>’</w:t>
      </w:r>
      <w:r w:rsidRPr="00681851">
        <w:rPr>
          <w:lang w:val="fr-FR"/>
        </w:rPr>
        <w:t xml:space="preserve">accorder une égalité de droit aux deux sexes à travers sa loi suprême qui est la Constitution. </w:t>
      </w:r>
      <w:r w:rsidRPr="00681851">
        <w:rPr>
          <w:rStyle w:val="Policepardfaut1"/>
          <w:bCs/>
          <w:lang w:val="fr-FR"/>
        </w:rPr>
        <w:t>Il</w:t>
      </w:r>
      <w:r w:rsidRPr="00681851">
        <w:rPr>
          <w:lang w:val="fr-FR"/>
        </w:rPr>
        <w:t xml:space="preserve"> n</w:t>
      </w:r>
      <w:r>
        <w:rPr>
          <w:lang w:val="fr-FR"/>
        </w:rPr>
        <w:t>’</w:t>
      </w:r>
      <w:r w:rsidRPr="00681851">
        <w:rPr>
          <w:lang w:val="fr-FR"/>
        </w:rPr>
        <w:t>en demeure pas moins que le Tchad, s</w:t>
      </w:r>
      <w:r>
        <w:rPr>
          <w:lang w:val="fr-FR"/>
        </w:rPr>
        <w:t>’</w:t>
      </w:r>
      <w:r w:rsidRPr="00681851">
        <w:rPr>
          <w:lang w:val="fr-FR"/>
        </w:rPr>
        <w:t xml:space="preserve">efforce </w:t>
      </w:r>
      <w:r w:rsidRPr="00681851">
        <w:rPr>
          <w:rStyle w:val="Policepardfaut1"/>
          <w:bCs/>
          <w:lang w:val="fr-FR"/>
        </w:rPr>
        <w:t>d</w:t>
      </w:r>
      <w:r>
        <w:rPr>
          <w:rStyle w:val="Policepardfaut1"/>
          <w:bCs/>
          <w:lang w:val="fr-FR"/>
        </w:rPr>
        <w:t>’</w:t>
      </w:r>
      <w:r w:rsidRPr="00681851">
        <w:rPr>
          <w:rStyle w:val="Policepardfaut1"/>
          <w:bCs/>
          <w:lang w:val="fr-FR"/>
        </w:rPr>
        <w:t>harmoniser</w:t>
      </w:r>
      <w:r w:rsidRPr="00681851">
        <w:rPr>
          <w:lang w:val="fr-FR"/>
        </w:rPr>
        <w:t xml:space="preserve"> sa législation nationale avec la Convention.</w:t>
      </w:r>
    </w:p>
    <w:p w14:paraId="4C664142" w14:textId="3E008FCE" w:rsidR="00265CC1" w:rsidRPr="002A6E70" w:rsidRDefault="00265CC1" w:rsidP="00265CC1">
      <w:pPr>
        <w:pStyle w:val="SingleTxtG"/>
        <w:numPr>
          <w:ilvl w:val="0"/>
          <w:numId w:val="39"/>
        </w:numPr>
        <w:ind w:left="1134" w:firstLine="0"/>
        <w:rPr>
          <w:lang w:val="fr-FR"/>
        </w:rPr>
      </w:pPr>
      <w:r w:rsidRPr="00681851">
        <w:rPr>
          <w:lang w:val="fr-FR"/>
        </w:rPr>
        <w:t>Dans le domaine de la Santé, l</w:t>
      </w:r>
      <w:r>
        <w:rPr>
          <w:lang w:val="fr-FR"/>
        </w:rPr>
        <w:t>’</w:t>
      </w:r>
      <w:r w:rsidRPr="00681851">
        <w:rPr>
          <w:lang w:val="fr-FR"/>
        </w:rPr>
        <w:t>article</w:t>
      </w:r>
      <w:r w:rsidR="002A6E70">
        <w:rPr>
          <w:lang w:val="fr-FR"/>
        </w:rPr>
        <w:t> </w:t>
      </w:r>
      <w:r w:rsidRPr="00681851">
        <w:rPr>
          <w:lang w:val="fr-FR"/>
        </w:rPr>
        <w:t xml:space="preserve">3 de la loi </w:t>
      </w:r>
      <w:r w:rsidR="00E36D82">
        <w:rPr>
          <w:lang w:val="fr-FR"/>
        </w:rPr>
        <w:t>n</w:t>
      </w:r>
      <w:r w:rsidR="00E36D82" w:rsidRPr="00E36D82">
        <w:rPr>
          <w:vertAlign w:val="superscript"/>
          <w:lang w:val="fr-FR"/>
        </w:rPr>
        <w:t>o</w:t>
      </w:r>
      <w:r w:rsidR="00E36D82">
        <w:rPr>
          <w:lang w:val="fr-FR"/>
        </w:rPr>
        <w:t> </w:t>
      </w:r>
      <w:r w:rsidRPr="00681851">
        <w:rPr>
          <w:lang w:val="fr-FR"/>
        </w:rPr>
        <w:t>006/PR/2002 du 15</w:t>
      </w:r>
      <w:r w:rsidR="002A6E70">
        <w:rPr>
          <w:lang w:val="fr-FR"/>
        </w:rPr>
        <w:t> </w:t>
      </w:r>
      <w:r w:rsidRPr="00681851">
        <w:rPr>
          <w:lang w:val="fr-FR"/>
        </w:rPr>
        <w:t xml:space="preserve">avril 2002, portant promotion de la </w:t>
      </w:r>
      <w:r w:rsidRPr="00681851">
        <w:rPr>
          <w:rStyle w:val="Policepardfaut1"/>
          <w:bCs/>
          <w:lang w:val="fr-FR"/>
        </w:rPr>
        <w:t>santé</w:t>
      </w:r>
      <w:r w:rsidRPr="00681851">
        <w:rPr>
          <w:lang w:val="fr-FR"/>
        </w:rPr>
        <w:t xml:space="preserve"> de reproduction dispose que </w:t>
      </w:r>
      <w:r w:rsidRPr="002A6E70">
        <w:rPr>
          <w:lang w:val="fr-FR"/>
        </w:rPr>
        <w:t>«</w:t>
      </w:r>
      <w:r w:rsidR="002A6E70" w:rsidRPr="002A6E70">
        <w:rPr>
          <w:lang w:val="fr-FR"/>
        </w:rPr>
        <w:t> </w:t>
      </w:r>
      <w:r w:rsidRPr="002A6E70">
        <w:rPr>
          <w:lang w:val="fr-FR"/>
        </w:rPr>
        <w:t>tous les individus sont égaux en droit et en dignité en matière de santé de reproduction sans discrimination aucune fondée sur l’âge, le sexe, la fortune, la religion…</w:t>
      </w:r>
      <w:r w:rsidR="002A6E70" w:rsidRPr="002A6E70">
        <w:rPr>
          <w:lang w:val="fr-FR"/>
        </w:rPr>
        <w:t xml:space="preserve"> </w:t>
      </w:r>
      <w:r w:rsidRPr="002A6E70">
        <w:rPr>
          <w:lang w:val="fr-FR"/>
        </w:rPr>
        <w:t>ou sur toute autre situation</w:t>
      </w:r>
      <w:r w:rsidR="002A6E70" w:rsidRPr="002A6E70">
        <w:rPr>
          <w:lang w:val="fr-FR"/>
        </w:rPr>
        <w:t> </w:t>
      </w:r>
      <w:r w:rsidRPr="002A6E70">
        <w:rPr>
          <w:lang w:val="fr-FR"/>
        </w:rPr>
        <w:t>».</w:t>
      </w:r>
      <w:r w:rsidRPr="00681851">
        <w:rPr>
          <w:lang w:val="fr-FR"/>
        </w:rPr>
        <w:t xml:space="preserve"> Son </w:t>
      </w:r>
      <w:r w:rsidRPr="00681851">
        <w:rPr>
          <w:color w:val="000000"/>
          <w:lang w:val="fr-FR"/>
        </w:rPr>
        <w:t xml:space="preserve">Décret </w:t>
      </w:r>
      <w:r w:rsidR="00E36D82">
        <w:rPr>
          <w:lang w:val="fr-FR"/>
        </w:rPr>
        <w:t>n</w:t>
      </w:r>
      <w:r w:rsidR="00E36D82" w:rsidRPr="00E36D82">
        <w:rPr>
          <w:vertAlign w:val="superscript"/>
          <w:lang w:val="fr-FR"/>
        </w:rPr>
        <w:t>o</w:t>
      </w:r>
      <w:r w:rsidR="00E36D82">
        <w:rPr>
          <w:lang w:val="fr-FR"/>
        </w:rPr>
        <w:t> </w:t>
      </w:r>
      <w:r w:rsidRPr="00681851">
        <w:rPr>
          <w:color w:val="000000"/>
          <w:lang w:val="fr-FR"/>
        </w:rPr>
        <w:t>2121/PR/MSPSN/2020 du 14</w:t>
      </w:r>
      <w:r w:rsidR="002A6E70">
        <w:rPr>
          <w:color w:val="000000"/>
          <w:lang w:val="fr-FR"/>
        </w:rPr>
        <w:t> </w:t>
      </w:r>
      <w:r w:rsidRPr="00681851">
        <w:rPr>
          <w:color w:val="000000"/>
          <w:lang w:val="fr-FR"/>
        </w:rPr>
        <w:t xml:space="preserve">avril 2020, portant application </w:t>
      </w:r>
      <w:r w:rsidRPr="00681851">
        <w:rPr>
          <w:lang w:val="fr-FR"/>
        </w:rPr>
        <w:t>interdit toute discrimination relative aux soins de santé. L</w:t>
      </w:r>
      <w:r>
        <w:rPr>
          <w:lang w:val="fr-FR"/>
        </w:rPr>
        <w:t>’</w:t>
      </w:r>
      <w:r w:rsidRPr="00681851">
        <w:rPr>
          <w:lang w:val="fr-FR"/>
        </w:rPr>
        <w:t>article</w:t>
      </w:r>
      <w:r w:rsidR="002A6E70">
        <w:rPr>
          <w:lang w:val="fr-FR"/>
        </w:rPr>
        <w:t> </w:t>
      </w:r>
      <w:r w:rsidRPr="00681851">
        <w:rPr>
          <w:lang w:val="fr-FR"/>
        </w:rPr>
        <w:t xml:space="preserve">323 du Code pénal, relève aussi que </w:t>
      </w:r>
      <w:r w:rsidRPr="002A6E70">
        <w:rPr>
          <w:lang w:val="fr-FR"/>
        </w:rPr>
        <w:t>«</w:t>
      </w:r>
      <w:r w:rsidR="002A6E70" w:rsidRPr="002A6E70">
        <w:rPr>
          <w:lang w:val="fr-FR"/>
        </w:rPr>
        <w:t> </w:t>
      </w:r>
      <w:r w:rsidRPr="002A6E70">
        <w:rPr>
          <w:lang w:val="fr-FR"/>
        </w:rPr>
        <w:t>…tout acte par lequel une douleur ou des souffrances aiguës, physiques, mentales ou morales, sont intentionnellement infligées à une personne, par un fonctionnaire ou une autorité traditionnelle agissant à titre officiel ou à son instigation ou avec son consentement exprès ou tacite,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w:t>
      </w:r>
      <w:r w:rsidR="002A6E70">
        <w:rPr>
          <w:lang w:val="fr-FR"/>
        </w:rPr>
        <w:t> </w:t>
      </w:r>
      <w:r w:rsidRPr="002A6E70">
        <w:rPr>
          <w:lang w:val="fr-FR"/>
        </w:rPr>
        <w:t>».</w:t>
      </w:r>
    </w:p>
    <w:p w14:paraId="09E24F94" w14:textId="15C63ABE" w:rsidR="00265CC1" w:rsidRPr="00681851" w:rsidRDefault="00265CC1" w:rsidP="00265CC1">
      <w:pPr>
        <w:pStyle w:val="H1G"/>
        <w:rPr>
          <w:lang w:val="fr-FR"/>
        </w:rPr>
      </w:pPr>
      <w:bookmarkStart w:id="80" w:name="_Toc181085807"/>
      <w:bookmarkStart w:id="81" w:name="_Toc185261330"/>
      <w:r w:rsidRPr="00681851">
        <w:rPr>
          <w:lang w:val="fr-FR"/>
        </w:rPr>
        <w:tab/>
        <w:t>F.</w:t>
      </w:r>
      <w:r w:rsidRPr="00681851">
        <w:rPr>
          <w:lang w:val="fr-FR"/>
        </w:rPr>
        <w:tab/>
        <w:t>Discrimination fondée sur l</w:t>
      </w:r>
      <w:r>
        <w:rPr>
          <w:lang w:val="fr-FR"/>
        </w:rPr>
        <w:t>’</w:t>
      </w:r>
      <w:r w:rsidRPr="00681851">
        <w:rPr>
          <w:lang w:val="fr-FR"/>
        </w:rPr>
        <w:t>ascendance</w:t>
      </w:r>
      <w:bookmarkEnd w:id="80"/>
      <w:bookmarkEnd w:id="81"/>
    </w:p>
    <w:p w14:paraId="4A13A8FF" w14:textId="306F9D51" w:rsidR="00265CC1" w:rsidRPr="00681851" w:rsidRDefault="00265CC1" w:rsidP="00265CC1">
      <w:pPr>
        <w:pStyle w:val="SingleTxtG"/>
        <w:numPr>
          <w:ilvl w:val="0"/>
          <w:numId w:val="39"/>
        </w:numPr>
        <w:ind w:left="1134" w:firstLine="0"/>
        <w:rPr>
          <w:lang w:val="fr-FR"/>
        </w:rPr>
      </w:pPr>
      <w:r w:rsidRPr="00681851">
        <w:rPr>
          <w:lang w:val="fr-FR"/>
        </w:rPr>
        <w:t>Le Gouvernement n</w:t>
      </w:r>
      <w:r>
        <w:rPr>
          <w:lang w:val="fr-FR"/>
        </w:rPr>
        <w:t>’</w:t>
      </w:r>
      <w:r w:rsidRPr="00681851">
        <w:rPr>
          <w:lang w:val="fr-FR"/>
        </w:rPr>
        <w:t xml:space="preserve">a pas jusque-là adopté une loi spécifique contre la discrimination </w:t>
      </w:r>
      <w:r w:rsidRPr="00681851">
        <w:rPr>
          <w:rStyle w:val="Policepardfaut1"/>
          <w:bCs/>
          <w:lang w:val="fr-FR"/>
        </w:rPr>
        <w:t>fondée</w:t>
      </w:r>
      <w:r w:rsidRPr="00681851">
        <w:rPr>
          <w:lang w:val="fr-FR"/>
        </w:rPr>
        <w:t xml:space="preserve"> sur l</w:t>
      </w:r>
      <w:r>
        <w:rPr>
          <w:lang w:val="fr-FR"/>
        </w:rPr>
        <w:t>’</w:t>
      </w:r>
      <w:r w:rsidRPr="00681851">
        <w:rPr>
          <w:lang w:val="fr-FR"/>
        </w:rPr>
        <w:t>ascendance. Cependant, il a introduit dans le Code pénal, une disposition qui criminalise de telles pratiques. Ainsi, les articles</w:t>
      </w:r>
      <w:r w:rsidR="002A6E70">
        <w:rPr>
          <w:lang w:val="fr-FR"/>
        </w:rPr>
        <w:t> </w:t>
      </w:r>
      <w:r w:rsidRPr="00681851">
        <w:rPr>
          <w:lang w:val="fr-FR"/>
        </w:rPr>
        <w:t>449 et 450 de ce code sanctionnent à des peines privatives des libertés et d</w:t>
      </w:r>
      <w:r>
        <w:rPr>
          <w:lang w:val="fr-FR"/>
        </w:rPr>
        <w:t>’</w:t>
      </w:r>
      <w:r w:rsidRPr="00681851">
        <w:rPr>
          <w:lang w:val="fr-FR"/>
        </w:rPr>
        <w:t>amendes, les personnes impliquées dans une discrimination fondée sur l</w:t>
      </w:r>
      <w:r>
        <w:rPr>
          <w:lang w:val="fr-FR"/>
        </w:rPr>
        <w:t>’</w:t>
      </w:r>
      <w:r w:rsidRPr="00681851">
        <w:rPr>
          <w:lang w:val="fr-FR"/>
        </w:rPr>
        <w:t>ascendance. Respectivement ces articles disposen</w:t>
      </w:r>
      <w:r w:rsidRPr="002A6E70">
        <w:rPr>
          <w:lang w:val="fr-FR"/>
        </w:rPr>
        <w:t>t :</w:t>
      </w:r>
      <w:r w:rsidR="002A6E70" w:rsidRPr="002A6E70">
        <w:rPr>
          <w:lang w:val="fr-FR"/>
        </w:rPr>
        <w:t xml:space="preserve"> </w:t>
      </w:r>
      <w:r w:rsidRPr="002A6E70">
        <w:rPr>
          <w:lang w:val="fr-FR"/>
        </w:rPr>
        <w:t>«</w:t>
      </w:r>
      <w:r w:rsidR="002A6E70">
        <w:rPr>
          <w:lang w:val="fr-FR"/>
        </w:rPr>
        <w:t> </w:t>
      </w:r>
      <w:r w:rsidRPr="002A6E70">
        <w:rPr>
          <w:lang w:val="fr-FR"/>
        </w:rPr>
        <w:t>Est punie d’un emprisonnement de un à cinq ans et d’une amende de 1</w:t>
      </w:r>
      <w:r w:rsidR="002A6E70">
        <w:rPr>
          <w:lang w:val="fr-FR"/>
        </w:rPr>
        <w:t> </w:t>
      </w:r>
      <w:r w:rsidRPr="002A6E70">
        <w:rPr>
          <w:lang w:val="fr-FR"/>
        </w:rPr>
        <w:t>000</w:t>
      </w:r>
      <w:r w:rsidR="002A6E70">
        <w:rPr>
          <w:lang w:val="fr-FR"/>
        </w:rPr>
        <w:t> </w:t>
      </w:r>
      <w:r w:rsidRPr="002A6E70">
        <w:rPr>
          <w:lang w:val="fr-FR"/>
        </w:rPr>
        <w:t xml:space="preserve">000 à </w:t>
      </w:r>
      <w:r w:rsidRPr="002A6E70">
        <w:t>10</w:t>
      </w:r>
      <w:r w:rsidR="002A6E70">
        <w:t> </w:t>
      </w:r>
      <w:r w:rsidRPr="002A6E70">
        <w:t>000</w:t>
      </w:r>
      <w:r w:rsidR="002A6E70">
        <w:rPr>
          <w:lang w:val="fr-FR"/>
        </w:rPr>
        <w:t> </w:t>
      </w:r>
      <w:r w:rsidRPr="002A6E70">
        <w:rPr>
          <w:lang w:val="fr-FR"/>
        </w:rPr>
        <w:t>000</w:t>
      </w:r>
      <w:r w:rsidR="002A6E70">
        <w:rPr>
          <w:lang w:val="fr-FR"/>
        </w:rPr>
        <w:t> </w:t>
      </w:r>
      <w:r w:rsidRPr="002A6E70">
        <w:rPr>
          <w:lang w:val="fr-FR"/>
        </w:rPr>
        <w:t>FCFA ou de l’une de ces deux peines seulement, toute personne auteur de menaces commises par le biais d’un système informatique envers une personne en raison de son appartenance à un groupe qui se caractérise par la race, la couleur, l’ascendance, la filiation ou l’origine nationale ou ethnique, la religion, dans la mesure où cette appartenance sert de prétexte à l’un ou l’autre de ces éléments, ou un groupe de personnes qui se distingue par une de ces caractéristiques », «</w:t>
      </w:r>
      <w:r w:rsidR="002A6E70">
        <w:rPr>
          <w:lang w:val="fr-FR"/>
        </w:rPr>
        <w:t> </w:t>
      </w:r>
      <w:r w:rsidRPr="002A6E70">
        <w:rPr>
          <w:lang w:val="fr-FR"/>
        </w:rPr>
        <w:t>Est punie d’un emprisonnement de un à cinq ans et d’une amende de 1</w:t>
      </w:r>
      <w:r w:rsidR="002A6E70">
        <w:rPr>
          <w:lang w:val="fr-FR"/>
        </w:rPr>
        <w:t> </w:t>
      </w:r>
      <w:r w:rsidRPr="002A6E70">
        <w:rPr>
          <w:lang w:val="fr-FR"/>
        </w:rPr>
        <w:t>000</w:t>
      </w:r>
      <w:r w:rsidR="002A6E70">
        <w:rPr>
          <w:lang w:val="fr-FR"/>
        </w:rPr>
        <w:t> </w:t>
      </w:r>
      <w:r w:rsidRPr="002A6E70">
        <w:rPr>
          <w:lang w:val="fr-FR"/>
        </w:rPr>
        <w:t>000 à 10</w:t>
      </w:r>
      <w:r w:rsidR="002A6E70">
        <w:rPr>
          <w:lang w:val="fr-FR"/>
        </w:rPr>
        <w:t> </w:t>
      </w:r>
      <w:r w:rsidRPr="002A6E70">
        <w:rPr>
          <w:lang w:val="fr-FR"/>
        </w:rPr>
        <w:t>000</w:t>
      </w:r>
      <w:r w:rsidR="002A6E70">
        <w:rPr>
          <w:lang w:val="fr-FR"/>
        </w:rPr>
        <w:t> </w:t>
      </w:r>
      <w:r w:rsidRPr="002A6E70">
        <w:rPr>
          <w:lang w:val="fr-FR"/>
        </w:rPr>
        <w:t>000</w:t>
      </w:r>
      <w:r w:rsidR="002A6E70">
        <w:rPr>
          <w:lang w:val="fr-FR"/>
        </w:rPr>
        <w:t> </w:t>
      </w:r>
      <w:r w:rsidRPr="002A6E70">
        <w:rPr>
          <w:lang w:val="fr-FR"/>
        </w:rPr>
        <w:t>FCFA ou de l’une de ces deux peines seulement, toute personne, auteur d’une insulte commise par le biais d’un système informatique envers une personne en raison de son appartenance à un groupe qui se caractérise par la race, la couleur, l’ascendance, la filiation ou l’origine nationale ou ethnique, la religion, dans la mesure où cette appartenance sert de prétexte à l’un ou l’autre de ces éléments, ou un groupe de personnes qui se distingue par une de ces caractéristiques ».</w:t>
      </w:r>
    </w:p>
    <w:p w14:paraId="6F471C5F" w14:textId="77777777" w:rsidR="00265CC1" w:rsidRPr="00681851" w:rsidRDefault="00265CC1" w:rsidP="00265CC1">
      <w:pPr>
        <w:pStyle w:val="SingleTxtG"/>
        <w:numPr>
          <w:ilvl w:val="0"/>
          <w:numId w:val="39"/>
        </w:numPr>
        <w:ind w:left="1134" w:firstLine="0"/>
        <w:rPr>
          <w:sz w:val="24"/>
          <w:szCs w:val="24"/>
          <w:lang w:val="fr-FR"/>
        </w:rPr>
      </w:pPr>
      <w:r w:rsidRPr="00681851">
        <w:rPr>
          <w:lang w:val="fr-FR"/>
        </w:rPr>
        <w:t>Le Gouvernement a pris en compte la question de la discrimination raciale dans son projet de la Politique Nationale des Droits de l</w:t>
      </w:r>
      <w:r>
        <w:rPr>
          <w:lang w:val="fr-FR"/>
        </w:rPr>
        <w:t>’</w:t>
      </w:r>
      <w:r w:rsidRPr="00681851">
        <w:rPr>
          <w:lang w:val="fr-FR"/>
        </w:rPr>
        <w:t>Homme</w:t>
      </w:r>
      <w:bookmarkStart w:id="82" w:name="_Toc181085808"/>
      <w:r>
        <w:rPr>
          <w:lang w:val="fr-FR"/>
        </w:rPr>
        <w:t>.</w:t>
      </w:r>
    </w:p>
    <w:p w14:paraId="16184B45" w14:textId="4CE9A525" w:rsidR="00265CC1" w:rsidRPr="00681851" w:rsidRDefault="00265CC1" w:rsidP="00265CC1">
      <w:pPr>
        <w:pStyle w:val="H1G"/>
        <w:rPr>
          <w:lang w:val="fr-FR"/>
        </w:rPr>
      </w:pPr>
      <w:r w:rsidRPr="00681851">
        <w:rPr>
          <w:lang w:val="fr-FR"/>
        </w:rPr>
        <w:tab/>
        <w:t>G.</w:t>
      </w:r>
      <w:r w:rsidRPr="00681851">
        <w:rPr>
          <w:lang w:val="fr-FR"/>
        </w:rPr>
        <w:tab/>
        <w:t>Pratiques coutumières néfastes à l</w:t>
      </w:r>
      <w:r>
        <w:rPr>
          <w:lang w:val="fr-FR"/>
        </w:rPr>
        <w:t>’</w:t>
      </w:r>
      <w:r w:rsidRPr="00681851">
        <w:rPr>
          <w:lang w:val="fr-FR"/>
        </w:rPr>
        <w:t>égard des femmes</w:t>
      </w:r>
      <w:bookmarkEnd w:id="82"/>
    </w:p>
    <w:p w14:paraId="3D0C5921" w14:textId="4865B94B" w:rsidR="00265CC1" w:rsidRPr="00681851" w:rsidRDefault="00265CC1" w:rsidP="00265CC1">
      <w:pPr>
        <w:pStyle w:val="SingleTxtG"/>
        <w:numPr>
          <w:ilvl w:val="0"/>
          <w:numId w:val="39"/>
        </w:numPr>
        <w:ind w:left="1134" w:firstLine="0"/>
        <w:rPr>
          <w:lang w:val="fr-FR"/>
        </w:rPr>
      </w:pPr>
      <w:r w:rsidRPr="00681851">
        <w:rPr>
          <w:lang w:val="fr-FR"/>
        </w:rPr>
        <w:t>L</w:t>
      </w:r>
      <w:r>
        <w:rPr>
          <w:lang w:val="fr-FR"/>
        </w:rPr>
        <w:t>’</w:t>
      </w:r>
      <w:r w:rsidRPr="00681851">
        <w:rPr>
          <w:lang w:val="fr-FR"/>
        </w:rPr>
        <w:t>égalité entre les femmes et les hommes est une question de droits de l</w:t>
      </w:r>
      <w:r>
        <w:rPr>
          <w:lang w:val="fr-FR"/>
        </w:rPr>
        <w:t>’</w:t>
      </w:r>
      <w:r w:rsidRPr="00681851">
        <w:rPr>
          <w:lang w:val="fr-FR"/>
        </w:rPr>
        <w:t>homme et une condition de la justice sociale. Un nouveau partenariat fondé sur l</w:t>
      </w:r>
      <w:r>
        <w:rPr>
          <w:lang w:val="fr-FR"/>
        </w:rPr>
        <w:t>’</w:t>
      </w:r>
      <w:r w:rsidRPr="00681851">
        <w:rPr>
          <w:lang w:val="fr-FR"/>
        </w:rPr>
        <w:t>égalité entre les femmes et les hommes est une condition d</w:t>
      </w:r>
      <w:r>
        <w:rPr>
          <w:lang w:val="fr-FR"/>
        </w:rPr>
        <w:t>’</w:t>
      </w:r>
      <w:r w:rsidRPr="00681851">
        <w:rPr>
          <w:lang w:val="fr-FR"/>
        </w:rPr>
        <w:t>un développement durable axé sur la population. Dans cette circularité juridique, il est mentionné dans la Constitution de la V</w:t>
      </w:r>
      <w:r w:rsidRPr="002A6E70">
        <w:rPr>
          <w:vertAlign w:val="superscript"/>
          <w:lang w:val="fr-FR"/>
        </w:rPr>
        <w:t>e</w:t>
      </w:r>
      <w:r w:rsidR="002A6E70">
        <w:rPr>
          <w:lang w:val="fr-FR"/>
        </w:rPr>
        <w:t> </w:t>
      </w:r>
      <w:r w:rsidRPr="00681851">
        <w:rPr>
          <w:lang w:val="fr-FR"/>
        </w:rPr>
        <w:t>République en son article</w:t>
      </w:r>
      <w:r w:rsidR="002A6E70">
        <w:rPr>
          <w:lang w:val="fr-FR"/>
        </w:rPr>
        <w:t> </w:t>
      </w:r>
      <w:r w:rsidRPr="00681851">
        <w:rPr>
          <w:lang w:val="fr-FR"/>
        </w:rPr>
        <w:t>15</w:t>
      </w:r>
      <w:r w:rsidR="002A6E70">
        <w:rPr>
          <w:lang w:val="fr-FR"/>
        </w:rPr>
        <w:t xml:space="preserve"> </w:t>
      </w:r>
      <w:r w:rsidRPr="00681851">
        <w:rPr>
          <w:lang w:val="fr-FR"/>
        </w:rPr>
        <w:t>que : « l</w:t>
      </w:r>
      <w:r>
        <w:rPr>
          <w:lang w:val="fr-FR"/>
        </w:rPr>
        <w:t>’</w:t>
      </w:r>
      <w:r w:rsidR="002A6E70" w:rsidRPr="00681851">
        <w:rPr>
          <w:lang w:val="fr-FR"/>
        </w:rPr>
        <w:t>État</w:t>
      </w:r>
      <w:r w:rsidRPr="00681851">
        <w:rPr>
          <w:i/>
          <w:lang w:val="fr-FR"/>
        </w:rPr>
        <w:t xml:space="preserve"> assure à tous l</w:t>
      </w:r>
      <w:r>
        <w:rPr>
          <w:i/>
          <w:lang w:val="fr-FR"/>
        </w:rPr>
        <w:t>’</w:t>
      </w:r>
      <w:r w:rsidRPr="00681851">
        <w:rPr>
          <w:i/>
          <w:lang w:val="fr-FR"/>
        </w:rPr>
        <w:t xml:space="preserve">égalité devant la Loi sans </w:t>
      </w:r>
      <w:r w:rsidRPr="00681851">
        <w:rPr>
          <w:rStyle w:val="Policepardfaut1"/>
          <w:bCs/>
          <w:lang w:val="fr-FR"/>
        </w:rPr>
        <w:t>distinction</w:t>
      </w:r>
      <w:r w:rsidRPr="00681851">
        <w:rPr>
          <w:i/>
          <w:lang w:val="fr-FR"/>
        </w:rPr>
        <w:t xml:space="preserve"> d</w:t>
      </w:r>
      <w:r>
        <w:rPr>
          <w:i/>
          <w:lang w:val="fr-FR"/>
        </w:rPr>
        <w:t>’</w:t>
      </w:r>
      <w:r w:rsidRPr="00681851">
        <w:rPr>
          <w:i/>
          <w:lang w:val="fr-FR"/>
        </w:rPr>
        <w:t>origine de race, de sexe, de religion, d</w:t>
      </w:r>
      <w:r>
        <w:rPr>
          <w:i/>
          <w:lang w:val="fr-FR"/>
        </w:rPr>
        <w:t>’</w:t>
      </w:r>
      <w:r w:rsidRPr="00681851">
        <w:rPr>
          <w:i/>
          <w:lang w:val="fr-FR"/>
        </w:rPr>
        <w:t>opinion politique ou de position sociale</w:t>
      </w:r>
      <w:r w:rsidRPr="00681851">
        <w:rPr>
          <w:lang w:val="fr-FR"/>
        </w:rPr>
        <w:t> ». En incorporant les dispositions des instruments internationaux en matière des droits de l</w:t>
      </w:r>
      <w:r>
        <w:rPr>
          <w:lang w:val="fr-FR"/>
        </w:rPr>
        <w:t>’</w:t>
      </w:r>
      <w:r w:rsidRPr="00681851">
        <w:rPr>
          <w:lang w:val="fr-FR"/>
        </w:rPr>
        <w:t>homme dans le corpus juridique, le Tchad a pris plusieurs mesures en vue de promouvoir les droits de la femme. Ces mesures sont entre autres</w:t>
      </w:r>
      <w:r w:rsidR="002A6E70">
        <w:rPr>
          <w:lang w:val="fr-FR"/>
        </w:rPr>
        <w:t> </w:t>
      </w:r>
      <w:r w:rsidRPr="00681851">
        <w:rPr>
          <w:lang w:val="fr-FR"/>
        </w:rPr>
        <w:t>:</w:t>
      </w:r>
    </w:p>
    <w:p w14:paraId="1DC41045" w14:textId="78D0DBEF" w:rsidR="00265CC1" w:rsidRPr="00681851" w:rsidRDefault="00265CC1" w:rsidP="00265CC1">
      <w:pPr>
        <w:pStyle w:val="Bullet1G"/>
        <w:numPr>
          <w:ilvl w:val="0"/>
          <w:numId w:val="1"/>
        </w:numPr>
        <w:rPr>
          <w:lang w:val="fr-FR"/>
        </w:rPr>
      </w:pPr>
      <w:r w:rsidRPr="00681851">
        <w:rPr>
          <w:lang w:val="fr-FR"/>
        </w:rPr>
        <w:t xml:space="preserve">Le Décret </w:t>
      </w:r>
      <w:r w:rsidR="00E36D82">
        <w:rPr>
          <w:lang w:val="fr-FR"/>
        </w:rPr>
        <w:t>n</w:t>
      </w:r>
      <w:r w:rsidR="00E36D82" w:rsidRPr="00E36D82">
        <w:rPr>
          <w:vertAlign w:val="superscript"/>
          <w:lang w:val="fr-FR"/>
        </w:rPr>
        <w:t>o</w:t>
      </w:r>
      <w:r w:rsidR="00E36D82">
        <w:rPr>
          <w:lang w:val="fr-FR"/>
        </w:rPr>
        <w:t> </w:t>
      </w:r>
      <w:r w:rsidRPr="00681851">
        <w:rPr>
          <w:lang w:val="fr-FR"/>
        </w:rPr>
        <w:t>0433</w:t>
      </w:r>
      <w:r w:rsidRPr="00681851">
        <w:rPr>
          <w:shd w:val="clear" w:color="auto" w:fill="FFFFFF"/>
          <w:lang w:val="fr-FR"/>
        </w:rPr>
        <w:t>/PR/MFPPE</w:t>
      </w:r>
      <w:r w:rsidRPr="00681851">
        <w:rPr>
          <w:i/>
          <w:shd w:val="clear" w:color="auto" w:fill="FFFFFF"/>
          <w:lang w:val="fr-FR"/>
        </w:rPr>
        <w:t>/</w:t>
      </w:r>
      <w:r w:rsidRPr="00681851">
        <w:rPr>
          <w:rStyle w:val="Accentuation"/>
          <w:rFonts w:asciiTheme="majorBidi" w:hAnsiTheme="majorBidi" w:cstheme="majorBidi"/>
          <w:shd w:val="clear" w:color="auto" w:fill="FFFFFF"/>
          <w:lang w:val="fr-FR"/>
        </w:rPr>
        <w:t>2021</w:t>
      </w:r>
      <w:r w:rsidRPr="00681851">
        <w:rPr>
          <w:lang w:val="fr-FR"/>
        </w:rPr>
        <w:t>, portant application de l</w:t>
      </w:r>
      <w:r>
        <w:rPr>
          <w:lang w:val="fr-FR"/>
        </w:rPr>
        <w:t>’</w:t>
      </w:r>
      <w:r w:rsidRPr="00681851">
        <w:rPr>
          <w:lang w:val="fr-FR"/>
        </w:rPr>
        <w:t xml:space="preserve">ordonnance </w:t>
      </w:r>
      <w:r w:rsidR="00E36D82">
        <w:rPr>
          <w:lang w:val="fr-FR"/>
        </w:rPr>
        <w:t>n</w:t>
      </w:r>
      <w:r w:rsidR="00E36D82" w:rsidRPr="00E36D82">
        <w:rPr>
          <w:vertAlign w:val="superscript"/>
          <w:lang w:val="fr-FR"/>
        </w:rPr>
        <w:t>o</w:t>
      </w:r>
      <w:r w:rsidR="00E36D82">
        <w:rPr>
          <w:lang w:val="fr-FR"/>
        </w:rPr>
        <w:t> </w:t>
      </w:r>
      <w:r w:rsidRPr="00681851">
        <w:rPr>
          <w:rStyle w:val="Accentuation"/>
          <w:rFonts w:asciiTheme="majorBidi" w:hAnsiTheme="majorBidi" w:cstheme="majorBidi"/>
          <w:shd w:val="clear" w:color="auto" w:fill="FFFFFF"/>
          <w:lang w:val="fr-FR"/>
        </w:rPr>
        <w:t>012</w:t>
      </w:r>
      <w:r w:rsidRPr="00681851">
        <w:rPr>
          <w:shd w:val="clear" w:color="auto" w:fill="FFFFFF"/>
          <w:lang w:val="fr-FR"/>
        </w:rPr>
        <w:t>/PR/2018 du</w:t>
      </w:r>
      <w:r w:rsidR="002A6E70">
        <w:rPr>
          <w:shd w:val="clear" w:color="auto" w:fill="FFFFFF"/>
          <w:lang w:val="fr-FR"/>
        </w:rPr>
        <w:t xml:space="preserve"> </w:t>
      </w:r>
      <w:r w:rsidRPr="00681851">
        <w:rPr>
          <w:rStyle w:val="Accentuation"/>
          <w:rFonts w:asciiTheme="majorBidi" w:hAnsiTheme="majorBidi" w:cstheme="majorBidi"/>
          <w:shd w:val="clear" w:color="auto" w:fill="FFFFFF"/>
          <w:lang w:val="fr-FR"/>
        </w:rPr>
        <w:t>22</w:t>
      </w:r>
      <w:r w:rsidR="002A6E70">
        <w:rPr>
          <w:rStyle w:val="Accentuation"/>
          <w:rFonts w:asciiTheme="majorBidi" w:hAnsiTheme="majorBidi" w:cstheme="majorBidi"/>
          <w:shd w:val="clear" w:color="auto" w:fill="FFFFFF"/>
          <w:lang w:val="fr-FR"/>
        </w:rPr>
        <w:t> </w:t>
      </w:r>
      <w:r w:rsidRPr="00681851">
        <w:rPr>
          <w:rStyle w:val="Accentuation"/>
          <w:rFonts w:asciiTheme="majorBidi" w:hAnsiTheme="majorBidi" w:cstheme="majorBidi"/>
          <w:shd w:val="clear" w:color="auto" w:fill="FFFFFF"/>
          <w:lang w:val="fr-FR"/>
        </w:rPr>
        <w:t>mai 2018</w:t>
      </w:r>
      <w:r w:rsidRPr="00681851">
        <w:rPr>
          <w:lang w:val="fr-FR"/>
        </w:rPr>
        <w:t>, instituant la parité dans les fonctions nominatives et électives en République du Tchad ;</w:t>
      </w:r>
    </w:p>
    <w:p w14:paraId="05B0F346" w14:textId="2D863DC6" w:rsidR="00265CC1" w:rsidRPr="00681851" w:rsidRDefault="00265CC1" w:rsidP="00265CC1">
      <w:pPr>
        <w:pStyle w:val="Bullet1G"/>
        <w:numPr>
          <w:ilvl w:val="0"/>
          <w:numId w:val="1"/>
        </w:numPr>
        <w:rPr>
          <w:lang w:val="fr-FR"/>
        </w:rPr>
      </w:pPr>
      <w:r w:rsidRPr="00681851">
        <w:rPr>
          <w:lang w:val="fr-FR"/>
        </w:rPr>
        <w:t xml:space="preserve">La loi </w:t>
      </w:r>
      <w:r w:rsidR="00E36D82">
        <w:rPr>
          <w:lang w:val="fr-FR"/>
        </w:rPr>
        <w:t>n</w:t>
      </w:r>
      <w:r w:rsidR="00E36D82" w:rsidRPr="00E36D82">
        <w:rPr>
          <w:vertAlign w:val="superscript"/>
          <w:lang w:val="fr-FR"/>
        </w:rPr>
        <w:t>o</w:t>
      </w:r>
      <w:r w:rsidR="00E36D82">
        <w:rPr>
          <w:lang w:val="fr-FR"/>
        </w:rPr>
        <w:t> </w:t>
      </w:r>
      <w:r w:rsidRPr="00681851">
        <w:rPr>
          <w:lang w:val="fr-FR"/>
        </w:rPr>
        <w:t>006/PR/2002 du 15</w:t>
      </w:r>
      <w:r w:rsidR="002A6E70">
        <w:rPr>
          <w:lang w:val="fr-FR"/>
        </w:rPr>
        <w:t> </w:t>
      </w:r>
      <w:r w:rsidRPr="00681851">
        <w:rPr>
          <w:lang w:val="fr-FR"/>
        </w:rPr>
        <w:t>avril 2002, portant promotion de la santé de reproduction ;</w:t>
      </w:r>
    </w:p>
    <w:p w14:paraId="70716D7D" w14:textId="2DAC32AF" w:rsidR="00265CC1" w:rsidRPr="00681851" w:rsidRDefault="00265CC1" w:rsidP="00265CC1">
      <w:pPr>
        <w:pStyle w:val="Bullet1G"/>
        <w:numPr>
          <w:ilvl w:val="0"/>
          <w:numId w:val="1"/>
        </w:numPr>
        <w:rPr>
          <w:lang w:val="fr-FR"/>
        </w:rPr>
      </w:pPr>
      <w:r w:rsidRPr="00681851">
        <w:rPr>
          <w:lang w:val="fr-FR"/>
        </w:rPr>
        <w:t>Sur le plan éducationnel, il y a une égalité d</w:t>
      </w:r>
      <w:r>
        <w:rPr>
          <w:lang w:val="fr-FR"/>
        </w:rPr>
        <w:t>’</w:t>
      </w:r>
      <w:r w:rsidRPr="00681851">
        <w:rPr>
          <w:lang w:val="fr-FR"/>
        </w:rPr>
        <w:t>accès à la scolarisation des filles et des garçons. Cependant, une discrimination positive est reconnue en faveur de la fille pour laquelle certains frais d</w:t>
      </w:r>
      <w:r>
        <w:rPr>
          <w:lang w:val="fr-FR"/>
        </w:rPr>
        <w:t>’</w:t>
      </w:r>
      <w:r w:rsidRPr="00681851">
        <w:rPr>
          <w:lang w:val="fr-FR"/>
        </w:rPr>
        <w:t>école sont supprimés</w:t>
      </w:r>
      <w:r w:rsidR="002A6E70">
        <w:rPr>
          <w:lang w:val="fr-FR"/>
        </w:rPr>
        <w:t xml:space="preserve"> </w:t>
      </w:r>
      <w:r w:rsidRPr="00681851">
        <w:rPr>
          <w:lang w:val="fr-FR"/>
        </w:rPr>
        <w:t>dans les établissements publics</w:t>
      </w:r>
      <w:r w:rsidR="002A6E70">
        <w:rPr>
          <w:lang w:val="fr-FR"/>
        </w:rPr>
        <w:t> </w:t>
      </w:r>
      <w:r w:rsidRPr="00681851">
        <w:rPr>
          <w:lang w:val="fr-FR"/>
        </w:rPr>
        <w:t>;</w:t>
      </w:r>
    </w:p>
    <w:p w14:paraId="4A8242EE" w14:textId="7F016900" w:rsidR="00265CC1" w:rsidRPr="002A6E70" w:rsidRDefault="00265CC1" w:rsidP="002A6E70">
      <w:pPr>
        <w:pStyle w:val="Bullet1G"/>
        <w:rPr>
          <w:lang w:val="fr-FR"/>
        </w:rPr>
      </w:pPr>
      <w:r w:rsidRPr="002A6E70">
        <w:rPr>
          <w:rStyle w:val="cf01"/>
          <w:rFonts w:asciiTheme="majorBidi" w:hAnsiTheme="majorBidi" w:cstheme="majorBidi"/>
          <w:sz w:val="20"/>
          <w:szCs w:val="20"/>
          <w:lang w:val="fr-FR"/>
        </w:rPr>
        <w:t xml:space="preserve">L’Arrêté </w:t>
      </w:r>
      <w:r w:rsidR="00E36D82" w:rsidRPr="002A6E70">
        <w:rPr>
          <w:lang w:val="fr-FR"/>
        </w:rPr>
        <w:t>n</w:t>
      </w:r>
      <w:r w:rsidR="00E36D82" w:rsidRPr="002A6E70">
        <w:rPr>
          <w:vertAlign w:val="superscript"/>
          <w:lang w:val="fr-FR"/>
        </w:rPr>
        <w:t>o</w:t>
      </w:r>
      <w:r w:rsidR="00E36D82" w:rsidRPr="002A6E70">
        <w:rPr>
          <w:lang w:val="fr-FR"/>
        </w:rPr>
        <w:t> </w:t>
      </w:r>
      <w:r w:rsidRPr="002A6E70">
        <w:rPr>
          <w:rStyle w:val="cf01"/>
          <w:rFonts w:asciiTheme="majorBidi" w:hAnsiTheme="majorBidi" w:cstheme="majorBidi"/>
          <w:sz w:val="20"/>
          <w:szCs w:val="20"/>
          <w:lang w:val="fr-FR"/>
        </w:rPr>
        <w:t>101/PR/PM/MESRSFP/SG/2024, du 3</w:t>
      </w:r>
      <w:r w:rsidR="002A6E70" w:rsidRPr="002A6E70">
        <w:rPr>
          <w:rStyle w:val="cf01"/>
          <w:rFonts w:asciiTheme="majorBidi" w:hAnsiTheme="majorBidi" w:cstheme="majorBidi"/>
          <w:sz w:val="20"/>
          <w:szCs w:val="20"/>
          <w:lang w:val="fr-FR"/>
        </w:rPr>
        <w:t> </w:t>
      </w:r>
      <w:r w:rsidRPr="002A6E70">
        <w:rPr>
          <w:rStyle w:val="cf01"/>
          <w:rFonts w:asciiTheme="majorBidi" w:hAnsiTheme="majorBidi" w:cstheme="majorBidi"/>
          <w:sz w:val="20"/>
          <w:szCs w:val="20"/>
          <w:lang w:val="fr-FR"/>
        </w:rPr>
        <w:t>juillet autorisant les filles et les personnes handicapées à s’inscrire gratuitement en première année de leur choix dans les établissements publics d’enseignement supérieur</w:t>
      </w:r>
      <w:r w:rsidR="002A6E70" w:rsidRPr="002A6E70">
        <w:rPr>
          <w:rStyle w:val="cf01"/>
          <w:rFonts w:asciiTheme="majorBidi" w:hAnsiTheme="majorBidi" w:cstheme="majorBidi"/>
          <w:sz w:val="20"/>
          <w:szCs w:val="20"/>
          <w:lang w:val="fr-FR"/>
        </w:rPr>
        <w:t> </w:t>
      </w:r>
      <w:r w:rsidRPr="002A6E70">
        <w:rPr>
          <w:rStyle w:val="cf01"/>
          <w:rFonts w:asciiTheme="majorBidi" w:hAnsiTheme="majorBidi" w:cstheme="majorBidi"/>
          <w:sz w:val="20"/>
          <w:szCs w:val="20"/>
          <w:lang w:val="fr-FR"/>
        </w:rPr>
        <w:t>;</w:t>
      </w:r>
    </w:p>
    <w:p w14:paraId="024E7B4F" w14:textId="0D2082B8" w:rsidR="00265CC1" w:rsidRPr="002A6E70" w:rsidRDefault="00265CC1" w:rsidP="00265CC1">
      <w:pPr>
        <w:pStyle w:val="Bullet1G"/>
        <w:numPr>
          <w:ilvl w:val="0"/>
          <w:numId w:val="1"/>
        </w:numPr>
        <w:rPr>
          <w:lang w:val="fr-FR"/>
        </w:rPr>
      </w:pPr>
      <w:r w:rsidRPr="00681851">
        <w:rPr>
          <w:lang w:val="fr-FR"/>
        </w:rPr>
        <w:t xml:space="preserve">La loi </w:t>
      </w:r>
      <w:r w:rsidR="00E36D82">
        <w:rPr>
          <w:lang w:val="fr-FR"/>
        </w:rPr>
        <w:t>n</w:t>
      </w:r>
      <w:r w:rsidR="00E36D82" w:rsidRPr="00E36D82">
        <w:rPr>
          <w:vertAlign w:val="superscript"/>
          <w:lang w:val="fr-FR"/>
        </w:rPr>
        <w:t>o</w:t>
      </w:r>
      <w:r w:rsidR="00E36D82">
        <w:rPr>
          <w:lang w:val="fr-FR"/>
        </w:rPr>
        <w:t> </w:t>
      </w:r>
      <w:r w:rsidRPr="00681851">
        <w:rPr>
          <w:lang w:val="fr-FR"/>
        </w:rPr>
        <w:t>038/PR/96 du 11</w:t>
      </w:r>
      <w:r w:rsidR="002A6E70">
        <w:rPr>
          <w:lang w:val="fr-FR"/>
        </w:rPr>
        <w:t> </w:t>
      </w:r>
      <w:r w:rsidRPr="00681851">
        <w:rPr>
          <w:lang w:val="fr-FR"/>
        </w:rPr>
        <w:t>décembre 1996, portant code du Travail. Son article</w:t>
      </w:r>
      <w:r w:rsidR="002A6E70">
        <w:rPr>
          <w:lang w:val="fr-FR"/>
        </w:rPr>
        <w:t> </w:t>
      </w:r>
      <w:r w:rsidRPr="00681851">
        <w:rPr>
          <w:lang w:val="fr-FR"/>
        </w:rPr>
        <w:t>35 reconnaît à tous les citoyens le droit au travail. L</w:t>
      </w:r>
      <w:r>
        <w:rPr>
          <w:lang w:val="fr-FR"/>
        </w:rPr>
        <w:t>’</w:t>
      </w:r>
      <w:r w:rsidRPr="00681851">
        <w:rPr>
          <w:lang w:val="fr-FR"/>
        </w:rPr>
        <w:t>alinéa</w:t>
      </w:r>
      <w:r w:rsidR="002A6E70">
        <w:rPr>
          <w:lang w:val="fr-FR"/>
        </w:rPr>
        <w:t> </w:t>
      </w:r>
      <w:r w:rsidRPr="00681851">
        <w:rPr>
          <w:lang w:val="fr-FR"/>
        </w:rPr>
        <w:t>3 de cet article précise</w:t>
      </w:r>
      <w:r w:rsidR="002A6E70">
        <w:rPr>
          <w:lang w:val="fr-FR"/>
        </w:rPr>
        <w:t xml:space="preserve"> </w:t>
      </w:r>
      <w:r w:rsidRPr="00681851">
        <w:rPr>
          <w:lang w:val="fr-FR"/>
        </w:rPr>
        <w:t xml:space="preserve">que </w:t>
      </w:r>
      <w:r w:rsidRPr="002A6E70">
        <w:rPr>
          <w:lang w:val="fr-FR"/>
        </w:rPr>
        <w:t>«</w:t>
      </w:r>
      <w:r w:rsidR="002A6E70" w:rsidRPr="002A6E70">
        <w:rPr>
          <w:lang w:val="fr-FR"/>
        </w:rPr>
        <w:t> </w:t>
      </w:r>
      <w:r w:rsidRPr="002A6E70">
        <w:rPr>
          <w:lang w:val="fr-FR"/>
        </w:rPr>
        <w:t>nul ne peut être lésé dans son travail en raison de ses origines, de ses opinions, de ses croyances, de son sexe ou de sa situation matrimoniale</w:t>
      </w:r>
      <w:r w:rsidR="002A6E70" w:rsidRPr="002A6E70">
        <w:rPr>
          <w:lang w:val="fr-FR"/>
        </w:rPr>
        <w:t> </w:t>
      </w:r>
      <w:r w:rsidRPr="002A6E70">
        <w:rPr>
          <w:lang w:val="fr-FR"/>
        </w:rPr>
        <w:t>».</w:t>
      </w:r>
    </w:p>
    <w:p w14:paraId="17DD26D2" w14:textId="1C599A3E" w:rsidR="00265CC1" w:rsidRPr="00EA2CD4" w:rsidRDefault="00265CC1" w:rsidP="00265CC1">
      <w:pPr>
        <w:pStyle w:val="SingleTxtG"/>
        <w:numPr>
          <w:ilvl w:val="0"/>
          <w:numId w:val="39"/>
        </w:numPr>
        <w:ind w:left="1134" w:firstLine="0"/>
        <w:rPr>
          <w:lang w:val="fr-FR"/>
        </w:rPr>
      </w:pPr>
      <w:r w:rsidRPr="00681851">
        <w:rPr>
          <w:lang w:val="fr-FR"/>
        </w:rPr>
        <w:t>En matière de politiques publiques et programmatiques, le Gouvernement du Tchad s</w:t>
      </w:r>
      <w:r>
        <w:rPr>
          <w:lang w:val="fr-FR"/>
        </w:rPr>
        <w:t>’</w:t>
      </w:r>
      <w:r w:rsidRPr="00681851">
        <w:rPr>
          <w:lang w:val="fr-FR"/>
        </w:rPr>
        <w:t>est doté d</w:t>
      </w:r>
      <w:r>
        <w:rPr>
          <w:lang w:val="fr-FR"/>
        </w:rPr>
        <w:t>’</w:t>
      </w:r>
      <w:r w:rsidRPr="00681851">
        <w:rPr>
          <w:lang w:val="fr-FR"/>
        </w:rPr>
        <w:t xml:space="preserve">une </w:t>
      </w:r>
      <w:r w:rsidRPr="00681851">
        <w:rPr>
          <w:rStyle w:val="Policepardfaut1"/>
          <w:bCs/>
          <w:lang w:val="fr-FR"/>
        </w:rPr>
        <w:t>Politique</w:t>
      </w:r>
      <w:r w:rsidRPr="00681851">
        <w:rPr>
          <w:lang w:val="fr-FR"/>
        </w:rPr>
        <w:t xml:space="preserve"> Nationale Genre. Selon la vision de cette Politique</w:t>
      </w:r>
      <w:r w:rsidRPr="00EA2CD4">
        <w:rPr>
          <w:lang w:val="fr-FR"/>
        </w:rPr>
        <w:t>, «</w:t>
      </w:r>
      <w:r w:rsidR="00EA2CD4" w:rsidRPr="00EA2CD4">
        <w:rPr>
          <w:lang w:val="fr-FR"/>
        </w:rPr>
        <w:t> </w:t>
      </w:r>
      <w:r w:rsidRPr="00EA2CD4">
        <w:rPr>
          <w:lang w:val="fr-FR"/>
        </w:rPr>
        <w:t>d’ici</w:t>
      </w:r>
      <w:r w:rsidR="00EA2CD4" w:rsidRPr="00EA2CD4">
        <w:rPr>
          <w:lang w:val="fr-FR"/>
        </w:rPr>
        <w:t> </w:t>
      </w:r>
      <w:r w:rsidRPr="00EA2CD4">
        <w:rPr>
          <w:lang w:val="fr-FR"/>
        </w:rPr>
        <w:t>2030, le Tchad sera est un pays débarrassé de toutes les formes d’inégalités et d’iniquités de genre, de toutes formes de violences, où les hommes et garçons, femmes et filles ont la même chance d’accès et de contrôle des ressources et participent de façon équitable dans les instances de prise de décisions en vue d’un développement durable</w:t>
      </w:r>
      <w:r w:rsidR="00EA2CD4" w:rsidRPr="00EA2CD4">
        <w:rPr>
          <w:lang w:val="fr-FR"/>
        </w:rPr>
        <w:t> </w:t>
      </w:r>
      <w:r w:rsidRPr="00EA2CD4">
        <w:rPr>
          <w:lang w:val="fr-FR"/>
        </w:rPr>
        <w:t>».</w:t>
      </w:r>
    </w:p>
    <w:p w14:paraId="1A2704B6" w14:textId="347EFD1D" w:rsidR="00265CC1" w:rsidRPr="00681851" w:rsidRDefault="00265CC1" w:rsidP="00265CC1">
      <w:pPr>
        <w:pStyle w:val="SingleTxtG"/>
        <w:numPr>
          <w:ilvl w:val="0"/>
          <w:numId w:val="39"/>
        </w:numPr>
        <w:ind w:left="1134" w:firstLine="0"/>
        <w:rPr>
          <w:lang w:val="fr-FR"/>
        </w:rPr>
      </w:pPr>
      <w:r w:rsidRPr="00681851">
        <w:rPr>
          <w:lang w:val="fr-FR"/>
        </w:rPr>
        <w:t>En application de ces textes en vigueur, l</w:t>
      </w:r>
      <w:r>
        <w:rPr>
          <w:lang w:val="fr-FR"/>
        </w:rPr>
        <w:t>’</w:t>
      </w:r>
      <w:r w:rsidRPr="00681851">
        <w:rPr>
          <w:lang w:val="fr-FR"/>
        </w:rPr>
        <w:t>État a en outre pris des mesures pour assurer la participation de la femme à la vie publique. Ce sont entre autres</w:t>
      </w:r>
      <w:r w:rsidR="00EA2CD4">
        <w:rPr>
          <w:lang w:val="fr-FR"/>
        </w:rPr>
        <w:t> </w:t>
      </w:r>
      <w:r w:rsidRPr="00681851">
        <w:rPr>
          <w:lang w:val="fr-FR"/>
        </w:rPr>
        <w:t>:</w:t>
      </w:r>
    </w:p>
    <w:p w14:paraId="65EC69FF" w14:textId="36D15FBE"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Institutionnalisation de la SENAFET</w:t>
      </w:r>
      <w:r w:rsidR="00EA2CD4">
        <w:rPr>
          <w:lang w:val="fr-FR"/>
        </w:rPr>
        <w:t> </w:t>
      </w:r>
      <w:r w:rsidRPr="00681851">
        <w:rPr>
          <w:lang w:val="fr-FR"/>
        </w:rPr>
        <w:t>;</w:t>
      </w:r>
    </w:p>
    <w:p w14:paraId="39AB3819" w14:textId="16797846" w:rsidR="00265CC1" w:rsidRPr="00681851" w:rsidRDefault="00265CC1" w:rsidP="00265CC1">
      <w:pPr>
        <w:pStyle w:val="Bullet1G"/>
        <w:numPr>
          <w:ilvl w:val="0"/>
          <w:numId w:val="1"/>
        </w:numPr>
        <w:rPr>
          <w:lang w:val="fr-FR"/>
        </w:rPr>
      </w:pPr>
      <w:r w:rsidRPr="00681851">
        <w:rPr>
          <w:lang w:val="fr-FR"/>
        </w:rPr>
        <w:t>La Campagne nationale pour l</w:t>
      </w:r>
      <w:r>
        <w:rPr>
          <w:lang w:val="fr-FR"/>
        </w:rPr>
        <w:t>’</w:t>
      </w:r>
      <w:r w:rsidRPr="00681851">
        <w:rPr>
          <w:lang w:val="fr-FR"/>
        </w:rPr>
        <w:t>Accélération de la Réduction de la Mortalité (CARMA)</w:t>
      </w:r>
      <w:r w:rsidR="00EA2CD4">
        <w:rPr>
          <w:lang w:val="fr-FR"/>
        </w:rPr>
        <w:t> </w:t>
      </w:r>
      <w:r w:rsidRPr="00681851">
        <w:rPr>
          <w:lang w:val="fr-FR"/>
        </w:rPr>
        <w:t>;</w:t>
      </w:r>
    </w:p>
    <w:p w14:paraId="7893F676" w14:textId="4267D347" w:rsidR="00265CC1" w:rsidRPr="00681851" w:rsidRDefault="00265CC1" w:rsidP="00265CC1">
      <w:pPr>
        <w:pStyle w:val="Bullet1G"/>
        <w:numPr>
          <w:ilvl w:val="0"/>
          <w:numId w:val="1"/>
        </w:numPr>
        <w:rPr>
          <w:lang w:val="fr-FR"/>
        </w:rPr>
      </w:pPr>
      <w:r w:rsidRPr="00681851">
        <w:rPr>
          <w:lang w:val="fr-FR"/>
        </w:rPr>
        <w:t>La stratégie de lutte contre les fistules</w:t>
      </w:r>
      <w:r w:rsidR="00EA2CD4">
        <w:rPr>
          <w:lang w:val="fr-FR"/>
        </w:rPr>
        <w:t> </w:t>
      </w:r>
      <w:r w:rsidRPr="00681851">
        <w:rPr>
          <w:lang w:val="fr-FR"/>
        </w:rPr>
        <w:t>;</w:t>
      </w:r>
    </w:p>
    <w:p w14:paraId="5F6315D6" w14:textId="23E0CB0C" w:rsidR="00265CC1" w:rsidRPr="00681851" w:rsidRDefault="00265CC1" w:rsidP="00265CC1">
      <w:pPr>
        <w:pStyle w:val="Bullet1G"/>
        <w:numPr>
          <w:ilvl w:val="0"/>
          <w:numId w:val="1"/>
        </w:numPr>
        <w:rPr>
          <w:lang w:val="fr-FR"/>
        </w:rPr>
      </w:pPr>
      <w:r w:rsidRPr="00681851">
        <w:rPr>
          <w:lang w:val="fr-FR"/>
        </w:rPr>
        <w:t>La stratégie de la Prévention de la Transmission Mère-Enfant</w:t>
      </w:r>
      <w:r w:rsidR="00EA2CD4">
        <w:rPr>
          <w:lang w:val="fr-FR"/>
        </w:rPr>
        <w:t> </w:t>
      </w:r>
      <w:r w:rsidRPr="00681851">
        <w:rPr>
          <w:lang w:val="fr-FR"/>
        </w:rPr>
        <w:t>;</w:t>
      </w:r>
    </w:p>
    <w:p w14:paraId="77498E14" w14:textId="2E9D92EA" w:rsidR="00265CC1" w:rsidRPr="00681851" w:rsidRDefault="00265CC1" w:rsidP="00265CC1">
      <w:pPr>
        <w:pStyle w:val="Bullet1G"/>
        <w:numPr>
          <w:ilvl w:val="0"/>
          <w:numId w:val="1"/>
        </w:numPr>
        <w:rPr>
          <w:lang w:val="fr-FR"/>
        </w:rPr>
      </w:pPr>
      <w:r w:rsidRPr="00681851">
        <w:rPr>
          <w:lang w:val="fr-FR"/>
        </w:rPr>
        <w:t>La stratégie de la prise en charge intégrée des maladies de l</w:t>
      </w:r>
      <w:r>
        <w:rPr>
          <w:lang w:val="fr-FR"/>
        </w:rPr>
        <w:t>’</w:t>
      </w:r>
      <w:r w:rsidRPr="00681851">
        <w:rPr>
          <w:lang w:val="fr-FR"/>
        </w:rPr>
        <w:t>enfant (PCIME)</w:t>
      </w:r>
      <w:r w:rsidR="00EA2CD4">
        <w:rPr>
          <w:lang w:val="fr-FR"/>
        </w:rPr>
        <w:t> </w:t>
      </w:r>
      <w:r w:rsidRPr="00681851">
        <w:rPr>
          <w:lang w:val="fr-FR"/>
        </w:rPr>
        <w:t>;</w:t>
      </w:r>
    </w:p>
    <w:p w14:paraId="5BDC7F36" w14:textId="70C84010" w:rsidR="00265CC1" w:rsidRPr="00681851" w:rsidRDefault="00265CC1" w:rsidP="00265CC1">
      <w:pPr>
        <w:pStyle w:val="Bullet1G"/>
        <w:numPr>
          <w:ilvl w:val="0"/>
          <w:numId w:val="1"/>
        </w:numPr>
        <w:rPr>
          <w:lang w:val="fr-FR"/>
        </w:rPr>
      </w:pPr>
      <w:r w:rsidRPr="00681851">
        <w:rPr>
          <w:lang w:val="fr-FR"/>
        </w:rPr>
        <w:t>La stratégie de lutte contre le paludisme</w:t>
      </w:r>
      <w:r w:rsidR="00EA2CD4">
        <w:rPr>
          <w:lang w:val="fr-FR"/>
        </w:rPr>
        <w:t> </w:t>
      </w:r>
      <w:r w:rsidRPr="00681851">
        <w:rPr>
          <w:lang w:val="fr-FR"/>
        </w:rPr>
        <w:t>;</w:t>
      </w:r>
    </w:p>
    <w:p w14:paraId="350934D4" w14:textId="59F69F38"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adoption de la politique de l</w:t>
      </w:r>
      <w:r>
        <w:rPr>
          <w:lang w:val="fr-FR"/>
        </w:rPr>
        <w:t>’</w:t>
      </w:r>
      <w:r w:rsidRPr="00681851">
        <w:rPr>
          <w:lang w:val="fr-FR"/>
        </w:rPr>
        <w:t>intégration de la femme au développement (IFD)</w:t>
      </w:r>
      <w:r w:rsidR="00EA2CD4">
        <w:rPr>
          <w:lang w:val="fr-FR"/>
        </w:rPr>
        <w:t> </w:t>
      </w:r>
      <w:r w:rsidRPr="00681851">
        <w:rPr>
          <w:lang w:val="fr-FR"/>
        </w:rPr>
        <w:t>;</w:t>
      </w:r>
    </w:p>
    <w:p w14:paraId="3D3C664F" w14:textId="7457E7F4"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élévation des femmes au grade des officiers généraux au sein des services de forces de défense et de sécurité et leur accession aux instances de décision</w:t>
      </w:r>
      <w:r w:rsidR="00EA2CD4">
        <w:rPr>
          <w:lang w:val="fr-FR"/>
        </w:rPr>
        <w:t> </w:t>
      </w:r>
      <w:r w:rsidRPr="00681851">
        <w:rPr>
          <w:lang w:val="fr-FR"/>
        </w:rPr>
        <w:t>;</w:t>
      </w:r>
    </w:p>
    <w:p w14:paraId="512DAE81" w14:textId="6CFE97BB"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adoption de la Politique sectorielle de la Justice</w:t>
      </w:r>
      <w:r w:rsidR="00EA2CD4">
        <w:rPr>
          <w:lang w:val="fr-FR"/>
        </w:rPr>
        <w:t> </w:t>
      </w:r>
      <w:r w:rsidRPr="00681851">
        <w:rPr>
          <w:lang w:val="fr-FR"/>
        </w:rPr>
        <w:t>;</w:t>
      </w:r>
    </w:p>
    <w:p w14:paraId="608C617B" w14:textId="4042E439" w:rsidR="00265CC1" w:rsidRPr="00681851" w:rsidRDefault="00265CC1" w:rsidP="00265CC1">
      <w:pPr>
        <w:pStyle w:val="Bullet1G"/>
        <w:numPr>
          <w:ilvl w:val="0"/>
          <w:numId w:val="1"/>
        </w:numPr>
        <w:rPr>
          <w:lang w:val="fr-FR"/>
        </w:rPr>
      </w:pPr>
      <w:r w:rsidRPr="00681851">
        <w:rPr>
          <w:lang w:val="fr-FR"/>
        </w:rPr>
        <w:t>La reconnaissance de plusieurs associations de défense des droits humains et des associations féminines</w:t>
      </w:r>
      <w:r w:rsidR="00EA2CD4">
        <w:rPr>
          <w:lang w:val="fr-FR"/>
        </w:rPr>
        <w:t> </w:t>
      </w:r>
      <w:r w:rsidRPr="00681851">
        <w:rPr>
          <w:lang w:val="fr-FR"/>
        </w:rPr>
        <w:t>;</w:t>
      </w:r>
    </w:p>
    <w:p w14:paraId="048484A1" w14:textId="120B1F5C" w:rsidR="00265CC1" w:rsidRPr="00681851" w:rsidRDefault="00265CC1" w:rsidP="00265CC1">
      <w:pPr>
        <w:pStyle w:val="Bullet1G"/>
        <w:numPr>
          <w:ilvl w:val="0"/>
          <w:numId w:val="1"/>
        </w:numPr>
        <w:rPr>
          <w:lang w:val="fr-FR"/>
        </w:rPr>
      </w:pPr>
      <w:r w:rsidRPr="00681851">
        <w:rPr>
          <w:lang w:val="fr-FR"/>
        </w:rPr>
        <w:t>La Facilitation des installations des cliniques juridiques dans les différentes Provinces du pays et leur accessibilité à toutes les couches de la population y</w:t>
      </w:r>
      <w:r w:rsidR="00EA2CD4">
        <w:rPr>
          <w:lang w:val="fr-FR"/>
        </w:rPr>
        <w:t> </w:t>
      </w:r>
      <w:r w:rsidRPr="00681851">
        <w:rPr>
          <w:lang w:val="fr-FR"/>
        </w:rPr>
        <w:t>compris les enfants ;</w:t>
      </w:r>
    </w:p>
    <w:p w14:paraId="6AE0B8E7" w14:textId="6CEB92DF" w:rsidR="00265CC1" w:rsidRPr="00681851" w:rsidRDefault="00265CC1" w:rsidP="00265CC1">
      <w:pPr>
        <w:pStyle w:val="Bullet1G"/>
        <w:numPr>
          <w:ilvl w:val="0"/>
          <w:numId w:val="1"/>
        </w:numPr>
        <w:rPr>
          <w:lang w:val="fr-FR"/>
        </w:rPr>
      </w:pPr>
      <w:r w:rsidRPr="00681851">
        <w:rPr>
          <w:lang w:val="fr-FR"/>
        </w:rPr>
        <w:t>La brigade de protection des mineurs, de lutte contre les atteintes aux mœurs et au</w:t>
      </w:r>
      <w:r w:rsidR="00EA2CD4">
        <w:rPr>
          <w:lang w:val="fr-FR"/>
        </w:rPr>
        <w:t> </w:t>
      </w:r>
      <w:r w:rsidRPr="00681851">
        <w:rPr>
          <w:lang w:val="fr-FR"/>
        </w:rPr>
        <w:t>Genre</w:t>
      </w:r>
      <w:r w:rsidR="00EA2CD4">
        <w:rPr>
          <w:lang w:val="fr-FR"/>
        </w:rPr>
        <w:t> </w:t>
      </w:r>
      <w:r w:rsidRPr="00681851">
        <w:rPr>
          <w:lang w:val="fr-FR"/>
        </w:rPr>
        <w:t>;</w:t>
      </w:r>
    </w:p>
    <w:p w14:paraId="4A225A66" w14:textId="37A2C9A2"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élaboration d</w:t>
      </w:r>
      <w:r>
        <w:rPr>
          <w:lang w:val="fr-FR"/>
        </w:rPr>
        <w:t>’</w:t>
      </w:r>
      <w:r w:rsidRPr="00681851">
        <w:rPr>
          <w:lang w:val="fr-FR"/>
        </w:rPr>
        <w:t>un plan intégré de communication pour sensibiliser toutes les couches de la population sur les méfaits de la maltraitance des enfants</w:t>
      </w:r>
      <w:r w:rsidR="00EA2CD4">
        <w:rPr>
          <w:lang w:val="fr-FR"/>
        </w:rPr>
        <w:t> </w:t>
      </w:r>
      <w:r w:rsidRPr="00681851">
        <w:rPr>
          <w:lang w:val="fr-FR"/>
        </w:rPr>
        <w:t>;</w:t>
      </w:r>
    </w:p>
    <w:p w14:paraId="22F2C4DC" w14:textId="4B5A0E59"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organisation des vastes campagnes nationales de sensibilisation contre la traite et toutes les formes d</w:t>
      </w:r>
      <w:r>
        <w:rPr>
          <w:lang w:val="fr-FR"/>
        </w:rPr>
        <w:t>’</w:t>
      </w:r>
      <w:r w:rsidRPr="00681851">
        <w:rPr>
          <w:lang w:val="fr-FR"/>
        </w:rPr>
        <w:t>exploitation des enfants en mettant un accent particulier dans les départements à risque</w:t>
      </w:r>
      <w:r w:rsidR="00EA2CD4">
        <w:rPr>
          <w:lang w:val="fr-FR"/>
        </w:rPr>
        <w:t> </w:t>
      </w:r>
      <w:r w:rsidRPr="00681851">
        <w:rPr>
          <w:lang w:val="fr-FR"/>
        </w:rPr>
        <w:t>;</w:t>
      </w:r>
    </w:p>
    <w:p w14:paraId="5677028A" w14:textId="6EF59553" w:rsidR="00265CC1" w:rsidRPr="00681851" w:rsidRDefault="00265CC1" w:rsidP="00265CC1">
      <w:pPr>
        <w:pStyle w:val="Bullet1G"/>
        <w:numPr>
          <w:ilvl w:val="0"/>
          <w:numId w:val="1"/>
        </w:numPr>
        <w:rPr>
          <w:lang w:val="fr-FR"/>
        </w:rPr>
      </w:pPr>
      <w:r w:rsidRPr="00681851">
        <w:rPr>
          <w:lang w:val="fr-FR"/>
        </w:rPr>
        <w:t>La réalisation des émissions radio télévisées et la publication des articles de presse sur la traite et toutes les formes d</w:t>
      </w:r>
      <w:r>
        <w:rPr>
          <w:lang w:val="fr-FR"/>
        </w:rPr>
        <w:t>’</w:t>
      </w:r>
      <w:r w:rsidRPr="00681851">
        <w:rPr>
          <w:lang w:val="fr-FR"/>
        </w:rPr>
        <w:t>exploitation des enfants</w:t>
      </w:r>
      <w:r w:rsidR="00EA2CD4">
        <w:rPr>
          <w:lang w:val="fr-FR"/>
        </w:rPr>
        <w:t> </w:t>
      </w:r>
      <w:r w:rsidRPr="00681851">
        <w:rPr>
          <w:lang w:val="fr-FR"/>
        </w:rPr>
        <w:t>;</w:t>
      </w:r>
    </w:p>
    <w:p w14:paraId="2EA94113" w14:textId="77777777" w:rsidR="00265CC1" w:rsidRPr="00681851" w:rsidRDefault="00265CC1" w:rsidP="00265CC1">
      <w:pPr>
        <w:pStyle w:val="Bullet1G"/>
        <w:numPr>
          <w:ilvl w:val="0"/>
          <w:numId w:val="1"/>
        </w:numPr>
        <w:rPr>
          <w:lang w:val="fr-FR"/>
        </w:rPr>
      </w:pPr>
      <w:r w:rsidRPr="00681851">
        <w:rPr>
          <w:lang w:val="fr-FR"/>
        </w:rPr>
        <w:t>La construction de la Maison de la Femme.</w:t>
      </w:r>
    </w:p>
    <w:p w14:paraId="2E3240AF" w14:textId="5E6E9373" w:rsidR="00265CC1" w:rsidRPr="00681851" w:rsidRDefault="00265CC1" w:rsidP="00265CC1">
      <w:pPr>
        <w:pStyle w:val="SingleTxtG"/>
        <w:numPr>
          <w:ilvl w:val="0"/>
          <w:numId w:val="39"/>
        </w:numPr>
        <w:ind w:left="1134" w:firstLine="0"/>
        <w:rPr>
          <w:sz w:val="24"/>
          <w:szCs w:val="24"/>
          <w:lang w:val="fr-FR"/>
        </w:rPr>
      </w:pPr>
      <w:r w:rsidRPr="00681851">
        <w:rPr>
          <w:lang w:val="fr-FR"/>
        </w:rPr>
        <w:t>Il faut également noter que dans le code électoral en vigueur, un pourcentage de 30</w:t>
      </w:r>
      <w:r w:rsidR="00EA2CD4">
        <w:rPr>
          <w:lang w:val="fr-FR"/>
        </w:rPr>
        <w:t> </w:t>
      </w:r>
      <w:r w:rsidRPr="00681851">
        <w:rPr>
          <w:lang w:val="fr-FR"/>
        </w:rPr>
        <w:t>% de femmes est exigé pour la validité des listes électorales</w:t>
      </w:r>
      <w:r w:rsidRPr="00681851">
        <w:rPr>
          <w:sz w:val="24"/>
          <w:szCs w:val="24"/>
          <w:lang w:val="fr-FR"/>
        </w:rPr>
        <w:t>.</w:t>
      </w:r>
    </w:p>
    <w:p w14:paraId="58E837B0" w14:textId="5752B95C" w:rsidR="00265CC1" w:rsidRPr="00681851" w:rsidRDefault="00265CC1" w:rsidP="00265CC1">
      <w:pPr>
        <w:pStyle w:val="SingleTxtG"/>
        <w:numPr>
          <w:ilvl w:val="0"/>
          <w:numId w:val="39"/>
        </w:numPr>
        <w:ind w:left="1134" w:firstLine="0"/>
        <w:rPr>
          <w:lang w:val="fr-FR"/>
        </w:rPr>
      </w:pPr>
      <w:r w:rsidRPr="00681851">
        <w:rPr>
          <w:lang w:val="fr-FR"/>
        </w:rPr>
        <w:t>Dans l</w:t>
      </w:r>
      <w:r>
        <w:rPr>
          <w:lang w:val="fr-FR"/>
        </w:rPr>
        <w:t>’</w:t>
      </w:r>
      <w:r w:rsidRPr="00681851">
        <w:rPr>
          <w:lang w:val="fr-FR"/>
        </w:rPr>
        <w:t>optique de lutter contre les MGF, des sanctions sont prévues dans le Code pénal. Ainsi, l</w:t>
      </w:r>
      <w:r>
        <w:rPr>
          <w:lang w:val="fr-FR"/>
        </w:rPr>
        <w:t>’</w:t>
      </w:r>
      <w:r w:rsidRPr="00681851">
        <w:rPr>
          <w:lang w:val="fr-FR"/>
        </w:rPr>
        <w:t>art</w:t>
      </w:r>
      <w:r w:rsidR="00EA2CD4">
        <w:rPr>
          <w:lang w:val="fr-FR"/>
        </w:rPr>
        <w:t>icle </w:t>
      </w:r>
      <w:r w:rsidRPr="00681851">
        <w:rPr>
          <w:lang w:val="fr-FR"/>
        </w:rPr>
        <w:t>18 du Code Pénal dispose que : « est puni d</w:t>
      </w:r>
      <w:r>
        <w:rPr>
          <w:lang w:val="fr-FR"/>
        </w:rPr>
        <w:t>’</w:t>
      </w:r>
      <w:r w:rsidRPr="00681851">
        <w:rPr>
          <w:lang w:val="fr-FR"/>
        </w:rPr>
        <w:t>un emprisonnement de un à cinq ans et d</w:t>
      </w:r>
      <w:r>
        <w:rPr>
          <w:lang w:val="fr-FR"/>
        </w:rPr>
        <w:t>’</w:t>
      </w:r>
      <w:r w:rsidRPr="00681851">
        <w:rPr>
          <w:lang w:val="fr-FR"/>
        </w:rPr>
        <w:t>une amende de 10</w:t>
      </w:r>
      <w:r w:rsidR="00EA2CD4">
        <w:rPr>
          <w:lang w:val="fr-FR"/>
        </w:rPr>
        <w:t> </w:t>
      </w:r>
      <w:r w:rsidRPr="00681851">
        <w:rPr>
          <w:lang w:val="fr-FR"/>
        </w:rPr>
        <w:t>000 à 100</w:t>
      </w:r>
      <w:r w:rsidR="00EA2CD4">
        <w:rPr>
          <w:lang w:val="fr-FR"/>
        </w:rPr>
        <w:t> </w:t>
      </w:r>
      <w:r w:rsidRPr="00681851">
        <w:rPr>
          <w:lang w:val="fr-FR"/>
        </w:rPr>
        <w:t>000</w:t>
      </w:r>
      <w:r w:rsidR="00EA2CD4">
        <w:rPr>
          <w:lang w:val="fr-FR"/>
        </w:rPr>
        <w:t> </w:t>
      </w:r>
      <w:r w:rsidRPr="00681851">
        <w:rPr>
          <w:lang w:val="fr-FR"/>
        </w:rPr>
        <w:t>FCFA quiconque porte atteinte à l</w:t>
      </w:r>
      <w:r>
        <w:rPr>
          <w:lang w:val="fr-FR"/>
        </w:rPr>
        <w:t>’</w:t>
      </w:r>
      <w:r w:rsidRPr="00681851">
        <w:rPr>
          <w:lang w:val="fr-FR"/>
        </w:rPr>
        <w:t>intégrité de l</w:t>
      </w:r>
      <w:r>
        <w:rPr>
          <w:lang w:val="fr-FR"/>
        </w:rPr>
        <w:t>’</w:t>
      </w:r>
      <w:r w:rsidRPr="00681851">
        <w:rPr>
          <w:lang w:val="fr-FR"/>
        </w:rPr>
        <w:t>organe génital d</w:t>
      </w:r>
      <w:r>
        <w:rPr>
          <w:lang w:val="fr-FR"/>
        </w:rPr>
        <w:t>’</w:t>
      </w:r>
      <w:r w:rsidRPr="00681851">
        <w:rPr>
          <w:lang w:val="fr-FR"/>
        </w:rPr>
        <w:t>une personne de sexe féminin par</w:t>
      </w:r>
      <w:r w:rsidR="00EA2CD4">
        <w:rPr>
          <w:lang w:val="fr-FR"/>
        </w:rPr>
        <w:t> </w:t>
      </w:r>
      <w:r w:rsidRPr="00681851">
        <w:rPr>
          <w:lang w:val="fr-FR"/>
        </w:rPr>
        <w:t>:</w:t>
      </w:r>
    </w:p>
    <w:p w14:paraId="5FAD4B07" w14:textId="77B77DD7" w:rsidR="00265CC1" w:rsidRPr="00681851" w:rsidRDefault="00265CC1" w:rsidP="00EA2CD4">
      <w:pPr>
        <w:pStyle w:val="SingleTxtG"/>
        <w:ind w:firstLine="567"/>
        <w:rPr>
          <w:lang w:val="fr-FR"/>
        </w:rPr>
      </w:pPr>
      <w:r w:rsidRPr="00681851">
        <w:rPr>
          <w:lang w:val="fr-FR"/>
        </w:rPr>
        <w:t>a)</w:t>
      </w:r>
      <w:r w:rsidRPr="00681851">
        <w:rPr>
          <w:lang w:val="fr-FR"/>
        </w:rPr>
        <w:tab/>
        <w:t>Ablation totale ou partielle du clitoris et ou des petites lèvres</w:t>
      </w:r>
      <w:r w:rsidR="00EA2CD4">
        <w:rPr>
          <w:lang w:val="fr-FR"/>
        </w:rPr>
        <w:t> </w:t>
      </w:r>
      <w:r w:rsidRPr="00681851">
        <w:rPr>
          <w:lang w:val="fr-FR"/>
        </w:rPr>
        <w:t>;</w:t>
      </w:r>
    </w:p>
    <w:p w14:paraId="1624418F" w14:textId="5563988A" w:rsidR="00265CC1" w:rsidRPr="00681851" w:rsidRDefault="00265CC1" w:rsidP="00EA2CD4">
      <w:pPr>
        <w:pStyle w:val="SingleTxtG"/>
        <w:ind w:firstLine="567"/>
        <w:rPr>
          <w:lang w:val="fr-FR"/>
        </w:rPr>
      </w:pPr>
      <w:r w:rsidRPr="00681851">
        <w:rPr>
          <w:lang w:val="fr-FR"/>
        </w:rPr>
        <w:t>b)</w:t>
      </w:r>
      <w:r w:rsidRPr="00681851">
        <w:rPr>
          <w:lang w:val="fr-FR"/>
        </w:rPr>
        <w:tab/>
        <w:t>Ablation totale des grandes et petites lèvres suivie de la suture totale ou partielle ou du rétrécissement total ou partiel de l</w:t>
      </w:r>
      <w:r>
        <w:rPr>
          <w:lang w:val="fr-FR"/>
        </w:rPr>
        <w:t>’</w:t>
      </w:r>
      <w:r w:rsidRPr="00681851">
        <w:rPr>
          <w:lang w:val="fr-FR"/>
        </w:rPr>
        <w:t>orifice vaginal</w:t>
      </w:r>
      <w:r w:rsidR="00EA2CD4">
        <w:rPr>
          <w:lang w:val="fr-FR"/>
        </w:rPr>
        <w:t> </w:t>
      </w:r>
      <w:r w:rsidRPr="00681851">
        <w:rPr>
          <w:lang w:val="fr-FR"/>
        </w:rPr>
        <w:t>;</w:t>
      </w:r>
    </w:p>
    <w:p w14:paraId="07F3C1A7" w14:textId="3E4849B2" w:rsidR="00265CC1" w:rsidRPr="00681851" w:rsidRDefault="00265CC1" w:rsidP="00EA2CD4">
      <w:pPr>
        <w:pStyle w:val="SingleTxtG"/>
        <w:ind w:firstLine="567"/>
        <w:rPr>
          <w:lang w:val="fr-FR"/>
        </w:rPr>
      </w:pPr>
      <w:r w:rsidRPr="00681851">
        <w:rPr>
          <w:lang w:val="fr-FR"/>
        </w:rPr>
        <w:t>c)</w:t>
      </w:r>
      <w:r w:rsidRPr="00681851">
        <w:rPr>
          <w:lang w:val="fr-FR"/>
        </w:rPr>
        <w:tab/>
        <w:t>Perforation, incision ou étirement du clitoris et ou des lèvres, cautérisation, introduction de substances corrosives ou de plantes dans le vagin pour provoquer son rétrécissement ou un saignement</w:t>
      </w:r>
      <w:r w:rsidR="00EA2CD4">
        <w:rPr>
          <w:lang w:val="fr-FR"/>
        </w:rPr>
        <w:t> </w:t>
      </w:r>
      <w:r w:rsidRPr="00681851">
        <w:rPr>
          <w:lang w:val="fr-FR"/>
        </w:rPr>
        <w:t>;</w:t>
      </w:r>
    </w:p>
    <w:p w14:paraId="2D58C7B6" w14:textId="6DEDE16F" w:rsidR="00265CC1" w:rsidRPr="00681851" w:rsidRDefault="00265CC1" w:rsidP="00EA2CD4">
      <w:pPr>
        <w:pStyle w:val="SingleTxtG"/>
        <w:ind w:firstLine="567"/>
        <w:rPr>
          <w:lang w:val="fr-FR"/>
        </w:rPr>
      </w:pPr>
      <w:r w:rsidRPr="00681851">
        <w:rPr>
          <w:lang w:val="fr-FR"/>
        </w:rPr>
        <w:t>d)</w:t>
      </w:r>
      <w:r w:rsidRPr="00681851">
        <w:rPr>
          <w:lang w:val="fr-FR"/>
        </w:rPr>
        <w:tab/>
        <w:t>Tout autre procédé.</w:t>
      </w:r>
    </w:p>
    <w:p w14:paraId="41F252C1" w14:textId="00BE32F2" w:rsidR="00265CC1" w:rsidRPr="00681851" w:rsidRDefault="00265CC1" w:rsidP="00265CC1">
      <w:pPr>
        <w:pStyle w:val="Bullet1G"/>
        <w:numPr>
          <w:ilvl w:val="0"/>
          <w:numId w:val="1"/>
        </w:numPr>
        <w:rPr>
          <w:lang w:val="fr-FR"/>
        </w:rPr>
      </w:pPr>
      <w:r w:rsidRPr="00681851">
        <w:rPr>
          <w:lang w:val="fr-FR"/>
        </w:rPr>
        <w:t>La peine est l</w:t>
      </w:r>
      <w:r>
        <w:rPr>
          <w:lang w:val="fr-FR"/>
        </w:rPr>
        <w:t>’</w:t>
      </w:r>
      <w:r w:rsidRPr="00681851">
        <w:rPr>
          <w:lang w:val="fr-FR"/>
        </w:rPr>
        <w:t>emprisonnement de cinq à dix ans et l</w:t>
      </w:r>
      <w:r>
        <w:rPr>
          <w:lang w:val="fr-FR"/>
        </w:rPr>
        <w:t>’</w:t>
      </w:r>
      <w:r w:rsidRPr="00681851">
        <w:rPr>
          <w:lang w:val="fr-FR"/>
        </w:rPr>
        <w:t>amende de 50</w:t>
      </w:r>
      <w:r w:rsidR="00EA2CD4">
        <w:rPr>
          <w:lang w:val="fr-FR"/>
        </w:rPr>
        <w:t> </w:t>
      </w:r>
      <w:r w:rsidRPr="00681851">
        <w:rPr>
          <w:lang w:val="fr-FR"/>
        </w:rPr>
        <w:t>000 à 500</w:t>
      </w:r>
      <w:r w:rsidR="00EA2CD4">
        <w:rPr>
          <w:lang w:val="fr-FR"/>
        </w:rPr>
        <w:t> </w:t>
      </w:r>
      <w:r w:rsidRPr="00681851">
        <w:rPr>
          <w:lang w:val="fr-FR"/>
        </w:rPr>
        <w:t>000</w:t>
      </w:r>
      <w:r w:rsidR="00EA2CD4">
        <w:rPr>
          <w:lang w:val="fr-FR"/>
        </w:rPr>
        <w:t> </w:t>
      </w:r>
      <w:r w:rsidRPr="00681851">
        <w:rPr>
          <w:lang w:val="fr-FR"/>
        </w:rPr>
        <w:t>FCFA</w:t>
      </w:r>
      <w:r w:rsidR="00EA2CD4">
        <w:rPr>
          <w:lang w:val="fr-FR"/>
        </w:rPr>
        <w:t> </w:t>
      </w:r>
      <w:r w:rsidRPr="00681851">
        <w:rPr>
          <w:lang w:val="fr-FR"/>
        </w:rPr>
        <w:t>:</w:t>
      </w:r>
    </w:p>
    <w:p w14:paraId="085D9474" w14:textId="32AD7EF8" w:rsidR="00265CC1" w:rsidRPr="00681851" w:rsidRDefault="00265CC1" w:rsidP="00EA2CD4">
      <w:pPr>
        <w:pStyle w:val="SingleTxtG"/>
        <w:ind w:firstLine="567"/>
        <w:rPr>
          <w:lang w:val="fr-FR"/>
        </w:rPr>
      </w:pPr>
      <w:r w:rsidRPr="00681851">
        <w:rPr>
          <w:lang w:val="fr-FR"/>
        </w:rPr>
        <w:t>a)</w:t>
      </w:r>
      <w:r w:rsidRPr="00681851">
        <w:rPr>
          <w:lang w:val="fr-FR"/>
        </w:rPr>
        <w:tab/>
        <w:t>Si la mort de la victime en résulte</w:t>
      </w:r>
      <w:r w:rsidR="00EA2CD4">
        <w:rPr>
          <w:lang w:val="fr-FR"/>
        </w:rPr>
        <w:t> </w:t>
      </w:r>
      <w:r w:rsidRPr="00681851">
        <w:rPr>
          <w:lang w:val="fr-FR"/>
        </w:rPr>
        <w:t>;</w:t>
      </w:r>
    </w:p>
    <w:p w14:paraId="0914CD8E" w14:textId="06EFFA64" w:rsidR="00265CC1" w:rsidRPr="00681851" w:rsidRDefault="00265CC1" w:rsidP="00EA2CD4">
      <w:pPr>
        <w:pStyle w:val="SingleTxtG"/>
        <w:ind w:firstLine="567"/>
        <w:rPr>
          <w:lang w:val="fr-FR"/>
        </w:rPr>
      </w:pPr>
      <w:r w:rsidRPr="00681851">
        <w:rPr>
          <w:lang w:val="fr-FR"/>
        </w:rPr>
        <w:t>b)</w:t>
      </w:r>
      <w:r w:rsidRPr="00681851">
        <w:rPr>
          <w:lang w:val="fr-FR"/>
        </w:rPr>
        <w:tab/>
        <w:t>Si l</w:t>
      </w:r>
      <w:r>
        <w:rPr>
          <w:lang w:val="fr-FR"/>
        </w:rPr>
        <w:t>’</w:t>
      </w:r>
      <w:r w:rsidRPr="00681851">
        <w:rPr>
          <w:lang w:val="fr-FR"/>
        </w:rPr>
        <w:t>auteur se livre habituellement à cette pratique. La juridiction ordonne également la fermeture du local professionnel et l</w:t>
      </w:r>
      <w:r>
        <w:rPr>
          <w:lang w:val="fr-FR"/>
        </w:rPr>
        <w:t>’</w:t>
      </w:r>
      <w:r w:rsidRPr="00681851">
        <w:rPr>
          <w:lang w:val="fr-FR"/>
        </w:rPr>
        <w:t>interdiction d</w:t>
      </w:r>
      <w:r>
        <w:rPr>
          <w:lang w:val="fr-FR"/>
        </w:rPr>
        <w:t>’</w:t>
      </w:r>
      <w:r w:rsidRPr="00681851">
        <w:rPr>
          <w:lang w:val="fr-FR"/>
        </w:rPr>
        <w:t>exercer la profession en cas de commission des faits, soit dans un établissement médical, soit dans un centre de soins, soit en qualité de personnel médical ou paramédical.</w:t>
      </w:r>
    </w:p>
    <w:p w14:paraId="7E1E88E3" w14:textId="27BF05DD" w:rsidR="00265CC1" w:rsidRPr="00681851" w:rsidRDefault="00265CC1" w:rsidP="00265CC1">
      <w:pPr>
        <w:pStyle w:val="SingleTxtG"/>
        <w:numPr>
          <w:ilvl w:val="0"/>
          <w:numId w:val="39"/>
        </w:numPr>
        <w:ind w:left="1134" w:firstLine="0"/>
        <w:rPr>
          <w:rStyle w:val="Policepardfaut1"/>
          <w:bCs/>
          <w:lang w:val="fr-FR"/>
        </w:rPr>
      </w:pPr>
      <w:r w:rsidRPr="00681851">
        <w:rPr>
          <w:rStyle w:val="Policepardfaut1"/>
          <w:bCs/>
          <w:lang w:val="fr-FR"/>
        </w:rPr>
        <w:t>L</w:t>
      </w:r>
      <w:r>
        <w:rPr>
          <w:rStyle w:val="Policepardfaut1"/>
          <w:bCs/>
          <w:lang w:val="fr-FR"/>
        </w:rPr>
        <w:t>’</w:t>
      </w:r>
      <w:r w:rsidRPr="00681851">
        <w:rPr>
          <w:rStyle w:val="Policepardfaut1"/>
          <w:bCs/>
          <w:lang w:val="fr-FR"/>
        </w:rPr>
        <w:t>adoption de la politique nationale de protection de l</w:t>
      </w:r>
      <w:r>
        <w:rPr>
          <w:rStyle w:val="Policepardfaut1"/>
          <w:bCs/>
          <w:lang w:val="fr-FR"/>
        </w:rPr>
        <w:t>’</w:t>
      </w:r>
      <w:r w:rsidRPr="00681851">
        <w:rPr>
          <w:rStyle w:val="Policepardfaut1"/>
          <w:bCs/>
          <w:lang w:val="fr-FR"/>
        </w:rPr>
        <w:t>enfant du Tchad (PNPET) en mars 2023 et son Décret d</w:t>
      </w:r>
      <w:r>
        <w:rPr>
          <w:rStyle w:val="Policepardfaut1"/>
          <w:bCs/>
          <w:lang w:val="fr-FR"/>
        </w:rPr>
        <w:t>’</w:t>
      </w:r>
      <w:r w:rsidRPr="00681851">
        <w:rPr>
          <w:rStyle w:val="Policepardfaut1"/>
          <w:bCs/>
          <w:lang w:val="fr-FR"/>
        </w:rPr>
        <w:t xml:space="preserve">application </w:t>
      </w:r>
      <w:r w:rsidR="00EA2CD4">
        <w:rPr>
          <w:rStyle w:val="Policepardfaut1"/>
          <w:bCs/>
          <w:lang w:val="fr-FR"/>
        </w:rPr>
        <w:t>n</w:t>
      </w:r>
      <w:r w:rsidR="00EA2CD4" w:rsidRPr="00EA2CD4">
        <w:rPr>
          <w:rStyle w:val="Policepardfaut1"/>
          <w:bCs/>
          <w:vertAlign w:val="superscript"/>
          <w:lang w:val="fr-FR"/>
        </w:rPr>
        <w:t>o</w:t>
      </w:r>
      <w:r w:rsidR="00EA2CD4">
        <w:rPr>
          <w:rStyle w:val="Policepardfaut1"/>
          <w:bCs/>
          <w:lang w:val="fr-FR"/>
        </w:rPr>
        <w:t> </w:t>
      </w:r>
      <w:r w:rsidRPr="00681851">
        <w:rPr>
          <w:rStyle w:val="Policepardfaut1"/>
          <w:bCs/>
          <w:lang w:val="fr-FR"/>
        </w:rPr>
        <w:t>0225/PR/PM/MFPE/2024 du 25</w:t>
      </w:r>
      <w:r w:rsidR="00EA2CD4">
        <w:rPr>
          <w:rStyle w:val="Policepardfaut1"/>
          <w:bCs/>
          <w:lang w:val="fr-FR"/>
        </w:rPr>
        <w:t> </w:t>
      </w:r>
      <w:r w:rsidR="00EA2CD4" w:rsidRPr="00681851">
        <w:rPr>
          <w:rStyle w:val="Policepardfaut1"/>
          <w:bCs/>
          <w:lang w:val="fr-FR"/>
        </w:rPr>
        <w:t>août</w:t>
      </w:r>
      <w:r w:rsidRPr="00681851">
        <w:rPr>
          <w:rStyle w:val="Policepardfaut1"/>
          <w:bCs/>
          <w:lang w:val="fr-FR"/>
        </w:rPr>
        <w:t xml:space="preserve"> 2024, portant adoption de la </w:t>
      </w:r>
      <w:r w:rsidRPr="00681851">
        <w:rPr>
          <w:lang w:val="fr-FR"/>
        </w:rPr>
        <w:t>Politique</w:t>
      </w:r>
      <w:r w:rsidRPr="00681851">
        <w:rPr>
          <w:rStyle w:val="Policepardfaut1"/>
          <w:bCs/>
          <w:lang w:val="fr-FR"/>
        </w:rPr>
        <w:t xml:space="preserve"> nationale de protection de l</w:t>
      </w:r>
      <w:r>
        <w:rPr>
          <w:rStyle w:val="Policepardfaut1"/>
          <w:bCs/>
          <w:lang w:val="fr-FR"/>
        </w:rPr>
        <w:t>’</w:t>
      </w:r>
      <w:r w:rsidRPr="00681851">
        <w:rPr>
          <w:rStyle w:val="Policepardfaut1"/>
          <w:bCs/>
          <w:lang w:val="fr-FR"/>
        </w:rPr>
        <w:t xml:space="preserve">enfant, traduisent dans les faits cette volonté du Gouvernement de mettre fin aux violences à </w:t>
      </w:r>
      <w:r w:rsidRPr="00681851">
        <w:rPr>
          <w:rFonts w:eastAsia="Times New Roman"/>
          <w:lang w:val="fr-FR"/>
        </w:rPr>
        <w:t>l</w:t>
      </w:r>
      <w:r>
        <w:rPr>
          <w:rFonts w:eastAsia="Times New Roman"/>
          <w:lang w:val="fr-FR"/>
        </w:rPr>
        <w:t>’</w:t>
      </w:r>
      <w:r w:rsidRPr="00681851">
        <w:rPr>
          <w:rFonts w:eastAsia="Times New Roman"/>
          <w:lang w:val="fr-FR"/>
        </w:rPr>
        <w:t>égard</w:t>
      </w:r>
      <w:r w:rsidRPr="00681851">
        <w:rPr>
          <w:rStyle w:val="Policepardfaut1"/>
          <w:bCs/>
          <w:lang w:val="fr-FR"/>
        </w:rPr>
        <w:t xml:space="preserve"> des enfants. A cet </w:t>
      </w:r>
      <w:r w:rsidRPr="00681851">
        <w:rPr>
          <w:lang w:val="fr-FR"/>
        </w:rPr>
        <w:t>effet</w:t>
      </w:r>
      <w:r w:rsidRPr="00681851">
        <w:rPr>
          <w:rStyle w:val="Policepardfaut1"/>
          <w:bCs/>
          <w:lang w:val="fr-FR"/>
        </w:rPr>
        <w:t>, le Projet de Code de l</w:t>
      </w:r>
      <w:r>
        <w:rPr>
          <w:rStyle w:val="Policepardfaut1"/>
          <w:bCs/>
          <w:lang w:val="fr-FR"/>
        </w:rPr>
        <w:t>’</w:t>
      </w:r>
      <w:r w:rsidRPr="00681851">
        <w:rPr>
          <w:rStyle w:val="Policepardfaut1"/>
          <w:bCs/>
          <w:lang w:val="fr-FR"/>
        </w:rPr>
        <w:t>Enfant a été relu et validé au niveau technique. Il passera dans un avenir proche au Conseil des ministres et sera transmis au parlement (Assemblée nationale et Senat) pour son adoption.</w:t>
      </w:r>
    </w:p>
    <w:p w14:paraId="74767787" w14:textId="26842866" w:rsidR="00265CC1" w:rsidRPr="00681851" w:rsidRDefault="00265CC1" w:rsidP="00265CC1">
      <w:pPr>
        <w:pStyle w:val="SingleTxtG"/>
        <w:numPr>
          <w:ilvl w:val="0"/>
          <w:numId w:val="39"/>
        </w:numPr>
        <w:ind w:left="1134" w:firstLine="0"/>
        <w:rPr>
          <w:rStyle w:val="Policepardfaut1"/>
          <w:bCs/>
          <w:lang w:val="fr-FR"/>
        </w:rPr>
      </w:pPr>
      <w:r w:rsidRPr="00681851">
        <w:rPr>
          <w:rStyle w:val="Policepardfaut1"/>
          <w:bCs/>
          <w:lang w:val="fr-FR"/>
        </w:rPr>
        <w:t>Le projet de Code de l</w:t>
      </w:r>
      <w:r>
        <w:rPr>
          <w:rStyle w:val="Policepardfaut1"/>
          <w:bCs/>
          <w:lang w:val="fr-FR"/>
        </w:rPr>
        <w:t>’</w:t>
      </w:r>
      <w:r w:rsidRPr="00681851">
        <w:rPr>
          <w:rStyle w:val="Policepardfaut1"/>
          <w:bCs/>
          <w:lang w:val="fr-FR"/>
        </w:rPr>
        <w:t xml:space="preserve">enfant a pris en compte les dispositions de la Convention relative aux </w:t>
      </w:r>
      <w:r w:rsidRPr="00681851">
        <w:rPr>
          <w:rFonts w:eastAsia="Times New Roman"/>
          <w:lang w:val="fr-FR"/>
        </w:rPr>
        <w:t>droits</w:t>
      </w:r>
      <w:r w:rsidRPr="00681851">
        <w:rPr>
          <w:rStyle w:val="Policepardfaut1"/>
          <w:bCs/>
          <w:lang w:val="fr-FR"/>
        </w:rPr>
        <w:t xml:space="preserve"> de l</w:t>
      </w:r>
      <w:r>
        <w:rPr>
          <w:rStyle w:val="Policepardfaut1"/>
          <w:bCs/>
          <w:lang w:val="fr-FR"/>
        </w:rPr>
        <w:t>’</w:t>
      </w:r>
      <w:r w:rsidRPr="00681851">
        <w:rPr>
          <w:rStyle w:val="Policepardfaut1"/>
          <w:bCs/>
          <w:lang w:val="fr-FR"/>
        </w:rPr>
        <w:t>Enfant et de la Charte africaine des droits et du bien</w:t>
      </w:r>
      <w:r w:rsidR="00EA2CD4">
        <w:rPr>
          <w:rStyle w:val="Policepardfaut1"/>
          <w:bCs/>
          <w:lang w:val="fr-FR"/>
        </w:rPr>
        <w:t>-</w:t>
      </w:r>
      <w:r w:rsidRPr="00681851">
        <w:rPr>
          <w:rStyle w:val="Policepardfaut1"/>
          <w:bCs/>
          <w:lang w:val="fr-FR"/>
        </w:rPr>
        <w:t>être de l</w:t>
      </w:r>
      <w:r>
        <w:rPr>
          <w:rStyle w:val="Policepardfaut1"/>
          <w:bCs/>
          <w:lang w:val="fr-FR"/>
        </w:rPr>
        <w:t>’</w:t>
      </w:r>
      <w:r w:rsidRPr="00681851">
        <w:rPr>
          <w:rStyle w:val="Policepardfaut1"/>
          <w:bCs/>
          <w:lang w:val="fr-FR"/>
        </w:rPr>
        <w:t xml:space="preserve">enfant. </w:t>
      </w:r>
      <w:r w:rsidRPr="00681851">
        <w:rPr>
          <w:lang w:val="fr-FR"/>
        </w:rPr>
        <w:t>Ceci</w:t>
      </w:r>
      <w:r w:rsidRPr="00681851">
        <w:rPr>
          <w:rStyle w:val="Policepardfaut1"/>
          <w:bCs/>
          <w:lang w:val="fr-FR"/>
        </w:rPr>
        <w:t xml:space="preserve"> permettra de protéger davantage les droits des enfants, notamment contre le travail inapproprié et le mariage d</w:t>
      </w:r>
      <w:r>
        <w:rPr>
          <w:rStyle w:val="Policepardfaut1"/>
          <w:bCs/>
          <w:lang w:val="fr-FR"/>
        </w:rPr>
        <w:t>’</w:t>
      </w:r>
      <w:r w:rsidRPr="00681851">
        <w:rPr>
          <w:rStyle w:val="Policepardfaut1"/>
          <w:bCs/>
          <w:lang w:val="fr-FR"/>
        </w:rPr>
        <w:t>enfants</w:t>
      </w:r>
      <w:r w:rsidR="00EA2CD4">
        <w:rPr>
          <w:rStyle w:val="Policepardfaut1"/>
          <w:bCs/>
          <w:lang w:val="fr-FR"/>
        </w:rPr>
        <w:t> </w:t>
      </w:r>
      <w:r w:rsidRPr="00681851">
        <w:rPr>
          <w:rStyle w:val="Policepardfaut1"/>
          <w:bCs/>
          <w:lang w:val="fr-FR"/>
        </w:rPr>
        <w:t>:</w:t>
      </w:r>
    </w:p>
    <w:p w14:paraId="7FD47B0A" w14:textId="207FD46A" w:rsidR="00265CC1" w:rsidRPr="00681851" w:rsidRDefault="00265CC1" w:rsidP="00EA2CD4">
      <w:pPr>
        <w:pStyle w:val="SingleTxtG"/>
        <w:ind w:firstLine="567"/>
        <w:rPr>
          <w:rStyle w:val="Policepardfaut1"/>
          <w:lang w:val="fr-FR"/>
        </w:rPr>
      </w:pPr>
      <w:r w:rsidRPr="00681851">
        <w:rPr>
          <w:rStyle w:val="Policepardfaut1"/>
          <w:lang w:val="fr-FR"/>
        </w:rPr>
        <w:t>a)</w:t>
      </w:r>
      <w:r w:rsidRPr="00681851">
        <w:rPr>
          <w:rStyle w:val="Policepardfaut1"/>
          <w:lang w:val="fr-FR"/>
        </w:rPr>
        <w:tab/>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lang w:val="fr-FR"/>
        </w:rPr>
        <w:t xml:space="preserve">029/PR/2015 </w:t>
      </w:r>
      <w:r w:rsidRPr="00681851">
        <w:rPr>
          <w:lang w:val="fr-FR"/>
        </w:rPr>
        <w:t>du</w:t>
      </w:r>
      <w:r w:rsidRPr="00681851">
        <w:rPr>
          <w:rStyle w:val="Policepardfaut1"/>
          <w:lang w:val="fr-FR"/>
        </w:rPr>
        <w:t xml:space="preserve"> 21</w:t>
      </w:r>
      <w:r w:rsidR="00EA2CD4">
        <w:rPr>
          <w:rStyle w:val="Policepardfaut1"/>
          <w:lang w:val="fr-FR"/>
        </w:rPr>
        <w:t> </w:t>
      </w:r>
      <w:r w:rsidRPr="00681851">
        <w:rPr>
          <w:rStyle w:val="Policepardfaut1"/>
          <w:lang w:val="fr-FR"/>
        </w:rPr>
        <w:t>juillet 2015, ratifiant l</w:t>
      </w:r>
      <w:r>
        <w:rPr>
          <w:rStyle w:val="Policepardfaut1"/>
          <w:lang w:val="fr-FR"/>
        </w:rPr>
        <w:t>’</w:t>
      </w:r>
      <w:r w:rsidRPr="00681851">
        <w:rPr>
          <w:rStyle w:val="Policepardfaut1"/>
          <w:lang w:val="fr-FR"/>
        </w:rPr>
        <w:t xml:space="preserve">Ordonnance </w:t>
      </w:r>
      <w:r w:rsidR="00E36D82">
        <w:rPr>
          <w:lang w:val="fr-FR"/>
        </w:rPr>
        <w:t>n</w:t>
      </w:r>
      <w:r w:rsidR="00E36D82" w:rsidRPr="00E36D82">
        <w:rPr>
          <w:vertAlign w:val="superscript"/>
          <w:lang w:val="fr-FR"/>
        </w:rPr>
        <w:t>o</w:t>
      </w:r>
      <w:r w:rsidR="00E36D82">
        <w:rPr>
          <w:lang w:val="fr-FR"/>
        </w:rPr>
        <w:t> </w:t>
      </w:r>
      <w:r w:rsidRPr="00681851">
        <w:rPr>
          <w:rStyle w:val="Policepardfaut1"/>
          <w:lang w:val="fr-FR"/>
        </w:rPr>
        <w:t>006/PR/</w:t>
      </w:r>
      <w:r w:rsidRPr="00681851">
        <w:rPr>
          <w:lang w:val="fr-FR"/>
        </w:rPr>
        <w:t>2015</w:t>
      </w:r>
      <w:r w:rsidRPr="00681851">
        <w:rPr>
          <w:rStyle w:val="Policepardfaut1"/>
          <w:lang w:val="fr-FR"/>
        </w:rPr>
        <w:t xml:space="preserve"> du 14</w:t>
      </w:r>
      <w:r w:rsidR="00EA2CD4">
        <w:rPr>
          <w:rStyle w:val="Policepardfaut1"/>
          <w:lang w:val="fr-FR"/>
        </w:rPr>
        <w:t> </w:t>
      </w:r>
      <w:r w:rsidRPr="00681851">
        <w:rPr>
          <w:rStyle w:val="Policepardfaut1"/>
          <w:lang w:val="fr-FR"/>
        </w:rPr>
        <w:t>mars 2015, portant interdiction du mariage d</w:t>
      </w:r>
      <w:r>
        <w:rPr>
          <w:rStyle w:val="Policepardfaut1"/>
          <w:lang w:val="fr-FR"/>
        </w:rPr>
        <w:t>’</w:t>
      </w:r>
      <w:r w:rsidRPr="00681851">
        <w:rPr>
          <w:rStyle w:val="Policepardfaut1"/>
          <w:lang w:val="fr-FR"/>
        </w:rPr>
        <w:t>enfants</w:t>
      </w:r>
      <w:r w:rsidR="00EA2CD4">
        <w:rPr>
          <w:rStyle w:val="Policepardfaut1"/>
          <w:lang w:val="fr-FR"/>
        </w:rPr>
        <w:t> </w:t>
      </w:r>
      <w:r w:rsidRPr="00681851">
        <w:rPr>
          <w:rStyle w:val="Policepardfaut1"/>
          <w:lang w:val="fr-FR"/>
        </w:rPr>
        <w:t>;</w:t>
      </w:r>
    </w:p>
    <w:p w14:paraId="1581185C" w14:textId="53028943" w:rsidR="00265CC1" w:rsidRPr="00681851" w:rsidRDefault="00265CC1" w:rsidP="00EA2CD4">
      <w:pPr>
        <w:pStyle w:val="SingleTxtG"/>
        <w:ind w:firstLine="567"/>
        <w:rPr>
          <w:lang w:val="fr-FR"/>
        </w:rPr>
      </w:pPr>
      <w:r w:rsidRPr="00681851">
        <w:rPr>
          <w:lang w:val="fr-FR"/>
        </w:rPr>
        <w:t>b)</w:t>
      </w:r>
      <w:r w:rsidRPr="00681851">
        <w:rPr>
          <w:lang w:val="fr-FR"/>
        </w:rPr>
        <w:tab/>
        <w:t xml:space="preserve">La Loi sur la traite des personnes et les dispositions du Code pénal permettent de protéger les droits des enfants. </w:t>
      </w:r>
      <w:r w:rsidR="00EA2CD4">
        <w:rPr>
          <w:lang w:val="fr-FR"/>
        </w:rPr>
        <w:t>À</w:t>
      </w:r>
      <w:r w:rsidRPr="00681851">
        <w:rPr>
          <w:lang w:val="fr-FR"/>
        </w:rPr>
        <w:t xml:space="preserve"> </w:t>
      </w:r>
      <w:r w:rsidRPr="00681851">
        <w:rPr>
          <w:rStyle w:val="Policepardfaut1"/>
          <w:lang w:val="fr-FR"/>
        </w:rPr>
        <w:t>l</w:t>
      </w:r>
      <w:r>
        <w:rPr>
          <w:rStyle w:val="Policepardfaut1"/>
          <w:lang w:val="fr-FR"/>
        </w:rPr>
        <w:t>’</w:t>
      </w:r>
      <w:r w:rsidRPr="00681851">
        <w:rPr>
          <w:rStyle w:val="Policepardfaut1"/>
          <w:lang w:val="fr-FR"/>
        </w:rPr>
        <w:t>état</w:t>
      </w:r>
      <w:r w:rsidRPr="00681851">
        <w:rPr>
          <w:lang w:val="fr-FR"/>
        </w:rPr>
        <w:t xml:space="preserve"> actuel, les résultats suivants sont atteints</w:t>
      </w:r>
      <w:r w:rsidR="00EA2CD4">
        <w:rPr>
          <w:lang w:val="fr-FR"/>
        </w:rPr>
        <w:t> </w:t>
      </w:r>
      <w:r w:rsidRPr="00681851">
        <w:rPr>
          <w:lang w:val="fr-FR"/>
        </w:rPr>
        <w:t>:</w:t>
      </w:r>
    </w:p>
    <w:p w14:paraId="1490404A" w14:textId="6B3DF3FF" w:rsidR="00265CC1" w:rsidRPr="00681851" w:rsidRDefault="00265CC1" w:rsidP="00EA2CD4">
      <w:pPr>
        <w:pStyle w:val="SingleTxtG"/>
        <w:ind w:left="1701"/>
        <w:rPr>
          <w:lang w:val="fr-FR" w:eastAsia="fr-FR"/>
        </w:rPr>
      </w:pPr>
      <w:r w:rsidRPr="00681851">
        <w:rPr>
          <w:lang w:val="fr-FR" w:eastAsia="fr-FR"/>
        </w:rPr>
        <w:t>i)</w:t>
      </w:r>
      <w:r w:rsidRPr="00681851">
        <w:rPr>
          <w:lang w:val="fr-FR" w:eastAsia="fr-FR"/>
        </w:rPr>
        <w:tab/>
        <w:t>Dans le respect des textes, le Gouvernement a obtenu la libération des 79</w:t>
      </w:r>
      <w:r w:rsidR="00EA2CD4">
        <w:rPr>
          <w:lang w:val="fr-FR" w:eastAsia="fr-FR"/>
        </w:rPr>
        <w:t> </w:t>
      </w:r>
      <w:r w:rsidRPr="00681851">
        <w:rPr>
          <w:lang w:val="fr-FR"/>
        </w:rPr>
        <w:t>mineurs</w:t>
      </w:r>
      <w:r w:rsidRPr="00681851">
        <w:rPr>
          <w:lang w:val="fr-FR" w:eastAsia="fr-FR"/>
        </w:rPr>
        <w:t>, arrêtés lors des manifestations du 20</w:t>
      </w:r>
      <w:r w:rsidR="00EA2CD4">
        <w:rPr>
          <w:lang w:val="fr-FR" w:eastAsia="fr-FR"/>
        </w:rPr>
        <w:t> </w:t>
      </w:r>
      <w:r w:rsidRPr="00681851">
        <w:rPr>
          <w:lang w:val="fr-FR" w:eastAsia="fr-FR"/>
        </w:rPr>
        <w:t>octobre 2022 et remis à leurs familles. Ceux-ci ont bénéficié de la prise en charge médicale</w:t>
      </w:r>
      <w:r w:rsidR="00EA2CD4">
        <w:rPr>
          <w:lang w:val="fr-FR" w:eastAsia="fr-FR"/>
        </w:rPr>
        <w:t> </w:t>
      </w:r>
      <w:r w:rsidRPr="00681851">
        <w:rPr>
          <w:lang w:val="fr-FR" w:eastAsia="fr-FR"/>
        </w:rPr>
        <w:t>;</w:t>
      </w:r>
    </w:p>
    <w:p w14:paraId="7CFF1991" w14:textId="03BD6024" w:rsidR="00265CC1" w:rsidRPr="00681851" w:rsidRDefault="00265CC1" w:rsidP="00EA2CD4">
      <w:pPr>
        <w:pStyle w:val="SingleTxtG"/>
        <w:ind w:left="1701"/>
        <w:rPr>
          <w:lang w:val="fr-FR" w:eastAsia="fr-FR"/>
        </w:rPr>
      </w:pPr>
      <w:r w:rsidRPr="00681851">
        <w:rPr>
          <w:lang w:val="fr-FR" w:eastAsia="fr-FR"/>
        </w:rPr>
        <w:t>ii)</w:t>
      </w:r>
      <w:r w:rsidRPr="00681851">
        <w:rPr>
          <w:lang w:val="fr-FR" w:eastAsia="fr-FR"/>
        </w:rPr>
        <w:tab/>
        <w:t xml:space="preserve">Les Plaidoyers ayant conduit à la prise du Décret </w:t>
      </w:r>
      <w:r w:rsidR="00E36D82">
        <w:rPr>
          <w:lang w:val="fr-FR"/>
        </w:rPr>
        <w:t>n</w:t>
      </w:r>
      <w:r w:rsidR="00E36D82" w:rsidRPr="00E36D82">
        <w:rPr>
          <w:vertAlign w:val="superscript"/>
          <w:lang w:val="fr-FR"/>
        </w:rPr>
        <w:t>o</w:t>
      </w:r>
      <w:r w:rsidR="00E36D82">
        <w:rPr>
          <w:lang w:val="fr-FR"/>
        </w:rPr>
        <w:t> </w:t>
      </w:r>
      <w:r w:rsidRPr="00681851">
        <w:rPr>
          <w:lang w:val="fr-FR" w:eastAsia="fr-FR"/>
        </w:rPr>
        <w:t>1885/PT/PM/MGSN/2023 du 30 juin 2023, portant réglementation des structures de protection de l</w:t>
      </w:r>
      <w:r>
        <w:rPr>
          <w:lang w:val="fr-FR" w:eastAsia="fr-FR"/>
        </w:rPr>
        <w:t>’</w:t>
      </w:r>
      <w:r w:rsidRPr="00681851">
        <w:rPr>
          <w:lang w:val="fr-FR" w:eastAsia="fr-FR"/>
        </w:rPr>
        <w:t>enfant</w:t>
      </w:r>
      <w:r w:rsidR="00EA2CD4">
        <w:rPr>
          <w:lang w:val="fr-FR" w:eastAsia="fr-FR"/>
        </w:rPr>
        <w:t> </w:t>
      </w:r>
      <w:r w:rsidRPr="00681851">
        <w:rPr>
          <w:lang w:val="fr-FR" w:eastAsia="fr-FR"/>
        </w:rPr>
        <w:t>;</w:t>
      </w:r>
    </w:p>
    <w:p w14:paraId="6184C2D7" w14:textId="69AAF7B6" w:rsidR="00265CC1" w:rsidRPr="00681851" w:rsidRDefault="00265CC1" w:rsidP="00EA2CD4">
      <w:pPr>
        <w:pStyle w:val="SingleTxtG"/>
        <w:ind w:left="1701"/>
        <w:rPr>
          <w:lang w:val="fr-FR" w:eastAsia="fr-FR"/>
        </w:rPr>
      </w:pPr>
      <w:r w:rsidRPr="00681851">
        <w:rPr>
          <w:lang w:val="fr-FR" w:eastAsia="fr-FR"/>
        </w:rPr>
        <w:t>iii)</w:t>
      </w:r>
      <w:r w:rsidRPr="00681851">
        <w:rPr>
          <w:lang w:val="fr-FR" w:eastAsia="fr-FR"/>
        </w:rPr>
        <w:tab/>
        <w:t xml:space="preserve">Le Plaidoyer ayant conduit à la prise du Décret </w:t>
      </w:r>
      <w:r w:rsidR="00E36D82">
        <w:rPr>
          <w:lang w:val="fr-FR"/>
        </w:rPr>
        <w:t>n</w:t>
      </w:r>
      <w:r w:rsidR="00E36D82" w:rsidRPr="00E36D82">
        <w:rPr>
          <w:vertAlign w:val="superscript"/>
          <w:lang w:val="fr-FR"/>
        </w:rPr>
        <w:t>o</w:t>
      </w:r>
      <w:r w:rsidR="00E36D82">
        <w:rPr>
          <w:lang w:val="fr-FR"/>
        </w:rPr>
        <w:t> </w:t>
      </w:r>
      <w:r w:rsidRPr="00681851">
        <w:rPr>
          <w:lang w:val="fr-FR" w:eastAsia="fr-FR"/>
        </w:rPr>
        <w:t xml:space="preserve"> 1886/PT/PM/MGSN/2023 du 30</w:t>
      </w:r>
      <w:r w:rsidR="00EA2CD4">
        <w:rPr>
          <w:lang w:val="fr-FR" w:eastAsia="fr-FR"/>
        </w:rPr>
        <w:t> </w:t>
      </w:r>
      <w:r w:rsidRPr="00681851">
        <w:rPr>
          <w:lang w:val="fr-FR" w:eastAsia="fr-FR"/>
        </w:rPr>
        <w:t>juin 2023, portant organisation et fonctionnement du Centre National, de Rééducation et de Réinsertion des Enfants Vulnérables (CNARREV).</w:t>
      </w:r>
    </w:p>
    <w:p w14:paraId="3D3392FD" w14:textId="4F046AEE" w:rsidR="00265CC1" w:rsidRPr="00681851" w:rsidRDefault="00265CC1" w:rsidP="00EA2CD4">
      <w:pPr>
        <w:pStyle w:val="SingleTxtG"/>
        <w:ind w:firstLine="567"/>
        <w:rPr>
          <w:lang w:val="fr-FR"/>
        </w:rPr>
      </w:pPr>
      <w:r w:rsidRPr="00681851">
        <w:rPr>
          <w:lang w:val="fr-FR"/>
        </w:rPr>
        <w:t>c)</w:t>
      </w:r>
      <w:r w:rsidRPr="00681851">
        <w:rPr>
          <w:lang w:val="fr-FR"/>
        </w:rPr>
        <w:tab/>
        <w:t>D</w:t>
      </w:r>
      <w:r>
        <w:rPr>
          <w:lang w:val="fr-FR"/>
        </w:rPr>
        <w:t>’</w:t>
      </w:r>
      <w:r w:rsidRPr="00681851">
        <w:rPr>
          <w:lang w:val="fr-FR"/>
        </w:rPr>
        <w:t>autres mesures prises par le Tchad pour assurer que les auteurs des violences sexuelles et basées sur le genre fassent l</w:t>
      </w:r>
      <w:r>
        <w:rPr>
          <w:lang w:val="fr-FR"/>
        </w:rPr>
        <w:t>’</w:t>
      </w:r>
      <w:r w:rsidRPr="00681851">
        <w:rPr>
          <w:lang w:val="fr-FR"/>
        </w:rPr>
        <w:t>objet des poursuites judiciaires et soient punis conformément à la loi sont, entre autres</w:t>
      </w:r>
      <w:r w:rsidR="00EA2CD4">
        <w:rPr>
          <w:lang w:val="fr-FR"/>
        </w:rPr>
        <w:t> </w:t>
      </w:r>
      <w:r w:rsidRPr="00681851">
        <w:rPr>
          <w:lang w:val="fr-FR"/>
        </w:rPr>
        <w:t>:</w:t>
      </w:r>
    </w:p>
    <w:p w14:paraId="7E9AC86D" w14:textId="778705D9" w:rsidR="00265CC1" w:rsidRPr="00681851" w:rsidRDefault="00265CC1" w:rsidP="00EA2CD4">
      <w:pPr>
        <w:pStyle w:val="SingleTxtG"/>
        <w:ind w:left="1701"/>
        <w:rPr>
          <w:lang w:val="fr-FR"/>
        </w:rPr>
      </w:pPr>
      <w:r w:rsidRPr="00681851">
        <w:rPr>
          <w:lang w:val="fr-FR"/>
        </w:rPr>
        <w:t>i)</w:t>
      </w:r>
      <w:r w:rsidRPr="00681851">
        <w:rPr>
          <w:lang w:val="fr-FR"/>
        </w:rPr>
        <w:tab/>
        <w:t>La mise à disposition des agents de sécurité (police judiciaire) aux Centres Intégrés de Services Multisectorielles (CISM) pour la prise en charge holistique des survivantes des violences basées sur le genre afin d</w:t>
      </w:r>
      <w:r>
        <w:rPr>
          <w:lang w:val="fr-FR"/>
        </w:rPr>
        <w:t>’</w:t>
      </w:r>
      <w:r w:rsidRPr="00681851">
        <w:rPr>
          <w:lang w:val="fr-FR"/>
        </w:rPr>
        <w:t>aider les survivantes qui souhaiteraient poursuivre leurs bourreaux</w:t>
      </w:r>
      <w:r w:rsidR="00EA2CD4">
        <w:rPr>
          <w:lang w:val="fr-FR"/>
        </w:rPr>
        <w:t> </w:t>
      </w:r>
      <w:r w:rsidRPr="00681851">
        <w:rPr>
          <w:lang w:val="fr-FR"/>
        </w:rPr>
        <w:t>;</w:t>
      </w:r>
    </w:p>
    <w:p w14:paraId="1307F99B" w14:textId="7D4BDCFC" w:rsidR="00265CC1" w:rsidRPr="00681851" w:rsidRDefault="00265CC1" w:rsidP="00EA2CD4">
      <w:pPr>
        <w:pStyle w:val="SingleTxtG"/>
        <w:ind w:left="1701"/>
        <w:rPr>
          <w:lang w:val="fr-FR"/>
        </w:rPr>
      </w:pPr>
      <w:r w:rsidRPr="00681851">
        <w:rPr>
          <w:lang w:val="fr-FR"/>
        </w:rPr>
        <w:t>ii)</w:t>
      </w:r>
      <w:r w:rsidRPr="00681851">
        <w:rPr>
          <w:lang w:val="fr-FR"/>
        </w:rPr>
        <w:tab/>
        <w:t>La Signature d</w:t>
      </w:r>
      <w:r>
        <w:rPr>
          <w:lang w:val="fr-FR"/>
        </w:rPr>
        <w:t>’</w:t>
      </w:r>
      <w:r w:rsidRPr="00681851">
        <w:rPr>
          <w:lang w:val="fr-FR"/>
        </w:rPr>
        <w:t>un protocole d</w:t>
      </w:r>
      <w:r>
        <w:rPr>
          <w:lang w:val="fr-FR"/>
        </w:rPr>
        <w:t>’</w:t>
      </w:r>
      <w:r w:rsidRPr="00681851">
        <w:rPr>
          <w:lang w:val="fr-FR"/>
        </w:rPr>
        <w:t>accord avec le Barreau du Tchad, mettant à la disposition des CISM des avocats pour les conseils juridiques et l</w:t>
      </w:r>
      <w:r>
        <w:rPr>
          <w:lang w:val="fr-FR"/>
        </w:rPr>
        <w:t>’</w:t>
      </w:r>
      <w:r w:rsidRPr="00681851">
        <w:rPr>
          <w:lang w:val="fr-FR"/>
        </w:rPr>
        <w:t>assistance judiciaire.</w:t>
      </w:r>
    </w:p>
    <w:p w14:paraId="33FF7A76" w14:textId="4968E7A1" w:rsidR="00265CC1" w:rsidRPr="00681851" w:rsidRDefault="00265CC1" w:rsidP="00EA2CD4">
      <w:pPr>
        <w:pStyle w:val="SingleTxtG"/>
        <w:ind w:firstLine="567"/>
        <w:rPr>
          <w:lang w:val="fr-FR"/>
        </w:rPr>
      </w:pPr>
      <w:r w:rsidRPr="00681851">
        <w:rPr>
          <w:lang w:val="fr-FR"/>
        </w:rPr>
        <w:t>d)</w:t>
      </w:r>
      <w:r w:rsidRPr="00681851">
        <w:rPr>
          <w:lang w:val="fr-FR"/>
        </w:rPr>
        <w:tab/>
        <w:t>Dans le domaine de l</w:t>
      </w:r>
      <w:r>
        <w:rPr>
          <w:lang w:val="fr-FR"/>
        </w:rPr>
        <w:t>’</w:t>
      </w:r>
      <w:r w:rsidRPr="00681851">
        <w:rPr>
          <w:lang w:val="fr-FR"/>
        </w:rPr>
        <w:t>accès à la justice des victimes des mutilations génitales féminines, des mariages forcés, des violences basées sur le genre et des violences contre les enfants et adolescents, les mesures suivantes sont prises</w:t>
      </w:r>
      <w:r w:rsidR="00EA2CD4">
        <w:rPr>
          <w:lang w:val="fr-FR"/>
        </w:rPr>
        <w:t> </w:t>
      </w:r>
      <w:r w:rsidRPr="00681851">
        <w:rPr>
          <w:lang w:val="fr-FR"/>
        </w:rPr>
        <w:t>:</w:t>
      </w:r>
    </w:p>
    <w:p w14:paraId="6B09E1D2" w14:textId="65138799" w:rsidR="00265CC1" w:rsidRPr="00681851" w:rsidRDefault="00265CC1" w:rsidP="00EA2CD4">
      <w:pPr>
        <w:pStyle w:val="SingleTxtG"/>
        <w:ind w:left="1701"/>
        <w:rPr>
          <w:lang w:val="fr-FR"/>
        </w:rPr>
      </w:pPr>
      <w:r w:rsidRPr="00681851">
        <w:rPr>
          <w:lang w:val="fr-FR"/>
        </w:rPr>
        <w:t>i)</w:t>
      </w:r>
      <w:r w:rsidRPr="00681851">
        <w:rPr>
          <w:lang w:val="fr-FR"/>
        </w:rPr>
        <w:tab/>
        <w:t>Une stratégie nationale de lutte contre les violences basées sur le genre a été adoptée et assortie d</w:t>
      </w:r>
      <w:r>
        <w:rPr>
          <w:lang w:val="fr-FR"/>
        </w:rPr>
        <w:t>’</w:t>
      </w:r>
      <w:r w:rsidRPr="00681851">
        <w:rPr>
          <w:lang w:val="fr-FR"/>
        </w:rPr>
        <w:t>un plan d</w:t>
      </w:r>
      <w:r>
        <w:rPr>
          <w:lang w:val="fr-FR"/>
        </w:rPr>
        <w:t>’</w:t>
      </w:r>
      <w:r w:rsidRPr="00681851">
        <w:rPr>
          <w:lang w:val="fr-FR"/>
        </w:rPr>
        <w:t>action quinquennal 2024-2027 afin de gérer de façon effective la question des violences basées sur le genre au Tchad</w:t>
      </w:r>
      <w:r w:rsidR="00EA2CD4">
        <w:rPr>
          <w:lang w:val="fr-FR"/>
        </w:rPr>
        <w:t> </w:t>
      </w:r>
      <w:r w:rsidRPr="00681851">
        <w:rPr>
          <w:lang w:val="fr-FR"/>
        </w:rPr>
        <w:t>;</w:t>
      </w:r>
    </w:p>
    <w:p w14:paraId="75293723" w14:textId="7FC77F0B" w:rsidR="00265CC1" w:rsidRPr="00681851" w:rsidRDefault="00265CC1" w:rsidP="00EA2CD4">
      <w:pPr>
        <w:pStyle w:val="SingleTxtG"/>
        <w:ind w:left="1701"/>
        <w:rPr>
          <w:lang w:val="fr-FR"/>
        </w:rPr>
      </w:pPr>
      <w:r w:rsidRPr="00681851">
        <w:rPr>
          <w:lang w:val="fr-FR"/>
        </w:rPr>
        <w:t>ii)</w:t>
      </w:r>
      <w:r w:rsidRPr="00681851">
        <w:rPr>
          <w:lang w:val="fr-FR"/>
        </w:rPr>
        <w:tab/>
        <w:t>Une feuille de route de lutte contre le mariage d</w:t>
      </w:r>
      <w:r>
        <w:rPr>
          <w:lang w:val="fr-FR"/>
        </w:rPr>
        <w:t>’</w:t>
      </w:r>
      <w:r w:rsidRPr="00681851">
        <w:rPr>
          <w:lang w:val="fr-FR"/>
        </w:rPr>
        <w:t>enfants et les mutilations génitales féminines est élaborée. Elle détaille les stratégies pouvant aider à la lutte contre les auteurs de ces pratiques</w:t>
      </w:r>
      <w:r w:rsidR="00EA2CD4">
        <w:rPr>
          <w:lang w:val="fr-FR"/>
        </w:rPr>
        <w:t> </w:t>
      </w:r>
      <w:r w:rsidRPr="00681851">
        <w:rPr>
          <w:lang w:val="fr-FR"/>
        </w:rPr>
        <w:t>;</w:t>
      </w:r>
    </w:p>
    <w:p w14:paraId="493531AD" w14:textId="2674D2A1" w:rsidR="00265CC1" w:rsidRPr="00681851" w:rsidRDefault="00265CC1" w:rsidP="00EA2CD4">
      <w:pPr>
        <w:pStyle w:val="SingleTxtG"/>
        <w:ind w:left="1701"/>
        <w:rPr>
          <w:lang w:val="fr-FR"/>
        </w:rPr>
      </w:pPr>
      <w:r w:rsidRPr="00681851">
        <w:rPr>
          <w:lang w:val="fr-FR"/>
        </w:rPr>
        <w:t>iii)</w:t>
      </w:r>
      <w:r w:rsidRPr="00681851">
        <w:rPr>
          <w:lang w:val="fr-FR"/>
        </w:rPr>
        <w:tab/>
        <w:t>Le Code pénal dans les dispositions de ses articles</w:t>
      </w:r>
      <w:r w:rsidR="00EA2CD4">
        <w:rPr>
          <w:lang w:val="fr-FR"/>
        </w:rPr>
        <w:t> </w:t>
      </w:r>
      <w:r w:rsidRPr="00681851">
        <w:rPr>
          <w:lang w:val="fr-FR"/>
        </w:rPr>
        <w:t>288 et suivants réprime sévèrement la violence conjugale, les coups et blessures, les traitements dégradants, humiliants ou inhumains de nature à causer un trouble psychologique, le harcèlement sexuel, le viol etc.</w:t>
      </w:r>
    </w:p>
    <w:p w14:paraId="18BF8C59" w14:textId="0A6F389F" w:rsidR="00265CC1" w:rsidRPr="00681851" w:rsidRDefault="00265CC1" w:rsidP="00EA2CD4">
      <w:pPr>
        <w:pStyle w:val="SingleTxtG"/>
        <w:ind w:firstLine="567"/>
        <w:rPr>
          <w:lang w:val="fr-FR"/>
        </w:rPr>
      </w:pPr>
      <w:r w:rsidRPr="00681851">
        <w:rPr>
          <w:lang w:val="fr-FR"/>
        </w:rPr>
        <w:t>e)</w:t>
      </w:r>
      <w:r w:rsidRPr="00681851">
        <w:rPr>
          <w:lang w:val="fr-FR"/>
        </w:rPr>
        <w:tab/>
        <w:t>Parlant de la mise en œuvre du Plan d</w:t>
      </w:r>
      <w:r>
        <w:rPr>
          <w:lang w:val="fr-FR"/>
        </w:rPr>
        <w:t>’</w:t>
      </w:r>
      <w:r w:rsidRPr="00681851">
        <w:rPr>
          <w:lang w:val="fr-FR"/>
        </w:rPr>
        <w:t>action de la Résolution</w:t>
      </w:r>
      <w:r w:rsidR="00EA2CD4">
        <w:rPr>
          <w:lang w:val="fr-FR"/>
        </w:rPr>
        <w:t> </w:t>
      </w:r>
      <w:r w:rsidRPr="00681851">
        <w:rPr>
          <w:lang w:val="fr-FR"/>
        </w:rPr>
        <w:t>1325 des Nations</w:t>
      </w:r>
      <w:r w:rsidR="00EA2CD4">
        <w:rPr>
          <w:lang w:val="fr-FR"/>
        </w:rPr>
        <w:t> </w:t>
      </w:r>
      <w:r w:rsidRPr="00681851">
        <w:rPr>
          <w:lang w:val="fr-FR"/>
        </w:rPr>
        <w:t>Unies Femmes, paix et sécurité et pour garantir que les cas des violences sexuelles et sexistes ou les mariages forcés des enfants fassent l</w:t>
      </w:r>
      <w:r>
        <w:rPr>
          <w:lang w:val="fr-FR"/>
        </w:rPr>
        <w:t>’</w:t>
      </w:r>
      <w:r w:rsidRPr="00681851">
        <w:rPr>
          <w:lang w:val="fr-FR"/>
        </w:rPr>
        <w:t>objet d</w:t>
      </w:r>
      <w:r>
        <w:rPr>
          <w:lang w:val="fr-FR"/>
        </w:rPr>
        <w:t>’</w:t>
      </w:r>
      <w:r w:rsidRPr="00681851">
        <w:rPr>
          <w:lang w:val="fr-FR"/>
        </w:rPr>
        <w:t>enquêtes et que les auteurs soient traduits en justice, le Gouvernement et ses partenaires techniques et financiers ont mis en place des stratégies ci-dessous</w:t>
      </w:r>
      <w:r w:rsidR="00EA2CD4">
        <w:rPr>
          <w:lang w:val="fr-FR"/>
        </w:rPr>
        <w:t> </w:t>
      </w:r>
      <w:r w:rsidRPr="00681851">
        <w:rPr>
          <w:lang w:val="fr-FR"/>
        </w:rPr>
        <w:t>:</w:t>
      </w:r>
    </w:p>
    <w:p w14:paraId="0777E549" w14:textId="69CFF64B" w:rsidR="00265CC1" w:rsidRPr="00681851" w:rsidRDefault="00265CC1" w:rsidP="00EA2CD4">
      <w:pPr>
        <w:pStyle w:val="SingleTxtG"/>
        <w:ind w:left="1701"/>
        <w:rPr>
          <w:lang w:val="fr-FR"/>
        </w:rPr>
      </w:pPr>
      <w:r>
        <w:rPr>
          <w:lang w:val="fr-FR"/>
        </w:rPr>
        <w:t>i)</w:t>
      </w:r>
      <w:r>
        <w:rPr>
          <w:lang w:val="fr-FR"/>
        </w:rPr>
        <w:tab/>
      </w:r>
      <w:r w:rsidRPr="00681851">
        <w:rPr>
          <w:lang w:val="fr-FR"/>
        </w:rPr>
        <w:t>Une Table ronde de haut-niveau sur les acquis du processus participatif d</w:t>
      </w:r>
      <w:r>
        <w:rPr>
          <w:lang w:val="fr-FR"/>
        </w:rPr>
        <w:t>’</w:t>
      </w:r>
      <w:r w:rsidRPr="00681851">
        <w:rPr>
          <w:lang w:val="fr-FR"/>
        </w:rPr>
        <w:t>élaboration du Plan d</w:t>
      </w:r>
      <w:r>
        <w:rPr>
          <w:lang w:val="fr-FR"/>
        </w:rPr>
        <w:t>’</w:t>
      </w:r>
      <w:r w:rsidRPr="00681851">
        <w:rPr>
          <w:lang w:val="fr-FR"/>
        </w:rPr>
        <w:t>Action national sur la résolution</w:t>
      </w:r>
      <w:r w:rsidR="00EA2CD4">
        <w:rPr>
          <w:lang w:val="fr-FR"/>
        </w:rPr>
        <w:t> </w:t>
      </w:r>
      <w:r w:rsidRPr="00681851">
        <w:rPr>
          <w:lang w:val="fr-FR"/>
        </w:rPr>
        <w:t>1325 du Tchad a été organisée en marge de la CSW (Convention de la Condition de la Femme)</w:t>
      </w:r>
      <w:r w:rsidR="00EA2CD4">
        <w:rPr>
          <w:lang w:val="fr-FR"/>
        </w:rPr>
        <w:t> </w:t>
      </w:r>
      <w:r w:rsidRPr="00681851">
        <w:rPr>
          <w:lang w:val="fr-FR"/>
        </w:rPr>
        <w:t>;</w:t>
      </w:r>
    </w:p>
    <w:p w14:paraId="1DA3E8C7" w14:textId="32F19BAD" w:rsidR="00265CC1" w:rsidRPr="00681851" w:rsidRDefault="00265CC1" w:rsidP="00EA2CD4">
      <w:pPr>
        <w:pStyle w:val="SingleTxtG"/>
        <w:ind w:left="1701"/>
        <w:rPr>
          <w:lang w:val="fr-FR"/>
        </w:rPr>
      </w:pPr>
      <w:r>
        <w:rPr>
          <w:lang w:val="fr-FR"/>
        </w:rPr>
        <w:t>ii)</w:t>
      </w:r>
      <w:r>
        <w:rPr>
          <w:lang w:val="fr-FR"/>
        </w:rPr>
        <w:tab/>
      </w:r>
      <w:r w:rsidRPr="00681851">
        <w:rPr>
          <w:lang w:val="fr-FR"/>
        </w:rPr>
        <w:t>L</w:t>
      </w:r>
      <w:r>
        <w:rPr>
          <w:lang w:val="fr-FR"/>
        </w:rPr>
        <w:t>’</w:t>
      </w:r>
      <w:r w:rsidRPr="00681851">
        <w:rPr>
          <w:lang w:val="fr-FR"/>
        </w:rPr>
        <w:t>ONU-Femmes a mobilisé un consultant international pour le Tchad afin d</w:t>
      </w:r>
      <w:r>
        <w:rPr>
          <w:lang w:val="fr-FR"/>
        </w:rPr>
        <w:t>’</w:t>
      </w:r>
      <w:r w:rsidRPr="00681851">
        <w:rPr>
          <w:lang w:val="fr-FR"/>
        </w:rPr>
        <w:t>accompagner le pays à enclencher le processus de mise en œuvre. Celui-ci a transformé le PAN en un programme et est en phase de mobilisation des ressources</w:t>
      </w:r>
      <w:r w:rsidR="00EA2CD4">
        <w:rPr>
          <w:lang w:val="fr-FR"/>
        </w:rPr>
        <w:t> </w:t>
      </w:r>
      <w:r w:rsidRPr="00681851">
        <w:rPr>
          <w:lang w:val="fr-FR"/>
        </w:rPr>
        <w:t>;</w:t>
      </w:r>
    </w:p>
    <w:p w14:paraId="3425EA2B" w14:textId="79EDFC82" w:rsidR="00265CC1" w:rsidRPr="00681851" w:rsidRDefault="00265CC1" w:rsidP="00EA2CD4">
      <w:pPr>
        <w:pStyle w:val="SingleTxtG"/>
        <w:ind w:left="1701"/>
        <w:rPr>
          <w:lang w:val="fr-FR"/>
        </w:rPr>
      </w:pPr>
      <w:r>
        <w:rPr>
          <w:lang w:val="fr-FR"/>
        </w:rPr>
        <w:t>iii)</w:t>
      </w:r>
      <w:r>
        <w:rPr>
          <w:lang w:val="fr-FR"/>
        </w:rPr>
        <w:tab/>
      </w:r>
      <w:r w:rsidRPr="00681851">
        <w:rPr>
          <w:lang w:val="fr-FR"/>
        </w:rPr>
        <w:t>La Ministre en charge de la femme a fait un plaidoyer au cours de la réunion du Comité des Partenaires techniques et financiers dont certains se sont positionnés pour accompagner la mise en œuvre du PAN (Plan d</w:t>
      </w:r>
      <w:r>
        <w:rPr>
          <w:lang w:val="fr-FR"/>
        </w:rPr>
        <w:t>’</w:t>
      </w:r>
      <w:r w:rsidRPr="00681851">
        <w:rPr>
          <w:lang w:val="fr-FR"/>
        </w:rPr>
        <w:t>Action National)</w:t>
      </w:r>
      <w:r w:rsidR="00EA2CD4">
        <w:rPr>
          <w:lang w:val="fr-FR"/>
        </w:rPr>
        <w:t> </w:t>
      </w:r>
      <w:r w:rsidRPr="00681851">
        <w:rPr>
          <w:lang w:val="fr-FR"/>
        </w:rPr>
        <w:t>;</w:t>
      </w:r>
    </w:p>
    <w:p w14:paraId="2D953F3A" w14:textId="39FCFE10" w:rsidR="00265CC1" w:rsidRPr="00681851" w:rsidRDefault="00265CC1" w:rsidP="00EA2CD4">
      <w:pPr>
        <w:pStyle w:val="SingleTxtG"/>
        <w:ind w:left="1701"/>
        <w:rPr>
          <w:lang w:val="fr-FR"/>
        </w:rPr>
      </w:pPr>
      <w:r>
        <w:rPr>
          <w:lang w:val="fr-FR"/>
        </w:rPr>
        <w:t>iv)</w:t>
      </w:r>
      <w:r>
        <w:rPr>
          <w:lang w:val="fr-FR"/>
        </w:rPr>
        <w:tab/>
      </w:r>
      <w:r w:rsidRPr="00681851">
        <w:rPr>
          <w:lang w:val="fr-FR"/>
        </w:rPr>
        <w:t>Le Plan d</w:t>
      </w:r>
      <w:r>
        <w:rPr>
          <w:lang w:val="fr-FR"/>
        </w:rPr>
        <w:t>’</w:t>
      </w:r>
      <w:r w:rsidRPr="00681851">
        <w:rPr>
          <w:lang w:val="fr-FR"/>
        </w:rPr>
        <w:t>Action National a été édité et disséminé pour une meilleure appropriation par les acteurs concernés</w:t>
      </w:r>
      <w:r w:rsidR="00EA2CD4">
        <w:rPr>
          <w:lang w:val="fr-FR"/>
        </w:rPr>
        <w:t> </w:t>
      </w:r>
      <w:r w:rsidRPr="00681851">
        <w:rPr>
          <w:lang w:val="fr-FR"/>
        </w:rPr>
        <w:t>;</w:t>
      </w:r>
    </w:p>
    <w:p w14:paraId="51A7521C" w14:textId="6888500A" w:rsidR="00265CC1" w:rsidRPr="00681851" w:rsidRDefault="00265CC1" w:rsidP="00EA2CD4">
      <w:pPr>
        <w:pStyle w:val="SingleTxtG"/>
        <w:ind w:left="1701"/>
        <w:rPr>
          <w:lang w:val="fr-FR"/>
        </w:rPr>
      </w:pPr>
      <w:r>
        <w:rPr>
          <w:lang w:val="fr-FR"/>
        </w:rPr>
        <w:t>v)</w:t>
      </w:r>
      <w:r>
        <w:rPr>
          <w:lang w:val="fr-FR"/>
        </w:rPr>
        <w:tab/>
      </w:r>
      <w:r w:rsidRPr="00681851">
        <w:rPr>
          <w:lang w:val="fr-FR"/>
        </w:rPr>
        <w:t>Plusieurs initiatives ont été engagées à l</w:t>
      </w:r>
      <w:r>
        <w:rPr>
          <w:lang w:val="fr-FR"/>
        </w:rPr>
        <w:t>’</w:t>
      </w:r>
      <w:r w:rsidRPr="00681851">
        <w:rPr>
          <w:lang w:val="fr-FR"/>
        </w:rPr>
        <w:t>échelle internationale, continentale, régionale, nationale voire locale, dans l</w:t>
      </w:r>
      <w:r>
        <w:rPr>
          <w:lang w:val="fr-FR"/>
        </w:rPr>
        <w:t>’</w:t>
      </w:r>
      <w:r w:rsidRPr="00681851">
        <w:rPr>
          <w:lang w:val="fr-FR"/>
        </w:rPr>
        <w:t>objectif de parvenir à l</w:t>
      </w:r>
      <w:r>
        <w:rPr>
          <w:lang w:val="fr-FR"/>
        </w:rPr>
        <w:t>’</w:t>
      </w:r>
      <w:r w:rsidRPr="00681851">
        <w:rPr>
          <w:lang w:val="fr-FR"/>
        </w:rPr>
        <w:t>élimination du mariage d</w:t>
      </w:r>
      <w:r>
        <w:rPr>
          <w:lang w:val="fr-FR"/>
        </w:rPr>
        <w:t>’</w:t>
      </w:r>
      <w:r w:rsidRPr="00681851">
        <w:rPr>
          <w:lang w:val="fr-FR"/>
        </w:rPr>
        <w:t>enfants et des mutilations génitales féminines. Une feuille de route de lutte contre le mariage d</w:t>
      </w:r>
      <w:r>
        <w:rPr>
          <w:lang w:val="fr-FR"/>
        </w:rPr>
        <w:t>’</w:t>
      </w:r>
      <w:r w:rsidRPr="00681851">
        <w:rPr>
          <w:lang w:val="fr-FR"/>
        </w:rPr>
        <w:t xml:space="preserve">enfants et les mutilations génitales féminines élaborée détaille les stratégies pouvant aider à la lutte contre ces pratiques, la poursuite et la sanction des auteurs. Cette feuille de route a été révisée une première fois en 2019 pour une période de </w:t>
      </w:r>
      <w:r w:rsidR="00EA2CD4">
        <w:rPr>
          <w:lang w:val="fr-FR"/>
        </w:rPr>
        <w:t>trois</w:t>
      </w:r>
      <w:r w:rsidRPr="00681851">
        <w:rPr>
          <w:lang w:val="fr-FR"/>
        </w:rPr>
        <w:t xml:space="preserve"> ans et renouvelée en 2023 pour une période allant 2024-2026, conformément aux recommandations de l</w:t>
      </w:r>
      <w:r>
        <w:rPr>
          <w:lang w:val="fr-FR"/>
        </w:rPr>
        <w:t>’</w:t>
      </w:r>
      <w:r w:rsidRPr="00681851">
        <w:rPr>
          <w:lang w:val="fr-FR"/>
        </w:rPr>
        <w:t>évaluation du niveau d</w:t>
      </w:r>
      <w:r>
        <w:rPr>
          <w:lang w:val="fr-FR"/>
        </w:rPr>
        <w:t>’</w:t>
      </w:r>
      <w:r w:rsidRPr="00681851">
        <w:rPr>
          <w:lang w:val="fr-FR"/>
        </w:rPr>
        <w:t>intégration des politiques et des plans nationaux et sectoriels sur l</w:t>
      </w:r>
      <w:r>
        <w:rPr>
          <w:lang w:val="fr-FR"/>
        </w:rPr>
        <w:t>’</w:t>
      </w:r>
      <w:r w:rsidRPr="00681851">
        <w:rPr>
          <w:lang w:val="fr-FR"/>
        </w:rPr>
        <w:t>élimination du mariage d</w:t>
      </w:r>
      <w:r>
        <w:rPr>
          <w:lang w:val="fr-FR"/>
        </w:rPr>
        <w:t>’</w:t>
      </w:r>
      <w:r w:rsidRPr="00681851">
        <w:rPr>
          <w:lang w:val="fr-FR"/>
        </w:rPr>
        <w:t>enfants (EME) dans les budgets gouvernementaux de certains pays africains, le cas du Tchad, appuyé par l</w:t>
      </w:r>
      <w:r>
        <w:rPr>
          <w:lang w:val="fr-FR"/>
        </w:rPr>
        <w:t>’</w:t>
      </w:r>
      <w:r w:rsidRPr="00681851">
        <w:rPr>
          <w:lang w:val="fr-FR"/>
        </w:rPr>
        <w:t>UNICEF. Cette feuille de route, cosignée par le Ministère en charge de la Femme et le Système des Nations</w:t>
      </w:r>
      <w:r w:rsidR="00EA2CD4">
        <w:rPr>
          <w:lang w:val="fr-FR"/>
        </w:rPr>
        <w:t> </w:t>
      </w:r>
      <w:r w:rsidRPr="00681851">
        <w:rPr>
          <w:lang w:val="fr-FR"/>
        </w:rPr>
        <w:t>Unies, apparaît ainsi comme un outil de programmation portant sur des actions prioritaires devant être mises en œuvre sur une période de trois ans en vue de mettre fin à la pratique du mariage d</w:t>
      </w:r>
      <w:r>
        <w:rPr>
          <w:lang w:val="fr-FR"/>
        </w:rPr>
        <w:t>’</w:t>
      </w:r>
      <w:r w:rsidRPr="00681851">
        <w:rPr>
          <w:lang w:val="fr-FR"/>
        </w:rPr>
        <w:t>enfants et des mutilations génitales féminines au Tchad. C</w:t>
      </w:r>
      <w:r>
        <w:rPr>
          <w:lang w:val="fr-FR"/>
        </w:rPr>
        <w:t>’</w:t>
      </w:r>
      <w:r w:rsidRPr="00681851">
        <w:rPr>
          <w:lang w:val="fr-FR"/>
        </w:rPr>
        <w:t>est un engagement et un signal fort des acteurs pour une action décisive dans l</w:t>
      </w:r>
      <w:r>
        <w:rPr>
          <w:lang w:val="fr-FR"/>
        </w:rPr>
        <w:t>’</w:t>
      </w:r>
      <w:r w:rsidRPr="00681851">
        <w:rPr>
          <w:lang w:val="fr-FR"/>
        </w:rPr>
        <w:t>élimination de ces pratiques néfastes.</w:t>
      </w:r>
    </w:p>
    <w:p w14:paraId="1B05E54D" w14:textId="3214498E" w:rsidR="00265CC1" w:rsidRPr="00681851" w:rsidRDefault="00265CC1" w:rsidP="00265CC1">
      <w:pPr>
        <w:pStyle w:val="H1G"/>
        <w:rPr>
          <w:lang w:val="fr-FR"/>
        </w:rPr>
      </w:pPr>
      <w:bookmarkStart w:id="83" w:name="_Toc181085809"/>
      <w:bookmarkStart w:id="84" w:name="_Toc185261331"/>
      <w:r w:rsidRPr="00681851">
        <w:rPr>
          <w:lang w:val="fr-FR"/>
        </w:rPr>
        <w:tab/>
        <w:t>H.</w:t>
      </w:r>
      <w:r w:rsidRPr="00681851">
        <w:rPr>
          <w:lang w:val="fr-FR"/>
        </w:rPr>
        <w:tab/>
        <w:t>Réfugiés, demandeurs d</w:t>
      </w:r>
      <w:r>
        <w:rPr>
          <w:lang w:val="fr-FR"/>
        </w:rPr>
        <w:t>’</w:t>
      </w:r>
      <w:r w:rsidRPr="00681851">
        <w:rPr>
          <w:lang w:val="fr-FR"/>
        </w:rPr>
        <w:t>asile et personnes déplacées</w:t>
      </w:r>
      <w:bookmarkEnd w:id="83"/>
      <w:bookmarkEnd w:id="84"/>
    </w:p>
    <w:p w14:paraId="4C3A6861" w14:textId="30E2750F" w:rsidR="00265CC1" w:rsidRPr="00681851" w:rsidRDefault="00265CC1" w:rsidP="00265CC1">
      <w:pPr>
        <w:pStyle w:val="SingleTxtG"/>
        <w:numPr>
          <w:ilvl w:val="0"/>
          <w:numId w:val="39"/>
        </w:numPr>
        <w:ind w:left="1134" w:firstLine="0"/>
        <w:rPr>
          <w:lang w:val="fr-FR"/>
        </w:rPr>
      </w:pPr>
      <w:r w:rsidRPr="00681851">
        <w:rPr>
          <w:lang w:val="fr-FR"/>
        </w:rPr>
        <w:t>Au terme de l</w:t>
      </w:r>
      <w:r>
        <w:rPr>
          <w:lang w:val="fr-FR"/>
        </w:rPr>
        <w:t>’</w:t>
      </w:r>
      <w:r w:rsidRPr="00681851">
        <w:rPr>
          <w:lang w:val="fr-FR"/>
        </w:rPr>
        <w:t>Accord de Coopération du 3</w:t>
      </w:r>
      <w:r w:rsidR="00EA2CD4">
        <w:rPr>
          <w:lang w:val="fr-FR"/>
        </w:rPr>
        <w:t> </w:t>
      </w:r>
      <w:r w:rsidRPr="00681851">
        <w:rPr>
          <w:lang w:val="fr-FR"/>
        </w:rPr>
        <w:t>mai 2003 entre l</w:t>
      </w:r>
      <w:r>
        <w:rPr>
          <w:lang w:val="fr-FR"/>
        </w:rPr>
        <w:t>’</w:t>
      </w:r>
      <w:r w:rsidRPr="00681851">
        <w:rPr>
          <w:lang w:val="fr-FR"/>
        </w:rPr>
        <w:t xml:space="preserve">UNHCR et le Gouvernement, la protection internationale est assurée au profit des personnes relevant du mandat de cette agence onusienne </w:t>
      </w:r>
      <w:r w:rsidRPr="00681851">
        <w:rPr>
          <w:rStyle w:val="Policepardfaut1"/>
          <w:bCs/>
          <w:lang w:val="fr-FR"/>
        </w:rPr>
        <w:t>et</w:t>
      </w:r>
      <w:r w:rsidRPr="00681851">
        <w:rPr>
          <w:lang w:val="fr-FR"/>
        </w:rPr>
        <w:t xml:space="preserve"> ses partenaires de mise en œuvre. Pour renforcer cette protection par sa présence effective aux cotés de ces personnes, le Gouvernement a, par décret </w:t>
      </w:r>
      <w:r w:rsidR="00E36D82">
        <w:rPr>
          <w:lang w:val="fr-FR"/>
        </w:rPr>
        <w:t>n</w:t>
      </w:r>
      <w:r w:rsidR="00E36D82" w:rsidRPr="00E36D82">
        <w:rPr>
          <w:vertAlign w:val="superscript"/>
          <w:lang w:val="fr-FR"/>
        </w:rPr>
        <w:t>o</w:t>
      </w:r>
      <w:r w:rsidR="00E36D82">
        <w:rPr>
          <w:lang w:val="fr-FR"/>
        </w:rPr>
        <w:t> </w:t>
      </w:r>
      <w:r w:rsidR="00EA2CD4">
        <w:rPr>
          <w:lang w:val="fr-FR"/>
        </w:rPr>
        <w:t> </w:t>
      </w:r>
      <w:r w:rsidRPr="00681851">
        <w:rPr>
          <w:lang w:val="fr-FR"/>
        </w:rPr>
        <w:t>839/PR/PM/MAT/2011 du 2</w:t>
      </w:r>
      <w:r w:rsidR="00EA2CD4">
        <w:rPr>
          <w:lang w:val="fr-FR"/>
        </w:rPr>
        <w:t> a</w:t>
      </w:r>
      <w:r w:rsidRPr="00681851">
        <w:rPr>
          <w:lang w:val="fr-FR"/>
        </w:rPr>
        <w:t>oût 2011,</w:t>
      </w:r>
      <w:r w:rsidRPr="00681851">
        <w:rPr>
          <w:color w:val="FF0000"/>
          <w:lang w:val="fr-FR"/>
        </w:rPr>
        <w:t xml:space="preserve"> </w:t>
      </w:r>
      <w:r w:rsidRPr="00681851">
        <w:rPr>
          <w:lang w:val="fr-FR"/>
        </w:rPr>
        <w:t>mis en place la Commission Nationale d</w:t>
      </w:r>
      <w:r>
        <w:rPr>
          <w:lang w:val="fr-FR"/>
        </w:rPr>
        <w:t>’</w:t>
      </w:r>
      <w:r w:rsidRPr="00681851">
        <w:rPr>
          <w:lang w:val="fr-FR"/>
        </w:rPr>
        <w:t>Accueil, de Réinsertion des Réfugiés et des Rapatriés (CNARR). En plus de la CNARR qui assure la fonction administrative, le Gouvernement a déployé dans tous les camps et sites des réfugiés et personnes déplacées internes, des Forces de Défense et de Sécurité (FDS) pour assurer leur sécurité physique et celle de leurs biens.</w:t>
      </w:r>
    </w:p>
    <w:p w14:paraId="77C32DEC" w14:textId="375AC018" w:rsidR="00265CC1" w:rsidRPr="00EA2CD4" w:rsidRDefault="00265CC1" w:rsidP="00265CC1">
      <w:pPr>
        <w:pStyle w:val="SingleTxtG"/>
        <w:numPr>
          <w:ilvl w:val="0"/>
          <w:numId w:val="39"/>
        </w:numPr>
        <w:ind w:left="1134" w:firstLine="0"/>
        <w:rPr>
          <w:lang w:val="fr-FR"/>
        </w:rPr>
      </w:pPr>
      <w:r w:rsidRPr="00681851">
        <w:rPr>
          <w:lang w:val="fr-FR"/>
        </w:rPr>
        <w:t xml:space="preserve">Dans </w:t>
      </w:r>
      <w:r w:rsidRPr="00681851">
        <w:rPr>
          <w:rStyle w:val="Policepardfaut1"/>
          <w:bCs/>
          <w:lang w:val="fr-FR"/>
        </w:rPr>
        <w:t>son</w:t>
      </w:r>
      <w:r w:rsidRPr="00681851">
        <w:rPr>
          <w:lang w:val="fr-FR"/>
        </w:rPr>
        <w:t xml:space="preserve"> objectif d</w:t>
      </w:r>
      <w:r>
        <w:rPr>
          <w:lang w:val="fr-FR"/>
        </w:rPr>
        <w:t>’</w:t>
      </w:r>
      <w:r w:rsidRPr="00681851">
        <w:rPr>
          <w:lang w:val="fr-FR"/>
        </w:rPr>
        <w:t>améliorer considérablement la situation des réfugiés et demandeurs d</w:t>
      </w:r>
      <w:r>
        <w:rPr>
          <w:lang w:val="fr-FR"/>
        </w:rPr>
        <w:t>’</w:t>
      </w:r>
      <w:r w:rsidRPr="00681851">
        <w:rPr>
          <w:lang w:val="fr-FR"/>
        </w:rPr>
        <w:t xml:space="preserve">asile au Tchad, le Gouvernement a adopté la Loi </w:t>
      </w:r>
      <w:r w:rsidR="00E36D82">
        <w:rPr>
          <w:lang w:val="fr-FR"/>
        </w:rPr>
        <w:t>n</w:t>
      </w:r>
      <w:r w:rsidR="00E36D82" w:rsidRPr="00E36D82">
        <w:rPr>
          <w:vertAlign w:val="superscript"/>
          <w:lang w:val="fr-FR"/>
        </w:rPr>
        <w:t>o</w:t>
      </w:r>
      <w:r w:rsidR="00E36D82">
        <w:rPr>
          <w:lang w:val="fr-FR"/>
        </w:rPr>
        <w:t> </w:t>
      </w:r>
      <w:r w:rsidR="00EA2CD4">
        <w:rPr>
          <w:lang w:val="fr-FR"/>
        </w:rPr>
        <w:t> </w:t>
      </w:r>
      <w:r w:rsidRPr="00681851">
        <w:rPr>
          <w:lang w:val="fr-FR"/>
        </w:rPr>
        <w:t>027 /PR/2020 du 31</w:t>
      </w:r>
      <w:r w:rsidR="00EA2CD4">
        <w:rPr>
          <w:lang w:val="fr-FR"/>
        </w:rPr>
        <w:t> </w:t>
      </w:r>
      <w:r w:rsidRPr="00681851">
        <w:rPr>
          <w:lang w:val="fr-FR"/>
        </w:rPr>
        <w:t xml:space="preserve">décembre 2020, portant Asile en République du Tchad. Aux termes de cette Loi, </w:t>
      </w:r>
      <w:r w:rsidRPr="00EA2CD4">
        <w:rPr>
          <w:lang w:val="fr-FR"/>
        </w:rPr>
        <w:t>« un</w:t>
      </w:r>
      <w:r w:rsidR="00EA2CD4">
        <w:rPr>
          <w:lang w:val="fr-FR"/>
        </w:rPr>
        <w:t> </w:t>
      </w:r>
      <w:r w:rsidRPr="00EA2CD4">
        <w:rPr>
          <w:lang w:val="fr-FR"/>
        </w:rPr>
        <w:t>refugié est toute personne qui, craignant avec raison d’être persécutée du fait de sa race, de sa religion, de sa nationalité, de son appartenance à un certain groupe social ou de ses opinions politiques, se trouve hors du pays dont elle a la nationalité, et qui ne peut ou, du fait de cette crainte, ne veut</w:t>
      </w:r>
      <w:r w:rsidRPr="00EA2CD4">
        <w:rPr>
          <w:color w:val="FF0000"/>
          <w:lang w:val="fr-FR"/>
        </w:rPr>
        <w:t xml:space="preserve"> </w:t>
      </w:r>
      <w:r w:rsidRPr="00EA2CD4">
        <w:rPr>
          <w:lang w:val="fr-FR"/>
        </w:rPr>
        <w:t>se réclamer de la protection de ce pays ; ou qui, si elle n’a pas de nationalité et se trouve hors du pays dans lequel elle avait sa résidence habituelle, ne peut ou, en raison de ladite crainte, ne veut y retourner</w:t>
      </w:r>
      <w:r w:rsidR="00EA2CD4">
        <w:rPr>
          <w:lang w:val="fr-FR"/>
        </w:rPr>
        <w:t> </w:t>
      </w:r>
      <w:r w:rsidRPr="00EA2CD4">
        <w:rPr>
          <w:lang w:val="fr-FR"/>
        </w:rPr>
        <w:t>»</w:t>
      </w:r>
      <w:r w:rsidR="00EA2CD4">
        <w:rPr>
          <w:lang w:val="fr-FR"/>
        </w:rPr>
        <w:t> </w:t>
      </w:r>
      <w:r w:rsidRPr="00EA2CD4">
        <w:rPr>
          <w:lang w:val="fr-FR"/>
        </w:rPr>
        <w:t>;</w:t>
      </w:r>
    </w:p>
    <w:p w14:paraId="15C5AB07" w14:textId="77777777" w:rsidR="00265CC1" w:rsidRPr="00681851" w:rsidRDefault="00265CC1" w:rsidP="00265CC1">
      <w:pPr>
        <w:pStyle w:val="SingleTxtG"/>
        <w:numPr>
          <w:ilvl w:val="0"/>
          <w:numId w:val="39"/>
        </w:numPr>
        <w:ind w:left="1134" w:firstLine="0"/>
        <w:rPr>
          <w:lang w:val="fr-FR"/>
        </w:rPr>
      </w:pPr>
      <w:r w:rsidRPr="00681851">
        <w:rPr>
          <w:lang w:val="fr-FR"/>
        </w:rPr>
        <w:t>Ou encore « toute personne qui, du fait d</w:t>
      </w:r>
      <w:r>
        <w:rPr>
          <w:lang w:val="fr-FR"/>
        </w:rPr>
        <w:t>’</w:t>
      </w:r>
      <w:r w:rsidRPr="00681851">
        <w:rPr>
          <w:lang w:val="fr-FR"/>
        </w:rPr>
        <w:t>une agression, d</w:t>
      </w:r>
      <w:r>
        <w:rPr>
          <w:lang w:val="fr-FR"/>
        </w:rPr>
        <w:t>’</w:t>
      </w:r>
      <w:r w:rsidRPr="00681851">
        <w:rPr>
          <w:lang w:val="fr-FR"/>
        </w:rPr>
        <w:t>une occupation extérieure, d</w:t>
      </w:r>
      <w:r>
        <w:rPr>
          <w:lang w:val="fr-FR"/>
        </w:rPr>
        <w:t>’</w:t>
      </w:r>
      <w:r w:rsidRPr="00681851">
        <w:rPr>
          <w:lang w:val="fr-FR"/>
        </w:rPr>
        <w:t>une domination étrangère ou d</w:t>
      </w:r>
      <w:r>
        <w:rPr>
          <w:lang w:val="fr-FR"/>
        </w:rPr>
        <w:t>’</w:t>
      </w:r>
      <w:r w:rsidRPr="00681851">
        <w:rPr>
          <w:lang w:val="fr-FR"/>
        </w:rPr>
        <w:t>événements troublant gravement l</w:t>
      </w:r>
      <w:r>
        <w:rPr>
          <w:lang w:val="fr-FR"/>
        </w:rPr>
        <w:t>’</w:t>
      </w:r>
      <w:r w:rsidRPr="00681851">
        <w:rPr>
          <w:lang w:val="fr-FR"/>
        </w:rPr>
        <w:t>ordre public dans une partie ou dans la totalité de son pays d</w:t>
      </w:r>
      <w:r>
        <w:rPr>
          <w:lang w:val="fr-FR"/>
        </w:rPr>
        <w:t>’</w:t>
      </w:r>
      <w:r w:rsidRPr="00681851">
        <w:rPr>
          <w:lang w:val="fr-FR"/>
        </w:rPr>
        <w:t>origine ou du pays dont elle a la nationalité, est obligée de quitter sa résidence habituelle pour chercher refuge dans un autre endroit à l</w:t>
      </w:r>
      <w:r>
        <w:rPr>
          <w:lang w:val="fr-FR"/>
        </w:rPr>
        <w:t>’</w:t>
      </w:r>
      <w:r w:rsidRPr="00681851">
        <w:rPr>
          <w:lang w:val="fr-FR"/>
        </w:rPr>
        <w:t>extérieur de son pays d</w:t>
      </w:r>
      <w:r>
        <w:rPr>
          <w:lang w:val="fr-FR"/>
        </w:rPr>
        <w:t>’</w:t>
      </w:r>
      <w:r w:rsidRPr="00681851">
        <w:rPr>
          <w:lang w:val="fr-FR"/>
        </w:rPr>
        <w:t>origine ou du pays dont elle a la nationalité ».</w:t>
      </w:r>
    </w:p>
    <w:p w14:paraId="5B3EDB6C" w14:textId="26D3CDC3" w:rsidR="00265CC1" w:rsidRPr="00EA2CD4" w:rsidRDefault="00265CC1" w:rsidP="00265CC1">
      <w:pPr>
        <w:pStyle w:val="SingleTxtG"/>
        <w:numPr>
          <w:ilvl w:val="0"/>
          <w:numId w:val="39"/>
        </w:numPr>
        <w:ind w:left="1134" w:firstLine="0"/>
        <w:rPr>
          <w:lang w:val="fr-FR"/>
        </w:rPr>
      </w:pPr>
      <w:r w:rsidRPr="00681851">
        <w:rPr>
          <w:lang w:val="fr-FR"/>
        </w:rPr>
        <w:t>L</w:t>
      </w:r>
      <w:r>
        <w:rPr>
          <w:lang w:val="fr-FR"/>
        </w:rPr>
        <w:t>’</w:t>
      </w:r>
      <w:r w:rsidRPr="00681851">
        <w:rPr>
          <w:lang w:val="fr-FR"/>
        </w:rPr>
        <w:t>article</w:t>
      </w:r>
      <w:r w:rsidR="00EA2CD4">
        <w:rPr>
          <w:lang w:val="fr-FR"/>
        </w:rPr>
        <w:t> </w:t>
      </w:r>
      <w:r w:rsidRPr="00681851">
        <w:rPr>
          <w:lang w:val="fr-FR"/>
        </w:rPr>
        <w:t>13 de la même</w:t>
      </w:r>
      <w:r>
        <w:rPr>
          <w:lang w:val="fr-FR"/>
        </w:rPr>
        <w:t xml:space="preserve"> </w:t>
      </w:r>
      <w:r w:rsidRPr="00681851">
        <w:rPr>
          <w:lang w:val="fr-FR"/>
        </w:rPr>
        <w:t xml:space="preserve">loi dispose </w:t>
      </w:r>
      <w:r w:rsidRPr="00EA2CD4">
        <w:rPr>
          <w:lang w:val="fr-FR"/>
        </w:rPr>
        <w:t>que : « est considérée</w:t>
      </w:r>
      <w:r w:rsidRPr="00EA2CD4">
        <w:rPr>
          <w:color w:val="FF0000"/>
          <w:lang w:val="fr-FR"/>
        </w:rPr>
        <w:t xml:space="preserve"> </w:t>
      </w:r>
      <w:r w:rsidRPr="00EA2CD4">
        <w:rPr>
          <w:lang w:val="fr-FR"/>
        </w:rPr>
        <w:t>comme demandeur d’asile, toute personne qui, ayant manifesté sa volonté de manière explicite ou implicite aux autorités administratives les plus proches ou à la CNARR, sollicite la protection en République du Tchad conformément à la présente loi et ce, dans un délai de quatre-vingt-dix (90)</w:t>
      </w:r>
      <w:r w:rsidR="00EA2CD4">
        <w:rPr>
          <w:lang w:val="fr-FR"/>
        </w:rPr>
        <w:t> </w:t>
      </w:r>
      <w:r w:rsidRPr="00EA2CD4">
        <w:rPr>
          <w:lang w:val="fr-FR"/>
        </w:rPr>
        <w:t>jours francs suivant son entrée sur le territoire national. Toutefois, les demandes d’asile présentées hors de ce délai pour des raisons de force majeur, pourront être examinées à la discrétion de la sous-commission d’éligibilité. Est considérée également comme demandeur d’asile, toute personne se trouvant sur le territoire tchadien au moment de la perte de la protection de son pays d’origine et qui en sollicite en République du Tchad</w:t>
      </w:r>
      <w:r w:rsidR="00EA2CD4" w:rsidRPr="00EA2CD4">
        <w:rPr>
          <w:lang w:val="fr-FR"/>
        </w:rPr>
        <w:t> </w:t>
      </w:r>
      <w:r w:rsidRPr="00EA2CD4">
        <w:rPr>
          <w:lang w:val="fr-FR"/>
        </w:rPr>
        <w:t>».</w:t>
      </w:r>
    </w:p>
    <w:p w14:paraId="15749AB3" w14:textId="33D2FD1C" w:rsidR="00265CC1" w:rsidRPr="00EA2CD4" w:rsidRDefault="00265CC1" w:rsidP="00265CC1">
      <w:pPr>
        <w:pStyle w:val="SingleTxtG"/>
        <w:numPr>
          <w:ilvl w:val="0"/>
          <w:numId w:val="39"/>
        </w:numPr>
        <w:ind w:left="1134" w:firstLine="0"/>
        <w:rPr>
          <w:lang w:val="fr-FR"/>
        </w:rPr>
      </w:pPr>
      <w:r w:rsidRPr="00681851">
        <w:rPr>
          <w:lang w:val="fr-FR"/>
        </w:rPr>
        <w:t xml:space="preserve">Selon </w:t>
      </w:r>
      <w:r w:rsidRPr="00681851">
        <w:rPr>
          <w:rStyle w:val="Policepardfaut1"/>
          <w:bCs/>
          <w:lang w:val="fr-FR"/>
        </w:rPr>
        <w:t>l</w:t>
      </w:r>
      <w:r>
        <w:rPr>
          <w:rStyle w:val="Policepardfaut1"/>
          <w:bCs/>
          <w:lang w:val="fr-FR"/>
        </w:rPr>
        <w:t>’</w:t>
      </w:r>
      <w:r w:rsidRPr="00681851">
        <w:rPr>
          <w:rStyle w:val="Policepardfaut1"/>
          <w:bCs/>
          <w:lang w:val="fr-FR"/>
        </w:rPr>
        <w:t>article</w:t>
      </w:r>
      <w:r w:rsidR="00EA2CD4">
        <w:rPr>
          <w:lang w:val="fr-FR"/>
        </w:rPr>
        <w:t> </w:t>
      </w:r>
      <w:r w:rsidRPr="00681851">
        <w:rPr>
          <w:lang w:val="fr-FR"/>
        </w:rPr>
        <w:t>21</w:t>
      </w:r>
      <w:r w:rsidR="00EA2CD4">
        <w:rPr>
          <w:lang w:val="fr-FR"/>
        </w:rPr>
        <w:t xml:space="preserve"> </w:t>
      </w:r>
      <w:r w:rsidRPr="00681851">
        <w:rPr>
          <w:lang w:val="fr-FR"/>
        </w:rPr>
        <w:t>de la même loi</w:t>
      </w:r>
      <w:r w:rsidR="00EA2CD4">
        <w:rPr>
          <w:lang w:val="fr-FR"/>
        </w:rPr>
        <w:t> :</w:t>
      </w:r>
      <w:r w:rsidRPr="00681851">
        <w:rPr>
          <w:lang w:val="fr-FR"/>
        </w:rPr>
        <w:t xml:space="preserve"> </w:t>
      </w:r>
      <w:r w:rsidRPr="00EA2CD4">
        <w:rPr>
          <w:lang w:val="fr-FR"/>
        </w:rPr>
        <w:t>« tout refugié ou demandeur d’asile en possession d’un document provisoire, jouit dans les mêmes conditions que les nationaux, du respect des droits humains fondamentaux, notamment</w:t>
      </w:r>
      <w:r w:rsidR="00EA2CD4">
        <w:rPr>
          <w:lang w:val="fr-FR"/>
        </w:rPr>
        <w:t> </w:t>
      </w:r>
      <w:r w:rsidRPr="00EA2CD4">
        <w:rPr>
          <w:lang w:val="fr-FR"/>
        </w:rPr>
        <w:t>:</w:t>
      </w:r>
    </w:p>
    <w:p w14:paraId="355F7E0C" w14:textId="77777777" w:rsidR="00265CC1" w:rsidRPr="00EA2CD4" w:rsidRDefault="00265CC1" w:rsidP="00265CC1">
      <w:pPr>
        <w:pStyle w:val="Bullet1G"/>
        <w:numPr>
          <w:ilvl w:val="0"/>
          <w:numId w:val="1"/>
        </w:numPr>
        <w:rPr>
          <w:lang w:val="fr-FR"/>
        </w:rPr>
      </w:pPr>
      <w:r w:rsidRPr="00EA2CD4">
        <w:rPr>
          <w:lang w:val="fr-FR"/>
        </w:rPr>
        <w:t>Le droit de circuler ;</w:t>
      </w:r>
    </w:p>
    <w:p w14:paraId="2B7374F7" w14:textId="77777777" w:rsidR="00265CC1" w:rsidRPr="00EA2CD4" w:rsidRDefault="00265CC1" w:rsidP="00265CC1">
      <w:pPr>
        <w:pStyle w:val="Bullet1G"/>
        <w:numPr>
          <w:ilvl w:val="0"/>
          <w:numId w:val="1"/>
        </w:numPr>
        <w:rPr>
          <w:lang w:val="fr-FR"/>
        </w:rPr>
      </w:pPr>
      <w:r w:rsidRPr="00EA2CD4">
        <w:rPr>
          <w:lang w:val="fr-FR"/>
        </w:rPr>
        <w:t>Le droit à la résidence ;</w:t>
      </w:r>
    </w:p>
    <w:p w14:paraId="075B0312" w14:textId="77777777" w:rsidR="00265CC1" w:rsidRPr="00EA2CD4" w:rsidRDefault="00265CC1" w:rsidP="00265CC1">
      <w:pPr>
        <w:pStyle w:val="Bullet1G"/>
        <w:numPr>
          <w:ilvl w:val="0"/>
          <w:numId w:val="1"/>
        </w:numPr>
        <w:rPr>
          <w:lang w:val="fr-FR"/>
        </w:rPr>
      </w:pPr>
      <w:r w:rsidRPr="00EA2CD4">
        <w:rPr>
          <w:lang w:val="fr-FR"/>
        </w:rPr>
        <w:t>Le droit au secours public et à l’assistance</w:t>
      </w:r>
      <w:r w:rsidRPr="00EA2CD4">
        <w:rPr>
          <w:strike/>
          <w:lang w:val="fr-FR"/>
        </w:rPr>
        <w:t xml:space="preserve"> </w:t>
      </w:r>
      <w:r w:rsidRPr="00EA2CD4">
        <w:rPr>
          <w:lang w:val="fr-FR"/>
        </w:rPr>
        <w:t>publique ;</w:t>
      </w:r>
    </w:p>
    <w:p w14:paraId="49918D20" w14:textId="77777777" w:rsidR="00265CC1" w:rsidRPr="00EA2CD4" w:rsidRDefault="00265CC1" w:rsidP="00265CC1">
      <w:pPr>
        <w:pStyle w:val="Bullet1G"/>
        <w:numPr>
          <w:ilvl w:val="0"/>
          <w:numId w:val="1"/>
        </w:numPr>
        <w:rPr>
          <w:lang w:val="fr-FR"/>
        </w:rPr>
      </w:pPr>
      <w:r w:rsidRPr="00EA2CD4">
        <w:rPr>
          <w:lang w:val="fr-FR"/>
        </w:rPr>
        <w:t>Le droit à la santé ;</w:t>
      </w:r>
    </w:p>
    <w:p w14:paraId="6FDFD851" w14:textId="77777777" w:rsidR="00265CC1" w:rsidRPr="00EA2CD4" w:rsidRDefault="00265CC1" w:rsidP="00265CC1">
      <w:pPr>
        <w:pStyle w:val="Bullet1G"/>
        <w:numPr>
          <w:ilvl w:val="0"/>
          <w:numId w:val="1"/>
        </w:numPr>
        <w:rPr>
          <w:lang w:val="fr-FR"/>
        </w:rPr>
      </w:pPr>
      <w:r w:rsidRPr="00EA2CD4">
        <w:rPr>
          <w:lang w:val="fr-FR"/>
        </w:rPr>
        <w:t>Le droit à l’éducation et à l’enseignement professionnel ;</w:t>
      </w:r>
    </w:p>
    <w:p w14:paraId="797A9781" w14:textId="77777777" w:rsidR="00265CC1" w:rsidRPr="00EA2CD4" w:rsidRDefault="00265CC1" w:rsidP="00265CC1">
      <w:pPr>
        <w:pStyle w:val="Bullet1G"/>
        <w:numPr>
          <w:ilvl w:val="0"/>
          <w:numId w:val="1"/>
        </w:numPr>
        <w:rPr>
          <w:lang w:val="fr-FR"/>
        </w:rPr>
      </w:pPr>
      <w:r w:rsidRPr="00EA2CD4">
        <w:rPr>
          <w:lang w:val="fr-FR"/>
        </w:rPr>
        <w:t>Le droit d’ester en justice ;</w:t>
      </w:r>
    </w:p>
    <w:p w14:paraId="6F132845" w14:textId="77777777" w:rsidR="00265CC1" w:rsidRPr="00EA2CD4" w:rsidRDefault="00265CC1" w:rsidP="00265CC1">
      <w:pPr>
        <w:pStyle w:val="Bullet1G"/>
        <w:numPr>
          <w:ilvl w:val="0"/>
          <w:numId w:val="1"/>
        </w:numPr>
        <w:rPr>
          <w:lang w:val="fr-FR"/>
        </w:rPr>
      </w:pPr>
      <w:r w:rsidRPr="00EA2CD4">
        <w:rPr>
          <w:lang w:val="fr-FR"/>
        </w:rPr>
        <w:t>Et le droit de pratiquer sa religion ».</w:t>
      </w:r>
    </w:p>
    <w:p w14:paraId="4CFCDB5F" w14:textId="27596DEA" w:rsidR="00265CC1" w:rsidRPr="00EA2CD4" w:rsidRDefault="00265CC1" w:rsidP="00265CC1">
      <w:pPr>
        <w:pStyle w:val="SingleTxtG"/>
        <w:numPr>
          <w:ilvl w:val="0"/>
          <w:numId w:val="39"/>
        </w:numPr>
        <w:ind w:left="1134" w:firstLine="0"/>
        <w:rPr>
          <w:lang w:val="fr-FR"/>
        </w:rPr>
      </w:pPr>
      <w:r w:rsidRPr="00EA2CD4">
        <w:rPr>
          <w:lang w:val="fr-FR"/>
        </w:rPr>
        <w:t xml:space="preserve">L’application de cette loi a été rendue effective par le Décret </w:t>
      </w:r>
      <w:r w:rsidR="00E36D82" w:rsidRPr="00EA2CD4">
        <w:rPr>
          <w:lang w:val="fr-FR"/>
        </w:rPr>
        <w:t>n</w:t>
      </w:r>
      <w:r w:rsidR="00E36D82" w:rsidRPr="00EA2CD4">
        <w:rPr>
          <w:vertAlign w:val="superscript"/>
          <w:lang w:val="fr-FR"/>
        </w:rPr>
        <w:t>o</w:t>
      </w:r>
      <w:r w:rsidR="00E36D82" w:rsidRPr="00EA2CD4">
        <w:rPr>
          <w:lang w:val="fr-FR"/>
        </w:rPr>
        <w:t> </w:t>
      </w:r>
      <w:r w:rsidRPr="00EA2CD4">
        <w:rPr>
          <w:rStyle w:val="cf01"/>
          <w:rFonts w:asciiTheme="majorBidi" w:hAnsiTheme="majorBidi" w:cstheme="majorBidi"/>
          <w:sz w:val="20"/>
          <w:szCs w:val="20"/>
          <w:lang w:val="fr-FR"/>
        </w:rPr>
        <w:t>0648/PT/PM/MATDBG/2023 du 25</w:t>
      </w:r>
      <w:r w:rsidR="00EA2CD4">
        <w:rPr>
          <w:rStyle w:val="cf01"/>
          <w:rFonts w:asciiTheme="majorBidi" w:hAnsiTheme="majorBidi" w:cstheme="majorBidi"/>
          <w:sz w:val="20"/>
          <w:szCs w:val="20"/>
          <w:lang w:val="fr-FR"/>
        </w:rPr>
        <w:t> </w:t>
      </w:r>
      <w:r w:rsidRPr="00EA2CD4">
        <w:rPr>
          <w:rStyle w:val="cf01"/>
          <w:rFonts w:asciiTheme="majorBidi" w:hAnsiTheme="majorBidi" w:cstheme="majorBidi"/>
          <w:sz w:val="20"/>
          <w:szCs w:val="20"/>
          <w:lang w:val="fr-FR"/>
        </w:rPr>
        <w:t>avril 2023.</w:t>
      </w:r>
    </w:p>
    <w:p w14:paraId="1B78B28A" w14:textId="4413F0EB" w:rsidR="00265CC1" w:rsidRPr="00681851" w:rsidRDefault="00265CC1" w:rsidP="00265CC1">
      <w:pPr>
        <w:pStyle w:val="SingleTxtG"/>
        <w:numPr>
          <w:ilvl w:val="0"/>
          <w:numId w:val="39"/>
        </w:numPr>
        <w:ind w:left="1134" w:firstLine="0"/>
        <w:rPr>
          <w:lang w:val="fr-FR"/>
        </w:rPr>
      </w:pPr>
      <w:r w:rsidRPr="00681851">
        <w:rPr>
          <w:lang w:val="fr-FR"/>
        </w:rPr>
        <w:t>La Loi précitée détermine les conditions générales d</w:t>
      </w:r>
      <w:r>
        <w:rPr>
          <w:lang w:val="fr-FR"/>
        </w:rPr>
        <w:t>’</w:t>
      </w:r>
      <w:r w:rsidRPr="00681851">
        <w:rPr>
          <w:lang w:val="fr-FR"/>
        </w:rPr>
        <w:t>asile en République du Tchad conformément à la Convention relative au statut des réfugiés du 28</w:t>
      </w:r>
      <w:r w:rsidR="00EA2CD4">
        <w:rPr>
          <w:lang w:val="fr-FR"/>
        </w:rPr>
        <w:t> </w:t>
      </w:r>
      <w:r w:rsidRPr="00681851">
        <w:rPr>
          <w:lang w:val="fr-FR"/>
        </w:rPr>
        <w:t>juillet 1951 amendée par son Protocole de New</w:t>
      </w:r>
      <w:r w:rsidR="00EA2CD4">
        <w:rPr>
          <w:lang w:val="fr-FR"/>
        </w:rPr>
        <w:t> </w:t>
      </w:r>
      <w:r w:rsidRPr="00681851">
        <w:rPr>
          <w:lang w:val="fr-FR"/>
        </w:rPr>
        <w:t>York du 31</w:t>
      </w:r>
      <w:r w:rsidR="00EA2CD4">
        <w:rPr>
          <w:lang w:val="fr-FR"/>
        </w:rPr>
        <w:t> </w:t>
      </w:r>
      <w:r w:rsidRPr="00681851">
        <w:rPr>
          <w:lang w:val="fr-FR"/>
        </w:rPr>
        <w:t>janvier 1967 et à la Convention de l</w:t>
      </w:r>
      <w:r>
        <w:rPr>
          <w:lang w:val="fr-FR"/>
        </w:rPr>
        <w:t>’</w:t>
      </w:r>
      <w:r w:rsidRPr="00681851">
        <w:rPr>
          <w:lang w:val="fr-FR"/>
        </w:rPr>
        <w:t>Organisation de l</w:t>
      </w:r>
      <w:r>
        <w:rPr>
          <w:lang w:val="fr-FR"/>
        </w:rPr>
        <w:t>’</w:t>
      </w:r>
      <w:r w:rsidRPr="00681851">
        <w:rPr>
          <w:lang w:val="fr-FR"/>
        </w:rPr>
        <w:t>Unité Africaine (OUA) du 10</w:t>
      </w:r>
      <w:r w:rsidR="00EA2CD4">
        <w:rPr>
          <w:lang w:val="fr-FR"/>
        </w:rPr>
        <w:t> </w:t>
      </w:r>
      <w:r w:rsidRPr="00681851">
        <w:rPr>
          <w:lang w:val="fr-FR"/>
        </w:rPr>
        <w:t>septembre 1969 régissant les aspects propres aux problèmes des réfugiés en Afrique (art</w:t>
      </w:r>
      <w:r w:rsidR="00EA2CD4">
        <w:rPr>
          <w:lang w:val="fr-FR"/>
        </w:rPr>
        <w:t>. </w:t>
      </w:r>
      <w:r w:rsidRPr="00681851">
        <w:rPr>
          <w:lang w:val="fr-FR"/>
        </w:rPr>
        <w:t>1). Cette Loi s</w:t>
      </w:r>
      <w:r>
        <w:rPr>
          <w:lang w:val="fr-FR"/>
        </w:rPr>
        <w:t>’</w:t>
      </w:r>
      <w:r w:rsidRPr="00681851">
        <w:rPr>
          <w:lang w:val="fr-FR"/>
        </w:rPr>
        <w:t>applique également à tout refugié ou demandeur d</w:t>
      </w:r>
      <w:r>
        <w:rPr>
          <w:lang w:val="fr-FR"/>
        </w:rPr>
        <w:t>’</w:t>
      </w:r>
      <w:r w:rsidRPr="00681851">
        <w:rPr>
          <w:lang w:val="fr-FR"/>
        </w:rPr>
        <w:t>asile en République du Tchad sans discrimination de genre, de race, de religion ou de nationalité, de opinions politiques, de l</w:t>
      </w:r>
      <w:r>
        <w:rPr>
          <w:lang w:val="fr-FR"/>
        </w:rPr>
        <w:t>’</w:t>
      </w:r>
      <w:r w:rsidRPr="00681851">
        <w:rPr>
          <w:lang w:val="fr-FR"/>
        </w:rPr>
        <w:t>appartenance à un certain groupe social ou du pays d</w:t>
      </w:r>
      <w:r>
        <w:rPr>
          <w:lang w:val="fr-FR"/>
        </w:rPr>
        <w:t>’</w:t>
      </w:r>
      <w:r w:rsidRPr="00681851">
        <w:rPr>
          <w:lang w:val="fr-FR"/>
        </w:rPr>
        <w:t>origine (</w:t>
      </w:r>
      <w:r w:rsidR="00EA2CD4">
        <w:rPr>
          <w:lang w:val="fr-FR"/>
        </w:rPr>
        <w:t>art. </w:t>
      </w:r>
      <w:r w:rsidRPr="00681851">
        <w:rPr>
          <w:lang w:val="fr-FR"/>
        </w:rPr>
        <w:t>2).</w:t>
      </w:r>
    </w:p>
    <w:p w14:paraId="0066289C" w14:textId="4C0E52F8" w:rsidR="00265CC1" w:rsidRPr="00681851" w:rsidRDefault="00265CC1" w:rsidP="00265CC1">
      <w:pPr>
        <w:pStyle w:val="SingleTxtG"/>
        <w:numPr>
          <w:ilvl w:val="0"/>
          <w:numId w:val="39"/>
        </w:numPr>
        <w:ind w:left="1134" w:firstLine="0"/>
        <w:rPr>
          <w:lang w:val="fr-FR"/>
        </w:rPr>
      </w:pPr>
      <w:r w:rsidRPr="00681851">
        <w:rPr>
          <w:lang w:val="fr-FR"/>
        </w:rPr>
        <w:t xml:space="preserve">Le Tchad a ratifié plusieurs conventions internationales et régionales sur la lutte contre la discrimination et </w:t>
      </w:r>
      <w:r w:rsidRPr="00681851">
        <w:rPr>
          <w:rStyle w:val="Policepardfaut1"/>
          <w:bCs/>
          <w:lang w:val="fr-FR"/>
        </w:rPr>
        <w:t>sur</w:t>
      </w:r>
      <w:r w:rsidRPr="00681851">
        <w:rPr>
          <w:lang w:val="fr-FR"/>
        </w:rPr>
        <w:t xml:space="preserve"> les droits de l</w:t>
      </w:r>
      <w:r>
        <w:rPr>
          <w:lang w:val="fr-FR"/>
        </w:rPr>
        <w:t>’</w:t>
      </w:r>
      <w:r w:rsidRPr="00681851">
        <w:rPr>
          <w:lang w:val="fr-FR"/>
        </w:rPr>
        <w:t>Homme, qu</w:t>
      </w:r>
      <w:r>
        <w:rPr>
          <w:lang w:val="fr-FR"/>
        </w:rPr>
        <w:t>’</w:t>
      </w:r>
      <w:r w:rsidRPr="00681851">
        <w:rPr>
          <w:lang w:val="fr-FR"/>
        </w:rPr>
        <w:t>il a incorporé dans son ordre juridique interne. À titre illustratif, l</w:t>
      </w:r>
      <w:r>
        <w:rPr>
          <w:lang w:val="fr-FR"/>
        </w:rPr>
        <w:t>’</w:t>
      </w:r>
      <w:r w:rsidRPr="00681851">
        <w:rPr>
          <w:lang w:val="fr-FR"/>
        </w:rPr>
        <w:t>on peut citer</w:t>
      </w:r>
      <w:r w:rsidR="00EA2CD4">
        <w:rPr>
          <w:lang w:val="fr-FR"/>
        </w:rPr>
        <w:t> </w:t>
      </w:r>
      <w:r w:rsidRPr="00681851">
        <w:rPr>
          <w:lang w:val="fr-FR"/>
        </w:rPr>
        <w:t>:</w:t>
      </w:r>
    </w:p>
    <w:p w14:paraId="6A309F4B" w14:textId="4A8EF1B6" w:rsidR="00265CC1" w:rsidRPr="00681851" w:rsidRDefault="00265CC1" w:rsidP="00265CC1">
      <w:pPr>
        <w:pStyle w:val="Bullet1G"/>
        <w:numPr>
          <w:ilvl w:val="0"/>
          <w:numId w:val="1"/>
        </w:numPr>
        <w:rPr>
          <w:lang w:val="fr-FR"/>
        </w:rPr>
      </w:pPr>
      <w:r w:rsidRPr="00681851">
        <w:rPr>
          <w:lang w:val="fr-FR"/>
        </w:rPr>
        <w:t>Code pénal</w:t>
      </w:r>
      <w:r w:rsidR="00EA2CD4">
        <w:rPr>
          <w:lang w:val="fr-FR"/>
        </w:rPr>
        <w:t> </w:t>
      </w:r>
      <w:r w:rsidRPr="00681851">
        <w:rPr>
          <w:lang w:val="fr-FR"/>
        </w:rPr>
        <w:t>;</w:t>
      </w:r>
    </w:p>
    <w:p w14:paraId="665BEA0B" w14:textId="4DD1ECD3" w:rsidR="00265CC1" w:rsidRPr="00681851" w:rsidRDefault="00265CC1" w:rsidP="00265CC1">
      <w:pPr>
        <w:pStyle w:val="Bullet1G"/>
        <w:numPr>
          <w:ilvl w:val="0"/>
          <w:numId w:val="1"/>
        </w:numPr>
        <w:rPr>
          <w:lang w:val="fr-FR"/>
        </w:rPr>
      </w:pPr>
      <w:r w:rsidRPr="00681851">
        <w:rPr>
          <w:lang w:val="fr-FR"/>
        </w:rPr>
        <w:t>La Loi sur la traite des personnes en République du Tchad</w:t>
      </w:r>
      <w:r w:rsidR="00EA2CD4">
        <w:rPr>
          <w:lang w:val="fr-FR"/>
        </w:rPr>
        <w:t> </w:t>
      </w:r>
      <w:r w:rsidRPr="00681851">
        <w:rPr>
          <w:lang w:val="fr-FR"/>
        </w:rPr>
        <w:t>;</w:t>
      </w:r>
    </w:p>
    <w:p w14:paraId="6F2EA280" w14:textId="0DCE1579" w:rsidR="00265CC1" w:rsidRPr="00681851" w:rsidRDefault="00265CC1" w:rsidP="00265CC1">
      <w:pPr>
        <w:pStyle w:val="Bullet1G"/>
        <w:numPr>
          <w:ilvl w:val="0"/>
          <w:numId w:val="1"/>
        </w:numPr>
        <w:rPr>
          <w:lang w:val="fr-FR"/>
        </w:rPr>
      </w:pPr>
      <w:r w:rsidRPr="00681851">
        <w:rPr>
          <w:lang w:val="fr-FR"/>
        </w:rPr>
        <w:t>La Loi sur l</w:t>
      </w:r>
      <w:r>
        <w:rPr>
          <w:lang w:val="fr-FR"/>
        </w:rPr>
        <w:t>’</w:t>
      </w:r>
      <w:r w:rsidRPr="00681851">
        <w:rPr>
          <w:lang w:val="fr-FR"/>
        </w:rPr>
        <w:t>état civil en République du Tchad</w:t>
      </w:r>
      <w:r w:rsidR="00EA2CD4">
        <w:rPr>
          <w:lang w:val="fr-FR"/>
        </w:rPr>
        <w:t> </w:t>
      </w:r>
      <w:r w:rsidRPr="00681851">
        <w:rPr>
          <w:lang w:val="fr-FR"/>
        </w:rPr>
        <w:t>;</w:t>
      </w:r>
    </w:p>
    <w:p w14:paraId="6B1D0807" w14:textId="0771B53F" w:rsidR="00265CC1" w:rsidRPr="00681851" w:rsidRDefault="00265CC1" w:rsidP="00265CC1">
      <w:pPr>
        <w:pStyle w:val="Bullet1G"/>
        <w:numPr>
          <w:ilvl w:val="0"/>
          <w:numId w:val="1"/>
        </w:numPr>
        <w:rPr>
          <w:lang w:val="fr-FR"/>
        </w:rPr>
      </w:pPr>
      <w:r w:rsidRPr="00681851">
        <w:rPr>
          <w:lang w:val="fr-FR"/>
        </w:rPr>
        <w:t>La loi nº 004 du 15</w:t>
      </w:r>
      <w:r w:rsidR="00EA2CD4">
        <w:rPr>
          <w:lang w:val="fr-FR"/>
        </w:rPr>
        <w:t> </w:t>
      </w:r>
      <w:r w:rsidRPr="00681851">
        <w:rPr>
          <w:lang w:val="fr-FR"/>
        </w:rPr>
        <w:t>mars 2022 portant ratification du Protocole contre le trafic illicite de migrants par terre, air et mer, additionnelle à la Convention des Nations</w:t>
      </w:r>
      <w:r w:rsidR="00EA2CD4">
        <w:rPr>
          <w:lang w:val="fr-FR"/>
        </w:rPr>
        <w:t> </w:t>
      </w:r>
      <w:r w:rsidRPr="00681851">
        <w:rPr>
          <w:lang w:val="fr-FR"/>
        </w:rPr>
        <w:t>Unies contre la criminalité transfrontalière organisée.</w:t>
      </w:r>
    </w:p>
    <w:p w14:paraId="53C9D460" w14:textId="1EBEEEE8" w:rsidR="00265CC1" w:rsidRPr="00681851" w:rsidRDefault="00265CC1" w:rsidP="00265CC1">
      <w:pPr>
        <w:pStyle w:val="SingleTxtG"/>
        <w:numPr>
          <w:ilvl w:val="0"/>
          <w:numId w:val="39"/>
        </w:numPr>
        <w:ind w:left="1134" w:firstLine="0"/>
        <w:rPr>
          <w:lang w:val="fr-FR"/>
        </w:rPr>
      </w:pPr>
      <w:r w:rsidRPr="00681851">
        <w:rPr>
          <w:lang w:val="fr-FR"/>
        </w:rPr>
        <w:t>Grace aux efforts du Gouvernement, les enfants réfugiés nés sur le territoire du Tchad accèdent aux documents d</w:t>
      </w:r>
      <w:r>
        <w:rPr>
          <w:lang w:val="fr-FR"/>
        </w:rPr>
        <w:t>’</w:t>
      </w:r>
      <w:r w:rsidRPr="00681851">
        <w:rPr>
          <w:lang w:val="fr-FR"/>
        </w:rPr>
        <w:t>état civil, notamment l</w:t>
      </w:r>
      <w:r>
        <w:rPr>
          <w:lang w:val="fr-FR"/>
        </w:rPr>
        <w:t>’</w:t>
      </w:r>
      <w:r w:rsidRPr="00681851">
        <w:rPr>
          <w:lang w:val="fr-FR"/>
        </w:rPr>
        <w:t xml:space="preserve">acte de naissance conformément au Décret </w:t>
      </w:r>
      <w:r w:rsidR="00E36D82">
        <w:rPr>
          <w:lang w:val="fr-FR"/>
        </w:rPr>
        <w:t>n</w:t>
      </w:r>
      <w:r w:rsidR="00E36D82" w:rsidRPr="00E36D82">
        <w:rPr>
          <w:vertAlign w:val="superscript"/>
          <w:lang w:val="fr-FR"/>
        </w:rPr>
        <w:t>o</w:t>
      </w:r>
      <w:r w:rsidR="00E36D82">
        <w:rPr>
          <w:lang w:val="fr-FR"/>
        </w:rPr>
        <w:t> </w:t>
      </w:r>
      <w:r w:rsidRPr="00681851">
        <w:rPr>
          <w:lang w:val="fr-FR"/>
        </w:rPr>
        <w:t>3143/PCMT/PMT/</w:t>
      </w:r>
      <w:r w:rsidRPr="00681851">
        <w:rPr>
          <w:rStyle w:val="Policepardfaut1"/>
          <w:bCs/>
          <w:lang w:val="fr-FR"/>
        </w:rPr>
        <w:t>PSPI</w:t>
      </w:r>
      <w:r w:rsidRPr="00681851">
        <w:rPr>
          <w:lang w:val="fr-FR"/>
        </w:rPr>
        <w:t>/2022 du 7</w:t>
      </w:r>
      <w:r w:rsidR="00EA2CD4">
        <w:rPr>
          <w:lang w:val="fr-FR"/>
        </w:rPr>
        <w:t> o</w:t>
      </w:r>
      <w:r w:rsidRPr="00681851">
        <w:rPr>
          <w:lang w:val="fr-FR"/>
        </w:rPr>
        <w:t>ctobre 2022 fixant les modalités d</w:t>
      </w:r>
      <w:r>
        <w:rPr>
          <w:lang w:val="fr-FR"/>
        </w:rPr>
        <w:t>’</w:t>
      </w:r>
      <w:r w:rsidRPr="00681851">
        <w:rPr>
          <w:lang w:val="fr-FR"/>
        </w:rPr>
        <w:t>application de la Loi sur l</w:t>
      </w:r>
      <w:r>
        <w:rPr>
          <w:lang w:val="fr-FR"/>
        </w:rPr>
        <w:t>’</w:t>
      </w:r>
      <w:r w:rsidRPr="00681851">
        <w:rPr>
          <w:lang w:val="fr-FR"/>
        </w:rPr>
        <w:t>état civil en République</w:t>
      </w:r>
      <w:r w:rsidRPr="00681851">
        <w:rPr>
          <w:color w:val="FF0000"/>
          <w:lang w:val="fr-FR"/>
        </w:rPr>
        <w:t xml:space="preserve"> </w:t>
      </w:r>
      <w:r w:rsidRPr="00681851">
        <w:rPr>
          <w:lang w:val="fr-FR"/>
        </w:rPr>
        <w:t>du Tchad.</w:t>
      </w:r>
    </w:p>
    <w:p w14:paraId="00E54D02" w14:textId="304A6F3A" w:rsidR="00265CC1" w:rsidRPr="00681851" w:rsidRDefault="00265CC1" w:rsidP="00265CC1">
      <w:pPr>
        <w:pStyle w:val="SingleTxtG"/>
        <w:numPr>
          <w:ilvl w:val="0"/>
          <w:numId w:val="39"/>
        </w:numPr>
        <w:ind w:left="1134" w:firstLine="0"/>
        <w:rPr>
          <w:lang w:val="fr-FR"/>
        </w:rPr>
      </w:pPr>
      <w:r w:rsidRPr="00681851">
        <w:rPr>
          <w:lang w:val="fr-FR"/>
        </w:rPr>
        <w:t xml:space="preserve">Relativement aux </w:t>
      </w:r>
      <w:r w:rsidRPr="00681851">
        <w:rPr>
          <w:rStyle w:val="Policepardfaut1"/>
          <w:bCs/>
          <w:lang w:val="fr-FR"/>
        </w:rPr>
        <w:t>Personnes</w:t>
      </w:r>
      <w:r w:rsidRPr="00681851">
        <w:rPr>
          <w:lang w:val="fr-FR"/>
        </w:rPr>
        <w:t xml:space="preserve"> Déplacées Internes, en plus de la protection générale que la constitution et les Lois leur accordent comme toute autre, personne vivant sur le territoire national, ces dernières bénéficient d</w:t>
      </w:r>
      <w:r>
        <w:rPr>
          <w:lang w:val="fr-FR"/>
        </w:rPr>
        <w:t>’</w:t>
      </w:r>
      <w:r w:rsidRPr="00681851">
        <w:rPr>
          <w:lang w:val="fr-FR"/>
        </w:rPr>
        <w:t>une protection spéciale à travers la L</w:t>
      </w:r>
      <w:r w:rsidRPr="00681851">
        <w:rPr>
          <w:rFonts w:eastAsia="DengXian"/>
          <w:lang w:val="fr-FR"/>
        </w:rPr>
        <w:t xml:space="preserve">oi </w:t>
      </w:r>
      <w:r w:rsidR="00EA2CD4">
        <w:rPr>
          <w:lang w:val="fr-FR"/>
        </w:rPr>
        <w:t>n</w:t>
      </w:r>
      <w:r w:rsidR="00EA2CD4" w:rsidRPr="00E36D82">
        <w:rPr>
          <w:vertAlign w:val="superscript"/>
          <w:lang w:val="fr-FR"/>
        </w:rPr>
        <w:t>o</w:t>
      </w:r>
      <w:r w:rsidR="00EA2CD4">
        <w:rPr>
          <w:lang w:val="fr-FR"/>
        </w:rPr>
        <w:t> </w:t>
      </w:r>
      <w:r w:rsidRPr="00681851">
        <w:rPr>
          <w:rFonts w:eastAsia="DengXian"/>
          <w:lang w:val="fr-FR"/>
        </w:rPr>
        <w:t xml:space="preserve">012/PT/2023 du </w:t>
      </w:r>
      <w:r w:rsidR="00EA2CD4">
        <w:rPr>
          <w:rFonts w:eastAsia="DengXian"/>
          <w:lang w:val="fr-FR"/>
        </w:rPr>
        <w:t>1</w:t>
      </w:r>
      <w:r w:rsidR="00EA2CD4" w:rsidRPr="00EA2CD4">
        <w:rPr>
          <w:rFonts w:eastAsia="DengXian"/>
          <w:vertAlign w:val="superscript"/>
          <w:lang w:val="fr-FR"/>
        </w:rPr>
        <w:t>er</w:t>
      </w:r>
      <w:r w:rsidR="00EA2CD4">
        <w:rPr>
          <w:rFonts w:eastAsia="DengXian"/>
          <w:lang w:val="fr-FR"/>
        </w:rPr>
        <w:t> j</w:t>
      </w:r>
      <w:r w:rsidRPr="00681851">
        <w:rPr>
          <w:rFonts w:eastAsia="DengXian"/>
          <w:lang w:val="fr-FR"/>
        </w:rPr>
        <w:t xml:space="preserve">uin 2023, portant protection et assistance aux personnes </w:t>
      </w:r>
      <w:r w:rsidRPr="00681851">
        <w:rPr>
          <w:rFonts w:eastAsia="Times New Roman"/>
          <w:lang w:val="fr-FR"/>
        </w:rPr>
        <w:t>déplacées</w:t>
      </w:r>
      <w:r w:rsidRPr="00681851">
        <w:rPr>
          <w:rFonts w:eastAsia="DengXian"/>
          <w:lang w:val="fr-FR"/>
        </w:rPr>
        <w:t xml:space="preserve"> internes en République du Tchad.</w:t>
      </w:r>
    </w:p>
    <w:p w14:paraId="77C7E8F1" w14:textId="7C1DBBEE" w:rsidR="00265CC1" w:rsidRPr="00681851" w:rsidRDefault="00265CC1" w:rsidP="00265CC1">
      <w:pPr>
        <w:pStyle w:val="SingleTxtG"/>
        <w:numPr>
          <w:ilvl w:val="0"/>
          <w:numId w:val="39"/>
        </w:numPr>
        <w:ind w:left="1134" w:firstLine="0"/>
        <w:rPr>
          <w:lang w:val="fr-FR"/>
        </w:rPr>
      </w:pPr>
      <w:bookmarkStart w:id="85" w:name="_Hlk179294146"/>
      <w:r w:rsidRPr="00681851">
        <w:rPr>
          <w:lang w:val="fr-FR"/>
        </w:rPr>
        <w:t>La Direction des Tchadiens de l</w:t>
      </w:r>
      <w:r>
        <w:rPr>
          <w:lang w:val="fr-FR"/>
        </w:rPr>
        <w:t>’</w:t>
      </w:r>
      <w:r w:rsidRPr="00681851">
        <w:rPr>
          <w:lang w:val="fr-FR"/>
        </w:rPr>
        <w:t xml:space="preserve">étranger et de la migration, érigée par le Décret </w:t>
      </w:r>
      <w:r w:rsidR="00E36D82">
        <w:rPr>
          <w:lang w:val="fr-FR"/>
        </w:rPr>
        <w:t>n</w:t>
      </w:r>
      <w:r w:rsidR="00E36D82" w:rsidRPr="00E36D82">
        <w:rPr>
          <w:vertAlign w:val="superscript"/>
          <w:lang w:val="fr-FR"/>
        </w:rPr>
        <w:t>o</w:t>
      </w:r>
      <w:r w:rsidR="00E36D82">
        <w:rPr>
          <w:lang w:val="fr-FR"/>
        </w:rPr>
        <w:t> </w:t>
      </w:r>
      <w:r w:rsidRPr="00681851">
        <w:rPr>
          <w:lang w:val="fr-FR"/>
        </w:rPr>
        <w:t>213/PR/PCMT/MAEIAT/2021 du 4</w:t>
      </w:r>
      <w:r w:rsidR="00EA2CD4">
        <w:rPr>
          <w:lang w:val="fr-FR"/>
        </w:rPr>
        <w:t> </w:t>
      </w:r>
      <w:r w:rsidRPr="00681851">
        <w:rPr>
          <w:lang w:val="fr-FR"/>
        </w:rPr>
        <w:t>août 2021 comprend une Division des Tchadiens de l</w:t>
      </w:r>
      <w:r>
        <w:rPr>
          <w:lang w:val="fr-FR"/>
        </w:rPr>
        <w:t>’</w:t>
      </w:r>
      <w:r w:rsidRPr="00681851">
        <w:rPr>
          <w:lang w:val="fr-FR"/>
        </w:rPr>
        <w:t>étranger, une Division des affaires consulaires et une Division des réfugiés et des questions migratoires. La Direction des Tchadiens de l</w:t>
      </w:r>
      <w:r>
        <w:rPr>
          <w:lang w:val="fr-FR"/>
        </w:rPr>
        <w:t>’</w:t>
      </w:r>
      <w:r w:rsidRPr="00681851">
        <w:rPr>
          <w:lang w:val="fr-FR"/>
        </w:rPr>
        <w:t>Étranger et de la Migration est chargée d</w:t>
      </w:r>
      <w:r>
        <w:rPr>
          <w:lang w:val="fr-FR"/>
        </w:rPr>
        <w:t>’</w:t>
      </w:r>
      <w:r w:rsidRPr="00681851">
        <w:rPr>
          <w:lang w:val="fr-FR"/>
        </w:rPr>
        <w:t>assurer la protection juridique et sociale des Tchadiens établis à l</w:t>
      </w:r>
      <w:r>
        <w:rPr>
          <w:lang w:val="fr-FR"/>
        </w:rPr>
        <w:t>’</w:t>
      </w:r>
      <w:r w:rsidRPr="00681851">
        <w:rPr>
          <w:lang w:val="fr-FR"/>
        </w:rPr>
        <w:t>étranger, de lutter contre la migration irrégulière, de veiller en collaboration avec la Direction des Affaires Juridiques à l</w:t>
      </w:r>
      <w:r>
        <w:rPr>
          <w:lang w:val="fr-FR"/>
        </w:rPr>
        <w:t>’</w:t>
      </w:r>
      <w:r w:rsidRPr="00681851">
        <w:rPr>
          <w:lang w:val="fr-FR"/>
        </w:rPr>
        <w:t>application des Accords et Traités relatifs à l</w:t>
      </w:r>
      <w:r>
        <w:rPr>
          <w:lang w:val="fr-FR"/>
        </w:rPr>
        <w:t>’</w:t>
      </w:r>
      <w:r w:rsidRPr="00681851">
        <w:rPr>
          <w:lang w:val="fr-FR"/>
        </w:rPr>
        <w:t>établissement et à la circulation des personnes et des biens, contribuer en collaboration étroite avec les services nationaux et internationaux compétents à la recherche des personnes disparues</w:t>
      </w:r>
      <w:bookmarkEnd w:id="85"/>
      <w:r w:rsidRPr="00681851">
        <w:rPr>
          <w:lang w:val="fr-FR"/>
        </w:rPr>
        <w:t>.</w:t>
      </w:r>
    </w:p>
    <w:p w14:paraId="4B404DA1" w14:textId="52D531E9" w:rsidR="00265CC1" w:rsidRPr="00681851" w:rsidRDefault="00265CC1" w:rsidP="00265CC1">
      <w:pPr>
        <w:pStyle w:val="SingleTxtG"/>
        <w:numPr>
          <w:ilvl w:val="0"/>
          <w:numId w:val="39"/>
        </w:numPr>
        <w:ind w:left="1134" w:firstLine="0"/>
        <w:rPr>
          <w:lang w:val="fr-FR"/>
        </w:rPr>
      </w:pPr>
      <w:bookmarkStart w:id="86" w:name="_Hlk179357223"/>
      <w:r w:rsidRPr="00681851">
        <w:rPr>
          <w:lang w:val="fr-FR"/>
        </w:rPr>
        <w:t>Le Tchad accorde à tous les étudiants étrangers un accès égal à l</w:t>
      </w:r>
      <w:r>
        <w:rPr>
          <w:lang w:val="fr-FR"/>
        </w:rPr>
        <w:t>’</w:t>
      </w:r>
      <w:r w:rsidRPr="00681851">
        <w:rPr>
          <w:lang w:val="fr-FR"/>
        </w:rPr>
        <w:t>enseignement supérieur. Tous les étudiants ressortissants de la communauté des États membres de l</w:t>
      </w:r>
      <w:r>
        <w:rPr>
          <w:lang w:val="fr-FR"/>
        </w:rPr>
        <w:t>’</w:t>
      </w:r>
      <w:r w:rsidRPr="00681851">
        <w:rPr>
          <w:lang w:val="fr-FR"/>
        </w:rPr>
        <w:t>Afrique centrale des universités tchadiennes paient les mêmes frais de scolarité que les nationaux, indépendamment de leur nationalité. En particulier, le Gouvernement tchadien a pris des mesures actives pour s</w:t>
      </w:r>
      <w:r>
        <w:rPr>
          <w:lang w:val="fr-FR"/>
        </w:rPr>
        <w:t>’</w:t>
      </w:r>
      <w:r w:rsidRPr="00681851">
        <w:rPr>
          <w:lang w:val="fr-FR"/>
        </w:rPr>
        <w:t>assurer que les réfugiés reçoivent effectivement un accès à tous les niveaux de l</w:t>
      </w:r>
      <w:r>
        <w:rPr>
          <w:lang w:val="fr-FR"/>
        </w:rPr>
        <w:t>’</w:t>
      </w:r>
      <w:r w:rsidRPr="00681851">
        <w:rPr>
          <w:lang w:val="fr-FR"/>
        </w:rPr>
        <w:t>enseignement public et ces mesures sont renforcées par le Plan intérimaire de l</w:t>
      </w:r>
      <w:r>
        <w:rPr>
          <w:lang w:val="fr-FR"/>
        </w:rPr>
        <w:t>’</w:t>
      </w:r>
      <w:r w:rsidRPr="00681851">
        <w:rPr>
          <w:lang w:val="fr-FR"/>
        </w:rPr>
        <w:t>éducation du Tchad 2018-2020 (PIET) ainsi que la Stratégie pour l</w:t>
      </w:r>
      <w:r>
        <w:rPr>
          <w:lang w:val="fr-FR"/>
        </w:rPr>
        <w:t>’</w:t>
      </w:r>
      <w:r w:rsidRPr="00681851">
        <w:rPr>
          <w:lang w:val="fr-FR"/>
        </w:rPr>
        <w:t>inclusion éducative des réfugiés au Tchad (2020). L</w:t>
      </w:r>
      <w:r>
        <w:rPr>
          <w:lang w:val="fr-FR"/>
        </w:rPr>
        <w:t>’</w:t>
      </w:r>
      <w:r w:rsidRPr="00681851">
        <w:rPr>
          <w:lang w:val="fr-FR"/>
        </w:rPr>
        <w:t>Office National des E</w:t>
      </w:r>
      <w:r w:rsidRPr="00681851">
        <w:rPr>
          <w:strike/>
          <w:lang w:val="fr-FR"/>
        </w:rPr>
        <w:t>x</w:t>
      </w:r>
      <w:r w:rsidRPr="00681851">
        <w:rPr>
          <w:lang w:val="fr-FR"/>
        </w:rPr>
        <w:t>amens et Concours du S</w:t>
      </w:r>
      <w:r w:rsidRPr="00681851">
        <w:rPr>
          <w:strike/>
          <w:lang w:val="fr-FR"/>
        </w:rPr>
        <w:t>u</w:t>
      </w:r>
      <w:r w:rsidRPr="00681851">
        <w:rPr>
          <w:lang w:val="fr-FR"/>
        </w:rPr>
        <w:t>périeur (ONECS) du Tchad dispose de critères pour la reconnaissance des diplômes et qualifications étrangères. Le processus de reconnaissance des diplômes se fait au siège de l</w:t>
      </w:r>
      <w:r>
        <w:rPr>
          <w:lang w:val="fr-FR"/>
        </w:rPr>
        <w:t>’</w:t>
      </w:r>
      <w:r w:rsidRPr="00681851">
        <w:rPr>
          <w:lang w:val="fr-FR"/>
        </w:rPr>
        <w:t>ONECS à N</w:t>
      </w:r>
      <w:r>
        <w:rPr>
          <w:lang w:val="fr-FR"/>
        </w:rPr>
        <w:t>’</w:t>
      </w:r>
      <w:r w:rsidRPr="00681851">
        <w:rPr>
          <w:lang w:val="fr-FR"/>
        </w:rPr>
        <w:t>Djamena. Depuis 1968, le Tchad fait partie du Conseil A</w:t>
      </w:r>
      <w:r w:rsidRPr="00681851">
        <w:rPr>
          <w:strike/>
          <w:lang w:val="fr-FR"/>
        </w:rPr>
        <w:t>f</w:t>
      </w:r>
      <w:r w:rsidRPr="00681851">
        <w:rPr>
          <w:lang w:val="fr-FR"/>
        </w:rPr>
        <w:t>ricain et Malgache pour l</w:t>
      </w:r>
      <w:r>
        <w:rPr>
          <w:lang w:val="fr-FR"/>
        </w:rPr>
        <w:t>’</w:t>
      </w:r>
      <w:r w:rsidRPr="00681851">
        <w:rPr>
          <w:lang w:val="fr-FR"/>
        </w:rPr>
        <w:t>E</w:t>
      </w:r>
      <w:r w:rsidRPr="00681851">
        <w:rPr>
          <w:strike/>
          <w:lang w:val="fr-FR"/>
        </w:rPr>
        <w:t>n</w:t>
      </w:r>
      <w:r w:rsidRPr="00681851">
        <w:rPr>
          <w:lang w:val="fr-FR"/>
        </w:rPr>
        <w:t>seignement Supérieur (CAMES). Dans le cadre de ce programme, les membres du CAMES reconnaissent et accréditent les diplômes des universités des États membres</w:t>
      </w:r>
      <w:bookmarkEnd w:id="86"/>
      <w:r w:rsidRPr="00681851">
        <w:rPr>
          <w:lang w:val="fr-FR"/>
        </w:rPr>
        <w:t>.</w:t>
      </w:r>
    </w:p>
    <w:p w14:paraId="7CEEE40A" w14:textId="25524EBD" w:rsidR="00265CC1" w:rsidRPr="00681851" w:rsidRDefault="00265CC1" w:rsidP="00265CC1">
      <w:pPr>
        <w:pStyle w:val="H1G"/>
        <w:rPr>
          <w:lang w:val="fr-FR"/>
        </w:rPr>
      </w:pPr>
      <w:bookmarkStart w:id="87" w:name="_Toc181085810"/>
      <w:bookmarkStart w:id="88" w:name="_Toc185261332"/>
      <w:r w:rsidRPr="00681851">
        <w:rPr>
          <w:lang w:val="fr-FR"/>
        </w:rPr>
        <w:tab/>
        <w:t>I.</w:t>
      </w:r>
      <w:r w:rsidRPr="00681851">
        <w:rPr>
          <w:lang w:val="fr-FR"/>
        </w:rPr>
        <w:tab/>
        <w:t>Enfants soldats</w:t>
      </w:r>
      <w:bookmarkEnd w:id="87"/>
      <w:bookmarkEnd w:id="88"/>
    </w:p>
    <w:p w14:paraId="73AF4991" w14:textId="18876BA0" w:rsidR="00265CC1" w:rsidRPr="00681851" w:rsidRDefault="00265CC1" w:rsidP="00265CC1">
      <w:pPr>
        <w:pStyle w:val="SingleTxtG"/>
        <w:numPr>
          <w:ilvl w:val="0"/>
          <w:numId w:val="39"/>
        </w:numPr>
        <w:ind w:left="1134" w:firstLine="0"/>
        <w:rPr>
          <w:lang w:val="fr-FR"/>
        </w:rPr>
      </w:pPr>
      <w:r w:rsidRPr="00681851">
        <w:rPr>
          <w:lang w:val="fr-FR"/>
        </w:rPr>
        <w:t>L</w:t>
      </w:r>
      <w:r>
        <w:rPr>
          <w:lang w:val="fr-FR"/>
        </w:rPr>
        <w:t>’</w:t>
      </w:r>
      <w:r w:rsidRPr="00681851">
        <w:rPr>
          <w:lang w:val="fr-FR"/>
        </w:rPr>
        <w:t>État a pris un certain nombre des mesures législatives et administratives pour fixer l</w:t>
      </w:r>
      <w:r>
        <w:rPr>
          <w:lang w:val="fr-FR"/>
        </w:rPr>
        <w:t>’</w:t>
      </w:r>
      <w:r w:rsidRPr="00681851">
        <w:rPr>
          <w:lang w:val="fr-FR"/>
        </w:rPr>
        <w:t xml:space="preserve">âge de recrutement au sein de </w:t>
      </w:r>
      <w:r w:rsidRPr="00681851">
        <w:rPr>
          <w:rStyle w:val="Policepardfaut1"/>
          <w:bCs/>
          <w:lang w:val="fr-FR"/>
        </w:rPr>
        <w:t>l</w:t>
      </w:r>
      <w:r>
        <w:rPr>
          <w:rStyle w:val="Policepardfaut1"/>
          <w:bCs/>
          <w:lang w:val="fr-FR"/>
        </w:rPr>
        <w:t>’</w:t>
      </w:r>
      <w:r w:rsidRPr="00681851">
        <w:rPr>
          <w:rStyle w:val="Policepardfaut1"/>
          <w:bCs/>
          <w:lang w:val="fr-FR"/>
        </w:rPr>
        <w:t>Armée</w:t>
      </w:r>
      <w:r w:rsidRPr="00681851">
        <w:rPr>
          <w:lang w:val="fr-FR"/>
        </w:rPr>
        <w:t xml:space="preserve"> Nationale Tchadienne (ANT). Ainsi la Directive Présidentielle </w:t>
      </w:r>
      <w:r w:rsidR="00E36D82">
        <w:rPr>
          <w:lang w:val="fr-FR"/>
        </w:rPr>
        <w:t>n</w:t>
      </w:r>
      <w:r w:rsidR="00E36D82" w:rsidRPr="00E36D82">
        <w:rPr>
          <w:vertAlign w:val="superscript"/>
          <w:lang w:val="fr-FR"/>
        </w:rPr>
        <w:t>o</w:t>
      </w:r>
      <w:r w:rsidR="00E36D82">
        <w:rPr>
          <w:lang w:val="fr-FR"/>
        </w:rPr>
        <w:t> </w:t>
      </w:r>
      <w:r w:rsidRPr="00681851">
        <w:rPr>
          <w:lang w:val="fr-FR"/>
        </w:rPr>
        <w:t>08/PR/EMP/2013 du 10</w:t>
      </w:r>
      <w:r w:rsidR="00EA2CD4">
        <w:rPr>
          <w:lang w:val="fr-FR"/>
        </w:rPr>
        <w:t> o</w:t>
      </w:r>
      <w:r w:rsidRPr="00681851">
        <w:rPr>
          <w:lang w:val="fr-FR"/>
        </w:rPr>
        <w:t>ctobre 2013, portant respect des conditions d</w:t>
      </w:r>
      <w:r>
        <w:rPr>
          <w:lang w:val="fr-FR"/>
        </w:rPr>
        <w:t>’</w:t>
      </w:r>
      <w:r w:rsidRPr="00681851">
        <w:rPr>
          <w:lang w:val="fr-FR"/>
        </w:rPr>
        <w:t>âge au recrutement au sein de l</w:t>
      </w:r>
      <w:r>
        <w:rPr>
          <w:lang w:val="fr-FR"/>
        </w:rPr>
        <w:t>’</w:t>
      </w:r>
      <w:r w:rsidRPr="00681851">
        <w:rPr>
          <w:lang w:val="fr-FR"/>
        </w:rPr>
        <w:t>Armée Nationale Tchadienne a pour objet de «</w:t>
      </w:r>
      <w:r w:rsidR="00EA2CD4">
        <w:rPr>
          <w:lang w:val="fr-FR"/>
        </w:rPr>
        <w:t> </w:t>
      </w:r>
      <w:r w:rsidRPr="00681851">
        <w:rPr>
          <w:lang w:val="fr-FR"/>
        </w:rPr>
        <w:t>prévenir et de mettre fin au recrutement des enfants par les forces et les groupes</w:t>
      </w:r>
      <w:r w:rsidRPr="00681851">
        <w:rPr>
          <w:color w:val="FF0000"/>
          <w:lang w:val="fr-FR"/>
        </w:rPr>
        <w:t xml:space="preserve"> </w:t>
      </w:r>
      <w:r w:rsidRPr="00681851">
        <w:rPr>
          <w:lang w:val="fr-FR"/>
        </w:rPr>
        <w:t>armés</w:t>
      </w:r>
      <w:r w:rsidR="00EA2CD4">
        <w:rPr>
          <w:lang w:val="fr-FR"/>
        </w:rPr>
        <w:t> </w:t>
      </w:r>
      <w:r w:rsidRPr="00681851">
        <w:rPr>
          <w:lang w:val="fr-FR"/>
        </w:rPr>
        <w:t>».</w:t>
      </w:r>
    </w:p>
    <w:p w14:paraId="26A63C49" w14:textId="48C18EBE" w:rsidR="00265CC1" w:rsidRPr="00EA2CD4" w:rsidRDefault="00265CC1" w:rsidP="00265CC1">
      <w:pPr>
        <w:pStyle w:val="SingleTxtG"/>
        <w:numPr>
          <w:ilvl w:val="0"/>
          <w:numId w:val="39"/>
        </w:numPr>
        <w:ind w:left="1134" w:firstLine="0"/>
        <w:rPr>
          <w:lang w:val="fr-FR"/>
        </w:rPr>
      </w:pPr>
      <w:r w:rsidRPr="00681851">
        <w:rPr>
          <w:lang w:val="fr-FR"/>
        </w:rPr>
        <w:t>Les dispositions de l</w:t>
      </w:r>
      <w:r>
        <w:rPr>
          <w:lang w:val="fr-FR"/>
        </w:rPr>
        <w:t>’</w:t>
      </w:r>
      <w:r w:rsidRPr="00681851">
        <w:rPr>
          <w:lang w:val="fr-FR"/>
        </w:rPr>
        <w:t>article</w:t>
      </w:r>
      <w:r w:rsidR="00EA2CD4">
        <w:rPr>
          <w:lang w:val="fr-FR"/>
        </w:rPr>
        <w:t> </w:t>
      </w:r>
      <w:r w:rsidRPr="00681851">
        <w:rPr>
          <w:lang w:val="fr-FR"/>
        </w:rPr>
        <w:t>137 de l</w:t>
      </w:r>
      <w:r>
        <w:rPr>
          <w:lang w:val="fr-FR"/>
        </w:rPr>
        <w:t>’</w:t>
      </w:r>
      <w:r w:rsidRPr="00681851">
        <w:rPr>
          <w:lang w:val="fr-FR"/>
        </w:rPr>
        <w:t xml:space="preserve">ordonnance </w:t>
      </w:r>
      <w:r w:rsidR="00E36D82">
        <w:rPr>
          <w:lang w:val="fr-FR"/>
        </w:rPr>
        <w:t>n</w:t>
      </w:r>
      <w:r w:rsidR="00E36D82" w:rsidRPr="00E36D82">
        <w:rPr>
          <w:vertAlign w:val="superscript"/>
          <w:lang w:val="fr-FR"/>
        </w:rPr>
        <w:t>o</w:t>
      </w:r>
      <w:r w:rsidR="00E36D82">
        <w:rPr>
          <w:lang w:val="fr-FR"/>
        </w:rPr>
        <w:t> </w:t>
      </w:r>
      <w:r w:rsidRPr="00681851">
        <w:rPr>
          <w:lang w:val="fr-FR"/>
        </w:rPr>
        <w:t>002/PCMT/2021 du 31</w:t>
      </w:r>
      <w:r w:rsidR="00EA2CD4">
        <w:rPr>
          <w:lang w:val="fr-FR"/>
        </w:rPr>
        <w:t> </w:t>
      </w:r>
      <w:r w:rsidRPr="00681851">
        <w:rPr>
          <w:lang w:val="fr-FR"/>
        </w:rPr>
        <w:t>août 2021, portant Statut Général des Militaires des Forces de Défense et de Sécurité relatives au recrutement dans les forces de défense et de sécurité précisent</w:t>
      </w:r>
      <w:r w:rsidR="00EA2CD4">
        <w:rPr>
          <w:lang w:val="fr-FR"/>
        </w:rPr>
        <w:t> </w:t>
      </w:r>
      <w:r w:rsidRPr="00681851">
        <w:rPr>
          <w:lang w:val="fr-FR"/>
        </w:rPr>
        <w:t xml:space="preserve">: </w:t>
      </w:r>
      <w:r w:rsidRPr="00EA2CD4">
        <w:rPr>
          <w:lang w:val="fr-FR"/>
        </w:rPr>
        <w:t>«</w:t>
      </w:r>
      <w:r w:rsidR="00EA2CD4">
        <w:rPr>
          <w:lang w:val="fr-FR"/>
        </w:rPr>
        <w:t> </w:t>
      </w:r>
      <w:r w:rsidRPr="00EA2CD4">
        <w:rPr>
          <w:lang w:val="fr-FR"/>
        </w:rPr>
        <w:t>tout citoyen tchadien célibataire, âgé de dix-huit (18) à vingt-sept (27) ans, peut être autorisé à s’engager librement dans les forces de défense et de sécurité aux seules conditions de</w:t>
      </w:r>
      <w:r w:rsidR="00EA2CD4">
        <w:rPr>
          <w:lang w:val="fr-FR"/>
        </w:rPr>
        <w:t> </w:t>
      </w:r>
      <w:r w:rsidRPr="00EA2CD4">
        <w:rPr>
          <w:lang w:val="fr-FR"/>
        </w:rPr>
        <w:t>:</w:t>
      </w:r>
    </w:p>
    <w:p w14:paraId="526372B1" w14:textId="14254CB5" w:rsidR="00265CC1" w:rsidRPr="00681851" w:rsidRDefault="00265CC1" w:rsidP="00265CC1">
      <w:pPr>
        <w:pStyle w:val="Bullet1G"/>
        <w:numPr>
          <w:ilvl w:val="0"/>
          <w:numId w:val="1"/>
        </w:numPr>
        <w:rPr>
          <w:lang w:val="fr-FR"/>
        </w:rPr>
      </w:pPr>
      <w:r w:rsidRPr="00681851">
        <w:rPr>
          <w:lang w:val="fr-FR"/>
        </w:rPr>
        <w:t>Servir en vertu d</w:t>
      </w:r>
      <w:r>
        <w:rPr>
          <w:lang w:val="fr-FR"/>
        </w:rPr>
        <w:t>’</w:t>
      </w:r>
      <w:r w:rsidRPr="00681851">
        <w:rPr>
          <w:lang w:val="fr-FR"/>
        </w:rPr>
        <w:t>un contrat</w:t>
      </w:r>
      <w:r w:rsidR="00EA2CD4">
        <w:rPr>
          <w:lang w:val="fr-FR"/>
        </w:rPr>
        <w:t> </w:t>
      </w:r>
      <w:r w:rsidRPr="00681851">
        <w:rPr>
          <w:lang w:val="fr-FR"/>
        </w:rPr>
        <w:t>;</w:t>
      </w:r>
    </w:p>
    <w:p w14:paraId="4C33D6A7" w14:textId="0409ED08" w:rsidR="00265CC1" w:rsidRPr="00681851" w:rsidRDefault="00265CC1" w:rsidP="00265CC1">
      <w:pPr>
        <w:pStyle w:val="Bullet1G"/>
        <w:numPr>
          <w:ilvl w:val="0"/>
          <w:numId w:val="1"/>
        </w:numPr>
        <w:rPr>
          <w:lang w:val="fr-FR"/>
        </w:rPr>
      </w:pPr>
      <w:r w:rsidRPr="00681851">
        <w:rPr>
          <w:lang w:val="fr-FR"/>
        </w:rPr>
        <w:t>Être de bonne moralité</w:t>
      </w:r>
      <w:r w:rsidR="00EA2CD4">
        <w:rPr>
          <w:lang w:val="fr-FR"/>
        </w:rPr>
        <w:t> ;</w:t>
      </w:r>
    </w:p>
    <w:p w14:paraId="7BBEA326" w14:textId="44A4D839" w:rsidR="00265CC1" w:rsidRPr="00681851" w:rsidRDefault="00265CC1" w:rsidP="00265CC1">
      <w:pPr>
        <w:pStyle w:val="Bullet1G"/>
        <w:numPr>
          <w:ilvl w:val="0"/>
          <w:numId w:val="1"/>
        </w:numPr>
        <w:rPr>
          <w:lang w:val="fr-FR"/>
        </w:rPr>
      </w:pPr>
      <w:r w:rsidRPr="00681851">
        <w:rPr>
          <w:lang w:val="fr-FR"/>
        </w:rPr>
        <w:t>Posséder toutes les aptitudes exigées pour l</w:t>
      </w:r>
      <w:r>
        <w:rPr>
          <w:lang w:val="fr-FR"/>
        </w:rPr>
        <w:t>’</w:t>
      </w:r>
      <w:r w:rsidRPr="00681851">
        <w:rPr>
          <w:lang w:val="fr-FR"/>
        </w:rPr>
        <w:t>exercice de la fonction</w:t>
      </w:r>
      <w:r w:rsidR="00EA2CD4">
        <w:rPr>
          <w:lang w:val="fr-FR"/>
        </w:rPr>
        <w:t> </w:t>
      </w:r>
      <w:r w:rsidRPr="00681851">
        <w:rPr>
          <w:lang w:val="fr-FR"/>
        </w:rPr>
        <w:t>;</w:t>
      </w:r>
    </w:p>
    <w:p w14:paraId="5B85EAE1" w14:textId="0307D715" w:rsidR="00265CC1" w:rsidRPr="00681851" w:rsidRDefault="00265CC1" w:rsidP="00265CC1">
      <w:pPr>
        <w:pStyle w:val="Bullet1G"/>
        <w:numPr>
          <w:ilvl w:val="0"/>
          <w:numId w:val="1"/>
        </w:numPr>
        <w:rPr>
          <w:lang w:val="fr-FR"/>
        </w:rPr>
      </w:pPr>
      <w:r w:rsidRPr="00681851">
        <w:rPr>
          <w:lang w:val="fr-FR"/>
        </w:rPr>
        <w:t>Avoir un casier judiciaire vierge.</w:t>
      </w:r>
    </w:p>
    <w:p w14:paraId="3B90A02A" w14:textId="1888B353" w:rsidR="00265CC1" w:rsidRPr="003C0311" w:rsidRDefault="00265CC1" w:rsidP="00265CC1">
      <w:pPr>
        <w:pStyle w:val="SingleTxtG"/>
        <w:numPr>
          <w:ilvl w:val="0"/>
          <w:numId w:val="39"/>
        </w:numPr>
        <w:ind w:left="1134" w:firstLine="0"/>
        <w:rPr>
          <w:lang w:val="fr-FR"/>
        </w:rPr>
      </w:pPr>
      <w:r w:rsidRPr="00681851">
        <w:rPr>
          <w:lang w:val="fr-FR"/>
        </w:rPr>
        <w:t>Aux termes de la Directive Présidentielle relative aux dispositions concernant la vérification de l</w:t>
      </w:r>
      <w:r>
        <w:rPr>
          <w:lang w:val="fr-FR"/>
        </w:rPr>
        <w:t>’</w:t>
      </w:r>
      <w:r w:rsidRPr="00681851">
        <w:rPr>
          <w:lang w:val="fr-FR"/>
        </w:rPr>
        <w:t xml:space="preserve">âge au </w:t>
      </w:r>
      <w:r w:rsidRPr="00681851">
        <w:rPr>
          <w:rStyle w:val="Policepardfaut1"/>
          <w:bCs/>
          <w:lang w:val="fr-FR"/>
        </w:rPr>
        <w:t>recrutement</w:t>
      </w:r>
      <w:r w:rsidRPr="00681851">
        <w:rPr>
          <w:lang w:val="fr-FR"/>
        </w:rPr>
        <w:t>, les documents jugés fiables pour vérifier l</w:t>
      </w:r>
      <w:r>
        <w:rPr>
          <w:lang w:val="fr-FR"/>
        </w:rPr>
        <w:t>’</w:t>
      </w:r>
      <w:r w:rsidRPr="00681851">
        <w:rPr>
          <w:lang w:val="fr-FR"/>
        </w:rPr>
        <w:t>âge des recrues potentielles avant l</w:t>
      </w:r>
      <w:r>
        <w:rPr>
          <w:lang w:val="fr-FR"/>
        </w:rPr>
        <w:t>’</w:t>
      </w:r>
      <w:r w:rsidRPr="00681851">
        <w:rPr>
          <w:lang w:val="fr-FR"/>
        </w:rPr>
        <w:t>admission au service militaire obligatoire est l</w:t>
      </w:r>
      <w:r>
        <w:rPr>
          <w:lang w:val="fr-FR"/>
        </w:rPr>
        <w:t>’</w:t>
      </w:r>
      <w:r w:rsidRPr="00681851">
        <w:rPr>
          <w:lang w:val="fr-FR"/>
        </w:rPr>
        <w:t>acte de naissance qui est seul l</w:t>
      </w:r>
      <w:r>
        <w:rPr>
          <w:lang w:val="fr-FR"/>
        </w:rPr>
        <w:t>’</w:t>
      </w:r>
      <w:r w:rsidRPr="00681851">
        <w:rPr>
          <w:lang w:val="fr-FR"/>
        </w:rPr>
        <w:t>acte valable pour la vérification et la confirmation de l</w:t>
      </w:r>
      <w:r>
        <w:rPr>
          <w:lang w:val="fr-FR"/>
        </w:rPr>
        <w:t>’</w:t>
      </w:r>
      <w:r w:rsidRPr="00681851">
        <w:rPr>
          <w:lang w:val="fr-FR"/>
        </w:rPr>
        <w:t>âge. Cependant, les candidats n</w:t>
      </w:r>
      <w:r>
        <w:rPr>
          <w:lang w:val="fr-FR"/>
        </w:rPr>
        <w:t>’</w:t>
      </w:r>
      <w:r w:rsidRPr="00681851">
        <w:rPr>
          <w:lang w:val="fr-FR"/>
        </w:rPr>
        <w:t>ayant pas d</w:t>
      </w:r>
      <w:r>
        <w:rPr>
          <w:lang w:val="fr-FR"/>
        </w:rPr>
        <w:t>’</w:t>
      </w:r>
      <w:r w:rsidRPr="00681851">
        <w:rPr>
          <w:lang w:val="fr-FR"/>
        </w:rPr>
        <w:t xml:space="preserve">acte de </w:t>
      </w:r>
      <w:r w:rsidRPr="003C0311">
        <w:rPr>
          <w:lang w:val="fr-FR"/>
        </w:rPr>
        <w:t>naissance sont recrutés après vérification systématique de l’âge à travers l’examen médical, le contrôle physique et l’entretien individuel en cas de doute sérieux sur l’âge. Il n’existe pas une disposition légale qui autorise l’abaissement de l’âge de la conscription dans les circonstances exceptionnelles. Aux termes de l’article</w:t>
      </w:r>
      <w:r w:rsidR="00EA2CD4" w:rsidRPr="003C0311">
        <w:rPr>
          <w:lang w:val="fr-FR"/>
        </w:rPr>
        <w:t> </w:t>
      </w:r>
      <w:r w:rsidRPr="003C0311">
        <w:rPr>
          <w:lang w:val="fr-FR"/>
        </w:rPr>
        <w:t>288</w:t>
      </w:r>
      <w:r w:rsidR="00EA2CD4" w:rsidRPr="003C0311">
        <w:rPr>
          <w:lang w:val="fr-FR"/>
        </w:rPr>
        <w:t> </w:t>
      </w:r>
      <w:r w:rsidRPr="003C0311">
        <w:rPr>
          <w:lang w:val="fr-FR"/>
        </w:rPr>
        <w:t>g) du Code pénal</w:t>
      </w:r>
      <w:r w:rsidR="003C0311">
        <w:rPr>
          <w:lang w:val="fr-FR"/>
        </w:rPr>
        <w:t> </w:t>
      </w:r>
      <w:r w:rsidRPr="003C0311">
        <w:rPr>
          <w:lang w:val="fr-FR"/>
        </w:rPr>
        <w:t>: «</w:t>
      </w:r>
      <w:r w:rsidR="003C0311">
        <w:rPr>
          <w:lang w:val="fr-FR"/>
        </w:rPr>
        <w:t> </w:t>
      </w:r>
      <w:r w:rsidRPr="003C0311">
        <w:rPr>
          <w:lang w:val="fr-FR"/>
        </w:rPr>
        <w:t>la conscription ou l’enrôlement d’enfant de moins de 18</w:t>
      </w:r>
      <w:r w:rsidR="003C0311">
        <w:rPr>
          <w:lang w:val="fr-FR"/>
        </w:rPr>
        <w:t> </w:t>
      </w:r>
      <w:r w:rsidRPr="003C0311">
        <w:rPr>
          <w:lang w:val="fr-FR"/>
        </w:rPr>
        <w:t>ans dans les forces armées ou dans les groupes armés ou leur participation active aux hostilités est considérée comme un crime de guerre et est puni de l’emprisonnement à vie ». L’article</w:t>
      </w:r>
      <w:r w:rsidR="003C0311">
        <w:rPr>
          <w:lang w:val="fr-FR"/>
        </w:rPr>
        <w:t> </w:t>
      </w:r>
      <w:r w:rsidRPr="003C0311">
        <w:rPr>
          <w:lang w:val="fr-FR"/>
        </w:rPr>
        <w:t>1</w:t>
      </w:r>
      <w:r w:rsidRPr="003C0311">
        <w:rPr>
          <w:vertAlign w:val="superscript"/>
          <w:lang w:val="fr-FR"/>
        </w:rPr>
        <w:t>er</w:t>
      </w:r>
      <w:r w:rsidRPr="003C0311">
        <w:rPr>
          <w:lang w:val="fr-FR"/>
        </w:rPr>
        <w:t xml:space="preserve"> de l’ordonnance </w:t>
      </w:r>
      <w:r w:rsidR="00E36D82" w:rsidRPr="003C0311">
        <w:rPr>
          <w:lang w:val="fr-FR"/>
        </w:rPr>
        <w:t>n</w:t>
      </w:r>
      <w:r w:rsidR="00E36D82" w:rsidRPr="003C0311">
        <w:rPr>
          <w:vertAlign w:val="superscript"/>
          <w:lang w:val="fr-FR"/>
        </w:rPr>
        <w:t>o</w:t>
      </w:r>
      <w:r w:rsidR="00E36D82" w:rsidRPr="003C0311">
        <w:rPr>
          <w:lang w:val="fr-FR"/>
        </w:rPr>
        <w:t> </w:t>
      </w:r>
      <w:r w:rsidRPr="003C0311">
        <w:rPr>
          <w:lang w:val="fr-FR"/>
        </w:rPr>
        <w:t>001/PR/2014 du 4</w:t>
      </w:r>
      <w:r w:rsidR="003C0311">
        <w:rPr>
          <w:lang w:val="fr-FR"/>
        </w:rPr>
        <w:t> </w:t>
      </w:r>
      <w:r w:rsidRPr="003C0311">
        <w:rPr>
          <w:lang w:val="fr-FR"/>
        </w:rPr>
        <w:t>février 2014, portant interdiction et répression de l’enrôlement et de l’utilisation des enfants dans les conflits armés dispose que</w:t>
      </w:r>
      <w:r w:rsidR="003C0311">
        <w:rPr>
          <w:lang w:val="fr-FR"/>
        </w:rPr>
        <w:t> </w:t>
      </w:r>
      <w:r w:rsidRPr="003C0311">
        <w:rPr>
          <w:lang w:val="fr-FR"/>
        </w:rPr>
        <w:t>: «</w:t>
      </w:r>
      <w:r w:rsidR="003C0311">
        <w:rPr>
          <w:lang w:val="fr-FR"/>
        </w:rPr>
        <w:t> </w:t>
      </w:r>
      <w:r w:rsidRPr="003C0311">
        <w:rPr>
          <w:lang w:val="fr-FR"/>
        </w:rPr>
        <w:t>aucun enfant ne doit participer, ni être impliqué dans un conflit armé, ou enrôlé dans les forces ou groupes armés, de quelque nature que ce soit</w:t>
      </w:r>
      <w:r w:rsidR="003C0311">
        <w:rPr>
          <w:lang w:val="fr-FR"/>
        </w:rPr>
        <w:t> </w:t>
      </w:r>
      <w:r w:rsidRPr="003C0311">
        <w:rPr>
          <w:lang w:val="fr-FR"/>
        </w:rPr>
        <w:t>». L’article</w:t>
      </w:r>
      <w:r w:rsidR="003C0311">
        <w:rPr>
          <w:lang w:val="fr-FR"/>
        </w:rPr>
        <w:t> </w:t>
      </w:r>
      <w:r w:rsidRPr="003C0311">
        <w:rPr>
          <w:lang w:val="fr-FR"/>
        </w:rPr>
        <w:t>370 du code pénal d’ajouter : « Quiconque aura facilité l’enrôlement ou l’utilisation des enfants dans les forces ou les groupes armés ainsi que leur utilisation dans les guerres et les conflits armés, sera puni d’un emprisonnement de cinq (5) à dix (10) ans et d’une amende de 1</w:t>
      </w:r>
      <w:r w:rsidR="003C0311">
        <w:rPr>
          <w:lang w:val="fr-FR"/>
        </w:rPr>
        <w:t> </w:t>
      </w:r>
      <w:r w:rsidRPr="003C0311">
        <w:rPr>
          <w:lang w:val="fr-FR"/>
        </w:rPr>
        <w:t>000</w:t>
      </w:r>
      <w:r w:rsidR="003C0311">
        <w:rPr>
          <w:lang w:val="fr-FR"/>
        </w:rPr>
        <w:t> </w:t>
      </w:r>
      <w:r w:rsidRPr="003C0311">
        <w:rPr>
          <w:lang w:val="fr-FR"/>
        </w:rPr>
        <w:t>000 à 10</w:t>
      </w:r>
      <w:r w:rsidR="003C0311">
        <w:rPr>
          <w:lang w:val="fr-FR"/>
        </w:rPr>
        <w:t> </w:t>
      </w:r>
      <w:r w:rsidRPr="003C0311">
        <w:rPr>
          <w:lang w:val="fr-FR"/>
        </w:rPr>
        <w:t>000</w:t>
      </w:r>
      <w:r w:rsidR="003C0311">
        <w:rPr>
          <w:lang w:val="fr-FR"/>
        </w:rPr>
        <w:t> </w:t>
      </w:r>
      <w:r w:rsidRPr="003C0311">
        <w:rPr>
          <w:lang w:val="fr-FR"/>
        </w:rPr>
        <w:t>000</w:t>
      </w:r>
      <w:r w:rsidR="003C0311">
        <w:rPr>
          <w:lang w:val="fr-FR"/>
        </w:rPr>
        <w:t> </w:t>
      </w:r>
      <w:r w:rsidRPr="003C0311">
        <w:rPr>
          <w:lang w:val="fr-FR"/>
        </w:rPr>
        <w:t>FCFA. ». L’article</w:t>
      </w:r>
      <w:r w:rsidR="003C0311">
        <w:rPr>
          <w:lang w:val="fr-FR"/>
        </w:rPr>
        <w:t> </w:t>
      </w:r>
      <w:r w:rsidRPr="003C0311">
        <w:rPr>
          <w:lang w:val="fr-FR"/>
        </w:rPr>
        <w:t>2 de ladite ordonnance punit quiconque aurait reconnu ou facilité l’enrôlement ou l’utilisation des enfants dans les forces armées ou les groupes armés d’un emprisonnement ferme de cinq (5) à dix (10) ans et d’une amende de 100</w:t>
      </w:r>
      <w:r w:rsidR="002F08FE">
        <w:rPr>
          <w:lang w:val="fr-FR"/>
        </w:rPr>
        <w:t> </w:t>
      </w:r>
      <w:r w:rsidRPr="003C0311">
        <w:rPr>
          <w:lang w:val="fr-FR"/>
        </w:rPr>
        <w:t>000 à 1</w:t>
      </w:r>
      <w:r w:rsidR="002F08FE">
        <w:rPr>
          <w:lang w:val="fr-FR"/>
        </w:rPr>
        <w:t> </w:t>
      </w:r>
      <w:r w:rsidRPr="003C0311">
        <w:rPr>
          <w:lang w:val="fr-FR"/>
        </w:rPr>
        <w:t>000</w:t>
      </w:r>
      <w:r w:rsidR="002F08FE">
        <w:rPr>
          <w:lang w:val="fr-FR"/>
        </w:rPr>
        <w:t> </w:t>
      </w:r>
      <w:r w:rsidRPr="003C0311">
        <w:rPr>
          <w:lang w:val="fr-FR"/>
        </w:rPr>
        <w:t>000</w:t>
      </w:r>
      <w:r w:rsidR="002F08FE">
        <w:rPr>
          <w:lang w:val="fr-FR"/>
        </w:rPr>
        <w:t> </w:t>
      </w:r>
      <w:r w:rsidRPr="003C0311">
        <w:rPr>
          <w:lang w:val="fr-FR"/>
        </w:rPr>
        <w:t>FCFA. Le service militaire est obligatoire pour tout citoyen tchadien, excepté le cas d’inaptitude physique dûment établie. L’âge d’incorporation est fixé à vingt (20)</w:t>
      </w:r>
      <w:r w:rsidR="002F08FE">
        <w:rPr>
          <w:lang w:val="fr-FR"/>
        </w:rPr>
        <w:t> </w:t>
      </w:r>
      <w:r w:rsidRPr="003C0311">
        <w:rPr>
          <w:lang w:val="fr-FR"/>
        </w:rPr>
        <w:t>ans révolus pour les militaires du contingent et à dix-huit (18)</w:t>
      </w:r>
      <w:r w:rsidR="002F08FE">
        <w:rPr>
          <w:lang w:val="fr-FR"/>
        </w:rPr>
        <w:t> </w:t>
      </w:r>
      <w:r w:rsidRPr="003C0311">
        <w:rPr>
          <w:lang w:val="fr-FR"/>
        </w:rPr>
        <w:t>ans minimum et trente-cinq (35)</w:t>
      </w:r>
      <w:r w:rsidR="002F08FE">
        <w:rPr>
          <w:lang w:val="fr-FR"/>
        </w:rPr>
        <w:t> </w:t>
      </w:r>
      <w:r w:rsidRPr="003C0311">
        <w:rPr>
          <w:lang w:val="fr-FR"/>
        </w:rPr>
        <w:t>ans maximums pour les engagés.</w:t>
      </w:r>
    </w:p>
    <w:p w14:paraId="365D50B6" w14:textId="49225C75" w:rsidR="00265CC1" w:rsidRPr="00681851" w:rsidRDefault="00265CC1" w:rsidP="00265CC1">
      <w:pPr>
        <w:pStyle w:val="SingleTxtG"/>
        <w:numPr>
          <w:ilvl w:val="0"/>
          <w:numId w:val="39"/>
        </w:numPr>
        <w:ind w:left="1134" w:firstLine="0"/>
        <w:rPr>
          <w:lang w:val="fr-FR"/>
        </w:rPr>
      </w:pPr>
      <w:r w:rsidRPr="00681851">
        <w:rPr>
          <w:lang w:val="fr-FR"/>
        </w:rPr>
        <w:t xml:space="preserve">Dans le but </w:t>
      </w:r>
      <w:r w:rsidRPr="00681851">
        <w:rPr>
          <w:rStyle w:val="Policepardfaut1"/>
          <w:bCs/>
          <w:lang w:val="fr-FR"/>
        </w:rPr>
        <w:t>de</w:t>
      </w:r>
      <w:r w:rsidRPr="00681851">
        <w:rPr>
          <w:lang w:val="fr-FR"/>
        </w:rPr>
        <w:t xml:space="preserve"> réinsérer socialement les enfants soldats démobilisés, le Gouvernement du Tchad a créé un centre de réinsertion dans la ville de Koundoul, à 10</w:t>
      </w:r>
      <w:r w:rsidR="002F08FE">
        <w:rPr>
          <w:lang w:val="fr-FR"/>
        </w:rPr>
        <w:t> </w:t>
      </w:r>
      <w:r w:rsidRPr="00681851">
        <w:rPr>
          <w:lang w:val="fr-FR"/>
        </w:rPr>
        <w:t>kilomètre de N</w:t>
      </w:r>
      <w:r>
        <w:rPr>
          <w:lang w:val="fr-FR"/>
        </w:rPr>
        <w:t>’</w:t>
      </w:r>
      <w:r w:rsidRPr="00681851">
        <w:rPr>
          <w:lang w:val="fr-FR"/>
        </w:rPr>
        <w:t>Djaména. Ce centre a pour mandat d</w:t>
      </w:r>
      <w:r>
        <w:rPr>
          <w:lang w:val="fr-FR"/>
        </w:rPr>
        <w:t>’</w:t>
      </w:r>
      <w:r w:rsidRPr="00681851">
        <w:rPr>
          <w:lang w:val="fr-FR"/>
        </w:rPr>
        <w:t>assurer la formation socio-professionnelle de ces enfants en vue de faciliter leur réinsertion. Dans le but de réinsérer socialement les enfants vulnérables, le Gouvernement du Tchad a créé un Centre de Réinsertion et de Rééducation des enfants vulnérables (CNARREV).</w:t>
      </w:r>
    </w:p>
    <w:p w14:paraId="34EE2DB6" w14:textId="47A8984F" w:rsidR="00265CC1" w:rsidRPr="00681851" w:rsidRDefault="00265CC1" w:rsidP="00265CC1">
      <w:pPr>
        <w:pStyle w:val="H1G"/>
        <w:rPr>
          <w:lang w:val="fr-FR"/>
        </w:rPr>
      </w:pPr>
      <w:bookmarkStart w:id="89" w:name="_Toc181085811"/>
      <w:bookmarkStart w:id="90" w:name="_Toc185261333"/>
      <w:r w:rsidRPr="00681851">
        <w:rPr>
          <w:lang w:val="fr-FR"/>
        </w:rPr>
        <w:tab/>
        <w:t>J.</w:t>
      </w:r>
      <w:r w:rsidRPr="00681851">
        <w:rPr>
          <w:lang w:val="fr-FR"/>
        </w:rPr>
        <w:tab/>
        <w:t>Événements de 2008</w:t>
      </w:r>
      <w:bookmarkEnd w:id="89"/>
      <w:bookmarkEnd w:id="90"/>
    </w:p>
    <w:p w14:paraId="305C5F8F" w14:textId="12542326" w:rsidR="00265CC1" w:rsidRPr="00681851" w:rsidRDefault="00265CC1" w:rsidP="00265CC1">
      <w:pPr>
        <w:pStyle w:val="SingleTxtG"/>
        <w:numPr>
          <w:ilvl w:val="0"/>
          <w:numId w:val="39"/>
        </w:numPr>
        <w:ind w:left="1134" w:firstLine="0"/>
        <w:rPr>
          <w:lang w:val="fr-FR"/>
        </w:rPr>
      </w:pPr>
      <w:r w:rsidRPr="00681851">
        <w:rPr>
          <w:lang w:val="fr-FR"/>
        </w:rPr>
        <w:t>Dans le cadre des événements survenus de janvier à février 2008, une Commission indépendante d</w:t>
      </w:r>
      <w:r>
        <w:rPr>
          <w:lang w:val="fr-FR"/>
        </w:rPr>
        <w:t>’</w:t>
      </w:r>
      <w:r w:rsidRPr="00681851">
        <w:rPr>
          <w:lang w:val="fr-FR"/>
        </w:rPr>
        <w:t xml:space="preserve">enquête a été mise en place par Décret </w:t>
      </w:r>
      <w:r w:rsidR="00E36D82">
        <w:rPr>
          <w:lang w:val="fr-FR"/>
        </w:rPr>
        <w:t>n</w:t>
      </w:r>
      <w:r w:rsidR="00E36D82" w:rsidRPr="00E36D82">
        <w:rPr>
          <w:vertAlign w:val="superscript"/>
          <w:lang w:val="fr-FR"/>
        </w:rPr>
        <w:t>o</w:t>
      </w:r>
      <w:r w:rsidR="00E36D82">
        <w:rPr>
          <w:lang w:val="fr-FR"/>
        </w:rPr>
        <w:t> </w:t>
      </w:r>
      <w:r w:rsidRPr="00681851">
        <w:rPr>
          <w:lang w:val="fr-FR"/>
        </w:rPr>
        <w:t>324/PR/PM/2008 du 27</w:t>
      </w:r>
      <w:r w:rsidR="002F08FE">
        <w:rPr>
          <w:lang w:val="fr-FR"/>
        </w:rPr>
        <w:t> </w:t>
      </w:r>
      <w:r w:rsidRPr="00681851">
        <w:rPr>
          <w:rFonts w:eastAsia="Times New Roman"/>
          <w:lang w:val="fr-FR"/>
        </w:rPr>
        <w:t>février</w:t>
      </w:r>
      <w:r w:rsidRPr="00681851">
        <w:rPr>
          <w:lang w:val="fr-FR"/>
        </w:rPr>
        <w:t xml:space="preserve"> 2008. Ensuite le Décret </w:t>
      </w:r>
      <w:r w:rsidR="00E36D82">
        <w:rPr>
          <w:lang w:val="fr-FR"/>
        </w:rPr>
        <w:t>n</w:t>
      </w:r>
      <w:r w:rsidR="00E36D82" w:rsidRPr="00E36D82">
        <w:rPr>
          <w:vertAlign w:val="superscript"/>
          <w:lang w:val="fr-FR"/>
        </w:rPr>
        <w:t>o</w:t>
      </w:r>
      <w:r w:rsidR="00E36D82">
        <w:rPr>
          <w:lang w:val="fr-FR"/>
        </w:rPr>
        <w:t> </w:t>
      </w:r>
      <w:r w:rsidRPr="00681851">
        <w:rPr>
          <w:lang w:val="fr-FR"/>
        </w:rPr>
        <w:t>325/PR/2008, portant nomination des membres de la Commission d</w:t>
      </w:r>
      <w:r>
        <w:rPr>
          <w:lang w:val="fr-FR"/>
        </w:rPr>
        <w:t>’</w:t>
      </w:r>
      <w:r w:rsidRPr="00681851">
        <w:rPr>
          <w:lang w:val="fr-FR"/>
        </w:rPr>
        <w:t>enquête sur l</w:t>
      </w:r>
      <w:r>
        <w:rPr>
          <w:lang w:val="fr-FR"/>
        </w:rPr>
        <w:t>’</w:t>
      </w:r>
      <w:r w:rsidRPr="00681851">
        <w:rPr>
          <w:lang w:val="fr-FR"/>
        </w:rPr>
        <w:t>agression soudanaise du 28</w:t>
      </w:r>
      <w:r w:rsidR="002F08FE">
        <w:rPr>
          <w:lang w:val="fr-FR"/>
        </w:rPr>
        <w:t> </w:t>
      </w:r>
      <w:r w:rsidRPr="00681851">
        <w:rPr>
          <w:lang w:val="fr-FR"/>
        </w:rPr>
        <w:t>janvier au 8</w:t>
      </w:r>
      <w:r w:rsidR="002F08FE">
        <w:rPr>
          <w:lang w:val="fr-FR"/>
        </w:rPr>
        <w:t> </w:t>
      </w:r>
      <w:r w:rsidRPr="00681851">
        <w:rPr>
          <w:lang w:val="fr-FR"/>
        </w:rPr>
        <w:t xml:space="preserve">février et ses conséquences a été pris. </w:t>
      </w:r>
      <w:r w:rsidRPr="002F08FE">
        <w:rPr>
          <w:bCs/>
          <w:lang w:val="fr-FR"/>
        </w:rPr>
        <w:t>C</w:t>
      </w:r>
      <w:r w:rsidRPr="00681851">
        <w:rPr>
          <w:lang w:val="fr-FR"/>
        </w:rPr>
        <w:t xml:space="preserve">ette Commission a réalisé des entretiens de contextualisation avec les personnalités politiques (pouvoir et opposition), la </w:t>
      </w:r>
      <w:r w:rsidRPr="00681851">
        <w:rPr>
          <w:rStyle w:val="Policepardfaut1"/>
          <w:bCs/>
          <w:lang w:val="fr-FR"/>
        </w:rPr>
        <w:t>communauté</w:t>
      </w:r>
      <w:r w:rsidRPr="00681851">
        <w:rPr>
          <w:lang w:val="fr-FR"/>
        </w:rPr>
        <w:t xml:space="preserve"> des diplomates (France, Allemagne, Coopération Suisse, Délégation de la Commission Européenne), les responsables de la société civile et certaines personnalités indépendantes.</w:t>
      </w:r>
    </w:p>
    <w:p w14:paraId="62CAAC84" w14:textId="77777777" w:rsidR="00265CC1" w:rsidRPr="00681851" w:rsidRDefault="00265CC1" w:rsidP="00265CC1">
      <w:pPr>
        <w:pStyle w:val="SingleTxtG"/>
        <w:numPr>
          <w:ilvl w:val="0"/>
          <w:numId w:val="39"/>
        </w:numPr>
        <w:ind w:left="1134" w:firstLine="0"/>
        <w:rPr>
          <w:lang w:val="fr-FR"/>
        </w:rPr>
      </w:pPr>
      <w:r w:rsidRPr="00681851">
        <w:rPr>
          <w:lang w:val="fr-FR"/>
        </w:rPr>
        <w:t>La Commission a réalisé un important travail. De nombreux documents ont été collectés dont certains figurent en annexe du Rapport. La Commission a également organisé des entretiens avec des hommes politiques autres que les témoins, avec des membres du Gouvernement et une délégation des membres du corps diplomatique et des représentants des institutions accréditées au Tchad. Vingt-sept missions d</w:t>
      </w:r>
      <w:r>
        <w:rPr>
          <w:lang w:val="fr-FR"/>
        </w:rPr>
        <w:t>’</w:t>
      </w:r>
      <w:r w:rsidRPr="00681851">
        <w:rPr>
          <w:lang w:val="fr-FR"/>
        </w:rPr>
        <w:t xml:space="preserve">enquête ont été menées sur le territoire du Tchad à </w:t>
      </w:r>
      <w:r w:rsidRPr="00681851">
        <w:rPr>
          <w:rFonts w:eastAsia="Times New Roman"/>
          <w:lang w:val="fr-FR"/>
        </w:rPr>
        <w:t>N</w:t>
      </w:r>
      <w:r>
        <w:rPr>
          <w:rFonts w:eastAsia="Times New Roman"/>
          <w:lang w:val="fr-FR"/>
        </w:rPr>
        <w:t>’</w:t>
      </w:r>
      <w:r w:rsidRPr="00681851">
        <w:rPr>
          <w:rFonts w:eastAsia="Times New Roman"/>
          <w:lang w:val="fr-FR"/>
        </w:rPr>
        <w:t>Djamena</w:t>
      </w:r>
      <w:r w:rsidRPr="00681851">
        <w:rPr>
          <w:lang w:val="fr-FR"/>
        </w:rPr>
        <w:t xml:space="preserve">, à Oum Hadjer, Ati, </w:t>
      </w:r>
      <w:r w:rsidRPr="00681851">
        <w:rPr>
          <w:rStyle w:val="Policepardfaut1"/>
          <w:bCs/>
          <w:lang w:val="fr-FR"/>
        </w:rPr>
        <w:t>Massaguet</w:t>
      </w:r>
      <w:r w:rsidRPr="00681851">
        <w:rPr>
          <w:lang w:val="fr-FR"/>
        </w:rPr>
        <w:t>, Massakory, Gaoui, Pont Belilé, Mara, Douguia, Amdourman, Doba, Moundou, Douro, Goré, Mari, Milezi Mara, Koro Toro, Moussoro, Am-Timan, Aboudeia, Bitkine, Mongo, Dourbali, Linia, Gama, Bili.</w:t>
      </w:r>
    </w:p>
    <w:p w14:paraId="14492D4E" w14:textId="4D9EDCD1" w:rsidR="00265CC1" w:rsidRPr="00681851" w:rsidRDefault="00265CC1" w:rsidP="00265CC1">
      <w:pPr>
        <w:pStyle w:val="SingleTxtG"/>
        <w:numPr>
          <w:ilvl w:val="0"/>
          <w:numId w:val="39"/>
        </w:numPr>
        <w:ind w:left="1134" w:firstLine="0"/>
        <w:rPr>
          <w:lang w:val="fr-FR"/>
        </w:rPr>
      </w:pPr>
      <w:r w:rsidRPr="00681851">
        <w:rPr>
          <w:lang w:val="fr-FR"/>
        </w:rPr>
        <w:t>Six missions ont été réalisées à l</w:t>
      </w:r>
      <w:r>
        <w:rPr>
          <w:lang w:val="fr-FR"/>
        </w:rPr>
        <w:t>’</w:t>
      </w:r>
      <w:r w:rsidRPr="00681851">
        <w:rPr>
          <w:lang w:val="fr-FR"/>
        </w:rPr>
        <w:t>étranger</w:t>
      </w:r>
      <w:r w:rsidR="002F08FE">
        <w:rPr>
          <w:lang w:val="fr-FR"/>
        </w:rPr>
        <w:t> </w:t>
      </w:r>
      <w:r w:rsidRPr="00681851">
        <w:rPr>
          <w:lang w:val="fr-FR"/>
        </w:rPr>
        <w:t xml:space="preserve">: deux au Cameroun, une en Arabie Saoudite, deux en </w:t>
      </w:r>
      <w:r w:rsidRPr="00681851">
        <w:rPr>
          <w:rFonts w:eastAsia="Times New Roman"/>
          <w:lang w:val="fr-FR"/>
        </w:rPr>
        <w:t>France</w:t>
      </w:r>
      <w:r w:rsidRPr="00681851">
        <w:rPr>
          <w:lang w:val="fr-FR"/>
        </w:rPr>
        <w:t xml:space="preserve"> </w:t>
      </w:r>
      <w:r w:rsidRPr="00681851">
        <w:rPr>
          <w:rFonts w:eastAsia="Times New Roman"/>
          <w:lang w:val="fr-FR"/>
        </w:rPr>
        <w:t>et</w:t>
      </w:r>
      <w:r w:rsidRPr="00681851">
        <w:rPr>
          <w:lang w:val="fr-FR"/>
        </w:rPr>
        <w:t xml:space="preserve"> une en Allemagne.</w:t>
      </w:r>
    </w:p>
    <w:p w14:paraId="565BCBA5" w14:textId="685D65B6" w:rsidR="00265CC1" w:rsidRPr="00681851" w:rsidRDefault="00265CC1" w:rsidP="00265CC1">
      <w:pPr>
        <w:pStyle w:val="SingleTxtG"/>
        <w:numPr>
          <w:ilvl w:val="0"/>
          <w:numId w:val="39"/>
        </w:numPr>
        <w:ind w:left="1134" w:firstLine="0"/>
        <w:rPr>
          <w:lang w:val="fr-FR"/>
        </w:rPr>
      </w:pPr>
      <w:r w:rsidRPr="00681851">
        <w:rPr>
          <w:lang w:val="fr-FR"/>
        </w:rPr>
        <w:t xml:space="preserve">Au total, la commission a reçu mille cinq cent seize (1516) personnes dont mille cinq cent vingt-six (1126) ont </w:t>
      </w:r>
      <w:r w:rsidRPr="00681851">
        <w:rPr>
          <w:rStyle w:val="Policepardfaut1"/>
          <w:bCs/>
          <w:lang w:val="fr-FR"/>
        </w:rPr>
        <w:t>été</w:t>
      </w:r>
      <w:r w:rsidRPr="00681851">
        <w:rPr>
          <w:lang w:val="fr-FR"/>
        </w:rPr>
        <w:t xml:space="preserve"> effectivement auditionnées. Lors de ces auditions, plus de cent (100)</w:t>
      </w:r>
      <w:r w:rsidR="002F08FE">
        <w:rPr>
          <w:lang w:val="fr-FR"/>
        </w:rPr>
        <w:t> </w:t>
      </w:r>
      <w:r w:rsidRPr="00681851">
        <w:rPr>
          <w:lang w:val="fr-FR"/>
        </w:rPr>
        <w:t>cas de décès ont été portés à la connaissance de la commission</w:t>
      </w:r>
      <w:r w:rsidR="002F08FE">
        <w:rPr>
          <w:lang w:val="fr-FR"/>
        </w:rPr>
        <w:t> </w:t>
      </w:r>
      <w:r w:rsidRPr="00681851">
        <w:rPr>
          <w:lang w:val="fr-FR"/>
        </w:rPr>
        <w:t xml:space="preserve">; </w:t>
      </w:r>
      <w:r w:rsidR="002F08FE">
        <w:rPr>
          <w:lang w:val="fr-FR"/>
        </w:rPr>
        <w:t>i</w:t>
      </w:r>
      <w:r w:rsidRPr="00681851">
        <w:rPr>
          <w:lang w:val="fr-FR"/>
        </w:rPr>
        <w:t>ls sont survenus dans la période du 2 au 4</w:t>
      </w:r>
      <w:r w:rsidR="002F08FE">
        <w:rPr>
          <w:lang w:val="fr-FR"/>
        </w:rPr>
        <w:t> </w:t>
      </w:r>
      <w:r w:rsidRPr="00681851">
        <w:rPr>
          <w:lang w:val="fr-FR"/>
        </w:rPr>
        <w:t>février 2008. Les victimes ont été enregistrées dans différents quartiers de la ville.</w:t>
      </w:r>
    </w:p>
    <w:p w14:paraId="1AA06FA1" w14:textId="2F66401B" w:rsidR="00265CC1" w:rsidRPr="00681851" w:rsidRDefault="00265CC1" w:rsidP="00265CC1">
      <w:pPr>
        <w:pStyle w:val="SingleTxtG"/>
        <w:numPr>
          <w:ilvl w:val="0"/>
          <w:numId w:val="39"/>
        </w:numPr>
        <w:ind w:left="1134" w:firstLine="0"/>
        <w:rPr>
          <w:lang w:val="fr-FR"/>
        </w:rPr>
      </w:pPr>
      <w:r w:rsidRPr="00681851">
        <w:rPr>
          <w:lang w:val="fr-FR"/>
        </w:rPr>
        <w:t>Les enquêtes ont été menées sur les phases correspondant aux stades des événements à savoir</w:t>
      </w:r>
      <w:r w:rsidR="002F08FE">
        <w:rPr>
          <w:lang w:val="fr-FR"/>
        </w:rPr>
        <w:t> </w:t>
      </w:r>
      <w:r w:rsidRPr="00681851">
        <w:rPr>
          <w:lang w:val="fr-FR"/>
        </w:rPr>
        <w:t>: à l</w:t>
      </w:r>
      <w:r>
        <w:rPr>
          <w:lang w:val="fr-FR"/>
        </w:rPr>
        <w:t>’</w:t>
      </w:r>
      <w:r w:rsidRPr="00681851">
        <w:rPr>
          <w:lang w:val="fr-FR"/>
        </w:rPr>
        <w:t>arrivée des rebelles, la bataille de N</w:t>
      </w:r>
      <w:r>
        <w:rPr>
          <w:lang w:val="fr-FR"/>
        </w:rPr>
        <w:t>’</w:t>
      </w:r>
      <w:r w:rsidRPr="00681851">
        <w:rPr>
          <w:lang w:val="fr-FR"/>
        </w:rPr>
        <w:t>Djamena et le retrait des rebelles. Le rapport de la Commission fait ressortir les conséquences sur les atteintes à la vie et à l</w:t>
      </w:r>
      <w:r>
        <w:rPr>
          <w:lang w:val="fr-FR"/>
        </w:rPr>
        <w:t>’</w:t>
      </w:r>
      <w:r w:rsidRPr="00681851">
        <w:rPr>
          <w:lang w:val="fr-FR"/>
        </w:rPr>
        <w:t>intégrité physique, ainsi qu</w:t>
      </w:r>
      <w:r>
        <w:rPr>
          <w:lang w:val="fr-FR"/>
        </w:rPr>
        <w:t>’</w:t>
      </w:r>
      <w:r w:rsidRPr="00681851">
        <w:rPr>
          <w:lang w:val="fr-FR"/>
        </w:rPr>
        <w:t>aux biens d</w:t>
      </w:r>
      <w:r>
        <w:rPr>
          <w:lang w:val="fr-FR"/>
        </w:rPr>
        <w:t>’</w:t>
      </w:r>
      <w:r w:rsidRPr="00681851">
        <w:rPr>
          <w:lang w:val="fr-FR"/>
        </w:rPr>
        <w:t>une part, et d</w:t>
      </w:r>
      <w:r>
        <w:rPr>
          <w:lang w:val="fr-FR"/>
        </w:rPr>
        <w:t>’</w:t>
      </w:r>
      <w:r w:rsidRPr="00681851">
        <w:rPr>
          <w:lang w:val="fr-FR"/>
        </w:rPr>
        <w:t xml:space="preserve">autre part les entretiens de </w:t>
      </w:r>
      <w:r w:rsidRPr="00681851">
        <w:rPr>
          <w:rFonts w:eastAsia="Times New Roman"/>
          <w:lang w:val="fr-FR"/>
        </w:rPr>
        <w:t>contextualisation</w:t>
      </w:r>
      <w:r w:rsidRPr="00681851">
        <w:rPr>
          <w:lang w:val="fr-FR"/>
        </w:rPr>
        <w:t>.</w:t>
      </w:r>
    </w:p>
    <w:p w14:paraId="17E7428A" w14:textId="77777777" w:rsidR="00265CC1" w:rsidRDefault="00265CC1" w:rsidP="00265CC1">
      <w:pPr>
        <w:pStyle w:val="H23G"/>
        <w:rPr>
          <w:rFonts w:eastAsia="Arial"/>
          <w:lang w:val="fr-FR"/>
        </w:rPr>
      </w:pPr>
      <w:bookmarkStart w:id="91" w:name="_Toc181085812"/>
      <w:bookmarkStart w:id="92" w:name="_Toc185261334"/>
      <w:r w:rsidRPr="00681851">
        <w:rPr>
          <w:lang w:val="fr-FR"/>
        </w:rPr>
        <w:tab/>
      </w:r>
      <w:r w:rsidRPr="00681851">
        <w:rPr>
          <w:lang w:val="fr-FR"/>
        </w:rPr>
        <w:tab/>
        <w:t>Atteintes à la vie et à l</w:t>
      </w:r>
      <w:r>
        <w:rPr>
          <w:lang w:val="fr-FR"/>
        </w:rPr>
        <w:t>’</w:t>
      </w:r>
      <w:r w:rsidRPr="00681851">
        <w:rPr>
          <w:lang w:val="fr-FR"/>
        </w:rPr>
        <w:t>intégrité physique</w:t>
      </w:r>
      <w:bookmarkEnd w:id="91"/>
      <w:bookmarkEnd w:id="92"/>
      <w:r w:rsidRPr="00681851">
        <w:rPr>
          <w:lang w:val="fr-FR"/>
        </w:rPr>
        <w:t xml:space="preserve"> : </w:t>
      </w:r>
      <w:r w:rsidRPr="00681851">
        <w:rPr>
          <w:rFonts w:eastAsia="Arial"/>
          <w:lang w:val="fr-FR"/>
        </w:rPr>
        <w:t>Actes de viol à N</w:t>
      </w:r>
      <w:r>
        <w:rPr>
          <w:rFonts w:eastAsia="Arial"/>
          <w:lang w:val="fr-FR"/>
        </w:rPr>
        <w:t>’</w:t>
      </w:r>
      <w:r w:rsidRPr="00681851">
        <w:rPr>
          <w:rFonts w:eastAsia="Arial"/>
          <w:lang w:val="fr-FR"/>
        </w:rPr>
        <w:t>djamena</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2457"/>
        <w:gridCol w:w="2456"/>
        <w:gridCol w:w="2457"/>
      </w:tblGrid>
      <w:tr w:rsidR="002F08FE" w:rsidRPr="002F08FE" w14:paraId="49831A0D" w14:textId="77777777" w:rsidTr="002F08FE">
        <w:trPr>
          <w:tblHeader/>
        </w:trPr>
        <w:tc>
          <w:tcPr>
            <w:tcW w:w="2457" w:type="dxa"/>
            <w:tcBorders>
              <w:top w:val="single" w:sz="4" w:space="0" w:color="auto"/>
              <w:bottom w:val="single" w:sz="12" w:space="0" w:color="auto"/>
            </w:tcBorders>
            <w:vAlign w:val="bottom"/>
          </w:tcPr>
          <w:p w14:paraId="39C4CA89" w14:textId="74752611" w:rsidR="002F08FE" w:rsidRPr="002F08FE" w:rsidRDefault="002F08FE" w:rsidP="002F08FE">
            <w:pPr>
              <w:spacing w:before="80" w:after="80" w:line="200" w:lineRule="exact"/>
              <w:rPr>
                <w:i/>
                <w:sz w:val="16"/>
                <w:lang w:val="fr-FR"/>
              </w:rPr>
            </w:pPr>
            <w:r>
              <w:rPr>
                <w:i/>
                <w:sz w:val="16"/>
                <w:lang w:val="fr-FR"/>
              </w:rPr>
              <w:t>Quartier</w:t>
            </w:r>
          </w:p>
        </w:tc>
        <w:tc>
          <w:tcPr>
            <w:tcW w:w="2456" w:type="dxa"/>
            <w:tcBorders>
              <w:top w:val="single" w:sz="4" w:space="0" w:color="auto"/>
              <w:bottom w:val="single" w:sz="12" w:space="0" w:color="auto"/>
            </w:tcBorders>
            <w:vAlign w:val="bottom"/>
          </w:tcPr>
          <w:p w14:paraId="4D9AB200" w14:textId="2659FC1F" w:rsidR="002F08FE" w:rsidRPr="002F08FE" w:rsidRDefault="002F08FE" w:rsidP="002F08FE">
            <w:pPr>
              <w:spacing w:before="80" w:after="80" w:line="200" w:lineRule="exact"/>
              <w:jc w:val="right"/>
              <w:rPr>
                <w:i/>
                <w:sz w:val="16"/>
                <w:lang w:val="fr-FR"/>
              </w:rPr>
            </w:pPr>
            <w:r>
              <w:rPr>
                <w:i/>
                <w:sz w:val="16"/>
                <w:lang w:val="fr-FR"/>
              </w:rPr>
              <w:t>Viols</w:t>
            </w:r>
          </w:p>
        </w:tc>
        <w:tc>
          <w:tcPr>
            <w:tcW w:w="2457" w:type="dxa"/>
            <w:tcBorders>
              <w:top w:val="single" w:sz="4" w:space="0" w:color="auto"/>
              <w:bottom w:val="single" w:sz="12" w:space="0" w:color="auto"/>
            </w:tcBorders>
            <w:vAlign w:val="bottom"/>
          </w:tcPr>
          <w:p w14:paraId="42AB87BC" w14:textId="0B25D7BC" w:rsidR="002F08FE" w:rsidRPr="002F08FE" w:rsidRDefault="002F08FE" w:rsidP="002F08FE">
            <w:pPr>
              <w:spacing w:before="80" w:after="80" w:line="200" w:lineRule="exact"/>
              <w:jc w:val="right"/>
              <w:rPr>
                <w:i/>
                <w:sz w:val="16"/>
                <w:lang w:val="fr-FR"/>
              </w:rPr>
            </w:pPr>
            <w:r>
              <w:rPr>
                <w:i/>
                <w:sz w:val="16"/>
                <w:lang w:val="fr-FR"/>
              </w:rPr>
              <w:t>Tentative de viol</w:t>
            </w:r>
          </w:p>
        </w:tc>
      </w:tr>
      <w:tr w:rsidR="002F08FE" w:rsidRPr="002F08FE" w14:paraId="72DE7E2E" w14:textId="77777777" w:rsidTr="00862058">
        <w:tc>
          <w:tcPr>
            <w:tcW w:w="2457" w:type="dxa"/>
            <w:tcBorders>
              <w:top w:val="single" w:sz="12" w:space="0" w:color="auto"/>
            </w:tcBorders>
          </w:tcPr>
          <w:p w14:paraId="458B4DFF" w14:textId="35FBC0F0" w:rsidR="002F08FE" w:rsidRPr="002F08FE" w:rsidRDefault="002F08FE" w:rsidP="002F08FE">
            <w:pPr>
              <w:spacing w:before="40" w:after="40" w:line="220" w:lineRule="exact"/>
              <w:rPr>
                <w:sz w:val="18"/>
                <w:lang w:val="fr-FR"/>
              </w:rPr>
            </w:pPr>
            <w:r w:rsidRPr="005D5713">
              <w:t>Chagoua</w:t>
            </w:r>
          </w:p>
        </w:tc>
        <w:tc>
          <w:tcPr>
            <w:tcW w:w="2456" w:type="dxa"/>
            <w:tcBorders>
              <w:top w:val="single" w:sz="12" w:space="0" w:color="auto"/>
            </w:tcBorders>
          </w:tcPr>
          <w:p w14:paraId="0C3C1159" w14:textId="7E7C3BA7" w:rsidR="002F08FE" w:rsidRPr="002F08FE" w:rsidRDefault="002F08FE" w:rsidP="002F08FE">
            <w:pPr>
              <w:spacing w:before="40" w:after="40" w:line="220" w:lineRule="exact"/>
              <w:jc w:val="right"/>
              <w:rPr>
                <w:sz w:val="18"/>
                <w:lang w:val="fr-FR"/>
              </w:rPr>
            </w:pPr>
            <w:r w:rsidRPr="001B0A99">
              <w:t>14</w:t>
            </w:r>
          </w:p>
        </w:tc>
        <w:tc>
          <w:tcPr>
            <w:tcW w:w="2457" w:type="dxa"/>
            <w:tcBorders>
              <w:top w:val="single" w:sz="12" w:space="0" w:color="auto"/>
            </w:tcBorders>
          </w:tcPr>
          <w:p w14:paraId="77723169" w14:textId="637DFEA0" w:rsidR="002F08FE" w:rsidRPr="002F08FE" w:rsidRDefault="002F08FE" w:rsidP="002F08FE">
            <w:pPr>
              <w:spacing w:before="40" w:after="40" w:line="220" w:lineRule="exact"/>
              <w:jc w:val="right"/>
              <w:rPr>
                <w:sz w:val="18"/>
                <w:lang w:val="fr-FR"/>
              </w:rPr>
            </w:pPr>
            <w:r w:rsidRPr="001B0A99">
              <w:t>6</w:t>
            </w:r>
          </w:p>
        </w:tc>
      </w:tr>
      <w:tr w:rsidR="002F08FE" w:rsidRPr="002F08FE" w14:paraId="3A26EFAD" w14:textId="77777777" w:rsidTr="002F08FE">
        <w:tc>
          <w:tcPr>
            <w:tcW w:w="2457" w:type="dxa"/>
            <w:tcBorders>
              <w:bottom w:val="single" w:sz="4" w:space="0" w:color="auto"/>
            </w:tcBorders>
          </w:tcPr>
          <w:p w14:paraId="5C9BA06C" w14:textId="16258737" w:rsidR="002F08FE" w:rsidRPr="002F08FE" w:rsidRDefault="002F08FE" w:rsidP="002F08FE">
            <w:pPr>
              <w:spacing w:before="40" w:after="40" w:line="220" w:lineRule="exact"/>
              <w:rPr>
                <w:sz w:val="18"/>
                <w:lang w:val="fr-FR"/>
              </w:rPr>
            </w:pPr>
            <w:r w:rsidRPr="005D5713">
              <w:t>Pont Belilé</w:t>
            </w:r>
          </w:p>
        </w:tc>
        <w:tc>
          <w:tcPr>
            <w:tcW w:w="2456" w:type="dxa"/>
            <w:tcBorders>
              <w:bottom w:val="single" w:sz="4" w:space="0" w:color="auto"/>
            </w:tcBorders>
          </w:tcPr>
          <w:p w14:paraId="596636DC" w14:textId="14A17B88" w:rsidR="002F08FE" w:rsidRPr="002F08FE" w:rsidRDefault="002F08FE" w:rsidP="002F08FE">
            <w:pPr>
              <w:spacing w:before="40" w:after="40" w:line="220" w:lineRule="exact"/>
              <w:jc w:val="right"/>
              <w:rPr>
                <w:sz w:val="18"/>
                <w:lang w:val="fr-FR"/>
              </w:rPr>
            </w:pPr>
            <w:r w:rsidRPr="001B0A99">
              <w:t>4</w:t>
            </w:r>
          </w:p>
        </w:tc>
        <w:tc>
          <w:tcPr>
            <w:tcW w:w="2457" w:type="dxa"/>
            <w:tcBorders>
              <w:bottom w:val="single" w:sz="4" w:space="0" w:color="auto"/>
            </w:tcBorders>
          </w:tcPr>
          <w:p w14:paraId="415377C7" w14:textId="13DE5F69" w:rsidR="002F08FE" w:rsidRPr="002F08FE" w:rsidRDefault="002F08FE" w:rsidP="002F08FE">
            <w:pPr>
              <w:spacing w:before="40" w:after="40" w:line="220" w:lineRule="exact"/>
              <w:jc w:val="right"/>
              <w:rPr>
                <w:sz w:val="18"/>
                <w:lang w:val="fr-FR"/>
              </w:rPr>
            </w:pPr>
            <w:r w:rsidRPr="001B0A99">
              <w:t>-</w:t>
            </w:r>
          </w:p>
        </w:tc>
      </w:tr>
      <w:tr w:rsidR="002F08FE" w:rsidRPr="002F08FE" w14:paraId="59F5AE99" w14:textId="77777777" w:rsidTr="002F08FE">
        <w:tc>
          <w:tcPr>
            <w:tcW w:w="2457" w:type="dxa"/>
            <w:tcBorders>
              <w:top w:val="single" w:sz="4" w:space="0" w:color="auto"/>
              <w:bottom w:val="single" w:sz="12" w:space="0" w:color="auto"/>
            </w:tcBorders>
          </w:tcPr>
          <w:p w14:paraId="02C58649" w14:textId="38C0FC28" w:rsidR="002F08FE" w:rsidRPr="002F08FE" w:rsidRDefault="002F08FE" w:rsidP="002F08FE">
            <w:pPr>
              <w:spacing w:before="80" w:after="80" w:line="220" w:lineRule="exact"/>
              <w:ind w:left="283"/>
              <w:rPr>
                <w:b/>
                <w:sz w:val="18"/>
                <w:lang w:val="fr-FR"/>
              </w:rPr>
            </w:pPr>
            <w:r w:rsidRPr="002F08FE">
              <w:rPr>
                <w:b/>
              </w:rPr>
              <w:t>Total</w:t>
            </w:r>
          </w:p>
        </w:tc>
        <w:tc>
          <w:tcPr>
            <w:tcW w:w="2456" w:type="dxa"/>
            <w:tcBorders>
              <w:top w:val="single" w:sz="4" w:space="0" w:color="auto"/>
              <w:bottom w:val="single" w:sz="12" w:space="0" w:color="auto"/>
            </w:tcBorders>
          </w:tcPr>
          <w:p w14:paraId="6EBD481A" w14:textId="54FF043A" w:rsidR="002F08FE" w:rsidRPr="002F08FE" w:rsidRDefault="002F08FE" w:rsidP="002F08FE">
            <w:pPr>
              <w:spacing w:before="80" w:after="80" w:line="220" w:lineRule="exact"/>
              <w:jc w:val="right"/>
              <w:rPr>
                <w:b/>
                <w:sz w:val="18"/>
                <w:lang w:val="fr-FR"/>
              </w:rPr>
            </w:pPr>
            <w:r w:rsidRPr="002F08FE">
              <w:rPr>
                <w:b/>
              </w:rPr>
              <w:t>18</w:t>
            </w:r>
          </w:p>
        </w:tc>
        <w:tc>
          <w:tcPr>
            <w:tcW w:w="2457" w:type="dxa"/>
            <w:tcBorders>
              <w:top w:val="single" w:sz="4" w:space="0" w:color="auto"/>
              <w:bottom w:val="single" w:sz="12" w:space="0" w:color="auto"/>
            </w:tcBorders>
          </w:tcPr>
          <w:p w14:paraId="6E840661" w14:textId="739E2294" w:rsidR="002F08FE" w:rsidRPr="002F08FE" w:rsidRDefault="002F08FE" w:rsidP="002F08FE">
            <w:pPr>
              <w:spacing w:before="80" w:after="80" w:line="220" w:lineRule="exact"/>
              <w:jc w:val="right"/>
              <w:rPr>
                <w:b/>
                <w:sz w:val="18"/>
                <w:lang w:val="fr-FR"/>
              </w:rPr>
            </w:pPr>
            <w:r w:rsidRPr="002F08FE">
              <w:rPr>
                <w:b/>
              </w:rPr>
              <w:t>6</w:t>
            </w:r>
          </w:p>
        </w:tc>
      </w:tr>
    </w:tbl>
    <w:p w14:paraId="7EEC250F" w14:textId="54A3E4A7" w:rsidR="002F08FE" w:rsidRDefault="00265CC1" w:rsidP="002F08FE">
      <w:pPr>
        <w:pStyle w:val="H23G"/>
        <w:rPr>
          <w:lang w:val="fr-FR"/>
        </w:rPr>
      </w:pPr>
      <w:r w:rsidRPr="00681851">
        <w:rPr>
          <w:lang w:val="fr-FR"/>
        </w:rPr>
        <w:tab/>
      </w:r>
      <w:r w:rsidRPr="00681851">
        <w:rPr>
          <w:lang w:val="fr-FR"/>
        </w:rPr>
        <w:tab/>
        <w:t>Nombre de blessés et de décès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418"/>
        <w:gridCol w:w="1984"/>
        <w:gridCol w:w="1984"/>
        <w:gridCol w:w="1984"/>
      </w:tblGrid>
      <w:tr w:rsidR="002F08FE" w:rsidRPr="002F08FE" w14:paraId="21E4D403" w14:textId="77777777" w:rsidTr="002F08FE">
        <w:trPr>
          <w:tblHeader/>
        </w:trPr>
        <w:tc>
          <w:tcPr>
            <w:tcW w:w="1418" w:type="dxa"/>
            <w:tcBorders>
              <w:top w:val="single" w:sz="4" w:space="0" w:color="auto"/>
              <w:bottom w:val="single" w:sz="12" w:space="0" w:color="auto"/>
            </w:tcBorders>
            <w:vAlign w:val="bottom"/>
          </w:tcPr>
          <w:p w14:paraId="12D3FC1F" w14:textId="24ADEB77" w:rsidR="002F08FE" w:rsidRPr="002F08FE" w:rsidRDefault="002F08FE" w:rsidP="002F08FE">
            <w:pPr>
              <w:spacing w:before="80" w:after="80" w:line="200" w:lineRule="exact"/>
              <w:rPr>
                <w:i/>
                <w:sz w:val="16"/>
                <w:lang w:val="fr-FR"/>
              </w:rPr>
            </w:pPr>
            <w:r>
              <w:rPr>
                <w:i/>
                <w:sz w:val="16"/>
                <w:lang w:val="fr-FR"/>
              </w:rPr>
              <w:t>Dates</w:t>
            </w:r>
          </w:p>
        </w:tc>
        <w:tc>
          <w:tcPr>
            <w:tcW w:w="1984" w:type="dxa"/>
            <w:tcBorders>
              <w:top w:val="single" w:sz="4" w:space="0" w:color="auto"/>
              <w:bottom w:val="single" w:sz="12" w:space="0" w:color="auto"/>
            </w:tcBorders>
            <w:vAlign w:val="bottom"/>
          </w:tcPr>
          <w:p w14:paraId="697BE7F5" w14:textId="153F948D" w:rsidR="002F08FE" w:rsidRPr="002F08FE" w:rsidRDefault="002F08FE" w:rsidP="002F08FE">
            <w:pPr>
              <w:spacing w:before="80" w:after="80" w:line="200" w:lineRule="exact"/>
              <w:jc w:val="right"/>
              <w:rPr>
                <w:i/>
                <w:sz w:val="16"/>
                <w:lang w:val="fr-FR"/>
              </w:rPr>
            </w:pPr>
            <w:r>
              <w:rPr>
                <w:i/>
                <w:sz w:val="16"/>
                <w:lang w:val="fr-FR"/>
              </w:rPr>
              <w:t>Nombre de blessés</w:t>
            </w:r>
          </w:p>
        </w:tc>
        <w:tc>
          <w:tcPr>
            <w:tcW w:w="1984" w:type="dxa"/>
            <w:tcBorders>
              <w:top w:val="single" w:sz="4" w:space="0" w:color="auto"/>
              <w:bottom w:val="single" w:sz="12" w:space="0" w:color="auto"/>
            </w:tcBorders>
            <w:vAlign w:val="bottom"/>
          </w:tcPr>
          <w:p w14:paraId="517E92C5" w14:textId="460E2539" w:rsidR="002F08FE" w:rsidRPr="002F08FE" w:rsidRDefault="002F08FE" w:rsidP="002F08FE">
            <w:pPr>
              <w:spacing w:before="80" w:after="80" w:line="200" w:lineRule="exact"/>
              <w:jc w:val="right"/>
              <w:rPr>
                <w:i/>
                <w:sz w:val="16"/>
                <w:lang w:val="fr-FR"/>
              </w:rPr>
            </w:pPr>
            <w:r>
              <w:rPr>
                <w:i/>
                <w:sz w:val="16"/>
                <w:lang w:val="fr-FR"/>
              </w:rPr>
              <w:t>Nombre de décès</w:t>
            </w:r>
          </w:p>
        </w:tc>
        <w:tc>
          <w:tcPr>
            <w:tcW w:w="1984" w:type="dxa"/>
            <w:tcBorders>
              <w:top w:val="single" w:sz="4" w:space="0" w:color="auto"/>
              <w:bottom w:val="single" w:sz="12" w:space="0" w:color="auto"/>
            </w:tcBorders>
            <w:vAlign w:val="bottom"/>
          </w:tcPr>
          <w:p w14:paraId="7FD17790" w14:textId="6802E0DB" w:rsidR="002F08FE" w:rsidRPr="002F08FE" w:rsidRDefault="002F08FE" w:rsidP="002F08FE">
            <w:pPr>
              <w:spacing w:before="80" w:after="80" w:line="200" w:lineRule="exact"/>
              <w:jc w:val="right"/>
              <w:rPr>
                <w:i/>
                <w:sz w:val="16"/>
                <w:lang w:val="fr-FR"/>
              </w:rPr>
            </w:pPr>
            <w:r>
              <w:rPr>
                <w:i/>
                <w:sz w:val="16"/>
                <w:lang w:val="fr-FR"/>
              </w:rPr>
              <w:t>Observations</w:t>
            </w:r>
          </w:p>
        </w:tc>
      </w:tr>
      <w:tr w:rsidR="002F08FE" w14:paraId="54E587F6" w14:textId="77777777" w:rsidTr="002F08FE">
        <w:tc>
          <w:tcPr>
            <w:tcW w:w="1418" w:type="dxa"/>
            <w:tcBorders>
              <w:top w:val="single" w:sz="12" w:space="0" w:color="auto"/>
            </w:tcBorders>
          </w:tcPr>
          <w:p w14:paraId="62A644F0" w14:textId="7CC468A8" w:rsidR="002F08FE" w:rsidRPr="002F08FE" w:rsidRDefault="002F08FE" w:rsidP="002F08FE">
            <w:pPr>
              <w:spacing w:before="40" w:after="40" w:line="220" w:lineRule="exact"/>
              <w:rPr>
                <w:sz w:val="18"/>
                <w:lang w:val="fr-FR"/>
              </w:rPr>
            </w:pPr>
            <w:r w:rsidRPr="009300B3">
              <w:t>1er/02</w:t>
            </w:r>
          </w:p>
        </w:tc>
        <w:tc>
          <w:tcPr>
            <w:tcW w:w="1984" w:type="dxa"/>
            <w:tcBorders>
              <w:top w:val="single" w:sz="12" w:space="0" w:color="auto"/>
            </w:tcBorders>
          </w:tcPr>
          <w:p w14:paraId="1FAFA0D4" w14:textId="15EFEAE5" w:rsidR="002F08FE" w:rsidRPr="002F08FE" w:rsidRDefault="002F08FE" w:rsidP="002F08FE">
            <w:pPr>
              <w:spacing w:before="40" w:after="40" w:line="220" w:lineRule="exact"/>
              <w:jc w:val="right"/>
              <w:rPr>
                <w:sz w:val="18"/>
                <w:lang w:val="fr-FR"/>
              </w:rPr>
            </w:pPr>
            <w:r w:rsidRPr="009300B3">
              <w:t>5</w:t>
            </w:r>
          </w:p>
        </w:tc>
        <w:tc>
          <w:tcPr>
            <w:tcW w:w="1984" w:type="dxa"/>
            <w:tcBorders>
              <w:top w:val="single" w:sz="12" w:space="0" w:color="auto"/>
            </w:tcBorders>
          </w:tcPr>
          <w:p w14:paraId="2FB99F3C" w14:textId="30132264" w:rsidR="002F08FE" w:rsidRPr="002F08FE" w:rsidRDefault="002F08FE" w:rsidP="002F08FE">
            <w:pPr>
              <w:spacing w:before="40" w:after="40" w:line="220" w:lineRule="exact"/>
              <w:jc w:val="right"/>
              <w:rPr>
                <w:sz w:val="18"/>
                <w:lang w:val="fr-FR"/>
              </w:rPr>
            </w:pPr>
            <w:r w:rsidRPr="009300B3">
              <w:t>Sans informations</w:t>
            </w:r>
          </w:p>
        </w:tc>
        <w:tc>
          <w:tcPr>
            <w:tcW w:w="1984" w:type="dxa"/>
            <w:tcBorders>
              <w:top w:val="single" w:sz="12" w:space="0" w:color="auto"/>
            </w:tcBorders>
          </w:tcPr>
          <w:p w14:paraId="7F1E9FCD" w14:textId="77777777" w:rsidR="002F08FE" w:rsidRPr="002F08FE" w:rsidRDefault="002F08FE" w:rsidP="002F08FE">
            <w:pPr>
              <w:spacing w:before="40" w:after="40" w:line="220" w:lineRule="exact"/>
              <w:jc w:val="right"/>
              <w:rPr>
                <w:sz w:val="18"/>
                <w:lang w:val="fr-FR"/>
              </w:rPr>
            </w:pPr>
          </w:p>
        </w:tc>
      </w:tr>
      <w:tr w:rsidR="002F08FE" w14:paraId="615C3430" w14:textId="77777777" w:rsidTr="002F08FE">
        <w:tc>
          <w:tcPr>
            <w:tcW w:w="1418" w:type="dxa"/>
          </w:tcPr>
          <w:p w14:paraId="049DD864" w14:textId="691B2FF1" w:rsidR="002F08FE" w:rsidRPr="002F08FE" w:rsidRDefault="002F08FE" w:rsidP="002F08FE">
            <w:pPr>
              <w:spacing w:before="40" w:after="40" w:line="220" w:lineRule="exact"/>
              <w:rPr>
                <w:sz w:val="18"/>
                <w:lang w:val="fr-FR"/>
              </w:rPr>
            </w:pPr>
            <w:r w:rsidRPr="009300B3">
              <w:t>02/02</w:t>
            </w:r>
          </w:p>
        </w:tc>
        <w:tc>
          <w:tcPr>
            <w:tcW w:w="1984" w:type="dxa"/>
          </w:tcPr>
          <w:p w14:paraId="368316A5" w14:textId="530B13AE" w:rsidR="002F08FE" w:rsidRPr="002F08FE" w:rsidRDefault="002F08FE" w:rsidP="002F08FE">
            <w:pPr>
              <w:spacing w:before="40" w:after="40" w:line="220" w:lineRule="exact"/>
              <w:jc w:val="right"/>
              <w:rPr>
                <w:sz w:val="18"/>
                <w:lang w:val="fr-FR"/>
              </w:rPr>
            </w:pPr>
            <w:r w:rsidRPr="009300B3">
              <w:t>23</w:t>
            </w:r>
          </w:p>
        </w:tc>
        <w:tc>
          <w:tcPr>
            <w:tcW w:w="1984" w:type="dxa"/>
          </w:tcPr>
          <w:p w14:paraId="5E08991F" w14:textId="6AFEDFF6" w:rsidR="002F08FE" w:rsidRPr="002F08FE" w:rsidRDefault="002F08FE" w:rsidP="002F08FE">
            <w:pPr>
              <w:spacing w:before="40" w:after="40" w:line="220" w:lineRule="exact"/>
              <w:jc w:val="right"/>
              <w:rPr>
                <w:sz w:val="18"/>
                <w:lang w:val="fr-FR"/>
              </w:rPr>
            </w:pPr>
            <w:r w:rsidRPr="009300B3">
              <w:t>Idem</w:t>
            </w:r>
          </w:p>
        </w:tc>
        <w:tc>
          <w:tcPr>
            <w:tcW w:w="1984" w:type="dxa"/>
          </w:tcPr>
          <w:p w14:paraId="0AE72AA8" w14:textId="77777777" w:rsidR="002F08FE" w:rsidRPr="002F08FE" w:rsidRDefault="002F08FE" w:rsidP="002F08FE">
            <w:pPr>
              <w:spacing w:before="40" w:after="40" w:line="220" w:lineRule="exact"/>
              <w:jc w:val="right"/>
              <w:rPr>
                <w:sz w:val="18"/>
                <w:lang w:val="fr-FR"/>
              </w:rPr>
            </w:pPr>
          </w:p>
        </w:tc>
      </w:tr>
      <w:tr w:rsidR="002F08FE" w14:paraId="5DA10D46" w14:textId="77777777" w:rsidTr="002F08FE">
        <w:tc>
          <w:tcPr>
            <w:tcW w:w="1418" w:type="dxa"/>
          </w:tcPr>
          <w:p w14:paraId="294B0861" w14:textId="4EE2D3D5" w:rsidR="002F08FE" w:rsidRPr="002F08FE" w:rsidRDefault="002F08FE" w:rsidP="002F08FE">
            <w:pPr>
              <w:spacing w:before="40" w:after="40" w:line="220" w:lineRule="exact"/>
              <w:rPr>
                <w:sz w:val="18"/>
                <w:lang w:val="fr-FR"/>
              </w:rPr>
            </w:pPr>
            <w:r w:rsidRPr="009300B3">
              <w:t>03/02</w:t>
            </w:r>
          </w:p>
        </w:tc>
        <w:tc>
          <w:tcPr>
            <w:tcW w:w="1984" w:type="dxa"/>
          </w:tcPr>
          <w:p w14:paraId="3E8D3D24" w14:textId="6EE568C5" w:rsidR="002F08FE" w:rsidRPr="002F08FE" w:rsidRDefault="002F08FE" w:rsidP="002F08FE">
            <w:pPr>
              <w:spacing w:before="40" w:after="40" w:line="220" w:lineRule="exact"/>
              <w:jc w:val="right"/>
              <w:rPr>
                <w:sz w:val="18"/>
                <w:lang w:val="fr-FR"/>
              </w:rPr>
            </w:pPr>
            <w:r w:rsidRPr="009300B3">
              <w:t>45</w:t>
            </w:r>
          </w:p>
        </w:tc>
        <w:tc>
          <w:tcPr>
            <w:tcW w:w="1984" w:type="dxa"/>
          </w:tcPr>
          <w:p w14:paraId="4B6F67FE" w14:textId="71F137F6" w:rsidR="002F08FE" w:rsidRPr="002F08FE" w:rsidRDefault="002F08FE" w:rsidP="002F08FE">
            <w:pPr>
              <w:spacing w:before="40" w:after="40" w:line="220" w:lineRule="exact"/>
              <w:jc w:val="right"/>
              <w:rPr>
                <w:sz w:val="18"/>
                <w:lang w:val="fr-FR"/>
              </w:rPr>
            </w:pPr>
            <w:r w:rsidRPr="009300B3">
              <w:t>Idem</w:t>
            </w:r>
          </w:p>
        </w:tc>
        <w:tc>
          <w:tcPr>
            <w:tcW w:w="1984" w:type="dxa"/>
          </w:tcPr>
          <w:p w14:paraId="0BF553EB" w14:textId="77777777" w:rsidR="002F08FE" w:rsidRPr="002F08FE" w:rsidRDefault="002F08FE" w:rsidP="002F08FE">
            <w:pPr>
              <w:spacing w:before="40" w:after="40" w:line="220" w:lineRule="exact"/>
              <w:jc w:val="right"/>
              <w:rPr>
                <w:sz w:val="18"/>
                <w:lang w:val="fr-FR"/>
              </w:rPr>
            </w:pPr>
          </w:p>
        </w:tc>
      </w:tr>
      <w:tr w:rsidR="002F08FE" w14:paraId="4EB4E59B" w14:textId="77777777" w:rsidTr="002F08FE">
        <w:tc>
          <w:tcPr>
            <w:tcW w:w="1418" w:type="dxa"/>
            <w:tcBorders>
              <w:bottom w:val="single" w:sz="4" w:space="0" w:color="auto"/>
            </w:tcBorders>
          </w:tcPr>
          <w:p w14:paraId="06872B66" w14:textId="4DFCD5DF" w:rsidR="002F08FE" w:rsidRPr="002F08FE" w:rsidRDefault="002F08FE" w:rsidP="002F08FE">
            <w:pPr>
              <w:spacing w:before="40" w:after="40" w:line="220" w:lineRule="exact"/>
              <w:rPr>
                <w:sz w:val="18"/>
                <w:lang w:val="fr-FR"/>
              </w:rPr>
            </w:pPr>
            <w:r w:rsidRPr="009300B3">
              <w:t>04/02</w:t>
            </w:r>
          </w:p>
        </w:tc>
        <w:tc>
          <w:tcPr>
            <w:tcW w:w="1984" w:type="dxa"/>
            <w:tcBorders>
              <w:bottom w:val="single" w:sz="4" w:space="0" w:color="auto"/>
            </w:tcBorders>
          </w:tcPr>
          <w:p w14:paraId="0A9889ED" w14:textId="77A5AF70" w:rsidR="002F08FE" w:rsidRPr="002F08FE" w:rsidRDefault="002F08FE" w:rsidP="002F08FE">
            <w:pPr>
              <w:spacing w:before="40" w:after="40" w:line="220" w:lineRule="exact"/>
              <w:jc w:val="right"/>
              <w:rPr>
                <w:sz w:val="18"/>
                <w:lang w:val="fr-FR"/>
              </w:rPr>
            </w:pPr>
            <w:r w:rsidRPr="009300B3">
              <w:t>25</w:t>
            </w:r>
          </w:p>
        </w:tc>
        <w:tc>
          <w:tcPr>
            <w:tcW w:w="1984" w:type="dxa"/>
            <w:tcBorders>
              <w:bottom w:val="single" w:sz="4" w:space="0" w:color="auto"/>
            </w:tcBorders>
          </w:tcPr>
          <w:p w14:paraId="18F00079" w14:textId="2A485D51" w:rsidR="002F08FE" w:rsidRPr="002F08FE" w:rsidRDefault="002F08FE" w:rsidP="002F08FE">
            <w:pPr>
              <w:spacing w:before="40" w:after="40" w:line="220" w:lineRule="exact"/>
              <w:jc w:val="right"/>
              <w:rPr>
                <w:sz w:val="18"/>
                <w:lang w:val="fr-FR"/>
              </w:rPr>
            </w:pPr>
            <w:r w:rsidRPr="009300B3">
              <w:t>2</w:t>
            </w:r>
          </w:p>
        </w:tc>
        <w:tc>
          <w:tcPr>
            <w:tcW w:w="1984" w:type="dxa"/>
            <w:tcBorders>
              <w:bottom w:val="single" w:sz="4" w:space="0" w:color="auto"/>
            </w:tcBorders>
          </w:tcPr>
          <w:p w14:paraId="4A4EDE59" w14:textId="77777777" w:rsidR="002F08FE" w:rsidRPr="002F08FE" w:rsidRDefault="002F08FE" w:rsidP="002F08FE">
            <w:pPr>
              <w:spacing w:before="40" w:after="40" w:line="220" w:lineRule="exact"/>
              <w:jc w:val="right"/>
              <w:rPr>
                <w:sz w:val="18"/>
                <w:lang w:val="fr-FR"/>
              </w:rPr>
            </w:pPr>
          </w:p>
        </w:tc>
      </w:tr>
      <w:tr w:rsidR="002F08FE" w:rsidRPr="002F08FE" w14:paraId="08406278" w14:textId="77777777" w:rsidTr="002F08FE">
        <w:tc>
          <w:tcPr>
            <w:tcW w:w="1418" w:type="dxa"/>
            <w:tcBorders>
              <w:top w:val="single" w:sz="4" w:space="0" w:color="auto"/>
              <w:bottom w:val="single" w:sz="12" w:space="0" w:color="auto"/>
            </w:tcBorders>
          </w:tcPr>
          <w:p w14:paraId="0CD94D05" w14:textId="3530A932" w:rsidR="002F08FE" w:rsidRPr="002F08FE" w:rsidRDefault="002F08FE" w:rsidP="002F08FE">
            <w:pPr>
              <w:spacing w:before="80" w:after="80" w:line="220" w:lineRule="exact"/>
              <w:ind w:left="283"/>
              <w:rPr>
                <w:b/>
                <w:sz w:val="18"/>
                <w:lang w:val="fr-FR"/>
              </w:rPr>
            </w:pPr>
            <w:r w:rsidRPr="002F08FE">
              <w:rPr>
                <w:b/>
              </w:rPr>
              <w:t>Total</w:t>
            </w:r>
          </w:p>
        </w:tc>
        <w:tc>
          <w:tcPr>
            <w:tcW w:w="1984" w:type="dxa"/>
            <w:tcBorders>
              <w:top w:val="single" w:sz="4" w:space="0" w:color="auto"/>
              <w:bottom w:val="single" w:sz="12" w:space="0" w:color="auto"/>
            </w:tcBorders>
          </w:tcPr>
          <w:p w14:paraId="076C66E7" w14:textId="26D7A28E" w:rsidR="002F08FE" w:rsidRPr="002F08FE" w:rsidRDefault="002F08FE" w:rsidP="002F08FE">
            <w:pPr>
              <w:spacing w:before="80" w:after="80" w:line="220" w:lineRule="exact"/>
              <w:jc w:val="right"/>
              <w:rPr>
                <w:b/>
                <w:sz w:val="18"/>
                <w:lang w:val="fr-FR"/>
              </w:rPr>
            </w:pPr>
            <w:r w:rsidRPr="002F08FE">
              <w:rPr>
                <w:b/>
              </w:rPr>
              <w:t>98</w:t>
            </w:r>
          </w:p>
        </w:tc>
        <w:tc>
          <w:tcPr>
            <w:tcW w:w="1984" w:type="dxa"/>
            <w:tcBorders>
              <w:top w:val="single" w:sz="4" w:space="0" w:color="auto"/>
              <w:bottom w:val="single" w:sz="12" w:space="0" w:color="auto"/>
            </w:tcBorders>
          </w:tcPr>
          <w:p w14:paraId="64B4543A" w14:textId="3983EEB0" w:rsidR="002F08FE" w:rsidRPr="002F08FE" w:rsidRDefault="002F08FE" w:rsidP="002F08FE">
            <w:pPr>
              <w:spacing w:before="80" w:after="80" w:line="220" w:lineRule="exact"/>
              <w:jc w:val="right"/>
              <w:rPr>
                <w:b/>
                <w:sz w:val="18"/>
                <w:lang w:val="fr-FR"/>
              </w:rPr>
            </w:pPr>
            <w:r w:rsidRPr="002F08FE">
              <w:rPr>
                <w:b/>
              </w:rPr>
              <w:t>2</w:t>
            </w:r>
          </w:p>
        </w:tc>
        <w:tc>
          <w:tcPr>
            <w:tcW w:w="1984" w:type="dxa"/>
            <w:tcBorders>
              <w:top w:val="single" w:sz="4" w:space="0" w:color="auto"/>
              <w:bottom w:val="single" w:sz="12" w:space="0" w:color="auto"/>
            </w:tcBorders>
          </w:tcPr>
          <w:p w14:paraId="75102AA1" w14:textId="77777777" w:rsidR="002F08FE" w:rsidRPr="002F08FE" w:rsidRDefault="002F08FE" w:rsidP="002F08FE">
            <w:pPr>
              <w:spacing w:before="80" w:after="80" w:line="220" w:lineRule="exact"/>
              <w:jc w:val="right"/>
              <w:rPr>
                <w:b/>
                <w:sz w:val="18"/>
                <w:lang w:val="fr-FR"/>
              </w:rPr>
            </w:pPr>
          </w:p>
        </w:tc>
      </w:tr>
    </w:tbl>
    <w:p w14:paraId="2D0CA5B9" w14:textId="414BEBEE" w:rsidR="002F08FE" w:rsidRDefault="00265CC1" w:rsidP="002F08FE">
      <w:pPr>
        <w:pStyle w:val="H23G"/>
        <w:rPr>
          <w:lang w:val="fr-FR"/>
        </w:rPr>
      </w:pPr>
      <w:bookmarkStart w:id="93" w:name="_Toc181085813"/>
      <w:bookmarkStart w:id="94" w:name="_Toc185261335"/>
      <w:r w:rsidRPr="00681851">
        <w:rPr>
          <w:lang w:val="fr-FR"/>
        </w:rPr>
        <w:tab/>
      </w:r>
      <w:r w:rsidRPr="00681851">
        <w:rPr>
          <w:lang w:val="fr-FR"/>
        </w:rPr>
        <w:tab/>
        <w:t>Récapitulatif</w:t>
      </w:r>
      <w:bookmarkEnd w:id="93"/>
      <w:bookmarkEnd w:id="94"/>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74"/>
        <w:gridCol w:w="708"/>
        <w:gridCol w:w="709"/>
        <w:gridCol w:w="850"/>
        <w:gridCol w:w="1278"/>
        <w:gridCol w:w="569"/>
        <w:gridCol w:w="491"/>
        <w:gridCol w:w="7"/>
        <w:gridCol w:w="1485"/>
      </w:tblGrid>
      <w:tr w:rsidR="002F08FE" w:rsidRPr="002F08FE" w14:paraId="6CE687DA" w14:textId="77777777" w:rsidTr="002F08FE">
        <w:trPr>
          <w:tblHeader/>
        </w:trPr>
        <w:tc>
          <w:tcPr>
            <w:tcW w:w="1274" w:type="dxa"/>
            <w:tcBorders>
              <w:top w:val="single" w:sz="4" w:space="0" w:color="auto"/>
              <w:bottom w:val="single" w:sz="12" w:space="0" w:color="auto"/>
            </w:tcBorders>
            <w:vAlign w:val="bottom"/>
          </w:tcPr>
          <w:p w14:paraId="66B2B157" w14:textId="77777777" w:rsidR="002F08FE" w:rsidRPr="002F08FE" w:rsidRDefault="002F08FE" w:rsidP="00E630BB">
            <w:pPr>
              <w:spacing w:before="80" w:after="80" w:line="200" w:lineRule="exact"/>
              <w:rPr>
                <w:i/>
                <w:sz w:val="16"/>
                <w:lang w:val="fr-FR"/>
              </w:rPr>
            </w:pPr>
            <w:r>
              <w:rPr>
                <w:i/>
                <w:sz w:val="16"/>
                <w:lang w:val="fr-FR"/>
              </w:rPr>
              <w:t>Dates</w:t>
            </w:r>
          </w:p>
        </w:tc>
        <w:tc>
          <w:tcPr>
            <w:tcW w:w="1417" w:type="dxa"/>
            <w:gridSpan w:val="2"/>
            <w:tcBorders>
              <w:top w:val="single" w:sz="4" w:space="0" w:color="auto"/>
              <w:bottom w:val="single" w:sz="12" w:space="0" w:color="auto"/>
            </w:tcBorders>
            <w:vAlign w:val="bottom"/>
          </w:tcPr>
          <w:p w14:paraId="704A3A1C" w14:textId="77777777" w:rsidR="002F08FE" w:rsidRPr="002F08FE" w:rsidRDefault="002F08FE" w:rsidP="00E630BB">
            <w:pPr>
              <w:spacing w:before="80" w:after="80" w:line="200" w:lineRule="exact"/>
              <w:jc w:val="right"/>
              <w:rPr>
                <w:i/>
                <w:sz w:val="16"/>
                <w:lang w:val="fr-FR"/>
              </w:rPr>
            </w:pPr>
            <w:r>
              <w:rPr>
                <w:i/>
                <w:sz w:val="16"/>
                <w:lang w:val="fr-FR"/>
              </w:rPr>
              <w:t>Nombre de blessés ANT</w:t>
            </w:r>
          </w:p>
        </w:tc>
        <w:tc>
          <w:tcPr>
            <w:tcW w:w="2128" w:type="dxa"/>
            <w:gridSpan w:val="2"/>
            <w:tcBorders>
              <w:top w:val="single" w:sz="4" w:space="0" w:color="auto"/>
              <w:bottom w:val="single" w:sz="12" w:space="0" w:color="auto"/>
            </w:tcBorders>
            <w:vAlign w:val="bottom"/>
          </w:tcPr>
          <w:p w14:paraId="6AA42667" w14:textId="77777777" w:rsidR="002F08FE" w:rsidRPr="002F08FE" w:rsidRDefault="002F08FE" w:rsidP="00E630BB">
            <w:pPr>
              <w:spacing w:before="80" w:after="80" w:line="200" w:lineRule="exact"/>
              <w:jc w:val="right"/>
              <w:rPr>
                <w:i/>
                <w:sz w:val="16"/>
                <w:lang w:val="fr-FR"/>
              </w:rPr>
            </w:pPr>
            <w:r>
              <w:rPr>
                <w:i/>
                <w:sz w:val="16"/>
                <w:lang w:val="fr-FR"/>
              </w:rPr>
              <w:t>Nombre de décès ANT</w:t>
            </w:r>
          </w:p>
        </w:tc>
        <w:tc>
          <w:tcPr>
            <w:tcW w:w="2552" w:type="dxa"/>
            <w:gridSpan w:val="4"/>
            <w:tcBorders>
              <w:top w:val="single" w:sz="4" w:space="0" w:color="auto"/>
              <w:bottom w:val="single" w:sz="12" w:space="0" w:color="auto"/>
            </w:tcBorders>
            <w:vAlign w:val="bottom"/>
          </w:tcPr>
          <w:p w14:paraId="36621C5A" w14:textId="77777777" w:rsidR="002F08FE" w:rsidRPr="002F08FE" w:rsidRDefault="002F08FE" w:rsidP="00E630BB">
            <w:pPr>
              <w:spacing w:before="80" w:after="80" w:line="200" w:lineRule="exact"/>
              <w:jc w:val="right"/>
              <w:rPr>
                <w:i/>
                <w:sz w:val="16"/>
                <w:lang w:val="fr-FR"/>
              </w:rPr>
            </w:pPr>
            <w:r>
              <w:rPr>
                <w:i/>
                <w:sz w:val="16"/>
                <w:lang w:val="fr-FR"/>
              </w:rPr>
              <w:t>Observations</w:t>
            </w:r>
          </w:p>
        </w:tc>
      </w:tr>
      <w:tr w:rsidR="002F08FE" w:rsidRPr="002F08FE" w14:paraId="1066487A" w14:textId="77777777" w:rsidTr="002F08FE">
        <w:tc>
          <w:tcPr>
            <w:tcW w:w="1274" w:type="dxa"/>
            <w:tcBorders>
              <w:top w:val="single" w:sz="12" w:space="0" w:color="auto"/>
            </w:tcBorders>
          </w:tcPr>
          <w:p w14:paraId="62F6AA42" w14:textId="0C802745" w:rsidR="002F08FE" w:rsidRPr="002F08FE" w:rsidRDefault="002F08FE" w:rsidP="002F08FE">
            <w:pPr>
              <w:spacing w:before="40" w:after="40" w:line="220" w:lineRule="exact"/>
              <w:rPr>
                <w:sz w:val="18"/>
                <w:lang w:val="fr-FR"/>
              </w:rPr>
            </w:pPr>
            <w:r w:rsidRPr="00681851">
              <w:rPr>
                <w:sz w:val="18"/>
                <w:szCs w:val="18"/>
                <w:lang w:val="fr-FR"/>
              </w:rPr>
              <w:t>31.01.08</w:t>
            </w:r>
          </w:p>
        </w:tc>
        <w:tc>
          <w:tcPr>
            <w:tcW w:w="1417" w:type="dxa"/>
            <w:gridSpan w:val="2"/>
            <w:tcBorders>
              <w:top w:val="single" w:sz="12" w:space="0" w:color="auto"/>
            </w:tcBorders>
          </w:tcPr>
          <w:p w14:paraId="2BEE8DC1" w14:textId="2B6F29C8" w:rsidR="002F08FE" w:rsidRPr="002F08FE" w:rsidRDefault="002F08FE" w:rsidP="002F08FE">
            <w:pPr>
              <w:spacing w:before="40" w:after="40" w:line="220" w:lineRule="exact"/>
              <w:jc w:val="right"/>
              <w:rPr>
                <w:sz w:val="18"/>
                <w:lang w:val="fr-FR"/>
              </w:rPr>
            </w:pPr>
            <w:r w:rsidRPr="00681851">
              <w:rPr>
                <w:sz w:val="18"/>
                <w:szCs w:val="18"/>
                <w:lang w:val="fr-FR"/>
              </w:rPr>
              <w:t>195</w:t>
            </w:r>
          </w:p>
        </w:tc>
        <w:tc>
          <w:tcPr>
            <w:tcW w:w="2128" w:type="dxa"/>
            <w:gridSpan w:val="2"/>
            <w:tcBorders>
              <w:top w:val="single" w:sz="12" w:space="0" w:color="auto"/>
            </w:tcBorders>
          </w:tcPr>
          <w:p w14:paraId="79C0EE8A" w14:textId="62A29B78" w:rsidR="002F08FE" w:rsidRPr="002F08FE" w:rsidRDefault="002F08FE" w:rsidP="002F08FE">
            <w:pPr>
              <w:spacing w:before="40" w:after="40" w:line="220" w:lineRule="exact"/>
              <w:jc w:val="right"/>
              <w:rPr>
                <w:sz w:val="18"/>
                <w:lang w:val="fr-FR"/>
              </w:rPr>
            </w:pPr>
            <w:r w:rsidRPr="00681851">
              <w:rPr>
                <w:sz w:val="18"/>
                <w:szCs w:val="18"/>
                <w:lang w:val="fr-FR"/>
              </w:rPr>
              <w:t>40</w:t>
            </w:r>
          </w:p>
        </w:tc>
        <w:tc>
          <w:tcPr>
            <w:tcW w:w="2552" w:type="dxa"/>
            <w:gridSpan w:val="4"/>
            <w:tcBorders>
              <w:top w:val="single" w:sz="12" w:space="0" w:color="auto"/>
            </w:tcBorders>
            <w:vAlign w:val="bottom"/>
          </w:tcPr>
          <w:p w14:paraId="798C24A2" w14:textId="77777777" w:rsidR="002F08FE" w:rsidRPr="002F08FE" w:rsidRDefault="002F08FE" w:rsidP="002F08FE">
            <w:pPr>
              <w:spacing w:before="40" w:after="40" w:line="220" w:lineRule="exact"/>
              <w:jc w:val="right"/>
              <w:rPr>
                <w:sz w:val="18"/>
                <w:lang w:val="fr-FR"/>
              </w:rPr>
            </w:pPr>
          </w:p>
        </w:tc>
      </w:tr>
      <w:tr w:rsidR="002F08FE" w:rsidRPr="002F08FE" w14:paraId="0C108F8A" w14:textId="77777777" w:rsidTr="002F08FE">
        <w:tc>
          <w:tcPr>
            <w:tcW w:w="1274" w:type="dxa"/>
          </w:tcPr>
          <w:p w14:paraId="3EF719E8" w14:textId="1333452E" w:rsidR="002F08FE" w:rsidRPr="002F08FE" w:rsidRDefault="002F08FE" w:rsidP="002F08FE">
            <w:pPr>
              <w:spacing w:before="40" w:after="40" w:line="220" w:lineRule="exact"/>
              <w:rPr>
                <w:sz w:val="18"/>
                <w:lang w:val="fr-FR"/>
              </w:rPr>
            </w:pPr>
            <w:r w:rsidRPr="00681851">
              <w:rPr>
                <w:sz w:val="18"/>
                <w:szCs w:val="18"/>
                <w:lang w:val="fr-FR"/>
              </w:rPr>
              <w:t>20.02.08</w:t>
            </w:r>
          </w:p>
        </w:tc>
        <w:tc>
          <w:tcPr>
            <w:tcW w:w="1417" w:type="dxa"/>
            <w:gridSpan w:val="2"/>
          </w:tcPr>
          <w:p w14:paraId="28A9ABDB" w14:textId="30F1AF7B" w:rsidR="002F08FE" w:rsidRPr="002F08FE" w:rsidRDefault="002F08FE" w:rsidP="002F08FE">
            <w:pPr>
              <w:spacing w:before="40" w:after="40" w:line="220" w:lineRule="exact"/>
              <w:jc w:val="right"/>
              <w:rPr>
                <w:sz w:val="18"/>
                <w:lang w:val="fr-FR"/>
              </w:rPr>
            </w:pPr>
            <w:r w:rsidRPr="00681851">
              <w:rPr>
                <w:sz w:val="18"/>
                <w:szCs w:val="18"/>
                <w:lang w:val="fr-FR"/>
              </w:rPr>
              <w:t>108</w:t>
            </w:r>
          </w:p>
        </w:tc>
        <w:tc>
          <w:tcPr>
            <w:tcW w:w="2128" w:type="dxa"/>
            <w:gridSpan w:val="2"/>
          </w:tcPr>
          <w:p w14:paraId="1032AA7B" w14:textId="42E5DD3F" w:rsidR="002F08FE" w:rsidRPr="002F08FE" w:rsidRDefault="002F08FE" w:rsidP="002F08FE">
            <w:pPr>
              <w:spacing w:before="40" w:after="40" w:line="220" w:lineRule="exact"/>
              <w:jc w:val="right"/>
              <w:rPr>
                <w:sz w:val="18"/>
                <w:lang w:val="fr-FR"/>
              </w:rPr>
            </w:pPr>
            <w:r w:rsidRPr="00681851">
              <w:rPr>
                <w:sz w:val="18"/>
                <w:szCs w:val="18"/>
                <w:lang w:val="fr-FR"/>
              </w:rPr>
              <w:t>Non notifies</w:t>
            </w:r>
          </w:p>
        </w:tc>
        <w:tc>
          <w:tcPr>
            <w:tcW w:w="2552" w:type="dxa"/>
            <w:gridSpan w:val="4"/>
            <w:vAlign w:val="bottom"/>
          </w:tcPr>
          <w:p w14:paraId="02C2F3D3" w14:textId="77777777" w:rsidR="002F08FE" w:rsidRPr="002F08FE" w:rsidRDefault="002F08FE" w:rsidP="002F08FE">
            <w:pPr>
              <w:spacing w:before="40" w:after="40" w:line="220" w:lineRule="exact"/>
              <w:jc w:val="right"/>
              <w:rPr>
                <w:sz w:val="18"/>
                <w:lang w:val="fr-FR"/>
              </w:rPr>
            </w:pPr>
          </w:p>
        </w:tc>
      </w:tr>
      <w:tr w:rsidR="002F08FE" w:rsidRPr="002F08FE" w14:paraId="52C790D4" w14:textId="77777777" w:rsidTr="002F08FE">
        <w:tc>
          <w:tcPr>
            <w:tcW w:w="1274" w:type="dxa"/>
          </w:tcPr>
          <w:p w14:paraId="725F6937" w14:textId="07659261" w:rsidR="002F08FE" w:rsidRPr="002F08FE" w:rsidRDefault="002F08FE" w:rsidP="002F08FE">
            <w:pPr>
              <w:spacing w:before="40" w:after="40" w:line="220" w:lineRule="exact"/>
              <w:rPr>
                <w:sz w:val="18"/>
                <w:lang w:val="fr-FR"/>
              </w:rPr>
            </w:pPr>
            <w:r w:rsidRPr="00681851">
              <w:rPr>
                <w:sz w:val="18"/>
                <w:szCs w:val="18"/>
                <w:lang w:val="fr-FR"/>
              </w:rPr>
              <w:t>03.02.08</w:t>
            </w:r>
          </w:p>
        </w:tc>
        <w:tc>
          <w:tcPr>
            <w:tcW w:w="1417" w:type="dxa"/>
            <w:gridSpan w:val="2"/>
          </w:tcPr>
          <w:p w14:paraId="515449C6" w14:textId="5EAD5A92" w:rsidR="002F08FE" w:rsidRPr="002F08FE" w:rsidRDefault="002F08FE" w:rsidP="002F08FE">
            <w:pPr>
              <w:spacing w:before="40" w:after="40" w:line="220" w:lineRule="exact"/>
              <w:jc w:val="right"/>
              <w:rPr>
                <w:sz w:val="18"/>
                <w:lang w:val="fr-FR"/>
              </w:rPr>
            </w:pPr>
            <w:r w:rsidRPr="00681851">
              <w:rPr>
                <w:sz w:val="18"/>
                <w:szCs w:val="18"/>
                <w:lang w:val="fr-FR"/>
              </w:rPr>
              <w:t>160</w:t>
            </w:r>
          </w:p>
        </w:tc>
        <w:tc>
          <w:tcPr>
            <w:tcW w:w="2128" w:type="dxa"/>
            <w:gridSpan w:val="2"/>
          </w:tcPr>
          <w:p w14:paraId="299F03BA" w14:textId="3B7869E2"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545EC565" w14:textId="77777777" w:rsidR="002F08FE" w:rsidRPr="002F08FE" w:rsidRDefault="002F08FE" w:rsidP="002F08FE">
            <w:pPr>
              <w:spacing w:before="40" w:after="40" w:line="220" w:lineRule="exact"/>
              <w:jc w:val="right"/>
              <w:rPr>
                <w:sz w:val="18"/>
                <w:lang w:val="fr-FR"/>
              </w:rPr>
            </w:pPr>
          </w:p>
        </w:tc>
      </w:tr>
      <w:tr w:rsidR="002F08FE" w:rsidRPr="002F08FE" w14:paraId="380D5BDF" w14:textId="77777777" w:rsidTr="002F08FE">
        <w:tc>
          <w:tcPr>
            <w:tcW w:w="1274" w:type="dxa"/>
          </w:tcPr>
          <w:p w14:paraId="4D0BE663" w14:textId="25834A19" w:rsidR="002F08FE" w:rsidRPr="002F08FE" w:rsidRDefault="002F08FE" w:rsidP="002F08FE">
            <w:pPr>
              <w:spacing w:before="40" w:after="40" w:line="220" w:lineRule="exact"/>
              <w:rPr>
                <w:sz w:val="18"/>
                <w:lang w:val="fr-FR"/>
              </w:rPr>
            </w:pPr>
            <w:r w:rsidRPr="00681851">
              <w:rPr>
                <w:sz w:val="18"/>
                <w:szCs w:val="18"/>
                <w:lang w:val="fr-FR"/>
              </w:rPr>
              <w:t>04.02.08</w:t>
            </w:r>
          </w:p>
        </w:tc>
        <w:tc>
          <w:tcPr>
            <w:tcW w:w="1417" w:type="dxa"/>
            <w:gridSpan w:val="2"/>
          </w:tcPr>
          <w:p w14:paraId="5C9247D8" w14:textId="38BE5CCD" w:rsidR="002F08FE" w:rsidRPr="002F08FE" w:rsidRDefault="002F08FE" w:rsidP="002F08FE">
            <w:pPr>
              <w:spacing w:before="40" w:after="40" w:line="220" w:lineRule="exact"/>
              <w:jc w:val="right"/>
              <w:rPr>
                <w:sz w:val="18"/>
                <w:lang w:val="fr-FR"/>
              </w:rPr>
            </w:pPr>
            <w:r w:rsidRPr="00681851">
              <w:rPr>
                <w:sz w:val="18"/>
                <w:szCs w:val="18"/>
                <w:lang w:val="fr-FR"/>
              </w:rPr>
              <w:t>15</w:t>
            </w:r>
          </w:p>
        </w:tc>
        <w:tc>
          <w:tcPr>
            <w:tcW w:w="2128" w:type="dxa"/>
            <w:gridSpan w:val="2"/>
          </w:tcPr>
          <w:p w14:paraId="72DB082D" w14:textId="79FAF564"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57D596F7" w14:textId="77777777" w:rsidR="002F08FE" w:rsidRPr="002F08FE" w:rsidRDefault="002F08FE" w:rsidP="002F08FE">
            <w:pPr>
              <w:spacing w:before="40" w:after="40" w:line="220" w:lineRule="exact"/>
              <w:jc w:val="right"/>
              <w:rPr>
                <w:sz w:val="18"/>
                <w:lang w:val="fr-FR"/>
              </w:rPr>
            </w:pPr>
          </w:p>
        </w:tc>
      </w:tr>
      <w:tr w:rsidR="002F08FE" w:rsidRPr="002F08FE" w14:paraId="701468AF" w14:textId="77777777" w:rsidTr="002F08FE">
        <w:tc>
          <w:tcPr>
            <w:tcW w:w="1274" w:type="dxa"/>
          </w:tcPr>
          <w:p w14:paraId="738A4131" w14:textId="2BA50420" w:rsidR="002F08FE" w:rsidRPr="002F08FE" w:rsidRDefault="002F08FE" w:rsidP="002F08FE">
            <w:pPr>
              <w:spacing w:before="40" w:after="40" w:line="220" w:lineRule="exact"/>
              <w:rPr>
                <w:sz w:val="18"/>
                <w:lang w:val="fr-FR"/>
              </w:rPr>
            </w:pPr>
            <w:r w:rsidRPr="00681851">
              <w:rPr>
                <w:sz w:val="18"/>
                <w:szCs w:val="18"/>
                <w:lang w:val="fr-FR"/>
              </w:rPr>
              <w:t>05.02.08</w:t>
            </w:r>
          </w:p>
        </w:tc>
        <w:tc>
          <w:tcPr>
            <w:tcW w:w="1417" w:type="dxa"/>
            <w:gridSpan w:val="2"/>
          </w:tcPr>
          <w:p w14:paraId="19F3E412" w14:textId="749C10C5" w:rsidR="002F08FE" w:rsidRPr="002F08FE" w:rsidRDefault="002F08FE" w:rsidP="002F08FE">
            <w:pPr>
              <w:spacing w:before="40" w:after="40" w:line="220" w:lineRule="exact"/>
              <w:jc w:val="right"/>
              <w:rPr>
                <w:sz w:val="18"/>
                <w:lang w:val="fr-FR"/>
              </w:rPr>
            </w:pPr>
            <w:r w:rsidRPr="00681851">
              <w:rPr>
                <w:sz w:val="18"/>
                <w:szCs w:val="18"/>
                <w:lang w:val="fr-FR"/>
              </w:rPr>
              <w:t>46</w:t>
            </w:r>
          </w:p>
        </w:tc>
        <w:tc>
          <w:tcPr>
            <w:tcW w:w="2128" w:type="dxa"/>
            <w:gridSpan w:val="2"/>
          </w:tcPr>
          <w:p w14:paraId="3C815657" w14:textId="223C4AE8"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48DA0C3D" w14:textId="77777777" w:rsidR="002F08FE" w:rsidRPr="002F08FE" w:rsidRDefault="002F08FE" w:rsidP="002F08FE">
            <w:pPr>
              <w:spacing w:before="40" w:after="40" w:line="220" w:lineRule="exact"/>
              <w:jc w:val="right"/>
              <w:rPr>
                <w:sz w:val="18"/>
                <w:lang w:val="fr-FR"/>
              </w:rPr>
            </w:pPr>
          </w:p>
        </w:tc>
      </w:tr>
      <w:tr w:rsidR="002F08FE" w:rsidRPr="002F08FE" w14:paraId="3334E0D1" w14:textId="77777777" w:rsidTr="002F08FE">
        <w:tc>
          <w:tcPr>
            <w:tcW w:w="1274" w:type="dxa"/>
          </w:tcPr>
          <w:p w14:paraId="5A00EA53" w14:textId="7E126B23" w:rsidR="002F08FE" w:rsidRPr="002F08FE" w:rsidRDefault="002F08FE" w:rsidP="002F08FE">
            <w:pPr>
              <w:spacing w:before="40" w:after="40" w:line="220" w:lineRule="exact"/>
              <w:rPr>
                <w:sz w:val="18"/>
                <w:lang w:val="fr-FR"/>
              </w:rPr>
            </w:pPr>
            <w:r w:rsidRPr="00681851">
              <w:rPr>
                <w:sz w:val="18"/>
                <w:szCs w:val="18"/>
                <w:lang w:val="fr-FR"/>
              </w:rPr>
              <w:t>0602.08</w:t>
            </w:r>
          </w:p>
        </w:tc>
        <w:tc>
          <w:tcPr>
            <w:tcW w:w="1417" w:type="dxa"/>
            <w:gridSpan w:val="2"/>
          </w:tcPr>
          <w:p w14:paraId="702A4997" w14:textId="23A51B26" w:rsidR="002F08FE" w:rsidRPr="002F08FE" w:rsidRDefault="002F08FE" w:rsidP="002F08FE">
            <w:pPr>
              <w:spacing w:before="40" w:after="40" w:line="220" w:lineRule="exact"/>
              <w:jc w:val="right"/>
              <w:rPr>
                <w:sz w:val="18"/>
                <w:lang w:val="fr-FR"/>
              </w:rPr>
            </w:pPr>
            <w:r w:rsidRPr="00681851">
              <w:rPr>
                <w:sz w:val="18"/>
                <w:szCs w:val="18"/>
                <w:lang w:val="fr-FR"/>
              </w:rPr>
              <w:t>53</w:t>
            </w:r>
          </w:p>
        </w:tc>
        <w:tc>
          <w:tcPr>
            <w:tcW w:w="2128" w:type="dxa"/>
            <w:gridSpan w:val="2"/>
          </w:tcPr>
          <w:p w14:paraId="21562516" w14:textId="100F36FB"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00D980F5" w14:textId="77777777" w:rsidR="002F08FE" w:rsidRPr="002F08FE" w:rsidRDefault="002F08FE" w:rsidP="002F08FE">
            <w:pPr>
              <w:spacing w:before="40" w:after="40" w:line="220" w:lineRule="exact"/>
              <w:jc w:val="right"/>
              <w:rPr>
                <w:sz w:val="18"/>
                <w:lang w:val="fr-FR"/>
              </w:rPr>
            </w:pPr>
          </w:p>
        </w:tc>
      </w:tr>
      <w:tr w:rsidR="002F08FE" w:rsidRPr="002F08FE" w14:paraId="7AE12D00" w14:textId="77777777" w:rsidTr="002F08FE">
        <w:tc>
          <w:tcPr>
            <w:tcW w:w="1274" w:type="dxa"/>
          </w:tcPr>
          <w:p w14:paraId="0EA1730B" w14:textId="32BCFB2C" w:rsidR="002F08FE" w:rsidRPr="002F08FE" w:rsidRDefault="002F08FE" w:rsidP="002F08FE">
            <w:pPr>
              <w:spacing w:before="40" w:after="40" w:line="220" w:lineRule="exact"/>
              <w:rPr>
                <w:sz w:val="18"/>
                <w:lang w:val="fr-FR"/>
              </w:rPr>
            </w:pPr>
            <w:r w:rsidRPr="00681851">
              <w:rPr>
                <w:sz w:val="18"/>
                <w:szCs w:val="18"/>
                <w:lang w:val="fr-FR"/>
              </w:rPr>
              <w:t>070.20.8</w:t>
            </w:r>
          </w:p>
        </w:tc>
        <w:tc>
          <w:tcPr>
            <w:tcW w:w="1417" w:type="dxa"/>
            <w:gridSpan w:val="2"/>
          </w:tcPr>
          <w:p w14:paraId="62C7260D" w14:textId="16FCA579" w:rsidR="002F08FE" w:rsidRPr="002F08FE" w:rsidRDefault="002F08FE" w:rsidP="002F08FE">
            <w:pPr>
              <w:spacing w:before="40" w:after="40" w:line="220" w:lineRule="exact"/>
              <w:jc w:val="right"/>
              <w:rPr>
                <w:sz w:val="18"/>
                <w:lang w:val="fr-FR"/>
              </w:rPr>
            </w:pPr>
            <w:r w:rsidRPr="00681851">
              <w:rPr>
                <w:sz w:val="18"/>
                <w:szCs w:val="18"/>
                <w:lang w:val="fr-FR"/>
              </w:rPr>
              <w:t>45</w:t>
            </w:r>
          </w:p>
        </w:tc>
        <w:tc>
          <w:tcPr>
            <w:tcW w:w="2128" w:type="dxa"/>
            <w:gridSpan w:val="2"/>
          </w:tcPr>
          <w:p w14:paraId="0D0BB9FF" w14:textId="7564C84E"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15EB31C6" w14:textId="77777777" w:rsidR="002F08FE" w:rsidRPr="002F08FE" w:rsidRDefault="002F08FE" w:rsidP="002F08FE">
            <w:pPr>
              <w:spacing w:before="40" w:after="40" w:line="220" w:lineRule="exact"/>
              <w:jc w:val="right"/>
              <w:rPr>
                <w:sz w:val="18"/>
                <w:lang w:val="fr-FR"/>
              </w:rPr>
            </w:pPr>
          </w:p>
        </w:tc>
      </w:tr>
      <w:tr w:rsidR="002F08FE" w:rsidRPr="002F08FE" w14:paraId="5CE928F1" w14:textId="77777777" w:rsidTr="002F08FE">
        <w:tc>
          <w:tcPr>
            <w:tcW w:w="1274" w:type="dxa"/>
          </w:tcPr>
          <w:p w14:paraId="2B88626C" w14:textId="36653EC4" w:rsidR="002F08FE" w:rsidRPr="002F08FE" w:rsidRDefault="002F08FE" w:rsidP="002F08FE">
            <w:pPr>
              <w:spacing w:before="40" w:after="40" w:line="220" w:lineRule="exact"/>
              <w:rPr>
                <w:sz w:val="18"/>
                <w:lang w:val="fr-FR"/>
              </w:rPr>
            </w:pPr>
            <w:r w:rsidRPr="00681851">
              <w:rPr>
                <w:sz w:val="18"/>
                <w:szCs w:val="18"/>
                <w:lang w:val="fr-FR"/>
              </w:rPr>
              <w:t>08.02.08</w:t>
            </w:r>
          </w:p>
        </w:tc>
        <w:tc>
          <w:tcPr>
            <w:tcW w:w="1417" w:type="dxa"/>
            <w:gridSpan w:val="2"/>
          </w:tcPr>
          <w:p w14:paraId="2A3481CF" w14:textId="6525A45E" w:rsidR="002F08FE" w:rsidRPr="002F08FE" w:rsidRDefault="002F08FE" w:rsidP="002F08FE">
            <w:pPr>
              <w:spacing w:before="40" w:after="40" w:line="220" w:lineRule="exact"/>
              <w:jc w:val="right"/>
              <w:rPr>
                <w:sz w:val="18"/>
                <w:lang w:val="fr-FR"/>
              </w:rPr>
            </w:pPr>
            <w:r w:rsidRPr="00681851">
              <w:rPr>
                <w:sz w:val="18"/>
                <w:szCs w:val="18"/>
                <w:lang w:val="fr-FR"/>
              </w:rPr>
              <w:t>27</w:t>
            </w:r>
          </w:p>
        </w:tc>
        <w:tc>
          <w:tcPr>
            <w:tcW w:w="2128" w:type="dxa"/>
            <w:gridSpan w:val="2"/>
          </w:tcPr>
          <w:p w14:paraId="3B649AFF" w14:textId="701F88B5"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1D9AF657" w14:textId="77777777" w:rsidR="002F08FE" w:rsidRPr="002F08FE" w:rsidRDefault="002F08FE" w:rsidP="002F08FE">
            <w:pPr>
              <w:spacing w:before="40" w:after="40" w:line="220" w:lineRule="exact"/>
              <w:jc w:val="right"/>
              <w:rPr>
                <w:sz w:val="18"/>
                <w:lang w:val="fr-FR"/>
              </w:rPr>
            </w:pPr>
          </w:p>
        </w:tc>
      </w:tr>
      <w:tr w:rsidR="002F08FE" w:rsidRPr="002F08FE" w14:paraId="7CC6A111" w14:textId="77777777" w:rsidTr="002F08FE">
        <w:tc>
          <w:tcPr>
            <w:tcW w:w="1274" w:type="dxa"/>
          </w:tcPr>
          <w:p w14:paraId="77D48E5F" w14:textId="04CC6A70" w:rsidR="002F08FE" w:rsidRPr="002F08FE" w:rsidRDefault="002F08FE" w:rsidP="002F08FE">
            <w:pPr>
              <w:spacing w:before="40" w:after="40" w:line="220" w:lineRule="exact"/>
              <w:rPr>
                <w:sz w:val="18"/>
                <w:lang w:val="fr-FR"/>
              </w:rPr>
            </w:pPr>
            <w:r w:rsidRPr="00681851">
              <w:rPr>
                <w:sz w:val="18"/>
                <w:szCs w:val="18"/>
                <w:lang w:val="fr-FR"/>
              </w:rPr>
              <w:t>09.02.08</w:t>
            </w:r>
          </w:p>
        </w:tc>
        <w:tc>
          <w:tcPr>
            <w:tcW w:w="1417" w:type="dxa"/>
            <w:gridSpan w:val="2"/>
          </w:tcPr>
          <w:p w14:paraId="3066D723" w14:textId="311C06B5" w:rsidR="002F08FE" w:rsidRPr="002F08FE" w:rsidRDefault="002F08FE" w:rsidP="002F08FE">
            <w:pPr>
              <w:spacing w:before="40" w:after="40" w:line="220" w:lineRule="exact"/>
              <w:jc w:val="right"/>
              <w:rPr>
                <w:sz w:val="18"/>
                <w:lang w:val="fr-FR"/>
              </w:rPr>
            </w:pPr>
            <w:r w:rsidRPr="00681851">
              <w:rPr>
                <w:sz w:val="18"/>
                <w:szCs w:val="18"/>
                <w:lang w:val="fr-FR"/>
              </w:rPr>
              <w:t>12</w:t>
            </w:r>
          </w:p>
        </w:tc>
        <w:tc>
          <w:tcPr>
            <w:tcW w:w="2128" w:type="dxa"/>
            <w:gridSpan w:val="2"/>
          </w:tcPr>
          <w:p w14:paraId="745820AB" w14:textId="1B3A1430"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73EA40D8" w14:textId="77777777" w:rsidR="002F08FE" w:rsidRPr="002F08FE" w:rsidRDefault="002F08FE" w:rsidP="002F08FE">
            <w:pPr>
              <w:spacing w:before="40" w:after="40" w:line="220" w:lineRule="exact"/>
              <w:jc w:val="right"/>
              <w:rPr>
                <w:sz w:val="18"/>
                <w:lang w:val="fr-FR"/>
              </w:rPr>
            </w:pPr>
          </w:p>
        </w:tc>
      </w:tr>
      <w:tr w:rsidR="002F08FE" w:rsidRPr="002F08FE" w14:paraId="47A9F894" w14:textId="77777777" w:rsidTr="002F08FE">
        <w:tc>
          <w:tcPr>
            <w:tcW w:w="1274" w:type="dxa"/>
          </w:tcPr>
          <w:p w14:paraId="6B1DFA17" w14:textId="1E254563" w:rsidR="002F08FE" w:rsidRPr="002F08FE" w:rsidRDefault="002F08FE" w:rsidP="002F08FE">
            <w:pPr>
              <w:spacing w:before="40" w:after="40" w:line="220" w:lineRule="exact"/>
              <w:rPr>
                <w:sz w:val="18"/>
                <w:lang w:val="fr-FR"/>
              </w:rPr>
            </w:pPr>
            <w:r w:rsidRPr="00681851">
              <w:rPr>
                <w:sz w:val="18"/>
                <w:szCs w:val="18"/>
                <w:lang w:val="fr-FR"/>
              </w:rPr>
              <w:t>10.02.08</w:t>
            </w:r>
          </w:p>
        </w:tc>
        <w:tc>
          <w:tcPr>
            <w:tcW w:w="1417" w:type="dxa"/>
            <w:gridSpan w:val="2"/>
          </w:tcPr>
          <w:p w14:paraId="78103A5D" w14:textId="16E3B98A" w:rsidR="002F08FE" w:rsidRPr="002F08FE" w:rsidRDefault="002F08FE" w:rsidP="002F08FE">
            <w:pPr>
              <w:spacing w:before="40" w:after="40" w:line="220" w:lineRule="exact"/>
              <w:jc w:val="right"/>
              <w:rPr>
                <w:sz w:val="18"/>
                <w:lang w:val="fr-FR"/>
              </w:rPr>
            </w:pPr>
            <w:r w:rsidRPr="00681851">
              <w:rPr>
                <w:sz w:val="18"/>
                <w:szCs w:val="18"/>
                <w:lang w:val="fr-FR"/>
              </w:rPr>
              <w:t>11</w:t>
            </w:r>
          </w:p>
        </w:tc>
        <w:tc>
          <w:tcPr>
            <w:tcW w:w="2128" w:type="dxa"/>
            <w:gridSpan w:val="2"/>
          </w:tcPr>
          <w:p w14:paraId="219C0549" w14:textId="39519D0E"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vAlign w:val="bottom"/>
          </w:tcPr>
          <w:p w14:paraId="798392F7" w14:textId="77777777" w:rsidR="002F08FE" w:rsidRPr="002F08FE" w:rsidRDefault="002F08FE" w:rsidP="002F08FE">
            <w:pPr>
              <w:spacing w:before="40" w:after="40" w:line="220" w:lineRule="exact"/>
              <w:jc w:val="right"/>
              <w:rPr>
                <w:sz w:val="18"/>
                <w:lang w:val="fr-FR"/>
              </w:rPr>
            </w:pPr>
          </w:p>
        </w:tc>
      </w:tr>
      <w:tr w:rsidR="002F08FE" w:rsidRPr="002F08FE" w14:paraId="32E4719E" w14:textId="77777777" w:rsidTr="002F08FE">
        <w:tc>
          <w:tcPr>
            <w:tcW w:w="1274" w:type="dxa"/>
            <w:tcBorders>
              <w:bottom w:val="single" w:sz="4" w:space="0" w:color="auto"/>
            </w:tcBorders>
          </w:tcPr>
          <w:p w14:paraId="5EB22081" w14:textId="1BC88DED" w:rsidR="002F08FE" w:rsidRPr="002F08FE" w:rsidRDefault="002F08FE" w:rsidP="002F08FE">
            <w:pPr>
              <w:spacing w:before="40" w:after="40" w:line="220" w:lineRule="exact"/>
              <w:rPr>
                <w:sz w:val="18"/>
                <w:lang w:val="fr-FR"/>
              </w:rPr>
            </w:pPr>
            <w:r w:rsidRPr="00681851">
              <w:rPr>
                <w:sz w:val="18"/>
                <w:szCs w:val="18"/>
                <w:lang w:val="fr-FR"/>
              </w:rPr>
              <w:t>11.02.08</w:t>
            </w:r>
          </w:p>
        </w:tc>
        <w:tc>
          <w:tcPr>
            <w:tcW w:w="1417" w:type="dxa"/>
            <w:gridSpan w:val="2"/>
            <w:tcBorders>
              <w:bottom w:val="single" w:sz="4" w:space="0" w:color="auto"/>
            </w:tcBorders>
          </w:tcPr>
          <w:p w14:paraId="7295CD6D" w14:textId="77F98BD8" w:rsidR="002F08FE" w:rsidRPr="002F08FE" w:rsidRDefault="002F08FE" w:rsidP="002F08FE">
            <w:pPr>
              <w:spacing w:before="40" w:after="40" w:line="220" w:lineRule="exact"/>
              <w:jc w:val="right"/>
              <w:rPr>
                <w:sz w:val="18"/>
                <w:lang w:val="fr-FR"/>
              </w:rPr>
            </w:pPr>
            <w:r w:rsidRPr="00681851">
              <w:rPr>
                <w:sz w:val="18"/>
                <w:szCs w:val="18"/>
                <w:lang w:val="fr-FR"/>
              </w:rPr>
              <w:t>9</w:t>
            </w:r>
          </w:p>
        </w:tc>
        <w:tc>
          <w:tcPr>
            <w:tcW w:w="2128" w:type="dxa"/>
            <w:gridSpan w:val="2"/>
            <w:tcBorders>
              <w:bottom w:val="single" w:sz="4" w:space="0" w:color="auto"/>
            </w:tcBorders>
          </w:tcPr>
          <w:p w14:paraId="77F6C342" w14:textId="3B76DA00" w:rsidR="002F08FE" w:rsidRPr="002F08FE" w:rsidRDefault="002F08FE" w:rsidP="002F08FE">
            <w:pPr>
              <w:spacing w:before="40" w:after="40" w:line="220" w:lineRule="exact"/>
              <w:jc w:val="right"/>
              <w:rPr>
                <w:sz w:val="18"/>
                <w:lang w:val="fr-FR"/>
              </w:rPr>
            </w:pPr>
            <w:r w:rsidRPr="00681851">
              <w:rPr>
                <w:sz w:val="18"/>
                <w:szCs w:val="18"/>
                <w:lang w:val="fr-FR"/>
              </w:rPr>
              <w:t>IDEM</w:t>
            </w:r>
          </w:p>
        </w:tc>
        <w:tc>
          <w:tcPr>
            <w:tcW w:w="2552" w:type="dxa"/>
            <w:gridSpan w:val="4"/>
            <w:tcBorders>
              <w:bottom w:val="single" w:sz="4" w:space="0" w:color="auto"/>
            </w:tcBorders>
            <w:vAlign w:val="bottom"/>
          </w:tcPr>
          <w:p w14:paraId="50ADB423" w14:textId="77777777" w:rsidR="002F08FE" w:rsidRPr="002F08FE" w:rsidRDefault="002F08FE" w:rsidP="002F08FE">
            <w:pPr>
              <w:spacing w:before="40" w:after="40" w:line="220" w:lineRule="exact"/>
              <w:jc w:val="right"/>
              <w:rPr>
                <w:sz w:val="18"/>
                <w:lang w:val="fr-FR"/>
              </w:rPr>
            </w:pPr>
          </w:p>
        </w:tc>
      </w:tr>
      <w:tr w:rsidR="002F08FE" w:rsidRPr="002F08FE" w14:paraId="34453057" w14:textId="77777777" w:rsidTr="002F08FE">
        <w:tc>
          <w:tcPr>
            <w:tcW w:w="1274" w:type="dxa"/>
            <w:tcBorders>
              <w:top w:val="single" w:sz="4" w:space="0" w:color="auto"/>
              <w:bottom w:val="single" w:sz="4" w:space="0" w:color="auto"/>
            </w:tcBorders>
          </w:tcPr>
          <w:p w14:paraId="00E77825" w14:textId="4BAA1BFA" w:rsidR="002F08FE" w:rsidRPr="002F08FE" w:rsidRDefault="002F08FE" w:rsidP="002F08FE">
            <w:pPr>
              <w:spacing w:before="80" w:after="80" w:line="220" w:lineRule="exact"/>
              <w:ind w:left="283"/>
              <w:rPr>
                <w:b/>
                <w:sz w:val="18"/>
                <w:lang w:val="fr-FR"/>
              </w:rPr>
            </w:pPr>
            <w:r w:rsidRPr="002F08FE">
              <w:rPr>
                <w:b/>
                <w:sz w:val="18"/>
                <w:szCs w:val="18"/>
                <w:lang w:val="fr-FR"/>
              </w:rPr>
              <w:t>T</w:t>
            </w:r>
            <w:r w:rsidR="00042053">
              <w:rPr>
                <w:b/>
                <w:sz w:val="18"/>
                <w:szCs w:val="18"/>
                <w:lang w:val="fr-FR"/>
              </w:rPr>
              <w:t>otal</w:t>
            </w:r>
          </w:p>
        </w:tc>
        <w:tc>
          <w:tcPr>
            <w:tcW w:w="1417" w:type="dxa"/>
            <w:gridSpan w:val="2"/>
            <w:tcBorders>
              <w:top w:val="single" w:sz="4" w:space="0" w:color="auto"/>
              <w:bottom w:val="single" w:sz="4" w:space="0" w:color="auto"/>
            </w:tcBorders>
          </w:tcPr>
          <w:p w14:paraId="4AF8CA54" w14:textId="6BB01004" w:rsidR="002F08FE" w:rsidRPr="002F08FE" w:rsidRDefault="002F08FE" w:rsidP="002F08FE">
            <w:pPr>
              <w:spacing w:before="80" w:after="80" w:line="220" w:lineRule="exact"/>
              <w:jc w:val="right"/>
              <w:rPr>
                <w:b/>
                <w:sz w:val="18"/>
                <w:lang w:val="fr-FR"/>
              </w:rPr>
            </w:pPr>
            <w:r w:rsidRPr="002F08FE">
              <w:rPr>
                <w:b/>
                <w:sz w:val="18"/>
                <w:szCs w:val="18"/>
                <w:lang w:val="fr-FR"/>
              </w:rPr>
              <w:t>681</w:t>
            </w:r>
          </w:p>
        </w:tc>
        <w:tc>
          <w:tcPr>
            <w:tcW w:w="2128" w:type="dxa"/>
            <w:gridSpan w:val="2"/>
            <w:tcBorders>
              <w:top w:val="single" w:sz="4" w:space="0" w:color="auto"/>
              <w:bottom w:val="single" w:sz="4" w:space="0" w:color="auto"/>
            </w:tcBorders>
          </w:tcPr>
          <w:p w14:paraId="4576DCC5" w14:textId="5C6369CE" w:rsidR="002F08FE" w:rsidRPr="002F08FE" w:rsidRDefault="002F08FE" w:rsidP="002F08FE">
            <w:pPr>
              <w:spacing w:before="80" w:after="80" w:line="220" w:lineRule="exact"/>
              <w:jc w:val="right"/>
              <w:rPr>
                <w:b/>
                <w:sz w:val="18"/>
                <w:lang w:val="fr-FR"/>
              </w:rPr>
            </w:pPr>
            <w:r w:rsidRPr="002F08FE">
              <w:rPr>
                <w:b/>
                <w:sz w:val="18"/>
                <w:szCs w:val="18"/>
                <w:lang w:val="fr-FR"/>
              </w:rPr>
              <w:t>40</w:t>
            </w:r>
          </w:p>
        </w:tc>
        <w:tc>
          <w:tcPr>
            <w:tcW w:w="2552" w:type="dxa"/>
            <w:gridSpan w:val="4"/>
            <w:tcBorders>
              <w:top w:val="single" w:sz="4" w:space="0" w:color="auto"/>
              <w:bottom w:val="single" w:sz="4" w:space="0" w:color="auto"/>
            </w:tcBorders>
            <w:vAlign w:val="bottom"/>
          </w:tcPr>
          <w:p w14:paraId="7C005837" w14:textId="77777777" w:rsidR="002F08FE" w:rsidRPr="002F08FE" w:rsidRDefault="002F08FE" w:rsidP="002F08FE">
            <w:pPr>
              <w:spacing w:before="80" w:after="80" w:line="220" w:lineRule="exact"/>
              <w:jc w:val="right"/>
              <w:rPr>
                <w:b/>
                <w:sz w:val="18"/>
                <w:lang w:val="fr-FR"/>
              </w:rPr>
            </w:pPr>
          </w:p>
        </w:tc>
      </w:tr>
      <w:tr w:rsidR="002F08FE" w:rsidRPr="002F08FE" w14:paraId="4FA4172F" w14:textId="77777777" w:rsidTr="002F08FE">
        <w:tc>
          <w:tcPr>
            <w:tcW w:w="1274" w:type="dxa"/>
            <w:tcBorders>
              <w:top w:val="single" w:sz="4" w:space="0" w:color="auto"/>
              <w:bottom w:val="single" w:sz="12" w:space="0" w:color="auto"/>
            </w:tcBorders>
            <w:vAlign w:val="bottom"/>
          </w:tcPr>
          <w:p w14:paraId="5D5C44E8" w14:textId="3E8B6073" w:rsidR="002F08FE" w:rsidRPr="002F08FE" w:rsidRDefault="002F08FE" w:rsidP="002F08FE">
            <w:pPr>
              <w:suppressAutoHyphens w:val="0"/>
              <w:spacing w:before="80" w:after="80" w:line="200" w:lineRule="exact"/>
              <w:rPr>
                <w:i/>
                <w:spacing w:val="4"/>
                <w:w w:val="103"/>
                <w:kern w:val="14"/>
                <w:sz w:val="16"/>
                <w:lang w:val="fr-FR"/>
              </w:rPr>
            </w:pPr>
            <w:r w:rsidRPr="002F08FE">
              <w:rPr>
                <w:i/>
                <w:spacing w:val="4"/>
                <w:w w:val="103"/>
                <w:kern w:val="14"/>
                <w:sz w:val="16"/>
                <w:lang w:val="fr-FR"/>
              </w:rPr>
              <w:t>Nombre de blessés</w:t>
            </w:r>
          </w:p>
        </w:tc>
        <w:tc>
          <w:tcPr>
            <w:tcW w:w="708" w:type="dxa"/>
            <w:tcBorders>
              <w:top w:val="single" w:sz="4" w:space="0" w:color="auto"/>
              <w:bottom w:val="single" w:sz="12" w:space="0" w:color="auto"/>
            </w:tcBorders>
            <w:vAlign w:val="bottom"/>
          </w:tcPr>
          <w:p w14:paraId="2BA1631E" w14:textId="77777777" w:rsidR="002F08FE" w:rsidRPr="002F08FE" w:rsidRDefault="002F08FE" w:rsidP="002F08FE">
            <w:pPr>
              <w:suppressAutoHyphens w:val="0"/>
              <w:spacing w:before="80" w:after="80" w:line="200" w:lineRule="exact"/>
              <w:rPr>
                <w:i/>
                <w:spacing w:val="4"/>
                <w:w w:val="103"/>
                <w:kern w:val="14"/>
                <w:sz w:val="16"/>
                <w:lang w:val="fr-FR"/>
              </w:rPr>
            </w:pPr>
            <w:r>
              <w:rPr>
                <w:i/>
                <w:spacing w:val="4"/>
                <w:w w:val="103"/>
                <w:kern w:val="14"/>
                <w:sz w:val="16"/>
                <w:lang w:val="fr-FR"/>
              </w:rPr>
              <w:t>A.N.T</w:t>
            </w:r>
          </w:p>
        </w:tc>
        <w:tc>
          <w:tcPr>
            <w:tcW w:w="709" w:type="dxa"/>
            <w:tcBorders>
              <w:top w:val="single" w:sz="4" w:space="0" w:color="auto"/>
              <w:bottom w:val="single" w:sz="12" w:space="0" w:color="auto"/>
            </w:tcBorders>
            <w:vAlign w:val="bottom"/>
          </w:tcPr>
          <w:p w14:paraId="37CC672D" w14:textId="24D4C16C" w:rsidR="002F08FE" w:rsidRPr="002F08FE" w:rsidRDefault="002F08FE" w:rsidP="002F08FE">
            <w:pPr>
              <w:suppressAutoHyphens w:val="0"/>
              <w:spacing w:before="80" w:after="80" w:line="200" w:lineRule="exact"/>
              <w:rPr>
                <w:i/>
                <w:spacing w:val="4"/>
                <w:w w:val="103"/>
                <w:kern w:val="14"/>
                <w:sz w:val="16"/>
                <w:lang w:val="fr-FR"/>
              </w:rPr>
            </w:pPr>
            <w:r>
              <w:rPr>
                <w:i/>
                <w:spacing w:val="4"/>
                <w:w w:val="103"/>
                <w:kern w:val="14"/>
                <w:sz w:val="16"/>
                <w:lang w:val="fr-FR"/>
              </w:rPr>
              <w:t>Civils</w:t>
            </w:r>
          </w:p>
        </w:tc>
        <w:tc>
          <w:tcPr>
            <w:tcW w:w="850" w:type="dxa"/>
            <w:tcBorders>
              <w:top w:val="single" w:sz="4" w:space="0" w:color="auto"/>
              <w:bottom w:val="single" w:sz="12" w:space="0" w:color="auto"/>
            </w:tcBorders>
            <w:vAlign w:val="bottom"/>
          </w:tcPr>
          <w:p w14:paraId="734CCCD9" w14:textId="1C2ACA31" w:rsidR="002F08FE" w:rsidRPr="002F08FE" w:rsidRDefault="002F08FE" w:rsidP="002F08FE">
            <w:pPr>
              <w:suppressAutoHyphens w:val="0"/>
              <w:spacing w:before="80" w:after="80" w:line="200" w:lineRule="exact"/>
              <w:rPr>
                <w:i/>
                <w:spacing w:val="4"/>
                <w:w w:val="103"/>
                <w:kern w:val="14"/>
                <w:sz w:val="16"/>
                <w:lang w:val="fr-FR"/>
              </w:rPr>
            </w:pPr>
            <w:r>
              <w:rPr>
                <w:i/>
                <w:spacing w:val="4"/>
                <w:w w:val="103"/>
                <w:kern w:val="14"/>
                <w:sz w:val="16"/>
                <w:lang w:val="fr-FR"/>
              </w:rPr>
              <w:t>Rebelles</w:t>
            </w:r>
          </w:p>
        </w:tc>
        <w:tc>
          <w:tcPr>
            <w:tcW w:w="1278" w:type="dxa"/>
            <w:tcBorders>
              <w:top w:val="single" w:sz="4" w:space="0" w:color="auto"/>
              <w:bottom w:val="single" w:sz="12" w:space="0" w:color="auto"/>
            </w:tcBorders>
            <w:vAlign w:val="bottom"/>
          </w:tcPr>
          <w:p w14:paraId="379EFC98" w14:textId="3F1F71FF" w:rsidR="002F08FE" w:rsidRPr="002F08FE" w:rsidRDefault="002F08FE" w:rsidP="002F08FE">
            <w:pPr>
              <w:suppressAutoHyphens w:val="0"/>
              <w:spacing w:before="80" w:after="80" w:line="200" w:lineRule="exact"/>
              <w:rPr>
                <w:i/>
                <w:spacing w:val="4"/>
                <w:w w:val="103"/>
                <w:kern w:val="14"/>
                <w:sz w:val="16"/>
                <w:lang w:val="fr-FR"/>
              </w:rPr>
            </w:pPr>
            <w:r>
              <w:rPr>
                <w:i/>
                <w:spacing w:val="4"/>
                <w:w w:val="103"/>
                <w:kern w:val="14"/>
                <w:sz w:val="16"/>
                <w:lang w:val="fr-FR"/>
              </w:rPr>
              <w:t>Décès hôpitaux</w:t>
            </w:r>
          </w:p>
        </w:tc>
        <w:tc>
          <w:tcPr>
            <w:tcW w:w="569" w:type="dxa"/>
            <w:tcBorders>
              <w:top w:val="single" w:sz="4" w:space="0" w:color="auto"/>
              <w:bottom w:val="single" w:sz="12" w:space="0" w:color="auto"/>
            </w:tcBorders>
            <w:vAlign w:val="bottom"/>
          </w:tcPr>
          <w:p w14:paraId="55E5361C" w14:textId="6C5D60F1" w:rsidR="002F08FE" w:rsidRPr="002F08FE" w:rsidRDefault="002F08FE" w:rsidP="002F08FE">
            <w:pPr>
              <w:suppressAutoHyphens w:val="0"/>
              <w:spacing w:before="80" w:after="80" w:line="200" w:lineRule="exact"/>
              <w:rPr>
                <w:i/>
                <w:spacing w:val="4"/>
                <w:w w:val="103"/>
                <w:kern w:val="14"/>
                <w:sz w:val="16"/>
                <w:lang w:val="fr-FR"/>
              </w:rPr>
            </w:pPr>
            <w:r>
              <w:rPr>
                <w:i/>
                <w:spacing w:val="4"/>
                <w:w w:val="103"/>
                <w:kern w:val="14"/>
                <w:sz w:val="16"/>
                <w:lang w:val="fr-FR"/>
              </w:rPr>
              <w:t>M</w:t>
            </w:r>
          </w:p>
        </w:tc>
        <w:tc>
          <w:tcPr>
            <w:tcW w:w="498" w:type="dxa"/>
            <w:gridSpan w:val="2"/>
            <w:tcBorders>
              <w:top w:val="single" w:sz="4" w:space="0" w:color="auto"/>
              <w:bottom w:val="single" w:sz="12" w:space="0" w:color="auto"/>
            </w:tcBorders>
            <w:vAlign w:val="bottom"/>
          </w:tcPr>
          <w:p w14:paraId="5559AD62" w14:textId="555CDD4F" w:rsidR="002F08FE" w:rsidRPr="002F08FE" w:rsidRDefault="002F08FE" w:rsidP="002F08FE">
            <w:pPr>
              <w:suppressAutoHyphens w:val="0"/>
              <w:spacing w:before="80" w:after="80" w:line="200" w:lineRule="exact"/>
              <w:rPr>
                <w:i/>
                <w:spacing w:val="4"/>
                <w:w w:val="103"/>
                <w:kern w:val="14"/>
                <w:sz w:val="16"/>
                <w:lang w:val="fr-FR"/>
              </w:rPr>
            </w:pPr>
            <w:r>
              <w:rPr>
                <w:i/>
                <w:spacing w:val="4"/>
                <w:w w:val="103"/>
                <w:kern w:val="14"/>
                <w:sz w:val="16"/>
                <w:lang w:val="fr-FR"/>
              </w:rPr>
              <w:t>F</w:t>
            </w:r>
          </w:p>
        </w:tc>
        <w:tc>
          <w:tcPr>
            <w:tcW w:w="1485" w:type="dxa"/>
            <w:tcBorders>
              <w:top w:val="single" w:sz="4" w:space="0" w:color="auto"/>
              <w:bottom w:val="single" w:sz="12" w:space="0" w:color="auto"/>
            </w:tcBorders>
            <w:vAlign w:val="bottom"/>
          </w:tcPr>
          <w:p w14:paraId="694D257D" w14:textId="5A3A6123" w:rsidR="002F08FE" w:rsidRPr="002F08FE" w:rsidRDefault="002F08FE" w:rsidP="002F08FE">
            <w:pPr>
              <w:suppressAutoHyphens w:val="0"/>
              <w:spacing w:before="80" w:after="80" w:line="200" w:lineRule="exact"/>
              <w:rPr>
                <w:i/>
                <w:spacing w:val="4"/>
                <w:w w:val="103"/>
                <w:kern w:val="14"/>
                <w:sz w:val="16"/>
                <w:lang w:val="fr-FR"/>
              </w:rPr>
            </w:pPr>
            <w:r>
              <w:rPr>
                <w:i/>
                <w:spacing w:val="4"/>
                <w:w w:val="103"/>
                <w:kern w:val="14"/>
                <w:sz w:val="16"/>
                <w:lang w:val="fr-FR"/>
              </w:rPr>
              <w:t>Observations</w:t>
            </w:r>
          </w:p>
        </w:tc>
      </w:tr>
      <w:tr w:rsidR="002F08FE" w:rsidRPr="002F08FE" w14:paraId="7693CF1B" w14:textId="77777777" w:rsidTr="002F08FE">
        <w:tc>
          <w:tcPr>
            <w:tcW w:w="1274" w:type="dxa"/>
            <w:tcBorders>
              <w:top w:val="single" w:sz="12" w:space="0" w:color="auto"/>
              <w:bottom w:val="single" w:sz="12" w:space="0" w:color="auto"/>
            </w:tcBorders>
            <w:vAlign w:val="bottom"/>
          </w:tcPr>
          <w:p w14:paraId="651A39B1" w14:textId="34E8294B" w:rsidR="002F08FE" w:rsidRPr="002F08FE" w:rsidRDefault="002F08FE" w:rsidP="00E630BB">
            <w:pPr>
              <w:spacing w:before="40" w:after="40" w:line="220" w:lineRule="exact"/>
              <w:rPr>
                <w:sz w:val="18"/>
                <w:lang w:val="fr-FR"/>
              </w:rPr>
            </w:pPr>
            <w:r>
              <w:rPr>
                <w:sz w:val="18"/>
                <w:lang w:val="fr-FR"/>
              </w:rPr>
              <w:t>1 221</w:t>
            </w:r>
          </w:p>
        </w:tc>
        <w:tc>
          <w:tcPr>
            <w:tcW w:w="1417" w:type="dxa"/>
            <w:gridSpan w:val="2"/>
            <w:tcBorders>
              <w:top w:val="single" w:sz="12" w:space="0" w:color="auto"/>
              <w:bottom w:val="single" w:sz="12" w:space="0" w:color="auto"/>
            </w:tcBorders>
            <w:vAlign w:val="bottom"/>
          </w:tcPr>
          <w:p w14:paraId="3A24306A" w14:textId="28BC1A7B" w:rsidR="002F08FE" w:rsidRPr="002F08FE" w:rsidRDefault="002F08FE" w:rsidP="00E630BB">
            <w:pPr>
              <w:spacing w:before="40" w:after="40" w:line="220" w:lineRule="exact"/>
              <w:jc w:val="right"/>
              <w:rPr>
                <w:sz w:val="18"/>
                <w:lang w:val="fr-FR"/>
              </w:rPr>
            </w:pPr>
            <w:r>
              <w:rPr>
                <w:sz w:val="18"/>
                <w:lang w:val="fr-FR"/>
              </w:rPr>
              <w:t>Confondus</w:t>
            </w:r>
          </w:p>
        </w:tc>
        <w:tc>
          <w:tcPr>
            <w:tcW w:w="850" w:type="dxa"/>
            <w:tcBorders>
              <w:top w:val="single" w:sz="12" w:space="0" w:color="auto"/>
              <w:bottom w:val="single" w:sz="12" w:space="0" w:color="auto"/>
            </w:tcBorders>
            <w:vAlign w:val="bottom"/>
          </w:tcPr>
          <w:p w14:paraId="07C78C93" w14:textId="77777777" w:rsidR="002F08FE" w:rsidRPr="002F08FE" w:rsidRDefault="002F08FE" w:rsidP="00E630BB">
            <w:pPr>
              <w:spacing w:before="40" w:after="40" w:line="220" w:lineRule="exact"/>
              <w:jc w:val="right"/>
              <w:rPr>
                <w:sz w:val="18"/>
                <w:lang w:val="fr-FR"/>
              </w:rPr>
            </w:pPr>
          </w:p>
        </w:tc>
        <w:tc>
          <w:tcPr>
            <w:tcW w:w="1278" w:type="dxa"/>
            <w:tcBorders>
              <w:top w:val="single" w:sz="12" w:space="0" w:color="auto"/>
              <w:bottom w:val="single" w:sz="12" w:space="0" w:color="auto"/>
            </w:tcBorders>
            <w:vAlign w:val="bottom"/>
          </w:tcPr>
          <w:p w14:paraId="196228AE" w14:textId="7E93DCE0" w:rsidR="002F08FE" w:rsidRPr="002F08FE" w:rsidRDefault="002F08FE" w:rsidP="00E630BB">
            <w:pPr>
              <w:spacing w:before="40" w:after="40" w:line="220" w:lineRule="exact"/>
              <w:jc w:val="right"/>
              <w:rPr>
                <w:sz w:val="18"/>
                <w:lang w:val="fr-FR"/>
              </w:rPr>
            </w:pPr>
            <w:r>
              <w:rPr>
                <w:sz w:val="18"/>
                <w:lang w:val="fr-FR"/>
              </w:rPr>
              <w:t>45</w:t>
            </w:r>
          </w:p>
        </w:tc>
        <w:tc>
          <w:tcPr>
            <w:tcW w:w="569" w:type="dxa"/>
            <w:tcBorders>
              <w:top w:val="single" w:sz="12" w:space="0" w:color="auto"/>
              <w:bottom w:val="single" w:sz="12" w:space="0" w:color="auto"/>
            </w:tcBorders>
            <w:vAlign w:val="bottom"/>
          </w:tcPr>
          <w:p w14:paraId="187FF001" w14:textId="77777777" w:rsidR="002F08FE" w:rsidRPr="002F08FE" w:rsidRDefault="002F08FE" w:rsidP="00E630BB">
            <w:pPr>
              <w:spacing w:before="40" w:after="40" w:line="220" w:lineRule="exact"/>
              <w:jc w:val="right"/>
              <w:rPr>
                <w:sz w:val="18"/>
                <w:lang w:val="fr-FR"/>
              </w:rPr>
            </w:pPr>
          </w:p>
        </w:tc>
        <w:tc>
          <w:tcPr>
            <w:tcW w:w="491" w:type="dxa"/>
            <w:tcBorders>
              <w:top w:val="single" w:sz="12" w:space="0" w:color="auto"/>
              <w:bottom w:val="single" w:sz="12" w:space="0" w:color="auto"/>
            </w:tcBorders>
            <w:vAlign w:val="bottom"/>
          </w:tcPr>
          <w:p w14:paraId="7F271885" w14:textId="754DE16B" w:rsidR="002F08FE" w:rsidRPr="002F08FE" w:rsidRDefault="002F08FE" w:rsidP="00E630BB">
            <w:pPr>
              <w:spacing w:before="40" w:after="40" w:line="220" w:lineRule="exact"/>
              <w:jc w:val="right"/>
              <w:rPr>
                <w:sz w:val="18"/>
                <w:lang w:val="fr-FR"/>
              </w:rPr>
            </w:pPr>
            <w:r>
              <w:rPr>
                <w:sz w:val="18"/>
                <w:lang w:val="fr-FR"/>
              </w:rPr>
              <w:t>1</w:t>
            </w:r>
          </w:p>
        </w:tc>
        <w:tc>
          <w:tcPr>
            <w:tcW w:w="1492" w:type="dxa"/>
            <w:gridSpan w:val="2"/>
            <w:tcBorders>
              <w:top w:val="single" w:sz="12" w:space="0" w:color="auto"/>
              <w:bottom w:val="single" w:sz="12" w:space="0" w:color="auto"/>
            </w:tcBorders>
            <w:vAlign w:val="bottom"/>
          </w:tcPr>
          <w:p w14:paraId="65BF4A57" w14:textId="605EEDC8" w:rsidR="002F08FE" w:rsidRPr="002F08FE" w:rsidRDefault="002F08FE" w:rsidP="00E630BB">
            <w:pPr>
              <w:spacing w:before="40" w:after="40" w:line="220" w:lineRule="exact"/>
              <w:jc w:val="right"/>
              <w:rPr>
                <w:sz w:val="18"/>
                <w:lang w:val="fr-FR"/>
              </w:rPr>
            </w:pPr>
            <w:r>
              <w:rPr>
                <w:sz w:val="18"/>
                <w:lang w:val="fr-FR"/>
              </w:rPr>
              <w:t>pas de notification</w:t>
            </w:r>
          </w:p>
        </w:tc>
      </w:tr>
      <w:tr w:rsidR="002F08FE" w:rsidRPr="002F08FE" w14:paraId="37872BBF" w14:textId="77777777" w:rsidTr="00E630BB">
        <w:tc>
          <w:tcPr>
            <w:tcW w:w="1274" w:type="dxa"/>
            <w:tcBorders>
              <w:top w:val="single" w:sz="4" w:space="0" w:color="auto"/>
              <w:bottom w:val="single" w:sz="12" w:space="0" w:color="auto"/>
            </w:tcBorders>
            <w:vAlign w:val="bottom"/>
          </w:tcPr>
          <w:p w14:paraId="76937903" w14:textId="0ABA612A" w:rsidR="002F08FE" w:rsidRPr="002F08FE" w:rsidRDefault="002F08FE" w:rsidP="00E630BB">
            <w:pPr>
              <w:suppressAutoHyphens w:val="0"/>
              <w:spacing w:before="80" w:after="80" w:line="200" w:lineRule="exact"/>
              <w:rPr>
                <w:i/>
                <w:spacing w:val="4"/>
                <w:w w:val="103"/>
                <w:kern w:val="14"/>
                <w:sz w:val="16"/>
                <w:lang w:val="fr-FR"/>
              </w:rPr>
            </w:pPr>
            <w:r w:rsidRPr="002F08FE">
              <w:rPr>
                <w:i/>
                <w:spacing w:val="4"/>
                <w:w w:val="103"/>
                <w:kern w:val="14"/>
                <w:sz w:val="16"/>
                <w:lang w:val="fr-FR"/>
              </w:rPr>
              <w:t xml:space="preserve">Nombre de </w:t>
            </w:r>
            <w:r>
              <w:rPr>
                <w:i/>
                <w:spacing w:val="4"/>
                <w:w w:val="103"/>
                <w:kern w:val="14"/>
                <w:sz w:val="16"/>
                <w:lang w:val="fr-FR"/>
              </w:rPr>
              <w:t>corps</w:t>
            </w:r>
          </w:p>
        </w:tc>
        <w:tc>
          <w:tcPr>
            <w:tcW w:w="708" w:type="dxa"/>
            <w:tcBorders>
              <w:top w:val="single" w:sz="4" w:space="0" w:color="auto"/>
              <w:bottom w:val="single" w:sz="12" w:space="0" w:color="auto"/>
            </w:tcBorders>
            <w:vAlign w:val="bottom"/>
          </w:tcPr>
          <w:p w14:paraId="12964CA6" w14:textId="77777777" w:rsidR="002F08FE" w:rsidRPr="002F08FE" w:rsidRDefault="002F08FE" w:rsidP="00E630BB">
            <w:pPr>
              <w:suppressAutoHyphens w:val="0"/>
              <w:spacing w:before="80" w:after="80" w:line="200" w:lineRule="exact"/>
              <w:rPr>
                <w:i/>
                <w:spacing w:val="4"/>
                <w:w w:val="103"/>
                <w:kern w:val="14"/>
                <w:sz w:val="16"/>
                <w:lang w:val="fr-FR"/>
              </w:rPr>
            </w:pPr>
            <w:r>
              <w:rPr>
                <w:i/>
                <w:spacing w:val="4"/>
                <w:w w:val="103"/>
                <w:kern w:val="14"/>
                <w:sz w:val="16"/>
                <w:lang w:val="fr-FR"/>
              </w:rPr>
              <w:t>A.N.T</w:t>
            </w:r>
          </w:p>
        </w:tc>
        <w:tc>
          <w:tcPr>
            <w:tcW w:w="709" w:type="dxa"/>
            <w:tcBorders>
              <w:top w:val="single" w:sz="4" w:space="0" w:color="auto"/>
              <w:bottom w:val="single" w:sz="12" w:space="0" w:color="auto"/>
            </w:tcBorders>
            <w:vAlign w:val="bottom"/>
          </w:tcPr>
          <w:p w14:paraId="2B0726CA" w14:textId="77777777" w:rsidR="002F08FE" w:rsidRPr="002F08FE" w:rsidRDefault="002F08FE" w:rsidP="00E630BB">
            <w:pPr>
              <w:suppressAutoHyphens w:val="0"/>
              <w:spacing w:before="80" w:after="80" w:line="200" w:lineRule="exact"/>
              <w:rPr>
                <w:i/>
                <w:spacing w:val="4"/>
                <w:w w:val="103"/>
                <w:kern w:val="14"/>
                <w:sz w:val="16"/>
                <w:lang w:val="fr-FR"/>
              </w:rPr>
            </w:pPr>
            <w:r>
              <w:rPr>
                <w:i/>
                <w:spacing w:val="4"/>
                <w:w w:val="103"/>
                <w:kern w:val="14"/>
                <w:sz w:val="16"/>
                <w:lang w:val="fr-FR"/>
              </w:rPr>
              <w:t>Civils</w:t>
            </w:r>
          </w:p>
        </w:tc>
        <w:tc>
          <w:tcPr>
            <w:tcW w:w="850" w:type="dxa"/>
            <w:tcBorders>
              <w:top w:val="single" w:sz="4" w:space="0" w:color="auto"/>
              <w:bottom w:val="single" w:sz="12" w:space="0" w:color="auto"/>
            </w:tcBorders>
            <w:vAlign w:val="bottom"/>
          </w:tcPr>
          <w:p w14:paraId="4C67ECD9" w14:textId="77777777" w:rsidR="002F08FE" w:rsidRPr="002F08FE" w:rsidRDefault="002F08FE" w:rsidP="00E630BB">
            <w:pPr>
              <w:suppressAutoHyphens w:val="0"/>
              <w:spacing w:before="80" w:after="80" w:line="200" w:lineRule="exact"/>
              <w:rPr>
                <w:i/>
                <w:spacing w:val="4"/>
                <w:w w:val="103"/>
                <w:kern w:val="14"/>
                <w:sz w:val="16"/>
                <w:lang w:val="fr-FR"/>
              </w:rPr>
            </w:pPr>
            <w:r>
              <w:rPr>
                <w:i/>
                <w:spacing w:val="4"/>
                <w:w w:val="103"/>
                <w:kern w:val="14"/>
                <w:sz w:val="16"/>
                <w:lang w:val="fr-FR"/>
              </w:rPr>
              <w:t>Rebelles</w:t>
            </w:r>
          </w:p>
        </w:tc>
        <w:tc>
          <w:tcPr>
            <w:tcW w:w="1278" w:type="dxa"/>
            <w:tcBorders>
              <w:top w:val="single" w:sz="4" w:space="0" w:color="auto"/>
              <w:bottom w:val="single" w:sz="12" w:space="0" w:color="auto"/>
            </w:tcBorders>
            <w:vAlign w:val="bottom"/>
          </w:tcPr>
          <w:p w14:paraId="49F61606" w14:textId="77777777" w:rsidR="002F08FE" w:rsidRPr="002F08FE" w:rsidRDefault="002F08FE" w:rsidP="00E630BB">
            <w:pPr>
              <w:suppressAutoHyphens w:val="0"/>
              <w:spacing w:before="80" w:after="80" w:line="200" w:lineRule="exact"/>
              <w:rPr>
                <w:i/>
                <w:spacing w:val="4"/>
                <w:w w:val="103"/>
                <w:kern w:val="14"/>
                <w:sz w:val="16"/>
                <w:lang w:val="fr-FR"/>
              </w:rPr>
            </w:pPr>
            <w:r>
              <w:rPr>
                <w:i/>
                <w:spacing w:val="4"/>
                <w:w w:val="103"/>
                <w:kern w:val="14"/>
                <w:sz w:val="16"/>
                <w:lang w:val="fr-FR"/>
              </w:rPr>
              <w:t>Décès hôpitaux</w:t>
            </w:r>
          </w:p>
        </w:tc>
        <w:tc>
          <w:tcPr>
            <w:tcW w:w="569" w:type="dxa"/>
            <w:tcBorders>
              <w:top w:val="single" w:sz="4" w:space="0" w:color="auto"/>
              <w:bottom w:val="single" w:sz="12" w:space="0" w:color="auto"/>
            </w:tcBorders>
            <w:vAlign w:val="bottom"/>
          </w:tcPr>
          <w:p w14:paraId="00B7D22E" w14:textId="77777777" w:rsidR="002F08FE" w:rsidRPr="002F08FE" w:rsidRDefault="002F08FE" w:rsidP="00E630BB">
            <w:pPr>
              <w:suppressAutoHyphens w:val="0"/>
              <w:spacing w:before="80" w:after="80" w:line="200" w:lineRule="exact"/>
              <w:rPr>
                <w:i/>
                <w:spacing w:val="4"/>
                <w:w w:val="103"/>
                <w:kern w:val="14"/>
                <w:sz w:val="16"/>
                <w:lang w:val="fr-FR"/>
              </w:rPr>
            </w:pPr>
            <w:r>
              <w:rPr>
                <w:i/>
                <w:spacing w:val="4"/>
                <w:w w:val="103"/>
                <w:kern w:val="14"/>
                <w:sz w:val="16"/>
                <w:lang w:val="fr-FR"/>
              </w:rPr>
              <w:t>M</w:t>
            </w:r>
          </w:p>
        </w:tc>
        <w:tc>
          <w:tcPr>
            <w:tcW w:w="498" w:type="dxa"/>
            <w:gridSpan w:val="2"/>
            <w:tcBorders>
              <w:top w:val="single" w:sz="4" w:space="0" w:color="auto"/>
              <w:bottom w:val="single" w:sz="12" w:space="0" w:color="auto"/>
            </w:tcBorders>
            <w:vAlign w:val="bottom"/>
          </w:tcPr>
          <w:p w14:paraId="2706D4B4" w14:textId="77777777" w:rsidR="002F08FE" w:rsidRPr="002F08FE" w:rsidRDefault="002F08FE" w:rsidP="00E630BB">
            <w:pPr>
              <w:suppressAutoHyphens w:val="0"/>
              <w:spacing w:before="80" w:after="80" w:line="200" w:lineRule="exact"/>
              <w:rPr>
                <w:i/>
                <w:spacing w:val="4"/>
                <w:w w:val="103"/>
                <w:kern w:val="14"/>
                <w:sz w:val="16"/>
                <w:lang w:val="fr-FR"/>
              </w:rPr>
            </w:pPr>
            <w:r>
              <w:rPr>
                <w:i/>
                <w:spacing w:val="4"/>
                <w:w w:val="103"/>
                <w:kern w:val="14"/>
                <w:sz w:val="16"/>
                <w:lang w:val="fr-FR"/>
              </w:rPr>
              <w:t>F</w:t>
            </w:r>
          </w:p>
        </w:tc>
        <w:tc>
          <w:tcPr>
            <w:tcW w:w="1485" w:type="dxa"/>
            <w:tcBorders>
              <w:top w:val="single" w:sz="4" w:space="0" w:color="auto"/>
              <w:bottom w:val="single" w:sz="12" w:space="0" w:color="auto"/>
            </w:tcBorders>
            <w:vAlign w:val="bottom"/>
          </w:tcPr>
          <w:p w14:paraId="4C1AB464" w14:textId="77777777" w:rsidR="002F08FE" w:rsidRPr="002F08FE" w:rsidRDefault="002F08FE" w:rsidP="00E630BB">
            <w:pPr>
              <w:suppressAutoHyphens w:val="0"/>
              <w:spacing w:before="80" w:after="80" w:line="200" w:lineRule="exact"/>
              <w:rPr>
                <w:i/>
                <w:spacing w:val="4"/>
                <w:w w:val="103"/>
                <w:kern w:val="14"/>
                <w:sz w:val="16"/>
                <w:lang w:val="fr-FR"/>
              </w:rPr>
            </w:pPr>
            <w:r>
              <w:rPr>
                <w:i/>
                <w:spacing w:val="4"/>
                <w:w w:val="103"/>
                <w:kern w:val="14"/>
                <w:sz w:val="16"/>
                <w:lang w:val="fr-FR"/>
              </w:rPr>
              <w:t>Observations</w:t>
            </w:r>
          </w:p>
        </w:tc>
      </w:tr>
      <w:tr w:rsidR="002F08FE" w:rsidRPr="002F08FE" w14:paraId="0F164C95" w14:textId="77777777" w:rsidTr="002A2C2E">
        <w:tc>
          <w:tcPr>
            <w:tcW w:w="1274" w:type="dxa"/>
            <w:tcBorders>
              <w:top w:val="single" w:sz="12" w:space="0" w:color="auto"/>
              <w:bottom w:val="single" w:sz="12" w:space="0" w:color="auto"/>
            </w:tcBorders>
            <w:vAlign w:val="bottom"/>
          </w:tcPr>
          <w:p w14:paraId="26BDD110" w14:textId="5012E684" w:rsidR="002F08FE" w:rsidRDefault="002F08FE" w:rsidP="00E630BB">
            <w:pPr>
              <w:spacing w:before="40" w:after="40" w:line="220" w:lineRule="exact"/>
              <w:rPr>
                <w:sz w:val="18"/>
                <w:lang w:val="fr-FR"/>
              </w:rPr>
            </w:pPr>
            <w:r>
              <w:rPr>
                <w:sz w:val="18"/>
                <w:lang w:val="fr-FR"/>
              </w:rPr>
              <w:t>285</w:t>
            </w:r>
          </w:p>
        </w:tc>
        <w:tc>
          <w:tcPr>
            <w:tcW w:w="708" w:type="dxa"/>
            <w:tcBorders>
              <w:top w:val="single" w:sz="12" w:space="0" w:color="auto"/>
              <w:bottom w:val="single" w:sz="12" w:space="0" w:color="auto"/>
            </w:tcBorders>
            <w:vAlign w:val="bottom"/>
          </w:tcPr>
          <w:p w14:paraId="597DA382" w14:textId="740BCFBF" w:rsidR="002F08FE" w:rsidRDefault="002F08FE" w:rsidP="00E630BB">
            <w:pPr>
              <w:spacing w:before="40" w:after="40" w:line="220" w:lineRule="exact"/>
              <w:jc w:val="right"/>
              <w:rPr>
                <w:sz w:val="18"/>
                <w:lang w:val="fr-FR"/>
              </w:rPr>
            </w:pPr>
            <w:r>
              <w:rPr>
                <w:sz w:val="18"/>
                <w:lang w:val="fr-FR"/>
              </w:rPr>
              <w:t>194</w:t>
            </w:r>
          </w:p>
        </w:tc>
        <w:tc>
          <w:tcPr>
            <w:tcW w:w="709" w:type="dxa"/>
            <w:tcBorders>
              <w:top w:val="single" w:sz="12" w:space="0" w:color="auto"/>
              <w:bottom w:val="single" w:sz="12" w:space="0" w:color="auto"/>
            </w:tcBorders>
            <w:vAlign w:val="bottom"/>
          </w:tcPr>
          <w:p w14:paraId="5B0A09BC" w14:textId="6C95E0F1" w:rsidR="002F08FE" w:rsidRDefault="002F08FE" w:rsidP="00E630BB">
            <w:pPr>
              <w:spacing w:before="40" w:after="40" w:line="220" w:lineRule="exact"/>
              <w:jc w:val="right"/>
              <w:rPr>
                <w:sz w:val="18"/>
                <w:lang w:val="fr-FR"/>
              </w:rPr>
            </w:pPr>
            <w:r>
              <w:rPr>
                <w:sz w:val="18"/>
                <w:lang w:val="fr-FR"/>
              </w:rPr>
              <w:t>91</w:t>
            </w:r>
          </w:p>
        </w:tc>
        <w:tc>
          <w:tcPr>
            <w:tcW w:w="850" w:type="dxa"/>
            <w:tcBorders>
              <w:top w:val="single" w:sz="12" w:space="0" w:color="auto"/>
              <w:bottom w:val="single" w:sz="12" w:space="0" w:color="auto"/>
            </w:tcBorders>
            <w:vAlign w:val="bottom"/>
          </w:tcPr>
          <w:p w14:paraId="2B24509B" w14:textId="77777777" w:rsidR="002F08FE" w:rsidRPr="002F08FE" w:rsidRDefault="002F08FE" w:rsidP="00E630BB">
            <w:pPr>
              <w:spacing w:before="40" w:after="40" w:line="220" w:lineRule="exact"/>
              <w:jc w:val="right"/>
              <w:rPr>
                <w:sz w:val="18"/>
                <w:lang w:val="fr-FR"/>
              </w:rPr>
            </w:pPr>
          </w:p>
        </w:tc>
        <w:tc>
          <w:tcPr>
            <w:tcW w:w="1278" w:type="dxa"/>
            <w:tcBorders>
              <w:top w:val="single" w:sz="12" w:space="0" w:color="auto"/>
              <w:bottom w:val="single" w:sz="12" w:space="0" w:color="auto"/>
            </w:tcBorders>
            <w:vAlign w:val="bottom"/>
          </w:tcPr>
          <w:p w14:paraId="2B3525F3" w14:textId="77777777" w:rsidR="002F08FE" w:rsidRDefault="002F08FE" w:rsidP="00E630BB">
            <w:pPr>
              <w:spacing w:before="40" w:after="40" w:line="220" w:lineRule="exact"/>
              <w:jc w:val="right"/>
              <w:rPr>
                <w:sz w:val="18"/>
                <w:lang w:val="fr-FR"/>
              </w:rPr>
            </w:pPr>
          </w:p>
        </w:tc>
        <w:tc>
          <w:tcPr>
            <w:tcW w:w="569" w:type="dxa"/>
            <w:tcBorders>
              <w:top w:val="single" w:sz="12" w:space="0" w:color="auto"/>
              <w:bottom w:val="single" w:sz="12" w:space="0" w:color="auto"/>
            </w:tcBorders>
            <w:vAlign w:val="bottom"/>
          </w:tcPr>
          <w:p w14:paraId="30FD9460" w14:textId="348B6714" w:rsidR="002F08FE" w:rsidRPr="002F08FE" w:rsidRDefault="00201027" w:rsidP="00E630BB">
            <w:pPr>
              <w:spacing w:before="40" w:after="40" w:line="220" w:lineRule="exact"/>
              <w:jc w:val="right"/>
              <w:rPr>
                <w:sz w:val="18"/>
                <w:lang w:val="fr-FR"/>
              </w:rPr>
            </w:pPr>
            <w:r>
              <w:rPr>
                <w:sz w:val="18"/>
                <w:lang w:val="fr-FR"/>
              </w:rPr>
              <w:t>281</w:t>
            </w:r>
          </w:p>
        </w:tc>
        <w:tc>
          <w:tcPr>
            <w:tcW w:w="491" w:type="dxa"/>
            <w:tcBorders>
              <w:top w:val="single" w:sz="12" w:space="0" w:color="auto"/>
              <w:bottom w:val="single" w:sz="12" w:space="0" w:color="auto"/>
            </w:tcBorders>
            <w:vAlign w:val="bottom"/>
          </w:tcPr>
          <w:p w14:paraId="0B31EA17" w14:textId="62FE3F4F" w:rsidR="002F08FE" w:rsidRDefault="00201027" w:rsidP="00E630BB">
            <w:pPr>
              <w:spacing w:before="40" w:after="40" w:line="220" w:lineRule="exact"/>
              <w:jc w:val="right"/>
              <w:rPr>
                <w:sz w:val="18"/>
                <w:lang w:val="fr-FR"/>
              </w:rPr>
            </w:pPr>
            <w:r>
              <w:rPr>
                <w:sz w:val="18"/>
                <w:lang w:val="fr-FR"/>
              </w:rPr>
              <w:t>4</w:t>
            </w:r>
          </w:p>
        </w:tc>
        <w:tc>
          <w:tcPr>
            <w:tcW w:w="1492" w:type="dxa"/>
            <w:gridSpan w:val="2"/>
            <w:tcBorders>
              <w:top w:val="single" w:sz="12" w:space="0" w:color="auto"/>
              <w:bottom w:val="single" w:sz="12" w:space="0" w:color="auto"/>
            </w:tcBorders>
            <w:vAlign w:val="bottom"/>
          </w:tcPr>
          <w:p w14:paraId="14EE2536" w14:textId="0D4A7C13" w:rsidR="002F08FE" w:rsidRDefault="00201027" w:rsidP="00E630BB">
            <w:pPr>
              <w:spacing w:before="40" w:after="40" w:line="220" w:lineRule="exact"/>
              <w:jc w:val="right"/>
              <w:rPr>
                <w:sz w:val="18"/>
                <w:lang w:val="fr-FR"/>
              </w:rPr>
            </w:pPr>
            <w:r>
              <w:rPr>
                <w:sz w:val="18"/>
                <w:lang w:val="fr-FR"/>
              </w:rPr>
              <w:t>pas de notification</w:t>
            </w:r>
          </w:p>
        </w:tc>
      </w:tr>
    </w:tbl>
    <w:p w14:paraId="32E476F8" w14:textId="2E599B9B" w:rsidR="00265CC1" w:rsidRPr="00681851" w:rsidRDefault="00265CC1" w:rsidP="00201027">
      <w:pPr>
        <w:pStyle w:val="SingleTxtG"/>
        <w:numPr>
          <w:ilvl w:val="0"/>
          <w:numId w:val="39"/>
        </w:numPr>
        <w:spacing w:before="240"/>
        <w:ind w:left="1134" w:firstLine="0"/>
        <w:rPr>
          <w:lang w:val="fr-FR"/>
        </w:rPr>
      </w:pPr>
      <w:r w:rsidRPr="00681851">
        <w:rPr>
          <w:lang w:val="fr-FR"/>
        </w:rPr>
        <w:t>D</w:t>
      </w:r>
      <w:r>
        <w:rPr>
          <w:lang w:val="fr-FR"/>
        </w:rPr>
        <w:t>’</w:t>
      </w:r>
      <w:r w:rsidRPr="00681851">
        <w:rPr>
          <w:lang w:val="fr-FR"/>
        </w:rPr>
        <w:t>après les auditions recueillies au siège de la Commission d</w:t>
      </w:r>
      <w:r>
        <w:rPr>
          <w:lang w:val="fr-FR"/>
        </w:rPr>
        <w:t>’</w:t>
      </w:r>
      <w:r w:rsidRPr="00681851">
        <w:rPr>
          <w:lang w:val="fr-FR"/>
        </w:rPr>
        <w:t xml:space="preserve">Enquête et les informations fournies par le chef </w:t>
      </w:r>
      <w:r w:rsidRPr="00681851">
        <w:rPr>
          <w:rStyle w:val="Policepardfaut1"/>
          <w:bCs/>
          <w:lang w:val="fr-FR"/>
        </w:rPr>
        <w:t>de</w:t>
      </w:r>
      <w:r w:rsidRPr="00681851">
        <w:rPr>
          <w:lang w:val="fr-FR"/>
        </w:rPr>
        <w:t xml:space="preserve"> la mission présidentielle pour la ville de N</w:t>
      </w:r>
      <w:r>
        <w:rPr>
          <w:lang w:val="fr-FR"/>
        </w:rPr>
        <w:t>’</w:t>
      </w:r>
      <w:r w:rsidRPr="00681851">
        <w:rPr>
          <w:lang w:val="fr-FR"/>
        </w:rPr>
        <w:t>Djaména, il en ressort ce qui suit</w:t>
      </w:r>
      <w:r w:rsidR="00201027">
        <w:rPr>
          <w:lang w:val="fr-FR"/>
        </w:rPr>
        <w:t> </w:t>
      </w:r>
      <w:r w:rsidRPr="00681851">
        <w:rPr>
          <w:lang w:val="fr-FR"/>
        </w:rPr>
        <w:t>:</w:t>
      </w:r>
    </w:p>
    <w:p w14:paraId="01B4D739" w14:textId="7EDEE94A" w:rsidR="00265CC1" w:rsidRPr="00681851" w:rsidRDefault="00265CC1" w:rsidP="00265CC1">
      <w:pPr>
        <w:pStyle w:val="Bullet1G"/>
        <w:numPr>
          <w:ilvl w:val="0"/>
          <w:numId w:val="1"/>
        </w:numPr>
        <w:rPr>
          <w:lang w:val="fr-FR"/>
        </w:rPr>
      </w:pPr>
      <w:r w:rsidRPr="00681851">
        <w:rPr>
          <w:lang w:val="fr-FR"/>
        </w:rPr>
        <w:t>Nombre de blessés 97</w:t>
      </w:r>
      <w:r w:rsidR="00201027">
        <w:rPr>
          <w:lang w:val="fr-FR"/>
        </w:rPr>
        <w:t> </w:t>
      </w:r>
      <w:r w:rsidRPr="00681851">
        <w:rPr>
          <w:lang w:val="fr-FR"/>
        </w:rPr>
        <w:t>;</w:t>
      </w:r>
    </w:p>
    <w:p w14:paraId="11B151FE" w14:textId="77777777" w:rsidR="00265CC1" w:rsidRPr="00681851" w:rsidRDefault="00265CC1" w:rsidP="00265CC1">
      <w:pPr>
        <w:pStyle w:val="Bullet1G"/>
        <w:numPr>
          <w:ilvl w:val="0"/>
          <w:numId w:val="1"/>
        </w:numPr>
        <w:rPr>
          <w:lang w:val="fr-FR"/>
        </w:rPr>
      </w:pPr>
      <w:r w:rsidRPr="00681851">
        <w:rPr>
          <w:lang w:val="fr-FR"/>
        </w:rPr>
        <w:t>Nombre de morts 403.</w:t>
      </w:r>
    </w:p>
    <w:p w14:paraId="5AA33E2A" w14:textId="4057D81F" w:rsidR="00265CC1" w:rsidRPr="00681851" w:rsidRDefault="00265CC1" w:rsidP="00265CC1">
      <w:pPr>
        <w:pStyle w:val="SingleTxtG"/>
        <w:numPr>
          <w:ilvl w:val="0"/>
          <w:numId w:val="39"/>
        </w:numPr>
        <w:ind w:left="1134" w:firstLine="0"/>
        <w:rPr>
          <w:lang w:val="fr-FR"/>
        </w:rPr>
      </w:pPr>
      <w:r w:rsidRPr="00681851">
        <w:rPr>
          <w:lang w:val="fr-FR"/>
        </w:rPr>
        <w:t>De toutes les investigations faites par la Commission d</w:t>
      </w:r>
      <w:r>
        <w:rPr>
          <w:lang w:val="fr-FR"/>
        </w:rPr>
        <w:t>’</w:t>
      </w:r>
      <w:r w:rsidRPr="00681851">
        <w:rPr>
          <w:lang w:val="fr-FR"/>
        </w:rPr>
        <w:t xml:space="preserve">Enquête, il en résulte que lors des événements </w:t>
      </w:r>
      <w:r w:rsidRPr="00681851">
        <w:rPr>
          <w:rFonts w:eastAsia="Times New Roman"/>
          <w:lang w:val="fr-FR"/>
        </w:rPr>
        <w:t>qui</w:t>
      </w:r>
      <w:r w:rsidRPr="00681851">
        <w:rPr>
          <w:lang w:val="fr-FR"/>
        </w:rPr>
        <w:t xml:space="preserve"> se sont déroulés du Tchad du 28</w:t>
      </w:r>
      <w:r w:rsidR="00201027">
        <w:rPr>
          <w:lang w:val="fr-FR"/>
        </w:rPr>
        <w:t> </w:t>
      </w:r>
      <w:r w:rsidRPr="00681851">
        <w:rPr>
          <w:lang w:val="fr-FR"/>
        </w:rPr>
        <w:t>janvier au 8</w:t>
      </w:r>
      <w:r w:rsidR="00201027">
        <w:rPr>
          <w:lang w:val="fr-FR"/>
        </w:rPr>
        <w:t> </w:t>
      </w:r>
      <w:r w:rsidRPr="00681851">
        <w:rPr>
          <w:lang w:val="fr-FR"/>
        </w:rPr>
        <w:t xml:space="preserve">février 08, plusieurs cas </w:t>
      </w:r>
      <w:r w:rsidRPr="00681851">
        <w:rPr>
          <w:rFonts w:eastAsia="Times New Roman"/>
          <w:lang w:val="fr-FR"/>
        </w:rPr>
        <w:t>d</w:t>
      </w:r>
      <w:r>
        <w:rPr>
          <w:rFonts w:eastAsia="Times New Roman"/>
          <w:lang w:val="fr-FR"/>
        </w:rPr>
        <w:t>’</w:t>
      </w:r>
      <w:r w:rsidRPr="00681851">
        <w:rPr>
          <w:rFonts w:eastAsia="Times New Roman"/>
          <w:lang w:val="fr-FR"/>
        </w:rPr>
        <w:t>atteintes</w:t>
      </w:r>
      <w:r w:rsidRPr="00681851">
        <w:rPr>
          <w:lang w:val="fr-FR"/>
        </w:rPr>
        <w:t xml:space="preserve"> à la vie, à l</w:t>
      </w:r>
      <w:r>
        <w:rPr>
          <w:lang w:val="fr-FR"/>
        </w:rPr>
        <w:t>’</w:t>
      </w:r>
      <w:r w:rsidRPr="00681851">
        <w:rPr>
          <w:lang w:val="fr-FR"/>
        </w:rPr>
        <w:t>intégrité physique et à la liberté ont été commis (voir tableau ci</w:t>
      </w:r>
      <w:r w:rsidR="00201027">
        <w:rPr>
          <w:lang w:val="fr-FR"/>
        </w:rPr>
        <w:noBreakHyphen/>
      </w:r>
      <w:r w:rsidRPr="00681851">
        <w:rPr>
          <w:lang w:val="fr-FR"/>
        </w:rPr>
        <w:t>dessous).</w:t>
      </w:r>
    </w:p>
    <w:p w14:paraId="1276DDF2" w14:textId="3EB0F877" w:rsidR="00201027" w:rsidRDefault="00265CC1" w:rsidP="00201027">
      <w:pPr>
        <w:pStyle w:val="H23G"/>
        <w:rPr>
          <w:lang w:val="fr-FR"/>
        </w:rPr>
      </w:pPr>
      <w:bookmarkStart w:id="95" w:name="_Toc181085814"/>
      <w:bookmarkStart w:id="96" w:name="_Toc185261336"/>
      <w:r w:rsidRPr="00681851">
        <w:rPr>
          <w:lang w:val="fr-FR"/>
        </w:rPr>
        <w:tab/>
      </w:r>
      <w:r w:rsidRPr="00681851">
        <w:rPr>
          <w:lang w:val="fr-FR"/>
        </w:rPr>
        <w:tab/>
        <w:t>Tableau récapitulatif à N</w:t>
      </w:r>
      <w:r>
        <w:rPr>
          <w:lang w:val="fr-FR"/>
        </w:rPr>
        <w:t>’</w:t>
      </w:r>
      <w:r w:rsidRPr="00681851">
        <w:rPr>
          <w:lang w:val="fr-FR"/>
        </w:rPr>
        <w:t>Djamena et en provinces</w:t>
      </w:r>
      <w:bookmarkEnd w:id="95"/>
      <w:bookmarkEnd w:id="96"/>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27"/>
        <w:gridCol w:w="1227"/>
        <w:gridCol w:w="1229"/>
        <w:gridCol w:w="1229"/>
        <w:gridCol w:w="1229"/>
        <w:gridCol w:w="1229"/>
      </w:tblGrid>
      <w:tr w:rsidR="00201027" w:rsidRPr="00201027" w14:paraId="44A6E3DA" w14:textId="77777777" w:rsidTr="00201027">
        <w:trPr>
          <w:tblHeader/>
        </w:trPr>
        <w:tc>
          <w:tcPr>
            <w:tcW w:w="1227" w:type="dxa"/>
            <w:tcBorders>
              <w:top w:val="single" w:sz="4" w:space="0" w:color="auto"/>
              <w:bottom w:val="single" w:sz="12" w:space="0" w:color="auto"/>
            </w:tcBorders>
            <w:vAlign w:val="bottom"/>
          </w:tcPr>
          <w:p w14:paraId="1F7F2C5E" w14:textId="54E4E104" w:rsidR="00201027" w:rsidRPr="00201027" w:rsidRDefault="00201027" w:rsidP="00201027">
            <w:pPr>
              <w:spacing w:before="80" w:after="80" w:line="200" w:lineRule="exact"/>
              <w:rPr>
                <w:i/>
                <w:sz w:val="16"/>
                <w:lang w:val="fr-FR"/>
              </w:rPr>
            </w:pPr>
            <w:r>
              <w:rPr>
                <w:i/>
                <w:sz w:val="16"/>
                <w:lang w:val="fr-FR"/>
              </w:rPr>
              <w:t>Ville</w:t>
            </w:r>
          </w:p>
        </w:tc>
        <w:tc>
          <w:tcPr>
            <w:tcW w:w="1227" w:type="dxa"/>
            <w:tcBorders>
              <w:top w:val="single" w:sz="4" w:space="0" w:color="auto"/>
              <w:bottom w:val="single" w:sz="12" w:space="0" w:color="auto"/>
            </w:tcBorders>
            <w:vAlign w:val="bottom"/>
          </w:tcPr>
          <w:p w14:paraId="6CD5D2A9" w14:textId="5B9C74F6" w:rsidR="00201027" w:rsidRPr="00201027" w:rsidRDefault="00201027" w:rsidP="00201027">
            <w:pPr>
              <w:spacing w:before="80" w:after="80" w:line="200" w:lineRule="exact"/>
              <w:jc w:val="right"/>
              <w:rPr>
                <w:i/>
                <w:sz w:val="16"/>
                <w:lang w:val="fr-FR"/>
              </w:rPr>
            </w:pPr>
            <w:r>
              <w:rPr>
                <w:i/>
                <w:sz w:val="16"/>
                <w:lang w:val="fr-FR"/>
              </w:rPr>
              <w:t>Blessés</w:t>
            </w:r>
          </w:p>
        </w:tc>
        <w:tc>
          <w:tcPr>
            <w:tcW w:w="1229" w:type="dxa"/>
            <w:tcBorders>
              <w:top w:val="single" w:sz="4" w:space="0" w:color="auto"/>
              <w:bottom w:val="single" w:sz="12" w:space="0" w:color="auto"/>
            </w:tcBorders>
            <w:vAlign w:val="bottom"/>
          </w:tcPr>
          <w:p w14:paraId="61FF864B" w14:textId="77777777" w:rsidR="00201027" w:rsidRPr="00201027" w:rsidRDefault="00201027" w:rsidP="00201027">
            <w:pPr>
              <w:spacing w:before="80" w:after="80" w:line="200" w:lineRule="exact"/>
              <w:jc w:val="right"/>
              <w:rPr>
                <w:i/>
                <w:sz w:val="16"/>
                <w:lang w:val="fr-FR"/>
              </w:rPr>
            </w:pPr>
          </w:p>
        </w:tc>
        <w:tc>
          <w:tcPr>
            <w:tcW w:w="1229" w:type="dxa"/>
            <w:tcBorders>
              <w:top w:val="single" w:sz="4" w:space="0" w:color="auto"/>
              <w:bottom w:val="single" w:sz="12" w:space="0" w:color="auto"/>
            </w:tcBorders>
            <w:vAlign w:val="bottom"/>
          </w:tcPr>
          <w:p w14:paraId="22CFD07A" w14:textId="7B9FF66D" w:rsidR="00201027" w:rsidRPr="00201027" w:rsidRDefault="00201027" w:rsidP="00201027">
            <w:pPr>
              <w:spacing w:before="80" w:after="80" w:line="200" w:lineRule="exact"/>
              <w:jc w:val="right"/>
              <w:rPr>
                <w:i/>
                <w:sz w:val="16"/>
                <w:lang w:val="fr-FR"/>
              </w:rPr>
            </w:pPr>
            <w:r>
              <w:rPr>
                <w:i/>
                <w:sz w:val="16"/>
                <w:lang w:val="fr-FR"/>
              </w:rPr>
              <w:t>Décès</w:t>
            </w:r>
          </w:p>
        </w:tc>
        <w:tc>
          <w:tcPr>
            <w:tcW w:w="1229" w:type="dxa"/>
            <w:tcBorders>
              <w:top w:val="single" w:sz="4" w:space="0" w:color="auto"/>
              <w:bottom w:val="single" w:sz="12" w:space="0" w:color="auto"/>
            </w:tcBorders>
            <w:vAlign w:val="bottom"/>
          </w:tcPr>
          <w:p w14:paraId="197D9B02" w14:textId="5AFA32E2" w:rsidR="00201027" w:rsidRPr="00201027" w:rsidRDefault="00201027" w:rsidP="00201027">
            <w:pPr>
              <w:spacing w:before="80" w:after="80" w:line="200" w:lineRule="exact"/>
              <w:jc w:val="right"/>
              <w:rPr>
                <w:i/>
                <w:sz w:val="16"/>
                <w:lang w:val="fr-FR"/>
              </w:rPr>
            </w:pPr>
            <w:r>
              <w:rPr>
                <w:i/>
                <w:sz w:val="16"/>
                <w:lang w:val="fr-FR"/>
              </w:rPr>
              <w:t xml:space="preserve">Viols </w:t>
            </w:r>
          </w:p>
        </w:tc>
        <w:tc>
          <w:tcPr>
            <w:tcW w:w="1229" w:type="dxa"/>
            <w:tcBorders>
              <w:top w:val="single" w:sz="4" w:space="0" w:color="auto"/>
              <w:bottom w:val="single" w:sz="12" w:space="0" w:color="auto"/>
            </w:tcBorders>
            <w:vAlign w:val="bottom"/>
          </w:tcPr>
          <w:p w14:paraId="02B06888" w14:textId="65E95658" w:rsidR="00201027" w:rsidRPr="00201027" w:rsidRDefault="00201027" w:rsidP="00201027">
            <w:pPr>
              <w:spacing w:before="80" w:after="80" w:line="200" w:lineRule="exact"/>
              <w:jc w:val="right"/>
              <w:rPr>
                <w:i/>
                <w:sz w:val="16"/>
                <w:lang w:val="fr-FR"/>
              </w:rPr>
            </w:pPr>
            <w:r>
              <w:rPr>
                <w:i/>
                <w:sz w:val="16"/>
                <w:lang w:val="fr-FR"/>
              </w:rPr>
              <w:t>Détenus</w:t>
            </w:r>
          </w:p>
        </w:tc>
      </w:tr>
      <w:tr w:rsidR="00201027" w:rsidRPr="00201027" w14:paraId="341E1812" w14:textId="77777777" w:rsidTr="00201027">
        <w:tc>
          <w:tcPr>
            <w:tcW w:w="1227" w:type="dxa"/>
            <w:tcBorders>
              <w:top w:val="single" w:sz="12" w:space="0" w:color="auto"/>
            </w:tcBorders>
          </w:tcPr>
          <w:p w14:paraId="517FEFBF" w14:textId="60A1D657" w:rsidR="00201027" w:rsidRPr="00201027" w:rsidRDefault="00201027" w:rsidP="00201027">
            <w:pPr>
              <w:spacing w:before="40" w:after="40" w:line="220" w:lineRule="exact"/>
              <w:rPr>
                <w:sz w:val="18"/>
                <w:lang w:val="fr-FR"/>
              </w:rPr>
            </w:pPr>
            <w:r w:rsidRPr="00FC0536">
              <w:t>N’Djaména</w:t>
            </w:r>
          </w:p>
        </w:tc>
        <w:tc>
          <w:tcPr>
            <w:tcW w:w="1227" w:type="dxa"/>
            <w:tcBorders>
              <w:top w:val="single" w:sz="12" w:space="0" w:color="auto"/>
            </w:tcBorders>
          </w:tcPr>
          <w:p w14:paraId="341D6328" w14:textId="424C3CFD" w:rsidR="00201027" w:rsidRPr="00201027" w:rsidRDefault="00201027" w:rsidP="00201027">
            <w:pPr>
              <w:spacing w:before="40" w:after="40" w:line="220" w:lineRule="exact"/>
              <w:jc w:val="right"/>
              <w:rPr>
                <w:sz w:val="18"/>
                <w:lang w:val="fr-FR"/>
              </w:rPr>
            </w:pPr>
            <w:r w:rsidRPr="00FC0536">
              <w:t>1</w:t>
            </w:r>
            <w:r>
              <w:t> </w:t>
            </w:r>
            <w:r w:rsidRPr="00FC0536">
              <w:t>323</w:t>
            </w:r>
          </w:p>
        </w:tc>
        <w:tc>
          <w:tcPr>
            <w:tcW w:w="1229" w:type="dxa"/>
            <w:tcBorders>
              <w:top w:val="single" w:sz="12" w:space="0" w:color="auto"/>
            </w:tcBorders>
          </w:tcPr>
          <w:p w14:paraId="6671B72B" w14:textId="77777777" w:rsidR="00201027" w:rsidRPr="00201027" w:rsidRDefault="00201027" w:rsidP="00201027">
            <w:pPr>
              <w:spacing w:before="40" w:after="40" w:line="220" w:lineRule="exact"/>
              <w:jc w:val="right"/>
              <w:rPr>
                <w:sz w:val="18"/>
                <w:lang w:val="fr-FR"/>
              </w:rPr>
            </w:pPr>
          </w:p>
        </w:tc>
        <w:tc>
          <w:tcPr>
            <w:tcW w:w="1229" w:type="dxa"/>
            <w:tcBorders>
              <w:top w:val="single" w:sz="12" w:space="0" w:color="auto"/>
            </w:tcBorders>
          </w:tcPr>
          <w:p w14:paraId="338CCAF5" w14:textId="5490472C" w:rsidR="00201027" w:rsidRPr="00201027" w:rsidRDefault="00201027" w:rsidP="00201027">
            <w:pPr>
              <w:spacing w:before="40" w:after="40" w:line="220" w:lineRule="exact"/>
              <w:jc w:val="right"/>
              <w:rPr>
                <w:sz w:val="18"/>
                <w:lang w:val="fr-FR"/>
              </w:rPr>
            </w:pPr>
            <w:r w:rsidRPr="00FC0536">
              <w:t>730</w:t>
            </w:r>
          </w:p>
        </w:tc>
        <w:tc>
          <w:tcPr>
            <w:tcW w:w="1229" w:type="dxa"/>
            <w:tcBorders>
              <w:top w:val="single" w:sz="12" w:space="0" w:color="auto"/>
            </w:tcBorders>
          </w:tcPr>
          <w:p w14:paraId="3B52E6C8" w14:textId="3E074BE2" w:rsidR="00201027" w:rsidRPr="00201027" w:rsidRDefault="00201027" w:rsidP="00201027">
            <w:pPr>
              <w:spacing w:before="40" w:after="40" w:line="220" w:lineRule="exact"/>
              <w:jc w:val="right"/>
              <w:rPr>
                <w:sz w:val="18"/>
                <w:lang w:val="fr-FR"/>
              </w:rPr>
            </w:pPr>
            <w:r w:rsidRPr="00FC0536">
              <w:t>24</w:t>
            </w:r>
          </w:p>
        </w:tc>
        <w:tc>
          <w:tcPr>
            <w:tcW w:w="1229" w:type="dxa"/>
            <w:tcBorders>
              <w:top w:val="single" w:sz="12" w:space="0" w:color="auto"/>
            </w:tcBorders>
          </w:tcPr>
          <w:p w14:paraId="766C4EF6" w14:textId="38F70255" w:rsidR="00201027" w:rsidRPr="00201027" w:rsidRDefault="00201027" w:rsidP="00201027">
            <w:pPr>
              <w:spacing w:before="40" w:after="40" w:line="220" w:lineRule="exact"/>
              <w:jc w:val="right"/>
              <w:rPr>
                <w:sz w:val="18"/>
                <w:lang w:val="fr-FR"/>
              </w:rPr>
            </w:pPr>
            <w:r w:rsidRPr="00FC0536">
              <w:t>154</w:t>
            </w:r>
          </w:p>
        </w:tc>
      </w:tr>
      <w:tr w:rsidR="00201027" w:rsidRPr="00201027" w14:paraId="7A777EA0" w14:textId="77777777" w:rsidTr="00201027">
        <w:tc>
          <w:tcPr>
            <w:tcW w:w="1227" w:type="dxa"/>
          </w:tcPr>
          <w:p w14:paraId="018E492D" w14:textId="77213990" w:rsidR="00201027" w:rsidRPr="00201027" w:rsidRDefault="00201027" w:rsidP="00201027">
            <w:pPr>
              <w:spacing w:before="40" w:after="40" w:line="220" w:lineRule="exact"/>
              <w:rPr>
                <w:sz w:val="18"/>
                <w:lang w:val="fr-FR"/>
              </w:rPr>
            </w:pPr>
            <w:r w:rsidRPr="00FC0536">
              <w:t>Mongo</w:t>
            </w:r>
          </w:p>
        </w:tc>
        <w:tc>
          <w:tcPr>
            <w:tcW w:w="1227" w:type="dxa"/>
          </w:tcPr>
          <w:p w14:paraId="4A9A06A2" w14:textId="50AA3C7A" w:rsidR="00201027" w:rsidRPr="00201027" w:rsidRDefault="00201027" w:rsidP="00201027">
            <w:pPr>
              <w:spacing w:before="40" w:after="40" w:line="220" w:lineRule="exact"/>
              <w:jc w:val="right"/>
              <w:rPr>
                <w:sz w:val="18"/>
                <w:lang w:val="fr-FR"/>
              </w:rPr>
            </w:pPr>
            <w:r w:rsidRPr="00FC0536">
              <w:t>83</w:t>
            </w:r>
          </w:p>
        </w:tc>
        <w:tc>
          <w:tcPr>
            <w:tcW w:w="1229" w:type="dxa"/>
          </w:tcPr>
          <w:p w14:paraId="11FD530A" w14:textId="77777777" w:rsidR="00201027" w:rsidRPr="00201027" w:rsidRDefault="00201027" w:rsidP="00201027">
            <w:pPr>
              <w:spacing w:before="40" w:after="40" w:line="220" w:lineRule="exact"/>
              <w:jc w:val="right"/>
              <w:rPr>
                <w:sz w:val="18"/>
                <w:lang w:val="fr-FR"/>
              </w:rPr>
            </w:pPr>
          </w:p>
        </w:tc>
        <w:tc>
          <w:tcPr>
            <w:tcW w:w="1229" w:type="dxa"/>
          </w:tcPr>
          <w:p w14:paraId="3E6771F0" w14:textId="2DDEF534" w:rsidR="00201027" w:rsidRPr="00201027" w:rsidRDefault="00201027" w:rsidP="00201027">
            <w:pPr>
              <w:spacing w:before="40" w:after="40" w:line="220" w:lineRule="exact"/>
              <w:jc w:val="right"/>
              <w:rPr>
                <w:sz w:val="18"/>
                <w:lang w:val="fr-FR"/>
              </w:rPr>
            </w:pPr>
            <w:r w:rsidRPr="00FC0536">
              <w:t>03</w:t>
            </w:r>
          </w:p>
        </w:tc>
        <w:tc>
          <w:tcPr>
            <w:tcW w:w="1229" w:type="dxa"/>
          </w:tcPr>
          <w:p w14:paraId="218ACCB8" w14:textId="5D71A069" w:rsidR="00201027" w:rsidRPr="00201027" w:rsidRDefault="00201027" w:rsidP="00201027">
            <w:pPr>
              <w:spacing w:before="40" w:after="40" w:line="220" w:lineRule="exact"/>
              <w:jc w:val="right"/>
              <w:rPr>
                <w:sz w:val="18"/>
                <w:lang w:val="fr-FR"/>
              </w:rPr>
            </w:pPr>
            <w:r w:rsidRPr="00FC0536">
              <w:t>02</w:t>
            </w:r>
          </w:p>
        </w:tc>
        <w:tc>
          <w:tcPr>
            <w:tcW w:w="1229" w:type="dxa"/>
          </w:tcPr>
          <w:p w14:paraId="64DC8216" w14:textId="6B23B1C9" w:rsidR="00201027" w:rsidRPr="00201027" w:rsidRDefault="00201027" w:rsidP="00201027">
            <w:pPr>
              <w:spacing w:before="40" w:after="40" w:line="220" w:lineRule="exact"/>
              <w:jc w:val="right"/>
              <w:rPr>
                <w:sz w:val="18"/>
                <w:lang w:val="fr-FR"/>
              </w:rPr>
            </w:pPr>
            <w:r w:rsidRPr="00FC0536">
              <w:t>02</w:t>
            </w:r>
          </w:p>
        </w:tc>
      </w:tr>
      <w:tr w:rsidR="00201027" w:rsidRPr="00201027" w14:paraId="0E5EA72F" w14:textId="77777777" w:rsidTr="00201027">
        <w:tc>
          <w:tcPr>
            <w:tcW w:w="1227" w:type="dxa"/>
          </w:tcPr>
          <w:p w14:paraId="5541AAE6" w14:textId="53685D76" w:rsidR="00201027" w:rsidRPr="00201027" w:rsidRDefault="00201027" w:rsidP="00201027">
            <w:pPr>
              <w:spacing w:before="40" w:after="40" w:line="220" w:lineRule="exact"/>
              <w:rPr>
                <w:sz w:val="18"/>
                <w:lang w:val="fr-FR"/>
              </w:rPr>
            </w:pPr>
            <w:r w:rsidRPr="00FC0536">
              <w:t>Oum-Hadjer</w:t>
            </w:r>
          </w:p>
        </w:tc>
        <w:tc>
          <w:tcPr>
            <w:tcW w:w="1227" w:type="dxa"/>
          </w:tcPr>
          <w:p w14:paraId="53460D40" w14:textId="65D65201" w:rsidR="00201027" w:rsidRPr="00201027" w:rsidRDefault="00201027" w:rsidP="00201027">
            <w:pPr>
              <w:spacing w:before="40" w:after="40" w:line="220" w:lineRule="exact"/>
              <w:jc w:val="right"/>
              <w:rPr>
                <w:sz w:val="18"/>
                <w:lang w:val="fr-FR"/>
              </w:rPr>
            </w:pPr>
            <w:r w:rsidRPr="00FC0536">
              <w:t>-</w:t>
            </w:r>
          </w:p>
        </w:tc>
        <w:tc>
          <w:tcPr>
            <w:tcW w:w="1229" w:type="dxa"/>
          </w:tcPr>
          <w:p w14:paraId="417725F8" w14:textId="77777777" w:rsidR="00201027" w:rsidRPr="00201027" w:rsidRDefault="00201027" w:rsidP="00201027">
            <w:pPr>
              <w:spacing w:before="40" w:after="40" w:line="220" w:lineRule="exact"/>
              <w:jc w:val="right"/>
              <w:rPr>
                <w:sz w:val="18"/>
                <w:lang w:val="fr-FR"/>
              </w:rPr>
            </w:pPr>
          </w:p>
        </w:tc>
        <w:tc>
          <w:tcPr>
            <w:tcW w:w="1229" w:type="dxa"/>
          </w:tcPr>
          <w:p w14:paraId="12F86D25" w14:textId="6A14DDE8" w:rsidR="00201027" w:rsidRPr="00201027" w:rsidRDefault="00201027" w:rsidP="00201027">
            <w:pPr>
              <w:spacing w:before="40" w:after="40" w:line="220" w:lineRule="exact"/>
              <w:jc w:val="right"/>
              <w:rPr>
                <w:sz w:val="18"/>
                <w:lang w:val="fr-FR"/>
              </w:rPr>
            </w:pPr>
            <w:r w:rsidRPr="00FC0536">
              <w:t>03</w:t>
            </w:r>
          </w:p>
        </w:tc>
        <w:tc>
          <w:tcPr>
            <w:tcW w:w="1229" w:type="dxa"/>
          </w:tcPr>
          <w:p w14:paraId="5F7FD3F2" w14:textId="3D91FC8D" w:rsidR="00201027" w:rsidRPr="00201027" w:rsidRDefault="00201027" w:rsidP="00201027">
            <w:pPr>
              <w:spacing w:before="40" w:after="40" w:line="220" w:lineRule="exact"/>
              <w:jc w:val="right"/>
              <w:rPr>
                <w:sz w:val="18"/>
                <w:lang w:val="fr-FR"/>
              </w:rPr>
            </w:pPr>
            <w:r w:rsidRPr="00FC0536">
              <w:t>-</w:t>
            </w:r>
          </w:p>
        </w:tc>
        <w:tc>
          <w:tcPr>
            <w:tcW w:w="1229" w:type="dxa"/>
          </w:tcPr>
          <w:p w14:paraId="45F2CAE6" w14:textId="24927CF3" w:rsidR="00201027" w:rsidRPr="00201027" w:rsidRDefault="00201027" w:rsidP="00201027">
            <w:pPr>
              <w:spacing w:before="40" w:after="40" w:line="220" w:lineRule="exact"/>
              <w:jc w:val="right"/>
              <w:rPr>
                <w:sz w:val="18"/>
                <w:lang w:val="fr-FR"/>
              </w:rPr>
            </w:pPr>
            <w:r w:rsidRPr="00FC0536">
              <w:t>-</w:t>
            </w:r>
          </w:p>
        </w:tc>
      </w:tr>
      <w:tr w:rsidR="00201027" w:rsidRPr="00201027" w14:paraId="5595F539" w14:textId="77777777" w:rsidTr="00201027">
        <w:tc>
          <w:tcPr>
            <w:tcW w:w="1227" w:type="dxa"/>
          </w:tcPr>
          <w:p w14:paraId="60407071" w14:textId="22D033F2" w:rsidR="00201027" w:rsidRPr="00201027" w:rsidRDefault="00201027" w:rsidP="00201027">
            <w:pPr>
              <w:spacing w:before="40" w:after="40" w:line="220" w:lineRule="exact"/>
              <w:rPr>
                <w:sz w:val="18"/>
                <w:lang w:val="fr-FR"/>
              </w:rPr>
            </w:pPr>
            <w:r w:rsidRPr="00FC0536">
              <w:t>Ati</w:t>
            </w:r>
          </w:p>
        </w:tc>
        <w:tc>
          <w:tcPr>
            <w:tcW w:w="1227" w:type="dxa"/>
          </w:tcPr>
          <w:p w14:paraId="23268C00" w14:textId="28659133" w:rsidR="00201027" w:rsidRPr="00201027" w:rsidRDefault="00201027" w:rsidP="00201027">
            <w:pPr>
              <w:spacing w:before="40" w:after="40" w:line="220" w:lineRule="exact"/>
              <w:jc w:val="right"/>
              <w:rPr>
                <w:sz w:val="18"/>
                <w:lang w:val="fr-FR"/>
              </w:rPr>
            </w:pPr>
            <w:r w:rsidRPr="00FC0536">
              <w:t>-</w:t>
            </w:r>
          </w:p>
        </w:tc>
        <w:tc>
          <w:tcPr>
            <w:tcW w:w="1229" w:type="dxa"/>
          </w:tcPr>
          <w:p w14:paraId="18D59386" w14:textId="77777777" w:rsidR="00201027" w:rsidRPr="00201027" w:rsidRDefault="00201027" w:rsidP="00201027">
            <w:pPr>
              <w:spacing w:before="40" w:after="40" w:line="220" w:lineRule="exact"/>
              <w:jc w:val="right"/>
              <w:rPr>
                <w:sz w:val="18"/>
                <w:lang w:val="fr-FR"/>
              </w:rPr>
            </w:pPr>
          </w:p>
        </w:tc>
        <w:tc>
          <w:tcPr>
            <w:tcW w:w="1229" w:type="dxa"/>
          </w:tcPr>
          <w:p w14:paraId="54894602" w14:textId="5B80138A" w:rsidR="00201027" w:rsidRPr="00201027" w:rsidRDefault="00201027" w:rsidP="00201027">
            <w:pPr>
              <w:spacing w:before="40" w:after="40" w:line="220" w:lineRule="exact"/>
              <w:jc w:val="right"/>
              <w:rPr>
                <w:sz w:val="18"/>
                <w:lang w:val="fr-FR"/>
              </w:rPr>
            </w:pPr>
            <w:r w:rsidRPr="00FC0536">
              <w:t>-</w:t>
            </w:r>
          </w:p>
        </w:tc>
        <w:tc>
          <w:tcPr>
            <w:tcW w:w="1229" w:type="dxa"/>
          </w:tcPr>
          <w:p w14:paraId="314F9BC3" w14:textId="5B7A6FF2" w:rsidR="00201027" w:rsidRPr="00201027" w:rsidRDefault="00201027" w:rsidP="00201027">
            <w:pPr>
              <w:spacing w:before="40" w:after="40" w:line="220" w:lineRule="exact"/>
              <w:jc w:val="right"/>
              <w:rPr>
                <w:sz w:val="18"/>
                <w:lang w:val="fr-FR"/>
              </w:rPr>
            </w:pPr>
            <w:r w:rsidRPr="00FC0536">
              <w:t>-</w:t>
            </w:r>
          </w:p>
        </w:tc>
        <w:tc>
          <w:tcPr>
            <w:tcW w:w="1229" w:type="dxa"/>
          </w:tcPr>
          <w:p w14:paraId="561743EE" w14:textId="03257674" w:rsidR="00201027" w:rsidRPr="00201027" w:rsidRDefault="00201027" w:rsidP="00201027">
            <w:pPr>
              <w:spacing w:before="40" w:after="40" w:line="220" w:lineRule="exact"/>
              <w:jc w:val="right"/>
              <w:rPr>
                <w:sz w:val="18"/>
                <w:lang w:val="fr-FR"/>
              </w:rPr>
            </w:pPr>
            <w:r w:rsidRPr="00FC0536">
              <w:t>-</w:t>
            </w:r>
          </w:p>
        </w:tc>
      </w:tr>
      <w:tr w:rsidR="00201027" w:rsidRPr="00201027" w14:paraId="13387C7D" w14:textId="77777777" w:rsidTr="00201027">
        <w:tc>
          <w:tcPr>
            <w:tcW w:w="1227" w:type="dxa"/>
          </w:tcPr>
          <w:p w14:paraId="74ED7DE5" w14:textId="4F3DE3F5" w:rsidR="00201027" w:rsidRPr="00201027" w:rsidRDefault="00201027" w:rsidP="00201027">
            <w:pPr>
              <w:spacing w:before="40" w:after="40" w:line="220" w:lineRule="exact"/>
              <w:rPr>
                <w:sz w:val="18"/>
                <w:lang w:val="fr-FR"/>
              </w:rPr>
            </w:pPr>
            <w:r w:rsidRPr="00FC0536">
              <w:t>Am-Timan</w:t>
            </w:r>
          </w:p>
        </w:tc>
        <w:tc>
          <w:tcPr>
            <w:tcW w:w="1227" w:type="dxa"/>
          </w:tcPr>
          <w:p w14:paraId="5603B380" w14:textId="145F011B" w:rsidR="00201027" w:rsidRPr="00201027" w:rsidRDefault="00201027" w:rsidP="00201027">
            <w:pPr>
              <w:spacing w:before="40" w:after="40" w:line="220" w:lineRule="exact"/>
              <w:jc w:val="right"/>
              <w:rPr>
                <w:sz w:val="18"/>
                <w:lang w:val="fr-FR"/>
              </w:rPr>
            </w:pPr>
            <w:r w:rsidRPr="00FC0536">
              <w:t>03</w:t>
            </w:r>
          </w:p>
        </w:tc>
        <w:tc>
          <w:tcPr>
            <w:tcW w:w="1229" w:type="dxa"/>
          </w:tcPr>
          <w:p w14:paraId="670A1256" w14:textId="77777777" w:rsidR="00201027" w:rsidRPr="00201027" w:rsidRDefault="00201027" w:rsidP="00201027">
            <w:pPr>
              <w:spacing w:before="40" w:after="40" w:line="220" w:lineRule="exact"/>
              <w:jc w:val="right"/>
              <w:rPr>
                <w:sz w:val="18"/>
                <w:lang w:val="fr-FR"/>
              </w:rPr>
            </w:pPr>
          </w:p>
        </w:tc>
        <w:tc>
          <w:tcPr>
            <w:tcW w:w="1229" w:type="dxa"/>
          </w:tcPr>
          <w:p w14:paraId="086E491C" w14:textId="1BBA1DC9" w:rsidR="00201027" w:rsidRPr="00201027" w:rsidRDefault="00201027" w:rsidP="00201027">
            <w:pPr>
              <w:spacing w:before="40" w:after="40" w:line="220" w:lineRule="exact"/>
              <w:jc w:val="right"/>
              <w:rPr>
                <w:sz w:val="18"/>
                <w:lang w:val="fr-FR"/>
              </w:rPr>
            </w:pPr>
            <w:r w:rsidRPr="00FC0536">
              <w:t>05</w:t>
            </w:r>
          </w:p>
        </w:tc>
        <w:tc>
          <w:tcPr>
            <w:tcW w:w="1229" w:type="dxa"/>
          </w:tcPr>
          <w:p w14:paraId="09F75ED0" w14:textId="4E156B9B" w:rsidR="00201027" w:rsidRPr="00201027" w:rsidRDefault="00201027" w:rsidP="00201027">
            <w:pPr>
              <w:spacing w:before="40" w:after="40" w:line="220" w:lineRule="exact"/>
              <w:jc w:val="right"/>
              <w:rPr>
                <w:sz w:val="18"/>
                <w:lang w:val="fr-FR"/>
              </w:rPr>
            </w:pPr>
            <w:r w:rsidRPr="00FC0536">
              <w:t>02</w:t>
            </w:r>
          </w:p>
        </w:tc>
        <w:tc>
          <w:tcPr>
            <w:tcW w:w="1229" w:type="dxa"/>
          </w:tcPr>
          <w:p w14:paraId="71FD0868" w14:textId="26CDED01" w:rsidR="00201027" w:rsidRPr="00201027" w:rsidRDefault="00201027" w:rsidP="00201027">
            <w:pPr>
              <w:spacing w:before="40" w:after="40" w:line="220" w:lineRule="exact"/>
              <w:jc w:val="right"/>
              <w:rPr>
                <w:sz w:val="18"/>
                <w:lang w:val="fr-FR"/>
              </w:rPr>
            </w:pPr>
            <w:r w:rsidRPr="00FC0536">
              <w:t>05</w:t>
            </w:r>
          </w:p>
        </w:tc>
      </w:tr>
      <w:tr w:rsidR="00201027" w:rsidRPr="00201027" w14:paraId="64DC83C9" w14:textId="77777777" w:rsidTr="00201027">
        <w:tc>
          <w:tcPr>
            <w:tcW w:w="1227" w:type="dxa"/>
          </w:tcPr>
          <w:p w14:paraId="790C80E1" w14:textId="450A1515" w:rsidR="00201027" w:rsidRPr="00201027" w:rsidRDefault="00201027" w:rsidP="00201027">
            <w:pPr>
              <w:spacing w:before="40" w:after="40" w:line="220" w:lineRule="exact"/>
              <w:rPr>
                <w:sz w:val="18"/>
                <w:lang w:val="fr-FR"/>
              </w:rPr>
            </w:pPr>
            <w:r w:rsidRPr="00FC0536">
              <w:t>Massakory</w:t>
            </w:r>
          </w:p>
        </w:tc>
        <w:tc>
          <w:tcPr>
            <w:tcW w:w="1227" w:type="dxa"/>
          </w:tcPr>
          <w:p w14:paraId="6FB91DCA" w14:textId="2ED798AD" w:rsidR="00201027" w:rsidRPr="00201027" w:rsidRDefault="00201027" w:rsidP="00201027">
            <w:pPr>
              <w:spacing w:before="40" w:after="40" w:line="220" w:lineRule="exact"/>
              <w:jc w:val="right"/>
              <w:rPr>
                <w:sz w:val="18"/>
                <w:lang w:val="fr-FR"/>
              </w:rPr>
            </w:pPr>
            <w:r w:rsidRPr="00FC0536">
              <w:t>45</w:t>
            </w:r>
          </w:p>
        </w:tc>
        <w:tc>
          <w:tcPr>
            <w:tcW w:w="1229" w:type="dxa"/>
          </w:tcPr>
          <w:p w14:paraId="2BB8B782" w14:textId="77777777" w:rsidR="00201027" w:rsidRPr="00201027" w:rsidRDefault="00201027" w:rsidP="00201027">
            <w:pPr>
              <w:spacing w:before="40" w:after="40" w:line="220" w:lineRule="exact"/>
              <w:jc w:val="right"/>
              <w:rPr>
                <w:sz w:val="18"/>
                <w:lang w:val="fr-FR"/>
              </w:rPr>
            </w:pPr>
          </w:p>
        </w:tc>
        <w:tc>
          <w:tcPr>
            <w:tcW w:w="1229" w:type="dxa"/>
          </w:tcPr>
          <w:p w14:paraId="6864CA12" w14:textId="2008FAB8" w:rsidR="00201027" w:rsidRPr="00201027" w:rsidRDefault="00201027" w:rsidP="00201027">
            <w:pPr>
              <w:spacing w:before="40" w:after="40" w:line="220" w:lineRule="exact"/>
              <w:jc w:val="right"/>
              <w:rPr>
                <w:sz w:val="18"/>
                <w:lang w:val="fr-FR"/>
              </w:rPr>
            </w:pPr>
            <w:r w:rsidRPr="00FC0536">
              <w:t>111</w:t>
            </w:r>
          </w:p>
        </w:tc>
        <w:tc>
          <w:tcPr>
            <w:tcW w:w="1229" w:type="dxa"/>
          </w:tcPr>
          <w:p w14:paraId="7DA8F831" w14:textId="13871E77" w:rsidR="00201027" w:rsidRPr="00201027" w:rsidRDefault="00201027" w:rsidP="00201027">
            <w:pPr>
              <w:spacing w:before="40" w:after="40" w:line="220" w:lineRule="exact"/>
              <w:jc w:val="right"/>
              <w:rPr>
                <w:sz w:val="18"/>
                <w:lang w:val="fr-FR"/>
              </w:rPr>
            </w:pPr>
            <w:r w:rsidRPr="00FC0536">
              <w:t>-</w:t>
            </w:r>
          </w:p>
        </w:tc>
        <w:tc>
          <w:tcPr>
            <w:tcW w:w="1229" w:type="dxa"/>
          </w:tcPr>
          <w:p w14:paraId="56465FF8" w14:textId="41A888DB" w:rsidR="00201027" w:rsidRPr="00201027" w:rsidRDefault="00201027" w:rsidP="00201027">
            <w:pPr>
              <w:spacing w:before="40" w:after="40" w:line="220" w:lineRule="exact"/>
              <w:jc w:val="right"/>
              <w:rPr>
                <w:sz w:val="18"/>
                <w:lang w:val="fr-FR"/>
              </w:rPr>
            </w:pPr>
            <w:r w:rsidRPr="00FC0536">
              <w:t>-</w:t>
            </w:r>
          </w:p>
        </w:tc>
      </w:tr>
      <w:tr w:rsidR="00201027" w:rsidRPr="00201027" w14:paraId="7EC64C63" w14:textId="77777777" w:rsidTr="00201027">
        <w:tc>
          <w:tcPr>
            <w:tcW w:w="1227" w:type="dxa"/>
          </w:tcPr>
          <w:p w14:paraId="7AB895ED" w14:textId="79971A4A" w:rsidR="00201027" w:rsidRPr="00201027" w:rsidRDefault="00201027" w:rsidP="00201027">
            <w:pPr>
              <w:spacing w:before="40" w:after="40" w:line="220" w:lineRule="exact"/>
              <w:rPr>
                <w:sz w:val="18"/>
                <w:lang w:val="fr-FR"/>
              </w:rPr>
            </w:pPr>
            <w:r w:rsidRPr="00FC0536">
              <w:t>Massaguet</w:t>
            </w:r>
          </w:p>
        </w:tc>
        <w:tc>
          <w:tcPr>
            <w:tcW w:w="1227" w:type="dxa"/>
          </w:tcPr>
          <w:p w14:paraId="165C921F" w14:textId="34D875D4" w:rsidR="00201027" w:rsidRPr="00201027" w:rsidRDefault="00201027" w:rsidP="00201027">
            <w:pPr>
              <w:spacing w:before="40" w:after="40" w:line="220" w:lineRule="exact"/>
              <w:jc w:val="right"/>
              <w:rPr>
                <w:sz w:val="18"/>
                <w:lang w:val="fr-FR"/>
              </w:rPr>
            </w:pPr>
            <w:r w:rsidRPr="00FC0536">
              <w:t>104</w:t>
            </w:r>
          </w:p>
        </w:tc>
        <w:tc>
          <w:tcPr>
            <w:tcW w:w="1229" w:type="dxa"/>
          </w:tcPr>
          <w:p w14:paraId="785E6DD3" w14:textId="77777777" w:rsidR="00201027" w:rsidRPr="00201027" w:rsidRDefault="00201027" w:rsidP="00201027">
            <w:pPr>
              <w:spacing w:before="40" w:after="40" w:line="220" w:lineRule="exact"/>
              <w:jc w:val="right"/>
              <w:rPr>
                <w:sz w:val="18"/>
                <w:lang w:val="fr-FR"/>
              </w:rPr>
            </w:pPr>
          </w:p>
        </w:tc>
        <w:tc>
          <w:tcPr>
            <w:tcW w:w="1229" w:type="dxa"/>
          </w:tcPr>
          <w:p w14:paraId="59A82B31" w14:textId="6F2D240C" w:rsidR="00201027" w:rsidRPr="00201027" w:rsidRDefault="00201027" w:rsidP="00201027">
            <w:pPr>
              <w:spacing w:before="40" w:after="40" w:line="220" w:lineRule="exact"/>
              <w:jc w:val="right"/>
              <w:rPr>
                <w:sz w:val="18"/>
                <w:lang w:val="fr-FR"/>
              </w:rPr>
            </w:pPr>
            <w:r w:rsidRPr="00FC0536">
              <w:t>120</w:t>
            </w:r>
          </w:p>
        </w:tc>
        <w:tc>
          <w:tcPr>
            <w:tcW w:w="1229" w:type="dxa"/>
          </w:tcPr>
          <w:p w14:paraId="238DD43D" w14:textId="31CCDEFD" w:rsidR="00201027" w:rsidRPr="00201027" w:rsidRDefault="00201027" w:rsidP="00201027">
            <w:pPr>
              <w:spacing w:before="40" w:after="40" w:line="220" w:lineRule="exact"/>
              <w:jc w:val="right"/>
              <w:rPr>
                <w:sz w:val="18"/>
                <w:lang w:val="fr-FR"/>
              </w:rPr>
            </w:pPr>
            <w:r w:rsidRPr="00FC0536">
              <w:t>-</w:t>
            </w:r>
          </w:p>
        </w:tc>
        <w:tc>
          <w:tcPr>
            <w:tcW w:w="1229" w:type="dxa"/>
          </w:tcPr>
          <w:p w14:paraId="1313EF0C" w14:textId="1B9368DA" w:rsidR="00201027" w:rsidRPr="00201027" w:rsidRDefault="00201027" w:rsidP="00201027">
            <w:pPr>
              <w:spacing w:before="40" w:after="40" w:line="220" w:lineRule="exact"/>
              <w:jc w:val="right"/>
              <w:rPr>
                <w:sz w:val="18"/>
                <w:lang w:val="fr-FR"/>
              </w:rPr>
            </w:pPr>
            <w:r w:rsidRPr="00FC0536">
              <w:t>-</w:t>
            </w:r>
          </w:p>
        </w:tc>
      </w:tr>
      <w:tr w:rsidR="00201027" w:rsidRPr="00201027" w14:paraId="5BC75577" w14:textId="77777777" w:rsidTr="00201027">
        <w:tc>
          <w:tcPr>
            <w:tcW w:w="1227" w:type="dxa"/>
          </w:tcPr>
          <w:p w14:paraId="186D788A" w14:textId="012A3DFA" w:rsidR="00201027" w:rsidRPr="00201027" w:rsidRDefault="00201027" w:rsidP="00201027">
            <w:pPr>
              <w:spacing w:before="40" w:after="40" w:line="220" w:lineRule="exact"/>
              <w:rPr>
                <w:sz w:val="18"/>
                <w:lang w:val="fr-FR"/>
              </w:rPr>
            </w:pPr>
            <w:r w:rsidRPr="00FC0536">
              <w:t>Kousseri (Cameroun)</w:t>
            </w:r>
          </w:p>
        </w:tc>
        <w:tc>
          <w:tcPr>
            <w:tcW w:w="1227" w:type="dxa"/>
          </w:tcPr>
          <w:p w14:paraId="3AB6024D" w14:textId="4C985DEF" w:rsidR="00201027" w:rsidRPr="00201027" w:rsidRDefault="00201027" w:rsidP="00201027">
            <w:pPr>
              <w:spacing w:before="40" w:after="40" w:line="220" w:lineRule="exact"/>
              <w:jc w:val="right"/>
              <w:rPr>
                <w:sz w:val="18"/>
                <w:lang w:val="fr-FR"/>
              </w:rPr>
            </w:pPr>
            <w:r w:rsidRPr="00FC0536">
              <w:t>124</w:t>
            </w:r>
          </w:p>
        </w:tc>
        <w:tc>
          <w:tcPr>
            <w:tcW w:w="1229" w:type="dxa"/>
          </w:tcPr>
          <w:p w14:paraId="73831857" w14:textId="77777777" w:rsidR="00201027" w:rsidRPr="00201027" w:rsidRDefault="00201027" w:rsidP="00201027">
            <w:pPr>
              <w:spacing w:before="40" w:after="40" w:line="220" w:lineRule="exact"/>
              <w:jc w:val="right"/>
              <w:rPr>
                <w:sz w:val="18"/>
                <w:lang w:val="fr-FR"/>
              </w:rPr>
            </w:pPr>
          </w:p>
        </w:tc>
        <w:tc>
          <w:tcPr>
            <w:tcW w:w="1229" w:type="dxa"/>
          </w:tcPr>
          <w:p w14:paraId="0749AFAE" w14:textId="0C5889EC" w:rsidR="00201027" w:rsidRPr="00201027" w:rsidRDefault="00201027" w:rsidP="00201027">
            <w:pPr>
              <w:spacing w:before="40" w:after="40" w:line="220" w:lineRule="exact"/>
              <w:jc w:val="right"/>
              <w:rPr>
                <w:sz w:val="18"/>
                <w:lang w:val="fr-FR"/>
              </w:rPr>
            </w:pPr>
            <w:r w:rsidRPr="00FC0536">
              <w:t>03</w:t>
            </w:r>
          </w:p>
        </w:tc>
        <w:tc>
          <w:tcPr>
            <w:tcW w:w="1229" w:type="dxa"/>
          </w:tcPr>
          <w:p w14:paraId="30E5533E" w14:textId="3BAFD77C" w:rsidR="00201027" w:rsidRPr="00201027" w:rsidRDefault="00201027" w:rsidP="00201027">
            <w:pPr>
              <w:spacing w:before="40" w:after="40" w:line="220" w:lineRule="exact"/>
              <w:jc w:val="right"/>
              <w:rPr>
                <w:sz w:val="18"/>
                <w:lang w:val="fr-FR"/>
              </w:rPr>
            </w:pPr>
            <w:r w:rsidRPr="00FC0536">
              <w:t>-</w:t>
            </w:r>
          </w:p>
        </w:tc>
        <w:tc>
          <w:tcPr>
            <w:tcW w:w="1229" w:type="dxa"/>
          </w:tcPr>
          <w:p w14:paraId="68B751BB" w14:textId="63EA8517" w:rsidR="00201027" w:rsidRPr="00201027" w:rsidRDefault="00201027" w:rsidP="00201027">
            <w:pPr>
              <w:spacing w:before="40" w:after="40" w:line="220" w:lineRule="exact"/>
              <w:jc w:val="right"/>
              <w:rPr>
                <w:sz w:val="18"/>
                <w:lang w:val="fr-FR"/>
              </w:rPr>
            </w:pPr>
            <w:r w:rsidRPr="00FC0536">
              <w:t>-</w:t>
            </w:r>
          </w:p>
        </w:tc>
      </w:tr>
      <w:tr w:rsidR="00201027" w:rsidRPr="00201027" w14:paraId="7E14EECD" w14:textId="77777777" w:rsidTr="00201027">
        <w:tc>
          <w:tcPr>
            <w:tcW w:w="1227" w:type="dxa"/>
          </w:tcPr>
          <w:p w14:paraId="09268A9A" w14:textId="3700A36A" w:rsidR="00201027" w:rsidRPr="00201027" w:rsidRDefault="00201027" w:rsidP="00201027">
            <w:pPr>
              <w:spacing w:before="40" w:after="40" w:line="220" w:lineRule="exact"/>
              <w:rPr>
                <w:sz w:val="18"/>
                <w:lang w:val="fr-FR"/>
              </w:rPr>
            </w:pPr>
            <w:r w:rsidRPr="00FC0536">
              <w:t>Korotoro</w:t>
            </w:r>
          </w:p>
        </w:tc>
        <w:tc>
          <w:tcPr>
            <w:tcW w:w="1227" w:type="dxa"/>
          </w:tcPr>
          <w:p w14:paraId="269FFDA7" w14:textId="2E89EE1A" w:rsidR="00201027" w:rsidRPr="00201027" w:rsidRDefault="00201027" w:rsidP="00201027">
            <w:pPr>
              <w:spacing w:before="40" w:after="40" w:line="220" w:lineRule="exact"/>
              <w:jc w:val="right"/>
              <w:rPr>
                <w:sz w:val="18"/>
                <w:lang w:val="fr-FR"/>
              </w:rPr>
            </w:pPr>
            <w:r w:rsidRPr="00FC0536">
              <w:t>-</w:t>
            </w:r>
          </w:p>
        </w:tc>
        <w:tc>
          <w:tcPr>
            <w:tcW w:w="1229" w:type="dxa"/>
          </w:tcPr>
          <w:p w14:paraId="62D2C2FD" w14:textId="77777777" w:rsidR="00201027" w:rsidRPr="00201027" w:rsidRDefault="00201027" w:rsidP="00201027">
            <w:pPr>
              <w:spacing w:before="40" w:after="40" w:line="220" w:lineRule="exact"/>
              <w:jc w:val="right"/>
              <w:rPr>
                <w:sz w:val="18"/>
                <w:lang w:val="fr-FR"/>
              </w:rPr>
            </w:pPr>
          </w:p>
        </w:tc>
        <w:tc>
          <w:tcPr>
            <w:tcW w:w="1229" w:type="dxa"/>
          </w:tcPr>
          <w:p w14:paraId="4A8F3D26" w14:textId="7C80380E" w:rsidR="00201027" w:rsidRPr="00201027" w:rsidRDefault="00201027" w:rsidP="00201027">
            <w:pPr>
              <w:spacing w:before="40" w:after="40" w:line="220" w:lineRule="exact"/>
              <w:jc w:val="right"/>
              <w:rPr>
                <w:sz w:val="18"/>
                <w:lang w:val="fr-FR"/>
              </w:rPr>
            </w:pPr>
            <w:r w:rsidRPr="00FC0536">
              <w:t>-</w:t>
            </w:r>
          </w:p>
        </w:tc>
        <w:tc>
          <w:tcPr>
            <w:tcW w:w="1229" w:type="dxa"/>
          </w:tcPr>
          <w:p w14:paraId="7429C174" w14:textId="5DF35E68" w:rsidR="00201027" w:rsidRPr="00201027" w:rsidRDefault="00201027" w:rsidP="00201027">
            <w:pPr>
              <w:spacing w:before="40" w:after="40" w:line="220" w:lineRule="exact"/>
              <w:jc w:val="right"/>
              <w:rPr>
                <w:sz w:val="18"/>
                <w:lang w:val="fr-FR"/>
              </w:rPr>
            </w:pPr>
            <w:r w:rsidRPr="00FC0536">
              <w:t>-</w:t>
            </w:r>
          </w:p>
        </w:tc>
        <w:tc>
          <w:tcPr>
            <w:tcW w:w="1229" w:type="dxa"/>
          </w:tcPr>
          <w:p w14:paraId="00EF7981" w14:textId="5C799638" w:rsidR="00201027" w:rsidRPr="00201027" w:rsidRDefault="00201027" w:rsidP="00201027">
            <w:pPr>
              <w:spacing w:before="40" w:after="40" w:line="220" w:lineRule="exact"/>
              <w:jc w:val="right"/>
              <w:rPr>
                <w:sz w:val="18"/>
                <w:lang w:val="fr-FR"/>
              </w:rPr>
            </w:pPr>
            <w:r w:rsidRPr="00FC0536">
              <w:t>219</w:t>
            </w:r>
          </w:p>
        </w:tc>
      </w:tr>
      <w:tr w:rsidR="00201027" w:rsidRPr="00201027" w14:paraId="71FA030D" w14:textId="77777777" w:rsidTr="00201027">
        <w:tc>
          <w:tcPr>
            <w:tcW w:w="1227" w:type="dxa"/>
          </w:tcPr>
          <w:p w14:paraId="041A1D5F" w14:textId="3F84C566" w:rsidR="00201027" w:rsidRPr="00201027" w:rsidRDefault="00201027" w:rsidP="00201027">
            <w:pPr>
              <w:spacing w:before="40" w:after="40" w:line="220" w:lineRule="exact"/>
              <w:rPr>
                <w:sz w:val="18"/>
                <w:lang w:val="fr-FR"/>
              </w:rPr>
            </w:pPr>
            <w:r w:rsidRPr="00FC0536">
              <w:t>Aboudéia</w:t>
            </w:r>
          </w:p>
        </w:tc>
        <w:tc>
          <w:tcPr>
            <w:tcW w:w="1227" w:type="dxa"/>
          </w:tcPr>
          <w:p w14:paraId="78E57DEE" w14:textId="6395B8D6" w:rsidR="00201027" w:rsidRPr="00201027" w:rsidRDefault="00201027" w:rsidP="00201027">
            <w:pPr>
              <w:spacing w:before="40" w:after="40" w:line="220" w:lineRule="exact"/>
              <w:jc w:val="right"/>
              <w:rPr>
                <w:sz w:val="18"/>
                <w:lang w:val="fr-FR"/>
              </w:rPr>
            </w:pPr>
            <w:r w:rsidRPr="00FC0536">
              <w:t>01</w:t>
            </w:r>
          </w:p>
        </w:tc>
        <w:tc>
          <w:tcPr>
            <w:tcW w:w="1229" w:type="dxa"/>
          </w:tcPr>
          <w:p w14:paraId="171D0B0D" w14:textId="77777777" w:rsidR="00201027" w:rsidRPr="00201027" w:rsidRDefault="00201027" w:rsidP="00201027">
            <w:pPr>
              <w:spacing w:before="40" w:after="40" w:line="220" w:lineRule="exact"/>
              <w:jc w:val="right"/>
              <w:rPr>
                <w:sz w:val="18"/>
                <w:lang w:val="fr-FR"/>
              </w:rPr>
            </w:pPr>
          </w:p>
        </w:tc>
        <w:tc>
          <w:tcPr>
            <w:tcW w:w="1229" w:type="dxa"/>
          </w:tcPr>
          <w:p w14:paraId="503DA14D" w14:textId="01E0E155" w:rsidR="00201027" w:rsidRPr="00201027" w:rsidRDefault="00201027" w:rsidP="00201027">
            <w:pPr>
              <w:spacing w:before="40" w:after="40" w:line="220" w:lineRule="exact"/>
              <w:jc w:val="right"/>
              <w:rPr>
                <w:sz w:val="18"/>
                <w:lang w:val="fr-FR"/>
              </w:rPr>
            </w:pPr>
            <w:r w:rsidRPr="00FC0536">
              <w:t>02</w:t>
            </w:r>
          </w:p>
        </w:tc>
        <w:tc>
          <w:tcPr>
            <w:tcW w:w="1229" w:type="dxa"/>
          </w:tcPr>
          <w:p w14:paraId="6761EDEC" w14:textId="2B312976" w:rsidR="00201027" w:rsidRPr="00201027" w:rsidRDefault="00201027" w:rsidP="00201027">
            <w:pPr>
              <w:spacing w:before="40" w:after="40" w:line="220" w:lineRule="exact"/>
              <w:jc w:val="right"/>
              <w:rPr>
                <w:sz w:val="18"/>
                <w:lang w:val="fr-FR"/>
              </w:rPr>
            </w:pPr>
            <w:r w:rsidRPr="00FC0536">
              <w:t>-</w:t>
            </w:r>
          </w:p>
        </w:tc>
        <w:tc>
          <w:tcPr>
            <w:tcW w:w="1229" w:type="dxa"/>
          </w:tcPr>
          <w:p w14:paraId="32F1669A" w14:textId="18105476" w:rsidR="00201027" w:rsidRPr="00201027" w:rsidRDefault="00201027" w:rsidP="00201027">
            <w:pPr>
              <w:spacing w:before="40" w:after="40" w:line="220" w:lineRule="exact"/>
              <w:jc w:val="right"/>
              <w:rPr>
                <w:sz w:val="18"/>
                <w:lang w:val="fr-FR"/>
              </w:rPr>
            </w:pPr>
            <w:r w:rsidRPr="00FC0536">
              <w:t>-</w:t>
            </w:r>
          </w:p>
        </w:tc>
      </w:tr>
      <w:tr w:rsidR="00201027" w:rsidRPr="00201027" w14:paraId="2D9444C0" w14:textId="77777777" w:rsidTr="00201027">
        <w:tc>
          <w:tcPr>
            <w:tcW w:w="1227" w:type="dxa"/>
          </w:tcPr>
          <w:p w14:paraId="1F53F326" w14:textId="4584ED03" w:rsidR="00201027" w:rsidRPr="00201027" w:rsidRDefault="00201027" w:rsidP="00201027">
            <w:pPr>
              <w:spacing w:before="40" w:after="40" w:line="220" w:lineRule="exact"/>
              <w:rPr>
                <w:sz w:val="18"/>
                <w:lang w:val="fr-FR"/>
              </w:rPr>
            </w:pPr>
            <w:r w:rsidRPr="00FC0536">
              <w:t>Bitkine</w:t>
            </w:r>
          </w:p>
        </w:tc>
        <w:tc>
          <w:tcPr>
            <w:tcW w:w="1227" w:type="dxa"/>
          </w:tcPr>
          <w:p w14:paraId="72A3C228" w14:textId="17856422" w:rsidR="00201027" w:rsidRPr="00201027" w:rsidRDefault="00201027" w:rsidP="00201027">
            <w:pPr>
              <w:spacing w:before="40" w:after="40" w:line="220" w:lineRule="exact"/>
              <w:jc w:val="right"/>
              <w:rPr>
                <w:sz w:val="18"/>
                <w:lang w:val="fr-FR"/>
              </w:rPr>
            </w:pPr>
            <w:r w:rsidRPr="00FC0536">
              <w:t>01</w:t>
            </w:r>
          </w:p>
        </w:tc>
        <w:tc>
          <w:tcPr>
            <w:tcW w:w="1229" w:type="dxa"/>
          </w:tcPr>
          <w:p w14:paraId="0F5C7211" w14:textId="77777777" w:rsidR="00201027" w:rsidRPr="00201027" w:rsidRDefault="00201027" w:rsidP="00201027">
            <w:pPr>
              <w:spacing w:before="40" w:after="40" w:line="220" w:lineRule="exact"/>
              <w:jc w:val="right"/>
              <w:rPr>
                <w:sz w:val="18"/>
                <w:lang w:val="fr-FR"/>
              </w:rPr>
            </w:pPr>
          </w:p>
        </w:tc>
        <w:tc>
          <w:tcPr>
            <w:tcW w:w="1229" w:type="dxa"/>
          </w:tcPr>
          <w:p w14:paraId="6890C1A0" w14:textId="735F303C" w:rsidR="00201027" w:rsidRPr="00201027" w:rsidRDefault="00201027" w:rsidP="00201027">
            <w:pPr>
              <w:spacing w:before="40" w:after="40" w:line="220" w:lineRule="exact"/>
              <w:jc w:val="right"/>
              <w:rPr>
                <w:sz w:val="18"/>
                <w:lang w:val="fr-FR"/>
              </w:rPr>
            </w:pPr>
            <w:r w:rsidRPr="00FC0536">
              <w:t>-</w:t>
            </w:r>
          </w:p>
        </w:tc>
        <w:tc>
          <w:tcPr>
            <w:tcW w:w="1229" w:type="dxa"/>
          </w:tcPr>
          <w:p w14:paraId="146113F5" w14:textId="25CA5D5E" w:rsidR="00201027" w:rsidRPr="00201027" w:rsidRDefault="00201027" w:rsidP="00201027">
            <w:pPr>
              <w:spacing w:before="40" w:after="40" w:line="220" w:lineRule="exact"/>
              <w:jc w:val="right"/>
              <w:rPr>
                <w:sz w:val="18"/>
                <w:lang w:val="fr-FR"/>
              </w:rPr>
            </w:pPr>
            <w:r w:rsidRPr="00FC0536">
              <w:t>04</w:t>
            </w:r>
          </w:p>
        </w:tc>
        <w:tc>
          <w:tcPr>
            <w:tcW w:w="1229" w:type="dxa"/>
          </w:tcPr>
          <w:p w14:paraId="6B476901" w14:textId="77777777" w:rsidR="00201027" w:rsidRPr="00201027" w:rsidRDefault="00201027" w:rsidP="00201027">
            <w:pPr>
              <w:spacing w:before="40" w:after="40" w:line="220" w:lineRule="exact"/>
              <w:jc w:val="right"/>
              <w:rPr>
                <w:sz w:val="18"/>
                <w:lang w:val="fr-FR"/>
              </w:rPr>
            </w:pPr>
          </w:p>
        </w:tc>
      </w:tr>
      <w:tr w:rsidR="00201027" w:rsidRPr="00201027" w14:paraId="2D5C872C" w14:textId="77777777" w:rsidTr="00201027">
        <w:tc>
          <w:tcPr>
            <w:tcW w:w="1227" w:type="dxa"/>
          </w:tcPr>
          <w:p w14:paraId="2C1E371E" w14:textId="5F6CA475" w:rsidR="00201027" w:rsidRPr="00201027" w:rsidRDefault="00201027" w:rsidP="00201027">
            <w:pPr>
              <w:spacing w:before="40" w:after="40" w:line="220" w:lineRule="exact"/>
              <w:rPr>
                <w:sz w:val="18"/>
                <w:lang w:val="fr-FR"/>
              </w:rPr>
            </w:pPr>
            <w:r w:rsidRPr="00FC0536">
              <w:t>Dourbali</w:t>
            </w:r>
          </w:p>
        </w:tc>
        <w:tc>
          <w:tcPr>
            <w:tcW w:w="1227" w:type="dxa"/>
          </w:tcPr>
          <w:p w14:paraId="1E354AAC" w14:textId="65EDF704" w:rsidR="00201027" w:rsidRPr="00201027" w:rsidRDefault="00201027" w:rsidP="00201027">
            <w:pPr>
              <w:spacing w:before="40" w:after="40" w:line="220" w:lineRule="exact"/>
              <w:jc w:val="right"/>
              <w:rPr>
                <w:sz w:val="18"/>
                <w:lang w:val="fr-FR"/>
              </w:rPr>
            </w:pPr>
            <w:r w:rsidRPr="00FC0536">
              <w:t>68</w:t>
            </w:r>
          </w:p>
        </w:tc>
        <w:tc>
          <w:tcPr>
            <w:tcW w:w="1229" w:type="dxa"/>
          </w:tcPr>
          <w:p w14:paraId="7D7E7AFA" w14:textId="77777777" w:rsidR="00201027" w:rsidRPr="00201027" w:rsidRDefault="00201027" w:rsidP="00201027">
            <w:pPr>
              <w:spacing w:before="40" w:after="40" w:line="220" w:lineRule="exact"/>
              <w:jc w:val="right"/>
              <w:rPr>
                <w:sz w:val="18"/>
                <w:lang w:val="fr-FR"/>
              </w:rPr>
            </w:pPr>
          </w:p>
        </w:tc>
        <w:tc>
          <w:tcPr>
            <w:tcW w:w="1229" w:type="dxa"/>
          </w:tcPr>
          <w:p w14:paraId="7840C87F" w14:textId="752A3E79" w:rsidR="00201027" w:rsidRPr="00201027" w:rsidRDefault="00201027" w:rsidP="00201027">
            <w:pPr>
              <w:spacing w:before="40" w:after="40" w:line="220" w:lineRule="exact"/>
              <w:jc w:val="right"/>
              <w:rPr>
                <w:sz w:val="18"/>
                <w:lang w:val="fr-FR"/>
              </w:rPr>
            </w:pPr>
            <w:r w:rsidRPr="00FC0536">
              <w:t>-</w:t>
            </w:r>
          </w:p>
        </w:tc>
        <w:tc>
          <w:tcPr>
            <w:tcW w:w="1229" w:type="dxa"/>
          </w:tcPr>
          <w:p w14:paraId="68589DC1" w14:textId="70ABA8FB" w:rsidR="00201027" w:rsidRPr="00201027" w:rsidRDefault="00201027" w:rsidP="00201027">
            <w:pPr>
              <w:spacing w:before="40" w:after="40" w:line="220" w:lineRule="exact"/>
              <w:jc w:val="right"/>
              <w:rPr>
                <w:sz w:val="18"/>
                <w:lang w:val="fr-FR"/>
              </w:rPr>
            </w:pPr>
            <w:r w:rsidRPr="00FC0536">
              <w:t>-</w:t>
            </w:r>
          </w:p>
        </w:tc>
        <w:tc>
          <w:tcPr>
            <w:tcW w:w="1229" w:type="dxa"/>
          </w:tcPr>
          <w:p w14:paraId="2AA8EB6D" w14:textId="047E9D4C" w:rsidR="00201027" w:rsidRPr="00201027" w:rsidRDefault="00201027" w:rsidP="00201027">
            <w:pPr>
              <w:spacing w:before="40" w:after="40" w:line="220" w:lineRule="exact"/>
              <w:jc w:val="right"/>
              <w:rPr>
                <w:sz w:val="18"/>
                <w:lang w:val="fr-FR"/>
              </w:rPr>
            </w:pPr>
            <w:r w:rsidRPr="00FC0536">
              <w:t>-</w:t>
            </w:r>
          </w:p>
        </w:tc>
      </w:tr>
      <w:tr w:rsidR="00201027" w:rsidRPr="00201027" w14:paraId="4B1EA125" w14:textId="77777777" w:rsidTr="00201027">
        <w:tc>
          <w:tcPr>
            <w:tcW w:w="1227" w:type="dxa"/>
          </w:tcPr>
          <w:p w14:paraId="51BA5CE7" w14:textId="086526AF" w:rsidR="00201027" w:rsidRPr="00201027" w:rsidRDefault="00201027" w:rsidP="00201027">
            <w:pPr>
              <w:spacing w:before="40" w:after="40" w:line="220" w:lineRule="exact"/>
              <w:rPr>
                <w:sz w:val="18"/>
                <w:lang w:val="fr-FR"/>
              </w:rPr>
            </w:pPr>
            <w:r w:rsidRPr="00FC0536">
              <w:t>Gama</w:t>
            </w:r>
          </w:p>
        </w:tc>
        <w:tc>
          <w:tcPr>
            <w:tcW w:w="1227" w:type="dxa"/>
          </w:tcPr>
          <w:p w14:paraId="758AF36A" w14:textId="2B89B249" w:rsidR="00201027" w:rsidRPr="00201027" w:rsidRDefault="00201027" w:rsidP="00201027">
            <w:pPr>
              <w:spacing w:before="40" w:after="40" w:line="220" w:lineRule="exact"/>
              <w:jc w:val="right"/>
              <w:rPr>
                <w:sz w:val="18"/>
                <w:lang w:val="fr-FR"/>
              </w:rPr>
            </w:pPr>
            <w:r w:rsidRPr="00FC0536">
              <w:t>03</w:t>
            </w:r>
          </w:p>
        </w:tc>
        <w:tc>
          <w:tcPr>
            <w:tcW w:w="1229" w:type="dxa"/>
          </w:tcPr>
          <w:p w14:paraId="6EA9201E" w14:textId="77777777" w:rsidR="00201027" w:rsidRPr="00201027" w:rsidRDefault="00201027" w:rsidP="00201027">
            <w:pPr>
              <w:spacing w:before="40" w:after="40" w:line="220" w:lineRule="exact"/>
              <w:jc w:val="right"/>
              <w:rPr>
                <w:sz w:val="18"/>
                <w:lang w:val="fr-FR"/>
              </w:rPr>
            </w:pPr>
          </w:p>
        </w:tc>
        <w:tc>
          <w:tcPr>
            <w:tcW w:w="1229" w:type="dxa"/>
          </w:tcPr>
          <w:p w14:paraId="69420D6A" w14:textId="5C896286" w:rsidR="00201027" w:rsidRPr="00201027" w:rsidRDefault="00201027" w:rsidP="00201027">
            <w:pPr>
              <w:spacing w:before="40" w:after="40" w:line="220" w:lineRule="exact"/>
              <w:jc w:val="right"/>
              <w:rPr>
                <w:sz w:val="18"/>
                <w:lang w:val="fr-FR"/>
              </w:rPr>
            </w:pPr>
            <w:r w:rsidRPr="00FC0536">
              <w:t>-</w:t>
            </w:r>
          </w:p>
        </w:tc>
        <w:tc>
          <w:tcPr>
            <w:tcW w:w="1229" w:type="dxa"/>
          </w:tcPr>
          <w:p w14:paraId="260998B7" w14:textId="1D959DE0" w:rsidR="00201027" w:rsidRPr="00201027" w:rsidRDefault="00201027" w:rsidP="00201027">
            <w:pPr>
              <w:spacing w:before="40" w:after="40" w:line="220" w:lineRule="exact"/>
              <w:jc w:val="right"/>
              <w:rPr>
                <w:sz w:val="18"/>
                <w:lang w:val="fr-FR"/>
              </w:rPr>
            </w:pPr>
            <w:r w:rsidRPr="00FC0536">
              <w:t>-</w:t>
            </w:r>
          </w:p>
        </w:tc>
        <w:tc>
          <w:tcPr>
            <w:tcW w:w="1229" w:type="dxa"/>
          </w:tcPr>
          <w:p w14:paraId="59346BF6" w14:textId="0FD66322" w:rsidR="00201027" w:rsidRPr="00201027" w:rsidRDefault="00201027" w:rsidP="00201027">
            <w:pPr>
              <w:spacing w:before="40" w:after="40" w:line="220" w:lineRule="exact"/>
              <w:jc w:val="right"/>
              <w:rPr>
                <w:sz w:val="18"/>
                <w:lang w:val="fr-FR"/>
              </w:rPr>
            </w:pPr>
            <w:r w:rsidRPr="00FC0536">
              <w:t>-</w:t>
            </w:r>
          </w:p>
        </w:tc>
      </w:tr>
      <w:tr w:rsidR="00201027" w:rsidRPr="00201027" w14:paraId="60DE50E5" w14:textId="77777777" w:rsidTr="00201027">
        <w:tc>
          <w:tcPr>
            <w:tcW w:w="1227" w:type="dxa"/>
            <w:tcBorders>
              <w:bottom w:val="single" w:sz="4" w:space="0" w:color="auto"/>
            </w:tcBorders>
          </w:tcPr>
          <w:p w14:paraId="7118EE0B" w14:textId="2EA5D124" w:rsidR="00201027" w:rsidRPr="00201027" w:rsidRDefault="00201027" w:rsidP="00201027">
            <w:pPr>
              <w:spacing w:before="40" w:after="40" w:line="220" w:lineRule="exact"/>
              <w:rPr>
                <w:sz w:val="18"/>
                <w:lang w:val="fr-FR"/>
              </w:rPr>
            </w:pPr>
            <w:r w:rsidRPr="00FC0536">
              <w:t>Billi</w:t>
            </w:r>
          </w:p>
        </w:tc>
        <w:tc>
          <w:tcPr>
            <w:tcW w:w="1227" w:type="dxa"/>
            <w:tcBorders>
              <w:bottom w:val="single" w:sz="4" w:space="0" w:color="auto"/>
            </w:tcBorders>
          </w:tcPr>
          <w:p w14:paraId="64710186" w14:textId="2A5517FD" w:rsidR="00201027" w:rsidRPr="00201027" w:rsidRDefault="00201027" w:rsidP="00201027">
            <w:pPr>
              <w:spacing w:before="40" w:after="40" w:line="220" w:lineRule="exact"/>
              <w:jc w:val="right"/>
              <w:rPr>
                <w:sz w:val="18"/>
                <w:lang w:val="fr-FR"/>
              </w:rPr>
            </w:pPr>
            <w:r w:rsidRPr="00FC0536">
              <w:t>03</w:t>
            </w:r>
          </w:p>
        </w:tc>
        <w:tc>
          <w:tcPr>
            <w:tcW w:w="1229" w:type="dxa"/>
            <w:tcBorders>
              <w:bottom w:val="single" w:sz="4" w:space="0" w:color="auto"/>
            </w:tcBorders>
          </w:tcPr>
          <w:p w14:paraId="5E545050" w14:textId="77777777" w:rsidR="00201027" w:rsidRPr="00201027" w:rsidRDefault="00201027" w:rsidP="00201027">
            <w:pPr>
              <w:spacing w:before="40" w:after="40" w:line="220" w:lineRule="exact"/>
              <w:jc w:val="right"/>
              <w:rPr>
                <w:sz w:val="18"/>
                <w:lang w:val="fr-FR"/>
              </w:rPr>
            </w:pPr>
          </w:p>
        </w:tc>
        <w:tc>
          <w:tcPr>
            <w:tcW w:w="1229" w:type="dxa"/>
            <w:tcBorders>
              <w:bottom w:val="single" w:sz="4" w:space="0" w:color="auto"/>
            </w:tcBorders>
          </w:tcPr>
          <w:p w14:paraId="6399F6B6" w14:textId="1D860A72" w:rsidR="00201027" w:rsidRPr="00201027" w:rsidRDefault="00201027" w:rsidP="00201027">
            <w:pPr>
              <w:spacing w:before="40" w:after="40" w:line="220" w:lineRule="exact"/>
              <w:jc w:val="right"/>
              <w:rPr>
                <w:sz w:val="18"/>
                <w:lang w:val="fr-FR"/>
              </w:rPr>
            </w:pPr>
            <w:r w:rsidRPr="00FC0536">
              <w:t>-</w:t>
            </w:r>
          </w:p>
        </w:tc>
        <w:tc>
          <w:tcPr>
            <w:tcW w:w="1229" w:type="dxa"/>
            <w:tcBorders>
              <w:bottom w:val="single" w:sz="4" w:space="0" w:color="auto"/>
            </w:tcBorders>
          </w:tcPr>
          <w:p w14:paraId="249A824E" w14:textId="3A4B8078" w:rsidR="00201027" w:rsidRPr="00201027" w:rsidRDefault="00201027" w:rsidP="00201027">
            <w:pPr>
              <w:spacing w:before="40" w:after="40" w:line="220" w:lineRule="exact"/>
              <w:jc w:val="right"/>
              <w:rPr>
                <w:sz w:val="18"/>
                <w:lang w:val="fr-FR"/>
              </w:rPr>
            </w:pPr>
            <w:r w:rsidRPr="00FC0536">
              <w:t>-</w:t>
            </w:r>
          </w:p>
        </w:tc>
        <w:tc>
          <w:tcPr>
            <w:tcW w:w="1229" w:type="dxa"/>
            <w:tcBorders>
              <w:bottom w:val="single" w:sz="4" w:space="0" w:color="auto"/>
            </w:tcBorders>
          </w:tcPr>
          <w:p w14:paraId="5685AA2C" w14:textId="7D8C5940" w:rsidR="00201027" w:rsidRPr="00201027" w:rsidRDefault="00201027" w:rsidP="00201027">
            <w:pPr>
              <w:spacing w:before="40" w:after="40" w:line="220" w:lineRule="exact"/>
              <w:jc w:val="right"/>
              <w:rPr>
                <w:sz w:val="18"/>
                <w:lang w:val="fr-FR"/>
              </w:rPr>
            </w:pPr>
            <w:r w:rsidRPr="00FC0536">
              <w:t>-</w:t>
            </w:r>
          </w:p>
        </w:tc>
      </w:tr>
      <w:tr w:rsidR="00201027" w:rsidRPr="00201027" w14:paraId="44B10AC5" w14:textId="77777777" w:rsidTr="00201027">
        <w:tc>
          <w:tcPr>
            <w:tcW w:w="1227" w:type="dxa"/>
            <w:tcBorders>
              <w:top w:val="single" w:sz="4" w:space="0" w:color="auto"/>
              <w:bottom w:val="single" w:sz="12" w:space="0" w:color="auto"/>
            </w:tcBorders>
          </w:tcPr>
          <w:p w14:paraId="4BD24525" w14:textId="0C48EE67" w:rsidR="00201027" w:rsidRPr="00201027" w:rsidRDefault="00201027" w:rsidP="00201027">
            <w:pPr>
              <w:spacing w:before="80" w:after="80" w:line="220" w:lineRule="exact"/>
              <w:ind w:left="283"/>
              <w:rPr>
                <w:b/>
                <w:sz w:val="18"/>
                <w:lang w:val="fr-FR"/>
              </w:rPr>
            </w:pPr>
            <w:r w:rsidRPr="00201027">
              <w:rPr>
                <w:b/>
              </w:rPr>
              <w:t>Total</w:t>
            </w:r>
          </w:p>
        </w:tc>
        <w:tc>
          <w:tcPr>
            <w:tcW w:w="1227" w:type="dxa"/>
            <w:tcBorders>
              <w:top w:val="single" w:sz="4" w:space="0" w:color="auto"/>
              <w:bottom w:val="single" w:sz="12" w:space="0" w:color="auto"/>
            </w:tcBorders>
          </w:tcPr>
          <w:p w14:paraId="5CB3821E" w14:textId="01CC8CD5" w:rsidR="00201027" w:rsidRPr="00201027" w:rsidRDefault="00201027" w:rsidP="00201027">
            <w:pPr>
              <w:spacing w:before="80" w:after="80" w:line="220" w:lineRule="exact"/>
              <w:jc w:val="right"/>
              <w:rPr>
                <w:b/>
                <w:sz w:val="18"/>
                <w:lang w:val="fr-FR"/>
              </w:rPr>
            </w:pPr>
            <w:r w:rsidRPr="00201027">
              <w:rPr>
                <w:b/>
              </w:rPr>
              <w:t>1</w:t>
            </w:r>
            <w:r>
              <w:rPr>
                <w:b/>
              </w:rPr>
              <w:t> </w:t>
            </w:r>
            <w:r w:rsidRPr="00201027">
              <w:rPr>
                <w:b/>
              </w:rPr>
              <w:t>758</w:t>
            </w:r>
          </w:p>
        </w:tc>
        <w:tc>
          <w:tcPr>
            <w:tcW w:w="1229" w:type="dxa"/>
            <w:tcBorders>
              <w:top w:val="single" w:sz="4" w:space="0" w:color="auto"/>
              <w:bottom w:val="single" w:sz="12" w:space="0" w:color="auto"/>
            </w:tcBorders>
          </w:tcPr>
          <w:p w14:paraId="6D93A564" w14:textId="77777777" w:rsidR="00201027" w:rsidRPr="00201027" w:rsidRDefault="00201027" w:rsidP="00201027">
            <w:pPr>
              <w:spacing w:before="80" w:after="80" w:line="220" w:lineRule="exact"/>
              <w:jc w:val="right"/>
              <w:rPr>
                <w:b/>
                <w:sz w:val="18"/>
                <w:lang w:val="fr-FR"/>
              </w:rPr>
            </w:pPr>
          </w:p>
        </w:tc>
        <w:tc>
          <w:tcPr>
            <w:tcW w:w="1229" w:type="dxa"/>
            <w:tcBorders>
              <w:top w:val="single" w:sz="4" w:space="0" w:color="auto"/>
              <w:bottom w:val="single" w:sz="12" w:space="0" w:color="auto"/>
            </w:tcBorders>
          </w:tcPr>
          <w:p w14:paraId="543CEE21" w14:textId="335D78FB" w:rsidR="00201027" w:rsidRPr="00201027" w:rsidRDefault="00201027" w:rsidP="00201027">
            <w:pPr>
              <w:spacing w:before="80" w:after="80" w:line="220" w:lineRule="exact"/>
              <w:jc w:val="right"/>
              <w:rPr>
                <w:b/>
                <w:sz w:val="18"/>
                <w:lang w:val="fr-FR"/>
              </w:rPr>
            </w:pPr>
            <w:r w:rsidRPr="00201027">
              <w:rPr>
                <w:b/>
              </w:rPr>
              <w:t>977</w:t>
            </w:r>
          </w:p>
        </w:tc>
        <w:tc>
          <w:tcPr>
            <w:tcW w:w="1229" w:type="dxa"/>
            <w:tcBorders>
              <w:top w:val="single" w:sz="4" w:space="0" w:color="auto"/>
              <w:bottom w:val="single" w:sz="12" w:space="0" w:color="auto"/>
            </w:tcBorders>
          </w:tcPr>
          <w:p w14:paraId="40884B1E" w14:textId="23F70908" w:rsidR="00201027" w:rsidRPr="00201027" w:rsidRDefault="00201027" w:rsidP="00201027">
            <w:pPr>
              <w:spacing w:before="80" w:after="80" w:line="220" w:lineRule="exact"/>
              <w:jc w:val="right"/>
              <w:rPr>
                <w:b/>
                <w:sz w:val="18"/>
                <w:lang w:val="fr-FR"/>
              </w:rPr>
            </w:pPr>
            <w:r w:rsidRPr="00201027">
              <w:rPr>
                <w:b/>
              </w:rPr>
              <w:t>32</w:t>
            </w:r>
          </w:p>
        </w:tc>
        <w:tc>
          <w:tcPr>
            <w:tcW w:w="1229" w:type="dxa"/>
            <w:tcBorders>
              <w:top w:val="single" w:sz="4" w:space="0" w:color="auto"/>
              <w:bottom w:val="single" w:sz="12" w:space="0" w:color="auto"/>
            </w:tcBorders>
          </w:tcPr>
          <w:p w14:paraId="47B6A3A7" w14:textId="57223532" w:rsidR="00201027" w:rsidRPr="00201027" w:rsidRDefault="00201027" w:rsidP="00201027">
            <w:pPr>
              <w:spacing w:before="80" w:after="80" w:line="220" w:lineRule="exact"/>
              <w:jc w:val="right"/>
              <w:rPr>
                <w:b/>
                <w:sz w:val="18"/>
                <w:lang w:val="fr-FR"/>
              </w:rPr>
            </w:pPr>
            <w:r w:rsidRPr="00201027">
              <w:rPr>
                <w:b/>
              </w:rPr>
              <w:t>380</w:t>
            </w:r>
          </w:p>
        </w:tc>
      </w:tr>
    </w:tbl>
    <w:p w14:paraId="2B614464" w14:textId="2E1F932C" w:rsidR="00265CC1" w:rsidRPr="00681851" w:rsidRDefault="00265CC1" w:rsidP="00265CC1">
      <w:pPr>
        <w:pStyle w:val="H23G"/>
        <w:rPr>
          <w:lang w:val="fr-FR"/>
        </w:rPr>
      </w:pPr>
      <w:bookmarkStart w:id="97" w:name="_Toc181085815"/>
      <w:bookmarkStart w:id="98" w:name="_Toc185261337"/>
      <w:r w:rsidRPr="00681851">
        <w:rPr>
          <w:lang w:val="fr-FR"/>
        </w:rPr>
        <w:tab/>
      </w:r>
      <w:r w:rsidRPr="00681851">
        <w:rPr>
          <w:lang w:val="fr-FR"/>
        </w:rPr>
        <w:tab/>
        <w:t xml:space="preserve">Atteintes aux biens à </w:t>
      </w:r>
      <w:bookmarkEnd w:id="97"/>
      <w:bookmarkEnd w:id="98"/>
      <w:r w:rsidRPr="00681851">
        <w:rPr>
          <w:lang w:val="fr-FR"/>
        </w:rPr>
        <w:t>N</w:t>
      </w:r>
      <w:r>
        <w:rPr>
          <w:lang w:val="fr-FR"/>
        </w:rPr>
        <w:t>’</w:t>
      </w:r>
      <w:r w:rsidRPr="00681851">
        <w:rPr>
          <w:lang w:val="fr-FR"/>
        </w:rPr>
        <w:t>Djamena</w:t>
      </w:r>
    </w:p>
    <w:p w14:paraId="4D897988" w14:textId="394F0E50" w:rsidR="00265CC1" w:rsidRDefault="00265CC1" w:rsidP="00265CC1">
      <w:pPr>
        <w:pStyle w:val="H23G"/>
        <w:rPr>
          <w:lang w:val="fr-FR"/>
        </w:rPr>
      </w:pPr>
      <w:bookmarkStart w:id="99" w:name="_Toc181085816"/>
      <w:bookmarkStart w:id="100" w:name="_Toc185261338"/>
      <w:r w:rsidRPr="00681851">
        <w:rPr>
          <w:lang w:val="fr-FR"/>
        </w:rPr>
        <w:tab/>
      </w:r>
      <w:r w:rsidRPr="00681851">
        <w:rPr>
          <w:lang w:val="fr-FR"/>
        </w:rPr>
        <w:tab/>
        <w:t>Tableau estimatif du coût des destructions</w:t>
      </w:r>
      <w:bookmarkEnd w:id="99"/>
      <w:bookmarkEnd w:id="100"/>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3685"/>
        <w:gridCol w:w="3685"/>
      </w:tblGrid>
      <w:tr w:rsidR="00201027" w:rsidRPr="00201027" w14:paraId="1298D2D6" w14:textId="77777777" w:rsidTr="00201027">
        <w:trPr>
          <w:tblHeader/>
        </w:trPr>
        <w:tc>
          <w:tcPr>
            <w:tcW w:w="3685" w:type="dxa"/>
            <w:tcBorders>
              <w:top w:val="single" w:sz="4" w:space="0" w:color="auto"/>
              <w:bottom w:val="single" w:sz="12" w:space="0" w:color="auto"/>
            </w:tcBorders>
            <w:vAlign w:val="bottom"/>
          </w:tcPr>
          <w:p w14:paraId="7C6C73E6" w14:textId="74AAC71F" w:rsidR="00201027" w:rsidRPr="00201027" w:rsidRDefault="00201027" w:rsidP="00201027">
            <w:pPr>
              <w:spacing w:before="80" w:after="80" w:line="200" w:lineRule="exact"/>
              <w:rPr>
                <w:i/>
                <w:sz w:val="16"/>
                <w:lang w:val="fr-FR"/>
              </w:rPr>
            </w:pPr>
            <w:r>
              <w:rPr>
                <w:i/>
                <w:sz w:val="16"/>
                <w:lang w:val="fr-FR"/>
              </w:rPr>
              <w:t>Origine</w:t>
            </w:r>
          </w:p>
        </w:tc>
        <w:tc>
          <w:tcPr>
            <w:tcW w:w="3685" w:type="dxa"/>
            <w:tcBorders>
              <w:top w:val="single" w:sz="4" w:space="0" w:color="auto"/>
              <w:bottom w:val="single" w:sz="12" w:space="0" w:color="auto"/>
            </w:tcBorders>
            <w:vAlign w:val="bottom"/>
          </w:tcPr>
          <w:p w14:paraId="67A7273A" w14:textId="21827A42" w:rsidR="00201027" w:rsidRPr="00201027" w:rsidRDefault="00201027" w:rsidP="00201027">
            <w:pPr>
              <w:spacing w:before="80" w:after="80" w:line="200" w:lineRule="exact"/>
              <w:jc w:val="right"/>
              <w:rPr>
                <w:i/>
                <w:sz w:val="16"/>
                <w:lang w:val="fr-FR"/>
              </w:rPr>
            </w:pPr>
            <w:r w:rsidRPr="00681851">
              <w:rPr>
                <w:i/>
                <w:sz w:val="16"/>
                <w:lang w:val="fr-FR"/>
              </w:rPr>
              <w:t>Montant en franc CFA</w:t>
            </w:r>
          </w:p>
        </w:tc>
      </w:tr>
      <w:tr w:rsidR="00201027" w:rsidRPr="00201027" w14:paraId="5562BF6B" w14:textId="77777777" w:rsidTr="00201027">
        <w:tc>
          <w:tcPr>
            <w:tcW w:w="3685" w:type="dxa"/>
            <w:tcBorders>
              <w:top w:val="single" w:sz="12" w:space="0" w:color="auto"/>
            </w:tcBorders>
          </w:tcPr>
          <w:p w14:paraId="0BDD0B66" w14:textId="408BAD17" w:rsidR="00201027" w:rsidRPr="00201027" w:rsidRDefault="00201027" w:rsidP="00201027">
            <w:pPr>
              <w:spacing w:before="40" w:after="40" w:line="220" w:lineRule="exact"/>
              <w:rPr>
                <w:sz w:val="18"/>
                <w:lang w:val="fr-FR"/>
              </w:rPr>
            </w:pPr>
            <w:r w:rsidRPr="00681851">
              <w:rPr>
                <w:sz w:val="18"/>
                <w:szCs w:val="18"/>
                <w:lang w:val="fr-FR"/>
              </w:rPr>
              <w:t>Édifices</w:t>
            </w:r>
            <w:r w:rsidRPr="00681851">
              <w:rPr>
                <w:sz w:val="18"/>
                <w:szCs w:val="18"/>
                <w:lang w:val="fr-FR"/>
              </w:rPr>
              <w:t xml:space="preserve"> publics (N</w:t>
            </w:r>
            <w:r>
              <w:rPr>
                <w:sz w:val="18"/>
                <w:szCs w:val="18"/>
                <w:lang w:val="fr-FR"/>
              </w:rPr>
              <w:t>’</w:t>
            </w:r>
            <w:r w:rsidRPr="00681851">
              <w:rPr>
                <w:sz w:val="18"/>
                <w:szCs w:val="18"/>
                <w:lang w:val="fr-FR"/>
              </w:rPr>
              <w:t>Djaména et provinces)</w:t>
            </w:r>
          </w:p>
        </w:tc>
        <w:tc>
          <w:tcPr>
            <w:tcW w:w="3685" w:type="dxa"/>
            <w:tcBorders>
              <w:top w:val="single" w:sz="12" w:space="0" w:color="auto"/>
            </w:tcBorders>
          </w:tcPr>
          <w:p w14:paraId="5594372D" w14:textId="77777777" w:rsidR="00201027" w:rsidRPr="00681851" w:rsidRDefault="00201027" w:rsidP="00201027">
            <w:pPr>
              <w:spacing w:before="40" w:after="120"/>
              <w:ind w:right="113"/>
              <w:rPr>
                <w:sz w:val="18"/>
                <w:szCs w:val="18"/>
                <w:lang w:val="fr-FR"/>
              </w:rPr>
            </w:pPr>
            <w:r w:rsidRPr="00681851">
              <w:rPr>
                <w:sz w:val="18"/>
                <w:szCs w:val="18"/>
                <w:lang w:val="fr-FR"/>
              </w:rPr>
              <w:t>14.902.116.16</w:t>
            </w:r>
          </w:p>
          <w:p w14:paraId="3A0B0F9D" w14:textId="32159104" w:rsidR="00201027" w:rsidRPr="00201027" w:rsidRDefault="00201027" w:rsidP="00201027">
            <w:pPr>
              <w:spacing w:before="40" w:after="40" w:line="220" w:lineRule="exact"/>
              <w:jc w:val="right"/>
              <w:rPr>
                <w:sz w:val="18"/>
                <w:lang w:val="fr-FR"/>
              </w:rPr>
            </w:pPr>
            <w:r w:rsidRPr="00681851">
              <w:rPr>
                <w:sz w:val="18"/>
                <w:szCs w:val="18"/>
                <w:lang w:val="fr-FR"/>
              </w:rPr>
              <w:t>3</w:t>
            </w:r>
          </w:p>
        </w:tc>
      </w:tr>
      <w:tr w:rsidR="00201027" w:rsidRPr="00201027" w14:paraId="53E0D79E" w14:textId="77777777" w:rsidTr="00201027">
        <w:tc>
          <w:tcPr>
            <w:tcW w:w="3685" w:type="dxa"/>
          </w:tcPr>
          <w:p w14:paraId="48564D5A" w14:textId="00690DDD" w:rsidR="00201027" w:rsidRPr="00201027" w:rsidRDefault="00201027" w:rsidP="00201027">
            <w:pPr>
              <w:spacing w:before="40" w:after="40" w:line="220" w:lineRule="exact"/>
              <w:rPr>
                <w:sz w:val="18"/>
                <w:lang w:val="fr-FR"/>
              </w:rPr>
            </w:pPr>
            <w:r w:rsidRPr="00681851">
              <w:rPr>
                <w:sz w:val="18"/>
                <w:szCs w:val="18"/>
                <w:lang w:val="fr-FR"/>
              </w:rPr>
              <w:t>N</w:t>
            </w:r>
            <w:r>
              <w:rPr>
                <w:sz w:val="18"/>
                <w:szCs w:val="18"/>
                <w:lang w:val="fr-FR"/>
              </w:rPr>
              <w:t>’</w:t>
            </w:r>
            <w:r w:rsidRPr="00681851">
              <w:rPr>
                <w:sz w:val="18"/>
                <w:szCs w:val="18"/>
                <w:lang w:val="fr-FR"/>
              </w:rPr>
              <w:t>Djaména (privé)</w:t>
            </w:r>
          </w:p>
        </w:tc>
        <w:tc>
          <w:tcPr>
            <w:tcW w:w="3685" w:type="dxa"/>
          </w:tcPr>
          <w:p w14:paraId="59458EBB" w14:textId="77777777" w:rsidR="00201027" w:rsidRPr="00681851" w:rsidRDefault="00201027" w:rsidP="00201027">
            <w:pPr>
              <w:spacing w:before="40" w:after="120"/>
              <w:ind w:right="113"/>
              <w:rPr>
                <w:sz w:val="18"/>
                <w:szCs w:val="18"/>
                <w:lang w:val="fr-FR"/>
              </w:rPr>
            </w:pPr>
            <w:r w:rsidRPr="00681851">
              <w:rPr>
                <w:sz w:val="18"/>
                <w:szCs w:val="18"/>
                <w:lang w:val="fr-FR"/>
              </w:rPr>
              <w:t>12.265.557.53</w:t>
            </w:r>
          </w:p>
          <w:p w14:paraId="31E25B99" w14:textId="5C8185A8" w:rsidR="00201027" w:rsidRPr="00201027" w:rsidRDefault="00201027" w:rsidP="00201027">
            <w:pPr>
              <w:spacing w:before="40" w:after="40" w:line="220" w:lineRule="exact"/>
              <w:jc w:val="right"/>
              <w:rPr>
                <w:sz w:val="18"/>
                <w:lang w:val="fr-FR"/>
              </w:rPr>
            </w:pPr>
            <w:r w:rsidRPr="00681851">
              <w:rPr>
                <w:sz w:val="18"/>
                <w:szCs w:val="18"/>
                <w:lang w:val="fr-FR"/>
              </w:rPr>
              <w:t>1</w:t>
            </w:r>
          </w:p>
        </w:tc>
      </w:tr>
      <w:tr w:rsidR="00201027" w:rsidRPr="00201027" w14:paraId="20DECF08" w14:textId="77777777" w:rsidTr="00201027">
        <w:tc>
          <w:tcPr>
            <w:tcW w:w="3685" w:type="dxa"/>
          </w:tcPr>
          <w:p w14:paraId="73BCBCD6" w14:textId="6FF17191" w:rsidR="00201027" w:rsidRPr="00201027" w:rsidRDefault="00201027" w:rsidP="00201027">
            <w:pPr>
              <w:spacing w:before="40" w:after="40" w:line="220" w:lineRule="exact"/>
              <w:rPr>
                <w:sz w:val="18"/>
                <w:lang w:val="fr-FR"/>
              </w:rPr>
            </w:pPr>
            <w:r w:rsidRPr="00681851">
              <w:rPr>
                <w:sz w:val="18"/>
                <w:szCs w:val="18"/>
                <w:lang w:val="fr-FR"/>
              </w:rPr>
              <w:t>N</w:t>
            </w:r>
            <w:r>
              <w:rPr>
                <w:sz w:val="18"/>
                <w:szCs w:val="18"/>
                <w:lang w:val="fr-FR"/>
              </w:rPr>
              <w:t>’</w:t>
            </w:r>
            <w:r w:rsidRPr="00681851">
              <w:rPr>
                <w:sz w:val="18"/>
                <w:szCs w:val="18"/>
                <w:lang w:val="fr-FR"/>
              </w:rPr>
              <w:t>Djaména (famille présidentielle)</w:t>
            </w:r>
          </w:p>
        </w:tc>
        <w:tc>
          <w:tcPr>
            <w:tcW w:w="3685" w:type="dxa"/>
          </w:tcPr>
          <w:p w14:paraId="2AA541EC" w14:textId="1C9ECB54" w:rsidR="00201027" w:rsidRPr="00201027" w:rsidRDefault="00201027" w:rsidP="00201027">
            <w:pPr>
              <w:spacing w:before="40" w:after="40" w:line="220" w:lineRule="exact"/>
              <w:jc w:val="right"/>
              <w:rPr>
                <w:sz w:val="18"/>
                <w:lang w:val="fr-FR"/>
              </w:rPr>
            </w:pPr>
            <w:r w:rsidRPr="00681851">
              <w:rPr>
                <w:sz w:val="18"/>
                <w:szCs w:val="18"/>
                <w:lang w:val="fr-FR"/>
              </w:rPr>
              <w:t>2.313.000.00</w:t>
            </w:r>
          </w:p>
        </w:tc>
      </w:tr>
      <w:tr w:rsidR="00201027" w:rsidRPr="00201027" w14:paraId="35B40B78" w14:textId="77777777" w:rsidTr="00201027">
        <w:tc>
          <w:tcPr>
            <w:tcW w:w="3685" w:type="dxa"/>
            <w:tcBorders>
              <w:bottom w:val="single" w:sz="4" w:space="0" w:color="auto"/>
            </w:tcBorders>
          </w:tcPr>
          <w:p w14:paraId="1EB926A6" w14:textId="77777777" w:rsidR="00201027" w:rsidRPr="00201027" w:rsidRDefault="00201027" w:rsidP="00201027">
            <w:pPr>
              <w:spacing w:before="40" w:after="40" w:line="220" w:lineRule="exact"/>
              <w:rPr>
                <w:sz w:val="18"/>
                <w:lang w:val="fr-FR"/>
              </w:rPr>
            </w:pPr>
          </w:p>
        </w:tc>
        <w:tc>
          <w:tcPr>
            <w:tcW w:w="3685" w:type="dxa"/>
            <w:tcBorders>
              <w:bottom w:val="single" w:sz="4" w:space="0" w:color="auto"/>
            </w:tcBorders>
          </w:tcPr>
          <w:p w14:paraId="400C5F62" w14:textId="4E86488D" w:rsidR="00201027" w:rsidRPr="00201027" w:rsidRDefault="00201027" w:rsidP="00201027">
            <w:pPr>
              <w:spacing w:before="40" w:after="40" w:line="220" w:lineRule="exact"/>
              <w:jc w:val="right"/>
              <w:rPr>
                <w:sz w:val="18"/>
                <w:lang w:val="fr-FR"/>
              </w:rPr>
            </w:pPr>
            <w:r w:rsidRPr="00681851">
              <w:rPr>
                <w:sz w:val="18"/>
                <w:szCs w:val="18"/>
                <w:lang w:val="fr-FR"/>
              </w:rPr>
              <w:t>0</w:t>
            </w:r>
          </w:p>
        </w:tc>
      </w:tr>
      <w:tr w:rsidR="00201027" w:rsidRPr="00201027" w14:paraId="240AD47B" w14:textId="77777777" w:rsidTr="00201027">
        <w:tc>
          <w:tcPr>
            <w:tcW w:w="3685" w:type="dxa"/>
            <w:tcBorders>
              <w:top w:val="single" w:sz="4" w:space="0" w:color="auto"/>
              <w:bottom w:val="single" w:sz="12" w:space="0" w:color="auto"/>
            </w:tcBorders>
          </w:tcPr>
          <w:p w14:paraId="7C13195E" w14:textId="5C5679A9" w:rsidR="00201027" w:rsidRPr="00201027" w:rsidRDefault="00201027" w:rsidP="00201027">
            <w:pPr>
              <w:spacing w:before="80" w:after="80" w:line="220" w:lineRule="exact"/>
              <w:ind w:left="283"/>
              <w:rPr>
                <w:b/>
                <w:sz w:val="18"/>
                <w:lang w:val="fr-FR"/>
              </w:rPr>
            </w:pPr>
            <w:r w:rsidRPr="00201027">
              <w:rPr>
                <w:b/>
              </w:rPr>
              <w:t>T</w:t>
            </w:r>
            <w:r>
              <w:rPr>
                <w:b/>
              </w:rPr>
              <w:t>otal</w:t>
            </w:r>
          </w:p>
        </w:tc>
        <w:tc>
          <w:tcPr>
            <w:tcW w:w="3685" w:type="dxa"/>
            <w:tcBorders>
              <w:top w:val="single" w:sz="4" w:space="0" w:color="auto"/>
              <w:bottom w:val="single" w:sz="12" w:space="0" w:color="auto"/>
            </w:tcBorders>
          </w:tcPr>
          <w:p w14:paraId="03C1273C" w14:textId="6CDE7822" w:rsidR="00201027" w:rsidRPr="00201027" w:rsidRDefault="00201027" w:rsidP="00201027">
            <w:pPr>
              <w:spacing w:before="80" w:after="80" w:line="220" w:lineRule="exact"/>
              <w:jc w:val="right"/>
              <w:rPr>
                <w:b/>
                <w:sz w:val="18"/>
                <w:szCs w:val="18"/>
                <w:lang w:val="fr-FR"/>
              </w:rPr>
            </w:pPr>
            <w:r w:rsidRPr="00201027">
              <w:rPr>
                <w:b/>
              </w:rPr>
              <w:t>29.480.673.700</w:t>
            </w:r>
          </w:p>
        </w:tc>
      </w:tr>
    </w:tbl>
    <w:p w14:paraId="17CF7EF1" w14:textId="78A8EDD0" w:rsidR="00265CC1" w:rsidRDefault="00265CC1" w:rsidP="00265CC1">
      <w:pPr>
        <w:pStyle w:val="H23G"/>
        <w:rPr>
          <w:lang w:val="fr-FR"/>
        </w:rPr>
      </w:pPr>
      <w:bookmarkStart w:id="101" w:name="_Toc181085817"/>
      <w:bookmarkStart w:id="102" w:name="_Toc185261339"/>
      <w:r w:rsidRPr="00681851">
        <w:rPr>
          <w:lang w:val="fr-FR"/>
        </w:rPr>
        <w:tab/>
      </w:r>
      <w:r w:rsidRPr="00681851">
        <w:rPr>
          <w:lang w:val="fr-FR"/>
        </w:rPr>
        <w:tab/>
        <w:t>Tableau récapitulatif des pertes estimées par les victimes</w:t>
      </w:r>
      <w:bookmarkEnd w:id="101"/>
      <w:bookmarkEnd w:id="102"/>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1227"/>
        <w:gridCol w:w="1227"/>
        <w:gridCol w:w="1229"/>
        <w:gridCol w:w="1229"/>
        <w:gridCol w:w="1229"/>
        <w:gridCol w:w="1229"/>
      </w:tblGrid>
      <w:tr w:rsidR="00201027" w:rsidRPr="00201027" w14:paraId="5450B71A" w14:textId="77777777" w:rsidTr="00201027">
        <w:trPr>
          <w:tblHeader/>
        </w:trPr>
        <w:tc>
          <w:tcPr>
            <w:tcW w:w="1227" w:type="dxa"/>
            <w:tcBorders>
              <w:top w:val="single" w:sz="4" w:space="0" w:color="auto"/>
              <w:bottom w:val="single" w:sz="12" w:space="0" w:color="auto"/>
            </w:tcBorders>
            <w:vAlign w:val="bottom"/>
          </w:tcPr>
          <w:p w14:paraId="727809A0" w14:textId="334951DF" w:rsidR="00201027" w:rsidRPr="00201027" w:rsidRDefault="00201027" w:rsidP="00201027">
            <w:pPr>
              <w:spacing w:before="80" w:after="80" w:line="200" w:lineRule="exact"/>
              <w:rPr>
                <w:i/>
                <w:sz w:val="16"/>
                <w:lang w:val="fr-FR"/>
              </w:rPr>
            </w:pPr>
            <w:r w:rsidRPr="00201027">
              <w:rPr>
                <w:i/>
                <w:sz w:val="16"/>
                <w:lang w:val="fr-FR"/>
              </w:rPr>
              <w:t>Qualification</w:t>
            </w:r>
          </w:p>
        </w:tc>
        <w:tc>
          <w:tcPr>
            <w:tcW w:w="1227" w:type="dxa"/>
            <w:tcBorders>
              <w:top w:val="single" w:sz="4" w:space="0" w:color="auto"/>
              <w:bottom w:val="single" w:sz="12" w:space="0" w:color="auto"/>
            </w:tcBorders>
            <w:vAlign w:val="bottom"/>
          </w:tcPr>
          <w:p w14:paraId="021632E5" w14:textId="321C0020" w:rsidR="00201027" w:rsidRPr="00201027" w:rsidRDefault="00201027" w:rsidP="00201027">
            <w:pPr>
              <w:spacing w:before="80" w:after="80" w:line="200" w:lineRule="exact"/>
              <w:jc w:val="right"/>
              <w:rPr>
                <w:i/>
                <w:sz w:val="16"/>
                <w:lang w:val="fr-FR"/>
              </w:rPr>
            </w:pPr>
            <w:r w:rsidRPr="00201027">
              <w:rPr>
                <w:i/>
                <w:sz w:val="16"/>
                <w:lang w:val="fr-FR"/>
              </w:rPr>
              <w:t>Linia</w:t>
            </w:r>
          </w:p>
        </w:tc>
        <w:tc>
          <w:tcPr>
            <w:tcW w:w="1229" w:type="dxa"/>
            <w:tcBorders>
              <w:top w:val="single" w:sz="4" w:space="0" w:color="auto"/>
              <w:bottom w:val="single" w:sz="12" w:space="0" w:color="auto"/>
            </w:tcBorders>
            <w:vAlign w:val="bottom"/>
          </w:tcPr>
          <w:p w14:paraId="28AB20BB" w14:textId="458B71FD" w:rsidR="00201027" w:rsidRPr="00201027" w:rsidRDefault="00201027" w:rsidP="00201027">
            <w:pPr>
              <w:spacing w:before="80" w:after="80" w:line="200" w:lineRule="exact"/>
              <w:jc w:val="right"/>
              <w:rPr>
                <w:i/>
                <w:sz w:val="16"/>
                <w:lang w:val="fr-FR"/>
              </w:rPr>
            </w:pPr>
            <w:r w:rsidRPr="00201027">
              <w:rPr>
                <w:i/>
                <w:sz w:val="16"/>
                <w:lang w:val="fr-FR"/>
              </w:rPr>
              <w:t>Dourbali</w:t>
            </w:r>
          </w:p>
        </w:tc>
        <w:tc>
          <w:tcPr>
            <w:tcW w:w="1229" w:type="dxa"/>
            <w:tcBorders>
              <w:top w:val="single" w:sz="4" w:space="0" w:color="auto"/>
              <w:bottom w:val="single" w:sz="12" w:space="0" w:color="auto"/>
            </w:tcBorders>
            <w:vAlign w:val="bottom"/>
          </w:tcPr>
          <w:p w14:paraId="48137FDA" w14:textId="3161C94C" w:rsidR="00201027" w:rsidRPr="00201027" w:rsidRDefault="00201027" w:rsidP="00201027">
            <w:pPr>
              <w:spacing w:before="80" w:after="80" w:line="200" w:lineRule="exact"/>
              <w:jc w:val="right"/>
              <w:rPr>
                <w:i/>
                <w:sz w:val="16"/>
                <w:lang w:val="fr-FR"/>
              </w:rPr>
            </w:pPr>
            <w:r w:rsidRPr="00201027">
              <w:rPr>
                <w:i/>
                <w:sz w:val="16"/>
                <w:lang w:val="fr-FR"/>
              </w:rPr>
              <w:t>Gama</w:t>
            </w:r>
          </w:p>
        </w:tc>
        <w:tc>
          <w:tcPr>
            <w:tcW w:w="1229" w:type="dxa"/>
            <w:tcBorders>
              <w:top w:val="single" w:sz="4" w:space="0" w:color="auto"/>
              <w:bottom w:val="single" w:sz="12" w:space="0" w:color="auto"/>
            </w:tcBorders>
            <w:vAlign w:val="bottom"/>
          </w:tcPr>
          <w:p w14:paraId="2F1C977A" w14:textId="35E1F563" w:rsidR="00201027" w:rsidRPr="00201027" w:rsidRDefault="00201027" w:rsidP="00201027">
            <w:pPr>
              <w:spacing w:before="80" w:after="80" w:line="200" w:lineRule="exact"/>
              <w:jc w:val="right"/>
              <w:rPr>
                <w:i/>
                <w:sz w:val="16"/>
                <w:lang w:val="fr-FR"/>
              </w:rPr>
            </w:pPr>
            <w:r w:rsidRPr="00201027">
              <w:rPr>
                <w:i/>
                <w:sz w:val="16"/>
                <w:lang w:val="fr-FR"/>
              </w:rPr>
              <w:t>Billi</w:t>
            </w:r>
          </w:p>
        </w:tc>
        <w:tc>
          <w:tcPr>
            <w:tcW w:w="1229" w:type="dxa"/>
            <w:tcBorders>
              <w:top w:val="single" w:sz="4" w:space="0" w:color="auto"/>
              <w:bottom w:val="single" w:sz="12" w:space="0" w:color="auto"/>
            </w:tcBorders>
            <w:vAlign w:val="bottom"/>
          </w:tcPr>
          <w:p w14:paraId="76EBEF85" w14:textId="3B1B0B04" w:rsidR="00201027" w:rsidRPr="00201027" w:rsidRDefault="00201027" w:rsidP="00201027">
            <w:pPr>
              <w:spacing w:before="80" w:after="80" w:line="200" w:lineRule="exact"/>
              <w:jc w:val="right"/>
              <w:rPr>
                <w:i/>
                <w:sz w:val="16"/>
                <w:lang w:val="fr-FR"/>
              </w:rPr>
            </w:pPr>
            <w:r w:rsidRPr="00201027">
              <w:rPr>
                <w:i/>
                <w:sz w:val="16"/>
                <w:lang w:val="fr-FR"/>
              </w:rPr>
              <w:t>Total CFA</w:t>
            </w:r>
          </w:p>
        </w:tc>
      </w:tr>
      <w:tr w:rsidR="00201027" w:rsidRPr="00201027" w14:paraId="7E453400" w14:textId="77777777" w:rsidTr="00E609BE">
        <w:tc>
          <w:tcPr>
            <w:tcW w:w="1227" w:type="dxa"/>
            <w:tcBorders>
              <w:top w:val="single" w:sz="12" w:space="0" w:color="auto"/>
            </w:tcBorders>
          </w:tcPr>
          <w:p w14:paraId="378D4EF7" w14:textId="79991FA2" w:rsidR="00201027" w:rsidRPr="00201027" w:rsidRDefault="00201027" w:rsidP="00201027">
            <w:pPr>
              <w:spacing w:before="40" w:after="40" w:line="220" w:lineRule="exact"/>
              <w:rPr>
                <w:sz w:val="18"/>
                <w:lang w:val="fr-FR"/>
              </w:rPr>
            </w:pPr>
            <w:r w:rsidRPr="00647099">
              <w:t>Extorsion bienfonds</w:t>
            </w:r>
          </w:p>
        </w:tc>
        <w:tc>
          <w:tcPr>
            <w:tcW w:w="1227" w:type="dxa"/>
            <w:tcBorders>
              <w:top w:val="single" w:sz="12" w:space="0" w:color="auto"/>
            </w:tcBorders>
          </w:tcPr>
          <w:p w14:paraId="431B307F" w14:textId="025F833D" w:rsidR="00201027" w:rsidRPr="00201027" w:rsidRDefault="00201027" w:rsidP="00201027">
            <w:pPr>
              <w:spacing w:before="40" w:after="40" w:line="220" w:lineRule="exact"/>
              <w:jc w:val="right"/>
              <w:rPr>
                <w:sz w:val="18"/>
                <w:lang w:val="fr-FR"/>
              </w:rPr>
            </w:pPr>
            <w:r w:rsidRPr="00647099">
              <w:t>70.000f</w:t>
            </w:r>
          </w:p>
        </w:tc>
        <w:tc>
          <w:tcPr>
            <w:tcW w:w="1229" w:type="dxa"/>
            <w:tcBorders>
              <w:top w:val="single" w:sz="12" w:space="0" w:color="auto"/>
            </w:tcBorders>
          </w:tcPr>
          <w:p w14:paraId="05205F04" w14:textId="253A7887" w:rsidR="00201027" w:rsidRPr="00201027" w:rsidRDefault="00201027" w:rsidP="00201027">
            <w:pPr>
              <w:spacing w:before="40" w:after="40" w:line="220" w:lineRule="exact"/>
              <w:jc w:val="right"/>
              <w:rPr>
                <w:sz w:val="18"/>
                <w:lang w:val="fr-FR"/>
              </w:rPr>
            </w:pPr>
            <w:r w:rsidRPr="00647099">
              <w:t>1.604.800</w:t>
            </w:r>
          </w:p>
        </w:tc>
        <w:tc>
          <w:tcPr>
            <w:tcW w:w="1229" w:type="dxa"/>
            <w:tcBorders>
              <w:top w:val="single" w:sz="12" w:space="0" w:color="auto"/>
            </w:tcBorders>
          </w:tcPr>
          <w:p w14:paraId="45E9DEFD" w14:textId="4F2EA3D1" w:rsidR="00201027" w:rsidRPr="00201027" w:rsidRDefault="00201027" w:rsidP="00201027">
            <w:pPr>
              <w:spacing w:before="40" w:after="40" w:line="220" w:lineRule="exact"/>
              <w:jc w:val="right"/>
              <w:rPr>
                <w:sz w:val="18"/>
                <w:lang w:val="fr-FR"/>
              </w:rPr>
            </w:pPr>
            <w:r w:rsidRPr="00647099">
              <w:t>5.575.500F</w:t>
            </w:r>
          </w:p>
        </w:tc>
        <w:tc>
          <w:tcPr>
            <w:tcW w:w="1229" w:type="dxa"/>
            <w:tcBorders>
              <w:top w:val="single" w:sz="12" w:space="0" w:color="auto"/>
            </w:tcBorders>
          </w:tcPr>
          <w:p w14:paraId="381C7524" w14:textId="4B4F726D" w:rsidR="00201027" w:rsidRPr="00201027" w:rsidRDefault="00201027" w:rsidP="00201027">
            <w:pPr>
              <w:spacing w:before="40" w:after="40" w:line="220" w:lineRule="exact"/>
              <w:jc w:val="right"/>
              <w:rPr>
                <w:sz w:val="18"/>
                <w:lang w:val="fr-FR"/>
              </w:rPr>
            </w:pPr>
            <w:r w:rsidRPr="00647099">
              <w:t>350.000F</w:t>
            </w:r>
          </w:p>
        </w:tc>
        <w:tc>
          <w:tcPr>
            <w:tcW w:w="1229" w:type="dxa"/>
            <w:tcBorders>
              <w:top w:val="single" w:sz="12" w:space="0" w:color="auto"/>
            </w:tcBorders>
          </w:tcPr>
          <w:p w14:paraId="36C6A8C4" w14:textId="41E58FD9" w:rsidR="00201027" w:rsidRPr="00201027" w:rsidRDefault="00201027" w:rsidP="00201027">
            <w:pPr>
              <w:spacing w:before="40" w:after="40" w:line="220" w:lineRule="exact"/>
              <w:jc w:val="right"/>
              <w:rPr>
                <w:sz w:val="18"/>
                <w:lang w:val="fr-FR"/>
              </w:rPr>
            </w:pPr>
            <w:r w:rsidRPr="00647099">
              <w:t>7.600300F</w:t>
            </w:r>
          </w:p>
        </w:tc>
      </w:tr>
      <w:tr w:rsidR="00201027" w:rsidRPr="00201027" w14:paraId="58895FB0" w14:textId="77777777" w:rsidTr="00201027">
        <w:tc>
          <w:tcPr>
            <w:tcW w:w="1227" w:type="dxa"/>
            <w:vAlign w:val="bottom"/>
          </w:tcPr>
          <w:p w14:paraId="3FE8EB2C" w14:textId="1EA60C29" w:rsidR="00201027" w:rsidRPr="00201027" w:rsidRDefault="00201027" w:rsidP="00201027">
            <w:pPr>
              <w:spacing w:before="40" w:after="40" w:line="220" w:lineRule="exact"/>
              <w:rPr>
                <w:sz w:val="18"/>
                <w:lang w:val="fr-FR"/>
              </w:rPr>
            </w:pPr>
            <w:r>
              <w:rPr>
                <w:sz w:val="18"/>
                <w:lang w:val="fr-FR"/>
              </w:rPr>
              <w:t>Pillages</w:t>
            </w:r>
          </w:p>
        </w:tc>
        <w:tc>
          <w:tcPr>
            <w:tcW w:w="1227" w:type="dxa"/>
          </w:tcPr>
          <w:p w14:paraId="6592C488" w14:textId="7C147E48" w:rsidR="00201027" w:rsidRPr="00201027" w:rsidRDefault="00201027" w:rsidP="00201027">
            <w:pPr>
              <w:spacing w:before="40" w:after="40" w:line="220" w:lineRule="exact"/>
              <w:jc w:val="right"/>
              <w:rPr>
                <w:sz w:val="18"/>
                <w:lang w:val="fr-FR"/>
              </w:rPr>
            </w:pPr>
            <w:r w:rsidRPr="00407DED">
              <w:t>1.300.000f</w:t>
            </w:r>
          </w:p>
        </w:tc>
        <w:tc>
          <w:tcPr>
            <w:tcW w:w="1229" w:type="dxa"/>
          </w:tcPr>
          <w:p w14:paraId="4A8A9589" w14:textId="393D9142" w:rsidR="00201027" w:rsidRPr="00201027" w:rsidRDefault="00201027" w:rsidP="00201027">
            <w:pPr>
              <w:spacing w:before="40" w:after="40" w:line="220" w:lineRule="exact"/>
              <w:jc w:val="right"/>
              <w:rPr>
                <w:sz w:val="18"/>
                <w:lang w:val="fr-FR"/>
              </w:rPr>
            </w:pPr>
            <w:r w:rsidRPr="00407DED">
              <w:t>925.000f</w:t>
            </w:r>
          </w:p>
        </w:tc>
        <w:tc>
          <w:tcPr>
            <w:tcW w:w="1229" w:type="dxa"/>
          </w:tcPr>
          <w:p w14:paraId="41977379" w14:textId="09FA699F" w:rsidR="00201027" w:rsidRPr="00201027" w:rsidRDefault="00201027" w:rsidP="00201027">
            <w:pPr>
              <w:spacing w:before="40" w:after="40" w:line="220" w:lineRule="exact"/>
              <w:jc w:val="right"/>
              <w:rPr>
                <w:sz w:val="18"/>
                <w:lang w:val="fr-FR"/>
              </w:rPr>
            </w:pPr>
            <w:r w:rsidRPr="00407DED">
              <w:t>901.500F</w:t>
            </w:r>
          </w:p>
        </w:tc>
        <w:tc>
          <w:tcPr>
            <w:tcW w:w="1229" w:type="dxa"/>
          </w:tcPr>
          <w:p w14:paraId="6A35C677" w14:textId="66B2A7AA" w:rsidR="00201027" w:rsidRPr="00201027" w:rsidRDefault="00201027" w:rsidP="00201027">
            <w:pPr>
              <w:spacing w:before="40" w:after="40" w:line="220" w:lineRule="exact"/>
              <w:jc w:val="right"/>
              <w:rPr>
                <w:sz w:val="18"/>
                <w:lang w:val="fr-FR"/>
              </w:rPr>
            </w:pPr>
            <w:r w:rsidRPr="00407DED">
              <w:t>817.685F</w:t>
            </w:r>
          </w:p>
        </w:tc>
        <w:tc>
          <w:tcPr>
            <w:tcW w:w="1229" w:type="dxa"/>
          </w:tcPr>
          <w:p w14:paraId="2C0BB772" w14:textId="6ED719B8" w:rsidR="00201027" w:rsidRPr="00201027" w:rsidRDefault="00201027" w:rsidP="00201027">
            <w:pPr>
              <w:spacing w:before="40" w:after="40" w:line="220" w:lineRule="exact"/>
              <w:jc w:val="right"/>
              <w:rPr>
                <w:sz w:val="18"/>
                <w:lang w:val="fr-FR"/>
              </w:rPr>
            </w:pPr>
            <w:r w:rsidRPr="00407DED">
              <w:t>3.944.185F</w:t>
            </w:r>
          </w:p>
        </w:tc>
      </w:tr>
      <w:tr w:rsidR="00201027" w:rsidRPr="00201027" w14:paraId="36DDB595" w14:textId="77777777" w:rsidTr="00412348">
        <w:tc>
          <w:tcPr>
            <w:tcW w:w="1227" w:type="dxa"/>
          </w:tcPr>
          <w:p w14:paraId="2928C386" w14:textId="3ED74F34" w:rsidR="00201027" w:rsidRPr="00201027" w:rsidRDefault="00201027" w:rsidP="00201027">
            <w:pPr>
              <w:spacing w:before="40" w:after="40" w:line="220" w:lineRule="exact"/>
              <w:rPr>
                <w:sz w:val="18"/>
                <w:lang w:val="fr-FR"/>
              </w:rPr>
            </w:pPr>
            <w:r w:rsidRPr="000A16CE">
              <w:t>Destruction</w:t>
            </w:r>
          </w:p>
        </w:tc>
        <w:tc>
          <w:tcPr>
            <w:tcW w:w="1227" w:type="dxa"/>
          </w:tcPr>
          <w:p w14:paraId="1BE1A454" w14:textId="6506478B" w:rsidR="00201027" w:rsidRPr="00201027" w:rsidRDefault="00201027" w:rsidP="00201027">
            <w:pPr>
              <w:spacing w:before="40" w:after="40" w:line="220" w:lineRule="exact"/>
              <w:jc w:val="right"/>
              <w:rPr>
                <w:sz w:val="18"/>
                <w:lang w:val="fr-FR"/>
              </w:rPr>
            </w:pPr>
            <w:r w:rsidRPr="000A16CE">
              <w:t>790.000f</w:t>
            </w:r>
          </w:p>
        </w:tc>
        <w:tc>
          <w:tcPr>
            <w:tcW w:w="1229" w:type="dxa"/>
          </w:tcPr>
          <w:p w14:paraId="3A69EA48" w14:textId="3CF38E8A" w:rsidR="00201027" w:rsidRPr="00201027" w:rsidRDefault="00201027" w:rsidP="00201027">
            <w:pPr>
              <w:spacing w:before="40" w:after="40" w:line="220" w:lineRule="exact"/>
              <w:jc w:val="right"/>
              <w:rPr>
                <w:sz w:val="18"/>
                <w:lang w:val="fr-FR"/>
              </w:rPr>
            </w:pPr>
            <w:r w:rsidRPr="000A16CE">
              <w:t>15.000f</w:t>
            </w:r>
          </w:p>
        </w:tc>
        <w:tc>
          <w:tcPr>
            <w:tcW w:w="1229" w:type="dxa"/>
          </w:tcPr>
          <w:p w14:paraId="0C4D95BD" w14:textId="77777777" w:rsidR="00201027" w:rsidRPr="00201027" w:rsidRDefault="00201027" w:rsidP="00201027">
            <w:pPr>
              <w:spacing w:before="40" w:after="40" w:line="220" w:lineRule="exact"/>
              <w:jc w:val="right"/>
              <w:rPr>
                <w:sz w:val="18"/>
                <w:lang w:val="fr-FR"/>
              </w:rPr>
            </w:pPr>
          </w:p>
        </w:tc>
        <w:tc>
          <w:tcPr>
            <w:tcW w:w="1229" w:type="dxa"/>
          </w:tcPr>
          <w:p w14:paraId="17763560" w14:textId="66B02550" w:rsidR="00201027" w:rsidRPr="00201027" w:rsidRDefault="00201027" w:rsidP="00201027">
            <w:pPr>
              <w:spacing w:before="40" w:after="40" w:line="220" w:lineRule="exact"/>
              <w:jc w:val="right"/>
              <w:rPr>
                <w:sz w:val="18"/>
                <w:lang w:val="fr-FR"/>
              </w:rPr>
            </w:pPr>
            <w:r w:rsidRPr="000A16CE">
              <w:t>15.000F</w:t>
            </w:r>
          </w:p>
        </w:tc>
        <w:tc>
          <w:tcPr>
            <w:tcW w:w="1229" w:type="dxa"/>
          </w:tcPr>
          <w:p w14:paraId="2CEA62D1" w14:textId="0E945E75" w:rsidR="00201027" w:rsidRPr="00201027" w:rsidRDefault="00201027" w:rsidP="00201027">
            <w:pPr>
              <w:spacing w:before="40" w:after="40" w:line="220" w:lineRule="exact"/>
              <w:jc w:val="right"/>
              <w:rPr>
                <w:sz w:val="18"/>
                <w:lang w:val="fr-FR"/>
              </w:rPr>
            </w:pPr>
            <w:r w:rsidRPr="000A16CE">
              <w:t>820.000F</w:t>
            </w:r>
          </w:p>
        </w:tc>
      </w:tr>
      <w:tr w:rsidR="00201027" w:rsidRPr="00201027" w14:paraId="44DC22AA" w14:textId="77777777" w:rsidTr="00201027">
        <w:tc>
          <w:tcPr>
            <w:tcW w:w="1227" w:type="dxa"/>
            <w:tcBorders>
              <w:bottom w:val="single" w:sz="4" w:space="0" w:color="auto"/>
            </w:tcBorders>
          </w:tcPr>
          <w:p w14:paraId="728BDDCE" w14:textId="6CF873A9" w:rsidR="00201027" w:rsidRPr="00201027" w:rsidRDefault="00201027" w:rsidP="00201027">
            <w:pPr>
              <w:spacing w:before="40" w:after="40" w:line="220" w:lineRule="exact"/>
              <w:rPr>
                <w:sz w:val="18"/>
                <w:lang w:val="fr-FR"/>
              </w:rPr>
            </w:pPr>
            <w:r w:rsidRPr="000A16CE">
              <w:t>Autres dépenses</w:t>
            </w:r>
          </w:p>
        </w:tc>
        <w:tc>
          <w:tcPr>
            <w:tcW w:w="1227" w:type="dxa"/>
            <w:tcBorders>
              <w:bottom w:val="single" w:sz="4" w:space="0" w:color="auto"/>
            </w:tcBorders>
          </w:tcPr>
          <w:p w14:paraId="7AC92F61" w14:textId="127A0D56" w:rsidR="00201027" w:rsidRPr="00201027" w:rsidRDefault="00201027" w:rsidP="00201027">
            <w:pPr>
              <w:spacing w:before="40" w:after="40" w:line="220" w:lineRule="exact"/>
              <w:jc w:val="right"/>
              <w:rPr>
                <w:sz w:val="18"/>
                <w:lang w:val="fr-FR"/>
              </w:rPr>
            </w:pPr>
            <w:r w:rsidRPr="000A16CE">
              <w:t>2.403.400f</w:t>
            </w:r>
          </w:p>
        </w:tc>
        <w:tc>
          <w:tcPr>
            <w:tcW w:w="1229" w:type="dxa"/>
            <w:tcBorders>
              <w:bottom w:val="single" w:sz="4" w:space="0" w:color="auto"/>
            </w:tcBorders>
          </w:tcPr>
          <w:p w14:paraId="132B8CB5" w14:textId="6F5E684B" w:rsidR="00201027" w:rsidRPr="00201027" w:rsidRDefault="00201027" w:rsidP="00201027">
            <w:pPr>
              <w:spacing w:before="40" w:after="40" w:line="220" w:lineRule="exact"/>
              <w:jc w:val="right"/>
              <w:rPr>
                <w:sz w:val="18"/>
                <w:lang w:val="fr-FR"/>
              </w:rPr>
            </w:pPr>
            <w:r w:rsidRPr="000A16CE">
              <w:t>2.380.000f</w:t>
            </w:r>
          </w:p>
        </w:tc>
        <w:tc>
          <w:tcPr>
            <w:tcW w:w="1229" w:type="dxa"/>
            <w:tcBorders>
              <w:bottom w:val="single" w:sz="4" w:space="0" w:color="auto"/>
            </w:tcBorders>
          </w:tcPr>
          <w:p w14:paraId="08C1C7F6" w14:textId="77777777" w:rsidR="00201027" w:rsidRPr="00201027" w:rsidRDefault="00201027" w:rsidP="00201027">
            <w:pPr>
              <w:spacing w:before="40" w:after="40" w:line="220" w:lineRule="exact"/>
              <w:jc w:val="right"/>
              <w:rPr>
                <w:sz w:val="18"/>
                <w:lang w:val="fr-FR"/>
              </w:rPr>
            </w:pPr>
          </w:p>
        </w:tc>
        <w:tc>
          <w:tcPr>
            <w:tcW w:w="1229" w:type="dxa"/>
            <w:tcBorders>
              <w:bottom w:val="single" w:sz="4" w:space="0" w:color="auto"/>
            </w:tcBorders>
          </w:tcPr>
          <w:p w14:paraId="0D20D16E" w14:textId="77777777" w:rsidR="00201027" w:rsidRPr="00201027" w:rsidRDefault="00201027" w:rsidP="00201027">
            <w:pPr>
              <w:spacing w:before="40" w:after="40" w:line="220" w:lineRule="exact"/>
              <w:jc w:val="right"/>
              <w:rPr>
                <w:sz w:val="18"/>
                <w:lang w:val="fr-FR"/>
              </w:rPr>
            </w:pPr>
          </w:p>
        </w:tc>
        <w:tc>
          <w:tcPr>
            <w:tcW w:w="1229" w:type="dxa"/>
            <w:tcBorders>
              <w:bottom w:val="single" w:sz="4" w:space="0" w:color="auto"/>
            </w:tcBorders>
          </w:tcPr>
          <w:p w14:paraId="3F0F311E" w14:textId="13D3ED1A" w:rsidR="00201027" w:rsidRPr="00201027" w:rsidRDefault="00201027" w:rsidP="00201027">
            <w:pPr>
              <w:spacing w:before="40" w:after="40" w:line="220" w:lineRule="exact"/>
              <w:jc w:val="right"/>
              <w:rPr>
                <w:sz w:val="18"/>
                <w:lang w:val="fr-FR"/>
              </w:rPr>
            </w:pPr>
            <w:r w:rsidRPr="000A16CE">
              <w:t>4.783.400F</w:t>
            </w:r>
          </w:p>
        </w:tc>
      </w:tr>
      <w:tr w:rsidR="00201027" w:rsidRPr="00201027" w14:paraId="0DA1E711" w14:textId="77777777" w:rsidTr="00201027">
        <w:tc>
          <w:tcPr>
            <w:tcW w:w="1227" w:type="dxa"/>
            <w:tcBorders>
              <w:top w:val="single" w:sz="4" w:space="0" w:color="auto"/>
              <w:bottom w:val="single" w:sz="12" w:space="0" w:color="auto"/>
            </w:tcBorders>
          </w:tcPr>
          <w:p w14:paraId="4C2ABAA2" w14:textId="443BA8A1" w:rsidR="00201027" w:rsidRPr="00201027" w:rsidRDefault="00201027" w:rsidP="00201027">
            <w:pPr>
              <w:spacing w:before="80" w:after="80" w:line="220" w:lineRule="exact"/>
              <w:ind w:left="283"/>
              <w:rPr>
                <w:b/>
                <w:sz w:val="18"/>
                <w:lang w:val="fr-FR"/>
              </w:rPr>
            </w:pPr>
            <w:r w:rsidRPr="00201027">
              <w:rPr>
                <w:b/>
              </w:rPr>
              <w:t>Total FCFA</w:t>
            </w:r>
          </w:p>
        </w:tc>
        <w:tc>
          <w:tcPr>
            <w:tcW w:w="1227" w:type="dxa"/>
            <w:tcBorders>
              <w:top w:val="single" w:sz="4" w:space="0" w:color="auto"/>
              <w:bottom w:val="single" w:sz="12" w:space="0" w:color="auto"/>
            </w:tcBorders>
          </w:tcPr>
          <w:p w14:paraId="1E46C1C1" w14:textId="3FC10C71" w:rsidR="00201027" w:rsidRPr="00201027" w:rsidRDefault="00201027" w:rsidP="00201027">
            <w:pPr>
              <w:spacing w:before="80" w:after="80" w:line="220" w:lineRule="exact"/>
              <w:jc w:val="right"/>
              <w:rPr>
                <w:b/>
                <w:sz w:val="18"/>
                <w:lang w:val="fr-FR"/>
              </w:rPr>
            </w:pPr>
            <w:r w:rsidRPr="00201027">
              <w:rPr>
                <w:b/>
              </w:rPr>
              <w:t>4.563.400f</w:t>
            </w:r>
          </w:p>
        </w:tc>
        <w:tc>
          <w:tcPr>
            <w:tcW w:w="1229" w:type="dxa"/>
            <w:tcBorders>
              <w:top w:val="single" w:sz="4" w:space="0" w:color="auto"/>
              <w:bottom w:val="single" w:sz="12" w:space="0" w:color="auto"/>
            </w:tcBorders>
          </w:tcPr>
          <w:p w14:paraId="1B83C7FB" w14:textId="6C0730BA" w:rsidR="00201027" w:rsidRPr="00201027" w:rsidRDefault="00201027" w:rsidP="00201027">
            <w:pPr>
              <w:spacing w:before="80" w:after="80" w:line="220" w:lineRule="exact"/>
              <w:jc w:val="right"/>
              <w:rPr>
                <w:b/>
                <w:sz w:val="18"/>
                <w:lang w:val="fr-FR"/>
              </w:rPr>
            </w:pPr>
            <w:r w:rsidRPr="00201027">
              <w:rPr>
                <w:b/>
              </w:rPr>
              <w:t>4.924.800f</w:t>
            </w:r>
          </w:p>
        </w:tc>
        <w:tc>
          <w:tcPr>
            <w:tcW w:w="1229" w:type="dxa"/>
            <w:tcBorders>
              <w:top w:val="single" w:sz="4" w:space="0" w:color="auto"/>
              <w:bottom w:val="single" w:sz="12" w:space="0" w:color="auto"/>
            </w:tcBorders>
          </w:tcPr>
          <w:p w14:paraId="299BAADF" w14:textId="6AE53C10" w:rsidR="00201027" w:rsidRPr="00201027" w:rsidRDefault="00201027" w:rsidP="00201027">
            <w:pPr>
              <w:spacing w:before="80" w:after="80" w:line="220" w:lineRule="exact"/>
              <w:jc w:val="right"/>
              <w:rPr>
                <w:b/>
                <w:sz w:val="18"/>
                <w:lang w:val="fr-FR"/>
              </w:rPr>
            </w:pPr>
            <w:r w:rsidRPr="00201027">
              <w:rPr>
                <w:b/>
              </w:rPr>
              <w:t>1.182.685F</w:t>
            </w:r>
          </w:p>
        </w:tc>
        <w:tc>
          <w:tcPr>
            <w:tcW w:w="1229" w:type="dxa"/>
            <w:tcBorders>
              <w:top w:val="single" w:sz="4" w:space="0" w:color="auto"/>
              <w:bottom w:val="single" w:sz="12" w:space="0" w:color="auto"/>
            </w:tcBorders>
          </w:tcPr>
          <w:p w14:paraId="53F6F9D0" w14:textId="773E329C" w:rsidR="00201027" w:rsidRPr="00201027" w:rsidRDefault="00201027" w:rsidP="00201027">
            <w:pPr>
              <w:spacing w:before="80" w:after="80" w:line="220" w:lineRule="exact"/>
              <w:jc w:val="right"/>
              <w:rPr>
                <w:b/>
                <w:sz w:val="18"/>
                <w:lang w:val="fr-FR"/>
              </w:rPr>
            </w:pPr>
            <w:r w:rsidRPr="00201027">
              <w:rPr>
                <w:b/>
              </w:rPr>
              <w:t>17.147.885F</w:t>
            </w:r>
          </w:p>
        </w:tc>
        <w:tc>
          <w:tcPr>
            <w:tcW w:w="1229" w:type="dxa"/>
            <w:tcBorders>
              <w:top w:val="single" w:sz="4" w:space="0" w:color="auto"/>
              <w:bottom w:val="single" w:sz="12" w:space="0" w:color="auto"/>
            </w:tcBorders>
          </w:tcPr>
          <w:p w14:paraId="44DA815F" w14:textId="77777777" w:rsidR="00201027" w:rsidRPr="00201027" w:rsidRDefault="00201027" w:rsidP="00201027">
            <w:pPr>
              <w:spacing w:before="80" w:after="80" w:line="220" w:lineRule="exact"/>
              <w:jc w:val="right"/>
              <w:rPr>
                <w:b/>
                <w:sz w:val="18"/>
                <w:lang w:val="fr-FR"/>
              </w:rPr>
            </w:pPr>
          </w:p>
        </w:tc>
      </w:tr>
    </w:tbl>
    <w:p w14:paraId="323F7F41" w14:textId="715B1793" w:rsidR="00265CC1" w:rsidRPr="00201027" w:rsidRDefault="00265CC1" w:rsidP="00265CC1">
      <w:pPr>
        <w:pStyle w:val="H23G"/>
        <w:rPr>
          <w:lang w:val="fr-FR"/>
        </w:rPr>
      </w:pPr>
      <w:bookmarkStart w:id="103" w:name="_Toc181085818"/>
      <w:bookmarkStart w:id="104" w:name="_Toc185261340"/>
      <w:r w:rsidRPr="00681851">
        <w:rPr>
          <w:lang w:val="fr-FR"/>
        </w:rPr>
        <w:tab/>
      </w:r>
      <w:r w:rsidRPr="00681851">
        <w:rPr>
          <w:lang w:val="fr-FR"/>
        </w:rPr>
        <w:tab/>
      </w:r>
      <w:r w:rsidRPr="00201027">
        <w:rPr>
          <w:lang w:val="fr-FR"/>
        </w:rPr>
        <w:t>Les responsabilités</w:t>
      </w:r>
      <w:bookmarkEnd w:id="103"/>
      <w:bookmarkEnd w:id="104"/>
    </w:p>
    <w:p w14:paraId="4901AC4A" w14:textId="33C4A402" w:rsidR="00265CC1" w:rsidRPr="00201027" w:rsidRDefault="00265CC1" w:rsidP="00265CC1">
      <w:pPr>
        <w:pStyle w:val="SingleTxtG"/>
        <w:numPr>
          <w:ilvl w:val="0"/>
          <w:numId w:val="39"/>
        </w:numPr>
        <w:ind w:left="1134" w:firstLine="0"/>
        <w:rPr>
          <w:lang w:val="fr-FR"/>
        </w:rPr>
      </w:pPr>
      <w:r w:rsidRPr="00201027">
        <w:rPr>
          <w:lang w:val="fr-FR"/>
        </w:rPr>
        <w:t xml:space="preserve">La </w:t>
      </w:r>
      <w:r w:rsidRPr="00201027">
        <w:rPr>
          <w:rStyle w:val="Policepardfaut1"/>
          <w:bCs/>
          <w:lang w:val="fr-FR"/>
        </w:rPr>
        <w:t>Commission</w:t>
      </w:r>
      <w:r w:rsidRPr="00201027">
        <w:rPr>
          <w:lang w:val="fr-FR"/>
        </w:rPr>
        <w:t xml:space="preserve"> établit les différentes responsabilités des acteurs impliqués directement ou indirectement dans le déroulement et la gestion des </w:t>
      </w:r>
      <w:r w:rsidR="003C0311" w:rsidRPr="00201027">
        <w:rPr>
          <w:lang w:val="fr-FR"/>
        </w:rPr>
        <w:t>événements</w:t>
      </w:r>
      <w:r w:rsidRPr="00201027">
        <w:rPr>
          <w:lang w:val="fr-FR"/>
        </w:rPr>
        <w:t xml:space="preserve"> de janvier et février 2008. Il </w:t>
      </w:r>
      <w:r w:rsidRPr="00201027">
        <w:rPr>
          <w:rFonts w:eastAsia="Times New Roman"/>
          <w:lang w:val="fr-FR"/>
        </w:rPr>
        <w:t>s’agit</w:t>
      </w:r>
      <w:r w:rsidRPr="00201027">
        <w:rPr>
          <w:lang w:val="fr-FR"/>
        </w:rPr>
        <w:t xml:space="preserve"> de</w:t>
      </w:r>
      <w:r w:rsidR="003C0311" w:rsidRPr="00201027">
        <w:rPr>
          <w:lang w:val="fr-FR"/>
        </w:rPr>
        <w:t> </w:t>
      </w:r>
      <w:r w:rsidRPr="00201027">
        <w:rPr>
          <w:lang w:val="fr-FR"/>
        </w:rPr>
        <w:t>:</w:t>
      </w:r>
    </w:p>
    <w:p w14:paraId="603B7E41" w14:textId="73981687" w:rsidR="00265CC1" w:rsidRPr="00201027" w:rsidRDefault="00265CC1" w:rsidP="00265CC1">
      <w:pPr>
        <w:pStyle w:val="Bullet1G"/>
        <w:numPr>
          <w:ilvl w:val="0"/>
          <w:numId w:val="1"/>
        </w:numPr>
        <w:rPr>
          <w:lang w:val="fr-FR"/>
        </w:rPr>
      </w:pPr>
      <w:r w:rsidRPr="00201027">
        <w:rPr>
          <w:lang w:val="fr-FR"/>
        </w:rPr>
        <w:t>Responsabilités des rebelles et de leurs commanditaires pour avoir violé l’intégrité territoriale et la souveraineté du Tchad, lancé une attaque sur la capitale, perturbé l’ordre public partout ailleurs où ils sont passés, mettant ainsi en péril la vie des personnes et les biens constituent des violations graves attentatoires à la dignité humaine</w:t>
      </w:r>
      <w:r w:rsidR="003C0311" w:rsidRPr="00201027">
        <w:rPr>
          <w:lang w:val="fr-FR"/>
        </w:rPr>
        <w:t> </w:t>
      </w:r>
      <w:r w:rsidRPr="00201027">
        <w:rPr>
          <w:lang w:val="fr-FR"/>
        </w:rPr>
        <w:t>;</w:t>
      </w:r>
    </w:p>
    <w:p w14:paraId="6567689D" w14:textId="6F45D2C9" w:rsidR="00265CC1" w:rsidRPr="00681851" w:rsidRDefault="00265CC1" w:rsidP="00265CC1">
      <w:pPr>
        <w:pStyle w:val="Bullet1G"/>
        <w:numPr>
          <w:ilvl w:val="0"/>
          <w:numId w:val="1"/>
        </w:numPr>
        <w:rPr>
          <w:lang w:val="fr-FR"/>
        </w:rPr>
      </w:pPr>
      <w:r w:rsidRPr="00681851">
        <w:rPr>
          <w:lang w:val="fr-FR"/>
        </w:rPr>
        <w:t>Responsabilités générales de l</w:t>
      </w:r>
      <w:r>
        <w:rPr>
          <w:lang w:val="fr-FR"/>
        </w:rPr>
        <w:t>’</w:t>
      </w:r>
      <w:r w:rsidRPr="00681851">
        <w:rPr>
          <w:lang w:val="fr-FR"/>
        </w:rPr>
        <w:t>État tchadien pour avoir failli à son devoir de protéger les populations civiles et d</w:t>
      </w:r>
      <w:r>
        <w:rPr>
          <w:lang w:val="fr-FR"/>
        </w:rPr>
        <w:t>’</w:t>
      </w:r>
      <w:r w:rsidRPr="00681851">
        <w:rPr>
          <w:lang w:val="fr-FR"/>
        </w:rPr>
        <w:t>assurer l</w:t>
      </w:r>
      <w:r>
        <w:rPr>
          <w:lang w:val="fr-FR"/>
        </w:rPr>
        <w:t>’</w:t>
      </w:r>
      <w:r w:rsidRPr="00681851">
        <w:rPr>
          <w:lang w:val="fr-FR"/>
        </w:rPr>
        <w:t>ordre et la sécurité du pays</w:t>
      </w:r>
      <w:r w:rsidR="003C0311">
        <w:rPr>
          <w:lang w:val="fr-FR"/>
        </w:rPr>
        <w:t> </w:t>
      </w:r>
      <w:r w:rsidRPr="00681851">
        <w:rPr>
          <w:lang w:val="fr-FR"/>
        </w:rPr>
        <w:t>;</w:t>
      </w:r>
    </w:p>
    <w:p w14:paraId="4B25498B" w14:textId="6C0A5C6E" w:rsidR="00265CC1" w:rsidRPr="00681851" w:rsidRDefault="00265CC1" w:rsidP="00265CC1">
      <w:pPr>
        <w:pStyle w:val="Bullet1G"/>
        <w:numPr>
          <w:ilvl w:val="0"/>
          <w:numId w:val="1"/>
        </w:numPr>
        <w:rPr>
          <w:lang w:val="fr-FR"/>
        </w:rPr>
      </w:pPr>
      <w:r w:rsidRPr="00681851">
        <w:rPr>
          <w:lang w:val="fr-FR"/>
        </w:rPr>
        <w:t>Responsabilités des Forces de défense et de sécurité pour avoir commis des violations graves attentatoires à la dignité humaine et participé aux enlèvements de personnalités politiques et civiles</w:t>
      </w:r>
      <w:r w:rsidR="003C0311">
        <w:rPr>
          <w:lang w:val="fr-FR"/>
        </w:rPr>
        <w:t> </w:t>
      </w:r>
      <w:r w:rsidRPr="00681851">
        <w:rPr>
          <w:lang w:val="fr-FR"/>
        </w:rPr>
        <w:t>;</w:t>
      </w:r>
    </w:p>
    <w:p w14:paraId="708332A8" w14:textId="77777777" w:rsidR="00265CC1" w:rsidRPr="00681851" w:rsidRDefault="00265CC1" w:rsidP="00265CC1">
      <w:pPr>
        <w:pStyle w:val="Bullet1G"/>
        <w:numPr>
          <w:ilvl w:val="0"/>
          <w:numId w:val="1"/>
        </w:numPr>
        <w:rPr>
          <w:lang w:val="fr-FR"/>
        </w:rPr>
      </w:pPr>
      <w:r w:rsidRPr="00681851">
        <w:rPr>
          <w:lang w:val="fr-FR"/>
        </w:rPr>
        <w:t>Responsabilités de la population pour avoir participé activement aux pillages et à la destruction des édifices privés et publics</w:t>
      </w:r>
      <w:r w:rsidRPr="003C0311">
        <w:rPr>
          <w:bCs/>
          <w:lang w:val="fr-FR"/>
        </w:rPr>
        <w:t>.</w:t>
      </w:r>
    </w:p>
    <w:p w14:paraId="743B5D13" w14:textId="77777777" w:rsidR="00265CC1" w:rsidRPr="00681851" w:rsidRDefault="00265CC1" w:rsidP="00265CC1">
      <w:pPr>
        <w:pStyle w:val="SingleTxtG"/>
        <w:numPr>
          <w:ilvl w:val="0"/>
          <w:numId w:val="39"/>
        </w:numPr>
        <w:ind w:left="1134" w:firstLine="0"/>
        <w:rPr>
          <w:lang w:val="fr-FR"/>
        </w:rPr>
      </w:pPr>
      <w:r w:rsidRPr="00681851">
        <w:rPr>
          <w:lang w:val="fr-FR"/>
        </w:rPr>
        <w:t xml:space="preserve">De tout ce qui précède, le Gouvernement tient à relever que pendant le combat de 2008 qui a failli </w:t>
      </w:r>
      <w:r w:rsidRPr="00681851">
        <w:rPr>
          <w:rFonts w:eastAsia="Times New Roman"/>
          <w:lang w:val="fr-FR"/>
        </w:rPr>
        <w:t>plonger</w:t>
      </w:r>
      <w:r w:rsidRPr="00681851">
        <w:rPr>
          <w:lang w:val="fr-FR"/>
        </w:rPr>
        <w:t xml:space="preserve"> le pays dans le chaos, une grande partie de la ville de N</w:t>
      </w:r>
      <w:r>
        <w:rPr>
          <w:lang w:val="fr-FR"/>
        </w:rPr>
        <w:t>’</w:t>
      </w:r>
      <w:r w:rsidRPr="00681851">
        <w:rPr>
          <w:lang w:val="fr-FR"/>
        </w:rPr>
        <w:t xml:space="preserve">Djaména était sous le contrôle des rebelles. Le Gouvernement ne contrôlait que le secteur du Palais Présidentiel. Par voie de conséquence, </w:t>
      </w:r>
      <w:r w:rsidRPr="00681851">
        <w:rPr>
          <w:rFonts w:eastAsia="Arial"/>
          <w:lang w:val="fr-FR"/>
        </w:rPr>
        <w:t>le Gouvernement ne pouvait raisonnablement assurer son rôle de protéger les populations civiles et d</w:t>
      </w:r>
      <w:r>
        <w:rPr>
          <w:rFonts w:eastAsia="Arial"/>
          <w:lang w:val="fr-FR"/>
        </w:rPr>
        <w:t>’</w:t>
      </w:r>
      <w:r w:rsidRPr="00681851">
        <w:rPr>
          <w:rFonts w:eastAsia="Arial"/>
          <w:lang w:val="fr-FR"/>
        </w:rPr>
        <w:t>assurer l</w:t>
      </w:r>
      <w:r>
        <w:rPr>
          <w:rFonts w:eastAsia="Arial"/>
          <w:lang w:val="fr-FR"/>
        </w:rPr>
        <w:t>’</w:t>
      </w:r>
      <w:r w:rsidRPr="00681851">
        <w:rPr>
          <w:rFonts w:eastAsia="Arial"/>
          <w:lang w:val="fr-FR"/>
        </w:rPr>
        <w:t>ordre et la sécurité du pays.</w:t>
      </w:r>
    </w:p>
    <w:p w14:paraId="246EA075" w14:textId="62E9F7AD" w:rsidR="00265CC1" w:rsidRPr="00681851" w:rsidRDefault="00265CC1" w:rsidP="00265CC1">
      <w:pPr>
        <w:pStyle w:val="SingleTxtG"/>
        <w:numPr>
          <w:ilvl w:val="0"/>
          <w:numId w:val="39"/>
        </w:numPr>
        <w:ind w:left="1134" w:firstLine="0"/>
        <w:rPr>
          <w:lang w:val="fr-FR"/>
        </w:rPr>
      </w:pPr>
      <w:r w:rsidRPr="00681851">
        <w:rPr>
          <w:lang w:val="fr-FR"/>
        </w:rPr>
        <w:t>Au regard des exactions commises par les groupes armes, des poursuites judiciaires ont été engagées contre les chefs de guerre. Ceux-ci ont jugés et condamnés par contumace à perpétuité. Cependant, soucieux de la stabilité et de la cohésion sociale, le Gouvernement dans sa politique de main tendue, a amnistié certains condamnés et a facilité leur retour au pays.</w:t>
      </w:r>
    </w:p>
    <w:p w14:paraId="430E7A67" w14:textId="77777777" w:rsidR="00265CC1" w:rsidRPr="00681851" w:rsidRDefault="00265CC1" w:rsidP="00265CC1">
      <w:pPr>
        <w:pStyle w:val="SingleTxtG"/>
        <w:numPr>
          <w:ilvl w:val="0"/>
          <w:numId w:val="39"/>
        </w:numPr>
        <w:ind w:left="1134" w:firstLine="0"/>
        <w:rPr>
          <w:lang w:val="fr-FR"/>
        </w:rPr>
      </w:pPr>
      <w:r w:rsidRPr="00681851">
        <w:rPr>
          <w:lang w:val="fr-FR"/>
        </w:rPr>
        <w:t>Par ailleurs certains responsables des partis politiques qui ont fait l</w:t>
      </w:r>
      <w:r>
        <w:rPr>
          <w:lang w:val="fr-FR"/>
        </w:rPr>
        <w:t>’</w:t>
      </w:r>
      <w:r w:rsidRPr="00681851">
        <w:rPr>
          <w:lang w:val="fr-FR"/>
        </w:rPr>
        <w:t>objet d</w:t>
      </w:r>
      <w:r>
        <w:rPr>
          <w:lang w:val="fr-FR"/>
        </w:rPr>
        <w:t>’</w:t>
      </w:r>
      <w:r w:rsidRPr="00681851">
        <w:rPr>
          <w:lang w:val="fr-FR"/>
        </w:rPr>
        <w:t>arrestation ont été libérés. En revanche le cas de l</w:t>
      </w:r>
      <w:r>
        <w:rPr>
          <w:lang w:val="fr-FR"/>
        </w:rPr>
        <w:t>’</w:t>
      </w:r>
      <w:r w:rsidRPr="00681851">
        <w:rPr>
          <w:lang w:val="fr-FR"/>
        </w:rPr>
        <w:t>opposant disparu (Ibn Oumar Mahamat Saleh), le Tribunal de Grande d</w:t>
      </w:r>
      <w:r>
        <w:rPr>
          <w:lang w:val="fr-FR"/>
        </w:rPr>
        <w:t>’</w:t>
      </w:r>
      <w:r w:rsidRPr="00681851">
        <w:rPr>
          <w:lang w:val="fr-FR"/>
        </w:rPr>
        <w:t xml:space="preserve">instance a rendu une décision de non-lieu. Insatisfaits de la décision rendue par le Juge tchadien, ses proches </w:t>
      </w:r>
      <w:r w:rsidRPr="00681851">
        <w:rPr>
          <w:rStyle w:val="Policepardfaut1"/>
          <w:lang w:val="fr-FR"/>
        </w:rPr>
        <w:t>ont</w:t>
      </w:r>
      <w:r w:rsidRPr="00681851">
        <w:rPr>
          <w:lang w:val="fr-FR"/>
        </w:rPr>
        <w:t xml:space="preserve"> saisi les juridictions françaises.</w:t>
      </w:r>
    </w:p>
    <w:p w14:paraId="1D7A895A" w14:textId="2F80BD8E" w:rsidR="00265CC1" w:rsidRPr="00681851" w:rsidRDefault="00265CC1" w:rsidP="00265CC1">
      <w:pPr>
        <w:pStyle w:val="H1G"/>
        <w:rPr>
          <w:lang w:val="fr-FR"/>
        </w:rPr>
      </w:pPr>
      <w:bookmarkStart w:id="105" w:name="_Toc181085819"/>
      <w:bookmarkStart w:id="106" w:name="_Toc185261341"/>
      <w:r w:rsidRPr="00681851">
        <w:rPr>
          <w:lang w:val="fr-FR"/>
        </w:rPr>
        <w:tab/>
        <w:t>K.</w:t>
      </w:r>
      <w:r w:rsidRPr="00681851">
        <w:rPr>
          <w:lang w:val="fr-FR"/>
        </w:rPr>
        <w:tab/>
        <w:t>Réforme de la justice</w:t>
      </w:r>
      <w:bookmarkEnd w:id="105"/>
      <w:bookmarkEnd w:id="106"/>
    </w:p>
    <w:p w14:paraId="00F40390" w14:textId="08E20BC3" w:rsidR="00265CC1" w:rsidRPr="00681851" w:rsidRDefault="00265CC1" w:rsidP="00265CC1">
      <w:pPr>
        <w:pStyle w:val="SingleTxtG"/>
        <w:numPr>
          <w:ilvl w:val="0"/>
          <w:numId w:val="39"/>
        </w:numPr>
        <w:ind w:left="1134" w:firstLine="0"/>
        <w:rPr>
          <w:lang w:val="fr-FR"/>
        </w:rPr>
      </w:pPr>
      <w:r w:rsidRPr="00681851">
        <w:rPr>
          <w:lang w:val="fr-FR"/>
        </w:rPr>
        <w:t xml:space="preserve">La réforme de la justice a commencé depuis 2003 par la tenue des états généraux de la justice qui ambitionne de </w:t>
      </w:r>
      <w:r w:rsidRPr="00681851">
        <w:rPr>
          <w:rStyle w:val="Policepardfaut1"/>
          <w:bCs/>
          <w:lang w:val="fr-FR"/>
        </w:rPr>
        <w:t>moderniser</w:t>
      </w:r>
      <w:r w:rsidRPr="00681851">
        <w:rPr>
          <w:lang w:val="fr-FR"/>
        </w:rPr>
        <w:t xml:space="preserve"> le système judiciaire, de donner un visage humain au système carcéral et de développer un capital humain capable de rendre une justice équitable et juste afin de donner confiance aux investisseurs. Des projets et programme ont été développés à cet effet : le projet de réforme judiciaire (PROREJ) et le programme d</w:t>
      </w:r>
      <w:r>
        <w:rPr>
          <w:lang w:val="fr-FR"/>
        </w:rPr>
        <w:t>’</w:t>
      </w:r>
      <w:r w:rsidRPr="00681851">
        <w:rPr>
          <w:lang w:val="fr-FR"/>
        </w:rPr>
        <w:t>appui à la réforme de la justice (Prajust</w:t>
      </w:r>
      <w:r w:rsidR="003C0311">
        <w:rPr>
          <w:lang w:val="fr-FR"/>
        </w:rPr>
        <w:t> </w:t>
      </w:r>
      <w:r w:rsidRPr="00681851">
        <w:rPr>
          <w:lang w:val="fr-FR"/>
        </w:rPr>
        <w:t>1 et 2).</w:t>
      </w:r>
    </w:p>
    <w:p w14:paraId="2C3951D4" w14:textId="1FBE249E" w:rsidR="00265CC1" w:rsidRPr="00681851" w:rsidRDefault="00265CC1" w:rsidP="00265CC1">
      <w:pPr>
        <w:pStyle w:val="SingleTxtG"/>
        <w:numPr>
          <w:ilvl w:val="0"/>
          <w:numId w:val="39"/>
        </w:numPr>
        <w:ind w:left="1134" w:firstLine="0"/>
        <w:rPr>
          <w:lang w:val="fr-FR"/>
        </w:rPr>
      </w:pPr>
      <w:r w:rsidRPr="00681851">
        <w:rPr>
          <w:lang w:val="fr-FR"/>
        </w:rPr>
        <w:t xml:space="preserve">Dans le cadre de la mise en œuvre du PROREJ, la Commission Européenne et le Tchad avaient signé une convention de </w:t>
      </w:r>
      <w:r w:rsidRPr="00681851">
        <w:rPr>
          <w:rStyle w:val="Policepardfaut1"/>
          <w:bCs/>
          <w:lang w:val="fr-FR"/>
        </w:rPr>
        <w:t>financement</w:t>
      </w:r>
      <w:r w:rsidRPr="00681851">
        <w:rPr>
          <w:lang w:val="fr-FR"/>
        </w:rPr>
        <w:t xml:space="preserve"> du Programme d</w:t>
      </w:r>
      <w:r>
        <w:rPr>
          <w:lang w:val="fr-FR"/>
        </w:rPr>
        <w:t>’</w:t>
      </w:r>
      <w:r w:rsidRPr="00681851">
        <w:rPr>
          <w:lang w:val="fr-FR"/>
        </w:rPr>
        <w:t>Appui à la Justice au Tchad (PRAJUST) le 25</w:t>
      </w:r>
      <w:r w:rsidR="003C0311">
        <w:rPr>
          <w:lang w:val="fr-FR"/>
        </w:rPr>
        <w:t> </w:t>
      </w:r>
      <w:r w:rsidRPr="00681851">
        <w:rPr>
          <w:lang w:val="fr-FR"/>
        </w:rPr>
        <w:t>février 2009 sous le 10</w:t>
      </w:r>
      <w:r w:rsidRPr="00681851">
        <w:rPr>
          <w:vertAlign w:val="superscript"/>
          <w:lang w:val="fr-FR"/>
        </w:rPr>
        <w:t>e</w:t>
      </w:r>
      <w:r w:rsidR="003C0311">
        <w:rPr>
          <w:lang w:val="fr-FR"/>
        </w:rPr>
        <w:t> </w:t>
      </w:r>
      <w:r w:rsidRPr="00681851">
        <w:rPr>
          <w:lang w:val="fr-FR"/>
        </w:rPr>
        <w:t>FED de 2009 à 2014.</w:t>
      </w:r>
    </w:p>
    <w:p w14:paraId="2E04F36E" w14:textId="659D41AC" w:rsidR="00265CC1" w:rsidRPr="00681851" w:rsidRDefault="00265CC1" w:rsidP="00265CC1">
      <w:pPr>
        <w:pStyle w:val="SingleTxtG"/>
        <w:numPr>
          <w:ilvl w:val="0"/>
          <w:numId w:val="39"/>
        </w:numPr>
        <w:ind w:left="1134" w:firstLine="0"/>
        <w:rPr>
          <w:lang w:val="fr-FR"/>
        </w:rPr>
      </w:pPr>
      <w:r w:rsidRPr="00681851">
        <w:rPr>
          <w:lang w:val="fr-FR"/>
        </w:rPr>
        <w:t>Ce projet de 35</w:t>
      </w:r>
      <w:r w:rsidR="003C0311">
        <w:rPr>
          <w:lang w:val="fr-FR"/>
        </w:rPr>
        <w:t> </w:t>
      </w:r>
      <w:r w:rsidRPr="00681851">
        <w:rPr>
          <w:lang w:val="fr-FR"/>
        </w:rPr>
        <w:t>millions d</w:t>
      </w:r>
      <w:r>
        <w:rPr>
          <w:lang w:val="fr-FR"/>
        </w:rPr>
        <w:t>’</w:t>
      </w:r>
      <w:r w:rsidRPr="00681851">
        <w:rPr>
          <w:lang w:val="fr-FR"/>
        </w:rPr>
        <w:t>euros (22,8</w:t>
      </w:r>
      <w:r w:rsidR="003C0311">
        <w:rPr>
          <w:lang w:val="fr-FR"/>
        </w:rPr>
        <w:t> </w:t>
      </w:r>
      <w:r w:rsidRPr="00681851">
        <w:rPr>
          <w:lang w:val="fr-FR"/>
        </w:rPr>
        <w:t>milliards FCFA) financé à hauteur de 25</w:t>
      </w:r>
      <w:r w:rsidR="003C0311">
        <w:rPr>
          <w:lang w:val="fr-FR"/>
        </w:rPr>
        <w:t> </w:t>
      </w:r>
      <w:r w:rsidRPr="00681851">
        <w:rPr>
          <w:lang w:val="fr-FR"/>
        </w:rPr>
        <w:t>millions (16,3</w:t>
      </w:r>
      <w:r w:rsidR="003C0311">
        <w:rPr>
          <w:lang w:val="fr-FR"/>
        </w:rPr>
        <w:t> </w:t>
      </w:r>
      <w:r w:rsidRPr="00681851">
        <w:rPr>
          <w:lang w:val="fr-FR"/>
        </w:rPr>
        <w:t>milliards FCFA) par l</w:t>
      </w:r>
      <w:r>
        <w:rPr>
          <w:lang w:val="fr-FR"/>
        </w:rPr>
        <w:t>’</w:t>
      </w:r>
      <w:r w:rsidRPr="00681851">
        <w:rPr>
          <w:lang w:val="fr-FR"/>
        </w:rPr>
        <w:t>Union européenne et 10</w:t>
      </w:r>
      <w:r w:rsidR="003C0311">
        <w:rPr>
          <w:lang w:val="fr-FR"/>
        </w:rPr>
        <w:t> </w:t>
      </w:r>
      <w:r w:rsidRPr="00681851">
        <w:rPr>
          <w:lang w:val="fr-FR"/>
        </w:rPr>
        <w:t>millions (6,5</w:t>
      </w:r>
      <w:r w:rsidR="003C0311">
        <w:rPr>
          <w:lang w:val="fr-FR"/>
        </w:rPr>
        <w:t> </w:t>
      </w:r>
      <w:r w:rsidRPr="00681851">
        <w:rPr>
          <w:lang w:val="fr-FR"/>
        </w:rPr>
        <w:t>milliards FCFA) par l</w:t>
      </w:r>
      <w:r>
        <w:rPr>
          <w:lang w:val="fr-FR"/>
        </w:rPr>
        <w:t>’</w:t>
      </w:r>
      <w:r w:rsidRPr="00681851">
        <w:rPr>
          <w:lang w:val="fr-FR"/>
        </w:rPr>
        <w:t>État tchadien a permis de poursuivre la réalisation de certaines activités initialement inscrites ou initiées sous le PROREJ.</w:t>
      </w:r>
    </w:p>
    <w:p w14:paraId="0EFB97E5" w14:textId="7DC60F6C" w:rsidR="00265CC1" w:rsidRPr="00681851" w:rsidRDefault="00265CC1" w:rsidP="00265CC1">
      <w:pPr>
        <w:pStyle w:val="SingleTxtG"/>
        <w:numPr>
          <w:ilvl w:val="0"/>
          <w:numId w:val="39"/>
        </w:numPr>
        <w:ind w:left="1134" w:firstLine="0"/>
        <w:rPr>
          <w:lang w:val="fr-FR"/>
        </w:rPr>
      </w:pPr>
      <w:r w:rsidRPr="00681851">
        <w:rPr>
          <w:lang w:val="fr-FR"/>
        </w:rPr>
        <w:t>Ainsi, sur le volet</w:t>
      </w:r>
      <w:r w:rsidR="003C0311">
        <w:rPr>
          <w:lang w:val="fr-FR"/>
        </w:rPr>
        <w:t> </w:t>
      </w:r>
      <w:r w:rsidRPr="00681851">
        <w:rPr>
          <w:lang w:val="fr-FR"/>
        </w:rPr>
        <w:t>i) le PRAJUST a appuyé la révision de 17</w:t>
      </w:r>
      <w:r w:rsidR="003C0311">
        <w:rPr>
          <w:lang w:val="fr-FR"/>
        </w:rPr>
        <w:t> </w:t>
      </w:r>
      <w:r w:rsidRPr="00681851">
        <w:rPr>
          <w:lang w:val="fr-FR"/>
        </w:rPr>
        <w:t>textes parmi lesquels le code de procédure civile, le code pénal et le code de procédure pénale qui ont permis d</w:t>
      </w:r>
      <w:r>
        <w:rPr>
          <w:lang w:val="fr-FR"/>
        </w:rPr>
        <w:t>’</w:t>
      </w:r>
      <w:r w:rsidRPr="00681851">
        <w:rPr>
          <w:lang w:val="fr-FR"/>
        </w:rPr>
        <w:t xml:space="preserve">harmoniser le droit interne avec les </w:t>
      </w:r>
      <w:r w:rsidRPr="00681851">
        <w:rPr>
          <w:rStyle w:val="Policepardfaut1"/>
          <w:bCs/>
          <w:lang w:val="fr-FR"/>
        </w:rPr>
        <w:t>engagements</w:t>
      </w:r>
      <w:r w:rsidRPr="00681851">
        <w:rPr>
          <w:lang w:val="fr-FR"/>
        </w:rPr>
        <w:t xml:space="preserve"> internationaux du Tchad, notamment en matière de droits de l</w:t>
      </w:r>
      <w:r>
        <w:rPr>
          <w:lang w:val="fr-FR"/>
        </w:rPr>
        <w:t>’</w:t>
      </w:r>
      <w:r w:rsidRPr="00681851">
        <w:rPr>
          <w:lang w:val="fr-FR"/>
        </w:rPr>
        <w:t>homme.</w:t>
      </w:r>
    </w:p>
    <w:p w14:paraId="64FEEE9D" w14:textId="692F7426" w:rsidR="00265CC1" w:rsidRPr="00681851" w:rsidRDefault="00265CC1" w:rsidP="00265CC1">
      <w:pPr>
        <w:pStyle w:val="SingleTxtG"/>
        <w:numPr>
          <w:ilvl w:val="0"/>
          <w:numId w:val="39"/>
        </w:numPr>
        <w:ind w:left="1134" w:firstLine="0"/>
        <w:rPr>
          <w:lang w:val="fr-FR"/>
        </w:rPr>
      </w:pPr>
      <w:r w:rsidRPr="00681851">
        <w:rPr>
          <w:lang w:val="fr-FR"/>
        </w:rPr>
        <w:t>Sur le renforcement des ressources humaines (volet</w:t>
      </w:r>
      <w:r w:rsidR="003C0311">
        <w:rPr>
          <w:lang w:val="fr-FR"/>
        </w:rPr>
        <w:t> </w:t>
      </w:r>
      <w:r w:rsidRPr="00681851">
        <w:rPr>
          <w:lang w:val="fr-FR"/>
        </w:rPr>
        <w:t>ii), le projet a accompagné la création en 2010 de l</w:t>
      </w:r>
      <w:r>
        <w:rPr>
          <w:lang w:val="fr-FR"/>
        </w:rPr>
        <w:t>’</w:t>
      </w:r>
      <w:r w:rsidRPr="00681851">
        <w:rPr>
          <w:lang w:val="fr-FR"/>
        </w:rPr>
        <w:t>École Nationale de Formation Judiciaire (ENFJ) afin d</w:t>
      </w:r>
      <w:r>
        <w:rPr>
          <w:lang w:val="fr-FR"/>
        </w:rPr>
        <w:t>’</w:t>
      </w:r>
      <w:r w:rsidRPr="00681851">
        <w:rPr>
          <w:lang w:val="fr-FR"/>
        </w:rPr>
        <w:t>augmenter le nombre de magistrats et de greffiers et d</w:t>
      </w:r>
      <w:r>
        <w:rPr>
          <w:lang w:val="fr-FR"/>
        </w:rPr>
        <w:t>’</w:t>
      </w:r>
      <w:r w:rsidRPr="00681851">
        <w:rPr>
          <w:lang w:val="fr-FR"/>
        </w:rPr>
        <w:t>améliorer leur niveau de compétences. S</w:t>
      </w:r>
      <w:r>
        <w:rPr>
          <w:lang w:val="fr-FR"/>
        </w:rPr>
        <w:t>’</w:t>
      </w:r>
      <w:r w:rsidRPr="00681851">
        <w:rPr>
          <w:lang w:val="fr-FR"/>
        </w:rPr>
        <w:t>agissant de la promotion des droits de l</w:t>
      </w:r>
      <w:r>
        <w:rPr>
          <w:lang w:val="fr-FR"/>
        </w:rPr>
        <w:t>’</w:t>
      </w:r>
      <w:r w:rsidRPr="00681851">
        <w:rPr>
          <w:lang w:val="fr-FR"/>
        </w:rPr>
        <w:t>homme et l</w:t>
      </w:r>
      <w:r>
        <w:rPr>
          <w:lang w:val="fr-FR"/>
        </w:rPr>
        <w:t>’</w:t>
      </w:r>
      <w:r w:rsidRPr="00681851">
        <w:rPr>
          <w:lang w:val="fr-FR"/>
        </w:rPr>
        <w:t>information/éducation (volets</w:t>
      </w:r>
      <w:r w:rsidR="003C0311">
        <w:rPr>
          <w:lang w:val="fr-FR"/>
        </w:rPr>
        <w:t> </w:t>
      </w:r>
      <w:r w:rsidRPr="00681851">
        <w:rPr>
          <w:lang w:val="fr-FR"/>
        </w:rPr>
        <w:t>iii et iv) le projet a appuyé 15</w:t>
      </w:r>
      <w:r w:rsidR="003C0311">
        <w:rPr>
          <w:lang w:val="fr-FR"/>
        </w:rPr>
        <w:t> </w:t>
      </w:r>
      <w:r w:rsidRPr="00681851">
        <w:rPr>
          <w:lang w:val="fr-FR"/>
        </w:rPr>
        <w:t>associations qui ont mis en œuvre des actions de sensibilisation et d</w:t>
      </w:r>
      <w:r>
        <w:rPr>
          <w:lang w:val="fr-FR"/>
        </w:rPr>
        <w:t>’</w:t>
      </w:r>
      <w:r w:rsidRPr="00681851">
        <w:rPr>
          <w:lang w:val="fr-FR"/>
        </w:rPr>
        <w:t>aide juridique. Ces activités ont atteint les populations vulnérables spécialement en zone rurale et ont eu de bons résultats. Enfin sur les infrastructures et équipements (volet</w:t>
      </w:r>
      <w:r w:rsidR="003C0311">
        <w:rPr>
          <w:lang w:val="fr-FR"/>
        </w:rPr>
        <w:t> </w:t>
      </w:r>
      <w:r w:rsidRPr="00681851">
        <w:rPr>
          <w:lang w:val="fr-FR"/>
        </w:rPr>
        <w:t>v), les 20</w:t>
      </w:r>
      <w:r w:rsidR="003C0311">
        <w:rPr>
          <w:lang w:val="fr-FR"/>
        </w:rPr>
        <w:t> </w:t>
      </w:r>
      <w:r w:rsidRPr="00681851">
        <w:rPr>
          <w:lang w:val="fr-FR"/>
        </w:rPr>
        <w:t xml:space="preserve">tribunaux de grande instance du pays ont été soit nouvellement construits soit réhabilités et </w:t>
      </w:r>
      <w:r w:rsidRPr="00681851">
        <w:rPr>
          <w:rStyle w:val="Policepardfaut1"/>
          <w:bCs/>
          <w:lang w:val="fr-FR"/>
        </w:rPr>
        <w:t>équipés</w:t>
      </w:r>
      <w:r w:rsidRPr="00681851">
        <w:rPr>
          <w:lang w:val="fr-FR"/>
        </w:rPr>
        <w:t xml:space="preserve"> en matériel informatique et mobilier.</w:t>
      </w:r>
    </w:p>
    <w:p w14:paraId="2314EAFF" w14:textId="2199FCF0" w:rsidR="00265CC1" w:rsidRPr="00681851" w:rsidRDefault="00265CC1" w:rsidP="00265CC1">
      <w:pPr>
        <w:pStyle w:val="SingleTxtG"/>
        <w:numPr>
          <w:ilvl w:val="0"/>
          <w:numId w:val="39"/>
        </w:numPr>
        <w:ind w:left="1134" w:firstLine="0"/>
        <w:rPr>
          <w:lang w:val="fr-FR"/>
        </w:rPr>
      </w:pPr>
      <w:r w:rsidRPr="00681851">
        <w:rPr>
          <w:lang w:val="fr-FR"/>
        </w:rPr>
        <w:t>Malgré ces acquis significatifs du PRAJUST 1, son évaluation finale conduite en juin 2014, faisait apparaître les efforts à réaliser pour atteindre les objectifs fixés par le PROREJ. L</w:t>
      </w:r>
      <w:r>
        <w:rPr>
          <w:lang w:val="fr-FR"/>
        </w:rPr>
        <w:t>’</w:t>
      </w:r>
      <w:r w:rsidRPr="00681851">
        <w:rPr>
          <w:lang w:val="fr-FR"/>
        </w:rPr>
        <w:t xml:space="preserve">évaluation mettait aussi en </w:t>
      </w:r>
      <w:r w:rsidRPr="00681851">
        <w:rPr>
          <w:rStyle w:val="Policepardfaut1"/>
          <w:bCs/>
          <w:lang w:val="fr-FR"/>
        </w:rPr>
        <w:t>évidence</w:t>
      </w:r>
      <w:r w:rsidRPr="00681851">
        <w:rPr>
          <w:lang w:val="fr-FR"/>
        </w:rPr>
        <w:t xml:space="preserve"> des insuffisances.</w:t>
      </w:r>
    </w:p>
    <w:p w14:paraId="7487EE48" w14:textId="094B1CBC" w:rsidR="00265CC1" w:rsidRPr="003C0311" w:rsidRDefault="00265CC1" w:rsidP="00265CC1">
      <w:pPr>
        <w:pStyle w:val="SingleTxtG"/>
        <w:numPr>
          <w:ilvl w:val="0"/>
          <w:numId w:val="39"/>
        </w:numPr>
        <w:ind w:left="1134" w:firstLine="0"/>
        <w:rPr>
          <w:lang w:val="fr-FR"/>
        </w:rPr>
      </w:pPr>
      <w:r w:rsidRPr="00681851">
        <w:rPr>
          <w:lang w:val="fr-FR"/>
        </w:rPr>
        <w:t>Il a donc été assigné au nouveau projet PRAJUST 2 (15</w:t>
      </w:r>
      <w:r w:rsidR="003C0311">
        <w:rPr>
          <w:lang w:val="fr-FR"/>
        </w:rPr>
        <w:t> </w:t>
      </w:r>
      <w:r w:rsidRPr="00681851">
        <w:rPr>
          <w:lang w:val="fr-FR"/>
        </w:rPr>
        <w:t>000</w:t>
      </w:r>
      <w:r w:rsidR="003C0311">
        <w:rPr>
          <w:lang w:val="fr-FR"/>
        </w:rPr>
        <w:t> </w:t>
      </w:r>
      <w:r w:rsidRPr="00681851">
        <w:rPr>
          <w:lang w:val="fr-FR"/>
        </w:rPr>
        <w:t>000</w:t>
      </w:r>
      <w:r w:rsidR="003C0311">
        <w:rPr>
          <w:lang w:val="fr-FR"/>
        </w:rPr>
        <w:t> </w:t>
      </w:r>
      <w:r w:rsidRPr="00681851">
        <w:rPr>
          <w:lang w:val="fr-FR"/>
        </w:rPr>
        <w:t>d</w:t>
      </w:r>
      <w:r>
        <w:rPr>
          <w:lang w:val="fr-FR"/>
        </w:rPr>
        <w:t>’</w:t>
      </w:r>
      <w:r w:rsidRPr="00681851">
        <w:rPr>
          <w:lang w:val="fr-FR"/>
        </w:rPr>
        <w:t>euros) signé le 24</w:t>
      </w:r>
      <w:r w:rsidR="003C0311">
        <w:rPr>
          <w:lang w:val="fr-FR"/>
        </w:rPr>
        <w:t> </w:t>
      </w:r>
      <w:r w:rsidRPr="00681851">
        <w:rPr>
          <w:lang w:val="fr-FR"/>
        </w:rPr>
        <w:t>novembre 2015, l</w:t>
      </w:r>
      <w:r>
        <w:rPr>
          <w:lang w:val="fr-FR"/>
        </w:rPr>
        <w:t>’</w:t>
      </w:r>
      <w:r w:rsidRPr="00681851">
        <w:rPr>
          <w:lang w:val="fr-FR"/>
        </w:rPr>
        <w:t xml:space="preserve">objectif général </w:t>
      </w:r>
      <w:r w:rsidRPr="003C0311">
        <w:rPr>
          <w:lang w:val="fr-FR"/>
        </w:rPr>
        <w:t>de «</w:t>
      </w:r>
      <w:r w:rsidR="003C0311">
        <w:rPr>
          <w:lang w:val="fr-FR"/>
        </w:rPr>
        <w:t> </w:t>
      </w:r>
      <w:r w:rsidRPr="003C0311">
        <w:rPr>
          <w:lang w:val="fr-FR"/>
        </w:rPr>
        <w:t>Contribuer au renforcement de l’État de droit au Tchad, et au respect et à la protection des droits de l’Homme à travers l’appui à la consolidation d’une justice de qualité et accessible à tous</w:t>
      </w:r>
      <w:r w:rsidR="003C0311">
        <w:rPr>
          <w:lang w:val="fr-FR"/>
        </w:rPr>
        <w:t> </w:t>
      </w:r>
      <w:r w:rsidRPr="003C0311">
        <w:rPr>
          <w:lang w:val="fr-FR"/>
        </w:rPr>
        <w:t>».</w:t>
      </w:r>
    </w:p>
    <w:p w14:paraId="1DCD4275" w14:textId="7AE55CBF" w:rsidR="00265CC1" w:rsidRPr="00681851" w:rsidRDefault="00265CC1" w:rsidP="00265CC1">
      <w:pPr>
        <w:pStyle w:val="SingleTxtG"/>
        <w:numPr>
          <w:ilvl w:val="0"/>
          <w:numId w:val="39"/>
        </w:numPr>
        <w:ind w:left="1134" w:firstLine="0"/>
        <w:rPr>
          <w:lang w:val="fr-FR"/>
        </w:rPr>
      </w:pPr>
      <w:r w:rsidRPr="00681851">
        <w:rPr>
          <w:rStyle w:val="Policepardfaut1"/>
          <w:bCs/>
          <w:lang w:val="fr-FR"/>
        </w:rPr>
        <w:t>Géographiquement</w:t>
      </w:r>
      <w:r w:rsidRPr="00681851">
        <w:rPr>
          <w:lang w:val="fr-FR"/>
        </w:rPr>
        <w:t xml:space="preserve"> circonscrit à onze juridictions et maisons d</w:t>
      </w:r>
      <w:r>
        <w:rPr>
          <w:lang w:val="fr-FR"/>
        </w:rPr>
        <w:t>’</w:t>
      </w:r>
      <w:r w:rsidRPr="00681851">
        <w:rPr>
          <w:lang w:val="fr-FR"/>
        </w:rPr>
        <w:t>arrêt, l</w:t>
      </w:r>
      <w:r>
        <w:rPr>
          <w:lang w:val="fr-FR"/>
        </w:rPr>
        <w:t>’</w:t>
      </w:r>
      <w:r w:rsidRPr="00681851">
        <w:rPr>
          <w:lang w:val="fr-FR"/>
        </w:rPr>
        <w:t>objectif spécifique du PRAJUST2 était de contribuer à la mise en place d</w:t>
      </w:r>
      <w:r>
        <w:rPr>
          <w:lang w:val="fr-FR"/>
        </w:rPr>
        <w:t>’</w:t>
      </w:r>
      <w:r w:rsidRPr="00681851">
        <w:rPr>
          <w:lang w:val="fr-FR"/>
        </w:rPr>
        <w:t>un service public de la justice impartiale, efficace, équitable, et accessible qui protège les droits de l</w:t>
      </w:r>
      <w:r>
        <w:rPr>
          <w:lang w:val="fr-FR"/>
        </w:rPr>
        <w:t>’</w:t>
      </w:r>
      <w:r w:rsidRPr="00681851">
        <w:rPr>
          <w:lang w:val="fr-FR"/>
        </w:rPr>
        <w:t>homme avec une attention particulière à la chaîne pénale et au système pénitentiaire. Les quatre résultats attendus du PRAJUST2 sont les suivants</w:t>
      </w:r>
      <w:r w:rsidR="003C0311">
        <w:rPr>
          <w:sz w:val="24"/>
          <w:szCs w:val="24"/>
          <w:lang w:val="fr-FR"/>
        </w:rPr>
        <w:t> </w:t>
      </w:r>
      <w:r w:rsidRPr="00681851">
        <w:rPr>
          <w:sz w:val="24"/>
          <w:szCs w:val="24"/>
          <w:lang w:val="fr-FR"/>
        </w:rPr>
        <w:t>:</w:t>
      </w:r>
    </w:p>
    <w:p w14:paraId="667B578C" w14:textId="4F45DFF2" w:rsidR="00265CC1" w:rsidRPr="00681851" w:rsidRDefault="00265CC1" w:rsidP="00265CC1">
      <w:pPr>
        <w:pStyle w:val="Bullet1G"/>
        <w:numPr>
          <w:ilvl w:val="0"/>
          <w:numId w:val="1"/>
        </w:numPr>
        <w:rPr>
          <w:lang w:val="fr-FR"/>
        </w:rPr>
      </w:pPr>
      <w:r w:rsidRPr="00681851">
        <w:rPr>
          <w:lang w:val="fr-FR"/>
        </w:rPr>
        <w:t>Un cadre institutionnel efficient et indépendant de la justice est renforcé</w:t>
      </w:r>
      <w:r w:rsidR="003C0311">
        <w:rPr>
          <w:lang w:val="fr-FR"/>
        </w:rPr>
        <w:t> </w:t>
      </w:r>
      <w:r w:rsidRPr="00681851">
        <w:rPr>
          <w:lang w:val="fr-FR"/>
        </w:rPr>
        <w:t>;</w:t>
      </w:r>
    </w:p>
    <w:p w14:paraId="24DA75EB" w14:textId="1B3827CF"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accès à la justice est renforcé</w:t>
      </w:r>
      <w:r w:rsidR="003C0311">
        <w:rPr>
          <w:lang w:val="fr-FR"/>
        </w:rPr>
        <w:t> </w:t>
      </w:r>
      <w:r w:rsidRPr="00681851">
        <w:rPr>
          <w:lang w:val="fr-FR"/>
        </w:rPr>
        <w:t>;</w:t>
      </w:r>
    </w:p>
    <w:p w14:paraId="6BEA8CF6" w14:textId="333E734B" w:rsidR="00265CC1" w:rsidRPr="00681851" w:rsidRDefault="00265CC1" w:rsidP="00265CC1">
      <w:pPr>
        <w:pStyle w:val="Bullet1G"/>
        <w:numPr>
          <w:ilvl w:val="0"/>
          <w:numId w:val="1"/>
        </w:numPr>
        <w:rPr>
          <w:lang w:val="fr-FR"/>
        </w:rPr>
      </w:pPr>
      <w:r w:rsidRPr="00681851">
        <w:rPr>
          <w:lang w:val="fr-FR"/>
        </w:rPr>
        <w:t>Les acteurs de la justice sont professionnalisés</w:t>
      </w:r>
      <w:r w:rsidR="003C0311">
        <w:rPr>
          <w:lang w:val="fr-FR"/>
        </w:rPr>
        <w:t> </w:t>
      </w:r>
      <w:r w:rsidRPr="00681851">
        <w:rPr>
          <w:lang w:val="fr-FR"/>
        </w:rPr>
        <w:t>;</w:t>
      </w:r>
    </w:p>
    <w:p w14:paraId="202EBC58" w14:textId="7831B64A" w:rsidR="00265CC1" w:rsidRPr="00681851" w:rsidRDefault="00265CC1" w:rsidP="00265CC1">
      <w:pPr>
        <w:pStyle w:val="Bullet1G"/>
        <w:numPr>
          <w:ilvl w:val="0"/>
          <w:numId w:val="1"/>
        </w:numPr>
        <w:rPr>
          <w:lang w:val="fr-FR"/>
        </w:rPr>
      </w:pPr>
      <w:r w:rsidRPr="00681851">
        <w:rPr>
          <w:lang w:val="fr-FR"/>
        </w:rPr>
        <w:t>La chaîne pénale et le système pénitentiaire sont renforcés pour être respectueux des règles et standards internationaux (et particulièrement des droits de l</w:t>
      </w:r>
      <w:r>
        <w:rPr>
          <w:lang w:val="fr-FR"/>
        </w:rPr>
        <w:t>’</w:t>
      </w:r>
      <w:r w:rsidRPr="00681851">
        <w:rPr>
          <w:lang w:val="fr-FR"/>
        </w:rPr>
        <w:t>homme).</w:t>
      </w:r>
    </w:p>
    <w:p w14:paraId="3BFC42ED" w14:textId="77777777" w:rsidR="00265CC1" w:rsidRPr="00681851" w:rsidRDefault="00265CC1" w:rsidP="00265CC1">
      <w:pPr>
        <w:pStyle w:val="SingleTxtG"/>
        <w:rPr>
          <w:lang w:val="fr-FR"/>
        </w:rPr>
      </w:pPr>
      <w:r w:rsidRPr="00681851">
        <w:rPr>
          <w:lang w:val="fr-FR"/>
        </w:rPr>
        <w:t>98.</w:t>
      </w:r>
      <w:r w:rsidRPr="00681851">
        <w:rPr>
          <w:lang w:val="fr-FR"/>
        </w:rPr>
        <w:tab/>
        <w:t xml:space="preserve">Le résultat issu de </w:t>
      </w:r>
      <w:r w:rsidRPr="00681851">
        <w:rPr>
          <w:rStyle w:val="Policepardfaut1"/>
          <w:bCs/>
          <w:lang w:val="fr-FR"/>
        </w:rPr>
        <w:t>l</w:t>
      </w:r>
      <w:r>
        <w:rPr>
          <w:rStyle w:val="Policepardfaut1"/>
          <w:bCs/>
          <w:lang w:val="fr-FR"/>
        </w:rPr>
        <w:t>’</w:t>
      </w:r>
      <w:r w:rsidRPr="00681851">
        <w:rPr>
          <w:rStyle w:val="Policepardfaut1"/>
          <w:bCs/>
          <w:lang w:val="fr-FR"/>
        </w:rPr>
        <w:t>évaluation</w:t>
      </w:r>
      <w:r w:rsidRPr="00681851">
        <w:rPr>
          <w:lang w:val="fr-FR"/>
        </w:rPr>
        <w:t xml:space="preserve"> de ce projet a démontré l</w:t>
      </w:r>
      <w:r>
        <w:rPr>
          <w:lang w:val="fr-FR"/>
        </w:rPr>
        <w:t>’</w:t>
      </w:r>
      <w:r w:rsidRPr="00681851">
        <w:rPr>
          <w:lang w:val="fr-FR"/>
        </w:rPr>
        <w:t>efficacité de l</w:t>
      </w:r>
      <w:r>
        <w:rPr>
          <w:lang w:val="fr-FR"/>
        </w:rPr>
        <w:t>’</w:t>
      </w:r>
      <w:r w:rsidRPr="00681851">
        <w:rPr>
          <w:lang w:val="fr-FR"/>
        </w:rPr>
        <w:t>atteinte des objectifs, ce qui a stimulé la coopération à envisager le PRAJUST 3.</w:t>
      </w:r>
    </w:p>
    <w:p w14:paraId="57A05876" w14:textId="1A583B46" w:rsidR="00265CC1" w:rsidRPr="00681851" w:rsidRDefault="00265CC1" w:rsidP="00265CC1">
      <w:pPr>
        <w:pStyle w:val="H23G"/>
        <w:rPr>
          <w:lang w:val="fr-FR"/>
        </w:rPr>
      </w:pPr>
      <w:bookmarkStart w:id="107" w:name="_Toc181085820"/>
      <w:bookmarkStart w:id="108" w:name="_Toc185261342"/>
      <w:r w:rsidRPr="00681851">
        <w:rPr>
          <w:lang w:val="fr-FR"/>
        </w:rPr>
        <w:tab/>
        <w:t>1.</w:t>
      </w:r>
      <w:r w:rsidRPr="00681851">
        <w:rPr>
          <w:lang w:val="fr-FR"/>
        </w:rPr>
        <w:tab/>
        <w:t>Justification de la politique sectorielle de la justice 2018-2027</w:t>
      </w:r>
      <w:bookmarkEnd w:id="107"/>
      <w:bookmarkEnd w:id="108"/>
    </w:p>
    <w:p w14:paraId="3D6E82F4" w14:textId="38282C21" w:rsidR="00265CC1" w:rsidRPr="00681851" w:rsidRDefault="00265CC1" w:rsidP="00265CC1">
      <w:pPr>
        <w:pStyle w:val="SingleTxtG"/>
        <w:rPr>
          <w:lang w:val="fr-FR"/>
        </w:rPr>
      </w:pPr>
      <w:r w:rsidRPr="00681851">
        <w:rPr>
          <w:lang w:val="fr-FR"/>
        </w:rPr>
        <w:t>99.</w:t>
      </w:r>
      <w:r w:rsidRPr="00681851">
        <w:rPr>
          <w:lang w:val="fr-FR"/>
        </w:rPr>
        <w:tab/>
        <w:t>Il est important de relever que les pouvoirs publics aient décidé d</w:t>
      </w:r>
      <w:r>
        <w:rPr>
          <w:lang w:val="fr-FR"/>
        </w:rPr>
        <w:t>’</w:t>
      </w:r>
      <w:r w:rsidRPr="00681851">
        <w:rPr>
          <w:lang w:val="fr-FR"/>
        </w:rPr>
        <w:t>aller au-delà des objectifs du Programme de Réforme de la Justice (PROREJ) en retenant le renforcement de la bonne gouvernance et de l</w:t>
      </w:r>
      <w:r>
        <w:rPr>
          <w:lang w:val="fr-FR"/>
        </w:rPr>
        <w:t>’</w:t>
      </w:r>
      <w:r w:rsidRPr="00681851">
        <w:rPr>
          <w:lang w:val="fr-FR"/>
        </w:rPr>
        <w:t xml:space="preserve">État de droit parmi les quatre axes stratégiques du Plan National de Développement du Tchad (PND) 2017-2023. Il est à relever que les pouvoirs publics aient aussi décidé de se doter </w:t>
      </w:r>
      <w:r w:rsidRPr="00681851">
        <w:rPr>
          <w:rStyle w:val="Policepardfaut1"/>
          <w:bCs/>
          <w:lang w:val="fr-FR"/>
        </w:rPr>
        <w:t>d</w:t>
      </w:r>
      <w:r>
        <w:rPr>
          <w:rStyle w:val="Policepardfaut1"/>
          <w:bCs/>
          <w:lang w:val="fr-FR"/>
        </w:rPr>
        <w:t>’</w:t>
      </w:r>
      <w:r w:rsidRPr="00681851">
        <w:rPr>
          <w:rStyle w:val="Policepardfaut1"/>
          <w:bCs/>
          <w:lang w:val="fr-FR"/>
        </w:rPr>
        <w:t>une</w:t>
      </w:r>
      <w:r w:rsidRPr="00681851">
        <w:rPr>
          <w:lang w:val="fr-FR"/>
        </w:rPr>
        <w:t xml:space="preserve"> politique sectorielle justice en phase avec le nouveau référentiel de développement </w:t>
      </w:r>
      <w:r w:rsidRPr="003C0311">
        <w:rPr>
          <w:lang w:val="fr-FR"/>
        </w:rPr>
        <w:t>dénommé «</w:t>
      </w:r>
      <w:r w:rsidR="003C0311">
        <w:rPr>
          <w:lang w:val="fr-FR"/>
        </w:rPr>
        <w:t> </w:t>
      </w:r>
      <w:r w:rsidRPr="003C0311">
        <w:rPr>
          <w:lang w:val="fr-FR"/>
        </w:rPr>
        <w:t>Vision 2030, le Tchad que nous voulons</w:t>
      </w:r>
      <w:r w:rsidR="003C0311">
        <w:rPr>
          <w:lang w:val="fr-FR"/>
        </w:rPr>
        <w:t> </w:t>
      </w:r>
      <w:r w:rsidRPr="003C0311">
        <w:rPr>
          <w:lang w:val="fr-FR"/>
        </w:rPr>
        <w:t>».</w:t>
      </w:r>
    </w:p>
    <w:p w14:paraId="53A2AD8C" w14:textId="721CEA1D" w:rsidR="00265CC1" w:rsidRPr="00681851" w:rsidRDefault="00265CC1" w:rsidP="00265CC1">
      <w:pPr>
        <w:pStyle w:val="SingleTxtG"/>
        <w:rPr>
          <w:lang w:val="fr-FR"/>
        </w:rPr>
      </w:pPr>
      <w:r w:rsidRPr="00681851">
        <w:rPr>
          <w:lang w:val="fr-FR"/>
        </w:rPr>
        <w:t>100.</w:t>
      </w:r>
      <w:r w:rsidRPr="00681851">
        <w:rPr>
          <w:lang w:val="fr-FR"/>
        </w:rPr>
        <w:tab/>
        <w:t>En effet, le préambule de la constitution rappelle l</w:t>
      </w:r>
      <w:r>
        <w:rPr>
          <w:lang w:val="fr-FR"/>
        </w:rPr>
        <w:t>’</w:t>
      </w:r>
      <w:r w:rsidRPr="00681851">
        <w:rPr>
          <w:lang w:val="fr-FR"/>
        </w:rPr>
        <w:t>attachement du Tchad au respect et à la consolidation d</w:t>
      </w:r>
      <w:r>
        <w:rPr>
          <w:lang w:val="fr-FR"/>
        </w:rPr>
        <w:t>’</w:t>
      </w:r>
      <w:r w:rsidRPr="00681851">
        <w:rPr>
          <w:lang w:val="fr-FR"/>
        </w:rPr>
        <w:t>un État de droit dans lequel l</w:t>
      </w:r>
      <w:r>
        <w:rPr>
          <w:lang w:val="fr-FR"/>
        </w:rPr>
        <w:t>’</w:t>
      </w:r>
      <w:r w:rsidRPr="00681851">
        <w:rPr>
          <w:lang w:val="fr-FR"/>
        </w:rPr>
        <w:t>État et les citoyens sont soumis aux mêmes normes juridiques sous le contrôle d</w:t>
      </w:r>
      <w:r>
        <w:rPr>
          <w:lang w:val="fr-FR"/>
        </w:rPr>
        <w:t>’</w:t>
      </w:r>
      <w:r w:rsidRPr="00681851">
        <w:rPr>
          <w:lang w:val="fr-FR"/>
        </w:rPr>
        <w:t>une justice indépendante et impartiale. Toutefois si l</w:t>
      </w:r>
      <w:r>
        <w:rPr>
          <w:lang w:val="fr-FR"/>
        </w:rPr>
        <w:t>’</w:t>
      </w:r>
      <w:r w:rsidRPr="00681851">
        <w:rPr>
          <w:lang w:val="fr-FR"/>
        </w:rPr>
        <w:t>existence d</w:t>
      </w:r>
      <w:r>
        <w:rPr>
          <w:lang w:val="fr-FR"/>
        </w:rPr>
        <w:t>’</w:t>
      </w:r>
      <w:r w:rsidRPr="00681851">
        <w:rPr>
          <w:lang w:val="fr-FR"/>
        </w:rPr>
        <w:t>un arsenal juridique adéquat demeure une condition nécessaire à l</w:t>
      </w:r>
      <w:r>
        <w:rPr>
          <w:lang w:val="fr-FR"/>
        </w:rPr>
        <w:t>’</w:t>
      </w:r>
      <w:r w:rsidRPr="00681851">
        <w:rPr>
          <w:lang w:val="fr-FR"/>
        </w:rPr>
        <w:t>émergence d</w:t>
      </w:r>
      <w:r>
        <w:rPr>
          <w:lang w:val="fr-FR"/>
        </w:rPr>
        <w:t>’</w:t>
      </w:r>
      <w:r w:rsidRPr="00681851">
        <w:rPr>
          <w:lang w:val="fr-FR"/>
        </w:rPr>
        <w:t>un État de droit, il n</w:t>
      </w:r>
      <w:r>
        <w:rPr>
          <w:lang w:val="fr-FR"/>
        </w:rPr>
        <w:t>’</w:t>
      </w:r>
      <w:r w:rsidRPr="00681851">
        <w:rPr>
          <w:lang w:val="fr-FR"/>
        </w:rPr>
        <w:t>en demeure pas moins qu</w:t>
      </w:r>
      <w:r>
        <w:rPr>
          <w:lang w:val="fr-FR"/>
        </w:rPr>
        <w:t>’</w:t>
      </w:r>
      <w:r w:rsidRPr="00681851">
        <w:rPr>
          <w:lang w:val="fr-FR"/>
        </w:rPr>
        <w:t xml:space="preserve">il est insuffisant et doit être impérativement complété par un système judiciaire indépendant </w:t>
      </w:r>
      <w:r w:rsidRPr="00681851">
        <w:rPr>
          <w:rStyle w:val="Policepardfaut1"/>
          <w:bCs/>
          <w:lang w:val="fr-FR"/>
        </w:rPr>
        <w:t>et</w:t>
      </w:r>
      <w:r w:rsidRPr="00681851">
        <w:rPr>
          <w:lang w:val="fr-FR"/>
        </w:rPr>
        <w:t xml:space="preserve"> performant.</w:t>
      </w:r>
    </w:p>
    <w:p w14:paraId="22E8A4B6" w14:textId="6788471C" w:rsidR="00265CC1" w:rsidRPr="00681851" w:rsidRDefault="00265CC1" w:rsidP="00265CC1">
      <w:pPr>
        <w:pStyle w:val="SingleTxtG"/>
        <w:rPr>
          <w:lang w:val="fr-FR"/>
        </w:rPr>
      </w:pPr>
      <w:r w:rsidRPr="00681851">
        <w:rPr>
          <w:lang w:val="fr-FR"/>
        </w:rPr>
        <w:t>101.</w:t>
      </w:r>
      <w:r w:rsidRPr="00681851">
        <w:rPr>
          <w:lang w:val="fr-FR"/>
        </w:rPr>
        <w:tab/>
        <w:t>La prééminence de la loi, l</w:t>
      </w:r>
      <w:r>
        <w:rPr>
          <w:lang w:val="fr-FR"/>
        </w:rPr>
        <w:t>’</w:t>
      </w:r>
      <w:r w:rsidRPr="00681851">
        <w:rPr>
          <w:lang w:val="fr-FR"/>
        </w:rPr>
        <w:t>égalité des citoyens devant la loi, le respect de la loi et des libertés par les pouvoirs publics doivent être garantis par une justice fiable et crédible. Ce</w:t>
      </w:r>
      <w:r w:rsidR="003C0311">
        <w:rPr>
          <w:lang w:val="fr-FR"/>
        </w:rPr>
        <w:t> </w:t>
      </w:r>
      <w:r w:rsidRPr="00681851">
        <w:rPr>
          <w:lang w:val="fr-FR"/>
        </w:rPr>
        <w:t>rôle fondamental de garant de l</w:t>
      </w:r>
      <w:r>
        <w:rPr>
          <w:lang w:val="fr-FR"/>
        </w:rPr>
        <w:t>’</w:t>
      </w:r>
      <w:r w:rsidRPr="00681851">
        <w:rPr>
          <w:lang w:val="fr-FR"/>
        </w:rPr>
        <w:t>État de droit dévolu à la justice ne peut être assuré convenablement par celle-ci que si et seulement si son indépendance est réelle et les causes de son dysfonctionnement éradiquées ou au moins réduites à leur minimum.</w:t>
      </w:r>
    </w:p>
    <w:p w14:paraId="52038D38" w14:textId="77777777" w:rsidR="00265CC1" w:rsidRPr="00681851" w:rsidRDefault="00265CC1" w:rsidP="00265CC1">
      <w:pPr>
        <w:pStyle w:val="SingleTxtG"/>
        <w:rPr>
          <w:lang w:val="fr-FR"/>
        </w:rPr>
      </w:pPr>
      <w:r w:rsidRPr="00681851">
        <w:rPr>
          <w:lang w:val="fr-FR"/>
        </w:rPr>
        <w:t>102.</w:t>
      </w:r>
      <w:r w:rsidRPr="00681851">
        <w:rPr>
          <w:lang w:val="fr-FR"/>
        </w:rPr>
        <w:tab/>
        <w:t>Dès lors, la modernisation et la restauration de la crédibilité de la justice deviennent une priorité absolue. L</w:t>
      </w:r>
      <w:r>
        <w:rPr>
          <w:lang w:val="fr-FR"/>
        </w:rPr>
        <w:t>’</w:t>
      </w:r>
      <w:r w:rsidRPr="00681851">
        <w:rPr>
          <w:lang w:val="fr-FR"/>
        </w:rPr>
        <w:t>émergence d</w:t>
      </w:r>
      <w:r>
        <w:rPr>
          <w:lang w:val="fr-FR"/>
        </w:rPr>
        <w:t>’</w:t>
      </w:r>
      <w:r w:rsidRPr="00681851">
        <w:rPr>
          <w:lang w:val="fr-FR"/>
        </w:rPr>
        <w:t>un État de droit, doit contribuer à l</w:t>
      </w:r>
      <w:r>
        <w:rPr>
          <w:lang w:val="fr-FR"/>
        </w:rPr>
        <w:t>’</w:t>
      </w:r>
      <w:r w:rsidRPr="00681851">
        <w:rPr>
          <w:lang w:val="fr-FR"/>
        </w:rPr>
        <w:t>instauration d</w:t>
      </w:r>
      <w:r>
        <w:rPr>
          <w:lang w:val="fr-FR"/>
        </w:rPr>
        <w:t>’</w:t>
      </w:r>
      <w:r w:rsidRPr="00681851">
        <w:rPr>
          <w:lang w:val="fr-FR"/>
        </w:rPr>
        <w:t>un climat de confiance et assurer l</w:t>
      </w:r>
      <w:r>
        <w:rPr>
          <w:lang w:val="fr-FR"/>
        </w:rPr>
        <w:t>’</w:t>
      </w:r>
      <w:r w:rsidRPr="00681851">
        <w:rPr>
          <w:lang w:val="fr-FR"/>
        </w:rPr>
        <w:t>égalité entre les citoyens d</w:t>
      </w:r>
      <w:r>
        <w:rPr>
          <w:lang w:val="fr-FR"/>
        </w:rPr>
        <w:t>’</w:t>
      </w:r>
      <w:r w:rsidRPr="00681851">
        <w:rPr>
          <w:lang w:val="fr-FR"/>
        </w:rPr>
        <w:t>une part et entre l</w:t>
      </w:r>
      <w:r>
        <w:rPr>
          <w:lang w:val="fr-FR"/>
        </w:rPr>
        <w:t>’</w:t>
      </w:r>
      <w:r w:rsidRPr="00681851">
        <w:rPr>
          <w:lang w:val="fr-FR"/>
        </w:rPr>
        <w:t>État et les citoyens d</w:t>
      </w:r>
      <w:r>
        <w:rPr>
          <w:lang w:val="fr-FR"/>
        </w:rPr>
        <w:t>’</w:t>
      </w:r>
      <w:r w:rsidRPr="00681851">
        <w:rPr>
          <w:lang w:val="fr-FR"/>
        </w:rPr>
        <w:t>autre part. L</w:t>
      </w:r>
      <w:r>
        <w:rPr>
          <w:lang w:val="fr-FR"/>
        </w:rPr>
        <w:t>’</w:t>
      </w:r>
      <w:r w:rsidRPr="00681851">
        <w:rPr>
          <w:lang w:val="fr-FR"/>
        </w:rPr>
        <w:t xml:space="preserve">État de droit participe ainsi à la </w:t>
      </w:r>
      <w:r w:rsidRPr="00681851">
        <w:rPr>
          <w:rStyle w:val="Policepardfaut1"/>
          <w:bCs/>
          <w:lang w:val="fr-FR"/>
        </w:rPr>
        <w:t>consolidation</w:t>
      </w:r>
      <w:r w:rsidRPr="00681851">
        <w:rPr>
          <w:lang w:val="fr-FR"/>
        </w:rPr>
        <w:t xml:space="preserve"> de l</w:t>
      </w:r>
      <w:r>
        <w:rPr>
          <w:lang w:val="fr-FR"/>
        </w:rPr>
        <w:t>’</w:t>
      </w:r>
      <w:r w:rsidRPr="00681851">
        <w:rPr>
          <w:lang w:val="fr-FR"/>
        </w:rPr>
        <w:t>unité nationale et de l</w:t>
      </w:r>
      <w:r>
        <w:rPr>
          <w:lang w:val="fr-FR"/>
        </w:rPr>
        <w:t>’</w:t>
      </w:r>
      <w:r w:rsidRPr="00681851">
        <w:rPr>
          <w:lang w:val="fr-FR"/>
        </w:rPr>
        <w:t>idéal républicain.</w:t>
      </w:r>
    </w:p>
    <w:p w14:paraId="6D4D7289" w14:textId="51F89D3D" w:rsidR="00265CC1" w:rsidRPr="00681851" w:rsidRDefault="00265CC1" w:rsidP="00265CC1">
      <w:pPr>
        <w:pStyle w:val="SingleTxtG"/>
        <w:rPr>
          <w:lang w:val="fr-FR"/>
        </w:rPr>
      </w:pPr>
      <w:r w:rsidRPr="00681851">
        <w:rPr>
          <w:lang w:val="fr-FR"/>
        </w:rPr>
        <w:t>103.</w:t>
      </w:r>
      <w:r w:rsidRPr="00681851">
        <w:rPr>
          <w:lang w:val="fr-FR"/>
        </w:rPr>
        <w:tab/>
        <w:t>Pour ces raisons, le Ministère de la Justice (Garde des Sceaux), a manifesté sa volonté de voir le PRAJUST2 l</w:t>
      </w:r>
      <w:r>
        <w:rPr>
          <w:lang w:val="fr-FR"/>
        </w:rPr>
        <w:t>’</w:t>
      </w:r>
      <w:r w:rsidRPr="00681851">
        <w:rPr>
          <w:lang w:val="fr-FR"/>
        </w:rPr>
        <w:t>accompagner dans plusieurs domaines dont en particulier, l</w:t>
      </w:r>
      <w:r>
        <w:rPr>
          <w:lang w:val="fr-FR"/>
        </w:rPr>
        <w:t>’</w:t>
      </w:r>
      <w:r w:rsidRPr="00681851">
        <w:rPr>
          <w:lang w:val="fr-FR"/>
        </w:rPr>
        <w:t xml:space="preserve">élaboration de la nouvelle politique sectorielle de la </w:t>
      </w:r>
      <w:r w:rsidRPr="00681851">
        <w:rPr>
          <w:rStyle w:val="Policepardfaut1"/>
          <w:bCs/>
          <w:lang w:val="fr-FR"/>
        </w:rPr>
        <w:t>justice</w:t>
      </w:r>
      <w:r w:rsidRPr="00681851">
        <w:rPr>
          <w:lang w:val="fr-FR"/>
        </w:rPr>
        <w:t xml:space="preserve"> qui devient ainsi, le meilleur instrument de concertation et dialogue entre les citoyens, les autorités gouvernementales, les autorités des autres institutions de la République, les acteurs du secteur privé et de la société civile ainsi que les partenaires techniques et financiers du Tchad.</w:t>
      </w:r>
    </w:p>
    <w:p w14:paraId="4F2FDFC3" w14:textId="16F8F2A4" w:rsidR="00265CC1" w:rsidRPr="00681851" w:rsidRDefault="00265CC1" w:rsidP="00265CC1">
      <w:pPr>
        <w:pStyle w:val="SingleTxtG"/>
        <w:rPr>
          <w:lang w:val="fr-FR"/>
        </w:rPr>
      </w:pPr>
      <w:r w:rsidRPr="00681851">
        <w:rPr>
          <w:lang w:val="fr-FR"/>
        </w:rPr>
        <w:t>104.</w:t>
      </w:r>
      <w:r w:rsidRPr="00681851">
        <w:rPr>
          <w:lang w:val="fr-FR"/>
        </w:rPr>
        <w:tab/>
        <w:t xml:space="preserve">La pertinence de ce levier de dialogue a été renforcée quelques jours seulement après le retentissant succès de la Table ronde de </w:t>
      </w:r>
      <w:r w:rsidRPr="00681851">
        <w:rPr>
          <w:rStyle w:val="Policepardfaut1"/>
          <w:bCs/>
          <w:lang w:val="fr-FR"/>
        </w:rPr>
        <w:t>Paris</w:t>
      </w:r>
      <w:r w:rsidRPr="00681851">
        <w:rPr>
          <w:lang w:val="fr-FR"/>
        </w:rPr>
        <w:t xml:space="preserve"> les 4 et 5</w:t>
      </w:r>
      <w:r w:rsidR="003C0311">
        <w:rPr>
          <w:lang w:val="fr-FR"/>
        </w:rPr>
        <w:t> </w:t>
      </w:r>
      <w:r w:rsidRPr="00681851">
        <w:rPr>
          <w:lang w:val="fr-FR"/>
        </w:rPr>
        <w:t>septembre 2017.</w:t>
      </w:r>
    </w:p>
    <w:p w14:paraId="7AA82E8D" w14:textId="29CCA6E2" w:rsidR="00265CC1" w:rsidRPr="00681851" w:rsidRDefault="00265CC1" w:rsidP="00265CC1">
      <w:pPr>
        <w:pStyle w:val="SingleTxtG"/>
        <w:rPr>
          <w:lang w:val="fr-FR"/>
        </w:rPr>
      </w:pPr>
      <w:r w:rsidRPr="00681851">
        <w:rPr>
          <w:lang w:val="fr-FR"/>
        </w:rPr>
        <w:t>105.</w:t>
      </w:r>
      <w:r w:rsidRPr="00681851">
        <w:rPr>
          <w:lang w:val="fr-FR"/>
        </w:rPr>
        <w:tab/>
        <w:t xml:space="preserve">Les enjeux et défis </w:t>
      </w:r>
      <w:r w:rsidRPr="00681851">
        <w:rPr>
          <w:rStyle w:val="Policepardfaut1"/>
          <w:bCs/>
          <w:lang w:val="fr-FR"/>
        </w:rPr>
        <w:t>tirés</w:t>
      </w:r>
      <w:r w:rsidRPr="00681851">
        <w:rPr>
          <w:lang w:val="fr-FR"/>
        </w:rPr>
        <w:t xml:space="preserve"> du diagnostic du secteur réalisé de façon participative par l</w:t>
      </w:r>
      <w:r>
        <w:rPr>
          <w:lang w:val="fr-FR"/>
        </w:rPr>
        <w:t>’</w:t>
      </w:r>
      <w:r w:rsidRPr="00681851">
        <w:rPr>
          <w:lang w:val="fr-FR"/>
        </w:rPr>
        <w:t>ensemble des acteurs, et auxquels sont confrontés le justiciable, le citoyen et le contribuable tchadien, fondent et justifient la politique sectorielle de la</w:t>
      </w:r>
      <w:r w:rsidRPr="00681851">
        <w:rPr>
          <w:color w:val="FF0000"/>
          <w:lang w:val="fr-FR"/>
        </w:rPr>
        <w:t xml:space="preserve"> </w:t>
      </w:r>
      <w:r w:rsidRPr="00681851">
        <w:rPr>
          <w:lang w:val="fr-FR"/>
        </w:rPr>
        <w:t>justice 2018-2027 qui est destinée à répondre à leurs attentes légitimes. Dans ce cadre, la priorité a été accordée aux préoccupations suivantes</w:t>
      </w:r>
      <w:r w:rsidR="003C0311">
        <w:rPr>
          <w:lang w:val="fr-FR"/>
        </w:rPr>
        <w:t> </w:t>
      </w:r>
      <w:r w:rsidRPr="00681851">
        <w:rPr>
          <w:lang w:val="fr-FR"/>
        </w:rPr>
        <w:t>:</w:t>
      </w:r>
    </w:p>
    <w:p w14:paraId="210EDAF3" w14:textId="3780B383" w:rsidR="00265CC1" w:rsidRPr="00681851" w:rsidRDefault="00265CC1" w:rsidP="00265CC1">
      <w:pPr>
        <w:pStyle w:val="Bullet1G"/>
        <w:numPr>
          <w:ilvl w:val="0"/>
          <w:numId w:val="1"/>
        </w:numPr>
        <w:rPr>
          <w:lang w:val="fr-FR"/>
        </w:rPr>
      </w:pPr>
      <w:r>
        <w:rPr>
          <w:lang w:val="fr-FR"/>
        </w:rPr>
        <w:t>L</w:t>
      </w:r>
      <w:r w:rsidRPr="00681851">
        <w:rPr>
          <w:lang w:val="fr-FR"/>
        </w:rPr>
        <w:t>a bonne administration et gestion du secteur</w:t>
      </w:r>
      <w:r w:rsidR="00C45350">
        <w:rPr>
          <w:lang w:val="fr-FR"/>
        </w:rPr>
        <w:t> </w:t>
      </w:r>
      <w:r w:rsidRPr="00681851">
        <w:rPr>
          <w:lang w:val="fr-FR"/>
        </w:rPr>
        <w:t>;</w:t>
      </w:r>
    </w:p>
    <w:p w14:paraId="51F25C57" w14:textId="6D1D6A9B" w:rsidR="00265CC1" w:rsidRPr="00681851" w:rsidRDefault="00265CC1" w:rsidP="00265CC1">
      <w:pPr>
        <w:pStyle w:val="Bullet1G"/>
        <w:numPr>
          <w:ilvl w:val="0"/>
          <w:numId w:val="1"/>
        </w:numPr>
        <w:rPr>
          <w:lang w:val="fr-FR"/>
        </w:rPr>
      </w:pPr>
      <w:r>
        <w:rPr>
          <w:lang w:val="fr-FR"/>
        </w:rPr>
        <w:t>L</w:t>
      </w:r>
      <w:r w:rsidRPr="00681851">
        <w:rPr>
          <w:lang w:val="fr-FR"/>
        </w:rPr>
        <w:t>a bonne gouvernance judiciaire et pénitentiaire</w:t>
      </w:r>
      <w:r w:rsidR="00C45350">
        <w:rPr>
          <w:lang w:val="fr-FR"/>
        </w:rPr>
        <w:t> </w:t>
      </w:r>
      <w:r w:rsidRPr="00681851">
        <w:rPr>
          <w:lang w:val="fr-FR"/>
        </w:rPr>
        <w:t>;</w:t>
      </w:r>
    </w:p>
    <w:p w14:paraId="59CD5B0F" w14:textId="4E23833C" w:rsidR="00265CC1" w:rsidRPr="00681851" w:rsidRDefault="00265CC1" w:rsidP="00265CC1">
      <w:pPr>
        <w:pStyle w:val="Bullet1G"/>
        <w:numPr>
          <w:ilvl w:val="0"/>
          <w:numId w:val="1"/>
        </w:numPr>
        <w:rPr>
          <w:lang w:val="fr-FR"/>
        </w:rPr>
      </w:pPr>
      <w:r>
        <w:rPr>
          <w:lang w:val="fr-FR"/>
        </w:rPr>
        <w:t>L</w:t>
      </w:r>
      <w:r w:rsidRPr="00681851">
        <w:rPr>
          <w:lang w:val="fr-FR"/>
        </w:rPr>
        <w:t>a promotion et la protection des droits de l</w:t>
      </w:r>
      <w:r>
        <w:rPr>
          <w:lang w:val="fr-FR"/>
        </w:rPr>
        <w:t>’</w:t>
      </w:r>
      <w:r w:rsidRPr="00681851">
        <w:rPr>
          <w:lang w:val="fr-FR"/>
        </w:rPr>
        <w:t>Homme</w:t>
      </w:r>
      <w:r w:rsidR="00C45350">
        <w:rPr>
          <w:lang w:val="fr-FR"/>
        </w:rPr>
        <w:t> </w:t>
      </w:r>
      <w:r w:rsidRPr="00681851">
        <w:rPr>
          <w:lang w:val="fr-FR"/>
        </w:rPr>
        <w:t>;</w:t>
      </w:r>
    </w:p>
    <w:p w14:paraId="362B260B" w14:textId="7F354DC5" w:rsidR="00265CC1" w:rsidRPr="00681851" w:rsidRDefault="00265CC1" w:rsidP="00265CC1">
      <w:pPr>
        <w:pStyle w:val="Bullet1G"/>
        <w:numPr>
          <w:ilvl w:val="0"/>
          <w:numId w:val="1"/>
        </w:numPr>
        <w:rPr>
          <w:lang w:val="fr-FR"/>
        </w:rPr>
      </w:pPr>
      <w:r>
        <w:rPr>
          <w:lang w:val="fr-FR"/>
        </w:rPr>
        <w:t>L’</w:t>
      </w:r>
      <w:r w:rsidRPr="00681851">
        <w:rPr>
          <w:lang w:val="fr-FR"/>
        </w:rPr>
        <w:t>accès à la justice et au droit</w:t>
      </w:r>
      <w:r w:rsidR="00C45350">
        <w:rPr>
          <w:lang w:val="fr-FR"/>
        </w:rPr>
        <w:t> </w:t>
      </w:r>
      <w:r w:rsidRPr="00681851">
        <w:rPr>
          <w:lang w:val="fr-FR"/>
        </w:rPr>
        <w:t>;</w:t>
      </w:r>
    </w:p>
    <w:p w14:paraId="305F3470" w14:textId="7782F7EF" w:rsidR="00265CC1" w:rsidRPr="00681851" w:rsidRDefault="00265CC1" w:rsidP="00265CC1">
      <w:pPr>
        <w:pStyle w:val="Bullet1G"/>
        <w:numPr>
          <w:ilvl w:val="0"/>
          <w:numId w:val="1"/>
        </w:numPr>
        <w:rPr>
          <w:lang w:val="fr-FR"/>
        </w:rPr>
      </w:pPr>
      <w:r>
        <w:rPr>
          <w:lang w:val="fr-FR"/>
        </w:rPr>
        <w:t>L’</w:t>
      </w:r>
      <w:r w:rsidRPr="00681851">
        <w:rPr>
          <w:lang w:val="fr-FR"/>
        </w:rPr>
        <w:t>allocation d</w:t>
      </w:r>
      <w:r>
        <w:rPr>
          <w:lang w:val="fr-FR"/>
        </w:rPr>
        <w:t>’</w:t>
      </w:r>
      <w:r w:rsidRPr="00681851">
        <w:rPr>
          <w:lang w:val="fr-FR"/>
        </w:rPr>
        <w:t>infrastructures et d</w:t>
      </w:r>
      <w:r>
        <w:rPr>
          <w:lang w:val="fr-FR"/>
        </w:rPr>
        <w:t>’</w:t>
      </w:r>
      <w:r w:rsidRPr="00681851">
        <w:rPr>
          <w:lang w:val="fr-FR"/>
        </w:rPr>
        <w:t>équipements adéquats au secteur</w:t>
      </w:r>
      <w:r w:rsidR="00C45350">
        <w:rPr>
          <w:lang w:val="fr-FR"/>
        </w:rPr>
        <w:t> </w:t>
      </w:r>
      <w:r w:rsidRPr="00681851">
        <w:rPr>
          <w:lang w:val="fr-FR"/>
        </w:rPr>
        <w:t>;</w:t>
      </w:r>
    </w:p>
    <w:p w14:paraId="4F6B6841" w14:textId="766E7C10" w:rsidR="00265CC1" w:rsidRPr="00681851" w:rsidRDefault="00265CC1" w:rsidP="00265CC1">
      <w:pPr>
        <w:pStyle w:val="Bullet1G"/>
        <w:numPr>
          <w:ilvl w:val="0"/>
          <w:numId w:val="1"/>
        </w:numPr>
        <w:rPr>
          <w:lang w:val="fr-FR"/>
        </w:rPr>
      </w:pPr>
      <w:r>
        <w:rPr>
          <w:lang w:val="fr-FR"/>
        </w:rPr>
        <w:t>L</w:t>
      </w:r>
      <w:r w:rsidRPr="00681851">
        <w:rPr>
          <w:lang w:val="fr-FR"/>
        </w:rPr>
        <w:t>e renforcement du dispositif de contrôle.</w:t>
      </w:r>
    </w:p>
    <w:p w14:paraId="668B6EF6" w14:textId="0246B7E5" w:rsidR="00265CC1" w:rsidRPr="00681851" w:rsidRDefault="00265CC1" w:rsidP="00265CC1">
      <w:pPr>
        <w:pStyle w:val="SingleTxtG"/>
        <w:rPr>
          <w:lang w:val="fr-FR"/>
        </w:rPr>
      </w:pPr>
      <w:r w:rsidRPr="00681851">
        <w:rPr>
          <w:lang w:val="fr-FR"/>
        </w:rPr>
        <w:t>106.</w:t>
      </w:r>
      <w:r w:rsidRPr="00681851">
        <w:rPr>
          <w:lang w:val="fr-FR"/>
        </w:rPr>
        <w:tab/>
        <w:t>L</w:t>
      </w:r>
      <w:r>
        <w:rPr>
          <w:lang w:val="fr-FR"/>
        </w:rPr>
        <w:t>’</w:t>
      </w:r>
      <w:r w:rsidRPr="00681851">
        <w:rPr>
          <w:lang w:val="fr-FR"/>
        </w:rPr>
        <w:t>analyse de ces enjeux, confrontée avec celle des causes structurelles des dysfonctionnements identifiés, a permis de formuler la nouvelle vision du secteur de la justice, ainsi que sa mission qui se présentent comme suit</w:t>
      </w:r>
      <w:r w:rsidR="00C45350">
        <w:rPr>
          <w:lang w:val="fr-FR"/>
        </w:rPr>
        <w:t> </w:t>
      </w:r>
      <w:r w:rsidRPr="00681851">
        <w:rPr>
          <w:lang w:val="fr-FR"/>
        </w:rPr>
        <w:t>:</w:t>
      </w:r>
    </w:p>
    <w:p w14:paraId="0E2CBC0C" w14:textId="082F8DDD" w:rsidR="00265CC1" w:rsidRPr="00681851" w:rsidRDefault="00265CC1" w:rsidP="00265CC1">
      <w:pPr>
        <w:pStyle w:val="SingleTxtG"/>
        <w:rPr>
          <w:lang w:val="fr-FR"/>
        </w:rPr>
      </w:pPr>
      <w:r w:rsidRPr="00681851">
        <w:rPr>
          <w:lang w:val="fr-FR"/>
        </w:rPr>
        <w:t>107.</w:t>
      </w:r>
      <w:r w:rsidRPr="00681851">
        <w:rPr>
          <w:lang w:val="fr-FR"/>
        </w:rPr>
        <w:tab/>
        <w:t>D</w:t>
      </w:r>
      <w:r>
        <w:rPr>
          <w:lang w:val="fr-FR"/>
        </w:rPr>
        <w:t>’</w:t>
      </w:r>
      <w:r w:rsidRPr="00681851">
        <w:rPr>
          <w:lang w:val="fr-FR"/>
        </w:rPr>
        <w:t xml:space="preserve">ici </w:t>
      </w:r>
      <w:r w:rsidR="00C45350">
        <w:rPr>
          <w:lang w:val="fr-FR"/>
        </w:rPr>
        <w:t xml:space="preserve">à </w:t>
      </w:r>
      <w:r w:rsidRPr="00681851">
        <w:rPr>
          <w:lang w:val="fr-FR"/>
        </w:rPr>
        <w:t>2027, une justice tchadienne de qualité, efficace et performante, crédible et accessible aux justiciables, contribuant à instaurer un État de droit.</w:t>
      </w:r>
    </w:p>
    <w:p w14:paraId="6536C251" w14:textId="7B734E5A" w:rsidR="00265CC1" w:rsidRPr="00681851" w:rsidRDefault="00265CC1" w:rsidP="00265CC1">
      <w:pPr>
        <w:pStyle w:val="SingleTxtG"/>
        <w:rPr>
          <w:lang w:val="fr-FR"/>
        </w:rPr>
      </w:pPr>
      <w:r w:rsidRPr="00681851">
        <w:rPr>
          <w:lang w:val="fr-FR"/>
        </w:rPr>
        <w:t>108.</w:t>
      </w:r>
      <w:r w:rsidRPr="00681851">
        <w:rPr>
          <w:lang w:val="fr-FR"/>
        </w:rPr>
        <w:tab/>
        <w:t>Par ailleurs, les options stratégiques élaborées à partir des résultats du diagnostic ont quant à elles, permis d</w:t>
      </w:r>
      <w:r>
        <w:rPr>
          <w:lang w:val="fr-FR"/>
        </w:rPr>
        <w:t>’</w:t>
      </w:r>
      <w:r w:rsidRPr="00681851">
        <w:rPr>
          <w:lang w:val="fr-FR"/>
        </w:rPr>
        <w:t>établir le cadrage stratégique pour le développement du secteur de la justice.</w:t>
      </w:r>
    </w:p>
    <w:p w14:paraId="00C992D8" w14:textId="2ABBA345" w:rsidR="00265CC1" w:rsidRPr="00681851" w:rsidRDefault="00265CC1" w:rsidP="00265CC1">
      <w:pPr>
        <w:pStyle w:val="SingleTxtG"/>
        <w:rPr>
          <w:lang w:val="fr-FR"/>
        </w:rPr>
      </w:pPr>
      <w:r w:rsidRPr="00681851">
        <w:rPr>
          <w:lang w:val="fr-FR"/>
        </w:rPr>
        <w:t>109.</w:t>
      </w:r>
      <w:r w:rsidRPr="00681851">
        <w:rPr>
          <w:lang w:val="fr-FR"/>
        </w:rPr>
        <w:tab/>
        <w:t xml:space="preserve">Ainsi, pendant les réformes institutionnelles de 2018 et 2020 la question de la réforme de la justice était au cœur des débats ayant donné lieu à la formulation des recommandations. Aussi, lors du Dialogue National </w:t>
      </w:r>
      <w:r w:rsidRPr="00681851">
        <w:rPr>
          <w:rStyle w:val="Policepardfaut1"/>
          <w:bCs/>
          <w:lang w:val="fr-FR"/>
        </w:rPr>
        <w:t>Inclusif</w:t>
      </w:r>
      <w:r w:rsidRPr="00681851">
        <w:rPr>
          <w:lang w:val="fr-FR"/>
        </w:rPr>
        <w:t xml:space="preserve"> et Souverain (DNIS)</w:t>
      </w:r>
      <w:r w:rsidRPr="00F26F92">
        <w:rPr>
          <w:rStyle w:val="Appelnotedebasdep"/>
        </w:rPr>
        <w:footnoteReference w:id="3"/>
      </w:r>
      <w:r w:rsidRPr="00681851">
        <w:rPr>
          <w:lang w:val="fr-FR"/>
        </w:rPr>
        <w:t xml:space="preserve"> la question de la réforme judiciaire a été remise sur le tapis et discutée. Dix recommandations phares ont retenu l</w:t>
      </w:r>
      <w:r>
        <w:rPr>
          <w:lang w:val="fr-FR"/>
        </w:rPr>
        <w:t>’</w:t>
      </w:r>
      <w:r w:rsidRPr="00681851">
        <w:rPr>
          <w:lang w:val="fr-FR"/>
        </w:rPr>
        <w:t>attention des participants et pour lesquelles le Gouvernement est invité à exécuter.</w:t>
      </w:r>
    </w:p>
    <w:p w14:paraId="50130DC8" w14:textId="77777777" w:rsidR="00265CC1" w:rsidRPr="00681851" w:rsidRDefault="00265CC1" w:rsidP="00265CC1">
      <w:pPr>
        <w:pStyle w:val="SingleTxtG"/>
        <w:rPr>
          <w:lang w:val="fr-FR"/>
        </w:rPr>
      </w:pPr>
      <w:r w:rsidRPr="00681851">
        <w:rPr>
          <w:lang w:val="fr-FR"/>
        </w:rPr>
        <w:t>110.</w:t>
      </w:r>
      <w:r w:rsidRPr="00681851">
        <w:rPr>
          <w:lang w:val="fr-FR"/>
        </w:rPr>
        <w:tab/>
        <w:t>A l</w:t>
      </w:r>
      <w:r>
        <w:rPr>
          <w:lang w:val="fr-FR"/>
        </w:rPr>
        <w:t>’</w:t>
      </w:r>
      <w:r w:rsidRPr="00681851">
        <w:rPr>
          <w:lang w:val="fr-FR"/>
        </w:rPr>
        <w:t>heure actuelle, le Gouvernement dispose d</w:t>
      </w:r>
      <w:r>
        <w:rPr>
          <w:lang w:val="fr-FR"/>
        </w:rPr>
        <w:t>’</w:t>
      </w:r>
      <w:r w:rsidRPr="00681851">
        <w:rPr>
          <w:lang w:val="fr-FR"/>
        </w:rPr>
        <w:t>une politique sectorielle, d</w:t>
      </w:r>
      <w:r>
        <w:rPr>
          <w:lang w:val="fr-FR"/>
        </w:rPr>
        <w:t>’</w:t>
      </w:r>
      <w:r w:rsidRPr="00681851">
        <w:rPr>
          <w:lang w:val="fr-FR"/>
        </w:rPr>
        <w:t xml:space="preserve">une stratégie de la digitalisation du </w:t>
      </w:r>
      <w:r w:rsidRPr="00681851">
        <w:rPr>
          <w:rStyle w:val="Policepardfaut1"/>
          <w:bCs/>
          <w:lang w:val="fr-FR"/>
        </w:rPr>
        <w:t>système</w:t>
      </w:r>
      <w:r w:rsidRPr="00681851">
        <w:rPr>
          <w:lang w:val="fr-FR"/>
        </w:rPr>
        <w:t xml:space="preserve"> judiciaire, la stratégie nationale de justice juvénile, d</w:t>
      </w:r>
      <w:r>
        <w:rPr>
          <w:lang w:val="fr-FR"/>
        </w:rPr>
        <w:t>’</w:t>
      </w:r>
      <w:r w:rsidRPr="00681851">
        <w:rPr>
          <w:lang w:val="fr-FR"/>
        </w:rPr>
        <w:t>un plan de mise en œuvre des recommandations du DNIS, d</w:t>
      </w:r>
      <w:r>
        <w:rPr>
          <w:lang w:val="fr-FR"/>
        </w:rPr>
        <w:t>’</w:t>
      </w:r>
      <w:r w:rsidRPr="00681851">
        <w:rPr>
          <w:lang w:val="fr-FR"/>
        </w:rPr>
        <w:t>une stratégie de démobilisation, de désengagement et de réinsertion des ex-combattants qualifiés de terroristes.</w:t>
      </w:r>
    </w:p>
    <w:p w14:paraId="06049D09" w14:textId="7D1EF28E" w:rsidR="00265CC1" w:rsidRPr="00681851" w:rsidRDefault="00265CC1" w:rsidP="00265CC1">
      <w:pPr>
        <w:pStyle w:val="H23G"/>
        <w:rPr>
          <w:lang w:val="fr-FR"/>
        </w:rPr>
      </w:pPr>
      <w:bookmarkStart w:id="109" w:name="_Toc181085821"/>
      <w:bookmarkStart w:id="110" w:name="_Toc185261343"/>
      <w:r w:rsidRPr="00681851">
        <w:rPr>
          <w:lang w:val="fr-FR"/>
        </w:rPr>
        <w:tab/>
        <w:t>2.</w:t>
      </w:r>
      <w:r w:rsidRPr="00681851">
        <w:rPr>
          <w:lang w:val="fr-FR"/>
        </w:rPr>
        <w:tab/>
        <w:t>Lutte contre la corruption au Tchad</w:t>
      </w:r>
      <w:bookmarkEnd w:id="109"/>
      <w:bookmarkEnd w:id="110"/>
    </w:p>
    <w:p w14:paraId="7A090602" w14:textId="3BD663B3" w:rsidR="00265CC1" w:rsidRPr="00681851" w:rsidRDefault="00265CC1" w:rsidP="00265CC1">
      <w:pPr>
        <w:pStyle w:val="SingleTxtG"/>
        <w:rPr>
          <w:lang w:val="fr-FR"/>
        </w:rPr>
      </w:pPr>
      <w:r w:rsidRPr="00681851">
        <w:rPr>
          <w:lang w:val="fr-FR"/>
        </w:rPr>
        <w:t>111.</w:t>
      </w:r>
      <w:r w:rsidRPr="00681851">
        <w:rPr>
          <w:lang w:val="fr-FR"/>
        </w:rPr>
        <w:tab/>
        <w:t>La lutte contre la corruption dans le secteur judiciaire demeure un défi majeur, en particulier au Tchad où la séparation des pouvoirs est faible et où les tribunaux et le parquet sont sujets à des interférences politiques. Si l</w:t>
      </w:r>
      <w:r>
        <w:rPr>
          <w:lang w:val="fr-FR"/>
        </w:rPr>
        <w:t>’</w:t>
      </w:r>
      <w:r w:rsidRPr="00681851">
        <w:rPr>
          <w:lang w:val="fr-FR"/>
        </w:rPr>
        <w:t>éradication complète des influences indues au sein de l</w:t>
      </w:r>
      <w:r>
        <w:rPr>
          <w:lang w:val="fr-FR"/>
        </w:rPr>
        <w:t>’</w:t>
      </w:r>
      <w:r w:rsidRPr="00681851">
        <w:rPr>
          <w:lang w:val="fr-FR"/>
        </w:rPr>
        <w:t xml:space="preserve">appareil judiciaire </w:t>
      </w:r>
      <w:r w:rsidRPr="00681851">
        <w:rPr>
          <w:rStyle w:val="Policepardfaut1"/>
          <w:bCs/>
          <w:lang w:val="fr-FR"/>
        </w:rPr>
        <w:t>nécessite</w:t>
      </w:r>
      <w:r w:rsidRPr="00681851">
        <w:rPr>
          <w:lang w:val="fr-FR"/>
        </w:rPr>
        <w:t xml:space="preserve"> une refonte totale des valeurs et des normes sociales, il existe un certain nombre de réformes opérationnelles qui peuvent permettre de préserver l</w:t>
      </w:r>
      <w:r>
        <w:rPr>
          <w:lang w:val="fr-FR"/>
        </w:rPr>
        <w:t>’</w:t>
      </w:r>
      <w:r w:rsidRPr="00681851">
        <w:rPr>
          <w:lang w:val="fr-FR"/>
        </w:rPr>
        <w:t>indépendance du système judiciaire vis-à-vis de la sphère politique et de réduire certaines formes de corruption.</w:t>
      </w:r>
    </w:p>
    <w:p w14:paraId="47386D38" w14:textId="77777777" w:rsidR="00265CC1" w:rsidRPr="00681851" w:rsidRDefault="00265CC1" w:rsidP="00265CC1">
      <w:pPr>
        <w:pStyle w:val="SingleTxtG"/>
        <w:rPr>
          <w:lang w:val="fr-FR"/>
        </w:rPr>
      </w:pPr>
      <w:r w:rsidRPr="00681851">
        <w:rPr>
          <w:lang w:val="fr-FR"/>
        </w:rPr>
        <w:t>112.</w:t>
      </w:r>
      <w:r w:rsidRPr="00681851">
        <w:rPr>
          <w:lang w:val="fr-FR"/>
        </w:rPr>
        <w:tab/>
        <w:t>Avant 2022, L</w:t>
      </w:r>
      <w:r>
        <w:rPr>
          <w:lang w:val="fr-FR"/>
        </w:rPr>
        <w:t>’</w:t>
      </w:r>
      <w:r w:rsidRPr="00681851">
        <w:rPr>
          <w:lang w:val="fr-FR"/>
        </w:rPr>
        <w:t>État tchadien disposait d</w:t>
      </w:r>
      <w:r>
        <w:rPr>
          <w:lang w:val="fr-FR"/>
        </w:rPr>
        <w:t>’</w:t>
      </w:r>
      <w:r w:rsidRPr="00681851">
        <w:rPr>
          <w:lang w:val="fr-FR"/>
        </w:rPr>
        <w:t>une Inspection Générale d</w:t>
      </w:r>
      <w:r>
        <w:rPr>
          <w:lang w:val="fr-FR"/>
        </w:rPr>
        <w:t>’</w:t>
      </w:r>
      <w:r w:rsidRPr="00681851">
        <w:rPr>
          <w:lang w:val="fr-FR"/>
        </w:rPr>
        <w:t>État et d</w:t>
      </w:r>
      <w:r>
        <w:rPr>
          <w:lang w:val="fr-FR"/>
        </w:rPr>
        <w:t>’</w:t>
      </w:r>
      <w:r w:rsidRPr="00681851">
        <w:rPr>
          <w:lang w:val="fr-FR"/>
        </w:rPr>
        <w:t>une Cour de Comptes au sein de la Cour Suprême. D</w:t>
      </w:r>
      <w:r>
        <w:rPr>
          <w:lang w:val="fr-FR"/>
        </w:rPr>
        <w:t>’</w:t>
      </w:r>
      <w:r w:rsidRPr="00681851">
        <w:rPr>
          <w:lang w:val="fr-FR"/>
        </w:rPr>
        <w:t>une Autorité Indépendante de Lutte contre la Corruption Inspection Général(e) d</w:t>
      </w:r>
      <w:r>
        <w:rPr>
          <w:lang w:val="fr-FR"/>
        </w:rPr>
        <w:t>’</w:t>
      </w:r>
      <w:r w:rsidRPr="00681851">
        <w:rPr>
          <w:lang w:val="fr-FR"/>
        </w:rPr>
        <w:t>État et d</w:t>
      </w:r>
      <w:r>
        <w:rPr>
          <w:lang w:val="fr-FR"/>
        </w:rPr>
        <w:t>’</w:t>
      </w:r>
      <w:r w:rsidRPr="00681851">
        <w:rPr>
          <w:lang w:val="fr-FR"/>
        </w:rPr>
        <w:t xml:space="preserve">une Chambre de Comptes .au sein de la Cour Suprême. Il existait aussi une autorité chargée de </w:t>
      </w:r>
      <w:r w:rsidRPr="00681851">
        <w:rPr>
          <w:rStyle w:val="Policepardfaut1"/>
          <w:bCs/>
          <w:lang w:val="fr-FR"/>
        </w:rPr>
        <w:t>l</w:t>
      </w:r>
      <w:r>
        <w:rPr>
          <w:rStyle w:val="Policepardfaut1"/>
          <w:bCs/>
          <w:lang w:val="fr-FR"/>
        </w:rPr>
        <w:t>’</w:t>
      </w:r>
      <w:r w:rsidRPr="00681851">
        <w:rPr>
          <w:rStyle w:val="Policepardfaut1"/>
          <w:bCs/>
          <w:lang w:val="fr-FR"/>
        </w:rPr>
        <w:t>attribution</w:t>
      </w:r>
      <w:r w:rsidRPr="00681851">
        <w:rPr>
          <w:lang w:val="fr-FR"/>
        </w:rPr>
        <w:t xml:space="preserve"> et du suivi des marchés publics. Ces organes ne se sont intéressés qu</w:t>
      </w:r>
      <w:r>
        <w:rPr>
          <w:lang w:val="fr-FR"/>
        </w:rPr>
        <w:t>’</w:t>
      </w:r>
      <w:r w:rsidRPr="00681851">
        <w:rPr>
          <w:lang w:val="fr-FR"/>
        </w:rPr>
        <w:t>aux cas de détournements des biens publics commis par des personnes ne faisant pas partie de la haute sphère du pouvoir. D</w:t>
      </w:r>
      <w:r>
        <w:rPr>
          <w:lang w:val="fr-FR"/>
        </w:rPr>
        <w:t>’</w:t>
      </w:r>
      <w:r w:rsidRPr="00681851">
        <w:rPr>
          <w:lang w:val="fr-FR"/>
        </w:rPr>
        <w:t>où l</w:t>
      </w:r>
      <w:r>
        <w:rPr>
          <w:lang w:val="fr-FR"/>
        </w:rPr>
        <w:t>’</w:t>
      </w:r>
      <w:r w:rsidRPr="00681851">
        <w:rPr>
          <w:lang w:val="fr-FR"/>
        </w:rPr>
        <w:t>existence d</w:t>
      </w:r>
      <w:r>
        <w:rPr>
          <w:lang w:val="fr-FR"/>
        </w:rPr>
        <w:t>’</w:t>
      </w:r>
      <w:r w:rsidRPr="00681851">
        <w:rPr>
          <w:lang w:val="fr-FR"/>
        </w:rPr>
        <w:t>un sérieux problème d</w:t>
      </w:r>
      <w:r>
        <w:rPr>
          <w:lang w:val="fr-FR"/>
        </w:rPr>
        <w:t>’</w:t>
      </w:r>
      <w:r w:rsidRPr="00681851">
        <w:rPr>
          <w:lang w:val="fr-FR"/>
        </w:rPr>
        <w:t>objectivité dans leur mode opératoire. Ceci constitue un manquement grave à la mission qui leur a été assignée.</w:t>
      </w:r>
    </w:p>
    <w:p w14:paraId="5AC2C5CC" w14:textId="66CB07A4" w:rsidR="00265CC1" w:rsidRPr="00C45350" w:rsidRDefault="00265CC1" w:rsidP="00265CC1">
      <w:pPr>
        <w:pStyle w:val="SingleTxtG"/>
        <w:rPr>
          <w:spacing w:val="-2"/>
          <w:lang w:val="fr-FR"/>
        </w:rPr>
      </w:pPr>
      <w:r w:rsidRPr="00681851">
        <w:rPr>
          <w:lang w:val="fr-FR"/>
        </w:rPr>
        <w:t>113.</w:t>
      </w:r>
      <w:r w:rsidRPr="00681851">
        <w:rPr>
          <w:lang w:val="fr-FR"/>
        </w:rPr>
        <w:tab/>
        <w:t xml:space="preserve">Le Tchad fait de la lutte contre la corruption un principe à valeur constitutionnelle, car il affirme dès le préambule </w:t>
      </w:r>
      <w:r w:rsidRPr="00C45350">
        <w:rPr>
          <w:lang w:val="fr-FR"/>
        </w:rPr>
        <w:t>« notre opposition totale à tout régime dont la politique se fonderait sur l’arbitraire, la dictature, l’injustice, la corruption, la concussion, le népotisme, le clanisme, le tribalisme, le confessionnalisme et la confiscation du pouvoir ». Aussi, la Constitution susmentionnée dispose dans son article</w:t>
      </w:r>
      <w:r w:rsidR="00C45350">
        <w:rPr>
          <w:lang w:val="fr-FR"/>
        </w:rPr>
        <w:t> </w:t>
      </w:r>
      <w:r w:rsidRPr="00C45350">
        <w:rPr>
          <w:lang w:val="fr-FR"/>
        </w:rPr>
        <w:t>55, que « les</w:t>
      </w:r>
      <w:r w:rsidRPr="00681851">
        <w:rPr>
          <w:lang w:val="fr-FR"/>
        </w:rPr>
        <w:t xml:space="preserve"> pouvoirs publics sont tenus </w:t>
      </w:r>
      <w:r w:rsidRPr="00C45350">
        <w:rPr>
          <w:spacing w:val="-2"/>
          <w:lang w:val="fr-FR"/>
        </w:rPr>
        <w:t>de promouvoir, de respecter et de faire respecter la bonne gouvernance dans la gestion des affaires publiques et de réprimer les détournements, la corruption et les infractions assimilées</w:t>
      </w:r>
      <w:r w:rsidR="00C45350" w:rsidRPr="00C45350">
        <w:rPr>
          <w:spacing w:val="-2"/>
          <w:lang w:val="fr-FR"/>
        </w:rPr>
        <w:t> »</w:t>
      </w:r>
      <w:r w:rsidRPr="00C45350">
        <w:rPr>
          <w:spacing w:val="-2"/>
          <w:lang w:val="fr-FR"/>
        </w:rPr>
        <w:t>.</w:t>
      </w:r>
    </w:p>
    <w:p w14:paraId="7D2B15BF" w14:textId="03ECF65D" w:rsidR="00265CC1" w:rsidRPr="00681851" w:rsidRDefault="00265CC1" w:rsidP="00265CC1">
      <w:pPr>
        <w:pStyle w:val="SingleTxtG"/>
        <w:rPr>
          <w:lang w:val="fr-FR"/>
        </w:rPr>
      </w:pPr>
      <w:r w:rsidRPr="00681851">
        <w:rPr>
          <w:lang w:val="fr-FR"/>
        </w:rPr>
        <w:t>114.</w:t>
      </w:r>
      <w:r w:rsidRPr="00681851">
        <w:rPr>
          <w:lang w:val="fr-FR"/>
        </w:rPr>
        <w:tab/>
        <w:t>La création d</w:t>
      </w:r>
      <w:r>
        <w:rPr>
          <w:lang w:val="fr-FR"/>
        </w:rPr>
        <w:t>’</w:t>
      </w:r>
      <w:r w:rsidRPr="00681851">
        <w:rPr>
          <w:lang w:val="fr-FR"/>
        </w:rPr>
        <w:t xml:space="preserve">une Autorité Indépendante de Lutte contre la Corruption (AILC) par une ordonnance </w:t>
      </w:r>
      <w:r w:rsidR="00E36D82">
        <w:rPr>
          <w:lang w:val="fr-FR"/>
        </w:rPr>
        <w:t>n</w:t>
      </w:r>
      <w:r w:rsidR="00E36D82" w:rsidRPr="00E36D82">
        <w:rPr>
          <w:vertAlign w:val="superscript"/>
          <w:lang w:val="fr-FR"/>
        </w:rPr>
        <w:t>o</w:t>
      </w:r>
      <w:r w:rsidR="00E36D82">
        <w:rPr>
          <w:lang w:val="fr-FR"/>
        </w:rPr>
        <w:t> </w:t>
      </w:r>
      <w:r w:rsidRPr="00681851">
        <w:rPr>
          <w:lang w:val="fr-FR"/>
        </w:rPr>
        <w:t>007/PT/2023 en date du 1</w:t>
      </w:r>
      <w:r w:rsidRPr="00681851">
        <w:rPr>
          <w:vertAlign w:val="superscript"/>
          <w:lang w:val="fr-FR"/>
        </w:rPr>
        <w:t>er</w:t>
      </w:r>
      <w:r w:rsidR="00C45350">
        <w:rPr>
          <w:lang w:val="fr-FR"/>
        </w:rPr>
        <w:t> </w:t>
      </w:r>
      <w:r w:rsidRPr="00681851">
        <w:rPr>
          <w:lang w:val="fr-FR"/>
        </w:rPr>
        <w:t xml:space="preserve">août 2023 est une initiative à saluer. Cette entité, qui exerce ses compétences au Tchad et dans les représentations diplomatiques et consulaires, est chargée </w:t>
      </w:r>
      <w:r w:rsidRPr="00C45350">
        <w:rPr>
          <w:lang w:val="fr-FR"/>
        </w:rPr>
        <w:t xml:space="preserve">d’assurer « en </w:t>
      </w:r>
      <w:r w:rsidRPr="00C45350">
        <w:rPr>
          <w:rStyle w:val="Policepardfaut1"/>
          <w:lang w:val="fr-FR"/>
        </w:rPr>
        <w:t>toute</w:t>
      </w:r>
      <w:r w:rsidRPr="00C45350">
        <w:rPr>
          <w:lang w:val="fr-FR"/>
        </w:rPr>
        <w:t xml:space="preserve"> indépendance et impartialité, une mission de prévention et de lutte contre la corruption et les infractions assimilées, en vue de promouvoir les règles de bonne gouvernance dans la gestion des affaires publiques » (art</w:t>
      </w:r>
      <w:r w:rsidR="00C45350">
        <w:rPr>
          <w:lang w:val="fr-FR"/>
        </w:rPr>
        <w:t>. </w:t>
      </w:r>
      <w:r w:rsidRPr="00681851">
        <w:rPr>
          <w:lang w:val="fr-FR"/>
        </w:rPr>
        <w:t>4). En date du 16</w:t>
      </w:r>
      <w:r w:rsidR="00C45350">
        <w:rPr>
          <w:lang w:val="fr-FR"/>
        </w:rPr>
        <w:t> </w:t>
      </w:r>
      <w:r w:rsidRPr="00681851">
        <w:rPr>
          <w:lang w:val="fr-FR"/>
        </w:rPr>
        <w:t>novembre 2023 les conseillers nationaux ont adopté le projet de loi portant ratification de l</w:t>
      </w:r>
      <w:r>
        <w:rPr>
          <w:lang w:val="fr-FR"/>
        </w:rPr>
        <w:t>’</w:t>
      </w:r>
      <w:r w:rsidRPr="00681851">
        <w:rPr>
          <w:lang w:val="fr-FR"/>
        </w:rPr>
        <w:t xml:space="preserve">ordonnance </w:t>
      </w:r>
      <w:r w:rsidR="00E36D82">
        <w:rPr>
          <w:lang w:val="fr-FR"/>
        </w:rPr>
        <w:t>n</w:t>
      </w:r>
      <w:r w:rsidR="00E36D82" w:rsidRPr="00E36D82">
        <w:rPr>
          <w:vertAlign w:val="superscript"/>
          <w:lang w:val="fr-FR"/>
        </w:rPr>
        <w:t>o</w:t>
      </w:r>
      <w:r w:rsidR="00E36D82">
        <w:rPr>
          <w:lang w:val="fr-FR"/>
        </w:rPr>
        <w:t> </w:t>
      </w:r>
      <w:r w:rsidRPr="00681851">
        <w:rPr>
          <w:lang w:val="fr-FR"/>
        </w:rPr>
        <w:t>007 portant création d</w:t>
      </w:r>
      <w:r>
        <w:rPr>
          <w:lang w:val="fr-FR"/>
        </w:rPr>
        <w:t>’</w:t>
      </w:r>
      <w:r w:rsidRPr="00681851">
        <w:rPr>
          <w:lang w:val="fr-FR"/>
        </w:rPr>
        <w:t>une Autorité Indépendante de Lutte Contre la Corruption.</w:t>
      </w:r>
    </w:p>
    <w:p w14:paraId="78EE3D24" w14:textId="385D0092" w:rsidR="00265CC1" w:rsidRPr="00681851" w:rsidRDefault="00265CC1" w:rsidP="00265CC1">
      <w:pPr>
        <w:pStyle w:val="SingleTxtG"/>
        <w:rPr>
          <w:lang w:val="fr-FR"/>
        </w:rPr>
      </w:pPr>
      <w:r w:rsidRPr="00681851">
        <w:rPr>
          <w:lang w:val="fr-FR"/>
        </w:rPr>
        <w:t>115.</w:t>
      </w:r>
      <w:r w:rsidRPr="00681851">
        <w:rPr>
          <w:lang w:val="fr-FR"/>
        </w:rPr>
        <w:tab/>
        <w:t>En termes des mesures pour garantir les droits d</w:t>
      </w:r>
      <w:r w:rsidRPr="00681851">
        <w:rPr>
          <w:bCs/>
          <w:lang w:val="fr-FR"/>
        </w:rPr>
        <w:t>es réfugiés, des demandeurs d</w:t>
      </w:r>
      <w:r>
        <w:rPr>
          <w:bCs/>
          <w:lang w:val="fr-FR"/>
        </w:rPr>
        <w:t>’</w:t>
      </w:r>
      <w:r w:rsidRPr="00681851">
        <w:rPr>
          <w:bCs/>
          <w:lang w:val="fr-FR"/>
        </w:rPr>
        <w:t>asile,</w:t>
      </w:r>
      <w:r w:rsidR="00C45350">
        <w:rPr>
          <w:bCs/>
          <w:lang w:val="fr-FR"/>
        </w:rPr>
        <w:t xml:space="preserve"> </w:t>
      </w:r>
      <w:r w:rsidRPr="00681851">
        <w:rPr>
          <w:bCs/>
          <w:lang w:val="fr-FR"/>
        </w:rPr>
        <w:t xml:space="preserve">des personnes déplacées et </w:t>
      </w:r>
      <w:r w:rsidRPr="00681851">
        <w:rPr>
          <w:rStyle w:val="Policepardfaut1"/>
          <w:lang w:val="fr-FR"/>
        </w:rPr>
        <w:t>autres</w:t>
      </w:r>
      <w:r w:rsidRPr="00681851">
        <w:rPr>
          <w:bCs/>
          <w:lang w:val="fr-FR"/>
        </w:rPr>
        <w:t>,</w:t>
      </w:r>
      <w:r w:rsidRPr="00681851">
        <w:rPr>
          <w:lang w:val="fr-FR"/>
        </w:rPr>
        <w:t xml:space="preserve"> le Gouvernement a pris une série des mesures dans sa législation à savoir la constitution (art</w:t>
      </w:r>
      <w:r w:rsidR="00C45350">
        <w:rPr>
          <w:lang w:val="fr-FR"/>
        </w:rPr>
        <w:t>. </w:t>
      </w:r>
      <w:r w:rsidRPr="00681851">
        <w:rPr>
          <w:lang w:val="fr-FR"/>
        </w:rPr>
        <w:t xml:space="preserve">15), la loi </w:t>
      </w:r>
      <w:r w:rsidR="00E36D82">
        <w:rPr>
          <w:lang w:val="fr-FR"/>
        </w:rPr>
        <w:t>n</w:t>
      </w:r>
      <w:r w:rsidR="00E36D82" w:rsidRPr="00E36D82">
        <w:rPr>
          <w:vertAlign w:val="superscript"/>
          <w:lang w:val="fr-FR"/>
        </w:rPr>
        <w:t>o</w:t>
      </w:r>
      <w:r w:rsidR="00E36D82">
        <w:rPr>
          <w:lang w:val="fr-FR"/>
        </w:rPr>
        <w:t> </w:t>
      </w:r>
      <w:r w:rsidRPr="00681851">
        <w:rPr>
          <w:lang w:val="fr-FR"/>
        </w:rPr>
        <w:t>021/PR/2019 du 15</w:t>
      </w:r>
      <w:r w:rsidR="00C45350">
        <w:rPr>
          <w:lang w:val="fr-FR"/>
        </w:rPr>
        <w:t> </w:t>
      </w:r>
      <w:r w:rsidRPr="00681851">
        <w:rPr>
          <w:lang w:val="fr-FR"/>
        </w:rPr>
        <w:t>avril 2019 régissant l</w:t>
      </w:r>
      <w:r>
        <w:rPr>
          <w:lang w:val="fr-FR"/>
        </w:rPr>
        <w:t>’</w:t>
      </w:r>
      <w:r w:rsidRPr="00681851">
        <w:rPr>
          <w:lang w:val="fr-FR"/>
        </w:rPr>
        <w:t xml:space="preserve">Aide juridique et Assistance Judiciaire, </w:t>
      </w:r>
      <w:r w:rsidRPr="00681851">
        <w:rPr>
          <w:rStyle w:val="Policepardfaut1"/>
          <w:rFonts w:eastAsia="Times"/>
          <w:lang w:val="fr-FR"/>
        </w:rPr>
        <w:t xml:space="preserve">la loi </w:t>
      </w:r>
      <w:r w:rsidR="00E36D82">
        <w:rPr>
          <w:lang w:val="fr-FR"/>
        </w:rPr>
        <w:t>n</w:t>
      </w:r>
      <w:r w:rsidR="00E36D82" w:rsidRPr="00E36D82">
        <w:rPr>
          <w:vertAlign w:val="superscript"/>
          <w:lang w:val="fr-FR"/>
        </w:rPr>
        <w:t>o</w:t>
      </w:r>
      <w:r w:rsidR="00E36D82">
        <w:rPr>
          <w:lang w:val="fr-FR"/>
        </w:rPr>
        <w:t> </w:t>
      </w:r>
      <w:r w:rsidRPr="00681851">
        <w:rPr>
          <w:rStyle w:val="Policepardfaut1"/>
          <w:rFonts w:eastAsia="Times"/>
          <w:lang w:val="fr-FR"/>
        </w:rPr>
        <w:t>027/PR/2020 du 31</w:t>
      </w:r>
      <w:r w:rsidR="00C45350">
        <w:rPr>
          <w:rStyle w:val="Policepardfaut1"/>
          <w:rFonts w:eastAsia="Times"/>
          <w:lang w:val="fr-FR"/>
        </w:rPr>
        <w:t> </w:t>
      </w:r>
      <w:r w:rsidRPr="00681851">
        <w:rPr>
          <w:rStyle w:val="Policepardfaut1"/>
          <w:rFonts w:eastAsia="Times"/>
          <w:lang w:val="fr-FR"/>
        </w:rPr>
        <w:t>décembre 2020 portant sur l</w:t>
      </w:r>
      <w:r>
        <w:rPr>
          <w:rStyle w:val="Policepardfaut1"/>
          <w:rFonts w:eastAsia="Times"/>
          <w:lang w:val="fr-FR"/>
        </w:rPr>
        <w:t>’</w:t>
      </w:r>
      <w:r w:rsidRPr="00681851">
        <w:rPr>
          <w:rStyle w:val="Policepardfaut1"/>
          <w:rFonts w:eastAsia="Times"/>
          <w:lang w:val="fr-FR"/>
        </w:rPr>
        <w:t xml:space="preserve">Asile </w:t>
      </w:r>
      <w:r w:rsidRPr="00681851">
        <w:rPr>
          <w:lang w:val="fr-FR"/>
        </w:rPr>
        <w:t>en</w:t>
      </w:r>
      <w:r w:rsidRPr="00681851">
        <w:rPr>
          <w:rStyle w:val="Policepardfaut1"/>
          <w:rFonts w:eastAsia="Times"/>
          <w:lang w:val="fr-FR"/>
        </w:rPr>
        <w:t xml:space="preserve"> République du Tchad</w:t>
      </w:r>
      <w:r w:rsidR="00C45350">
        <w:rPr>
          <w:rStyle w:val="Policepardfaut1"/>
          <w:rFonts w:eastAsia="Times"/>
          <w:lang w:val="fr-FR"/>
        </w:rPr>
        <w:t xml:space="preserve"> </w:t>
      </w:r>
      <w:r w:rsidRPr="00681851">
        <w:rPr>
          <w:rStyle w:val="Policepardfaut1"/>
          <w:rFonts w:eastAsia="Times"/>
          <w:lang w:val="fr-FR"/>
        </w:rPr>
        <w:t>et l</w:t>
      </w:r>
      <w:r w:rsidRPr="00681851">
        <w:rPr>
          <w:rStyle w:val="fontstyle21"/>
          <w:lang w:val="fr-FR"/>
        </w:rPr>
        <w:t xml:space="preserve">a loi </w:t>
      </w:r>
      <w:r w:rsidR="00E36D82">
        <w:rPr>
          <w:lang w:val="fr-FR"/>
        </w:rPr>
        <w:t>n</w:t>
      </w:r>
      <w:r w:rsidR="00E36D82" w:rsidRPr="00E36D82">
        <w:rPr>
          <w:vertAlign w:val="superscript"/>
          <w:lang w:val="fr-FR"/>
        </w:rPr>
        <w:t>o</w:t>
      </w:r>
      <w:r w:rsidR="00E36D82">
        <w:rPr>
          <w:lang w:val="fr-FR"/>
        </w:rPr>
        <w:t> </w:t>
      </w:r>
      <w:r w:rsidRPr="00681851">
        <w:rPr>
          <w:rStyle w:val="fontstyle21"/>
          <w:lang w:val="fr-FR"/>
        </w:rPr>
        <w:t>012/PT/2023 du 1</w:t>
      </w:r>
      <w:r w:rsidRPr="00681851">
        <w:rPr>
          <w:rStyle w:val="fontstyle21"/>
          <w:vertAlign w:val="superscript"/>
          <w:lang w:val="fr-FR"/>
        </w:rPr>
        <w:t>er</w:t>
      </w:r>
      <w:r w:rsidR="00C45350">
        <w:rPr>
          <w:rStyle w:val="fontstyle21"/>
          <w:rFonts w:hint="eastAsia"/>
          <w:lang w:val="fr-FR"/>
        </w:rPr>
        <w:t> </w:t>
      </w:r>
      <w:r w:rsidRPr="00681851">
        <w:rPr>
          <w:rStyle w:val="fontstyle21"/>
          <w:lang w:val="fr-FR"/>
        </w:rPr>
        <w:t>juin 2023, portant protection et assistance aux personnes déplacées internes en République du Tchad.</w:t>
      </w:r>
    </w:p>
    <w:p w14:paraId="66AC788D" w14:textId="2672D48B" w:rsidR="00265CC1" w:rsidRPr="00681851" w:rsidRDefault="00265CC1" w:rsidP="00265CC1">
      <w:pPr>
        <w:pStyle w:val="SingleTxtG"/>
        <w:rPr>
          <w:lang w:val="fr-FR"/>
        </w:rPr>
      </w:pPr>
      <w:r w:rsidRPr="00681851">
        <w:rPr>
          <w:lang w:val="fr-FR"/>
        </w:rPr>
        <w:t>116.</w:t>
      </w:r>
      <w:r w:rsidRPr="00681851">
        <w:rPr>
          <w:lang w:val="fr-FR"/>
        </w:rPr>
        <w:tab/>
        <w:t>Le Tchad a ratifié la convention de l</w:t>
      </w:r>
      <w:r>
        <w:rPr>
          <w:lang w:val="fr-FR"/>
        </w:rPr>
        <w:t>’</w:t>
      </w:r>
      <w:r w:rsidRPr="00681851">
        <w:rPr>
          <w:lang w:val="fr-FR"/>
        </w:rPr>
        <w:t>UA sur la lutte contre la corruption le 03 mars 2015 après l</w:t>
      </w:r>
      <w:r>
        <w:rPr>
          <w:lang w:val="fr-FR"/>
        </w:rPr>
        <w:t>’</w:t>
      </w:r>
      <w:r w:rsidRPr="00681851">
        <w:rPr>
          <w:lang w:val="fr-FR"/>
        </w:rPr>
        <w:t>avoir signée le 6</w:t>
      </w:r>
      <w:r w:rsidR="00C45350">
        <w:rPr>
          <w:lang w:val="fr-FR"/>
        </w:rPr>
        <w:t> </w:t>
      </w:r>
      <w:r w:rsidRPr="00681851">
        <w:rPr>
          <w:lang w:val="fr-FR"/>
        </w:rPr>
        <w:t>décembre 2004.</w:t>
      </w:r>
    </w:p>
    <w:p w14:paraId="01999769" w14:textId="77777777" w:rsidR="00265CC1" w:rsidRPr="00681851" w:rsidRDefault="00265CC1" w:rsidP="00265CC1">
      <w:pPr>
        <w:pStyle w:val="SingleTxtG"/>
        <w:rPr>
          <w:lang w:val="fr-FR"/>
        </w:rPr>
      </w:pPr>
      <w:r w:rsidRPr="00681851">
        <w:rPr>
          <w:lang w:val="fr-FR"/>
        </w:rPr>
        <w:t>117.</w:t>
      </w:r>
      <w:r w:rsidRPr="00681851">
        <w:rPr>
          <w:lang w:val="fr-FR"/>
        </w:rPr>
        <w:tab/>
        <w:t xml:space="preserve">Le </w:t>
      </w:r>
      <w:r w:rsidRPr="00681851">
        <w:rPr>
          <w:rStyle w:val="Policepardfaut1"/>
          <w:bCs/>
          <w:lang w:val="fr-FR"/>
        </w:rPr>
        <w:t>Tchad</w:t>
      </w:r>
      <w:r w:rsidRPr="00681851">
        <w:rPr>
          <w:lang w:val="fr-FR"/>
        </w:rPr>
        <w:t xml:space="preserve"> est membre de MAEP (Mécanisme Africain d</w:t>
      </w:r>
      <w:r>
        <w:rPr>
          <w:lang w:val="fr-FR"/>
        </w:rPr>
        <w:t>’</w:t>
      </w:r>
      <w:r w:rsidRPr="00681851">
        <w:rPr>
          <w:lang w:val="fr-FR"/>
        </w:rPr>
        <w:t>Évaluation par les Pairs) depuis sa création. Un point focal de ce mécanisme a été nommé avec un secrétariat permanent.</w:t>
      </w:r>
    </w:p>
    <w:p w14:paraId="7C5256FB" w14:textId="77777777" w:rsidR="00265CC1" w:rsidRPr="00681851" w:rsidRDefault="00265CC1" w:rsidP="00265CC1">
      <w:pPr>
        <w:pStyle w:val="SingleTxtG"/>
        <w:rPr>
          <w:lang w:val="fr-FR"/>
        </w:rPr>
      </w:pPr>
      <w:r w:rsidRPr="00681851">
        <w:rPr>
          <w:lang w:val="fr-FR"/>
        </w:rPr>
        <w:t>118.</w:t>
      </w:r>
      <w:r w:rsidRPr="00681851">
        <w:rPr>
          <w:lang w:val="fr-FR"/>
        </w:rPr>
        <w:tab/>
        <w:t>Le Tchad est membre de l</w:t>
      </w:r>
      <w:r>
        <w:rPr>
          <w:lang w:val="fr-FR"/>
        </w:rPr>
        <w:t>’</w:t>
      </w:r>
      <w:r w:rsidRPr="00681851">
        <w:rPr>
          <w:lang w:val="fr-FR"/>
        </w:rPr>
        <w:t>ITIE (initiative pour la transparence dans les industries extractives depuis 2007. Il produit depuis 2012 des rapports sur les revenus pétroliers.</w:t>
      </w:r>
    </w:p>
    <w:p w14:paraId="7DDFD218" w14:textId="7791105C" w:rsidR="00265CC1" w:rsidRPr="00681851" w:rsidRDefault="00265CC1" w:rsidP="00265CC1">
      <w:pPr>
        <w:pStyle w:val="H23G"/>
        <w:rPr>
          <w:lang w:val="fr-FR"/>
        </w:rPr>
      </w:pPr>
      <w:bookmarkStart w:id="111" w:name="_Toc181085822"/>
      <w:bookmarkStart w:id="112" w:name="_Toc185261344"/>
      <w:r w:rsidRPr="00681851">
        <w:rPr>
          <w:lang w:val="fr-FR"/>
        </w:rPr>
        <w:tab/>
        <w:t>3.</w:t>
      </w:r>
      <w:r w:rsidRPr="00681851">
        <w:rPr>
          <w:lang w:val="fr-FR"/>
        </w:rPr>
        <w:tab/>
        <w:t>Mesures administratives</w:t>
      </w:r>
      <w:bookmarkEnd w:id="111"/>
      <w:bookmarkEnd w:id="112"/>
    </w:p>
    <w:p w14:paraId="0E8BD24A" w14:textId="77777777" w:rsidR="00265CC1" w:rsidRPr="00681851" w:rsidRDefault="00265CC1" w:rsidP="00265CC1">
      <w:pPr>
        <w:pStyle w:val="SingleTxtG"/>
        <w:rPr>
          <w:lang w:val="fr-FR"/>
        </w:rPr>
      </w:pPr>
      <w:r w:rsidRPr="00681851">
        <w:rPr>
          <w:lang w:val="fr-FR"/>
        </w:rPr>
        <w:t>119.</w:t>
      </w:r>
      <w:r w:rsidRPr="00681851">
        <w:rPr>
          <w:lang w:val="fr-FR"/>
        </w:rPr>
        <w:tab/>
        <w:t xml:space="preserve">Le </w:t>
      </w:r>
      <w:r w:rsidRPr="00681851">
        <w:rPr>
          <w:rStyle w:val="Policepardfaut1"/>
          <w:bCs/>
          <w:lang w:val="fr-FR"/>
        </w:rPr>
        <w:t>Recensement</w:t>
      </w:r>
      <w:r w:rsidRPr="00681851">
        <w:rPr>
          <w:lang w:val="fr-FR"/>
        </w:rPr>
        <w:t xml:space="preserve"> biométrique de tous les agents publics de l</w:t>
      </w:r>
      <w:r>
        <w:rPr>
          <w:lang w:val="fr-FR"/>
        </w:rPr>
        <w:t>’</w:t>
      </w:r>
      <w:r w:rsidRPr="00681851">
        <w:rPr>
          <w:lang w:val="fr-FR"/>
        </w:rPr>
        <w:t>État au mois de juin 2023 pour maîtriser l</w:t>
      </w:r>
      <w:r>
        <w:rPr>
          <w:lang w:val="fr-FR"/>
        </w:rPr>
        <w:t>’</w:t>
      </w:r>
      <w:r w:rsidRPr="00681851">
        <w:rPr>
          <w:lang w:val="fr-FR"/>
        </w:rPr>
        <w:t>effectif opérationnel des agents émargeant sur le budget de l</w:t>
      </w:r>
      <w:r>
        <w:rPr>
          <w:lang w:val="fr-FR"/>
        </w:rPr>
        <w:t>’</w:t>
      </w:r>
      <w:r w:rsidRPr="00681851">
        <w:rPr>
          <w:lang w:val="fr-FR"/>
        </w:rPr>
        <w:t>État. Cette mesure a permis de dégager les agents fictifs afin de faire de l</w:t>
      </w:r>
      <w:r>
        <w:rPr>
          <w:lang w:val="fr-FR"/>
        </w:rPr>
        <w:t>’</w:t>
      </w:r>
      <w:r w:rsidRPr="00681851">
        <w:rPr>
          <w:lang w:val="fr-FR"/>
        </w:rPr>
        <w:t>économie.</w:t>
      </w:r>
    </w:p>
    <w:p w14:paraId="250F2632" w14:textId="2A98E9A6" w:rsidR="00265CC1" w:rsidRPr="00C45350" w:rsidRDefault="00265CC1" w:rsidP="00265CC1">
      <w:pPr>
        <w:pStyle w:val="SingleTxtG"/>
        <w:rPr>
          <w:iCs/>
          <w:spacing w:val="-1"/>
          <w:lang w:val="fr-FR" w:eastAsia="en-GB"/>
        </w:rPr>
      </w:pPr>
      <w:r w:rsidRPr="00681851">
        <w:rPr>
          <w:rStyle w:val="Policepardfaut1"/>
          <w:bCs/>
          <w:lang w:val="fr-FR"/>
        </w:rPr>
        <w:t>120.</w:t>
      </w:r>
      <w:r w:rsidRPr="00681851">
        <w:rPr>
          <w:rStyle w:val="Policepardfaut1"/>
          <w:bCs/>
          <w:lang w:val="fr-FR"/>
        </w:rPr>
        <w:tab/>
        <w:t>L</w:t>
      </w:r>
      <w:r>
        <w:rPr>
          <w:rStyle w:val="Policepardfaut1"/>
          <w:bCs/>
          <w:lang w:val="fr-FR"/>
        </w:rPr>
        <w:t>’</w:t>
      </w:r>
      <w:r w:rsidRPr="00681851">
        <w:rPr>
          <w:rStyle w:val="Policepardfaut1"/>
          <w:bCs/>
          <w:lang w:val="fr-FR"/>
        </w:rPr>
        <w:t>introduction</w:t>
      </w:r>
      <w:r w:rsidRPr="00681851">
        <w:rPr>
          <w:lang w:val="fr-FR"/>
        </w:rPr>
        <w:t xml:space="preserve"> des NTICs dans la gestion des finances publiques notamment les régies financières pour maîtriser les flux financiers et les procédures de payement (Douanes, Impôts, </w:t>
      </w:r>
      <w:r w:rsidRPr="00C45350">
        <w:rPr>
          <w:spacing w:val="-1"/>
          <w:lang w:val="fr-FR"/>
        </w:rPr>
        <w:t xml:space="preserve">Trésor). </w:t>
      </w:r>
      <w:r w:rsidRPr="00C45350">
        <w:rPr>
          <w:iCs/>
          <w:spacing w:val="-1"/>
          <w:lang w:val="fr-FR" w:eastAsia="en-GB"/>
        </w:rPr>
        <w:t>Le PND dans son axe</w:t>
      </w:r>
      <w:r w:rsidR="00C45350" w:rsidRPr="00C45350">
        <w:rPr>
          <w:iCs/>
          <w:spacing w:val="-1"/>
          <w:lang w:val="fr-FR" w:eastAsia="en-GB"/>
        </w:rPr>
        <w:t> </w:t>
      </w:r>
      <w:r w:rsidRPr="00C45350">
        <w:rPr>
          <w:iCs/>
          <w:spacing w:val="-1"/>
          <w:lang w:val="fr-FR" w:eastAsia="en-GB"/>
        </w:rPr>
        <w:t>2 : Renforcement de la bonne gouvernance et de l’État de droit.</w:t>
      </w:r>
    </w:p>
    <w:p w14:paraId="51390050" w14:textId="02486F3C" w:rsidR="00265CC1" w:rsidRPr="00681851" w:rsidRDefault="00265CC1" w:rsidP="00265CC1">
      <w:pPr>
        <w:pStyle w:val="H23G"/>
        <w:spacing w:line="240" w:lineRule="atLeast"/>
        <w:rPr>
          <w:lang w:val="fr-FR"/>
        </w:rPr>
      </w:pPr>
      <w:bookmarkStart w:id="113" w:name="_Toc181085823"/>
      <w:bookmarkStart w:id="114" w:name="_Toc185261345"/>
      <w:r w:rsidRPr="00681851">
        <w:rPr>
          <w:lang w:val="fr-FR"/>
        </w:rPr>
        <w:tab/>
        <w:t>4.</w:t>
      </w:r>
      <w:r w:rsidRPr="00681851">
        <w:rPr>
          <w:lang w:val="fr-FR"/>
        </w:rPr>
        <w:tab/>
        <w:t>Autres mesures</w:t>
      </w:r>
      <w:bookmarkEnd w:id="113"/>
      <w:bookmarkEnd w:id="114"/>
    </w:p>
    <w:p w14:paraId="12CDE717" w14:textId="4A710018" w:rsidR="00265CC1" w:rsidRPr="00681851" w:rsidRDefault="00265CC1" w:rsidP="00265CC1">
      <w:pPr>
        <w:pStyle w:val="Bullet1G"/>
        <w:numPr>
          <w:ilvl w:val="0"/>
          <w:numId w:val="1"/>
        </w:numPr>
        <w:rPr>
          <w:lang w:val="fr-FR"/>
        </w:rPr>
      </w:pPr>
      <w:r w:rsidRPr="00681851">
        <w:rPr>
          <w:rStyle w:val="Policepardfaut1"/>
          <w:bCs/>
          <w:lang w:val="fr-FR"/>
        </w:rPr>
        <w:t>L</w:t>
      </w:r>
      <w:r>
        <w:rPr>
          <w:rStyle w:val="Policepardfaut1"/>
          <w:bCs/>
          <w:lang w:val="fr-FR"/>
        </w:rPr>
        <w:t>’</w:t>
      </w:r>
      <w:r w:rsidRPr="00681851">
        <w:rPr>
          <w:rStyle w:val="Policepardfaut1"/>
          <w:bCs/>
          <w:lang w:val="fr-FR"/>
        </w:rPr>
        <w:t>adoption</w:t>
      </w:r>
      <w:r w:rsidRPr="00681851">
        <w:rPr>
          <w:lang w:val="fr-FR"/>
        </w:rPr>
        <w:t xml:space="preserve"> de la Constitution de la </w:t>
      </w:r>
      <w:r w:rsidR="00C45350">
        <w:rPr>
          <w:lang w:val="fr-FR"/>
        </w:rPr>
        <w:t>V</w:t>
      </w:r>
      <w:r w:rsidR="00C45350" w:rsidRPr="00C45350">
        <w:rPr>
          <w:vertAlign w:val="superscript"/>
          <w:lang w:val="fr-FR"/>
        </w:rPr>
        <w:t>e</w:t>
      </w:r>
      <w:r w:rsidR="00C45350">
        <w:rPr>
          <w:lang w:val="fr-FR"/>
        </w:rPr>
        <w:t> </w:t>
      </w:r>
      <w:r w:rsidRPr="00681851">
        <w:rPr>
          <w:lang w:val="fr-FR"/>
        </w:rPr>
        <w:t>République ;</w:t>
      </w:r>
    </w:p>
    <w:p w14:paraId="002711A9" w14:textId="4064ADC3" w:rsidR="00265CC1" w:rsidRPr="00681851" w:rsidRDefault="00265CC1" w:rsidP="00265CC1">
      <w:pPr>
        <w:pStyle w:val="Bullet1G"/>
        <w:numPr>
          <w:ilvl w:val="0"/>
          <w:numId w:val="1"/>
        </w:numPr>
        <w:rPr>
          <w:lang w:val="fr-FR"/>
        </w:rPr>
      </w:pPr>
      <w:r w:rsidRPr="00681851">
        <w:rPr>
          <w:lang w:val="fr-FR"/>
        </w:rPr>
        <w:t xml:space="preserve">Le </w:t>
      </w:r>
      <w:r w:rsidRPr="00681851">
        <w:rPr>
          <w:rStyle w:val="Policepardfaut1"/>
          <w:bCs/>
          <w:lang w:val="fr-FR"/>
        </w:rPr>
        <w:t>code</w:t>
      </w:r>
      <w:r w:rsidRPr="00681851">
        <w:rPr>
          <w:lang w:val="fr-FR"/>
        </w:rPr>
        <w:t xml:space="preserve"> pénal et le code de procédure pénale qui permettent la répression des actes de corruption</w:t>
      </w:r>
      <w:r w:rsidR="00C45350">
        <w:rPr>
          <w:lang w:val="fr-FR"/>
        </w:rPr>
        <w:t> </w:t>
      </w:r>
      <w:r w:rsidRPr="00681851">
        <w:rPr>
          <w:lang w:val="fr-FR"/>
        </w:rPr>
        <w:t>;</w:t>
      </w:r>
    </w:p>
    <w:p w14:paraId="75DD2BA0" w14:textId="77777777" w:rsidR="00265CC1" w:rsidRPr="00C45350" w:rsidRDefault="00265CC1" w:rsidP="00265CC1">
      <w:pPr>
        <w:pStyle w:val="Bullet1G"/>
        <w:numPr>
          <w:ilvl w:val="0"/>
          <w:numId w:val="1"/>
        </w:numPr>
        <w:rPr>
          <w:lang w:val="fr-FR"/>
        </w:rPr>
      </w:pPr>
      <w:r w:rsidRPr="00681851">
        <w:rPr>
          <w:lang w:val="fr-FR"/>
        </w:rPr>
        <w:t xml:space="preserve">La </w:t>
      </w:r>
      <w:r w:rsidRPr="00681851">
        <w:rPr>
          <w:rStyle w:val="Policepardfaut1"/>
          <w:bCs/>
          <w:lang w:val="fr-FR"/>
        </w:rPr>
        <w:t>loi</w:t>
      </w:r>
      <w:r w:rsidRPr="00681851">
        <w:rPr>
          <w:lang w:val="fr-FR"/>
        </w:rPr>
        <w:t xml:space="preserve"> Portant Code de Transparence et de Bonne Gouvernance dans la Gestion des Finances Publiques fait référence à la sanction pour non-dénonciation d</w:t>
      </w:r>
      <w:r>
        <w:rPr>
          <w:lang w:val="fr-FR"/>
        </w:rPr>
        <w:t>’</w:t>
      </w:r>
      <w:r w:rsidRPr="00681851">
        <w:rPr>
          <w:lang w:val="fr-FR"/>
        </w:rPr>
        <w:t xml:space="preserve">obligation de dénonciation </w:t>
      </w:r>
      <w:r w:rsidRPr="00C45350">
        <w:rPr>
          <w:lang w:val="fr-FR"/>
        </w:rPr>
        <w:t>de « toute infraction de caractère pénal en matière de gestion des deniers publics ».</w:t>
      </w:r>
    </w:p>
    <w:p w14:paraId="40DF91E9" w14:textId="24BB9A5D" w:rsidR="00265CC1" w:rsidRPr="00681851" w:rsidRDefault="00265CC1" w:rsidP="00265CC1">
      <w:pPr>
        <w:pStyle w:val="H23G"/>
        <w:spacing w:line="240" w:lineRule="atLeast"/>
        <w:rPr>
          <w:lang w:val="fr-FR"/>
        </w:rPr>
      </w:pPr>
      <w:bookmarkStart w:id="115" w:name="_Toc181085824"/>
      <w:bookmarkStart w:id="116" w:name="_Toc185261346"/>
      <w:r w:rsidRPr="00681851">
        <w:rPr>
          <w:lang w:val="fr-FR"/>
        </w:rPr>
        <w:tab/>
        <w:t>5.</w:t>
      </w:r>
      <w:r w:rsidRPr="00681851">
        <w:rPr>
          <w:lang w:val="fr-FR"/>
        </w:rPr>
        <w:tab/>
        <w:t>Institutions concernées</w:t>
      </w:r>
      <w:bookmarkEnd w:id="115"/>
      <w:bookmarkEnd w:id="116"/>
    </w:p>
    <w:p w14:paraId="5BED7860" w14:textId="3B9B2287" w:rsidR="00265CC1" w:rsidRPr="00681851" w:rsidRDefault="00265CC1" w:rsidP="00C45350">
      <w:pPr>
        <w:pStyle w:val="SingleTxtG"/>
        <w:ind w:firstLine="567"/>
        <w:rPr>
          <w:lang w:val="fr-FR"/>
        </w:rPr>
      </w:pPr>
      <w:r w:rsidRPr="00681851">
        <w:rPr>
          <w:lang w:val="fr-FR"/>
        </w:rPr>
        <w:t>a)</w:t>
      </w:r>
      <w:r w:rsidRPr="00681851">
        <w:rPr>
          <w:lang w:val="fr-FR"/>
        </w:rPr>
        <w:tab/>
        <w:t>Ministère des Finances et du Budget :</w:t>
      </w:r>
    </w:p>
    <w:p w14:paraId="402FE7D2" w14:textId="77777777" w:rsidR="00265CC1" w:rsidRPr="00681851" w:rsidRDefault="00265CC1" w:rsidP="00265CC1">
      <w:pPr>
        <w:pStyle w:val="Bullet1G"/>
        <w:numPr>
          <w:ilvl w:val="0"/>
          <w:numId w:val="1"/>
        </w:numPr>
        <w:rPr>
          <w:lang w:val="fr-FR"/>
        </w:rPr>
      </w:pPr>
      <w:r w:rsidRPr="00681851">
        <w:rPr>
          <w:rStyle w:val="Policepardfaut1"/>
          <w:bCs/>
          <w:lang w:val="fr-FR"/>
        </w:rPr>
        <w:t>Réorganisation</w:t>
      </w:r>
      <w:r w:rsidRPr="00681851">
        <w:rPr>
          <w:lang w:val="fr-FR"/>
        </w:rPr>
        <w:t xml:space="preserve"> de l</w:t>
      </w:r>
      <w:r>
        <w:rPr>
          <w:lang w:val="fr-FR"/>
        </w:rPr>
        <w:t>’</w:t>
      </w:r>
      <w:r w:rsidRPr="00681851">
        <w:rPr>
          <w:lang w:val="fr-FR"/>
        </w:rPr>
        <w:t>Inspection Générale des Finances après la dissolution de l</w:t>
      </w:r>
      <w:r>
        <w:rPr>
          <w:lang w:val="fr-FR"/>
        </w:rPr>
        <w:t>’</w:t>
      </w:r>
      <w:r w:rsidRPr="00681851">
        <w:rPr>
          <w:lang w:val="fr-FR"/>
        </w:rPr>
        <w:t>Inspection Générale d</w:t>
      </w:r>
      <w:r>
        <w:rPr>
          <w:lang w:val="fr-FR"/>
        </w:rPr>
        <w:t>’</w:t>
      </w:r>
      <w:r w:rsidRPr="00681851">
        <w:rPr>
          <w:lang w:val="fr-FR"/>
        </w:rPr>
        <w:t>État.</w:t>
      </w:r>
    </w:p>
    <w:p w14:paraId="08DD412E" w14:textId="4DA9FC9C" w:rsidR="00265CC1" w:rsidRPr="00681851" w:rsidRDefault="00265CC1" w:rsidP="00C45350">
      <w:pPr>
        <w:pStyle w:val="SingleTxtG"/>
        <w:ind w:firstLine="567"/>
        <w:rPr>
          <w:lang w:val="fr-FR"/>
        </w:rPr>
      </w:pPr>
      <w:r w:rsidRPr="00681851">
        <w:rPr>
          <w:lang w:val="fr-FR"/>
        </w:rPr>
        <w:t>b)</w:t>
      </w:r>
      <w:r w:rsidRPr="00681851">
        <w:rPr>
          <w:lang w:val="fr-FR"/>
        </w:rPr>
        <w:tab/>
      </w:r>
      <w:bookmarkStart w:id="117" w:name="_Toc181085825"/>
      <w:bookmarkStart w:id="118" w:name="_Toc185261347"/>
      <w:r w:rsidRPr="00681851">
        <w:rPr>
          <w:lang w:val="fr-FR"/>
        </w:rPr>
        <w:t>Ministère de la Justice</w:t>
      </w:r>
      <w:bookmarkEnd w:id="117"/>
      <w:bookmarkEnd w:id="118"/>
      <w:r w:rsidR="00C45350">
        <w:rPr>
          <w:lang w:val="fr-FR"/>
        </w:rPr>
        <w:t> </w:t>
      </w:r>
      <w:r w:rsidRPr="00681851">
        <w:rPr>
          <w:lang w:val="fr-FR"/>
        </w:rPr>
        <w:t>:</w:t>
      </w:r>
    </w:p>
    <w:p w14:paraId="2B1A25AE" w14:textId="77777777" w:rsidR="00265CC1" w:rsidRPr="00681851" w:rsidRDefault="00265CC1" w:rsidP="00265CC1">
      <w:pPr>
        <w:pStyle w:val="Bullet1G"/>
        <w:numPr>
          <w:ilvl w:val="0"/>
          <w:numId w:val="1"/>
        </w:numPr>
        <w:rPr>
          <w:lang w:val="fr-FR"/>
        </w:rPr>
      </w:pPr>
      <w:r w:rsidRPr="00681851">
        <w:rPr>
          <w:rStyle w:val="Policepardfaut1"/>
          <w:bCs/>
          <w:lang w:val="fr-FR"/>
        </w:rPr>
        <w:t>L</w:t>
      </w:r>
      <w:r>
        <w:rPr>
          <w:rStyle w:val="Policepardfaut1"/>
          <w:bCs/>
          <w:lang w:val="fr-FR"/>
        </w:rPr>
        <w:t>’</w:t>
      </w:r>
      <w:r w:rsidRPr="00681851">
        <w:rPr>
          <w:rStyle w:val="Policepardfaut1"/>
          <w:bCs/>
          <w:lang w:val="fr-FR"/>
        </w:rPr>
        <w:t>existence</w:t>
      </w:r>
      <w:r w:rsidRPr="00681851">
        <w:rPr>
          <w:lang w:val="fr-FR"/>
        </w:rPr>
        <w:t xml:space="preserve"> du pool judiciaire chargé de répression des crimes économiques et financiers.</w:t>
      </w:r>
    </w:p>
    <w:p w14:paraId="25243EE2" w14:textId="77777777" w:rsidR="00265CC1" w:rsidRPr="00681851" w:rsidRDefault="00265CC1" w:rsidP="00265CC1">
      <w:pPr>
        <w:pStyle w:val="Bullet1G"/>
        <w:numPr>
          <w:ilvl w:val="0"/>
          <w:numId w:val="1"/>
        </w:numPr>
        <w:rPr>
          <w:lang w:val="fr-FR"/>
        </w:rPr>
      </w:pPr>
      <w:r w:rsidRPr="00681851">
        <w:rPr>
          <w:lang w:val="fr-FR"/>
        </w:rPr>
        <w:t xml:space="preserve">La Cour des </w:t>
      </w:r>
      <w:r w:rsidRPr="00681851">
        <w:rPr>
          <w:rStyle w:val="Policepardfaut1"/>
          <w:bCs/>
          <w:lang w:val="fr-FR"/>
        </w:rPr>
        <w:t>Comptes</w:t>
      </w:r>
      <w:r w:rsidRPr="00681851">
        <w:rPr>
          <w:lang w:val="fr-FR"/>
        </w:rPr>
        <w:t> : la mission principale de cette Cour est d</w:t>
      </w:r>
      <w:r>
        <w:rPr>
          <w:lang w:val="fr-FR"/>
        </w:rPr>
        <w:t>’</w:t>
      </w:r>
      <w:r w:rsidRPr="00681851">
        <w:rPr>
          <w:lang w:val="fr-FR"/>
        </w:rPr>
        <w:t>assurer le contrôle des finances publiques et réprimer les auteurs des détournements des deniers publics.</w:t>
      </w:r>
    </w:p>
    <w:p w14:paraId="7A8D2031" w14:textId="461A3F0C" w:rsidR="00265CC1" w:rsidRPr="00681851" w:rsidRDefault="00265CC1" w:rsidP="00C45350">
      <w:pPr>
        <w:pStyle w:val="SingleTxtG"/>
        <w:ind w:firstLine="567"/>
        <w:rPr>
          <w:lang w:val="fr-FR"/>
        </w:rPr>
      </w:pPr>
      <w:bookmarkStart w:id="119" w:name="_Toc181085826"/>
      <w:bookmarkStart w:id="120" w:name="_Toc185261348"/>
      <w:r w:rsidRPr="00681851">
        <w:rPr>
          <w:lang w:val="fr-FR"/>
        </w:rPr>
        <w:t>c)</w:t>
      </w:r>
      <w:r w:rsidRPr="00681851">
        <w:rPr>
          <w:lang w:val="fr-FR"/>
        </w:rPr>
        <w:tab/>
        <w:t>L</w:t>
      </w:r>
      <w:r>
        <w:rPr>
          <w:lang w:val="fr-FR"/>
        </w:rPr>
        <w:t>’</w:t>
      </w:r>
      <w:r w:rsidRPr="00681851">
        <w:rPr>
          <w:lang w:val="fr-FR"/>
        </w:rPr>
        <w:t>Agence Nationale d</w:t>
      </w:r>
      <w:r>
        <w:rPr>
          <w:lang w:val="fr-FR"/>
        </w:rPr>
        <w:t>’</w:t>
      </w:r>
      <w:r w:rsidRPr="00681851">
        <w:rPr>
          <w:lang w:val="fr-FR"/>
        </w:rPr>
        <w:t>Investigations Financières</w:t>
      </w:r>
      <w:bookmarkEnd w:id="119"/>
      <w:bookmarkEnd w:id="120"/>
      <w:r w:rsidR="00C45350">
        <w:rPr>
          <w:lang w:val="fr-FR"/>
        </w:rPr>
        <w:t> </w:t>
      </w:r>
      <w:r w:rsidRPr="00681851">
        <w:rPr>
          <w:lang w:val="fr-FR"/>
        </w:rPr>
        <w:t>:</w:t>
      </w:r>
    </w:p>
    <w:p w14:paraId="1318EB91" w14:textId="77777777" w:rsidR="00265CC1" w:rsidRPr="00681851" w:rsidRDefault="00265CC1" w:rsidP="00265CC1">
      <w:pPr>
        <w:pStyle w:val="Bullet1G"/>
        <w:numPr>
          <w:ilvl w:val="0"/>
          <w:numId w:val="1"/>
        </w:numPr>
        <w:rPr>
          <w:lang w:val="fr-FR"/>
        </w:rPr>
      </w:pPr>
      <w:r w:rsidRPr="00681851">
        <w:rPr>
          <w:lang w:val="fr-FR"/>
        </w:rPr>
        <w:t xml:space="preserve">Cette </w:t>
      </w:r>
      <w:r w:rsidRPr="00681851">
        <w:rPr>
          <w:rStyle w:val="Policepardfaut1"/>
          <w:bCs/>
          <w:lang w:val="fr-FR"/>
        </w:rPr>
        <w:t>institution</w:t>
      </w:r>
      <w:r w:rsidRPr="00681851">
        <w:rPr>
          <w:lang w:val="fr-FR"/>
        </w:rPr>
        <w:t xml:space="preserve"> constitue une cellule de renseignement financier pour le contrôle des flux financiers.</w:t>
      </w:r>
    </w:p>
    <w:p w14:paraId="3E11E594" w14:textId="08E9D28A" w:rsidR="00265CC1" w:rsidRPr="00681851" w:rsidRDefault="00265CC1" w:rsidP="00C45350">
      <w:pPr>
        <w:pStyle w:val="SingleTxtG"/>
        <w:ind w:firstLine="567"/>
        <w:rPr>
          <w:lang w:val="fr-FR"/>
        </w:rPr>
      </w:pPr>
      <w:bookmarkStart w:id="121" w:name="_Toc181085827"/>
      <w:bookmarkStart w:id="122" w:name="_Toc185261349"/>
      <w:r w:rsidRPr="00681851">
        <w:rPr>
          <w:lang w:val="fr-FR"/>
        </w:rPr>
        <w:t>d)</w:t>
      </w:r>
      <w:r w:rsidRPr="00681851">
        <w:rPr>
          <w:lang w:val="fr-FR"/>
        </w:rPr>
        <w:tab/>
        <w:t>L</w:t>
      </w:r>
      <w:r>
        <w:rPr>
          <w:lang w:val="fr-FR"/>
        </w:rPr>
        <w:t>’</w:t>
      </w:r>
      <w:r w:rsidRPr="00681851">
        <w:rPr>
          <w:lang w:val="fr-FR"/>
        </w:rPr>
        <w:t>Autorité indépendante de lutte contre la corruption</w:t>
      </w:r>
      <w:bookmarkEnd w:id="121"/>
      <w:bookmarkEnd w:id="122"/>
      <w:r w:rsidR="00C45350" w:rsidRPr="00C45350">
        <w:rPr>
          <w:bCs/>
          <w:lang w:val="fr-FR"/>
        </w:rPr>
        <w:t> </w:t>
      </w:r>
      <w:r w:rsidRPr="005A1DC5">
        <w:rPr>
          <w:bCs/>
          <w:lang w:val="fr-FR"/>
        </w:rPr>
        <w:t>:</w:t>
      </w:r>
    </w:p>
    <w:p w14:paraId="4FA138AE" w14:textId="0D3EA3AB" w:rsidR="00265CC1" w:rsidRPr="00681851" w:rsidRDefault="00265CC1" w:rsidP="00265CC1">
      <w:pPr>
        <w:pStyle w:val="Bullet1G"/>
        <w:numPr>
          <w:ilvl w:val="0"/>
          <w:numId w:val="1"/>
        </w:numPr>
        <w:rPr>
          <w:lang w:val="fr-FR"/>
        </w:rPr>
      </w:pPr>
      <w:r w:rsidRPr="00681851">
        <w:rPr>
          <w:lang w:val="fr-FR"/>
        </w:rPr>
        <w:t xml:space="preserve">Elle a </w:t>
      </w:r>
      <w:r w:rsidRPr="00681851">
        <w:rPr>
          <w:rStyle w:val="Policepardfaut1"/>
          <w:bCs/>
          <w:lang w:val="fr-FR"/>
        </w:rPr>
        <w:t>pour</w:t>
      </w:r>
      <w:r w:rsidRPr="00681851">
        <w:rPr>
          <w:lang w:val="fr-FR"/>
        </w:rPr>
        <w:t xml:space="preserve"> mission de moraliser la vie publique, lutter contre la corruption et le détournement des deniers publics.</w:t>
      </w:r>
    </w:p>
    <w:p w14:paraId="770843D9" w14:textId="329B8152" w:rsidR="00265CC1" w:rsidRPr="00681851" w:rsidRDefault="00265CC1" w:rsidP="00265CC1">
      <w:pPr>
        <w:pStyle w:val="H23G"/>
        <w:spacing w:line="240" w:lineRule="atLeast"/>
        <w:rPr>
          <w:lang w:val="fr-FR"/>
        </w:rPr>
      </w:pPr>
      <w:bookmarkStart w:id="123" w:name="_Toc181085828"/>
      <w:bookmarkStart w:id="124" w:name="_Toc185261350"/>
      <w:r w:rsidRPr="00681851">
        <w:rPr>
          <w:lang w:val="fr-FR"/>
        </w:rPr>
        <w:tab/>
        <w:t>6.</w:t>
      </w:r>
      <w:r w:rsidRPr="00681851">
        <w:rPr>
          <w:lang w:val="fr-FR"/>
        </w:rPr>
        <w:tab/>
        <w:t>Autres bonnes pratiques</w:t>
      </w:r>
      <w:bookmarkEnd w:id="123"/>
      <w:bookmarkEnd w:id="124"/>
    </w:p>
    <w:p w14:paraId="131FD777" w14:textId="04BF12A9" w:rsidR="00265CC1" w:rsidRPr="00681851" w:rsidRDefault="00265CC1" w:rsidP="00265CC1">
      <w:pPr>
        <w:pStyle w:val="SingleTxtG"/>
        <w:rPr>
          <w:lang w:val="fr-FR"/>
        </w:rPr>
      </w:pPr>
      <w:r w:rsidRPr="00681851">
        <w:rPr>
          <w:lang w:val="fr-FR"/>
        </w:rPr>
        <w:t>121.</w:t>
      </w:r>
      <w:r w:rsidRPr="00681851">
        <w:rPr>
          <w:lang w:val="fr-FR"/>
        </w:rPr>
        <w:tab/>
        <w:t xml:space="preserve">Un </w:t>
      </w:r>
      <w:r w:rsidRPr="00681851">
        <w:rPr>
          <w:rStyle w:val="Policepardfaut1"/>
          <w:bCs/>
          <w:lang w:val="fr-FR"/>
        </w:rPr>
        <w:t>numéro</w:t>
      </w:r>
      <w:r w:rsidRPr="00681851">
        <w:rPr>
          <w:lang w:val="fr-FR"/>
        </w:rPr>
        <w:t xml:space="preserve"> vert a été instauré par le Conseil Militaire de Transition en novembre 2021 pour permettre aux citoyens d</w:t>
      </w:r>
      <w:r>
        <w:rPr>
          <w:lang w:val="fr-FR"/>
        </w:rPr>
        <w:t>’</w:t>
      </w:r>
      <w:r w:rsidRPr="00681851">
        <w:rPr>
          <w:lang w:val="fr-FR"/>
        </w:rPr>
        <w:t>alerter et de dénoncer tout ce qui peut constituer, une entrave au bon fonctionnement de l</w:t>
      </w:r>
      <w:r>
        <w:rPr>
          <w:lang w:val="fr-FR"/>
        </w:rPr>
        <w:t>’</w:t>
      </w:r>
      <w:r w:rsidRPr="00681851">
        <w:rPr>
          <w:lang w:val="fr-FR"/>
        </w:rPr>
        <w:t>État : les barrières anarchiques, des abus d</w:t>
      </w:r>
      <w:r>
        <w:rPr>
          <w:lang w:val="fr-FR"/>
        </w:rPr>
        <w:t>’</w:t>
      </w:r>
      <w:r w:rsidRPr="00681851">
        <w:rPr>
          <w:lang w:val="fr-FR"/>
        </w:rPr>
        <w:t>autorité, des cas de corruption, des arnaques, ainsi que des violences basées sur le genre. Le numéro</w:t>
      </w:r>
      <w:r w:rsidR="00C45350">
        <w:rPr>
          <w:lang w:val="fr-FR"/>
        </w:rPr>
        <w:t> </w:t>
      </w:r>
      <w:r w:rsidRPr="00681851">
        <w:rPr>
          <w:lang w:val="fr-FR"/>
        </w:rPr>
        <w:t>116 est accessible gratuitement à tout citoyen sur l</w:t>
      </w:r>
      <w:r>
        <w:rPr>
          <w:lang w:val="fr-FR"/>
        </w:rPr>
        <w:t>’</w:t>
      </w:r>
      <w:r w:rsidRPr="00681851">
        <w:rPr>
          <w:lang w:val="fr-FR"/>
        </w:rPr>
        <w:t>ensemble du territoire national en plein temps</w:t>
      </w:r>
      <w:r>
        <w:rPr>
          <w:lang w:val="fr-FR"/>
        </w:rPr>
        <w:t>.</w:t>
      </w:r>
    </w:p>
    <w:p w14:paraId="4799BEFB" w14:textId="72E2CCD0" w:rsidR="00265CC1" w:rsidRPr="00681851" w:rsidRDefault="00265CC1" w:rsidP="00265CC1">
      <w:pPr>
        <w:pStyle w:val="H23G"/>
        <w:spacing w:line="240" w:lineRule="atLeast"/>
        <w:rPr>
          <w:lang w:val="fr-FR"/>
        </w:rPr>
      </w:pPr>
      <w:bookmarkStart w:id="125" w:name="_Toc181085829"/>
      <w:bookmarkStart w:id="126" w:name="_Toc185261351"/>
      <w:r w:rsidRPr="00681851">
        <w:rPr>
          <w:lang w:val="fr-FR"/>
        </w:rPr>
        <w:tab/>
        <w:t>7.</w:t>
      </w:r>
      <w:r w:rsidRPr="00681851">
        <w:rPr>
          <w:lang w:val="fr-FR"/>
        </w:rPr>
        <w:tab/>
      </w:r>
      <w:r w:rsidR="00C45350" w:rsidRPr="00681851">
        <w:rPr>
          <w:lang w:val="fr-FR"/>
        </w:rPr>
        <w:t>Bo</w:t>
      </w:r>
      <w:r w:rsidR="00C45350">
        <w:rPr>
          <w:lang w:val="fr-FR"/>
        </w:rPr>
        <w:t>îte</w:t>
      </w:r>
      <w:r w:rsidRPr="00681851">
        <w:rPr>
          <w:lang w:val="fr-FR"/>
        </w:rPr>
        <w:t xml:space="preserve"> de lettre à suggestion</w:t>
      </w:r>
      <w:bookmarkEnd w:id="125"/>
      <w:bookmarkEnd w:id="126"/>
    </w:p>
    <w:p w14:paraId="70407959" w14:textId="5E941AFD" w:rsidR="00265CC1" w:rsidRPr="00681851" w:rsidRDefault="00265CC1" w:rsidP="00265CC1">
      <w:pPr>
        <w:pStyle w:val="SingleTxtG"/>
        <w:rPr>
          <w:lang w:val="fr-FR"/>
        </w:rPr>
      </w:pPr>
      <w:r w:rsidRPr="00681851">
        <w:rPr>
          <w:rStyle w:val="Policepardfaut1"/>
          <w:bCs/>
          <w:lang w:val="fr-FR"/>
        </w:rPr>
        <w:t>122.</w:t>
      </w:r>
      <w:r w:rsidRPr="00681851">
        <w:rPr>
          <w:rStyle w:val="Policepardfaut1"/>
          <w:bCs/>
          <w:lang w:val="fr-FR"/>
        </w:rPr>
        <w:tab/>
        <w:t>L</w:t>
      </w:r>
      <w:r>
        <w:rPr>
          <w:rStyle w:val="Policepardfaut1"/>
          <w:bCs/>
          <w:lang w:val="fr-FR"/>
        </w:rPr>
        <w:t>’</w:t>
      </w:r>
      <w:r w:rsidRPr="00681851">
        <w:rPr>
          <w:rStyle w:val="Policepardfaut1"/>
          <w:bCs/>
          <w:lang w:val="fr-FR"/>
        </w:rPr>
        <w:t>Inspection</w:t>
      </w:r>
      <w:r w:rsidRPr="00681851">
        <w:rPr>
          <w:lang w:val="fr-FR"/>
        </w:rPr>
        <w:t xml:space="preserve"> Générale d</w:t>
      </w:r>
      <w:r>
        <w:rPr>
          <w:lang w:val="fr-FR"/>
        </w:rPr>
        <w:t>’</w:t>
      </w:r>
      <w:r w:rsidRPr="00681851">
        <w:rPr>
          <w:lang w:val="fr-FR"/>
        </w:rPr>
        <w:t xml:space="preserve">État a installé des </w:t>
      </w:r>
      <w:r w:rsidR="00C45350" w:rsidRPr="00681851">
        <w:rPr>
          <w:lang w:val="fr-FR"/>
        </w:rPr>
        <w:t>boîtes</w:t>
      </w:r>
      <w:r w:rsidRPr="00681851">
        <w:rPr>
          <w:lang w:val="fr-FR"/>
        </w:rPr>
        <w:t xml:space="preserve"> à lettres dans plusieurs endroits publics et dans les ministères pour permettre aux citoyens de fournir des informations ou soumettre des dénonciations anonymes.</w:t>
      </w:r>
    </w:p>
    <w:p w14:paraId="747C4730" w14:textId="567D44C2" w:rsidR="00265CC1" w:rsidRPr="00681851" w:rsidRDefault="00265CC1" w:rsidP="00265CC1">
      <w:pPr>
        <w:pStyle w:val="H23G"/>
        <w:spacing w:line="240" w:lineRule="atLeast"/>
        <w:rPr>
          <w:lang w:val="fr-FR"/>
        </w:rPr>
      </w:pPr>
      <w:bookmarkStart w:id="127" w:name="_Toc181085830"/>
      <w:bookmarkStart w:id="128" w:name="_Toc185261352"/>
      <w:r w:rsidRPr="00681851">
        <w:rPr>
          <w:lang w:val="fr-FR"/>
        </w:rPr>
        <w:tab/>
        <w:t>8.</w:t>
      </w:r>
      <w:r w:rsidRPr="00681851">
        <w:rPr>
          <w:lang w:val="fr-FR"/>
        </w:rPr>
        <w:tab/>
        <w:t>Ateliers de sensibilisation avec la société civile</w:t>
      </w:r>
      <w:bookmarkEnd w:id="127"/>
      <w:bookmarkEnd w:id="128"/>
    </w:p>
    <w:p w14:paraId="5EC3E004" w14:textId="77777777" w:rsidR="00265CC1" w:rsidRPr="00681851" w:rsidRDefault="00265CC1" w:rsidP="00265CC1">
      <w:pPr>
        <w:pStyle w:val="SingleTxtG"/>
        <w:rPr>
          <w:lang w:val="fr-FR"/>
        </w:rPr>
      </w:pPr>
      <w:r w:rsidRPr="00681851">
        <w:rPr>
          <w:lang w:val="fr-FR"/>
        </w:rPr>
        <w:t>123.</w:t>
      </w:r>
      <w:r w:rsidRPr="00681851">
        <w:rPr>
          <w:lang w:val="fr-FR"/>
        </w:rPr>
        <w:tab/>
        <w:t xml:space="preserve">Le </w:t>
      </w:r>
      <w:r w:rsidRPr="00681851">
        <w:rPr>
          <w:rStyle w:val="Policepardfaut1"/>
          <w:bCs/>
          <w:lang w:val="fr-FR"/>
        </w:rPr>
        <w:t>gouvernement</w:t>
      </w:r>
      <w:r w:rsidRPr="00681851">
        <w:rPr>
          <w:lang w:val="fr-FR"/>
        </w:rPr>
        <w:t xml:space="preserve"> travaille également avec la société civile pour sensibiliser la population sur l</w:t>
      </w:r>
      <w:r>
        <w:rPr>
          <w:lang w:val="fr-FR"/>
        </w:rPr>
        <w:t>’</w:t>
      </w:r>
      <w:r w:rsidRPr="00681851">
        <w:rPr>
          <w:lang w:val="fr-FR"/>
        </w:rPr>
        <w:t>importance de la lutte contre la corruption.</w:t>
      </w:r>
    </w:p>
    <w:p w14:paraId="1B75E2BB" w14:textId="4F8152A9" w:rsidR="00265CC1" w:rsidRPr="00681851" w:rsidRDefault="00265CC1" w:rsidP="00265CC1">
      <w:pPr>
        <w:pStyle w:val="H1G"/>
        <w:spacing w:line="240" w:lineRule="atLeast"/>
        <w:rPr>
          <w:lang w:val="fr-FR"/>
        </w:rPr>
      </w:pPr>
      <w:bookmarkStart w:id="129" w:name="_Toc181085831"/>
      <w:bookmarkStart w:id="130" w:name="_Toc185261353"/>
      <w:r w:rsidRPr="00681851">
        <w:rPr>
          <w:lang w:val="fr-FR"/>
        </w:rPr>
        <w:tab/>
        <w:t>L.</w:t>
      </w:r>
      <w:r w:rsidRPr="00681851">
        <w:rPr>
          <w:lang w:val="fr-FR"/>
        </w:rPr>
        <w:tab/>
        <w:t>Institution nationale des droits de l</w:t>
      </w:r>
      <w:r>
        <w:rPr>
          <w:lang w:val="fr-FR"/>
        </w:rPr>
        <w:t>’</w:t>
      </w:r>
      <w:r w:rsidRPr="00681851">
        <w:rPr>
          <w:lang w:val="fr-FR"/>
        </w:rPr>
        <w:t>homme</w:t>
      </w:r>
      <w:bookmarkEnd w:id="129"/>
      <w:bookmarkEnd w:id="130"/>
    </w:p>
    <w:p w14:paraId="1487DB48" w14:textId="27A5DB0F" w:rsidR="00265CC1" w:rsidRPr="00681851" w:rsidRDefault="00265CC1" w:rsidP="00265CC1">
      <w:pPr>
        <w:pStyle w:val="SingleTxtG"/>
        <w:rPr>
          <w:lang w:val="fr-FR"/>
        </w:rPr>
      </w:pPr>
      <w:r w:rsidRPr="00681851">
        <w:rPr>
          <w:lang w:val="fr-FR"/>
        </w:rPr>
        <w:t>124.</w:t>
      </w:r>
      <w:r w:rsidRPr="00681851">
        <w:rPr>
          <w:lang w:val="fr-FR"/>
        </w:rPr>
        <w:tab/>
        <w:t>Consacrée par la Constitution de 2018 et reprise par celle de la V</w:t>
      </w:r>
      <w:r w:rsidRPr="00681851">
        <w:rPr>
          <w:vertAlign w:val="superscript"/>
          <w:lang w:val="fr-FR"/>
        </w:rPr>
        <w:t>ème</w:t>
      </w:r>
      <w:r w:rsidRPr="00681851">
        <w:rPr>
          <w:lang w:val="fr-FR"/>
        </w:rPr>
        <w:t xml:space="preserve"> République, la Commission </w:t>
      </w:r>
      <w:r w:rsidRPr="00681851">
        <w:rPr>
          <w:rStyle w:val="Policepardfaut1"/>
          <w:bCs/>
          <w:lang w:val="fr-FR"/>
        </w:rPr>
        <w:t>Nationale</w:t>
      </w:r>
      <w:r w:rsidRPr="00681851">
        <w:rPr>
          <w:lang w:val="fr-FR"/>
        </w:rPr>
        <w:t xml:space="preserve"> des Droits de l</w:t>
      </w:r>
      <w:r>
        <w:rPr>
          <w:lang w:val="fr-FR"/>
        </w:rPr>
        <w:t>’</w:t>
      </w:r>
      <w:r w:rsidRPr="00681851">
        <w:rPr>
          <w:lang w:val="fr-FR"/>
        </w:rPr>
        <w:t xml:space="preserve">Homme (CNDH) est régie par loi </w:t>
      </w:r>
      <w:r w:rsidR="00E36D82">
        <w:rPr>
          <w:lang w:val="fr-FR"/>
        </w:rPr>
        <w:t>n</w:t>
      </w:r>
      <w:r w:rsidR="00E36D82" w:rsidRPr="00E36D82">
        <w:rPr>
          <w:vertAlign w:val="superscript"/>
          <w:lang w:val="fr-FR"/>
        </w:rPr>
        <w:t>o</w:t>
      </w:r>
      <w:r w:rsidR="00E36D82">
        <w:rPr>
          <w:lang w:val="fr-FR"/>
        </w:rPr>
        <w:t> </w:t>
      </w:r>
      <w:r w:rsidRPr="00681851">
        <w:rPr>
          <w:lang w:val="fr-FR"/>
        </w:rPr>
        <w:t>028/PR/2018 du 22</w:t>
      </w:r>
      <w:r w:rsidR="00C45350">
        <w:rPr>
          <w:lang w:val="fr-FR"/>
        </w:rPr>
        <w:t> </w:t>
      </w:r>
      <w:r w:rsidRPr="00681851">
        <w:rPr>
          <w:lang w:val="fr-FR"/>
        </w:rPr>
        <w:t xml:space="preserve">novembre 2018, la rendant ainsi conforme aux principes de Paris. La CNDH est une autorité administrative indépendante qui a pour mission la protection et la promotion des </w:t>
      </w:r>
      <w:r w:rsidRPr="00681851">
        <w:rPr>
          <w:rStyle w:val="Policepardfaut1"/>
          <w:bCs/>
          <w:lang w:val="fr-FR"/>
        </w:rPr>
        <w:t>droits</w:t>
      </w:r>
      <w:r w:rsidRPr="00681851">
        <w:rPr>
          <w:lang w:val="fr-FR"/>
        </w:rPr>
        <w:t xml:space="preserve"> de l</w:t>
      </w:r>
      <w:r>
        <w:rPr>
          <w:lang w:val="fr-FR"/>
        </w:rPr>
        <w:t>’</w:t>
      </w:r>
      <w:r w:rsidRPr="00681851">
        <w:rPr>
          <w:lang w:val="fr-FR"/>
        </w:rPr>
        <w:t>homme et des libertés fondamentales. Le processus de son accréditation à la catégorie</w:t>
      </w:r>
      <w:r w:rsidR="00C45350">
        <w:rPr>
          <w:lang w:val="fr-FR"/>
        </w:rPr>
        <w:t> </w:t>
      </w:r>
      <w:r w:rsidRPr="00681851">
        <w:rPr>
          <w:lang w:val="fr-FR"/>
        </w:rPr>
        <w:t>A est en cours.</w:t>
      </w:r>
    </w:p>
    <w:p w14:paraId="3AF4073D" w14:textId="18013277" w:rsidR="00265CC1" w:rsidRPr="00C45350" w:rsidRDefault="00265CC1" w:rsidP="00265CC1">
      <w:pPr>
        <w:pStyle w:val="SingleTxtG"/>
        <w:rPr>
          <w:lang w:val="fr-FR"/>
        </w:rPr>
      </w:pPr>
      <w:r w:rsidRPr="00681851">
        <w:rPr>
          <w:rStyle w:val="Policepardfaut1"/>
          <w:lang w:val="fr-FR"/>
        </w:rPr>
        <w:t>125.</w:t>
      </w:r>
      <w:r w:rsidRPr="00681851">
        <w:rPr>
          <w:rStyle w:val="Policepardfaut1"/>
          <w:lang w:val="fr-FR"/>
        </w:rPr>
        <w:tab/>
        <w:t>Conformément</w:t>
      </w:r>
      <w:r w:rsidRPr="00681851">
        <w:rPr>
          <w:lang w:val="fr-FR"/>
        </w:rPr>
        <w:t xml:space="preserve"> </w:t>
      </w:r>
      <w:r w:rsidRPr="00C45350">
        <w:rPr>
          <w:lang w:val="fr-FR"/>
        </w:rPr>
        <w:t>à l’article</w:t>
      </w:r>
      <w:r w:rsidR="00C45350">
        <w:rPr>
          <w:lang w:val="fr-FR"/>
        </w:rPr>
        <w:t> </w:t>
      </w:r>
      <w:r w:rsidRPr="00C45350">
        <w:rPr>
          <w:lang w:val="fr-FR"/>
        </w:rPr>
        <w:t>11 de la loi 028,</w:t>
      </w:r>
      <w:r w:rsidRPr="00C45350">
        <w:rPr>
          <w:bCs/>
          <w:lang w:val="fr-FR"/>
        </w:rPr>
        <w:t xml:space="preserve"> </w:t>
      </w:r>
      <w:r w:rsidR="00C45350" w:rsidRPr="00C45350">
        <w:rPr>
          <w:bCs/>
          <w:lang w:val="fr-FR"/>
        </w:rPr>
        <w:t>« </w:t>
      </w:r>
      <w:r w:rsidRPr="00C45350">
        <w:rPr>
          <w:bCs/>
          <w:lang w:val="fr-FR"/>
        </w:rPr>
        <w:t>T</w:t>
      </w:r>
      <w:r w:rsidRPr="00C45350">
        <w:rPr>
          <w:lang w:val="fr-FR"/>
        </w:rPr>
        <w:t>ous les membres de la CNDH, à l’exception des deux personnalités indépendantes, sont issus de la société civile, des corporations et des corps ci-après</w:t>
      </w:r>
      <w:r w:rsidR="00C45350">
        <w:rPr>
          <w:lang w:val="fr-FR"/>
        </w:rPr>
        <w:t> </w:t>
      </w:r>
      <w:r w:rsidRPr="00C45350">
        <w:rPr>
          <w:lang w:val="fr-FR"/>
        </w:rPr>
        <w:t>:</w:t>
      </w:r>
    </w:p>
    <w:p w14:paraId="3EC67DD6" w14:textId="3D36BE0A" w:rsidR="00265CC1" w:rsidRPr="00C45350" w:rsidRDefault="00265CC1" w:rsidP="00265CC1">
      <w:pPr>
        <w:pStyle w:val="Bullet1G"/>
        <w:numPr>
          <w:ilvl w:val="0"/>
          <w:numId w:val="1"/>
        </w:numPr>
        <w:rPr>
          <w:lang w:val="fr-FR"/>
        </w:rPr>
      </w:pPr>
      <w:r w:rsidRPr="00C45350">
        <w:rPr>
          <w:lang w:val="fr-FR"/>
        </w:rPr>
        <w:t>Organisations de défense des Droits de l’Homme (2</w:t>
      </w:r>
      <w:r w:rsidR="00C45350">
        <w:rPr>
          <w:lang w:val="fr-FR"/>
        </w:rPr>
        <w:t> </w:t>
      </w:r>
      <w:r w:rsidRPr="00C45350">
        <w:rPr>
          <w:lang w:val="fr-FR"/>
        </w:rPr>
        <w:t>membres)</w:t>
      </w:r>
      <w:r w:rsidR="00C45350">
        <w:rPr>
          <w:lang w:val="fr-FR"/>
        </w:rPr>
        <w:t> </w:t>
      </w:r>
      <w:r w:rsidRPr="00C45350">
        <w:rPr>
          <w:lang w:val="fr-FR"/>
        </w:rPr>
        <w:t>;</w:t>
      </w:r>
    </w:p>
    <w:p w14:paraId="5FD649F1" w14:textId="186CA6B2" w:rsidR="00265CC1" w:rsidRPr="00C45350" w:rsidRDefault="00265CC1" w:rsidP="00265CC1">
      <w:pPr>
        <w:pStyle w:val="Bullet1G"/>
        <w:numPr>
          <w:ilvl w:val="0"/>
          <w:numId w:val="1"/>
        </w:numPr>
        <w:rPr>
          <w:lang w:val="fr-FR"/>
        </w:rPr>
      </w:pPr>
      <w:r w:rsidRPr="00C45350">
        <w:rPr>
          <w:lang w:val="fr-FR"/>
        </w:rPr>
        <w:t>Organisations féminines de défense et de promotion des droits de la femme (1</w:t>
      </w:r>
      <w:r w:rsidR="00C45350">
        <w:rPr>
          <w:lang w:val="fr-FR"/>
        </w:rPr>
        <w:t> </w:t>
      </w:r>
      <w:r w:rsidRPr="00C45350">
        <w:rPr>
          <w:lang w:val="fr-FR"/>
        </w:rPr>
        <w:t>membre)</w:t>
      </w:r>
      <w:r w:rsidR="00C45350">
        <w:rPr>
          <w:lang w:val="fr-FR"/>
        </w:rPr>
        <w:t> </w:t>
      </w:r>
      <w:r w:rsidRPr="00C45350">
        <w:rPr>
          <w:lang w:val="fr-FR"/>
        </w:rPr>
        <w:t>;</w:t>
      </w:r>
    </w:p>
    <w:p w14:paraId="3ADF7C2A" w14:textId="4A46AD8B" w:rsidR="00265CC1" w:rsidRPr="00C45350" w:rsidRDefault="00265CC1" w:rsidP="00265CC1">
      <w:pPr>
        <w:pStyle w:val="Bullet1G"/>
        <w:numPr>
          <w:ilvl w:val="0"/>
          <w:numId w:val="1"/>
        </w:numPr>
        <w:rPr>
          <w:lang w:val="fr-FR"/>
        </w:rPr>
      </w:pPr>
      <w:r w:rsidRPr="00C45350">
        <w:rPr>
          <w:lang w:val="fr-FR"/>
        </w:rPr>
        <w:t>Organisations des personnes handicapées (1</w:t>
      </w:r>
      <w:r w:rsidR="00C45350">
        <w:rPr>
          <w:lang w:val="fr-FR"/>
        </w:rPr>
        <w:t> </w:t>
      </w:r>
      <w:r w:rsidRPr="00C45350">
        <w:rPr>
          <w:lang w:val="fr-FR"/>
        </w:rPr>
        <w:t>membre)</w:t>
      </w:r>
      <w:r w:rsidR="00C45350">
        <w:rPr>
          <w:lang w:val="fr-FR"/>
        </w:rPr>
        <w:t> </w:t>
      </w:r>
      <w:r w:rsidRPr="00C45350">
        <w:rPr>
          <w:lang w:val="fr-FR"/>
        </w:rPr>
        <w:t>;</w:t>
      </w:r>
    </w:p>
    <w:p w14:paraId="2AAB3A64" w14:textId="3678F0FE" w:rsidR="00265CC1" w:rsidRPr="00C45350" w:rsidRDefault="00265CC1" w:rsidP="00265CC1">
      <w:pPr>
        <w:pStyle w:val="Bullet1G"/>
        <w:numPr>
          <w:ilvl w:val="0"/>
          <w:numId w:val="1"/>
        </w:numPr>
        <w:rPr>
          <w:lang w:val="fr-FR"/>
        </w:rPr>
      </w:pPr>
      <w:r w:rsidRPr="00C45350">
        <w:rPr>
          <w:lang w:val="fr-FR"/>
        </w:rPr>
        <w:t>Organisations syndicales des travailleurs (1</w:t>
      </w:r>
      <w:r w:rsidR="00C45350">
        <w:rPr>
          <w:lang w:val="fr-FR"/>
        </w:rPr>
        <w:t> </w:t>
      </w:r>
      <w:r w:rsidRPr="00C45350">
        <w:rPr>
          <w:lang w:val="fr-FR"/>
        </w:rPr>
        <w:t>membre)</w:t>
      </w:r>
      <w:r w:rsidR="00C45350">
        <w:rPr>
          <w:lang w:val="fr-FR"/>
        </w:rPr>
        <w:t> </w:t>
      </w:r>
      <w:r w:rsidRPr="00C45350">
        <w:rPr>
          <w:lang w:val="fr-FR"/>
        </w:rPr>
        <w:t>;</w:t>
      </w:r>
    </w:p>
    <w:p w14:paraId="05EBCDB9" w14:textId="2519F9DE" w:rsidR="00265CC1" w:rsidRPr="00C45350" w:rsidRDefault="00265CC1" w:rsidP="00265CC1">
      <w:pPr>
        <w:pStyle w:val="Bullet1G"/>
        <w:numPr>
          <w:ilvl w:val="0"/>
          <w:numId w:val="1"/>
        </w:numPr>
        <w:rPr>
          <w:lang w:val="fr-FR"/>
        </w:rPr>
      </w:pPr>
      <w:r w:rsidRPr="00C45350">
        <w:rPr>
          <w:lang w:val="fr-FR"/>
        </w:rPr>
        <w:t>Organisations professionnelles des médias (1</w:t>
      </w:r>
      <w:r w:rsidR="00C45350">
        <w:rPr>
          <w:lang w:val="fr-FR"/>
        </w:rPr>
        <w:t> </w:t>
      </w:r>
      <w:r w:rsidRPr="00C45350">
        <w:rPr>
          <w:lang w:val="fr-FR"/>
        </w:rPr>
        <w:t>membre)</w:t>
      </w:r>
      <w:r w:rsidR="00C45350">
        <w:rPr>
          <w:lang w:val="fr-FR"/>
        </w:rPr>
        <w:t> </w:t>
      </w:r>
      <w:r w:rsidRPr="00C45350">
        <w:rPr>
          <w:lang w:val="fr-FR"/>
        </w:rPr>
        <w:t>;</w:t>
      </w:r>
    </w:p>
    <w:p w14:paraId="423FD8F2" w14:textId="4F17E6FF" w:rsidR="00265CC1" w:rsidRPr="00C45350" w:rsidRDefault="00265CC1" w:rsidP="00265CC1">
      <w:pPr>
        <w:pStyle w:val="Bullet1G"/>
        <w:numPr>
          <w:ilvl w:val="0"/>
          <w:numId w:val="1"/>
        </w:numPr>
        <w:rPr>
          <w:lang w:val="fr-FR"/>
        </w:rPr>
      </w:pPr>
      <w:r w:rsidRPr="00C45350">
        <w:rPr>
          <w:lang w:val="fr-FR"/>
        </w:rPr>
        <w:t>Corps professoral des facultés de droit des Universités publiques (1</w:t>
      </w:r>
      <w:r w:rsidR="00C45350">
        <w:rPr>
          <w:lang w:val="fr-FR"/>
        </w:rPr>
        <w:t> </w:t>
      </w:r>
      <w:r w:rsidRPr="00C45350">
        <w:rPr>
          <w:lang w:val="fr-FR"/>
        </w:rPr>
        <w:t>membre)</w:t>
      </w:r>
      <w:r w:rsidR="00C45350">
        <w:rPr>
          <w:lang w:val="fr-FR"/>
        </w:rPr>
        <w:t> </w:t>
      </w:r>
      <w:r w:rsidRPr="00C45350">
        <w:rPr>
          <w:lang w:val="fr-FR"/>
        </w:rPr>
        <w:t>;</w:t>
      </w:r>
    </w:p>
    <w:p w14:paraId="2672923C" w14:textId="09B64FE8" w:rsidR="00265CC1" w:rsidRPr="00C45350" w:rsidRDefault="00265CC1" w:rsidP="00265CC1">
      <w:pPr>
        <w:pStyle w:val="Bullet1G"/>
        <w:numPr>
          <w:ilvl w:val="0"/>
          <w:numId w:val="1"/>
        </w:numPr>
        <w:rPr>
          <w:lang w:val="fr-FR"/>
        </w:rPr>
      </w:pPr>
      <w:r w:rsidRPr="00C45350">
        <w:rPr>
          <w:lang w:val="fr-FR"/>
        </w:rPr>
        <w:t>Barreau du Tchad (1</w:t>
      </w:r>
      <w:r w:rsidR="00C45350">
        <w:rPr>
          <w:lang w:val="fr-FR"/>
        </w:rPr>
        <w:t> </w:t>
      </w:r>
      <w:r w:rsidRPr="00C45350">
        <w:rPr>
          <w:lang w:val="fr-FR"/>
        </w:rPr>
        <w:t>membre)</w:t>
      </w:r>
      <w:r w:rsidR="00C45350">
        <w:rPr>
          <w:lang w:val="fr-FR"/>
        </w:rPr>
        <w:t> </w:t>
      </w:r>
      <w:r w:rsidRPr="00C45350">
        <w:rPr>
          <w:lang w:val="fr-FR"/>
        </w:rPr>
        <w:t>;</w:t>
      </w:r>
    </w:p>
    <w:p w14:paraId="1460C4DE" w14:textId="599BE855" w:rsidR="00265CC1" w:rsidRPr="00C45350" w:rsidRDefault="00265CC1" w:rsidP="00265CC1">
      <w:pPr>
        <w:pStyle w:val="Bullet1G"/>
        <w:numPr>
          <w:ilvl w:val="0"/>
          <w:numId w:val="1"/>
        </w:numPr>
        <w:rPr>
          <w:lang w:val="fr-FR"/>
        </w:rPr>
      </w:pPr>
      <w:r w:rsidRPr="00C45350">
        <w:rPr>
          <w:lang w:val="fr-FR"/>
        </w:rPr>
        <w:t>Syndicat représentatif des magistrats (1</w:t>
      </w:r>
      <w:r w:rsidR="00C45350">
        <w:rPr>
          <w:lang w:val="fr-FR"/>
        </w:rPr>
        <w:t> </w:t>
      </w:r>
      <w:r w:rsidRPr="00C45350">
        <w:rPr>
          <w:lang w:val="fr-FR"/>
        </w:rPr>
        <w:t>membre).</w:t>
      </w:r>
    </w:p>
    <w:p w14:paraId="5F6D2D8C" w14:textId="4EC7BABD" w:rsidR="00265CC1" w:rsidRPr="00C45350" w:rsidRDefault="00265CC1" w:rsidP="00265CC1">
      <w:pPr>
        <w:pStyle w:val="H4G"/>
        <w:spacing w:line="240" w:lineRule="atLeast"/>
        <w:rPr>
          <w:i w:val="0"/>
          <w:lang w:val="fr-FR"/>
        </w:rPr>
      </w:pPr>
      <w:r w:rsidRPr="00C45350">
        <w:rPr>
          <w:i w:val="0"/>
          <w:lang w:val="fr-FR"/>
        </w:rPr>
        <w:tab/>
      </w:r>
      <w:r w:rsidRPr="00C45350">
        <w:rPr>
          <w:i w:val="0"/>
          <w:lang w:val="fr-FR"/>
        </w:rPr>
        <w:tab/>
        <w:t>Ces membres sont désignés après appel à candidature public par un Comité ad</w:t>
      </w:r>
      <w:r w:rsidR="00C45350">
        <w:rPr>
          <w:i w:val="0"/>
          <w:lang w:val="fr-FR"/>
        </w:rPr>
        <w:t> </w:t>
      </w:r>
      <w:r w:rsidRPr="00C45350">
        <w:rPr>
          <w:i w:val="0"/>
          <w:lang w:val="fr-FR"/>
        </w:rPr>
        <w:t>hoc</w:t>
      </w:r>
      <w:r w:rsidR="00C45350" w:rsidRPr="00C45350">
        <w:rPr>
          <w:i w:val="0"/>
          <w:lang w:val="fr-FR"/>
        </w:rPr>
        <w:t> </w:t>
      </w:r>
      <w:r w:rsidRPr="00C45350">
        <w:rPr>
          <w:i w:val="0"/>
          <w:lang w:val="fr-FR"/>
        </w:rPr>
        <w:t>».</w:t>
      </w:r>
    </w:p>
    <w:p w14:paraId="7A7936D6" w14:textId="3C583B96" w:rsidR="00265CC1" w:rsidRPr="00C45350" w:rsidRDefault="00265CC1" w:rsidP="00265CC1">
      <w:pPr>
        <w:pStyle w:val="SingleTxtG"/>
        <w:numPr>
          <w:ilvl w:val="0"/>
          <w:numId w:val="33"/>
        </w:numPr>
        <w:ind w:left="1134" w:firstLine="0"/>
        <w:rPr>
          <w:lang w:val="fr-FR"/>
        </w:rPr>
      </w:pPr>
      <w:r w:rsidRPr="00681851">
        <w:rPr>
          <w:lang w:val="fr-FR"/>
        </w:rPr>
        <w:t>Actuellement, sur les onze (11) Commissaires, on dénombre 4</w:t>
      </w:r>
      <w:r w:rsidR="00C45350">
        <w:rPr>
          <w:lang w:val="fr-FR"/>
        </w:rPr>
        <w:t> </w:t>
      </w:r>
      <w:r w:rsidRPr="00681851">
        <w:rPr>
          <w:lang w:val="fr-FR"/>
        </w:rPr>
        <w:t>femmes (36,36</w:t>
      </w:r>
      <w:r w:rsidR="00C45350">
        <w:rPr>
          <w:lang w:val="fr-FR"/>
        </w:rPr>
        <w:t> </w:t>
      </w:r>
      <w:r w:rsidRPr="00681851">
        <w:rPr>
          <w:lang w:val="fr-FR"/>
        </w:rPr>
        <w:t>%). Ce</w:t>
      </w:r>
      <w:r w:rsidR="00C45350">
        <w:rPr>
          <w:lang w:val="fr-FR"/>
        </w:rPr>
        <w:t> </w:t>
      </w:r>
      <w:r w:rsidRPr="00681851">
        <w:rPr>
          <w:lang w:val="fr-FR"/>
        </w:rPr>
        <w:t>qui fait de la CNDH, l</w:t>
      </w:r>
      <w:r>
        <w:rPr>
          <w:lang w:val="fr-FR"/>
        </w:rPr>
        <w:t>’</w:t>
      </w:r>
      <w:r w:rsidRPr="00681851">
        <w:rPr>
          <w:lang w:val="fr-FR"/>
        </w:rPr>
        <w:t xml:space="preserve">une des institutions de la République où les femmes sont fortement représentées. Aussi, parmi les trois </w:t>
      </w:r>
      <w:r w:rsidRPr="00C45350">
        <w:rPr>
          <w:lang w:val="fr-FR"/>
        </w:rPr>
        <w:t>membres du bureau Exécutif, on compte une femme, responsable de la questure. En plus, sur les quatre Sous Commissions, deux femmes ont été élues présidentes notamment la Sous-Commission «</w:t>
      </w:r>
      <w:r w:rsidR="00C45350" w:rsidRPr="00C45350">
        <w:rPr>
          <w:lang w:val="fr-FR"/>
        </w:rPr>
        <w:t> </w:t>
      </w:r>
      <w:r w:rsidRPr="00C45350">
        <w:rPr>
          <w:lang w:val="fr-FR"/>
        </w:rPr>
        <w:t>Prévention de la torture, traitements inhumains, cruels et dégradants</w:t>
      </w:r>
      <w:r w:rsidR="00C45350" w:rsidRPr="00C45350">
        <w:rPr>
          <w:lang w:val="fr-FR"/>
        </w:rPr>
        <w:t> </w:t>
      </w:r>
      <w:r w:rsidRPr="00C45350">
        <w:rPr>
          <w:lang w:val="fr-FR"/>
        </w:rPr>
        <w:t>» et la Sous-Commission «</w:t>
      </w:r>
      <w:r w:rsidR="00C45350" w:rsidRPr="00C45350">
        <w:rPr>
          <w:lang w:val="fr-FR"/>
        </w:rPr>
        <w:t> </w:t>
      </w:r>
      <w:r w:rsidRPr="00C45350">
        <w:rPr>
          <w:lang w:val="fr-FR"/>
        </w:rPr>
        <w:t>Promotion de l’égalité du Genre</w:t>
      </w:r>
      <w:r w:rsidR="00C45350" w:rsidRPr="00C45350">
        <w:rPr>
          <w:lang w:val="fr-FR"/>
        </w:rPr>
        <w:t> </w:t>
      </w:r>
      <w:r w:rsidRPr="00C45350">
        <w:rPr>
          <w:lang w:val="fr-FR"/>
        </w:rPr>
        <w:t>».</w:t>
      </w:r>
    </w:p>
    <w:p w14:paraId="1739ADED" w14:textId="0C09980F" w:rsidR="00265CC1" w:rsidRPr="00681851" w:rsidRDefault="00265CC1" w:rsidP="00265CC1">
      <w:pPr>
        <w:pStyle w:val="H1G"/>
        <w:rPr>
          <w:lang w:val="fr-FR"/>
        </w:rPr>
      </w:pPr>
      <w:bookmarkStart w:id="131" w:name="_Toc181085832"/>
      <w:bookmarkStart w:id="132" w:name="_Toc185261354"/>
      <w:r w:rsidRPr="00681851">
        <w:rPr>
          <w:lang w:val="fr-FR"/>
        </w:rPr>
        <w:tab/>
        <w:t>M.</w:t>
      </w:r>
      <w:r w:rsidRPr="00681851">
        <w:rPr>
          <w:lang w:val="fr-FR"/>
        </w:rPr>
        <w:tab/>
        <w:t>Conflits entre les nomades et les autres groupes</w:t>
      </w:r>
      <w:bookmarkEnd w:id="131"/>
      <w:bookmarkEnd w:id="132"/>
    </w:p>
    <w:p w14:paraId="1AD20C15" w14:textId="77777777" w:rsidR="00265CC1" w:rsidRPr="00681851" w:rsidRDefault="00265CC1" w:rsidP="00265CC1">
      <w:pPr>
        <w:pStyle w:val="SingleTxtG"/>
        <w:numPr>
          <w:ilvl w:val="0"/>
          <w:numId w:val="33"/>
        </w:numPr>
        <w:ind w:left="1134" w:firstLine="0"/>
        <w:rPr>
          <w:lang w:val="fr-FR"/>
        </w:rPr>
      </w:pPr>
      <w:r w:rsidRPr="00681851">
        <w:rPr>
          <w:lang w:val="fr-FR"/>
        </w:rPr>
        <w:t>La question des conflits nomades et les autres groupes fait partie de la majeure préoccupation du Gouvernement Tchadien. En raison du dérèglement climatique, l</w:t>
      </w:r>
      <w:r>
        <w:rPr>
          <w:lang w:val="fr-FR"/>
        </w:rPr>
        <w:t>’</w:t>
      </w:r>
      <w:r w:rsidRPr="00681851">
        <w:rPr>
          <w:lang w:val="fr-FR"/>
        </w:rPr>
        <w:t>augmentation de la population animale les conflits sont fréquents dans les parties sud, centre et Est du pays. Face à cette situation le Gouvernement a déployé des forces de défense et de sécurité à l</w:t>
      </w:r>
      <w:r>
        <w:rPr>
          <w:lang w:val="fr-FR"/>
        </w:rPr>
        <w:t>’</w:t>
      </w:r>
      <w:r w:rsidRPr="00681851">
        <w:rPr>
          <w:lang w:val="fr-FR"/>
        </w:rPr>
        <w:t>effet de limiter les dégâts. Aussi, les personnes impliquées dans ces conflits sont poursuivies et condamnées. Ce fut le cas avec le conflit de Sandana.</w:t>
      </w:r>
    </w:p>
    <w:p w14:paraId="072630D6" w14:textId="171F3BA5" w:rsidR="00265CC1" w:rsidRPr="00681851" w:rsidRDefault="00265CC1" w:rsidP="00265CC1">
      <w:pPr>
        <w:pStyle w:val="HChG"/>
        <w:rPr>
          <w:lang w:val="fr-FR"/>
        </w:rPr>
      </w:pPr>
      <w:bookmarkStart w:id="133" w:name="_Toc181085833"/>
      <w:bookmarkStart w:id="134" w:name="_Toc185261355"/>
      <w:r w:rsidRPr="00681851">
        <w:rPr>
          <w:lang w:val="fr-FR"/>
        </w:rPr>
        <w:tab/>
        <w:t>III.</w:t>
      </w:r>
      <w:r w:rsidRPr="00681851">
        <w:rPr>
          <w:lang w:val="fr-FR"/>
        </w:rPr>
        <w:tab/>
        <w:t>Autres recommandations</w:t>
      </w:r>
      <w:bookmarkEnd w:id="133"/>
      <w:bookmarkEnd w:id="134"/>
    </w:p>
    <w:p w14:paraId="5F2C45DA" w14:textId="12F16CA6" w:rsidR="00265CC1" w:rsidRPr="00681851" w:rsidRDefault="00265CC1" w:rsidP="00265CC1">
      <w:pPr>
        <w:pStyle w:val="H1G"/>
        <w:rPr>
          <w:lang w:val="fr-FR"/>
        </w:rPr>
      </w:pPr>
      <w:bookmarkStart w:id="135" w:name="_Toc181085834"/>
      <w:bookmarkStart w:id="136" w:name="_Toc185261356"/>
      <w:r w:rsidRPr="00681851">
        <w:rPr>
          <w:lang w:val="fr-FR"/>
        </w:rPr>
        <w:tab/>
        <w:t>A.</w:t>
      </w:r>
      <w:r w:rsidRPr="00681851">
        <w:rPr>
          <w:lang w:val="fr-FR"/>
        </w:rPr>
        <w:tab/>
        <w:t>Suivi de la déclaration et du programme d</w:t>
      </w:r>
      <w:r>
        <w:rPr>
          <w:lang w:val="fr-FR"/>
        </w:rPr>
        <w:t>’</w:t>
      </w:r>
      <w:r w:rsidRPr="00681851">
        <w:rPr>
          <w:lang w:val="fr-FR"/>
        </w:rPr>
        <w:t>action de Durban</w:t>
      </w:r>
      <w:bookmarkEnd w:id="135"/>
      <w:bookmarkEnd w:id="136"/>
    </w:p>
    <w:p w14:paraId="40809A4E" w14:textId="7897C40D" w:rsidR="00265CC1" w:rsidRPr="00681851" w:rsidRDefault="00265CC1" w:rsidP="00265CC1">
      <w:pPr>
        <w:pStyle w:val="SingleTxtG"/>
        <w:numPr>
          <w:ilvl w:val="0"/>
          <w:numId w:val="33"/>
        </w:numPr>
        <w:ind w:left="1134" w:firstLine="0"/>
        <w:rPr>
          <w:lang w:val="fr-FR"/>
        </w:rPr>
      </w:pPr>
      <w:r w:rsidRPr="00681851">
        <w:rPr>
          <w:rStyle w:val="Policepardfaut1"/>
          <w:bCs/>
          <w:lang w:val="fr-FR"/>
        </w:rPr>
        <w:t>S</w:t>
      </w:r>
      <w:r>
        <w:rPr>
          <w:rStyle w:val="Policepardfaut1"/>
          <w:bCs/>
          <w:lang w:val="fr-FR"/>
        </w:rPr>
        <w:t>’</w:t>
      </w:r>
      <w:r w:rsidRPr="00681851">
        <w:rPr>
          <w:rStyle w:val="Policepardfaut1"/>
          <w:bCs/>
          <w:lang w:val="fr-FR"/>
        </w:rPr>
        <w:t>agissant</w:t>
      </w:r>
      <w:r w:rsidRPr="00681851">
        <w:rPr>
          <w:lang w:val="fr-FR"/>
        </w:rPr>
        <w:t xml:space="preserve"> de </w:t>
      </w:r>
      <w:hyperlink r:id="rId8" w:history="1">
        <w:r w:rsidRPr="00681851">
          <w:rPr>
            <w:rStyle w:val="Lienhypertexte"/>
            <w:color w:val="auto"/>
            <w:lang w:val="fr-FR"/>
          </w:rPr>
          <w:t>la Déclaration et du Programme d</w:t>
        </w:r>
        <w:r>
          <w:rPr>
            <w:rStyle w:val="Lienhypertexte"/>
            <w:color w:val="auto"/>
            <w:lang w:val="fr-FR"/>
          </w:rPr>
          <w:t>’</w:t>
        </w:r>
        <w:r w:rsidRPr="00681851">
          <w:rPr>
            <w:rStyle w:val="Lienhypertexte"/>
            <w:color w:val="auto"/>
            <w:lang w:val="fr-FR"/>
          </w:rPr>
          <w:t xml:space="preserve">action de Durban, le Tchad se concentre </w:t>
        </w:r>
        <w:r w:rsidRPr="00681851">
          <w:rPr>
            <w:lang w:val="fr-FR"/>
          </w:rPr>
          <w:t>sur</w:t>
        </w:r>
        <w:r w:rsidRPr="00681851">
          <w:rPr>
            <w:rStyle w:val="Lienhypertexte"/>
            <w:color w:val="auto"/>
            <w:lang w:val="fr-FR"/>
          </w:rPr>
          <w:t xml:space="preserve"> </w:t>
        </w:r>
        <w:r w:rsidRPr="00681851">
          <w:rPr>
            <w:lang w:val="fr-FR"/>
          </w:rPr>
          <w:t>plusieurs</w:t>
        </w:r>
        <w:r w:rsidRPr="00681851">
          <w:rPr>
            <w:rStyle w:val="Lienhypertexte"/>
            <w:color w:val="auto"/>
            <w:lang w:val="fr-FR"/>
          </w:rPr>
          <w:t xml:space="preserve"> axes clés pour lutter contre le racisme, la discrimination raciale, la xénophobie et l</w:t>
        </w:r>
        <w:r>
          <w:rPr>
            <w:rStyle w:val="Lienhypertexte"/>
            <w:color w:val="auto"/>
            <w:lang w:val="fr-FR"/>
          </w:rPr>
          <w:t>’</w:t>
        </w:r>
        <w:r w:rsidRPr="00681851">
          <w:rPr>
            <w:rStyle w:val="Lienhypertexte"/>
            <w:color w:val="auto"/>
            <w:lang w:val="fr-FR"/>
          </w:rPr>
          <w:t>intolérance</w:t>
        </w:r>
      </w:hyperlink>
      <w:r w:rsidRPr="00681851">
        <w:rPr>
          <w:lang w:val="fr-FR"/>
        </w:rPr>
        <w:t>. Voici quelques initiatives et mesures prises</w:t>
      </w:r>
      <w:r w:rsidR="00C45350">
        <w:rPr>
          <w:lang w:val="fr-FR"/>
        </w:rPr>
        <w:t> </w:t>
      </w:r>
      <w:r w:rsidRPr="00681851">
        <w:rPr>
          <w:lang w:val="fr-FR"/>
        </w:rPr>
        <w:t>:</w:t>
      </w:r>
    </w:p>
    <w:p w14:paraId="20AC8192" w14:textId="2447FBE8" w:rsidR="00265CC1" w:rsidRPr="00681851" w:rsidRDefault="00265CC1" w:rsidP="00265CC1">
      <w:pPr>
        <w:pStyle w:val="SingleTxtG"/>
        <w:rPr>
          <w:lang w:val="fr-FR"/>
        </w:rPr>
      </w:pPr>
      <w:r w:rsidRPr="00681851">
        <w:rPr>
          <w:rStyle w:val="lev"/>
          <w:rFonts w:eastAsia="Cambria"/>
          <w:lang w:val="fr-FR"/>
        </w:rPr>
        <w:tab/>
        <w:t>a)</w:t>
      </w:r>
      <w:r w:rsidRPr="00681851">
        <w:rPr>
          <w:rStyle w:val="lev"/>
          <w:rFonts w:eastAsia="Cambria"/>
          <w:lang w:val="fr-FR"/>
        </w:rPr>
        <w:tab/>
        <w:t>Renforcement des cadres juridiques et institutionnels</w:t>
      </w:r>
      <w:r w:rsidR="00C45350">
        <w:rPr>
          <w:lang w:val="fr-FR"/>
        </w:rPr>
        <w:t> </w:t>
      </w:r>
      <w:r w:rsidRPr="00681851">
        <w:rPr>
          <w:lang w:val="fr-FR"/>
        </w:rPr>
        <w:t>: Le Tchad a travaillé à l</w:t>
      </w:r>
      <w:r>
        <w:rPr>
          <w:lang w:val="fr-FR"/>
        </w:rPr>
        <w:t>’</w:t>
      </w:r>
      <w:r w:rsidRPr="00681851">
        <w:rPr>
          <w:lang w:val="fr-FR"/>
        </w:rPr>
        <w:t>amélioration de ses lois et de ses institutions pour mieux protéger les droits des personnes victimes de discrimination raciale ;</w:t>
      </w:r>
    </w:p>
    <w:p w14:paraId="14F392B6" w14:textId="77777777" w:rsidR="00265CC1" w:rsidRPr="00681851" w:rsidRDefault="00265CC1" w:rsidP="00265CC1">
      <w:pPr>
        <w:pStyle w:val="SingleTxtG"/>
        <w:rPr>
          <w:lang w:val="fr-FR"/>
        </w:rPr>
      </w:pPr>
      <w:r w:rsidRPr="00681851">
        <w:rPr>
          <w:lang w:val="fr-FR"/>
        </w:rPr>
        <w:tab/>
        <w:t>b)</w:t>
      </w:r>
      <w:r w:rsidRPr="00681851">
        <w:rPr>
          <w:lang w:val="fr-FR"/>
        </w:rPr>
        <w:tab/>
      </w:r>
      <w:r w:rsidRPr="00681851">
        <w:rPr>
          <w:rStyle w:val="lev"/>
          <w:rFonts w:eastAsia="Cambria"/>
          <w:lang w:val="fr-FR"/>
        </w:rPr>
        <w:t>Sensibilisation et éducation</w:t>
      </w:r>
      <w:r w:rsidRPr="00C45350">
        <w:rPr>
          <w:rStyle w:val="lev"/>
          <w:rFonts w:eastAsia="Cambria"/>
          <w:b w:val="0"/>
          <w:bCs w:val="0"/>
          <w:lang w:val="fr-FR"/>
        </w:rPr>
        <w:t>.</w:t>
      </w:r>
    </w:p>
    <w:p w14:paraId="5F500D55" w14:textId="3AF3A47C" w:rsidR="00265CC1" w:rsidRPr="00681851" w:rsidRDefault="00265CC1" w:rsidP="00265CC1">
      <w:pPr>
        <w:pStyle w:val="SingleTxtG"/>
        <w:numPr>
          <w:ilvl w:val="0"/>
          <w:numId w:val="33"/>
        </w:numPr>
        <w:ind w:left="1134" w:firstLine="0"/>
        <w:rPr>
          <w:lang w:val="fr-FR"/>
        </w:rPr>
      </w:pPr>
      <w:r w:rsidRPr="00681851">
        <w:rPr>
          <w:lang w:val="fr-FR"/>
        </w:rPr>
        <w:t>Des nombreuses campagnes de sensibilisation et des programmes éducatifs ont été lancés pour promouvoir la tolérance et l</w:t>
      </w:r>
      <w:r>
        <w:rPr>
          <w:lang w:val="fr-FR"/>
        </w:rPr>
        <w:t>’</w:t>
      </w:r>
      <w:r w:rsidRPr="00681851">
        <w:rPr>
          <w:lang w:val="fr-FR"/>
        </w:rPr>
        <w:t xml:space="preserve">inclusion. </w:t>
      </w:r>
      <w:hyperlink r:id="rId9" w:history="1">
        <w:r w:rsidRPr="00681851">
          <w:rPr>
            <w:rStyle w:val="lev"/>
            <w:lang w:val="fr-FR"/>
          </w:rPr>
          <w:t xml:space="preserve">Ces initiatives visent à informer le public sur les dangers du racisme et de la discrimination et à encourager une culture </w:t>
        </w:r>
        <w:r w:rsidRPr="00681851">
          <w:rPr>
            <w:lang w:val="fr-FR"/>
          </w:rPr>
          <w:t>de</w:t>
        </w:r>
        <w:r w:rsidRPr="00681851">
          <w:rPr>
            <w:rStyle w:val="lev"/>
            <w:lang w:val="fr-FR"/>
          </w:rPr>
          <w:t xml:space="preserve"> respect et de la diversité</w:t>
        </w:r>
      </w:hyperlink>
      <w:hyperlink r:id="rId10" w:history="1">
        <w:r w:rsidRPr="00681851">
          <w:rPr>
            <w:rStyle w:val="lev"/>
            <w:lang w:val="fr-FR"/>
          </w:rPr>
          <w:t>1</w:t>
        </w:r>
      </w:hyperlink>
      <w:r w:rsidRPr="00681851">
        <w:rPr>
          <w:rStyle w:val="lev"/>
          <w:lang w:val="fr-FR"/>
        </w:rPr>
        <w:t>. Ainsi, l</w:t>
      </w:r>
      <w:r>
        <w:rPr>
          <w:rStyle w:val="lev"/>
          <w:b w:val="0"/>
          <w:bCs w:val="0"/>
          <w:lang w:val="fr-FR"/>
        </w:rPr>
        <w:t>’</w:t>
      </w:r>
      <w:r w:rsidRPr="00681851">
        <w:rPr>
          <w:rStyle w:val="lev"/>
          <w:lang w:val="fr-FR"/>
        </w:rPr>
        <w:t>Observatoire de la Promotion de l</w:t>
      </w:r>
      <w:r>
        <w:rPr>
          <w:rStyle w:val="lev"/>
          <w:b w:val="0"/>
          <w:bCs w:val="0"/>
          <w:lang w:val="fr-FR"/>
        </w:rPr>
        <w:t>’</w:t>
      </w:r>
      <w:r w:rsidRPr="00681851">
        <w:rPr>
          <w:rStyle w:val="lev"/>
          <w:lang w:val="fr-FR"/>
        </w:rPr>
        <w:t>Egalite de l</w:t>
      </w:r>
      <w:r>
        <w:rPr>
          <w:rStyle w:val="lev"/>
          <w:b w:val="0"/>
          <w:bCs w:val="0"/>
          <w:lang w:val="fr-FR"/>
        </w:rPr>
        <w:t>’</w:t>
      </w:r>
      <w:r w:rsidRPr="00681851">
        <w:rPr>
          <w:rStyle w:val="lev"/>
          <w:lang w:val="fr-FR"/>
        </w:rPr>
        <w:t xml:space="preserve">équité de genre (OPEG) a été créé par Décret </w:t>
      </w:r>
      <w:r w:rsidR="00E36D82" w:rsidRPr="00C45350">
        <w:rPr>
          <w:b/>
          <w:bCs/>
          <w:lang w:val="fr-FR"/>
        </w:rPr>
        <w:t>n</w:t>
      </w:r>
      <w:r w:rsidR="00E36D82" w:rsidRPr="00C45350">
        <w:rPr>
          <w:b/>
          <w:bCs/>
          <w:vertAlign w:val="superscript"/>
          <w:lang w:val="fr-FR"/>
        </w:rPr>
        <w:t>o</w:t>
      </w:r>
      <w:r w:rsidR="00E36D82" w:rsidRPr="00C45350">
        <w:rPr>
          <w:b/>
          <w:bCs/>
          <w:lang w:val="fr-FR"/>
        </w:rPr>
        <w:t> </w:t>
      </w:r>
      <w:r w:rsidRPr="00681851">
        <w:rPr>
          <w:rStyle w:val="lev"/>
          <w:lang w:val="fr-FR"/>
        </w:rPr>
        <w:t>2210/PCMT/PMT/MFFPE/2022 du 19</w:t>
      </w:r>
      <w:r w:rsidR="00C45350">
        <w:rPr>
          <w:rStyle w:val="lev"/>
          <w:lang w:val="fr-FR"/>
        </w:rPr>
        <w:t> j</w:t>
      </w:r>
      <w:r w:rsidRPr="00681851">
        <w:rPr>
          <w:rStyle w:val="lev"/>
          <w:lang w:val="fr-FR"/>
        </w:rPr>
        <w:t>uillet 2022. L</w:t>
      </w:r>
      <w:r>
        <w:rPr>
          <w:rStyle w:val="lev"/>
          <w:b w:val="0"/>
          <w:bCs w:val="0"/>
          <w:lang w:val="fr-FR"/>
        </w:rPr>
        <w:t>’</w:t>
      </w:r>
      <w:r w:rsidRPr="00681851">
        <w:rPr>
          <w:rStyle w:val="lev"/>
          <w:lang w:val="fr-FR"/>
        </w:rPr>
        <w:t>OPEG est connu du</w:t>
      </w:r>
      <w:r w:rsidRPr="00681851">
        <w:rPr>
          <w:lang w:val="fr-FR"/>
        </w:rPr>
        <w:t xml:space="preserve"> public et assure la mission de monitoring, de contrôle, d</w:t>
      </w:r>
      <w:r>
        <w:rPr>
          <w:lang w:val="fr-FR"/>
        </w:rPr>
        <w:t>’</w:t>
      </w:r>
      <w:r w:rsidRPr="00681851">
        <w:rPr>
          <w:lang w:val="fr-FR"/>
        </w:rPr>
        <w:t>évaluation des progrès réalisés en matière d</w:t>
      </w:r>
      <w:r>
        <w:rPr>
          <w:lang w:val="fr-FR"/>
        </w:rPr>
        <w:t>’</w:t>
      </w:r>
      <w:r w:rsidRPr="00681851">
        <w:rPr>
          <w:lang w:val="fr-FR"/>
        </w:rPr>
        <w:t>égalité et d</w:t>
      </w:r>
      <w:r>
        <w:rPr>
          <w:lang w:val="fr-FR"/>
        </w:rPr>
        <w:t>’</w:t>
      </w:r>
      <w:r w:rsidRPr="00681851">
        <w:rPr>
          <w:lang w:val="fr-FR"/>
        </w:rPr>
        <w:t>équité du genre. Il contribue à renforcer la cohésion sociale, et à la mobilisation des ressources pour sa durabilité.</w:t>
      </w:r>
    </w:p>
    <w:p w14:paraId="1D1C5F15" w14:textId="77777777" w:rsidR="00265CC1" w:rsidRPr="00681851" w:rsidRDefault="00265CC1" w:rsidP="00265CC1">
      <w:pPr>
        <w:pStyle w:val="SingleTxtG"/>
        <w:numPr>
          <w:ilvl w:val="0"/>
          <w:numId w:val="33"/>
        </w:numPr>
        <w:ind w:left="1134" w:firstLine="0"/>
        <w:rPr>
          <w:lang w:val="fr-FR"/>
        </w:rPr>
      </w:pPr>
      <w:r w:rsidRPr="00681851">
        <w:rPr>
          <w:lang w:val="fr-FR"/>
        </w:rPr>
        <w:t>Les autorités et les acteurs nationaux clés intègrent les données fournies par l</w:t>
      </w:r>
      <w:r>
        <w:rPr>
          <w:lang w:val="fr-FR"/>
        </w:rPr>
        <w:t>’</w:t>
      </w:r>
      <w:r w:rsidRPr="00681851">
        <w:rPr>
          <w:lang w:val="fr-FR"/>
        </w:rPr>
        <w:t xml:space="preserve">observatoire dans les politiques, stratégies, programmes et plans de développement pour réduire les inégalités du genre et contribuer à la </w:t>
      </w:r>
      <w:r w:rsidRPr="00681851">
        <w:rPr>
          <w:rStyle w:val="Policepardfaut1"/>
          <w:bCs/>
          <w:lang w:val="fr-FR"/>
        </w:rPr>
        <w:t>consolidation</w:t>
      </w:r>
      <w:r w:rsidRPr="00681851">
        <w:rPr>
          <w:lang w:val="fr-FR"/>
        </w:rPr>
        <w:t xml:space="preserve"> de la paix.</w:t>
      </w:r>
    </w:p>
    <w:p w14:paraId="64785D00" w14:textId="3FA230A1" w:rsidR="00265CC1" w:rsidRPr="00681851" w:rsidRDefault="00265CC1" w:rsidP="00265CC1">
      <w:pPr>
        <w:pStyle w:val="SingleTxtG"/>
        <w:numPr>
          <w:ilvl w:val="0"/>
          <w:numId w:val="33"/>
        </w:numPr>
        <w:ind w:left="1134" w:firstLine="0"/>
        <w:rPr>
          <w:lang w:val="fr-FR"/>
        </w:rPr>
      </w:pPr>
      <w:r w:rsidRPr="00681851">
        <w:rPr>
          <w:lang w:val="fr-FR"/>
        </w:rPr>
        <w:t>L</w:t>
      </w:r>
      <w:r>
        <w:rPr>
          <w:lang w:val="fr-FR"/>
        </w:rPr>
        <w:t>’</w:t>
      </w:r>
      <w:r w:rsidRPr="00681851">
        <w:rPr>
          <w:lang w:val="fr-FR"/>
        </w:rPr>
        <w:t xml:space="preserve">équipe </w:t>
      </w:r>
      <w:r w:rsidRPr="00681851">
        <w:rPr>
          <w:rStyle w:val="Policepardfaut1"/>
          <w:bCs/>
          <w:lang w:val="fr-FR"/>
        </w:rPr>
        <w:t>opérationnelle</w:t>
      </w:r>
      <w:r w:rsidRPr="00681851">
        <w:rPr>
          <w:lang w:val="fr-FR"/>
        </w:rPr>
        <w:t xml:space="preserve"> de l</w:t>
      </w:r>
      <w:r>
        <w:rPr>
          <w:lang w:val="fr-FR"/>
        </w:rPr>
        <w:t>’</w:t>
      </w:r>
      <w:r w:rsidRPr="00681851">
        <w:rPr>
          <w:lang w:val="fr-FR"/>
        </w:rPr>
        <w:t>OPEG a été mise en place à travers la nomination du secrétaire Exécutif de l</w:t>
      </w:r>
      <w:r>
        <w:rPr>
          <w:lang w:val="fr-FR"/>
        </w:rPr>
        <w:t>’</w:t>
      </w:r>
      <w:r w:rsidRPr="00681851">
        <w:rPr>
          <w:lang w:val="fr-FR"/>
        </w:rPr>
        <w:t xml:space="preserve">OPEG et de son adjoint par Décret </w:t>
      </w:r>
      <w:r w:rsidR="00E36D82">
        <w:rPr>
          <w:lang w:val="fr-FR"/>
        </w:rPr>
        <w:t>n</w:t>
      </w:r>
      <w:r w:rsidR="00E36D82" w:rsidRPr="00E36D82">
        <w:rPr>
          <w:vertAlign w:val="superscript"/>
          <w:lang w:val="fr-FR"/>
        </w:rPr>
        <w:t>o</w:t>
      </w:r>
      <w:r w:rsidR="00E36D82">
        <w:rPr>
          <w:lang w:val="fr-FR"/>
        </w:rPr>
        <w:t> </w:t>
      </w:r>
      <w:r w:rsidRPr="00681851">
        <w:rPr>
          <w:lang w:val="fr-FR"/>
        </w:rPr>
        <w:t>2036/PT/PM/MGSN/2023 du 20</w:t>
      </w:r>
      <w:r w:rsidR="00C45350">
        <w:rPr>
          <w:lang w:val="fr-FR"/>
        </w:rPr>
        <w:t> </w:t>
      </w:r>
      <w:r w:rsidRPr="00681851">
        <w:rPr>
          <w:lang w:val="fr-FR"/>
        </w:rPr>
        <w:t>juillet 2023</w:t>
      </w:r>
      <w:r w:rsidR="00C45350">
        <w:rPr>
          <w:lang w:val="fr-FR"/>
        </w:rPr>
        <w:t> </w:t>
      </w:r>
      <w:r w:rsidRPr="00681851">
        <w:rPr>
          <w:lang w:val="fr-FR"/>
        </w:rPr>
        <w:t>; 246</w:t>
      </w:r>
      <w:r w:rsidR="00C45350">
        <w:rPr>
          <w:lang w:val="fr-FR"/>
        </w:rPr>
        <w:t> </w:t>
      </w:r>
      <w:r w:rsidRPr="00681851">
        <w:rPr>
          <w:lang w:val="fr-FR"/>
        </w:rPr>
        <w:t>acteurs (acteurs de la société civile, représentants des ministères sectoriels, parlementaires</w:t>
      </w:r>
      <w:r w:rsidR="00C45350">
        <w:rPr>
          <w:lang w:val="fr-FR"/>
        </w:rPr>
        <w:t> </w:t>
      </w:r>
      <w:r w:rsidRPr="00681851">
        <w:rPr>
          <w:lang w:val="fr-FR"/>
        </w:rPr>
        <w:t>:</w:t>
      </w:r>
    </w:p>
    <w:p w14:paraId="7894C7ED" w14:textId="58526937" w:rsidR="00265CC1" w:rsidRPr="00681851" w:rsidRDefault="00265CC1" w:rsidP="00C45350">
      <w:pPr>
        <w:pStyle w:val="SingleTxtG"/>
        <w:ind w:firstLine="567"/>
        <w:rPr>
          <w:lang w:val="fr-FR"/>
        </w:rPr>
      </w:pPr>
      <w:r w:rsidRPr="00681851">
        <w:rPr>
          <w:lang w:val="fr-FR"/>
        </w:rPr>
        <w:t>a)</w:t>
      </w:r>
      <w:r w:rsidRPr="00681851">
        <w:rPr>
          <w:lang w:val="fr-FR"/>
        </w:rPr>
        <w:tab/>
        <w:t>CNDH, autorités locales) ont été mobilisés, sensibilisés et se sont appropriés le mandat de</w:t>
      </w:r>
      <w:r w:rsidR="00C45350">
        <w:rPr>
          <w:lang w:val="fr-FR"/>
        </w:rPr>
        <w:t> </w:t>
      </w:r>
      <w:r w:rsidRPr="00681851">
        <w:rPr>
          <w:lang w:val="fr-FR"/>
        </w:rPr>
        <w:t>;</w:t>
      </w:r>
    </w:p>
    <w:p w14:paraId="7EC6C3C2" w14:textId="320F276C" w:rsidR="00265CC1" w:rsidRPr="00681851" w:rsidRDefault="00265CC1" w:rsidP="00C45350">
      <w:pPr>
        <w:pStyle w:val="SingleTxtG"/>
        <w:ind w:firstLine="567"/>
        <w:rPr>
          <w:lang w:val="fr-FR"/>
        </w:rPr>
      </w:pPr>
      <w:r w:rsidRPr="00681851">
        <w:rPr>
          <w:lang w:val="fr-FR"/>
        </w:rPr>
        <w:t>b)</w:t>
      </w:r>
      <w:r w:rsidRPr="00681851">
        <w:rPr>
          <w:lang w:val="fr-FR"/>
        </w:rPr>
        <w:tab/>
        <w:t>L</w:t>
      </w:r>
      <w:r>
        <w:rPr>
          <w:lang w:val="fr-FR"/>
        </w:rPr>
        <w:t>’</w:t>
      </w:r>
      <w:r w:rsidRPr="00681851">
        <w:rPr>
          <w:lang w:val="fr-FR"/>
        </w:rPr>
        <w:t>OPEG pour l</w:t>
      </w:r>
      <w:r>
        <w:rPr>
          <w:lang w:val="fr-FR"/>
        </w:rPr>
        <w:t>’</w:t>
      </w:r>
      <w:r w:rsidRPr="00681851">
        <w:rPr>
          <w:lang w:val="fr-FR"/>
        </w:rPr>
        <w:t>accompagner dans la mise en œuvre de sa mission de monitoring, de contrôle</w:t>
      </w:r>
      <w:r w:rsidR="00C45350">
        <w:rPr>
          <w:lang w:val="fr-FR"/>
        </w:rPr>
        <w:t> </w:t>
      </w:r>
      <w:r w:rsidRPr="00681851">
        <w:rPr>
          <w:lang w:val="fr-FR"/>
        </w:rPr>
        <w:t>;</w:t>
      </w:r>
    </w:p>
    <w:p w14:paraId="2A50E2A3" w14:textId="36F9F526" w:rsidR="00265CC1" w:rsidRPr="00681851" w:rsidRDefault="00265CC1" w:rsidP="00C45350">
      <w:pPr>
        <w:pStyle w:val="SingleTxtG"/>
        <w:ind w:firstLine="567"/>
        <w:rPr>
          <w:lang w:val="fr-FR"/>
        </w:rPr>
      </w:pPr>
      <w:r w:rsidRPr="00681851">
        <w:rPr>
          <w:lang w:val="fr-FR"/>
        </w:rPr>
        <w:t>c)</w:t>
      </w:r>
      <w:r w:rsidRPr="00681851">
        <w:rPr>
          <w:lang w:val="fr-FR"/>
        </w:rPr>
        <w:tab/>
        <w:t>D</w:t>
      </w:r>
      <w:r>
        <w:rPr>
          <w:lang w:val="fr-FR"/>
        </w:rPr>
        <w:t>’</w:t>
      </w:r>
      <w:r w:rsidRPr="00681851">
        <w:rPr>
          <w:lang w:val="fr-FR"/>
        </w:rPr>
        <w:t>évaluation des progrès réalisés en matière d</w:t>
      </w:r>
      <w:r>
        <w:rPr>
          <w:lang w:val="fr-FR"/>
        </w:rPr>
        <w:t>’</w:t>
      </w:r>
      <w:r w:rsidRPr="00681851">
        <w:rPr>
          <w:lang w:val="fr-FR"/>
        </w:rPr>
        <w:t>égalité et d</w:t>
      </w:r>
      <w:r>
        <w:rPr>
          <w:lang w:val="fr-FR"/>
        </w:rPr>
        <w:t>’</w:t>
      </w:r>
      <w:r w:rsidRPr="00681851">
        <w:rPr>
          <w:lang w:val="fr-FR"/>
        </w:rPr>
        <w:t>équité du genre</w:t>
      </w:r>
      <w:r w:rsidR="00C45350">
        <w:rPr>
          <w:lang w:val="fr-FR"/>
        </w:rPr>
        <w:t> </w:t>
      </w:r>
      <w:r w:rsidRPr="00681851">
        <w:rPr>
          <w:lang w:val="fr-FR"/>
        </w:rPr>
        <w:t>;</w:t>
      </w:r>
    </w:p>
    <w:p w14:paraId="7C13561C" w14:textId="28329139" w:rsidR="00265CC1" w:rsidRPr="00681851" w:rsidRDefault="00265CC1" w:rsidP="00C45350">
      <w:pPr>
        <w:pStyle w:val="SingleTxtG"/>
        <w:ind w:firstLine="567"/>
        <w:rPr>
          <w:lang w:val="fr-FR"/>
        </w:rPr>
      </w:pPr>
      <w:r w:rsidRPr="00681851">
        <w:rPr>
          <w:lang w:val="fr-FR"/>
        </w:rPr>
        <w:t>d)</w:t>
      </w:r>
      <w:r w:rsidRPr="00681851">
        <w:rPr>
          <w:lang w:val="fr-FR"/>
        </w:rPr>
        <w:tab/>
        <w:t>42</w:t>
      </w:r>
      <w:r w:rsidR="00C45350">
        <w:rPr>
          <w:lang w:val="fr-FR"/>
        </w:rPr>
        <w:t> </w:t>
      </w:r>
      <w:r w:rsidRPr="00681851">
        <w:rPr>
          <w:lang w:val="fr-FR"/>
        </w:rPr>
        <w:t>parlementaires provenant de 4</w:t>
      </w:r>
      <w:r w:rsidR="00C45350">
        <w:rPr>
          <w:lang w:val="fr-FR"/>
        </w:rPr>
        <w:t> </w:t>
      </w:r>
      <w:r w:rsidRPr="00681851">
        <w:rPr>
          <w:lang w:val="fr-FR"/>
        </w:rPr>
        <w:t>commissions au CNT ont été sensibilisés sur le rôle de</w:t>
      </w:r>
      <w:r w:rsidR="00C45350">
        <w:rPr>
          <w:lang w:val="fr-FR"/>
        </w:rPr>
        <w:t> </w:t>
      </w:r>
      <w:r w:rsidRPr="00681851">
        <w:rPr>
          <w:lang w:val="fr-FR"/>
        </w:rPr>
        <w:t>;</w:t>
      </w:r>
    </w:p>
    <w:p w14:paraId="0CDB7AA5" w14:textId="2E1457DB" w:rsidR="00265CC1" w:rsidRPr="00681851" w:rsidRDefault="00265CC1" w:rsidP="00C45350">
      <w:pPr>
        <w:pStyle w:val="SingleTxtG"/>
        <w:ind w:firstLine="567"/>
        <w:rPr>
          <w:lang w:val="fr-FR"/>
        </w:rPr>
      </w:pPr>
      <w:r w:rsidRPr="00681851">
        <w:rPr>
          <w:lang w:val="fr-FR"/>
        </w:rPr>
        <w:t>e)</w:t>
      </w:r>
      <w:r w:rsidRPr="00681851">
        <w:rPr>
          <w:lang w:val="fr-FR"/>
        </w:rPr>
        <w:tab/>
        <w:t>L</w:t>
      </w:r>
      <w:r>
        <w:rPr>
          <w:lang w:val="fr-FR"/>
        </w:rPr>
        <w:t>’</w:t>
      </w:r>
      <w:r w:rsidRPr="00681851">
        <w:rPr>
          <w:lang w:val="fr-FR"/>
        </w:rPr>
        <w:t>OPEG, les enjeux de sa mise en place. Ils se sont engagés à mettre à la disposition de</w:t>
      </w:r>
      <w:r w:rsidR="00C45350">
        <w:rPr>
          <w:lang w:val="fr-FR"/>
        </w:rPr>
        <w:t> </w:t>
      </w:r>
      <w:r w:rsidRPr="00681851">
        <w:rPr>
          <w:lang w:val="fr-FR"/>
        </w:rPr>
        <w:t>;</w:t>
      </w:r>
    </w:p>
    <w:p w14:paraId="5AFCB2D4" w14:textId="199A42CE" w:rsidR="00265CC1" w:rsidRPr="00681851" w:rsidRDefault="00265CC1" w:rsidP="00C45350">
      <w:pPr>
        <w:pStyle w:val="SingleTxtG"/>
        <w:ind w:firstLine="567"/>
        <w:rPr>
          <w:lang w:val="fr-FR"/>
        </w:rPr>
      </w:pPr>
      <w:r w:rsidRPr="00681851">
        <w:rPr>
          <w:lang w:val="fr-FR"/>
        </w:rPr>
        <w:t>f)</w:t>
      </w:r>
      <w:r w:rsidRPr="00681851">
        <w:rPr>
          <w:lang w:val="fr-FR"/>
        </w:rPr>
        <w:tab/>
        <w:t>L</w:t>
      </w:r>
      <w:r>
        <w:rPr>
          <w:lang w:val="fr-FR"/>
        </w:rPr>
        <w:t>’</w:t>
      </w:r>
      <w:r w:rsidRPr="00681851">
        <w:rPr>
          <w:lang w:val="fr-FR"/>
        </w:rPr>
        <w:t>OPEG des moyens adéquats pour son opérationnalisation</w:t>
      </w:r>
      <w:r w:rsidR="00C45350">
        <w:rPr>
          <w:lang w:val="fr-FR"/>
        </w:rPr>
        <w:t> </w:t>
      </w:r>
      <w:r w:rsidRPr="00681851">
        <w:rPr>
          <w:lang w:val="fr-FR"/>
        </w:rPr>
        <w:t>;</w:t>
      </w:r>
    </w:p>
    <w:p w14:paraId="2B655345" w14:textId="08C18CFB" w:rsidR="00265CC1" w:rsidRPr="00681851" w:rsidRDefault="00265CC1" w:rsidP="00C45350">
      <w:pPr>
        <w:pStyle w:val="SingleTxtG"/>
        <w:ind w:firstLine="567"/>
        <w:rPr>
          <w:lang w:val="fr-FR"/>
        </w:rPr>
      </w:pPr>
      <w:r w:rsidRPr="00681851">
        <w:rPr>
          <w:lang w:val="fr-FR"/>
        </w:rPr>
        <w:t>g)</w:t>
      </w:r>
      <w:r w:rsidRPr="00681851">
        <w:rPr>
          <w:lang w:val="fr-FR"/>
        </w:rPr>
        <w:tab/>
        <w:t>58</w:t>
      </w:r>
      <w:r w:rsidR="00C45350">
        <w:rPr>
          <w:lang w:val="fr-FR"/>
        </w:rPr>
        <w:t> </w:t>
      </w:r>
      <w:r w:rsidRPr="00681851">
        <w:rPr>
          <w:lang w:val="fr-FR"/>
        </w:rPr>
        <w:t>acteurs provenant des ministères sectoriels et de la CNDH ont été également sensibilisés</w:t>
      </w:r>
      <w:r w:rsidR="00C45350">
        <w:rPr>
          <w:lang w:val="fr-FR"/>
        </w:rPr>
        <w:t> </w:t>
      </w:r>
      <w:r w:rsidRPr="00681851">
        <w:rPr>
          <w:lang w:val="fr-FR"/>
        </w:rPr>
        <w:t>;</w:t>
      </w:r>
    </w:p>
    <w:p w14:paraId="69385940" w14:textId="2E48CD0A" w:rsidR="00265CC1" w:rsidRPr="00681851" w:rsidRDefault="00265CC1" w:rsidP="00C45350">
      <w:pPr>
        <w:pStyle w:val="SingleTxtG"/>
        <w:ind w:firstLine="567"/>
        <w:rPr>
          <w:lang w:val="fr-FR"/>
        </w:rPr>
      </w:pPr>
      <w:r w:rsidRPr="00681851">
        <w:rPr>
          <w:lang w:val="fr-FR"/>
        </w:rPr>
        <w:t>h)</w:t>
      </w:r>
      <w:r w:rsidRPr="00681851">
        <w:rPr>
          <w:lang w:val="fr-FR"/>
        </w:rPr>
        <w:tab/>
        <w:t>Sur l</w:t>
      </w:r>
      <w:r>
        <w:rPr>
          <w:lang w:val="fr-FR"/>
        </w:rPr>
        <w:t>’</w:t>
      </w:r>
      <w:r w:rsidRPr="00681851">
        <w:rPr>
          <w:lang w:val="fr-FR"/>
        </w:rPr>
        <w:t>OPEG et sur l</w:t>
      </w:r>
      <w:r>
        <w:rPr>
          <w:lang w:val="fr-FR"/>
        </w:rPr>
        <w:t>’</w:t>
      </w:r>
      <w:r w:rsidRPr="00681851">
        <w:rPr>
          <w:lang w:val="fr-FR"/>
        </w:rPr>
        <w:t>intégration du genre dans les politiques publiques</w:t>
      </w:r>
      <w:r w:rsidR="00C45350">
        <w:rPr>
          <w:lang w:val="fr-FR"/>
        </w:rPr>
        <w:t> </w:t>
      </w:r>
      <w:r w:rsidRPr="00681851">
        <w:rPr>
          <w:lang w:val="fr-FR"/>
        </w:rPr>
        <w:t>;</w:t>
      </w:r>
    </w:p>
    <w:p w14:paraId="31C4EEA0" w14:textId="191597F8" w:rsidR="00265CC1" w:rsidRPr="00681851" w:rsidRDefault="00265CC1" w:rsidP="00C45350">
      <w:pPr>
        <w:pStyle w:val="SingleTxtG"/>
        <w:ind w:firstLine="567"/>
        <w:rPr>
          <w:lang w:val="fr-FR"/>
        </w:rPr>
      </w:pPr>
      <w:r w:rsidRPr="00681851">
        <w:rPr>
          <w:lang w:val="fr-FR"/>
        </w:rPr>
        <w:t>i)</w:t>
      </w:r>
      <w:r w:rsidRPr="00681851">
        <w:rPr>
          <w:lang w:val="fr-FR"/>
        </w:rPr>
        <w:tab/>
        <w:t>Les membres cl</w:t>
      </w:r>
      <w:r w:rsidR="00C45350">
        <w:rPr>
          <w:lang w:val="fr-FR"/>
        </w:rPr>
        <w:t>ef</w:t>
      </w:r>
      <w:r w:rsidRPr="00681851">
        <w:rPr>
          <w:lang w:val="fr-FR"/>
        </w:rPr>
        <w:t>s de l</w:t>
      </w:r>
      <w:r>
        <w:rPr>
          <w:lang w:val="fr-FR"/>
        </w:rPr>
        <w:t>’</w:t>
      </w:r>
      <w:r w:rsidRPr="00681851">
        <w:rPr>
          <w:lang w:val="fr-FR"/>
        </w:rPr>
        <w:t>OPEG (la Présidente du Conseil d</w:t>
      </w:r>
      <w:r>
        <w:rPr>
          <w:lang w:val="fr-FR"/>
        </w:rPr>
        <w:t>’</w:t>
      </w:r>
      <w:r w:rsidRPr="00681851">
        <w:rPr>
          <w:lang w:val="fr-FR"/>
        </w:rPr>
        <w:t>Orientation et le Secrétaire Exécutif) ont renforcé leurs connaissances pour la conduite de la mission de l</w:t>
      </w:r>
      <w:r>
        <w:rPr>
          <w:lang w:val="fr-FR"/>
        </w:rPr>
        <w:t>’</w:t>
      </w:r>
      <w:r w:rsidRPr="00681851">
        <w:rPr>
          <w:lang w:val="fr-FR"/>
        </w:rPr>
        <w:t>OPEG à travers une</w:t>
      </w:r>
      <w:r w:rsidR="00C45350">
        <w:rPr>
          <w:lang w:val="fr-FR"/>
        </w:rPr>
        <w:t> </w:t>
      </w:r>
      <w:r w:rsidRPr="00681851">
        <w:rPr>
          <w:lang w:val="fr-FR"/>
        </w:rPr>
        <w:t>;</w:t>
      </w:r>
    </w:p>
    <w:p w14:paraId="6B034C0F" w14:textId="7A8800D0" w:rsidR="00265CC1" w:rsidRPr="00681851" w:rsidRDefault="00265CC1" w:rsidP="00C45350">
      <w:pPr>
        <w:pStyle w:val="SingleTxtG"/>
        <w:ind w:firstLine="567"/>
        <w:rPr>
          <w:lang w:val="fr-FR"/>
        </w:rPr>
      </w:pPr>
      <w:r w:rsidRPr="00681851">
        <w:rPr>
          <w:lang w:val="fr-FR"/>
        </w:rPr>
        <w:t>j)</w:t>
      </w:r>
      <w:r w:rsidRPr="00681851">
        <w:rPr>
          <w:lang w:val="fr-FR"/>
        </w:rPr>
        <w:tab/>
        <w:t>Mission d</w:t>
      </w:r>
      <w:r>
        <w:rPr>
          <w:lang w:val="fr-FR"/>
        </w:rPr>
        <w:t>’</w:t>
      </w:r>
      <w:r w:rsidRPr="00681851">
        <w:rPr>
          <w:lang w:val="fr-FR"/>
        </w:rPr>
        <w:t>imprégnation et de partage de bonnes pratiques avec l</w:t>
      </w:r>
      <w:r>
        <w:rPr>
          <w:lang w:val="fr-FR"/>
        </w:rPr>
        <w:t>’</w:t>
      </w:r>
      <w:r w:rsidRPr="00681851">
        <w:rPr>
          <w:lang w:val="fr-FR"/>
        </w:rPr>
        <w:t>ONEG de la Côte d</w:t>
      </w:r>
      <w:r>
        <w:rPr>
          <w:lang w:val="fr-FR"/>
        </w:rPr>
        <w:t>’</w:t>
      </w:r>
      <w:r w:rsidRPr="00681851">
        <w:rPr>
          <w:lang w:val="fr-FR"/>
        </w:rPr>
        <w:t>Ivoire.</w:t>
      </w:r>
    </w:p>
    <w:p w14:paraId="7889D6C7" w14:textId="261EEB7C" w:rsidR="00265CC1" w:rsidRPr="00C45350" w:rsidRDefault="00265CC1" w:rsidP="00C45350">
      <w:pPr>
        <w:pStyle w:val="H1G"/>
      </w:pPr>
      <w:bookmarkStart w:id="137" w:name="_Toc181085835"/>
      <w:bookmarkStart w:id="138" w:name="_Toc185261357"/>
      <w:r w:rsidRPr="00C45350">
        <w:rPr>
          <w:rStyle w:val="lev"/>
          <w:b/>
          <w:bCs w:val="0"/>
        </w:rPr>
        <w:tab/>
        <w:t>B.</w:t>
      </w:r>
      <w:r w:rsidRPr="00C45350">
        <w:rPr>
          <w:rStyle w:val="lev"/>
          <w:b/>
          <w:bCs w:val="0"/>
        </w:rPr>
        <w:tab/>
        <w:t>Participation de la société civile</w:t>
      </w:r>
      <w:bookmarkEnd w:id="137"/>
      <w:bookmarkEnd w:id="138"/>
    </w:p>
    <w:p w14:paraId="5B018FE5" w14:textId="77777777" w:rsidR="00265CC1" w:rsidRPr="00681851" w:rsidRDefault="00265CC1" w:rsidP="00265CC1">
      <w:pPr>
        <w:pStyle w:val="SingleTxtG"/>
        <w:numPr>
          <w:ilvl w:val="0"/>
          <w:numId w:val="33"/>
        </w:numPr>
        <w:ind w:left="1134" w:firstLine="0"/>
        <w:rPr>
          <w:lang w:val="fr-FR"/>
        </w:rPr>
      </w:pPr>
      <w:r w:rsidRPr="00681851">
        <w:rPr>
          <w:lang w:val="fr-FR"/>
        </w:rPr>
        <w:t xml:space="preserve">Le gouvernement collabore étroitement avec les organisations de la société civile, pour assurer une mise en œuvre efficace des mesures anti-discrimination. </w:t>
      </w:r>
      <w:hyperlink r:id="rId11" w:history="1">
        <w:r w:rsidRPr="00681851">
          <w:rPr>
            <w:rStyle w:val="Lienhypertexte"/>
            <w:color w:val="auto"/>
            <w:lang w:val="fr-FR"/>
          </w:rPr>
          <w:t xml:space="preserve">Ces organisations </w:t>
        </w:r>
        <w:r w:rsidRPr="00681851">
          <w:rPr>
            <w:lang w:val="fr-FR"/>
          </w:rPr>
          <w:t>jouent</w:t>
        </w:r>
        <w:r w:rsidRPr="00681851">
          <w:rPr>
            <w:rStyle w:val="Lienhypertexte"/>
            <w:color w:val="auto"/>
            <w:lang w:val="fr-FR"/>
          </w:rPr>
          <w:t xml:space="preserve"> un rôle crucial dans le suivi et l</w:t>
        </w:r>
        <w:r>
          <w:rPr>
            <w:rStyle w:val="Lienhypertexte"/>
            <w:color w:val="auto"/>
            <w:lang w:val="fr-FR"/>
          </w:rPr>
          <w:t>’</w:t>
        </w:r>
        <w:r w:rsidRPr="00681851">
          <w:rPr>
            <w:rStyle w:val="Lienhypertexte"/>
            <w:color w:val="auto"/>
            <w:lang w:val="fr-FR"/>
          </w:rPr>
          <w:t>évaluation des progrès réalisés</w:t>
        </w:r>
      </w:hyperlink>
      <w:hyperlink r:id="rId12" w:history="1">
        <w:r w:rsidRPr="00681851">
          <w:rPr>
            <w:rStyle w:val="Lienhypertexte"/>
            <w:color w:val="auto"/>
            <w:vertAlign w:val="superscript"/>
            <w:lang w:val="fr-FR"/>
          </w:rPr>
          <w:t>2</w:t>
        </w:r>
      </w:hyperlink>
      <w:r w:rsidRPr="00681851">
        <w:rPr>
          <w:lang w:val="fr-FR"/>
        </w:rPr>
        <w:t xml:space="preserve">. Au sein du </w:t>
      </w:r>
      <w:r w:rsidRPr="00681851">
        <w:rPr>
          <w:rStyle w:val="Policepardfaut1"/>
          <w:bCs/>
          <w:lang w:val="fr-FR"/>
        </w:rPr>
        <w:t>Ministère</w:t>
      </w:r>
      <w:r w:rsidRPr="00681851">
        <w:rPr>
          <w:lang w:val="fr-FR"/>
        </w:rPr>
        <w:t xml:space="preserve"> de la justice et des droits humains, il existe une division chargée de la Collaboration avec les Organisations de la Société Civile. Le Secrétariat Permanent des ONG et des Affaires Humanitaires (SPONGAH), est une structure gouvernementale créée par décret en 2019, qui a pour mission la coordination, la planification et le suivi des </w:t>
      </w:r>
      <w:r w:rsidRPr="00681851">
        <w:rPr>
          <w:rStyle w:val="Policepardfaut1"/>
          <w:bCs/>
          <w:lang w:val="fr-FR"/>
        </w:rPr>
        <w:t>activités</w:t>
      </w:r>
      <w:r w:rsidRPr="00681851">
        <w:rPr>
          <w:lang w:val="fr-FR"/>
        </w:rPr>
        <w:t xml:space="preserve"> des ONG et des affaires humanitaires.</w:t>
      </w:r>
      <w:bookmarkStart w:id="139" w:name="_Toc181085836"/>
      <w:bookmarkStart w:id="140" w:name="_Toc185261358"/>
    </w:p>
    <w:p w14:paraId="65FA2AEB" w14:textId="26CCB5BE" w:rsidR="00265CC1" w:rsidRPr="00681851" w:rsidRDefault="00265CC1" w:rsidP="00265CC1">
      <w:pPr>
        <w:pStyle w:val="H1G"/>
        <w:rPr>
          <w:lang w:val="fr-FR"/>
        </w:rPr>
      </w:pPr>
      <w:r w:rsidRPr="00681851">
        <w:rPr>
          <w:lang w:val="fr-FR"/>
        </w:rPr>
        <w:tab/>
        <w:t>C.</w:t>
      </w:r>
      <w:r w:rsidRPr="00681851">
        <w:rPr>
          <w:lang w:val="fr-FR"/>
        </w:rPr>
        <w:tab/>
        <w:t>Soutien aux victimes</w:t>
      </w:r>
      <w:bookmarkEnd w:id="139"/>
      <w:bookmarkEnd w:id="140"/>
    </w:p>
    <w:p w14:paraId="494D5455" w14:textId="77777777" w:rsidR="00265CC1" w:rsidRPr="00681851" w:rsidRDefault="00265CC1" w:rsidP="00265CC1">
      <w:pPr>
        <w:pStyle w:val="SingleTxtG"/>
        <w:numPr>
          <w:ilvl w:val="0"/>
          <w:numId w:val="33"/>
        </w:numPr>
        <w:ind w:left="1134" w:firstLine="0"/>
        <w:rPr>
          <w:lang w:val="fr-FR"/>
        </w:rPr>
      </w:pPr>
      <w:r w:rsidRPr="00681851">
        <w:rPr>
          <w:lang w:val="fr-FR"/>
        </w:rPr>
        <w:t xml:space="preserve">Des mesures ont été mises en place pour offrir un soutien juridique et psychologique aux victimes de discrimination raciale. </w:t>
      </w:r>
      <w:hyperlink r:id="rId13" w:history="1">
        <w:r w:rsidRPr="00681851">
          <w:rPr>
            <w:rStyle w:val="Lienhypertexte"/>
            <w:color w:val="auto"/>
            <w:lang w:val="fr-FR"/>
          </w:rPr>
          <w:t>Cela inclut des services d</w:t>
        </w:r>
        <w:r>
          <w:rPr>
            <w:rStyle w:val="Lienhypertexte"/>
            <w:color w:val="auto"/>
            <w:lang w:val="fr-FR"/>
          </w:rPr>
          <w:t>’</w:t>
        </w:r>
        <w:r w:rsidRPr="00681851">
          <w:rPr>
            <w:rStyle w:val="Lienhypertexte"/>
            <w:color w:val="auto"/>
            <w:lang w:val="fr-FR"/>
          </w:rPr>
          <w:t xml:space="preserve">assistance et des programmes </w:t>
        </w:r>
        <w:r w:rsidRPr="00681851">
          <w:rPr>
            <w:lang w:val="fr-FR"/>
          </w:rPr>
          <w:t>de</w:t>
        </w:r>
        <w:r w:rsidRPr="00681851">
          <w:rPr>
            <w:rStyle w:val="Lienhypertexte"/>
            <w:color w:val="auto"/>
            <w:lang w:val="fr-FR"/>
          </w:rPr>
          <w:t xml:space="preserve"> </w:t>
        </w:r>
        <w:r w:rsidRPr="00681851">
          <w:rPr>
            <w:lang w:val="fr-FR"/>
          </w:rPr>
          <w:t>réhabilitation</w:t>
        </w:r>
      </w:hyperlink>
      <w:hyperlink r:id="rId14" w:history="1">
        <w:r w:rsidRPr="00681851">
          <w:rPr>
            <w:lang w:val="fr-FR"/>
          </w:rPr>
          <w:t>1</w:t>
        </w:r>
      </w:hyperlink>
      <w:r w:rsidRPr="00681851">
        <w:rPr>
          <w:lang w:val="fr-FR"/>
        </w:rPr>
        <w:t xml:space="preserve"> fournis par les ministères en charge de la justice et celui en charge de l</w:t>
      </w:r>
      <w:r>
        <w:rPr>
          <w:lang w:val="fr-FR"/>
        </w:rPr>
        <w:t>’</w:t>
      </w:r>
      <w:r w:rsidRPr="00681851">
        <w:rPr>
          <w:lang w:val="fr-FR"/>
        </w:rPr>
        <w:t>action sociale à travers leurs services.</w:t>
      </w:r>
    </w:p>
    <w:p w14:paraId="36A92E5A" w14:textId="77777777" w:rsidR="00265CC1" w:rsidRPr="00681851" w:rsidRDefault="00265CC1" w:rsidP="00265CC1">
      <w:pPr>
        <w:pStyle w:val="SingleTxtG"/>
        <w:numPr>
          <w:ilvl w:val="0"/>
          <w:numId w:val="33"/>
        </w:numPr>
        <w:ind w:left="1134" w:firstLine="0"/>
        <w:rPr>
          <w:lang w:val="fr-FR"/>
        </w:rPr>
      </w:pPr>
      <w:r w:rsidRPr="00681851">
        <w:rPr>
          <w:lang w:val="fr-FR"/>
        </w:rPr>
        <w:t>Ces efforts montrent l</w:t>
      </w:r>
      <w:r>
        <w:rPr>
          <w:lang w:val="fr-FR"/>
        </w:rPr>
        <w:t>’</w:t>
      </w:r>
      <w:r w:rsidRPr="00681851">
        <w:rPr>
          <w:lang w:val="fr-FR"/>
        </w:rPr>
        <w:t>engagement du Tchad à respecter les principes de la Déclaration de Durban et à promouvoir une société plus juste et équitable.</w:t>
      </w:r>
    </w:p>
    <w:p w14:paraId="1363F4A3" w14:textId="4FA93806" w:rsidR="00265CC1" w:rsidRPr="00681851" w:rsidRDefault="00265CC1" w:rsidP="00265CC1">
      <w:pPr>
        <w:pStyle w:val="H1G"/>
        <w:rPr>
          <w:lang w:val="fr-FR"/>
        </w:rPr>
      </w:pPr>
      <w:bookmarkStart w:id="141" w:name="_Toc181085837"/>
      <w:bookmarkStart w:id="142" w:name="_Toc185261359"/>
      <w:r w:rsidRPr="00681851">
        <w:rPr>
          <w:lang w:val="fr-FR"/>
        </w:rPr>
        <w:tab/>
        <w:t>D.</w:t>
      </w:r>
      <w:r w:rsidRPr="00681851">
        <w:rPr>
          <w:lang w:val="fr-FR"/>
        </w:rPr>
        <w:tab/>
        <w:t>Consultation avec les organisations de la société civile</w:t>
      </w:r>
      <w:bookmarkEnd w:id="141"/>
      <w:bookmarkEnd w:id="142"/>
    </w:p>
    <w:p w14:paraId="7CACBEB1" w14:textId="053FD5E7" w:rsidR="00265CC1" w:rsidRPr="00681851" w:rsidRDefault="00265CC1" w:rsidP="00265CC1">
      <w:pPr>
        <w:pStyle w:val="SingleTxtG"/>
        <w:numPr>
          <w:ilvl w:val="0"/>
          <w:numId w:val="33"/>
        </w:numPr>
        <w:ind w:left="1134" w:firstLine="0"/>
        <w:rPr>
          <w:lang w:val="fr-FR"/>
        </w:rPr>
      </w:pPr>
      <w:r w:rsidRPr="00681851">
        <w:rPr>
          <w:lang w:val="fr-FR"/>
        </w:rPr>
        <w:t xml:space="preserve">Le Gouvernement tchadien en 2011 a pris un Arrêté </w:t>
      </w:r>
      <w:r w:rsidR="00E36D82">
        <w:rPr>
          <w:lang w:val="fr-FR"/>
        </w:rPr>
        <w:t>n</w:t>
      </w:r>
      <w:r w:rsidR="00E36D82" w:rsidRPr="00E36D82">
        <w:rPr>
          <w:vertAlign w:val="superscript"/>
          <w:lang w:val="fr-FR"/>
        </w:rPr>
        <w:t>o</w:t>
      </w:r>
      <w:r w:rsidR="00E36D82">
        <w:rPr>
          <w:lang w:val="fr-FR"/>
        </w:rPr>
        <w:t> </w:t>
      </w:r>
      <w:r w:rsidRPr="00681851">
        <w:rPr>
          <w:lang w:val="fr-FR"/>
        </w:rPr>
        <w:t>3912/PR/PM/MDHLF/2011 du 12</w:t>
      </w:r>
      <w:r w:rsidR="00C45350">
        <w:rPr>
          <w:lang w:val="fr-FR"/>
        </w:rPr>
        <w:t> </w:t>
      </w:r>
      <w:r w:rsidRPr="00681851">
        <w:rPr>
          <w:lang w:val="fr-FR"/>
        </w:rPr>
        <w:t>décembre 2011, portant mise en place du Comité de Suivi des Instruments Internationaux en matière des Droits de l</w:t>
      </w:r>
      <w:r>
        <w:rPr>
          <w:lang w:val="fr-FR"/>
        </w:rPr>
        <w:t>’</w:t>
      </w:r>
      <w:r w:rsidRPr="00681851">
        <w:rPr>
          <w:lang w:val="fr-FR"/>
        </w:rPr>
        <w:t xml:space="preserve">Homme, dont la mission est de travailler à la production des rapports dus aux organes des traités. Par la suite, il a procédé en 2022 à sa réactualisation par Arrêté </w:t>
      </w:r>
      <w:r w:rsidR="00E36D82">
        <w:rPr>
          <w:lang w:val="fr-FR"/>
        </w:rPr>
        <w:t>n</w:t>
      </w:r>
      <w:r w:rsidR="00E36D82" w:rsidRPr="00E36D82">
        <w:rPr>
          <w:vertAlign w:val="superscript"/>
          <w:lang w:val="fr-FR"/>
        </w:rPr>
        <w:t>o</w:t>
      </w:r>
      <w:r w:rsidR="00E36D82">
        <w:rPr>
          <w:lang w:val="fr-FR"/>
        </w:rPr>
        <w:t> </w:t>
      </w:r>
      <w:r w:rsidRPr="00681851">
        <w:rPr>
          <w:lang w:val="fr-FR"/>
        </w:rPr>
        <w:t>4954/PCM/PMT/MJDH/2022 portant création du Comité interministériel de suivi des instruments internationaux en matière des droits de l</w:t>
      </w:r>
      <w:r>
        <w:rPr>
          <w:lang w:val="fr-FR"/>
        </w:rPr>
        <w:t>’</w:t>
      </w:r>
      <w:r w:rsidRPr="00681851">
        <w:rPr>
          <w:lang w:val="fr-FR"/>
        </w:rPr>
        <w:t>Homme et de rédaction des rapports dus aux organes des traités le rendant ainsi plus dynamique. La</w:t>
      </w:r>
      <w:r w:rsidR="00C45350">
        <w:rPr>
          <w:lang w:val="fr-FR"/>
        </w:rPr>
        <w:t> </w:t>
      </w:r>
      <w:r w:rsidRPr="00681851">
        <w:rPr>
          <w:lang w:val="fr-FR"/>
        </w:rPr>
        <w:t>mission assignée audit comité se décline comme suit</w:t>
      </w:r>
      <w:r w:rsidR="00C45350">
        <w:rPr>
          <w:lang w:val="fr-FR"/>
        </w:rPr>
        <w:t> </w:t>
      </w:r>
      <w:r w:rsidRPr="00681851">
        <w:rPr>
          <w:lang w:val="fr-FR"/>
        </w:rPr>
        <w:t>:</w:t>
      </w:r>
    </w:p>
    <w:p w14:paraId="0A1C9653" w14:textId="67D39DFE" w:rsidR="00265CC1" w:rsidRPr="00681851" w:rsidRDefault="00265CC1" w:rsidP="00C45350">
      <w:pPr>
        <w:pStyle w:val="SingleTxtG"/>
        <w:ind w:firstLine="567"/>
        <w:rPr>
          <w:lang w:val="fr-FR"/>
        </w:rPr>
      </w:pPr>
      <w:r w:rsidRPr="00681851">
        <w:rPr>
          <w:lang w:val="fr-FR"/>
        </w:rPr>
        <w:t>a)</w:t>
      </w:r>
      <w:r w:rsidRPr="00681851">
        <w:rPr>
          <w:lang w:val="fr-FR"/>
        </w:rPr>
        <w:tab/>
        <w:t>Suivre la mise en œuvre des instruments internationaux en matière des droits de l</w:t>
      </w:r>
      <w:r>
        <w:rPr>
          <w:lang w:val="fr-FR"/>
        </w:rPr>
        <w:t>’</w:t>
      </w:r>
      <w:r w:rsidRPr="00681851">
        <w:rPr>
          <w:lang w:val="fr-FR"/>
        </w:rPr>
        <w:t>Homme auxquels le Tchad est parti ;</w:t>
      </w:r>
    </w:p>
    <w:p w14:paraId="05BF91BF" w14:textId="3C60F55C" w:rsidR="00265CC1" w:rsidRPr="00681851" w:rsidRDefault="00265CC1" w:rsidP="00C45350">
      <w:pPr>
        <w:pStyle w:val="SingleTxtG"/>
        <w:ind w:firstLine="567"/>
        <w:rPr>
          <w:lang w:val="fr-FR"/>
        </w:rPr>
      </w:pPr>
      <w:r w:rsidRPr="00681851">
        <w:rPr>
          <w:lang w:val="fr-FR"/>
        </w:rPr>
        <w:t>b)</w:t>
      </w:r>
      <w:r w:rsidRPr="00681851">
        <w:rPr>
          <w:lang w:val="fr-FR"/>
        </w:rPr>
        <w:tab/>
        <w:t>Rédiger les rapports nationaux à transmettre dans le délai convenu aux organes habilités recommandations issus de leur examen de l</w:t>
      </w:r>
      <w:r>
        <w:rPr>
          <w:lang w:val="fr-FR"/>
        </w:rPr>
        <w:t>’</w:t>
      </w:r>
      <w:r w:rsidRPr="00681851">
        <w:rPr>
          <w:lang w:val="fr-FR"/>
        </w:rPr>
        <w:t>ONU, de l</w:t>
      </w:r>
      <w:r>
        <w:rPr>
          <w:lang w:val="fr-FR"/>
        </w:rPr>
        <w:t>’</w:t>
      </w:r>
      <w:r w:rsidRPr="00681851">
        <w:rPr>
          <w:lang w:val="fr-FR"/>
        </w:rPr>
        <w:t>UA et de toutes autres organisations internationales des droits de l</w:t>
      </w:r>
      <w:r>
        <w:rPr>
          <w:lang w:val="fr-FR"/>
        </w:rPr>
        <w:t>’</w:t>
      </w:r>
      <w:r w:rsidRPr="00681851">
        <w:rPr>
          <w:lang w:val="fr-FR"/>
        </w:rPr>
        <w:t>Homme ;</w:t>
      </w:r>
    </w:p>
    <w:p w14:paraId="21470A94" w14:textId="6EB1AD53" w:rsidR="00265CC1" w:rsidRPr="00681851" w:rsidRDefault="00265CC1" w:rsidP="00C45350">
      <w:pPr>
        <w:pStyle w:val="SingleTxtG"/>
        <w:ind w:firstLine="567"/>
        <w:rPr>
          <w:lang w:val="fr-FR"/>
        </w:rPr>
      </w:pPr>
      <w:r w:rsidRPr="00681851">
        <w:rPr>
          <w:lang w:val="fr-FR"/>
        </w:rPr>
        <w:t>c)</w:t>
      </w:r>
      <w:r w:rsidRPr="00681851">
        <w:rPr>
          <w:lang w:val="fr-FR"/>
        </w:rPr>
        <w:tab/>
        <w:t>Procéder à la rediffusion de ces rapports et recommandations issus de leur examen ;</w:t>
      </w:r>
    </w:p>
    <w:p w14:paraId="3D6DA077" w14:textId="3153405D" w:rsidR="00265CC1" w:rsidRPr="00681851" w:rsidRDefault="00265CC1" w:rsidP="00C45350">
      <w:pPr>
        <w:pStyle w:val="SingleTxtG"/>
        <w:ind w:firstLine="567"/>
        <w:rPr>
          <w:lang w:val="fr-FR"/>
        </w:rPr>
      </w:pPr>
      <w:r w:rsidRPr="00681851">
        <w:rPr>
          <w:lang w:val="fr-FR"/>
        </w:rPr>
        <w:t>d)</w:t>
      </w:r>
      <w:r w:rsidRPr="00681851">
        <w:rPr>
          <w:lang w:val="fr-FR"/>
        </w:rPr>
        <w:tab/>
        <w:t>Formuler des recommandations au gouvernement sur les projets des textes à adopter en vue de l</w:t>
      </w:r>
      <w:r>
        <w:rPr>
          <w:lang w:val="fr-FR"/>
        </w:rPr>
        <w:t>’</w:t>
      </w:r>
      <w:r w:rsidRPr="00681851">
        <w:rPr>
          <w:lang w:val="fr-FR"/>
        </w:rPr>
        <w:t>harmonisation des instruments internationaux des Droits de l</w:t>
      </w:r>
      <w:r>
        <w:rPr>
          <w:lang w:val="fr-FR"/>
        </w:rPr>
        <w:t>’</w:t>
      </w:r>
      <w:r w:rsidRPr="00681851">
        <w:rPr>
          <w:lang w:val="fr-FR"/>
        </w:rPr>
        <w:t>Homme avec la législation nationale ;</w:t>
      </w:r>
    </w:p>
    <w:p w14:paraId="31B1C0C2" w14:textId="61D90953" w:rsidR="00265CC1" w:rsidRPr="00681851" w:rsidRDefault="00265CC1" w:rsidP="00C45350">
      <w:pPr>
        <w:pStyle w:val="SingleTxtG"/>
        <w:ind w:firstLine="567"/>
        <w:rPr>
          <w:lang w:val="fr-FR"/>
        </w:rPr>
      </w:pPr>
      <w:r w:rsidRPr="00681851">
        <w:rPr>
          <w:lang w:val="fr-FR"/>
        </w:rPr>
        <w:t>e)</w:t>
      </w:r>
      <w:r w:rsidRPr="00681851">
        <w:rPr>
          <w:lang w:val="fr-FR"/>
        </w:rPr>
        <w:tab/>
        <w:t>Proposer au Gouvernement la ratification des conventions auxquelles le Tchad n</w:t>
      </w:r>
      <w:r>
        <w:rPr>
          <w:lang w:val="fr-FR"/>
        </w:rPr>
        <w:t>’</w:t>
      </w:r>
      <w:r w:rsidRPr="00681851">
        <w:rPr>
          <w:lang w:val="fr-FR"/>
        </w:rPr>
        <w:t>est pas partie ;</w:t>
      </w:r>
    </w:p>
    <w:p w14:paraId="0B3CAFEA" w14:textId="5E479150" w:rsidR="00265CC1" w:rsidRPr="00681851" w:rsidRDefault="00265CC1" w:rsidP="00C45350">
      <w:pPr>
        <w:pStyle w:val="SingleTxtG"/>
        <w:ind w:firstLine="567"/>
        <w:rPr>
          <w:lang w:val="fr-FR"/>
        </w:rPr>
      </w:pPr>
      <w:r w:rsidRPr="00681851">
        <w:rPr>
          <w:lang w:val="fr-FR"/>
        </w:rPr>
        <w:t>f)</w:t>
      </w:r>
      <w:r w:rsidRPr="00681851">
        <w:rPr>
          <w:lang w:val="fr-FR"/>
        </w:rPr>
        <w:tab/>
        <w:t>Vulgariser les recommandations, les conventions et les lois relatives à la protection et à la promotion des droits humains.</w:t>
      </w:r>
    </w:p>
    <w:p w14:paraId="32356AE4" w14:textId="63F164F8" w:rsidR="00265CC1" w:rsidRPr="00681851" w:rsidRDefault="00265CC1" w:rsidP="00265CC1">
      <w:pPr>
        <w:pStyle w:val="SingleTxtG"/>
        <w:numPr>
          <w:ilvl w:val="0"/>
          <w:numId w:val="33"/>
        </w:numPr>
        <w:ind w:left="1134" w:firstLine="0"/>
        <w:rPr>
          <w:lang w:val="fr-FR"/>
        </w:rPr>
      </w:pPr>
      <w:r w:rsidRPr="00681851">
        <w:rPr>
          <w:lang w:val="fr-FR"/>
        </w:rPr>
        <w:t xml:space="preserve">La composition des membres a pris en compte un représentant du Syndicat et trois représentants de </w:t>
      </w:r>
      <w:r w:rsidRPr="00681851">
        <w:rPr>
          <w:rStyle w:val="Policepardfaut1"/>
          <w:bCs/>
          <w:lang w:val="fr-FR"/>
        </w:rPr>
        <w:t>l</w:t>
      </w:r>
      <w:r>
        <w:rPr>
          <w:rStyle w:val="Policepardfaut1"/>
          <w:bCs/>
          <w:lang w:val="fr-FR"/>
        </w:rPr>
        <w:t>’</w:t>
      </w:r>
      <w:r w:rsidRPr="00681851">
        <w:rPr>
          <w:rStyle w:val="Policepardfaut1"/>
          <w:bCs/>
          <w:lang w:val="fr-FR"/>
        </w:rPr>
        <w:t>organisation</w:t>
      </w:r>
      <w:r w:rsidRPr="00681851">
        <w:rPr>
          <w:lang w:val="fr-FR"/>
        </w:rPr>
        <w:t xml:space="preserve"> de la société civile. En vertu du nouveau cadre mis en place par le Gouvernement, plusieurs assises du comité interministériel ont permis la réalisation du présent rapport.</w:t>
      </w:r>
    </w:p>
    <w:p w14:paraId="46528039" w14:textId="16D3AF27" w:rsidR="00265CC1" w:rsidRPr="00681851" w:rsidRDefault="00265CC1" w:rsidP="00265CC1">
      <w:pPr>
        <w:pStyle w:val="SingleTxtG"/>
        <w:numPr>
          <w:ilvl w:val="0"/>
          <w:numId w:val="33"/>
        </w:numPr>
        <w:ind w:left="1134" w:firstLine="0"/>
        <w:rPr>
          <w:lang w:val="fr-FR"/>
        </w:rPr>
      </w:pPr>
      <w:r w:rsidRPr="00681851">
        <w:rPr>
          <w:lang w:val="fr-FR"/>
        </w:rPr>
        <w:t xml:space="preserve">Outre ce cadre, </w:t>
      </w:r>
      <w:r w:rsidRPr="00681851">
        <w:rPr>
          <w:rStyle w:val="Policepardfaut1"/>
          <w:bCs/>
          <w:lang w:val="fr-FR"/>
        </w:rPr>
        <w:t>toutes</w:t>
      </w:r>
      <w:r w:rsidRPr="00681851">
        <w:rPr>
          <w:lang w:val="fr-FR"/>
        </w:rPr>
        <w:t xml:space="preserve"> les institutions mises en place par l</w:t>
      </w:r>
      <w:r>
        <w:rPr>
          <w:lang w:val="fr-FR"/>
        </w:rPr>
        <w:t>’</w:t>
      </w:r>
      <w:r w:rsidRPr="00681851">
        <w:rPr>
          <w:lang w:val="fr-FR"/>
        </w:rPr>
        <w:t>État, prévoient</w:t>
      </w:r>
      <w:r w:rsidRPr="00681851">
        <w:rPr>
          <w:color w:val="FF0000"/>
          <w:lang w:val="fr-FR"/>
        </w:rPr>
        <w:t xml:space="preserve"> </w:t>
      </w:r>
      <w:r w:rsidRPr="00681851">
        <w:rPr>
          <w:lang w:val="fr-FR"/>
        </w:rPr>
        <w:t>les représentants des organisations de la société civile. Il s</w:t>
      </w:r>
      <w:r>
        <w:rPr>
          <w:lang w:val="fr-FR"/>
        </w:rPr>
        <w:t>’</w:t>
      </w:r>
      <w:r w:rsidRPr="00681851">
        <w:rPr>
          <w:lang w:val="fr-FR"/>
        </w:rPr>
        <w:t>agit de</w:t>
      </w:r>
      <w:r w:rsidR="00C45350">
        <w:rPr>
          <w:lang w:val="fr-FR"/>
        </w:rPr>
        <w:t> </w:t>
      </w:r>
      <w:r w:rsidRPr="00681851">
        <w:rPr>
          <w:lang w:val="fr-FR"/>
        </w:rPr>
        <w:t>:</w:t>
      </w:r>
    </w:p>
    <w:p w14:paraId="660DEAEA" w14:textId="77777777"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Agence Nationale de Gestion des Élections (ANGE) ;</w:t>
      </w:r>
    </w:p>
    <w:p w14:paraId="3EF9F58A" w14:textId="77777777" w:rsidR="00265CC1" w:rsidRPr="00681851" w:rsidRDefault="00265CC1" w:rsidP="00265CC1">
      <w:pPr>
        <w:pStyle w:val="Bullet1G"/>
        <w:numPr>
          <w:ilvl w:val="0"/>
          <w:numId w:val="1"/>
        </w:numPr>
        <w:rPr>
          <w:lang w:val="fr-FR"/>
        </w:rPr>
      </w:pPr>
      <w:r w:rsidRPr="00681851">
        <w:rPr>
          <w:lang w:val="fr-FR"/>
        </w:rPr>
        <w:t>La Commission Nationale des Droits de l</w:t>
      </w:r>
      <w:r>
        <w:rPr>
          <w:lang w:val="fr-FR"/>
        </w:rPr>
        <w:t>’</w:t>
      </w:r>
      <w:r w:rsidRPr="00681851">
        <w:rPr>
          <w:lang w:val="fr-FR"/>
        </w:rPr>
        <w:t>Homme (CNDH) ;</w:t>
      </w:r>
    </w:p>
    <w:p w14:paraId="164D8381" w14:textId="77777777" w:rsidR="00265CC1" w:rsidRPr="00681851" w:rsidRDefault="00265CC1" w:rsidP="00265CC1">
      <w:pPr>
        <w:pStyle w:val="Bullet1G"/>
        <w:numPr>
          <w:ilvl w:val="0"/>
          <w:numId w:val="1"/>
        </w:numPr>
        <w:rPr>
          <w:lang w:val="fr-FR"/>
        </w:rPr>
      </w:pPr>
      <w:r w:rsidRPr="00681851">
        <w:rPr>
          <w:lang w:val="fr-FR"/>
        </w:rPr>
        <w:t>Le comité multisectoriel de lutte contre la Traite des personnes ;</w:t>
      </w:r>
    </w:p>
    <w:p w14:paraId="36BAB392" w14:textId="14ADA075" w:rsidR="00265CC1" w:rsidRPr="00681851" w:rsidRDefault="00265CC1" w:rsidP="00265CC1">
      <w:pPr>
        <w:pStyle w:val="Bullet1G"/>
        <w:numPr>
          <w:ilvl w:val="0"/>
          <w:numId w:val="1"/>
        </w:numPr>
        <w:rPr>
          <w:lang w:val="fr-FR"/>
        </w:rPr>
      </w:pPr>
      <w:r w:rsidRPr="00681851">
        <w:rPr>
          <w:lang w:val="fr-FR"/>
        </w:rPr>
        <w:t>L</w:t>
      </w:r>
      <w:r>
        <w:rPr>
          <w:lang w:val="fr-FR"/>
        </w:rPr>
        <w:t>’</w:t>
      </w:r>
      <w:r w:rsidRPr="00681851">
        <w:rPr>
          <w:lang w:val="fr-FR"/>
        </w:rPr>
        <w:t>Autorité indépendante de lutte contre la corruption</w:t>
      </w:r>
      <w:r w:rsidR="00C45350">
        <w:rPr>
          <w:lang w:val="fr-FR"/>
        </w:rPr>
        <w:t> ;</w:t>
      </w:r>
    </w:p>
    <w:p w14:paraId="3387BB5C" w14:textId="77777777" w:rsidR="00265CC1" w:rsidRPr="00681851" w:rsidRDefault="00265CC1" w:rsidP="00265CC1">
      <w:pPr>
        <w:pStyle w:val="Bullet1G"/>
        <w:numPr>
          <w:ilvl w:val="0"/>
          <w:numId w:val="1"/>
        </w:numPr>
        <w:rPr>
          <w:lang w:val="fr-FR"/>
        </w:rPr>
      </w:pPr>
      <w:r w:rsidRPr="00681851">
        <w:rPr>
          <w:lang w:val="fr-FR"/>
        </w:rPr>
        <w:t>La coordination nationale de protection de l</w:t>
      </w:r>
      <w:r>
        <w:rPr>
          <w:lang w:val="fr-FR"/>
        </w:rPr>
        <w:t>’</w:t>
      </w:r>
      <w:r w:rsidRPr="00681851">
        <w:rPr>
          <w:lang w:val="fr-FR"/>
        </w:rPr>
        <w:t>enfant.</w:t>
      </w:r>
    </w:p>
    <w:p w14:paraId="792B91A9" w14:textId="5570076C" w:rsidR="00265CC1" w:rsidRPr="00681851" w:rsidRDefault="00265CC1" w:rsidP="00265CC1">
      <w:pPr>
        <w:pStyle w:val="SingleTxtG"/>
        <w:numPr>
          <w:ilvl w:val="0"/>
          <w:numId w:val="33"/>
        </w:numPr>
        <w:ind w:left="1134" w:firstLine="0"/>
        <w:rPr>
          <w:lang w:val="fr-FR"/>
        </w:rPr>
      </w:pPr>
      <w:r w:rsidRPr="00681851">
        <w:rPr>
          <w:lang w:val="fr-FR"/>
        </w:rPr>
        <w:t>Pour les autorités tchadiennes, les consultations entre le Gouvernement tchadien et les organisations de la société civile sur la Convention internationale sur l</w:t>
      </w:r>
      <w:r>
        <w:rPr>
          <w:lang w:val="fr-FR"/>
        </w:rPr>
        <w:t>’</w:t>
      </w:r>
      <w:r w:rsidRPr="00681851">
        <w:rPr>
          <w:lang w:val="fr-FR"/>
        </w:rPr>
        <w:t>élimination de toutes les formes de discrimination raciale (CERD) sont essentielles pour assurer une mise en œuvre efficace et inclusive des engagements du Tchad. Voici quelques points cl</w:t>
      </w:r>
      <w:r w:rsidR="00C45350">
        <w:rPr>
          <w:lang w:val="fr-FR"/>
        </w:rPr>
        <w:t>ef</w:t>
      </w:r>
      <w:r w:rsidRPr="00681851">
        <w:rPr>
          <w:lang w:val="fr-FR"/>
        </w:rPr>
        <w:t>s de ces consultations</w:t>
      </w:r>
      <w:r w:rsidR="00C45350">
        <w:rPr>
          <w:lang w:val="fr-FR"/>
        </w:rPr>
        <w:t> </w:t>
      </w:r>
      <w:r w:rsidRPr="00681851">
        <w:rPr>
          <w:lang w:val="fr-FR"/>
        </w:rPr>
        <w:t>:</w:t>
      </w:r>
    </w:p>
    <w:p w14:paraId="177FE70D" w14:textId="77777777" w:rsidR="00265CC1" w:rsidRPr="00681851" w:rsidRDefault="00265CC1" w:rsidP="00265CC1">
      <w:pPr>
        <w:pStyle w:val="SingleTxtG"/>
        <w:rPr>
          <w:rStyle w:val="lev"/>
          <w:rFonts w:eastAsia="Calibri"/>
          <w:b w:val="0"/>
          <w:bCs w:val="0"/>
          <w:i/>
          <w:iCs/>
          <w:lang w:val="fr-FR"/>
        </w:rPr>
      </w:pPr>
      <w:r w:rsidRPr="00681851">
        <w:rPr>
          <w:rStyle w:val="lev"/>
          <w:rFonts w:eastAsia="Calibri"/>
          <w:iCs/>
          <w:lang w:val="fr-FR"/>
        </w:rPr>
        <w:tab/>
        <w:t>a)</w:t>
      </w:r>
      <w:r w:rsidRPr="00681851">
        <w:rPr>
          <w:rStyle w:val="lev"/>
          <w:rFonts w:eastAsia="Calibri"/>
          <w:iCs/>
          <w:lang w:val="fr-FR"/>
        </w:rPr>
        <w:tab/>
        <w:t>Participation active</w:t>
      </w:r>
      <w:r w:rsidRPr="00C45350">
        <w:rPr>
          <w:rStyle w:val="lev"/>
          <w:rFonts w:eastAsia="Calibri"/>
          <w:b w:val="0"/>
          <w:bCs w:val="0"/>
          <w:iCs/>
          <w:lang w:val="fr-FR"/>
        </w:rPr>
        <w:t> :</w:t>
      </w:r>
    </w:p>
    <w:p w14:paraId="20CF8B82" w14:textId="77777777" w:rsidR="00265CC1" w:rsidRPr="00681851" w:rsidRDefault="00265CC1" w:rsidP="00265CC1">
      <w:pPr>
        <w:pStyle w:val="Bullet1G"/>
        <w:numPr>
          <w:ilvl w:val="0"/>
          <w:numId w:val="1"/>
        </w:numPr>
        <w:rPr>
          <w:lang w:val="fr-FR"/>
        </w:rPr>
      </w:pPr>
      <w:r w:rsidRPr="00681851">
        <w:rPr>
          <w:lang w:val="fr-FR"/>
        </w:rPr>
        <w:t xml:space="preserve">Les organisations de la société civile jouent un rôle crucial en apportant des </w:t>
      </w:r>
      <w:r w:rsidRPr="00681851">
        <w:rPr>
          <w:rStyle w:val="Policepardfaut1"/>
          <w:bCs/>
          <w:lang w:val="fr-FR"/>
        </w:rPr>
        <w:t>perspectives</w:t>
      </w:r>
      <w:r w:rsidRPr="00681851">
        <w:rPr>
          <w:lang w:val="fr-FR"/>
        </w:rPr>
        <w:t xml:space="preserve"> diverses et en représentant les voix des communautés affectées par la discrimination raciale. Leur participation garantit que les politiques et les mesures adoptées sont pertinentes et répondent aux besoins réels de la population.</w:t>
      </w:r>
    </w:p>
    <w:p w14:paraId="5527AD07" w14:textId="77777777" w:rsidR="00265CC1" w:rsidRPr="00681851" w:rsidRDefault="00265CC1" w:rsidP="00265CC1">
      <w:pPr>
        <w:pStyle w:val="SingleTxtG"/>
        <w:ind w:left="1701"/>
        <w:rPr>
          <w:rStyle w:val="lev"/>
          <w:rFonts w:eastAsia="Calibri"/>
          <w:b w:val="0"/>
          <w:bCs w:val="0"/>
          <w:i/>
          <w:iCs/>
          <w:lang w:val="fr-FR"/>
        </w:rPr>
      </w:pPr>
      <w:r w:rsidRPr="00681851">
        <w:rPr>
          <w:rStyle w:val="lev"/>
          <w:rFonts w:eastAsia="Calibri"/>
          <w:iCs/>
          <w:lang w:val="fr-FR"/>
        </w:rPr>
        <w:t>b)</w:t>
      </w:r>
      <w:r w:rsidRPr="00681851">
        <w:rPr>
          <w:rStyle w:val="lev"/>
          <w:rFonts w:eastAsia="Calibri"/>
          <w:iCs/>
          <w:lang w:val="fr-FR"/>
        </w:rPr>
        <w:tab/>
        <w:t>Évaluation et suivi</w:t>
      </w:r>
      <w:r w:rsidRPr="00C45350">
        <w:rPr>
          <w:rStyle w:val="lev"/>
          <w:rFonts w:eastAsia="Calibri"/>
          <w:b w:val="0"/>
          <w:bCs w:val="0"/>
          <w:iCs/>
          <w:lang w:val="fr-FR"/>
        </w:rPr>
        <w:t> :</w:t>
      </w:r>
    </w:p>
    <w:p w14:paraId="6E25C539" w14:textId="676EB3F1" w:rsidR="00265CC1" w:rsidRPr="00681851" w:rsidRDefault="00265CC1" w:rsidP="00265CC1">
      <w:pPr>
        <w:pStyle w:val="Bullet1G"/>
        <w:numPr>
          <w:ilvl w:val="0"/>
          <w:numId w:val="1"/>
        </w:numPr>
        <w:rPr>
          <w:lang w:val="fr-FR"/>
        </w:rPr>
      </w:pPr>
      <w:r w:rsidRPr="00681851">
        <w:rPr>
          <w:lang w:val="fr-FR"/>
        </w:rPr>
        <w:t>Les consultations permettent de faire le point sur les progrès réalisés et d</w:t>
      </w:r>
      <w:r>
        <w:rPr>
          <w:lang w:val="fr-FR"/>
        </w:rPr>
        <w:t>’</w:t>
      </w:r>
      <w:r w:rsidRPr="00681851">
        <w:rPr>
          <w:lang w:val="fr-FR"/>
        </w:rPr>
        <w:t>identifier les défis persistants. Les organisations de la société civile contribuent à l</w:t>
      </w:r>
      <w:r>
        <w:rPr>
          <w:lang w:val="fr-FR"/>
        </w:rPr>
        <w:t>’</w:t>
      </w:r>
      <w:r w:rsidRPr="00681851">
        <w:rPr>
          <w:lang w:val="fr-FR"/>
        </w:rPr>
        <w:t xml:space="preserve">évaluation </w:t>
      </w:r>
      <w:r w:rsidRPr="00681851">
        <w:rPr>
          <w:rStyle w:val="Policepardfaut1"/>
          <w:bCs/>
          <w:lang w:val="fr-FR"/>
        </w:rPr>
        <w:t>des</w:t>
      </w:r>
      <w:r w:rsidRPr="00681851">
        <w:rPr>
          <w:lang w:val="fr-FR"/>
        </w:rPr>
        <w:t xml:space="preserve"> actions entreprises et proposent des recommandations pour améliorer l</w:t>
      </w:r>
      <w:r>
        <w:rPr>
          <w:lang w:val="fr-FR"/>
        </w:rPr>
        <w:t>’</w:t>
      </w:r>
      <w:r w:rsidRPr="00681851">
        <w:rPr>
          <w:lang w:val="fr-FR"/>
        </w:rPr>
        <w:t>efficacité des mesures antidiscrimination.</w:t>
      </w:r>
    </w:p>
    <w:p w14:paraId="3A0C1A30" w14:textId="77777777" w:rsidR="00265CC1" w:rsidRPr="00681851" w:rsidRDefault="00265CC1" w:rsidP="00265CC1">
      <w:pPr>
        <w:pStyle w:val="SingleTxtG"/>
        <w:ind w:left="1701"/>
        <w:rPr>
          <w:lang w:val="fr-FR"/>
        </w:rPr>
      </w:pPr>
      <w:r w:rsidRPr="00681851">
        <w:rPr>
          <w:rStyle w:val="lev"/>
          <w:rFonts w:eastAsia="Calibri"/>
          <w:lang w:val="fr-FR"/>
        </w:rPr>
        <w:t>c)</w:t>
      </w:r>
      <w:r w:rsidRPr="00681851">
        <w:rPr>
          <w:rStyle w:val="lev"/>
          <w:rFonts w:eastAsia="Calibri"/>
          <w:lang w:val="fr-FR"/>
        </w:rPr>
        <w:tab/>
      </w:r>
      <w:r w:rsidRPr="00681851">
        <w:rPr>
          <w:rStyle w:val="lev"/>
          <w:rFonts w:eastAsia="Calibri"/>
          <w:iCs/>
          <w:lang w:val="fr-FR"/>
        </w:rPr>
        <w:t>Renforcement des capacités</w:t>
      </w:r>
      <w:r w:rsidRPr="00C45350">
        <w:rPr>
          <w:rStyle w:val="lev"/>
          <w:rFonts w:eastAsia="Calibri"/>
          <w:b w:val="0"/>
          <w:bCs w:val="0"/>
          <w:iCs/>
          <w:lang w:val="fr-FR"/>
        </w:rPr>
        <w:t> :</w:t>
      </w:r>
    </w:p>
    <w:p w14:paraId="7D556E4A" w14:textId="77777777" w:rsidR="00265CC1" w:rsidRPr="00681851" w:rsidRDefault="00265CC1" w:rsidP="00265CC1">
      <w:pPr>
        <w:pStyle w:val="Bullet1G"/>
        <w:numPr>
          <w:ilvl w:val="0"/>
          <w:numId w:val="1"/>
        </w:numPr>
        <w:rPr>
          <w:lang w:val="fr-FR"/>
        </w:rPr>
      </w:pPr>
      <w:r w:rsidRPr="00681851">
        <w:rPr>
          <w:lang w:val="fr-FR"/>
        </w:rPr>
        <w:t>Ces consultations sont également l</w:t>
      </w:r>
      <w:r>
        <w:rPr>
          <w:lang w:val="fr-FR"/>
        </w:rPr>
        <w:t>’</w:t>
      </w:r>
      <w:r w:rsidRPr="00681851">
        <w:rPr>
          <w:lang w:val="fr-FR"/>
        </w:rPr>
        <w:t>occasion de renforcer les capacités des acteurs de la société civile en matière de droits de l</w:t>
      </w:r>
      <w:r>
        <w:rPr>
          <w:lang w:val="fr-FR"/>
        </w:rPr>
        <w:t>’</w:t>
      </w:r>
      <w:r w:rsidRPr="00681851">
        <w:rPr>
          <w:lang w:val="fr-FR"/>
        </w:rPr>
        <w:t>homme et de lutte contre la discrimination. Des ateliers de formation et des sessions d</w:t>
      </w:r>
      <w:r>
        <w:rPr>
          <w:lang w:val="fr-FR"/>
        </w:rPr>
        <w:t>’</w:t>
      </w:r>
      <w:r w:rsidRPr="00681851">
        <w:rPr>
          <w:lang w:val="fr-FR"/>
        </w:rPr>
        <w:t xml:space="preserve">information sont souvent organisés pour </w:t>
      </w:r>
      <w:r w:rsidRPr="00681851">
        <w:rPr>
          <w:rStyle w:val="Policepardfaut1"/>
          <w:bCs/>
          <w:lang w:val="fr-FR"/>
        </w:rPr>
        <w:t>améliorer</w:t>
      </w:r>
      <w:r w:rsidRPr="00681851">
        <w:rPr>
          <w:lang w:val="fr-FR"/>
        </w:rPr>
        <w:t xml:space="preserve"> la compréhension et l</w:t>
      </w:r>
      <w:r>
        <w:rPr>
          <w:lang w:val="fr-FR"/>
        </w:rPr>
        <w:t>’</w:t>
      </w:r>
      <w:r w:rsidRPr="00681851">
        <w:rPr>
          <w:lang w:val="fr-FR"/>
        </w:rPr>
        <w:t>application des normes internationales.</w:t>
      </w:r>
    </w:p>
    <w:p w14:paraId="5174F854" w14:textId="77777777" w:rsidR="00265CC1" w:rsidRPr="00681851" w:rsidRDefault="00265CC1" w:rsidP="00265CC1">
      <w:pPr>
        <w:pStyle w:val="SingleTxtG"/>
        <w:ind w:left="1701"/>
        <w:rPr>
          <w:rStyle w:val="lev"/>
          <w:rFonts w:eastAsia="Calibri"/>
          <w:b w:val="0"/>
          <w:bCs w:val="0"/>
          <w:i/>
          <w:lang w:val="fr-FR"/>
        </w:rPr>
      </w:pPr>
      <w:r w:rsidRPr="00681851">
        <w:rPr>
          <w:rStyle w:val="lev"/>
          <w:rFonts w:eastAsia="Calibri"/>
          <w:lang w:val="fr-FR"/>
        </w:rPr>
        <w:t>d)</w:t>
      </w:r>
      <w:r w:rsidRPr="00681851">
        <w:rPr>
          <w:rStyle w:val="lev"/>
          <w:rFonts w:eastAsia="Calibri"/>
          <w:lang w:val="fr-FR"/>
        </w:rPr>
        <w:tab/>
        <w:t>Dialogue constructif</w:t>
      </w:r>
      <w:r w:rsidRPr="00C45350">
        <w:rPr>
          <w:rStyle w:val="lev"/>
          <w:rFonts w:eastAsia="Calibri"/>
          <w:b w:val="0"/>
          <w:bCs w:val="0"/>
          <w:lang w:val="fr-FR"/>
        </w:rPr>
        <w:t> :</w:t>
      </w:r>
    </w:p>
    <w:p w14:paraId="0F679AA4" w14:textId="77777777" w:rsidR="00265CC1" w:rsidRPr="00681851" w:rsidRDefault="00265CC1" w:rsidP="00265CC1">
      <w:pPr>
        <w:pStyle w:val="Bullet1G"/>
        <w:numPr>
          <w:ilvl w:val="0"/>
          <w:numId w:val="1"/>
        </w:numPr>
        <w:rPr>
          <w:lang w:val="fr-FR"/>
        </w:rPr>
      </w:pPr>
      <w:r w:rsidRPr="00681851">
        <w:rPr>
          <w:lang w:val="fr-FR"/>
        </w:rPr>
        <w:t xml:space="preserve">Le dialogue entre le Gouvernement et la société civile favorise une meilleure compréhension mutuelle et une collaboration plus étroite. Cela permet de développer des stratégies conjointes et de mobiliser des ressources pour lutter contre la </w:t>
      </w:r>
      <w:r w:rsidRPr="00681851">
        <w:rPr>
          <w:rFonts w:eastAsia="Times New Roman"/>
          <w:lang w:val="fr-FR"/>
        </w:rPr>
        <w:t>discrimination</w:t>
      </w:r>
      <w:r w:rsidRPr="00681851">
        <w:rPr>
          <w:lang w:val="fr-FR"/>
        </w:rPr>
        <w:t xml:space="preserve"> raciale de manière plus efficace. A l</w:t>
      </w:r>
      <w:r>
        <w:rPr>
          <w:lang w:val="fr-FR"/>
        </w:rPr>
        <w:t>’</w:t>
      </w:r>
      <w:r w:rsidRPr="00681851">
        <w:rPr>
          <w:lang w:val="fr-FR"/>
        </w:rPr>
        <w:t>exemple du Forum national des droits de l</w:t>
      </w:r>
      <w:r>
        <w:rPr>
          <w:lang w:val="fr-FR"/>
        </w:rPr>
        <w:t>’</w:t>
      </w:r>
      <w:r w:rsidRPr="00681851">
        <w:rPr>
          <w:lang w:val="fr-FR"/>
        </w:rPr>
        <w:t>Homme tenu en 2022 et la célébration annuelle de la journée mondiale des droits de l</w:t>
      </w:r>
      <w:r>
        <w:rPr>
          <w:lang w:val="fr-FR"/>
        </w:rPr>
        <w:t>’</w:t>
      </w:r>
      <w:r w:rsidRPr="00681851">
        <w:rPr>
          <w:lang w:val="fr-FR"/>
        </w:rPr>
        <w:t>Homme.</w:t>
      </w:r>
    </w:p>
    <w:p w14:paraId="14A43D2E" w14:textId="77777777" w:rsidR="00265CC1" w:rsidRPr="00681851" w:rsidRDefault="00265CC1" w:rsidP="00265CC1">
      <w:pPr>
        <w:pStyle w:val="SingleTxtG"/>
        <w:ind w:left="1701"/>
        <w:rPr>
          <w:rStyle w:val="lev"/>
          <w:rFonts w:eastAsia="Calibri"/>
          <w:b w:val="0"/>
          <w:bCs w:val="0"/>
          <w:i/>
          <w:iCs/>
          <w:lang w:val="fr-FR"/>
        </w:rPr>
      </w:pPr>
      <w:r w:rsidRPr="00681851">
        <w:rPr>
          <w:rStyle w:val="lev"/>
          <w:rFonts w:eastAsia="Calibri"/>
          <w:iCs/>
          <w:lang w:val="fr-FR"/>
        </w:rPr>
        <w:t>e)</w:t>
      </w:r>
      <w:r w:rsidRPr="00681851">
        <w:rPr>
          <w:rStyle w:val="lev"/>
          <w:rFonts w:eastAsia="Calibri"/>
          <w:iCs/>
          <w:lang w:val="fr-FR"/>
        </w:rPr>
        <w:tab/>
        <w:t>Plaidoyer et sensibilisation</w:t>
      </w:r>
      <w:r w:rsidRPr="00C45350">
        <w:rPr>
          <w:rStyle w:val="lev"/>
          <w:rFonts w:eastAsia="Calibri"/>
          <w:b w:val="0"/>
          <w:bCs w:val="0"/>
          <w:iCs/>
          <w:lang w:val="fr-FR"/>
        </w:rPr>
        <w:t> :</w:t>
      </w:r>
    </w:p>
    <w:p w14:paraId="7BCBB8A4" w14:textId="77777777" w:rsidR="00265CC1" w:rsidRPr="00681851" w:rsidRDefault="00265CC1" w:rsidP="00265CC1">
      <w:pPr>
        <w:pStyle w:val="Bullet1G"/>
        <w:numPr>
          <w:ilvl w:val="0"/>
          <w:numId w:val="1"/>
        </w:numPr>
        <w:rPr>
          <w:lang w:val="fr-FR"/>
        </w:rPr>
      </w:pPr>
      <w:r w:rsidRPr="00681851">
        <w:rPr>
          <w:lang w:val="fr-FR"/>
        </w:rPr>
        <w:t>Les organisations de la société civile jouent un rôle clé dans le plaidoyer pour des politiques plus inclusives et dans la sensibilisation du public aux questions de discrimination raciale. Elles organisent des campagnes et des événements pour promouvoir la tolérance et l</w:t>
      </w:r>
      <w:r>
        <w:rPr>
          <w:lang w:val="fr-FR"/>
        </w:rPr>
        <w:t>’</w:t>
      </w:r>
      <w:r w:rsidRPr="00681851">
        <w:rPr>
          <w:lang w:val="fr-FR"/>
        </w:rPr>
        <w:t>égalité.</w:t>
      </w:r>
    </w:p>
    <w:p w14:paraId="51776EDA" w14:textId="77777777" w:rsidR="00265CC1" w:rsidRPr="00681851" w:rsidRDefault="00265CC1" w:rsidP="00265CC1">
      <w:pPr>
        <w:pStyle w:val="Bullet1G"/>
        <w:numPr>
          <w:ilvl w:val="0"/>
          <w:numId w:val="1"/>
        </w:numPr>
        <w:rPr>
          <w:lang w:val="fr-FR"/>
        </w:rPr>
      </w:pPr>
      <w:r w:rsidRPr="00681851">
        <w:rPr>
          <w:lang w:val="fr-FR"/>
        </w:rPr>
        <w:t xml:space="preserve">Ces consultations </w:t>
      </w:r>
      <w:r w:rsidRPr="00681851">
        <w:rPr>
          <w:rStyle w:val="Policepardfaut1"/>
          <w:bCs/>
          <w:lang w:val="fr-FR"/>
        </w:rPr>
        <w:t>sont</w:t>
      </w:r>
      <w:r w:rsidRPr="00681851">
        <w:rPr>
          <w:lang w:val="fr-FR"/>
        </w:rPr>
        <w:t xml:space="preserve"> donc un élément central de la stratégie du Tchad pour respecter ses engagements internationaux et promouvoir une société plus équitable.</w:t>
      </w:r>
    </w:p>
    <w:p w14:paraId="6DE48406" w14:textId="20B1FE1F" w:rsidR="00265CC1" w:rsidRPr="00681851" w:rsidRDefault="00265CC1" w:rsidP="00265CC1">
      <w:pPr>
        <w:pStyle w:val="SingleTxtG"/>
        <w:ind w:left="1701"/>
        <w:rPr>
          <w:lang w:val="fr-FR"/>
        </w:rPr>
      </w:pPr>
      <w:bookmarkStart w:id="143" w:name="_Toc181085838"/>
      <w:bookmarkStart w:id="144" w:name="_Toc185261360"/>
      <w:r w:rsidRPr="00681851">
        <w:rPr>
          <w:lang w:val="fr-FR"/>
        </w:rPr>
        <w:t>f)</w:t>
      </w:r>
      <w:r w:rsidRPr="00681851">
        <w:rPr>
          <w:lang w:val="fr-FR"/>
        </w:rPr>
        <w:tab/>
        <w:t>Compétence du comité pour l</w:t>
      </w:r>
      <w:r>
        <w:rPr>
          <w:lang w:val="fr-FR"/>
        </w:rPr>
        <w:t>’</w:t>
      </w:r>
      <w:r w:rsidRPr="00681851">
        <w:rPr>
          <w:lang w:val="fr-FR"/>
        </w:rPr>
        <w:t>examen de plaintes individuelle</w:t>
      </w:r>
      <w:bookmarkEnd w:id="143"/>
      <w:r w:rsidRPr="00681851">
        <w:rPr>
          <w:lang w:val="fr-FR"/>
        </w:rPr>
        <w:t>s</w:t>
      </w:r>
      <w:bookmarkEnd w:id="144"/>
      <w:r w:rsidR="00C45350">
        <w:rPr>
          <w:lang w:val="fr-FR"/>
        </w:rPr>
        <w:t> :</w:t>
      </w:r>
    </w:p>
    <w:p w14:paraId="72A9CA6B" w14:textId="77777777" w:rsidR="00265CC1" w:rsidRPr="00681851" w:rsidRDefault="00265CC1" w:rsidP="00265CC1">
      <w:pPr>
        <w:pStyle w:val="Bullet1G"/>
        <w:numPr>
          <w:ilvl w:val="0"/>
          <w:numId w:val="1"/>
        </w:numPr>
        <w:rPr>
          <w:i/>
          <w:lang w:val="fr-FR"/>
        </w:rPr>
      </w:pPr>
      <w:r w:rsidRPr="00681851">
        <w:rPr>
          <w:lang w:val="fr-FR"/>
        </w:rPr>
        <w:t>S</w:t>
      </w:r>
      <w:r>
        <w:rPr>
          <w:lang w:val="fr-FR"/>
        </w:rPr>
        <w:t>’</w:t>
      </w:r>
      <w:r w:rsidRPr="00681851">
        <w:rPr>
          <w:lang w:val="fr-FR"/>
        </w:rPr>
        <w:t>agissant de la question de compétence du comité pour l</w:t>
      </w:r>
      <w:r>
        <w:rPr>
          <w:lang w:val="fr-FR"/>
        </w:rPr>
        <w:t>’</w:t>
      </w:r>
      <w:r w:rsidRPr="00681851">
        <w:rPr>
          <w:lang w:val="fr-FR"/>
        </w:rPr>
        <w:t>examen de plaintes individuelles, le Gouvernement de la République du Tchad s</w:t>
      </w:r>
      <w:r>
        <w:rPr>
          <w:lang w:val="fr-FR"/>
        </w:rPr>
        <w:t>’</w:t>
      </w:r>
      <w:r w:rsidRPr="00681851">
        <w:rPr>
          <w:lang w:val="fr-FR"/>
        </w:rPr>
        <w:t>engage dans une dynamique de s</w:t>
      </w:r>
      <w:r>
        <w:rPr>
          <w:lang w:val="fr-FR"/>
        </w:rPr>
        <w:t>’</w:t>
      </w:r>
      <w:r w:rsidRPr="00681851">
        <w:rPr>
          <w:lang w:val="fr-FR"/>
        </w:rPr>
        <w:t>y conformer.</w:t>
      </w:r>
    </w:p>
    <w:p w14:paraId="76C76EF7" w14:textId="649521BB" w:rsidR="00265CC1" w:rsidRPr="00681851" w:rsidRDefault="00265CC1" w:rsidP="00265CC1">
      <w:pPr>
        <w:pStyle w:val="SingleTxtG"/>
        <w:ind w:left="1701"/>
        <w:rPr>
          <w:lang w:val="fr-FR"/>
        </w:rPr>
      </w:pPr>
      <w:bookmarkStart w:id="145" w:name="_Toc181085839"/>
      <w:bookmarkStart w:id="146" w:name="_Toc185261361"/>
      <w:r w:rsidRPr="00681851">
        <w:rPr>
          <w:lang w:val="fr-FR"/>
        </w:rPr>
        <w:t>g)</w:t>
      </w:r>
      <w:r w:rsidRPr="00681851">
        <w:rPr>
          <w:lang w:val="fr-FR"/>
        </w:rPr>
        <w:tab/>
        <w:t>Amendements à l</w:t>
      </w:r>
      <w:r>
        <w:rPr>
          <w:lang w:val="fr-FR"/>
        </w:rPr>
        <w:t>’</w:t>
      </w:r>
      <w:r w:rsidRPr="00681851">
        <w:rPr>
          <w:lang w:val="fr-FR"/>
        </w:rPr>
        <w:t>article</w:t>
      </w:r>
      <w:r w:rsidR="00C45350">
        <w:rPr>
          <w:lang w:val="fr-FR"/>
        </w:rPr>
        <w:t> </w:t>
      </w:r>
      <w:r w:rsidRPr="00681851">
        <w:rPr>
          <w:lang w:val="fr-FR"/>
        </w:rPr>
        <w:t>8 de la convention</w:t>
      </w:r>
      <w:bookmarkEnd w:id="145"/>
      <w:bookmarkEnd w:id="146"/>
      <w:r w:rsidRPr="00681851">
        <w:rPr>
          <w:lang w:val="fr-FR"/>
        </w:rPr>
        <w:t> :</w:t>
      </w:r>
    </w:p>
    <w:p w14:paraId="5BF902EC" w14:textId="0A9D76B2" w:rsidR="00265CC1" w:rsidRPr="00681851" w:rsidRDefault="00265CC1" w:rsidP="00265CC1">
      <w:pPr>
        <w:pStyle w:val="Bullet1G"/>
        <w:numPr>
          <w:ilvl w:val="0"/>
          <w:numId w:val="1"/>
        </w:numPr>
        <w:rPr>
          <w:lang w:val="fr-FR"/>
        </w:rPr>
      </w:pPr>
      <w:r w:rsidRPr="00681851">
        <w:rPr>
          <w:lang w:val="fr-FR"/>
        </w:rPr>
        <w:t>Poursuivant sa dynamique de se conformer aux recommandations issues du deuxième rapport de la CERD, le processus de la ratification du paragraphe</w:t>
      </w:r>
      <w:r w:rsidR="00C45350">
        <w:rPr>
          <w:lang w:val="fr-FR"/>
        </w:rPr>
        <w:t> </w:t>
      </w:r>
      <w:r w:rsidRPr="00681851">
        <w:rPr>
          <w:lang w:val="fr-FR"/>
        </w:rPr>
        <w:t>6 de l</w:t>
      </w:r>
      <w:r>
        <w:rPr>
          <w:lang w:val="fr-FR"/>
        </w:rPr>
        <w:t>’</w:t>
      </w:r>
      <w:r w:rsidRPr="00681851">
        <w:rPr>
          <w:lang w:val="fr-FR"/>
        </w:rPr>
        <w:t>article</w:t>
      </w:r>
      <w:r w:rsidR="00C45350">
        <w:rPr>
          <w:lang w:val="fr-FR"/>
        </w:rPr>
        <w:t> </w:t>
      </w:r>
      <w:r w:rsidRPr="00681851">
        <w:rPr>
          <w:lang w:val="fr-FR"/>
        </w:rPr>
        <w:t>8 de la Convention est enclenché.</w:t>
      </w:r>
    </w:p>
    <w:p w14:paraId="7AF2080C" w14:textId="7A0AE872" w:rsidR="00265CC1" w:rsidRPr="00681851" w:rsidRDefault="00265CC1" w:rsidP="00265CC1">
      <w:pPr>
        <w:pStyle w:val="SingleTxtG"/>
        <w:ind w:left="1701"/>
        <w:rPr>
          <w:lang w:val="fr-FR"/>
        </w:rPr>
      </w:pPr>
      <w:r w:rsidRPr="00681851">
        <w:rPr>
          <w:lang w:val="fr-FR"/>
        </w:rPr>
        <w:t>h)</w:t>
      </w:r>
      <w:r w:rsidRPr="00681851">
        <w:rPr>
          <w:lang w:val="fr-FR"/>
        </w:rPr>
        <w:tab/>
        <w:t>Perspectives</w:t>
      </w:r>
      <w:r w:rsidR="00C45350">
        <w:rPr>
          <w:lang w:val="fr-FR"/>
        </w:rPr>
        <w:t xml:space="preserve"> </w:t>
      </w:r>
      <w:r w:rsidRPr="00681851">
        <w:rPr>
          <w:lang w:val="fr-FR"/>
        </w:rPr>
        <w:t>de mise en œuvre des recommandations :</w:t>
      </w:r>
    </w:p>
    <w:p w14:paraId="7247A389" w14:textId="322BBF47" w:rsidR="00265CC1" w:rsidRDefault="00265CC1" w:rsidP="00265CC1">
      <w:pPr>
        <w:pStyle w:val="SingleTxtG"/>
        <w:rPr>
          <w:lang w:val="fr-FR"/>
        </w:rPr>
      </w:pPr>
      <w:r w:rsidRPr="00681851">
        <w:rPr>
          <w:lang w:val="fr-FR"/>
        </w:rPr>
        <w:t xml:space="preserve">En ratifiant </w:t>
      </w:r>
      <w:r w:rsidRPr="00681851">
        <w:rPr>
          <w:rStyle w:val="Policepardfaut1"/>
          <w:bCs/>
          <w:lang w:val="fr-FR"/>
        </w:rPr>
        <w:t>cette</w:t>
      </w:r>
      <w:r w:rsidRPr="00681851">
        <w:rPr>
          <w:lang w:val="fr-FR"/>
        </w:rPr>
        <w:t xml:space="preserve"> convention, l</w:t>
      </w:r>
      <w:r>
        <w:rPr>
          <w:lang w:val="fr-FR"/>
        </w:rPr>
        <w:t>’</w:t>
      </w:r>
      <w:r w:rsidRPr="00681851">
        <w:rPr>
          <w:lang w:val="fr-FR"/>
        </w:rPr>
        <w:t>État tchadien s</w:t>
      </w:r>
      <w:r>
        <w:rPr>
          <w:lang w:val="fr-FR"/>
        </w:rPr>
        <w:t>’</w:t>
      </w:r>
      <w:r w:rsidRPr="00681851">
        <w:rPr>
          <w:lang w:val="fr-FR"/>
        </w:rPr>
        <w:t xml:space="preserve">engage à poursuivre ses efforts en matière de lutte contre la discrimination raciale. Le </w:t>
      </w:r>
      <w:r w:rsidRPr="00681851">
        <w:rPr>
          <w:rStyle w:val="Policepardfaut1"/>
          <w:bCs/>
          <w:lang w:val="fr-FR"/>
        </w:rPr>
        <w:t>Gouvernement</w:t>
      </w:r>
      <w:r w:rsidRPr="00681851">
        <w:rPr>
          <w:lang w:val="fr-FR"/>
        </w:rPr>
        <w:t xml:space="preserve"> reste ouvert et disposé à traduire dans les faits les recommandations pertinentes qui seront formulées à l</w:t>
      </w:r>
      <w:r>
        <w:rPr>
          <w:lang w:val="fr-FR"/>
        </w:rPr>
        <w:t>’</w:t>
      </w:r>
      <w:r w:rsidRPr="00681851">
        <w:rPr>
          <w:lang w:val="fr-FR"/>
        </w:rPr>
        <w:t>issue de l</w:t>
      </w:r>
      <w:r>
        <w:rPr>
          <w:lang w:val="fr-FR"/>
        </w:rPr>
        <w:t>’</w:t>
      </w:r>
      <w:r w:rsidRPr="00681851">
        <w:rPr>
          <w:lang w:val="fr-FR"/>
        </w:rPr>
        <w:t>examen dudit rapport.</w:t>
      </w:r>
    </w:p>
    <w:p w14:paraId="5A5F1C18" w14:textId="0DC5A2D5" w:rsidR="00265CC1" w:rsidRPr="00265CC1" w:rsidRDefault="00265CC1" w:rsidP="00265CC1">
      <w:pPr>
        <w:pStyle w:val="SingleTxtG"/>
        <w:spacing w:before="240" w:after="0"/>
        <w:jc w:val="center"/>
        <w:rPr>
          <w:u w:val="single"/>
        </w:rPr>
      </w:pPr>
      <w:r>
        <w:rPr>
          <w:u w:val="single"/>
        </w:rPr>
        <w:tab/>
      </w:r>
      <w:r>
        <w:rPr>
          <w:u w:val="single"/>
        </w:rPr>
        <w:tab/>
      </w:r>
      <w:r>
        <w:rPr>
          <w:u w:val="single"/>
        </w:rPr>
        <w:tab/>
      </w:r>
    </w:p>
    <w:sectPr w:rsidR="00265CC1" w:rsidRPr="00265CC1" w:rsidSect="00265CC1">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94931" w14:textId="77777777" w:rsidR="0080372E" w:rsidRDefault="0080372E" w:rsidP="00F95C08">
      <w:pPr>
        <w:spacing w:line="240" w:lineRule="auto"/>
      </w:pPr>
    </w:p>
  </w:endnote>
  <w:endnote w:type="continuationSeparator" w:id="0">
    <w:p w14:paraId="7D46F99B" w14:textId="77777777" w:rsidR="0080372E" w:rsidRPr="00AC3823" w:rsidRDefault="0080372E" w:rsidP="00AC3823">
      <w:pPr>
        <w:pStyle w:val="Pieddepage"/>
      </w:pPr>
    </w:p>
  </w:endnote>
  <w:endnote w:type="continuationNotice" w:id="1">
    <w:p w14:paraId="611AEA45" w14:textId="77777777" w:rsidR="0080372E" w:rsidRDefault="008037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imesNewRoman">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C8122" w14:textId="6AA55B40" w:rsidR="00265CC1" w:rsidRPr="00265CC1" w:rsidRDefault="00265CC1" w:rsidP="00265CC1">
    <w:pPr>
      <w:pStyle w:val="Pieddepage"/>
      <w:tabs>
        <w:tab w:val="right" w:pos="9638"/>
      </w:tabs>
    </w:pPr>
    <w:r w:rsidRPr="00265CC1">
      <w:rPr>
        <w:b/>
        <w:sz w:val="18"/>
      </w:rPr>
      <w:fldChar w:fldCharType="begin"/>
    </w:r>
    <w:r w:rsidRPr="00265CC1">
      <w:rPr>
        <w:b/>
        <w:sz w:val="18"/>
      </w:rPr>
      <w:instrText xml:space="preserve"> PAGE  \* MERGEFORMAT </w:instrText>
    </w:r>
    <w:r w:rsidRPr="00265CC1">
      <w:rPr>
        <w:b/>
        <w:sz w:val="18"/>
      </w:rPr>
      <w:fldChar w:fldCharType="separate"/>
    </w:r>
    <w:r w:rsidRPr="00265CC1">
      <w:rPr>
        <w:b/>
        <w:noProof/>
        <w:sz w:val="18"/>
      </w:rPr>
      <w:t>2</w:t>
    </w:r>
    <w:r w:rsidRPr="00265CC1">
      <w:rPr>
        <w:b/>
        <w:sz w:val="18"/>
      </w:rPr>
      <w:fldChar w:fldCharType="end"/>
    </w:r>
    <w:r>
      <w:rPr>
        <w:b/>
        <w:sz w:val="18"/>
      </w:rPr>
      <w:tab/>
    </w:r>
    <w:r>
      <w:t>GE.25-13023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9F6AB" w14:textId="2D705286" w:rsidR="00265CC1" w:rsidRPr="00265CC1" w:rsidRDefault="00265CC1" w:rsidP="00265CC1">
    <w:pPr>
      <w:pStyle w:val="Pieddepage"/>
      <w:tabs>
        <w:tab w:val="right" w:pos="9638"/>
      </w:tabs>
      <w:rPr>
        <w:b/>
        <w:sz w:val="18"/>
      </w:rPr>
    </w:pPr>
    <w:r>
      <w:t>GE.25-13023</w:t>
    </w:r>
    <w:r>
      <w:tab/>
    </w:r>
    <w:r w:rsidRPr="00265CC1">
      <w:rPr>
        <w:b/>
        <w:sz w:val="18"/>
      </w:rPr>
      <w:fldChar w:fldCharType="begin"/>
    </w:r>
    <w:r w:rsidRPr="00265CC1">
      <w:rPr>
        <w:b/>
        <w:sz w:val="18"/>
      </w:rPr>
      <w:instrText xml:space="preserve"> PAGE  \* MERGEFORMAT </w:instrText>
    </w:r>
    <w:r w:rsidRPr="00265CC1">
      <w:rPr>
        <w:b/>
        <w:sz w:val="18"/>
      </w:rPr>
      <w:fldChar w:fldCharType="separate"/>
    </w:r>
    <w:r w:rsidRPr="00265CC1">
      <w:rPr>
        <w:b/>
        <w:noProof/>
        <w:sz w:val="18"/>
      </w:rPr>
      <w:t>3</w:t>
    </w:r>
    <w:r w:rsidRPr="00265C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44AE0" w14:textId="41CEE52E" w:rsidR="00984B29" w:rsidRPr="00265CC1" w:rsidRDefault="00265CC1" w:rsidP="00265CC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21C5740" wp14:editId="684203A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25-13023  (F)</w:t>
    </w:r>
    <w:r>
      <w:rPr>
        <w:noProof/>
        <w:sz w:val="20"/>
      </w:rPr>
      <w:drawing>
        <wp:anchor distT="0" distB="0" distL="114300" distR="114300" simplePos="0" relativeHeight="251660288" behindDoc="0" locked="0" layoutInCell="1" allowOverlap="1" wp14:anchorId="47A22C39" wp14:editId="1572E409">
          <wp:simplePos x="0" y="0"/>
          <wp:positionH relativeFrom="margin">
            <wp:posOffset>5489575</wp:posOffset>
          </wp:positionH>
          <wp:positionV relativeFrom="margin">
            <wp:posOffset>8891905</wp:posOffset>
          </wp:positionV>
          <wp:extent cx="628650" cy="628650"/>
          <wp:effectExtent l="0" t="0" r="0" b="0"/>
          <wp:wrapNone/>
          <wp:docPr id="16907766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130825    140825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09CAF" w14:textId="77777777" w:rsidR="0080372E" w:rsidRPr="00AC3823" w:rsidRDefault="0080372E" w:rsidP="00AC3823">
      <w:pPr>
        <w:pStyle w:val="Pieddepage"/>
        <w:tabs>
          <w:tab w:val="right" w:pos="2155"/>
        </w:tabs>
        <w:spacing w:after="80" w:line="240" w:lineRule="atLeast"/>
        <w:ind w:left="680"/>
        <w:rPr>
          <w:u w:val="single"/>
        </w:rPr>
      </w:pPr>
      <w:r>
        <w:rPr>
          <w:u w:val="single"/>
        </w:rPr>
        <w:tab/>
      </w:r>
    </w:p>
  </w:footnote>
  <w:footnote w:type="continuationSeparator" w:id="0">
    <w:p w14:paraId="14B508E3" w14:textId="77777777" w:rsidR="0080372E" w:rsidRPr="00AC3823" w:rsidRDefault="0080372E" w:rsidP="00AC3823">
      <w:pPr>
        <w:pStyle w:val="Pieddepage"/>
        <w:tabs>
          <w:tab w:val="right" w:pos="2155"/>
        </w:tabs>
        <w:spacing w:after="80" w:line="240" w:lineRule="atLeast"/>
        <w:ind w:left="680"/>
        <w:rPr>
          <w:u w:val="single"/>
        </w:rPr>
      </w:pPr>
      <w:r>
        <w:rPr>
          <w:u w:val="single"/>
        </w:rPr>
        <w:tab/>
      </w:r>
    </w:p>
  </w:footnote>
  <w:footnote w:type="continuationNotice" w:id="1">
    <w:p w14:paraId="4BC90D70" w14:textId="77777777" w:rsidR="0080372E" w:rsidRPr="00AC3823" w:rsidRDefault="0080372E">
      <w:pPr>
        <w:spacing w:line="240" w:lineRule="auto"/>
        <w:rPr>
          <w:sz w:val="2"/>
          <w:szCs w:val="2"/>
        </w:rPr>
      </w:pPr>
    </w:p>
  </w:footnote>
  <w:footnote w:id="2">
    <w:p w14:paraId="5146AE43" w14:textId="77777777" w:rsidR="00265CC1" w:rsidRPr="006E0639" w:rsidRDefault="00265CC1" w:rsidP="00265CC1">
      <w:pPr>
        <w:pStyle w:val="Notedebasdepage"/>
        <w:rPr>
          <w:lang w:val="fr-FR"/>
        </w:rPr>
      </w:pPr>
      <w:r>
        <w:tab/>
      </w:r>
      <w:r>
        <w:rPr>
          <w:rStyle w:val="Appelnotedebasdep"/>
          <w:sz w:val="20"/>
          <w:vertAlign w:val="baseline"/>
        </w:rPr>
        <w:t>*</w:t>
      </w:r>
      <w:r w:rsidRPr="006E0639">
        <w:rPr>
          <w:sz w:val="20"/>
          <w:lang w:val="fr-FR"/>
        </w:rPr>
        <w:tab/>
      </w:r>
      <w:r w:rsidRPr="006E0639">
        <w:rPr>
          <w:lang w:val="fr-FR"/>
        </w:rPr>
        <w:t>La version originale du présent document n</w:t>
      </w:r>
      <w:r>
        <w:rPr>
          <w:lang w:val="fr-FR"/>
        </w:rPr>
        <w:t>’</w:t>
      </w:r>
      <w:r w:rsidRPr="006E0639">
        <w:rPr>
          <w:lang w:val="fr-FR"/>
        </w:rPr>
        <w:t>a pas été revue par les services d</w:t>
      </w:r>
      <w:r>
        <w:rPr>
          <w:lang w:val="fr-FR"/>
        </w:rPr>
        <w:t>’</w:t>
      </w:r>
      <w:r w:rsidRPr="006E0639">
        <w:rPr>
          <w:lang w:val="fr-FR"/>
        </w:rPr>
        <w:t>édition.</w:t>
      </w:r>
    </w:p>
  </w:footnote>
  <w:footnote w:id="3">
    <w:p w14:paraId="5355D7A4" w14:textId="77777777" w:rsidR="00265CC1" w:rsidRPr="00C71A20" w:rsidRDefault="00265CC1" w:rsidP="00265CC1">
      <w:pPr>
        <w:pStyle w:val="Notedebasdepage"/>
        <w:rPr>
          <w:lang w:val="fr-FR"/>
        </w:rPr>
      </w:pPr>
      <w:r w:rsidRPr="006E0639">
        <w:rPr>
          <w:lang w:val="fr-FR"/>
        </w:rPr>
        <w:tab/>
      </w:r>
      <w:r w:rsidRPr="00F26F92">
        <w:rPr>
          <w:rStyle w:val="Appelnotedebasdep"/>
        </w:rPr>
        <w:footnoteRef/>
      </w:r>
      <w:r w:rsidRPr="006E0639">
        <w:rPr>
          <w:lang w:val="fr-FR"/>
        </w:rPr>
        <w:tab/>
      </w:r>
      <w:r w:rsidRPr="00C71A20">
        <w:rPr>
          <w:lang w:val="fr-FR"/>
        </w:rPr>
        <w:t>Il s</w:t>
      </w:r>
      <w:r>
        <w:rPr>
          <w:lang w:val="fr-FR"/>
        </w:rPr>
        <w:t>’</w:t>
      </w:r>
      <w:r w:rsidRPr="00C71A20">
        <w:rPr>
          <w:lang w:val="fr-FR"/>
        </w:rPr>
        <w:t>agit du Dialogue National Inclusif et Souverain organisé en 2022 et qui met fin à la première transition et a définis les nouvelles orientations de la politique au Tchad.</w:t>
      </w:r>
    </w:p>
    <w:p w14:paraId="1F3E880B" w14:textId="77777777" w:rsidR="00265CC1" w:rsidRPr="00F26F92" w:rsidRDefault="00265CC1" w:rsidP="00265CC1">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5B560" w14:textId="6DBF223E" w:rsidR="00265CC1" w:rsidRPr="00265CC1" w:rsidRDefault="00265CC1">
    <w:pPr>
      <w:pStyle w:val="En-tte"/>
    </w:pPr>
    <w:fldSimple w:instr=" TITLE  \* MERGEFORMAT ">
      <w:r>
        <w:t>CERD/C/TCD/19-24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FE65F" w14:textId="7CE62487" w:rsidR="00265CC1" w:rsidRPr="00265CC1" w:rsidRDefault="00265CC1" w:rsidP="00265CC1">
    <w:pPr>
      <w:pStyle w:val="En-tte"/>
      <w:jc w:val="right"/>
    </w:pPr>
    <w:fldSimple w:instr=" TITLE  \* MERGEFORMAT ">
      <w:r>
        <w:t>CERD/C/TCD/19-24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76E7D"/>
    <w:multiLevelType w:val="hybridMultilevel"/>
    <w:tmpl w:val="BD7E1708"/>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1" w15:restartNumberingAfterBreak="0">
    <w:nsid w:val="05B101E5"/>
    <w:multiLevelType w:val="hybridMultilevel"/>
    <w:tmpl w:val="AD6A2A22"/>
    <w:lvl w:ilvl="0" w:tplc="51A47302">
      <w:start w:val="126"/>
      <w:numFmt w:val="decimal"/>
      <w:lvlText w:val="%1."/>
      <w:lvlJc w:val="left"/>
      <w:pPr>
        <w:ind w:left="1353" w:hanging="360"/>
      </w:pPr>
      <w:rPr>
        <w:rFonts w:hint="default"/>
      </w:rPr>
    </w:lvl>
    <w:lvl w:ilvl="1" w:tplc="20000019" w:tentative="1">
      <w:start w:val="1"/>
      <w:numFmt w:val="lowerLetter"/>
      <w:lvlText w:val="%2."/>
      <w:lvlJc w:val="left"/>
      <w:pPr>
        <w:ind w:left="2073" w:hanging="360"/>
      </w:pPr>
    </w:lvl>
    <w:lvl w:ilvl="2" w:tplc="2000001B" w:tentative="1">
      <w:start w:val="1"/>
      <w:numFmt w:val="lowerRoman"/>
      <w:lvlText w:val="%3."/>
      <w:lvlJc w:val="right"/>
      <w:pPr>
        <w:ind w:left="2793" w:hanging="180"/>
      </w:pPr>
    </w:lvl>
    <w:lvl w:ilvl="3" w:tplc="2000000F" w:tentative="1">
      <w:start w:val="1"/>
      <w:numFmt w:val="decimal"/>
      <w:lvlText w:val="%4."/>
      <w:lvlJc w:val="left"/>
      <w:pPr>
        <w:ind w:left="3513" w:hanging="360"/>
      </w:pPr>
    </w:lvl>
    <w:lvl w:ilvl="4" w:tplc="20000019" w:tentative="1">
      <w:start w:val="1"/>
      <w:numFmt w:val="lowerLetter"/>
      <w:lvlText w:val="%5."/>
      <w:lvlJc w:val="left"/>
      <w:pPr>
        <w:ind w:left="4233" w:hanging="360"/>
      </w:pPr>
    </w:lvl>
    <w:lvl w:ilvl="5" w:tplc="2000001B" w:tentative="1">
      <w:start w:val="1"/>
      <w:numFmt w:val="lowerRoman"/>
      <w:lvlText w:val="%6."/>
      <w:lvlJc w:val="right"/>
      <w:pPr>
        <w:ind w:left="4953" w:hanging="180"/>
      </w:pPr>
    </w:lvl>
    <w:lvl w:ilvl="6" w:tplc="2000000F" w:tentative="1">
      <w:start w:val="1"/>
      <w:numFmt w:val="decimal"/>
      <w:lvlText w:val="%7."/>
      <w:lvlJc w:val="left"/>
      <w:pPr>
        <w:ind w:left="5673" w:hanging="360"/>
      </w:pPr>
    </w:lvl>
    <w:lvl w:ilvl="7" w:tplc="20000019" w:tentative="1">
      <w:start w:val="1"/>
      <w:numFmt w:val="lowerLetter"/>
      <w:lvlText w:val="%8."/>
      <w:lvlJc w:val="left"/>
      <w:pPr>
        <w:ind w:left="6393" w:hanging="360"/>
      </w:pPr>
    </w:lvl>
    <w:lvl w:ilvl="8" w:tplc="2000001B" w:tentative="1">
      <w:start w:val="1"/>
      <w:numFmt w:val="lowerRoman"/>
      <w:lvlText w:val="%9."/>
      <w:lvlJc w:val="right"/>
      <w:pPr>
        <w:ind w:left="7113" w:hanging="18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7210BE8"/>
    <w:multiLevelType w:val="hybridMultilevel"/>
    <w:tmpl w:val="B6A0C4F4"/>
    <w:lvl w:ilvl="0" w:tplc="43A8CFBC">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18C02242"/>
    <w:multiLevelType w:val="hybridMultilevel"/>
    <w:tmpl w:val="BD888BB0"/>
    <w:lvl w:ilvl="0" w:tplc="7158A594">
      <w:start w:val="1"/>
      <w:numFmt w:val="decimal"/>
      <w:lvlText w:val="%1."/>
      <w:lvlJc w:val="left"/>
      <w:pPr>
        <w:ind w:left="1353" w:hanging="360"/>
      </w:pPr>
      <w:rPr>
        <w:b w:val="0"/>
        <w:bCs w:val="0"/>
        <w:i w:val="0"/>
        <w:iCs/>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1D806926"/>
    <w:multiLevelType w:val="hybridMultilevel"/>
    <w:tmpl w:val="59544E6C"/>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1E3B67CC"/>
    <w:multiLevelType w:val="hybridMultilevel"/>
    <w:tmpl w:val="EF6EEE5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20AF7F02"/>
    <w:multiLevelType w:val="hybridMultilevel"/>
    <w:tmpl w:val="A14A15B4"/>
    <w:lvl w:ilvl="0" w:tplc="23500918">
      <w:start w:val="1"/>
      <w:numFmt w:val="decimal"/>
      <w:lvlText w:val="%1."/>
      <w:lvlJc w:val="left"/>
      <w:pPr>
        <w:ind w:left="1854" w:hanging="360"/>
      </w:pPr>
      <w:rPr>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20C5700B"/>
    <w:multiLevelType w:val="hybridMultilevel"/>
    <w:tmpl w:val="B422039C"/>
    <w:lvl w:ilvl="0" w:tplc="43A8CFBC">
      <w:start w:val="1"/>
      <w:numFmt w:val="low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27F219AA"/>
    <w:multiLevelType w:val="hybridMultilevel"/>
    <w:tmpl w:val="1AF21C66"/>
    <w:lvl w:ilvl="0" w:tplc="D4AA077C">
      <w:start w:val="1"/>
      <w:numFmt w:val="lowerLetter"/>
      <w:lvlText w:val="%1)"/>
      <w:lvlJc w:val="left"/>
      <w:pPr>
        <w:ind w:left="1854" w:hanging="360"/>
      </w:pPr>
      <w:rPr>
        <w:i w:val="0"/>
        <w:i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2E7749AA"/>
    <w:multiLevelType w:val="hybridMultilevel"/>
    <w:tmpl w:val="27065E06"/>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1" w15:restartNumberingAfterBreak="0">
    <w:nsid w:val="30821FB2"/>
    <w:multiLevelType w:val="hybridMultilevel"/>
    <w:tmpl w:val="5CCC6A5C"/>
    <w:lvl w:ilvl="0" w:tplc="20000017">
      <w:start w:val="1"/>
      <w:numFmt w:val="lowerLetter"/>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2" w15:restartNumberingAfterBreak="0">
    <w:nsid w:val="363247AC"/>
    <w:multiLevelType w:val="hybridMultilevel"/>
    <w:tmpl w:val="4A08814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23" w15:restartNumberingAfterBreak="0">
    <w:nsid w:val="367D16F1"/>
    <w:multiLevelType w:val="hybridMultilevel"/>
    <w:tmpl w:val="84B8F46A"/>
    <w:lvl w:ilvl="0" w:tplc="33580EC8">
      <w:start w:val="38"/>
      <w:numFmt w:val="decimal"/>
      <w:lvlText w:val="%1."/>
      <w:lvlJc w:val="left"/>
      <w:pPr>
        <w:ind w:left="1353" w:hanging="360"/>
      </w:pPr>
      <w:rPr>
        <w:rFonts w:hint="default"/>
        <w:b w:val="0"/>
        <w:bCs w:val="0"/>
        <w:i w:val="0"/>
        <w:iCs/>
        <w:sz w:val="20"/>
        <w:szCs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3710E8C"/>
    <w:multiLevelType w:val="hybridMultilevel"/>
    <w:tmpl w:val="94983524"/>
    <w:lvl w:ilvl="0" w:tplc="43A8CFBC">
      <w:start w:val="1"/>
      <w:numFmt w:val="low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3FF3F65"/>
    <w:multiLevelType w:val="hybridMultilevel"/>
    <w:tmpl w:val="57ACEF3A"/>
    <w:lvl w:ilvl="0" w:tplc="20000017">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EA70FF9"/>
    <w:multiLevelType w:val="hybridMultilevel"/>
    <w:tmpl w:val="FAB468CC"/>
    <w:lvl w:ilvl="0" w:tplc="8444B7C8">
      <w:start w:val="126"/>
      <w:numFmt w:val="decimal"/>
      <w:lvlText w:val="%1."/>
      <w:lvlJc w:val="left"/>
      <w:pPr>
        <w:ind w:left="1353" w:hanging="360"/>
      </w:pPr>
      <w:rPr>
        <w:rFonts w:hint="default"/>
      </w:rPr>
    </w:lvl>
    <w:lvl w:ilvl="1" w:tplc="20000019" w:tentative="1">
      <w:start w:val="1"/>
      <w:numFmt w:val="lowerLetter"/>
      <w:lvlText w:val="%2."/>
      <w:lvlJc w:val="left"/>
      <w:pPr>
        <w:ind w:left="2073" w:hanging="360"/>
      </w:pPr>
    </w:lvl>
    <w:lvl w:ilvl="2" w:tplc="2000001B" w:tentative="1">
      <w:start w:val="1"/>
      <w:numFmt w:val="lowerRoman"/>
      <w:lvlText w:val="%3."/>
      <w:lvlJc w:val="right"/>
      <w:pPr>
        <w:ind w:left="2793" w:hanging="180"/>
      </w:pPr>
    </w:lvl>
    <w:lvl w:ilvl="3" w:tplc="2000000F" w:tentative="1">
      <w:start w:val="1"/>
      <w:numFmt w:val="decimal"/>
      <w:lvlText w:val="%4."/>
      <w:lvlJc w:val="left"/>
      <w:pPr>
        <w:ind w:left="3513" w:hanging="360"/>
      </w:pPr>
    </w:lvl>
    <w:lvl w:ilvl="4" w:tplc="20000019" w:tentative="1">
      <w:start w:val="1"/>
      <w:numFmt w:val="lowerLetter"/>
      <w:lvlText w:val="%5."/>
      <w:lvlJc w:val="left"/>
      <w:pPr>
        <w:ind w:left="4233" w:hanging="360"/>
      </w:pPr>
    </w:lvl>
    <w:lvl w:ilvl="5" w:tplc="2000001B" w:tentative="1">
      <w:start w:val="1"/>
      <w:numFmt w:val="lowerRoman"/>
      <w:lvlText w:val="%6."/>
      <w:lvlJc w:val="right"/>
      <w:pPr>
        <w:ind w:left="4953" w:hanging="180"/>
      </w:pPr>
    </w:lvl>
    <w:lvl w:ilvl="6" w:tplc="2000000F" w:tentative="1">
      <w:start w:val="1"/>
      <w:numFmt w:val="decimal"/>
      <w:lvlText w:val="%7."/>
      <w:lvlJc w:val="left"/>
      <w:pPr>
        <w:ind w:left="5673" w:hanging="360"/>
      </w:pPr>
    </w:lvl>
    <w:lvl w:ilvl="7" w:tplc="20000019" w:tentative="1">
      <w:start w:val="1"/>
      <w:numFmt w:val="lowerLetter"/>
      <w:lvlText w:val="%8."/>
      <w:lvlJc w:val="left"/>
      <w:pPr>
        <w:ind w:left="6393" w:hanging="360"/>
      </w:pPr>
    </w:lvl>
    <w:lvl w:ilvl="8" w:tplc="2000001B" w:tentative="1">
      <w:start w:val="1"/>
      <w:numFmt w:val="lowerRoman"/>
      <w:lvlText w:val="%9."/>
      <w:lvlJc w:val="right"/>
      <w:pPr>
        <w:ind w:left="7113" w:hanging="180"/>
      </w:pPr>
    </w:lvl>
  </w:abstractNum>
  <w:abstractNum w:abstractNumId="28" w15:restartNumberingAfterBreak="0">
    <w:nsid w:val="4FB16FBF"/>
    <w:multiLevelType w:val="hybridMultilevel"/>
    <w:tmpl w:val="70029F92"/>
    <w:lvl w:ilvl="0" w:tplc="20000017">
      <w:start w:val="1"/>
      <w:numFmt w:val="lowerLetter"/>
      <w:lvlText w:val="%1)"/>
      <w:lvlJc w:val="left"/>
      <w:pPr>
        <w:ind w:left="1425" w:hanging="360"/>
      </w:pPr>
    </w:lvl>
    <w:lvl w:ilvl="1" w:tplc="20000019" w:tentative="1">
      <w:start w:val="1"/>
      <w:numFmt w:val="lowerLetter"/>
      <w:lvlText w:val="%2."/>
      <w:lvlJc w:val="left"/>
      <w:pPr>
        <w:ind w:left="2145" w:hanging="360"/>
      </w:pPr>
    </w:lvl>
    <w:lvl w:ilvl="2" w:tplc="2000001B" w:tentative="1">
      <w:start w:val="1"/>
      <w:numFmt w:val="lowerRoman"/>
      <w:lvlText w:val="%3."/>
      <w:lvlJc w:val="right"/>
      <w:pPr>
        <w:ind w:left="2865" w:hanging="180"/>
      </w:pPr>
    </w:lvl>
    <w:lvl w:ilvl="3" w:tplc="2000000F" w:tentative="1">
      <w:start w:val="1"/>
      <w:numFmt w:val="decimal"/>
      <w:lvlText w:val="%4."/>
      <w:lvlJc w:val="left"/>
      <w:pPr>
        <w:ind w:left="3585" w:hanging="360"/>
      </w:pPr>
    </w:lvl>
    <w:lvl w:ilvl="4" w:tplc="20000019" w:tentative="1">
      <w:start w:val="1"/>
      <w:numFmt w:val="lowerLetter"/>
      <w:lvlText w:val="%5."/>
      <w:lvlJc w:val="left"/>
      <w:pPr>
        <w:ind w:left="4305" w:hanging="360"/>
      </w:pPr>
    </w:lvl>
    <w:lvl w:ilvl="5" w:tplc="2000001B" w:tentative="1">
      <w:start w:val="1"/>
      <w:numFmt w:val="lowerRoman"/>
      <w:lvlText w:val="%6."/>
      <w:lvlJc w:val="right"/>
      <w:pPr>
        <w:ind w:left="5025" w:hanging="180"/>
      </w:pPr>
    </w:lvl>
    <w:lvl w:ilvl="6" w:tplc="2000000F" w:tentative="1">
      <w:start w:val="1"/>
      <w:numFmt w:val="decimal"/>
      <w:lvlText w:val="%7."/>
      <w:lvlJc w:val="left"/>
      <w:pPr>
        <w:ind w:left="5745" w:hanging="360"/>
      </w:pPr>
    </w:lvl>
    <w:lvl w:ilvl="7" w:tplc="20000019" w:tentative="1">
      <w:start w:val="1"/>
      <w:numFmt w:val="lowerLetter"/>
      <w:lvlText w:val="%8."/>
      <w:lvlJc w:val="left"/>
      <w:pPr>
        <w:ind w:left="6465" w:hanging="360"/>
      </w:pPr>
    </w:lvl>
    <w:lvl w:ilvl="8" w:tplc="2000001B" w:tentative="1">
      <w:start w:val="1"/>
      <w:numFmt w:val="lowerRoman"/>
      <w:lvlText w:val="%9."/>
      <w:lvlJc w:val="right"/>
      <w:pPr>
        <w:ind w:left="7185" w:hanging="180"/>
      </w:pPr>
    </w:lvl>
  </w:abstractNum>
  <w:abstractNum w:abstractNumId="29" w15:restartNumberingAfterBreak="0">
    <w:nsid w:val="543009CB"/>
    <w:multiLevelType w:val="hybridMultilevel"/>
    <w:tmpl w:val="C4744DC6"/>
    <w:lvl w:ilvl="0" w:tplc="FFFFFFFF">
      <w:start w:val="1"/>
      <w:numFmt w:val="lowerLetter"/>
      <w:lvlText w:val="%1)"/>
      <w:lvlJc w:val="left"/>
      <w:pPr>
        <w:ind w:left="720" w:hanging="360"/>
      </w:pPr>
      <w:rPr>
        <w:rFonts w:hint="default"/>
      </w:rPr>
    </w:lvl>
    <w:lvl w:ilvl="1" w:tplc="2000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9E204CE"/>
    <w:multiLevelType w:val="hybridMultilevel"/>
    <w:tmpl w:val="FBB6230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1" w15:restartNumberingAfterBreak="0">
    <w:nsid w:val="617F0110"/>
    <w:multiLevelType w:val="hybridMultilevel"/>
    <w:tmpl w:val="08F600B6"/>
    <w:lvl w:ilvl="0" w:tplc="43A8CFBC">
      <w:start w:val="1"/>
      <w:numFmt w:val="low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644F05A5"/>
    <w:multiLevelType w:val="hybridMultilevel"/>
    <w:tmpl w:val="0D749A3E"/>
    <w:lvl w:ilvl="0" w:tplc="20000017">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B33628B"/>
    <w:multiLevelType w:val="hybridMultilevel"/>
    <w:tmpl w:val="37B209F8"/>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5" w15:restartNumberingAfterBreak="0">
    <w:nsid w:val="730011F5"/>
    <w:multiLevelType w:val="hybridMultilevel"/>
    <w:tmpl w:val="1C1A86B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1533689224">
    <w:abstractNumId w:val="33"/>
  </w:num>
  <w:num w:numId="2" w16cid:durableId="359163255">
    <w:abstractNumId w:val="24"/>
  </w:num>
  <w:num w:numId="3" w16cid:durableId="1555461651">
    <w:abstractNumId w:val="12"/>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3"/>
  </w:num>
  <w:num w:numId="15" w16cid:durableId="753356106">
    <w:abstractNumId w:val="24"/>
  </w:num>
  <w:num w:numId="16" w16cid:durableId="845361796">
    <w:abstractNumId w:val="12"/>
  </w:num>
  <w:num w:numId="17" w16cid:durableId="1332563398">
    <w:abstractNumId w:val="29"/>
  </w:num>
  <w:num w:numId="18" w16cid:durableId="1260723919">
    <w:abstractNumId w:val="26"/>
  </w:num>
  <w:num w:numId="19" w16cid:durableId="2137749819">
    <w:abstractNumId w:val="15"/>
  </w:num>
  <w:num w:numId="20" w16cid:durableId="564799844">
    <w:abstractNumId w:val="17"/>
  </w:num>
  <w:num w:numId="21" w16cid:durableId="1331059574">
    <w:abstractNumId w:val="14"/>
  </w:num>
  <w:num w:numId="22" w16cid:durableId="719397834">
    <w:abstractNumId w:val="21"/>
  </w:num>
  <w:num w:numId="23" w16cid:durableId="1133136019">
    <w:abstractNumId w:val="32"/>
  </w:num>
  <w:num w:numId="24" w16cid:durableId="372847693">
    <w:abstractNumId w:val="13"/>
  </w:num>
  <w:num w:numId="25" w16cid:durableId="486168415">
    <w:abstractNumId w:val="18"/>
  </w:num>
  <w:num w:numId="26" w16cid:durableId="668751945">
    <w:abstractNumId w:val="25"/>
  </w:num>
  <w:num w:numId="27" w16cid:durableId="737477764">
    <w:abstractNumId w:val="31"/>
  </w:num>
  <w:num w:numId="28" w16cid:durableId="2127500525">
    <w:abstractNumId w:val="10"/>
  </w:num>
  <w:num w:numId="29" w16cid:durableId="1967540510">
    <w:abstractNumId w:val="22"/>
  </w:num>
  <w:num w:numId="30" w16cid:durableId="1066345262">
    <w:abstractNumId w:val="16"/>
  </w:num>
  <w:num w:numId="31" w16cid:durableId="290602323">
    <w:abstractNumId w:val="30"/>
  </w:num>
  <w:num w:numId="32" w16cid:durableId="1830824240">
    <w:abstractNumId w:val="27"/>
  </w:num>
  <w:num w:numId="33" w16cid:durableId="1209106121">
    <w:abstractNumId w:val="11"/>
  </w:num>
  <w:num w:numId="34" w16cid:durableId="1336570606">
    <w:abstractNumId w:val="20"/>
  </w:num>
  <w:num w:numId="35" w16cid:durableId="416636649">
    <w:abstractNumId w:val="35"/>
  </w:num>
  <w:num w:numId="36" w16cid:durableId="1216813171">
    <w:abstractNumId w:val="34"/>
  </w:num>
  <w:num w:numId="37" w16cid:durableId="1028023904">
    <w:abstractNumId w:val="19"/>
  </w:num>
  <w:num w:numId="38" w16cid:durableId="2133984257">
    <w:abstractNumId w:val="28"/>
  </w:num>
  <w:num w:numId="39" w16cid:durableId="105165776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72E"/>
    <w:rsid w:val="00017F94"/>
    <w:rsid w:val="00023842"/>
    <w:rsid w:val="000334F9"/>
    <w:rsid w:val="00042053"/>
    <w:rsid w:val="0007796D"/>
    <w:rsid w:val="000B7790"/>
    <w:rsid w:val="00111F2F"/>
    <w:rsid w:val="0014365E"/>
    <w:rsid w:val="00176178"/>
    <w:rsid w:val="001E143C"/>
    <w:rsid w:val="001F525A"/>
    <w:rsid w:val="00201027"/>
    <w:rsid w:val="00215BEC"/>
    <w:rsid w:val="00223272"/>
    <w:rsid w:val="0024779E"/>
    <w:rsid w:val="002608D2"/>
    <w:rsid w:val="00262657"/>
    <w:rsid w:val="00265CC1"/>
    <w:rsid w:val="002A6E70"/>
    <w:rsid w:val="002F08FE"/>
    <w:rsid w:val="00390861"/>
    <w:rsid w:val="003C0311"/>
    <w:rsid w:val="003E18C1"/>
    <w:rsid w:val="00446FE5"/>
    <w:rsid w:val="00452396"/>
    <w:rsid w:val="004A40AB"/>
    <w:rsid w:val="004B2923"/>
    <w:rsid w:val="004F094E"/>
    <w:rsid w:val="005505B7"/>
    <w:rsid w:val="00573BE5"/>
    <w:rsid w:val="00586ED3"/>
    <w:rsid w:val="00596AA9"/>
    <w:rsid w:val="00623CA8"/>
    <w:rsid w:val="006E0451"/>
    <w:rsid w:val="00712E6E"/>
    <w:rsid w:val="0071601D"/>
    <w:rsid w:val="00780585"/>
    <w:rsid w:val="00783E9F"/>
    <w:rsid w:val="007A62E6"/>
    <w:rsid w:val="0080372E"/>
    <w:rsid w:val="0080684C"/>
    <w:rsid w:val="00871C75"/>
    <w:rsid w:val="008776DC"/>
    <w:rsid w:val="00903EC2"/>
    <w:rsid w:val="009705C8"/>
    <w:rsid w:val="00984B29"/>
    <w:rsid w:val="009D5F1A"/>
    <w:rsid w:val="00A30353"/>
    <w:rsid w:val="00AC3823"/>
    <w:rsid w:val="00AE323C"/>
    <w:rsid w:val="00B00181"/>
    <w:rsid w:val="00B765F7"/>
    <w:rsid w:val="00BA0CA9"/>
    <w:rsid w:val="00BB0B66"/>
    <w:rsid w:val="00BB19C3"/>
    <w:rsid w:val="00C02897"/>
    <w:rsid w:val="00C45350"/>
    <w:rsid w:val="00D3439C"/>
    <w:rsid w:val="00D93A2C"/>
    <w:rsid w:val="00DB1831"/>
    <w:rsid w:val="00DC0149"/>
    <w:rsid w:val="00DD3BFD"/>
    <w:rsid w:val="00DF6678"/>
    <w:rsid w:val="00E36D82"/>
    <w:rsid w:val="00EA2CD4"/>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70CE7"/>
  <w15:docId w15:val="{E64B04B8-87AC-4DBE-862D-2F5029D4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En-tête Car1"/>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Pied de page Car1"/>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Note de bas de page Car1"/>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Titre 1 Car1"/>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265CC1"/>
    <w:rPr>
      <w:rFonts w:ascii="Times New Roman" w:eastAsiaTheme="minorHAnsi" w:hAnsi="Times New Roman" w:cs="Times New Roman"/>
      <w:b/>
      <w:sz w:val="24"/>
      <w:szCs w:val="20"/>
      <w:lang w:eastAsia="en-US"/>
    </w:rPr>
  </w:style>
  <w:style w:type="character" w:customStyle="1" w:styleId="Titre2Car1">
    <w:name w:val="Titre 2 Car1"/>
    <w:basedOn w:val="Policepardfaut"/>
    <w:rsid w:val="00265CC1"/>
    <w:rPr>
      <w:rFonts w:ascii="Times New Roman" w:eastAsiaTheme="minorEastAsia" w:hAnsi="Times New Roman" w:cs="Times New Roman"/>
      <w:sz w:val="20"/>
      <w:szCs w:val="20"/>
      <w:lang w:val="en-GB" w:eastAsia="zh-CN"/>
    </w:rPr>
  </w:style>
  <w:style w:type="character" w:customStyle="1" w:styleId="Titre3Car1">
    <w:name w:val="Titre 3 Car1"/>
    <w:basedOn w:val="Policepardfaut"/>
    <w:rsid w:val="00265CC1"/>
    <w:rPr>
      <w:rFonts w:ascii="Times New Roman" w:eastAsiaTheme="minorEastAsia" w:hAnsi="Times New Roman" w:cs="Times New Roman"/>
      <w:sz w:val="20"/>
      <w:szCs w:val="20"/>
      <w:lang w:val="en-GB" w:eastAsia="zh-CN"/>
    </w:rPr>
  </w:style>
  <w:style w:type="character" w:customStyle="1" w:styleId="TextedebullesCar1">
    <w:name w:val="Texte de bulles Car1"/>
    <w:basedOn w:val="Policepardfaut"/>
    <w:uiPriority w:val="99"/>
    <w:semiHidden/>
    <w:rsid w:val="00265CC1"/>
    <w:rPr>
      <w:rFonts w:ascii="Tahoma" w:eastAsia="Times New Roman" w:hAnsi="Tahoma" w:cs="Tahoma"/>
      <w:sz w:val="16"/>
      <w:szCs w:val="16"/>
      <w:lang w:val="en-GB"/>
    </w:rPr>
  </w:style>
  <w:style w:type="character" w:customStyle="1" w:styleId="H23GChar">
    <w:name w:val="_ H_2/3_G Char"/>
    <w:link w:val="H23G"/>
    <w:locked/>
    <w:rsid w:val="00265CC1"/>
    <w:rPr>
      <w:rFonts w:ascii="Times New Roman" w:eastAsiaTheme="minorHAnsi" w:hAnsi="Times New Roman" w:cs="Times New Roman"/>
      <w:b/>
      <w:sz w:val="20"/>
      <w:szCs w:val="20"/>
      <w:lang w:eastAsia="en-US"/>
    </w:rPr>
  </w:style>
  <w:style w:type="paragraph" w:customStyle="1" w:styleId="Default">
    <w:name w:val="Default"/>
    <w:rsid w:val="00265CC1"/>
    <w:pPr>
      <w:autoSpaceDE w:val="0"/>
      <w:autoSpaceDN w:val="0"/>
      <w:adjustRightInd w:val="0"/>
      <w:spacing w:after="0" w:line="240" w:lineRule="auto"/>
    </w:pPr>
    <w:rPr>
      <w:rFonts w:ascii="Times New Roman" w:hAnsi="Times New Roman" w:cs="Times New Roman"/>
      <w:color w:val="000000"/>
      <w:sz w:val="24"/>
      <w:szCs w:val="24"/>
      <w:lang w:val="en-US" w:eastAsia="en-US"/>
    </w:rPr>
  </w:style>
  <w:style w:type="paragraph" w:styleId="Paragraphedeliste">
    <w:name w:val="List Paragraph"/>
    <w:aliases w:val="References,Grille claire - Accent 31,Liste couleur - Accent 111,Liste couleur - Accent 11,Liste couleur - Accent 112,List Paragraph1,3 partie"/>
    <w:basedOn w:val="Normal"/>
    <w:link w:val="ParagraphedelisteCar1"/>
    <w:qFormat/>
    <w:rsid w:val="00265CC1"/>
    <w:pPr>
      <w:kinsoku/>
      <w:overflowPunct/>
      <w:autoSpaceDE/>
      <w:autoSpaceDN/>
      <w:adjustRightInd/>
      <w:snapToGrid/>
      <w:spacing w:after="200" w:line="276" w:lineRule="auto"/>
      <w:ind w:left="720"/>
      <w:contextualSpacing/>
    </w:pPr>
    <w:rPr>
      <w:rFonts w:ascii="Calibri" w:eastAsia="SimSun" w:hAnsi="Calibri"/>
      <w:kern w:val="2"/>
      <w:lang w:val="x-none" w:eastAsia="x-none"/>
      <w14:ligatures w14:val="standardContextual"/>
    </w:rPr>
  </w:style>
  <w:style w:type="character" w:customStyle="1" w:styleId="ParagraphedelisteCar1">
    <w:name w:val="Paragraphe de liste Car1"/>
    <w:aliases w:val="References Car,Grille claire - Accent 31 Car,Liste couleur - Accent 111 Car,Liste couleur - Accent 11 Car,Liste couleur - Accent 112 Car,List Paragraph1 Car,3 partie Car"/>
    <w:link w:val="Paragraphedeliste"/>
    <w:locked/>
    <w:rsid w:val="00265CC1"/>
    <w:rPr>
      <w:rFonts w:ascii="Calibri" w:eastAsia="SimSun" w:hAnsi="Calibri" w:cs="Times New Roman"/>
      <w:kern w:val="2"/>
      <w:sz w:val="20"/>
      <w:szCs w:val="20"/>
      <w:lang w:val="x-none" w:eastAsia="x-none"/>
      <w14:ligatures w14:val="standardContextual"/>
    </w:rPr>
  </w:style>
  <w:style w:type="paragraph" w:customStyle="1" w:styleId="twunmatched">
    <w:name w:val="twunmatched"/>
    <w:basedOn w:val="Normal"/>
    <w:uiPriority w:val="99"/>
    <w:rsid w:val="00265CC1"/>
    <w:pPr>
      <w:kinsoku/>
      <w:overflowPunct/>
      <w:autoSpaceDE/>
      <w:autoSpaceDN/>
      <w:adjustRightInd/>
      <w:snapToGrid/>
      <w:spacing w:before="100" w:beforeAutospacing="1" w:after="100" w:afterAutospacing="1"/>
    </w:pPr>
    <w:rPr>
      <w:rFonts w:eastAsia="Times New Roman"/>
      <w:kern w:val="2"/>
      <w:sz w:val="24"/>
      <w:szCs w:val="24"/>
      <w:lang w:val="fr-FR" w:eastAsia="fr-FR"/>
      <w14:ligatures w14:val="standardContextual"/>
    </w:rPr>
  </w:style>
  <w:style w:type="character" w:styleId="Marquedecommentaire">
    <w:name w:val="annotation reference"/>
    <w:unhideWhenUsed/>
    <w:rsid w:val="00265CC1"/>
    <w:rPr>
      <w:sz w:val="16"/>
      <w:szCs w:val="16"/>
    </w:rPr>
  </w:style>
  <w:style w:type="paragraph" w:styleId="Commentaire">
    <w:name w:val="annotation text"/>
    <w:basedOn w:val="Normal"/>
    <w:link w:val="CommentaireCar1"/>
    <w:unhideWhenUsed/>
    <w:rsid w:val="00265CC1"/>
    <w:pPr>
      <w:kinsoku/>
      <w:overflowPunct/>
      <w:autoSpaceDE/>
      <w:autoSpaceDN/>
      <w:adjustRightInd/>
      <w:snapToGrid/>
      <w:spacing w:after="160"/>
    </w:pPr>
    <w:rPr>
      <w:rFonts w:ascii="Calibri" w:eastAsia="Calibri" w:hAnsi="Calibri"/>
      <w:kern w:val="2"/>
      <w:lang w:val="x-none"/>
      <w14:ligatures w14:val="standardContextual"/>
    </w:rPr>
  </w:style>
  <w:style w:type="character" w:customStyle="1" w:styleId="CommentaireCar">
    <w:name w:val="Commentaire Car"/>
    <w:basedOn w:val="Policepardfaut"/>
    <w:rsid w:val="00265CC1"/>
    <w:rPr>
      <w:rFonts w:ascii="Times New Roman" w:eastAsiaTheme="minorHAnsi" w:hAnsi="Times New Roman" w:cs="Times New Roman"/>
      <w:sz w:val="20"/>
      <w:szCs w:val="20"/>
      <w:lang w:eastAsia="en-US"/>
    </w:rPr>
  </w:style>
  <w:style w:type="character" w:customStyle="1" w:styleId="CommentaireCar1">
    <w:name w:val="Commentaire Car1"/>
    <w:basedOn w:val="Policepardfaut"/>
    <w:link w:val="Commentaire"/>
    <w:rsid w:val="00265CC1"/>
    <w:rPr>
      <w:rFonts w:ascii="Calibri" w:eastAsia="Calibri" w:hAnsi="Calibri" w:cs="Times New Roman"/>
      <w:kern w:val="2"/>
      <w:sz w:val="20"/>
      <w:szCs w:val="20"/>
      <w:lang w:val="x-none" w:eastAsia="en-US"/>
      <w14:ligatures w14:val="standardContextual"/>
    </w:rPr>
  </w:style>
  <w:style w:type="character" w:styleId="Accentuation">
    <w:name w:val="Emphasis"/>
    <w:qFormat/>
    <w:rsid w:val="00265CC1"/>
    <w:rPr>
      <w:i/>
      <w:iCs/>
    </w:rPr>
  </w:style>
  <w:style w:type="character" w:customStyle="1" w:styleId="st">
    <w:name w:val="st"/>
    <w:basedOn w:val="Policepardfaut"/>
    <w:rsid w:val="00265CC1"/>
  </w:style>
  <w:style w:type="paragraph" w:styleId="NormalWeb">
    <w:name w:val="Normal (Web)"/>
    <w:basedOn w:val="Normal"/>
    <w:unhideWhenUsed/>
    <w:rsid w:val="00265CC1"/>
    <w:pPr>
      <w:kinsoku/>
      <w:overflowPunct/>
      <w:autoSpaceDE/>
      <w:autoSpaceDN/>
      <w:adjustRightInd/>
      <w:snapToGrid/>
      <w:spacing w:before="100" w:beforeAutospacing="1" w:after="100" w:afterAutospacing="1"/>
    </w:pPr>
    <w:rPr>
      <w:rFonts w:eastAsia="Times New Roman"/>
      <w:kern w:val="2"/>
      <w:sz w:val="24"/>
      <w:szCs w:val="24"/>
      <w:lang w:val="en-US"/>
      <w14:ligatures w14:val="standardContextual"/>
    </w:rPr>
  </w:style>
  <w:style w:type="paragraph" w:styleId="Sansinterligne">
    <w:name w:val="No Spacing"/>
    <w:qFormat/>
    <w:rsid w:val="00265CC1"/>
    <w:pPr>
      <w:spacing w:after="0" w:line="240" w:lineRule="auto"/>
    </w:pPr>
    <w:rPr>
      <w:rFonts w:ascii="Calibri" w:eastAsia="SimSun" w:hAnsi="Calibri" w:cs="Times New Roman"/>
      <w:lang w:val="fr-FR" w:eastAsia="en-US"/>
    </w:rPr>
  </w:style>
  <w:style w:type="character" w:customStyle="1" w:styleId="shorttext">
    <w:name w:val="short_text"/>
    <w:basedOn w:val="Policepardfaut"/>
    <w:rsid w:val="00265CC1"/>
  </w:style>
  <w:style w:type="character" w:customStyle="1" w:styleId="uccresultamount">
    <w:name w:val="uccresultamount"/>
    <w:basedOn w:val="Policepardfaut"/>
    <w:rsid w:val="00265CC1"/>
  </w:style>
  <w:style w:type="character" w:customStyle="1" w:styleId="Entete">
    <w:name w:val="Entete"/>
    <w:uiPriority w:val="1"/>
    <w:rsid w:val="00265CC1"/>
    <w:rPr>
      <w:rFonts w:ascii="Arial Narrow" w:hAnsi="Arial Narrow"/>
      <w:caps/>
      <w:dstrike w:val="0"/>
      <w:sz w:val="20"/>
      <w:vertAlign w:val="baseline"/>
    </w:rPr>
  </w:style>
  <w:style w:type="character" w:customStyle="1" w:styleId="SDestinataire">
    <w:name w:val="SDestinataire"/>
    <w:uiPriority w:val="1"/>
    <w:rsid w:val="00265CC1"/>
    <w:rPr>
      <w:rFonts w:ascii="Arial Narrow" w:hAnsi="Arial Narrow"/>
      <w:sz w:val="28"/>
    </w:rPr>
  </w:style>
  <w:style w:type="character" w:customStyle="1" w:styleId="SansinterligneCar">
    <w:name w:val="Sans interligne Car"/>
    <w:rsid w:val="00265CC1"/>
    <w:rPr>
      <w:rFonts w:ascii="Calibri" w:eastAsia="Times New Roman" w:hAnsi="Calibri" w:cs="Times New Roman"/>
    </w:rPr>
  </w:style>
  <w:style w:type="character" w:customStyle="1" w:styleId="Policepardfaut1">
    <w:name w:val="Police par défaut1"/>
    <w:rsid w:val="00265CC1"/>
  </w:style>
  <w:style w:type="paragraph" w:customStyle="1" w:styleId="Paragraphedeliste2">
    <w:name w:val="Paragraphe de liste2"/>
    <w:basedOn w:val="Normal"/>
    <w:rsid w:val="00265CC1"/>
    <w:pPr>
      <w:kinsoku/>
      <w:overflowPunct/>
      <w:autoSpaceDE/>
      <w:adjustRightInd/>
      <w:snapToGrid/>
      <w:spacing w:after="160"/>
      <w:ind w:left="720"/>
      <w:textAlignment w:val="baseline"/>
    </w:pPr>
    <w:rPr>
      <w:rFonts w:ascii="Calibri" w:eastAsia="Calibri" w:hAnsi="Calibri"/>
      <w:kern w:val="2"/>
      <w:sz w:val="22"/>
      <w:szCs w:val="22"/>
      <w:lang w:val="en-US"/>
      <w14:ligatures w14:val="standardContextual"/>
    </w:rPr>
  </w:style>
  <w:style w:type="character" w:customStyle="1" w:styleId="fontstyle01">
    <w:name w:val="fontstyle01"/>
    <w:basedOn w:val="Policepardfaut"/>
    <w:rsid w:val="00265CC1"/>
    <w:rPr>
      <w:rFonts w:ascii="Times New Roman" w:hAnsi="Times New Roman" w:cs="Times New Roman"/>
      <w:b/>
      <w:bCs/>
      <w:i w:val="0"/>
      <w:iCs w:val="0"/>
      <w:color w:val="000000"/>
      <w:sz w:val="20"/>
      <w:szCs w:val="20"/>
    </w:rPr>
  </w:style>
  <w:style w:type="character" w:customStyle="1" w:styleId="fontstyle21">
    <w:name w:val="fontstyle21"/>
    <w:basedOn w:val="Policepardfaut"/>
    <w:rsid w:val="00265CC1"/>
    <w:rPr>
      <w:rFonts w:ascii="TimesNewRoman" w:hAnsi="TimesNewRoman"/>
      <w:b w:val="0"/>
      <w:bCs w:val="0"/>
      <w:i w:val="0"/>
      <w:iCs w:val="0"/>
      <w:color w:val="000000"/>
      <w:sz w:val="20"/>
      <w:szCs w:val="20"/>
    </w:rPr>
  </w:style>
  <w:style w:type="character" w:customStyle="1" w:styleId="fontstyle31">
    <w:name w:val="fontstyle31"/>
    <w:basedOn w:val="Policepardfaut"/>
    <w:rsid w:val="00265CC1"/>
    <w:rPr>
      <w:rFonts w:ascii="Times New Roman" w:hAnsi="Times New Roman" w:cs="Times New Roman"/>
      <w:b w:val="0"/>
      <w:bCs w:val="0"/>
      <w:i w:val="0"/>
      <w:iCs w:val="0"/>
      <w:color w:val="000000"/>
      <w:sz w:val="20"/>
      <w:szCs w:val="20"/>
    </w:rPr>
  </w:style>
  <w:style w:type="paragraph" w:styleId="Titre">
    <w:name w:val="Title"/>
    <w:basedOn w:val="Normal"/>
    <w:next w:val="Normal"/>
    <w:link w:val="TitreCar1"/>
    <w:rsid w:val="00265CC1"/>
    <w:pPr>
      <w:kinsoku/>
      <w:overflowPunct/>
      <w:autoSpaceDE/>
      <w:adjustRightInd/>
      <w:snapToGrid/>
      <w:spacing w:after="80"/>
      <w:textAlignment w:val="baseline"/>
    </w:pPr>
    <w:rPr>
      <w:rFonts w:ascii="Calibri Light" w:eastAsia="Times New Roman" w:hAnsi="Calibri Light"/>
      <w:spacing w:val="-10"/>
      <w:kern w:val="3"/>
      <w:sz w:val="56"/>
      <w:szCs w:val="56"/>
      <w:lang w:val="fr-FR"/>
      <w14:ligatures w14:val="standardContextual"/>
    </w:rPr>
  </w:style>
  <w:style w:type="character" w:customStyle="1" w:styleId="TitreCar">
    <w:name w:val="Titre Car"/>
    <w:basedOn w:val="Policepardfaut"/>
    <w:rsid w:val="00265CC1"/>
    <w:rPr>
      <w:rFonts w:asciiTheme="majorHAnsi" w:eastAsiaTheme="majorEastAsia" w:hAnsiTheme="majorHAnsi" w:cstheme="majorBidi"/>
      <w:spacing w:val="-10"/>
      <w:kern w:val="28"/>
      <w:sz w:val="56"/>
      <w:szCs w:val="56"/>
      <w:lang w:eastAsia="en-US"/>
    </w:rPr>
  </w:style>
  <w:style w:type="character" w:customStyle="1" w:styleId="TitreCar1">
    <w:name w:val="Titre Car1"/>
    <w:basedOn w:val="Policepardfaut"/>
    <w:link w:val="Titre"/>
    <w:rsid w:val="00265CC1"/>
    <w:rPr>
      <w:rFonts w:ascii="Calibri Light" w:hAnsi="Calibri Light" w:cs="Times New Roman"/>
      <w:spacing w:val="-10"/>
      <w:kern w:val="3"/>
      <w:sz w:val="56"/>
      <w:szCs w:val="56"/>
      <w:lang w:val="fr-FR" w:eastAsia="en-US"/>
      <w14:ligatures w14:val="standardContextual"/>
    </w:rPr>
  </w:style>
  <w:style w:type="character" w:customStyle="1" w:styleId="ParagraphedelisteCar">
    <w:name w:val="Paragraphe de liste Car"/>
    <w:rsid w:val="00265CC1"/>
    <w:rPr>
      <w:rFonts w:ascii="Calibri" w:eastAsia="Calibri" w:hAnsi="Calibri" w:cs="Calibri"/>
      <w:color w:val="000000"/>
      <w:sz w:val="18"/>
    </w:rPr>
  </w:style>
  <w:style w:type="character" w:customStyle="1" w:styleId="markedcontent">
    <w:name w:val="markedcontent"/>
    <w:rsid w:val="00265CC1"/>
  </w:style>
  <w:style w:type="character" w:styleId="lev">
    <w:name w:val="Strong"/>
    <w:basedOn w:val="Policepardfaut"/>
    <w:uiPriority w:val="22"/>
    <w:qFormat/>
    <w:rsid w:val="00265CC1"/>
    <w:rPr>
      <w:b/>
      <w:bCs/>
    </w:rPr>
  </w:style>
  <w:style w:type="paragraph" w:styleId="TM1">
    <w:name w:val="toc 1"/>
    <w:basedOn w:val="Normal"/>
    <w:next w:val="Normal"/>
    <w:autoRedefine/>
    <w:rsid w:val="00265CC1"/>
    <w:pPr>
      <w:tabs>
        <w:tab w:val="left" w:pos="440"/>
        <w:tab w:val="right" w:leader="dot" w:pos="9350"/>
      </w:tabs>
      <w:kinsoku/>
      <w:overflowPunct/>
      <w:autoSpaceDE/>
      <w:adjustRightInd/>
      <w:snapToGrid/>
      <w:spacing w:after="200" w:line="276" w:lineRule="auto"/>
      <w:textAlignment w:val="baseline"/>
    </w:pPr>
    <w:rPr>
      <w:rFonts w:eastAsia="Times New Roman"/>
      <w:b/>
      <w:kern w:val="2"/>
      <w:sz w:val="22"/>
      <w:szCs w:val="22"/>
      <w:lang w:val="fr-FR" w:eastAsia="fr-FR"/>
      <w14:ligatures w14:val="standardContextual"/>
    </w:rPr>
  </w:style>
  <w:style w:type="paragraph" w:styleId="TM2">
    <w:name w:val="toc 2"/>
    <w:basedOn w:val="Normal"/>
    <w:next w:val="Normal"/>
    <w:autoRedefine/>
    <w:rsid w:val="00265CC1"/>
    <w:pPr>
      <w:tabs>
        <w:tab w:val="left" w:pos="660"/>
        <w:tab w:val="right" w:pos="9396"/>
      </w:tabs>
      <w:kinsoku/>
      <w:overflowPunct/>
      <w:autoSpaceDE/>
      <w:adjustRightInd/>
      <w:snapToGrid/>
      <w:spacing w:after="200" w:line="276" w:lineRule="auto"/>
      <w:ind w:left="220"/>
      <w:textAlignment w:val="baseline"/>
    </w:pPr>
    <w:rPr>
      <w:rFonts w:eastAsia="Times New Roman"/>
      <w:kern w:val="2"/>
      <w:sz w:val="24"/>
      <w:szCs w:val="24"/>
      <w:lang w:val="fr-FR"/>
      <w14:ligatures w14:val="standardContextual"/>
    </w:rPr>
  </w:style>
  <w:style w:type="paragraph" w:styleId="TM3">
    <w:name w:val="toc 3"/>
    <w:basedOn w:val="Normal"/>
    <w:next w:val="Normal"/>
    <w:autoRedefine/>
    <w:rsid w:val="00265CC1"/>
    <w:pPr>
      <w:kinsoku/>
      <w:overflowPunct/>
      <w:autoSpaceDE/>
      <w:adjustRightInd/>
      <w:snapToGrid/>
      <w:spacing w:after="200" w:line="276" w:lineRule="auto"/>
      <w:ind w:left="440"/>
      <w:textAlignment w:val="baseline"/>
    </w:pPr>
    <w:rPr>
      <w:rFonts w:ascii="Calibri" w:eastAsia="Times New Roman" w:hAnsi="Calibri"/>
      <w:kern w:val="2"/>
      <w:sz w:val="22"/>
      <w:szCs w:val="22"/>
      <w:lang w:val="en-US"/>
      <w14:ligatures w14:val="standardContextual"/>
    </w:rPr>
  </w:style>
  <w:style w:type="paragraph" w:customStyle="1" w:styleId="TableContents">
    <w:name w:val="Table Contents"/>
    <w:basedOn w:val="Default"/>
    <w:rsid w:val="00265CC1"/>
    <w:pPr>
      <w:suppressLineNumbers/>
      <w:tabs>
        <w:tab w:val="left" w:pos="709"/>
      </w:tabs>
      <w:suppressAutoHyphens/>
      <w:autoSpaceDE/>
      <w:adjustRightInd/>
      <w:spacing w:line="100" w:lineRule="atLeast"/>
      <w:jc w:val="both"/>
      <w:textAlignment w:val="baseline"/>
    </w:pPr>
    <w:rPr>
      <w:rFonts w:ascii="Gill Sans MT" w:hAnsi="Gill Sans MT" w:cs="Gill Sans MT"/>
      <w:b/>
      <w:bCs/>
      <w:lang w:eastAsia="ar-SA"/>
    </w:rPr>
  </w:style>
  <w:style w:type="character" w:customStyle="1" w:styleId="cf01">
    <w:name w:val="cf01"/>
    <w:basedOn w:val="Policepardfaut"/>
    <w:rsid w:val="00265CC1"/>
    <w:rPr>
      <w:rFonts w:ascii="Segoe UI" w:hAnsi="Segoe UI" w:cs="Segoe UI"/>
      <w:sz w:val="18"/>
      <w:szCs w:val="18"/>
    </w:rPr>
  </w:style>
  <w:style w:type="paragraph" w:customStyle="1" w:styleId="FootnoteTextChar1">
    <w:name w:val="Footnote Text Char1"/>
    <w:basedOn w:val="Normal"/>
    <w:next w:val="Notedebasdepage"/>
    <w:rsid w:val="00265CC1"/>
    <w:pPr>
      <w:kinsoku/>
      <w:overflowPunct/>
      <w:autoSpaceDE/>
      <w:adjustRightInd/>
      <w:snapToGrid/>
      <w:textAlignment w:val="baseline"/>
    </w:pPr>
    <w:rPr>
      <w:rFonts w:ascii="Calibri" w:eastAsia="Cambria" w:hAnsi="Calibri"/>
      <w:kern w:val="2"/>
      <w:lang w:val="fr-FR"/>
      <w14:ligatures w14:val="standardContextual"/>
    </w:rPr>
  </w:style>
  <w:style w:type="paragraph" w:styleId="Objetducommentaire">
    <w:name w:val="annotation subject"/>
    <w:basedOn w:val="Commentaire"/>
    <w:next w:val="Commentaire"/>
    <w:link w:val="ObjetducommentaireCar1"/>
    <w:rsid w:val="00265CC1"/>
    <w:pPr>
      <w:autoSpaceDN w:val="0"/>
      <w:spacing w:after="201"/>
      <w:ind w:left="46" w:hanging="10"/>
      <w:jc w:val="both"/>
    </w:pPr>
    <w:rPr>
      <w:rFonts w:cs="Calibri"/>
      <w:b/>
      <w:bCs/>
      <w:color w:val="000000"/>
      <w:lang w:val="en-US"/>
    </w:rPr>
  </w:style>
  <w:style w:type="character" w:customStyle="1" w:styleId="ObjetducommentaireCar">
    <w:name w:val="Objet du commentaire Car"/>
    <w:basedOn w:val="CommentaireCar"/>
    <w:rsid w:val="00265CC1"/>
    <w:rPr>
      <w:rFonts w:ascii="Times New Roman" w:eastAsiaTheme="minorHAnsi" w:hAnsi="Times New Roman" w:cs="Times New Roman"/>
      <w:b/>
      <w:bCs/>
      <w:sz w:val="20"/>
      <w:szCs w:val="20"/>
      <w:lang w:eastAsia="en-US"/>
    </w:rPr>
  </w:style>
  <w:style w:type="character" w:customStyle="1" w:styleId="ObjetducommentaireCar1">
    <w:name w:val="Objet du commentaire Car1"/>
    <w:basedOn w:val="CommentaireCar1"/>
    <w:link w:val="Objetducommentaire"/>
    <w:rsid w:val="00265CC1"/>
    <w:rPr>
      <w:rFonts w:ascii="Calibri" w:eastAsia="Calibri" w:hAnsi="Calibri" w:cs="Calibri"/>
      <w:b/>
      <w:bCs/>
      <w:color w:val="000000"/>
      <w:kern w:val="2"/>
      <w:sz w:val="20"/>
      <w:szCs w:val="20"/>
      <w:lang w:val="en-US" w:eastAsia="en-US"/>
      <w14:ligatures w14:val="standardContextual"/>
    </w:rPr>
  </w:style>
  <w:style w:type="paragraph" w:styleId="En-ttedetabledesmatires">
    <w:name w:val="TOC Heading"/>
    <w:basedOn w:val="Titre1"/>
    <w:next w:val="Normal"/>
    <w:rsid w:val="00265CC1"/>
    <w:pPr>
      <w:kinsoku/>
      <w:overflowPunct/>
      <w:autoSpaceDE/>
      <w:adjustRightInd/>
      <w:snapToGrid/>
      <w:spacing w:before="240" w:line="249" w:lineRule="auto"/>
      <w:ind w:left="0"/>
      <w:textAlignment w:val="baseline"/>
    </w:pPr>
    <w:rPr>
      <w:rFonts w:ascii="Calibri Light" w:eastAsia="Times New Roman" w:hAnsi="Calibri Light"/>
      <w:color w:val="2E74B5"/>
      <w:kern w:val="2"/>
      <w:sz w:val="32"/>
      <w:szCs w:val="32"/>
      <w:lang w:val="en-US"/>
      <w14:ligatures w14:val="standardContextual"/>
    </w:rPr>
  </w:style>
  <w:style w:type="paragraph" w:styleId="Rvision">
    <w:name w:val="Revision"/>
    <w:hidden/>
    <w:uiPriority w:val="99"/>
    <w:semiHidden/>
    <w:rsid w:val="00265CC1"/>
    <w:pPr>
      <w:spacing w:after="0" w:line="240" w:lineRule="auto"/>
    </w:pPr>
    <w:rPr>
      <w:rFonts w:ascii="Calibri" w:eastAsia="Calibri" w:hAnsi="Calibri" w:cs="Calibri"/>
      <w:color w:val="000000"/>
      <w:sz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fr/fight-racism/background/durban-declaration-and-programme-of-action" TargetMode="External"/><Relationship Id="rId13" Type="http://schemas.openxmlformats.org/officeDocument/2006/relationships/hyperlink" Target="https://www.un.org/fr/fight-racism/background/durban-declaration-and-programme-of-action"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ohchr.org/fr/publications/reference-publications/durban-declaration-and-programme-ac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org/fr/fight-racism/background/durban-declaration-and-programme-of-act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un.org/fr/fight-racism/background/durban-declaration-and-programme-of-action"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un.org/fr/fight-racism/background/durban-declaration-and-programme-of-action" TargetMode="External"/><Relationship Id="rId14" Type="http://schemas.openxmlformats.org/officeDocument/2006/relationships/hyperlink" Target="https://www.un.org/fr/fight-racism/background/durban-declaration-and-programme-of-action"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29</Pages>
  <Words>14357</Words>
  <Characters>74915</Characters>
  <Application>Microsoft Office Word</Application>
  <DocSecurity>0</DocSecurity>
  <Lines>1654</Lines>
  <Paragraphs>825</Paragraphs>
  <ScaleCrop>false</ScaleCrop>
  <HeadingPairs>
    <vt:vector size="2" baseType="variant">
      <vt:variant>
        <vt:lpstr>Titre</vt:lpstr>
      </vt:variant>
      <vt:variant>
        <vt:i4>1</vt:i4>
      </vt:variant>
    </vt:vector>
  </HeadingPairs>
  <TitlesOfParts>
    <vt:vector size="1" baseType="lpstr">
      <vt:lpstr>CERD/C/TCD/19-24</vt:lpstr>
    </vt:vector>
  </TitlesOfParts>
  <Company>DCM</Company>
  <LinksUpToDate>false</LinksUpToDate>
  <CharactersWithSpaces>88701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CERD/C/TCD/19-24</dc:title>
  <dc:subject/>
  <dc:creator>Marie DESCHAMPS</dc:creator>
  <cp:keywords/>
  <cp:lastModifiedBy>Marie DESCHAMPS</cp:lastModifiedBy>
  <cp:revision>2</cp:revision>
  <cp:lastPrinted>2014-05-14T10:59:00Z</cp:lastPrinted>
  <dcterms:created xsi:type="dcterms:W3CDTF">2025-08-14T08:49:00Z</dcterms:created>
  <dcterms:modified xsi:type="dcterms:W3CDTF">2025-08-14T08:49:00Z</dcterms:modified>
</cp:coreProperties>
</file>