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A56C24" w14:paraId="62456E49" w14:textId="77777777" w:rsidTr="005D3846">
        <w:trPr>
          <w:trHeight w:hRule="exact" w:val="851"/>
        </w:trPr>
        <w:tc>
          <w:tcPr>
            <w:tcW w:w="1280" w:type="dxa"/>
            <w:tcBorders>
              <w:bottom w:val="single" w:sz="4" w:space="0" w:color="auto"/>
            </w:tcBorders>
          </w:tcPr>
          <w:p w14:paraId="510FA1E0" w14:textId="77777777" w:rsidR="00816936" w:rsidRPr="00A469D5" w:rsidRDefault="00816936" w:rsidP="005D3846">
            <w:pPr>
              <w:pStyle w:val="H23GC"/>
            </w:pPr>
          </w:p>
        </w:tc>
        <w:tc>
          <w:tcPr>
            <w:tcW w:w="2273" w:type="dxa"/>
            <w:tcBorders>
              <w:bottom w:val="single" w:sz="4" w:space="0" w:color="auto"/>
            </w:tcBorders>
            <w:vAlign w:val="bottom"/>
          </w:tcPr>
          <w:p w14:paraId="5FC1DF25" w14:textId="77777777" w:rsidR="00816936" w:rsidRPr="00A56C24" w:rsidRDefault="00816936" w:rsidP="005D3846">
            <w:pPr>
              <w:spacing w:after="80" w:line="300" w:lineRule="exact"/>
              <w:rPr>
                <w:rFonts w:ascii="Time New Roman" w:eastAsia="黑体" w:hAnsi="Time New Roman" w:hint="eastAsia"/>
                <w:sz w:val="28"/>
              </w:rPr>
            </w:pPr>
            <w:r w:rsidRPr="00A56C24">
              <w:rPr>
                <w:rFonts w:ascii="宋体" w:eastAsia="黑体" w:hAnsi="宋体" w:cs="宋体" w:hint="eastAsia"/>
                <w:sz w:val="28"/>
              </w:rPr>
              <w:t>联</w:t>
            </w:r>
            <w:r w:rsidRPr="00A56C24">
              <w:rPr>
                <w:rFonts w:ascii="Time New Roman" w:eastAsia="黑体" w:hAnsi="Time New Roman" w:hint="eastAsia"/>
                <w:sz w:val="28"/>
              </w:rPr>
              <w:t xml:space="preserve"> </w:t>
            </w:r>
            <w:r w:rsidRPr="00A56C24">
              <w:rPr>
                <w:rFonts w:ascii="宋体" w:eastAsia="黑体" w:hAnsi="宋体" w:cs="宋体" w:hint="eastAsia"/>
                <w:sz w:val="28"/>
              </w:rPr>
              <w:t>合</w:t>
            </w:r>
            <w:r w:rsidRPr="00A56C24">
              <w:rPr>
                <w:rFonts w:ascii="Time New Roman" w:eastAsia="黑体" w:hAnsi="Time New Roman" w:hint="eastAsia"/>
                <w:sz w:val="28"/>
              </w:rPr>
              <w:t xml:space="preserve"> </w:t>
            </w:r>
            <w:r w:rsidRPr="00A56C24">
              <w:rPr>
                <w:rFonts w:ascii="宋体" w:eastAsia="黑体" w:hAnsi="宋体" w:cs="宋体" w:hint="eastAsia"/>
                <w:sz w:val="28"/>
              </w:rPr>
              <w:t>国</w:t>
            </w:r>
          </w:p>
        </w:tc>
        <w:tc>
          <w:tcPr>
            <w:tcW w:w="6086" w:type="dxa"/>
            <w:gridSpan w:val="2"/>
            <w:tcBorders>
              <w:bottom w:val="single" w:sz="4" w:space="0" w:color="auto"/>
            </w:tcBorders>
            <w:vAlign w:val="bottom"/>
          </w:tcPr>
          <w:p w14:paraId="2B9A874D" w14:textId="1A994691" w:rsidR="00816936" w:rsidRPr="00A56C24" w:rsidRDefault="00F927FC" w:rsidP="005D3846">
            <w:pPr>
              <w:spacing w:line="240" w:lineRule="atLeast"/>
              <w:jc w:val="right"/>
              <w:rPr>
                <w:sz w:val="20"/>
                <w:szCs w:val="21"/>
              </w:rPr>
            </w:pPr>
            <w:proofErr w:type="spellStart"/>
            <w:r w:rsidRPr="00A56C24">
              <w:rPr>
                <w:sz w:val="40"/>
                <w:szCs w:val="21"/>
              </w:rPr>
              <w:t>CRPD</w:t>
            </w:r>
            <w:proofErr w:type="spellEnd"/>
            <w:r w:rsidRPr="00A56C24">
              <w:rPr>
                <w:sz w:val="20"/>
                <w:szCs w:val="21"/>
              </w:rPr>
              <w:t>/C/ARG/CO/2</w:t>
            </w:r>
            <w:r w:rsidR="00652DDE" w:rsidRPr="00A56C24">
              <w:rPr>
                <w:sz w:val="20"/>
                <w:szCs w:val="21"/>
              </w:rPr>
              <w:t>-</w:t>
            </w:r>
            <w:r w:rsidRPr="00A56C24">
              <w:rPr>
                <w:sz w:val="20"/>
                <w:szCs w:val="21"/>
              </w:rPr>
              <w:t>3</w:t>
            </w:r>
          </w:p>
        </w:tc>
      </w:tr>
      <w:tr w:rsidR="00816936" w:rsidRPr="00A56C24" w14:paraId="66E7D439" w14:textId="77777777" w:rsidTr="005D3846">
        <w:trPr>
          <w:trHeight w:hRule="exact" w:val="2835"/>
        </w:trPr>
        <w:tc>
          <w:tcPr>
            <w:tcW w:w="1280" w:type="dxa"/>
            <w:tcBorders>
              <w:top w:val="single" w:sz="4" w:space="0" w:color="auto"/>
              <w:bottom w:val="single" w:sz="12" w:space="0" w:color="auto"/>
            </w:tcBorders>
          </w:tcPr>
          <w:p w14:paraId="1CA4D424" w14:textId="77777777" w:rsidR="00816936" w:rsidRPr="00A56C24" w:rsidRDefault="00816936" w:rsidP="005D3846">
            <w:pPr>
              <w:spacing w:line="120" w:lineRule="atLeast"/>
              <w:rPr>
                <w:sz w:val="10"/>
                <w:szCs w:val="10"/>
              </w:rPr>
            </w:pPr>
          </w:p>
          <w:p w14:paraId="7A6B38F3" w14:textId="77777777" w:rsidR="00816936" w:rsidRPr="00A56C24" w:rsidRDefault="00816936" w:rsidP="005D3846">
            <w:pPr>
              <w:spacing w:line="120" w:lineRule="atLeast"/>
              <w:rPr>
                <w:sz w:val="10"/>
                <w:szCs w:val="10"/>
              </w:rPr>
            </w:pPr>
            <w:r w:rsidRPr="00A56C24">
              <w:rPr>
                <w:rFonts w:hint="eastAsia"/>
                <w:noProof/>
                <w:snapToGrid/>
              </w:rPr>
              <w:drawing>
                <wp:inline distT="0" distB="0" distL="0" distR="0" wp14:anchorId="3FE681E9" wp14:editId="09128F0E">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E74B43D" w14:textId="77777777" w:rsidR="00816936" w:rsidRPr="00A56C24" w:rsidRDefault="00816936" w:rsidP="005D3846">
            <w:pPr>
              <w:spacing w:before="160" w:line="240" w:lineRule="auto"/>
              <w:rPr>
                <w:rFonts w:eastAsia="黑体"/>
                <w:spacing w:val="10"/>
                <w:sz w:val="36"/>
                <w:szCs w:val="36"/>
              </w:rPr>
            </w:pPr>
            <w:r w:rsidRPr="00A56C24">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5E339300" w14:textId="05E7FE23" w:rsidR="00816936" w:rsidRPr="00A56C24" w:rsidRDefault="00F927FC" w:rsidP="005D3846">
            <w:pPr>
              <w:spacing w:before="240" w:line="240" w:lineRule="atLeast"/>
              <w:rPr>
                <w:sz w:val="20"/>
              </w:rPr>
            </w:pPr>
            <w:r w:rsidRPr="00A56C24">
              <w:rPr>
                <w:sz w:val="20"/>
              </w:rPr>
              <w:t>Distr.: General</w:t>
            </w:r>
          </w:p>
          <w:p w14:paraId="7B9B572A" w14:textId="543E2443" w:rsidR="00816936" w:rsidRPr="00A56C24" w:rsidRDefault="00F927FC" w:rsidP="005D3846">
            <w:pPr>
              <w:spacing w:line="240" w:lineRule="atLeast"/>
              <w:rPr>
                <w:sz w:val="20"/>
              </w:rPr>
            </w:pPr>
            <w:r w:rsidRPr="00A56C24">
              <w:rPr>
                <w:sz w:val="20"/>
              </w:rPr>
              <w:t>7</w:t>
            </w:r>
            <w:r w:rsidR="00D5227E" w:rsidRPr="00A56C24">
              <w:rPr>
                <w:sz w:val="20"/>
              </w:rPr>
              <w:t xml:space="preserve"> </w:t>
            </w:r>
            <w:r w:rsidRPr="00A56C24">
              <w:rPr>
                <w:sz w:val="20"/>
              </w:rPr>
              <w:t>December</w:t>
            </w:r>
            <w:r w:rsidR="00D5227E" w:rsidRPr="00A56C24">
              <w:rPr>
                <w:sz w:val="20"/>
              </w:rPr>
              <w:t xml:space="preserve"> </w:t>
            </w:r>
            <w:r w:rsidRPr="00A56C24">
              <w:rPr>
                <w:sz w:val="20"/>
              </w:rPr>
              <w:t>2</w:t>
            </w:r>
            <w:r w:rsidR="00D5227E" w:rsidRPr="00A56C24">
              <w:rPr>
                <w:sz w:val="20"/>
              </w:rPr>
              <w:t>0</w:t>
            </w:r>
            <w:r w:rsidRPr="00A56C24">
              <w:rPr>
                <w:sz w:val="20"/>
              </w:rPr>
              <w:t>23</w:t>
            </w:r>
          </w:p>
          <w:p w14:paraId="116BE33E" w14:textId="3E43C6EA" w:rsidR="00816936" w:rsidRPr="00A56C24" w:rsidRDefault="00F927FC" w:rsidP="005D3846">
            <w:pPr>
              <w:spacing w:line="240" w:lineRule="atLeast"/>
              <w:rPr>
                <w:sz w:val="20"/>
              </w:rPr>
            </w:pPr>
            <w:r w:rsidRPr="00A56C24">
              <w:rPr>
                <w:sz w:val="20"/>
              </w:rPr>
              <w:t>Chinese</w:t>
            </w:r>
            <w:r w:rsidR="00816936" w:rsidRPr="00A56C24">
              <w:rPr>
                <w:sz w:val="20"/>
              </w:rPr>
              <w:t xml:space="preserve"> </w:t>
            </w:r>
          </w:p>
          <w:p w14:paraId="72F97419" w14:textId="76593954" w:rsidR="00816936" w:rsidRPr="00A56C24" w:rsidRDefault="00F927FC" w:rsidP="005D3846">
            <w:pPr>
              <w:spacing w:line="240" w:lineRule="atLeast"/>
            </w:pPr>
            <w:r w:rsidRPr="00A56C24">
              <w:rPr>
                <w:sz w:val="20"/>
              </w:rPr>
              <w:t>Original: Spanish</w:t>
            </w:r>
          </w:p>
        </w:tc>
      </w:tr>
    </w:tbl>
    <w:p w14:paraId="66C57355" w14:textId="6DB776D5" w:rsidR="00816936" w:rsidRPr="00A56C24" w:rsidRDefault="00816936" w:rsidP="00816936">
      <w:pPr>
        <w:spacing w:before="120"/>
        <w:rPr>
          <w:rFonts w:eastAsia="黑体"/>
          <w:sz w:val="24"/>
          <w:szCs w:val="24"/>
          <w:lang w:val="fr-CH"/>
        </w:rPr>
      </w:pPr>
      <w:r w:rsidRPr="00A56C24">
        <w:rPr>
          <w:rFonts w:eastAsia="黑体" w:hint="eastAsia"/>
          <w:sz w:val="24"/>
          <w:szCs w:val="24"/>
          <w:lang w:val="fr-CH"/>
        </w:rPr>
        <w:t>残疾人权利委员会</w:t>
      </w:r>
    </w:p>
    <w:p w14:paraId="0FCF9E27" w14:textId="24540407" w:rsidR="00D5227E" w:rsidRPr="00A56C24" w:rsidRDefault="009D62F5" w:rsidP="009D62F5">
      <w:pPr>
        <w:pStyle w:val="HChGC"/>
        <w:rPr>
          <w:lang w:val="en-GB"/>
        </w:rPr>
      </w:pPr>
      <w:r w:rsidRPr="00A56C24">
        <w:rPr>
          <w:lang w:val="en-GB"/>
        </w:rPr>
        <w:tab/>
      </w:r>
      <w:r w:rsidRPr="00A56C24">
        <w:rPr>
          <w:lang w:val="en-GB"/>
        </w:rPr>
        <w:tab/>
      </w:r>
      <w:r w:rsidR="00D5227E" w:rsidRPr="00A56C24">
        <w:rPr>
          <w:lang w:val="en-GB"/>
        </w:rPr>
        <w:t>关于阿根廷第二和第三次合并定期报告的结论性意见</w:t>
      </w:r>
      <w:r w:rsidR="00D5227E" w:rsidRPr="00A56C24">
        <w:rPr>
          <w:lang w:val="en-GB"/>
        </w:rPr>
        <w:footnoteReference w:customMarkFollows="1" w:id="2"/>
        <w:t>*</w:t>
      </w:r>
    </w:p>
    <w:p w14:paraId="2B61E336" w14:textId="4DA3A4CD" w:rsidR="00536A9D" w:rsidRPr="00A56C24" w:rsidRDefault="00536A9D" w:rsidP="00863C27">
      <w:pPr>
        <w:pStyle w:val="HChGC"/>
        <w:rPr>
          <w:lang w:val="en-GB"/>
        </w:rPr>
      </w:pPr>
      <w:r w:rsidRPr="00A56C24">
        <w:rPr>
          <w:lang w:val="en-GB"/>
        </w:rPr>
        <w:tab/>
      </w:r>
      <w:r w:rsidR="003825A3" w:rsidRPr="00A56C24">
        <w:rPr>
          <w:rFonts w:hint="eastAsia"/>
          <w:lang w:val="en-GB"/>
        </w:rPr>
        <w:t>一</w:t>
      </w:r>
      <w:r w:rsidR="003825A3" w:rsidRPr="00A56C24">
        <w:rPr>
          <w:lang w:val="en-GB"/>
        </w:rPr>
        <w:t>.</w:t>
      </w:r>
      <w:r w:rsidRPr="00A56C24">
        <w:rPr>
          <w:lang w:val="en-GB"/>
        </w:rPr>
        <w:tab/>
      </w:r>
      <w:r w:rsidRPr="00A56C24">
        <w:rPr>
          <w:lang w:val="en-GB"/>
        </w:rPr>
        <w:t>导言</w:t>
      </w:r>
    </w:p>
    <w:p w14:paraId="65566828" w14:textId="33F73D6B" w:rsidR="00536A9D" w:rsidRPr="00A56C24" w:rsidRDefault="00F927FC" w:rsidP="00F927FC">
      <w:pPr>
        <w:pStyle w:val="SingleTxtGC"/>
        <w:rPr>
          <w:lang w:val="en-GB"/>
        </w:rPr>
      </w:pPr>
      <w:r w:rsidRPr="00A56C24">
        <w:rPr>
          <w:lang w:val="en-GB"/>
        </w:rPr>
        <w:t>1.</w:t>
      </w:r>
      <w:r w:rsidR="00FC77BD" w:rsidRPr="00A56C24">
        <w:rPr>
          <w:lang w:val="en-GB"/>
        </w:rPr>
        <w:tab/>
      </w:r>
      <w:r w:rsidR="00536A9D" w:rsidRPr="00A56C24">
        <w:rPr>
          <w:lang w:val="en-GB"/>
        </w:rPr>
        <w:t>委员会在</w:t>
      </w:r>
      <w:r w:rsidRPr="00A56C24">
        <w:rPr>
          <w:lang w:val="en-GB"/>
        </w:rPr>
        <w:t>2</w:t>
      </w:r>
      <w:r w:rsidR="00536A9D" w:rsidRPr="00A56C24">
        <w:rPr>
          <w:lang w:val="en-GB"/>
        </w:rPr>
        <w:t>0</w:t>
      </w:r>
      <w:r w:rsidRPr="00A56C24">
        <w:rPr>
          <w:lang w:val="en-GB"/>
        </w:rPr>
        <w:t>23</w:t>
      </w:r>
      <w:r w:rsidR="00536A9D" w:rsidRPr="00A56C24">
        <w:rPr>
          <w:lang w:val="en-GB"/>
        </w:rPr>
        <w:t>年</w:t>
      </w:r>
      <w:r w:rsidRPr="00A56C24">
        <w:rPr>
          <w:lang w:val="en-GB"/>
        </w:rPr>
        <w:t>3</w:t>
      </w:r>
      <w:r w:rsidR="00536A9D" w:rsidRPr="00A56C24">
        <w:rPr>
          <w:lang w:val="en-GB"/>
        </w:rPr>
        <w:t>月</w:t>
      </w:r>
      <w:r w:rsidRPr="00A56C24">
        <w:rPr>
          <w:lang w:val="en-GB"/>
        </w:rPr>
        <w:t>15</w:t>
      </w:r>
      <w:r w:rsidR="00536A9D" w:rsidRPr="00A56C24">
        <w:rPr>
          <w:lang w:val="en-GB"/>
        </w:rPr>
        <w:t>日和</w:t>
      </w:r>
      <w:r w:rsidRPr="00A56C24">
        <w:rPr>
          <w:lang w:val="en-GB"/>
        </w:rPr>
        <w:t>16</w:t>
      </w:r>
      <w:r w:rsidR="00536A9D" w:rsidRPr="00A56C24">
        <w:rPr>
          <w:lang w:val="en-GB"/>
        </w:rPr>
        <w:t>日举行的第</w:t>
      </w:r>
      <w:r w:rsidRPr="00A56C24">
        <w:rPr>
          <w:lang w:val="en-GB"/>
        </w:rPr>
        <w:t>636</w:t>
      </w:r>
      <w:r w:rsidR="00536A9D" w:rsidRPr="00A56C24">
        <w:rPr>
          <w:lang w:val="en-GB"/>
        </w:rPr>
        <w:t>次和第</w:t>
      </w:r>
      <w:r w:rsidRPr="00A56C24">
        <w:rPr>
          <w:lang w:val="en-GB"/>
        </w:rPr>
        <w:t>637</w:t>
      </w:r>
      <w:r w:rsidR="00536A9D" w:rsidRPr="00A56C24">
        <w:rPr>
          <w:lang w:val="en-GB"/>
        </w:rPr>
        <w:t>次会议</w:t>
      </w:r>
      <w:r w:rsidR="00536A9D" w:rsidRPr="00A56C24">
        <w:rPr>
          <w:vertAlign w:val="superscript"/>
          <w:lang w:val="en-GB"/>
        </w:rPr>
        <w:footnoteReference w:id="3"/>
      </w:r>
      <w:r w:rsidR="003825A3" w:rsidRPr="00A56C24">
        <w:rPr>
          <w:rFonts w:hint="eastAsia"/>
          <w:lang w:val="en-GB"/>
        </w:rPr>
        <w:t xml:space="preserve"> </w:t>
      </w:r>
      <w:r w:rsidR="00536A9D" w:rsidRPr="00A56C24">
        <w:rPr>
          <w:lang w:val="en-GB"/>
        </w:rPr>
        <w:t>上审议了阿根廷的第二和第三次合并定期报告</w:t>
      </w:r>
      <w:r w:rsidR="00536A9D" w:rsidRPr="00A56C24">
        <w:rPr>
          <w:vertAlign w:val="superscript"/>
          <w:lang w:val="en-GB"/>
        </w:rPr>
        <w:footnoteReference w:id="4"/>
      </w:r>
      <w:r w:rsidRPr="00A56C24">
        <w:rPr>
          <w:lang w:val="en-GB"/>
        </w:rPr>
        <w:t>，</w:t>
      </w:r>
      <w:r w:rsidR="00536A9D" w:rsidRPr="00A56C24">
        <w:rPr>
          <w:lang w:val="en-GB"/>
        </w:rPr>
        <w:t>在</w:t>
      </w:r>
      <w:r w:rsidRPr="00A56C24">
        <w:rPr>
          <w:lang w:val="en-GB"/>
        </w:rPr>
        <w:t>2</w:t>
      </w:r>
      <w:r w:rsidR="00536A9D" w:rsidRPr="00A56C24">
        <w:rPr>
          <w:lang w:val="en-GB"/>
        </w:rPr>
        <w:t>0</w:t>
      </w:r>
      <w:r w:rsidRPr="00A56C24">
        <w:rPr>
          <w:lang w:val="en-GB"/>
        </w:rPr>
        <w:t>23</w:t>
      </w:r>
      <w:r w:rsidR="00536A9D" w:rsidRPr="00A56C24">
        <w:rPr>
          <w:lang w:val="en-GB"/>
        </w:rPr>
        <w:t>年</w:t>
      </w:r>
      <w:r w:rsidRPr="00A56C24">
        <w:rPr>
          <w:lang w:val="en-GB"/>
        </w:rPr>
        <w:t>3</w:t>
      </w:r>
      <w:r w:rsidR="00536A9D" w:rsidRPr="00A56C24">
        <w:rPr>
          <w:lang w:val="en-GB"/>
        </w:rPr>
        <w:t>月</w:t>
      </w:r>
      <w:r w:rsidRPr="00A56C24">
        <w:rPr>
          <w:lang w:val="en-GB"/>
        </w:rPr>
        <w:t>22</w:t>
      </w:r>
      <w:r w:rsidR="00536A9D" w:rsidRPr="00A56C24">
        <w:rPr>
          <w:lang w:val="en-GB"/>
        </w:rPr>
        <w:t>日举行的第</w:t>
      </w:r>
      <w:r w:rsidRPr="00A56C24">
        <w:rPr>
          <w:lang w:val="en-GB"/>
        </w:rPr>
        <w:t>646</w:t>
      </w:r>
      <w:r w:rsidR="00536A9D" w:rsidRPr="00A56C24">
        <w:rPr>
          <w:lang w:val="en-GB"/>
        </w:rPr>
        <w:t>次会议上通过了本结论性意见。</w:t>
      </w:r>
    </w:p>
    <w:p w14:paraId="3EE6B114" w14:textId="301CB59B" w:rsidR="00536A9D" w:rsidRPr="00A56C24" w:rsidRDefault="00F927FC" w:rsidP="00F927FC">
      <w:pPr>
        <w:pStyle w:val="SingleTxtGC"/>
        <w:rPr>
          <w:lang w:val="en-GB"/>
        </w:rPr>
      </w:pPr>
      <w:r w:rsidRPr="00A56C24">
        <w:rPr>
          <w:lang w:val="en-GB"/>
        </w:rPr>
        <w:t>2.</w:t>
      </w:r>
      <w:r w:rsidR="00FC77BD" w:rsidRPr="00A56C24">
        <w:rPr>
          <w:lang w:val="en-GB"/>
        </w:rPr>
        <w:tab/>
      </w:r>
      <w:r w:rsidR="00536A9D" w:rsidRPr="00A56C24">
        <w:rPr>
          <w:lang w:val="en-GB"/>
        </w:rPr>
        <w:t>委员会欢迎阿根廷的第二和第三次合并定期报告</w:t>
      </w:r>
      <w:r w:rsidRPr="00A56C24">
        <w:rPr>
          <w:lang w:val="en-GB"/>
        </w:rPr>
        <w:t>，</w:t>
      </w:r>
      <w:r w:rsidR="00536A9D" w:rsidRPr="00A56C24">
        <w:rPr>
          <w:lang w:val="en-GB"/>
        </w:rPr>
        <w:t>报告按委员会报告准则编写</w:t>
      </w:r>
      <w:r w:rsidRPr="00A56C24">
        <w:rPr>
          <w:lang w:val="en-GB"/>
        </w:rPr>
        <w:t>，</w:t>
      </w:r>
      <w:r w:rsidR="00536A9D" w:rsidRPr="00A56C24">
        <w:rPr>
          <w:lang w:val="en-GB"/>
        </w:rPr>
        <w:t>对报告前问题清单作出答复。</w:t>
      </w:r>
      <w:r w:rsidR="00536A9D" w:rsidRPr="00A56C24">
        <w:rPr>
          <w:vertAlign w:val="superscript"/>
          <w:lang w:val="en-GB"/>
        </w:rPr>
        <w:footnoteReference w:id="5"/>
      </w:r>
      <w:r w:rsidR="003825A3" w:rsidRPr="00A56C24">
        <w:rPr>
          <w:rFonts w:hint="eastAsia"/>
          <w:lang w:val="en-GB"/>
        </w:rPr>
        <w:t xml:space="preserve"> </w:t>
      </w:r>
      <w:r w:rsidR="00536A9D" w:rsidRPr="00A56C24">
        <w:rPr>
          <w:lang w:val="en-GB"/>
        </w:rPr>
        <w:t>委员会还确认收到了向其提供的最新资料。</w:t>
      </w:r>
    </w:p>
    <w:p w14:paraId="33243158" w14:textId="5EFE7839" w:rsidR="00536A9D" w:rsidRPr="00A56C24" w:rsidRDefault="00F927FC" w:rsidP="00F927FC">
      <w:pPr>
        <w:pStyle w:val="SingleTxtGC"/>
        <w:rPr>
          <w:lang w:val="en-GB"/>
        </w:rPr>
      </w:pPr>
      <w:r w:rsidRPr="00A56C24">
        <w:rPr>
          <w:lang w:val="en-GB"/>
        </w:rPr>
        <w:t>3.</w:t>
      </w:r>
      <w:r w:rsidR="00FC77BD" w:rsidRPr="00A56C24">
        <w:rPr>
          <w:lang w:val="en-GB"/>
        </w:rPr>
        <w:tab/>
      </w:r>
      <w:r w:rsidR="00536A9D" w:rsidRPr="00A56C24">
        <w:rPr>
          <w:lang w:val="en-GB"/>
        </w:rPr>
        <w:t>委员会赞赏与包括相关政府部委代表在内的缔约国代表团进行的富有成果的坦诚对话。</w:t>
      </w:r>
    </w:p>
    <w:p w14:paraId="0E85D816" w14:textId="336C48B8" w:rsidR="00536A9D" w:rsidRPr="00A56C24" w:rsidRDefault="001C6736" w:rsidP="001C6736">
      <w:pPr>
        <w:pStyle w:val="HChGC"/>
        <w:rPr>
          <w:lang w:val="en-GB"/>
        </w:rPr>
      </w:pPr>
      <w:r w:rsidRPr="00A56C24">
        <w:rPr>
          <w:lang w:val="en-GB"/>
        </w:rPr>
        <w:tab/>
      </w:r>
      <w:r w:rsidRPr="00A56C24">
        <w:rPr>
          <w:lang w:val="en-GB"/>
        </w:rPr>
        <w:t>二</w:t>
      </w:r>
      <w:r w:rsidRPr="00A56C24">
        <w:rPr>
          <w:lang w:val="en-GB"/>
        </w:rPr>
        <w:t>.</w:t>
      </w:r>
      <w:r w:rsidR="00711200" w:rsidRPr="00A56C24">
        <w:rPr>
          <w:lang w:val="en-GB"/>
        </w:rPr>
        <w:tab/>
      </w:r>
      <w:r w:rsidR="00536A9D" w:rsidRPr="00A56C24">
        <w:rPr>
          <w:lang w:val="en-GB"/>
        </w:rPr>
        <w:t>积极方面</w:t>
      </w:r>
    </w:p>
    <w:p w14:paraId="3FBF72AC" w14:textId="3C7AAD47" w:rsidR="00536A9D" w:rsidRPr="00A56C24" w:rsidRDefault="00F927FC" w:rsidP="00F927FC">
      <w:pPr>
        <w:pStyle w:val="SingleTxtGC"/>
        <w:rPr>
          <w:lang w:val="en-GB"/>
        </w:rPr>
      </w:pPr>
      <w:r w:rsidRPr="00A56C24">
        <w:rPr>
          <w:lang w:val="en-GB"/>
        </w:rPr>
        <w:t>4.</w:t>
      </w:r>
      <w:r w:rsidR="00FC77BD" w:rsidRPr="00A56C24">
        <w:rPr>
          <w:lang w:val="en-GB"/>
        </w:rPr>
        <w:tab/>
      </w:r>
      <w:r w:rsidR="00536A9D" w:rsidRPr="00A56C24">
        <w:rPr>
          <w:lang w:val="en-GB"/>
        </w:rPr>
        <w:t>委员会欢迎缔约国自</w:t>
      </w:r>
      <w:r w:rsidRPr="00A56C24">
        <w:rPr>
          <w:lang w:val="en-GB"/>
        </w:rPr>
        <w:t>2</w:t>
      </w:r>
      <w:r w:rsidR="00536A9D" w:rsidRPr="00A56C24">
        <w:rPr>
          <w:lang w:val="en-GB"/>
        </w:rPr>
        <w:t>00</w:t>
      </w:r>
      <w:r w:rsidRPr="00A56C24">
        <w:rPr>
          <w:lang w:val="en-GB"/>
        </w:rPr>
        <w:t>8</w:t>
      </w:r>
      <w:r w:rsidR="00536A9D" w:rsidRPr="00A56C24">
        <w:rPr>
          <w:lang w:val="en-GB"/>
        </w:rPr>
        <w:t>年批准《公约》以来为执行《公约》所采取的措施</w:t>
      </w:r>
      <w:r w:rsidRPr="00A56C24">
        <w:rPr>
          <w:lang w:val="en-GB"/>
        </w:rPr>
        <w:t>，</w:t>
      </w:r>
      <w:r w:rsidR="00536A9D" w:rsidRPr="00A56C24">
        <w:rPr>
          <w:lang w:val="en-GB"/>
        </w:rPr>
        <w:t>例如批准《关于为盲人、视障者或其他印刷品阅读障碍者获得已出版作品提供便利的马拉喀什条约》</w:t>
      </w:r>
      <w:r w:rsidRPr="00A56C24">
        <w:rPr>
          <w:lang w:val="en-GB"/>
        </w:rPr>
        <w:t>，</w:t>
      </w:r>
      <w:r w:rsidR="00536A9D" w:rsidRPr="00A56C24">
        <w:rPr>
          <w:lang w:val="en-GB"/>
        </w:rPr>
        <w:t>该条约自</w:t>
      </w:r>
      <w:r w:rsidRPr="00A56C24">
        <w:rPr>
          <w:lang w:val="en-GB"/>
        </w:rPr>
        <w:t>2</w:t>
      </w:r>
      <w:r w:rsidR="00536A9D" w:rsidRPr="00A56C24">
        <w:rPr>
          <w:lang w:val="en-GB"/>
        </w:rPr>
        <w:t>0</w:t>
      </w:r>
      <w:r w:rsidRPr="00A56C24">
        <w:rPr>
          <w:lang w:val="en-GB"/>
        </w:rPr>
        <w:t>16</w:t>
      </w:r>
      <w:r w:rsidR="00536A9D" w:rsidRPr="00A56C24">
        <w:rPr>
          <w:lang w:val="en-GB"/>
        </w:rPr>
        <w:t>年起生效。</w:t>
      </w:r>
    </w:p>
    <w:p w14:paraId="047B5304" w14:textId="77777777" w:rsidR="00F927FC" w:rsidRPr="00A56C24" w:rsidRDefault="00F927FC" w:rsidP="00F927FC">
      <w:pPr>
        <w:pStyle w:val="SingleTxtGC"/>
        <w:rPr>
          <w:lang w:val="en-GB"/>
        </w:rPr>
      </w:pPr>
      <w:r w:rsidRPr="00A56C24">
        <w:rPr>
          <w:lang w:val="en-GB"/>
        </w:rPr>
        <w:t>5.</w:t>
      </w:r>
      <w:r w:rsidR="00FC77BD" w:rsidRPr="00A56C24">
        <w:rPr>
          <w:lang w:val="en-GB"/>
        </w:rPr>
        <w:tab/>
      </w:r>
      <w:r w:rsidR="00536A9D" w:rsidRPr="00A56C24">
        <w:rPr>
          <w:lang w:val="en-GB"/>
        </w:rPr>
        <w:t>委员会赞赏地注意到为促进残疾人权利采取的立法措施</w:t>
      </w:r>
      <w:r w:rsidRPr="00A56C24">
        <w:rPr>
          <w:lang w:val="en-GB"/>
        </w:rPr>
        <w:t>，</w:t>
      </w:r>
      <w:r w:rsidR="00536A9D" w:rsidRPr="00A56C24">
        <w:rPr>
          <w:lang w:val="en-GB"/>
        </w:rPr>
        <w:t>特别是通过以下法律</w:t>
      </w:r>
      <w:r w:rsidRPr="00A56C24">
        <w:rPr>
          <w:lang w:val="en-GB"/>
        </w:rPr>
        <w:t>：</w:t>
      </w:r>
    </w:p>
    <w:p w14:paraId="19C989EE" w14:textId="77777777" w:rsidR="00F927FC" w:rsidRPr="00A56C24" w:rsidRDefault="00F927FC" w:rsidP="00F927FC">
      <w:pPr>
        <w:pStyle w:val="SingleTxtGC"/>
        <w:rPr>
          <w:lang w:val="en-GB"/>
        </w:rPr>
      </w:pPr>
      <w:r w:rsidRPr="00A56C24">
        <w:rPr>
          <w:lang w:val="en-GB"/>
        </w:rPr>
        <w:tab/>
        <w:t>(</w:t>
      </w:r>
      <w:r w:rsidRPr="00A56C24">
        <w:rPr>
          <w:rFonts w:hint="eastAsia"/>
          <w:lang w:val="en-GB"/>
        </w:rPr>
        <w:t>a)</w:t>
      </w:r>
      <w:r w:rsidR="00190056" w:rsidRPr="00A56C24">
        <w:rPr>
          <w:rFonts w:hint="eastAsia"/>
          <w:lang w:val="en-GB"/>
        </w:rPr>
        <w:tab/>
      </w:r>
      <w:r w:rsidR="00536A9D" w:rsidRPr="00A56C24">
        <w:rPr>
          <w:lang w:val="en-GB"/>
        </w:rPr>
        <w:t>第</w:t>
      </w:r>
      <w:r w:rsidRPr="00A56C24">
        <w:rPr>
          <w:lang w:val="en-GB"/>
        </w:rPr>
        <w:t>26.858</w:t>
      </w:r>
      <w:r w:rsidR="00536A9D" w:rsidRPr="00A56C24">
        <w:rPr>
          <w:lang w:val="en-GB"/>
        </w:rPr>
        <w:t>号法</w:t>
      </w:r>
      <w:r w:rsidRPr="00A56C24">
        <w:rPr>
          <w:lang w:val="en-GB"/>
        </w:rPr>
        <w:t>，</w:t>
      </w:r>
      <w:r w:rsidR="00536A9D" w:rsidRPr="00A56C24">
        <w:rPr>
          <w:lang w:val="en-GB"/>
        </w:rPr>
        <w:t>确立了在公共场所、向公众开放的私人场所和交通服务设施中携带导盲犬的权利</w:t>
      </w:r>
      <w:r w:rsidRPr="00A56C24">
        <w:rPr>
          <w:lang w:val="en-GB"/>
        </w:rPr>
        <w:t>；</w:t>
      </w:r>
    </w:p>
    <w:p w14:paraId="65DC1C33" w14:textId="77777777" w:rsidR="00F927FC" w:rsidRPr="00A56C24" w:rsidRDefault="00F927FC" w:rsidP="00F927FC">
      <w:pPr>
        <w:pStyle w:val="SingleTxtGC"/>
        <w:rPr>
          <w:lang w:val="en-GB"/>
        </w:rPr>
      </w:pPr>
      <w:r w:rsidRPr="00A56C24">
        <w:rPr>
          <w:lang w:val="en-GB"/>
        </w:rPr>
        <w:tab/>
        <w:t>(</w:t>
      </w:r>
      <w:r w:rsidRPr="00A56C24">
        <w:rPr>
          <w:rFonts w:hint="eastAsia"/>
          <w:lang w:val="en-GB"/>
        </w:rPr>
        <w:t>b)</w:t>
      </w:r>
      <w:r w:rsidR="00190056" w:rsidRPr="00A56C24">
        <w:rPr>
          <w:rFonts w:hint="eastAsia"/>
          <w:lang w:val="en-GB"/>
        </w:rPr>
        <w:tab/>
      </w:r>
      <w:r w:rsidR="00536A9D" w:rsidRPr="00A56C24">
        <w:rPr>
          <w:lang w:val="en-GB"/>
        </w:rPr>
        <w:t>第</w:t>
      </w:r>
      <w:r w:rsidRPr="00A56C24">
        <w:rPr>
          <w:lang w:val="en-GB"/>
        </w:rPr>
        <w:t>27.655</w:t>
      </w:r>
      <w:r w:rsidR="00536A9D" w:rsidRPr="00A56C24">
        <w:rPr>
          <w:lang w:val="en-GB"/>
        </w:rPr>
        <w:t>号法</w:t>
      </w:r>
      <w:r w:rsidRPr="00A56C24">
        <w:rPr>
          <w:lang w:val="en-GB"/>
        </w:rPr>
        <w:t>，</w:t>
      </w:r>
      <w:r w:rsidR="00536A9D" w:rsidRPr="00A56C24">
        <w:rPr>
          <w:lang w:val="en-GB"/>
        </w:rPr>
        <w:t>修订</w:t>
      </w:r>
      <w:r w:rsidRPr="00A56C24">
        <w:rPr>
          <w:lang w:val="en-GB"/>
        </w:rPr>
        <w:t>2</w:t>
      </w:r>
      <w:r w:rsidR="00536A9D" w:rsidRPr="00A56C24">
        <w:rPr>
          <w:lang w:val="en-GB"/>
        </w:rPr>
        <w:t>0</w:t>
      </w:r>
      <w:r w:rsidRPr="00A56C24">
        <w:rPr>
          <w:lang w:val="en-GB"/>
        </w:rPr>
        <w:t>21</w:t>
      </w:r>
      <w:r w:rsidR="00536A9D" w:rsidRPr="00A56C24">
        <w:rPr>
          <w:lang w:val="en-GB"/>
        </w:rPr>
        <w:t>年第</w:t>
      </w:r>
      <w:r w:rsidRPr="00A56C24">
        <w:rPr>
          <w:lang w:val="en-GB"/>
        </w:rPr>
        <w:t>26.13</w:t>
      </w:r>
      <w:r w:rsidR="00536A9D" w:rsidRPr="00A56C24">
        <w:rPr>
          <w:lang w:val="en-GB"/>
        </w:rPr>
        <w:t>0</w:t>
      </w:r>
      <w:r w:rsidR="00536A9D" w:rsidRPr="00A56C24">
        <w:rPr>
          <w:lang w:val="en-GB"/>
        </w:rPr>
        <w:t>号法</w:t>
      </w:r>
      <w:r w:rsidRPr="00A56C24">
        <w:rPr>
          <w:lang w:val="en-GB"/>
        </w:rPr>
        <w:t>，</w:t>
      </w:r>
      <w:r w:rsidR="00536A9D" w:rsidRPr="00A56C24">
        <w:rPr>
          <w:lang w:val="en-GB"/>
        </w:rPr>
        <w:t>禁止对残疾人实行强制绝育</w:t>
      </w:r>
      <w:r w:rsidRPr="00A56C24">
        <w:rPr>
          <w:lang w:val="en-GB"/>
        </w:rPr>
        <w:t>；</w:t>
      </w:r>
    </w:p>
    <w:p w14:paraId="03BF78A9" w14:textId="506FCB09" w:rsidR="003825A3" w:rsidRPr="00A56C24" w:rsidRDefault="00F927FC" w:rsidP="001C6736">
      <w:pPr>
        <w:pStyle w:val="SingleTxtGC"/>
        <w:rPr>
          <w:lang w:val="en-GB"/>
        </w:rPr>
      </w:pPr>
      <w:r w:rsidRPr="00A56C24">
        <w:rPr>
          <w:lang w:val="en-GB"/>
        </w:rPr>
        <w:tab/>
        <w:t>(</w:t>
      </w:r>
      <w:r w:rsidRPr="00A56C24">
        <w:rPr>
          <w:rFonts w:hint="eastAsia"/>
          <w:lang w:val="en-GB"/>
        </w:rPr>
        <w:t>c)</w:t>
      </w:r>
      <w:r w:rsidR="00190056" w:rsidRPr="00A56C24">
        <w:rPr>
          <w:rFonts w:hint="eastAsia"/>
          <w:lang w:val="en-GB"/>
        </w:rPr>
        <w:tab/>
      </w:r>
      <w:r w:rsidRPr="00A56C24">
        <w:rPr>
          <w:lang w:val="en-GB"/>
        </w:rPr>
        <w:t>2</w:t>
      </w:r>
      <w:r w:rsidR="00536A9D" w:rsidRPr="00A56C24">
        <w:rPr>
          <w:lang w:val="en-GB"/>
        </w:rPr>
        <w:t>0</w:t>
      </w:r>
      <w:r w:rsidRPr="00A56C24">
        <w:rPr>
          <w:lang w:val="en-GB"/>
        </w:rPr>
        <w:t>14</w:t>
      </w:r>
      <w:r w:rsidR="00536A9D" w:rsidRPr="00A56C24">
        <w:rPr>
          <w:lang w:val="en-GB"/>
        </w:rPr>
        <w:t>年第</w:t>
      </w:r>
      <w:r w:rsidRPr="00A56C24">
        <w:rPr>
          <w:lang w:val="en-GB"/>
        </w:rPr>
        <w:t>27.</w:t>
      </w:r>
      <w:r w:rsidR="00536A9D" w:rsidRPr="00A56C24">
        <w:rPr>
          <w:lang w:val="en-GB"/>
        </w:rPr>
        <w:t>0</w:t>
      </w:r>
      <w:r w:rsidRPr="00A56C24">
        <w:rPr>
          <w:lang w:val="en-GB"/>
        </w:rPr>
        <w:t>44</w:t>
      </w:r>
      <w:r w:rsidR="00536A9D" w:rsidRPr="00A56C24">
        <w:rPr>
          <w:lang w:val="en-GB"/>
        </w:rPr>
        <w:t>号法</w:t>
      </w:r>
      <w:r w:rsidRPr="00A56C24">
        <w:rPr>
          <w:lang w:val="en-GB"/>
        </w:rPr>
        <w:t>，</w:t>
      </w:r>
      <w:r w:rsidR="00536A9D" w:rsidRPr="00A56C24">
        <w:rPr>
          <w:lang w:val="en-GB"/>
        </w:rPr>
        <w:t>赋予《公约》与《宪法》同等的地位。</w:t>
      </w:r>
    </w:p>
    <w:p w14:paraId="77131615" w14:textId="77777777" w:rsidR="00F927FC" w:rsidRPr="00A56C24" w:rsidRDefault="00F927FC" w:rsidP="00F927FC">
      <w:pPr>
        <w:pStyle w:val="SingleTxtGC"/>
        <w:rPr>
          <w:lang w:val="en-GB"/>
        </w:rPr>
      </w:pPr>
      <w:r w:rsidRPr="00A56C24">
        <w:rPr>
          <w:lang w:val="en-GB"/>
        </w:rPr>
        <w:lastRenderedPageBreak/>
        <w:t>6.</w:t>
      </w:r>
      <w:r w:rsidR="00FC77BD" w:rsidRPr="00A56C24">
        <w:rPr>
          <w:lang w:val="en-GB"/>
        </w:rPr>
        <w:tab/>
      </w:r>
      <w:r w:rsidR="00536A9D" w:rsidRPr="00A56C24">
        <w:rPr>
          <w:lang w:val="en-GB"/>
        </w:rPr>
        <w:t>委员会欢迎为建立促进残疾人权利的公共政策框架而采取的措施</w:t>
      </w:r>
      <w:r w:rsidRPr="00A56C24">
        <w:rPr>
          <w:lang w:val="en-GB"/>
        </w:rPr>
        <w:t>，</w:t>
      </w:r>
      <w:r w:rsidR="00536A9D" w:rsidRPr="00A56C24">
        <w:rPr>
          <w:lang w:val="en-GB"/>
        </w:rPr>
        <w:t>包括</w:t>
      </w:r>
      <w:r w:rsidRPr="00A56C24">
        <w:rPr>
          <w:lang w:val="en-GB"/>
        </w:rPr>
        <w:t>：</w:t>
      </w:r>
    </w:p>
    <w:p w14:paraId="74116FD6" w14:textId="77777777" w:rsidR="00F927FC" w:rsidRPr="00A56C24" w:rsidRDefault="00F927FC" w:rsidP="00F927FC">
      <w:pPr>
        <w:pStyle w:val="SingleTxtGC"/>
        <w:rPr>
          <w:lang w:val="en-GB"/>
        </w:rPr>
      </w:pPr>
      <w:r w:rsidRPr="00A56C24">
        <w:rPr>
          <w:lang w:val="en-GB"/>
        </w:rPr>
        <w:tab/>
        <w:t>(</w:t>
      </w:r>
      <w:r w:rsidRPr="00A56C24">
        <w:rPr>
          <w:rFonts w:hint="eastAsia"/>
          <w:lang w:val="en-GB"/>
        </w:rPr>
        <w:t>a)</w:t>
      </w:r>
      <w:r w:rsidR="00190056" w:rsidRPr="00A56C24">
        <w:rPr>
          <w:rFonts w:hint="eastAsia"/>
          <w:lang w:val="en-GB"/>
        </w:rPr>
        <w:tab/>
      </w:r>
      <w:r w:rsidR="00536A9D" w:rsidRPr="00A56C24">
        <w:rPr>
          <w:lang w:val="en-GB"/>
        </w:rPr>
        <w:t>《</w:t>
      </w:r>
      <w:r w:rsidRPr="00A56C24">
        <w:rPr>
          <w:lang w:val="en-GB"/>
        </w:rPr>
        <w:t>2</w:t>
      </w:r>
      <w:r w:rsidR="00536A9D" w:rsidRPr="00A56C24">
        <w:rPr>
          <w:lang w:val="en-GB"/>
        </w:rPr>
        <w:t>0</w:t>
      </w:r>
      <w:r w:rsidRPr="00A56C24">
        <w:rPr>
          <w:lang w:val="en-GB"/>
        </w:rPr>
        <w:t>17</w:t>
      </w:r>
      <w:r w:rsidR="00536A9D" w:rsidRPr="00A56C24">
        <w:rPr>
          <w:lang w:val="en-GB"/>
        </w:rPr>
        <w:t>-</w:t>
      </w:r>
      <w:r w:rsidRPr="00A56C24">
        <w:rPr>
          <w:lang w:val="en-GB"/>
        </w:rPr>
        <w:t>2</w:t>
      </w:r>
      <w:r w:rsidR="00536A9D" w:rsidRPr="00A56C24">
        <w:rPr>
          <w:lang w:val="en-GB"/>
        </w:rPr>
        <w:t>0</w:t>
      </w:r>
      <w:r w:rsidRPr="00A56C24">
        <w:rPr>
          <w:lang w:val="en-GB"/>
        </w:rPr>
        <w:t>22</w:t>
      </w:r>
      <w:r w:rsidR="00536A9D" w:rsidRPr="00A56C24">
        <w:rPr>
          <w:lang w:val="en-GB"/>
        </w:rPr>
        <w:t>年国家残疾人计划》</w:t>
      </w:r>
      <w:r w:rsidRPr="00A56C24">
        <w:rPr>
          <w:lang w:val="en-GB"/>
        </w:rPr>
        <w:t>；</w:t>
      </w:r>
    </w:p>
    <w:p w14:paraId="3ED77BA9" w14:textId="77777777" w:rsidR="00F927FC" w:rsidRPr="00A56C24" w:rsidRDefault="00F927FC" w:rsidP="00F927FC">
      <w:pPr>
        <w:pStyle w:val="SingleTxtGC"/>
        <w:rPr>
          <w:lang w:val="en-GB"/>
        </w:rPr>
      </w:pPr>
      <w:r w:rsidRPr="00A56C24">
        <w:rPr>
          <w:lang w:val="en-GB"/>
        </w:rPr>
        <w:tab/>
        <w:t>(</w:t>
      </w:r>
      <w:r w:rsidRPr="00A56C24">
        <w:rPr>
          <w:rFonts w:hint="eastAsia"/>
          <w:lang w:val="en-GB"/>
        </w:rPr>
        <w:t>b)</w:t>
      </w:r>
      <w:r w:rsidR="00190056" w:rsidRPr="00A56C24">
        <w:rPr>
          <w:rFonts w:hint="eastAsia"/>
          <w:lang w:val="en-GB"/>
        </w:rPr>
        <w:tab/>
      </w:r>
      <w:r w:rsidRPr="00A56C24">
        <w:rPr>
          <w:lang w:val="en-GB"/>
        </w:rPr>
        <w:t>2</w:t>
      </w:r>
      <w:r w:rsidR="00536A9D" w:rsidRPr="00A56C24">
        <w:rPr>
          <w:lang w:val="en-GB"/>
        </w:rPr>
        <w:t>0</w:t>
      </w:r>
      <w:r w:rsidRPr="00A56C24">
        <w:rPr>
          <w:lang w:val="en-GB"/>
        </w:rPr>
        <w:t>22</w:t>
      </w:r>
      <w:r w:rsidR="00536A9D" w:rsidRPr="00A56C24">
        <w:rPr>
          <w:lang w:val="en-GB"/>
        </w:rPr>
        <w:t>年设立残疾人融入社会国家基金</w:t>
      </w:r>
      <w:r w:rsidRPr="00A56C24">
        <w:rPr>
          <w:lang w:val="en-GB"/>
        </w:rPr>
        <w:t>；</w:t>
      </w:r>
    </w:p>
    <w:p w14:paraId="494295A0" w14:textId="77777777" w:rsidR="00F927FC" w:rsidRPr="00A56C24" w:rsidRDefault="00F927FC" w:rsidP="00F927FC">
      <w:pPr>
        <w:pStyle w:val="SingleTxtGC"/>
        <w:rPr>
          <w:lang w:val="en-GB"/>
        </w:rPr>
      </w:pPr>
      <w:r w:rsidRPr="00A56C24">
        <w:rPr>
          <w:lang w:val="en-GB"/>
        </w:rPr>
        <w:tab/>
        <w:t>(</w:t>
      </w:r>
      <w:r w:rsidRPr="00A56C24">
        <w:rPr>
          <w:rFonts w:hint="eastAsia"/>
          <w:lang w:val="en-GB"/>
        </w:rPr>
        <w:t>c)</w:t>
      </w:r>
      <w:r w:rsidR="00190056" w:rsidRPr="00A56C24">
        <w:rPr>
          <w:rFonts w:hint="eastAsia"/>
          <w:lang w:val="en-GB"/>
        </w:rPr>
        <w:tab/>
      </w:r>
      <w:r w:rsidRPr="00A56C24">
        <w:rPr>
          <w:lang w:val="en-GB"/>
        </w:rPr>
        <w:t>2</w:t>
      </w:r>
      <w:r w:rsidR="00536A9D" w:rsidRPr="00A56C24">
        <w:rPr>
          <w:lang w:val="en-GB"/>
        </w:rPr>
        <w:t>0</w:t>
      </w:r>
      <w:r w:rsidRPr="00A56C24">
        <w:rPr>
          <w:lang w:val="en-GB"/>
        </w:rPr>
        <w:t>21</w:t>
      </w:r>
      <w:r w:rsidR="00536A9D" w:rsidRPr="00A56C24">
        <w:rPr>
          <w:lang w:val="en-GB"/>
        </w:rPr>
        <w:t>年设立残疾</w:t>
      </w:r>
      <w:r w:rsidR="00536A9D" w:rsidRPr="00A56C24">
        <w:rPr>
          <w:rFonts w:hint="eastAsia"/>
          <w:lang w:val="en-GB"/>
        </w:rPr>
        <w:t>事务</w:t>
      </w:r>
      <w:r w:rsidR="00536A9D" w:rsidRPr="00A56C24">
        <w:rPr>
          <w:lang w:val="en-GB"/>
        </w:rPr>
        <w:t>纳入公共政策主流内阁委员会</w:t>
      </w:r>
      <w:r w:rsidRPr="00A56C24">
        <w:rPr>
          <w:lang w:val="en-GB"/>
        </w:rPr>
        <w:t>；</w:t>
      </w:r>
    </w:p>
    <w:p w14:paraId="685DB7ED" w14:textId="77777777" w:rsidR="00F927FC" w:rsidRPr="00A56C24" w:rsidRDefault="00F927FC" w:rsidP="00F927FC">
      <w:pPr>
        <w:pStyle w:val="SingleTxtGC"/>
        <w:rPr>
          <w:lang w:val="en-GB"/>
        </w:rPr>
      </w:pPr>
      <w:r w:rsidRPr="00A56C24">
        <w:rPr>
          <w:lang w:val="en-GB"/>
        </w:rPr>
        <w:tab/>
        <w:t>(</w:t>
      </w:r>
      <w:r w:rsidRPr="00A56C24">
        <w:rPr>
          <w:rFonts w:hint="eastAsia"/>
          <w:lang w:val="en-GB"/>
        </w:rPr>
        <w:t>d)</w:t>
      </w:r>
      <w:r w:rsidR="00190056" w:rsidRPr="00A56C24">
        <w:rPr>
          <w:rFonts w:hint="eastAsia"/>
          <w:lang w:val="en-GB"/>
        </w:rPr>
        <w:tab/>
      </w:r>
      <w:r w:rsidR="00536A9D" w:rsidRPr="00A56C24">
        <w:rPr>
          <w:lang w:val="en-GB"/>
        </w:rPr>
        <w:t>自</w:t>
      </w:r>
      <w:r w:rsidRPr="00A56C24">
        <w:rPr>
          <w:lang w:val="en-GB"/>
        </w:rPr>
        <w:t>2</w:t>
      </w:r>
      <w:r w:rsidR="00536A9D" w:rsidRPr="00A56C24">
        <w:rPr>
          <w:lang w:val="en-GB"/>
        </w:rPr>
        <w:t>0</w:t>
      </w:r>
      <w:r w:rsidRPr="00A56C24">
        <w:rPr>
          <w:lang w:val="en-GB"/>
        </w:rPr>
        <w:t>21</w:t>
      </w:r>
      <w:r w:rsidR="00536A9D" w:rsidRPr="00A56C24">
        <w:rPr>
          <w:lang w:val="en-GB"/>
        </w:rPr>
        <w:t>年起</w:t>
      </w:r>
      <w:r w:rsidRPr="00A56C24">
        <w:rPr>
          <w:lang w:val="en-GB"/>
        </w:rPr>
        <w:t>，</w:t>
      </w:r>
      <w:r w:rsidR="00536A9D" w:rsidRPr="00A56C24">
        <w:rPr>
          <w:lang w:val="en-GB"/>
        </w:rPr>
        <w:t>将残疾作为一</w:t>
      </w:r>
      <w:r w:rsidR="00536A9D" w:rsidRPr="00A56C24">
        <w:rPr>
          <w:rFonts w:hint="eastAsia"/>
          <w:lang w:val="en-GB"/>
        </w:rPr>
        <w:t>项指标</w:t>
      </w:r>
      <w:r w:rsidR="00536A9D" w:rsidRPr="00A56C24">
        <w:rPr>
          <w:lang w:val="en-GB"/>
        </w:rPr>
        <w:t>纳入经济事务部的跨领域政策预算</w:t>
      </w:r>
      <w:r w:rsidRPr="00A56C24">
        <w:rPr>
          <w:lang w:val="en-GB"/>
        </w:rPr>
        <w:t>；</w:t>
      </w:r>
    </w:p>
    <w:p w14:paraId="1A6CC6F8" w14:textId="77777777" w:rsidR="00F927FC" w:rsidRPr="00A56C24" w:rsidRDefault="00F927FC" w:rsidP="00F927FC">
      <w:pPr>
        <w:pStyle w:val="SingleTxtGC"/>
        <w:rPr>
          <w:lang w:val="en-GB"/>
        </w:rPr>
      </w:pPr>
      <w:r w:rsidRPr="00A56C24">
        <w:rPr>
          <w:lang w:val="en-GB"/>
        </w:rPr>
        <w:tab/>
        <w:t>(</w:t>
      </w:r>
      <w:r w:rsidRPr="00A56C24">
        <w:rPr>
          <w:rFonts w:hint="eastAsia"/>
          <w:lang w:val="en-GB"/>
        </w:rPr>
        <w:t>e)</w:t>
      </w:r>
      <w:r w:rsidR="00190056" w:rsidRPr="00A56C24">
        <w:rPr>
          <w:rFonts w:hint="eastAsia"/>
          <w:lang w:val="en-GB"/>
        </w:rPr>
        <w:tab/>
      </w:r>
      <w:r w:rsidRPr="00A56C24">
        <w:rPr>
          <w:lang w:val="en-GB"/>
        </w:rPr>
        <w:t>2</w:t>
      </w:r>
      <w:r w:rsidR="00536A9D" w:rsidRPr="00A56C24">
        <w:rPr>
          <w:lang w:val="en-GB"/>
        </w:rPr>
        <w:t>0</w:t>
      </w:r>
      <w:r w:rsidRPr="00A56C24">
        <w:rPr>
          <w:lang w:val="en-GB"/>
        </w:rPr>
        <w:t>21</w:t>
      </w:r>
      <w:r w:rsidR="00536A9D" w:rsidRPr="00A56C24">
        <w:rPr>
          <w:lang w:val="en-GB"/>
        </w:rPr>
        <w:t>年制定的</w:t>
      </w:r>
      <w:r w:rsidR="00536A9D" w:rsidRPr="00A56C24">
        <w:rPr>
          <w:rFonts w:hint="eastAsia"/>
          <w:lang w:val="en-GB"/>
        </w:rPr>
        <w:t>《</w:t>
      </w:r>
      <w:r w:rsidR="00536A9D" w:rsidRPr="00A56C24">
        <w:rPr>
          <w:lang w:val="en-GB"/>
        </w:rPr>
        <w:t>地方促进和保护残疾人权利</w:t>
      </w:r>
      <w:r w:rsidR="00536A9D" w:rsidRPr="00A56C24">
        <w:rPr>
          <w:rFonts w:hint="eastAsia"/>
          <w:lang w:val="en-GB"/>
        </w:rPr>
        <w:t>综合</w:t>
      </w:r>
      <w:r w:rsidR="00536A9D" w:rsidRPr="00A56C24">
        <w:rPr>
          <w:lang w:val="en-GB"/>
        </w:rPr>
        <w:t>计划</w:t>
      </w:r>
      <w:r w:rsidR="00536A9D" w:rsidRPr="00A56C24">
        <w:rPr>
          <w:rFonts w:hint="eastAsia"/>
          <w:lang w:val="en-GB"/>
        </w:rPr>
        <w:t>》</w:t>
      </w:r>
      <w:r w:rsidRPr="00A56C24">
        <w:rPr>
          <w:lang w:val="en-GB"/>
        </w:rPr>
        <w:t>(</w:t>
      </w:r>
      <w:r w:rsidRPr="00A56C24">
        <w:rPr>
          <w:rFonts w:hint="eastAsia"/>
          <w:lang w:val="en-GB"/>
        </w:rPr>
        <w:t>“</w:t>
      </w:r>
      <w:proofErr w:type="spellStart"/>
      <w:r w:rsidRPr="00A56C24">
        <w:rPr>
          <w:lang w:val="en-GB"/>
        </w:rPr>
        <w:t>ACCESAR</w:t>
      </w:r>
      <w:proofErr w:type="spellEnd"/>
      <w:r w:rsidRPr="00A56C24">
        <w:rPr>
          <w:rFonts w:hint="eastAsia"/>
          <w:lang w:val="en-GB"/>
        </w:rPr>
        <w:t>”</w:t>
      </w:r>
      <w:r w:rsidRPr="00A56C24">
        <w:rPr>
          <w:lang w:val="en-GB"/>
        </w:rPr>
        <w:t>)</w:t>
      </w:r>
      <w:r w:rsidRPr="00A56C24">
        <w:rPr>
          <w:lang w:val="en-GB"/>
        </w:rPr>
        <w:t>；</w:t>
      </w:r>
    </w:p>
    <w:p w14:paraId="6D07C29D" w14:textId="77777777" w:rsidR="00F927FC" w:rsidRPr="00A56C24" w:rsidRDefault="00F927FC" w:rsidP="00F927FC">
      <w:pPr>
        <w:pStyle w:val="SingleTxtGC"/>
        <w:rPr>
          <w:lang w:val="en-GB"/>
        </w:rPr>
      </w:pPr>
      <w:r w:rsidRPr="00A56C24">
        <w:rPr>
          <w:lang w:val="en-GB"/>
        </w:rPr>
        <w:tab/>
        <w:t>(</w:t>
      </w:r>
      <w:r w:rsidRPr="00A56C24">
        <w:rPr>
          <w:rFonts w:hint="eastAsia"/>
          <w:lang w:val="en-GB"/>
        </w:rPr>
        <w:t>f)</w:t>
      </w:r>
      <w:r w:rsidR="00190056" w:rsidRPr="00A56C24">
        <w:rPr>
          <w:rFonts w:hint="eastAsia"/>
          <w:lang w:val="en-GB"/>
        </w:rPr>
        <w:tab/>
      </w:r>
      <w:r w:rsidRPr="00A56C24">
        <w:rPr>
          <w:lang w:val="en-GB"/>
        </w:rPr>
        <w:t>2</w:t>
      </w:r>
      <w:r w:rsidR="00536A9D" w:rsidRPr="00A56C24">
        <w:rPr>
          <w:lang w:val="en-GB"/>
        </w:rPr>
        <w:t>0</w:t>
      </w:r>
      <w:r w:rsidRPr="00A56C24">
        <w:rPr>
          <w:lang w:val="en-GB"/>
        </w:rPr>
        <w:t>21</w:t>
      </w:r>
      <w:r w:rsidR="00536A9D" w:rsidRPr="00A56C24">
        <w:rPr>
          <w:lang w:val="en-GB"/>
        </w:rPr>
        <w:t>年推出的</w:t>
      </w:r>
      <w:r w:rsidR="00536A9D" w:rsidRPr="00A56C24">
        <w:rPr>
          <w:rFonts w:hint="eastAsia"/>
          <w:lang w:val="en-GB"/>
        </w:rPr>
        <w:t>《</w:t>
      </w:r>
      <w:r w:rsidR="00536A9D" w:rsidRPr="00A56C24">
        <w:rPr>
          <w:lang w:val="en-GB"/>
        </w:rPr>
        <w:t>公共管理</w:t>
      </w:r>
      <w:r w:rsidR="00536A9D" w:rsidRPr="00A56C24">
        <w:rPr>
          <w:rFonts w:hint="eastAsia"/>
          <w:lang w:val="en-GB"/>
        </w:rPr>
        <w:t>部门加强</w:t>
      </w:r>
      <w:r w:rsidR="00536A9D" w:rsidRPr="00A56C24">
        <w:rPr>
          <w:lang w:val="en-GB"/>
        </w:rPr>
        <w:t>和改善残疾人</w:t>
      </w:r>
      <w:r w:rsidR="00536A9D" w:rsidRPr="00A56C24">
        <w:rPr>
          <w:rFonts w:hint="eastAsia"/>
          <w:lang w:val="en-GB"/>
        </w:rPr>
        <w:t>融入劳动市场</w:t>
      </w:r>
      <w:r w:rsidR="00536A9D" w:rsidRPr="00A56C24">
        <w:rPr>
          <w:lang w:val="en-GB"/>
        </w:rPr>
        <w:t>战略行动计划</w:t>
      </w:r>
      <w:r w:rsidR="00536A9D" w:rsidRPr="00A56C24">
        <w:rPr>
          <w:rFonts w:hint="eastAsia"/>
          <w:lang w:val="en-GB"/>
        </w:rPr>
        <w:t>》</w:t>
      </w:r>
      <w:r w:rsidRPr="00A56C24">
        <w:rPr>
          <w:rFonts w:hint="eastAsia"/>
          <w:lang w:val="en-GB"/>
        </w:rPr>
        <w:t>，</w:t>
      </w:r>
      <w:r w:rsidR="00536A9D" w:rsidRPr="00A56C24">
        <w:rPr>
          <w:rFonts w:hint="eastAsia"/>
          <w:lang w:val="en-GB"/>
        </w:rPr>
        <w:t>以及《</w:t>
      </w:r>
      <w:r w:rsidR="00536A9D" w:rsidRPr="00A56C24">
        <w:rPr>
          <w:lang w:val="en-GB"/>
        </w:rPr>
        <w:t>辅助就业方案</w:t>
      </w:r>
      <w:r w:rsidR="00536A9D" w:rsidRPr="00A56C24">
        <w:rPr>
          <w:rFonts w:hint="eastAsia"/>
          <w:lang w:val="en-GB"/>
        </w:rPr>
        <w:t>》</w:t>
      </w:r>
      <w:r w:rsidRPr="00A56C24">
        <w:rPr>
          <w:lang w:val="en-GB"/>
        </w:rPr>
        <w:t>；</w:t>
      </w:r>
    </w:p>
    <w:p w14:paraId="5F954022" w14:textId="77777777" w:rsidR="00F927FC" w:rsidRPr="00A56C24" w:rsidRDefault="00F927FC" w:rsidP="00F927FC">
      <w:pPr>
        <w:pStyle w:val="SingleTxtGC"/>
        <w:rPr>
          <w:lang w:val="en-GB"/>
        </w:rPr>
      </w:pPr>
      <w:r w:rsidRPr="00A56C24">
        <w:rPr>
          <w:lang w:val="en-GB"/>
        </w:rPr>
        <w:tab/>
        <w:t>(</w:t>
      </w:r>
      <w:r w:rsidRPr="00A56C24">
        <w:rPr>
          <w:rFonts w:hint="eastAsia"/>
          <w:lang w:val="en-GB"/>
        </w:rPr>
        <w:t>g)</w:t>
      </w:r>
      <w:r w:rsidR="00190056" w:rsidRPr="00A56C24">
        <w:rPr>
          <w:rFonts w:hint="eastAsia"/>
          <w:lang w:val="en-GB"/>
        </w:rPr>
        <w:tab/>
      </w:r>
      <w:r w:rsidR="00536A9D" w:rsidRPr="00A56C24">
        <w:rPr>
          <w:rFonts w:hint="eastAsia"/>
          <w:lang w:val="en-GB"/>
        </w:rPr>
        <w:t>确定</w:t>
      </w:r>
      <w:r w:rsidR="00536A9D" w:rsidRPr="00A56C24">
        <w:rPr>
          <w:lang w:val="en-GB"/>
        </w:rPr>
        <w:t>国家司法系统残疾人援助方案</w:t>
      </w:r>
      <w:r w:rsidR="00536A9D" w:rsidRPr="00A56C24">
        <w:rPr>
          <w:rFonts w:hint="eastAsia"/>
          <w:lang w:val="en-GB"/>
        </w:rPr>
        <w:t>隶属于</w:t>
      </w:r>
      <w:r w:rsidR="00536A9D" w:rsidRPr="00A56C24">
        <w:rPr>
          <w:lang w:val="en-GB"/>
        </w:rPr>
        <w:t>司法和人权部</w:t>
      </w:r>
      <w:r w:rsidRPr="00A56C24">
        <w:rPr>
          <w:lang w:val="en-GB"/>
        </w:rPr>
        <w:t>；</w:t>
      </w:r>
    </w:p>
    <w:p w14:paraId="1A99C0C0" w14:textId="77777777" w:rsidR="00F927FC" w:rsidRPr="00A56C24" w:rsidRDefault="00F927FC" w:rsidP="00F927FC">
      <w:pPr>
        <w:pStyle w:val="SingleTxtGC"/>
        <w:rPr>
          <w:lang w:val="en-GB"/>
        </w:rPr>
      </w:pPr>
      <w:r w:rsidRPr="00A56C24">
        <w:rPr>
          <w:lang w:val="en-GB"/>
        </w:rPr>
        <w:tab/>
        <w:t>(</w:t>
      </w:r>
      <w:r w:rsidRPr="00A56C24">
        <w:rPr>
          <w:rFonts w:hint="eastAsia"/>
          <w:lang w:val="en-GB"/>
        </w:rPr>
        <w:t>h)</w:t>
      </w:r>
      <w:r w:rsidR="00190056" w:rsidRPr="00A56C24">
        <w:rPr>
          <w:rFonts w:hint="eastAsia"/>
          <w:lang w:val="en-GB"/>
        </w:rPr>
        <w:tab/>
      </w:r>
      <w:r w:rsidRPr="00A56C24">
        <w:rPr>
          <w:lang w:val="en-GB"/>
        </w:rPr>
        <w:t>2</w:t>
      </w:r>
      <w:r w:rsidR="00536A9D" w:rsidRPr="00A56C24">
        <w:rPr>
          <w:lang w:val="en-GB"/>
        </w:rPr>
        <w:t>0</w:t>
      </w:r>
      <w:r w:rsidRPr="00A56C24">
        <w:rPr>
          <w:lang w:val="en-GB"/>
        </w:rPr>
        <w:t>21</w:t>
      </w:r>
      <w:r w:rsidR="00536A9D" w:rsidRPr="00A56C24">
        <w:rPr>
          <w:lang w:val="en-GB"/>
        </w:rPr>
        <w:t>年推出的</w:t>
      </w:r>
      <w:r w:rsidRPr="00A56C24">
        <w:rPr>
          <w:rFonts w:hint="eastAsia"/>
          <w:lang w:val="en-GB"/>
        </w:rPr>
        <w:t>“</w:t>
      </w:r>
      <w:r w:rsidR="00536A9D" w:rsidRPr="00A56C24">
        <w:rPr>
          <w:lang w:val="en-GB"/>
        </w:rPr>
        <w:t>平等</w:t>
      </w:r>
      <w:r w:rsidR="00536A9D" w:rsidRPr="00A56C24">
        <w:rPr>
          <w:rFonts w:hint="eastAsia"/>
          <w:lang w:val="en-GB"/>
        </w:rPr>
        <w:t>地位</w:t>
      </w:r>
      <w:r w:rsidRPr="00A56C24">
        <w:rPr>
          <w:rFonts w:hint="eastAsia"/>
          <w:lang w:val="en-GB"/>
        </w:rPr>
        <w:t>”</w:t>
      </w:r>
      <w:r w:rsidRPr="00A56C24">
        <w:rPr>
          <w:rFonts w:hint="eastAsia"/>
          <w:lang w:val="en-GB"/>
        </w:rPr>
        <w:t>(</w:t>
      </w:r>
      <w:r w:rsidRPr="00A56C24">
        <w:rPr>
          <w:rFonts w:hint="eastAsia"/>
          <w:lang w:val="en-GB"/>
        </w:rPr>
        <w:t>“</w:t>
      </w:r>
      <w:proofErr w:type="spellStart"/>
      <w:r w:rsidRPr="00A56C24">
        <w:rPr>
          <w:lang w:val="en-GB"/>
        </w:rPr>
        <w:t>Equiparar</w:t>
      </w:r>
      <w:proofErr w:type="spellEnd"/>
      <w:r w:rsidRPr="00A56C24">
        <w:rPr>
          <w:rFonts w:hint="eastAsia"/>
          <w:lang w:val="en-GB"/>
        </w:rPr>
        <w:t>”</w:t>
      </w:r>
      <w:r w:rsidRPr="00A56C24">
        <w:rPr>
          <w:rFonts w:hint="eastAsia"/>
          <w:lang w:val="en-GB"/>
        </w:rPr>
        <w:t>)</w:t>
      </w:r>
      <w:r w:rsidR="00536A9D" w:rsidRPr="00A56C24">
        <w:rPr>
          <w:lang w:val="en-GB"/>
        </w:rPr>
        <w:t>机构间方案</w:t>
      </w:r>
      <w:r w:rsidRPr="00A56C24">
        <w:rPr>
          <w:rFonts w:hint="eastAsia"/>
          <w:lang w:val="en-GB"/>
        </w:rPr>
        <w:t>，</w:t>
      </w:r>
      <w:r w:rsidR="00536A9D" w:rsidRPr="00A56C24">
        <w:rPr>
          <w:lang w:val="en-GB"/>
        </w:rPr>
        <w:t>促进</w:t>
      </w:r>
      <w:r w:rsidR="00536A9D" w:rsidRPr="00A56C24">
        <w:rPr>
          <w:rFonts w:hint="eastAsia"/>
          <w:lang w:val="en-GB"/>
        </w:rPr>
        <w:t>多元</w:t>
      </w:r>
      <w:r w:rsidR="00536A9D" w:rsidRPr="00A56C24">
        <w:rPr>
          <w:lang w:val="en-GB"/>
        </w:rPr>
        <w:t>平等和防止</w:t>
      </w:r>
      <w:r w:rsidR="00536A9D" w:rsidRPr="00A56C24">
        <w:rPr>
          <w:rFonts w:hint="eastAsia"/>
          <w:lang w:val="en-GB"/>
        </w:rPr>
        <w:t>对残疾</w:t>
      </w:r>
      <w:r w:rsidR="00536A9D" w:rsidRPr="00A56C24">
        <w:rPr>
          <w:lang w:val="en-GB"/>
        </w:rPr>
        <w:t>妇女及</w:t>
      </w:r>
      <w:r w:rsidR="00536A9D" w:rsidRPr="00A56C24">
        <w:rPr>
          <w:rFonts w:hint="eastAsia"/>
          <w:lang w:val="en-GB"/>
        </w:rPr>
        <w:t>残疾男女</w:t>
      </w:r>
      <w:r w:rsidR="00536A9D" w:rsidRPr="00A56C24">
        <w:rPr>
          <w:lang w:val="en-GB"/>
        </w:rPr>
        <w:t>同性恋、双性恋、跨性别</w:t>
      </w:r>
      <w:r w:rsidR="00536A9D" w:rsidRPr="00A56C24">
        <w:rPr>
          <w:rFonts w:hint="eastAsia"/>
          <w:lang w:val="en-GB"/>
        </w:rPr>
        <w:t>者、性别奇异者</w:t>
      </w:r>
      <w:r w:rsidR="00536A9D" w:rsidRPr="00A56C24">
        <w:rPr>
          <w:lang w:val="en-GB"/>
        </w:rPr>
        <w:t>和间性</w:t>
      </w:r>
      <w:r w:rsidR="00536A9D" w:rsidRPr="00A56C24">
        <w:rPr>
          <w:rFonts w:hint="eastAsia"/>
          <w:lang w:val="en-GB"/>
        </w:rPr>
        <w:t>者等</w:t>
      </w:r>
      <w:r w:rsidRPr="00A56C24">
        <w:rPr>
          <w:rFonts w:hint="eastAsia"/>
          <w:lang w:val="en-GB"/>
        </w:rPr>
        <w:t>(</w:t>
      </w:r>
      <w:r w:rsidRPr="00A56C24">
        <w:rPr>
          <w:lang w:val="en-GB"/>
        </w:rPr>
        <w:t>LGBTQI</w:t>
      </w:r>
      <w:r w:rsidR="00536A9D" w:rsidRPr="00A56C24">
        <w:rPr>
          <w:lang w:val="en-GB"/>
        </w:rPr>
        <w:t>+</w:t>
      </w:r>
      <w:r w:rsidRPr="00A56C24">
        <w:rPr>
          <w:rFonts w:hint="eastAsia"/>
          <w:lang w:val="en-GB"/>
        </w:rPr>
        <w:t>)</w:t>
      </w:r>
      <w:r w:rsidR="00536A9D" w:rsidRPr="00A56C24">
        <w:rPr>
          <w:lang w:val="en-GB"/>
        </w:rPr>
        <w:t>的</w:t>
      </w:r>
      <w:r w:rsidR="00536A9D" w:rsidRPr="00A56C24">
        <w:rPr>
          <w:rFonts w:hint="eastAsia"/>
          <w:lang w:val="en-GB"/>
        </w:rPr>
        <w:t>暴力</w:t>
      </w:r>
      <w:r w:rsidRPr="00A56C24">
        <w:rPr>
          <w:lang w:val="en-GB"/>
        </w:rPr>
        <w:t>；</w:t>
      </w:r>
    </w:p>
    <w:p w14:paraId="0FB33748" w14:textId="77777777" w:rsidR="00F927FC" w:rsidRPr="00A56C24" w:rsidRDefault="00F927FC" w:rsidP="00F927FC">
      <w:pPr>
        <w:pStyle w:val="SingleTxtGC"/>
        <w:rPr>
          <w:lang w:val="en-GB"/>
        </w:rPr>
      </w:pPr>
      <w:r w:rsidRPr="00A56C24">
        <w:rPr>
          <w:lang w:val="en-GB"/>
        </w:rPr>
        <w:tab/>
        <w:t>(</w:t>
      </w:r>
      <w:proofErr w:type="spellStart"/>
      <w:r w:rsidRPr="00A56C24">
        <w:rPr>
          <w:rFonts w:hint="eastAsia"/>
          <w:lang w:val="en-GB"/>
        </w:rPr>
        <w:t>i</w:t>
      </w:r>
      <w:proofErr w:type="spellEnd"/>
      <w:r w:rsidRPr="00A56C24">
        <w:rPr>
          <w:rFonts w:hint="eastAsia"/>
          <w:lang w:val="en-GB"/>
        </w:rPr>
        <w:t>)</w:t>
      </w:r>
      <w:r w:rsidR="00190056" w:rsidRPr="00A56C24">
        <w:rPr>
          <w:rFonts w:hint="eastAsia"/>
          <w:lang w:val="en-GB"/>
        </w:rPr>
        <w:tab/>
      </w:r>
      <w:r w:rsidRPr="00A56C24">
        <w:rPr>
          <w:lang w:val="en-GB"/>
        </w:rPr>
        <w:t>2</w:t>
      </w:r>
      <w:r w:rsidR="00536A9D" w:rsidRPr="00A56C24">
        <w:rPr>
          <w:lang w:val="en-GB"/>
        </w:rPr>
        <w:t>0</w:t>
      </w:r>
      <w:r w:rsidRPr="00A56C24">
        <w:rPr>
          <w:lang w:val="en-GB"/>
        </w:rPr>
        <w:t>21</w:t>
      </w:r>
      <w:r w:rsidR="00536A9D" w:rsidRPr="00A56C24">
        <w:rPr>
          <w:lang w:val="en-GB"/>
        </w:rPr>
        <w:t>年推出的布宜诺斯艾利斯市安全公交站方案</w:t>
      </w:r>
      <w:r w:rsidRPr="00A56C24">
        <w:rPr>
          <w:lang w:val="en-GB"/>
        </w:rPr>
        <w:t>；</w:t>
      </w:r>
    </w:p>
    <w:p w14:paraId="408E8A51" w14:textId="77777777" w:rsidR="00F927FC" w:rsidRPr="00A56C24" w:rsidRDefault="00F927FC" w:rsidP="00F927FC">
      <w:pPr>
        <w:pStyle w:val="SingleTxtGC"/>
        <w:rPr>
          <w:lang w:val="en-GB"/>
        </w:rPr>
      </w:pPr>
      <w:r w:rsidRPr="00A56C24">
        <w:rPr>
          <w:lang w:val="en-GB"/>
        </w:rPr>
        <w:tab/>
        <w:t>(</w:t>
      </w:r>
      <w:r w:rsidRPr="00A56C24">
        <w:rPr>
          <w:rFonts w:hint="eastAsia"/>
          <w:lang w:val="en-GB"/>
        </w:rPr>
        <w:t>j)</w:t>
      </w:r>
      <w:r w:rsidR="00190056" w:rsidRPr="00A56C24">
        <w:rPr>
          <w:rFonts w:hint="eastAsia"/>
          <w:lang w:val="en-GB"/>
        </w:rPr>
        <w:tab/>
      </w:r>
      <w:r w:rsidRPr="00A56C24">
        <w:rPr>
          <w:lang w:val="en-GB"/>
        </w:rPr>
        <w:t>2</w:t>
      </w:r>
      <w:r w:rsidR="00536A9D" w:rsidRPr="00A56C24">
        <w:rPr>
          <w:lang w:val="en-GB"/>
        </w:rPr>
        <w:t>0</w:t>
      </w:r>
      <w:r w:rsidRPr="00A56C24">
        <w:rPr>
          <w:lang w:val="en-GB"/>
        </w:rPr>
        <w:t>21</w:t>
      </w:r>
      <w:r w:rsidR="00536A9D" w:rsidRPr="00A56C24">
        <w:rPr>
          <w:lang w:val="en-GB"/>
        </w:rPr>
        <w:t>年</w:t>
      </w:r>
      <w:r w:rsidR="00536A9D" w:rsidRPr="00A56C24">
        <w:rPr>
          <w:rFonts w:hint="eastAsia"/>
          <w:lang w:val="en-GB"/>
        </w:rPr>
        <w:t>设立</w:t>
      </w:r>
      <w:r w:rsidR="00536A9D" w:rsidRPr="00A56C24">
        <w:rPr>
          <w:lang w:val="en-GB"/>
        </w:rPr>
        <w:t>的布宜诺斯艾利斯市司法机构残疾人状况观察站</w:t>
      </w:r>
      <w:r w:rsidRPr="00A56C24">
        <w:rPr>
          <w:lang w:val="en-GB"/>
        </w:rPr>
        <w:t>；</w:t>
      </w:r>
    </w:p>
    <w:p w14:paraId="43ED5576" w14:textId="77777777" w:rsidR="00F927FC" w:rsidRPr="00A56C24" w:rsidRDefault="00F927FC" w:rsidP="00F927FC">
      <w:pPr>
        <w:pStyle w:val="SingleTxtGC"/>
        <w:rPr>
          <w:lang w:val="en-GB"/>
        </w:rPr>
      </w:pPr>
      <w:r w:rsidRPr="00A56C24">
        <w:rPr>
          <w:lang w:val="en-GB"/>
        </w:rPr>
        <w:tab/>
        <w:t>(</w:t>
      </w:r>
      <w:r w:rsidRPr="00A56C24">
        <w:rPr>
          <w:rFonts w:hint="eastAsia"/>
          <w:lang w:val="en-GB"/>
        </w:rPr>
        <w:t>k)</w:t>
      </w:r>
      <w:r w:rsidR="00190056" w:rsidRPr="00A56C24">
        <w:rPr>
          <w:rFonts w:hint="eastAsia"/>
          <w:lang w:val="en-GB"/>
        </w:rPr>
        <w:tab/>
      </w:r>
      <w:r w:rsidRPr="00A56C24">
        <w:rPr>
          <w:lang w:val="en-GB"/>
        </w:rPr>
        <w:t>2</w:t>
      </w:r>
      <w:r w:rsidR="00536A9D" w:rsidRPr="00A56C24">
        <w:rPr>
          <w:lang w:val="en-GB"/>
        </w:rPr>
        <w:t>0</w:t>
      </w:r>
      <w:r w:rsidRPr="00A56C24">
        <w:rPr>
          <w:lang w:val="en-GB"/>
        </w:rPr>
        <w:t>17</w:t>
      </w:r>
      <w:r w:rsidR="00536A9D" w:rsidRPr="00A56C24">
        <w:rPr>
          <w:lang w:val="en-GB"/>
        </w:rPr>
        <w:t>年在总统</w:t>
      </w:r>
      <w:r w:rsidR="00536A9D" w:rsidRPr="00A56C24">
        <w:rPr>
          <w:rFonts w:hint="eastAsia"/>
          <w:lang w:val="en-GB"/>
        </w:rPr>
        <w:t>府</w:t>
      </w:r>
      <w:r w:rsidR="00536A9D" w:rsidRPr="00A56C24">
        <w:rPr>
          <w:lang w:val="en-GB"/>
        </w:rPr>
        <w:t>秘书长办公室设立的国家残疾</w:t>
      </w:r>
      <w:r w:rsidR="00536A9D" w:rsidRPr="00A56C24">
        <w:rPr>
          <w:rFonts w:hint="eastAsia"/>
          <w:lang w:val="en-GB"/>
        </w:rPr>
        <w:t>事务署</w:t>
      </w:r>
      <w:r w:rsidRPr="00A56C24">
        <w:rPr>
          <w:lang w:val="en-GB"/>
        </w:rPr>
        <w:t>；</w:t>
      </w:r>
    </w:p>
    <w:p w14:paraId="1CA8C8F5" w14:textId="77777777" w:rsidR="00F927FC" w:rsidRPr="00A56C24" w:rsidRDefault="00F927FC" w:rsidP="00F927FC">
      <w:pPr>
        <w:pStyle w:val="SingleTxtGC"/>
        <w:rPr>
          <w:lang w:val="en-GB"/>
        </w:rPr>
      </w:pPr>
      <w:r w:rsidRPr="00A56C24">
        <w:rPr>
          <w:lang w:val="en-GB"/>
        </w:rPr>
        <w:tab/>
        <w:t>(</w:t>
      </w:r>
      <w:r w:rsidRPr="00A56C24">
        <w:rPr>
          <w:rFonts w:hint="eastAsia"/>
          <w:lang w:val="en-GB"/>
        </w:rPr>
        <w:t>l)</w:t>
      </w:r>
      <w:r w:rsidR="00190056" w:rsidRPr="00A56C24">
        <w:rPr>
          <w:rFonts w:hint="eastAsia"/>
          <w:lang w:val="en-GB"/>
        </w:rPr>
        <w:tab/>
      </w:r>
      <w:r w:rsidRPr="00A56C24">
        <w:rPr>
          <w:lang w:val="en-GB"/>
        </w:rPr>
        <w:t>2</w:t>
      </w:r>
      <w:r w:rsidR="00536A9D" w:rsidRPr="00A56C24">
        <w:rPr>
          <w:lang w:val="en-GB"/>
        </w:rPr>
        <w:t>0</w:t>
      </w:r>
      <w:r w:rsidRPr="00A56C24">
        <w:rPr>
          <w:lang w:val="en-GB"/>
        </w:rPr>
        <w:t>13</w:t>
      </w:r>
      <w:r w:rsidR="00536A9D" w:rsidRPr="00A56C24">
        <w:rPr>
          <w:lang w:val="en-GB"/>
        </w:rPr>
        <w:t>年《残疾人诉诸司法</w:t>
      </w:r>
      <w:r w:rsidR="00536A9D" w:rsidRPr="00A56C24">
        <w:rPr>
          <w:rFonts w:hint="eastAsia"/>
          <w:lang w:val="en-GB"/>
        </w:rPr>
        <w:t>规程</w:t>
      </w:r>
      <w:r w:rsidR="00536A9D" w:rsidRPr="00A56C24">
        <w:rPr>
          <w:lang w:val="en-GB"/>
        </w:rPr>
        <w:t>》</w:t>
      </w:r>
      <w:r w:rsidRPr="00A56C24">
        <w:rPr>
          <w:lang w:val="en-GB"/>
        </w:rPr>
        <w:t>；</w:t>
      </w:r>
    </w:p>
    <w:p w14:paraId="596791AA" w14:textId="5318AFEB" w:rsidR="00F927FC" w:rsidRPr="00A56C24" w:rsidRDefault="00F927FC" w:rsidP="00F927FC">
      <w:pPr>
        <w:pStyle w:val="SingleTxtGC"/>
        <w:rPr>
          <w:lang w:val="en-GB"/>
        </w:rPr>
      </w:pPr>
      <w:r w:rsidRPr="00A56C24">
        <w:rPr>
          <w:lang w:val="en-GB"/>
        </w:rPr>
        <w:tab/>
        <w:t>(</w:t>
      </w:r>
      <w:r w:rsidRPr="00A56C24">
        <w:rPr>
          <w:rFonts w:hint="eastAsia"/>
          <w:lang w:val="en-GB"/>
        </w:rPr>
        <w:t>m)</w:t>
      </w:r>
      <w:r w:rsidR="00190056" w:rsidRPr="00A56C24">
        <w:rPr>
          <w:rFonts w:hint="eastAsia"/>
          <w:lang w:val="en-GB"/>
        </w:rPr>
        <w:tab/>
      </w:r>
      <w:r w:rsidRPr="00A56C24">
        <w:rPr>
          <w:rFonts w:hint="eastAsia"/>
          <w:lang w:val="en-GB"/>
        </w:rPr>
        <w:t>“</w:t>
      </w:r>
      <w:r w:rsidR="00536A9D" w:rsidRPr="00A56C24">
        <w:rPr>
          <w:lang w:val="en-GB"/>
        </w:rPr>
        <w:t>布宜诺斯艾利斯无精神病院</w:t>
      </w:r>
      <w:r w:rsidR="00AF7484">
        <w:rPr>
          <w:rFonts w:hint="eastAsia"/>
          <w:lang w:val="en-GB"/>
        </w:rPr>
        <w:t>”</w:t>
      </w:r>
      <w:r w:rsidR="00536A9D" w:rsidRPr="00A56C24">
        <w:rPr>
          <w:lang w:val="en-GB"/>
        </w:rPr>
        <w:t>方案</w:t>
      </w:r>
      <w:r w:rsidRPr="00A56C24">
        <w:rPr>
          <w:rFonts w:hint="eastAsia"/>
          <w:lang w:val="en-GB"/>
        </w:rPr>
        <w:t>，</w:t>
      </w:r>
      <w:r w:rsidR="00536A9D" w:rsidRPr="00A56C24">
        <w:rPr>
          <w:rFonts w:hint="eastAsia"/>
          <w:lang w:val="en-GB"/>
        </w:rPr>
        <w:t>推动</w:t>
      </w:r>
      <w:r w:rsidR="00536A9D" w:rsidRPr="00A56C24">
        <w:rPr>
          <w:lang w:val="en-GB"/>
        </w:rPr>
        <w:t>布宜诺斯艾利斯省四家专科医院</w:t>
      </w:r>
      <w:r w:rsidR="00536A9D" w:rsidRPr="00A56C24">
        <w:rPr>
          <w:rFonts w:hint="eastAsia"/>
          <w:lang w:val="en-GB"/>
        </w:rPr>
        <w:t>收治</w:t>
      </w:r>
      <w:r w:rsidR="00536A9D" w:rsidRPr="00A56C24">
        <w:rPr>
          <w:lang w:val="en-GB"/>
        </w:rPr>
        <w:t>的人融入社区</w:t>
      </w:r>
      <w:r w:rsidRPr="00A56C24">
        <w:rPr>
          <w:lang w:val="en-GB"/>
        </w:rPr>
        <w:t>，</w:t>
      </w:r>
      <w:r w:rsidR="00536A9D" w:rsidRPr="00A56C24">
        <w:rPr>
          <w:lang w:val="en-GB"/>
        </w:rPr>
        <w:t>包括</w:t>
      </w:r>
      <w:r w:rsidR="00536A9D" w:rsidRPr="00A56C24">
        <w:rPr>
          <w:rFonts w:hint="eastAsia"/>
          <w:lang w:val="en-GB"/>
        </w:rPr>
        <w:t>带有辅助设施的</w:t>
      </w:r>
      <w:r w:rsidR="00536A9D" w:rsidRPr="00A56C24">
        <w:rPr>
          <w:lang w:val="en-GB"/>
        </w:rPr>
        <w:t>住房、社区精神健康中心和住房补贴</w:t>
      </w:r>
      <w:r w:rsidRPr="00A56C24">
        <w:rPr>
          <w:lang w:val="en-GB"/>
        </w:rPr>
        <w:t>；</w:t>
      </w:r>
    </w:p>
    <w:p w14:paraId="082C65D6" w14:textId="754C029E" w:rsidR="00536A9D" w:rsidRPr="00A56C24" w:rsidRDefault="00F927FC" w:rsidP="00F927FC">
      <w:pPr>
        <w:pStyle w:val="SingleTxtGC"/>
        <w:rPr>
          <w:lang w:val="en-GB"/>
        </w:rPr>
      </w:pPr>
      <w:r w:rsidRPr="00A56C24">
        <w:rPr>
          <w:lang w:val="en-GB"/>
        </w:rPr>
        <w:tab/>
        <w:t>(</w:t>
      </w:r>
      <w:r w:rsidRPr="00A56C24">
        <w:rPr>
          <w:rFonts w:hint="eastAsia"/>
          <w:lang w:val="en-GB"/>
        </w:rPr>
        <w:t>n)</w:t>
      </w:r>
      <w:r w:rsidR="00190056" w:rsidRPr="00A56C24">
        <w:rPr>
          <w:rFonts w:hint="eastAsia"/>
          <w:lang w:val="en-GB"/>
        </w:rPr>
        <w:tab/>
      </w:r>
      <w:r w:rsidR="00536A9D" w:rsidRPr="00A56C24">
        <w:rPr>
          <w:lang w:val="en-GB"/>
        </w:rPr>
        <w:t>拉潘帕</w:t>
      </w:r>
      <w:r w:rsidR="00536A9D" w:rsidRPr="00A56C24">
        <w:rPr>
          <w:rFonts w:hint="eastAsia"/>
          <w:lang w:val="en-GB"/>
        </w:rPr>
        <w:t>省</w:t>
      </w:r>
      <w:r w:rsidR="00536A9D" w:rsidRPr="00A56C24">
        <w:rPr>
          <w:lang w:val="en-GB"/>
        </w:rPr>
        <w:t>全纳教育倡议。</w:t>
      </w:r>
    </w:p>
    <w:p w14:paraId="2A4B71B9" w14:textId="47D24C6B" w:rsidR="00536A9D" w:rsidRPr="00A56C24" w:rsidRDefault="001C6736" w:rsidP="001C6736">
      <w:pPr>
        <w:pStyle w:val="HChGC"/>
        <w:rPr>
          <w:lang w:val="en-GB"/>
        </w:rPr>
      </w:pPr>
      <w:r w:rsidRPr="00A56C24">
        <w:rPr>
          <w:lang w:val="en-GB"/>
        </w:rPr>
        <w:tab/>
      </w:r>
      <w:r w:rsidRPr="00A56C24">
        <w:rPr>
          <w:lang w:val="en-GB"/>
        </w:rPr>
        <w:t>三</w:t>
      </w:r>
      <w:r w:rsidRPr="00A56C24">
        <w:rPr>
          <w:lang w:val="en-GB"/>
        </w:rPr>
        <w:t>.</w:t>
      </w:r>
      <w:r w:rsidR="00711200" w:rsidRPr="00A56C24">
        <w:rPr>
          <w:lang w:val="en-GB"/>
        </w:rPr>
        <w:tab/>
      </w:r>
      <w:r w:rsidR="00536A9D" w:rsidRPr="00A56C24">
        <w:rPr>
          <w:lang w:val="en-GB"/>
        </w:rPr>
        <w:t>关注的主要领域及建议</w:t>
      </w:r>
    </w:p>
    <w:p w14:paraId="2B569BC7" w14:textId="3150620E" w:rsidR="00536A9D" w:rsidRPr="00A56C24" w:rsidRDefault="001C6736" w:rsidP="001C6736">
      <w:pPr>
        <w:pStyle w:val="H1GC"/>
        <w:rPr>
          <w:lang w:val="en-GB"/>
        </w:rPr>
      </w:pPr>
      <w:r w:rsidRPr="00A56C24">
        <w:rPr>
          <w:lang w:val="en-GB"/>
        </w:rPr>
        <w:tab/>
        <w:t>A.</w:t>
      </w:r>
      <w:r w:rsidR="00711200" w:rsidRPr="00A56C24">
        <w:rPr>
          <w:lang w:val="en-GB"/>
        </w:rPr>
        <w:tab/>
      </w:r>
      <w:r w:rsidR="00536A9D" w:rsidRPr="00A56C24">
        <w:rPr>
          <w:lang w:val="en-GB"/>
        </w:rPr>
        <w:t>一般原则和义务</w:t>
      </w:r>
      <w:r w:rsidR="00F927FC" w:rsidRPr="00A56C24">
        <w:rPr>
          <w:lang w:val="en-GB"/>
        </w:rPr>
        <w:t>(</w:t>
      </w:r>
      <w:r w:rsidR="00536A9D" w:rsidRPr="00A56C24">
        <w:rPr>
          <w:lang w:val="en-GB"/>
        </w:rPr>
        <w:t>第一至第四条</w:t>
      </w:r>
      <w:r w:rsidR="00F927FC" w:rsidRPr="00A56C24">
        <w:rPr>
          <w:lang w:val="en-GB"/>
        </w:rPr>
        <w:t>)</w:t>
      </w:r>
    </w:p>
    <w:p w14:paraId="1B862521" w14:textId="77777777" w:rsidR="00F927FC" w:rsidRPr="00A56C24" w:rsidRDefault="00F927FC" w:rsidP="00F927FC">
      <w:pPr>
        <w:pStyle w:val="SingleTxtGC"/>
        <w:rPr>
          <w:lang w:val="en-GB"/>
        </w:rPr>
      </w:pPr>
      <w:r w:rsidRPr="00A56C24">
        <w:rPr>
          <w:lang w:val="en-GB"/>
        </w:rPr>
        <w:t>7.</w:t>
      </w:r>
      <w:r w:rsidR="006F07B3" w:rsidRPr="00A56C24">
        <w:rPr>
          <w:lang w:val="en-GB"/>
        </w:rPr>
        <w:tab/>
      </w:r>
      <w:r w:rsidR="00536A9D" w:rsidRPr="00A56C24">
        <w:rPr>
          <w:lang w:val="en-GB"/>
        </w:rPr>
        <w:t>委员会关切地注意到</w:t>
      </w:r>
      <w:r w:rsidRPr="00A56C24">
        <w:rPr>
          <w:lang w:val="en-GB"/>
        </w:rPr>
        <w:t>：</w:t>
      </w:r>
    </w:p>
    <w:p w14:paraId="2E4765CA" w14:textId="77777777" w:rsidR="00F927FC" w:rsidRPr="00A56C24" w:rsidRDefault="00F927FC" w:rsidP="00F927FC">
      <w:pPr>
        <w:pStyle w:val="SingleTxtGC"/>
        <w:rPr>
          <w:lang w:val="en-GB"/>
        </w:rPr>
      </w:pPr>
      <w:r w:rsidRPr="00A56C24">
        <w:rPr>
          <w:lang w:val="en-GB"/>
        </w:rPr>
        <w:tab/>
        <w:t>(</w:t>
      </w:r>
      <w:r w:rsidRPr="00A56C24">
        <w:rPr>
          <w:rFonts w:hint="eastAsia"/>
          <w:lang w:val="en-GB"/>
        </w:rPr>
        <w:t>a)</w:t>
      </w:r>
      <w:r w:rsidR="00190056" w:rsidRPr="00A56C24">
        <w:rPr>
          <w:rFonts w:hint="eastAsia"/>
          <w:lang w:val="en-GB"/>
        </w:rPr>
        <w:tab/>
      </w:r>
      <w:r w:rsidR="00536A9D" w:rsidRPr="00A56C24">
        <w:rPr>
          <w:lang w:val="en-GB"/>
        </w:rPr>
        <w:t>在残疾立法和政策中</w:t>
      </w:r>
      <w:r w:rsidR="00536A9D" w:rsidRPr="00A56C24">
        <w:rPr>
          <w:rFonts w:hint="eastAsia"/>
          <w:lang w:val="en-GB"/>
        </w:rPr>
        <w:t>持续采用医疗模式</w:t>
      </w:r>
      <w:r w:rsidRPr="00A56C24">
        <w:rPr>
          <w:lang w:val="en-GB"/>
        </w:rPr>
        <w:t>，</w:t>
      </w:r>
      <w:r w:rsidR="00536A9D" w:rsidRPr="00A56C24">
        <w:rPr>
          <w:lang w:val="en-GB"/>
        </w:rPr>
        <w:t>包括作为残疾</w:t>
      </w:r>
      <w:r w:rsidR="00536A9D" w:rsidRPr="00A56C24">
        <w:rPr>
          <w:rFonts w:hint="eastAsia"/>
          <w:lang w:val="en-GB"/>
        </w:rPr>
        <w:t>事务</w:t>
      </w:r>
      <w:r w:rsidR="00536A9D" w:rsidRPr="00A56C24">
        <w:rPr>
          <w:lang w:val="en-GB"/>
        </w:rPr>
        <w:t>框架法律的</w:t>
      </w:r>
      <w:r w:rsidRPr="00A56C24">
        <w:rPr>
          <w:lang w:val="en-GB"/>
        </w:rPr>
        <w:t>1981</w:t>
      </w:r>
      <w:r w:rsidR="00536A9D" w:rsidRPr="00A56C24">
        <w:rPr>
          <w:lang w:val="en-GB"/>
        </w:rPr>
        <w:t>年第</w:t>
      </w:r>
      <w:r w:rsidRPr="00A56C24">
        <w:rPr>
          <w:lang w:val="en-GB"/>
        </w:rPr>
        <w:t>22.431</w:t>
      </w:r>
      <w:r w:rsidR="00536A9D" w:rsidRPr="00A56C24">
        <w:rPr>
          <w:lang w:val="en-GB"/>
        </w:rPr>
        <w:t>号法</w:t>
      </w:r>
      <w:r w:rsidR="00536A9D" w:rsidRPr="00A56C24">
        <w:rPr>
          <w:rFonts w:hint="eastAsia"/>
          <w:lang w:val="en-GB"/>
        </w:rPr>
        <w:t>、</w:t>
      </w:r>
      <w:r w:rsidRPr="00A56C24">
        <w:rPr>
          <w:lang w:val="en-GB"/>
        </w:rPr>
        <w:t>1997</w:t>
      </w:r>
      <w:r w:rsidR="00536A9D" w:rsidRPr="00A56C24">
        <w:rPr>
          <w:lang w:val="en-GB"/>
        </w:rPr>
        <w:t>年关于残疾人综合适应训练和康复基本服务的第</w:t>
      </w:r>
      <w:r w:rsidRPr="00A56C24">
        <w:rPr>
          <w:lang w:val="en-GB"/>
        </w:rPr>
        <w:t>24.9</w:t>
      </w:r>
      <w:r w:rsidR="00536A9D" w:rsidRPr="00A56C24">
        <w:rPr>
          <w:lang w:val="en-GB"/>
        </w:rPr>
        <w:t>0</w:t>
      </w:r>
      <w:r w:rsidRPr="00A56C24">
        <w:rPr>
          <w:lang w:val="en-GB"/>
        </w:rPr>
        <w:t>1</w:t>
      </w:r>
      <w:r w:rsidR="00536A9D" w:rsidRPr="00A56C24">
        <w:rPr>
          <w:lang w:val="en-GB"/>
        </w:rPr>
        <w:t>号法和残疾</w:t>
      </w:r>
      <w:r w:rsidR="00536A9D" w:rsidRPr="00A56C24">
        <w:rPr>
          <w:rFonts w:hint="eastAsia"/>
          <w:lang w:val="en-GB"/>
        </w:rPr>
        <w:t>认证</w:t>
      </w:r>
      <w:r w:rsidR="00536A9D" w:rsidRPr="00A56C24">
        <w:rPr>
          <w:lang w:val="en-GB"/>
        </w:rPr>
        <w:t>制度</w:t>
      </w:r>
      <w:r w:rsidRPr="00A56C24">
        <w:rPr>
          <w:lang w:val="en-GB"/>
        </w:rPr>
        <w:t>；</w:t>
      </w:r>
    </w:p>
    <w:p w14:paraId="52C35680" w14:textId="77777777" w:rsidR="00F927FC" w:rsidRPr="00A56C24" w:rsidRDefault="00F927FC" w:rsidP="00F927FC">
      <w:pPr>
        <w:pStyle w:val="SingleTxtGC"/>
        <w:rPr>
          <w:lang w:val="en-GB"/>
        </w:rPr>
      </w:pPr>
      <w:r w:rsidRPr="00A56C24">
        <w:rPr>
          <w:lang w:val="en-GB"/>
        </w:rPr>
        <w:tab/>
        <w:t>(</w:t>
      </w:r>
      <w:r w:rsidRPr="00A56C24">
        <w:rPr>
          <w:rFonts w:hint="eastAsia"/>
          <w:lang w:val="en-GB"/>
        </w:rPr>
        <w:t>b)</w:t>
      </w:r>
      <w:r w:rsidR="00190056" w:rsidRPr="00A56C24">
        <w:rPr>
          <w:rFonts w:hint="eastAsia"/>
          <w:lang w:val="en-GB"/>
        </w:rPr>
        <w:tab/>
      </w:r>
      <w:r w:rsidR="00536A9D" w:rsidRPr="00A56C24">
        <w:rPr>
          <w:lang w:val="en-GB"/>
        </w:rPr>
        <w:t>《国家残疾人计划》尚未更新</w:t>
      </w:r>
      <w:r w:rsidRPr="00A56C24">
        <w:rPr>
          <w:lang w:val="en-GB"/>
        </w:rPr>
        <w:t>，</w:t>
      </w:r>
      <w:r w:rsidR="00536A9D" w:rsidRPr="00A56C24">
        <w:rPr>
          <w:rFonts w:hint="eastAsia"/>
          <w:lang w:val="en-GB"/>
        </w:rPr>
        <w:t>缺少资料说明</w:t>
      </w:r>
      <w:r w:rsidR="00536A9D" w:rsidRPr="00A56C24">
        <w:rPr>
          <w:lang w:val="en-GB"/>
        </w:rPr>
        <w:t>残疾</w:t>
      </w:r>
      <w:r w:rsidR="00536A9D" w:rsidRPr="00A56C24">
        <w:rPr>
          <w:rFonts w:hint="eastAsia"/>
          <w:lang w:val="en-GB"/>
        </w:rPr>
        <w:t>事务</w:t>
      </w:r>
      <w:r w:rsidR="00536A9D" w:rsidRPr="00A56C24">
        <w:rPr>
          <w:lang w:val="en-GB"/>
        </w:rPr>
        <w:t>纳入公共政策主流内阁委员会和残疾人状况观察站的进展以及新残疾法初稿</w:t>
      </w:r>
      <w:r w:rsidR="00536A9D" w:rsidRPr="00A56C24">
        <w:rPr>
          <w:rFonts w:hint="eastAsia"/>
          <w:lang w:val="en-GB"/>
        </w:rPr>
        <w:t>的情况</w:t>
      </w:r>
      <w:r w:rsidRPr="00A56C24">
        <w:rPr>
          <w:lang w:val="en-GB"/>
        </w:rPr>
        <w:t>；</w:t>
      </w:r>
    </w:p>
    <w:p w14:paraId="0439C484" w14:textId="77777777" w:rsidR="00F927FC" w:rsidRPr="00A56C24" w:rsidRDefault="00F927FC" w:rsidP="00F927FC">
      <w:pPr>
        <w:pStyle w:val="SingleTxtGC"/>
        <w:rPr>
          <w:lang w:val="en-GB"/>
        </w:rPr>
      </w:pPr>
      <w:r w:rsidRPr="00A56C24">
        <w:rPr>
          <w:lang w:val="en-GB"/>
        </w:rPr>
        <w:tab/>
        <w:t>(</w:t>
      </w:r>
      <w:r w:rsidRPr="00A56C24">
        <w:rPr>
          <w:rFonts w:hint="eastAsia"/>
          <w:lang w:val="en-GB"/>
        </w:rPr>
        <w:t>c)</w:t>
      </w:r>
      <w:r w:rsidR="00190056" w:rsidRPr="00A56C24">
        <w:rPr>
          <w:rFonts w:hint="eastAsia"/>
          <w:lang w:val="en-GB"/>
        </w:rPr>
        <w:tab/>
      </w:r>
      <w:r w:rsidR="00536A9D" w:rsidRPr="00A56C24">
        <w:rPr>
          <w:lang w:val="en-GB"/>
        </w:rPr>
        <w:t>残疾证范围有限</w:t>
      </w:r>
      <w:r w:rsidRPr="00A56C24">
        <w:rPr>
          <w:lang w:val="en-GB"/>
        </w:rPr>
        <w:t>，</w:t>
      </w:r>
      <w:r w:rsidR="00536A9D" w:rsidRPr="00A56C24">
        <w:rPr>
          <w:lang w:val="en-GB"/>
        </w:rPr>
        <w:t>获得残疾证存在障碍</w:t>
      </w:r>
      <w:r w:rsidRPr="00A56C24">
        <w:rPr>
          <w:lang w:val="en-GB"/>
        </w:rPr>
        <w:t>，</w:t>
      </w:r>
      <w:r w:rsidR="00536A9D" w:rsidRPr="00A56C24">
        <w:rPr>
          <w:lang w:val="en-GB"/>
        </w:rPr>
        <w:t>包括行政障碍</w:t>
      </w:r>
      <w:r w:rsidRPr="00A56C24">
        <w:rPr>
          <w:lang w:val="en-GB"/>
        </w:rPr>
        <w:t>，</w:t>
      </w:r>
      <w:r w:rsidR="00536A9D" w:rsidRPr="00A56C24">
        <w:rPr>
          <w:lang w:val="en-GB"/>
        </w:rPr>
        <w:t>跨学科评估委员会数量不足</w:t>
      </w:r>
      <w:r w:rsidRPr="00A56C24">
        <w:rPr>
          <w:lang w:val="en-GB"/>
        </w:rPr>
        <w:t>，</w:t>
      </w:r>
      <w:r w:rsidR="00536A9D" w:rsidRPr="00A56C24">
        <w:rPr>
          <w:lang w:val="en-GB"/>
        </w:rPr>
        <w:t>各省</w:t>
      </w:r>
      <w:r w:rsidR="00536A9D" w:rsidRPr="00A56C24">
        <w:rPr>
          <w:rFonts w:hint="eastAsia"/>
          <w:lang w:val="en-GB"/>
        </w:rPr>
        <w:t>的短缺状况尤为严重</w:t>
      </w:r>
      <w:r w:rsidRPr="00A56C24">
        <w:rPr>
          <w:lang w:val="en-GB"/>
        </w:rPr>
        <w:t>，</w:t>
      </w:r>
      <w:r w:rsidR="00536A9D" w:rsidRPr="00A56C24">
        <w:rPr>
          <w:lang w:val="en-GB"/>
        </w:rPr>
        <w:t>颁发残疾证的标准存在差异</w:t>
      </w:r>
      <w:r w:rsidRPr="00A56C24">
        <w:rPr>
          <w:lang w:val="en-GB"/>
        </w:rPr>
        <w:t>；</w:t>
      </w:r>
    </w:p>
    <w:p w14:paraId="62062ED4" w14:textId="77777777" w:rsidR="00F927FC" w:rsidRPr="00A56C24" w:rsidRDefault="00F927FC" w:rsidP="00F927FC">
      <w:pPr>
        <w:pStyle w:val="SingleTxtGC"/>
        <w:rPr>
          <w:lang w:val="en-GB"/>
        </w:rPr>
      </w:pPr>
      <w:r w:rsidRPr="00A56C24">
        <w:rPr>
          <w:lang w:val="en-GB"/>
        </w:rPr>
        <w:tab/>
        <w:t>(</w:t>
      </w:r>
      <w:r w:rsidRPr="00A56C24">
        <w:rPr>
          <w:rFonts w:hint="eastAsia"/>
          <w:lang w:val="en-GB"/>
        </w:rPr>
        <w:t>d)</w:t>
      </w:r>
      <w:r w:rsidR="00190056" w:rsidRPr="00A56C24">
        <w:rPr>
          <w:rFonts w:hint="eastAsia"/>
          <w:lang w:val="en-GB"/>
        </w:rPr>
        <w:tab/>
      </w:r>
      <w:r w:rsidR="00536A9D" w:rsidRPr="00A56C24">
        <w:rPr>
          <w:lang w:val="en-GB"/>
        </w:rPr>
        <w:t>立法中使用贬义</w:t>
      </w:r>
      <w:r w:rsidR="00536A9D" w:rsidRPr="00A56C24">
        <w:rPr>
          <w:rFonts w:hint="eastAsia"/>
          <w:lang w:val="en-GB"/>
        </w:rPr>
        <w:t>术语</w:t>
      </w:r>
      <w:r w:rsidRPr="00A56C24">
        <w:rPr>
          <w:lang w:val="en-GB"/>
        </w:rPr>
        <w:t>；</w:t>
      </w:r>
    </w:p>
    <w:p w14:paraId="17EFA09E" w14:textId="223F565B" w:rsidR="00536A9D" w:rsidRPr="00A56C24" w:rsidRDefault="00F927FC" w:rsidP="00F927FC">
      <w:pPr>
        <w:pStyle w:val="SingleTxtGC"/>
        <w:rPr>
          <w:lang w:val="en-GB"/>
        </w:rPr>
      </w:pPr>
      <w:r w:rsidRPr="00A56C24">
        <w:rPr>
          <w:lang w:val="en-GB"/>
        </w:rPr>
        <w:tab/>
        <w:t>(</w:t>
      </w:r>
      <w:r w:rsidRPr="00A56C24">
        <w:rPr>
          <w:rFonts w:hint="eastAsia"/>
          <w:lang w:val="en-GB"/>
        </w:rPr>
        <w:t>e)</w:t>
      </w:r>
      <w:r w:rsidR="00190056" w:rsidRPr="00A56C24">
        <w:rPr>
          <w:rFonts w:hint="eastAsia"/>
          <w:lang w:val="en-GB"/>
        </w:rPr>
        <w:tab/>
      </w:r>
      <w:r w:rsidR="00536A9D" w:rsidRPr="00A56C24">
        <w:rPr>
          <w:lang w:val="en-GB"/>
        </w:rPr>
        <w:t>大城市和农村地区在残疾人服务方面存在差距。</w:t>
      </w:r>
    </w:p>
    <w:p w14:paraId="2F1921A3" w14:textId="77777777" w:rsidR="00F927FC"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8.</w:t>
      </w:r>
      <w:r w:rsidR="00711200" w:rsidRPr="00A56C24">
        <w:rPr>
          <w:rFonts w:ascii="Time New Roman" w:eastAsia="黑体" w:hAnsi="Time New Roman"/>
          <w:lang w:val="en-GB"/>
        </w:rPr>
        <w:tab/>
      </w:r>
      <w:r w:rsidR="00536A9D" w:rsidRPr="00A56C24">
        <w:rPr>
          <w:rFonts w:ascii="Time New Roman" w:eastAsia="黑体" w:hAnsi="Time New Roman"/>
          <w:lang w:val="en-GB"/>
        </w:rPr>
        <w:t>委员会建议缔约国</w:t>
      </w:r>
      <w:r w:rsidRPr="00A56C24">
        <w:rPr>
          <w:rFonts w:ascii="Time New Roman" w:eastAsia="黑体" w:hAnsi="Time New Roman"/>
          <w:lang w:val="en-GB"/>
        </w:rPr>
        <w:t>：</w:t>
      </w:r>
    </w:p>
    <w:p w14:paraId="726BFBC4" w14:textId="77777777" w:rsidR="00F927FC"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ab/>
        <w:t>(</w:t>
      </w:r>
      <w:r w:rsidRPr="00A56C24">
        <w:rPr>
          <w:rFonts w:ascii="Time New Roman" w:eastAsia="黑体" w:hAnsi="Time New Roman" w:hint="eastAsia"/>
          <w:lang w:val="en-GB"/>
        </w:rPr>
        <w:t>a)</w:t>
      </w:r>
      <w:r w:rsidR="00190056" w:rsidRPr="00A56C24">
        <w:rPr>
          <w:rFonts w:ascii="Time New Roman" w:eastAsia="黑体" w:hAnsi="Time New Roman" w:hint="eastAsia"/>
          <w:lang w:val="en-GB"/>
        </w:rPr>
        <w:tab/>
      </w:r>
      <w:r w:rsidR="00536A9D" w:rsidRPr="00A56C24">
        <w:rPr>
          <w:rFonts w:ascii="Time New Roman" w:eastAsia="黑体" w:hAnsi="Time New Roman"/>
          <w:lang w:val="en-GB"/>
        </w:rPr>
        <w:t>确保联邦、省和地方各级关于残疾</w:t>
      </w:r>
      <w:r w:rsidR="00536A9D" w:rsidRPr="00A56C24">
        <w:rPr>
          <w:rFonts w:ascii="Time New Roman" w:eastAsia="黑体" w:hAnsi="Time New Roman" w:hint="eastAsia"/>
          <w:lang w:val="en-GB"/>
        </w:rPr>
        <w:t>事务</w:t>
      </w:r>
      <w:r w:rsidR="00536A9D" w:rsidRPr="00A56C24">
        <w:rPr>
          <w:rFonts w:ascii="Time New Roman" w:eastAsia="黑体" w:hAnsi="Time New Roman"/>
          <w:lang w:val="en-GB"/>
        </w:rPr>
        <w:t>的立法和公共政策与《公约》保持一致</w:t>
      </w:r>
      <w:r w:rsidRPr="00A56C24">
        <w:rPr>
          <w:rFonts w:ascii="Time New Roman" w:eastAsia="黑体" w:hAnsi="Time New Roman"/>
          <w:lang w:val="en-GB"/>
        </w:rPr>
        <w:t>，</w:t>
      </w:r>
      <w:r w:rsidR="00536A9D" w:rsidRPr="00A56C24">
        <w:rPr>
          <w:rFonts w:ascii="Time New Roman" w:eastAsia="黑体" w:hAnsi="Time New Roman"/>
          <w:lang w:val="en-GB"/>
        </w:rPr>
        <w:t>包括通过一项</w:t>
      </w:r>
      <w:r w:rsidR="00536A9D" w:rsidRPr="00A56C24">
        <w:rPr>
          <w:rFonts w:ascii="Time New Roman" w:eastAsia="黑体" w:hAnsi="Time New Roman" w:hint="eastAsia"/>
          <w:lang w:val="en-GB"/>
        </w:rPr>
        <w:t>符合</w:t>
      </w:r>
      <w:r w:rsidR="00536A9D" w:rsidRPr="00A56C24">
        <w:rPr>
          <w:rFonts w:ascii="Time New Roman" w:eastAsia="黑体" w:hAnsi="Time New Roman"/>
          <w:lang w:val="en-GB"/>
        </w:rPr>
        <w:t>人权模式的新的残疾人权利法</w:t>
      </w:r>
      <w:r w:rsidRPr="00A56C24">
        <w:rPr>
          <w:rFonts w:ascii="Time New Roman" w:eastAsia="黑体" w:hAnsi="Time New Roman"/>
          <w:lang w:val="en-GB"/>
        </w:rPr>
        <w:t>，</w:t>
      </w:r>
      <w:r w:rsidR="00536A9D" w:rsidRPr="00A56C24">
        <w:rPr>
          <w:rFonts w:ascii="Time New Roman" w:eastAsia="黑体" w:hAnsi="Time New Roman"/>
          <w:lang w:val="en-GB"/>
        </w:rPr>
        <w:t>并修订关于残疾人综合适应训练和康复基本服务以及残疾认证制度的条例</w:t>
      </w:r>
      <w:r w:rsidRPr="00A56C24">
        <w:rPr>
          <w:rFonts w:ascii="Time New Roman" w:eastAsia="黑体" w:hAnsi="Time New Roman"/>
          <w:lang w:val="en-GB"/>
        </w:rPr>
        <w:t>；</w:t>
      </w:r>
    </w:p>
    <w:p w14:paraId="1C48E0C3" w14:textId="77777777" w:rsidR="00F927FC"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ab/>
        <w:t>(</w:t>
      </w:r>
      <w:r w:rsidRPr="00A56C24">
        <w:rPr>
          <w:rFonts w:ascii="Time New Roman" w:eastAsia="黑体" w:hAnsi="Time New Roman" w:hint="eastAsia"/>
          <w:lang w:val="en-GB"/>
        </w:rPr>
        <w:t>b)</w:t>
      </w:r>
      <w:r w:rsidR="00190056" w:rsidRPr="00A56C24">
        <w:rPr>
          <w:rFonts w:ascii="Time New Roman" w:eastAsia="黑体" w:hAnsi="Time New Roman" w:hint="eastAsia"/>
          <w:lang w:val="en-GB"/>
        </w:rPr>
        <w:tab/>
      </w:r>
      <w:r w:rsidR="00536A9D" w:rsidRPr="00A56C24">
        <w:rPr>
          <w:rFonts w:ascii="Time New Roman" w:eastAsia="黑体" w:hAnsi="Time New Roman"/>
          <w:lang w:val="en-GB"/>
        </w:rPr>
        <w:t>更新《国家残疾人计划》</w:t>
      </w:r>
      <w:r w:rsidRPr="00A56C24">
        <w:rPr>
          <w:rFonts w:ascii="Time New Roman" w:eastAsia="黑体" w:hAnsi="Time New Roman"/>
          <w:lang w:val="en-GB"/>
        </w:rPr>
        <w:t>，</w:t>
      </w:r>
      <w:r w:rsidR="00536A9D" w:rsidRPr="00A56C24">
        <w:rPr>
          <w:rFonts w:ascii="Time New Roman" w:eastAsia="黑体" w:hAnsi="Time New Roman"/>
          <w:lang w:val="en-GB"/>
        </w:rPr>
        <w:t>提供</w:t>
      </w:r>
      <w:r w:rsidR="00536A9D" w:rsidRPr="00A56C24">
        <w:rPr>
          <w:rFonts w:ascii="Time New Roman" w:eastAsia="黑体" w:hAnsi="Time New Roman" w:hint="eastAsia"/>
          <w:lang w:val="en-GB"/>
        </w:rPr>
        <w:t>资料说明</w:t>
      </w:r>
      <w:r w:rsidR="00536A9D" w:rsidRPr="00A56C24">
        <w:rPr>
          <w:rFonts w:ascii="Time New Roman" w:eastAsia="黑体" w:hAnsi="Time New Roman"/>
          <w:lang w:val="en-GB"/>
        </w:rPr>
        <w:t>残疾</w:t>
      </w:r>
      <w:r w:rsidR="00536A9D" w:rsidRPr="00A56C24">
        <w:rPr>
          <w:rFonts w:ascii="Time New Roman" w:eastAsia="黑体" w:hAnsi="Time New Roman" w:hint="eastAsia"/>
          <w:lang w:val="en-GB"/>
        </w:rPr>
        <w:t>事务</w:t>
      </w:r>
      <w:r w:rsidR="00536A9D" w:rsidRPr="00A56C24">
        <w:rPr>
          <w:rFonts w:ascii="Time New Roman" w:eastAsia="黑体" w:hAnsi="Time New Roman"/>
          <w:lang w:val="en-GB"/>
        </w:rPr>
        <w:t>纳入公共政策主流内阁委员会和残疾人状况观察站的行动以及新残疾法初稿的</w:t>
      </w:r>
      <w:r w:rsidR="00536A9D" w:rsidRPr="00A56C24">
        <w:rPr>
          <w:rFonts w:ascii="Time New Roman" w:eastAsia="黑体" w:hAnsi="Time New Roman" w:hint="eastAsia"/>
          <w:lang w:val="en-GB"/>
        </w:rPr>
        <w:t>情况</w:t>
      </w:r>
      <w:r w:rsidRPr="00A56C24">
        <w:rPr>
          <w:rFonts w:ascii="Time New Roman" w:eastAsia="黑体" w:hAnsi="Time New Roman"/>
          <w:lang w:val="en-GB"/>
        </w:rPr>
        <w:t>；</w:t>
      </w:r>
    </w:p>
    <w:p w14:paraId="59D496E2" w14:textId="77777777" w:rsidR="00F927FC"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ab/>
        <w:t>(</w:t>
      </w:r>
      <w:r w:rsidRPr="00A56C24">
        <w:rPr>
          <w:rFonts w:ascii="Time New Roman" w:eastAsia="黑体" w:hAnsi="Time New Roman" w:hint="eastAsia"/>
          <w:lang w:val="en-GB"/>
        </w:rPr>
        <w:t>c)</w:t>
      </w:r>
      <w:r w:rsidR="00190056" w:rsidRPr="00A56C24">
        <w:rPr>
          <w:rFonts w:ascii="Time New Roman" w:eastAsia="黑体" w:hAnsi="Time New Roman" w:hint="eastAsia"/>
          <w:lang w:val="en-GB"/>
        </w:rPr>
        <w:tab/>
      </w:r>
      <w:r w:rsidR="00536A9D" w:rsidRPr="00A56C24">
        <w:rPr>
          <w:rFonts w:ascii="Time New Roman" w:eastAsia="黑体" w:hAnsi="Time New Roman"/>
          <w:lang w:val="en-GB"/>
        </w:rPr>
        <w:t>加倍努力</w:t>
      </w:r>
      <w:r w:rsidRPr="00A56C24">
        <w:rPr>
          <w:rFonts w:ascii="Time New Roman" w:eastAsia="黑体" w:hAnsi="Time New Roman"/>
          <w:lang w:val="en-GB"/>
        </w:rPr>
        <w:t>，</w:t>
      </w:r>
      <w:r w:rsidR="00536A9D" w:rsidRPr="00A56C24">
        <w:rPr>
          <w:rFonts w:ascii="Time New Roman" w:eastAsia="黑体" w:hAnsi="Time New Roman"/>
          <w:lang w:val="en-GB"/>
        </w:rPr>
        <w:t>在全国范围内</w:t>
      </w:r>
      <w:r w:rsidR="00536A9D" w:rsidRPr="00A56C24">
        <w:rPr>
          <w:rFonts w:ascii="Time New Roman" w:eastAsia="黑体" w:hAnsi="Time New Roman" w:hint="eastAsia"/>
          <w:lang w:val="en-GB"/>
        </w:rPr>
        <w:t>推动</w:t>
      </w:r>
      <w:r w:rsidR="00536A9D" w:rsidRPr="00A56C24">
        <w:rPr>
          <w:rFonts w:ascii="Time New Roman" w:eastAsia="黑体" w:hAnsi="Time New Roman"/>
          <w:lang w:val="en-GB"/>
        </w:rPr>
        <w:t>获得残疾证</w:t>
      </w:r>
      <w:r w:rsidRPr="00A56C24">
        <w:rPr>
          <w:rFonts w:ascii="Time New Roman" w:eastAsia="黑体" w:hAnsi="Time New Roman"/>
          <w:lang w:val="en-GB"/>
        </w:rPr>
        <w:t>，</w:t>
      </w:r>
      <w:r w:rsidR="00536A9D" w:rsidRPr="00A56C24">
        <w:rPr>
          <w:rFonts w:ascii="Time New Roman" w:eastAsia="黑体" w:hAnsi="Time New Roman"/>
          <w:lang w:val="en-GB"/>
        </w:rPr>
        <w:t>并消除获得残疾证的障碍</w:t>
      </w:r>
      <w:r w:rsidRPr="00A56C24">
        <w:rPr>
          <w:rFonts w:ascii="Time New Roman" w:eastAsia="黑体" w:hAnsi="Time New Roman"/>
          <w:lang w:val="en-GB"/>
        </w:rPr>
        <w:t>，</w:t>
      </w:r>
      <w:r w:rsidR="00536A9D" w:rsidRPr="00A56C24">
        <w:rPr>
          <w:rFonts w:ascii="Time New Roman" w:eastAsia="黑体" w:hAnsi="Time New Roman"/>
          <w:lang w:val="en-GB"/>
        </w:rPr>
        <w:t>包括简化程序</w:t>
      </w:r>
      <w:r w:rsidRPr="00A56C24">
        <w:rPr>
          <w:rFonts w:ascii="Time New Roman" w:eastAsia="黑体" w:hAnsi="Time New Roman"/>
          <w:lang w:val="en-GB"/>
        </w:rPr>
        <w:t>，</w:t>
      </w:r>
      <w:r w:rsidR="00536A9D" w:rsidRPr="00A56C24">
        <w:rPr>
          <w:rFonts w:ascii="Time New Roman" w:eastAsia="黑体" w:hAnsi="Time New Roman"/>
          <w:lang w:val="en-GB"/>
        </w:rPr>
        <w:t>增加各省跨学科评估委员会的数量</w:t>
      </w:r>
      <w:r w:rsidRPr="00A56C24">
        <w:rPr>
          <w:rFonts w:ascii="Time New Roman" w:eastAsia="黑体" w:hAnsi="Time New Roman"/>
          <w:lang w:val="en-GB"/>
        </w:rPr>
        <w:t>，</w:t>
      </w:r>
      <w:r w:rsidR="00536A9D" w:rsidRPr="00A56C24">
        <w:rPr>
          <w:rFonts w:ascii="Time New Roman" w:eastAsia="黑体" w:hAnsi="Time New Roman"/>
          <w:lang w:val="en-GB"/>
        </w:rPr>
        <w:t>并对工作人员进行残疾人权模式培训</w:t>
      </w:r>
      <w:r w:rsidRPr="00A56C24">
        <w:rPr>
          <w:rFonts w:ascii="Time New Roman" w:eastAsia="黑体" w:hAnsi="Time New Roman"/>
          <w:lang w:val="en-GB"/>
        </w:rPr>
        <w:t>；</w:t>
      </w:r>
    </w:p>
    <w:p w14:paraId="69CB8616" w14:textId="77777777" w:rsidR="00F927FC"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ab/>
        <w:t>(</w:t>
      </w:r>
      <w:r w:rsidRPr="00A56C24">
        <w:rPr>
          <w:rFonts w:ascii="Time New Roman" w:eastAsia="黑体" w:hAnsi="Time New Roman" w:hint="eastAsia"/>
          <w:lang w:val="en-GB"/>
        </w:rPr>
        <w:t>d)</w:t>
      </w:r>
      <w:r w:rsidR="00190056" w:rsidRPr="00A56C24">
        <w:rPr>
          <w:rFonts w:ascii="Time New Roman" w:eastAsia="黑体" w:hAnsi="Time New Roman" w:hint="eastAsia"/>
          <w:lang w:val="en-GB"/>
        </w:rPr>
        <w:tab/>
      </w:r>
      <w:r w:rsidR="00536A9D" w:rsidRPr="00A56C24">
        <w:rPr>
          <w:rFonts w:ascii="Time New Roman" w:eastAsia="黑体" w:hAnsi="Time New Roman"/>
          <w:lang w:val="en-GB"/>
        </w:rPr>
        <w:t>从法律法规中删除贬损性或家长式的表述</w:t>
      </w:r>
      <w:r w:rsidRPr="00A56C24">
        <w:rPr>
          <w:rFonts w:ascii="Time New Roman" w:eastAsia="黑体" w:hAnsi="Time New Roman"/>
          <w:lang w:val="en-GB"/>
        </w:rPr>
        <w:t>，</w:t>
      </w:r>
      <w:r w:rsidR="00536A9D" w:rsidRPr="00A56C24">
        <w:rPr>
          <w:rFonts w:ascii="Time New Roman" w:eastAsia="黑体" w:hAnsi="Time New Roman"/>
          <w:lang w:val="en-GB"/>
        </w:rPr>
        <w:t>如</w:t>
      </w:r>
      <w:r w:rsidRPr="00A56C24">
        <w:rPr>
          <w:rFonts w:ascii="Time New Roman" w:eastAsia="黑体" w:hAnsi="Time New Roman" w:hint="eastAsia"/>
          <w:lang w:val="en-GB"/>
        </w:rPr>
        <w:t>“</w:t>
      </w:r>
      <w:r w:rsidR="00536A9D" w:rsidRPr="00A56C24">
        <w:rPr>
          <w:rFonts w:ascii="Time New Roman" w:eastAsia="黑体" w:hAnsi="Time New Roman"/>
          <w:lang w:val="en-GB"/>
        </w:rPr>
        <w:t>精神错乱</w:t>
      </w:r>
      <w:r w:rsidRPr="00A56C24">
        <w:rPr>
          <w:rFonts w:ascii="Time New Roman" w:eastAsia="黑体" w:hAnsi="Time New Roman" w:hint="eastAsia"/>
          <w:lang w:val="en-GB"/>
        </w:rPr>
        <w:t>”</w:t>
      </w:r>
      <w:r w:rsidR="00536A9D" w:rsidRPr="00A56C24">
        <w:rPr>
          <w:rFonts w:ascii="Time New Roman" w:eastAsia="黑体" w:hAnsi="Time New Roman"/>
          <w:lang w:val="en-GB"/>
        </w:rPr>
        <w:t>或</w:t>
      </w:r>
      <w:r w:rsidRPr="00A56C24">
        <w:rPr>
          <w:rFonts w:ascii="Time New Roman" w:eastAsia="黑体" w:hAnsi="Time New Roman" w:hint="eastAsia"/>
          <w:lang w:val="en-GB"/>
        </w:rPr>
        <w:t>“</w:t>
      </w:r>
      <w:r w:rsidR="00536A9D" w:rsidRPr="00A56C24">
        <w:rPr>
          <w:rFonts w:ascii="Time New Roman" w:eastAsia="黑体" w:hAnsi="Time New Roman" w:hint="eastAsia"/>
          <w:lang w:val="en-GB"/>
        </w:rPr>
        <w:t>能力不足</w:t>
      </w:r>
      <w:r w:rsidRPr="00A56C24">
        <w:rPr>
          <w:rFonts w:ascii="Time New Roman" w:eastAsia="黑体" w:hAnsi="Time New Roman" w:hint="eastAsia"/>
          <w:lang w:val="en-GB"/>
        </w:rPr>
        <w:t>”</w:t>
      </w:r>
      <w:r w:rsidRPr="00A56C24">
        <w:rPr>
          <w:rFonts w:ascii="Time New Roman" w:eastAsia="黑体" w:hAnsi="Time New Roman"/>
          <w:lang w:val="en-GB"/>
        </w:rPr>
        <w:t>；</w:t>
      </w:r>
    </w:p>
    <w:p w14:paraId="68E65125" w14:textId="3FE3E66A" w:rsidR="00536A9D"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ab/>
        <w:t>(</w:t>
      </w:r>
      <w:r w:rsidRPr="00A56C24">
        <w:rPr>
          <w:rFonts w:ascii="Time New Roman" w:eastAsia="黑体" w:hAnsi="Time New Roman" w:hint="eastAsia"/>
          <w:lang w:val="en-GB"/>
        </w:rPr>
        <w:t>e)</w:t>
      </w:r>
      <w:r w:rsidR="00190056" w:rsidRPr="00A56C24">
        <w:rPr>
          <w:rFonts w:ascii="Time New Roman" w:eastAsia="黑体" w:hAnsi="Time New Roman" w:hint="eastAsia"/>
          <w:lang w:val="en-GB"/>
        </w:rPr>
        <w:tab/>
      </w:r>
      <w:r w:rsidR="00536A9D" w:rsidRPr="00A56C24">
        <w:rPr>
          <w:rFonts w:ascii="Time New Roman" w:eastAsia="黑体" w:hAnsi="Time New Roman"/>
          <w:lang w:val="en-GB"/>
        </w:rPr>
        <w:t>采取立法和预算措施</w:t>
      </w:r>
      <w:r w:rsidRPr="00A56C24">
        <w:rPr>
          <w:rFonts w:ascii="Time New Roman" w:eastAsia="黑体" w:hAnsi="Time New Roman"/>
          <w:lang w:val="en-GB"/>
        </w:rPr>
        <w:t>，</w:t>
      </w:r>
      <w:r w:rsidR="00536A9D" w:rsidRPr="00A56C24">
        <w:rPr>
          <w:rFonts w:ascii="Time New Roman" w:eastAsia="黑体" w:hAnsi="Time New Roman"/>
          <w:lang w:val="en-GB"/>
        </w:rPr>
        <w:t>弥合所有司法管辖区在残疾人服务方面的差距。</w:t>
      </w:r>
    </w:p>
    <w:p w14:paraId="3C3BB4FF" w14:textId="77777777" w:rsidR="00F927FC" w:rsidRPr="00A56C24" w:rsidRDefault="00F927FC" w:rsidP="00F927FC">
      <w:pPr>
        <w:pStyle w:val="SingleTxtGC"/>
        <w:rPr>
          <w:lang w:val="en-GB"/>
        </w:rPr>
      </w:pPr>
      <w:r w:rsidRPr="00A56C24">
        <w:rPr>
          <w:lang w:val="en-GB"/>
        </w:rPr>
        <w:t>9.</w:t>
      </w:r>
      <w:r w:rsidR="006F07B3" w:rsidRPr="00A56C24">
        <w:rPr>
          <w:lang w:val="en-GB"/>
        </w:rPr>
        <w:tab/>
      </w:r>
      <w:r w:rsidR="00536A9D" w:rsidRPr="00A56C24">
        <w:rPr>
          <w:lang w:val="en-GB"/>
        </w:rPr>
        <w:t>委员会承认</w:t>
      </w:r>
      <w:r w:rsidRPr="00A56C24">
        <w:rPr>
          <w:lang w:val="en-GB"/>
        </w:rPr>
        <w:t>，</w:t>
      </w:r>
      <w:r w:rsidR="00536A9D" w:rsidRPr="00A56C24">
        <w:rPr>
          <w:lang w:val="en-GB"/>
        </w:rPr>
        <w:t>残疾人及其组织</w:t>
      </w:r>
      <w:r w:rsidR="00536A9D" w:rsidRPr="00A56C24">
        <w:rPr>
          <w:rFonts w:hint="eastAsia"/>
          <w:lang w:val="en-GB"/>
        </w:rPr>
        <w:t>参与残疾人相关协商的能力</w:t>
      </w:r>
      <w:r w:rsidRPr="00A56C24">
        <w:rPr>
          <w:lang w:val="en-GB"/>
        </w:rPr>
        <w:t>，</w:t>
      </w:r>
      <w:r w:rsidR="00536A9D" w:rsidRPr="00A56C24">
        <w:rPr>
          <w:lang w:val="en-GB"/>
        </w:rPr>
        <w:t>包括</w:t>
      </w:r>
      <w:r w:rsidR="00536A9D" w:rsidRPr="00A56C24">
        <w:rPr>
          <w:rFonts w:hint="eastAsia"/>
          <w:lang w:val="en-GB"/>
        </w:rPr>
        <w:t>参与有关</w:t>
      </w:r>
      <w:r w:rsidR="00536A9D" w:rsidRPr="00A56C24">
        <w:rPr>
          <w:lang w:val="en-GB"/>
        </w:rPr>
        <w:t>新残疾法的</w:t>
      </w:r>
      <w:r w:rsidR="00536A9D" w:rsidRPr="00A56C24">
        <w:rPr>
          <w:rFonts w:hint="eastAsia"/>
          <w:lang w:val="en-GB"/>
        </w:rPr>
        <w:t>联邦</w:t>
      </w:r>
      <w:r w:rsidR="00536A9D" w:rsidRPr="00A56C24">
        <w:rPr>
          <w:lang w:val="en-GB"/>
        </w:rPr>
        <w:t>协商的能力</w:t>
      </w:r>
      <w:r w:rsidRPr="00A56C24">
        <w:rPr>
          <w:rFonts w:hint="eastAsia"/>
          <w:lang w:val="en-GB"/>
        </w:rPr>
        <w:t>，</w:t>
      </w:r>
      <w:r w:rsidR="00536A9D" w:rsidRPr="00A56C24">
        <w:rPr>
          <w:lang w:val="en-GB"/>
        </w:rPr>
        <w:t>有所提高。然而</w:t>
      </w:r>
      <w:r w:rsidRPr="00A56C24">
        <w:rPr>
          <w:lang w:val="en-GB"/>
        </w:rPr>
        <w:t>，</w:t>
      </w:r>
      <w:r w:rsidR="00536A9D" w:rsidRPr="00A56C24">
        <w:rPr>
          <w:lang w:val="en-GB"/>
        </w:rPr>
        <w:t>委员会感到关切的是</w:t>
      </w:r>
      <w:r w:rsidRPr="00A56C24">
        <w:rPr>
          <w:lang w:val="en-GB"/>
        </w:rPr>
        <w:t>：</w:t>
      </w:r>
    </w:p>
    <w:p w14:paraId="05AE4DFF" w14:textId="77777777" w:rsidR="00F927FC" w:rsidRPr="00A56C24" w:rsidRDefault="00F927FC" w:rsidP="00F927FC">
      <w:pPr>
        <w:pStyle w:val="SingleTxtGC"/>
        <w:rPr>
          <w:lang w:val="en-GB"/>
        </w:rPr>
      </w:pPr>
      <w:r w:rsidRPr="00A56C24">
        <w:rPr>
          <w:lang w:val="en-GB"/>
        </w:rPr>
        <w:tab/>
        <w:t>(a)</w:t>
      </w:r>
      <w:r w:rsidR="001D4130" w:rsidRPr="00A56C24">
        <w:rPr>
          <w:lang w:val="en-GB"/>
        </w:rPr>
        <w:tab/>
      </w:r>
      <w:r w:rsidR="00536A9D" w:rsidRPr="00A56C24">
        <w:rPr>
          <w:lang w:val="en-GB"/>
        </w:rPr>
        <w:t>各类残疾人组织没有充分参与影响他们的立法和公共政策磋商</w:t>
      </w:r>
      <w:r w:rsidRPr="00A56C24">
        <w:rPr>
          <w:lang w:val="en-GB"/>
        </w:rPr>
        <w:t>，</w:t>
      </w:r>
      <w:r w:rsidR="00536A9D" w:rsidRPr="00A56C24">
        <w:rPr>
          <w:rFonts w:hint="eastAsia"/>
          <w:lang w:val="en-GB"/>
        </w:rPr>
        <w:t>其</w:t>
      </w:r>
      <w:r w:rsidR="00536A9D" w:rsidRPr="00A56C24">
        <w:rPr>
          <w:lang w:val="en-GB"/>
        </w:rPr>
        <w:t>意见不一定反映在政策中</w:t>
      </w:r>
      <w:r w:rsidRPr="00A56C24">
        <w:rPr>
          <w:lang w:val="en-GB"/>
        </w:rPr>
        <w:t>；</w:t>
      </w:r>
    </w:p>
    <w:p w14:paraId="611A533E" w14:textId="77777777" w:rsidR="00F927FC" w:rsidRPr="00A56C24" w:rsidRDefault="00F927FC" w:rsidP="00F927FC">
      <w:pPr>
        <w:pStyle w:val="SingleTxtGC"/>
        <w:rPr>
          <w:lang w:val="en-GB"/>
        </w:rPr>
      </w:pPr>
      <w:r w:rsidRPr="00A56C24">
        <w:rPr>
          <w:lang w:val="en-GB"/>
        </w:rPr>
        <w:tab/>
        <w:t>(b)</w:t>
      </w:r>
      <w:r w:rsidR="001D4130" w:rsidRPr="00A56C24">
        <w:rPr>
          <w:lang w:val="en-GB"/>
        </w:rPr>
        <w:tab/>
      </w:r>
      <w:r w:rsidR="00536A9D" w:rsidRPr="00A56C24">
        <w:rPr>
          <w:rFonts w:hint="eastAsia"/>
          <w:lang w:val="en-GB"/>
        </w:rPr>
        <w:t>对于各类</w:t>
      </w:r>
      <w:r w:rsidR="00536A9D" w:rsidRPr="00A56C24">
        <w:rPr>
          <w:lang w:val="en-GB"/>
        </w:rPr>
        <w:t>正式参与和协商机制成员的</w:t>
      </w:r>
      <w:r w:rsidR="00536A9D" w:rsidRPr="00A56C24">
        <w:rPr>
          <w:rFonts w:hint="eastAsia"/>
          <w:lang w:val="en-GB"/>
        </w:rPr>
        <w:t>遴选</w:t>
      </w:r>
      <w:r w:rsidR="00536A9D" w:rsidRPr="00A56C24">
        <w:rPr>
          <w:lang w:val="en-GB"/>
        </w:rPr>
        <w:t>和评估</w:t>
      </w:r>
      <w:r w:rsidRPr="00A56C24">
        <w:rPr>
          <w:rFonts w:hint="eastAsia"/>
          <w:lang w:val="en-GB"/>
        </w:rPr>
        <w:t>，</w:t>
      </w:r>
      <w:r w:rsidR="00536A9D" w:rsidRPr="00A56C24">
        <w:rPr>
          <w:lang w:val="en-GB"/>
        </w:rPr>
        <w:t>缺乏明确</w:t>
      </w:r>
      <w:r w:rsidR="00536A9D" w:rsidRPr="00A56C24">
        <w:rPr>
          <w:rFonts w:hint="eastAsia"/>
          <w:lang w:val="en-GB"/>
        </w:rPr>
        <w:t>的</w:t>
      </w:r>
      <w:r w:rsidR="00536A9D" w:rsidRPr="00A56C24">
        <w:rPr>
          <w:lang w:val="en-GB"/>
        </w:rPr>
        <w:t>标准</w:t>
      </w:r>
      <w:r w:rsidRPr="00A56C24">
        <w:rPr>
          <w:lang w:val="en-GB"/>
        </w:rPr>
        <w:t>，</w:t>
      </w:r>
      <w:r w:rsidR="00536A9D" w:rsidRPr="00A56C24">
        <w:rPr>
          <w:rFonts w:hint="eastAsia"/>
          <w:lang w:val="en-GB"/>
        </w:rPr>
        <w:t>这些机制</w:t>
      </w:r>
      <w:r w:rsidR="00536A9D" w:rsidRPr="00A56C24">
        <w:rPr>
          <w:lang w:val="en-GB"/>
        </w:rPr>
        <w:t>包括国家残疾</w:t>
      </w:r>
      <w:r w:rsidR="00536A9D" w:rsidRPr="00A56C24">
        <w:rPr>
          <w:rFonts w:hint="eastAsia"/>
          <w:lang w:val="en-GB"/>
        </w:rPr>
        <w:t>事务署</w:t>
      </w:r>
      <w:r w:rsidR="00536A9D" w:rsidRPr="00A56C24">
        <w:rPr>
          <w:lang w:val="en-GB"/>
        </w:rPr>
        <w:t>咨询委员会、残疾人综合服务基本福利制度</w:t>
      </w:r>
      <w:r w:rsidR="00536A9D" w:rsidRPr="00A56C24">
        <w:rPr>
          <w:rFonts w:hint="eastAsia"/>
          <w:lang w:val="en-GB"/>
        </w:rPr>
        <w:t>的</w:t>
      </w:r>
      <w:r w:rsidR="00536A9D" w:rsidRPr="00A56C24">
        <w:rPr>
          <w:lang w:val="en-GB"/>
        </w:rPr>
        <w:t>管理机构、联邦残疾人理事会和残疾人</w:t>
      </w:r>
      <w:r w:rsidR="00536A9D" w:rsidRPr="00A56C24">
        <w:rPr>
          <w:rFonts w:hint="eastAsia"/>
          <w:lang w:val="en-GB"/>
        </w:rPr>
        <w:t>状况</w:t>
      </w:r>
      <w:r w:rsidR="00536A9D" w:rsidRPr="00A56C24">
        <w:rPr>
          <w:lang w:val="en-GB"/>
        </w:rPr>
        <w:t>观察站</w:t>
      </w:r>
      <w:r w:rsidRPr="00A56C24">
        <w:rPr>
          <w:lang w:val="en-GB"/>
        </w:rPr>
        <w:t>，</w:t>
      </w:r>
      <w:r w:rsidR="00536A9D" w:rsidRPr="00A56C24">
        <w:rPr>
          <w:rFonts w:hint="eastAsia"/>
          <w:lang w:val="en-GB"/>
        </w:rPr>
        <w:t>而且</w:t>
      </w:r>
      <w:r w:rsidR="00536A9D" w:rsidRPr="00A56C24">
        <w:rPr>
          <w:lang w:val="en-GB"/>
        </w:rPr>
        <w:t>残疾人组织在这些论坛中的代表性不足</w:t>
      </w:r>
      <w:r w:rsidRPr="00A56C24">
        <w:rPr>
          <w:lang w:val="en-GB"/>
        </w:rPr>
        <w:t>；</w:t>
      </w:r>
    </w:p>
    <w:p w14:paraId="299197E9" w14:textId="49F85195" w:rsidR="00536A9D" w:rsidRPr="00A56C24" w:rsidRDefault="00F927FC" w:rsidP="00F927FC">
      <w:pPr>
        <w:pStyle w:val="SingleTxtGC"/>
        <w:rPr>
          <w:lang w:val="en-GB"/>
        </w:rPr>
      </w:pPr>
      <w:r w:rsidRPr="00A56C24">
        <w:rPr>
          <w:lang w:val="en-GB"/>
        </w:rPr>
        <w:tab/>
        <w:t>(c)</w:t>
      </w:r>
      <w:r w:rsidR="001D4130" w:rsidRPr="00A56C24">
        <w:rPr>
          <w:lang w:val="en-GB"/>
        </w:rPr>
        <w:tab/>
      </w:r>
      <w:r w:rsidR="00536A9D" w:rsidRPr="00A56C24">
        <w:rPr>
          <w:lang w:val="en-GB"/>
        </w:rPr>
        <w:t>决策者和立法者、司法</w:t>
      </w:r>
      <w:r w:rsidR="00536A9D" w:rsidRPr="00A56C24">
        <w:rPr>
          <w:rFonts w:hint="eastAsia"/>
          <w:lang w:val="en-GB"/>
        </w:rPr>
        <w:t>人</w:t>
      </w:r>
      <w:r w:rsidR="00536A9D" w:rsidRPr="00A56C24">
        <w:rPr>
          <w:lang w:val="en-GB"/>
        </w:rPr>
        <w:t>员、监狱工作人员、医疗和保健人员、教师、社会工作者和其他从事残疾人工作的专业人员关于《公约》的培训不足。</w:t>
      </w:r>
    </w:p>
    <w:p w14:paraId="05A2B6D3" w14:textId="77777777" w:rsidR="00F927FC"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10.</w:t>
      </w:r>
      <w:r w:rsidR="00536A9D" w:rsidRPr="00A56C24">
        <w:rPr>
          <w:rFonts w:ascii="Time New Roman" w:eastAsia="黑体" w:hAnsi="Time New Roman"/>
          <w:lang w:val="en-GB"/>
        </w:rPr>
        <w:tab/>
      </w:r>
      <w:r w:rsidR="00536A9D" w:rsidRPr="00A56C24">
        <w:rPr>
          <w:rFonts w:ascii="Time New Roman" w:eastAsia="黑体" w:hAnsi="Time New Roman"/>
          <w:lang w:val="en-GB"/>
        </w:rPr>
        <w:t>委员会回顾关于《公约》第</w:t>
      </w:r>
      <w:r w:rsidR="00536A9D" w:rsidRPr="00A56C24">
        <w:rPr>
          <w:rFonts w:ascii="Time New Roman" w:eastAsia="黑体" w:hAnsi="Time New Roman" w:hint="eastAsia"/>
          <w:lang w:val="en-GB"/>
        </w:rPr>
        <w:t>四</w:t>
      </w:r>
      <w:r w:rsidR="00536A9D" w:rsidRPr="00A56C24">
        <w:rPr>
          <w:rFonts w:ascii="Time New Roman" w:eastAsia="黑体" w:hAnsi="Time New Roman"/>
          <w:lang w:val="en-GB"/>
        </w:rPr>
        <w:t>条第</w:t>
      </w:r>
      <w:r w:rsidR="00536A9D" w:rsidRPr="00A56C24">
        <w:rPr>
          <w:rFonts w:ascii="Time New Roman" w:eastAsia="黑体" w:hAnsi="Time New Roman" w:hint="eastAsia"/>
          <w:lang w:val="en-GB"/>
        </w:rPr>
        <w:t>三</w:t>
      </w:r>
      <w:r w:rsidR="00536A9D" w:rsidRPr="00A56C24">
        <w:rPr>
          <w:rFonts w:ascii="Time New Roman" w:eastAsia="黑体" w:hAnsi="Time New Roman"/>
          <w:lang w:val="en-GB"/>
        </w:rPr>
        <w:t>款和第</w:t>
      </w:r>
      <w:r w:rsidR="00536A9D" w:rsidRPr="00A56C24">
        <w:rPr>
          <w:rFonts w:ascii="Time New Roman" w:eastAsia="黑体" w:hAnsi="Time New Roman" w:hint="eastAsia"/>
          <w:lang w:val="en-GB"/>
        </w:rPr>
        <w:t>三十三</w:t>
      </w:r>
      <w:r w:rsidR="00536A9D" w:rsidRPr="00A56C24">
        <w:rPr>
          <w:rFonts w:ascii="Time New Roman" w:eastAsia="黑体" w:hAnsi="Time New Roman"/>
          <w:lang w:val="en-GB"/>
        </w:rPr>
        <w:t>条第</w:t>
      </w:r>
      <w:r w:rsidR="00536A9D" w:rsidRPr="00A56C24">
        <w:rPr>
          <w:rFonts w:ascii="Time New Roman" w:eastAsia="黑体" w:hAnsi="Time New Roman" w:hint="eastAsia"/>
          <w:lang w:val="en-GB"/>
        </w:rPr>
        <w:t>三</w:t>
      </w:r>
      <w:r w:rsidR="00536A9D" w:rsidRPr="00A56C24">
        <w:rPr>
          <w:rFonts w:ascii="Time New Roman" w:eastAsia="黑体" w:hAnsi="Time New Roman"/>
          <w:lang w:val="en-GB"/>
        </w:rPr>
        <w:t>款的第</w:t>
      </w:r>
      <w:r w:rsidRPr="00A56C24">
        <w:rPr>
          <w:rFonts w:ascii="Time New Roman" w:eastAsia="黑体" w:hAnsi="Time New Roman"/>
          <w:lang w:val="en-GB"/>
        </w:rPr>
        <w:t>7</w:t>
      </w:r>
      <w:r w:rsidR="00536A9D" w:rsidRPr="00A56C24">
        <w:rPr>
          <w:rFonts w:ascii="Time New Roman" w:eastAsia="黑体" w:hAnsi="Time New Roman"/>
          <w:lang w:val="en-GB"/>
        </w:rPr>
        <w:t>号一般性意见</w:t>
      </w:r>
      <w:r w:rsidRPr="00A56C24">
        <w:rPr>
          <w:rFonts w:ascii="Time New Roman" w:eastAsia="黑体" w:hAnsi="Time New Roman"/>
          <w:lang w:val="en-GB"/>
        </w:rPr>
        <w:t>(2</w:t>
      </w:r>
      <w:r w:rsidR="00536A9D" w:rsidRPr="00A56C24">
        <w:rPr>
          <w:rFonts w:ascii="Time New Roman" w:eastAsia="黑体" w:hAnsi="Time New Roman"/>
          <w:lang w:val="en-GB"/>
        </w:rPr>
        <w:t>0</w:t>
      </w:r>
      <w:r w:rsidRPr="00A56C24">
        <w:rPr>
          <w:rFonts w:ascii="Time New Roman" w:eastAsia="黑体" w:hAnsi="Time New Roman"/>
          <w:lang w:val="en-GB"/>
        </w:rPr>
        <w:t>18</w:t>
      </w:r>
      <w:r w:rsidR="00536A9D" w:rsidRPr="00A56C24">
        <w:rPr>
          <w:rFonts w:ascii="Time New Roman" w:eastAsia="黑体" w:hAnsi="Time New Roman"/>
          <w:lang w:val="en-GB"/>
        </w:rPr>
        <w:t>年</w:t>
      </w:r>
      <w:r w:rsidRPr="00A56C24">
        <w:rPr>
          <w:rFonts w:ascii="Time New Roman" w:eastAsia="黑体" w:hAnsi="Time New Roman"/>
          <w:lang w:val="en-GB"/>
        </w:rPr>
        <w:t>)</w:t>
      </w:r>
      <w:r w:rsidRPr="00A56C24">
        <w:rPr>
          <w:rFonts w:ascii="Time New Roman" w:eastAsia="黑体" w:hAnsi="Time New Roman"/>
          <w:lang w:val="en-GB"/>
        </w:rPr>
        <w:t>，</w:t>
      </w:r>
      <w:r w:rsidR="00536A9D" w:rsidRPr="00A56C24">
        <w:rPr>
          <w:rFonts w:ascii="Time New Roman" w:eastAsia="黑体" w:hAnsi="Time New Roman"/>
          <w:lang w:val="en-GB"/>
        </w:rPr>
        <w:t>建议缔约国</w:t>
      </w:r>
      <w:r w:rsidRPr="00A56C24">
        <w:rPr>
          <w:rFonts w:ascii="Time New Roman" w:eastAsia="黑体" w:hAnsi="Time New Roman"/>
          <w:lang w:val="en-GB"/>
        </w:rPr>
        <w:t>：</w:t>
      </w:r>
    </w:p>
    <w:p w14:paraId="7EEFB755" w14:textId="77777777" w:rsidR="00F927FC"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ab/>
        <w:t>(</w:t>
      </w:r>
      <w:r w:rsidRPr="00A56C24">
        <w:rPr>
          <w:rFonts w:ascii="Time New Roman" w:eastAsia="黑体" w:hAnsi="Time New Roman" w:hint="eastAsia"/>
          <w:lang w:val="en-GB"/>
        </w:rPr>
        <w:t>a)</w:t>
      </w:r>
      <w:r w:rsidR="00190056" w:rsidRPr="00A56C24">
        <w:rPr>
          <w:rFonts w:ascii="Time New Roman" w:eastAsia="黑体" w:hAnsi="Time New Roman" w:hint="eastAsia"/>
          <w:lang w:val="en-GB"/>
        </w:rPr>
        <w:tab/>
      </w:r>
      <w:r w:rsidR="00536A9D" w:rsidRPr="00A56C24">
        <w:rPr>
          <w:rFonts w:ascii="Time New Roman" w:eastAsia="黑体" w:hAnsi="Time New Roman"/>
          <w:lang w:val="en-GB"/>
        </w:rPr>
        <w:t>确保残疾人组织积极有效地参与关于残疾</w:t>
      </w:r>
      <w:r w:rsidR="00536A9D" w:rsidRPr="00A56C24">
        <w:rPr>
          <w:rFonts w:ascii="Time New Roman" w:eastAsia="黑体" w:hAnsi="Time New Roman" w:hint="eastAsia"/>
          <w:lang w:val="en-GB"/>
        </w:rPr>
        <w:t>事务</w:t>
      </w:r>
      <w:r w:rsidR="00536A9D" w:rsidRPr="00A56C24">
        <w:rPr>
          <w:rFonts w:ascii="Time New Roman" w:eastAsia="黑体" w:hAnsi="Time New Roman"/>
          <w:lang w:val="en-GB"/>
        </w:rPr>
        <w:t>的立法和公共政策的规划、执行、监测和评估</w:t>
      </w:r>
      <w:r w:rsidRPr="00A56C24">
        <w:rPr>
          <w:rFonts w:ascii="Time New Roman" w:eastAsia="黑体" w:hAnsi="Time New Roman"/>
          <w:lang w:val="en-GB"/>
        </w:rPr>
        <w:t>；</w:t>
      </w:r>
    </w:p>
    <w:p w14:paraId="4F3C2322" w14:textId="77777777" w:rsidR="00F927FC"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ab/>
        <w:t>(</w:t>
      </w:r>
      <w:r w:rsidRPr="00A56C24">
        <w:rPr>
          <w:rFonts w:ascii="Time New Roman" w:eastAsia="黑体" w:hAnsi="Time New Roman" w:hint="eastAsia"/>
          <w:lang w:val="en-GB"/>
        </w:rPr>
        <w:t>b)</w:t>
      </w:r>
      <w:r w:rsidR="00190056" w:rsidRPr="00A56C24">
        <w:rPr>
          <w:rFonts w:ascii="Time New Roman" w:eastAsia="黑体" w:hAnsi="Time New Roman" w:hint="eastAsia"/>
          <w:lang w:val="en-GB"/>
        </w:rPr>
        <w:tab/>
      </w:r>
      <w:r w:rsidR="00536A9D" w:rsidRPr="00A56C24">
        <w:rPr>
          <w:rFonts w:ascii="Time New Roman" w:eastAsia="黑体" w:hAnsi="Time New Roman"/>
          <w:lang w:val="en-GB"/>
        </w:rPr>
        <w:t>确保为</w:t>
      </w:r>
      <w:r w:rsidR="00536A9D" w:rsidRPr="00A56C24">
        <w:rPr>
          <w:rFonts w:ascii="Time New Roman" w:eastAsia="黑体" w:hAnsi="Time New Roman" w:hint="eastAsia"/>
          <w:lang w:val="en-GB"/>
        </w:rPr>
        <w:t>遴选</w:t>
      </w:r>
      <w:r w:rsidR="00536A9D" w:rsidRPr="00A56C24">
        <w:rPr>
          <w:rFonts w:ascii="Time New Roman" w:eastAsia="黑体" w:hAnsi="Time New Roman"/>
          <w:lang w:val="en-GB"/>
        </w:rPr>
        <w:t>和评估正式参与和协商机制</w:t>
      </w:r>
      <w:r w:rsidR="00536A9D" w:rsidRPr="00A56C24">
        <w:rPr>
          <w:rFonts w:ascii="Time New Roman" w:eastAsia="黑体" w:hAnsi="Time New Roman" w:hint="eastAsia"/>
          <w:lang w:val="en-GB"/>
        </w:rPr>
        <w:t>的</w:t>
      </w:r>
      <w:r w:rsidR="00536A9D" w:rsidRPr="00A56C24">
        <w:rPr>
          <w:rFonts w:ascii="Time New Roman" w:eastAsia="黑体" w:hAnsi="Time New Roman"/>
          <w:lang w:val="en-GB"/>
        </w:rPr>
        <w:t>成员以及</w:t>
      </w:r>
      <w:r w:rsidR="00536A9D" w:rsidRPr="00A56C24">
        <w:rPr>
          <w:rFonts w:ascii="Time New Roman" w:eastAsia="黑体" w:hAnsi="Time New Roman" w:hint="eastAsia"/>
          <w:lang w:val="en-GB"/>
        </w:rPr>
        <w:t>为</w:t>
      </w:r>
      <w:r w:rsidR="00536A9D" w:rsidRPr="00A56C24">
        <w:rPr>
          <w:rFonts w:ascii="Time New Roman" w:eastAsia="黑体" w:hAnsi="Time New Roman"/>
          <w:lang w:val="en-GB"/>
        </w:rPr>
        <w:t>残疾人有效参与这些论坛制定明确的标准</w:t>
      </w:r>
      <w:r w:rsidRPr="00A56C24">
        <w:rPr>
          <w:rFonts w:ascii="Time New Roman" w:eastAsia="黑体" w:hAnsi="Time New Roman"/>
          <w:lang w:val="en-GB"/>
        </w:rPr>
        <w:t>；</w:t>
      </w:r>
    </w:p>
    <w:p w14:paraId="5F5329A1" w14:textId="511CA4B2" w:rsidR="00536A9D"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ab/>
        <w:t>(</w:t>
      </w:r>
      <w:r w:rsidRPr="00A56C24">
        <w:rPr>
          <w:rFonts w:ascii="Time New Roman" w:eastAsia="黑体" w:hAnsi="Time New Roman" w:hint="eastAsia"/>
          <w:lang w:val="en-GB"/>
        </w:rPr>
        <w:t>c)</w:t>
      </w:r>
      <w:r w:rsidR="00190056" w:rsidRPr="00A56C24">
        <w:rPr>
          <w:rFonts w:ascii="Time New Roman" w:eastAsia="黑体" w:hAnsi="Time New Roman" w:hint="eastAsia"/>
          <w:lang w:val="en-GB"/>
        </w:rPr>
        <w:tab/>
      </w:r>
      <w:r w:rsidR="00536A9D" w:rsidRPr="00A56C24">
        <w:rPr>
          <w:rFonts w:ascii="Time New Roman" w:eastAsia="黑体" w:hAnsi="Time New Roman"/>
          <w:lang w:val="en-GB"/>
        </w:rPr>
        <w:t>加强国家残疾</w:t>
      </w:r>
      <w:r w:rsidR="00536A9D" w:rsidRPr="00A56C24">
        <w:rPr>
          <w:rFonts w:ascii="Time New Roman" w:eastAsia="黑体" w:hAnsi="Time New Roman" w:hint="eastAsia"/>
          <w:lang w:val="en-GB"/>
        </w:rPr>
        <w:t>事务署</w:t>
      </w:r>
      <w:r w:rsidR="00536A9D" w:rsidRPr="00A56C24">
        <w:rPr>
          <w:rFonts w:ascii="Time New Roman" w:eastAsia="黑体" w:hAnsi="Time New Roman"/>
          <w:lang w:val="en-GB"/>
        </w:rPr>
        <w:t>培训股</w:t>
      </w:r>
      <w:r w:rsidRPr="00A56C24">
        <w:rPr>
          <w:rFonts w:ascii="Time New Roman" w:eastAsia="黑体" w:hAnsi="Time New Roman"/>
          <w:lang w:val="en-GB"/>
        </w:rPr>
        <w:t>，</w:t>
      </w:r>
      <w:r w:rsidR="00536A9D" w:rsidRPr="00A56C24">
        <w:rPr>
          <w:rFonts w:ascii="Time New Roman" w:eastAsia="黑体" w:hAnsi="Time New Roman"/>
          <w:lang w:val="en-GB"/>
        </w:rPr>
        <w:t>并为</w:t>
      </w:r>
      <w:r w:rsidR="00536A9D" w:rsidRPr="00A56C24">
        <w:rPr>
          <w:rFonts w:ascii="Time New Roman" w:eastAsia="黑体" w:hAnsi="Time New Roman" w:hint="eastAsia"/>
          <w:lang w:val="en-GB"/>
        </w:rPr>
        <w:t>三大</w:t>
      </w:r>
      <w:r w:rsidR="00536A9D" w:rsidRPr="00A56C24">
        <w:rPr>
          <w:rFonts w:ascii="Time New Roman" w:eastAsia="黑体" w:hAnsi="Time New Roman"/>
          <w:lang w:val="en-GB"/>
        </w:rPr>
        <w:t>政府部门履行公共职能的各级人员提供关于残疾人权利和缔约国《公约》义务的系统培训方案。</w:t>
      </w:r>
    </w:p>
    <w:p w14:paraId="1470ED0B" w14:textId="22EFBAE7" w:rsidR="00536A9D" w:rsidRPr="00A56C24" w:rsidRDefault="001C6736" w:rsidP="001C6736">
      <w:pPr>
        <w:pStyle w:val="H1GC"/>
        <w:rPr>
          <w:lang w:val="en-GB"/>
        </w:rPr>
      </w:pPr>
      <w:r w:rsidRPr="00A56C24">
        <w:rPr>
          <w:lang w:val="en-GB"/>
        </w:rPr>
        <w:tab/>
        <w:t>B.</w:t>
      </w:r>
      <w:r w:rsidR="00536A9D" w:rsidRPr="00A56C24">
        <w:rPr>
          <w:lang w:val="en-GB"/>
        </w:rPr>
        <w:tab/>
      </w:r>
      <w:r w:rsidR="00536A9D" w:rsidRPr="00A56C24">
        <w:rPr>
          <w:lang w:val="en-GB"/>
        </w:rPr>
        <w:t>具体权利</w:t>
      </w:r>
      <w:r w:rsidR="00F927FC" w:rsidRPr="00A56C24">
        <w:rPr>
          <w:lang w:val="en-GB"/>
        </w:rPr>
        <w:t>(</w:t>
      </w:r>
      <w:r w:rsidR="00536A9D" w:rsidRPr="00A56C24">
        <w:rPr>
          <w:lang w:val="en-GB"/>
        </w:rPr>
        <w:t>第五至第三十条</w:t>
      </w:r>
      <w:r w:rsidR="00F927FC" w:rsidRPr="00A56C24">
        <w:rPr>
          <w:lang w:val="en-GB"/>
        </w:rPr>
        <w:t>)</w:t>
      </w:r>
    </w:p>
    <w:p w14:paraId="4B427385" w14:textId="4217D774"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平等和不歧视</w:t>
      </w:r>
      <w:r w:rsidR="00F927FC" w:rsidRPr="00A56C24">
        <w:rPr>
          <w:lang w:val="en-GB"/>
        </w:rPr>
        <w:t>(</w:t>
      </w:r>
      <w:r w:rsidR="00536A9D" w:rsidRPr="00A56C24">
        <w:rPr>
          <w:lang w:val="en-GB"/>
        </w:rPr>
        <w:t>第五条</w:t>
      </w:r>
      <w:r w:rsidR="00F927FC" w:rsidRPr="00A56C24">
        <w:rPr>
          <w:lang w:val="en-GB"/>
        </w:rPr>
        <w:t>)</w:t>
      </w:r>
    </w:p>
    <w:p w14:paraId="064CBFE9" w14:textId="77777777" w:rsidR="00F927FC" w:rsidRPr="00A56C24" w:rsidRDefault="00F927FC" w:rsidP="00F927FC">
      <w:pPr>
        <w:pStyle w:val="SingleTxtGC"/>
        <w:rPr>
          <w:lang w:val="en-GB"/>
        </w:rPr>
      </w:pPr>
      <w:r w:rsidRPr="00A56C24">
        <w:rPr>
          <w:lang w:val="en-GB"/>
        </w:rPr>
        <w:t>11.</w:t>
      </w:r>
      <w:r w:rsidR="006F07B3" w:rsidRPr="00A56C24">
        <w:rPr>
          <w:lang w:val="en-GB"/>
        </w:rPr>
        <w:tab/>
      </w:r>
      <w:r w:rsidR="00536A9D" w:rsidRPr="00A56C24">
        <w:rPr>
          <w:lang w:val="en-GB"/>
        </w:rPr>
        <w:t>委员会感到关切的是</w:t>
      </w:r>
      <w:r w:rsidRPr="00A56C24">
        <w:rPr>
          <w:lang w:val="en-GB"/>
        </w:rPr>
        <w:t>：</w:t>
      </w:r>
    </w:p>
    <w:p w14:paraId="797AE4FA" w14:textId="77777777" w:rsidR="00F927FC" w:rsidRPr="00A56C24" w:rsidRDefault="00F927FC" w:rsidP="00F927FC">
      <w:pPr>
        <w:pStyle w:val="SingleTxtGC"/>
        <w:rPr>
          <w:lang w:val="en-GB"/>
        </w:rPr>
      </w:pPr>
      <w:r w:rsidRPr="00A56C24">
        <w:rPr>
          <w:lang w:val="en-GB"/>
        </w:rPr>
        <w:tab/>
        <w:t>(</w:t>
      </w:r>
      <w:r w:rsidRPr="00A56C24">
        <w:rPr>
          <w:rFonts w:hint="eastAsia"/>
          <w:lang w:val="en-GB"/>
        </w:rPr>
        <w:t>a)</w:t>
      </w:r>
      <w:r w:rsidR="00190056" w:rsidRPr="00A56C24">
        <w:rPr>
          <w:rFonts w:hint="eastAsia"/>
          <w:lang w:val="en-GB"/>
        </w:rPr>
        <w:tab/>
      </w:r>
      <w:r w:rsidR="00536A9D" w:rsidRPr="00A56C24">
        <w:rPr>
          <w:lang w:val="en-GB"/>
        </w:rPr>
        <w:t>禁止歧视的</w:t>
      </w:r>
      <w:r w:rsidRPr="00A56C24">
        <w:rPr>
          <w:lang w:val="en-GB"/>
        </w:rPr>
        <w:t>1988</w:t>
      </w:r>
      <w:r w:rsidR="00536A9D" w:rsidRPr="00A56C24">
        <w:rPr>
          <w:lang w:val="en-GB"/>
        </w:rPr>
        <w:t>年第</w:t>
      </w:r>
      <w:r w:rsidRPr="00A56C24">
        <w:rPr>
          <w:lang w:val="en-GB"/>
        </w:rPr>
        <w:t>23.592</w:t>
      </w:r>
      <w:r w:rsidR="00536A9D" w:rsidRPr="00A56C24">
        <w:rPr>
          <w:lang w:val="en-GB"/>
        </w:rPr>
        <w:t>号法不承认多重和交叉形式的歧视或拒绝提供合理便利是</w:t>
      </w:r>
      <w:r w:rsidR="00536A9D" w:rsidRPr="00A56C24">
        <w:rPr>
          <w:rFonts w:hint="eastAsia"/>
          <w:lang w:val="en-GB"/>
        </w:rPr>
        <w:t>一种</w:t>
      </w:r>
      <w:r w:rsidR="00536A9D" w:rsidRPr="00A56C24">
        <w:rPr>
          <w:lang w:val="en-GB"/>
        </w:rPr>
        <w:t>基于残疾的歧视</w:t>
      </w:r>
      <w:r w:rsidRPr="00A56C24">
        <w:rPr>
          <w:lang w:val="en-GB"/>
        </w:rPr>
        <w:t>；</w:t>
      </w:r>
    </w:p>
    <w:p w14:paraId="2B188851" w14:textId="77777777" w:rsidR="00F927FC" w:rsidRPr="00A56C24" w:rsidRDefault="00F927FC" w:rsidP="00F927FC">
      <w:pPr>
        <w:pStyle w:val="SingleTxtGC"/>
        <w:rPr>
          <w:lang w:val="en-GB"/>
        </w:rPr>
      </w:pPr>
      <w:r w:rsidRPr="00A56C24">
        <w:rPr>
          <w:lang w:val="en-GB"/>
        </w:rPr>
        <w:tab/>
        <w:t>(</w:t>
      </w:r>
      <w:r w:rsidRPr="00A56C24">
        <w:rPr>
          <w:rFonts w:hint="eastAsia"/>
          <w:lang w:val="en-GB"/>
        </w:rPr>
        <w:t>b)</w:t>
      </w:r>
      <w:r w:rsidR="00190056" w:rsidRPr="00A56C24">
        <w:rPr>
          <w:rFonts w:hint="eastAsia"/>
          <w:lang w:val="en-GB"/>
        </w:rPr>
        <w:tab/>
      </w:r>
      <w:r w:rsidR="00536A9D" w:rsidRPr="00A56C24">
        <w:rPr>
          <w:lang w:val="en-GB"/>
        </w:rPr>
        <w:t>据关于歧视的调查研究</w:t>
      </w:r>
      <w:r w:rsidR="00536A9D" w:rsidRPr="00A56C24">
        <w:rPr>
          <w:rFonts w:hint="eastAsia"/>
          <w:lang w:val="en-GB"/>
        </w:rPr>
        <w:t>表明</w:t>
      </w:r>
      <w:r w:rsidRPr="00A56C24">
        <w:rPr>
          <w:lang w:val="en-GB"/>
        </w:rPr>
        <w:t>，</w:t>
      </w:r>
      <w:r w:rsidR="00536A9D" w:rsidRPr="00A56C24">
        <w:rPr>
          <w:lang w:val="en-GB"/>
        </w:rPr>
        <w:t>歧视</w:t>
      </w:r>
      <w:r w:rsidR="00536A9D" w:rsidRPr="00A56C24">
        <w:rPr>
          <w:rFonts w:hint="eastAsia"/>
          <w:lang w:val="en-GB"/>
        </w:rPr>
        <w:t>现象</w:t>
      </w:r>
      <w:r w:rsidR="00536A9D" w:rsidRPr="00A56C24">
        <w:rPr>
          <w:lang w:val="en-GB"/>
        </w:rPr>
        <w:t>增加</w:t>
      </w:r>
      <w:r w:rsidRPr="00A56C24">
        <w:rPr>
          <w:lang w:val="en-GB"/>
        </w:rPr>
        <w:t>，</w:t>
      </w:r>
      <w:r w:rsidR="00536A9D" w:rsidRPr="00A56C24">
        <w:rPr>
          <w:rFonts w:hint="eastAsia"/>
          <w:lang w:val="en-GB"/>
        </w:rPr>
        <w:t>而</w:t>
      </w:r>
      <w:r w:rsidR="00536A9D" w:rsidRPr="00A56C24">
        <w:rPr>
          <w:lang w:val="en-GB"/>
        </w:rPr>
        <w:t>残疾是最常见的歧视理由之一</w:t>
      </w:r>
      <w:r w:rsidRPr="00A56C24">
        <w:rPr>
          <w:lang w:val="en-GB"/>
        </w:rPr>
        <w:t>；</w:t>
      </w:r>
    </w:p>
    <w:p w14:paraId="7EABF2F7" w14:textId="77777777" w:rsidR="00F927FC" w:rsidRPr="00A56C24" w:rsidRDefault="00F927FC" w:rsidP="00F927FC">
      <w:pPr>
        <w:pStyle w:val="SingleTxtGC"/>
        <w:rPr>
          <w:lang w:val="en-GB"/>
        </w:rPr>
      </w:pPr>
      <w:r w:rsidRPr="00A56C24">
        <w:rPr>
          <w:lang w:val="en-GB"/>
        </w:rPr>
        <w:tab/>
        <w:t>(</w:t>
      </w:r>
      <w:r w:rsidRPr="00A56C24">
        <w:rPr>
          <w:rFonts w:hint="eastAsia"/>
          <w:lang w:val="en-GB"/>
        </w:rPr>
        <w:t>c)</w:t>
      </w:r>
      <w:r w:rsidR="00190056" w:rsidRPr="00A56C24">
        <w:rPr>
          <w:rFonts w:hint="eastAsia"/>
          <w:lang w:val="en-GB"/>
        </w:rPr>
        <w:tab/>
      </w:r>
      <w:r w:rsidR="00536A9D" w:rsidRPr="00A56C24">
        <w:rPr>
          <w:lang w:val="en-GB"/>
        </w:rPr>
        <w:t>缺乏从残疾</w:t>
      </w:r>
      <w:r w:rsidR="00536A9D" w:rsidRPr="00A56C24">
        <w:rPr>
          <w:rFonts w:hint="eastAsia"/>
          <w:lang w:val="en-GB"/>
        </w:rPr>
        <w:t>角度</w:t>
      </w:r>
      <w:r w:rsidR="00536A9D" w:rsidRPr="00A56C24">
        <w:rPr>
          <w:lang w:val="en-GB"/>
        </w:rPr>
        <w:t>出发</w:t>
      </w:r>
      <w:r w:rsidRPr="00A56C24">
        <w:rPr>
          <w:rFonts w:hint="eastAsia"/>
          <w:lang w:val="en-GB"/>
        </w:rPr>
        <w:t>，</w:t>
      </w:r>
      <w:r w:rsidR="00536A9D" w:rsidRPr="00A56C24">
        <w:rPr>
          <w:rFonts w:hint="eastAsia"/>
          <w:lang w:val="en-GB"/>
        </w:rPr>
        <w:t>处理</w:t>
      </w:r>
      <w:r w:rsidR="00536A9D" w:rsidRPr="00A56C24">
        <w:rPr>
          <w:lang w:val="en-GB"/>
        </w:rPr>
        <w:t>遭受多重和交叉形式歧视的残疾人</w:t>
      </w:r>
      <w:r w:rsidR="00536A9D" w:rsidRPr="00A56C24">
        <w:rPr>
          <w:rFonts w:hint="eastAsia"/>
          <w:lang w:val="en-GB"/>
        </w:rPr>
        <w:t>状况</w:t>
      </w:r>
      <w:r w:rsidRPr="00A56C24">
        <w:rPr>
          <w:lang w:val="en-GB"/>
        </w:rPr>
        <w:t>，</w:t>
      </w:r>
      <w:r w:rsidR="00536A9D" w:rsidRPr="00A56C24">
        <w:rPr>
          <w:lang w:val="en-GB"/>
        </w:rPr>
        <w:t>包括残疾</w:t>
      </w:r>
      <w:r w:rsidR="00536A9D" w:rsidRPr="00A56C24">
        <w:rPr>
          <w:rFonts w:hint="eastAsia"/>
          <w:lang w:val="en-GB"/>
        </w:rPr>
        <w:t>土著</w:t>
      </w:r>
      <w:r w:rsidR="00536A9D" w:rsidRPr="00A56C24">
        <w:rPr>
          <w:lang w:val="en-GB"/>
        </w:rPr>
        <w:t>人状况</w:t>
      </w:r>
      <w:r w:rsidR="00536A9D" w:rsidRPr="00A56C24">
        <w:rPr>
          <w:rFonts w:hint="eastAsia"/>
          <w:lang w:val="en-GB"/>
        </w:rPr>
        <w:t>的</w:t>
      </w:r>
      <w:r w:rsidR="00536A9D" w:rsidRPr="00A56C24">
        <w:rPr>
          <w:lang w:val="en-GB"/>
        </w:rPr>
        <w:t>国家反歧视计划</w:t>
      </w:r>
      <w:r w:rsidRPr="00A56C24">
        <w:rPr>
          <w:lang w:val="en-GB"/>
        </w:rPr>
        <w:t>；</w:t>
      </w:r>
    </w:p>
    <w:p w14:paraId="52C673CA" w14:textId="2594EA30" w:rsidR="00536A9D" w:rsidRPr="00A56C24" w:rsidRDefault="00F927FC" w:rsidP="00F927FC">
      <w:pPr>
        <w:pStyle w:val="SingleTxtGC"/>
        <w:rPr>
          <w:lang w:val="en-GB"/>
        </w:rPr>
      </w:pPr>
      <w:r w:rsidRPr="00A56C24">
        <w:rPr>
          <w:lang w:val="en-GB"/>
        </w:rPr>
        <w:tab/>
        <w:t>(</w:t>
      </w:r>
      <w:r w:rsidRPr="00A56C24">
        <w:rPr>
          <w:rFonts w:hint="eastAsia"/>
          <w:lang w:val="en-GB"/>
        </w:rPr>
        <w:t>d)</w:t>
      </w:r>
      <w:r w:rsidR="00190056" w:rsidRPr="00A56C24">
        <w:rPr>
          <w:rFonts w:hint="eastAsia"/>
          <w:lang w:val="en-GB"/>
        </w:rPr>
        <w:tab/>
      </w:r>
      <w:r w:rsidR="00536A9D" w:rsidRPr="00A56C24">
        <w:rPr>
          <w:lang w:val="en-GB"/>
        </w:rPr>
        <w:t>缺乏基于残疾的歧视受害者可利用的投诉和补救机制。</w:t>
      </w:r>
    </w:p>
    <w:p w14:paraId="720001DC" w14:textId="77777777" w:rsidR="00F927FC" w:rsidRPr="00667C35" w:rsidRDefault="00F927FC" w:rsidP="00F927FC">
      <w:pPr>
        <w:pStyle w:val="SingleTxtGC"/>
        <w:rPr>
          <w:rFonts w:ascii="Time New Roman" w:eastAsia="黑体" w:hAnsi="Time New Roman" w:hint="eastAsia"/>
          <w:lang w:val="en-GB"/>
        </w:rPr>
      </w:pPr>
      <w:r w:rsidRPr="00667C35">
        <w:rPr>
          <w:rFonts w:ascii="Time New Roman" w:eastAsia="黑体" w:hAnsi="Time New Roman"/>
          <w:lang w:val="en-GB"/>
        </w:rPr>
        <w:t>12.</w:t>
      </w:r>
      <w:r w:rsidR="00536A9D" w:rsidRPr="00667C35">
        <w:rPr>
          <w:rFonts w:ascii="Time New Roman" w:eastAsia="黑体" w:hAnsi="Time New Roman"/>
          <w:lang w:val="en-GB"/>
        </w:rPr>
        <w:tab/>
      </w:r>
      <w:r w:rsidR="00536A9D" w:rsidRPr="00667C35">
        <w:rPr>
          <w:rFonts w:ascii="Time New Roman" w:eastAsia="黑体" w:hAnsi="Time New Roman"/>
          <w:lang w:val="en-GB"/>
        </w:rPr>
        <w:t>委员会根据关于平等和不歧视的第</w:t>
      </w:r>
      <w:r w:rsidRPr="00667C35">
        <w:rPr>
          <w:rFonts w:ascii="Time New Roman" w:eastAsia="黑体" w:hAnsi="Time New Roman"/>
          <w:lang w:val="en-GB"/>
        </w:rPr>
        <w:t>6</w:t>
      </w:r>
      <w:r w:rsidR="00536A9D" w:rsidRPr="00667C35">
        <w:rPr>
          <w:rFonts w:ascii="Time New Roman" w:eastAsia="黑体" w:hAnsi="Time New Roman"/>
          <w:lang w:val="en-GB"/>
        </w:rPr>
        <w:t>号一般性意见</w:t>
      </w:r>
      <w:r w:rsidRPr="00667C35">
        <w:rPr>
          <w:rFonts w:ascii="Time New Roman" w:eastAsia="黑体" w:hAnsi="Time New Roman"/>
          <w:lang w:val="en-GB"/>
        </w:rPr>
        <w:t>(2</w:t>
      </w:r>
      <w:r w:rsidR="00536A9D" w:rsidRPr="00667C35">
        <w:rPr>
          <w:rFonts w:ascii="Time New Roman" w:eastAsia="黑体" w:hAnsi="Time New Roman"/>
          <w:lang w:val="en-GB"/>
        </w:rPr>
        <w:t>0</w:t>
      </w:r>
      <w:r w:rsidRPr="00667C35">
        <w:rPr>
          <w:rFonts w:ascii="Time New Roman" w:eastAsia="黑体" w:hAnsi="Time New Roman"/>
          <w:lang w:val="en-GB"/>
        </w:rPr>
        <w:t>18</w:t>
      </w:r>
      <w:r w:rsidR="00536A9D" w:rsidRPr="00667C35">
        <w:rPr>
          <w:rFonts w:ascii="Time New Roman" w:eastAsia="黑体" w:hAnsi="Time New Roman"/>
          <w:lang w:val="en-GB"/>
        </w:rPr>
        <w:t>年</w:t>
      </w:r>
      <w:r w:rsidRPr="00667C35">
        <w:rPr>
          <w:rFonts w:ascii="Time New Roman" w:eastAsia="黑体" w:hAnsi="Time New Roman"/>
          <w:lang w:val="en-GB"/>
        </w:rPr>
        <w:t>)</w:t>
      </w:r>
      <w:r w:rsidRPr="00667C35">
        <w:rPr>
          <w:rFonts w:ascii="Time New Roman" w:eastAsia="黑体" w:hAnsi="Time New Roman"/>
          <w:lang w:val="en-GB"/>
        </w:rPr>
        <w:t>，</w:t>
      </w:r>
      <w:r w:rsidR="00536A9D" w:rsidRPr="00667C35">
        <w:rPr>
          <w:rFonts w:ascii="Time New Roman" w:eastAsia="黑体" w:hAnsi="Time New Roman"/>
          <w:lang w:val="en-GB"/>
        </w:rPr>
        <w:t>建议缔约国</w:t>
      </w:r>
      <w:r w:rsidRPr="00667C35">
        <w:rPr>
          <w:rFonts w:ascii="Time New Roman" w:eastAsia="黑体" w:hAnsi="Time New Roman"/>
          <w:lang w:val="en-GB"/>
        </w:rPr>
        <w:t>：</w:t>
      </w:r>
    </w:p>
    <w:p w14:paraId="5114652F" w14:textId="77777777" w:rsidR="00F927FC" w:rsidRPr="00667C35" w:rsidRDefault="00F927FC" w:rsidP="00F927FC">
      <w:pPr>
        <w:pStyle w:val="SingleTxtGC"/>
        <w:rPr>
          <w:rFonts w:ascii="Time New Roman" w:eastAsia="黑体" w:hAnsi="Time New Roman" w:hint="eastAsia"/>
          <w:lang w:val="en-GB"/>
        </w:rPr>
      </w:pPr>
      <w:r w:rsidRPr="00667C35">
        <w:rPr>
          <w:rFonts w:ascii="Time New Roman" w:eastAsia="黑体" w:hAnsi="Time New Roman"/>
          <w:lang w:val="en-GB"/>
        </w:rPr>
        <w:tab/>
        <w:t>(</w:t>
      </w:r>
      <w:r w:rsidRPr="00667C35">
        <w:rPr>
          <w:rFonts w:ascii="Time New Roman" w:eastAsia="黑体" w:hAnsi="Time New Roman" w:hint="eastAsia"/>
          <w:lang w:val="en-GB"/>
        </w:rPr>
        <w:t>a)</w:t>
      </w:r>
      <w:r w:rsidR="00190056" w:rsidRPr="00667C35">
        <w:rPr>
          <w:rFonts w:ascii="Time New Roman" w:eastAsia="黑体" w:hAnsi="Time New Roman" w:hint="eastAsia"/>
          <w:lang w:val="en-GB"/>
        </w:rPr>
        <w:tab/>
      </w:r>
      <w:r w:rsidR="00536A9D" w:rsidRPr="00667C35">
        <w:rPr>
          <w:rFonts w:ascii="Time New Roman" w:eastAsia="黑体" w:hAnsi="Time New Roman"/>
          <w:lang w:val="en-GB"/>
        </w:rPr>
        <w:t>颁布新的反歧视法</w:t>
      </w:r>
      <w:r w:rsidRPr="00667C35">
        <w:rPr>
          <w:rFonts w:ascii="Time New Roman" w:eastAsia="黑体" w:hAnsi="Time New Roman"/>
          <w:lang w:val="en-GB"/>
        </w:rPr>
        <w:t>，</w:t>
      </w:r>
      <w:r w:rsidR="00536A9D" w:rsidRPr="00667C35">
        <w:rPr>
          <w:rFonts w:ascii="Time New Roman" w:eastAsia="黑体" w:hAnsi="Time New Roman" w:hint="eastAsia"/>
          <w:lang w:val="en-GB"/>
        </w:rPr>
        <w:t>其中</w:t>
      </w:r>
      <w:r w:rsidR="00536A9D" w:rsidRPr="00667C35">
        <w:rPr>
          <w:rFonts w:ascii="Time New Roman" w:eastAsia="黑体" w:hAnsi="Time New Roman"/>
          <w:lang w:val="en-GB"/>
        </w:rPr>
        <w:t>涵盖多重和交叉形式的歧视</w:t>
      </w:r>
      <w:r w:rsidRPr="00667C35">
        <w:rPr>
          <w:rFonts w:ascii="Time New Roman" w:eastAsia="黑体" w:hAnsi="Time New Roman"/>
          <w:lang w:val="en-GB"/>
        </w:rPr>
        <w:t>，</w:t>
      </w:r>
      <w:r w:rsidR="00536A9D" w:rsidRPr="00667C35">
        <w:rPr>
          <w:rFonts w:ascii="Time New Roman" w:eastAsia="黑体" w:hAnsi="Time New Roman"/>
          <w:lang w:val="en-GB"/>
        </w:rPr>
        <w:t>包括对土著人的歧视</w:t>
      </w:r>
      <w:r w:rsidRPr="00667C35">
        <w:rPr>
          <w:rFonts w:ascii="Time New Roman" w:eastAsia="黑体" w:hAnsi="Time New Roman" w:hint="eastAsia"/>
          <w:lang w:val="en-GB"/>
        </w:rPr>
        <w:t>，</w:t>
      </w:r>
      <w:r w:rsidR="00536A9D" w:rsidRPr="00667C35">
        <w:rPr>
          <w:rFonts w:ascii="Time New Roman" w:eastAsia="黑体" w:hAnsi="Time New Roman" w:hint="eastAsia"/>
          <w:lang w:val="en-GB"/>
        </w:rPr>
        <w:t>以及</w:t>
      </w:r>
      <w:r w:rsidR="00536A9D" w:rsidRPr="00667C35">
        <w:rPr>
          <w:rFonts w:ascii="Time New Roman" w:eastAsia="黑体" w:hAnsi="Time New Roman"/>
          <w:lang w:val="en-GB"/>
        </w:rPr>
        <w:t>不同环境下合理便利的概念</w:t>
      </w:r>
      <w:r w:rsidRPr="00667C35">
        <w:rPr>
          <w:rFonts w:ascii="Time New Roman" w:eastAsia="黑体" w:hAnsi="Time New Roman"/>
          <w:lang w:val="en-GB"/>
        </w:rPr>
        <w:t>，</w:t>
      </w:r>
      <w:r w:rsidR="00536A9D" w:rsidRPr="00667C35">
        <w:rPr>
          <w:rFonts w:ascii="Time New Roman" w:eastAsia="黑体" w:hAnsi="Time New Roman"/>
          <w:lang w:val="en-GB"/>
        </w:rPr>
        <w:t>并承认拒绝提供合理便利是基于残疾的歧视</w:t>
      </w:r>
      <w:r w:rsidRPr="00667C35">
        <w:rPr>
          <w:rFonts w:ascii="Time New Roman" w:eastAsia="黑体" w:hAnsi="Time New Roman"/>
          <w:lang w:val="en-GB"/>
        </w:rPr>
        <w:t>；</w:t>
      </w:r>
    </w:p>
    <w:p w14:paraId="7218B221" w14:textId="77777777" w:rsidR="00F927FC" w:rsidRPr="00667C35" w:rsidRDefault="00F927FC" w:rsidP="00F927FC">
      <w:pPr>
        <w:pStyle w:val="SingleTxtGC"/>
        <w:rPr>
          <w:rFonts w:ascii="Time New Roman" w:eastAsia="黑体" w:hAnsi="Time New Roman" w:hint="eastAsia"/>
          <w:lang w:val="en-GB"/>
        </w:rPr>
      </w:pPr>
      <w:r w:rsidRPr="00667C35">
        <w:rPr>
          <w:rFonts w:ascii="Time New Roman" w:eastAsia="黑体" w:hAnsi="Time New Roman"/>
          <w:lang w:val="en-GB"/>
        </w:rPr>
        <w:tab/>
        <w:t>(</w:t>
      </w:r>
      <w:r w:rsidRPr="00667C35">
        <w:rPr>
          <w:rFonts w:ascii="Time New Roman" w:eastAsia="黑体" w:hAnsi="Time New Roman" w:hint="eastAsia"/>
          <w:lang w:val="en-GB"/>
        </w:rPr>
        <w:t>b)</w:t>
      </w:r>
      <w:r w:rsidR="00190056" w:rsidRPr="00667C35">
        <w:rPr>
          <w:rFonts w:ascii="Time New Roman" w:eastAsia="黑体" w:hAnsi="Time New Roman" w:hint="eastAsia"/>
          <w:lang w:val="en-GB"/>
        </w:rPr>
        <w:tab/>
      </w:r>
      <w:r w:rsidR="00536A9D" w:rsidRPr="00667C35">
        <w:rPr>
          <w:rFonts w:ascii="Time New Roman" w:eastAsia="黑体" w:hAnsi="Time New Roman"/>
          <w:lang w:val="en-GB"/>
        </w:rPr>
        <w:t>加紧行动</w:t>
      </w:r>
      <w:r w:rsidRPr="00667C35">
        <w:rPr>
          <w:rFonts w:ascii="Time New Roman" w:eastAsia="黑体" w:hAnsi="Time New Roman"/>
          <w:lang w:val="en-GB"/>
        </w:rPr>
        <w:t>，</w:t>
      </w:r>
      <w:r w:rsidR="00536A9D" w:rsidRPr="00667C35">
        <w:rPr>
          <w:rFonts w:ascii="Time New Roman" w:eastAsia="黑体" w:hAnsi="Time New Roman"/>
          <w:lang w:val="en-GB"/>
        </w:rPr>
        <w:t>防止和消除导致残疾人</w:t>
      </w:r>
      <w:r w:rsidR="00536A9D" w:rsidRPr="00667C35">
        <w:rPr>
          <w:rFonts w:ascii="Time New Roman" w:eastAsia="黑体" w:hAnsi="Time New Roman" w:hint="eastAsia"/>
          <w:lang w:val="en-GB"/>
        </w:rPr>
        <w:t>遭受歧视</w:t>
      </w:r>
      <w:r w:rsidR="00536A9D" w:rsidRPr="00667C35">
        <w:rPr>
          <w:rFonts w:ascii="Time New Roman" w:eastAsia="黑体" w:hAnsi="Time New Roman"/>
          <w:lang w:val="en-GB"/>
        </w:rPr>
        <w:t>的障碍</w:t>
      </w:r>
      <w:r w:rsidRPr="00667C35">
        <w:rPr>
          <w:rFonts w:ascii="Time New Roman" w:eastAsia="黑体" w:hAnsi="Time New Roman"/>
          <w:lang w:val="en-GB"/>
        </w:rPr>
        <w:t>，</w:t>
      </w:r>
      <w:r w:rsidR="00536A9D" w:rsidRPr="00667C35">
        <w:rPr>
          <w:rFonts w:ascii="Time New Roman" w:eastAsia="黑体" w:hAnsi="Time New Roman"/>
          <w:lang w:val="en-GB"/>
        </w:rPr>
        <w:t>包括在私人和公共</w:t>
      </w:r>
      <w:r w:rsidR="00536A9D" w:rsidRPr="00667C35">
        <w:rPr>
          <w:rFonts w:ascii="Time New Roman" w:eastAsia="黑体" w:hAnsi="Time New Roman" w:hint="eastAsia"/>
          <w:lang w:val="en-GB"/>
        </w:rPr>
        <w:t>的</w:t>
      </w:r>
      <w:r w:rsidR="00536A9D" w:rsidRPr="00667C35">
        <w:rPr>
          <w:rFonts w:ascii="Time New Roman" w:eastAsia="黑体" w:hAnsi="Time New Roman"/>
          <w:lang w:val="en-GB"/>
        </w:rPr>
        <w:t>所有生活领域为个人提供合理便利</w:t>
      </w:r>
      <w:r w:rsidRPr="00667C35">
        <w:rPr>
          <w:rFonts w:ascii="Time New Roman" w:eastAsia="黑体" w:hAnsi="Time New Roman"/>
          <w:lang w:val="en-GB"/>
        </w:rPr>
        <w:t>；</w:t>
      </w:r>
    </w:p>
    <w:p w14:paraId="143EF1B9" w14:textId="77777777" w:rsidR="00F927FC" w:rsidRPr="00667C35" w:rsidRDefault="00F927FC" w:rsidP="00F927FC">
      <w:pPr>
        <w:pStyle w:val="SingleTxtGC"/>
        <w:rPr>
          <w:rFonts w:ascii="Time New Roman" w:eastAsia="黑体" w:hAnsi="Time New Roman" w:hint="eastAsia"/>
          <w:lang w:val="en-GB"/>
        </w:rPr>
      </w:pPr>
      <w:r w:rsidRPr="00667C35">
        <w:rPr>
          <w:rFonts w:ascii="Time New Roman" w:eastAsia="黑体" w:hAnsi="Time New Roman"/>
          <w:lang w:val="en-GB"/>
        </w:rPr>
        <w:tab/>
        <w:t>(</w:t>
      </w:r>
      <w:r w:rsidRPr="00667C35">
        <w:rPr>
          <w:rFonts w:ascii="Time New Roman" w:eastAsia="黑体" w:hAnsi="Time New Roman" w:hint="eastAsia"/>
          <w:lang w:val="en-GB"/>
        </w:rPr>
        <w:t>c)</w:t>
      </w:r>
      <w:r w:rsidR="00190056" w:rsidRPr="00667C35">
        <w:rPr>
          <w:rFonts w:ascii="Time New Roman" w:eastAsia="黑体" w:hAnsi="Time New Roman" w:hint="eastAsia"/>
          <w:lang w:val="en-GB"/>
        </w:rPr>
        <w:tab/>
      </w:r>
      <w:r w:rsidR="00536A9D" w:rsidRPr="00667C35">
        <w:rPr>
          <w:rFonts w:ascii="Time New Roman" w:eastAsia="黑体" w:hAnsi="Time New Roman"/>
          <w:lang w:val="en-GB"/>
        </w:rPr>
        <w:t>通过国家反歧视计划</w:t>
      </w:r>
      <w:r w:rsidRPr="00667C35">
        <w:rPr>
          <w:rFonts w:ascii="Time New Roman" w:eastAsia="黑体" w:hAnsi="Time New Roman"/>
          <w:lang w:val="en-GB"/>
        </w:rPr>
        <w:t>，</w:t>
      </w:r>
      <w:r w:rsidR="00536A9D" w:rsidRPr="00667C35">
        <w:rPr>
          <w:rFonts w:ascii="Time New Roman" w:eastAsia="黑体" w:hAnsi="Time New Roman"/>
          <w:lang w:val="en-GB"/>
        </w:rPr>
        <w:t>并确保该计划涵盖面临多重和交叉形式歧视的残疾人</w:t>
      </w:r>
      <w:r w:rsidRPr="00667C35">
        <w:rPr>
          <w:rFonts w:ascii="Time New Roman" w:eastAsia="黑体" w:hAnsi="Time New Roman"/>
          <w:lang w:val="en-GB"/>
        </w:rPr>
        <w:t>，</w:t>
      </w:r>
      <w:r w:rsidR="00536A9D" w:rsidRPr="00667C35">
        <w:rPr>
          <w:rFonts w:ascii="Time New Roman" w:eastAsia="黑体" w:hAnsi="Time New Roman"/>
          <w:lang w:val="en-GB"/>
        </w:rPr>
        <w:t>如残疾儿童、残疾妇女、残疾</w:t>
      </w:r>
      <w:r w:rsidRPr="00667C35">
        <w:rPr>
          <w:rFonts w:ascii="Time New Roman" w:eastAsia="黑体" w:hAnsi="Time New Roman"/>
          <w:lang w:val="en-GB"/>
        </w:rPr>
        <w:t>LGBTQI</w:t>
      </w:r>
      <w:r w:rsidR="00536A9D" w:rsidRPr="00667C35">
        <w:rPr>
          <w:rFonts w:ascii="Time New Roman" w:eastAsia="黑体" w:hAnsi="Time New Roman"/>
          <w:lang w:val="en-GB"/>
        </w:rPr>
        <w:t>+</w:t>
      </w:r>
      <w:r w:rsidR="00536A9D" w:rsidRPr="00667C35">
        <w:rPr>
          <w:rFonts w:ascii="Time New Roman" w:eastAsia="黑体" w:hAnsi="Time New Roman"/>
          <w:lang w:val="en-GB"/>
        </w:rPr>
        <w:t>人</w:t>
      </w:r>
      <w:r w:rsidR="00536A9D" w:rsidRPr="00667C35">
        <w:rPr>
          <w:rFonts w:ascii="Time New Roman" w:eastAsia="黑体" w:hAnsi="Time New Roman" w:hint="eastAsia"/>
          <w:lang w:val="en-GB"/>
        </w:rPr>
        <w:t>士</w:t>
      </w:r>
      <w:r w:rsidR="00536A9D" w:rsidRPr="00667C35">
        <w:rPr>
          <w:rFonts w:ascii="Time New Roman" w:eastAsia="黑体" w:hAnsi="Time New Roman"/>
          <w:lang w:val="en-GB"/>
        </w:rPr>
        <w:t>、残疾土著人、智力和</w:t>
      </w:r>
      <w:r w:rsidRPr="00667C35">
        <w:rPr>
          <w:rFonts w:ascii="Time New Roman" w:eastAsia="黑体" w:hAnsi="Time New Roman"/>
          <w:lang w:val="en-GB"/>
        </w:rPr>
        <w:t>/</w:t>
      </w:r>
      <w:r w:rsidR="00536A9D" w:rsidRPr="00667C35">
        <w:rPr>
          <w:rFonts w:ascii="Time New Roman" w:eastAsia="黑体" w:hAnsi="Time New Roman"/>
          <w:lang w:val="en-GB"/>
        </w:rPr>
        <w:t>或</w:t>
      </w:r>
      <w:r w:rsidR="00536A9D" w:rsidRPr="00667C35">
        <w:rPr>
          <w:rFonts w:ascii="Time New Roman" w:eastAsia="黑体" w:hAnsi="Time New Roman" w:hint="eastAsia"/>
          <w:lang w:val="en-GB"/>
        </w:rPr>
        <w:t>社会</w:t>
      </w:r>
      <w:r w:rsidR="00536A9D" w:rsidRPr="00667C35">
        <w:rPr>
          <w:rFonts w:ascii="Time New Roman" w:eastAsia="黑体" w:hAnsi="Time New Roman"/>
          <w:lang w:val="en-GB"/>
        </w:rPr>
        <w:t>心理残疾</w:t>
      </w:r>
      <w:r w:rsidR="00536A9D" w:rsidRPr="00667C35">
        <w:rPr>
          <w:rFonts w:ascii="Time New Roman" w:eastAsia="黑体" w:hAnsi="Time New Roman" w:hint="eastAsia"/>
          <w:lang w:val="en-GB"/>
        </w:rPr>
        <w:t>人</w:t>
      </w:r>
      <w:r w:rsidR="00536A9D" w:rsidRPr="00667C35">
        <w:rPr>
          <w:rFonts w:ascii="Time New Roman" w:eastAsia="黑体" w:hAnsi="Time New Roman"/>
          <w:lang w:val="en-GB"/>
        </w:rPr>
        <w:t>、</w:t>
      </w:r>
      <w:r w:rsidR="00536A9D" w:rsidRPr="00667C35">
        <w:rPr>
          <w:rFonts w:ascii="Time New Roman" w:eastAsia="黑体" w:hAnsi="Time New Roman" w:hint="eastAsia"/>
          <w:lang w:val="en-GB"/>
        </w:rPr>
        <w:t>盲</w:t>
      </w:r>
      <w:r w:rsidR="00536A9D" w:rsidRPr="00667C35">
        <w:rPr>
          <w:rFonts w:ascii="Time New Roman" w:eastAsia="黑体" w:hAnsi="Time New Roman"/>
          <w:lang w:val="en-GB"/>
        </w:rPr>
        <w:t>聋人和残疾移民</w:t>
      </w:r>
      <w:r w:rsidRPr="00667C35">
        <w:rPr>
          <w:rFonts w:ascii="Time New Roman" w:eastAsia="黑体" w:hAnsi="Time New Roman"/>
          <w:lang w:val="en-GB"/>
        </w:rPr>
        <w:t>，</w:t>
      </w:r>
      <w:r w:rsidR="00536A9D" w:rsidRPr="00667C35">
        <w:rPr>
          <w:rFonts w:ascii="Time New Roman" w:eastAsia="黑体" w:hAnsi="Time New Roman"/>
          <w:lang w:val="en-GB"/>
        </w:rPr>
        <w:t>包括生活在农村地区的残疾人</w:t>
      </w:r>
      <w:r w:rsidRPr="00667C35">
        <w:rPr>
          <w:rFonts w:ascii="Time New Roman" w:eastAsia="黑体" w:hAnsi="Time New Roman"/>
          <w:lang w:val="en-GB"/>
        </w:rPr>
        <w:t>；</w:t>
      </w:r>
    </w:p>
    <w:p w14:paraId="319A3A76" w14:textId="4DCC0DEA" w:rsidR="00536A9D" w:rsidRPr="00667C35" w:rsidRDefault="00F927FC" w:rsidP="00F927FC">
      <w:pPr>
        <w:pStyle w:val="SingleTxtGC"/>
        <w:rPr>
          <w:rFonts w:ascii="Time New Roman" w:eastAsia="黑体" w:hAnsi="Time New Roman" w:hint="eastAsia"/>
          <w:lang w:val="en-GB"/>
        </w:rPr>
      </w:pPr>
      <w:r w:rsidRPr="00667C35">
        <w:rPr>
          <w:rFonts w:ascii="Time New Roman" w:eastAsia="黑体" w:hAnsi="Time New Roman"/>
          <w:lang w:val="en-GB"/>
        </w:rPr>
        <w:tab/>
        <w:t>(</w:t>
      </w:r>
      <w:r w:rsidRPr="00667C35">
        <w:rPr>
          <w:rFonts w:ascii="Time New Roman" w:eastAsia="黑体" w:hAnsi="Time New Roman" w:hint="eastAsia"/>
          <w:lang w:val="en-GB"/>
        </w:rPr>
        <w:t>d)</w:t>
      </w:r>
      <w:r w:rsidR="00190056" w:rsidRPr="00667C35">
        <w:rPr>
          <w:rFonts w:ascii="Time New Roman" w:eastAsia="黑体" w:hAnsi="Time New Roman" w:hint="eastAsia"/>
          <w:lang w:val="en-GB"/>
        </w:rPr>
        <w:tab/>
      </w:r>
      <w:r w:rsidR="00536A9D" w:rsidRPr="00667C35">
        <w:rPr>
          <w:rFonts w:ascii="Time New Roman" w:eastAsia="黑体" w:hAnsi="Time New Roman"/>
          <w:lang w:val="en-GB"/>
        </w:rPr>
        <w:t>为基于残疾的歧视的受害者建立方便和有效的机制</w:t>
      </w:r>
      <w:r w:rsidRPr="00667C35">
        <w:rPr>
          <w:rFonts w:ascii="Time New Roman" w:eastAsia="黑体" w:hAnsi="Time New Roman"/>
          <w:lang w:val="en-GB"/>
        </w:rPr>
        <w:t>，</w:t>
      </w:r>
      <w:r w:rsidR="00536A9D" w:rsidRPr="00667C35">
        <w:rPr>
          <w:rFonts w:ascii="Time New Roman" w:eastAsia="黑体" w:hAnsi="Time New Roman"/>
          <w:lang w:val="en-GB"/>
        </w:rPr>
        <w:t>包括司法和行政程序</w:t>
      </w:r>
      <w:r w:rsidRPr="00667C35">
        <w:rPr>
          <w:rFonts w:ascii="Time New Roman" w:eastAsia="黑体" w:hAnsi="Time New Roman"/>
          <w:lang w:val="en-GB"/>
        </w:rPr>
        <w:t>，</w:t>
      </w:r>
      <w:r w:rsidR="00536A9D" w:rsidRPr="00667C35">
        <w:rPr>
          <w:rFonts w:ascii="Time New Roman" w:eastAsia="黑体" w:hAnsi="Time New Roman"/>
          <w:lang w:val="en-GB"/>
        </w:rPr>
        <w:t>并确保提供补救措施和制裁肇事者。</w:t>
      </w:r>
    </w:p>
    <w:p w14:paraId="04C17C70" w14:textId="3F3F991A"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残疾妇女</w:t>
      </w:r>
      <w:r w:rsidR="00F927FC" w:rsidRPr="00A56C24">
        <w:rPr>
          <w:lang w:val="en-GB"/>
        </w:rPr>
        <w:t>(</w:t>
      </w:r>
      <w:r w:rsidR="00536A9D" w:rsidRPr="00A56C24">
        <w:rPr>
          <w:lang w:val="en-GB"/>
        </w:rPr>
        <w:t>第六条</w:t>
      </w:r>
      <w:r w:rsidR="00F927FC" w:rsidRPr="00A56C24">
        <w:rPr>
          <w:lang w:val="en-GB"/>
        </w:rPr>
        <w:t>)</w:t>
      </w:r>
    </w:p>
    <w:p w14:paraId="052678C2" w14:textId="77777777" w:rsidR="00F927FC" w:rsidRPr="00A56C24" w:rsidRDefault="00F927FC" w:rsidP="00F927FC">
      <w:pPr>
        <w:pStyle w:val="SingleTxtGC"/>
        <w:rPr>
          <w:lang w:val="en-GB"/>
        </w:rPr>
      </w:pPr>
      <w:r w:rsidRPr="00A56C24">
        <w:rPr>
          <w:lang w:val="en-GB"/>
        </w:rPr>
        <w:t>13.</w:t>
      </w:r>
      <w:r w:rsidR="006F07B3" w:rsidRPr="00A56C24">
        <w:rPr>
          <w:lang w:val="en-GB"/>
        </w:rPr>
        <w:tab/>
      </w:r>
      <w:r w:rsidR="00536A9D" w:rsidRPr="00A56C24">
        <w:rPr>
          <w:lang w:val="en-GB"/>
        </w:rPr>
        <w:t>委员会关切地注意到</w:t>
      </w:r>
      <w:r w:rsidRPr="00A56C24">
        <w:rPr>
          <w:lang w:val="en-GB"/>
        </w:rPr>
        <w:t>：</w:t>
      </w:r>
    </w:p>
    <w:p w14:paraId="2E5B30C2" w14:textId="77777777" w:rsidR="00F927FC" w:rsidRPr="00A56C24" w:rsidRDefault="00F927FC" w:rsidP="00F927FC">
      <w:pPr>
        <w:pStyle w:val="SingleTxtGC"/>
        <w:rPr>
          <w:lang w:val="en-GB"/>
        </w:rPr>
      </w:pPr>
      <w:r w:rsidRPr="00A56C24">
        <w:rPr>
          <w:lang w:val="en-GB"/>
        </w:rPr>
        <w:tab/>
        <w:t>(a)</w:t>
      </w:r>
      <w:r w:rsidR="001D4130" w:rsidRPr="00A56C24">
        <w:rPr>
          <w:lang w:val="en-GB"/>
        </w:rPr>
        <w:tab/>
      </w:r>
      <w:r w:rsidR="00536A9D" w:rsidRPr="00A56C24">
        <w:rPr>
          <w:lang w:val="en-GB"/>
        </w:rPr>
        <w:t>缺乏措施</w:t>
      </w:r>
      <w:r w:rsidRPr="00A56C24">
        <w:rPr>
          <w:rFonts w:hint="eastAsia"/>
          <w:lang w:val="en-GB"/>
        </w:rPr>
        <w:t>，</w:t>
      </w:r>
      <w:r w:rsidR="00536A9D" w:rsidRPr="00A56C24">
        <w:rPr>
          <w:lang w:val="en-GB"/>
        </w:rPr>
        <w:t>将性别平等纳入残疾相关立法和政策</w:t>
      </w:r>
      <w:r w:rsidR="00536A9D" w:rsidRPr="00A56C24">
        <w:rPr>
          <w:rFonts w:hint="eastAsia"/>
          <w:lang w:val="en-GB"/>
        </w:rPr>
        <w:t>的</w:t>
      </w:r>
      <w:r w:rsidR="00536A9D" w:rsidRPr="00A56C24">
        <w:rPr>
          <w:lang w:val="en-GB"/>
        </w:rPr>
        <w:t>主流</w:t>
      </w:r>
      <w:r w:rsidRPr="00A56C24">
        <w:rPr>
          <w:rFonts w:hint="eastAsia"/>
          <w:lang w:val="en-GB"/>
        </w:rPr>
        <w:t>，</w:t>
      </w:r>
      <w:r w:rsidR="00536A9D" w:rsidRPr="00A56C24">
        <w:rPr>
          <w:lang w:val="en-GB"/>
        </w:rPr>
        <w:t>在性别平等立法和政策中促进残疾妇女和女童权利</w:t>
      </w:r>
      <w:r w:rsidRPr="00A56C24">
        <w:rPr>
          <w:lang w:val="en-GB"/>
        </w:rPr>
        <w:t>；</w:t>
      </w:r>
    </w:p>
    <w:p w14:paraId="26CFD10C" w14:textId="77777777" w:rsidR="00F927FC" w:rsidRPr="00A56C24" w:rsidRDefault="00F927FC" w:rsidP="00F927FC">
      <w:pPr>
        <w:pStyle w:val="SingleTxtGC"/>
        <w:rPr>
          <w:lang w:val="en-GB"/>
        </w:rPr>
      </w:pPr>
      <w:r w:rsidRPr="00A56C24">
        <w:rPr>
          <w:lang w:val="en-GB"/>
        </w:rPr>
        <w:tab/>
        <w:t>(b)</w:t>
      </w:r>
      <w:r w:rsidR="001D4130" w:rsidRPr="00A56C24">
        <w:rPr>
          <w:lang w:val="en-GB"/>
        </w:rPr>
        <w:tab/>
      </w:r>
      <w:r w:rsidR="00536A9D" w:rsidRPr="00A56C24">
        <w:rPr>
          <w:lang w:val="en-GB"/>
        </w:rPr>
        <w:t>缺乏增强残疾妇女和女童权能的措施</w:t>
      </w:r>
      <w:r w:rsidRPr="00A56C24">
        <w:rPr>
          <w:lang w:val="en-GB"/>
        </w:rPr>
        <w:t>，</w:t>
      </w:r>
      <w:r w:rsidR="00536A9D" w:rsidRPr="00A56C24">
        <w:rPr>
          <w:lang w:val="en-GB"/>
        </w:rPr>
        <w:t>也缺乏</w:t>
      </w:r>
      <w:r w:rsidR="00536A9D" w:rsidRPr="00A56C24">
        <w:rPr>
          <w:rFonts w:hint="eastAsia"/>
          <w:lang w:val="en-GB"/>
        </w:rPr>
        <w:t>资料说明</w:t>
      </w:r>
      <w:r w:rsidR="00536A9D" w:rsidRPr="00A56C24">
        <w:rPr>
          <w:lang w:val="en-GB"/>
        </w:rPr>
        <w:t>旨在促进</w:t>
      </w:r>
      <w:r w:rsidR="00536A9D" w:rsidRPr="00A56C24">
        <w:rPr>
          <w:rFonts w:hint="eastAsia"/>
          <w:lang w:val="en-GB"/>
        </w:rPr>
        <w:t>残疾</w:t>
      </w:r>
      <w:r w:rsidR="00536A9D" w:rsidRPr="00A56C24">
        <w:rPr>
          <w:lang w:val="en-GB"/>
        </w:rPr>
        <w:t>妇女和</w:t>
      </w:r>
      <w:r w:rsidR="00536A9D" w:rsidRPr="00A56C24">
        <w:rPr>
          <w:rFonts w:hint="eastAsia"/>
          <w:lang w:val="en-GB"/>
        </w:rPr>
        <w:t>残疾</w:t>
      </w:r>
      <w:r w:rsidRPr="00A56C24">
        <w:rPr>
          <w:lang w:val="en-GB"/>
        </w:rPr>
        <w:t>LGBTQI</w:t>
      </w:r>
      <w:r w:rsidR="00536A9D" w:rsidRPr="00A56C24">
        <w:rPr>
          <w:lang w:val="en-GB"/>
        </w:rPr>
        <w:t>+</w:t>
      </w:r>
      <w:r w:rsidR="00536A9D" w:rsidRPr="00A56C24">
        <w:rPr>
          <w:rFonts w:hint="eastAsia"/>
          <w:lang w:val="en-GB"/>
        </w:rPr>
        <w:t>人士</w:t>
      </w:r>
      <w:r w:rsidR="00536A9D" w:rsidRPr="00A56C24">
        <w:rPr>
          <w:lang w:val="en-GB"/>
        </w:rPr>
        <w:t>享有权利和过上无性别暴力生活的</w:t>
      </w:r>
      <w:r w:rsidRPr="00A56C24">
        <w:rPr>
          <w:rFonts w:hint="eastAsia"/>
          <w:lang w:val="en-GB"/>
        </w:rPr>
        <w:t>“</w:t>
      </w:r>
      <w:r w:rsidR="00536A9D" w:rsidRPr="00A56C24">
        <w:rPr>
          <w:rFonts w:hint="eastAsia"/>
          <w:lang w:val="en-GB"/>
        </w:rPr>
        <w:t>平等地位</w:t>
      </w:r>
      <w:r w:rsidRPr="00A56C24">
        <w:rPr>
          <w:rFonts w:hint="eastAsia"/>
          <w:lang w:val="en-GB"/>
        </w:rPr>
        <w:t>”</w:t>
      </w:r>
      <w:r w:rsidR="00536A9D" w:rsidRPr="00A56C24">
        <w:rPr>
          <w:lang w:val="en-GB"/>
        </w:rPr>
        <w:t>方案</w:t>
      </w:r>
      <w:r w:rsidR="00536A9D" w:rsidRPr="00A56C24">
        <w:rPr>
          <w:rFonts w:hint="eastAsia"/>
          <w:lang w:val="en-GB"/>
        </w:rPr>
        <w:t>的</w:t>
      </w:r>
      <w:r w:rsidR="00536A9D" w:rsidRPr="00A56C24">
        <w:rPr>
          <w:lang w:val="en-GB"/>
        </w:rPr>
        <w:t>监测情况</w:t>
      </w:r>
      <w:r w:rsidRPr="00A56C24">
        <w:rPr>
          <w:lang w:val="en-GB"/>
        </w:rPr>
        <w:t>；</w:t>
      </w:r>
    </w:p>
    <w:p w14:paraId="6FD8DAB6" w14:textId="77777777" w:rsidR="00F927FC" w:rsidRPr="00A56C24" w:rsidRDefault="00F927FC" w:rsidP="00F927FC">
      <w:pPr>
        <w:pStyle w:val="SingleTxtGC"/>
        <w:rPr>
          <w:lang w:val="en-GB"/>
        </w:rPr>
      </w:pPr>
      <w:r w:rsidRPr="00A56C24">
        <w:rPr>
          <w:lang w:val="en-GB"/>
        </w:rPr>
        <w:tab/>
        <w:t>(c)</w:t>
      </w:r>
      <w:r w:rsidR="001D4130" w:rsidRPr="00A56C24">
        <w:rPr>
          <w:lang w:val="en-GB"/>
        </w:rPr>
        <w:tab/>
      </w:r>
      <w:r w:rsidR="00536A9D" w:rsidRPr="00A56C24">
        <w:rPr>
          <w:lang w:val="en-GB"/>
        </w:rPr>
        <w:t>对残疾妇女和女童组织的支持不足</w:t>
      </w:r>
      <w:r w:rsidRPr="00A56C24">
        <w:rPr>
          <w:lang w:val="en-GB"/>
        </w:rPr>
        <w:t>；</w:t>
      </w:r>
    </w:p>
    <w:p w14:paraId="4CD98472" w14:textId="6D4B58D9" w:rsidR="00536A9D" w:rsidRPr="00A56C24" w:rsidRDefault="00F927FC" w:rsidP="00F927FC">
      <w:pPr>
        <w:pStyle w:val="SingleTxtGC"/>
        <w:rPr>
          <w:lang w:val="en-GB"/>
        </w:rPr>
      </w:pPr>
      <w:r w:rsidRPr="00A56C24">
        <w:rPr>
          <w:lang w:val="en-GB"/>
        </w:rPr>
        <w:tab/>
        <w:t>(d)</w:t>
      </w:r>
      <w:r w:rsidR="001D4130" w:rsidRPr="00A56C24">
        <w:rPr>
          <w:lang w:val="en-GB"/>
        </w:rPr>
        <w:tab/>
      </w:r>
      <w:r w:rsidRPr="00A56C24">
        <w:rPr>
          <w:lang w:val="en-GB"/>
        </w:rPr>
        <w:t>2</w:t>
      </w:r>
      <w:r w:rsidR="00536A9D" w:rsidRPr="00A56C24">
        <w:rPr>
          <w:lang w:val="en-GB"/>
        </w:rPr>
        <w:t>0</w:t>
      </w:r>
      <w:r w:rsidRPr="00A56C24">
        <w:rPr>
          <w:lang w:val="en-GB"/>
        </w:rPr>
        <w:t>22</w:t>
      </w:r>
      <w:r w:rsidR="00536A9D" w:rsidRPr="00A56C24">
        <w:rPr>
          <w:lang w:val="en-GB"/>
        </w:rPr>
        <w:t>年推出的</w:t>
      </w:r>
      <w:r w:rsidRPr="00A56C24">
        <w:rPr>
          <w:rFonts w:hint="eastAsia"/>
          <w:lang w:val="en-GB"/>
        </w:rPr>
        <w:t>“</w:t>
      </w:r>
      <w:r w:rsidR="00536A9D" w:rsidRPr="00A56C24">
        <w:rPr>
          <w:lang w:val="en-GB"/>
        </w:rPr>
        <w:t>平等</w:t>
      </w:r>
      <w:r w:rsidR="00536A9D" w:rsidRPr="00A56C24">
        <w:rPr>
          <w:rFonts w:hint="eastAsia"/>
          <w:lang w:val="en-GB"/>
        </w:rPr>
        <w:t>照料</w:t>
      </w:r>
      <w:r w:rsidRPr="00A56C24">
        <w:rPr>
          <w:rFonts w:hint="eastAsia"/>
          <w:lang w:val="en-GB"/>
        </w:rPr>
        <w:t>”</w:t>
      </w:r>
      <w:r w:rsidR="00536A9D" w:rsidRPr="00A56C24">
        <w:rPr>
          <w:lang w:val="en-GB"/>
        </w:rPr>
        <w:t>法案尚未获得通过。</w:t>
      </w:r>
    </w:p>
    <w:p w14:paraId="5195B51F" w14:textId="4D42E16D" w:rsidR="00F927FC"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14.</w:t>
      </w:r>
      <w:r w:rsidR="00536A9D" w:rsidRPr="00A56C24">
        <w:rPr>
          <w:rFonts w:ascii="Time New Roman" w:eastAsia="黑体" w:hAnsi="Time New Roman"/>
          <w:lang w:val="en-GB"/>
        </w:rPr>
        <w:tab/>
      </w:r>
      <w:r w:rsidR="00536A9D" w:rsidRPr="00A56C24">
        <w:rPr>
          <w:rFonts w:ascii="Time New Roman" w:eastAsia="黑体" w:hAnsi="Time New Roman"/>
          <w:lang w:val="en-GB"/>
        </w:rPr>
        <w:t>委员会回顾关于残疾妇女和女童的第</w:t>
      </w:r>
      <w:r w:rsidRPr="00A56C24">
        <w:rPr>
          <w:rFonts w:ascii="Time New Roman" w:eastAsia="黑体" w:hAnsi="Time New Roman"/>
          <w:lang w:val="en-GB"/>
        </w:rPr>
        <w:t>3</w:t>
      </w:r>
      <w:r w:rsidR="00536A9D" w:rsidRPr="00A56C24">
        <w:rPr>
          <w:rFonts w:ascii="Time New Roman" w:eastAsia="黑体" w:hAnsi="Time New Roman"/>
          <w:lang w:val="en-GB"/>
        </w:rPr>
        <w:t>号一般性意见</w:t>
      </w:r>
      <w:r w:rsidRPr="00A56C24">
        <w:rPr>
          <w:rFonts w:ascii="Time New Roman" w:eastAsia="黑体" w:hAnsi="Time New Roman"/>
          <w:lang w:val="en-GB"/>
        </w:rPr>
        <w:t>(2</w:t>
      </w:r>
      <w:r w:rsidR="00536A9D" w:rsidRPr="00A56C24">
        <w:rPr>
          <w:rFonts w:ascii="Time New Roman" w:eastAsia="黑体" w:hAnsi="Time New Roman"/>
          <w:lang w:val="en-GB"/>
        </w:rPr>
        <w:t>0</w:t>
      </w:r>
      <w:r w:rsidRPr="00A56C24">
        <w:rPr>
          <w:rFonts w:ascii="Time New Roman" w:eastAsia="黑体" w:hAnsi="Time New Roman"/>
          <w:lang w:val="en-GB"/>
        </w:rPr>
        <w:t>16</w:t>
      </w:r>
      <w:r w:rsidR="00536A9D" w:rsidRPr="00A56C24">
        <w:rPr>
          <w:rFonts w:ascii="Time New Roman" w:eastAsia="黑体" w:hAnsi="Time New Roman"/>
          <w:lang w:val="en-GB"/>
        </w:rPr>
        <w:t>年</w:t>
      </w:r>
      <w:r w:rsidRPr="00A56C24">
        <w:rPr>
          <w:rFonts w:ascii="Time New Roman" w:eastAsia="黑体" w:hAnsi="Time New Roman"/>
          <w:lang w:val="en-GB"/>
        </w:rPr>
        <w:t>)</w:t>
      </w:r>
      <w:r w:rsidR="00536A9D" w:rsidRPr="00A56C24">
        <w:rPr>
          <w:rFonts w:ascii="Time New Roman" w:eastAsia="黑体" w:hAnsi="Time New Roman"/>
          <w:lang w:val="en-GB"/>
        </w:rPr>
        <w:t>以及可持续发展目标的具体目标</w:t>
      </w:r>
      <w:r w:rsidRPr="00A56C24">
        <w:rPr>
          <w:rFonts w:ascii="Time New Roman" w:eastAsia="黑体" w:hAnsi="Time New Roman"/>
          <w:lang w:val="en-GB"/>
        </w:rPr>
        <w:t>5.1</w:t>
      </w:r>
      <w:r w:rsidR="00536A9D" w:rsidRPr="00A56C24">
        <w:rPr>
          <w:rFonts w:ascii="Time New Roman" w:eastAsia="黑体" w:hAnsi="Time New Roman"/>
          <w:lang w:val="en-GB"/>
        </w:rPr>
        <w:t>、</w:t>
      </w:r>
      <w:r w:rsidRPr="00A56C24">
        <w:rPr>
          <w:rFonts w:ascii="Time New Roman" w:eastAsia="黑体" w:hAnsi="Time New Roman"/>
          <w:lang w:val="en-GB"/>
        </w:rPr>
        <w:t>5.2</w:t>
      </w:r>
      <w:r w:rsidR="00536A9D" w:rsidRPr="00A56C24">
        <w:rPr>
          <w:rFonts w:ascii="Time New Roman" w:eastAsia="黑体" w:hAnsi="Time New Roman"/>
          <w:lang w:val="en-GB"/>
        </w:rPr>
        <w:t>和</w:t>
      </w:r>
      <w:r w:rsidRPr="00A56C24">
        <w:rPr>
          <w:rFonts w:ascii="Time New Roman" w:eastAsia="黑体" w:hAnsi="Time New Roman"/>
          <w:lang w:val="en-GB"/>
        </w:rPr>
        <w:t>5.5,</w:t>
      </w:r>
      <w:r w:rsidR="00933455">
        <w:rPr>
          <w:rFonts w:ascii="Time New Roman" w:eastAsia="黑体" w:hAnsi="Time New Roman"/>
          <w:lang w:val="en-GB"/>
        </w:rPr>
        <w:t xml:space="preserve"> </w:t>
      </w:r>
      <w:r w:rsidR="00536A9D" w:rsidRPr="00A56C24">
        <w:rPr>
          <w:rFonts w:ascii="Time New Roman" w:eastAsia="黑体" w:hAnsi="Time New Roman"/>
          <w:lang w:val="en-GB"/>
        </w:rPr>
        <w:t>建议缔约国</w:t>
      </w:r>
      <w:r w:rsidRPr="00A56C24">
        <w:rPr>
          <w:rFonts w:ascii="Time New Roman" w:eastAsia="黑体" w:hAnsi="Time New Roman"/>
          <w:lang w:val="en-GB"/>
        </w:rPr>
        <w:t>：</w:t>
      </w:r>
    </w:p>
    <w:p w14:paraId="42C05DD3" w14:textId="77777777" w:rsidR="00F927FC"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ab/>
        <w:t>(</w:t>
      </w:r>
      <w:r w:rsidRPr="00A56C24">
        <w:rPr>
          <w:rFonts w:ascii="Time New Roman" w:eastAsia="黑体" w:hAnsi="Time New Roman" w:hint="eastAsia"/>
          <w:lang w:val="en-GB"/>
        </w:rPr>
        <w:t>a)</w:t>
      </w:r>
      <w:r w:rsidR="00CB5F7A" w:rsidRPr="00A56C24">
        <w:rPr>
          <w:rFonts w:ascii="Time New Roman" w:eastAsia="黑体" w:hAnsi="Time New Roman" w:hint="eastAsia"/>
          <w:lang w:val="en-GB"/>
        </w:rPr>
        <w:tab/>
      </w:r>
      <w:r w:rsidR="00536A9D" w:rsidRPr="00A56C24">
        <w:rPr>
          <w:rFonts w:ascii="Time New Roman" w:eastAsia="黑体" w:hAnsi="Time New Roman"/>
          <w:lang w:val="en-GB"/>
        </w:rPr>
        <w:t>在残疾妇女和女童的积极有效参与下</w:t>
      </w:r>
      <w:r w:rsidRPr="00A56C24">
        <w:rPr>
          <w:rFonts w:ascii="Time New Roman" w:eastAsia="黑体" w:hAnsi="Time New Roman"/>
          <w:lang w:val="en-GB"/>
        </w:rPr>
        <w:t>，</w:t>
      </w:r>
      <w:r w:rsidR="00536A9D" w:rsidRPr="00A56C24">
        <w:rPr>
          <w:rFonts w:ascii="Time New Roman" w:eastAsia="黑体" w:hAnsi="Time New Roman"/>
          <w:lang w:val="en-GB"/>
        </w:rPr>
        <w:t>加大努力将残疾观点纳入性别平等法律和政策的主流</w:t>
      </w:r>
      <w:r w:rsidRPr="00A56C24">
        <w:rPr>
          <w:rFonts w:ascii="Time New Roman" w:eastAsia="黑体" w:hAnsi="Time New Roman"/>
          <w:lang w:val="en-GB"/>
        </w:rPr>
        <w:t>，</w:t>
      </w:r>
      <w:r w:rsidR="00536A9D" w:rsidRPr="00A56C24">
        <w:rPr>
          <w:rFonts w:ascii="Time New Roman" w:eastAsia="黑体" w:hAnsi="Time New Roman"/>
          <w:lang w:val="en-GB"/>
        </w:rPr>
        <w:t>并将性别观点纳入残疾法律和政策的主流</w:t>
      </w:r>
      <w:r w:rsidRPr="00A56C24">
        <w:rPr>
          <w:rFonts w:ascii="Time New Roman" w:eastAsia="黑体" w:hAnsi="Time New Roman"/>
          <w:lang w:val="en-GB"/>
        </w:rPr>
        <w:t>；</w:t>
      </w:r>
    </w:p>
    <w:p w14:paraId="3742ED4C" w14:textId="77777777" w:rsidR="00F927FC"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ab/>
        <w:t>(</w:t>
      </w:r>
      <w:r w:rsidRPr="00A56C24">
        <w:rPr>
          <w:rFonts w:ascii="Time New Roman" w:eastAsia="黑体" w:hAnsi="Time New Roman" w:hint="eastAsia"/>
          <w:lang w:val="en-GB"/>
        </w:rPr>
        <w:t>b)</w:t>
      </w:r>
      <w:r w:rsidR="00CB5F7A" w:rsidRPr="00A56C24">
        <w:rPr>
          <w:rFonts w:ascii="Time New Roman" w:eastAsia="黑体" w:hAnsi="Time New Roman" w:hint="eastAsia"/>
          <w:lang w:val="en-GB"/>
        </w:rPr>
        <w:tab/>
      </w:r>
      <w:r w:rsidR="00536A9D" w:rsidRPr="00A56C24">
        <w:rPr>
          <w:rFonts w:ascii="Time New Roman" w:eastAsia="黑体" w:hAnsi="Time New Roman"/>
          <w:lang w:val="en-GB"/>
        </w:rPr>
        <w:t>加强</w:t>
      </w:r>
      <w:r w:rsidRPr="00A56C24">
        <w:rPr>
          <w:rFonts w:ascii="Time New Roman" w:eastAsia="黑体" w:hAnsi="Time New Roman" w:hint="eastAsia"/>
          <w:lang w:val="en-GB"/>
        </w:rPr>
        <w:t>“</w:t>
      </w:r>
      <w:r w:rsidR="00536A9D" w:rsidRPr="00A56C24">
        <w:rPr>
          <w:rFonts w:ascii="Time New Roman" w:eastAsia="黑体" w:hAnsi="Time New Roman" w:hint="eastAsia"/>
          <w:lang w:val="en-GB"/>
        </w:rPr>
        <w:t>平等地位</w:t>
      </w:r>
      <w:r w:rsidRPr="00A56C24">
        <w:rPr>
          <w:rFonts w:ascii="Time New Roman" w:eastAsia="黑体" w:hAnsi="Time New Roman" w:hint="eastAsia"/>
          <w:lang w:val="en-GB"/>
        </w:rPr>
        <w:t>”</w:t>
      </w:r>
      <w:r w:rsidR="00536A9D" w:rsidRPr="00A56C24">
        <w:rPr>
          <w:rFonts w:ascii="Time New Roman" w:eastAsia="黑体" w:hAnsi="Time New Roman"/>
          <w:lang w:val="en-GB"/>
        </w:rPr>
        <w:t>方案</w:t>
      </w:r>
      <w:r w:rsidRPr="00A56C24">
        <w:rPr>
          <w:rFonts w:ascii="Time New Roman" w:eastAsia="黑体" w:hAnsi="Time New Roman"/>
          <w:lang w:val="en-GB"/>
        </w:rPr>
        <w:t>，</w:t>
      </w:r>
      <w:r w:rsidR="00536A9D" w:rsidRPr="00A56C24">
        <w:rPr>
          <w:rFonts w:ascii="Time New Roman" w:eastAsia="黑体" w:hAnsi="Time New Roman"/>
          <w:lang w:val="en-GB"/>
        </w:rPr>
        <w:t>包括采取措施增强残疾妇女和女童的权能</w:t>
      </w:r>
      <w:r w:rsidRPr="00A56C24">
        <w:rPr>
          <w:rFonts w:ascii="Time New Roman" w:eastAsia="黑体" w:hAnsi="Time New Roman"/>
          <w:lang w:val="en-GB"/>
        </w:rPr>
        <w:t>，</w:t>
      </w:r>
      <w:r w:rsidR="00536A9D" w:rsidRPr="00A56C24">
        <w:rPr>
          <w:rFonts w:ascii="Time New Roman" w:eastAsia="黑体" w:hAnsi="Time New Roman" w:hint="eastAsia"/>
          <w:lang w:val="en-GB"/>
        </w:rPr>
        <w:t>促进她们进入</w:t>
      </w:r>
      <w:r w:rsidR="00536A9D" w:rsidRPr="00A56C24">
        <w:rPr>
          <w:rFonts w:ascii="Time New Roman" w:eastAsia="黑体" w:hAnsi="Time New Roman"/>
          <w:lang w:val="en-GB"/>
        </w:rPr>
        <w:t>教育、就业和卫生领域</w:t>
      </w:r>
      <w:r w:rsidRPr="00A56C24">
        <w:rPr>
          <w:rFonts w:ascii="Time New Roman" w:eastAsia="黑体" w:hAnsi="Time New Roman"/>
          <w:lang w:val="en-GB"/>
        </w:rPr>
        <w:t>，</w:t>
      </w:r>
      <w:r w:rsidR="00536A9D" w:rsidRPr="00A56C24">
        <w:rPr>
          <w:rFonts w:ascii="Time New Roman" w:eastAsia="黑体" w:hAnsi="Time New Roman"/>
          <w:lang w:val="en-GB"/>
        </w:rPr>
        <w:t>并防止和处理性别暴力</w:t>
      </w:r>
      <w:r w:rsidRPr="00A56C24">
        <w:rPr>
          <w:rFonts w:ascii="Time New Roman" w:eastAsia="黑体" w:hAnsi="Time New Roman"/>
          <w:lang w:val="en-GB"/>
        </w:rPr>
        <w:t>，</w:t>
      </w:r>
      <w:r w:rsidR="00536A9D" w:rsidRPr="00A56C24">
        <w:rPr>
          <w:rFonts w:ascii="Time New Roman" w:eastAsia="黑体" w:hAnsi="Time New Roman"/>
          <w:lang w:val="en-GB"/>
        </w:rPr>
        <w:t>确保她们有效参与决策进程并</w:t>
      </w:r>
      <w:r w:rsidR="00536A9D" w:rsidRPr="00A56C24">
        <w:rPr>
          <w:rFonts w:ascii="Time New Roman" w:eastAsia="黑体" w:hAnsi="Time New Roman" w:hint="eastAsia"/>
          <w:lang w:val="en-GB"/>
        </w:rPr>
        <w:t>为该方案</w:t>
      </w:r>
      <w:r w:rsidR="00536A9D" w:rsidRPr="00A56C24">
        <w:rPr>
          <w:rFonts w:ascii="Time New Roman" w:eastAsia="黑体" w:hAnsi="Time New Roman"/>
          <w:lang w:val="en-GB"/>
        </w:rPr>
        <w:t>提供有效的监测机制</w:t>
      </w:r>
      <w:r w:rsidRPr="00A56C24">
        <w:rPr>
          <w:rFonts w:ascii="Time New Roman" w:eastAsia="黑体" w:hAnsi="Time New Roman"/>
          <w:lang w:val="en-GB"/>
        </w:rPr>
        <w:t>；</w:t>
      </w:r>
    </w:p>
    <w:p w14:paraId="00E34F8B" w14:textId="77777777" w:rsidR="00F927FC"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ab/>
        <w:t>(</w:t>
      </w:r>
      <w:r w:rsidRPr="00A56C24">
        <w:rPr>
          <w:rFonts w:ascii="Time New Roman" w:eastAsia="黑体" w:hAnsi="Time New Roman" w:hint="eastAsia"/>
          <w:lang w:val="en-GB"/>
        </w:rPr>
        <w:t>c)</w:t>
      </w:r>
      <w:r w:rsidR="00CB5F7A" w:rsidRPr="00A56C24">
        <w:rPr>
          <w:rFonts w:ascii="Time New Roman" w:eastAsia="黑体" w:hAnsi="Time New Roman" w:hint="eastAsia"/>
          <w:lang w:val="en-GB"/>
        </w:rPr>
        <w:tab/>
      </w:r>
      <w:r w:rsidR="00536A9D" w:rsidRPr="00A56C24">
        <w:rPr>
          <w:rFonts w:ascii="Time New Roman" w:eastAsia="黑体" w:hAnsi="Time New Roman"/>
          <w:lang w:val="en-GB"/>
        </w:rPr>
        <w:t>增加对残疾妇女和女童组织的支持</w:t>
      </w:r>
      <w:r w:rsidRPr="00A56C24">
        <w:rPr>
          <w:rFonts w:ascii="Time New Roman" w:eastAsia="黑体" w:hAnsi="Time New Roman"/>
          <w:lang w:val="en-GB"/>
        </w:rPr>
        <w:t>；</w:t>
      </w:r>
    </w:p>
    <w:p w14:paraId="3FBB5A80" w14:textId="2B6F2EC3" w:rsidR="00536A9D"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ab/>
        <w:t>(</w:t>
      </w:r>
      <w:r w:rsidRPr="00A56C24">
        <w:rPr>
          <w:rFonts w:ascii="Time New Roman" w:eastAsia="黑体" w:hAnsi="Time New Roman" w:hint="eastAsia"/>
          <w:lang w:val="en-GB"/>
        </w:rPr>
        <w:t>d)</w:t>
      </w:r>
      <w:r w:rsidR="00CB5F7A" w:rsidRPr="00A56C24">
        <w:rPr>
          <w:rFonts w:ascii="Time New Roman" w:eastAsia="黑体" w:hAnsi="Time New Roman" w:hint="eastAsia"/>
          <w:lang w:val="en-GB"/>
        </w:rPr>
        <w:tab/>
      </w:r>
      <w:r w:rsidR="00536A9D" w:rsidRPr="00A56C24">
        <w:rPr>
          <w:rFonts w:ascii="Time New Roman" w:eastAsia="黑体" w:hAnsi="Time New Roman"/>
          <w:lang w:val="en-GB"/>
        </w:rPr>
        <w:t>通过</w:t>
      </w:r>
      <w:r w:rsidRPr="00A56C24">
        <w:rPr>
          <w:rFonts w:ascii="Time New Roman" w:eastAsia="黑体" w:hAnsi="Time New Roman" w:hint="eastAsia"/>
          <w:lang w:val="en-GB"/>
        </w:rPr>
        <w:t>“</w:t>
      </w:r>
      <w:r w:rsidR="00536A9D" w:rsidRPr="00A56C24">
        <w:rPr>
          <w:rFonts w:ascii="Time New Roman" w:eastAsia="黑体" w:hAnsi="Time New Roman"/>
          <w:lang w:val="en-GB"/>
        </w:rPr>
        <w:t>平等照料</w:t>
      </w:r>
      <w:r w:rsidRPr="00A56C24">
        <w:rPr>
          <w:rFonts w:ascii="Time New Roman" w:eastAsia="黑体" w:hAnsi="Time New Roman" w:hint="eastAsia"/>
          <w:lang w:val="en-GB"/>
        </w:rPr>
        <w:t>”</w:t>
      </w:r>
      <w:r w:rsidR="00536A9D" w:rsidRPr="00A56C24">
        <w:rPr>
          <w:rFonts w:ascii="Time New Roman" w:eastAsia="黑体" w:hAnsi="Time New Roman"/>
          <w:lang w:val="en-GB"/>
        </w:rPr>
        <w:t>法案</w:t>
      </w:r>
      <w:r w:rsidRPr="00A56C24">
        <w:rPr>
          <w:rFonts w:ascii="Time New Roman" w:eastAsia="黑体" w:hAnsi="Time New Roman"/>
          <w:lang w:val="en-GB"/>
        </w:rPr>
        <w:t>，</w:t>
      </w:r>
      <w:r w:rsidR="00536A9D" w:rsidRPr="00A56C24">
        <w:rPr>
          <w:rFonts w:ascii="Time New Roman" w:eastAsia="黑体" w:hAnsi="Time New Roman" w:hint="eastAsia"/>
          <w:lang w:val="en-GB"/>
        </w:rPr>
        <w:t>依照</w:t>
      </w:r>
      <w:r w:rsidR="00536A9D" w:rsidRPr="00A56C24">
        <w:rPr>
          <w:rFonts w:ascii="Time New Roman" w:eastAsia="黑体" w:hAnsi="Time New Roman"/>
          <w:lang w:val="en-GB"/>
        </w:rPr>
        <w:t>《公约》</w:t>
      </w:r>
      <w:r w:rsidR="00536A9D" w:rsidRPr="00A56C24">
        <w:rPr>
          <w:rFonts w:ascii="Time New Roman" w:eastAsia="黑体" w:hAnsi="Time New Roman" w:hint="eastAsia"/>
          <w:lang w:val="en-GB"/>
        </w:rPr>
        <w:t>实行</w:t>
      </w:r>
      <w:r w:rsidR="00536A9D" w:rsidRPr="00A56C24">
        <w:rPr>
          <w:rFonts w:ascii="Time New Roman" w:eastAsia="黑体" w:hAnsi="Time New Roman"/>
          <w:lang w:val="en-GB"/>
        </w:rPr>
        <w:t>全面的国家支持和照料</w:t>
      </w:r>
      <w:r w:rsidR="00536A9D" w:rsidRPr="00A56C24">
        <w:rPr>
          <w:rFonts w:ascii="Time New Roman" w:eastAsia="黑体" w:hAnsi="Time New Roman" w:hint="eastAsia"/>
          <w:lang w:val="en-GB"/>
        </w:rPr>
        <w:t>制度</w:t>
      </w:r>
      <w:r w:rsidR="00536A9D" w:rsidRPr="00A56C24">
        <w:rPr>
          <w:rFonts w:ascii="Time New Roman" w:eastAsia="黑体" w:hAnsi="Time New Roman"/>
          <w:lang w:val="en-GB"/>
        </w:rPr>
        <w:t>。</w:t>
      </w:r>
    </w:p>
    <w:p w14:paraId="118BBA7E" w14:textId="01F2D326"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残疾儿童</w:t>
      </w:r>
      <w:r w:rsidR="00F927FC" w:rsidRPr="00A56C24">
        <w:rPr>
          <w:lang w:val="en-GB"/>
        </w:rPr>
        <w:t>(</w:t>
      </w:r>
      <w:r w:rsidR="00536A9D" w:rsidRPr="00A56C24">
        <w:rPr>
          <w:lang w:val="en-GB"/>
        </w:rPr>
        <w:t>第七条</w:t>
      </w:r>
      <w:r w:rsidR="00F927FC" w:rsidRPr="00A56C24">
        <w:rPr>
          <w:lang w:val="en-GB"/>
        </w:rPr>
        <w:t>)</w:t>
      </w:r>
    </w:p>
    <w:p w14:paraId="34A54EB4" w14:textId="77777777" w:rsidR="00F927FC" w:rsidRPr="00A56C24" w:rsidRDefault="00F927FC" w:rsidP="00F927FC">
      <w:pPr>
        <w:pStyle w:val="SingleTxtGC"/>
        <w:rPr>
          <w:lang w:val="en-GB"/>
        </w:rPr>
      </w:pPr>
      <w:r w:rsidRPr="00A56C24">
        <w:rPr>
          <w:lang w:val="en-GB"/>
        </w:rPr>
        <w:t>15.</w:t>
      </w:r>
      <w:r w:rsidR="006F07B3" w:rsidRPr="00A56C24">
        <w:rPr>
          <w:lang w:val="en-GB"/>
        </w:rPr>
        <w:tab/>
      </w:r>
      <w:r w:rsidR="00536A9D" w:rsidRPr="00A56C24">
        <w:rPr>
          <w:lang w:val="en-GB"/>
        </w:rPr>
        <w:t>委员会关切地注意到</w:t>
      </w:r>
      <w:r w:rsidRPr="00A56C24">
        <w:rPr>
          <w:lang w:val="en-GB"/>
        </w:rPr>
        <w:t>：</w:t>
      </w:r>
    </w:p>
    <w:p w14:paraId="7AE4B1F3" w14:textId="77777777" w:rsidR="00F927FC" w:rsidRPr="00A56C24" w:rsidRDefault="00F927FC" w:rsidP="00F927FC">
      <w:pPr>
        <w:pStyle w:val="SingleTxtGC"/>
        <w:rPr>
          <w:lang w:val="en-GB"/>
        </w:rPr>
      </w:pPr>
      <w:r w:rsidRPr="00A56C24">
        <w:rPr>
          <w:lang w:val="en-GB"/>
        </w:rPr>
        <w:tab/>
        <w:t>(</w:t>
      </w:r>
      <w:r w:rsidRPr="00A56C24">
        <w:rPr>
          <w:rFonts w:hint="eastAsia"/>
          <w:lang w:val="en-GB"/>
        </w:rPr>
        <w:t>a)</w:t>
      </w:r>
      <w:r w:rsidR="00CB5F7A" w:rsidRPr="00A56C24">
        <w:rPr>
          <w:rFonts w:hint="eastAsia"/>
          <w:lang w:val="en-GB"/>
        </w:rPr>
        <w:tab/>
      </w:r>
      <w:r w:rsidR="00536A9D" w:rsidRPr="00A56C24">
        <w:rPr>
          <w:lang w:val="en-GB"/>
        </w:rPr>
        <w:t>关于全面保护儿童和青少年权利的</w:t>
      </w:r>
      <w:r w:rsidRPr="00A56C24">
        <w:rPr>
          <w:lang w:val="en-GB"/>
        </w:rPr>
        <w:t>2</w:t>
      </w:r>
      <w:r w:rsidR="00536A9D" w:rsidRPr="00A56C24">
        <w:rPr>
          <w:lang w:val="en-GB"/>
        </w:rPr>
        <w:t>00</w:t>
      </w:r>
      <w:r w:rsidRPr="00A56C24">
        <w:rPr>
          <w:lang w:val="en-GB"/>
        </w:rPr>
        <w:t>5</w:t>
      </w:r>
      <w:r w:rsidR="00536A9D" w:rsidRPr="00A56C24">
        <w:rPr>
          <w:lang w:val="en-GB"/>
        </w:rPr>
        <w:t>年第</w:t>
      </w:r>
      <w:r w:rsidRPr="00A56C24">
        <w:rPr>
          <w:lang w:val="en-GB"/>
        </w:rPr>
        <w:t>26.</w:t>
      </w:r>
      <w:r w:rsidR="00536A9D" w:rsidRPr="00A56C24">
        <w:rPr>
          <w:lang w:val="en-GB"/>
        </w:rPr>
        <w:t>0</w:t>
      </w:r>
      <w:r w:rsidRPr="00A56C24">
        <w:rPr>
          <w:lang w:val="en-GB"/>
        </w:rPr>
        <w:t>61</w:t>
      </w:r>
      <w:r w:rsidR="00536A9D" w:rsidRPr="00A56C24">
        <w:rPr>
          <w:lang w:val="en-GB"/>
        </w:rPr>
        <w:t>号法缺乏残疾观点</w:t>
      </w:r>
      <w:r w:rsidRPr="00A56C24">
        <w:rPr>
          <w:lang w:val="en-GB"/>
        </w:rPr>
        <w:t>，</w:t>
      </w:r>
      <w:r w:rsidR="00536A9D" w:rsidRPr="00A56C24">
        <w:rPr>
          <w:lang w:val="en-GB"/>
        </w:rPr>
        <w:t>为</w:t>
      </w:r>
      <w:r w:rsidR="00536A9D" w:rsidRPr="00A56C24">
        <w:rPr>
          <w:rFonts w:hint="eastAsia"/>
          <w:lang w:val="en-GB"/>
        </w:rPr>
        <w:t>保障</w:t>
      </w:r>
      <w:r w:rsidR="00536A9D" w:rsidRPr="00A56C24">
        <w:rPr>
          <w:lang w:val="en-GB"/>
        </w:rPr>
        <w:t>残疾儿童权利采取的措施范围有限</w:t>
      </w:r>
      <w:r w:rsidRPr="00A56C24">
        <w:rPr>
          <w:lang w:val="en-GB"/>
        </w:rPr>
        <w:t>，</w:t>
      </w:r>
      <w:r w:rsidR="00536A9D" w:rsidRPr="00A56C24">
        <w:rPr>
          <w:lang w:val="en-GB"/>
        </w:rPr>
        <w:t>农村和偏远地区</w:t>
      </w:r>
      <w:r w:rsidR="00536A9D" w:rsidRPr="00A56C24">
        <w:rPr>
          <w:rFonts w:hint="eastAsia"/>
          <w:lang w:val="en-GB"/>
        </w:rPr>
        <w:t>尤为如此</w:t>
      </w:r>
      <w:r w:rsidRPr="00A56C24">
        <w:rPr>
          <w:lang w:val="en-GB"/>
        </w:rPr>
        <w:t>；</w:t>
      </w:r>
    </w:p>
    <w:p w14:paraId="07C977B5" w14:textId="328BBC93" w:rsidR="00536A9D" w:rsidRPr="00A56C24" w:rsidRDefault="00F927FC" w:rsidP="00F927FC">
      <w:pPr>
        <w:pStyle w:val="SingleTxtGC"/>
        <w:rPr>
          <w:lang w:val="en-GB"/>
        </w:rPr>
      </w:pPr>
      <w:r w:rsidRPr="00A56C24">
        <w:rPr>
          <w:lang w:val="en-GB"/>
        </w:rPr>
        <w:tab/>
        <w:t>(</w:t>
      </w:r>
      <w:r w:rsidRPr="00A56C24">
        <w:rPr>
          <w:rFonts w:hint="eastAsia"/>
          <w:lang w:val="en-GB"/>
        </w:rPr>
        <w:t>b)</w:t>
      </w:r>
      <w:r w:rsidR="00CB5F7A" w:rsidRPr="00A56C24">
        <w:rPr>
          <w:rFonts w:hint="eastAsia"/>
          <w:lang w:val="en-GB"/>
        </w:rPr>
        <w:tab/>
      </w:r>
      <w:r w:rsidR="00536A9D" w:rsidRPr="00A56C24">
        <w:rPr>
          <w:lang w:val="en-GB"/>
        </w:rPr>
        <w:t>残疾儿童</w:t>
      </w:r>
      <w:r w:rsidR="00536A9D" w:rsidRPr="00A56C24">
        <w:rPr>
          <w:rFonts w:hint="eastAsia"/>
          <w:lang w:val="en-GB"/>
        </w:rPr>
        <w:t>持续</w:t>
      </w:r>
      <w:r w:rsidR="00536A9D" w:rsidRPr="00A56C24">
        <w:rPr>
          <w:lang w:val="en-GB"/>
        </w:rPr>
        <w:t>被安置在机构中</w:t>
      </w:r>
      <w:r w:rsidRPr="00A56C24">
        <w:rPr>
          <w:lang w:val="en-GB"/>
        </w:rPr>
        <w:t>，</w:t>
      </w:r>
      <w:r w:rsidR="00536A9D" w:rsidRPr="00A56C24">
        <w:rPr>
          <w:lang w:val="en-GB"/>
        </w:rPr>
        <w:t>其家庭</w:t>
      </w:r>
      <w:r w:rsidR="00536A9D" w:rsidRPr="00A56C24">
        <w:rPr>
          <w:rFonts w:hint="eastAsia"/>
          <w:lang w:val="en-GB"/>
        </w:rPr>
        <w:t>也缺乏支助</w:t>
      </w:r>
      <w:r w:rsidR="00536A9D" w:rsidRPr="00A56C24">
        <w:rPr>
          <w:lang w:val="en-GB"/>
        </w:rPr>
        <w:t>。</w:t>
      </w:r>
    </w:p>
    <w:p w14:paraId="42796BE2" w14:textId="77777777" w:rsidR="00F927FC"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16.</w:t>
      </w:r>
      <w:r w:rsidR="00536A9D" w:rsidRPr="00A56C24">
        <w:rPr>
          <w:rFonts w:ascii="Time New Roman" w:eastAsia="黑体" w:hAnsi="Time New Roman"/>
          <w:lang w:val="en-GB"/>
        </w:rPr>
        <w:tab/>
      </w:r>
      <w:r w:rsidR="00536A9D" w:rsidRPr="00A56C24">
        <w:rPr>
          <w:rFonts w:ascii="Time New Roman" w:eastAsia="黑体" w:hAnsi="Time New Roman"/>
          <w:lang w:val="en-GB"/>
        </w:rPr>
        <w:t>委员会</w:t>
      </w:r>
      <w:r w:rsidR="00536A9D" w:rsidRPr="00A56C24">
        <w:rPr>
          <w:rFonts w:ascii="Time New Roman" w:eastAsia="黑体" w:hAnsi="Time New Roman" w:hint="eastAsia"/>
          <w:lang w:val="en-GB"/>
        </w:rPr>
        <w:t>提及</w:t>
      </w:r>
      <w:r w:rsidR="00536A9D" w:rsidRPr="00A56C24">
        <w:rPr>
          <w:rFonts w:ascii="Time New Roman" w:eastAsia="黑体" w:hAnsi="Time New Roman"/>
          <w:lang w:val="en-GB"/>
        </w:rPr>
        <w:t>与儿童权利委员会关于残疾儿童权利的联合声明</w:t>
      </w:r>
      <w:r w:rsidRPr="00A56C24">
        <w:rPr>
          <w:rFonts w:ascii="Time New Roman" w:eastAsia="黑体" w:hAnsi="Time New Roman"/>
          <w:lang w:val="en-GB"/>
        </w:rPr>
        <w:t>，</w:t>
      </w:r>
      <w:r w:rsidR="00536A9D" w:rsidRPr="00A56C24">
        <w:rPr>
          <w:rFonts w:ascii="Time New Roman" w:eastAsia="黑体" w:hAnsi="Time New Roman"/>
          <w:lang w:val="en-GB"/>
        </w:rPr>
        <w:t>建议缔约国</w:t>
      </w:r>
      <w:r w:rsidRPr="00A56C24">
        <w:rPr>
          <w:rFonts w:ascii="Time New Roman" w:eastAsia="黑体" w:hAnsi="Time New Roman"/>
          <w:lang w:val="en-GB"/>
        </w:rPr>
        <w:t>：</w:t>
      </w:r>
    </w:p>
    <w:p w14:paraId="75D7C2E1" w14:textId="77777777" w:rsidR="00F927FC"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ab/>
        <w:t>(</w:t>
      </w:r>
      <w:r w:rsidRPr="00A56C24">
        <w:rPr>
          <w:rFonts w:ascii="Time New Roman" w:eastAsia="黑体" w:hAnsi="Time New Roman" w:hint="eastAsia"/>
          <w:lang w:val="en-GB"/>
        </w:rPr>
        <w:t>a)</w:t>
      </w:r>
      <w:r w:rsidR="00CB5F7A" w:rsidRPr="00A56C24">
        <w:rPr>
          <w:rFonts w:ascii="Time New Roman" w:eastAsia="黑体" w:hAnsi="Time New Roman" w:hint="eastAsia"/>
          <w:lang w:val="en-GB"/>
        </w:rPr>
        <w:tab/>
      </w:r>
      <w:r w:rsidR="00536A9D" w:rsidRPr="00A56C24">
        <w:rPr>
          <w:rFonts w:ascii="Time New Roman" w:eastAsia="黑体" w:hAnsi="Time New Roman"/>
          <w:lang w:val="en-GB"/>
        </w:rPr>
        <w:t>将残疾观点纳入第</w:t>
      </w:r>
      <w:r w:rsidRPr="00A56C24">
        <w:rPr>
          <w:rFonts w:ascii="Time New Roman" w:eastAsia="黑体" w:hAnsi="Time New Roman"/>
          <w:lang w:val="en-GB"/>
        </w:rPr>
        <w:t>26.</w:t>
      </w:r>
      <w:r w:rsidR="00536A9D" w:rsidRPr="00A56C24">
        <w:rPr>
          <w:rFonts w:ascii="Time New Roman" w:eastAsia="黑体" w:hAnsi="Time New Roman"/>
          <w:lang w:val="en-GB"/>
        </w:rPr>
        <w:t>0</w:t>
      </w:r>
      <w:r w:rsidRPr="00A56C24">
        <w:rPr>
          <w:rFonts w:ascii="Time New Roman" w:eastAsia="黑体" w:hAnsi="Time New Roman"/>
          <w:lang w:val="en-GB"/>
        </w:rPr>
        <w:t>61</w:t>
      </w:r>
      <w:r w:rsidR="00536A9D" w:rsidRPr="00A56C24">
        <w:rPr>
          <w:rFonts w:ascii="Time New Roman" w:eastAsia="黑体" w:hAnsi="Time New Roman"/>
          <w:lang w:val="en-GB"/>
        </w:rPr>
        <w:t>号法和全面保护儿童和青少年权利</w:t>
      </w:r>
      <w:r w:rsidR="00536A9D" w:rsidRPr="00A56C24">
        <w:rPr>
          <w:rFonts w:ascii="Time New Roman" w:eastAsia="黑体" w:hAnsi="Time New Roman" w:hint="eastAsia"/>
          <w:lang w:val="en-GB"/>
        </w:rPr>
        <w:t>的制度</w:t>
      </w:r>
      <w:r w:rsidRPr="00A56C24">
        <w:rPr>
          <w:rFonts w:ascii="Time New Roman" w:eastAsia="黑体" w:hAnsi="Time New Roman"/>
          <w:lang w:val="en-GB"/>
        </w:rPr>
        <w:t>，</w:t>
      </w:r>
      <w:r w:rsidR="00536A9D" w:rsidRPr="00A56C24">
        <w:rPr>
          <w:rFonts w:ascii="Time New Roman" w:eastAsia="黑体" w:hAnsi="Time New Roman"/>
          <w:lang w:val="en-GB"/>
        </w:rPr>
        <w:t>特别关注生活在农村和偏远地区的儿童和青少年</w:t>
      </w:r>
      <w:r w:rsidRPr="00A56C24">
        <w:rPr>
          <w:rFonts w:ascii="Time New Roman" w:eastAsia="黑体" w:hAnsi="Time New Roman"/>
          <w:lang w:val="en-GB"/>
        </w:rPr>
        <w:t>；</w:t>
      </w:r>
    </w:p>
    <w:p w14:paraId="033B6B0E" w14:textId="715C30AA" w:rsidR="00536A9D"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ab/>
        <w:t>(</w:t>
      </w:r>
      <w:r w:rsidRPr="00A56C24">
        <w:rPr>
          <w:rFonts w:ascii="Time New Roman" w:eastAsia="黑体" w:hAnsi="Time New Roman" w:hint="eastAsia"/>
          <w:lang w:val="en-GB"/>
        </w:rPr>
        <w:t>b)</w:t>
      </w:r>
      <w:r w:rsidR="00CB5F7A" w:rsidRPr="00A56C24">
        <w:rPr>
          <w:rFonts w:ascii="Time New Roman" w:eastAsia="黑体" w:hAnsi="Time New Roman" w:hint="eastAsia"/>
          <w:lang w:val="en-GB"/>
        </w:rPr>
        <w:tab/>
      </w:r>
      <w:r w:rsidR="00536A9D" w:rsidRPr="00A56C24">
        <w:rPr>
          <w:rFonts w:ascii="Time New Roman" w:eastAsia="黑体" w:hAnsi="Time New Roman"/>
          <w:lang w:val="en-GB"/>
        </w:rPr>
        <w:t>实施</w:t>
      </w:r>
      <w:r w:rsidR="00536A9D" w:rsidRPr="00A56C24">
        <w:rPr>
          <w:rFonts w:ascii="Time New Roman" w:eastAsia="黑体" w:hAnsi="Time New Roman" w:hint="eastAsia"/>
          <w:lang w:val="en-GB"/>
        </w:rPr>
        <w:t>促进</w:t>
      </w:r>
      <w:r w:rsidR="00536A9D" w:rsidRPr="00A56C24">
        <w:rPr>
          <w:rFonts w:ascii="Time New Roman" w:eastAsia="黑体" w:hAnsi="Time New Roman"/>
          <w:lang w:val="en-GB"/>
        </w:rPr>
        <w:t>残疾儿童融入社区的计划</w:t>
      </w:r>
      <w:r w:rsidRPr="00A56C24">
        <w:rPr>
          <w:rFonts w:ascii="Time New Roman" w:eastAsia="黑体" w:hAnsi="Time New Roman"/>
          <w:lang w:val="en-GB"/>
        </w:rPr>
        <w:t>，</w:t>
      </w:r>
      <w:r w:rsidR="00536A9D" w:rsidRPr="00A56C24">
        <w:rPr>
          <w:rFonts w:ascii="Time New Roman" w:eastAsia="黑体" w:hAnsi="Time New Roman"/>
          <w:lang w:val="en-GB"/>
        </w:rPr>
        <w:t>包括为其家庭提供</w:t>
      </w:r>
      <w:r w:rsidR="00536A9D" w:rsidRPr="00A56C24">
        <w:rPr>
          <w:rFonts w:ascii="Time New Roman" w:eastAsia="黑体" w:hAnsi="Time New Roman" w:hint="eastAsia"/>
          <w:lang w:val="en-GB"/>
        </w:rPr>
        <w:t>支助</w:t>
      </w:r>
      <w:r w:rsidRPr="00A56C24">
        <w:rPr>
          <w:rFonts w:ascii="Time New Roman" w:eastAsia="黑体" w:hAnsi="Time New Roman"/>
          <w:lang w:val="en-GB"/>
        </w:rPr>
        <w:t>，</w:t>
      </w:r>
      <w:r w:rsidR="00536A9D" w:rsidRPr="00A56C24">
        <w:rPr>
          <w:rFonts w:ascii="Time New Roman" w:eastAsia="黑体" w:hAnsi="Time New Roman"/>
          <w:lang w:val="en-GB"/>
        </w:rPr>
        <w:t>并加强宣传活动</w:t>
      </w:r>
      <w:r w:rsidRPr="00A56C24">
        <w:rPr>
          <w:rFonts w:ascii="Time New Roman" w:eastAsia="黑体" w:hAnsi="Time New Roman"/>
          <w:lang w:val="en-GB"/>
        </w:rPr>
        <w:t>，</w:t>
      </w:r>
      <w:r w:rsidR="00536A9D" w:rsidRPr="00A56C24">
        <w:rPr>
          <w:rFonts w:ascii="Time New Roman" w:eastAsia="黑体" w:hAnsi="Time New Roman"/>
          <w:lang w:val="en-GB"/>
        </w:rPr>
        <w:t>推动通过这项计划</w:t>
      </w:r>
      <w:r w:rsidRPr="00A56C24">
        <w:rPr>
          <w:rFonts w:ascii="Time New Roman" w:eastAsia="黑体" w:hAnsi="Time New Roman"/>
          <w:lang w:val="en-GB"/>
        </w:rPr>
        <w:t>，</w:t>
      </w:r>
      <w:r w:rsidR="00536A9D" w:rsidRPr="00A56C24">
        <w:rPr>
          <w:rFonts w:ascii="Time New Roman" w:eastAsia="黑体" w:hAnsi="Time New Roman"/>
          <w:lang w:val="en-GB"/>
        </w:rPr>
        <w:t>以避免将残疾儿童送入</w:t>
      </w:r>
      <w:r w:rsidR="00536A9D" w:rsidRPr="00A56C24">
        <w:rPr>
          <w:rFonts w:ascii="Time New Roman" w:eastAsia="黑体" w:hAnsi="Time New Roman" w:hint="eastAsia"/>
          <w:lang w:val="en-GB"/>
        </w:rPr>
        <w:t>照料</w:t>
      </w:r>
      <w:r w:rsidR="00536A9D" w:rsidRPr="00A56C24">
        <w:rPr>
          <w:rFonts w:ascii="Time New Roman" w:eastAsia="黑体" w:hAnsi="Time New Roman"/>
          <w:lang w:val="en-GB"/>
        </w:rPr>
        <w:t>机构。</w:t>
      </w:r>
    </w:p>
    <w:p w14:paraId="1986A964" w14:textId="369A7FEC"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提高认识</w:t>
      </w:r>
      <w:r w:rsidR="00F927FC" w:rsidRPr="00A56C24">
        <w:rPr>
          <w:lang w:val="en-GB"/>
        </w:rPr>
        <w:t>(</w:t>
      </w:r>
      <w:r w:rsidR="00536A9D" w:rsidRPr="00A56C24">
        <w:rPr>
          <w:lang w:val="en-GB"/>
        </w:rPr>
        <w:t>第八条</w:t>
      </w:r>
      <w:r w:rsidR="00F927FC" w:rsidRPr="00A56C24">
        <w:rPr>
          <w:lang w:val="en-GB"/>
        </w:rPr>
        <w:t>)</w:t>
      </w:r>
    </w:p>
    <w:p w14:paraId="5E1D28BC" w14:textId="7C6D34C7" w:rsidR="00536A9D" w:rsidRPr="00A56C24" w:rsidRDefault="00F927FC" w:rsidP="00F927FC">
      <w:pPr>
        <w:pStyle w:val="SingleTxtGC"/>
        <w:rPr>
          <w:lang w:val="en-GB"/>
        </w:rPr>
      </w:pPr>
      <w:r w:rsidRPr="00A56C24">
        <w:rPr>
          <w:lang w:val="en-GB"/>
        </w:rPr>
        <w:t>17.</w:t>
      </w:r>
      <w:r w:rsidR="006F07B3" w:rsidRPr="00A56C24">
        <w:rPr>
          <w:lang w:val="en-GB"/>
        </w:rPr>
        <w:tab/>
      </w:r>
      <w:r w:rsidR="00536A9D" w:rsidRPr="00A56C24">
        <w:rPr>
          <w:lang w:val="en-GB"/>
        </w:rPr>
        <w:t>委员会注意到</w:t>
      </w:r>
      <w:r w:rsidR="00536A9D" w:rsidRPr="00A56C24">
        <w:rPr>
          <w:rFonts w:hint="eastAsia"/>
          <w:lang w:val="en-GB"/>
        </w:rPr>
        <w:t>缔约国</w:t>
      </w:r>
      <w:r w:rsidR="00536A9D" w:rsidRPr="00A56C24">
        <w:rPr>
          <w:lang w:val="en-GB"/>
        </w:rPr>
        <w:t>开展了提高认识运动并宣布</w:t>
      </w:r>
      <w:r w:rsidR="00536A9D" w:rsidRPr="00A56C24">
        <w:rPr>
          <w:rFonts w:hint="eastAsia"/>
          <w:lang w:val="en-GB"/>
        </w:rPr>
        <w:t>开展</w:t>
      </w:r>
      <w:r w:rsidR="00536A9D" w:rsidRPr="00A56C24">
        <w:rPr>
          <w:lang w:val="en-GB"/>
        </w:rPr>
        <w:t>残疾人权利宣传周。然而</w:t>
      </w:r>
      <w:r w:rsidRPr="00A56C24">
        <w:rPr>
          <w:lang w:val="en-GB"/>
        </w:rPr>
        <w:t>，</w:t>
      </w:r>
      <w:r w:rsidR="00536A9D" w:rsidRPr="00A56C24">
        <w:rPr>
          <w:lang w:val="en-GB"/>
        </w:rPr>
        <w:t>委员会感到关切的是</w:t>
      </w:r>
      <w:r w:rsidRPr="00A56C24">
        <w:rPr>
          <w:lang w:val="en-GB"/>
        </w:rPr>
        <w:t>，</w:t>
      </w:r>
      <w:r w:rsidR="00536A9D" w:rsidRPr="00A56C24">
        <w:rPr>
          <w:lang w:val="en-GB"/>
        </w:rPr>
        <w:t>公众对残疾的认知仍以慈善和医疗模式为主。</w:t>
      </w:r>
    </w:p>
    <w:p w14:paraId="1FB0A91D" w14:textId="4C8EB994" w:rsidR="00536A9D"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18.</w:t>
      </w:r>
      <w:r w:rsidR="00536A9D" w:rsidRPr="00A56C24">
        <w:rPr>
          <w:rFonts w:ascii="Time New Roman" w:eastAsia="黑体" w:hAnsi="Time New Roman"/>
          <w:lang w:val="en-GB"/>
        </w:rPr>
        <w:tab/>
      </w:r>
      <w:r w:rsidR="00536A9D" w:rsidRPr="00A56C24">
        <w:rPr>
          <w:rFonts w:ascii="Time New Roman" w:eastAsia="黑体" w:hAnsi="Time New Roman"/>
          <w:lang w:val="en-GB"/>
        </w:rPr>
        <w:t>委员会建议缔约国通过一项国家战略</w:t>
      </w:r>
      <w:r w:rsidRPr="00A56C24">
        <w:rPr>
          <w:rFonts w:ascii="Time New Roman" w:eastAsia="黑体" w:hAnsi="Time New Roman"/>
          <w:lang w:val="en-GB"/>
        </w:rPr>
        <w:t>，</w:t>
      </w:r>
      <w:r w:rsidR="00536A9D" w:rsidRPr="00A56C24">
        <w:rPr>
          <w:rFonts w:ascii="Time New Roman" w:eastAsia="黑体" w:hAnsi="Time New Roman"/>
          <w:lang w:val="en-GB"/>
        </w:rPr>
        <w:t>在媒体、公职人员、卫生保健和司法部门专业人员、</w:t>
      </w:r>
      <w:r w:rsidR="00536A9D" w:rsidRPr="00A56C24">
        <w:rPr>
          <w:rFonts w:ascii="Time New Roman" w:eastAsia="黑体" w:hAnsi="Time New Roman" w:hint="eastAsia"/>
          <w:lang w:val="en-GB"/>
        </w:rPr>
        <w:t>广大</w:t>
      </w:r>
      <w:r w:rsidR="00536A9D" w:rsidRPr="00A56C24">
        <w:rPr>
          <w:rFonts w:ascii="Time New Roman" w:eastAsia="黑体" w:hAnsi="Time New Roman"/>
          <w:lang w:val="en-GB"/>
        </w:rPr>
        <w:t>公众和残疾人家庭中推广基于人权的残疾模式</w:t>
      </w:r>
      <w:r w:rsidRPr="00A56C24">
        <w:rPr>
          <w:rFonts w:ascii="Time New Roman" w:eastAsia="黑体" w:hAnsi="Time New Roman"/>
          <w:lang w:val="en-GB"/>
        </w:rPr>
        <w:t>，</w:t>
      </w:r>
      <w:r w:rsidR="00536A9D" w:rsidRPr="00A56C24">
        <w:rPr>
          <w:rFonts w:ascii="Time New Roman" w:eastAsia="黑体" w:hAnsi="Time New Roman"/>
          <w:lang w:val="en-GB"/>
        </w:rPr>
        <w:t>让残疾人积极有效地参与战略的制定和实施</w:t>
      </w:r>
      <w:r w:rsidRPr="00A56C24">
        <w:rPr>
          <w:rFonts w:ascii="Time New Roman" w:eastAsia="黑体" w:hAnsi="Time New Roman"/>
          <w:lang w:val="en-GB"/>
        </w:rPr>
        <w:t>，</w:t>
      </w:r>
      <w:r w:rsidR="00536A9D" w:rsidRPr="00A56C24">
        <w:rPr>
          <w:rFonts w:ascii="Time New Roman" w:eastAsia="黑体" w:hAnsi="Time New Roman"/>
          <w:lang w:val="en-GB"/>
        </w:rPr>
        <w:t>并定期进行评估。</w:t>
      </w:r>
      <w:bookmarkStart w:id="0" w:name="_heading=h.3dy6vkm"/>
      <w:bookmarkEnd w:id="0"/>
    </w:p>
    <w:p w14:paraId="575477D4" w14:textId="7B53A2FA"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无障碍</w:t>
      </w:r>
      <w:r w:rsidR="00F927FC" w:rsidRPr="00A56C24">
        <w:rPr>
          <w:lang w:val="en-GB"/>
        </w:rPr>
        <w:t>(</w:t>
      </w:r>
      <w:r w:rsidR="00536A9D" w:rsidRPr="00A56C24">
        <w:rPr>
          <w:lang w:val="en-GB"/>
        </w:rPr>
        <w:t>第九条</w:t>
      </w:r>
      <w:r w:rsidR="00F927FC" w:rsidRPr="00A56C24">
        <w:rPr>
          <w:lang w:val="en-GB"/>
        </w:rPr>
        <w:t>)</w:t>
      </w:r>
    </w:p>
    <w:p w14:paraId="0D3E67C6" w14:textId="77777777" w:rsidR="00F927FC" w:rsidRPr="00A56C24" w:rsidRDefault="00F927FC" w:rsidP="00F927FC">
      <w:pPr>
        <w:pStyle w:val="SingleTxtGC"/>
        <w:rPr>
          <w:lang w:val="en-GB"/>
        </w:rPr>
      </w:pPr>
      <w:r w:rsidRPr="00A56C24">
        <w:rPr>
          <w:lang w:val="en-GB"/>
        </w:rPr>
        <w:t>19.</w:t>
      </w:r>
      <w:r w:rsidR="006F07B3" w:rsidRPr="00A56C24">
        <w:rPr>
          <w:lang w:val="en-GB"/>
        </w:rPr>
        <w:tab/>
      </w:r>
      <w:r w:rsidR="00536A9D" w:rsidRPr="00A56C24">
        <w:rPr>
          <w:lang w:val="en-GB"/>
        </w:rPr>
        <w:t>委员会注意到为改善所有</w:t>
      </w:r>
      <w:r w:rsidR="00536A9D" w:rsidRPr="00A56C24">
        <w:rPr>
          <w:rFonts w:hint="eastAsia"/>
          <w:lang w:val="en-GB"/>
        </w:rPr>
        <w:t>环境和网页中的无障碍</w:t>
      </w:r>
      <w:r w:rsidR="00536A9D" w:rsidRPr="00A56C24">
        <w:rPr>
          <w:lang w:val="en-GB"/>
        </w:rPr>
        <w:t>信息</w:t>
      </w:r>
      <w:r w:rsidR="00536A9D" w:rsidRPr="00A56C24">
        <w:rPr>
          <w:rFonts w:hint="eastAsia"/>
          <w:lang w:val="en-GB"/>
        </w:rPr>
        <w:t>和</w:t>
      </w:r>
      <w:r w:rsidR="00536A9D" w:rsidRPr="00A56C24">
        <w:rPr>
          <w:lang w:val="en-GB"/>
        </w:rPr>
        <w:t>通信而采取的措施。然而</w:t>
      </w:r>
      <w:r w:rsidRPr="00A56C24">
        <w:rPr>
          <w:lang w:val="en-GB"/>
        </w:rPr>
        <w:t>，</w:t>
      </w:r>
      <w:r w:rsidR="00536A9D" w:rsidRPr="00A56C24">
        <w:rPr>
          <w:lang w:val="en-GB"/>
        </w:rPr>
        <w:t>委员会感到关切的是</w:t>
      </w:r>
      <w:r w:rsidRPr="00A56C24">
        <w:rPr>
          <w:lang w:val="en-GB"/>
        </w:rPr>
        <w:t>：</w:t>
      </w:r>
    </w:p>
    <w:p w14:paraId="573B248A" w14:textId="77777777" w:rsidR="00F927FC" w:rsidRPr="00A56C24" w:rsidRDefault="00F927FC" w:rsidP="00F927FC">
      <w:pPr>
        <w:pStyle w:val="SingleTxtGC"/>
        <w:rPr>
          <w:lang w:val="en-GB"/>
        </w:rPr>
      </w:pPr>
      <w:r w:rsidRPr="00A56C24">
        <w:rPr>
          <w:lang w:val="en-GB"/>
        </w:rPr>
        <w:tab/>
        <w:t>(</w:t>
      </w:r>
      <w:r w:rsidRPr="00A56C24">
        <w:rPr>
          <w:rFonts w:hint="eastAsia"/>
          <w:lang w:val="en-GB"/>
        </w:rPr>
        <w:t>a)</w:t>
      </w:r>
      <w:r w:rsidR="00CB5F7A" w:rsidRPr="00A56C24">
        <w:rPr>
          <w:rFonts w:hint="eastAsia"/>
          <w:lang w:val="en-GB"/>
        </w:rPr>
        <w:tab/>
      </w:r>
      <w:r w:rsidR="00536A9D" w:rsidRPr="00A56C24">
        <w:rPr>
          <w:lang w:val="en-GB"/>
        </w:rPr>
        <w:t>在确保教育、卫生、诉诸司法和公共交通等基本领域</w:t>
      </w:r>
      <w:r w:rsidR="00536A9D" w:rsidRPr="00A56C24">
        <w:rPr>
          <w:rFonts w:hint="eastAsia"/>
          <w:lang w:val="en-GB"/>
        </w:rPr>
        <w:t>的</w:t>
      </w:r>
      <w:r w:rsidR="00536A9D" w:rsidRPr="00A56C24">
        <w:rPr>
          <w:lang w:val="en-GB"/>
        </w:rPr>
        <w:t>无障碍</w:t>
      </w:r>
      <w:r w:rsidR="00536A9D" w:rsidRPr="00A56C24">
        <w:rPr>
          <w:rFonts w:hint="eastAsia"/>
          <w:lang w:val="en-GB"/>
        </w:rPr>
        <w:t>条件</w:t>
      </w:r>
      <w:r w:rsidR="00536A9D" w:rsidRPr="00A56C24">
        <w:rPr>
          <w:lang w:val="en-GB"/>
        </w:rPr>
        <w:t>方面缺乏进展</w:t>
      </w:r>
      <w:r w:rsidRPr="00A56C24">
        <w:rPr>
          <w:lang w:val="en-GB"/>
        </w:rPr>
        <w:t>，</w:t>
      </w:r>
      <w:r w:rsidR="00536A9D" w:rsidRPr="00A56C24">
        <w:rPr>
          <w:lang w:val="en-GB"/>
        </w:rPr>
        <w:t>布宜诺斯艾利斯市与包括农村地区在内的其他辖区在无障碍法规和</w:t>
      </w:r>
      <w:r w:rsidR="00536A9D" w:rsidRPr="00A56C24">
        <w:rPr>
          <w:rFonts w:hint="eastAsia"/>
          <w:lang w:val="en-GB"/>
        </w:rPr>
        <w:t>实行</w:t>
      </w:r>
      <w:r w:rsidR="00536A9D" w:rsidRPr="00A56C24">
        <w:rPr>
          <w:lang w:val="en-GB"/>
        </w:rPr>
        <w:t>无障碍措施</w:t>
      </w:r>
      <w:r w:rsidR="00536A9D" w:rsidRPr="00A56C24">
        <w:rPr>
          <w:rFonts w:hint="eastAsia"/>
          <w:lang w:val="en-GB"/>
        </w:rPr>
        <w:t>方面</w:t>
      </w:r>
      <w:r w:rsidR="00536A9D" w:rsidRPr="00A56C24">
        <w:rPr>
          <w:lang w:val="en-GB"/>
        </w:rPr>
        <w:t>存在差距</w:t>
      </w:r>
      <w:r w:rsidRPr="00A56C24">
        <w:rPr>
          <w:lang w:val="en-GB"/>
        </w:rPr>
        <w:t>；</w:t>
      </w:r>
    </w:p>
    <w:p w14:paraId="4A619F56" w14:textId="77777777" w:rsidR="00F927FC" w:rsidRPr="00A56C24" w:rsidRDefault="00F927FC" w:rsidP="00F927FC">
      <w:pPr>
        <w:pStyle w:val="SingleTxtGC"/>
        <w:rPr>
          <w:lang w:val="en-GB"/>
        </w:rPr>
      </w:pPr>
      <w:r w:rsidRPr="00A56C24">
        <w:rPr>
          <w:lang w:val="en-GB"/>
        </w:rPr>
        <w:tab/>
        <w:t>(</w:t>
      </w:r>
      <w:r w:rsidRPr="00A56C24">
        <w:rPr>
          <w:rFonts w:hint="eastAsia"/>
          <w:lang w:val="en-GB"/>
        </w:rPr>
        <w:t>b)</w:t>
      </w:r>
      <w:r w:rsidR="00CB5F7A" w:rsidRPr="00A56C24">
        <w:rPr>
          <w:rFonts w:hint="eastAsia"/>
          <w:lang w:val="en-GB"/>
        </w:rPr>
        <w:tab/>
      </w:r>
      <w:r w:rsidR="00536A9D" w:rsidRPr="00A56C24">
        <w:rPr>
          <w:lang w:val="en-GB"/>
        </w:rPr>
        <w:t>视障者无法使用电子文件管理系统和远程程序平台</w:t>
      </w:r>
      <w:r w:rsidRPr="00A56C24">
        <w:rPr>
          <w:lang w:val="en-GB"/>
        </w:rPr>
        <w:t>，</w:t>
      </w:r>
      <w:r w:rsidR="00536A9D" w:rsidRPr="00A56C24">
        <w:rPr>
          <w:lang w:val="en-GB"/>
        </w:rPr>
        <w:t>视障者和智障者无法使用移动应用程序</w:t>
      </w:r>
      <w:r w:rsidRPr="00A56C24">
        <w:rPr>
          <w:rFonts w:hint="eastAsia"/>
          <w:lang w:val="en-GB"/>
        </w:rPr>
        <w:t>“</w:t>
      </w:r>
      <w:r w:rsidRPr="00A56C24">
        <w:rPr>
          <w:lang w:val="en-GB"/>
        </w:rPr>
        <w:t>Mi</w:t>
      </w:r>
      <w:r w:rsidR="00536A9D" w:rsidRPr="00A56C24">
        <w:rPr>
          <w:lang w:val="en-GB"/>
        </w:rPr>
        <w:t xml:space="preserve"> </w:t>
      </w:r>
      <w:r w:rsidRPr="00A56C24">
        <w:rPr>
          <w:lang w:val="en-GB"/>
        </w:rPr>
        <w:t>Argentina</w:t>
      </w:r>
      <w:r w:rsidRPr="00A56C24">
        <w:rPr>
          <w:rFonts w:hint="eastAsia"/>
          <w:lang w:val="en-GB"/>
        </w:rPr>
        <w:t>”；</w:t>
      </w:r>
    </w:p>
    <w:p w14:paraId="726B6FDA" w14:textId="77777777" w:rsidR="00F927FC" w:rsidRPr="00A56C24" w:rsidRDefault="00F927FC" w:rsidP="00F927FC">
      <w:pPr>
        <w:pStyle w:val="SingleTxtGC"/>
        <w:rPr>
          <w:lang w:val="en-GB"/>
        </w:rPr>
      </w:pPr>
      <w:r w:rsidRPr="00A56C24">
        <w:rPr>
          <w:lang w:val="en-GB"/>
        </w:rPr>
        <w:tab/>
        <w:t>(</w:t>
      </w:r>
      <w:r w:rsidRPr="00A56C24">
        <w:rPr>
          <w:rFonts w:hint="eastAsia"/>
          <w:lang w:val="en-GB"/>
        </w:rPr>
        <w:t>c)</w:t>
      </w:r>
      <w:r w:rsidR="00CB5F7A" w:rsidRPr="00A56C24">
        <w:rPr>
          <w:rFonts w:hint="eastAsia"/>
          <w:lang w:val="en-GB"/>
        </w:rPr>
        <w:tab/>
      </w:r>
      <w:r w:rsidRPr="00A56C24">
        <w:rPr>
          <w:lang w:val="en-GB"/>
        </w:rPr>
        <w:t>2</w:t>
      </w:r>
      <w:r w:rsidR="00536A9D" w:rsidRPr="00A56C24">
        <w:rPr>
          <w:lang w:val="en-GB"/>
        </w:rPr>
        <w:t>0</w:t>
      </w:r>
      <w:r w:rsidRPr="00A56C24">
        <w:rPr>
          <w:lang w:val="en-GB"/>
        </w:rPr>
        <w:t>21</w:t>
      </w:r>
      <w:r w:rsidR="00536A9D" w:rsidRPr="00A56C24">
        <w:rPr>
          <w:lang w:val="en-GB"/>
        </w:rPr>
        <w:t>年布宜诺斯艾利斯市建筑法规允许建造较小的住房单元</w:t>
      </w:r>
      <w:r w:rsidRPr="00A56C24">
        <w:rPr>
          <w:lang w:val="en-GB"/>
        </w:rPr>
        <w:t>，</w:t>
      </w:r>
      <w:r w:rsidR="00536A9D" w:rsidRPr="00A56C24">
        <w:rPr>
          <w:rFonts w:hint="eastAsia"/>
          <w:lang w:val="en-GB"/>
        </w:rPr>
        <w:t>没有</w:t>
      </w:r>
      <w:r w:rsidR="00536A9D" w:rsidRPr="00A56C24">
        <w:rPr>
          <w:lang w:val="en-GB"/>
        </w:rPr>
        <w:t>考虑残疾人的需求</w:t>
      </w:r>
      <w:r w:rsidRPr="00A56C24">
        <w:rPr>
          <w:lang w:val="en-GB"/>
        </w:rPr>
        <w:t>；</w:t>
      </w:r>
    </w:p>
    <w:p w14:paraId="08EA916C" w14:textId="1EAF0392" w:rsidR="00536A9D" w:rsidRPr="00A56C24" w:rsidRDefault="00F927FC" w:rsidP="00F927FC">
      <w:pPr>
        <w:pStyle w:val="SingleTxtGC"/>
        <w:rPr>
          <w:lang w:val="en-GB"/>
        </w:rPr>
      </w:pPr>
      <w:r w:rsidRPr="00A56C24">
        <w:rPr>
          <w:lang w:val="en-GB"/>
        </w:rPr>
        <w:tab/>
        <w:t>(</w:t>
      </w:r>
      <w:r w:rsidRPr="00A56C24">
        <w:rPr>
          <w:rFonts w:hint="eastAsia"/>
          <w:lang w:val="en-GB"/>
        </w:rPr>
        <w:t>d)</w:t>
      </w:r>
      <w:r w:rsidR="00CB5F7A" w:rsidRPr="00A56C24">
        <w:rPr>
          <w:rFonts w:hint="eastAsia"/>
          <w:lang w:val="en-GB"/>
        </w:rPr>
        <w:tab/>
      </w:r>
      <w:r w:rsidR="00536A9D" w:rsidRPr="00A56C24">
        <w:rPr>
          <w:rFonts w:hint="eastAsia"/>
          <w:lang w:val="en-GB"/>
        </w:rPr>
        <w:t>对</w:t>
      </w:r>
      <w:r w:rsidR="00536A9D" w:rsidRPr="00A56C24">
        <w:rPr>
          <w:lang w:val="en-GB"/>
        </w:rPr>
        <w:t>建筑师、设计师和工程师</w:t>
      </w:r>
      <w:r w:rsidR="00536A9D" w:rsidRPr="00A56C24">
        <w:rPr>
          <w:rFonts w:hint="eastAsia"/>
          <w:lang w:val="en-GB"/>
        </w:rPr>
        <w:t>的</w:t>
      </w:r>
      <w:r w:rsidR="00536A9D" w:rsidRPr="00A56C24">
        <w:rPr>
          <w:lang w:val="en-GB"/>
        </w:rPr>
        <w:t>无障碍标准和通用设计培训范围有限。</w:t>
      </w:r>
    </w:p>
    <w:p w14:paraId="2420236B" w14:textId="77777777" w:rsidR="00F927FC"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20.</w:t>
      </w:r>
      <w:r w:rsidR="00536A9D" w:rsidRPr="00A56C24">
        <w:rPr>
          <w:rFonts w:ascii="Time New Roman" w:eastAsia="黑体" w:hAnsi="Time New Roman"/>
          <w:lang w:val="en-GB"/>
        </w:rPr>
        <w:tab/>
      </w:r>
      <w:r w:rsidR="00536A9D" w:rsidRPr="00A56C24">
        <w:rPr>
          <w:rFonts w:ascii="Time New Roman" w:eastAsia="黑体" w:hAnsi="Time New Roman"/>
          <w:lang w:val="en-GB"/>
        </w:rPr>
        <w:t>委员会回顾关于无障碍的第</w:t>
      </w:r>
      <w:r w:rsidRPr="00A56C24">
        <w:rPr>
          <w:rFonts w:ascii="Time New Roman" w:eastAsia="黑体" w:hAnsi="Time New Roman"/>
          <w:lang w:val="en-GB"/>
        </w:rPr>
        <w:t>2</w:t>
      </w:r>
      <w:r w:rsidR="00536A9D" w:rsidRPr="00A56C24">
        <w:rPr>
          <w:rFonts w:ascii="Time New Roman" w:eastAsia="黑体" w:hAnsi="Time New Roman"/>
          <w:lang w:val="en-GB"/>
        </w:rPr>
        <w:t>号一般性意见</w:t>
      </w:r>
      <w:r w:rsidRPr="00A56C24">
        <w:rPr>
          <w:rFonts w:ascii="Time New Roman" w:eastAsia="黑体" w:hAnsi="Time New Roman"/>
          <w:lang w:val="en-GB"/>
        </w:rPr>
        <w:t>(2</w:t>
      </w:r>
      <w:r w:rsidR="00536A9D" w:rsidRPr="00A56C24">
        <w:rPr>
          <w:rFonts w:ascii="Time New Roman" w:eastAsia="黑体" w:hAnsi="Time New Roman"/>
          <w:lang w:val="en-GB"/>
        </w:rPr>
        <w:t>0</w:t>
      </w:r>
      <w:r w:rsidRPr="00A56C24">
        <w:rPr>
          <w:rFonts w:ascii="Time New Roman" w:eastAsia="黑体" w:hAnsi="Time New Roman"/>
          <w:lang w:val="en-GB"/>
        </w:rPr>
        <w:t>14</w:t>
      </w:r>
      <w:r w:rsidR="00536A9D" w:rsidRPr="00A56C24">
        <w:rPr>
          <w:rFonts w:ascii="Time New Roman" w:eastAsia="黑体" w:hAnsi="Time New Roman"/>
          <w:lang w:val="en-GB"/>
        </w:rPr>
        <w:t>年</w:t>
      </w:r>
      <w:r w:rsidRPr="00A56C24">
        <w:rPr>
          <w:rFonts w:ascii="Time New Roman" w:eastAsia="黑体" w:hAnsi="Time New Roman"/>
          <w:lang w:val="en-GB"/>
        </w:rPr>
        <w:t>)</w:t>
      </w:r>
      <w:r w:rsidRPr="00A56C24">
        <w:rPr>
          <w:rFonts w:ascii="Time New Roman" w:eastAsia="黑体" w:hAnsi="Time New Roman"/>
          <w:lang w:val="en-GB"/>
        </w:rPr>
        <w:t>，</w:t>
      </w:r>
      <w:r w:rsidR="00536A9D" w:rsidRPr="00A56C24">
        <w:rPr>
          <w:rFonts w:ascii="Time New Roman" w:eastAsia="黑体" w:hAnsi="Time New Roman"/>
          <w:lang w:val="en-GB"/>
        </w:rPr>
        <w:t>建议缔约国</w:t>
      </w:r>
      <w:r w:rsidRPr="00A56C24">
        <w:rPr>
          <w:rFonts w:ascii="Time New Roman" w:eastAsia="黑体" w:hAnsi="Time New Roman"/>
          <w:lang w:val="en-GB"/>
        </w:rPr>
        <w:t>：</w:t>
      </w:r>
    </w:p>
    <w:p w14:paraId="1B1469FB" w14:textId="77777777" w:rsidR="00F927FC"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ab/>
        <w:t>(</w:t>
      </w:r>
      <w:r w:rsidRPr="00A56C24">
        <w:rPr>
          <w:rFonts w:ascii="Time New Roman" w:eastAsia="黑体" w:hAnsi="Time New Roman" w:hint="eastAsia"/>
          <w:lang w:val="en-GB"/>
        </w:rPr>
        <w:t>a)</w:t>
      </w:r>
      <w:r w:rsidR="00CB5F7A" w:rsidRPr="00A56C24">
        <w:rPr>
          <w:rFonts w:ascii="Time New Roman" w:eastAsia="黑体" w:hAnsi="Time New Roman" w:hint="eastAsia"/>
          <w:lang w:val="en-GB"/>
        </w:rPr>
        <w:tab/>
      </w:r>
      <w:r w:rsidR="00536A9D" w:rsidRPr="00A56C24">
        <w:rPr>
          <w:rFonts w:ascii="Time New Roman" w:eastAsia="黑体" w:hAnsi="Time New Roman"/>
          <w:lang w:val="en-GB"/>
        </w:rPr>
        <w:t>与残疾人组织密切协商</w:t>
      </w:r>
      <w:r w:rsidRPr="00A56C24">
        <w:rPr>
          <w:rFonts w:ascii="Time New Roman" w:eastAsia="黑体" w:hAnsi="Time New Roman"/>
          <w:lang w:val="en-GB"/>
        </w:rPr>
        <w:t>，</w:t>
      </w:r>
      <w:r w:rsidR="00536A9D" w:rsidRPr="00A56C24">
        <w:rPr>
          <w:rFonts w:ascii="Time New Roman" w:eastAsia="黑体" w:hAnsi="Time New Roman"/>
          <w:lang w:val="en-GB"/>
        </w:rPr>
        <w:t>实施一项涵盖所有司法管辖区的国家无障碍计划</w:t>
      </w:r>
      <w:r w:rsidRPr="00A56C24">
        <w:rPr>
          <w:rFonts w:ascii="Time New Roman" w:eastAsia="黑体" w:hAnsi="Time New Roman"/>
          <w:lang w:val="en-GB"/>
        </w:rPr>
        <w:t>，</w:t>
      </w:r>
      <w:r w:rsidR="00536A9D" w:rsidRPr="00A56C24">
        <w:rPr>
          <w:rFonts w:ascii="Time New Roman" w:eastAsia="黑体" w:hAnsi="Time New Roman"/>
          <w:lang w:val="en-GB"/>
        </w:rPr>
        <w:t>包括</w:t>
      </w:r>
      <w:r w:rsidR="00536A9D" w:rsidRPr="00A56C24">
        <w:rPr>
          <w:rFonts w:ascii="Time New Roman" w:eastAsia="黑体" w:hAnsi="Time New Roman" w:hint="eastAsia"/>
          <w:lang w:val="en-GB"/>
        </w:rPr>
        <w:t>用于</w:t>
      </w:r>
      <w:r w:rsidR="00536A9D" w:rsidRPr="00A56C24">
        <w:rPr>
          <w:rFonts w:ascii="Time New Roman" w:eastAsia="黑体" w:hAnsi="Time New Roman"/>
          <w:lang w:val="en-GB"/>
        </w:rPr>
        <w:t>评估、监测和制裁的指标、资源和机制</w:t>
      </w:r>
      <w:r w:rsidRPr="00A56C24">
        <w:rPr>
          <w:rFonts w:ascii="Time New Roman" w:eastAsia="黑体" w:hAnsi="Time New Roman"/>
          <w:lang w:val="en-GB"/>
        </w:rPr>
        <w:t>，</w:t>
      </w:r>
      <w:r w:rsidR="00536A9D" w:rsidRPr="00A56C24">
        <w:rPr>
          <w:rFonts w:ascii="Time New Roman" w:eastAsia="黑体" w:hAnsi="Time New Roman"/>
          <w:lang w:val="en-GB"/>
        </w:rPr>
        <w:t>以统一通用设计标准</w:t>
      </w:r>
      <w:r w:rsidRPr="00A56C24">
        <w:rPr>
          <w:rFonts w:ascii="Time New Roman" w:eastAsia="黑体" w:hAnsi="Time New Roman"/>
          <w:lang w:val="en-GB"/>
        </w:rPr>
        <w:t>，</w:t>
      </w:r>
      <w:r w:rsidR="00536A9D" w:rsidRPr="00A56C24">
        <w:rPr>
          <w:rFonts w:ascii="Time New Roman" w:eastAsia="黑体" w:hAnsi="Time New Roman"/>
          <w:lang w:val="en-GB"/>
        </w:rPr>
        <w:t>并确保</w:t>
      </w:r>
      <w:r w:rsidR="00536A9D" w:rsidRPr="00A56C24">
        <w:rPr>
          <w:rFonts w:ascii="Time New Roman" w:eastAsia="黑体" w:hAnsi="Time New Roman" w:hint="eastAsia"/>
          <w:lang w:val="en-GB"/>
        </w:rPr>
        <w:t>无障碍环境</w:t>
      </w:r>
      <w:r w:rsidRPr="00A56C24">
        <w:rPr>
          <w:rFonts w:ascii="Time New Roman" w:eastAsia="黑体" w:hAnsi="Time New Roman" w:hint="eastAsia"/>
          <w:lang w:val="en-GB"/>
        </w:rPr>
        <w:t>，</w:t>
      </w:r>
      <w:r w:rsidR="00536A9D" w:rsidRPr="00A56C24">
        <w:rPr>
          <w:rFonts w:ascii="Time New Roman" w:eastAsia="黑体" w:hAnsi="Time New Roman" w:hint="eastAsia"/>
          <w:lang w:val="en-GB"/>
        </w:rPr>
        <w:t>特别是</w:t>
      </w:r>
      <w:r w:rsidR="00536A9D" w:rsidRPr="00A56C24">
        <w:rPr>
          <w:rFonts w:ascii="Time New Roman" w:eastAsia="黑体" w:hAnsi="Time New Roman"/>
          <w:lang w:val="en-GB"/>
        </w:rPr>
        <w:t>建筑物、交通、信息和通信以及向公众开放或提供的其他设施和服务的无障碍性</w:t>
      </w:r>
      <w:r w:rsidRPr="00A56C24">
        <w:rPr>
          <w:rFonts w:ascii="Time New Roman" w:eastAsia="黑体" w:hAnsi="Time New Roman"/>
          <w:lang w:val="en-GB"/>
        </w:rPr>
        <w:t>；</w:t>
      </w:r>
    </w:p>
    <w:p w14:paraId="2B852CAA" w14:textId="1A5C78E6" w:rsidR="00F927FC"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ab/>
        <w:t>(</w:t>
      </w:r>
      <w:r w:rsidRPr="00A56C24">
        <w:rPr>
          <w:rFonts w:ascii="Time New Roman" w:eastAsia="黑体" w:hAnsi="Time New Roman" w:hint="eastAsia"/>
          <w:lang w:val="en-GB"/>
        </w:rPr>
        <w:t>b)</w:t>
      </w:r>
      <w:r w:rsidR="00CB5F7A" w:rsidRPr="00A56C24">
        <w:rPr>
          <w:rFonts w:ascii="Time New Roman" w:eastAsia="黑体" w:hAnsi="Time New Roman" w:hint="eastAsia"/>
          <w:lang w:val="en-GB"/>
        </w:rPr>
        <w:tab/>
      </w:r>
      <w:r w:rsidR="00536A9D" w:rsidRPr="00A56C24">
        <w:rPr>
          <w:rFonts w:ascii="Time New Roman" w:eastAsia="黑体" w:hAnsi="Time New Roman"/>
          <w:lang w:val="en-GB"/>
        </w:rPr>
        <w:t>确保电子文件管理系统、远程程序平台和移动应用程序</w:t>
      </w:r>
      <w:r w:rsidRPr="00A56C24">
        <w:rPr>
          <w:rFonts w:ascii="Time New Roman" w:eastAsia="黑体" w:hAnsi="Time New Roman" w:hint="eastAsia"/>
          <w:lang w:val="en-GB"/>
        </w:rPr>
        <w:t>“</w:t>
      </w:r>
      <w:r w:rsidRPr="00A56C24">
        <w:rPr>
          <w:rFonts w:ascii="Time New Roman" w:eastAsia="黑体" w:hAnsi="Time New Roman"/>
          <w:lang w:val="en-GB"/>
        </w:rPr>
        <w:t>Mi</w:t>
      </w:r>
      <w:r w:rsidR="00536A9D" w:rsidRPr="00A56C24">
        <w:rPr>
          <w:rFonts w:ascii="Time New Roman" w:eastAsia="黑体" w:hAnsi="Time New Roman"/>
          <w:lang w:val="en-GB"/>
        </w:rPr>
        <w:t xml:space="preserve"> </w:t>
      </w:r>
      <w:r w:rsidRPr="00A56C24">
        <w:rPr>
          <w:rFonts w:ascii="Time New Roman" w:eastAsia="黑体" w:hAnsi="Time New Roman"/>
          <w:lang w:val="en-GB"/>
        </w:rPr>
        <w:t>Argentina</w:t>
      </w:r>
      <w:r w:rsidRPr="00A56C24">
        <w:rPr>
          <w:rFonts w:ascii="Time New Roman" w:eastAsia="黑体" w:hAnsi="Time New Roman" w:hint="eastAsia"/>
          <w:lang w:val="en-GB"/>
        </w:rPr>
        <w:t>”</w:t>
      </w:r>
      <w:r w:rsidR="00536A9D" w:rsidRPr="00A56C24">
        <w:rPr>
          <w:rFonts w:ascii="Time New Roman" w:eastAsia="黑体" w:hAnsi="Time New Roman"/>
          <w:lang w:val="en-GB"/>
        </w:rPr>
        <w:t>完全无障碍</w:t>
      </w:r>
      <w:r w:rsidRPr="00A56C24">
        <w:rPr>
          <w:rFonts w:ascii="Time New Roman" w:eastAsia="黑体" w:hAnsi="Time New Roman"/>
          <w:lang w:val="en-GB"/>
        </w:rPr>
        <w:t>，</w:t>
      </w:r>
      <w:r w:rsidR="00536A9D" w:rsidRPr="00A56C24">
        <w:rPr>
          <w:rFonts w:ascii="Time New Roman" w:eastAsia="黑体" w:hAnsi="Time New Roman"/>
          <w:lang w:val="en-GB"/>
        </w:rPr>
        <w:t>并处罚不遵守关于网页信息无障碍的</w:t>
      </w:r>
      <w:r w:rsidR="00536A9D" w:rsidRPr="00BA527D">
        <w:rPr>
          <w:rFonts w:ascii="Time New Roman" w:eastAsia="黑体" w:hAnsi="Time New Roman"/>
          <w:lang w:val="en-GB"/>
        </w:rPr>
        <w:t>第</w:t>
      </w:r>
      <w:r w:rsidRPr="00BA527D">
        <w:rPr>
          <w:rFonts w:ascii="Time New Roman" w:eastAsia="黑体" w:hAnsi="Time New Roman"/>
          <w:lang w:val="en-GB"/>
        </w:rPr>
        <w:t>6.653</w:t>
      </w:r>
      <w:r w:rsidR="00536A9D" w:rsidRPr="00BA527D">
        <w:rPr>
          <w:rFonts w:ascii="Time New Roman" w:eastAsia="黑体" w:hAnsi="Time New Roman"/>
          <w:lang w:val="en-GB"/>
        </w:rPr>
        <w:t>号法</w:t>
      </w:r>
      <w:r w:rsidR="00536A9D" w:rsidRPr="00A56C24">
        <w:rPr>
          <w:rFonts w:ascii="Time New Roman" w:eastAsia="黑体" w:hAnsi="Time New Roman"/>
          <w:lang w:val="en-GB"/>
        </w:rPr>
        <w:t>的行为</w:t>
      </w:r>
      <w:r w:rsidRPr="00A56C24">
        <w:rPr>
          <w:rFonts w:ascii="Time New Roman" w:eastAsia="黑体" w:hAnsi="Time New Roman"/>
          <w:lang w:val="en-GB"/>
        </w:rPr>
        <w:t>；</w:t>
      </w:r>
    </w:p>
    <w:p w14:paraId="5963D84C" w14:textId="77777777" w:rsidR="00F927FC"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ab/>
        <w:t>(</w:t>
      </w:r>
      <w:r w:rsidRPr="00A56C24">
        <w:rPr>
          <w:rFonts w:ascii="Time New Roman" w:eastAsia="黑体" w:hAnsi="Time New Roman" w:hint="eastAsia"/>
          <w:lang w:val="en-GB"/>
        </w:rPr>
        <w:t>c)</w:t>
      </w:r>
      <w:r w:rsidR="00CB5F7A" w:rsidRPr="00A56C24">
        <w:rPr>
          <w:rFonts w:ascii="Time New Roman" w:eastAsia="黑体" w:hAnsi="Time New Roman" w:hint="eastAsia"/>
          <w:lang w:val="en-GB"/>
        </w:rPr>
        <w:tab/>
      </w:r>
      <w:r w:rsidR="00536A9D" w:rsidRPr="00A56C24">
        <w:rPr>
          <w:rFonts w:ascii="Time New Roman" w:eastAsia="黑体" w:hAnsi="Time New Roman"/>
          <w:lang w:val="en-GB"/>
        </w:rPr>
        <w:t>确保布宜诺斯艾利斯市建筑法规制定适当</w:t>
      </w:r>
      <w:r w:rsidR="00536A9D" w:rsidRPr="00A56C24">
        <w:rPr>
          <w:rFonts w:ascii="Time New Roman" w:eastAsia="黑体" w:hAnsi="Time New Roman" w:hint="eastAsia"/>
          <w:lang w:val="en-GB"/>
        </w:rPr>
        <w:t>的</w:t>
      </w:r>
      <w:r w:rsidR="00536A9D" w:rsidRPr="00A56C24">
        <w:rPr>
          <w:rFonts w:ascii="Time New Roman" w:eastAsia="黑体" w:hAnsi="Time New Roman"/>
          <w:lang w:val="en-GB"/>
        </w:rPr>
        <w:t>住房单元</w:t>
      </w:r>
      <w:r w:rsidR="00536A9D" w:rsidRPr="00A56C24">
        <w:rPr>
          <w:rFonts w:ascii="Time New Roman" w:eastAsia="黑体" w:hAnsi="Time New Roman" w:hint="eastAsia"/>
          <w:lang w:val="en-GB"/>
        </w:rPr>
        <w:t>面积</w:t>
      </w:r>
      <w:r w:rsidR="00536A9D" w:rsidRPr="00A56C24">
        <w:rPr>
          <w:rFonts w:ascii="Time New Roman" w:eastAsia="黑体" w:hAnsi="Time New Roman"/>
          <w:lang w:val="en-GB"/>
        </w:rPr>
        <w:t>标准</w:t>
      </w:r>
      <w:r w:rsidRPr="00A56C24">
        <w:rPr>
          <w:rFonts w:ascii="Time New Roman" w:eastAsia="黑体" w:hAnsi="Time New Roman"/>
          <w:lang w:val="en-GB"/>
        </w:rPr>
        <w:t>，</w:t>
      </w:r>
      <w:r w:rsidR="00536A9D" w:rsidRPr="00A56C24">
        <w:rPr>
          <w:rFonts w:ascii="Time New Roman" w:eastAsia="黑体" w:hAnsi="Time New Roman" w:hint="eastAsia"/>
          <w:lang w:val="en-GB"/>
        </w:rPr>
        <w:t>将</w:t>
      </w:r>
      <w:r w:rsidR="00536A9D" w:rsidRPr="00A56C24">
        <w:rPr>
          <w:rFonts w:ascii="Time New Roman" w:eastAsia="黑体" w:hAnsi="Time New Roman"/>
          <w:lang w:val="en-GB"/>
        </w:rPr>
        <w:t>残疾人的需求</w:t>
      </w:r>
      <w:r w:rsidR="00536A9D" w:rsidRPr="00A56C24">
        <w:rPr>
          <w:rFonts w:ascii="Time New Roman" w:eastAsia="黑体" w:hAnsi="Time New Roman" w:hint="eastAsia"/>
          <w:lang w:val="en-GB"/>
        </w:rPr>
        <w:t>纳入考虑</w:t>
      </w:r>
      <w:r w:rsidRPr="00A56C24">
        <w:rPr>
          <w:rFonts w:ascii="Time New Roman" w:eastAsia="黑体" w:hAnsi="Time New Roman"/>
          <w:lang w:val="en-GB"/>
        </w:rPr>
        <w:t>；</w:t>
      </w:r>
    </w:p>
    <w:p w14:paraId="1460A784" w14:textId="666DB05A" w:rsidR="00536A9D"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ab/>
        <w:t>(</w:t>
      </w:r>
      <w:r w:rsidRPr="00A56C24">
        <w:rPr>
          <w:rFonts w:ascii="Time New Roman" w:eastAsia="黑体" w:hAnsi="Time New Roman" w:hint="eastAsia"/>
          <w:lang w:val="en-GB"/>
        </w:rPr>
        <w:t>d)</w:t>
      </w:r>
      <w:r w:rsidR="00CB5F7A" w:rsidRPr="00A56C24">
        <w:rPr>
          <w:rFonts w:ascii="Time New Roman" w:eastAsia="黑体" w:hAnsi="Time New Roman" w:hint="eastAsia"/>
          <w:lang w:val="en-GB"/>
        </w:rPr>
        <w:tab/>
      </w:r>
      <w:r w:rsidR="00536A9D" w:rsidRPr="00A56C24">
        <w:rPr>
          <w:rFonts w:ascii="Time New Roman" w:eastAsia="黑体" w:hAnsi="Time New Roman"/>
          <w:lang w:val="en-GB"/>
        </w:rPr>
        <w:t>为建筑、设计和工程专业人员提供关于通用设计和无障碍标准的培训方案。</w:t>
      </w:r>
    </w:p>
    <w:p w14:paraId="5B0739D5" w14:textId="7DA5C881"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生命权</w:t>
      </w:r>
      <w:r w:rsidR="00F927FC" w:rsidRPr="00A56C24">
        <w:rPr>
          <w:lang w:val="en-GB"/>
        </w:rPr>
        <w:t>(</w:t>
      </w:r>
      <w:r w:rsidR="00536A9D" w:rsidRPr="00A56C24">
        <w:rPr>
          <w:lang w:val="en-GB"/>
        </w:rPr>
        <w:t>第十条</w:t>
      </w:r>
      <w:r w:rsidR="00F927FC" w:rsidRPr="00A56C24">
        <w:rPr>
          <w:lang w:val="en-GB"/>
        </w:rPr>
        <w:t>)</w:t>
      </w:r>
    </w:p>
    <w:p w14:paraId="3F429A23" w14:textId="2FF00DEC" w:rsidR="00536A9D" w:rsidRPr="00A56C24" w:rsidRDefault="00F927FC" w:rsidP="00F927FC">
      <w:pPr>
        <w:pStyle w:val="SingleTxtGC"/>
        <w:rPr>
          <w:lang w:val="en-GB"/>
        </w:rPr>
      </w:pPr>
      <w:r w:rsidRPr="00A56C24">
        <w:rPr>
          <w:lang w:val="en-GB"/>
        </w:rPr>
        <w:t>21.</w:t>
      </w:r>
      <w:r w:rsidR="006F07B3" w:rsidRPr="00A56C24">
        <w:rPr>
          <w:lang w:val="en-GB"/>
        </w:rPr>
        <w:tab/>
      </w:r>
      <w:r w:rsidR="00536A9D" w:rsidRPr="00A56C24">
        <w:rPr>
          <w:lang w:val="en-GB"/>
        </w:rPr>
        <w:t>委员会感到关切的是</w:t>
      </w:r>
      <w:r w:rsidRPr="00A56C24">
        <w:rPr>
          <w:lang w:val="en-GB"/>
        </w:rPr>
        <w:t>，</w:t>
      </w:r>
      <w:r w:rsidR="00536A9D" w:rsidRPr="00A56C24">
        <w:rPr>
          <w:lang w:val="en-GB"/>
        </w:rPr>
        <w:t>有报告称残疾人在精神卫生设施中死亡</w:t>
      </w:r>
      <w:r w:rsidRPr="00A56C24">
        <w:rPr>
          <w:lang w:val="en-GB"/>
        </w:rPr>
        <w:t>，</w:t>
      </w:r>
      <w:r w:rsidR="00536A9D" w:rsidRPr="00A56C24">
        <w:rPr>
          <w:lang w:val="en-GB"/>
        </w:rPr>
        <w:t>而且缺乏相关信息</w:t>
      </w:r>
      <w:r w:rsidRPr="00A56C24">
        <w:rPr>
          <w:lang w:val="en-GB"/>
        </w:rPr>
        <w:t>，</w:t>
      </w:r>
      <w:r w:rsidR="00536A9D" w:rsidRPr="00A56C24">
        <w:rPr>
          <w:lang w:val="en-GB"/>
        </w:rPr>
        <w:t>这些案件</w:t>
      </w:r>
      <w:r w:rsidR="00536A9D" w:rsidRPr="00A56C24">
        <w:rPr>
          <w:rFonts w:hint="eastAsia"/>
          <w:lang w:val="en-GB"/>
        </w:rPr>
        <w:t>也没有得到</w:t>
      </w:r>
      <w:r w:rsidR="00536A9D" w:rsidRPr="00A56C24">
        <w:rPr>
          <w:lang w:val="en-GB"/>
        </w:rPr>
        <w:t>调查和</w:t>
      </w:r>
      <w:r w:rsidR="00536A9D" w:rsidRPr="00A56C24">
        <w:rPr>
          <w:rFonts w:hint="eastAsia"/>
          <w:lang w:val="en-GB"/>
        </w:rPr>
        <w:t>惩处</w:t>
      </w:r>
      <w:r w:rsidR="00536A9D" w:rsidRPr="00A56C24">
        <w:rPr>
          <w:lang w:val="en-GB"/>
        </w:rPr>
        <w:t>。</w:t>
      </w:r>
    </w:p>
    <w:p w14:paraId="792010EB" w14:textId="1B77101D" w:rsidR="00536A9D"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22.</w:t>
      </w:r>
      <w:r w:rsidR="00536A9D" w:rsidRPr="00A56C24">
        <w:rPr>
          <w:rFonts w:ascii="Time New Roman" w:eastAsia="黑体" w:hAnsi="Time New Roman"/>
          <w:lang w:val="en-GB"/>
        </w:rPr>
        <w:tab/>
      </w:r>
      <w:r w:rsidR="00536A9D" w:rsidRPr="00A56C24">
        <w:rPr>
          <w:rFonts w:ascii="Time New Roman" w:eastAsia="黑体" w:hAnsi="Time New Roman"/>
          <w:lang w:val="en-GB"/>
        </w:rPr>
        <w:t>委员会建议缔约国采取有效措施防止精神卫生设施中的死亡事件</w:t>
      </w:r>
      <w:r w:rsidRPr="00A56C24">
        <w:rPr>
          <w:rFonts w:ascii="Time New Roman" w:eastAsia="黑体" w:hAnsi="Time New Roman"/>
          <w:lang w:val="en-GB"/>
        </w:rPr>
        <w:t>，</w:t>
      </w:r>
      <w:r w:rsidR="00536A9D" w:rsidRPr="00A56C24">
        <w:rPr>
          <w:rFonts w:ascii="Time New Roman" w:eastAsia="黑体" w:hAnsi="Time New Roman"/>
          <w:lang w:val="en-GB"/>
        </w:rPr>
        <w:t>并对</w:t>
      </w:r>
      <w:r w:rsidR="00536A9D" w:rsidRPr="00A56C24">
        <w:rPr>
          <w:rFonts w:ascii="Time New Roman" w:eastAsia="黑体" w:hAnsi="Time New Roman" w:hint="eastAsia"/>
          <w:lang w:val="en-GB"/>
        </w:rPr>
        <w:t>此</w:t>
      </w:r>
      <w:r w:rsidR="00536A9D" w:rsidRPr="00A56C24">
        <w:rPr>
          <w:rFonts w:ascii="Time New Roman" w:eastAsia="黑体" w:hAnsi="Time New Roman"/>
          <w:lang w:val="en-GB"/>
        </w:rPr>
        <w:t>类设施中</w:t>
      </w:r>
      <w:r w:rsidR="00536A9D" w:rsidRPr="00A56C24">
        <w:rPr>
          <w:rFonts w:ascii="Time New Roman" w:eastAsia="黑体" w:hAnsi="Time New Roman" w:hint="eastAsia"/>
          <w:lang w:val="en-GB"/>
        </w:rPr>
        <w:t>的</w:t>
      </w:r>
      <w:r w:rsidR="00536A9D" w:rsidRPr="00A56C24">
        <w:rPr>
          <w:rFonts w:ascii="Time New Roman" w:eastAsia="黑体" w:hAnsi="Time New Roman"/>
          <w:lang w:val="en-GB"/>
        </w:rPr>
        <w:t>死亡事件的原因和情况</w:t>
      </w:r>
      <w:r w:rsidR="00536A9D" w:rsidRPr="00A56C24">
        <w:rPr>
          <w:rFonts w:ascii="Time New Roman" w:eastAsia="黑体" w:hAnsi="Time New Roman" w:hint="eastAsia"/>
          <w:lang w:val="en-GB"/>
        </w:rPr>
        <w:t>开展</w:t>
      </w:r>
      <w:r w:rsidR="00536A9D" w:rsidRPr="00A56C24">
        <w:rPr>
          <w:rFonts w:ascii="Time New Roman" w:eastAsia="黑体" w:hAnsi="Time New Roman"/>
          <w:lang w:val="en-GB"/>
        </w:rPr>
        <w:t>彻底和独立的调查</w:t>
      </w:r>
      <w:r w:rsidRPr="00A56C24">
        <w:rPr>
          <w:rFonts w:ascii="Time New Roman" w:eastAsia="黑体" w:hAnsi="Time New Roman"/>
          <w:lang w:val="en-GB"/>
        </w:rPr>
        <w:t>，</w:t>
      </w:r>
      <w:r w:rsidR="00536A9D" w:rsidRPr="00A56C24">
        <w:rPr>
          <w:rFonts w:ascii="Time New Roman" w:eastAsia="黑体" w:hAnsi="Time New Roman"/>
          <w:lang w:val="en-GB"/>
        </w:rPr>
        <w:t>惩罚责任人</w:t>
      </w:r>
      <w:r w:rsidRPr="00A56C24">
        <w:rPr>
          <w:rFonts w:ascii="Time New Roman" w:eastAsia="黑体" w:hAnsi="Time New Roman"/>
          <w:lang w:val="en-GB"/>
        </w:rPr>
        <w:t>，</w:t>
      </w:r>
      <w:r w:rsidR="00536A9D" w:rsidRPr="00A56C24">
        <w:rPr>
          <w:rFonts w:ascii="Time New Roman" w:eastAsia="黑体" w:hAnsi="Time New Roman"/>
          <w:lang w:val="en-GB"/>
        </w:rPr>
        <w:t>并</w:t>
      </w:r>
      <w:r w:rsidR="00536A9D" w:rsidRPr="00A56C24">
        <w:rPr>
          <w:rFonts w:ascii="Time New Roman" w:eastAsia="黑体" w:hAnsi="Time New Roman" w:hint="eastAsia"/>
          <w:lang w:val="en-GB"/>
        </w:rPr>
        <w:t>就</w:t>
      </w:r>
      <w:r w:rsidR="00536A9D" w:rsidRPr="00A56C24">
        <w:rPr>
          <w:rFonts w:ascii="Time New Roman" w:eastAsia="黑体" w:hAnsi="Time New Roman"/>
          <w:lang w:val="en-GB"/>
        </w:rPr>
        <w:t>这些案件提供充分赔偿。</w:t>
      </w:r>
    </w:p>
    <w:p w14:paraId="5E361043" w14:textId="54C30BE7"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危难情况和人道主义紧急情况</w:t>
      </w:r>
      <w:r w:rsidR="00F927FC" w:rsidRPr="00A56C24">
        <w:rPr>
          <w:lang w:val="en-GB"/>
        </w:rPr>
        <w:t>(</w:t>
      </w:r>
      <w:r w:rsidR="00536A9D" w:rsidRPr="00A56C24">
        <w:rPr>
          <w:lang w:val="en-GB"/>
        </w:rPr>
        <w:t>第十一条</w:t>
      </w:r>
      <w:r w:rsidR="00F927FC" w:rsidRPr="00A56C24">
        <w:rPr>
          <w:lang w:val="en-GB"/>
        </w:rPr>
        <w:t>)</w:t>
      </w:r>
    </w:p>
    <w:p w14:paraId="1606CA9B" w14:textId="77777777" w:rsidR="00F927FC" w:rsidRPr="00A56C24" w:rsidRDefault="00F927FC" w:rsidP="00F927FC">
      <w:pPr>
        <w:pStyle w:val="SingleTxtGC"/>
        <w:rPr>
          <w:lang w:val="en-GB"/>
        </w:rPr>
      </w:pPr>
      <w:r w:rsidRPr="00A56C24">
        <w:rPr>
          <w:lang w:val="en-GB"/>
        </w:rPr>
        <w:t>23.</w:t>
      </w:r>
      <w:r w:rsidR="006F07B3" w:rsidRPr="00A56C24">
        <w:rPr>
          <w:lang w:val="en-GB"/>
        </w:rPr>
        <w:tab/>
      </w:r>
      <w:r w:rsidR="00536A9D" w:rsidRPr="00A56C24">
        <w:rPr>
          <w:lang w:val="en-GB"/>
        </w:rPr>
        <w:t>委员会感到关切的是</w:t>
      </w:r>
      <w:r w:rsidRPr="00A56C24">
        <w:rPr>
          <w:lang w:val="en-GB"/>
        </w:rPr>
        <w:t>：</w:t>
      </w:r>
    </w:p>
    <w:p w14:paraId="0E2D9ED6" w14:textId="77777777" w:rsidR="00F927FC" w:rsidRPr="00A56C24" w:rsidRDefault="00F927FC" w:rsidP="00F927FC">
      <w:pPr>
        <w:pStyle w:val="SingleTxtGC"/>
        <w:rPr>
          <w:lang w:val="en-GB"/>
        </w:rPr>
      </w:pPr>
      <w:r w:rsidRPr="00A56C24">
        <w:rPr>
          <w:lang w:val="en-GB"/>
        </w:rPr>
        <w:tab/>
        <w:t>(a)</w:t>
      </w:r>
      <w:r w:rsidR="001D4130" w:rsidRPr="00A56C24">
        <w:rPr>
          <w:lang w:val="en-GB"/>
        </w:rPr>
        <w:tab/>
      </w:r>
      <w:r w:rsidR="00536A9D" w:rsidRPr="00A56C24">
        <w:rPr>
          <w:lang w:val="en-GB"/>
        </w:rPr>
        <w:t>关于</w:t>
      </w:r>
      <w:r w:rsidR="00536A9D" w:rsidRPr="00A56C24">
        <w:rPr>
          <w:rFonts w:hint="eastAsia"/>
          <w:lang w:val="en-GB"/>
        </w:rPr>
        <w:t>如何</w:t>
      </w:r>
      <w:r w:rsidR="00536A9D" w:rsidRPr="00A56C24">
        <w:rPr>
          <w:lang w:val="en-GB"/>
        </w:rPr>
        <w:t>将残疾观点纳入正在制定的《</w:t>
      </w:r>
      <w:r w:rsidRPr="00A56C24">
        <w:rPr>
          <w:lang w:val="en-GB"/>
        </w:rPr>
        <w:t>2</w:t>
      </w:r>
      <w:r w:rsidR="00536A9D" w:rsidRPr="00A56C24">
        <w:rPr>
          <w:lang w:val="en-GB"/>
        </w:rPr>
        <w:t>0</w:t>
      </w:r>
      <w:r w:rsidRPr="00A56C24">
        <w:rPr>
          <w:lang w:val="en-GB"/>
        </w:rPr>
        <w:t>24</w:t>
      </w:r>
      <w:r w:rsidR="00536A9D" w:rsidRPr="00A56C24">
        <w:rPr>
          <w:lang w:val="en-GB"/>
        </w:rPr>
        <w:t>-</w:t>
      </w:r>
      <w:r w:rsidRPr="00A56C24">
        <w:rPr>
          <w:lang w:val="en-GB"/>
        </w:rPr>
        <w:t>2</w:t>
      </w:r>
      <w:r w:rsidR="00536A9D" w:rsidRPr="00A56C24">
        <w:rPr>
          <w:lang w:val="en-GB"/>
        </w:rPr>
        <w:t>0</w:t>
      </w:r>
      <w:r w:rsidRPr="00A56C24">
        <w:rPr>
          <w:lang w:val="en-GB"/>
        </w:rPr>
        <w:t>3</w:t>
      </w:r>
      <w:r w:rsidR="00536A9D" w:rsidRPr="00A56C24">
        <w:rPr>
          <w:lang w:val="en-GB"/>
        </w:rPr>
        <w:t>0</w:t>
      </w:r>
      <w:r w:rsidR="00536A9D" w:rsidRPr="00A56C24">
        <w:rPr>
          <w:lang w:val="en-GB"/>
        </w:rPr>
        <w:t>年国家减少风险和灾害计划》</w:t>
      </w:r>
      <w:r w:rsidRPr="00A56C24">
        <w:rPr>
          <w:rFonts w:hint="eastAsia"/>
          <w:lang w:val="en-GB"/>
        </w:rPr>
        <w:t>，</w:t>
      </w:r>
      <w:r w:rsidR="00536A9D" w:rsidRPr="00A56C24">
        <w:rPr>
          <w:rFonts w:hint="eastAsia"/>
          <w:lang w:val="en-GB"/>
        </w:rPr>
        <w:t>缔约国提供的资料</w:t>
      </w:r>
      <w:r w:rsidR="00536A9D" w:rsidRPr="00A56C24">
        <w:rPr>
          <w:lang w:val="en-GB"/>
        </w:rPr>
        <w:t>很少</w:t>
      </w:r>
      <w:r w:rsidRPr="00A56C24">
        <w:rPr>
          <w:lang w:val="en-GB"/>
        </w:rPr>
        <w:t>，</w:t>
      </w:r>
      <w:r w:rsidR="00536A9D" w:rsidRPr="00A56C24">
        <w:rPr>
          <w:rFonts w:hint="eastAsia"/>
          <w:lang w:val="en-GB"/>
        </w:rPr>
        <w:t>而且</w:t>
      </w:r>
      <w:r w:rsidR="00536A9D" w:rsidRPr="00A56C24">
        <w:rPr>
          <w:lang w:val="en-GB"/>
        </w:rPr>
        <w:t>在这一过程中</w:t>
      </w:r>
      <w:r w:rsidR="00536A9D" w:rsidRPr="00A56C24">
        <w:rPr>
          <w:rFonts w:hint="eastAsia"/>
          <w:lang w:val="en-GB"/>
        </w:rPr>
        <w:t>未能</w:t>
      </w:r>
      <w:r w:rsidR="00536A9D" w:rsidRPr="00A56C24">
        <w:rPr>
          <w:lang w:val="en-GB"/>
        </w:rPr>
        <w:t>与残疾人组织协商</w:t>
      </w:r>
      <w:r w:rsidRPr="00A56C24">
        <w:rPr>
          <w:lang w:val="en-GB"/>
        </w:rPr>
        <w:t>；</w:t>
      </w:r>
    </w:p>
    <w:p w14:paraId="7370DF7E" w14:textId="77777777" w:rsidR="00F927FC" w:rsidRPr="00A56C24" w:rsidRDefault="00F927FC" w:rsidP="00F927FC">
      <w:pPr>
        <w:pStyle w:val="SingleTxtGC"/>
        <w:rPr>
          <w:lang w:val="en-GB"/>
        </w:rPr>
      </w:pPr>
      <w:r w:rsidRPr="00A56C24">
        <w:rPr>
          <w:lang w:val="en-GB"/>
        </w:rPr>
        <w:tab/>
        <w:t>(b)</w:t>
      </w:r>
      <w:r w:rsidR="001D4130" w:rsidRPr="00A56C24">
        <w:rPr>
          <w:lang w:val="en-GB"/>
        </w:rPr>
        <w:tab/>
      </w:r>
      <w:r w:rsidR="00536A9D" w:rsidRPr="00A56C24">
        <w:rPr>
          <w:lang w:val="en-GB"/>
        </w:rPr>
        <w:t>缺乏</w:t>
      </w:r>
      <w:r w:rsidR="00536A9D" w:rsidRPr="00A56C24">
        <w:rPr>
          <w:rFonts w:hint="eastAsia"/>
          <w:lang w:val="en-GB"/>
        </w:rPr>
        <w:t>危难情况</w:t>
      </w:r>
      <w:r w:rsidR="00536A9D" w:rsidRPr="00A56C24">
        <w:rPr>
          <w:lang w:val="en-GB"/>
        </w:rPr>
        <w:t>、灾害和人道主义紧急情况的</w:t>
      </w:r>
      <w:r w:rsidR="00536A9D" w:rsidRPr="00A56C24">
        <w:rPr>
          <w:rFonts w:hint="eastAsia"/>
          <w:lang w:val="en-GB"/>
        </w:rPr>
        <w:t>无障碍</w:t>
      </w:r>
      <w:r w:rsidR="00536A9D" w:rsidRPr="00A56C24">
        <w:rPr>
          <w:lang w:val="en-GB"/>
        </w:rPr>
        <w:t>信息</w:t>
      </w:r>
      <w:r w:rsidRPr="00A56C24">
        <w:rPr>
          <w:lang w:val="en-GB"/>
        </w:rPr>
        <w:t>，</w:t>
      </w:r>
      <w:r w:rsidR="00536A9D" w:rsidRPr="00A56C24">
        <w:rPr>
          <w:rFonts w:hint="eastAsia"/>
          <w:lang w:val="en-GB"/>
        </w:rPr>
        <w:t>尤其是</w:t>
      </w:r>
      <w:r w:rsidR="00536A9D" w:rsidRPr="00A56C24">
        <w:rPr>
          <w:lang w:val="en-GB"/>
        </w:rPr>
        <w:t>关于紧急</w:t>
      </w:r>
      <w:r w:rsidR="00536A9D" w:rsidRPr="00A56C24">
        <w:rPr>
          <w:rFonts w:hint="eastAsia"/>
          <w:lang w:val="en-GB"/>
        </w:rPr>
        <w:t>情况</w:t>
      </w:r>
      <w:r w:rsidR="00536A9D" w:rsidRPr="00A56C24">
        <w:rPr>
          <w:lang w:val="en-GB"/>
        </w:rPr>
        <w:t>预警系统的信息</w:t>
      </w:r>
      <w:r w:rsidRPr="00A56C24">
        <w:rPr>
          <w:lang w:val="en-GB"/>
        </w:rPr>
        <w:t>；</w:t>
      </w:r>
    </w:p>
    <w:p w14:paraId="4F8A89B7" w14:textId="4C3AE580" w:rsidR="00536A9D" w:rsidRPr="00A56C24" w:rsidRDefault="00F927FC" w:rsidP="00F927FC">
      <w:pPr>
        <w:pStyle w:val="SingleTxtGC"/>
        <w:rPr>
          <w:lang w:val="en-GB"/>
        </w:rPr>
      </w:pPr>
      <w:r w:rsidRPr="00A56C24">
        <w:rPr>
          <w:lang w:val="en-GB"/>
        </w:rPr>
        <w:tab/>
        <w:t>(c)</w:t>
      </w:r>
      <w:r w:rsidR="001D4130" w:rsidRPr="00A56C24">
        <w:rPr>
          <w:lang w:val="en-GB"/>
        </w:rPr>
        <w:tab/>
      </w:r>
      <w:r w:rsidR="00536A9D" w:rsidRPr="00A56C24">
        <w:rPr>
          <w:lang w:val="en-GB"/>
        </w:rPr>
        <w:t>在冠状病毒病</w:t>
      </w:r>
      <w:r w:rsidRPr="00A56C24">
        <w:rPr>
          <w:lang w:val="en-GB"/>
        </w:rPr>
        <w:t>(COVID</w:t>
      </w:r>
      <w:r w:rsidR="00536A9D" w:rsidRPr="00A56C24">
        <w:rPr>
          <w:lang w:val="en-GB"/>
        </w:rPr>
        <w:t>-</w:t>
      </w:r>
      <w:r w:rsidRPr="00A56C24">
        <w:rPr>
          <w:lang w:val="en-GB"/>
        </w:rPr>
        <w:t>19)</w:t>
      </w:r>
      <w:r w:rsidR="00536A9D" w:rsidRPr="00A56C24">
        <w:rPr>
          <w:rFonts w:hint="eastAsia"/>
          <w:lang w:val="en-GB"/>
        </w:rPr>
        <w:t>预防</w:t>
      </w:r>
      <w:r w:rsidR="00536A9D" w:rsidRPr="00A56C24">
        <w:rPr>
          <w:lang w:val="en-GB"/>
        </w:rPr>
        <w:t>措施和官方信息</w:t>
      </w:r>
      <w:r w:rsidR="00536A9D" w:rsidRPr="00A56C24">
        <w:rPr>
          <w:rFonts w:hint="eastAsia"/>
          <w:lang w:val="en-GB"/>
        </w:rPr>
        <w:t>的传播方面</w:t>
      </w:r>
      <w:r w:rsidRPr="00A56C24">
        <w:rPr>
          <w:lang w:val="en-GB"/>
        </w:rPr>
        <w:t>，</w:t>
      </w:r>
      <w:r w:rsidR="00536A9D" w:rsidRPr="00A56C24">
        <w:rPr>
          <w:lang w:val="en-GB"/>
        </w:rPr>
        <w:t>残疾人获取信息的途径有限</w:t>
      </w:r>
      <w:r w:rsidRPr="00A56C24">
        <w:rPr>
          <w:lang w:val="en-GB"/>
        </w:rPr>
        <w:t>，</w:t>
      </w:r>
      <w:r w:rsidR="00536A9D" w:rsidRPr="00A56C24">
        <w:rPr>
          <w:lang w:val="en-GB"/>
        </w:rPr>
        <w:t>包括字幕、阿根廷手语和</w:t>
      </w:r>
      <w:r w:rsidR="00536A9D" w:rsidRPr="00A56C24">
        <w:rPr>
          <w:rFonts w:hint="eastAsia"/>
          <w:lang w:val="en-GB"/>
        </w:rPr>
        <w:t>浅白</w:t>
      </w:r>
      <w:r w:rsidR="00536A9D" w:rsidRPr="00A56C24">
        <w:rPr>
          <w:lang w:val="en-GB"/>
        </w:rPr>
        <w:t>语言</w:t>
      </w:r>
      <w:r w:rsidR="00536A9D" w:rsidRPr="00A56C24">
        <w:rPr>
          <w:rFonts w:hint="eastAsia"/>
          <w:lang w:val="en-GB"/>
        </w:rPr>
        <w:t>的</w:t>
      </w:r>
      <w:r w:rsidR="00536A9D" w:rsidRPr="00A56C24">
        <w:rPr>
          <w:lang w:val="en-GB"/>
        </w:rPr>
        <w:t>翻译</w:t>
      </w:r>
      <w:r w:rsidR="00536A9D" w:rsidRPr="00A56C24">
        <w:rPr>
          <w:rFonts w:hint="eastAsia"/>
          <w:lang w:val="en-GB"/>
        </w:rPr>
        <w:t>有限</w:t>
      </w:r>
      <w:r w:rsidRPr="00A56C24">
        <w:rPr>
          <w:lang w:val="en-GB"/>
        </w:rPr>
        <w:t>，</w:t>
      </w:r>
      <w:r w:rsidR="00536A9D" w:rsidRPr="00A56C24">
        <w:rPr>
          <w:lang w:val="en-GB"/>
        </w:rPr>
        <w:t>缺</w:t>
      </w:r>
      <w:r w:rsidR="00536A9D" w:rsidRPr="00A56C24">
        <w:rPr>
          <w:rFonts w:hint="eastAsia"/>
          <w:lang w:val="en-GB"/>
        </w:rPr>
        <w:t>少有关</w:t>
      </w:r>
      <w:r w:rsidR="00536A9D" w:rsidRPr="00A56C24">
        <w:rPr>
          <w:lang w:val="en-GB"/>
        </w:rPr>
        <w:t>疫情对残疾人</w:t>
      </w:r>
      <w:r w:rsidR="00536A9D" w:rsidRPr="00A56C24">
        <w:rPr>
          <w:rFonts w:hint="eastAsia"/>
          <w:lang w:val="en-GB"/>
        </w:rPr>
        <w:t>的影响</w:t>
      </w:r>
      <w:r w:rsidRPr="00A56C24">
        <w:rPr>
          <w:lang w:val="en-GB"/>
        </w:rPr>
        <w:t>，</w:t>
      </w:r>
      <w:r w:rsidR="00536A9D" w:rsidRPr="00A56C24">
        <w:rPr>
          <w:lang w:val="en-GB"/>
        </w:rPr>
        <w:t>特别是</w:t>
      </w:r>
      <w:r w:rsidR="00536A9D" w:rsidRPr="00A56C24">
        <w:rPr>
          <w:rFonts w:hint="eastAsia"/>
          <w:lang w:val="en-GB"/>
        </w:rPr>
        <w:t>对</w:t>
      </w:r>
      <w:r w:rsidR="00536A9D" w:rsidRPr="00A56C24">
        <w:rPr>
          <w:lang w:val="en-GB"/>
        </w:rPr>
        <w:t>生活在机构中的残疾人的影响的信息。</w:t>
      </w:r>
    </w:p>
    <w:p w14:paraId="10D2149D" w14:textId="13102396" w:rsidR="00536A9D"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24.</w:t>
      </w:r>
      <w:r w:rsidR="00536A9D" w:rsidRPr="00A56C24">
        <w:rPr>
          <w:rFonts w:ascii="Time New Roman" w:eastAsia="黑体" w:hAnsi="Time New Roman"/>
          <w:lang w:val="en-GB"/>
        </w:rPr>
        <w:tab/>
      </w:r>
      <w:r w:rsidR="00536A9D" w:rsidRPr="00A56C24">
        <w:rPr>
          <w:rFonts w:ascii="Time New Roman" w:eastAsia="黑体" w:hAnsi="Time New Roman"/>
          <w:lang w:val="en-GB"/>
        </w:rPr>
        <w:t>委员会建议缔约国</w:t>
      </w:r>
      <w:r w:rsidRPr="00A56C24">
        <w:rPr>
          <w:rFonts w:ascii="Time New Roman" w:eastAsia="黑体" w:hAnsi="Time New Roman"/>
          <w:lang w:val="en-GB"/>
        </w:rPr>
        <w:t>：</w:t>
      </w:r>
    </w:p>
    <w:p w14:paraId="666D8A6C" w14:textId="69AFF49C"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(a)</w:t>
      </w:r>
      <w:r w:rsidRPr="00A56C24">
        <w:rPr>
          <w:rFonts w:ascii="Time New Roman" w:eastAsia="黑体" w:hAnsi="Time New Roman"/>
          <w:lang w:val="en-GB"/>
        </w:rPr>
        <w:tab/>
      </w:r>
      <w:r w:rsidRPr="00A56C24">
        <w:rPr>
          <w:rFonts w:ascii="Time New Roman" w:eastAsia="黑体" w:hAnsi="Time New Roman"/>
          <w:lang w:val="en-GB"/>
        </w:rPr>
        <w:t>与残疾人及其代表组织密切协商</w:t>
      </w:r>
      <w:r w:rsidR="00F927FC" w:rsidRPr="00A56C24">
        <w:rPr>
          <w:rFonts w:ascii="Time New Roman" w:eastAsia="黑体" w:hAnsi="Time New Roman"/>
          <w:lang w:val="en-GB"/>
        </w:rPr>
        <w:t>，</w:t>
      </w:r>
      <w:r w:rsidRPr="00A56C24">
        <w:rPr>
          <w:rFonts w:ascii="Time New Roman" w:eastAsia="黑体" w:hAnsi="Time New Roman"/>
          <w:lang w:val="en-GB"/>
        </w:rPr>
        <w:t>确保</w:t>
      </w:r>
      <w:r w:rsidRPr="00A56C24">
        <w:rPr>
          <w:rFonts w:ascii="Time New Roman" w:eastAsia="黑体" w:hAnsi="Time New Roman" w:hint="eastAsia"/>
          <w:lang w:val="en-GB"/>
        </w:rPr>
        <w:t>按照《</w:t>
      </w:r>
      <w:r w:rsidR="00F927FC" w:rsidRPr="00A56C24">
        <w:rPr>
          <w:rFonts w:ascii="Time New Roman" w:eastAsia="黑体" w:hAnsi="Time New Roman" w:hint="eastAsia"/>
          <w:lang w:val="en-GB"/>
        </w:rPr>
        <w:t>2</w:t>
      </w:r>
      <w:r w:rsidRPr="00A56C24">
        <w:rPr>
          <w:rFonts w:ascii="Time New Roman" w:eastAsia="黑体" w:hAnsi="Time New Roman" w:hint="eastAsia"/>
          <w:lang w:val="en-GB"/>
        </w:rPr>
        <w:t>0</w:t>
      </w:r>
      <w:r w:rsidR="00F927FC" w:rsidRPr="00A56C24">
        <w:rPr>
          <w:rFonts w:ascii="Time New Roman" w:eastAsia="黑体" w:hAnsi="Time New Roman" w:hint="eastAsia"/>
          <w:lang w:val="en-GB"/>
        </w:rPr>
        <w:t>15</w:t>
      </w:r>
      <w:r w:rsidRPr="00A56C24">
        <w:rPr>
          <w:rFonts w:ascii="Time New Roman" w:eastAsia="黑体" w:hAnsi="Time New Roman" w:hint="eastAsia"/>
          <w:lang w:val="en-GB"/>
        </w:rPr>
        <w:t>-</w:t>
      </w:r>
      <w:r w:rsidR="00F927FC" w:rsidRPr="00A56C24">
        <w:rPr>
          <w:rFonts w:ascii="Time New Roman" w:eastAsia="黑体" w:hAnsi="Time New Roman" w:hint="eastAsia"/>
          <w:lang w:val="en-GB"/>
        </w:rPr>
        <w:t>2</w:t>
      </w:r>
      <w:r w:rsidRPr="00A56C24">
        <w:rPr>
          <w:rFonts w:ascii="Time New Roman" w:eastAsia="黑体" w:hAnsi="Time New Roman" w:hint="eastAsia"/>
          <w:lang w:val="en-GB"/>
        </w:rPr>
        <w:t>0</w:t>
      </w:r>
      <w:r w:rsidR="00F927FC" w:rsidRPr="00A56C24">
        <w:rPr>
          <w:rFonts w:ascii="Time New Roman" w:eastAsia="黑体" w:hAnsi="Time New Roman" w:hint="eastAsia"/>
          <w:lang w:val="en-GB"/>
        </w:rPr>
        <w:t>3</w:t>
      </w:r>
      <w:r w:rsidRPr="00A56C24">
        <w:rPr>
          <w:rFonts w:ascii="Time New Roman" w:eastAsia="黑体" w:hAnsi="Time New Roman" w:hint="eastAsia"/>
          <w:lang w:val="en-GB"/>
        </w:rPr>
        <w:t>0</w:t>
      </w:r>
      <w:r w:rsidRPr="00A56C24">
        <w:rPr>
          <w:rFonts w:ascii="Time New Roman" w:eastAsia="黑体" w:hAnsi="Time New Roman" w:hint="eastAsia"/>
          <w:lang w:val="en-GB"/>
        </w:rPr>
        <w:t>年仙台减少灾害风险框架》</w:t>
      </w:r>
      <w:r w:rsidR="00F927FC" w:rsidRPr="00A56C24">
        <w:rPr>
          <w:rFonts w:ascii="Time New Roman" w:eastAsia="黑体" w:hAnsi="Time New Roman"/>
          <w:lang w:val="en-GB"/>
        </w:rPr>
        <w:t>，</w:t>
      </w:r>
      <w:r w:rsidRPr="00A56C24">
        <w:rPr>
          <w:rFonts w:ascii="Time New Roman" w:eastAsia="黑体" w:hAnsi="Time New Roman"/>
          <w:lang w:val="en-GB"/>
        </w:rPr>
        <w:t>将残疾观点纳入《</w:t>
      </w:r>
      <w:r w:rsidR="00F927FC" w:rsidRPr="00A56C24">
        <w:rPr>
          <w:rFonts w:ascii="Time New Roman" w:eastAsia="黑体" w:hAnsi="Time New Roman"/>
          <w:lang w:val="en-GB"/>
        </w:rPr>
        <w:t>2</w:t>
      </w:r>
      <w:r w:rsidRPr="00A56C24">
        <w:rPr>
          <w:rFonts w:ascii="Time New Roman" w:eastAsia="黑体" w:hAnsi="Time New Roman"/>
          <w:lang w:val="en-GB"/>
        </w:rPr>
        <w:t>0</w:t>
      </w:r>
      <w:r w:rsidR="00F927FC" w:rsidRPr="00A56C24">
        <w:rPr>
          <w:rFonts w:ascii="Time New Roman" w:eastAsia="黑体" w:hAnsi="Time New Roman"/>
          <w:lang w:val="en-GB"/>
        </w:rPr>
        <w:t>24</w:t>
      </w:r>
      <w:r w:rsidRPr="00A56C24">
        <w:rPr>
          <w:rFonts w:ascii="Time New Roman" w:eastAsia="黑体" w:hAnsi="Time New Roman"/>
          <w:lang w:val="en-GB"/>
        </w:rPr>
        <w:t>-</w:t>
      </w:r>
      <w:r w:rsidR="00F927FC" w:rsidRPr="00A56C24">
        <w:rPr>
          <w:rFonts w:ascii="Time New Roman" w:eastAsia="黑体" w:hAnsi="Time New Roman"/>
          <w:lang w:val="en-GB"/>
        </w:rPr>
        <w:t>2</w:t>
      </w:r>
      <w:r w:rsidRPr="00A56C24">
        <w:rPr>
          <w:rFonts w:ascii="Time New Roman" w:eastAsia="黑体" w:hAnsi="Time New Roman"/>
          <w:lang w:val="en-GB"/>
        </w:rPr>
        <w:t>0</w:t>
      </w:r>
      <w:r w:rsidR="00F927FC" w:rsidRPr="00A56C24">
        <w:rPr>
          <w:rFonts w:ascii="Time New Roman" w:eastAsia="黑体" w:hAnsi="Time New Roman"/>
          <w:lang w:val="en-GB"/>
        </w:rPr>
        <w:t>3</w:t>
      </w:r>
      <w:r w:rsidRPr="00A56C24">
        <w:rPr>
          <w:rFonts w:ascii="Time New Roman" w:eastAsia="黑体" w:hAnsi="Time New Roman"/>
          <w:lang w:val="en-GB"/>
        </w:rPr>
        <w:t>0</w:t>
      </w:r>
      <w:r w:rsidRPr="00A56C24">
        <w:rPr>
          <w:rFonts w:ascii="Time New Roman" w:eastAsia="黑体" w:hAnsi="Time New Roman"/>
          <w:lang w:val="en-GB"/>
        </w:rPr>
        <w:t>年国家减少风险和灾害计划》</w:t>
      </w:r>
      <w:r w:rsidR="00F927FC" w:rsidRPr="00A56C24">
        <w:rPr>
          <w:rFonts w:ascii="Time New Roman" w:eastAsia="黑体" w:hAnsi="Time New Roman"/>
          <w:lang w:val="en-GB"/>
        </w:rPr>
        <w:t>，</w:t>
      </w:r>
      <w:r w:rsidRPr="00A56C24">
        <w:rPr>
          <w:rFonts w:ascii="Time New Roman" w:eastAsia="黑体" w:hAnsi="Time New Roman"/>
          <w:lang w:val="en-GB"/>
        </w:rPr>
        <w:t>包括无障碍信息、集合点、应急避难所和安全无障碍疏散路线</w:t>
      </w:r>
      <w:r w:rsidR="00F927FC" w:rsidRPr="00A56C24">
        <w:rPr>
          <w:rFonts w:ascii="Time New Roman" w:eastAsia="黑体" w:hAnsi="Time New Roman" w:hint="eastAsia"/>
          <w:lang w:val="en-GB"/>
        </w:rPr>
        <w:t>；</w:t>
      </w:r>
    </w:p>
    <w:p w14:paraId="136444B4" w14:textId="1DA7A87D"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(b)</w:t>
      </w:r>
      <w:r w:rsidRPr="00A56C24">
        <w:rPr>
          <w:rFonts w:ascii="Time New Roman" w:eastAsia="黑体" w:hAnsi="Time New Roman"/>
          <w:lang w:val="en-GB"/>
        </w:rPr>
        <w:tab/>
      </w:r>
      <w:r w:rsidRPr="00A56C24">
        <w:rPr>
          <w:rFonts w:ascii="Time New Roman" w:eastAsia="黑体" w:hAnsi="Time New Roman"/>
          <w:lang w:val="en-GB"/>
        </w:rPr>
        <w:t>确保在危难</w:t>
      </w:r>
      <w:r w:rsidRPr="00A56C24">
        <w:rPr>
          <w:rFonts w:ascii="Time New Roman" w:eastAsia="黑体" w:hAnsi="Time New Roman" w:hint="eastAsia"/>
          <w:lang w:val="en-GB"/>
        </w:rPr>
        <w:t>情况</w:t>
      </w:r>
      <w:r w:rsidRPr="00A56C24">
        <w:rPr>
          <w:rFonts w:ascii="Time New Roman" w:eastAsia="黑体" w:hAnsi="Time New Roman"/>
          <w:lang w:val="en-GB"/>
        </w:rPr>
        <w:t>和人道主义紧急情况下</w:t>
      </w:r>
      <w:r w:rsidR="00F927FC" w:rsidRPr="00A56C24">
        <w:rPr>
          <w:rFonts w:ascii="Time New Roman" w:eastAsia="黑体" w:hAnsi="Time New Roman"/>
          <w:lang w:val="en-GB"/>
        </w:rPr>
        <w:t>，</w:t>
      </w:r>
      <w:r w:rsidRPr="00A56C24">
        <w:rPr>
          <w:rFonts w:ascii="Time New Roman" w:eastAsia="黑体" w:hAnsi="Time New Roman"/>
          <w:lang w:val="en-GB"/>
        </w:rPr>
        <w:t>所有残疾人及其家人都能在适当设备上以无障碍形式获得必要信息</w:t>
      </w:r>
      <w:r w:rsidR="00F927FC" w:rsidRPr="00A56C24">
        <w:rPr>
          <w:rFonts w:ascii="Time New Roman" w:eastAsia="黑体" w:hAnsi="Time New Roman"/>
          <w:lang w:val="en-GB"/>
        </w:rPr>
        <w:t>，</w:t>
      </w:r>
      <w:r w:rsidRPr="00A56C24">
        <w:rPr>
          <w:rFonts w:ascii="Time New Roman" w:eastAsia="黑体" w:hAnsi="Time New Roman"/>
          <w:lang w:val="en-GB"/>
        </w:rPr>
        <w:t>包括紧急</w:t>
      </w:r>
      <w:r w:rsidRPr="00A56C24">
        <w:rPr>
          <w:rFonts w:ascii="Time New Roman" w:eastAsia="黑体" w:hAnsi="Time New Roman" w:hint="eastAsia"/>
          <w:lang w:val="en-GB"/>
        </w:rPr>
        <w:t>情况</w:t>
      </w:r>
      <w:r w:rsidRPr="00A56C24">
        <w:rPr>
          <w:rFonts w:ascii="Time New Roman" w:eastAsia="黑体" w:hAnsi="Time New Roman"/>
          <w:lang w:val="en-GB"/>
        </w:rPr>
        <w:t>预警系统的信息</w:t>
      </w:r>
      <w:r w:rsidR="00F927FC" w:rsidRPr="00A56C24">
        <w:rPr>
          <w:rFonts w:ascii="Time New Roman" w:eastAsia="黑体" w:hAnsi="Time New Roman"/>
          <w:lang w:val="en-GB"/>
        </w:rPr>
        <w:t>；</w:t>
      </w:r>
    </w:p>
    <w:p w14:paraId="08AC5D59" w14:textId="1F684AC6"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(c)</w:t>
      </w:r>
      <w:r w:rsidRPr="00A56C24">
        <w:rPr>
          <w:rFonts w:ascii="Time New Roman" w:eastAsia="黑体" w:hAnsi="Time New Roman"/>
          <w:lang w:val="en-GB"/>
        </w:rPr>
        <w:tab/>
      </w:r>
      <w:r w:rsidRPr="00A56C24">
        <w:rPr>
          <w:rFonts w:ascii="Time New Roman" w:eastAsia="黑体" w:hAnsi="Time New Roman"/>
          <w:lang w:val="en-GB"/>
        </w:rPr>
        <w:t>将残疾观点纳入</w:t>
      </w:r>
      <w:r w:rsidR="00F927FC" w:rsidRPr="00A56C24">
        <w:rPr>
          <w:rFonts w:ascii="Time New Roman" w:eastAsia="黑体" w:hAnsi="Time New Roman"/>
          <w:lang w:val="en-GB"/>
        </w:rPr>
        <w:t>COVID</w:t>
      </w:r>
      <w:r w:rsidRPr="00A56C24">
        <w:rPr>
          <w:rFonts w:ascii="Time New Roman" w:eastAsia="黑体" w:hAnsi="Time New Roman"/>
          <w:lang w:val="en-GB"/>
        </w:rPr>
        <w:t>-</w:t>
      </w:r>
      <w:r w:rsidR="00F927FC" w:rsidRPr="00A56C24">
        <w:rPr>
          <w:rFonts w:ascii="Time New Roman" w:eastAsia="黑体" w:hAnsi="Time New Roman"/>
          <w:lang w:val="en-GB"/>
        </w:rPr>
        <w:t>19</w:t>
      </w:r>
      <w:r w:rsidRPr="00A56C24">
        <w:rPr>
          <w:rFonts w:ascii="Time New Roman" w:eastAsia="黑体" w:hAnsi="Time New Roman" w:hint="eastAsia"/>
          <w:lang w:val="en-GB"/>
        </w:rPr>
        <w:t>疫后复苏</w:t>
      </w:r>
      <w:r w:rsidRPr="00A56C24">
        <w:rPr>
          <w:rFonts w:ascii="Time New Roman" w:eastAsia="黑体" w:hAnsi="Time New Roman"/>
          <w:lang w:val="en-GB"/>
        </w:rPr>
        <w:t>计划</w:t>
      </w:r>
      <w:r w:rsidR="00F927FC" w:rsidRPr="00A56C24">
        <w:rPr>
          <w:rFonts w:ascii="Time New Roman" w:eastAsia="黑体" w:hAnsi="Time New Roman"/>
          <w:lang w:val="en-GB"/>
        </w:rPr>
        <w:t>，</w:t>
      </w:r>
      <w:r w:rsidRPr="00A56C24">
        <w:rPr>
          <w:rFonts w:ascii="Time New Roman" w:eastAsia="黑体" w:hAnsi="Time New Roman"/>
          <w:lang w:val="en-GB"/>
        </w:rPr>
        <w:t>包括卫生、经济和社会方案</w:t>
      </w:r>
      <w:r w:rsidR="00F927FC" w:rsidRPr="00A56C24">
        <w:rPr>
          <w:rFonts w:ascii="Time New Roman" w:eastAsia="黑体" w:hAnsi="Time New Roman"/>
          <w:lang w:val="en-GB"/>
        </w:rPr>
        <w:t>，</w:t>
      </w:r>
      <w:r w:rsidRPr="00A56C24">
        <w:rPr>
          <w:rFonts w:ascii="Time New Roman" w:eastAsia="黑体" w:hAnsi="Time New Roman"/>
          <w:lang w:val="en-GB"/>
        </w:rPr>
        <w:t>确保以无障碍形式向公众提供</w:t>
      </w:r>
      <w:r w:rsidRPr="00A56C24">
        <w:rPr>
          <w:rFonts w:ascii="Time New Roman" w:eastAsia="黑体" w:hAnsi="Time New Roman" w:hint="eastAsia"/>
          <w:lang w:val="en-GB"/>
        </w:rPr>
        <w:t>相关</w:t>
      </w:r>
      <w:r w:rsidRPr="00A56C24">
        <w:rPr>
          <w:rFonts w:ascii="Time New Roman" w:eastAsia="黑体" w:hAnsi="Time New Roman"/>
          <w:lang w:val="en-GB"/>
        </w:rPr>
        <w:t>信息</w:t>
      </w:r>
      <w:r w:rsidR="00F927FC" w:rsidRPr="00A56C24">
        <w:rPr>
          <w:rFonts w:ascii="Time New Roman" w:eastAsia="黑体" w:hAnsi="Time New Roman"/>
          <w:lang w:val="en-GB"/>
        </w:rPr>
        <w:t>，</w:t>
      </w:r>
      <w:r w:rsidRPr="00A56C24">
        <w:rPr>
          <w:rFonts w:ascii="Time New Roman" w:eastAsia="黑体" w:hAnsi="Time New Roman"/>
          <w:lang w:val="en-GB"/>
        </w:rPr>
        <w:t>并传播关于疫情对残疾人</w:t>
      </w:r>
      <w:r w:rsidRPr="00A56C24">
        <w:rPr>
          <w:rFonts w:ascii="Time New Roman" w:eastAsia="黑体" w:hAnsi="Time New Roman" w:hint="eastAsia"/>
          <w:lang w:val="en-GB"/>
        </w:rPr>
        <w:t>的影响</w:t>
      </w:r>
      <w:r w:rsidR="00F927FC" w:rsidRPr="00A56C24">
        <w:rPr>
          <w:rFonts w:ascii="Time New Roman" w:eastAsia="黑体" w:hAnsi="Time New Roman"/>
          <w:lang w:val="en-GB"/>
        </w:rPr>
        <w:t>，</w:t>
      </w:r>
      <w:r w:rsidRPr="00A56C24">
        <w:rPr>
          <w:rFonts w:ascii="Time New Roman" w:eastAsia="黑体" w:hAnsi="Time New Roman"/>
          <w:lang w:val="en-GB"/>
        </w:rPr>
        <w:t>包括</w:t>
      </w:r>
      <w:r w:rsidRPr="00A56C24">
        <w:rPr>
          <w:rFonts w:ascii="Time New Roman" w:eastAsia="黑体" w:hAnsi="Time New Roman" w:hint="eastAsia"/>
          <w:lang w:val="en-GB"/>
        </w:rPr>
        <w:t>对</w:t>
      </w:r>
      <w:r w:rsidRPr="00A56C24">
        <w:rPr>
          <w:rFonts w:ascii="Time New Roman" w:eastAsia="黑体" w:hAnsi="Time New Roman"/>
          <w:lang w:val="en-GB"/>
        </w:rPr>
        <w:t>生活在机构中的残疾人的影响的统计数据。</w:t>
      </w:r>
    </w:p>
    <w:p w14:paraId="5785DC66" w14:textId="6A47B74E"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在法律面前获得平等承认</w:t>
      </w:r>
      <w:r w:rsidR="00F927FC" w:rsidRPr="00A56C24">
        <w:rPr>
          <w:lang w:val="en-GB"/>
        </w:rPr>
        <w:t>(</w:t>
      </w:r>
      <w:r w:rsidR="00536A9D" w:rsidRPr="00A56C24">
        <w:rPr>
          <w:lang w:val="en-GB"/>
        </w:rPr>
        <w:t>第十二条</w:t>
      </w:r>
      <w:r w:rsidR="00F927FC" w:rsidRPr="00A56C24">
        <w:rPr>
          <w:lang w:val="en-GB"/>
        </w:rPr>
        <w:t>)</w:t>
      </w:r>
    </w:p>
    <w:p w14:paraId="67978C23" w14:textId="77777777" w:rsidR="00F927FC" w:rsidRPr="00A56C24" w:rsidRDefault="00F927FC" w:rsidP="00F927FC">
      <w:pPr>
        <w:pStyle w:val="SingleTxtGC"/>
        <w:rPr>
          <w:lang w:val="en-GB"/>
        </w:rPr>
      </w:pPr>
      <w:r w:rsidRPr="00A56C24">
        <w:rPr>
          <w:lang w:val="en-GB"/>
        </w:rPr>
        <w:t>25.</w:t>
      </w:r>
      <w:r w:rsidR="006F07B3" w:rsidRPr="00A56C24">
        <w:rPr>
          <w:lang w:val="en-GB"/>
        </w:rPr>
        <w:tab/>
      </w:r>
      <w:r w:rsidR="00536A9D" w:rsidRPr="00A56C24">
        <w:rPr>
          <w:lang w:val="en-GB"/>
        </w:rPr>
        <w:t>委员会关切地注意到</w:t>
      </w:r>
      <w:r w:rsidRPr="00A56C24">
        <w:rPr>
          <w:lang w:val="en-GB"/>
        </w:rPr>
        <w:t>：</w:t>
      </w:r>
    </w:p>
    <w:p w14:paraId="54030B88" w14:textId="77777777" w:rsidR="00F927FC" w:rsidRPr="00A56C24" w:rsidRDefault="00F927FC" w:rsidP="00F927FC">
      <w:pPr>
        <w:pStyle w:val="SingleTxtGC"/>
        <w:rPr>
          <w:lang w:val="en-GB"/>
        </w:rPr>
      </w:pPr>
      <w:r w:rsidRPr="00A56C24">
        <w:rPr>
          <w:lang w:val="en-GB"/>
        </w:rPr>
        <w:tab/>
        <w:t>(a)</w:t>
      </w:r>
      <w:r w:rsidR="001D4130" w:rsidRPr="00A56C24">
        <w:rPr>
          <w:lang w:val="en-GB"/>
        </w:rPr>
        <w:tab/>
      </w:r>
      <w:r w:rsidR="00536A9D" w:rsidRPr="00A56C24">
        <w:rPr>
          <w:lang w:val="en-GB"/>
        </w:rPr>
        <w:t>尽管取得了进展</w:t>
      </w:r>
      <w:r w:rsidRPr="00A56C24">
        <w:rPr>
          <w:lang w:val="en-GB"/>
        </w:rPr>
        <w:t>，</w:t>
      </w:r>
      <w:r w:rsidR="00536A9D" w:rsidRPr="00A56C24">
        <w:rPr>
          <w:lang w:val="en-GB"/>
        </w:rPr>
        <w:t>但</w:t>
      </w:r>
      <w:r w:rsidRPr="00A56C24">
        <w:rPr>
          <w:lang w:val="en-GB"/>
        </w:rPr>
        <w:t>2</w:t>
      </w:r>
      <w:r w:rsidR="00536A9D" w:rsidRPr="00A56C24">
        <w:rPr>
          <w:lang w:val="en-GB"/>
        </w:rPr>
        <w:t>0</w:t>
      </w:r>
      <w:r w:rsidRPr="00A56C24">
        <w:rPr>
          <w:lang w:val="en-GB"/>
        </w:rPr>
        <w:t>14</w:t>
      </w:r>
      <w:r w:rsidR="00536A9D" w:rsidRPr="00A56C24">
        <w:rPr>
          <w:lang w:val="en-GB"/>
        </w:rPr>
        <w:t>年第</w:t>
      </w:r>
      <w:r w:rsidRPr="00A56C24">
        <w:rPr>
          <w:lang w:val="en-GB"/>
        </w:rPr>
        <w:t>26.994</w:t>
      </w:r>
      <w:r w:rsidR="00536A9D" w:rsidRPr="00A56C24">
        <w:rPr>
          <w:lang w:val="en-GB"/>
        </w:rPr>
        <w:t>号法通过的《国家民商法典》继续</w:t>
      </w:r>
      <w:r w:rsidR="00536A9D" w:rsidRPr="00A56C24">
        <w:rPr>
          <w:rFonts w:hint="eastAsia"/>
          <w:lang w:val="en-GB"/>
        </w:rPr>
        <w:t>规定对</w:t>
      </w:r>
      <w:r w:rsidR="00536A9D" w:rsidRPr="00A56C24">
        <w:rPr>
          <w:lang w:val="en-GB"/>
        </w:rPr>
        <w:t>法律行为能力</w:t>
      </w:r>
      <w:r w:rsidR="00536A9D" w:rsidRPr="00A56C24">
        <w:rPr>
          <w:rFonts w:hint="eastAsia"/>
          <w:lang w:val="en-GB"/>
        </w:rPr>
        <w:t>做出</w:t>
      </w:r>
      <w:r w:rsidR="00536A9D" w:rsidRPr="00A56C24">
        <w:rPr>
          <w:lang w:val="en-GB"/>
        </w:rPr>
        <w:t>限制</w:t>
      </w:r>
      <w:r w:rsidRPr="00A56C24">
        <w:rPr>
          <w:lang w:val="en-GB"/>
        </w:rPr>
        <w:t>，</w:t>
      </w:r>
      <w:r w:rsidR="00536A9D" w:rsidRPr="00A56C24">
        <w:rPr>
          <w:lang w:val="en-GB"/>
        </w:rPr>
        <w:t>特别</w:t>
      </w:r>
      <w:r w:rsidR="00536A9D" w:rsidRPr="00A56C24">
        <w:rPr>
          <w:rFonts w:hint="eastAsia"/>
          <w:lang w:val="en-GB"/>
        </w:rPr>
        <w:t>是对</w:t>
      </w:r>
      <w:r w:rsidRPr="00A56C24">
        <w:rPr>
          <w:rFonts w:hint="eastAsia"/>
          <w:lang w:val="en-GB"/>
        </w:rPr>
        <w:t>“</w:t>
      </w:r>
      <w:r w:rsidR="00536A9D" w:rsidRPr="00A56C24">
        <w:rPr>
          <w:lang w:val="en-GB"/>
        </w:rPr>
        <w:t>患有</w:t>
      </w:r>
      <w:r w:rsidR="00536A9D" w:rsidRPr="00A56C24">
        <w:rPr>
          <w:rFonts w:hint="eastAsia"/>
          <w:lang w:val="en-GB"/>
        </w:rPr>
        <w:t>成瘾症</w:t>
      </w:r>
      <w:r w:rsidR="00536A9D" w:rsidRPr="00A56C24">
        <w:rPr>
          <w:lang w:val="en-GB"/>
        </w:rPr>
        <w:t>或永久性或长期精神障碍</w:t>
      </w:r>
      <w:r w:rsidRPr="00A56C24">
        <w:rPr>
          <w:rFonts w:hint="eastAsia"/>
          <w:lang w:val="en-GB"/>
        </w:rPr>
        <w:t>”</w:t>
      </w:r>
      <w:r w:rsidR="00536A9D" w:rsidRPr="00A56C24">
        <w:rPr>
          <w:rFonts w:hint="eastAsia"/>
          <w:lang w:val="en-GB"/>
        </w:rPr>
        <w:t>者</w:t>
      </w:r>
      <w:r w:rsidR="00536A9D" w:rsidRPr="00A56C24">
        <w:rPr>
          <w:lang w:val="en-GB"/>
        </w:rPr>
        <w:t>的法律行为能力</w:t>
      </w:r>
      <w:r w:rsidR="00536A9D" w:rsidRPr="00A56C24">
        <w:rPr>
          <w:rFonts w:hint="eastAsia"/>
          <w:lang w:val="en-GB"/>
        </w:rPr>
        <w:t>的限制</w:t>
      </w:r>
      <w:r w:rsidRPr="00A56C24">
        <w:rPr>
          <w:lang w:val="en-GB"/>
        </w:rPr>
        <w:t>，</w:t>
      </w:r>
      <w:r w:rsidR="00536A9D" w:rsidRPr="00A56C24">
        <w:rPr>
          <w:lang w:val="en-GB"/>
        </w:rPr>
        <w:t>以及禁治产和监</w:t>
      </w:r>
      <w:r w:rsidR="00536A9D" w:rsidRPr="00A56C24">
        <w:rPr>
          <w:rFonts w:hint="eastAsia"/>
          <w:lang w:val="en-GB"/>
        </w:rPr>
        <w:t>护</w:t>
      </w:r>
      <w:r w:rsidR="00536A9D" w:rsidRPr="00A56C24">
        <w:rPr>
          <w:lang w:val="en-GB"/>
        </w:rPr>
        <w:t>的概念</w:t>
      </w:r>
      <w:r w:rsidRPr="00A56C24">
        <w:rPr>
          <w:rFonts w:hint="eastAsia"/>
          <w:lang w:val="en-GB"/>
        </w:rPr>
        <w:t>；</w:t>
      </w:r>
    </w:p>
    <w:p w14:paraId="31DB5815" w14:textId="77777777" w:rsidR="00F927FC" w:rsidRPr="00A56C24" w:rsidRDefault="00F927FC" w:rsidP="00F927FC">
      <w:pPr>
        <w:pStyle w:val="SingleTxtGC"/>
        <w:rPr>
          <w:lang w:val="en-GB"/>
        </w:rPr>
      </w:pPr>
      <w:r w:rsidRPr="00A56C24">
        <w:rPr>
          <w:lang w:val="en-GB"/>
        </w:rPr>
        <w:tab/>
        <w:t>(b)</w:t>
      </w:r>
      <w:r w:rsidR="001D4130" w:rsidRPr="00A56C24">
        <w:rPr>
          <w:lang w:val="en-GB"/>
        </w:rPr>
        <w:tab/>
      </w:r>
      <w:r w:rsidR="00536A9D" w:rsidRPr="00A56C24">
        <w:rPr>
          <w:lang w:val="en-GB"/>
        </w:rPr>
        <w:t>没有提供</w:t>
      </w:r>
      <w:r w:rsidR="00536A9D" w:rsidRPr="00A56C24">
        <w:rPr>
          <w:rFonts w:hint="eastAsia"/>
          <w:lang w:val="en-GB"/>
        </w:rPr>
        <w:t>资料</w:t>
      </w:r>
      <w:r w:rsidRPr="00A56C24">
        <w:rPr>
          <w:rFonts w:hint="eastAsia"/>
          <w:lang w:val="en-GB"/>
        </w:rPr>
        <w:t>，</w:t>
      </w:r>
      <w:r w:rsidR="00536A9D" w:rsidRPr="00A56C24">
        <w:rPr>
          <w:rFonts w:hint="eastAsia"/>
          <w:lang w:val="en-GB"/>
        </w:rPr>
        <w:t>说明处于</w:t>
      </w:r>
      <w:r w:rsidR="00536A9D" w:rsidRPr="00A56C24">
        <w:rPr>
          <w:lang w:val="en-GB"/>
        </w:rPr>
        <w:t>限制行为</w:t>
      </w:r>
      <w:r w:rsidR="00536A9D" w:rsidRPr="00A56C24">
        <w:rPr>
          <w:rFonts w:hint="eastAsia"/>
          <w:lang w:val="en-GB"/>
        </w:rPr>
        <w:t>能力</w:t>
      </w:r>
      <w:r w:rsidRPr="00A56C24">
        <w:rPr>
          <w:rFonts w:hint="eastAsia"/>
          <w:lang w:val="en-GB"/>
        </w:rPr>
        <w:t>，</w:t>
      </w:r>
      <w:r w:rsidR="00536A9D" w:rsidRPr="00A56C24">
        <w:rPr>
          <w:lang w:val="en-GB"/>
        </w:rPr>
        <w:t>包括禁治产和监</w:t>
      </w:r>
      <w:r w:rsidR="00536A9D" w:rsidRPr="00A56C24">
        <w:rPr>
          <w:rFonts w:hint="eastAsia"/>
          <w:lang w:val="en-GB"/>
        </w:rPr>
        <w:t>护制度下的人数</w:t>
      </w:r>
      <w:r w:rsidRPr="00A56C24">
        <w:rPr>
          <w:lang w:val="en-GB"/>
        </w:rPr>
        <w:t>，</w:t>
      </w:r>
      <w:r w:rsidR="00536A9D" w:rsidRPr="00A56C24">
        <w:rPr>
          <w:lang w:val="en-GB"/>
        </w:rPr>
        <w:t>而且很少审查司法裁决以恢复这些人的法律行为能力</w:t>
      </w:r>
      <w:r w:rsidRPr="00A56C24">
        <w:rPr>
          <w:lang w:val="en-GB"/>
        </w:rPr>
        <w:t>；</w:t>
      </w:r>
    </w:p>
    <w:p w14:paraId="5EF684B7" w14:textId="77777777" w:rsidR="00F927FC" w:rsidRPr="00A56C24" w:rsidRDefault="00F927FC" w:rsidP="00F927FC">
      <w:pPr>
        <w:pStyle w:val="SingleTxtGC"/>
        <w:rPr>
          <w:lang w:val="en-GB"/>
        </w:rPr>
      </w:pPr>
      <w:r w:rsidRPr="00A56C24">
        <w:rPr>
          <w:lang w:val="en-GB"/>
        </w:rPr>
        <w:tab/>
        <w:t>(c)</w:t>
      </w:r>
      <w:r w:rsidR="001D4130" w:rsidRPr="00A56C24">
        <w:rPr>
          <w:lang w:val="en-GB"/>
        </w:rPr>
        <w:tab/>
      </w:r>
      <w:r w:rsidR="00536A9D" w:rsidRPr="00A56C24">
        <w:rPr>
          <w:rFonts w:hint="eastAsia"/>
          <w:lang w:val="en-GB"/>
        </w:rPr>
        <w:t>经司法途径指定</w:t>
      </w:r>
      <w:r w:rsidR="00536A9D" w:rsidRPr="00A56C24">
        <w:rPr>
          <w:lang w:val="en-GB"/>
        </w:rPr>
        <w:t>支助人员</w:t>
      </w:r>
      <w:r w:rsidRPr="00A56C24">
        <w:rPr>
          <w:rFonts w:hint="eastAsia"/>
          <w:lang w:val="en-GB"/>
        </w:rPr>
        <w:t>，</w:t>
      </w:r>
      <w:r w:rsidR="00536A9D" w:rsidRPr="00A56C24">
        <w:rPr>
          <w:rFonts w:hint="eastAsia"/>
          <w:lang w:val="en-GB"/>
        </w:rPr>
        <w:t>必然</w:t>
      </w:r>
      <w:r w:rsidR="00536A9D" w:rsidRPr="00A56C24">
        <w:rPr>
          <w:lang w:val="en-GB"/>
        </w:rPr>
        <w:t>限制法律行为能力</w:t>
      </w:r>
      <w:r w:rsidRPr="00A56C24">
        <w:rPr>
          <w:lang w:val="en-GB"/>
        </w:rPr>
        <w:t>，</w:t>
      </w:r>
      <w:r w:rsidR="00536A9D" w:rsidRPr="00A56C24">
        <w:rPr>
          <w:rFonts w:hint="eastAsia"/>
          <w:lang w:val="en-GB"/>
        </w:rPr>
        <w:t>而且</w:t>
      </w:r>
      <w:r w:rsidR="00536A9D" w:rsidRPr="00A56C24">
        <w:rPr>
          <w:lang w:val="en-GB"/>
        </w:rPr>
        <w:t>只有官方监护人可被指定为支助人员</w:t>
      </w:r>
      <w:r w:rsidRPr="00A56C24">
        <w:rPr>
          <w:rFonts w:hint="eastAsia"/>
          <w:lang w:val="en-GB"/>
        </w:rPr>
        <w:t>，</w:t>
      </w:r>
      <w:r w:rsidR="00536A9D" w:rsidRPr="00A56C24">
        <w:rPr>
          <w:rFonts w:hint="eastAsia"/>
          <w:lang w:val="en-GB"/>
        </w:rPr>
        <w:t>这有悖于</w:t>
      </w:r>
      <w:r w:rsidR="00536A9D" w:rsidRPr="00A56C24">
        <w:rPr>
          <w:lang w:val="en-GB"/>
        </w:rPr>
        <w:t>基于人权的模式</w:t>
      </w:r>
      <w:r w:rsidRPr="00A56C24">
        <w:rPr>
          <w:lang w:val="en-GB"/>
        </w:rPr>
        <w:t>；</w:t>
      </w:r>
    </w:p>
    <w:p w14:paraId="35E396AB" w14:textId="324E4C14" w:rsidR="00536A9D" w:rsidRPr="00A56C24" w:rsidRDefault="00F927FC" w:rsidP="00F927FC">
      <w:pPr>
        <w:pStyle w:val="SingleTxtGC"/>
        <w:rPr>
          <w:lang w:val="en-GB"/>
        </w:rPr>
      </w:pPr>
      <w:r w:rsidRPr="00A56C24">
        <w:rPr>
          <w:lang w:val="en-GB"/>
        </w:rPr>
        <w:tab/>
        <w:t>(d)</w:t>
      </w:r>
      <w:r w:rsidR="001D4130" w:rsidRPr="00A56C24">
        <w:rPr>
          <w:lang w:val="en-GB"/>
        </w:rPr>
        <w:tab/>
      </w:r>
      <w:r w:rsidR="00536A9D" w:rsidRPr="00A56C24">
        <w:rPr>
          <w:lang w:val="en-GB"/>
        </w:rPr>
        <w:t>在确定法律行为能力的司法程序中</w:t>
      </w:r>
      <w:r w:rsidRPr="00A56C24">
        <w:rPr>
          <w:lang w:val="en-GB"/>
        </w:rPr>
        <w:t>，</w:t>
      </w:r>
      <w:r w:rsidR="00536A9D" w:rsidRPr="00A56C24">
        <w:rPr>
          <w:lang w:val="en-GB"/>
        </w:rPr>
        <w:t>当事人</w:t>
      </w:r>
      <w:r w:rsidR="00536A9D" w:rsidRPr="00A56C24">
        <w:rPr>
          <w:rFonts w:hint="eastAsia"/>
          <w:lang w:val="en-GB"/>
        </w:rPr>
        <w:t>享有</w:t>
      </w:r>
      <w:r w:rsidR="00536A9D" w:rsidRPr="00A56C24">
        <w:rPr>
          <w:lang w:val="en-GB"/>
        </w:rPr>
        <w:t>的</w:t>
      </w:r>
      <w:r w:rsidR="00536A9D" w:rsidRPr="00A56C24">
        <w:rPr>
          <w:rFonts w:hint="eastAsia"/>
          <w:lang w:val="en-GB"/>
        </w:rPr>
        <w:t>福利</w:t>
      </w:r>
      <w:r w:rsidR="00536A9D" w:rsidRPr="00A56C24">
        <w:rPr>
          <w:lang w:val="en-GB"/>
        </w:rPr>
        <w:t>被用作</w:t>
      </w:r>
      <w:r w:rsidR="00536A9D" w:rsidRPr="00A56C24">
        <w:rPr>
          <w:rFonts w:hint="eastAsia"/>
          <w:lang w:val="en-GB"/>
        </w:rPr>
        <w:t>一条</w:t>
      </w:r>
      <w:r w:rsidR="00536A9D" w:rsidRPr="00A56C24">
        <w:rPr>
          <w:lang w:val="en-GB"/>
        </w:rPr>
        <w:t>标准</w:t>
      </w:r>
      <w:r w:rsidRPr="00A56C24">
        <w:rPr>
          <w:lang w:val="en-GB"/>
        </w:rPr>
        <w:t>，</w:t>
      </w:r>
      <w:r w:rsidR="00536A9D" w:rsidRPr="00A56C24">
        <w:rPr>
          <w:rFonts w:hint="eastAsia"/>
          <w:lang w:val="en-GB"/>
        </w:rPr>
        <w:t>缺乏</w:t>
      </w:r>
      <w:r w:rsidR="00536A9D" w:rsidRPr="00A56C24">
        <w:rPr>
          <w:lang w:val="en-GB"/>
        </w:rPr>
        <w:t>保障措施或可利用的申诉机制。</w:t>
      </w:r>
    </w:p>
    <w:p w14:paraId="7717E23A" w14:textId="1D6FB07B" w:rsidR="00536A9D"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26.</w:t>
      </w:r>
      <w:r w:rsidR="00536A9D" w:rsidRPr="00A56C24">
        <w:rPr>
          <w:rFonts w:ascii="Time New Roman" w:eastAsia="黑体" w:hAnsi="Time New Roman"/>
          <w:lang w:val="en-GB"/>
        </w:rPr>
        <w:tab/>
      </w:r>
      <w:r w:rsidR="00536A9D" w:rsidRPr="00A56C24">
        <w:rPr>
          <w:rFonts w:ascii="Time New Roman" w:eastAsia="黑体" w:hAnsi="Time New Roman"/>
          <w:lang w:val="en-GB"/>
        </w:rPr>
        <w:t>委员会回顾</w:t>
      </w:r>
      <w:r w:rsidR="00536A9D" w:rsidRPr="00A56C24">
        <w:rPr>
          <w:rFonts w:ascii="Time New Roman" w:eastAsia="黑体" w:hAnsi="Time New Roman" w:hint="eastAsia"/>
          <w:lang w:val="en-GB"/>
        </w:rPr>
        <w:t>关于</w:t>
      </w:r>
      <w:r w:rsidR="00536A9D" w:rsidRPr="00A56C24">
        <w:rPr>
          <w:rFonts w:ascii="Time New Roman" w:eastAsia="黑体" w:hAnsi="Time New Roman"/>
          <w:lang w:val="en-GB"/>
        </w:rPr>
        <w:t>在法律面前获得平等承认的第</w:t>
      </w:r>
      <w:r w:rsidRPr="00A56C24">
        <w:rPr>
          <w:rFonts w:ascii="Time New Roman" w:eastAsia="黑体" w:hAnsi="Time New Roman"/>
          <w:lang w:val="en-GB"/>
        </w:rPr>
        <w:t>1</w:t>
      </w:r>
      <w:r w:rsidR="00536A9D" w:rsidRPr="00A56C24">
        <w:rPr>
          <w:rFonts w:ascii="Time New Roman" w:eastAsia="黑体" w:hAnsi="Time New Roman"/>
          <w:lang w:val="en-GB"/>
        </w:rPr>
        <w:t>号一般性意见</w:t>
      </w:r>
      <w:r w:rsidRPr="00A56C24">
        <w:rPr>
          <w:rFonts w:ascii="Time New Roman" w:eastAsia="黑体" w:hAnsi="Time New Roman"/>
          <w:lang w:val="en-GB"/>
        </w:rPr>
        <w:t>(2</w:t>
      </w:r>
      <w:r w:rsidR="00536A9D" w:rsidRPr="00A56C24">
        <w:rPr>
          <w:rFonts w:ascii="Time New Roman" w:eastAsia="黑体" w:hAnsi="Time New Roman"/>
          <w:lang w:val="en-GB"/>
        </w:rPr>
        <w:t>0</w:t>
      </w:r>
      <w:r w:rsidRPr="00A56C24">
        <w:rPr>
          <w:rFonts w:ascii="Time New Roman" w:eastAsia="黑体" w:hAnsi="Time New Roman"/>
          <w:lang w:val="en-GB"/>
        </w:rPr>
        <w:t>14</w:t>
      </w:r>
      <w:r w:rsidR="00536A9D" w:rsidRPr="00A56C24">
        <w:rPr>
          <w:rFonts w:ascii="Time New Roman" w:eastAsia="黑体" w:hAnsi="Time New Roman"/>
          <w:lang w:val="en-GB"/>
        </w:rPr>
        <w:t>年</w:t>
      </w:r>
      <w:r w:rsidRPr="00A56C24">
        <w:rPr>
          <w:rFonts w:ascii="Time New Roman" w:eastAsia="黑体" w:hAnsi="Time New Roman"/>
          <w:lang w:val="en-GB"/>
        </w:rPr>
        <w:t>)</w:t>
      </w:r>
      <w:r w:rsidRPr="00A56C24">
        <w:rPr>
          <w:rFonts w:ascii="Time New Roman" w:eastAsia="黑体" w:hAnsi="Time New Roman"/>
          <w:lang w:val="en-GB"/>
        </w:rPr>
        <w:t>，</w:t>
      </w:r>
      <w:r w:rsidR="00536A9D" w:rsidRPr="00A56C24">
        <w:rPr>
          <w:rFonts w:ascii="Time New Roman" w:eastAsia="黑体" w:hAnsi="Time New Roman"/>
          <w:lang w:val="en-GB"/>
        </w:rPr>
        <w:t>敦促缔约国</w:t>
      </w:r>
      <w:r w:rsidRPr="00A56C24">
        <w:rPr>
          <w:rFonts w:ascii="Time New Roman" w:eastAsia="黑体" w:hAnsi="Time New Roman"/>
          <w:lang w:val="en-GB"/>
        </w:rPr>
        <w:t>：</w:t>
      </w:r>
    </w:p>
    <w:p w14:paraId="6A4ECF8B" w14:textId="6AA50F83"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(a)</w:t>
      </w:r>
      <w:r w:rsidRPr="00A56C24">
        <w:rPr>
          <w:rFonts w:ascii="Time New Roman" w:eastAsia="黑体" w:hAnsi="Time New Roman"/>
          <w:lang w:val="en-GB"/>
        </w:rPr>
        <w:tab/>
      </w:r>
      <w:r w:rsidRPr="00A56C24">
        <w:rPr>
          <w:rFonts w:ascii="Time New Roman" w:eastAsia="黑体" w:hAnsi="Time New Roman"/>
          <w:lang w:val="en-GB"/>
        </w:rPr>
        <w:t>使《国家民商法</w:t>
      </w:r>
      <w:r w:rsidRPr="00A56C24">
        <w:rPr>
          <w:rFonts w:ascii="Time New Roman" w:eastAsia="黑体" w:hAnsi="Time New Roman" w:hint="eastAsia"/>
          <w:lang w:val="en-GB"/>
        </w:rPr>
        <w:t>典</w:t>
      </w:r>
      <w:r w:rsidRPr="00A56C24">
        <w:rPr>
          <w:rFonts w:ascii="Time New Roman" w:eastAsia="黑体" w:hAnsi="Time New Roman"/>
          <w:lang w:val="en-GB"/>
        </w:rPr>
        <w:t>》与《公约》相一致</w:t>
      </w:r>
      <w:r w:rsidR="00F927FC" w:rsidRPr="00A56C24">
        <w:rPr>
          <w:rFonts w:ascii="Time New Roman" w:eastAsia="黑体" w:hAnsi="Time New Roman"/>
          <w:lang w:val="en-GB"/>
        </w:rPr>
        <w:t>，</w:t>
      </w:r>
      <w:r w:rsidRPr="00A56C24">
        <w:rPr>
          <w:rFonts w:ascii="Time New Roman" w:eastAsia="黑体" w:hAnsi="Time New Roman"/>
          <w:lang w:val="en-GB"/>
        </w:rPr>
        <w:t>确保所有残疾人在法律面前</w:t>
      </w:r>
      <w:r w:rsidRPr="00A56C24">
        <w:rPr>
          <w:rFonts w:ascii="Time New Roman" w:eastAsia="黑体" w:hAnsi="Time New Roman" w:hint="eastAsia"/>
          <w:lang w:val="en-GB"/>
        </w:rPr>
        <w:t>获得</w:t>
      </w:r>
      <w:r w:rsidRPr="00A56C24">
        <w:rPr>
          <w:rFonts w:ascii="Time New Roman" w:eastAsia="黑体" w:hAnsi="Time New Roman"/>
          <w:lang w:val="en-GB"/>
        </w:rPr>
        <w:t>平等承认</w:t>
      </w:r>
      <w:r w:rsidR="00F927FC" w:rsidRPr="00A56C24">
        <w:rPr>
          <w:rFonts w:ascii="Time New Roman" w:eastAsia="黑体" w:hAnsi="Time New Roman"/>
          <w:lang w:val="en-GB"/>
        </w:rPr>
        <w:t>，</w:t>
      </w:r>
      <w:r w:rsidRPr="00A56C24">
        <w:rPr>
          <w:rFonts w:ascii="Time New Roman" w:eastAsia="黑体" w:hAnsi="Time New Roman"/>
          <w:lang w:val="en-GB"/>
        </w:rPr>
        <w:t>包括取消允许限制其法律行为能力的条款以及禁治产和监</w:t>
      </w:r>
      <w:r w:rsidRPr="00A56C24">
        <w:rPr>
          <w:rFonts w:ascii="Time New Roman" w:eastAsia="黑体" w:hAnsi="Time New Roman" w:hint="eastAsia"/>
          <w:lang w:val="en-GB"/>
        </w:rPr>
        <w:t>护</w:t>
      </w:r>
      <w:r w:rsidRPr="00A56C24">
        <w:rPr>
          <w:rFonts w:ascii="Time New Roman" w:eastAsia="黑体" w:hAnsi="Time New Roman"/>
          <w:lang w:val="en-GB"/>
        </w:rPr>
        <w:t>的概念</w:t>
      </w:r>
      <w:r w:rsidR="00F927FC" w:rsidRPr="00A56C24">
        <w:rPr>
          <w:rFonts w:ascii="Time New Roman" w:eastAsia="黑体" w:hAnsi="Time New Roman"/>
          <w:lang w:val="en-GB"/>
        </w:rPr>
        <w:t>；</w:t>
      </w:r>
    </w:p>
    <w:p w14:paraId="6C7CE6BA" w14:textId="01ADDC4E"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(b)</w:t>
      </w:r>
      <w:r w:rsidRPr="00A56C24">
        <w:rPr>
          <w:rFonts w:ascii="Time New Roman" w:eastAsia="黑体" w:hAnsi="Time New Roman"/>
          <w:lang w:val="en-GB"/>
        </w:rPr>
        <w:tab/>
      </w:r>
      <w:r w:rsidRPr="00A56C24">
        <w:rPr>
          <w:rFonts w:ascii="Time New Roman" w:eastAsia="黑体" w:hAnsi="Time New Roman"/>
          <w:lang w:val="en-GB"/>
        </w:rPr>
        <w:t>收集</w:t>
      </w:r>
      <w:r w:rsidRPr="00A56C24">
        <w:rPr>
          <w:rFonts w:ascii="Time New Roman" w:eastAsia="黑体" w:hAnsi="Time New Roman" w:hint="eastAsia"/>
          <w:lang w:val="en-GB"/>
        </w:rPr>
        <w:t>处于</w:t>
      </w:r>
      <w:r w:rsidRPr="00A56C24">
        <w:rPr>
          <w:rFonts w:ascii="Time New Roman" w:eastAsia="黑体" w:hAnsi="Time New Roman"/>
          <w:lang w:val="en-GB"/>
        </w:rPr>
        <w:t>限制行为能力制度下的人数的分类数据</w:t>
      </w:r>
      <w:r w:rsidR="00F927FC" w:rsidRPr="00A56C24">
        <w:rPr>
          <w:rFonts w:ascii="Time New Roman" w:eastAsia="黑体" w:hAnsi="Time New Roman"/>
          <w:lang w:val="en-GB"/>
        </w:rPr>
        <w:t>，</w:t>
      </w:r>
      <w:r w:rsidRPr="00A56C24">
        <w:rPr>
          <w:rFonts w:ascii="Time New Roman" w:eastAsia="黑体" w:hAnsi="Time New Roman"/>
          <w:lang w:val="en-GB"/>
        </w:rPr>
        <w:t>并审查司法裁决</w:t>
      </w:r>
      <w:r w:rsidR="00F927FC" w:rsidRPr="00A56C24">
        <w:rPr>
          <w:rFonts w:ascii="Time New Roman" w:eastAsia="黑体" w:hAnsi="Time New Roman"/>
          <w:lang w:val="en-GB"/>
        </w:rPr>
        <w:t>，</w:t>
      </w:r>
      <w:r w:rsidRPr="00A56C24">
        <w:rPr>
          <w:rFonts w:ascii="Time New Roman" w:eastAsia="黑体" w:hAnsi="Time New Roman"/>
          <w:lang w:val="en-GB"/>
        </w:rPr>
        <w:t>以</w:t>
      </w:r>
      <w:r w:rsidRPr="00A56C24">
        <w:rPr>
          <w:rFonts w:ascii="Time New Roman" w:eastAsia="黑体" w:hAnsi="Time New Roman" w:hint="eastAsia"/>
          <w:lang w:val="en-GB"/>
        </w:rPr>
        <w:t>便</w:t>
      </w:r>
      <w:r w:rsidRPr="00A56C24">
        <w:rPr>
          <w:rFonts w:ascii="Time New Roman" w:eastAsia="黑体" w:hAnsi="Time New Roman"/>
          <w:lang w:val="en-GB"/>
        </w:rPr>
        <w:t>恢复这些人的法律行为能力</w:t>
      </w:r>
      <w:r w:rsidR="00F927FC" w:rsidRPr="00A56C24">
        <w:rPr>
          <w:rFonts w:ascii="Time New Roman" w:eastAsia="黑体" w:hAnsi="Time New Roman"/>
          <w:lang w:val="en-GB"/>
        </w:rPr>
        <w:t>；</w:t>
      </w:r>
    </w:p>
    <w:p w14:paraId="0EAC689B" w14:textId="0814F113"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(c)</w:t>
      </w:r>
      <w:r w:rsidRPr="00A56C24">
        <w:rPr>
          <w:rFonts w:ascii="Time New Roman" w:eastAsia="黑体" w:hAnsi="Time New Roman"/>
          <w:lang w:val="en-GB"/>
        </w:rPr>
        <w:tab/>
      </w:r>
      <w:r w:rsidRPr="00A56C24">
        <w:rPr>
          <w:rFonts w:ascii="Time New Roman" w:eastAsia="黑体" w:hAnsi="Time New Roman"/>
          <w:lang w:val="en-GB"/>
        </w:rPr>
        <w:t>实施各类</w:t>
      </w:r>
      <w:r w:rsidRPr="00A56C24">
        <w:rPr>
          <w:rFonts w:ascii="Time New Roman" w:eastAsia="黑体" w:hAnsi="Time New Roman" w:hint="eastAsia"/>
          <w:lang w:val="en-GB"/>
        </w:rPr>
        <w:t>协助决定</w:t>
      </w:r>
      <w:r w:rsidRPr="00A56C24">
        <w:rPr>
          <w:rFonts w:ascii="Time New Roman" w:eastAsia="黑体" w:hAnsi="Time New Roman"/>
          <w:lang w:val="en-GB"/>
        </w:rPr>
        <w:t>和保障机制</w:t>
      </w:r>
      <w:r w:rsidR="00F927FC" w:rsidRPr="00A56C24">
        <w:rPr>
          <w:rFonts w:ascii="Time New Roman" w:eastAsia="黑体" w:hAnsi="Time New Roman"/>
          <w:lang w:val="en-GB"/>
        </w:rPr>
        <w:t>，</w:t>
      </w:r>
      <w:r w:rsidRPr="00A56C24">
        <w:rPr>
          <w:rFonts w:ascii="Time New Roman" w:eastAsia="黑体" w:hAnsi="Time New Roman" w:hint="eastAsia"/>
          <w:lang w:val="en-GB"/>
        </w:rPr>
        <w:t>这些机制应</w:t>
      </w:r>
      <w:r w:rsidRPr="00A56C24">
        <w:rPr>
          <w:rFonts w:ascii="Time New Roman" w:eastAsia="黑体" w:hAnsi="Time New Roman"/>
          <w:lang w:val="en-GB"/>
        </w:rPr>
        <w:t>尊重所有残疾人的自主权、意愿和偏好</w:t>
      </w:r>
      <w:r w:rsidR="00F927FC" w:rsidRPr="00A56C24">
        <w:rPr>
          <w:rFonts w:ascii="Time New Roman" w:eastAsia="黑体" w:hAnsi="Time New Roman"/>
          <w:lang w:val="en-GB"/>
        </w:rPr>
        <w:t>，</w:t>
      </w:r>
      <w:r w:rsidRPr="00A56C24">
        <w:rPr>
          <w:rFonts w:ascii="Time New Roman" w:eastAsia="黑体" w:hAnsi="Time New Roman"/>
          <w:lang w:val="en-GB"/>
        </w:rPr>
        <w:t>无论他们</w:t>
      </w:r>
      <w:r w:rsidRPr="00A56C24">
        <w:rPr>
          <w:rFonts w:ascii="Time New Roman" w:eastAsia="黑体" w:hAnsi="Time New Roman" w:hint="eastAsia"/>
          <w:lang w:val="en-GB"/>
        </w:rPr>
        <w:t>所</w:t>
      </w:r>
      <w:r w:rsidRPr="00A56C24">
        <w:rPr>
          <w:rFonts w:ascii="Time New Roman" w:eastAsia="黑体" w:hAnsi="Time New Roman"/>
          <w:lang w:val="en-GB"/>
        </w:rPr>
        <w:t>寻求的支持水平或模式如何</w:t>
      </w:r>
      <w:r w:rsidR="00F927FC" w:rsidRPr="00A56C24">
        <w:rPr>
          <w:rFonts w:ascii="Time New Roman" w:eastAsia="黑体" w:hAnsi="Time New Roman"/>
          <w:lang w:val="en-GB"/>
        </w:rPr>
        <w:t>，</w:t>
      </w:r>
      <w:r w:rsidRPr="00A56C24">
        <w:rPr>
          <w:rFonts w:ascii="Time New Roman" w:eastAsia="黑体" w:hAnsi="Time New Roman"/>
          <w:lang w:val="en-GB"/>
        </w:rPr>
        <w:t>促进同伴支持并提供无障碍投诉机制。</w:t>
      </w:r>
    </w:p>
    <w:p w14:paraId="0735BFAE" w14:textId="14E585A1"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获得司法保护</w:t>
      </w:r>
      <w:r w:rsidR="00F927FC" w:rsidRPr="00A56C24">
        <w:rPr>
          <w:lang w:val="en-GB"/>
        </w:rPr>
        <w:t>(</w:t>
      </w:r>
      <w:r w:rsidR="00536A9D" w:rsidRPr="00A56C24">
        <w:rPr>
          <w:lang w:val="en-GB"/>
        </w:rPr>
        <w:t>第十三条</w:t>
      </w:r>
      <w:r w:rsidR="00F927FC" w:rsidRPr="00A56C24">
        <w:rPr>
          <w:lang w:val="en-GB"/>
        </w:rPr>
        <w:t>)</w:t>
      </w:r>
    </w:p>
    <w:p w14:paraId="4AACE958" w14:textId="77777777" w:rsidR="00F927FC" w:rsidRPr="00A56C24" w:rsidRDefault="00F927FC" w:rsidP="00F927FC">
      <w:pPr>
        <w:pStyle w:val="SingleTxtGC"/>
        <w:rPr>
          <w:lang w:val="en-GB"/>
        </w:rPr>
      </w:pPr>
      <w:r w:rsidRPr="00A56C24">
        <w:rPr>
          <w:lang w:val="en-GB"/>
        </w:rPr>
        <w:t>27.</w:t>
      </w:r>
      <w:r w:rsidR="006F07B3" w:rsidRPr="00A56C24">
        <w:rPr>
          <w:lang w:val="en-GB"/>
        </w:rPr>
        <w:tab/>
      </w:r>
      <w:r w:rsidR="00536A9D" w:rsidRPr="00A56C24">
        <w:rPr>
          <w:lang w:val="en-GB"/>
        </w:rPr>
        <w:t>委员会关切地注意到</w:t>
      </w:r>
      <w:r w:rsidRPr="00A56C24">
        <w:rPr>
          <w:lang w:val="en-GB"/>
        </w:rPr>
        <w:t>：</w:t>
      </w:r>
    </w:p>
    <w:p w14:paraId="60BBE7F5" w14:textId="77777777" w:rsidR="00F927FC" w:rsidRPr="00A56C24" w:rsidRDefault="00F927FC" w:rsidP="00F927FC">
      <w:pPr>
        <w:pStyle w:val="SingleTxtGC"/>
        <w:rPr>
          <w:lang w:val="en-GB"/>
        </w:rPr>
      </w:pPr>
      <w:r w:rsidRPr="00A56C24">
        <w:rPr>
          <w:lang w:val="en-GB"/>
        </w:rPr>
        <w:tab/>
        <w:t>(a)</w:t>
      </w:r>
      <w:r w:rsidR="001D4130" w:rsidRPr="00A56C24">
        <w:rPr>
          <w:lang w:val="en-GB"/>
        </w:rPr>
        <w:tab/>
      </w:r>
      <w:r w:rsidR="00536A9D" w:rsidRPr="00A56C24">
        <w:rPr>
          <w:lang w:val="en-GB"/>
        </w:rPr>
        <w:t>民事、刑事和行政诉讼中适合年龄和性别的程序便利实施有限</w:t>
      </w:r>
      <w:r w:rsidRPr="00A56C24">
        <w:rPr>
          <w:lang w:val="en-GB"/>
        </w:rPr>
        <w:t>，</w:t>
      </w:r>
      <w:r w:rsidR="00536A9D" w:rsidRPr="00A56C24">
        <w:rPr>
          <w:rFonts w:hint="eastAsia"/>
          <w:lang w:val="en-GB"/>
        </w:rPr>
        <w:t>在省一级</w:t>
      </w:r>
      <w:r w:rsidR="00536A9D" w:rsidRPr="00A56C24">
        <w:rPr>
          <w:lang w:val="en-GB"/>
        </w:rPr>
        <w:t>缺乏确保</w:t>
      </w:r>
      <w:r w:rsidR="00536A9D" w:rsidRPr="00A56C24">
        <w:rPr>
          <w:rFonts w:hint="eastAsia"/>
          <w:lang w:val="en-GB"/>
        </w:rPr>
        <w:t>提供</w:t>
      </w:r>
      <w:r w:rsidR="00536A9D" w:rsidRPr="00A56C24">
        <w:rPr>
          <w:lang w:val="en-GB"/>
        </w:rPr>
        <w:t>这些程序便利的改革</w:t>
      </w:r>
      <w:r w:rsidRPr="00A56C24">
        <w:rPr>
          <w:lang w:val="en-GB"/>
        </w:rPr>
        <w:t>；</w:t>
      </w:r>
    </w:p>
    <w:p w14:paraId="4B161789" w14:textId="77777777" w:rsidR="00F927FC" w:rsidRPr="00A56C24" w:rsidRDefault="00F927FC" w:rsidP="00F927FC">
      <w:pPr>
        <w:pStyle w:val="SingleTxtGC"/>
        <w:rPr>
          <w:lang w:val="en-GB"/>
        </w:rPr>
      </w:pPr>
      <w:r w:rsidRPr="00A56C24">
        <w:rPr>
          <w:lang w:val="en-GB"/>
        </w:rPr>
        <w:tab/>
        <w:t>(b)</w:t>
      </w:r>
      <w:r w:rsidR="001D4130" w:rsidRPr="00A56C24">
        <w:rPr>
          <w:lang w:val="en-GB"/>
        </w:rPr>
        <w:tab/>
      </w:r>
      <w:r w:rsidR="00536A9D" w:rsidRPr="00A56C24">
        <w:rPr>
          <w:lang w:val="en-GB"/>
        </w:rPr>
        <w:t>在确保法院、司法和行政机构</w:t>
      </w:r>
      <w:r w:rsidR="00536A9D" w:rsidRPr="00A56C24">
        <w:rPr>
          <w:rFonts w:hint="eastAsia"/>
          <w:lang w:val="en-GB"/>
        </w:rPr>
        <w:t>的无障碍物质环境及</w:t>
      </w:r>
      <w:r w:rsidR="00536A9D" w:rsidRPr="00A56C24">
        <w:rPr>
          <w:lang w:val="en-GB"/>
        </w:rPr>
        <w:t>信息和</w:t>
      </w:r>
      <w:r w:rsidR="00536A9D" w:rsidRPr="00A56C24">
        <w:rPr>
          <w:rFonts w:hint="eastAsia"/>
          <w:lang w:val="en-GB"/>
        </w:rPr>
        <w:t>交流手段</w:t>
      </w:r>
      <w:r w:rsidR="00536A9D" w:rsidRPr="00A56C24">
        <w:rPr>
          <w:lang w:val="en-GB"/>
        </w:rPr>
        <w:t>方面进展有限</w:t>
      </w:r>
      <w:r w:rsidRPr="00A56C24">
        <w:rPr>
          <w:lang w:val="en-GB"/>
        </w:rPr>
        <w:t>，</w:t>
      </w:r>
      <w:r w:rsidR="00536A9D" w:rsidRPr="00A56C24">
        <w:rPr>
          <w:lang w:val="en-GB"/>
        </w:rPr>
        <w:t>特别是对聋人和智力和</w:t>
      </w:r>
      <w:r w:rsidRPr="00A56C24">
        <w:rPr>
          <w:lang w:val="en-GB"/>
        </w:rPr>
        <w:t>/</w:t>
      </w:r>
      <w:r w:rsidR="00536A9D" w:rsidRPr="00A56C24">
        <w:rPr>
          <w:lang w:val="en-GB"/>
        </w:rPr>
        <w:t>或</w:t>
      </w:r>
      <w:r w:rsidR="00536A9D" w:rsidRPr="00A56C24">
        <w:rPr>
          <w:rFonts w:hint="eastAsia"/>
          <w:lang w:val="en-GB"/>
        </w:rPr>
        <w:t>社会</w:t>
      </w:r>
      <w:r w:rsidR="00536A9D" w:rsidRPr="00A56C24">
        <w:rPr>
          <w:lang w:val="en-GB"/>
        </w:rPr>
        <w:t>心理残疾</w:t>
      </w:r>
      <w:r w:rsidR="00536A9D" w:rsidRPr="00A56C24">
        <w:rPr>
          <w:rFonts w:hint="eastAsia"/>
          <w:lang w:val="en-GB"/>
        </w:rPr>
        <w:t>人</w:t>
      </w:r>
      <w:r w:rsidR="00536A9D" w:rsidRPr="00A56C24">
        <w:rPr>
          <w:lang w:val="en-GB"/>
        </w:rPr>
        <w:t>而言</w:t>
      </w:r>
      <w:r w:rsidRPr="00A56C24">
        <w:rPr>
          <w:lang w:val="en-GB"/>
        </w:rPr>
        <w:t>；</w:t>
      </w:r>
    </w:p>
    <w:p w14:paraId="3DFA18A1" w14:textId="77777777" w:rsidR="00F927FC" w:rsidRPr="00A56C24" w:rsidRDefault="00F927FC" w:rsidP="00F927FC">
      <w:pPr>
        <w:pStyle w:val="SingleTxtGC"/>
        <w:rPr>
          <w:lang w:val="en-GB"/>
        </w:rPr>
      </w:pPr>
      <w:r w:rsidRPr="00A56C24">
        <w:rPr>
          <w:lang w:val="en-GB"/>
        </w:rPr>
        <w:tab/>
        <w:t>(c)</w:t>
      </w:r>
      <w:r w:rsidR="001D4130" w:rsidRPr="00A56C24">
        <w:rPr>
          <w:lang w:val="en-GB"/>
        </w:rPr>
        <w:tab/>
      </w:r>
      <w:r w:rsidR="00536A9D" w:rsidRPr="00A56C24">
        <w:rPr>
          <w:lang w:val="en-GB"/>
        </w:rPr>
        <w:t>在整个诉讼过程中为残疾人提供的援助服务、合理便利和免费法律代表的范围有限</w:t>
      </w:r>
      <w:r w:rsidRPr="00A56C24">
        <w:rPr>
          <w:lang w:val="en-GB"/>
        </w:rPr>
        <w:t>，</w:t>
      </w:r>
      <w:r w:rsidR="00536A9D" w:rsidRPr="00A56C24">
        <w:rPr>
          <w:lang w:val="en-GB"/>
        </w:rPr>
        <w:t>为国家司法系统残疾人援助方案分配的资源不足</w:t>
      </w:r>
      <w:r w:rsidRPr="00A56C24">
        <w:rPr>
          <w:lang w:val="en-GB"/>
        </w:rPr>
        <w:t>；</w:t>
      </w:r>
    </w:p>
    <w:p w14:paraId="67ED5BBC" w14:textId="3E8FB9AC" w:rsidR="00536A9D" w:rsidRPr="00A56C24" w:rsidRDefault="00F927FC" w:rsidP="00F927FC">
      <w:pPr>
        <w:pStyle w:val="SingleTxtGC"/>
        <w:rPr>
          <w:lang w:val="en-GB"/>
        </w:rPr>
      </w:pPr>
      <w:r w:rsidRPr="00A56C24">
        <w:rPr>
          <w:lang w:val="en-GB"/>
        </w:rPr>
        <w:tab/>
        <w:t>(d)</w:t>
      </w:r>
      <w:r w:rsidR="001D4130" w:rsidRPr="00A56C24">
        <w:rPr>
          <w:lang w:val="en-GB"/>
        </w:rPr>
        <w:tab/>
      </w:r>
      <w:r w:rsidR="00536A9D" w:rsidRPr="00A56C24">
        <w:rPr>
          <w:lang w:val="en-GB"/>
        </w:rPr>
        <w:t>司法官员的培训范围有限</w:t>
      </w:r>
      <w:r w:rsidRPr="00A56C24">
        <w:rPr>
          <w:lang w:val="en-GB"/>
        </w:rPr>
        <w:t>，</w:t>
      </w:r>
      <w:r w:rsidR="00536A9D" w:rsidRPr="00A56C24">
        <w:rPr>
          <w:rFonts w:hint="eastAsia"/>
          <w:lang w:val="en-GB"/>
        </w:rPr>
        <w:t>体现在</w:t>
      </w:r>
      <w:r w:rsidR="00536A9D" w:rsidRPr="00A56C24">
        <w:rPr>
          <w:lang w:val="en-GB"/>
        </w:rPr>
        <w:t>判决主要依赖医疗诊断作为限制残疾人法律</w:t>
      </w:r>
      <w:r w:rsidR="00536A9D" w:rsidRPr="00A56C24">
        <w:rPr>
          <w:rFonts w:hint="eastAsia"/>
          <w:lang w:val="en-GB"/>
        </w:rPr>
        <w:t>行为</w:t>
      </w:r>
      <w:r w:rsidR="00536A9D" w:rsidRPr="00A56C24">
        <w:rPr>
          <w:lang w:val="en-GB"/>
        </w:rPr>
        <w:t>能力的依据。</w:t>
      </w:r>
    </w:p>
    <w:p w14:paraId="17E52D6A" w14:textId="3B64E078" w:rsidR="00536A9D"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28.</w:t>
      </w:r>
      <w:r w:rsidR="00536A9D" w:rsidRPr="00A56C24">
        <w:rPr>
          <w:rFonts w:ascii="Time New Roman" w:eastAsia="黑体" w:hAnsi="Time New Roman"/>
          <w:lang w:val="en-GB"/>
        </w:rPr>
        <w:tab/>
      </w:r>
      <w:r w:rsidR="00536A9D" w:rsidRPr="00A56C24">
        <w:rPr>
          <w:rFonts w:ascii="Time New Roman" w:eastAsia="黑体" w:hAnsi="Time New Roman"/>
          <w:lang w:val="en-GB"/>
        </w:rPr>
        <w:t>委员会回顾</w:t>
      </w:r>
      <w:r w:rsidRPr="00A56C24">
        <w:rPr>
          <w:rFonts w:ascii="Time New Roman" w:eastAsia="黑体" w:hAnsi="Time New Roman"/>
          <w:lang w:val="en-GB"/>
        </w:rPr>
        <w:t>2</w:t>
      </w:r>
      <w:r w:rsidR="00536A9D" w:rsidRPr="00A56C24">
        <w:rPr>
          <w:rFonts w:ascii="Time New Roman" w:eastAsia="黑体" w:hAnsi="Time New Roman"/>
          <w:lang w:val="en-GB"/>
        </w:rPr>
        <w:t>0</w:t>
      </w:r>
      <w:r w:rsidRPr="00A56C24">
        <w:rPr>
          <w:rFonts w:ascii="Time New Roman" w:eastAsia="黑体" w:hAnsi="Time New Roman"/>
          <w:lang w:val="en-GB"/>
        </w:rPr>
        <w:t>2</w:t>
      </w:r>
      <w:r w:rsidR="00536A9D" w:rsidRPr="00A56C24">
        <w:rPr>
          <w:rFonts w:ascii="Time New Roman" w:eastAsia="黑体" w:hAnsi="Time New Roman"/>
          <w:lang w:val="en-GB"/>
        </w:rPr>
        <w:t>0</w:t>
      </w:r>
      <w:r w:rsidR="00536A9D" w:rsidRPr="00A56C24">
        <w:rPr>
          <w:rFonts w:ascii="Time New Roman" w:eastAsia="黑体" w:hAnsi="Time New Roman"/>
          <w:lang w:val="en-GB"/>
        </w:rPr>
        <w:t>年《</w:t>
      </w:r>
      <w:r w:rsidR="00536A9D" w:rsidRPr="00A56C24">
        <w:rPr>
          <w:rFonts w:ascii="Time New Roman" w:eastAsia="黑体" w:hAnsi="Time New Roman" w:hint="eastAsia"/>
          <w:lang w:val="en-GB"/>
        </w:rPr>
        <w:t>关于</w:t>
      </w:r>
      <w:r w:rsidR="00536A9D" w:rsidRPr="00A56C24">
        <w:rPr>
          <w:rFonts w:ascii="Time New Roman" w:eastAsia="黑体" w:hAnsi="Time New Roman"/>
          <w:lang w:val="en-GB"/>
        </w:rPr>
        <w:t>残疾人诉诸司法的国际原则和准则》和可持续发展目标</w:t>
      </w:r>
      <w:r w:rsidR="00536A9D" w:rsidRPr="00A56C24">
        <w:rPr>
          <w:rFonts w:ascii="Time New Roman" w:eastAsia="黑体" w:hAnsi="Time New Roman" w:hint="eastAsia"/>
          <w:lang w:val="en-GB"/>
        </w:rPr>
        <w:t>的</w:t>
      </w:r>
      <w:r w:rsidR="00536A9D" w:rsidRPr="00A56C24">
        <w:rPr>
          <w:rFonts w:ascii="Time New Roman" w:eastAsia="黑体" w:hAnsi="Time New Roman"/>
          <w:lang w:val="en-GB"/>
        </w:rPr>
        <w:t>具体目标</w:t>
      </w:r>
      <w:r w:rsidRPr="00A56C24">
        <w:rPr>
          <w:rFonts w:ascii="Time New Roman" w:eastAsia="黑体" w:hAnsi="Time New Roman"/>
          <w:lang w:val="en-GB"/>
        </w:rPr>
        <w:t>16.3,</w:t>
      </w:r>
      <w:r w:rsidR="006F72C5">
        <w:rPr>
          <w:rFonts w:ascii="Time New Roman" w:eastAsia="黑体" w:hAnsi="Time New Roman"/>
          <w:lang w:val="en-GB"/>
        </w:rPr>
        <w:t xml:space="preserve"> </w:t>
      </w:r>
      <w:r w:rsidR="00536A9D" w:rsidRPr="00A56C24">
        <w:rPr>
          <w:rFonts w:ascii="Time New Roman" w:eastAsia="黑体" w:hAnsi="Time New Roman"/>
          <w:lang w:val="en-GB"/>
        </w:rPr>
        <w:t>建议缔约国</w:t>
      </w:r>
      <w:r w:rsidRPr="00A56C24">
        <w:rPr>
          <w:rFonts w:ascii="Time New Roman" w:eastAsia="黑体" w:hAnsi="Time New Roman"/>
          <w:lang w:val="en-GB"/>
        </w:rPr>
        <w:t>：</w:t>
      </w:r>
    </w:p>
    <w:p w14:paraId="4E0C077C" w14:textId="44E0F01E"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(a)</w:t>
      </w:r>
      <w:r w:rsidRPr="00A56C24">
        <w:rPr>
          <w:rFonts w:ascii="Time New Roman" w:eastAsia="黑体" w:hAnsi="Time New Roman"/>
          <w:lang w:val="en-GB"/>
        </w:rPr>
        <w:tab/>
      </w:r>
      <w:r w:rsidRPr="00A56C24">
        <w:rPr>
          <w:rFonts w:ascii="Time New Roman" w:eastAsia="黑体" w:hAnsi="Time New Roman"/>
          <w:lang w:val="en-GB"/>
        </w:rPr>
        <w:t>在所有司法程序中提供适合年龄和性别的程序便利</w:t>
      </w:r>
      <w:r w:rsidR="00F927FC" w:rsidRPr="00A56C24">
        <w:rPr>
          <w:rFonts w:ascii="Time New Roman" w:eastAsia="黑体" w:hAnsi="Time New Roman"/>
          <w:lang w:val="en-GB"/>
        </w:rPr>
        <w:t>，</w:t>
      </w:r>
      <w:r w:rsidRPr="00A56C24">
        <w:rPr>
          <w:rFonts w:ascii="Time New Roman" w:eastAsia="黑体" w:hAnsi="Time New Roman"/>
          <w:lang w:val="en-GB"/>
        </w:rPr>
        <w:t>以确保残疾人的有效参与</w:t>
      </w:r>
      <w:r w:rsidR="00F927FC" w:rsidRPr="00A56C24">
        <w:rPr>
          <w:rFonts w:ascii="Time New Roman" w:eastAsia="黑体" w:hAnsi="Time New Roman"/>
          <w:lang w:val="en-GB"/>
        </w:rPr>
        <w:t>，</w:t>
      </w:r>
      <w:r w:rsidRPr="00A56C24">
        <w:rPr>
          <w:rFonts w:ascii="Time New Roman" w:eastAsia="黑体" w:hAnsi="Time New Roman"/>
          <w:lang w:val="en-GB"/>
        </w:rPr>
        <w:t>并在省一级进行程序改革</w:t>
      </w:r>
      <w:r w:rsidR="00F927FC" w:rsidRPr="00A56C24">
        <w:rPr>
          <w:rFonts w:ascii="Time New Roman" w:eastAsia="黑体" w:hAnsi="Time New Roman"/>
          <w:lang w:val="en-GB"/>
        </w:rPr>
        <w:t>，</w:t>
      </w:r>
      <w:r w:rsidRPr="00A56C24">
        <w:rPr>
          <w:rFonts w:ascii="Time New Roman" w:eastAsia="黑体" w:hAnsi="Time New Roman"/>
          <w:lang w:val="en-GB"/>
        </w:rPr>
        <w:t>确保提供此类便利</w:t>
      </w:r>
      <w:r w:rsidR="00F927FC" w:rsidRPr="00A56C24">
        <w:rPr>
          <w:rFonts w:ascii="Time New Roman" w:eastAsia="黑体" w:hAnsi="Time New Roman"/>
          <w:lang w:val="en-GB"/>
        </w:rPr>
        <w:t>；</w:t>
      </w:r>
    </w:p>
    <w:p w14:paraId="3E8800EE" w14:textId="07EEAB02"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(b)</w:t>
      </w:r>
      <w:r w:rsidRPr="00A56C24">
        <w:rPr>
          <w:rFonts w:ascii="Time New Roman" w:eastAsia="黑体" w:hAnsi="Time New Roman"/>
          <w:lang w:val="en-GB"/>
        </w:rPr>
        <w:tab/>
      </w:r>
      <w:r w:rsidRPr="00A56C24">
        <w:rPr>
          <w:rFonts w:ascii="Time New Roman" w:eastAsia="黑体" w:hAnsi="Time New Roman" w:hint="eastAsia"/>
          <w:lang w:val="en-GB"/>
        </w:rPr>
        <w:t>利用</w:t>
      </w:r>
      <w:r w:rsidRPr="00A56C24">
        <w:rPr>
          <w:rFonts w:ascii="Time New Roman" w:eastAsia="黑体" w:hAnsi="Time New Roman"/>
          <w:lang w:val="en-GB"/>
        </w:rPr>
        <w:t>通用设计</w:t>
      </w:r>
      <w:r w:rsidRPr="00A56C24">
        <w:rPr>
          <w:rFonts w:ascii="Time New Roman" w:eastAsia="黑体" w:hAnsi="Time New Roman" w:hint="eastAsia"/>
          <w:lang w:val="en-GB"/>
        </w:rPr>
        <w:t>等手段</w:t>
      </w:r>
      <w:r w:rsidRPr="00A56C24">
        <w:rPr>
          <w:rFonts w:ascii="Time New Roman" w:eastAsia="黑体" w:hAnsi="Time New Roman"/>
          <w:lang w:val="en-GB"/>
        </w:rPr>
        <w:t>确保法院</w:t>
      </w:r>
      <w:r w:rsidRPr="00A56C24">
        <w:rPr>
          <w:rFonts w:ascii="Time New Roman" w:eastAsia="黑体" w:hAnsi="Time New Roman" w:hint="eastAsia"/>
          <w:lang w:val="en-GB"/>
        </w:rPr>
        <w:t>、</w:t>
      </w:r>
      <w:r w:rsidRPr="00A56C24">
        <w:rPr>
          <w:rFonts w:ascii="Time New Roman" w:eastAsia="黑体" w:hAnsi="Time New Roman"/>
          <w:lang w:val="en-GB"/>
        </w:rPr>
        <w:t>司法和行政机构的无障碍</w:t>
      </w:r>
      <w:r w:rsidRPr="00A56C24">
        <w:rPr>
          <w:rFonts w:ascii="Time New Roman" w:eastAsia="黑体" w:hAnsi="Time New Roman" w:hint="eastAsia"/>
          <w:lang w:val="en-GB"/>
        </w:rPr>
        <w:t>物质</w:t>
      </w:r>
      <w:r w:rsidRPr="00A56C24">
        <w:rPr>
          <w:rFonts w:ascii="Time New Roman" w:eastAsia="黑体" w:hAnsi="Time New Roman"/>
          <w:lang w:val="en-GB"/>
        </w:rPr>
        <w:t>环境</w:t>
      </w:r>
      <w:r w:rsidR="00F927FC" w:rsidRPr="00A56C24">
        <w:rPr>
          <w:rFonts w:ascii="Time New Roman" w:eastAsia="黑体" w:hAnsi="Time New Roman"/>
          <w:lang w:val="en-GB"/>
        </w:rPr>
        <w:t>，</w:t>
      </w:r>
      <w:r w:rsidRPr="00A56C24">
        <w:rPr>
          <w:rFonts w:ascii="Time New Roman" w:eastAsia="黑体" w:hAnsi="Time New Roman" w:hint="eastAsia"/>
          <w:lang w:val="en-GB"/>
        </w:rPr>
        <w:t>以</w:t>
      </w:r>
      <w:r w:rsidRPr="00A56C24">
        <w:rPr>
          <w:rFonts w:ascii="Time New Roman" w:eastAsia="黑体" w:hAnsi="Time New Roman"/>
          <w:lang w:val="en-GB"/>
        </w:rPr>
        <w:t>无障碍模式</w:t>
      </w:r>
      <w:r w:rsidRPr="00A56C24">
        <w:rPr>
          <w:rFonts w:ascii="Time New Roman" w:eastAsia="黑体" w:hAnsi="Time New Roman" w:hint="eastAsia"/>
          <w:lang w:val="en-GB"/>
        </w:rPr>
        <w:t>提供</w:t>
      </w:r>
      <w:r w:rsidRPr="00A56C24">
        <w:rPr>
          <w:rFonts w:ascii="Time New Roman" w:eastAsia="黑体" w:hAnsi="Time New Roman"/>
          <w:lang w:val="en-GB"/>
        </w:rPr>
        <w:t>关于诉讼程序的官方信息和交流手段</w:t>
      </w:r>
      <w:r w:rsidR="00F927FC" w:rsidRPr="00A56C24">
        <w:rPr>
          <w:rFonts w:ascii="Time New Roman" w:eastAsia="黑体" w:hAnsi="Time New Roman"/>
          <w:lang w:val="en-GB"/>
        </w:rPr>
        <w:t>，</w:t>
      </w:r>
      <w:r w:rsidRPr="00A56C24">
        <w:rPr>
          <w:rFonts w:ascii="Time New Roman" w:eastAsia="黑体" w:hAnsi="Time New Roman"/>
          <w:lang w:val="en-GB"/>
        </w:rPr>
        <w:t>包括</w:t>
      </w:r>
      <w:r w:rsidRPr="00A56C24">
        <w:rPr>
          <w:rFonts w:ascii="Time New Roman" w:eastAsia="黑体" w:hAnsi="Time New Roman" w:hint="eastAsia"/>
          <w:lang w:val="en-GB"/>
        </w:rPr>
        <w:t>利用</w:t>
      </w:r>
      <w:r w:rsidRPr="00A56C24">
        <w:rPr>
          <w:rFonts w:ascii="Time New Roman" w:eastAsia="黑体" w:hAnsi="Time New Roman"/>
          <w:lang w:val="en-GB"/>
        </w:rPr>
        <w:t>手语翻译、</w:t>
      </w:r>
      <w:r w:rsidRPr="00A56C24">
        <w:rPr>
          <w:rFonts w:ascii="Time New Roman" w:eastAsia="黑体" w:hAnsi="Time New Roman" w:hint="eastAsia"/>
          <w:lang w:val="en-GB"/>
        </w:rPr>
        <w:t>沟通</w:t>
      </w:r>
      <w:r w:rsidRPr="00A56C24">
        <w:rPr>
          <w:rFonts w:ascii="Time New Roman" w:eastAsia="黑体" w:hAnsi="Time New Roman"/>
          <w:lang w:val="en-GB"/>
        </w:rPr>
        <w:t>促进</w:t>
      </w:r>
      <w:r w:rsidRPr="00A56C24">
        <w:rPr>
          <w:rFonts w:ascii="Time New Roman" w:eastAsia="黑体" w:hAnsi="Time New Roman" w:hint="eastAsia"/>
          <w:lang w:val="en-GB"/>
        </w:rPr>
        <w:t>员</w:t>
      </w:r>
      <w:r w:rsidRPr="00A56C24">
        <w:rPr>
          <w:rFonts w:ascii="Time New Roman" w:eastAsia="黑体" w:hAnsi="Time New Roman"/>
          <w:lang w:val="en-GB"/>
        </w:rPr>
        <w:t>和使用</w:t>
      </w:r>
      <w:r w:rsidRPr="00A56C24">
        <w:rPr>
          <w:rFonts w:ascii="Time New Roman" w:eastAsia="黑体" w:hAnsi="Time New Roman" w:hint="eastAsia"/>
          <w:lang w:val="en-GB"/>
        </w:rPr>
        <w:t>浅白</w:t>
      </w:r>
      <w:r w:rsidRPr="00A56C24">
        <w:rPr>
          <w:rFonts w:ascii="Time New Roman" w:eastAsia="黑体" w:hAnsi="Time New Roman"/>
          <w:lang w:val="en-GB"/>
        </w:rPr>
        <w:t>语言</w:t>
      </w:r>
      <w:r w:rsidR="00F927FC" w:rsidRPr="00A56C24">
        <w:rPr>
          <w:rFonts w:ascii="Time New Roman" w:eastAsia="黑体" w:hAnsi="Time New Roman"/>
          <w:lang w:val="en-GB"/>
        </w:rPr>
        <w:t>；</w:t>
      </w:r>
    </w:p>
    <w:p w14:paraId="02987EFC" w14:textId="227B45C2"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(c)</w:t>
      </w:r>
      <w:r w:rsidRPr="00A56C24">
        <w:rPr>
          <w:rFonts w:ascii="Time New Roman" w:eastAsia="黑体" w:hAnsi="Time New Roman"/>
          <w:lang w:val="en-GB"/>
        </w:rPr>
        <w:tab/>
      </w:r>
      <w:r w:rsidRPr="00A56C24">
        <w:rPr>
          <w:rFonts w:ascii="Time New Roman" w:eastAsia="黑体" w:hAnsi="Time New Roman"/>
          <w:lang w:val="en-GB"/>
        </w:rPr>
        <w:t>扩大国家司法系统残疾人援助方案的范围</w:t>
      </w:r>
      <w:r w:rsidR="00F927FC" w:rsidRPr="00A56C24">
        <w:rPr>
          <w:rFonts w:ascii="Time New Roman" w:eastAsia="黑体" w:hAnsi="Time New Roman"/>
          <w:lang w:val="en-GB"/>
        </w:rPr>
        <w:t>，</w:t>
      </w:r>
      <w:r w:rsidRPr="00A56C24">
        <w:rPr>
          <w:rFonts w:ascii="Time New Roman" w:eastAsia="黑体" w:hAnsi="Time New Roman"/>
          <w:lang w:val="en-GB"/>
        </w:rPr>
        <w:t>增加其人力和预算资源</w:t>
      </w:r>
      <w:r w:rsidR="00F927FC" w:rsidRPr="00A56C24">
        <w:rPr>
          <w:rFonts w:ascii="Time New Roman" w:eastAsia="黑体" w:hAnsi="Time New Roman"/>
          <w:lang w:val="en-GB"/>
        </w:rPr>
        <w:t>，</w:t>
      </w:r>
      <w:r w:rsidRPr="00A56C24">
        <w:rPr>
          <w:rFonts w:ascii="Time New Roman" w:eastAsia="黑体" w:hAnsi="Time New Roman"/>
          <w:lang w:val="en-GB"/>
        </w:rPr>
        <w:t>以确保残疾人在诉讼的所有阶段都能获得免费或负担得起的法律援助和代理</w:t>
      </w:r>
      <w:r w:rsidR="00F927FC" w:rsidRPr="00A56C24">
        <w:rPr>
          <w:rFonts w:ascii="Time New Roman" w:eastAsia="黑体" w:hAnsi="Time New Roman"/>
          <w:lang w:val="en-GB"/>
        </w:rPr>
        <w:t>；</w:t>
      </w:r>
    </w:p>
    <w:p w14:paraId="2F4C38D4" w14:textId="0ED7215D"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(d)</w:t>
      </w:r>
      <w:r w:rsidRPr="00A56C24">
        <w:rPr>
          <w:rFonts w:ascii="Time New Roman" w:eastAsia="黑体" w:hAnsi="Time New Roman"/>
          <w:lang w:val="en-GB"/>
        </w:rPr>
        <w:tab/>
      </w:r>
      <w:r w:rsidRPr="00A56C24">
        <w:rPr>
          <w:rFonts w:ascii="Time New Roman" w:eastAsia="黑体" w:hAnsi="Time New Roman"/>
          <w:lang w:val="en-GB"/>
        </w:rPr>
        <w:t>加强对司法官员</w:t>
      </w:r>
      <w:r w:rsidRPr="00A56C24">
        <w:rPr>
          <w:rFonts w:ascii="Time New Roman" w:eastAsia="黑体" w:hAnsi="Time New Roman" w:hint="eastAsia"/>
          <w:lang w:val="en-GB"/>
        </w:rPr>
        <w:t>开展关于</w:t>
      </w:r>
      <w:r w:rsidRPr="00A56C24">
        <w:rPr>
          <w:rFonts w:ascii="Time New Roman" w:eastAsia="黑体" w:hAnsi="Time New Roman"/>
          <w:lang w:val="en-GB"/>
        </w:rPr>
        <w:t>《公约》的系统培训</w:t>
      </w:r>
      <w:r w:rsidR="00F927FC" w:rsidRPr="00A56C24">
        <w:rPr>
          <w:rFonts w:ascii="Time New Roman" w:eastAsia="黑体" w:hAnsi="Time New Roman"/>
          <w:lang w:val="en-GB"/>
        </w:rPr>
        <w:t>，</w:t>
      </w:r>
      <w:r w:rsidRPr="00A56C24">
        <w:rPr>
          <w:rFonts w:ascii="Time New Roman" w:eastAsia="黑体" w:hAnsi="Time New Roman"/>
          <w:lang w:val="en-GB"/>
        </w:rPr>
        <w:t>包括所有残疾人</w:t>
      </w:r>
      <w:r w:rsidRPr="00A56C24">
        <w:rPr>
          <w:rFonts w:ascii="Time New Roman" w:eastAsia="黑体" w:hAnsi="Time New Roman" w:hint="eastAsia"/>
          <w:lang w:val="en-GB"/>
        </w:rPr>
        <w:t>获得</w:t>
      </w:r>
      <w:r w:rsidRPr="00A56C24">
        <w:rPr>
          <w:rFonts w:ascii="Time New Roman" w:eastAsia="黑体" w:hAnsi="Time New Roman"/>
          <w:lang w:val="en-GB"/>
        </w:rPr>
        <w:t>法律行为能力、无障碍、合理便利和程序便利的权利。</w:t>
      </w:r>
    </w:p>
    <w:p w14:paraId="440FBA2B" w14:textId="77777777" w:rsidR="006F72C5" w:rsidRDefault="006F72C5">
      <w:pPr>
        <w:tabs>
          <w:tab w:val="clear" w:pos="431"/>
        </w:tabs>
        <w:overflowPunct/>
        <w:adjustRightInd/>
        <w:snapToGrid/>
        <w:spacing w:line="240" w:lineRule="auto"/>
        <w:jc w:val="left"/>
        <w:rPr>
          <w:rFonts w:eastAsia="黑体"/>
          <w:snapToGrid/>
          <w:sz w:val="22"/>
          <w:szCs w:val="22"/>
          <w:lang w:val="en-GB"/>
        </w:rPr>
      </w:pPr>
      <w:r>
        <w:rPr>
          <w:lang w:val="en-GB"/>
        </w:rPr>
        <w:br w:type="page"/>
      </w:r>
    </w:p>
    <w:p w14:paraId="1A2CE819" w14:textId="28043270"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自由和人身安全</w:t>
      </w:r>
      <w:r w:rsidR="00F927FC" w:rsidRPr="00A56C24">
        <w:rPr>
          <w:lang w:val="en-GB"/>
        </w:rPr>
        <w:t>(</w:t>
      </w:r>
      <w:r w:rsidR="00536A9D" w:rsidRPr="00A56C24">
        <w:rPr>
          <w:lang w:val="en-GB"/>
        </w:rPr>
        <w:t>第十四条</w:t>
      </w:r>
      <w:r w:rsidR="00F927FC" w:rsidRPr="00A56C24">
        <w:rPr>
          <w:lang w:val="en-GB"/>
        </w:rPr>
        <w:t>)</w:t>
      </w:r>
    </w:p>
    <w:p w14:paraId="72F01E1C" w14:textId="77777777" w:rsidR="00F927FC" w:rsidRPr="00A56C24" w:rsidRDefault="00F927FC" w:rsidP="00F927FC">
      <w:pPr>
        <w:pStyle w:val="SingleTxtGC"/>
        <w:rPr>
          <w:lang w:val="en-GB"/>
        </w:rPr>
      </w:pPr>
      <w:r w:rsidRPr="00A56C24">
        <w:rPr>
          <w:lang w:val="en-GB"/>
        </w:rPr>
        <w:t>29.</w:t>
      </w:r>
      <w:r w:rsidR="006F07B3" w:rsidRPr="00A56C24">
        <w:rPr>
          <w:lang w:val="en-GB"/>
        </w:rPr>
        <w:tab/>
      </w:r>
      <w:r w:rsidR="00536A9D" w:rsidRPr="00A56C24">
        <w:rPr>
          <w:lang w:val="en-GB"/>
        </w:rPr>
        <w:t>委员会感到关切的是</w:t>
      </w:r>
      <w:r w:rsidRPr="00A56C24">
        <w:rPr>
          <w:lang w:val="en-GB"/>
        </w:rPr>
        <w:t>：</w:t>
      </w:r>
    </w:p>
    <w:p w14:paraId="0F9D1959" w14:textId="77777777" w:rsidR="00F927FC" w:rsidRPr="00A56C24" w:rsidRDefault="00F927FC" w:rsidP="00F927FC">
      <w:pPr>
        <w:pStyle w:val="SingleTxtGC"/>
        <w:rPr>
          <w:lang w:val="en-GB"/>
        </w:rPr>
      </w:pPr>
      <w:r w:rsidRPr="00A56C24">
        <w:rPr>
          <w:lang w:val="en-GB"/>
        </w:rPr>
        <w:tab/>
        <w:t>(</w:t>
      </w:r>
      <w:r w:rsidRPr="00A56C24">
        <w:rPr>
          <w:rFonts w:hint="eastAsia"/>
          <w:lang w:val="en-GB"/>
        </w:rPr>
        <w:t>a)</w:t>
      </w:r>
      <w:r w:rsidR="00CB5F7A" w:rsidRPr="00A56C24">
        <w:rPr>
          <w:rFonts w:hint="eastAsia"/>
          <w:lang w:val="en-GB"/>
        </w:rPr>
        <w:tab/>
      </w:r>
      <w:r w:rsidR="00536A9D" w:rsidRPr="00A56C24">
        <w:rPr>
          <w:lang w:val="en-GB"/>
        </w:rPr>
        <w:t>《刑法</w:t>
      </w:r>
      <w:r w:rsidR="00536A9D" w:rsidRPr="00A56C24">
        <w:rPr>
          <w:rFonts w:hint="eastAsia"/>
          <w:lang w:val="en-GB"/>
        </w:rPr>
        <w:t>典</w:t>
      </w:r>
      <w:r w:rsidR="00536A9D" w:rsidRPr="00A56C24">
        <w:rPr>
          <w:lang w:val="en-GB"/>
        </w:rPr>
        <w:t>》</w:t>
      </w:r>
      <w:r w:rsidRPr="00A56C24">
        <w:rPr>
          <w:lang w:val="en-GB"/>
        </w:rPr>
        <w:t>(</w:t>
      </w:r>
      <w:r w:rsidR="00536A9D" w:rsidRPr="00A56C24">
        <w:rPr>
          <w:lang w:val="en-GB"/>
        </w:rPr>
        <w:t>第</w:t>
      </w:r>
      <w:r w:rsidRPr="00A56C24">
        <w:rPr>
          <w:lang w:val="en-GB"/>
        </w:rPr>
        <w:t>34</w:t>
      </w:r>
      <w:r w:rsidR="00536A9D" w:rsidRPr="00A56C24">
        <w:rPr>
          <w:lang w:val="en-GB"/>
        </w:rPr>
        <w:t>条</w:t>
      </w:r>
      <w:r w:rsidR="00536A9D" w:rsidRPr="00A56C24">
        <w:rPr>
          <w:rFonts w:hint="eastAsia"/>
          <w:lang w:val="en-GB"/>
        </w:rPr>
        <w:t>第</w:t>
      </w:r>
      <w:r w:rsidRPr="00A56C24">
        <w:rPr>
          <w:lang w:val="en-GB"/>
        </w:rPr>
        <w:t>1</w:t>
      </w:r>
      <w:r w:rsidR="00536A9D" w:rsidRPr="00A56C24">
        <w:rPr>
          <w:rFonts w:hint="eastAsia"/>
          <w:lang w:val="en-GB"/>
        </w:rPr>
        <w:t>款</w:t>
      </w:r>
      <w:r w:rsidRPr="00A56C24">
        <w:rPr>
          <w:lang w:val="en-GB"/>
        </w:rPr>
        <w:t>)</w:t>
      </w:r>
      <w:r w:rsidR="00536A9D" w:rsidRPr="00A56C24">
        <w:rPr>
          <w:lang w:val="en-GB"/>
        </w:rPr>
        <w:t>和《布宜诺斯艾利斯省刑事诉讼法》</w:t>
      </w:r>
      <w:r w:rsidRPr="00A56C24">
        <w:rPr>
          <w:lang w:val="en-GB"/>
        </w:rPr>
        <w:t>(</w:t>
      </w:r>
      <w:r w:rsidR="00536A9D" w:rsidRPr="00A56C24">
        <w:rPr>
          <w:lang w:val="en-GB"/>
        </w:rPr>
        <w:t>第</w:t>
      </w:r>
      <w:r w:rsidRPr="00A56C24">
        <w:rPr>
          <w:lang w:val="en-GB"/>
        </w:rPr>
        <w:t>62</w:t>
      </w:r>
      <w:r w:rsidR="00536A9D" w:rsidRPr="00A56C24">
        <w:rPr>
          <w:rFonts w:hint="eastAsia"/>
          <w:lang w:val="en-GB"/>
        </w:rPr>
        <w:t>和</w:t>
      </w:r>
      <w:r w:rsidRPr="00A56C24">
        <w:rPr>
          <w:rFonts w:hint="eastAsia"/>
          <w:lang w:val="en-GB"/>
        </w:rPr>
        <w:t>6</w:t>
      </w:r>
      <w:r w:rsidRPr="00A56C24">
        <w:rPr>
          <w:lang w:val="en-GB"/>
        </w:rPr>
        <w:t>3</w:t>
      </w:r>
      <w:r w:rsidR="00536A9D" w:rsidRPr="00A56C24">
        <w:rPr>
          <w:lang w:val="en-GB"/>
        </w:rPr>
        <w:t>条</w:t>
      </w:r>
      <w:r w:rsidRPr="00A56C24">
        <w:rPr>
          <w:lang w:val="en-GB"/>
        </w:rPr>
        <w:t>)</w:t>
      </w:r>
      <w:r w:rsidR="00536A9D" w:rsidRPr="00A56C24">
        <w:rPr>
          <w:lang w:val="en-GB"/>
        </w:rPr>
        <w:t>的规定允许根据危险性剥夺残疾人的自由</w:t>
      </w:r>
      <w:r w:rsidRPr="00A56C24">
        <w:rPr>
          <w:lang w:val="en-GB"/>
        </w:rPr>
        <w:t>；</w:t>
      </w:r>
    </w:p>
    <w:p w14:paraId="78FBBB72" w14:textId="77777777" w:rsidR="00F927FC" w:rsidRPr="00A56C24" w:rsidRDefault="00F927FC" w:rsidP="00F927FC">
      <w:pPr>
        <w:pStyle w:val="SingleTxtGC"/>
        <w:rPr>
          <w:lang w:val="en-GB"/>
        </w:rPr>
      </w:pPr>
      <w:r w:rsidRPr="00A56C24">
        <w:rPr>
          <w:lang w:val="en-GB"/>
        </w:rPr>
        <w:tab/>
        <w:t>(</w:t>
      </w:r>
      <w:r w:rsidRPr="00A56C24">
        <w:rPr>
          <w:rFonts w:hint="eastAsia"/>
          <w:lang w:val="en-GB"/>
        </w:rPr>
        <w:t>b)</w:t>
      </w:r>
      <w:r w:rsidR="00CB5F7A" w:rsidRPr="00A56C24">
        <w:rPr>
          <w:rFonts w:hint="eastAsia"/>
          <w:lang w:val="en-GB"/>
        </w:rPr>
        <w:tab/>
      </w:r>
      <w:r w:rsidR="00536A9D" w:rsidRPr="00A56C24">
        <w:rPr>
          <w:lang w:val="en-GB"/>
        </w:rPr>
        <w:t>残疾人在刑事司法和监狱系统中面临的障碍</w:t>
      </w:r>
      <w:r w:rsidRPr="00A56C24">
        <w:rPr>
          <w:lang w:val="en-GB"/>
        </w:rPr>
        <w:t>；</w:t>
      </w:r>
    </w:p>
    <w:p w14:paraId="17D06D10" w14:textId="77777777" w:rsidR="00F927FC" w:rsidRPr="00A56C24" w:rsidRDefault="00F927FC" w:rsidP="00F927FC">
      <w:pPr>
        <w:pStyle w:val="SingleTxtGC"/>
        <w:rPr>
          <w:lang w:val="en-GB"/>
        </w:rPr>
      </w:pPr>
      <w:r w:rsidRPr="00A56C24">
        <w:rPr>
          <w:lang w:val="en-GB"/>
        </w:rPr>
        <w:tab/>
        <w:t>(</w:t>
      </w:r>
      <w:r w:rsidRPr="00A56C24">
        <w:rPr>
          <w:rFonts w:hint="eastAsia"/>
          <w:lang w:val="en-GB"/>
        </w:rPr>
        <w:t>c)</w:t>
      </w:r>
      <w:r w:rsidR="00CB5F7A" w:rsidRPr="00A56C24">
        <w:rPr>
          <w:rFonts w:hint="eastAsia"/>
          <w:lang w:val="en-GB"/>
        </w:rPr>
        <w:tab/>
      </w:r>
      <w:r w:rsidR="00536A9D" w:rsidRPr="00A56C24">
        <w:rPr>
          <w:lang w:val="en-GB"/>
        </w:rPr>
        <w:t>长期非自愿住院</w:t>
      </w:r>
      <w:r w:rsidRPr="00A56C24">
        <w:rPr>
          <w:rFonts w:hint="eastAsia"/>
          <w:lang w:val="en-GB"/>
        </w:rPr>
        <w:t>，</w:t>
      </w:r>
      <w:r w:rsidR="00536A9D" w:rsidRPr="00A56C24">
        <w:rPr>
          <w:lang w:val="en-GB"/>
        </w:rPr>
        <w:t>被归类为自愿住院</w:t>
      </w:r>
      <w:r w:rsidR="00536A9D" w:rsidRPr="00A56C24">
        <w:rPr>
          <w:rFonts w:hint="eastAsia"/>
          <w:lang w:val="en-GB"/>
        </w:rPr>
        <w:t>却未经</w:t>
      </w:r>
      <w:r w:rsidR="00536A9D" w:rsidRPr="00A56C24">
        <w:rPr>
          <w:lang w:val="en-GB"/>
        </w:rPr>
        <w:t>知情同意</w:t>
      </w:r>
      <w:r w:rsidRPr="00A56C24">
        <w:rPr>
          <w:lang w:val="en-GB"/>
        </w:rPr>
        <w:t>，</w:t>
      </w:r>
      <w:r w:rsidR="00536A9D" w:rsidRPr="00A56C24">
        <w:rPr>
          <w:lang w:val="en-GB"/>
        </w:rPr>
        <w:t>以及</w:t>
      </w:r>
      <w:r w:rsidRPr="00A56C24">
        <w:rPr>
          <w:lang w:val="en-GB"/>
        </w:rPr>
        <w:t>2</w:t>
      </w:r>
      <w:r w:rsidR="00536A9D" w:rsidRPr="00A56C24">
        <w:rPr>
          <w:lang w:val="en-GB"/>
        </w:rPr>
        <w:t>0</w:t>
      </w:r>
      <w:r w:rsidRPr="00A56C24">
        <w:rPr>
          <w:lang w:val="en-GB"/>
        </w:rPr>
        <w:t>1</w:t>
      </w:r>
      <w:r w:rsidR="00536A9D" w:rsidRPr="00A56C24">
        <w:rPr>
          <w:lang w:val="en-GB"/>
        </w:rPr>
        <w:t>0</w:t>
      </w:r>
      <w:r w:rsidR="00536A9D" w:rsidRPr="00A56C24">
        <w:rPr>
          <w:lang w:val="en-GB"/>
        </w:rPr>
        <w:t>年《国家精神卫生法》</w:t>
      </w:r>
      <w:r w:rsidRPr="00A56C24">
        <w:rPr>
          <w:lang w:val="en-GB"/>
        </w:rPr>
        <w:t>(</w:t>
      </w:r>
      <w:r w:rsidR="00536A9D" w:rsidRPr="00A56C24">
        <w:rPr>
          <w:lang w:val="en-GB"/>
        </w:rPr>
        <w:t>第</w:t>
      </w:r>
      <w:r w:rsidRPr="00A56C24">
        <w:rPr>
          <w:lang w:val="en-GB"/>
        </w:rPr>
        <w:t>26.657</w:t>
      </w:r>
      <w:r w:rsidR="00536A9D" w:rsidRPr="00A56C24">
        <w:rPr>
          <w:lang w:val="en-GB"/>
        </w:rPr>
        <w:t>号</w:t>
      </w:r>
      <w:r w:rsidR="00536A9D" w:rsidRPr="00A56C24">
        <w:rPr>
          <w:rFonts w:hint="eastAsia"/>
          <w:lang w:val="en-GB"/>
        </w:rPr>
        <w:t>法</w:t>
      </w:r>
      <w:r w:rsidRPr="00A56C24">
        <w:rPr>
          <w:lang w:val="en-GB"/>
        </w:rPr>
        <w:t>)(</w:t>
      </w:r>
      <w:r w:rsidR="00536A9D" w:rsidRPr="00A56C24">
        <w:rPr>
          <w:lang w:val="en-GB"/>
        </w:rPr>
        <w:t>第</w:t>
      </w:r>
      <w:r w:rsidRPr="00A56C24">
        <w:rPr>
          <w:rFonts w:hint="eastAsia"/>
          <w:lang w:val="en-GB"/>
        </w:rPr>
        <w:t>4</w:t>
      </w:r>
      <w:r w:rsidRPr="00A56C24">
        <w:rPr>
          <w:lang w:val="en-GB"/>
        </w:rPr>
        <w:t>3</w:t>
      </w:r>
      <w:r w:rsidR="00536A9D" w:rsidRPr="00A56C24">
        <w:rPr>
          <w:lang w:val="en-GB"/>
        </w:rPr>
        <w:t>条</w:t>
      </w:r>
      <w:r w:rsidRPr="00A56C24">
        <w:rPr>
          <w:lang w:val="en-GB"/>
        </w:rPr>
        <w:t>)</w:t>
      </w:r>
      <w:r w:rsidR="00536A9D" w:rsidRPr="00A56C24">
        <w:rPr>
          <w:rFonts w:hint="eastAsia"/>
          <w:lang w:val="en-GB"/>
        </w:rPr>
        <w:t>为</w:t>
      </w:r>
      <w:r w:rsidR="00536A9D" w:rsidRPr="00A56C24">
        <w:rPr>
          <w:lang w:val="en-GB"/>
        </w:rPr>
        <w:t>非自愿</w:t>
      </w:r>
      <w:r w:rsidR="00536A9D" w:rsidRPr="00A56C24">
        <w:rPr>
          <w:rFonts w:hint="eastAsia"/>
          <w:lang w:val="en-GB"/>
        </w:rPr>
        <w:t>送入机构提供了可能</w:t>
      </w:r>
      <w:r w:rsidRPr="00A56C24">
        <w:rPr>
          <w:lang w:val="en-GB"/>
        </w:rPr>
        <w:t>；</w:t>
      </w:r>
    </w:p>
    <w:p w14:paraId="40EF30B9" w14:textId="77777777" w:rsidR="00F927FC" w:rsidRPr="00A56C24" w:rsidRDefault="00F927FC" w:rsidP="00F927FC">
      <w:pPr>
        <w:pStyle w:val="SingleTxtGC"/>
        <w:rPr>
          <w:lang w:val="en-GB"/>
        </w:rPr>
      </w:pPr>
      <w:r w:rsidRPr="00A56C24">
        <w:rPr>
          <w:lang w:val="en-GB"/>
        </w:rPr>
        <w:tab/>
        <w:t>(</w:t>
      </w:r>
      <w:r w:rsidRPr="00A56C24">
        <w:rPr>
          <w:rFonts w:hint="eastAsia"/>
          <w:lang w:val="en-GB"/>
        </w:rPr>
        <w:t>d)</w:t>
      </w:r>
      <w:r w:rsidR="00CB5F7A" w:rsidRPr="00A56C24">
        <w:rPr>
          <w:rFonts w:hint="eastAsia"/>
          <w:lang w:val="en-GB"/>
        </w:rPr>
        <w:tab/>
      </w:r>
      <w:r w:rsidR="00536A9D" w:rsidRPr="00A56C24">
        <w:rPr>
          <w:lang w:val="en-GB"/>
        </w:rPr>
        <w:t>《国家精神</w:t>
      </w:r>
      <w:r w:rsidR="00536A9D" w:rsidRPr="00A56C24">
        <w:rPr>
          <w:rFonts w:hint="eastAsia"/>
          <w:lang w:val="en-GB"/>
        </w:rPr>
        <w:t>卫生</w:t>
      </w:r>
      <w:r w:rsidR="00536A9D" w:rsidRPr="00A56C24">
        <w:rPr>
          <w:lang w:val="en-GB"/>
        </w:rPr>
        <w:t>法》拟议修正案的倒退性质</w:t>
      </w:r>
      <w:r w:rsidRPr="00A56C24">
        <w:rPr>
          <w:lang w:val="en-GB"/>
        </w:rPr>
        <w:t>；</w:t>
      </w:r>
    </w:p>
    <w:p w14:paraId="223A717C" w14:textId="332CF2DD" w:rsidR="00536A9D" w:rsidRPr="00A56C24" w:rsidRDefault="00F927FC" w:rsidP="00F927FC">
      <w:pPr>
        <w:pStyle w:val="SingleTxtGC"/>
        <w:rPr>
          <w:lang w:val="en-GB"/>
        </w:rPr>
      </w:pPr>
      <w:r w:rsidRPr="00A56C24">
        <w:rPr>
          <w:lang w:val="en-GB"/>
        </w:rPr>
        <w:tab/>
        <w:t>(</w:t>
      </w:r>
      <w:r w:rsidRPr="00A56C24">
        <w:rPr>
          <w:rFonts w:hint="eastAsia"/>
          <w:lang w:val="en-GB"/>
        </w:rPr>
        <w:t>e)</w:t>
      </w:r>
      <w:r w:rsidR="00CB5F7A" w:rsidRPr="00A56C24">
        <w:rPr>
          <w:rFonts w:hint="eastAsia"/>
          <w:lang w:val="en-GB"/>
        </w:rPr>
        <w:tab/>
      </w:r>
      <w:r w:rsidR="00536A9D" w:rsidRPr="00A56C24">
        <w:rPr>
          <w:lang w:val="en-GB"/>
        </w:rPr>
        <w:t>缺乏关于被剥夺自由的残疾人的最新</w:t>
      </w:r>
      <w:r w:rsidR="00536A9D" w:rsidRPr="00A56C24">
        <w:rPr>
          <w:rFonts w:hint="eastAsia"/>
          <w:lang w:val="en-GB"/>
        </w:rPr>
        <w:t>资料</w:t>
      </w:r>
      <w:r w:rsidR="00536A9D" w:rsidRPr="00A56C24">
        <w:rPr>
          <w:lang w:val="en-GB"/>
        </w:rPr>
        <w:t>。</w:t>
      </w:r>
    </w:p>
    <w:p w14:paraId="37205FF0" w14:textId="2BB3052C" w:rsidR="00536A9D"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30.</w:t>
      </w:r>
      <w:r w:rsidR="00536A9D" w:rsidRPr="00A56C24">
        <w:rPr>
          <w:rFonts w:ascii="Time New Roman" w:eastAsia="黑体" w:hAnsi="Time New Roman"/>
          <w:lang w:val="en-GB"/>
        </w:rPr>
        <w:tab/>
      </w:r>
      <w:r w:rsidR="00536A9D" w:rsidRPr="00A56C24">
        <w:rPr>
          <w:rFonts w:ascii="Time New Roman" w:eastAsia="黑体" w:hAnsi="Time New Roman"/>
          <w:lang w:val="en-GB"/>
        </w:rPr>
        <w:t>委员会回顾</w:t>
      </w:r>
      <w:r w:rsidRPr="00A56C24">
        <w:rPr>
          <w:rFonts w:ascii="Time New Roman" w:eastAsia="黑体" w:hAnsi="Time New Roman"/>
          <w:lang w:val="en-GB"/>
        </w:rPr>
        <w:t>2</w:t>
      </w:r>
      <w:r w:rsidR="00536A9D" w:rsidRPr="00A56C24">
        <w:rPr>
          <w:rFonts w:ascii="Time New Roman" w:eastAsia="黑体" w:hAnsi="Time New Roman"/>
          <w:lang w:val="en-GB"/>
        </w:rPr>
        <w:t>0</w:t>
      </w:r>
      <w:r w:rsidRPr="00A56C24">
        <w:rPr>
          <w:rFonts w:ascii="Time New Roman" w:eastAsia="黑体" w:hAnsi="Time New Roman"/>
          <w:lang w:val="en-GB"/>
        </w:rPr>
        <w:t>15</w:t>
      </w:r>
      <w:r w:rsidR="00536A9D" w:rsidRPr="00A56C24">
        <w:rPr>
          <w:rFonts w:ascii="Time New Roman" w:eastAsia="黑体" w:hAnsi="Time New Roman"/>
          <w:lang w:val="en-GB"/>
        </w:rPr>
        <w:t>年关于《公约》第十四条的准则</w:t>
      </w:r>
      <w:r w:rsidRPr="00A56C24">
        <w:rPr>
          <w:rFonts w:ascii="Time New Roman" w:eastAsia="黑体" w:hAnsi="Time New Roman"/>
          <w:lang w:val="en-GB"/>
        </w:rPr>
        <w:t>，</w:t>
      </w:r>
      <w:r w:rsidR="00536A9D" w:rsidRPr="00A56C24">
        <w:rPr>
          <w:rFonts w:ascii="Time New Roman" w:eastAsia="黑体" w:hAnsi="Time New Roman"/>
          <w:lang w:val="en-GB"/>
        </w:rPr>
        <w:t>敦促缔约国</w:t>
      </w:r>
      <w:r w:rsidRPr="00A56C24">
        <w:rPr>
          <w:rFonts w:ascii="Time New Roman" w:eastAsia="黑体" w:hAnsi="Time New Roman"/>
          <w:lang w:val="en-GB"/>
        </w:rPr>
        <w:t>：</w:t>
      </w:r>
    </w:p>
    <w:p w14:paraId="700D555F" w14:textId="5EE3E2BD"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(a)</w:t>
      </w:r>
      <w:r w:rsidRPr="00A56C24">
        <w:rPr>
          <w:rFonts w:ascii="Time New Roman" w:eastAsia="黑体" w:hAnsi="Time New Roman"/>
          <w:lang w:val="en-GB"/>
        </w:rPr>
        <w:tab/>
      </w:r>
      <w:r w:rsidRPr="00A56C24">
        <w:rPr>
          <w:rFonts w:ascii="Time New Roman" w:eastAsia="黑体" w:hAnsi="Time New Roman"/>
          <w:lang w:val="en-GB"/>
        </w:rPr>
        <w:t>修订《刑法</w:t>
      </w:r>
      <w:r w:rsidRPr="00A56C24">
        <w:rPr>
          <w:rFonts w:ascii="Time New Roman" w:eastAsia="黑体" w:hAnsi="Time New Roman" w:hint="eastAsia"/>
          <w:lang w:val="en-GB"/>
        </w:rPr>
        <w:t>典</w:t>
      </w:r>
      <w:r w:rsidRPr="00A56C24">
        <w:rPr>
          <w:rFonts w:ascii="Time New Roman" w:eastAsia="黑体" w:hAnsi="Time New Roman"/>
          <w:lang w:val="en-GB"/>
        </w:rPr>
        <w:t>》和相关刑事诉讼法</w:t>
      </w:r>
      <w:r w:rsidR="00F927FC" w:rsidRPr="00A56C24">
        <w:rPr>
          <w:rFonts w:ascii="Time New Roman" w:eastAsia="黑体" w:hAnsi="Time New Roman"/>
          <w:lang w:val="en-GB"/>
        </w:rPr>
        <w:t>，</w:t>
      </w:r>
      <w:r w:rsidRPr="00A56C24">
        <w:rPr>
          <w:rFonts w:ascii="Time New Roman" w:eastAsia="黑体" w:hAnsi="Time New Roman"/>
          <w:lang w:val="en-GB"/>
        </w:rPr>
        <w:t>包括</w:t>
      </w:r>
      <w:r w:rsidRPr="00A56C24">
        <w:rPr>
          <w:rFonts w:ascii="Time New Roman" w:eastAsia="黑体" w:hAnsi="Time New Roman" w:hint="eastAsia"/>
          <w:lang w:val="en-GB"/>
        </w:rPr>
        <w:t>《</w:t>
      </w:r>
      <w:r w:rsidRPr="00A56C24">
        <w:rPr>
          <w:rFonts w:ascii="Time New Roman" w:eastAsia="黑体" w:hAnsi="Time New Roman"/>
          <w:lang w:val="en-GB"/>
        </w:rPr>
        <w:t>布宜诺斯艾利斯省刑事诉讼法</w:t>
      </w:r>
      <w:r w:rsidRPr="00A56C24">
        <w:rPr>
          <w:rFonts w:ascii="Time New Roman" w:eastAsia="黑体" w:hAnsi="Time New Roman" w:hint="eastAsia"/>
          <w:lang w:val="en-GB"/>
        </w:rPr>
        <w:t>》</w:t>
      </w:r>
      <w:r w:rsidR="00F927FC" w:rsidRPr="00A56C24">
        <w:rPr>
          <w:rFonts w:ascii="Time New Roman" w:eastAsia="黑体" w:hAnsi="Time New Roman"/>
          <w:lang w:val="en-GB"/>
        </w:rPr>
        <w:t>，</w:t>
      </w:r>
      <w:r w:rsidRPr="00A56C24">
        <w:rPr>
          <w:rFonts w:ascii="Time New Roman" w:eastAsia="黑体" w:hAnsi="Time New Roman"/>
          <w:lang w:val="en-GB"/>
        </w:rPr>
        <w:t>以确保残疾人不会因其危险性而被剥夺自由</w:t>
      </w:r>
      <w:r w:rsidR="00F927FC" w:rsidRPr="00A56C24">
        <w:rPr>
          <w:rFonts w:ascii="Time New Roman" w:eastAsia="黑体" w:hAnsi="Time New Roman"/>
          <w:lang w:val="en-GB"/>
        </w:rPr>
        <w:t>，</w:t>
      </w:r>
      <w:r w:rsidRPr="00A56C24">
        <w:rPr>
          <w:rFonts w:ascii="Time New Roman" w:eastAsia="黑体" w:hAnsi="Time New Roman"/>
          <w:lang w:val="en-GB"/>
        </w:rPr>
        <w:t>审查因安全措施而被关押在监狱中的</w:t>
      </w:r>
      <w:r w:rsidRPr="00A56C24">
        <w:rPr>
          <w:rFonts w:ascii="Time New Roman" w:eastAsia="黑体" w:hAnsi="Time New Roman" w:hint="eastAsia"/>
          <w:lang w:val="en-GB"/>
        </w:rPr>
        <w:t>残疾人的</w:t>
      </w:r>
      <w:r w:rsidRPr="00A56C24">
        <w:rPr>
          <w:rFonts w:ascii="Time New Roman" w:eastAsia="黑体" w:hAnsi="Time New Roman"/>
          <w:lang w:val="en-GB"/>
        </w:rPr>
        <w:t>案件</w:t>
      </w:r>
      <w:r w:rsidR="00F927FC" w:rsidRPr="00A56C24">
        <w:rPr>
          <w:rFonts w:ascii="Time New Roman" w:eastAsia="黑体" w:hAnsi="Time New Roman"/>
          <w:lang w:val="en-GB"/>
        </w:rPr>
        <w:t>，</w:t>
      </w:r>
      <w:r w:rsidRPr="00A56C24">
        <w:rPr>
          <w:rFonts w:ascii="Time New Roman" w:eastAsia="黑体" w:hAnsi="Time New Roman"/>
          <w:lang w:val="en-GB"/>
        </w:rPr>
        <w:t>并保障正当程序</w:t>
      </w:r>
      <w:r w:rsidR="00F927FC" w:rsidRPr="00A56C24">
        <w:rPr>
          <w:rFonts w:ascii="Time New Roman" w:eastAsia="黑体" w:hAnsi="Time New Roman"/>
          <w:lang w:val="en-GB"/>
        </w:rPr>
        <w:t>；</w:t>
      </w:r>
    </w:p>
    <w:p w14:paraId="4A911FE3" w14:textId="173961C9" w:rsidR="00536A9D" w:rsidRPr="00A56C24" w:rsidRDefault="00536A9D" w:rsidP="00F927FC">
      <w:pPr>
        <w:pStyle w:val="SingleTxtGC"/>
        <w:rPr>
          <w:lang w:val="en-GB"/>
        </w:rPr>
      </w:pPr>
      <w:r w:rsidRPr="00A56C24">
        <w:rPr>
          <w:rFonts w:ascii="Time New Roman" w:eastAsia="黑体" w:hAnsi="Time New Roman"/>
          <w:lang w:val="en-GB"/>
        </w:rPr>
        <w:tab/>
      </w:r>
      <w:r w:rsidR="00F927FC" w:rsidRPr="00A56C24">
        <w:rPr>
          <w:rFonts w:ascii="Time New Roman" w:eastAsia="黑体" w:hAnsi="Time New Roman"/>
          <w:lang w:val="en-GB"/>
        </w:rPr>
        <w:t>(b)</w:t>
      </w:r>
      <w:r w:rsidRPr="00A56C24">
        <w:rPr>
          <w:rFonts w:ascii="Time New Roman" w:eastAsia="黑体" w:hAnsi="Time New Roman"/>
          <w:lang w:val="en-GB"/>
        </w:rPr>
        <w:tab/>
      </w:r>
      <w:r w:rsidRPr="00A56C24">
        <w:rPr>
          <w:rFonts w:ascii="Time New Roman" w:eastAsia="黑体" w:hAnsi="Time New Roman"/>
          <w:lang w:val="en-GB"/>
        </w:rPr>
        <w:t>加强为消除残疾人在刑事司法和监狱系统中面临的障碍而采取的措施</w:t>
      </w:r>
      <w:r w:rsidR="00F927FC" w:rsidRPr="00A56C24">
        <w:rPr>
          <w:rFonts w:ascii="Time New Roman" w:eastAsia="黑体" w:hAnsi="Time New Roman"/>
          <w:lang w:val="en-GB"/>
        </w:rPr>
        <w:t>，</w:t>
      </w:r>
      <w:r w:rsidRPr="00A56C24">
        <w:rPr>
          <w:rFonts w:ascii="Time New Roman" w:eastAsia="黑体" w:hAnsi="Time New Roman"/>
          <w:lang w:val="en-GB"/>
        </w:rPr>
        <w:t>包括遵守缔约国与委员会</w:t>
      </w:r>
      <w:r w:rsidR="00F927FC" w:rsidRPr="00A56C24">
        <w:rPr>
          <w:rFonts w:ascii="Time New Roman" w:eastAsia="黑体" w:hAnsi="Time New Roman"/>
          <w:lang w:val="en-GB"/>
        </w:rPr>
        <w:t>2</w:t>
      </w:r>
      <w:r w:rsidRPr="00A56C24">
        <w:rPr>
          <w:rFonts w:ascii="Time New Roman" w:eastAsia="黑体" w:hAnsi="Time New Roman"/>
          <w:lang w:val="en-GB"/>
        </w:rPr>
        <w:t>0</w:t>
      </w:r>
      <w:r w:rsidR="00F927FC" w:rsidRPr="00A56C24">
        <w:rPr>
          <w:rFonts w:ascii="Time New Roman" w:eastAsia="黑体" w:hAnsi="Time New Roman"/>
          <w:lang w:val="en-GB"/>
        </w:rPr>
        <w:t>22</w:t>
      </w:r>
      <w:r w:rsidRPr="00A56C24">
        <w:rPr>
          <w:rFonts w:ascii="Time New Roman" w:eastAsia="黑体" w:hAnsi="Time New Roman"/>
          <w:lang w:val="en-GB"/>
        </w:rPr>
        <w:t>年就</w:t>
      </w:r>
      <w:r w:rsidR="00F927FC" w:rsidRPr="00A56C24">
        <w:rPr>
          <w:rFonts w:ascii="Time New Roman" w:eastAsia="黑体" w:hAnsi="Time New Roman" w:hint="eastAsia"/>
          <w:lang w:val="en-GB"/>
        </w:rPr>
        <w:t>R</w:t>
      </w:r>
      <w:r w:rsidR="00F927FC" w:rsidRPr="00A56C24">
        <w:rPr>
          <w:rFonts w:ascii="Time New Roman" w:eastAsia="黑体" w:hAnsi="Time New Roman"/>
          <w:lang w:val="en-GB"/>
        </w:rPr>
        <w:t>a</w:t>
      </w:r>
      <w:r w:rsidRPr="00A56C24">
        <w:rPr>
          <w:rFonts w:ascii="Time New Roman" w:eastAsia="黑体" w:hAnsi="Time New Roman"/>
          <w:lang w:val="en-GB"/>
        </w:rPr>
        <w:t>ú</w:t>
      </w:r>
      <w:r w:rsidR="00F927FC" w:rsidRPr="00A56C24">
        <w:rPr>
          <w:rFonts w:ascii="Time New Roman" w:eastAsia="黑体" w:hAnsi="Time New Roman"/>
          <w:lang w:val="en-GB"/>
        </w:rPr>
        <w:t>l</w:t>
      </w:r>
      <w:r w:rsidRPr="00A56C24">
        <w:rPr>
          <w:rFonts w:ascii="Time New Roman" w:eastAsia="黑体" w:hAnsi="Time New Roman"/>
          <w:lang w:val="en-GB"/>
        </w:rPr>
        <w:t xml:space="preserve"> </w:t>
      </w:r>
      <w:r w:rsidR="00F927FC" w:rsidRPr="00A56C24">
        <w:rPr>
          <w:rFonts w:ascii="Time New Roman" w:eastAsia="黑体" w:hAnsi="Time New Roman"/>
          <w:lang w:val="en-GB"/>
        </w:rPr>
        <w:t>Roberto</w:t>
      </w:r>
      <w:r w:rsidRPr="00A56C24">
        <w:rPr>
          <w:rFonts w:ascii="Time New Roman" w:eastAsia="黑体" w:hAnsi="Time New Roman"/>
          <w:lang w:val="en-GB"/>
        </w:rPr>
        <w:t xml:space="preserve"> </w:t>
      </w:r>
      <w:r w:rsidR="00F927FC" w:rsidRPr="00A56C24">
        <w:rPr>
          <w:rFonts w:ascii="Time New Roman" w:eastAsia="黑体" w:hAnsi="Time New Roman"/>
          <w:lang w:val="en-GB"/>
        </w:rPr>
        <w:t>Cardozo</w:t>
      </w:r>
      <w:r w:rsidRPr="00A56C24">
        <w:rPr>
          <w:rFonts w:ascii="Time New Roman" w:eastAsia="黑体" w:hAnsi="Time New Roman"/>
          <w:lang w:val="en-GB"/>
        </w:rPr>
        <w:t xml:space="preserve"> </w:t>
      </w:r>
      <w:proofErr w:type="spellStart"/>
      <w:r w:rsidR="00F927FC" w:rsidRPr="00A56C24">
        <w:rPr>
          <w:rFonts w:ascii="Time New Roman" w:eastAsia="黑体" w:hAnsi="Time New Roman"/>
          <w:lang w:val="en-GB"/>
        </w:rPr>
        <w:t>Sub</w:t>
      </w:r>
      <w:r w:rsidRPr="00A56C24">
        <w:rPr>
          <w:rFonts w:ascii="Time New Roman" w:eastAsia="黑体" w:hAnsi="Time New Roman"/>
          <w:lang w:val="en-GB"/>
        </w:rPr>
        <w:t>í</w:t>
      </w:r>
      <w:r w:rsidR="00F927FC" w:rsidRPr="00A56C24">
        <w:rPr>
          <w:rFonts w:ascii="Time New Roman" w:eastAsia="黑体" w:hAnsi="Time New Roman"/>
          <w:lang w:val="en-GB"/>
        </w:rPr>
        <w:t>a</w:t>
      </w:r>
      <w:proofErr w:type="spellEnd"/>
      <w:r w:rsidRPr="00A56C24">
        <w:rPr>
          <w:rFonts w:ascii="Time New Roman" w:eastAsia="黑体" w:hAnsi="Time New Roman"/>
          <w:lang w:val="en-GB"/>
        </w:rPr>
        <w:t>案签署的友好解决协议</w:t>
      </w:r>
      <w:r w:rsidR="00F927FC" w:rsidRPr="00A56C24">
        <w:rPr>
          <w:rFonts w:ascii="Time New Roman" w:eastAsia="黑体" w:hAnsi="Time New Roman"/>
          <w:lang w:val="en-GB"/>
        </w:rPr>
        <w:t>；</w:t>
      </w:r>
      <w:r w:rsidRPr="00A56C24">
        <w:rPr>
          <w:vertAlign w:val="superscript"/>
          <w:lang w:val="en-GB"/>
        </w:rPr>
        <w:footnoteReference w:id="6"/>
      </w:r>
    </w:p>
    <w:p w14:paraId="3C812367" w14:textId="2531827C"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(c)</w:t>
      </w:r>
      <w:r w:rsidRPr="00A56C24">
        <w:rPr>
          <w:rFonts w:ascii="Time New Roman" w:eastAsia="黑体" w:hAnsi="Time New Roman"/>
          <w:lang w:val="en-GB"/>
        </w:rPr>
        <w:tab/>
      </w:r>
      <w:r w:rsidRPr="00A56C24">
        <w:rPr>
          <w:rFonts w:ascii="Time New Roman" w:eastAsia="黑体" w:hAnsi="Time New Roman"/>
          <w:lang w:val="en-GB"/>
        </w:rPr>
        <w:t>修订《国家精神卫生法》和其他相关规定</w:t>
      </w:r>
      <w:r w:rsidR="00F927FC" w:rsidRPr="00A56C24">
        <w:rPr>
          <w:rFonts w:ascii="Time New Roman" w:eastAsia="黑体" w:hAnsi="Time New Roman"/>
          <w:lang w:val="en-GB"/>
        </w:rPr>
        <w:t>，</w:t>
      </w:r>
      <w:r w:rsidRPr="00A56C24">
        <w:rPr>
          <w:rFonts w:ascii="Time New Roman" w:eastAsia="黑体" w:hAnsi="Time New Roman"/>
          <w:lang w:val="en-GB"/>
        </w:rPr>
        <w:t>禁止非自愿住院</w:t>
      </w:r>
      <w:r w:rsidR="00F927FC" w:rsidRPr="00A56C24">
        <w:rPr>
          <w:rFonts w:ascii="Time New Roman" w:eastAsia="黑体" w:hAnsi="Time New Roman"/>
          <w:lang w:val="en-GB"/>
        </w:rPr>
        <w:t>，</w:t>
      </w:r>
      <w:r w:rsidRPr="00A56C24">
        <w:rPr>
          <w:rFonts w:ascii="Time New Roman" w:eastAsia="黑体" w:hAnsi="Time New Roman"/>
          <w:lang w:val="en-GB"/>
        </w:rPr>
        <w:t>并实施基于残疾人人权模式的精神卫生计划</w:t>
      </w:r>
      <w:r w:rsidR="00F927FC" w:rsidRPr="00A56C24">
        <w:rPr>
          <w:rFonts w:ascii="Time New Roman" w:eastAsia="黑体" w:hAnsi="Time New Roman"/>
          <w:lang w:val="en-GB"/>
        </w:rPr>
        <w:t>；</w:t>
      </w:r>
    </w:p>
    <w:p w14:paraId="4137FB63" w14:textId="44981DF3"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(d)</w:t>
      </w:r>
      <w:r w:rsidRPr="00A56C24">
        <w:rPr>
          <w:rFonts w:ascii="Time New Roman" w:eastAsia="黑体" w:hAnsi="Time New Roman"/>
          <w:lang w:val="en-GB"/>
        </w:rPr>
        <w:tab/>
      </w:r>
      <w:r w:rsidRPr="00A56C24">
        <w:rPr>
          <w:rFonts w:ascii="Time New Roman" w:eastAsia="黑体" w:hAnsi="Time New Roman"/>
          <w:lang w:val="en-GB"/>
        </w:rPr>
        <w:t>确保新的精神</w:t>
      </w:r>
      <w:r w:rsidRPr="00A56C24">
        <w:rPr>
          <w:rFonts w:ascii="Time New Roman" w:eastAsia="黑体" w:hAnsi="Time New Roman" w:hint="eastAsia"/>
          <w:lang w:val="en-GB"/>
        </w:rPr>
        <w:t>卫生</w:t>
      </w:r>
      <w:r w:rsidRPr="00A56C24">
        <w:rPr>
          <w:rFonts w:ascii="Time New Roman" w:eastAsia="黑体" w:hAnsi="Time New Roman"/>
          <w:lang w:val="en-GB"/>
        </w:rPr>
        <w:t>法提案符合《公约》</w:t>
      </w:r>
      <w:r w:rsidR="00F927FC" w:rsidRPr="00A56C24">
        <w:rPr>
          <w:rFonts w:ascii="Time New Roman" w:eastAsia="黑体" w:hAnsi="Time New Roman"/>
          <w:lang w:val="en-GB"/>
        </w:rPr>
        <w:t>；</w:t>
      </w:r>
    </w:p>
    <w:p w14:paraId="1BB3DE0F" w14:textId="09AE2F26"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(e)</w:t>
      </w:r>
      <w:r w:rsidRPr="00A56C24">
        <w:rPr>
          <w:rFonts w:ascii="Time New Roman" w:eastAsia="黑体" w:hAnsi="Time New Roman"/>
          <w:lang w:val="en-GB"/>
        </w:rPr>
        <w:tab/>
      </w:r>
      <w:r w:rsidRPr="00A56C24">
        <w:rPr>
          <w:rFonts w:ascii="Time New Roman" w:eastAsia="黑体" w:hAnsi="Time New Roman"/>
          <w:lang w:val="en-GB"/>
        </w:rPr>
        <w:t>收集最新分类信息</w:t>
      </w:r>
      <w:r w:rsidR="00F927FC" w:rsidRPr="00A56C24">
        <w:rPr>
          <w:rFonts w:ascii="Time New Roman" w:eastAsia="黑体" w:hAnsi="Time New Roman" w:hint="eastAsia"/>
          <w:lang w:val="en-GB"/>
        </w:rPr>
        <w:t>，</w:t>
      </w:r>
      <w:r w:rsidRPr="00A56C24">
        <w:rPr>
          <w:rFonts w:ascii="Time New Roman" w:eastAsia="黑体" w:hAnsi="Time New Roman" w:hint="eastAsia"/>
          <w:lang w:val="en-GB"/>
        </w:rPr>
        <w:t>统计</w:t>
      </w:r>
      <w:r w:rsidRPr="00A56C24">
        <w:rPr>
          <w:rFonts w:ascii="Time New Roman" w:eastAsia="黑体" w:hAnsi="Time New Roman"/>
          <w:lang w:val="en-GB"/>
        </w:rPr>
        <w:t>所有司法管辖区</w:t>
      </w:r>
      <w:r w:rsidR="00F927FC" w:rsidRPr="00A56C24">
        <w:rPr>
          <w:rFonts w:ascii="Time New Roman" w:eastAsia="黑体" w:hAnsi="Time New Roman"/>
          <w:lang w:val="en-GB"/>
        </w:rPr>
        <w:t>，</w:t>
      </w:r>
      <w:r w:rsidRPr="00A56C24">
        <w:rPr>
          <w:rFonts w:ascii="Time New Roman" w:eastAsia="黑体" w:hAnsi="Time New Roman"/>
          <w:lang w:val="en-GB"/>
        </w:rPr>
        <w:t>包括私立</w:t>
      </w:r>
      <w:r w:rsidRPr="00A56C24">
        <w:rPr>
          <w:rFonts w:ascii="Time New Roman" w:eastAsia="黑体" w:hAnsi="Time New Roman" w:hint="eastAsia"/>
          <w:lang w:val="en-GB"/>
        </w:rPr>
        <w:t>专科</w:t>
      </w:r>
      <w:r w:rsidRPr="00A56C24">
        <w:rPr>
          <w:rFonts w:ascii="Time New Roman" w:eastAsia="黑体" w:hAnsi="Time New Roman"/>
          <w:lang w:val="en-GB"/>
        </w:rPr>
        <w:t>医院和药物滥用康复</w:t>
      </w:r>
      <w:r w:rsidRPr="00A56C24">
        <w:rPr>
          <w:rFonts w:ascii="Time New Roman" w:eastAsia="黑体" w:hAnsi="Time New Roman" w:hint="eastAsia"/>
          <w:lang w:val="en-GB"/>
        </w:rPr>
        <w:t>场所内</w:t>
      </w:r>
      <w:r w:rsidRPr="00A56C24">
        <w:rPr>
          <w:rFonts w:ascii="Time New Roman" w:eastAsia="黑体" w:hAnsi="Time New Roman"/>
          <w:lang w:val="en-GB"/>
        </w:rPr>
        <w:t>被剥夺自由的残疾人人数。</w:t>
      </w:r>
    </w:p>
    <w:p w14:paraId="5E5A97CD" w14:textId="2629426A"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免于酷刑和残忍、不人道或有辱人格的待遇或处罚</w:t>
      </w:r>
      <w:r w:rsidR="00F927FC" w:rsidRPr="00A56C24">
        <w:rPr>
          <w:lang w:val="en-GB"/>
        </w:rPr>
        <w:t>(</w:t>
      </w:r>
      <w:r w:rsidR="00536A9D" w:rsidRPr="00A56C24">
        <w:rPr>
          <w:lang w:val="en-GB"/>
        </w:rPr>
        <w:t>第十五条</w:t>
      </w:r>
      <w:r w:rsidR="00F927FC" w:rsidRPr="00A56C24">
        <w:rPr>
          <w:lang w:val="en-GB"/>
        </w:rPr>
        <w:t>)</w:t>
      </w:r>
    </w:p>
    <w:p w14:paraId="35F674EA" w14:textId="77777777" w:rsidR="00F927FC" w:rsidRPr="00A56C24" w:rsidRDefault="00F927FC" w:rsidP="00F927FC">
      <w:pPr>
        <w:pStyle w:val="SingleTxtGC"/>
        <w:rPr>
          <w:lang w:val="en-GB"/>
        </w:rPr>
      </w:pPr>
      <w:r w:rsidRPr="00A56C24">
        <w:rPr>
          <w:lang w:val="en-GB"/>
        </w:rPr>
        <w:t>31.</w:t>
      </w:r>
      <w:r w:rsidR="006F07B3" w:rsidRPr="00A56C24">
        <w:rPr>
          <w:lang w:val="en-GB"/>
        </w:rPr>
        <w:tab/>
      </w:r>
      <w:r w:rsidR="00536A9D" w:rsidRPr="00A56C24">
        <w:rPr>
          <w:lang w:val="en-GB"/>
        </w:rPr>
        <w:t>委员会关切地注意到</w:t>
      </w:r>
      <w:r w:rsidRPr="00A56C24">
        <w:rPr>
          <w:lang w:val="en-GB"/>
        </w:rPr>
        <w:t>：</w:t>
      </w:r>
    </w:p>
    <w:p w14:paraId="54242352" w14:textId="77777777" w:rsidR="00F927FC" w:rsidRPr="00A56C24" w:rsidRDefault="00F927FC" w:rsidP="00F927FC">
      <w:pPr>
        <w:pStyle w:val="SingleTxtGC"/>
        <w:rPr>
          <w:lang w:val="en-GB"/>
        </w:rPr>
      </w:pPr>
      <w:r w:rsidRPr="00A56C24">
        <w:rPr>
          <w:lang w:val="en-GB"/>
        </w:rPr>
        <w:tab/>
        <w:t>(a)</w:t>
      </w:r>
      <w:r w:rsidR="00562533" w:rsidRPr="00A56C24">
        <w:rPr>
          <w:lang w:val="en-GB"/>
        </w:rPr>
        <w:tab/>
      </w:r>
      <w:r w:rsidR="00536A9D" w:rsidRPr="00A56C24">
        <w:rPr>
          <w:lang w:val="en-GB"/>
        </w:rPr>
        <w:t>残疾人</w:t>
      </w:r>
      <w:r w:rsidR="00536A9D" w:rsidRPr="00A56C24">
        <w:rPr>
          <w:rFonts w:hint="eastAsia"/>
          <w:lang w:val="en-GB"/>
        </w:rPr>
        <w:t>在</w:t>
      </w:r>
      <w:r w:rsidR="00536A9D" w:rsidRPr="00A56C24">
        <w:rPr>
          <w:lang w:val="en-GB"/>
        </w:rPr>
        <w:t>精神病院</w:t>
      </w:r>
      <w:r w:rsidR="00536A9D" w:rsidRPr="00A56C24">
        <w:rPr>
          <w:rFonts w:hint="eastAsia"/>
          <w:lang w:val="en-GB"/>
        </w:rPr>
        <w:t>受到的</w:t>
      </w:r>
      <w:r w:rsidR="00536A9D" w:rsidRPr="00A56C24">
        <w:rPr>
          <w:lang w:val="en-GB"/>
        </w:rPr>
        <w:t>非自愿治疗</w:t>
      </w:r>
      <w:r w:rsidRPr="00A56C24">
        <w:rPr>
          <w:lang w:val="en-GB"/>
        </w:rPr>
        <w:t>，</w:t>
      </w:r>
      <w:r w:rsidR="00536A9D" w:rsidRPr="00A56C24">
        <w:rPr>
          <w:lang w:val="en-GB"/>
        </w:rPr>
        <w:t>包括隔离、机械</w:t>
      </w:r>
      <w:r w:rsidR="00536A9D" w:rsidRPr="00A56C24">
        <w:rPr>
          <w:rFonts w:hint="eastAsia"/>
          <w:lang w:val="en-GB"/>
        </w:rPr>
        <w:t>约束</w:t>
      </w:r>
      <w:r w:rsidR="00536A9D" w:rsidRPr="00A56C24">
        <w:rPr>
          <w:lang w:val="en-GB"/>
        </w:rPr>
        <w:t>、精神外科手术、强制用药和电休克治疗</w:t>
      </w:r>
      <w:r w:rsidRPr="00A56C24">
        <w:rPr>
          <w:lang w:val="en-GB"/>
        </w:rPr>
        <w:t>，</w:t>
      </w:r>
      <w:r w:rsidR="00536A9D" w:rsidRPr="00A56C24">
        <w:rPr>
          <w:lang w:val="en-GB"/>
        </w:rPr>
        <w:t>以及允许这些做法的立法</w:t>
      </w:r>
      <w:r w:rsidRPr="00A56C24">
        <w:rPr>
          <w:lang w:val="en-GB"/>
        </w:rPr>
        <w:t>；</w:t>
      </w:r>
    </w:p>
    <w:p w14:paraId="6942BE6B" w14:textId="77777777" w:rsidR="00F927FC" w:rsidRPr="00A56C24" w:rsidRDefault="00F927FC" w:rsidP="00F927FC">
      <w:pPr>
        <w:pStyle w:val="SingleTxtGC"/>
        <w:rPr>
          <w:lang w:val="en-GB"/>
        </w:rPr>
      </w:pPr>
      <w:r w:rsidRPr="00A56C24">
        <w:rPr>
          <w:lang w:val="en-GB"/>
        </w:rPr>
        <w:tab/>
        <w:t>(b)</w:t>
      </w:r>
      <w:r w:rsidR="00562533" w:rsidRPr="00A56C24">
        <w:rPr>
          <w:lang w:val="en-GB"/>
        </w:rPr>
        <w:tab/>
      </w:r>
      <w:r w:rsidR="00536A9D" w:rsidRPr="00A56C24">
        <w:rPr>
          <w:lang w:val="en-GB"/>
        </w:rPr>
        <w:t>根据《国家精神卫生法》设立的国家和地方审查机构</w:t>
      </w:r>
      <w:r w:rsidRPr="00A56C24">
        <w:rPr>
          <w:rFonts w:hint="eastAsia"/>
          <w:lang w:val="en-GB"/>
        </w:rPr>
        <w:t>，</w:t>
      </w:r>
      <w:r w:rsidR="00536A9D" w:rsidRPr="00A56C24">
        <w:rPr>
          <w:rFonts w:hint="eastAsia"/>
          <w:lang w:val="en-GB"/>
        </w:rPr>
        <w:t>对于侵犯接受</w:t>
      </w:r>
      <w:r w:rsidR="00536A9D" w:rsidRPr="00A56C24">
        <w:rPr>
          <w:lang w:val="en-GB"/>
        </w:rPr>
        <w:t>强迫治疗或长期住院的残疾人</w:t>
      </w:r>
      <w:r w:rsidR="00536A9D" w:rsidRPr="00A56C24">
        <w:rPr>
          <w:rFonts w:hint="eastAsia"/>
          <w:lang w:val="en-GB"/>
        </w:rPr>
        <w:t>权利的行为</w:t>
      </w:r>
      <w:r w:rsidRPr="00A56C24">
        <w:rPr>
          <w:rFonts w:hint="eastAsia"/>
          <w:lang w:val="en-GB"/>
        </w:rPr>
        <w:t>，</w:t>
      </w:r>
      <w:r w:rsidR="00536A9D" w:rsidRPr="00A56C24">
        <w:rPr>
          <w:rFonts w:hint="eastAsia"/>
          <w:lang w:val="en-GB"/>
        </w:rPr>
        <w:t>其调查</w:t>
      </w:r>
      <w:r w:rsidR="00536A9D" w:rsidRPr="00A56C24">
        <w:rPr>
          <w:lang w:val="en-GB"/>
        </w:rPr>
        <w:t>范围有限</w:t>
      </w:r>
      <w:r w:rsidRPr="00A56C24">
        <w:rPr>
          <w:lang w:val="en-GB"/>
        </w:rPr>
        <w:t>；</w:t>
      </w:r>
    </w:p>
    <w:p w14:paraId="0485E4A8" w14:textId="40900B41" w:rsidR="00536A9D" w:rsidRPr="00A56C24" w:rsidRDefault="00F927FC" w:rsidP="00F927FC">
      <w:pPr>
        <w:pStyle w:val="SingleTxtGC"/>
        <w:rPr>
          <w:lang w:val="en-GB"/>
        </w:rPr>
      </w:pPr>
      <w:r w:rsidRPr="00A56C24">
        <w:rPr>
          <w:lang w:val="en-GB"/>
        </w:rPr>
        <w:tab/>
        <w:t>(c)</w:t>
      </w:r>
      <w:r w:rsidR="00562533" w:rsidRPr="00A56C24">
        <w:rPr>
          <w:lang w:val="en-GB"/>
        </w:rPr>
        <w:tab/>
      </w:r>
      <w:r w:rsidR="00536A9D" w:rsidRPr="00A56C24">
        <w:rPr>
          <w:rFonts w:hint="eastAsia"/>
          <w:lang w:val="en-GB"/>
        </w:rPr>
        <w:t>对于</w:t>
      </w:r>
      <w:r w:rsidR="00536A9D" w:rsidRPr="00A56C24">
        <w:rPr>
          <w:lang w:val="en-GB"/>
        </w:rPr>
        <w:t>精神病院的非自愿治疗和虐待</w:t>
      </w:r>
      <w:r w:rsidR="00536A9D" w:rsidRPr="00A56C24">
        <w:rPr>
          <w:rFonts w:hint="eastAsia"/>
          <w:lang w:val="en-GB"/>
        </w:rPr>
        <w:t>行为</w:t>
      </w:r>
      <w:r w:rsidRPr="00A56C24">
        <w:rPr>
          <w:rFonts w:hint="eastAsia"/>
          <w:lang w:val="en-GB"/>
        </w:rPr>
        <w:t>，</w:t>
      </w:r>
      <w:r w:rsidR="00536A9D" w:rsidRPr="00A56C24">
        <w:rPr>
          <w:lang w:val="en-GB"/>
        </w:rPr>
        <w:t>缺乏法律援助和可用</w:t>
      </w:r>
      <w:r w:rsidR="00536A9D" w:rsidRPr="00A56C24">
        <w:rPr>
          <w:rFonts w:hint="eastAsia"/>
          <w:lang w:val="en-GB"/>
        </w:rPr>
        <w:t>的报告</w:t>
      </w:r>
      <w:r w:rsidR="00536A9D" w:rsidRPr="00A56C24">
        <w:rPr>
          <w:lang w:val="en-GB"/>
        </w:rPr>
        <w:t>机制</w:t>
      </w:r>
      <w:r w:rsidRPr="00A56C24">
        <w:rPr>
          <w:lang w:val="en-GB"/>
        </w:rPr>
        <w:t>，</w:t>
      </w:r>
      <w:r w:rsidR="00536A9D" w:rsidRPr="00A56C24">
        <w:rPr>
          <w:lang w:val="en-GB"/>
        </w:rPr>
        <w:t>这些案件</w:t>
      </w:r>
      <w:r w:rsidR="00536A9D" w:rsidRPr="00A56C24">
        <w:rPr>
          <w:rFonts w:hint="eastAsia"/>
          <w:lang w:val="en-GB"/>
        </w:rPr>
        <w:t>存在</w:t>
      </w:r>
      <w:r w:rsidR="00536A9D" w:rsidRPr="00A56C24">
        <w:rPr>
          <w:lang w:val="en-GB"/>
        </w:rPr>
        <w:t>有罪不罚现象</w:t>
      </w:r>
      <w:r w:rsidRPr="00A56C24">
        <w:rPr>
          <w:rFonts w:hint="eastAsia"/>
          <w:lang w:val="en-GB"/>
        </w:rPr>
        <w:t>，</w:t>
      </w:r>
      <w:r w:rsidR="00536A9D" w:rsidRPr="00A56C24">
        <w:rPr>
          <w:rFonts w:hint="eastAsia"/>
          <w:lang w:val="en-GB"/>
        </w:rPr>
        <w:t>且</w:t>
      </w:r>
      <w:r w:rsidR="00536A9D" w:rsidRPr="00A56C24">
        <w:rPr>
          <w:lang w:val="en-GB"/>
        </w:rPr>
        <w:t>未向受害者提供赔偿。</w:t>
      </w:r>
    </w:p>
    <w:p w14:paraId="1FA1A8D2" w14:textId="7E58D209" w:rsidR="00536A9D"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32.</w:t>
      </w:r>
      <w:r w:rsidR="00536A9D" w:rsidRPr="00A56C24">
        <w:rPr>
          <w:rFonts w:ascii="Time New Roman" w:eastAsia="黑体" w:hAnsi="Time New Roman"/>
          <w:lang w:val="en-GB"/>
        </w:rPr>
        <w:tab/>
      </w:r>
      <w:r w:rsidR="00536A9D" w:rsidRPr="00A56C24">
        <w:rPr>
          <w:rFonts w:ascii="Time New Roman" w:eastAsia="黑体" w:hAnsi="Time New Roman"/>
          <w:lang w:val="en-GB"/>
        </w:rPr>
        <w:t>委员会回顾</w:t>
      </w:r>
      <w:r w:rsidRPr="00A56C24">
        <w:rPr>
          <w:rFonts w:ascii="Time New Roman" w:eastAsia="黑体" w:hAnsi="Time New Roman"/>
          <w:lang w:val="en-GB"/>
        </w:rPr>
        <w:t>2</w:t>
      </w:r>
      <w:r w:rsidR="00536A9D" w:rsidRPr="00A56C24">
        <w:rPr>
          <w:rFonts w:ascii="Time New Roman" w:eastAsia="黑体" w:hAnsi="Time New Roman"/>
          <w:lang w:val="en-GB"/>
        </w:rPr>
        <w:t>0</w:t>
      </w:r>
      <w:r w:rsidRPr="00A56C24">
        <w:rPr>
          <w:rFonts w:ascii="Time New Roman" w:eastAsia="黑体" w:hAnsi="Time New Roman"/>
          <w:lang w:val="en-GB"/>
        </w:rPr>
        <w:t>22</w:t>
      </w:r>
      <w:r w:rsidR="00536A9D" w:rsidRPr="00A56C24">
        <w:rPr>
          <w:rFonts w:ascii="Time New Roman" w:eastAsia="黑体" w:hAnsi="Time New Roman"/>
          <w:lang w:val="en-GB"/>
        </w:rPr>
        <w:t>年</w:t>
      </w:r>
      <w:r w:rsidR="00536A9D" w:rsidRPr="00A56C24">
        <w:rPr>
          <w:rFonts w:ascii="Time New Roman" w:eastAsia="黑体" w:hAnsi="Time New Roman" w:hint="eastAsia"/>
          <w:lang w:val="en-GB"/>
        </w:rPr>
        <w:t>《解除收容的准则</w:t>
      </w:r>
      <w:r w:rsidRPr="00A56C24">
        <w:rPr>
          <w:rFonts w:ascii="Time New Roman" w:eastAsia="黑体" w:hAnsi="Time New Roman" w:hint="eastAsia"/>
          <w:lang w:val="en-GB"/>
        </w:rPr>
        <w:t>(</w:t>
      </w:r>
      <w:r w:rsidR="00536A9D" w:rsidRPr="00A56C24">
        <w:rPr>
          <w:rFonts w:ascii="Time New Roman" w:eastAsia="黑体" w:hAnsi="Time New Roman"/>
          <w:lang w:val="en-GB"/>
        </w:rPr>
        <w:t>包括紧急情况下</w:t>
      </w:r>
      <w:r w:rsidRPr="00A56C24">
        <w:rPr>
          <w:rFonts w:ascii="Time New Roman" w:eastAsia="黑体" w:hAnsi="Time New Roman" w:hint="eastAsia"/>
          <w:lang w:val="en-GB"/>
        </w:rPr>
        <w:t>)</w:t>
      </w:r>
      <w:r w:rsidR="00536A9D" w:rsidRPr="00A56C24">
        <w:rPr>
          <w:rFonts w:ascii="Time New Roman" w:eastAsia="黑体" w:hAnsi="Time New Roman" w:hint="eastAsia"/>
          <w:lang w:val="en-GB"/>
        </w:rPr>
        <w:t>》</w:t>
      </w:r>
      <w:r w:rsidRPr="00A56C24">
        <w:rPr>
          <w:rFonts w:ascii="Time New Roman" w:eastAsia="黑体" w:hAnsi="Time New Roman"/>
          <w:lang w:val="en-GB"/>
        </w:rPr>
        <w:t>，</w:t>
      </w:r>
      <w:r w:rsidR="00536A9D" w:rsidRPr="00A56C24">
        <w:rPr>
          <w:rFonts w:ascii="Time New Roman" w:eastAsia="黑体" w:hAnsi="Time New Roman"/>
          <w:lang w:val="en-GB"/>
        </w:rPr>
        <w:t>建议缔约国</w:t>
      </w:r>
      <w:r w:rsidRPr="00A56C24">
        <w:rPr>
          <w:rFonts w:ascii="Time New Roman" w:eastAsia="黑体" w:hAnsi="Time New Roman"/>
          <w:lang w:val="en-GB"/>
        </w:rPr>
        <w:t>：</w:t>
      </w:r>
    </w:p>
    <w:p w14:paraId="17D64513" w14:textId="4ABD8CEC"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(a)</w:t>
      </w:r>
      <w:r w:rsidRPr="00A56C24">
        <w:rPr>
          <w:rFonts w:ascii="Time New Roman" w:eastAsia="黑体" w:hAnsi="Time New Roman"/>
          <w:lang w:val="en-GB"/>
        </w:rPr>
        <w:tab/>
      </w:r>
      <w:r w:rsidRPr="00A56C24">
        <w:rPr>
          <w:rFonts w:ascii="Time New Roman" w:eastAsia="黑体" w:hAnsi="Time New Roman"/>
          <w:lang w:val="en-GB"/>
        </w:rPr>
        <w:t>禁止对残疾人采取任何强制措施</w:t>
      </w:r>
      <w:r w:rsidR="00F927FC" w:rsidRPr="00A56C24">
        <w:rPr>
          <w:rFonts w:ascii="Time New Roman" w:eastAsia="黑体" w:hAnsi="Time New Roman"/>
          <w:lang w:val="en-GB"/>
        </w:rPr>
        <w:t>，</w:t>
      </w:r>
      <w:r w:rsidRPr="00A56C24">
        <w:rPr>
          <w:rFonts w:ascii="Time New Roman" w:eastAsia="黑体" w:hAnsi="Time New Roman" w:hint="eastAsia"/>
          <w:lang w:val="en-GB"/>
        </w:rPr>
        <w:t>取消</w:t>
      </w:r>
      <w:r w:rsidRPr="00A56C24">
        <w:rPr>
          <w:rFonts w:ascii="Time New Roman" w:eastAsia="黑体" w:hAnsi="Time New Roman"/>
          <w:lang w:val="en-GB"/>
        </w:rPr>
        <w:t>允许采取</w:t>
      </w:r>
      <w:r w:rsidRPr="00A56C24">
        <w:rPr>
          <w:rFonts w:ascii="Time New Roman" w:eastAsia="黑体" w:hAnsi="Time New Roman" w:hint="eastAsia"/>
          <w:lang w:val="en-GB"/>
        </w:rPr>
        <w:t>强制</w:t>
      </w:r>
      <w:r w:rsidRPr="00A56C24">
        <w:rPr>
          <w:rFonts w:ascii="Time New Roman" w:eastAsia="黑体" w:hAnsi="Time New Roman"/>
          <w:lang w:val="en-GB"/>
        </w:rPr>
        <w:t>措施的法律规定</w:t>
      </w:r>
      <w:r w:rsidR="00F927FC" w:rsidRPr="00A56C24">
        <w:rPr>
          <w:rFonts w:ascii="Time New Roman" w:eastAsia="黑体" w:hAnsi="Time New Roman"/>
          <w:lang w:val="en-GB"/>
        </w:rPr>
        <w:t>，</w:t>
      </w:r>
      <w:r w:rsidRPr="00A56C24">
        <w:rPr>
          <w:rFonts w:ascii="Time New Roman" w:eastAsia="黑体" w:hAnsi="Time New Roman"/>
          <w:lang w:val="en-GB"/>
        </w:rPr>
        <w:t>包括隔离、机械和药物约束、精神外科手术、强制用药、长效精神</w:t>
      </w:r>
      <w:r w:rsidRPr="00A56C24">
        <w:rPr>
          <w:rFonts w:ascii="Time New Roman" w:eastAsia="黑体" w:hAnsi="Time New Roman" w:hint="eastAsia"/>
          <w:lang w:val="en-GB"/>
        </w:rPr>
        <w:t>药物</w:t>
      </w:r>
      <w:r w:rsidRPr="00A56C24">
        <w:rPr>
          <w:rFonts w:ascii="Time New Roman" w:eastAsia="黑体" w:hAnsi="Time New Roman"/>
          <w:lang w:val="en-GB"/>
        </w:rPr>
        <w:t>注射和电休克治疗以及危机情况下的强制治疗</w:t>
      </w:r>
      <w:r w:rsidR="00F927FC" w:rsidRPr="00A56C24">
        <w:rPr>
          <w:rFonts w:ascii="Time New Roman" w:eastAsia="黑体" w:hAnsi="Time New Roman"/>
          <w:lang w:val="en-GB"/>
        </w:rPr>
        <w:t>；</w:t>
      </w:r>
    </w:p>
    <w:p w14:paraId="1224BA01" w14:textId="1D4C93F3"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(b)</w:t>
      </w:r>
      <w:r w:rsidRPr="00A56C24">
        <w:rPr>
          <w:rFonts w:ascii="Time New Roman" w:eastAsia="黑体" w:hAnsi="Time New Roman"/>
          <w:lang w:val="en-GB"/>
        </w:rPr>
        <w:tab/>
      </w:r>
      <w:r w:rsidRPr="00A56C24">
        <w:rPr>
          <w:rFonts w:ascii="Time New Roman" w:eastAsia="黑体" w:hAnsi="Time New Roman"/>
          <w:lang w:val="en-GB"/>
        </w:rPr>
        <w:t>与根据《国家精神卫生法》设立的国家和地方审查机构协调</w:t>
      </w:r>
      <w:r w:rsidR="00F927FC" w:rsidRPr="00A56C24">
        <w:rPr>
          <w:rFonts w:ascii="Time New Roman" w:eastAsia="黑体" w:hAnsi="Time New Roman"/>
          <w:lang w:val="en-GB"/>
        </w:rPr>
        <w:t>，</w:t>
      </w:r>
      <w:r w:rsidRPr="00A56C24">
        <w:rPr>
          <w:rFonts w:ascii="Time New Roman" w:eastAsia="黑体" w:hAnsi="Time New Roman"/>
          <w:lang w:val="en-GB"/>
        </w:rPr>
        <w:t>并与国家防止酷刑委员会协调</w:t>
      </w:r>
      <w:r w:rsidR="00F927FC" w:rsidRPr="00A56C24">
        <w:rPr>
          <w:rFonts w:ascii="Time New Roman" w:eastAsia="黑体" w:hAnsi="Time New Roman"/>
          <w:lang w:val="en-GB"/>
        </w:rPr>
        <w:t>，</w:t>
      </w:r>
      <w:r w:rsidRPr="00A56C24">
        <w:rPr>
          <w:rFonts w:ascii="Time New Roman" w:eastAsia="黑体" w:hAnsi="Time New Roman"/>
          <w:lang w:val="en-GB"/>
        </w:rPr>
        <w:t>加强对剥夺残疾人自由</w:t>
      </w:r>
      <w:r w:rsidRPr="00A56C24">
        <w:rPr>
          <w:rFonts w:ascii="Time New Roman" w:eastAsia="黑体" w:hAnsi="Time New Roman" w:hint="eastAsia"/>
          <w:lang w:val="en-GB"/>
        </w:rPr>
        <w:t>环境</w:t>
      </w:r>
      <w:r w:rsidRPr="00A56C24">
        <w:rPr>
          <w:rFonts w:ascii="Time New Roman" w:eastAsia="黑体" w:hAnsi="Time New Roman"/>
          <w:lang w:val="en-GB"/>
        </w:rPr>
        <w:t>的持续监测</w:t>
      </w:r>
      <w:r w:rsidR="00F927FC" w:rsidRPr="00A56C24">
        <w:rPr>
          <w:rFonts w:ascii="Time New Roman" w:eastAsia="黑体" w:hAnsi="Time New Roman"/>
          <w:lang w:val="en-GB"/>
        </w:rPr>
        <w:t>；</w:t>
      </w:r>
    </w:p>
    <w:p w14:paraId="26007282" w14:textId="66408FFE"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(c)</w:t>
      </w:r>
      <w:r w:rsidRPr="00A56C24">
        <w:rPr>
          <w:rFonts w:ascii="Time New Roman" w:eastAsia="黑体" w:hAnsi="Time New Roman"/>
          <w:lang w:val="en-GB"/>
        </w:rPr>
        <w:tab/>
      </w:r>
      <w:r w:rsidRPr="00A56C24">
        <w:rPr>
          <w:rFonts w:ascii="Time New Roman" w:eastAsia="黑体" w:hAnsi="Time New Roman" w:hint="eastAsia"/>
          <w:lang w:val="en-GB"/>
        </w:rPr>
        <w:t>设立</w:t>
      </w:r>
      <w:r w:rsidRPr="00A56C24">
        <w:rPr>
          <w:rFonts w:ascii="Time New Roman" w:eastAsia="黑体" w:hAnsi="Time New Roman"/>
          <w:lang w:val="en-GB"/>
        </w:rPr>
        <w:t>便利机制</w:t>
      </w:r>
      <w:r w:rsidR="00F927FC" w:rsidRPr="00A56C24">
        <w:rPr>
          <w:rFonts w:ascii="Time New Roman" w:eastAsia="黑体" w:hAnsi="Time New Roman" w:hint="eastAsia"/>
          <w:lang w:val="en-GB"/>
        </w:rPr>
        <w:t>，</w:t>
      </w:r>
      <w:r w:rsidRPr="00A56C24">
        <w:rPr>
          <w:rFonts w:ascii="Time New Roman" w:eastAsia="黑体" w:hAnsi="Time New Roman"/>
          <w:lang w:val="en-GB"/>
        </w:rPr>
        <w:t>举报精神病院</w:t>
      </w:r>
      <w:r w:rsidRPr="00A56C24">
        <w:rPr>
          <w:rFonts w:ascii="Time New Roman" w:eastAsia="黑体" w:hAnsi="Time New Roman" w:hint="eastAsia"/>
          <w:lang w:val="en-GB"/>
        </w:rPr>
        <w:t>内的</w:t>
      </w:r>
      <w:r w:rsidRPr="00A56C24">
        <w:rPr>
          <w:rFonts w:ascii="Time New Roman" w:eastAsia="黑体" w:hAnsi="Time New Roman"/>
          <w:lang w:val="en-GB"/>
        </w:rPr>
        <w:t>残忍、不人道或有辱人格待遇</w:t>
      </w:r>
      <w:r w:rsidRPr="00A56C24">
        <w:rPr>
          <w:rFonts w:ascii="Time New Roman" w:eastAsia="黑体" w:hAnsi="Time New Roman" w:hint="eastAsia"/>
          <w:lang w:val="en-GB"/>
        </w:rPr>
        <w:t>并提供</w:t>
      </w:r>
      <w:r w:rsidRPr="00A56C24">
        <w:rPr>
          <w:rFonts w:ascii="Time New Roman" w:eastAsia="黑体" w:hAnsi="Time New Roman"/>
          <w:lang w:val="en-GB"/>
        </w:rPr>
        <w:t>法律援助</w:t>
      </w:r>
      <w:r w:rsidR="00F927FC" w:rsidRPr="00A56C24">
        <w:rPr>
          <w:rFonts w:ascii="Time New Roman" w:eastAsia="黑体" w:hAnsi="Time New Roman"/>
          <w:lang w:val="en-GB"/>
        </w:rPr>
        <w:t>，</w:t>
      </w:r>
      <w:r w:rsidRPr="00A56C24">
        <w:rPr>
          <w:rFonts w:ascii="Time New Roman" w:eastAsia="黑体" w:hAnsi="Time New Roman"/>
          <w:lang w:val="en-GB"/>
        </w:rPr>
        <w:t>向受害者提供有效补救和赔偿</w:t>
      </w:r>
      <w:r w:rsidR="00F927FC" w:rsidRPr="00A56C24">
        <w:rPr>
          <w:rFonts w:ascii="Time New Roman" w:eastAsia="黑体" w:hAnsi="Time New Roman"/>
          <w:lang w:val="en-GB"/>
        </w:rPr>
        <w:t>，</w:t>
      </w:r>
      <w:r w:rsidRPr="00A56C24">
        <w:rPr>
          <w:rFonts w:ascii="Time New Roman" w:eastAsia="黑体" w:hAnsi="Time New Roman"/>
          <w:lang w:val="en-GB"/>
        </w:rPr>
        <w:t>并确保肇事者受到惩罚。</w:t>
      </w:r>
    </w:p>
    <w:p w14:paraId="7A35BD44" w14:textId="5ED7C714"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免于剥削、暴力和凌虐</w:t>
      </w:r>
      <w:r w:rsidR="00F927FC" w:rsidRPr="00A56C24">
        <w:rPr>
          <w:lang w:val="en-GB"/>
        </w:rPr>
        <w:t>(</w:t>
      </w:r>
      <w:r w:rsidR="00536A9D" w:rsidRPr="00A56C24">
        <w:rPr>
          <w:lang w:val="en-GB"/>
        </w:rPr>
        <w:t>第十六条</w:t>
      </w:r>
      <w:r w:rsidR="00F927FC" w:rsidRPr="00A56C24">
        <w:rPr>
          <w:lang w:val="en-GB"/>
        </w:rPr>
        <w:t>)</w:t>
      </w:r>
    </w:p>
    <w:p w14:paraId="0837515F" w14:textId="77777777" w:rsidR="00F927FC" w:rsidRPr="00A56C24" w:rsidRDefault="00F927FC" w:rsidP="00F927FC">
      <w:pPr>
        <w:pStyle w:val="SingleTxtGC"/>
        <w:rPr>
          <w:lang w:val="en-GB"/>
        </w:rPr>
      </w:pPr>
      <w:r w:rsidRPr="00A56C24">
        <w:rPr>
          <w:lang w:val="en-GB"/>
        </w:rPr>
        <w:t>33.</w:t>
      </w:r>
      <w:r w:rsidR="006F07B3" w:rsidRPr="00A56C24">
        <w:rPr>
          <w:lang w:val="en-GB"/>
        </w:rPr>
        <w:tab/>
      </w:r>
      <w:r w:rsidR="00536A9D" w:rsidRPr="00A56C24">
        <w:rPr>
          <w:lang w:val="en-GB"/>
        </w:rPr>
        <w:t>委员会感到关切的是</w:t>
      </w:r>
      <w:r w:rsidRPr="00A56C24">
        <w:rPr>
          <w:lang w:val="en-GB"/>
        </w:rPr>
        <w:t>：</w:t>
      </w:r>
    </w:p>
    <w:p w14:paraId="6FE35D25" w14:textId="77777777" w:rsidR="00F927FC" w:rsidRPr="00A56C24" w:rsidRDefault="00F927FC" w:rsidP="00F927FC">
      <w:pPr>
        <w:pStyle w:val="SingleTxtGC"/>
        <w:rPr>
          <w:lang w:val="en-GB"/>
        </w:rPr>
      </w:pPr>
      <w:r w:rsidRPr="00A56C24">
        <w:rPr>
          <w:lang w:val="en-GB"/>
        </w:rPr>
        <w:tab/>
        <w:t>(a)</w:t>
      </w:r>
      <w:r w:rsidR="001D4130" w:rsidRPr="00A56C24">
        <w:rPr>
          <w:lang w:val="en-GB"/>
        </w:rPr>
        <w:tab/>
      </w:r>
      <w:r w:rsidR="00536A9D" w:rsidRPr="00A56C24">
        <w:rPr>
          <w:lang w:val="en-GB"/>
        </w:rPr>
        <w:t>关于</w:t>
      </w:r>
      <w:r w:rsidR="00536A9D" w:rsidRPr="00A56C24">
        <w:rPr>
          <w:rFonts w:hint="eastAsia"/>
          <w:lang w:val="en-GB"/>
        </w:rPr>
        <w:t>提供</w:t>
      </w:r>
      <w:r w:rsidR="00536A9D" w:rsidRPr="00A56C24">
        <w:rPr>
          <w:lang w:val="en-GB"/>
        </w:rPr>
        <w:t>全面保护</w:t>
      </w:r>
      <w:r w:rsidR="00536A9D" w:rsidRPr="00A56C24">
        <w:rPr>
          <w:rFonts w:hint="eastAsia"/>
          <w:lang w:val="en-GB"/>
        </w:rPr>
        <w:t>及</w:t>
      </w:r>
      <w:r w:rsidR="00536A9D" w:rsidRPr="00A56C24">
        <w:rPr>
          <w:lang w:val="en-GB"/>
        </w:rPr>
        <w:t>防止、惩</w:t>
      </w:r>
      <w:r w:rsidR="00536A9D" w:rsidRPr="00A56C24">
        <w:rPr>
          <w:rFonts w:hint="eastAsia"/>
          <w:lang w:val="en-GB"/>
        </w:rPr>
        <w:t>治</w:t>
      </w:r>
      <w:r w:rsidR="00536A9D" w:rsidRPr="00A56C24">
        <w:rPr>
          <w:lang w:val="en-GB"/>
        </w:rPr>
        <w:t>和消除暴力侵害妇女行为的第</w:t>
      </w:r>
      <w:r w:rsidRPr="00A56C24">
        <w:rPr>
          <w:lang w:val="en-GB"/>
        </w:rPr>
        <w:t>26.485</w:t>
      </w:r>
      <w:r w:rsidR="00536A9D" w:rsidRPr="00A56C24">
        <w:rPr>
          <w:lang w:val="en-GB"/>
        </w:rPr>
        <w:t>号法、</w:t>
      </w:r>
      <w:r w:rsidR="00536A9D" w:rsidRPr="00A56C24">
        <w:rPr>
          <w:rFonts w:hint="eastAsia"/>
          <w:lang w:val="en-GB"/>
        </w:rPr>
        <w:t>《</w:t>
      </w:r>
      <w:r w:rsidRPr="00A56C24">
        <w:rPr>
          <w:lang w:val="en-GB"/>
        </w:rPr>
        <w:t>2</w:t>
      </w:r>
      <w:r w:rsidR="00536A9D" w:rsidRPr="00A56C24">
        <w:rPr>
          <w:lang w:val="en-GB"/>
        </w:rPr>
        <w:t>0</w:t>
      </w:r>
      <w:r w:rsidRPr="00A56C24">
        <w:rPr>
          <w:lang w:val="en-GB"/>
        </w:rPr>
        <w:t>2</w:t>
      </w:r>
      <w:r w:rsidR="00536A9D" w:rsidRPr="00A56C24">
        <w:rPr>
          <w:lang w:val="en-GB"/>
        </w:rPr>
        <w:t>0-</w:t>
      </w:r>
      <w:r w:rsidRPr="00A56C24">
        <w:rPr>
          <w:lang w:val="en-GB"/>
        </w:rPr>
        <w:t>2</w:t>
      </w:r>
      <w:r w:rsidR="00536A9D" w:rsidRPr="00A56C24">
        <w:rPr>
          <w:lang w:val="en-GB"/>
        </w:rPr>
        <w:t>0</w:t>
      </w:r>
      <w:r w:rsidRPr="00A56C24">
        <w:rPr>
          <w:lang w:val="en-GB"/>
        </w:rPr>
        <w:t>22</w:t>
      </w:r>
      <w:r w:rsidR="00536A9D" w:rsidRPr="00A56C24">
        <w:rPr>
          <w:lang w:val="en-GB"/>
        </w:rPr>
        <w:t>年打击性别暴力国家行动计划</w:t>
      </w:r>
      <w:r w:rsidR="00536A9D" w:rsidRPr="00A56C24">
        <w:rPr>
          <w:rFonts w:hint="eastAsia"/>
          <w:lang w:val="en-GB"/>
        </w:rPr>
        <w:t>》</w:t>
      </w:r>
      <w:r w:rsidR="00536A9D" w:rsidRPr="00A56C24">
        <w:rPr>
          <w:lang w:val="en-GB"/>
        </w:rPr>
        <w:t>和</w:t>
      </w:r>
      <w:r w:rsidR="00536A9D" w:rsidRPr="00A56C24">
        <w:rPr>
          <w:rFonts w:hint="eastAsia"/>
          <w:lang w:val="en-GB"/>
        </w:rPr>
        <w:t>《</w:t>
      </w:r>
      <w:r w:rsidR="00536A9D" w:rsidRPr="00A56C24">
        <w:rPr>
          <w:lang w:val="en-GB"/>
        </w:rPr>
        <w:t>加强性别暴力</w:t>
      </w:r>
      <w:r w:rsidR="00536A9D" w:rsidRPr="00A56C24">
        <w:rPr>
          <w:rFonts w:hint="eastAsia"/>
          <w:lang w:val="en-GB"/>
        </w:rPr>
        <w:t>领域人员保护设施综合</w:t>
      </w:r>
      <w:r w:rsidR="00536A9D" w:rsidRPr="00A56C24">
        <w:rPr>
          <w:lang w:val="en-GB"/>
        </w:rPr>
        <w:t>方案</w:t>
      </w:r>
      <w:r w:rsidR="00536A9D" w:rsidRPr="00A56C24">
        <w:rPr>
          <w:rFonts w:hint="eastAsia"/>
          <w:lang w:val="en-GB"/>
        </w:rPr>
        <w:t>》</w:t>
      </w:r>
      <w:r w:rsidR="00536A9D" w:rsidRPr="00A56C24">
        <w:rPr>
          <w:lang w:val="en-GB"/>
        </w:rPr>
        <w:t>没有纳入残疾观点</w:t>
      </w:r>
      <w:r w:rsidRPr="00A56C24">
        <w:rPr>
          <w:lang w:val="en-GB"/>
        </w:rPr>
        <w:t>；</w:t>
      </w:r>
    </w:p>
    <w:p w14:paraId="5642057F" w14:textId="77777777" w:rsidR="00F927FC" w:rsidRPr="00A56C24" w:rsidRDefault="00F927FC" w:rsidP="00F927FC">
      <w:pPr>
        <w:pStyle w:val="SingleTxtGC"/>
        <w:rPr>
          <w:lang w:val="en-GB"/>
        </w:rPr>
      </w:pPr>
      <w:r w:rsidRPr="00A56C24">
        <w:rPr>
          <w:lang w:val="en-GB"/>
        </w:rPr>
        <w:tab/>
        <w:t>(b)</w:t>
      </w:r>
      <w:r w:rsidR="001D4130" w:rsidRPr="00A56C24">
        <w:rPr>
          <w:lang w:val="en-GB"/>
        </w:rPr>
        <w:tab/>
      </w:r>
      <w:r w:rsidR="00536A9D" w:rsidRPr="00A56C24">
        <w:rPr>
          <w:rFonts w:hint="eastAsia"/>
          <w:lang w:val="en-GB"/>
        </w:rPr>
        <w:t>保护</w:t>
      </w:r>
      <w:r w:rsidR="00536A9D" w:rsidRPr="00A56C24">
        <w:rPr>
          <w:lang w:val="en-GB"/>
        </w:rPr>
        <w:t>残疾儿童和妇女</w:t>
      </w:r>
      <w:r w:rsidRPr="00A56C24">
        <w:rPr>
          <w:lang w:val="en-GB"/>
        </w:rPr>
        <w:t>，</w:t>
      </w:r>
      <w:r w:rsidR="00536A9D" w:rsidRPr="00A56C24">
        <w:rPr>
          <w:lang w:val="en-GB"/>
        </w:rPr>
        <w:t>特别是收容机构中的残疾儿童和妇女免遭性暴力和虐待的</w:t>
      </w:r>
      <w:r w:rsidR="00536A9D" w:rsidRPr="00A56C24">
        <w:rPr>
          <w:rFonts w:hint="eastAsia"/>
          <w:lang w:val="en-GB"/>
        </w:rPr>
        <w:t>措施</w:t>
      </w:r>
      <w:r w:rsidR="00536A9D" w:rsidRPr="00A56C24">
        <w:rPr>
          <w:lang w:val="en-GB"/>
        </w:rPr>
        <w:t>不足</w:t>
      </w:r>
      <w:r w:rsidRPr="00A56C24">
        <w:rPr>
          <w:lang w:val="en-GB"/>
        </w:rPr>
        <w:t>；</w:t>
      </w:r>
    </w:p>
    <w:p w14:paraId="2A5B5BC9" w14:textId="77777777" w:rsidR="00F927FC" w:rsidRPr="00A56C24" w:rsidRDefault="00F927FC" w:rsidP="00F927FC">
      <w:pPr>
        <w:pStyle w:val="SingleTxtGC"/>
        <w:rPr>
          <w:lang w:val="en-GB"/>
        </w:rPr>
      </w:pPr>
      <w:r w:rsidRPr="00A56C24">
        <w:rPr>
          <w:lang w:val="en-GB"/>
        </w:rPr>
        <w:tab/>
        <w:t>(c)</w:t>
      </w:r>
      <w:r w:rsidR="001D4130" w:rsidRPr="00A56C24">
        <w:rPr>
          <w:lang w:val="en-GB"/>
        </w:rPr>
        <w:tab/>
      </w:r>
      <w:r w:rsidR="00536A9D" w:rsidRPr="00A56C24">
        <w:rPr>
          <w:lang w:val="en-GB"/>
        </w:rPr>
        <w:t>遭受性别暴力的残疾妇女和女童</w:t>
      </w:r>
      <w:r w:rsidR="00536A9D" w:rsidRPr="00A56C24">
        <w:rPr>
          <w:rFonts w:hint="eastAsia"/>
          <w:lang w:val="en-GB"/>
        </w:rPr>
        <w:t>在</w:t>
      </w:r>
      <w:r w:rsidR="00536A9D" w:rsidRPr="00A56C24">
        <w:rPr>
          <w:lang w:val="en-GB"/>
        </w:rPr>
        <w:t>诉诸司法</w:t>
      </w:r>
      <w:r w:rsidR="00536A9D" w:rsidRPr="00A56C24">
        <w:rPr>
          <w:rFonts w:hint="eastAsia"/>
          <w:lang w:val="en-GB"/>
        </w:rPr>
        <w:t>方面存在</w:t>
      </w:r>
      <w:r w:rsidR="00536A9D" w:rsidRPr="00A56C24">
        <w:rPr>
          <w:lang w:val="en-GB"/>
        </w:rPr>
        <w:t>障碍</w:t>
      </w:r>
      <w:r w:rsidRPr="00A56C24">
        <w:rPr>
          <w:lang w:val="en-GB"/>
        </w:rPr>
        <w:t>，</w:t>
      </w:r>
      <w:r w:rsidR="00536A9D" w:rsidRPr="00A56C24">
        <w:rPr>
          <w:lang w:val="en-GB"/>
        </w:rPr>
        <w:t>包括缺乏设施、信息、庇护所和报告机制</w:t>
      </w:r>
      <w:r w:rsidRPr="00A56C24">
        <w:rPr>
          <w:lang w:val="en-GB"/>
        </w:rPr>
        <w:t>；</w:t>
      </w:r>
      <w:r w:rsidR="00536A9D" w:rsidRPr="00A56C24">
        <w:rPr>
          <w:lang w:val="en-GB"/>
        </w:rPr>
        <w:t>保护令无效</w:t>
      </w:r>
      <w:r w:rsidRPr="00A56C24">
        <w:rPr>
          <w:lang w:val="en-GB"/>
        </w:rPr>
        <w:t>；</w:t>
      </w:r>
      <w:r w:rsidR="00536A9D" w:rsidRPr="00A56C24">
        <w:rPr>
          <w:lang w:val="en-GB"/>
        </w:rPr>
        <w:t>缺乏法律援助、支持和程序便利</w:t>
      </w:r>
      <w:r w:rsidRPr="00A56C24">
        <w:rPr>
          <w:lang w:val="en-GB"/>
        </w:rPr>
        <w:t>；</w:t>
      </w:r>
    </w:p>
    <w:p w14:paraId="49E74099" w14:textId="77777777" w:rsidR="00F927FC" w:rsidRPr="00A56C24" w:rsidRDefault="00F927FC" w:rsidP="00F927FC">
      <w:pPr>
        <w:pStyle w:val="SingleTxtGC"/>
        <w:rPr>
          <w:lang w:val="en-GB"/>
        </w:rPr>
      </w:pPr>
      <w:r w:rsidRPr="00A56C24">
        <w:rPr>
          <w:lang w:val="en-GB"/>
        </w:rPr>
        <w:tab/>
        <w:t>(d)</w:t>
      </w:r>
      <w:r w:rsidR="001D4130" w:rsidRPr="00A56C24">
        <w:rPr>
          <w:lang w:val="en-GB"/>
        </w:rPr>
        <w:tab/>
      </w:r>
      <w:r w:rsidRPr="00A56C24">
        <w:rPr>
          <w:lang w:val="en-GB"/>
        </w:rPr>
        <w:t>144</w:t>
      </w:r>
      <w:r w:rsidR="00536A9D" w:rsidRPr="00A56C24">
        <w:rPr>
          <w:lang w:val="en-GB"/>
        </w:rPr>
        <w:t>热线和</w:t>
      </w:r>
      <w:r w:rsidRPr="00A56C24">
        <w:rPr>
          <w:rFonts w:hint="eastAsia"/>
          <w:lang w:val="en-GB"/>
        </w:rPr>
        <w:t>“</w:t>
      </w:r>
      <w:proofErr w:type="spellStart"/>
      <w:r w:rsidRPr="00A56C24">
        <w:rPr>
          <w:lang w:val="en-GB"/>
        </w:rPr>
        <w:t>Acompa</w:t>
      </w:r>
      <w:r w:rsidR="00536A9D" w:rsidRPr="00A56C24">
        <w:rPr>
          <w:lang w:val="en-GB"/>
        </w:rPr>
        <w:t>ñ</w:t>
      </w:r>
      <w:r w:rsidRPr="00A56C24">
        <w:rPr>
          <w:lang w:val="en-GB"/>
        </w:rPr>
        <w:t>ar</w:t>
      </w:r>
      <w:proofErr w:type="spellEnd"/>
      <w:r w:rsidRPr="00A56C24">
        <w:rPr>
          <w:rFonts w:hint="eastAsia"/>
          <w:lang w:val="en-GB"/>
        </w:rPr>
        <w:t>”</w:t>
      </w:r>
      <w:r w:rsidR="00536A9D" w:rsidRPr="00A56C24">
        <w:rPr>
          <w:lang w:val="en-GB"/>
        </w:rPr>
        <w:t>方案的</w:t>
      </w:r>
      <w:r w:rsidR="00536A9D" w:rsidRPr="00A56C24">
        <w:rPr>
          <w:rFonts w:hint="eastAsia"/>
          <w:lang w:val="en-GB"/>
        </w:rPr>
        <w:t>覆盖</w:t>
      </w:r>
      <w:r w:rsidR="00536A9D" w:rsidRPr="00A56C24">
        <w:rPr>
          <w:lang w:val="en-GB"/>
        </w:rPr>
        <w:t>范围有限</w:t>
      </w:r>
      <w:r w:rsidRPr="00A56C24">
        <w:rPr>
          <w:lang w:val="en-GB"/>
        </w:rPr>
        <w:t>，</w:t>
      </w:r>
      <w:r w:rsidR="00536A9D" w:rsidRPr="00A56C24">
        <w:rPr>
          <w:lang w:val="en-GB"/>
        </w:rPr>
        <w:t>而且非缴费型养老金领取者</w:t>
      </w:r>
      <w:r w:rsidR="00536A9D" w:rsidRPr="00A56C24">
        <w:rPr>
          <w:rFonts w:hint="eastAsia"/>
          <w:lang w:val="en-GB"/>
        </w:rPr>
        <w:t>无法利用这项为</w:t>
      </w:r>
      <w:r w:rsidR="00536A9D" w:rsidRPr="00A56C24">
        <w:rPr>
          <w:lang w:val="en-GB"/>
        </w:rPr>
        <w:t>遭受性别暴力的妇女和</w:t>
      </w:r>
      <w:r w:rsidRPr="00A56C24">
        <w:rPr>
          <w:lang w:val="en-GB"/>
        </w:rPr>
        <w:t>LGBTQI</w:t>
      </w:r>
      <w:r w:rsidR="00536A9D" w:rsidRPr="00A56C24">
        <w:rPr>
          <w:lang w:val="en-GB"/>
        </w:rPr>
        <w:t>+</w:t>
      </w:r>
      <w:r w:rsidR="00536A9D" w:rsidRPr="00A56C24">
        <w:rPr>
          <w:rFonts w:hint="eastAsia"/>
          <w:lang w:val="en-GB"/>
        </w:rPr>
        <w:t>人士提供的方案</w:t>
      </w:r>
      <w:r w:rsidRPr="00A56C24">
        <w:rPr>
          <w:lang w:val="en-GB"/>
        </w:rPr>
        <w:t>；</w:t>
      </w:r>
    </w:p>
    <w:p w14:paraId="1CC17C24" w14:textId="47A60F10" w:rsidR="00536A9D" w:rsidRPr="00A56C24" w:rsidRDefault="00F927FC" w:rsidP="00F927FC">
      <w:pPr>
        <w:pStyle w:val="SingleTxtGC"/>
        <w:rPr>
          <w:lang w:val="en-GB"/>
        </w:rPr>
      </w:pPr>
      <w:r w:rsidRPr="00A56C24">
        <w:rPr>
          <w:lang w:val="en-GB"/>
        </w:rPr>
        <w:tab/>
        <w:t>(e)</w:t>
      </w:r>
      <w:r w:rsidR="001D4130" w:rsidRPr="00A56C24">
        <w:rPr>
          <w:lang w:val="en-GB"/>
        </w:rPr>
        <w:tab/>
      </w:r>
      <w:r w:rsidR="00536A9D" w:rsidRPr="00A56C24">
        <w:rPr>
          <w:lang w:val="en-GB"/>
        </w:rPr>
        <w:t>缺乏关于暴力侵害残疾人</w:t>
      </w:r>
      <w:r w:rsidRPr="00A56C24">
        <w:rPr>
          <w:rFonts w:hint="eastAsia"/>
          <w:lang w:val="en-GB"/>
        </w:rPr>
        <w:t>，</w:t>
      </w:r>
      <w:r w:rsidR="00536A9D" w:rsidRPr="00A56C24">
        <w:rPr>
          <w:lang w:val="en-GB"/>
        </w:rPr>
        <w:t>包括</w:t>
      </w:r>
      <w:r w:rsidR="00536A9D" w:rsidRPr="00A56C24">
        <w:rPr>
          <w:rFonts w:hint="eastAsia"/>
          <w:lang w:val="en-GB"/>
        </w:rPr>
        <w:t>侵害</w:t>
      </w:r>
      <w:r w:rsidR="00536A9D" w:rsidRPr="00A56C24">
        <w:rPr>
          <w:lang w:val="en-GB"/>
        </w:rPr>
        <w:t>生活在机构中的残疾人案件的综合信息</w:t>
      </w:r>
      <w:r w:rsidR="00536A9D" w:rsidRPr="00A56C24">
        <w:rPr>
          <w:rFonts w:hint="eastAsia"/>
          <w:lang w:val="en-GB"/>
        </w:rPr>
        <w:t>。</w:t>
      </w:r>
    </w:p>
    <w:p w14:paraId="45C43FD4" w14:textId="71521C07" w:rsidR="00536A9D"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34.</w:t>
      </w:r>
      <w:r w:rsidR="00536A9D" w:rsidRPr="00A56C24">
        <w:rPr>
          <w:rFonts w:ascii="Time New Roman" w:eastAsia="黑体" w:hAnsi="Time New Roman"/>
          <w:lang w:val="en-GB"/>
        </w:rPr>
        <w:tab/>
      </w:r>
      <w:r w:rsidR="00536A9D" w:rsidRPr="00A56C24">
        <w:rPr>
          <w:rFonts w:ascii="Time New Roman" w:eastAsia="黑体" w:hAnsi="Time New Roman"/>
          <w:lang w:val="en-GB"/>
        </w:rPr>
        <w:t>委员会根据可持续发展目标的具体目标</w:t>
      </w:r>
      <w:r w:rsidRPr="00A56C24">
        <w:rPr>
          <w:rFonts w:ascii="Time New Roman" w:eastAsia="黑体" w:hAnsi="Time New Roman"/>
          <w:lang w:val="en-GB"/>
        </w:rPr>
        <w:t>5.1</w:t>
      </w:r>
      <w:r w:rsidR="00536A9D" w:rsidRPr="00A56C24">
        <w:rPr>
          <w:rFonts w:ascii="Time New Roman" w:eastAsia="黑体" w:hAnsi="Time New Roman"/>
          <w:lang w:val="en-GB"/>
        </w:rPr>
        <w:t>、</w:t>
      </w:r>
      <w:r w:rsidRPr="00A56C24">
        <w:rPr>
          <w:rFonts w:ascii="Time New Roman" w:eastAsia="黑体" w:hAnsi="Time New Roman"/>
          <w:lang w:val="en-GB"/>
        </w:rPr>
        <w:t>5.2</w:t>
      </w:r>
      <w:r w:rsidR="00536A9D" w:rsidRPr="00A56C24">
        <w:rPr>
          <w:rFonts w:ascii="Time New Roman" w:eastAsia="黑体" w:hAnsi="Time New Roman"/>
          <w:lang w:val="en-GB"/>
        </w:rPr>
        <w:t>和</w:t>
      </w:r>
      <w:r w:rsidRPr="00A56C24">
        <w:rPr>
          <w:rFonts w:ascii="Time New Roman" w:eastAsia="黑体" w:hAnsi="Time New Roman"/>
          <w:lang w:val="en-GB"/>
        </w:rPr>
        <w:t>5.5</w:t>
      </w:r>
      <w:r w:rsidR="00536A9D" w:rsidRPr="00A56C24">
        <w:rPr>
          <w:rFonts w:ascii="Time New Roman" w:eastAsia="黑体" w:hAnsi="Time New Roman" w:hint="eastAsia"/>
          <w:lang w:val="en-GB"/>
        </w:rPr>
        <w:t>以及委员会</w:t>
      </w:r>
      <w:r w:rsidRPr="00A56C24">
        <w:rPr>
          <w:rFonts w:ascii="Time New Roman" w:eastAsia="黑体" w:hAnsi="Time New Roman"/>
          <w:lang w:val="en-GB"/>
        </w:rPr>
        <w:t>2</w:t>
      </w:r>
      <w:r w:rsidR="00536A9D" w:rsidRPr="00A56C24">
        <w:rPr>
          <w:rFonts w:ascii="Time New Roman" w:eastAsia="黑体" w:hAnsi="Time New Roman"/>
          <w:lang w:val="en-GB"/>
        </w:rPr>
        <w:t>0</w:t>
      </w:r>
      <w:r w:rsidRPr="00A56C24">
        <w:rPr>
          <w:rFonts w:ascii="Time New Roman" w:eastAsia="黑体" w:hAnsi="Time New Roman"/>
          <w:lang w:val="en-GB"/>
        </w:rPr>
        <w:t>21</w:t>
      </w:r>
      <w:r w:rsidR="00536A9D" w:rsidRPr="00A56C24">
        <w:rPr>
          <w:rFonts w:ascii="Time New Roman" w:eastAsia="黑体" w:hAnsi="Time New Roman"/>
          <w:lang w:val="en-GB"/>
        </w:rPr>
        <w:t>年</w:t>
      </w:r>
      <w:r w:rsidRPr="00A56C24">
        <w:rPr>
          <w:rFonts w:ascii="Time New Roman" w:eastAsia="黑体" w:hAnsi="Time New Roman"/>
          <w:lang w:val="en-GB"/>
        </w:rPr>
        <w:t>11</w:t>
      </w:r>
      <w:r w:rsidR="00536A9D" w:rsidRPr="00A56C24">
        <w:rPr>
          <w:rFonts w:ascii="Time New Roman" w:eastAsia="黑体" w:hAnsi="Time New Roman"/>
          <w:lang w:val="en-GB"/>
        </w:rPr>
        <w:t>月</w:t>
      </w:r>
      <w:r w:rsidRPr="00A56C24">
        <w:rPr>
          <w:rFonts w:ascii="Time New Roman" w:eastAsia="黑体" w:hAnsi="Time New Roman"/>
          <w:lang w:val="en-GB"/>
        </w:rPr>
        <w:t>24</w:t>
      </w:r>
      <w:r w:rsidR="00536A9D" w:rsidRPr="00A56C24">
        <w:rPr>
          <w:rFonts w:ascii="Time New Roman" w:eastAsia="黑体" w:hAnsi="Time New Roman"/>
          <w:lang w:val="en-GB"/>
        </w:rPr>
        <w:t>日呼吁采取行动消除对残疾妇女和女童的性别暴力的声明</w:t>
      </w:r>
      <w:r w:rsidRPr="00A56C24">
        <w:rPr>
          <w:rFonts w:ascii="Time New Roman" w:eastAsia="黑体" w:hAnsi="Time New Roman"/>
          <w:lang w:val="en-GB"/>
        </w:rPr>
        <w:t>，</w:t>
      </w:r>
      <w:r w:rsidR="00536A9D" w:rsidRPr="00A56C24">
        <w:rPr>
          <w:rFonts w:ascii="Time New Roman" w:eastAsia="黑体" w:hAnsi="Time New Roman"/>
          <w:lang w:val="en-GB"/>
        </w:rPr>
        <w:t>建议缔约国</w:t>
      </w:r>
      <w:r w:rsidRPr="00A56C24">
        <w:rPr>
          <w:rFonts w:ascii="Time New Roman" w:eastAsia="黑体" w:hAnsi="Time New Roman"/>
          <w:lang w:val="en-GB"/>
        </w:rPr>
        <w:t>：</w:t>
      </w:r>
    </w:p>
    <w:p w14:paraId="14D17E30" w14:textId="6C781384"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(a)</w:t>
      </w:r>
      <w:r w:rsidRPr="00A56C24">
        <w:rPr>
          <w:rFonts w:ascii="Time New Roman" w:eastAsia="黑体" w:hAnsi="Time New Roman"/>
          <w:lang w:val="en-GB"/>
        </w:rPr>
        <w:tab/>
      </w:r>
      <w:r w:rsidRPr="00A56C24">
        <w:rPr>
          <w:rFonts w:ascii="Time New Roman" w:eastAsia="黑体" w:hAnsi="Time New Roman"/>
          <w:lang w:val="en-GB"/>
        </w:rPr>
        <w:t>将残疾观点纳入预防和打击性别暴力的立法和政策的主流</w:t>
      </w:r>
      <w:r w:rsidR="00F927FC" w:rsidRPr="00A56C24">
        <w:rPr>
          <w:rFonts w:ascii="Time New Roman" w:eastAsia="黑体" w:hAnsi="Time New Roman"/>
          <w:lang w:val="en-GB"/>
        </w:rPr>
        <w:t>；</w:t>
      </w:r>
    </w:p>
    <w:p w14:paraId="43E2A691" w14:textId="7DFDC733"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(b)</w:t>
      </w:r>
      <w:r w:rsidRPr="00A56C24">
        <w:rPr>
          <w:rFonts w:ascii="Time New Roman" w:eastAsia="黑体" w:hAnsi="Time New Roman"/>
          <w:lang w:val="en-GB"/>
        </w:rPr>
        <w:tab/>
      </w:r>
      <w:r w:rsidRPr="00A56C24">
        <w:rPr>
          <w:rFonts w:ascii="Time New Roman" w:eastAsia="黑体" w:hAnsi="Time New Roman"/>
          <w:lang w:val="en-GB"/>
        </w:rPr>
        <w:t>加强措施</w:t>
      </w:r>
      <w:r w:rsidR="00F927FC" w:rsidRPr="00A56C24">
        <w:rPr>
          <w:rFonts w:ascii="Time New Roman" w:eastAsia="黑体" w:hAnsi="Time New Roman"/>
          <w:lang w:val="en-GB"/>
        </w:rPr>
        <w:t>，</w:t>
      </w:r>
      <w:r w:rsidRPr="00A56C24">
        <w:rPr>
          <w:rFonts w:ascii="Time New Roman" w:eastAsia="黑体" w:hAnsi="Time New Roman"/>
          <w:lang w:val="en-GB"/>
        </w:rPr>
        <w:t>防止和打击一切形式</w:t>
      </w:r>
      <w:r w:rsidRPr="00A56C24">
        <w:rPr>
          <w:rFonts w:ascii="Time New Roman" w:eastAsia="黑体" w:hAnsi="Time New Roman" w:hint="eastAsia"/>
          <w:lang w:val="en-GB"/>
        </w:rPr>
        <w:t>的</w:t>
      </w:r>
      <w:r w:rsidRPr="00A56C24">
        <w:rPr>
          <w:rFonts w:ascii="Time New Roman" w:eastAsia="黑体" w:hAnsi="Time New Roman"/>
          <w:lang w:val="en-GB"/>
        </w:rPr>
        <w:t>暴力侵害残疾儿童和妇女行为</w:t>
      </w:r>
      <w:r w:rsidR="00F927FC" w:rsidRPr="00A56C24">
        <w:rPr>
          <w:rFonts w:ascii="Time New Roman" w:eastAsia="黑体" w:hAnsi="Time New Roman"/>
          <w:lang w:val="en-GB"/>
        </w:rPr>
        <w:t>，</w:t>
      </w:r>
      <w:r w:rsidRPr="00A56C24">
        <w:rPr>
          <w:rFonts w:ascii="Time New Roman" w:eastAsia="黑体" w:hAnsi="Time New Roman"/>
          <w:lang w:val="en-GB"/>
        </w:rPr>
        <w:t>特别是机构中</w:t>
      </w:r>
      <w:r w:rsidRPr="00A56C24">
        <w:rPr>
          <w:rFonts w:ascii="Time New Roman" w:eastAsia="黑体" w:hAnsi="Time New Roman" w:hint="eastAsia"/>
          <w:lang w:val="en-GB"/>
        </w:rPr>
        <w:t>的此类行为</w:t>
      </w:r>
      <w:r w:rsidR="00F927FC" w:rsidRPr="00A56C24">
        <w:rPr>
          <w:rFonts w:ascii="Time New Roman" w:eastAsia="黑体" w:hAnsi="Time New Roman"/>
          <w:lang w:val="en-GB"/>
        </w:rPr>
        <w:t>；</w:t>
      </w:r>
    </w:p>
    <w:p w14:paraId="691CEC2E" w14:textId="08F67393"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(c)</w:t>
      </w:r>
      <w:r w:rsidRPr="00A56C24">
        <w:rPr>
          <w:rFonts w:ascii="Time New Roman" w:eastAsia="黑体" w:hAnsi="Time New Roman"/>
          <w:lang w:val="en-GB"/>
        </w:rPr>
        <w:tab/>
      </w:r>
      <w:r w:rsidRPr="00A56C24">
        <w:rPr>
          <w:rFonts w:ascii="Time New Roman" w:eastAsia="黑体" w:hAnsi="Time New Roman"/>
          <w:lang w:val="en-GB"/>
        </w:rPr>
        <w:t>加紧努力</w:t>
      </w:r>
      <w:r w:rsidR="00F927FC" w:rsidRPr="00A56C24">
        <w:rPr>
          <w:rFonts w:ascii="Time New Roman" w:eastAsia="黑体" w:hAnsi="Time New Roman" w:hint="eastAsia"/>
          <w:lang w:val="en-GB"/>
        </w:rPr>
        <w:t>，</w:t>
      </w:r>
      <w:r w:rsidRPr="00A56C24">
        <w:rPr>
          <w:rFonts w:ascii="Time New Roman" w:eastAsia="黑体" w:hAnsi="Time New Roman"/>
          <w:lang w:val="en-GB"/>
        </w:rPr>
        <w:t>消除遭受性别暴力的残疾妇女和女童在诉诸司法方面面临的障碍</w:t>
      </w:r>
      <w:r w:rsidR="00F927FC" w:rsidRPr="00A56C24">
        <w:rPr>
          <w:rFonts w:ascii="Time New Roman" w:eastAsia="黑体" w:hAnsi="Time New Roman"/>
          <w:lang w:val="en-GB"/>
        </w:rPr>
        <w:t>，</w:t>
      </w:r>
      <w:r w:rsidRPr="00A56C24">
        <w:rPr>
          <w:rFonts w:ascii="Time New Roman" w:eastAsia="黑体" w:hAnsi="Time New Roman"/>
          <w:lang w:val="en-GB"/>
        </w:rPr>
        <w:t>包括确保</w:t>
      </w:r>
      <w:r w:rsidRPr="00A56C24">
        <w:rPr>
          <w:rFonts w:ascii="Time New Roman" w:eastAsia="黑体" w:hAnsi="Time New Roman" w:hint="eastAsia"/>
          <w:lang w:val="en-GB"/>
        </w:rPr>
        <w:t>能够获得</w:t>
      </w:r>
      <w:r w:rsidRPr="00A56C24">
        <w:rPr>
          <w:rFonts w:ascii="Time New Roman" w:eastAsia="黑体" w:hAnsi="Time New Roman"/>
          <w:lang w:val="en-GB"/>
        </w:rPr>
        <w:t>设施、信息</w:t>
      </w:r>
      <w:r w:rsidRPr="00A56C24">
        <w:rPr>
          <w:rFonts w:ascii="Time New Roman" w:eastAsia="黑体" w:hAnsi="Time New Roman" w:hint="eastAsia"/>
          <w:lang w:val="en-GB"/>
        </w:rPr>
        <w:t>、</w:t>
      </w:r>
      <w:r w:rsidRPr="00A56C24">
        <w:rPr>
          <w:rFonts w:ascii="Time New Roman" w:eastAsia="黑体" w:hAnsi="Time New Roman"/>
          <w:lang w:val="en-GB"/>
        </w:rPr>
        <w:t>投诉机制及庇护所、保护令的有效性、免费法律和心理援助、经济援助、康复、程序便利和其他支助服务</w:t>
      </w:r>
      <w:r w:rsidR="00F927FC" w:rsidRPr="00A56C24">
        <w:rPr>
          <w:rFonts w:ascii="Time New Roman" w:eastAsia="黑体" w:hAnsi="Time New Roman"/>
          <w:lang w:val="en-GB"/>
        </w:rPr>
        <w:t>；</w:t>
      </w:r>
    </w:p>
    <w:p w14:paraId="159D82F2" w14:textId="5ADD48E1"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(d)</w:t>
      </w:r>
      <w:r w:rsidRPr="00A56C24">
        <w:rPr>
          <w:rFonts w:ascii="Time New Roman" w:eastAsia="黑体" w:hAnsi="Time New Roman"/>
          <w:lang w:val="en-GB"/>
        </w:rPr>
        <w:tab/>
      </w:r>
      <w:r w:rsidRPr="00A56C24">
        <w:rPr>
          <w:rFonts w:ascii="Time New Roman" w:eastAsia="黑体" w:hAnsi="Time New Roman"/>
          <w:lang w:val="en-GB"/>
        </w:rPr>
        <w:t>将</w:t>
      </w:r>
      <w:r w:rsidR="00F927FC" w:rsidRPr="00A56C24">
        <w:rPr>
          <w:rFonts w:ascii="Time New Roman" w:eastAsia="黑体" w:hAnsi="Time New Roman"/>
          <w:lang w:val="en-GB"/>
        </w:rPr>
        <w:t>144</w:t>
      </w:r>
      <w:r w:rsidRPr="00A56C24">
        <w:rPr>
          <w:rFonts w:ascii="Time New Roman" w:eastAsia="黑体" w:hAnsi="Time New Roman"/>
          <w:lang w:val="en-GB"/>
        </w:rPr>
        <w:t>热线和</w:t>
      </w:r>
      <w:r w:rsidR="00F927FC" w:rsidRPr="00A56C24">
        <w:rPr>
          <w:rFonts w:ascii="Time New Roman" w:eastAsia="黑体" w:hAnsi="Time New Roman" w:hint="eastAsia"/>
          <w:lang w:val="en-GB"/>
        </w:rPr>
        <w:t>“</w:t>
      </w:r>
      <w:proofErr w:type="spellStart"/>
      <w:r w:rsidR="00F927FC" w:rsidRPr="00A56C24">
        <w:rPr>
          <w:rFonts w:ascii="Time New Roman" w:eastAsia="黑体" w:hAnsi="Time New Roman"/>
          <w:lang w:val="en-GB"/>
        </w:rPr>
        <w:t>Acompa</w:t>
      </w:r>
      <w:r w:rsidRPr="00A56C24">
        <w:rPr>
          <w:rFonts w:ascii="Time New Roman" w:eastAsia="黑体" w:hAnsi="Time New Roman"/>
          <w:lang w:val="en-GB"/>
        </w:rPr>
        <w:t>ñ</w:t>
      </w:r>
      <w:r w:rsidR="00F927FC" w:rsidRPr="00A56C24">
        <w:rPr>
          <w:rFonts w:ascii="Time New Roman" w:eastAsia="黑体" w:hAnsi="Time New Roman"/>
          <w:lang w:val="en-GB"/>
        </w:rPr>
        <w:t>ar</w:t>
      </w:r>
      <w:proofErr w:type="spellEnd"/>
      <w:r w:rsidR="00F927FC" w:rsidRPr="00A56C24">
        <w:rPr>
          <w:rFonts w:ascii="Time New Roman" w:eastAsia="黑体" w:hAnsi="Time New Roman" w:hint="eastAsia"/>
          <w:lang w:val="en-GB"/>
        </w:rPr>
        <w:t>”</w:t>
      </w:r>
      <w:r w:rsidRPr="00A56C24">
        <w:rPr>
          <w:rFonts w:ascii="Time New Roman" w:eastAsia="黑体" w:hAnsi="Time New Roman"/>
          <w:lang w:val="en-GB"/>
        </w:rPr>
        <w:t>方案的有效覆盖范围扩大到所有管辖区</w:t>
      </w:r>
      <w:r w:rsidR="00F927FC" w:rsidRPr="00A56C24">
        <w:rPr>
          <w:rFonts w:ascii="Time New Roman" w:eastAsia="黑体" w:hAnsi="Time New Roman"/>
          <w:lang w:val="en-GB"/>
        </w:rPr>
        <w:t>，</w:t>
      </w:r>
      <w:r w:rsidRPr="00A56C24">
        <w:rPr>
          <w:rFonts w:ascii="Time New Roman" w:eastAsia="黑体" w:hAnsi="Time New Roman"/>
          <w:lang w:val="en-GB"/>
        </w:rPr>
        <w:t>特别是农村地区</w:t>
      </w:r>
      <w:r w:rsidR="00F927FC" w:rsidRPr="00A56C24">
        <w:rPr>
          <w:rFonts w:ascii="Time New Roman" w:eastAsia="黑体" w:hAnsi="Time New Roman"/>
          <w:lang w:val="en-GB"/>
        </w:rPr>
        <w:t>，</w:t>
      </w:r>
      <w:r w:rsidRPr="00A56C24">
        <w:rPr>
          <w:rFonts w:ascii="Time New Roman" w:eastAsia="黑体" w:hAnsi="Time New Roman"/>
          <w:lang w:val="en-GB"/>
        </w:rPr>
        <w:t>并确保非缴费型养老金领取者</w:t>
      </w:r>
      <w:r w:rsidRPr="00A56C24">
        <w:rPr>
          <w:rFonts w:ascii="Time New Roman" w:eastAsia="黑体" w:hAnsi="Time New Roman" w:hint="eastAsia"/>
          <w:lang w:val="en-GB"/>
        </w:rPr>
        <w:t>可以利用</w:t>
      </w:r>
      <w:r w:rsidRPr="00A56C24">
        <w:rPr>
          <w:rFonts w:ascii="Time New Roman" w:eastAsia="黑体" w:hAnsi="Time New Roman"/>
          <w:lang w:val="en-GB"/>
        </w:rPr>
        <w:t>这</w:t>
      </w:r>
      <w:r w:rsidRPr="00A56C24">
        <w:rPr>
          <w:rFonts w:ascii="Time New Roman" w:eastAsia="黑体" w:hAnsi="Time New Roman" w:hint="eastAsia"/>
          <w:lang w:val="en-GB"/>
        </w:rPr>
        <w:t>项</w:t>
      </w:r>
      <w:r w:rsidRPr="00A56C24">
        <w:rPr>
          <w:rFonts w:ascii="Time New Roman" w:eastAsia="黑体" w:hAnsi="Time New Roman"/>
          <w:lang w:val="en-GB"/>
        </w:rPr>
        <w:t>方案</w:t>
      </w:r>
      <w:r w:rsidR="00F927FC" w:rsidRPr="00A56C24">
        <w:rPr>
          <w:rFonts w:ascii="Time New Roman" w:eastAsia="黑体" w:hAnsi="Time New Roman"/>
          <w:lang w:val="en-GB"/>
        </w:rPr>
        <w:t>；</w:t>
      </w:r>
    </w:p>
    <w:p w14:paraId="56B53669" w14:textId="7BC635BE"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(e)</w:t>
      </w:r>
      <w:r w:rsidRPr="00A56C24">
        <w:rPr>
          <w:rFonts w:ascii="Time New Roman" w:eastAsia="黑体" w:hAnsi="Time New Roman"/>
          <w:lang w:val="en-GB"/>
        </w:rPr>
        <w:tab/>
      </w:r>
      <w:r w:rsidRPr="00A56C24">
        <w:rPr>
          <w:rFonts w:ascii="Time New Roman" w:eastAsia="黑体" w:hAnsi="Time New Roman"/>
          <w:lang w:val="en-GB"/>
        </w:rPr>
        <w:t>建立全面</w:t>
      </w:r>
      <w:r w:rsidRPr="00A56C24">
        <w:rPr>
          <w:rFonts w:ascii="Time New Roman" w:eastAsia="黑体" w:hAnsi="Time New Roman" w:hint="eastAsia"/>
          <w:lang w:val="en-GB"/>
        </w:rPr>
        <w:t>的</w:t>
      </w:r>
      <w:r w:rsidRPr="00A56C24">
        <w:rPr>
          <w:rFonts w:ascii="Time New Roman" w:eastAsia="黑体" w:hAnsi="Time New Roman"/>
          <w:lang w:val="en-GB"/>
        </w:rPr>
        <w:t>分类数据登记册</w:t>
      </w:r>
      <w:r w:rsidR="00F927FC" w:rsidRPr="00A56C24">
        <w:rPr>
          <w:rFonts w:ascii="Time New Roman" w:eastAsia="黑体" w:hAnsi="Time New Roman"/>
          <w:lang w:val="en-GB"/>
        </w:rPr>
        <w:t>，</w:t>
      </w:r>
      <w:r w:rsidRPr="00A56C24">
        <w:rPr>
          <w:rFonts w:ascii="Time New Roman" w:eastAsia="黑体" w:hAnsi="Time New Roman" w:hint="eastAsia"/>
          <w:lang w:val="en-GB"/>
        </w:rPr>
        <w:t>记录</w:t>
      </w:r>
      <w:r w:rsidRPr="00A56C24">
        <w:rPr>
          <w:rFonts w:ascii="Time New Roman" w:eastAsia="黑体" w:hAnsi="Time New Roman"/>
          <w:lang w:val="en-GB"/>
        </w:rPr>
        <w:t>暴力侵害残疾人</w:t>
      </w:r>
      <w:r w:rsidR="00F927FC" w:rsidRPr="00A56C24">
        <w:rPr>
          <w:rFonts w:ascii="Time New Roman" w:eastAsia="黑体" w:hAnsi="Time New Roman"/>
          <w:lang w:val="en-GB"/>
        </w:rPr>
        <w:t>(</w:t>
      </w:r>
      <w:r w:rsidRPr="00A56C24">
        <w:rPr>
          <w:rFonts w:ascii="Time New Roman" w:eastAsia="黑体" w:hAnsi="Time New Roman"/>
          <w:lang w:val="en-GB"/>
        </w:rPr>
        <w:t>包括生活在机构中的残疾人</w:t>
      </w:r>
      <w:r w:rsidR="00F927FC" w:rsidRPr="00A56C24">
        <w:rPr>
          <w:rFonts w:ascii="Time New Roman" w:eastAsia="黑体" w:hAnsi="Time New Roman"/>
          <w:lang w:val="en-GB"/>
        </w:rPr>
        <w:t>)</w:t>
      </w:r>
      <w:r w:rsidRPr="00A56C24">
        <w:rPr>
          <w:rFonts w:ascii="Time New Roman" w:eastAsia="黑体" w:hAnsi="Time New Roman"/>
          <w:lang w:val="en-GB"/>
        </w:rPr>
        <w:t>案件的投诉、调查、起诉和定罪数量</w:t>
      </w:r>
      <w:r w:rsidR="00F927FC" w:rsidRPr="00A56C24">
        <w:rPr>
          <w:rFonts w:ascii="Time New Roman" w:eastAsia="黑体" w:hAnsi="Time New Roman"/>
          <w:lang w:val="en-GB"/>
        </w:rPr>
        <w:t>，</w:t>
      </w:r>
      <w:r w:rsidRPr="00A56C24">
        <w:rPr>
          <w:rFonts w:ascii="Time New Roman" w:eastAsia="黑体" w:hAnsi="Time New Roman"/>
          <w:lang w:val="en-GB"/>
        </w:rPr>
        <w:t>以及向受害者提供的补救。</w:t>
      </w:r>
    </w:p>
    <w:p w14:paraId="00F53257" w14:textId="3AFD91E6"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保护人身完整性</w:t>
      </w:r>
      <w:r w:rsidR="00F927FC" w:rsidRPr="00A56C24">
        <w:rPr>
          <w:lang w:val="en-GB"/>
        </w:rPr>
        <w:t>(</w:t>
      </w:r>
      <w:r w:rsidR="00536A9D" w:rsidRPr="00A56C24">
        <w:rPr>
          <w:lang w:val="en-GB"/>
        </w:rPr>
        <w:t>第十七条</w:t>
      </w:r>
      <w:r w:rsidR="00F927FC" w:rsidRPr="00A56C24">
        <w:rPr>
          <w:lang w:val="en-GB"/>
        </w:rPr>
        <w:t>)</w:t>
      </w:r>
    </w:p>
    <w:p w14:paraId="404D4D85" w14:textId="77777777" w:rsidR="00F927FC" w:rsidRPr="00A56C24" w:rsidRDefault="00F927FC" w:rsidP="00F927FC">
      <w:pPr>
        <w:pStyle w:val="SingleTxtGC"/>
        <w:rPr>
          <w:lang w:val="en-GB"/>
        </w:rPr>
      </w:pPr>
      <w:r w:rsidRPr="00A56C24">
        <w:rPr>
          <w:lang w:val="en-GB"/>
        </w:rPr>
        <w:t>35.</w:t>
      </w:r>
      <w:r w:rsidR="006F07B3" w:rsidRPr="00A56C24">
        <w:rPr>
          <w:lang w:val="en-GB"/>
        </w:rPr>
        <w:tab/>
      </w:r>
      <w:r w:rsidR="00536A9D" w:rsidRPr="00A56C24">
        <w:rPr>
          <w:lang w:val="en-GB"/>
        </w:rPr>
        <w:t>委员会关切地注意到</w:t>
      </w:r>
      <w:r w:rsidRPr="00A56C24">
        <w:rPr>
          <w:lang w:val="en-GB"/>
        </w:rPr>
        <w:t>：</w:t>
      </w:r>
    </w:p>
    <w:p w14:paraId="6FAACC85" w14:textId="77777777" w:rsidR="00F927FC" w:rsidRPr="00A56C24" w:rsidRDefault="00F927FC" w:rsidP="00F927FC">
      <w:pPr>
        <w:pStyle w:val="SingleTxtGC"/>
        <w:rPr>
          <w:lang w:val="en-GB"/>
        </w:rPr>
      </w:pPr>
      <w:r w:rsidRPr="00A56C24">
        <w:rPr>
          <w:lang w:val="en-GB"/>
        </w:rPr>
        <w:tab/>
        <w:t>(a)</w:t>
      </w:r>
      <w:r w:rsidR="00001EF3" w:rsidRPr="00A56C24">
        <w:rPr>
          <w:lang w:val="en-GB"/>
        </w:rPr>
        <w:tab/>
      </w:r>
      <w:r w:rsidR="00536A9D" w:rsidRPr="00A56C24">
        <w:rPr>
          <w:lang w:val="en-GB"/>
        </w:rPr>
        <w:t>强迫绝育和堕胎</w:t>
      </w:r>
      <w:r w:rsidR="00536A9D" w:rsidRPr="00A56C24">
        <w:rPr>
          <w:rFonts w:hint="eastAsia"/>
          <w:lang w:val="en-GB"/>
        </w:rPr>
        <w:t>现象</w:t>
      </w:r>
      <w:r w:rsidR="00536A9D" w:rsidRPr="00A56C24">
        <w:rPr>
          <w:lang w:val="en-GB"/>
        </w:rPr>
        <w:t>持续存在</w:t>
      </w:r>
      <w:r w:rsidRPr="00A56C24">
        <w:rPr>
          <w:lang w:val="en-GB"/>
        </w:rPr>
        <w:t>，</w:t>
      </w:r>
      <w:r w:rsidR="00536A9D" w:rsidRPr="00A56C24">
        <w:rPr>
          <w:rFonts w:hint="eastAsia"/>
          <w:lang w:val="en-GB"/>
        </w:rPr>
        <w:t>尤其是在</w:t>
      </w:r>
      <w:r w:rsidR="00536A9D" w:rsidRPr="00A56C24">
        <w:rPr>
          <w:lang w:val="en-GB"/>
        </w:rPr>
        <w:t>智力和</w:t>
      </w:r>
      <w:r w:rsidRPr="00A56C24">
        <w:rPr>
          <w:lang w:val="en-GB"/>
        </w:rPr>
        <w:t>/</w:t>
      </w:r>
      <w:r w:rsidR="00536A9D" w:rsidRPr="00A56C24">
        <w:rPr>
          <w:lang w:val="en-GB"/>
        </w:rPr>
        <w:t>或</w:t>
      </w:r>
      <w:r w:rsidR="00536A9D" w:rsidRPr="00A56C24">
        <w:rPr>
          <w:rFonts w:hint="eastAsia"/>
          <w:lang w:val="en-GB"/>
        </w:rPr>
        <w:t>社会</w:t>
      </w:r>
      <w:r w:rsidR="00536A9D" w:rsidRPr="00A56C24">
        <w:rPr>
          <w:lang w:val="en-GB"/>
        </w:rPr>
        <w:t>心理残疾妇女和女童</w:t>
      </w:r>
      <w:r w:rsidR="00536A9D" w:rsidRPr="00A56C24">
        <w:rPr>
          <w:rFonts w:hint="eastAsia"/>
          <w:lang w:val="en-GB"/>
        </w:rPr>
        <w:t>中</w:t>
      </w:r>
      <w:r w:rsidRPr="00A56C24">
        <w:rPr>
          <w:lang w:val="en-GB"/>
        </w:rPr>
        <w:t>；</w:t>
      </w:r>
    </w:p>
    <w:p w14:paraId="4BB94686" w14:textId="0674F16C" w:rsidR="00536A9D" w:rsidRPr="00A56C24" w:rsidRDefault="00F927FC" w:rsidP="00F927FC">
      <w:pPr>
        <w:pStyle w:val="SingleTxtGC"/>
        <w:rPr>
          <w:lang w:val="en-GB"/>
        </w:rPr>
      </w:pPr>
      <w:r w:rsidRPr="00A56C24">
        <w:rPr>
          <w:lang w:val="en-GB"/>
        </w:rPr>
        <w:tab/>
        <w:t>(b)</w:t>
      </w:r>
      <w:r w:rsidR="00001EF3" w:rsidRPr="00A56C24">
        <w:rPr>
          <w:lang w:val="en-GB"/>
        </w:rPr>
        <w:tab/>
      </w:r>
      <w:r w:rsidR="00536A9D" w:rsidRPr="00A56C24">
        <w:rPr>
          <w:lang w:val="en-GB"/>
        </w:rPr>
        <w:t>第</w:t>
      </w:r>
      <w:r w:rsidRPr="00A56C24">
        <w:rPr>
          <w:lang w:val="en-GB"/>
        </w:rPr>
        <w:t>27.61</w:t>
      </w:r>
      <w:r w:rsidR="00536A9D" w:rsidRPr="00A56C24">
        <w:rPr>
          <w:lang w:val="en-GB"/>
        </w:rPr>
        <w:t>0</w:t>
      </w:r>
      <w:r w:rsidR="00536A9D" w:rsidRPr="00A56C24">
        <w:rPr>
          <w:lang w:val="en-GB"/>
        </w:rPr>
        <w:t>号法规定</w:t>
      </w:r>
      <w:r w:rsidRPr="00A56C24">
        <w:rPr>
          <w:lang w:val="en-GB"/>
        </w:rPr>
        <w:t>，</w:t>
      </w:r>
      <w:r w:rsidR="00536A9D" w:rsidRPr="00A56C24">
        <w:rPr>
          <w:lang w:val="en-GB"/>
        </w:rPr>
        <w:t>如果法院判决限制一个人</w:t>
      </w:r>
      <w:r w:rsidR="00536A9D" w:rsidRPr="00A56C24">
        <w:rPr>
          <w:rFonts w:hint="eastAsia"/>
          <w:lang w:val="en-GB"/>
        </w:rPr>
        <w:t>的</w:t>
      </w:r>
      <w:r w:rsidR="00536A9D" w:rsidRPr="00A56C24">
        <w:rPr>
          <w:lang w:val="en-GB"/>
        </w:rPr>
        <w:t>法律行为能力</w:t>
      </w:r>
      <w:r w:rsidRPr="00A56C24">
        <w:rPr>
          <w:rFonts w:hint="eastAsia"/>
          <w:lang w:val="en-GB"/>
        </w:rPr>
        <w:t>，</w:t>
      </w:r>
      <w:r w:rsidR="00536A9D" w:rsidRPr="00A56C24">
        <w:rPr>
          <w:rFonts w:hint="eastAsia"/>
          <w:lang w:val="en-GB"/>
        </w:rPr>
        <w:t>使之无法表示</w:t>
      </w:r>
      <w:r w:rsidR="00536A9D" w:rsidRPr="00A56C24">
        <w:rPr>
          <w:lang w:val="en-GB"/>
        </w:rPr>
        <w:t>同意终止妊娠</w:t>
      </w:r>
      <w:r w:rsidRPr="00A56C24">
        <w:rPr>
          <w:lang w:val="en-GB"/>
        </w:rPr>
        <w:t>，</w:t>
      </w:r>
      <w:r w:rsidR="00536A9D" w:rsidRPr="00A56C24">
        <w:rPr>
          <w:lang w:val="en-GB"/>
        </w:rPr>
        <w:t>或者该人被宣布无法律行为能力</w:t>
      </w:r>
      <w:r w:rsidRPr="00A56C24">
        <w:rPr>
          <w:lang w:val="en-GB"/>
        </w:rPr>
        <w:t>，</w:t>
      </w:r>
      <w:r w:rsidR="00536A9D" w:rsidRPr="00A56C24">
        <w:rPr>
          <w:rFonts w:hint="eastAsia"/>
          <w:lang w:val="en-GB"/>
        </w:rPr>
        <w:t>必</w:t>
      </w:r>
      <w:r w:rsidR="00536A9D" w:rsidRPr="00A56C24">
        <w:rPr>
          <w:lang w:val="en-GB"/>
        </w:rPr>
        <w:t>须在</w:t>
      </w:r>
      <w:r w:rsidR="00536A9D" w:rsidRPr="00A56C24">
        <w:rPr>
          <w:rFonts w:hint="eastAsia"/>
          <w:lang w:val="en-GB"/>
        </w:rPr>
        <w:t>其</w:t>
      </w:r>
      <w:r w:rsidR="00536A9D" w:rsidRPr="00A56C24">
        <w:rPr>
          <w:lang w:val="en-GB"/>
        </w:rPr>
        <w:t>法律代表的协助下表示同意</w:t>
      </w:r>
      <w:r w:rsidRPr="00A56C24">
        <w:rPr>
          <w:lang w:val="en-GB"/>
        </w:rPr>
        <w:t>，</w:t>
      </w:r>
      <w:r w:rsidR="00536A9D" w:rsidRPr="00A56C24">
        <w:rPr>
          <w:rFonts w:hint="eastAsia"/>
          <w:lang w:val="en-GB"/>
        </w:rPr>
        <w:t>如果</w:t>
      </w:r>
      <w:r w:rsidR="00536A9D" w:rsidRPr="00A56C24">
        <w:rPr>
          <w:lang w:val="en-GB"/>
        </w:rPr>
        <w:t>没有法律代表</w:t>
      </w:r>
      <w:r w:rsidRPr="00A56C24">
        <w:rPr>
          <w:lang w:val="en-GB"/>
        </w:rPr>
        <w:t>，</w:t>
      </w:r>
      <w:r w:rsidR="00536A9D" w:rsidRPr="00A56C24">
        <w:rPr>
          <w:rFonts w:hint="eastAsia"/>
          <w:lang w:val="en-GB"/>
        </w:rPr>
        <w:t>则必须在其</w:t>
      </w:r>
      <w:r w:rsidR="00536A9D" w:rsidRPr="00A56C24">
        <w:rPr>
          <w:lang w:val="en-GB"/>
        </w:rPr>
        <w:t>亲属的协助下表示同意。</w:t>
      </w:r>
    </w:p>
    <w:p w14:paraId="1DD36D88" w14:textId="4C88C073" w:rsidR="00536A9D"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36.</w:t>
      </w:r>
      <w:r w:rsidR="00536A9D" w:rsidRPr="00A56C24">
        <w:rPr>
          <w:rFonts w:ascii="Time New Roman" w:eastAsia="黑体" w:hAnsi="Time New Roman"/>
          <w:lang w:val="en-GB"/>
        </w:rPr>
        <w:tab/>
      </w:r>
      <w:r w:rsidR="00536A9D" w:rsidRPr="00A56C24">
        <w:rPr>
          <w:rFonts w:ascii="Time New Roman" w:eastAsia="黑体" w:hAnsi="Time New Roman"/>
          <w:lang w:val="en-GB"/>
        </w:rPr>
        <w:t>委员会建议缔约国</w:t>
      </w:r>
      <w:r w:rsidRPr="00A56C24">
        <w:rPr>
          <w:rFonts w:ascii="Time New Roman" w:eastAsia="黑体" w:hAnsi="Time New Roman"/>
          <w:lang w:val="en-GB"/>
        </w:rPr>
        <w:t>：</w:t>
      </w:r>
    </w:p>
    <w:p w14:paraId="531DAEA1" w14:textId="7467BA0A"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(a)</w:t>
      </w:r>
      <w:r w:rsidRPr="00A56C24">
        <w:rPr>
          <w:rFonts w:ascii="Time New Roman" w:eastAsia="黑体" w:hAnsi="Time New Roman"/>
          <w:lang w:val="en-GB"/>
        </w:rPr>
        <w:tab/>
      </w:r>
      <w:r w:rsidRPr="00A56C24">
        <w:rPr>
          <w:rFonts w:ascii="Time New Roman" w:eastAsia="黑体" w:hAnsi="Time New Roman"/>
          <w:lang w:val="en-GB"/>
        </w:rPr>
        <w:t>对建议、授权或实施残疾女童和妇女强制绝育或堕胎的司法和卫生</w:t>
      </w:r>
      <w:r w:rsidRPr="00A56C24">
        <w:rPr>
          <w:rFonts w:ascii="Time New Roman" w:eastAsia="黑体" w:hAnsi="Time New Roman" w:hint="eastAsia"/>
          <w:lang w:val="en-GB"/>
        </w:rPr>
        <w:t>部门及</w:t>
      </w:r>
      <w:r w:rsidRPr="00A56C24">
        <w:rPr>
          <w:rFonts w:ascii="Time New Roman" w:eastAsia="黑体" w:hAnsi="Time New Roman"/>
          <w:lang w:val="en-GB"/>
        </w:rPr>
        <w:t>机构展开行政和刑事调查</w:t>
      </w:r>
      <w:r w:rsidR="00F927FC" w:rsidRPr="00A56C24">
        <w:rPr>
          <w:rFonts w:ascii="Time New Roman" w:eastAsia="黑体" w:hAnsi="Time New Roman"/>
          <w:lang w:val="en-GB"/>
        </w:rPr>
        <w:t>，</w:t>
      </w:r>
      <w:r w:rsidRPr="00A56C24">
        <w:rPr>
          <w:rFonts w:ascii="Time New Roman" w:eastAsia="黑体" w:hAnsi="Time New Roman"/>
          <w:lang w:val="en-GB"/>
        </w:rPr>
        <w:t>确保受害者能够诉诸司法和获得赔偿</w:t>
      </w:r>
      <w:r w:rsidR="00F927FC" w:rsidRPr="00A56C24">
        <w:rPr>
          <w:rFonts w:ascii="Time New Roman" w:eastAsia="黑体" w:hAnsi="Time New Roman"/>
          <w:lang w:val="en-GB"/>
        </w:rPr>
        <w:t>；</w:t>
      </w:r>
    </w:p>
    <w:p w14:paraId="34C1477B" w14:textId="62062E03"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(b)</w:t>
      </w:r>
      <w:r w:rsidRPr="00A56C24">
        <w:rPr>
          <w:rFonts w:ascii="Time New Roman" w:eastAsia="黑体" w:hAnsi="Time New Roman"/>
          <w:lang w:val="en-GB"/>
        </w:rPr>
        <w:tab/>
      </w:r>
      <w:r w:rsidRPr="00A56C24">
        <w:rPr>
          <w:rFonts w:ascii="Time New Roman" w:eastAsia="黑体" w:hAnsi="Time New Roman"/>
          <w:lang w:val="en-GB"/>
        </w:rPr>
        <w:t>修订立法</w:t>
      </w:r>
      <w:r w:rsidR="00F927FC" w:rsidRPr="00A56C24">
        <w:rPr>
          <w:rFonts w:ascii="Time New Roman" w:eastAsia="黑体" w:hAnsi="Time New Roman"/>
          <w:lang w:val="en-GB"/>
        </w:rPr>
        <w:t>，</w:t>
      </w:r>
      <w:r w:rsidRPr="00A56C24">
        <w:rPr>
          <w:rFonts w:ascii="Time New Roman" w:eastAsia="黑体" w:hAnsi="Time New Roman"/>
          <w:lang w:val="en-GB"/>
        </w:rPr>
        <w:t>包括第</w:t>
      </w:r>
      <w:r w:rsidR="00F927FC" w:rsidRPr="00A56C24">
        <w:rPr>
          <w:rFonts w:ascii="Time New Roman" w:eastAsia="黑体" w:hAnsi="Time New Roman"/>
          <w:lang w:val="en-GB"/>
        </w:rPr>
        <w:t>27.61</w:t>
      </w:r>
      <w:r w:rsidRPr="00A56C24">
        <w:rPr>
          <w:rFonts w:ascii="Time New Roman" w:eastAsia="黑体" w:hAnsi="Time New Roman"/>
          <w:lang w:val="en-GB"/>
        </w:rPr>
        <w:t>0</w:t>
      </w:r>
      <w:r w:rsidRPr="00A56C24">
        <w:rPr>
          <w:rFonts w:ascii="Time New Roman" w:eastAsia="黑体" w:hAnsi="Time New Roman"/>
          <w:lang w:val="en-GB"/>
        </w:rPr>
        <w:t>号法</w:t>
      </w:r>
      <w:r w:rsidR="00F927FC" w:rsidRPr="00A56C24">
        <w:rPr>
          <w:rFonts w:ascii="Time New Roman" w:eastAsia="黑体" w:hAnsi="Time New Roman"/>
          <w:lang w:val="en-GB"/>
        </w:rPr>
        <w:t>(</w:t>
      </w:r>
      <w:r w:rsidRPr="00A56C24">
        <w:rPr>
          <w:rFonts w:ascii="Time New Roman" w:eastAsia="黑体" w:hAnsi="Time New Roman"/>
          <w:lang w:val="en-GB"/>
        </w:rPr>
        <w:t>第</w:t>
      </w:r>
      <w:r w:rsidR="00F927FC" w:rsidRPr="00A56C24">
        <w:rPr>
          <w:rFonts w:ascii="Time New Roman" w:eastAsia="黑体" w:hAnsi="Time New Roman"/>
          <w:lang w:val="en-GB"/>
        </w:rPr>
        <w:t>9</w:t>
      </w:r>
      <w:r w:rsidRPr="00A56C24">
        <w:rPr>
          <w:rFonts w:ascii="Time New Roman" w:eastAsia="黑体" w:hAnsi="Time New Roman"/>
          <w:lang w:val="en-GB"/>
        </w:rPr>
        <w:t>条</w:t>
      </w:r>
      <w:r w:rsidR="00F927FC" w:rsidRPr="00A56C24">
        <w:rPr>
          <w:rFonts w:ascii="Time New Roman" w:eastAsia="黑体" w:hAnsi="Time New Roman"/>
          <w:lang w:val="en-GB"/>
        </w:rPr>
        <w:t>)</w:t>
      </w:r>
      <w:r w:rsidRPr="00A56C24">
        <w:rPr>
          <w:rFonts w:ascii="Time New Roman" w:eastAsia="黑体" w:hAnsi="Time New Roman"/>
          <w:lang w:val="en-GB"/>
        </w:rPr>
        <w:t>及相关条例和</w:t>
      </w:r>
      <w:r w:rsidRPr="00A56C24">
        <w:rPr>
          <w:rFonts w:ascii="Time New Roman" w:eastAsia="黑体" w:hAnsi="Time New Roman" w:hint="eastAsia"/>
          <w:lang w:val="en-GB"/>
        </w:rPr>
        <w:t>规程</w:t>
      </w:r>
      <w:r w:rsidR="00F927FC" w:rsidRPr="00A56C24">
        <w:rPr>
          <w:rFonts w:ascii="Time New Roman" w:eastAsia="黑体" w:hAnsi="Time New Roman"/>
          <w:lang w:val="en-GB"/>
        </w:rPr>
        <w:t>，</w:t>
      </w:r>
      <w:r w:rsidRPr="00A56C24">
        <w:rPr>
          <w:rFonts w:ascii="Time New Roman" w:eastAsia="黑体" w:hAnsi="Time New Roman"/>
          <w:lang w:val="en-GB"/>
        </w:rPr>
        <w:t>以确保所有残疾妇女能够在与其他妇女平等的基础上自主地对自愿终止妊娠给予事先知情同意。</w:t>
      </w:r>
    </w:p>
    <w:p w14:paraId="75E01039" w14:textId="288E3F30"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独立生活和融入社区</w:t>
      </w:r>
      <w:r w:rsidR="00F927FC" w:rsidRPr="00A56C24">
        <w:rPr>
          <w:lang w:val="en-GB"/>
        </w:rPr>
        <w:t>(</w:t>
      </w:r>
      <w:r w:rsidR="00536A9D" w:rsidRPr="00A56C24">
        <w:rPr>
          <w:lang w:val="en-GB"/>
        </w:rPr>
        <w:t>第十九条</w:t>
      </w:r>
      <w:r w:rsidR="00F927FC" w:rsidRPr="00A56C24">
        <w:rPr>
          <w:lang w:val="en-GB"/>
        </w:rPr>
        <w:t>)</w:t>
      </w:r>
    </w:p>
    <w:p w14:paraId="74946EED" w14:textId="77777777" w:rsidR="00F927FC" w:rsidRPr="00A56C24" w:rsidRDefault="00F927FC" w:rsidP="00F927FC">
      <w:pPr>
        <w:pStyle w:val="SingleTxtGC"/>
        <w:rPr>
          <w:lang w:val="en-GB"/>
        </w:rPr>
      </w:pPr>
      <w:r w:rsidRPr="00A56C24">
        <w:rPr>
          <w:lang w:val="en-GB"/>
        </w:rPr>
        <w:t>37.</w:t>
      </w:r>
      <w:r w:rsidR="006F07B3" w:rsidRPr="00A56C24">
        <w:rPr>
          <w:lang w:val="en-GB"/>
        </w:rPr>
        <w:tab/>
      </w:r>
      <w:r w:rsidR="00536A9D" w:rsidRPr="00A56C24">
        <w:rPr>
          <w:lang w:val="en-GB"/>
        </w:rPr>
        <w:t>委员会关切地注意到</w:t>
      </w:r>
      <w:r w:rsidRPr="00A56C24">
        <w:rPr>
          <w:lang w:val="en-GB"/>
        </w:rPr>
        <w:t>：</w:t>
      </w:r>
    </w:p>
    <w:p w14:paraId="7907B06B" w14:textId="77777777" w:rsidR="00F927FC" w:rsidRPr="00A56C24" w:rsidRDefault="00F927FC" w:rsidP="00F927FC">
      <w:pPr>
        <w:pStyle w:val="SingleTxtGC"/>
        <w:rPr>
          <w:lang w:val="en-GB"/>
        </w:rPr>
      </w:pPr>
      <w:r w:rsidRPr="00A56C24">
        <w:rPr>
          <w:lang w:val="en-GB"/>
        </w:rPr>
        <w:tab/>
        <w:t>(a)</w:t>
      </w:r>
      <w:r w:rsidR="00001EF3" w:rsidRPr="00A56C24">
        <w:rPr>
          <w:lang w:val="en-GB"/>
        </w:rPr>
        <w:tab/>
      </w:r>
      <w:r w:rsidR="00536A9D" w:rsidRPr="00A56C24">
        <w:rPr>
          <w:lang w:val="en-GB"/>
        </w:rPr>
        <w:t>将残疾人</w:t>
      </w:r>
      <w:r w:rsidRPr="00A56C24">
        <w:rPr>
          <w:lang w:val="en-GB"/>
        </w:rPr>
        <w:t>，</w:t>
      </w:r>
      <w:r w:rsidR="00536A9D" w:rsidRPr="00A56C24">
        <w:rPr>
          <w:lang w:val="en-GB"/>
        </w:rPr>
        <w:t>特别是智力和</w:t>
      </w:r>
      <w:r w:rsidRPr="00A56C24">
        <w:rPr>
          <w:lang w:val="en-GB"/>
        </w:rPr>
        <w:t>/</w:t>
      </w:r>
      <w:r w:rsidR="00536A9D" w:rsidRPr="00A56C24">
        <w:rPr>
          <w:lang w:val="en-GB"/>
        </w:rPr>
        <w:t>或</w:t>
      </w:r>
      <w:r w:rsidR="00536A9D" w:rsidRPr="00A56C24">
        <w:rPr>
          <w:rFonts w:hint="eastAsia"/>
          <w:lang w:val="en-GB"/>
        </w:rPr>
        <w:t>社会</w:t>
      </w:r>
      <w:r w:rsidR="00536A9D" w:rsidRPr="00A56C24">
        <w:rPr>
          <w:lang w:val="en-GB"/>
        </w:rPr>
        <w:t>心理残疾</w:t>
      </w:r>
      <w:r w:rsidR="00536A9D" w:rsidRPr="00A56C24">
        <w:rPr>
          <w:rFonts w:hint="eastAsia"/>
          <w:lang w:val="en-GB"/>
        </w:rPr>
        <w:t>人</w:t>
      </w:r>
      <w:r w:rsidR="00536A9D" w:rsidRPr="00A56C24">
        <w:rPr>
          <w:lang w:val="en-GB"/>
        </w:rPr>
        <w:t>送入收容机构</w:t>
      </w:r>
      <w:r w:rsidRPr="00A56C24">
        <w:rPr>
          <w:lang w:val="en-GB"/>
        </w:rPr>
        <w:t>，</w:t>
      </w:r>
      <w:r w:rsidR="00536A9D" w:rsidRPr="00A56C24">
        <w:rPr>
          <w:lang w:val="en-GB"/>
        </w:rPr>
        <w:t>并将他们长期安置在精神病院或其他类型的机构中</w:t>
      </w:r>
      <w:r w:rsidRPr="00A56C24">
        <w:rPr>
          <w:lang w:val="en-GB"/>
        </w:rPr>
        <w:t>；</w:t>
      </w:r>
    </w:p>
    <w:p w14:paraId="2A200B5F" w14:textId="77777777" w:rsidR="00F927FC" w:rsidRPr="00A56C24" w:rsidRDefault="00F927FC" w:rsidP="00F927FC">
      <w:pPr>
        <w:pStyle w:val="SingleTxtGC"/>
        <w:rPr>
          <w:lang w:val="en-GB"/>
        </w:rPr>
      </w:pPr>
      <w:r w:rsidRPr="00A56C24">
        <w:rPr>
          <w:lang w:val="en-GB"/>
        </w:rPr>
        <w:tab/>
        <w:t>(b)</w:t>
      </w:r>
      <w:r w:rsidR="00001EF3" w:rsidRPr="00A56C24">
        <w:rPr>
          <w:lang w:val="en-GB"/>
        </w:rPr>
        <w:tab/>
      </w:r>
      <w:r w:rsidR="00536A9D" w:rsidRPr="00A56C24">
        <w:rPr>
          <w:lang w:val="en-GB"/>
        </w:rPr>
        <w:t>尽管布宜诺斯艾利斯省取得了进展</w:t>
      </w:r>
      <w:r w:rsidRPr="00A56C24">
        <w:rPr>
          <w:lang w:val="en-GB"/>
        </w:rPr>
        <w:t>，</w:t>
      </w:r>
      <w:r w:rsidR="00536A9D" w:rsidRPr="00A56C24">
        <w:rPr>
          <w:lang w:val="en-GB"/>
        </w:rPr>
        <w:t>但未能按照《国家精神卫生法》的要求</w:t>
      </w:r>
      <w:r w:rsidRPr="00A56C24">
        <w:rPr>
          <w:lang w:val="en-GB"/>
        </w:rPr>
        <w:t>，</w:t>
      </w:r>
      <w:r w:rsidR="00536A9D" w:rsidRPr="00A56C24">
        <w:rPr>
          <w:lang w:val="en-GB"/>
        </w:rPr>
        <w:t>在</w:t>
      </w:r>
      <w:r w:rsidRPr="00A56C24">
        <w:rPr>
          <w:lang w:val="en-GB"/>
        </w:rPr>
        <w:t>2</w:t>
      </w:r>
      <w:r w:rsidR="00536A9D" w:rsidRPr="00A56C24">
        <w:rPr>
          <w:lang w:val="en-GB"/>
        </w:rPr>
        <w:t>0</w:t>
      </w:r>
      <w:r w:rsidRPr="00A56C24">
        <w:rPr>
          <w:lang w:val="en-GB"/>
        </w:rPr>
        <w:t>2</w:t>
      </w:r>
      <w:r w:rsidR="00536A9D" w:rsidRPr="00A56C24">
        <w:rPr>
          <w:lang w:val="en-GB"/>
        </w:rPr>
        <w:t>0</w:t>
      </w:r>
      <w:r w:rsidR="00536A9D" w:rsidRPr="00A56C24">
        <w:rPr>
          <w:lang w:val="en-GB"/>
        </w:rPr>
        <w:t>年前彻底关闭公立和私立专门精神健康医院并创建一个基于社区的护理系统</w:t>
      </w:r>
      <w:r w:rsidRPr="00A56C24">
        <w:rPr>
          <w:lang w:val="en-GB"/>
        </w:rPr>
        <w:t>；</w:t>
      </w:r>
    </w:p>
    <w:p w14:paraId="5C322B5D" w14:textId="77777777" w:rsidR="00F927FC" w:rsidRPr="00A56C24" w:rsidRDefault="00F927FC" w:rsidP="00F927FC">
      <w:pPr>
        <w:pStyle w:val="SingleTxtGC"/>
        <w:rPr>
          <w:lang w:val="en-GB"/>
        </w:rPr>
      </w:pPr>
      <w:r w:rsidRPr="00A56C24">
        <w:rPr>
          <w:lang w:val="en-GB"/>
        </w:rPr>
        <w:tab/>
        <w:t>(c)</w:t>
      </w:r>
      <w:r w:rsidR="00001EF3" w:rsidRPr="00A56C24">
        <w:rPr>
          <w:lang w:val="en-GB"/>
        </w:rPr>
        <w:tab/>
      </w:r>
      <w:r w:rsidR="00536A9D" w:rsidRPr="00A56C24">
        <w:rPr>
          <w:lang w:val="en-GB"/>
        </w:rPr>
        <w:t>在执行精神健康综合办法联邦战略和将精神病院和精神病院中的残疾人非机构化方面进展不足</w:t>
      </w:r>
      <w:r w:rsidRPr="00A56C24">
        <w:rPr>
          <w:lang w:val="en-GB"/>
        </w:rPr>
        <w:t>；</w:t>
      </w:r>
    </w:p>
    <w:p w14:paraId="4E4FA9AF" w14:textId="77777777" w:rsidR="00F927FC" w:rsidRPr="00A56C24" w:rsidRDefault="00F927FC" w:rsidP="00F927FC">
      <w:pPr>
        <w:pStyle w:val="SingleTxtGC"/>
        <w:rPr>
          <w:lang w:val="en-GB"/>
        </w:rPr>
      </w:pPr>
      <w:r w:rsidRPr="00A56C24">
        <w:rPr>
          <w:lang w:val="en-GB"/>
        </w:rPr>
        <w:tab/>
        <w:t>(d)</w:t>
      </w:r>
      <w:r w:rsidR="00001EF3" w:rsidRPr="00A56C24">
        <w:rPr>
          <w:lang w:val="en-GB"/>
        </w:rPr>
        <w:tab/>
      </w:r>
      <w:r w:rsidR="00536A9D" w:rsidRPr="00A56C24">
        <w:rPr>
          <w:lang w:val="en-GB"/>
        </w:rPr>
        <w:t>缺乏根据第</w:t>
      </w:r>
      <w:r w:rsidRPr="00A56C24">
        <w:rPr>
          <w:lang w:val="en-GB"/>
        </w:rPr>
        <w:t>26.48</w:t>
      </w:r>
      <w:r w:rsidR="00536A9D" w:rsidRPr="00A56C24">
        <w:rPr>
          <w:lang w:val="en-GB"/>
        </w:rPr>
        <w:t>0</w:t>
      </w:r>
      <w:r w:rsidR="00536A9D" w:rsidRPr="00A56C24">
        <w:rPr>
          <w:lang w:val="en-GB"/>
        </w:rPr>
        <w:t>号法制定的条例</w:t>
      </w:r>
      <w:r w:rsidRPr="00A56C24">
        <w:rPr>
          <w:lang w:val="en-GB"/>
        </w:rPr>
        <w:t>，</w:t>
      </w:r>
      <w:r w:rsidR="00536A9D" w:rsidRPr="00A56C24">
        <w:rPr>
          <w:lang w:val="en-GB"/>
        </w:rPr>
        <w:t>该法将关于家庭护理的规定纳入了第</w:t>
      </w:r>
      <w:r w:rsidRPr="00A56C24">
        <w:rPr>
          <w:lang w:val="en-GB"/>
        </w:rPr>
        <w:t>24.9</w:t>
      </w:r>
      <w:r w:rsidR="00536A9D" w:rsidRPr="00A56C24">
        <w:rPr>
          <w:lang w:val="en-GB"/>
        </w:rPr>
        <w:t>0</w:t>
      </w:r>
      <w:r w:rsidRPr="00A56C24">
        <w:rPr>
          <w:lang w:val="en-GB"/>
        </w:rPr>
        <w:t>1</w:t>
      </w:r>
      <w:r w:rsidR="00536A9D" w:rsidRPr="00A56C24">
        <w:rPr>
          <w:lang w:val="en-GB"/>
        </w:rPr>
        <w:t>号法</w:t>
      </w:r>
      <w:r w:rsidRPr="00A56C24">
        <w:rPr>
          <w:lang w:val="en-GB"/>
        </w:rPr>
        <w:t>，</w:t>
      </w:r>
      <w:r w:rsidR="00536A9D" w:rsidRPr="00A56C24">
        <w:rPr>
          <w:lang w:val="en-GB"/>
        </w:rPr>
        <w:t>独立生活支助是根据医疗模式管理的</w:t>
      </w:r>
      <w:r w:rsidRPr="00A56C24">
        <w:rPr>
          <w:lang w:val="en-GB"/>
        </w:rPr>
        <w:t>，</w:t>
      </w:r>
      <w:r w:rsidR="00536A9D" w:rsidRPr="00A56C24">
        <w:rPr>
          <w:lang w:val="en-GB"/>
        </w:rPr>
        <w:t>没有规定残疾人有权指定和管理这种支助</w:t>
      </w:r>
      <w:r w:rsidRPr="00A56C24">
        <w:rPr>
          <w:lang w:val="en-GB"/>
        </w:rPr>
        <w:t>；</w:t>
      </w:r>
    </w:p>
    <w:p w14:paraId="4C9F18EA" w14:textId="77777777" w:rsidR="00F927FC" w:rsidRPr="00A56C24" w:rsidRDefault="00F927FC" w:rsidP="00F927FC">
      <w:pPr>
        <w:pStyle w:val="SingleTxtGC"/>
        <w:rPr>
          <w:lang w:val="en-GB"/>
        </w:rPr>
      </w:pPr>
      <w:r w:rsidRPr="00A56C24">
        <w:rPr>
          <w:lang w:val="en-GB"/>
        </w:rPr>
        <w:tab/>
        <w:t>(e)</w:t>
      </w:r>
      <w:r w:rsidR="00001EF3" w:rsidRPr="00A56C24">
        <w:rPr>
          <w:lang w:val="en-GB"/>
        </w:rPr>
        <w:tab/>
      </w:r>
      <w:r w:rsidR="00536A9D" w:rsidRPr="00A56C24">
        <w:rPr>
          <w:lang w:val="en-GB"/>
        </w:rPr>
        <w:t>事实上</w:t>
      </w:r>
      <w:r w:rsidRPr="00A56C24">
        <w:rPr>
          <w:lang w:val="en-GB"/>
        </w:rPr>
        <w:t>，</w:t>
      </w:r>
      <w:r w:rsidR="00536A9D" w:rsidRPr="00A56C24">
        <w:rPr>
          <w:lang w:val="en-GB"/>
        </w:rPr>
        <w:t>一些非机构化的</w:t>
      </w:r>
      <w:r w:rsidR="00536A9D" w:rsidRPr="00A56C24">
        <w:rPr>
          <w:rFonts w:hint="eastAsia"/>
          <w:lang w:val="en-GB"/>
        </w:rPr>
        <w:t>社会</w:t>
      </w:r>
      <w:r w:rsidR="00536A9D" w:rsidRPr="00A56C24">
        <w:rPr>
          <w:lang w:val="en-GB"/>
        </w:rPr>
        <w:t>心理残疾</w:t>
      </w:r>
      <w:r w:rsidR="00536A9D" w:rsidRPr="00A56C24">
        <w:rPr>
          <w:rFonts w:hint="eastAsia"/>
          <w:lang w:val="en-GB"/>
        </w:rPr>
        <w:t>人</w:t>
      </w:r>
      <w:r w:rsidR="00536A9D" w:rsidRPr="00A56C24">
        <w:rPr>
          <w:lang w:val="en-GB"/>
        </w:rPr>
        <w:t>辅助生活设施遵循医疗模式</w:t>
      </w:r>
      <w:r w:rsidRPr="00A56C24">
        <w:rPr>
          <w:lang w:val="en-GB"/>
        </w:rPr>
        <w:t>，</w:t>
      </w:r>
      <w:r w:rsidR="00536A9D" w:rsidRPr="00A56C24">
        <w:rPr>
          <w:lang w:val="en-GB"/>
        </w:rPr>
        <w:t>由保健人员经营</w:t>
      </w:r>
      <w:r w:rsidRPr="00A56C24">
        <w:rPr>
          <w:lang w:val="en-GB"/>
        </w:rPr>
        <w:t>，</w:t>
      </w:r>
      <w:r w:rsidR="00536A9D" w:rsidRPr="00A56C24">
        <w:rPr>
          <w:lang w:val="en-GB"/>
        </w:rPr>
        <w:t>不尊重残疾人的自主权</w:t>
      </w:r>
      <w:r w:rsidRPr="00A56C24">
        <w:rPr>
          <w:lang w:val="en-GB"/>
        </w:rPr>
        <w:t>；</w:t>
      </w:r>
    </w:p>
    <w:p w14:paraId="3C7C3B47" w14:textId="77777777" w:rsidR="00F927FC" w:rsidRPr="00A56C24" w:rsidRDefault="00F927FC" w:rsidP="00F927FC">
      <w:pPr>
        <w:pStyle w:val="SingleTxtGC"/>
        <w:rPr>
          <w:lang w:val="en-GB"/>
        </w:rPr>
      </w:pPr>
      <w:r w:rsidRPr="00A56C24">
        <w:rPr>
          <w:lang w:val="en-GB"/>
        </w:rPr>
        <w:tab/>
        <w:t>(f)</w:t>
      </w:r>
      <w:r w:rsidR="00001EF3" w:rsidRPr="00A56C24">
        <w:rPr>
          <w:lang w:val="en-GB"/>
        </w:rPr>
        <w:tab/>
      </w:r>
      <w:r w:rsidR="00536A9D" w:rsidRPr="00A56C24">
        <w:rPr>
          <w:lang w:val="en-GB"/>
        </w:rPr>
        <w:t>尽管存在独立生活支助服务</w:t>
      </w:r>
      <w:r w:rsidRPr="00A56C24">
        <w:rPr>
          <w:lang w:val="en-GB"/>
        </w:rPr>
        <w:t>，</w:t>
      </w:r>
      <w:r w:rsidR="00536A9D" w:rsidRPr="00A56C24">
        <w:rPr>
          <w:lang w:val="en-GB"/>
        </w:rPr>
        <w:t>但没有大量预算拨款资助残疾人的独立生活</w:t>
      </w:r>
      <w:r w:rsidRPr="00A56C24">
        <w:rPr>
          <w:lang w:val="en-GB"/>
        </w:rPr>
        <w:t>，</w:t>
      </w:r>
      <w:r w:rsidR="00536A9D" w:rsidRPr="00A56C24">
        <w:rPr>
          <w:lang w:val="en-GB"/>
        </w:rPr>
        <w:t>并且很大一部分预算分配给精神病院</w:t>
      </w:r>
      <w:r w:rsidRPr="00A56C24">
        <w:rPr>
          <w:lang w:val="en-GB"/>
        </w:rPr>
        <w:t>；</w:t>
      </w:r>
    </w:p>
    <w:p w14:paraId="1A92561C" w14:textId="77777777" w:rsidR="00F927FC" w:rsidRPr="00A56C24" w:rsidRDefault="00F927FC" w:rsidP="00F927FC">
      <w:pPr>
        <w:pStyle w:val="SingleTxtGC"/>
        <w:rPr>
          <w:lang w:val="en-GB"/>
        </w:rPr>
      </w:pPr>
      <w:r w:rsidRPr="00A56C24">
        <w:rPr>
          <w:lang w:val="en-GB"/>
        </w:rPr>
        <w:tab/>
        <w:t>(g)</w:t>
      </w:r>
      <w:r w:rsidR="00001EF3" w:rsidRPr="00A56C24">
        <w:rPr>
          <w:lang w:val="en-GB"/>
        </w:rPr>
        <w:tab/>
      </w:r>
      <w:r w:rsidR="00536A9D" w:rsidRPr="00A56C24">
        <w:rPr>
          <w:lang w:val="en-GB"/>
        </w:rPr>
        <w:t>在国家住房基金的住房分配或改善计划中</w:t>
      </w:r>
      <w:r w:rsidRPr="00A56C24">
        <w:rPr>
          <w:lang w:val="en-GB"/>
        </w:rPr>
        <w:t>，</w:t>
      </w:r>
      <w:r w:rsidR="00536A9D" w:rsidRPr="00A56C24">
        <w:rPr>
          <w:lang w:val="en-GB"/>
        </w:rPr>
        <w:t>很少遵守残疾人占</w:t>
      </w:r>
      <w:r w:rsidRPr="00A56C24">
        <w:rPr>
          <w:lang w:val="en-GB"/>
        </w:rPr>
        <w:t>5%</w:t>
      </w:r>
      <w:r w:rsidR="00536A9D" w:rsidRPr="00A56C24">
        <w:rPr>
          <w:lang w:val="en-GB"/>
        </w:rPr>
        <w:t>的配额</w:t>
      </w:r>
      <w:r w:rsidRPr="00A56C24">
        <w:rPr>
          <w:lang w:val="en-GB"/>
        </w:rPr>
        <w:t>；</w:t>
      </w:r>
    </w:p>
    <w:p w14:paraId="38ADF1AC" w14:textId="7AFE285D" w:rsidR="00536A9D" w:rsidRPr="00A56C24" w:rsidRDefault="00F927FC" w:rsidP="00F927FC">
      <w:pPr>
        <w:pStyle w:val="SingleTxtGC"/>
        <w:rPr>
          <w:lang w:val="en-GB"/>
        </w:rPr>
      </w:pPr>
      <w:r w:rsidRPr="00A56C24">
        <w:rPr>
          <w:lang w:val="en-GB"/>
        </w:rPr>
        <w:tab/>
        <w:t>(h)</w:t>
      </w:r>
      <w:r w:rsidR="00001EF3" w:rsidRPr="00A56C24">
        <w:rPr>
          <w:lang w:val="en-GB"/>
        </w:rPr>
        <w:tab/>
      </w:r>
      <w:r w:rsidR="00536A9D" w:rsidRPr="00A56C24">
        <w:rPr>
          <w:rFonts w:hint="eastAsia"/>
          <w:lang w:val="en-GB"/>
        </w:rPr>
        <w:t>社会</w:t>
      </w:r>
      <w:r w:rsidR="00536A9D" w:rsidRPr="00A56C24">
        <w:rPr>
          <w:lang w:val="en-GB"/>
        </w:rPr>
        <w:t>心理残疾</w:t>
      </w:r>
      <w:r w:rsidR="00536A9D" w:rsidRPr="00A56C24">
        <w:rPr>
          <w:rFonts w:hint="eastAsia"/>
          <w:lang w:val="en-GB"/>
        </w:rPr>
        <w:t>人</w:t>
      </w:r>
      <w:r w:rsidR="00536A9D" w:rsidRPr="00A56C24">
        <w:rPr>
          <w:lang w:val="en-GB"/>
        </w:rPr>
        <w:t>很少参与制定和实施国家心理健康和非机构化计划。</w:t>
      </w:r>
      <w:bookmarkStart w:id="1" w:name="_heading=h.yudm9b8ywovp" w:colFirst="0" w:colLast="0"/>
      <w:bookmarkEnd w:id="1"/>
    </w:p>
    <w:p w14:paraId="041D1B1F" w14:textId="372FAC17" w:rsidR="00536A9D"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38.</w:t>
      </w:r>
      <w:r w:rsidR="00536A9D" w:rsidRPr="00A56C24">
        <w:rPr>
          <w:rFonts w:ascii="Time New Roman" w:eastAsia="黑体" w:hAnsi="Time New Roman"/>
          <w:lang w:val="en-GB"/>
        </w:rPr>
        <w:tab/>
      </w:r>
      <w:r w:rsidR="00536A9D" w:rsidRPr="00A56C24">
        <w:rPr>
          <w:rFonts w:ascii="Time New Roman" w:eastAsia="黑体" w:hAnsi="Time New Roman"/>
          <w:lang w:val="en-GB"/>
        </w:rPr>
        <w:t>委员会参照关于独立生活和融入社区的第</w:t>
      </w:r>
      <w:r w:rsidRPr="00A56C24">
        <w:rPr>
          <w:rFonts w:ascii="Time New Roman" w:eastAsia="黑体" w:hAnsi="Time New Roman"/>
          <w:lang w:val="en-GB"/>
        </w:rPr>
        <w:t>5</w:t>
      </w:r>
      <w:r w:rsidR="00536A9D" w:rsidRPr="00A56C24">
        <w:rPr>
          <w:rFonts w:ascii="Time New Roman" w:eastAsia="黑体" w:hAnsi="Time New Roman"/>
          <w:lang w:val="en-GB"/>
        </w:rPr>
        <w:t>号一般性意见</w:t>
      </w:r>
      <w:r w:rsidRPr="00A56C24">
        <w:rPr>
          <w:rFonts w:ascii="Time New Roman" w:eastAsia="黑体" w:hAnsi="Time New Roman"/>
          <w:lang w:val="en-GB"/>
        </w:rPr>
        <w:t>(2</w:t>
      </w:r>
      <w:r w:rsidR="00536A9D" w:rsidRPr="00A56C24">
        <w:rPr>
          <w:rFonts w:ascii="Time New Roman" w:eastAsia="黑体" w:hAnsi="Time New Roman"/>
          <w:lang w:val="en-GB"/>
        </w:rPr>
        <w:t>0</w:t>
      </w:r>
      <w:r w:rsidRPr="00A56C24">
        <w:rPr>
          <w:rFonts w:ascii="Time New Roman" w:eastAsia="黑体" w:hAnsi="Time New Roman"/>
          <w:lang w:val="en-GB"/>
        </w:rPr>
        <w:t>17</w:t>
      </w:r>
      <w:r w:rsidR="00536A9D" w:rsidRPr="00A56C24">
        <w:rPr>
          <w:rFonts w:ascii="Time New Roman" w:eastAsia="黑体" w:hAnsi="Time New Roman"/>
          <w:lang w:val="en-GB"/>
        </w:rPr>
        <w:t>年</w:t>
      </w:r>
      <w:r w:rsidRPr="00A56C24">
        <w:rPr>
          <w:rFonts w:ascii="Time New Roman" w:eastAsia="黑体" w:hAnsi="Time New Roman"/>
          <w:lang w:val="en-GB"/>
        </w:rPr>
        <w:t>)</w:t>
      </w:r>
      <w:r w:rsidR="00536A9D" w:rsidRPr="00A56C24">
        <w:rPr>
          <w:rFonts w:ascii="Time New Roman" w:eastAsia="黑体" w:hAnsi="Time New Roman"/>
          <w:lang w:val="en-GB"/>
        </w:rPr>
        <w:t>及其关于包括紧急情况下的非机构化的准则</w:t>
      </w:r>
      <w:r w:rsidRPr="00A56C24">
        <w:rPr>
          <w:rFonts w:ascii="Time New Roman" w:eastAsia="黑体" w:hAnsi="Time New Roman"/>
          <w:lang w:val="en-GB"/>
        </w:rPr>
        <w:t>，</w:t>
      </w:r>
      <w:r w:rsidR="00536A9D" w:rsidRPr="00A56C24">
        <w:rPr>
          <w:rFonts w:ascii="Time New Roman" w:eastAsia="黑体" w:hAnsi="Time New Roman"/>
          <w:lang w:val="en-GB"/>
        </w:rPr>
        <w:t>敦促缔约国</w:t>
      </w:r>
      <w:r w:rsidRPr="00A56C24">
        <w:rPr>
          <w:rFonts w:ascii="Time New Roman" w:eastAsia="黑体" w:hAnsi="Time New Roman"/>
          <w:lang w:val="en-GB"/>
        </w:rPr>
        <w:t>：</w:t>
      </w:r>
    </w:p>
    <w:p w14:paraId="6BA61A3F" w14:textId="1C100ACB"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(a)</w:t>
      </w:r>
      <w:r w:rsidRPr="00A56C24">
        <w:rPr>
          <w:rFonts w:ascii="Time New Roman" w:eastAsia="黑体" w:hAnsi="Time New Roman"/>
          <w:lang w:val="en-GB"/>
        </w:rPr>
        <w:tab/>
      </w:r>
      <w:r w:rsidRPr="00A56C24">
        <w:rPr>
          <w:rFonts w:ascii="Time New Roman" w:eastAsia="黑体" w:hAnsi="Time New Roman"/>
          <w:lang w:val="en-GB"/>
        </w:rPr>
        <w:t>停止将残疾人特别是残疾儿童送入收容机构和无限期住院</w:t>
      </w:r>
      <w:r w:rsidR="00F927FC" w:rsidRPr="00A56C24">
        <w:rPr>
          <w:rFonts w:ascii="Time New Roman" w:eastAsia="黑体" w:hAnsi="Time New Roman"/>
          <w:lang w:val="en-GB"/>
        </w:rPr>
        <w:t>；</w:t>
      </w:r>
    </w:p>
    <w:p w14:paraId="5E49E69C" w14:textId="1F7E9DC0"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(b)</w:t>
      </w:r>
      <w:r w:rsidRPr="00A56C24">
        <w:rPr>
          <w:rFonts w:ascii="Time New Roman" w:eastAsia="黑体" w:hAnsi="Time New Roman"/>
          <w:lang w:val="en-GB"/>
        </w:rPr>
        <w:tab/>
      </w:r>
      <w:r w:rsidRPr="00A56C24">
        <w:rPr>
          <w:rFonts w:ascii="Time New Roman" w:eastAsia="黑体" w:hAnsi="Time New Roman"/>
          <w:lang w:val="en-GB"/>
        </w:rPr>
        <w:t>推进收容人员出院、关闭精神病院和实施纳入初级卫生保健的精神卫生保健网络的进程</w:t>
      </w:r>
      <w:r w:rsidR="00F927FC" w:rsidRPr="00A56C24">
        <w:rPr>
          <w:rFonts w:ascii="Time New Roman" w:eastAsia="黑体" w:hAnsi="Time New Roman"/>
          <w:lang w:val="en-GB"/>
        </w:rPr>
        <w:t>，</w:t>
      </w:r>
      <w:r w:rsidRPr="00A56C24">
        <w:rPr>
          <w:rFonts w:ascii="Time New Roman" w:eastAsia="黑体" w:hAnsi="Time New Roman"/>
          <w:lang w:val="en-GB"/>
        </w:rPr>
        <w:t>确保机构间协调办法、预算拨款和各级态度的改变</w:t>
      </w:r>
      <w:r w:rsidR="00F927FC" w:rsidRPr="00A56C24">
        <w:rPr>
          <w:rFonts w:ascii="Time New Roman" w:eastAsia="黑体" w:hAnsi="Time New Roman"/>
          <w:lang w:val="en-GB"/>
        </w:rPr>
        <w:t>，</w:t>
      </w:r>
      <w:r w:rsidRPr="00A56C24">
        <w:rPr>
          <w:rFonts w:ascii="Time New Roman" w:eastAsia="黑体" w:hAnsi="Time New Roman"/>
          <w:lang w:val="en-GB"/>
        </w:rPr>
        <w:t>包括地方当局</w:t>
      </w:r>
      <w:r w:rsidR="00F927FC" w:rsidRPr="00A56C24">
        <w:rPr>
          <w:rFonts w:ascii="Time New Roman" w:eastAsia="黑体" w:hAnsi="Time New Roman"/>
          <w:lang w:val="en-GB"/>
        </w:rPr>
        <w:t>，</w:t>
      </w:r>
      <w:r w:rsidRPr="00A56C24">
        <w:rPr>
          <w:rFonts w:ascii="Time New Roman" w:eastAsia="黑体" w:hAnsi="Time New Roman"/>
          <w:lang w:val="en-GB"/>
        </w:rPr>
        <w:t>以确保独立生活和融入社区的权利</w:t>
      </w:r>
      <w:r w:rsidR="00F927FC" w:rsidRPr="00A56C24">
        <w:rPr>
          <w:rFonts w:ascii="Time New Roman" w:eastAsia="黑体" w:hAnsi="Time New Roman"/>
          <w:lang w:val="en-GB"/>
        </w:rPr>
        <w:t>；</w:t>
      </w:r>
    </w:p>
    <w:p w14:paraId="5420D519" w14:textId="6AA2DD19"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(c)</w:t>
      </w:r>
      <w:r w:rsidRPr="00A56C24">
        <w:rPr>
          <w:rFonts w:ascii="Time New Roman" w:eastAsia="黑体" w:hAnsi="Time New Roman"/>
          <w:lang w:val="en-GB"/>
        </w:rPr>
        <w:tab/>
      </w:r>
      <w:r w:rsidRPr="00A56C24">
        <w:rPr>
          <w:rFonts w:ascii="Time New Roman" w:eastAsia="黑体" w:hAnsi="Time New Roman"/>
          <w:lang w:val="en-GB"/>
        </w:rPr>
        <w:t>实施全面的非机构化计划和精神健康综合办法联邦战略</w:t>
      </w:r>
      <w:r w:rsidR="00F927FC" w:rsidRPr="00A56C24">
        <w:rPr>
          <w:rFonts w:ascii="Time New Roman" w:eastAsia="黑体" w:hAnsi="Time New Roman"/>
          <w:lang w:val="en-GB"/>
        </w:rPr>
        <w:t>，</w:t>
      </w:r>
      <w:r w:rsidRPr="00A56C24">
        <w:rPr>
          <w:rFonts w:ascii="Time New Roman" w:eastAsia="黑体" w:hAnsi="Time New Roman"/>
          <w:lang w:val="en-GB"/>
        </w:rPr>
        <w:t>并确保这些计划和战略有具体的截止日期、评估措施和必要的人力、技术和财政资源</w:t>
      </w:r>
      <w:r w:rsidR="00F927FC" w:rsidRPr="00A56C24">
        <w:rPr>
          <w:rFonts w:ascii="Time New Roman" w:eastAsia="黑体" w:hAnsi="Time New Roman"/>
          <w:lang w:val="en-GB"/>
        </w:rPr>
        <w:t>，</w:t>
      </w:r>
      <w:r w:rsidRPr="00A56C24">
        <w:rPr>
          <w:rFonts w:ascii="Time New Roman" w:eastAsia="黑体" w:hAnsi="Time New Roman"/>
          <w:lang w:val="en-GB"/>
        </w:rPr>
        <w:t>以便残疾人从机构有效过渡到在社区独立生活</w:t>
      </w:r>
      <w:r w:rsidR="00F927FC" w:rsidRPr="00A56C24">
        <w:rPr>
          <w:rFonts w:ascii="Time New Roman" w:eastAsia="黑体" w:hAnsi="Time New Roman"/>
          <w:lang w:val="en-GB"/>
        </w:rPr>
        <w:t>，</w:t>
      </w:r>
      <w:r w:rsidRPr="00A56C24">
        <w:rPr>
          <w:rFonts w:ascii="Time New Roman" w:eastAsia="黑体" w:hAnsi="Time New Roman"/>
          <w:lang w:val="en-GB"/>
        </w:rPr>
        <w:t>同时承认他们的自主权和充分融入社会的权利</w:t>
      </w:r>
      <w:r w:rsidR="00F927FC" w:rsidRPr="00A56C24">
        <w:rPr>
          <w:rFonts w:ascii="Time New Roman" w:eastAsia="黑体" w:hAnsi="Time New Roman"/>
          <w:lang w:val="en-GB"/>
        </w:rPr>
        <w:t>；</w:t>
      </w:r>
    </w:p>
    <w:p w14:paraId="0A9C058A" w14:textId="355BBBB7"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(d)</w:t>
      </w:r>
      <w:r w:rsidRPr="00A56C24">
        <w:rPr>
          <w:rFonts w:ascii="Time New Roman" w:eastAsia="黑体" w:hAnsi="Time New Roman"/>
          <w:lang w:val="en-GB"/>
        </w:rPr>
        <w:tab/>
      </w:r>
      <w:r w:rsidRPr="00A56C24">
        <w:rPr>
          <w:rFonts w:ascii="Time New Roman" w:eastAsia="黑体" w:hAnsi="Time New Roman"/>
          <w:lang w:val="en-GB"/>
        </w:rPr>
        <w:t>颁布关于家庭护理的第</w:t>
      </w:r>
      <w:r w:rsidR="00F927FC" w:rsidRPr="00A56C24">
        <w:rPr>
          <w:rFonts w:ascii="Time New Roman" w:eastAsia="黑体" w:hAnsi="Time New Roman"/>
          <w:lang w:val="en-GB"/>
        </w:rPr>
        <w:t>26.48</w:t>
      </w:r>
      <w:r w:rsidRPr="00A56C24">
        <w:rPr>
          <w:rFonts w:ascii="Time New Roman" w:eastAsia="黑体" w:hAnsi="Time New Roman"/>
          <w:lang w:val="en-GB"/>
        </w:rPr>
        <w:t>0</w:t>
      </w:r>
      <w:r w:rsidRPr="00A56C24">
        <w:rPr>
          <w:rFonts w:ascii="Time New Roman" w:eastAsia="黑体" w:hAnsi="Time New Roman"/>
          <w:lang w:val="en-GB"/>
        </w:rPr>
        <w:t>号法的条例</w:t>
      </w:r>
      <w:r w:rsidR="00F927FC" w:rsidRPr="00A56C24">
        <w:rPr>
          <w:rFonts w:ascii="Time New Roman" w:eastAsia="黑体" w:hAnsi="Time New Roman"/>
          <w:lang w:val="en-GB"/>
        </w:rPr>
        <w:t>，</w:t>
      </w:r>
      <w:r w:rsidRPr="00A56C24">
        <w:rPr>
          <w:rFonts w:ascii="Time New Roman" w:eastAsia="黑体" w:hAnsi="Time New Roman"/>
          <w:lang w:val="en-GB"/>
        </w:rPr>
        <w:t>并确保在《公约》框架内为残疾人提供独立生活支持</w:t>
      </w:r>
      <w:r w:rsidR="00F927FC" w:rsidRPr="00A56C24">
        <w:rPr>
          <w:rFonts w:ascii="Time New Roman" w:eastAsia="黑体" w:hAnsi="Time New Roman"/>
          <w:lang w:val="en-GB"/>
        </w:rPr>
        <w:t>，</w:t>
      </w:r>
      <w:r w:rsidRPr="00A56C24">
        <w:rPr>
          <w:rFonts w:ascii="Time New Roman" w:eastAsia="黑体" w:hAnsi="Time New Roman"/>
          <w:lang w:val="en-GB"/>
        </w:rPr>
        <w:t>包括无障碍和负担得起的住房、个人援助、家庭服务和获得社区服务</w:t>
      </w:r>
      <w:r w:rsidR="00F927FC" w:rsidRPr="00A56C24">
        <w:rPr>
          <w:rFonts w:ascii="Time New Roman" w:eastAsia="黑体" w:hAnsi="Time New Roman"/>
          <w:lang w:val="en-GB"/>
        </w:rPr>
        <w:t>；</w:t>
      </w:r>
    </w:p>
    <w:p w14:paraId="1E8D305D" w14:textId="7EE66801"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(e)</w:t>
      </w:r>
      <w:r w:rsidRPr="00A56C24">
        <w:rPr>
          <w:rFonts w:ascii="Time New Roman" w:eastAsia="黑体" w:hAnsi="Time New Roman"/>
          <w:lang w:val="en-GB"/>
        </w:rPr>
        <w:tab/>
      </w:r>
      <w:r w:rsidRPr="00A56C24">
        <w:rPr>
          <w:rFonts w:ascii="Time New Roman" w:eastAsia="黑体" w:hAnsi="Time New Roman"/>
          <w:lang w:val="en-GB"/>
        </w:rPr>
        <w:t>审查辅助生活设施的运营情况</w:t>
      </w:r>
      <w:r w:rsidR="00F927FC" w:rsidRPr="00A56C24">
        <w:rPr>
          <w:rFonts w:ascii="Time New Roman" w:eastAsia="黑体" w:hAnsi="Time New Roman"/>
          <w:lang w:val="en-GB"/>
        </w:rPr>
        <w:t>，</w:t>
      </w:r>
      <w:r w:rsidRPr="00A56C24">
        <w:rPr>
          <w:rFonts w:ascii="Time New Roman" w:eastAsia="黑体" w:hAnsi="Time New Roman"/>
          <w:lang w:val="en-GB"/>
        </w:rPr>
        <w:t>以便残疾人能够独立管理这些设施</w:t>
      </w:r>
      <w:r w:rsidR="00F927FC" w:rsidRPr="00A56C24">
        <w:rPr>
          <w:rFonts w:ascii="Time New Roman" w:eastAsia="黑体" w:hAnsi="Time New Roman"/>
          <w:lang w:val="en-GB"/>
        </w:rPr>
        <w:t>；</w:t>
      </w:r>
    </w:p>
    <w:p w14:paraId="2985203A" w14:textId="3D9C2556"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(f)</w:t>
      </w:r>
      <w:r w:rsidRPr="00A56C24">
        <w:rPr>
          <w:rFonts w:ascii="Time New Roman" w:eastAsia="黑体" w:hAnsi="Time New Roman"/>
          <w:lang w:val="en-GB"/>
        </w:rPr>
        <w:tab/>
      </w:r>
      <w:r w:rsidRPr="00A56C24">
        <w:rPr>
          <w:rFonts w:ascii="Time New Roman" w:eastAsia="黑体" w:hAnsi="Time New Roman"/>
          <w:lang w:val="en-GB"/>
        </w:rPr>
        <w:t>根据第</w:t>
      </w:r>
      <w:r w:rsidR="00F927FC" w:rsidRPr="00A56C24">
        <w:rPr>
          <w:rFonts w:ascii="Time New Roman" w:eastAsia="黑体" w:hAnsi="Time New Roman"/>
          <w:lang w:val="en-GB"/>
        </w:rPr>
        <w:t>26.657</w:t>
      </w:r>
      <w:r w:rsidRPr="00A56C24">
        <w:rPr>
          <w:rFonts w:ascii="Time New Roman" w:eastAsia="黑体" w:hAnsi="Time New Roman"/>
          <w:lang w:val="en-GB"/>
        </w:rPr>
        <w:t>号法案规定的卫生保健预算</w:t>
      </w:r>
      <w:r w:rsidR="00F927FC" w:rsidRPr="00A56C24">
        <w:rPr>
          <w:rFonts w:ascii="Time New Roman" w:eastAsia="黑体" w:hAnsi="Time New Roman"/>
          <w:lang w:val="en-GB"/>
        </w:rPr>
        <w:t>1</w:t>
      </w:r>
      <w:r w:rsidRPr="00A56C24">
        <w:rPr>
          <w:rFonts w:ascii="Time New Roman" w:eastAsia="黑体" w:hAnsi="Time New Roman"/>
          <w:lang w:val="en-GB"/>
        </w:rPr>
        <w:t>0</w:t>
      </w:r>
      <w:r w:rsidR="00F927FC" w:rsidRPr="00A56C24">
        <w:rPr>
          <w:rFonts w:ascii="Time New Roman" w:eastAsia="黑体" w:hAnsi="Time New Roman"/>
          <w:lang w:val="en-GB"/>
        </w:rPr>
        <w:t>%</w:t>
      </w:r>
      <w:r w:rsidRPr="00A56C24">
        <w:rPr>
          <w:rFonts w:ascii="Time New Roman" w:eastAsia="黑体" w:hAnsi="Time New Roman"/>
          <w:lang w:val="en-GB"/>
        </w:rPr>
        <w:t>的准则</w:t>
      </w:r>
      <w:r w:rsidR="00F927FC" w:rsidRPr="00A56C24">
        <w:rPr>
          <w:rFonts w:ascii="Time New Roman" w:eastAsia="黑体" w:hAnsi="Time New Roman"/>
          <w:lang w:val="en-GB"/>
        </w:rPr>
        <w:t>，</w:t>
      </w:r>
      <w:r w:rsidRPr="00A56C24">
        <w:rPr>
          <w:rFonts w:ascii="Time New Roman" w:eastAsia="黑体" w:hAnsi="Time New Roman"/>
          <w:lang w:val="en-GB"/>
        </w:rPr>
        <w:t>增加精神卫生预算</w:t>
      </w:r>
      <w:r w:rsidR="00F927FC" w:rsidRPr="00A56C24">
        <w:rPr>
          <w:rFonts w:ascii="Time New Roman" w:eastAsia="黑体" w:hAnsi="Time New Roman"/>
          <w:lang w:val="en-GB"/>
        </w:rPr>
        <w:t>，</w:t>
      </w:r>
      <w:r w:rsidRPr="00A56C24">
        <w:rPr>
          <w:rFonts w:ascii="Time New Roman" w:eastAsia="黑体" w:hAnsi="Time New Roman"/>
          <w:lang w:val="en-GB"/>
        </w:rPr>
        <w:t>并将分配用于维护和建设精神病院的预算转用于资助社区独立生活方案</w:t>
      </w:r>
      <w:r w:rsidR="00F927FC" w:rsidRPr="00A56C24">
        <w:rPr>
          <w:rFonts w:ascii="Time New Roman" w:eastAsia="黑体" w:hAnsi="Time New Roman"/>
          <w:lang w:val="en-GB"/>
        </w:rPr>
        <w:t>；</w:t>
      </w:r>
    </w:p>
    <w:p w14:paraId="73320CA3" w14:textId="1769CE7F"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(g)</w:t>
      </w:r>
      <w:r w:rsidRPr="00A56C24">
        <w:rPr>
          <w:rFonts w:ascii="Time New Roman" w:eastAsia="黑体" w:hAnsi="Time New Roman"/>
          <w:lang w:val="en-GB"/>
        </w:rPr>
        <w:tab/>
      </w:r>
      <w:r w:rsidRPr="00A56C24">
        <w:rPr>
          <w:rFonts w:ascii="Time New Roman" w:eastAsia="黑体" w:hAnsi="Time New Roman"/>
          <w:lang w:val="en-GB"/>
        </w:rPr>
        <w:t>确保遵守第</w:t>
      </w:r>
      <w:r w:rsidR="00F927FC" w:rsidRPr="00A56C24">
        <w:rPr>
          <w:rFonts w:ascii="Time New Roman" w:eastAsia="黑体" w:hAnsi="Time New Roman"/>
          <w:lang w:val="en-GB"/>
        </w:rPr>
        <w:t>26.182</w:t>
      </w:r>
      <w:r w:rsidRPr="00A56C24">
        <w:rPr>
          <w:rFonts w:ascii="Time New Roman" w:eastAsia="黑体" w:hAnsi="Time New Roman"/>
          <w:lang w:val="en-GB"/>
        </w:rPr>
        <w:t>号法案</w:t>
      </w:r>
      <w:r w:rsidR="00F927FC" w:rsidRPr="00A56C24">
        <w:rPr>
          <w:rFonts w:ascii="Time New Roman" w:eastAsia="黑体" w:hAnsi="Time New Roman"/>
          <w:lang w:val="en-GB"/>
        </w:rPr>
        <w:t>，</w:t>
      </w:r>
      <w:r w:rsidRPr="00A56C24">
        <w:rPr>
          <w:rFonts w:ascii="Time New Roman" w:eastAsia="黑体" w:hAnsi="Time New Roman"/>
          <w:lang w:val="en-GB"/>
        </w:rPr>
        <w:t>该法案在国家住房基金的住房分配或改善计划中为残疾人规定了</w:t>
      </w:r>
      <w:r w:rsidR="00F927FC" w:rsidRPr="00A56C24">
        <w:rPr>
          <w:rFonts w:ascii="Time New Roman" w:eastAsia="黑体" w:hAnsi="Time New Roman"/>
          <w:lang w:val="en-GB"/>
        </w:rPr>
        <w:t>5%</w:t>
      </w:r>
      <w:r w:rsidRPr="00A56C24">
        <w:rPr>
          <w:rFonts w:ascii="Time New Roman" w:eastAsia="黑体" w:hAnsi="Time New Roman"/>
          <w:lang w:val="en-GB"/>
        </w:rPr>
        <w:t>的优惠配额</w:t>
      </w:r>
      <w:r w:rsidR="00F927FC" w:rsidRPr="00A56C24">
        <w:rPr>
          <w:rFonts w:ascii="Time New Roman" w:eastAsia="黑体" w:hAnsi="Time New Roman"/>
          <w:lang w:val="en-GB"/>
        </w:rPr>
        <w:t>；</w:t>
      </w:r>
    </w:p>
    <w:p w14:paraId="621BB290" w14:textId="59133AB3"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(h)</w:t>
      </w:r>
      <w:r w:rsidRPr="00A56C24">
        <w:rPr>
          <w:rFonts w:ascii="Time New Roman" w:eastAsia="黑体" w:hAnsi="Time New Roman"/>
          <w:lang w:val="en-GB"/>
        </w:rPr>
        <w:tab/>
      </w:r>
      <w:r w:rsidRPr="00A56C24">
        <w:rPr>
          <w:rFonts w:ascii="Time New Roman" w:eastAsia="黑体" w:hAnsi="Time New Roman"/>
          <w:lang w:val="en-GB"/>
        </w:rPr>
        <w:t>确保社会心理残疾人积极有效地参与精神健康计划的设计、监测、评估和后续行动</w:t>
      </w:r>
      <w:r w:rsidR="00F927FC" w:rsidRPr="00A56C24">
        <w:rPr>
          <w:rFonts w:ascii="Time New Roman" w:eastAsia="黑体" w:hAnsi="Time New Roman"/>
          <w:lang w:val="en-GB"/>
        </w:rPr>
        <w:t>，</w:t>
      </w:r>
      <w:r w:rsidRPr="00A56C24">
        <w:rPr>
          <w:rFonts w:ascii="Time New Roman" w:eastAsia="黑体" w:hAnsi="Time New Roman"/>
          <w:lang w:val="en-GB"/>
        </w:rPr>
        <w:t>包括使用这些服务的人。</w:t>
      </w:r>
    </w:p>
    <w:p w14:paraId="5B9E2723" w14:textId="76B36532"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个人行动能力</w:t>
      </w:r>
      <w:r w:rsidR="00F927FC" w:rsidRPr="00A56C24">
        <w:rPr>
          <w:lang w:val="en-GB"/>
        </w:rPr>
        <w:t>(</w:t>
      </w:r>
      <w:r w:rsidR="00536A9D" w:rsidRPr="00A56C24">
        <w:rPr>
          <w:lang w:val="en-GB"/>
        </w:rPr>
        <w:t>第二十条</w:t>
      </w:r>
      <w:r w:rsidR="00F927FC" w:rsidRPr="00A56C24">
        <w:rPr>
          <w:lang w:val="en-GB"/>
        </w:rPr>
        <w:t>)</w:t>
      </w:r>
    </w:p>
    <w:p w14:paraId="01DE2767" w14:textId="77777777" w:rsidR="00F927FC" w:rsidRPr="00A56C24" w:rsidRDefault="00F927FC" w:rsidP="00F927FC">
      <w:pPr>
        <w:pStyle w:val="SingleTxtGC"/>
        <w:rPr>
          <w:lang w:val="en-GB"/>
        </w:rPr>
      </w:pPr>
      <w:r w:rsidRPr="00A56C24">
        <w:rPr>
          <w:lang w:val="en-GB"/>
        </w:rPr>
        <w:t>39.</w:t>
      </w:r>
      <w:r w:rsidR="006F07B3" w:rsidRPr="00A56C24">
        <w:rPr>
          <w:lang w:val="en-GB"/>
        </w:rPr>
        <w:tab/>
      </w:r>
      <w:r w:rsidR="00536A9D" w:rsidRPr="00A56C24">
        <w:rPr>
          <w:lang w:val="en-GB"/>
        </w:rPr>
        <w:t>委员会感到关切的是</w:t>
      </w:r>
      <w:r w:rsidRPr="00A56C24">
        <w:rPr>
          <w:lang w:val="en-GB"/>
        </w:rPr>
        <w:t>：</w:t>
      </w:r>
    </w:p>
    <w:p w14:paraId="121BBC00" w14:textId="77777777" w:rsidR="00F927FC" w:rsidRPr="00A56C24" w:rsidRDefault="00F927FC" w:rsidP="00F927FC">
      <w:pPr>
        <w:pStyle w:val="SingleTxtGC"/>
        <w:rPr>
          <w:lang w:val="en-GB"/>
        </w:rPr>
      </w:pPr>
      <w:r w:rsidRPr="00A56C24">
        <w:rPr>
          <w:lang w:val="en-GB"/>
        </w:rPr>
        <w:tab/>
        <w:t>(a)</w:t>
      </w:r>
      <w:r w:rsidR="00001EF3" w:rsidRPr="00A56C24">
        <w:rPr>
          <w:lang w:val="en-GB"/>
        </w:rPr>
        <w:tab/>
      </w:r>
      <w:r w:rsidR="00536A9D" w:rsidRPr="00A56C24">
        <w:rPr>
          <w:lang w:val="en-GB"/>
        </w:rPr>
        <w:t>服务提供者不遵守规定残疾人免费长途交通的第</w:t>
      </w:r>
      <w:r w:rsidRPr="00A56C24">
        <w:rPr>
          <w:lang w:val="en-GB"/>
        </w:rPr>
        <w:t>22.431</w:t>
      </w:r>
      <w:r w:rsidR="00536A9D" w:rsidRPr="00A56C24">
        <w:rPr>
          <w:lang w:val="en-GB"/>
        </w:rPr>
        <w:t>号法的第</w:t>
      </w:r>
      <w:r w:rsidRPr="00A56C24">
        <w:rPr>
          <w:lang w:val="en-GB"/>
        </w:rPr>
        <w:t>38/2</w:t>
      </w:r>
      <w:r w:rsidR="00536A9D" w:rsidRPr="00A56C24">
        <w:rPr>
          <w:lang w:val="en-GB"/>
        </w:rPr>
        <w:t>00</w:t>
      </w:r>
      <w:r w:rsidRPr="00A56C24">
        <w:rPr>
          <w:lang w:val="en-GB"/>
        </w:rPr>
        <w:t>4</w:t>
      </w:r>
      <w:r w:rsidR="00536A9D" w:rsidRPr="00A56C24">
        <w:rPr>
          <w:lang w:val="en-GB"/>
        </w:rPr>
        <w:t>号法</w:t>
      </w:r>
      <w:r w:rsidRPr="00A56C24">
        <w:rPr>
          <w:lang w:val="en-GB"/>
        </w:rPr>
        <w:t>，</w:t>
      </w:r>
      <w:r w:rsidR="00536A9D" w:rsidRPr="00A56C24">
        <w:rPr>
          <w:lang w:val="en-GB"/>
        </w:rPr>
        <w:t>而是依赖第</w:t>
      </w:r>
      <w:r w:rsidRPr="00A56C24">
        <w:rPr>
          <w:lang w:val="en-GB"/>
        </w:rPr>
        <w:t>118/2</w:t>
      </w:r>
      <w:r w:rsidR="00536A9D" w:rsidRPr="00A56C24">
        <w:rPr>
          <w:lang w:val="en-GB"/>
        </w:rPr>
        <w:t>00</w:t>
      </w:r>
      <w:r w:rsidRPr="00A56C24">
        <w:rPr>
          <w:lang w:val="en-GB"/>
        </w:rPr>
        <w:t>6</w:t>
      </w:r>
      <w:r w:rsidR="00536A9D" w:rsidRPr="00A56C24">
        <w:rPr>
          <w:lang w:val="en-GB"/>
        </w:rPr>
        <w:t>号法</w:t>
      </w:r>
      <w:r w:rsidRPr="00A56C24">
        <w:rPr>
          <w:lang w:val="en-GB"/>
        </w:rPr>
        <w:t>，</w:t>
      </w:r>
      <w:r w:rsidR="00536A9D" w:rsidRPr="00A56C24">
        <w:rPr>
          <w:lang w:val="en-GB"/>
        </w:rPr>
        <w:t>该法规定了残疾人在这种交通中的座位配额</w:t>
      </w:r>
      <w:r w:rsidRPr="00A56C24">
        <w:rPr>
          <w:lang w:val="en-GB"/>
        </w:rPr>
        <w:t>；</w:t>
      </w:r>
    </w:p>
    <w:p w14:paraId="231EBB7E" w14:textId="77777777" w:rsidR="00F927FC" w:rsidRPr="00A56C24" w:rsidRDefault="00F927FC" w:rsidP="00F927FC">
      <w:pPr>
        <w:pStyle w:val="SingleTxtGC"/>
        <w:rPr>
          <w:lang w:val="en-GB"/>
        </w:rPr>
      </w:pPr>
      <w:r w:rsidRPr="00A56C24">
        <w:rPr>
          <w:lang w:val="en-GB"/>
        </w:rPr>
        <w:tab/>
        <w:t>(b)</w:t>
      </w:r>
      <w:r w:rsidR="00001EF3" w:rsidRPr="00A56C24">
        <w:rPr>
          <w:lang w:val="en-GB"/>
        </w:rPr>
        <w:tab/>
      </w:r>
      <w:r w:rsidR="00536A9D" w:rsidRPr="00A56C24">
        <w:rPr>
          <w:lang w:val="en-GB"/>
        </w:rPr>
        <w:t>没有将残疾人纳入布宜诺斯艾利斯大都会区的统一电子售票系统</w:t>
      </w:r>
      <w:r w:rsidRPr="00A56C24">
        <w:rPr>
          <w:lang w:val="en-GB"/>
        </w:rPr>
        <w:t>；</w:t>
      </w:r>
    </w:p>
    <w:p w14:paraId="4651EB39" w14:textId="77777777" w:rsidR="00F927FC" w:rsidRPr="00A56C24" w:rsidRDefault="00F927FC" w:rsidP="00F927FC">
      <w:pPr>
        <w:pStyle w:val="SingleTxtGC"/>
        <w:rPr>
          <w:lang w:val="en-GB"/>
        </w:rPr>
      </w:pPr>
      <w:r w:rsidRPr="00A56C24">
        <w:rPr>
          <w:lang w:val="en-GB"/>
        </w:rPr>
        <w:tab/>
        <w:t>(c)</w:t>
      </w:r>
      <w:r w:rsidR="00001EF3" w:rsidRPr="00A56C24">
        <w:rPr>
          <w:lang w:val="en-GB"/>
        </w:rPr>
        <w:tab/>
      </w:r>
      <w:r w:rsidR="00536A9D" w:rsidRPr="00A56C24">
        <w:rPr>
          <w:lang w:val="en-GB"/>
        </w:rPr>
        <w:t>无法充分获得高质量的助行器具和辅助设备和技术以及各种形式的现场援助和中介</w:t>
      </w:r>
      <w:r w:rsidRPr="00A56C24">
        <w:rPr>
          <w:lang w:val="en-GB"/>
        </w:rPr>
        <w:t>，</w:t>
      </w:r>
      <w:r w:rsidR="00536A9D" w:rsidRPr="00A56C24">
        <w:rPr>
          <w:lang w:val="en-GB"/>
        </w:rPr>
        <w:t>特别是在大城市以外</w:t>
      </w:r>
      <w:r w:rsidRPr="00A56C24">
        <w:rPr>
          <w:lang w:val="en-GB"/>
        </w:rPr>
        <w:t>；</w:t>
      </w:r>
    </w:p>
    <w:p w14:paraId="29DB3A7A" w14:textId="4FB9D5D4" w:rsidR="00536A9D" w:rsidRPr="00A56C24" w:rsidRDefault="00F927FC" w:rsidP="00F927FC">
      <w:pPr>
        <w:pStyle w:val="SingleTxtGC"/>
        <w:rPr>
          <w:lang w:val="en-GB"/>
        </w:rPr>
      </w:pPr>
      <w:r w:rsidRPr="00A56C24">
        <w:rPr>
          <w:lang w:val="en-GB"/>
        </w:rPr>
        <w:tab/>
        <w:t>(d)</w:t>
      </w:r>
      <w:r w:rsidR="00536A9D" w:rsidRPr="00A56C24">
        <w:rPr>
          <w:lang w:val="en-GB"/>
        </w:rPr>
        <w:tab/>
      </w:r>
      <w:r w:rsidR="00536A9D" w:rsidRPr="00A56C24">
        <w:rPr>
          <w:lang w:val="en-GB"/>
        </w:rPr>
        <w:t>残疾人没有参加根据关于行动不便者无障碍的第</w:t>
      </w:r>
      <w:r w:rsidRPr="00A56C24">
        <w:rPr>
          <w:lang w:val="en-GB"/>
        </w:rPr>
        <w:t>24.314</w:t>
      </w:r>
      <w:r w:rsidR="00536A9D" w:rsidRPr="00A56C24">
        <w:rPr>
          <w:lang w:val="en-GB"/>
        </w:rPr>
        <w:t>号法设立的咨询和监测委员会。</w:t>
      </w:r>
    </w:p>
    <w:p w14:paraId="5A5F12E4" w14:textId="4DBBBEB6" w:rsidR="00536A9D"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40.</w:t>
      </w:r>
      <w:r w:rsidR="00536A9D" w:rsidRPr="00A56C24">
        <w:rPr>
          <w:rFonts w:ascii="Time New Roman" w:eastAsia="黑体" w:hAnsi="Time New Roman"/>
          <w:lang w:val="en-GB"/>
        </w:rPr>
        <w:tab/>
      </w:r>
      <w:r w:rsidR="00536A9D" w:rsidRPr="00A56C24">
        <w:rPr>
          <w:rFonts w:ascii="Time New Roman" w:eastAsia="黑体" w:hAnsi="Time New Roman"/>
          <w:lang w:val="en-GB"/>
        </w:rPr>
        <w:t>委员会建议缔约国</w:t>
      </w:r>
      <w:r w:rsidRPr="00A56C24">
        <w:rPr>
          <w:rFonts w:ascii="Time New Roman" w:eastAsia="黑体" w:hAnsi="Time New Roman"/>
          <w:lang w:val="en-GB"/>
        </w:rPr>
        <w:t>：</w:t>
      </w:r>
    </w:p>
    <w:p w14:paraId="0C6493FE" w14:textId="7D6A5121"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(a)</w:t>
      </w:r>
      <w:r w:rsidRPr="00A56C24">
        <w:rPr>
          <w:rFonts w:ascii="Time New Roman" w:eastAsia="黑体" w:hAnsi="Time New Roman"/>
          <w:lang w:val="en-GB"/>
        </w:rPr>
        <w:tab/>
      </w:r>
      <w:r w:rsidRPr="00A56C24">
        <w:rPr>
          <w:rFonts w:ascii="Time New Roman" w:eastAsia="黑体" w:hAnsi="Time New Roman"/>
          <w:lang w:val="en-GB"/>
        </w:rPr>
        <w:t>废除第</w:t>
      </w:r>
      <w:r w:rsidR="00F927FC" w:rsidRPr="00A56C24">
        <w:rPr>
          <w:rFonts w:ascii="Time New Roman" w:eastAsia="黑体" w:hAnsi="Time New Roman"/>
          <w:lang w:val="en-GB"/>
        </w:rPr>
        <w:t>118/2</w:t>
      </w:r>
      <w:r w:rsidRPr="00A56C24">
        <w:rPr>
          <w:rFonts w:ascii="Time New Roman" w:eastAsia="黑体" w:hAnsi="Time New Roman"/>
          <w:lang w:val="en-GB"/>
        </w:rPr>
        <w:t>00</w:t>
      </w:r>
      <w:r w:rsidR="00F927FC" w:rsidRPr="00A56C24">
        <w:rPr>
          <w:rFonts w:ascii="Time New Roman" w:eastAsia="黑体" w:hAnsi="Time New Roman"/>
          <w:lang w:val="en-GB"/>
        </w:rPr>
        <w:t>6</w:t>
      </w:r>
      <w:r w:rsidRPr="00A56C24">
        <w:rPr>
          <w:rFonts w:ascii="Time New Roman" w:eastAsia="黑体" w:hAnsi="Time New Roman"/>
          <w:lang w:val="en-GB"/>
        </w:rPr>
        <w:t>号法</w:t>
      </w:r>
      <w:r w:rsidR="00F927FC" w:rsidRPr="00A56C24">
        <w:rPr>
          <w:rFonts w:ascii="Time New Roman" w:eastAsia="黑体" w:hAnsi="Time New Roman"/>
          <w:lang w:val="en-GB"/>
        </w:rPr>
        <w:t>，</w:t>
      </w:r>
      <w:r w:rsidRPr="00A56C24">
        <w:rPr>
          <w:rFonts w:ascii="Time New Roman" w:eastAsia="黑体" w:hAnsi="Time New Roman"/>
          <w:lang w:val="en-GB"/>
        </w:rPr>
        <w:t>该法规定了残疾人在长途交通中的座位配额</w:t>
      </w:r>
      <w:r w:rsidR="00F927FC" w:rsidRPr="00A56C24">
        <w:rPr>
          <w:rFonts w:ascii="Time New Roman" w:eastAsia="黑体" w:hAnsi="Time New Roman"/>
          <w:lang w:val="en-GB"/>
        </w:rPr>
        <w:t>，</w:t>
      </w:r>
      <w:r w:rsidRPr="00A56C24">
        <w:rPr>
          <w:rFonts w:ascii="Time New Roman" w:eastAsia="黑体" w:hAnsi="Time New Roman"/>
          <w:lang w:val="en-GB"/>
        </w:rPr>
        <w:t>限制了他们获得免费车票的能力</w:t>
      </w:r>
      <w:r w:rsidR="00F927FC" w:rsidRPr="00A56C24">
        <w:rPr>
          <w:rFonts w:ascii="Time New Roman" w:eastAsia="黑体" w:hAnsi="Time New Roman"/>
          <w:lang w:val="en-GB"/>
        </w:rPr>
        <w:t>，</w:t>
      </w:r>
      <w:r w:rsidRPr="00A56C24">
        <w:rPr>
          <w:rFonts w:ascii="Time New Roman" w:eastAsia="黑体" w:hAnsi="Time New Roman"/>
          <w:lang w:val="en-GB"/>
        </w:rPr>
        <w:t>并确保服务提供商遵守第</w:t>
      </w:r>
      <w:r w:rsidR="00F927FC" w:rsidRPr="00A56C24">
        <w:rPr>
          <w:rFonts w:ascii="Time New Roman" w:eastAsia="黑体" w:hAnsi="Time New Roman"/>
          <w:lang w:val="en-GB"/>
        </w:rPr>
        <w:t>38/2</w:t>
      </w:r>
      <w:r w:rsidRPr="00A56C24">
        <w:rPr>
          <w:rFonts w:ascii="Time New Roman" w:eastAsia="黑体" w:hAnsi="Time New Roman"/>
          <w:lang w:val="en-GB"/>
        </w:rPr>
        <w:t>00</w:t>
      </w:r>
      <w:r w:rsidR="00F927FC" w:rsidRPr="00A56C24">
        <w:rPr>
          <w:rFonts w:ascii="Time New Roman" w:eastAsia="黑体" w:hAnsi="Time New Roman"/>
          <w:lang w:val="en-GB"/>
        </w:rPr>
        <w:t>4</w:t>
      </w:r>
      <w:r w:rsidRPr="00A56C24">
        <w:rPr>
          <w:rFonts w:ascii="Time New Roman" w:eastAsia="黑体" w:hAnsi="Time New Roman"/>
          <w:lang w:val="en-GB"/>
        </w:rPr>
        <w:t>号法</w:t>
      </w:r>
      <w:r w:rsidR="00F927FC" w:rsidRPr="00A56C24">
        <w:rPr>
          <w:rFonts w:ascii="Time New Roman" w:eastAsia="黑体" w:hAnsi="Time New Roman"/>
          <w:lang w:val="en-GB"/>
        </w:rPr>
        <w:t>；</w:t>
      </w:r>
    </w:p>
    <w:p w14:paraId="098E1E9D" w14:textId="4D2CE7E0"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(b)</w:t>
      </w:r>
      <w:r w:rsidRPr="00A56C24">
        <w:rPr>
          <w:rFonts w:ascii="Time New Roman" w:eastAsia="黑体" w:hAnsi="Time New Roman"/>
          <w:lang w:val="en-GB"/>
        </w:rPr>
        <w:tab/>
      </w:r>
      <w:r w:rsidRPr="00A56C24">
        <w:rPr>
          <w:rFonts w:ascii="Time New Roman" w:eastAsia="黑体" w:hAnsi="Time New Roman"/>
          <w:lang w:val="en-GB"/>
        </w:rPr>
        <w:t>将残疾人纳入布宜诺斯艾利斯大都市区的统一电子票务系统</w:t>
      </w:r>
      <w:r w:rsidR="00F927FC" w:rsidRPr="00A56C24">
        <w:rPr>
          <w:rFonts w:ascii="Time New Roman" w:eastAsia="黑体" w:hAnsi="Time New Roman"/>
          <w:lang w:val="en-GB"/>
        </w:rPr>
        <w:t>，</w:t>
      </w:r>
      <w:r w:rsidRPr="00A56C24">
        <w:rPr>
          <w:rFonts w:ascii="Time New Roman" w:eastAsia="黑体" w:hAnsi="Time New Roman"/>
          <w:lang w:val="en-GB"/>
        </w:rPr>
        <w:t>并推动在其他省份推出类似措施</w:t>
      </w:r>
      <w:r w:rsidR="00F927FC" w:rsidRPr="00A56C24">
        <w:rPr>
          <w:rFonts w:ascii="Time New Roman" w:eastAsia="黑体" w:hAnsi="Time New Roman"/>
          <w:lang w:val="en-GB"/>
        </w:rPr>
        <w:t>；</w:t>
      </w:r>
    </w:p>
    <w:p w14:paraId="2C392E60" w14:textId="0FFD42DB"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(c)</w:t>
      </w:r>
      <w:r w:rsidRPr="00A56C24">
        <w:rPr>
          <w:rFonts w:ascii="Time New Roman" w:eastAsia="黑体" w:hAnsi="Time New Roman"/>
          <w:lang w:val="en-GB"/>
        </w:rPr>
        <w:tab/>
      </w:r>
      <w:r w:rsidRPr="00A56C24">
        <w:rPr>
          <w:rFonts w:ascii="Time New Roman" w:eastAsia="黑体" w:hAnsi="Time New Roman"/>
          <w:lang w:val="en-GB"/>
        </w:rPr>
        <w:t>确保所有管辖区的残疾人都能负担得起助行器具和辅助设备及技术</w:t>
      </w:r>
      <w:r w:rsidR="00F927FC" w:rsidRPr="00A56C24">
        <w:rPr>
          <w:rFonts w:ascii="Time New Roman" w:eastAsia="黑体" w:hAnsi="Time New Roman"/>
          <w:lang w:val="en-GB"/>
        </w:rPr>
        <w:t>，</w:t>
      </w:r>
      <w:r w:rsidRPr="00A56C24">
        <w:rPr>
          <w:rFonts w:ascii="Time New Roman" w:eastAsia="黑体" w:hAnsi="Time New Roman"/>
          <w:lang w:val="en-GB"/>
        </w:rPr>
        <w:t>包括促进当地维修、提供政府和税收补贴以及免除税收和关税</w:t>
      </w:r>
      <w:r w:rsidR="00F927FC" w:rsidRPr="00A56C24">
        <w:rPr>
          <w:rFonts w:ascii="Time New Roman" w:eastAsia="黑体" w:hAnsi="Time New Roman"/>
          <w:lang w:val="en-GB"/>
        </w:rPr>
        <w:t>；</w:t>
      </w:r>
    </w:p>
    <w:p w14:paraId="28B4DB57" w14:textId="2477ECDF" w:rsidR="00536A9D" w:rsidRPr="00A56C24" w:rsidRDefault="00536A9D" w:rsidP="00F927FC">
      <w:pPr>
        <w:pStyle w:val="SingleTxtGC"/>
        <w:rPr>
          <w:rFonts w:ascii="Time New Roman" w:eastAsia="黑体" w:hAnsi="Time New Roman" w:hint="eastAsia"/>
          <w:lang w:val="en-GB"/>
        </w:rPr>
      </w:pPr>
      <w:r w:rsidRPr="00A56C24">
        <w:rPr>
          <w:rFonts w:ascii="Time New Roman" w:eastAsia="黑体" w:hAnsi="Time New Roman"/>
          <w:lang w:val="en-GB"/>
        </w:rPr>
        <w:tab/>
      </w:r>
      <w:r w:rsidR="00F927FC" w:rsidRPr="00A56C24">
        <w:rPr>
          <w:rFonts w:ascii="Time New Roman" w:eastAsia="黑体" w:hAnsi="Time New Roman"/>
          <w:lang w:val="en-GB"/>
        </w:rPr>
        <w:t>(d)</w:t>
      </w:r>
      <w:r w:rsidRPr="00A56C24">
        <w:rPr>
          <w:rFonts w:ascii="Time New Roman" w:eastAsia="黑体" w:hAnsi="Time New Roman"/>
          <w:lang w:val="en-GB"/>
        </w:rPr>
        <w:tab/>
      </w:r>
      <w:r w:rsidRPr="00A56C24">
        <w:rPr>
          <w:rFonts w:ascii="Time New Roman" w:eastAsia="黑体" w:hAnsi="Time New Roman"/>
          <w:lang w:val="en-GB"/>
        </w:rPr>
        <w:t>确保残疾人参与根据第</w:t>
      </w:r>
      <w:r w:rsidR="00F927FC" w:rsidRPr="00A56C24">
        <w:rPr>
          <w:rFonts w:ascii="Time New Roman" w:eastAsia="黑体" w:hAnsi="Time New Roman"/>
          <w:lang w:val="en-GB"/>
        </w:rPr>
        <w:t>24.314</w:t>
      </w:r>
      <w:r w:rsidRPr="00A56C24">
        <w:rPr>
          <w:rFonts w:ascii="Time New Roman" w:eastAsia="黑体" w:hAnsi="Time New Roman"/>
          <w:lang w:val="en-GB"/>
        </w:rPr>
        <w:t>号法设立的咨询和监测委员会。</w:t>
      </w:r>
    </w:p>
    <w:p w14:paraId="3D4F5081" w14:textId="49163E3C"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表达意见的自由和获得信息的机会</w:t>
      </w:r>
      <w:r w:rsidR="00F927FC" w:rsidRPr="00A56C24">
        <w:rPr>
          <w:lang w:val="en-GB"/>
        </w:rPr>
        <w:t>(</w:t>
      </w:r>
      <w:r w:rsidR="00536A9D" w:rsidRPr="00A56C24">
        <w:rPr>
          <w:lang w:val="en-GB"/>
        </w:rPr>
        <w:t>第二十一条</w:t>
      </w:r>
      <w:r w:rsidR="00F927FC" w:rsidRPr="00A56C24">
        <w:rPr>
          <w:lang w:val="en-GB"/>
        </w:rPr>
        <w:t>)</w:t>
      </w:r>
    </w:p>
    <w:p w14:paraId="509E5F1E" w14:textId="77777777" w:rsidR="00F927FC" w:rsidRPr="00A56C24" w:rsidRDefault="00F927FC" w:rsidP="00F927FC">
      <w:pPr>
        <w:pStyle w:val="SingleTxtGC"/>
        <w:rPr>
          <w:lang w:val="en-GB"/>
        </w:rPr>
      </w:pPr>
      <w:r w:rsidRPr="00A56C24">
        <w:rPr>
          <w:lang w:val="en-GB"/>
        </w:rPr>
        <w:t>41.</w:t>
      </w:r>
      <w:r w:rsidR="00473F4B" w:rsidRPr="00A56C24">
        <w:rPr>
          <w:lang w:val="en-GB"/>
        </w:rPr>
        <w:tab/>
      </w:r>
      <w:r w:rsidR="00536A9D" w:rsidRPr="00A56C24">
        <w:rPr>
          <w:lang w:val="en-GB"/>
        </w:rPr>
        <w:t>委员会感到关切的是</w:t>
      </w:r>
      <w:r w:rsidRPr="00A56C24">
        <w:rPr>
          <w:lang w:val="en-GB"/>
        </w:rPr>
        <w:t>：</w:t>
      </w:r>
    </w:p>
    <w:p w14:paraId="0E9092CA" w14:textId="77777777" w:rsidR="00F927FC" w:rsidRPr="00A56C24" w:rsidRDefault="00F927FC" w:rsidP="00F927FC">
      <w:pPr>
        <w:pStyle w:val="SingleTxtGC"/>
        <w:rPr>
          <w:lang w:val="en-GB"/>
        </w:rPr>
      </w:pPr>
      <w:r w:rsidRPr="00A56C24">
        <w:rPr>
          <w:lang w:val="en-GB"/>
        </w:rPr>
        <w:tab/>
        <w:t>(</w:t>
      </w:r>
      <w:r w:rsidRPr="00A56C24">
        <w:rPr>
          <w:rFonts w:hint="eastAsia"/>
          <w:lang w:val="en-GB"/>
        </w:rPr>
        <w:t>a)</w:t>
      </w:r>
      <w:r w:rsidR="00CB5F7A" w:rsidRPr="00A56C24">
        <w:rPr>
          <w:rFonts w:hint="eastAsia"/>
          <w:lang w:val="en-GB"/>
        </w:rPr>
        <w:tab/>
      </w:r>
      <w:r w:rsidR="00536A9D" w:rsidRPr="00A56C24">
        <w:rPr>
          <w:lang w:val="en-GB"/>
        </w:rPr>
        <w:t>在向残疾人提供信息和支持残疾人交流方面存在差距</w:t>
      </w:r>
      <w:r w:rsidRPr="00A56C24">
        <w:rPr>
          <w:lang w:val="en-GB"/>
        </w:rPr>
        <w:t>，</w:t>
      </w:r>
      <w:r w:rsidR="00536A9D" w:rsidRPr="00A56C24">
        <w:rPr>
          <w:lang w:val="en-GB"/>
        </w:rPr>
        <w:t>包括需要更多支持的残疾人</w:t>
      </w:r>
      <w:r w:rsidRPr="00A56C24">
        <w:rPr>
          <w:lang w:val="en-GB"/>
        </w:rPr>
        <w:t>；</w:t>
      </w:r>
    </w:p>
    <w:p w14:paraId="7713E623" w14:textId="77777777" w:rsidR="00F927FC" w:rsidRPr="00A56C24" w:rsidRDefault="00F927FC" w:rsidP="00F927FC">
      <w:pPr>
        <w:pStyle w:val="SingleTxtGC"/>
        <w:rPr>
          <w:lang w:val="en-GB"/>
        </w:rPr>
      </w:pPr>
      <w:r w:rsidRPr="00A56C24">
        <w:rPr>
          <w:lang w:val="en-GB"/>
        </w:rPr>
        <w:tab/>
        <w:t>(</w:t>
      </w:r>
      <w:r w:rsidRPr="00A56C24">
        <w:rPr>
          <w:rFonts w:hint="eastAsia"/>
          <w:lang w:val="en-GB"/>
        </w:rPr>
        <w:t>b)</w:t>
      </w:r>
      <w:r w:rsidR="00CB5F7A" w:rsidRPr="00A56C24">
        <w:rPr>
          <w:rFonts w:hint="eastAsia"/>
          <w:lang w:val="en-GB"/>
        </w:rPr>
        <w:tab/>
      </w:r>
      <w:r w:rsidR="00536A9D" w:rsidRPr="00A56C24">
        <w:rPr>
          <w:lang w:val="en-GB"/>
        </w:rPr>
        <w:t>残疾人在获取公共信息和通信</w:t>
      </w:r>
      <w:r w:rsidRPr="00A56C24">
        <w:rPr>
          <w:lang w:val="en-GB"/>
        </w:rPr>
        <w:t>，</w:t>
      </w:r>
      <w:r w:rsidR="00536A9D" w:rsidRPr="00A56C24">
        <w:rPr>
          <w:lang w:val="en-GB"/>
        </w:rPr>
        <w:t>包括电视节目、网站和移动应用程序</w:t>
      </w:r>
      <w:r w:rsidRPr="00A56C24">
        <w:rPr>
          <w:lang w:val="en-GB"/>
        </w:rPr>
        <w:t>Mi</w:t>
      </w:r>
      <w:r w:rsidR="00536A9D" w:rsidRPr="00A56C24">
        <w:rPr>
          <w:lang w:val="en-GB"/>
        </w:rPr>
        <w:t xml:space="preserve"> </w:t>
      </w:r>
      <w:r w:rsidRPr="00A56C24">
        <w:rPr>
          <w:lang w:val="en-GB"/>
        </w:rPr>
        <w:t>Argentina</w:t>
      </w:r>
      <w:r w:rsidR="00536A9D" w:rsidRPr="00A56C24">
        <w:rPr>
          <w:lang w:val="en-GB"/>
        </w:rPr>
        <w:t>方面面临的障碍</w:t>
      </w:r>
      <w:r w:rsidRPr="00A56C24">
        <w:rPr>
          <w:lang w:val="en-GB"/>
        </w:rPr>
        <w:t>；</w:t>
      </w:r>
    </w:p>
    <w:p w14:paraId="636E85C2" w14:textId="77777777" w:rsidR="00F927FC" w:rsidRPr="00A56C24" w:rsidRDefault="00F927FC" w:rsidP="00F927FC">
      <w:pPr>
        <w:pStyle w:val="SingleTxtGC"/>
        <w:rPr>
          <w:lang w:val="en-GB"/>
        </w:rPr>
      </w:pPr>
      <w:r w:rsidRPr="00A56C24">
        <w:rPr>
          <w:lang w:val="en-GB"/>
        </w:rPr>
        <w:tab/>
        <w:t>(</w:t>
      </w:r>
      <w:r w:rsidRPr="00A56C24">
        <w:rPr>
          <w:rFonts w:hint="eastAsia"/>
          <w:lang w:val="en-GB"/>
        </w:rPr>
        <w:t>c)</w:t>
      </w:r>
      <w:r w:rsidR="00CB5F7A" w:rsidRPr="00A56C24">
        <w:rPr>
          <w:rFonts w:hint="eastAsia"/>
          <w:lang w:val="en-GB"/>
        </w:rPr>
        <w:tab/>
      </w:r>
      <w:r w:rsidR="00536A9D" w:rsidRPr="00A56C24">
        <w:rPr>
          <w:lang w:val="en-GB"/>
        </w:rPr>
        <w:t>未能在法律上承认阿根廷手语为官方语言</w:t>
      </w:r>
      <w:r w:rsidRPr="00A56C24">
        <w:rPr>
          <w:lang w:val="en-GB"/>
        </w:rPr>
        <w:t>，</w:t>
      </w:r>
      <w:r w:rsidR="00536A9D" w:rsidRPr="00A56C24">
        <w:rPr>
          <w:lang w:val="en-GB"/>
        </w:rPr>
        <w:t>也未能按照缔约国的计划建立全国口译员登记册</w:t>
      </w:r>
      <w:r w:rsidRPr="00A56C24">
        <w:rPr>
          <w:lang w:val="en-GB"/>
        </w:rPr>
        <w:t>，</w:t>
      </w:r>
      <w:r w:rsidR="00536A9D" w:rsidRPr="00A56C24">
        <w:rPr>
          <w:lang w:val="en-GB"/>
        </w:rPr>
        <w:t>口译员培训和手语翻译服务在所有生活领域都很有限</w:t>
      </w:r>
      <w:r w:rsidRPr="00A56C24">
        <w:rPr>
          <w:lang w:val="en-GB"/>
        </w:rPr>
        <w:t>；</w:t>
      </w:r>
    </w:p>
    <w:p w14:paraId="167C3C14" w14:textId="220E51B3" w:rsidR="00536A9D" w:rsidRPr="00A56C24" w:rsidRDefault="00F927FC" w:rsidP="00F927FC">
      <w:pPr>
        <w:pStyle w:val="SingleTxtGC"/>
        <w:rPr>
          <w:lang w:val="en-GB"/>
        </w:rPr>
      </w:pPr>
      <w:r w:rsidRPr="00A56C24">
        <w:rPr>
          <w:lang w:val="en-GB"/>
        </w:rPr>
        <w:tab/>
        <w:t>(</w:t>
      </w:r>
      <w:r w:rsidRPr="00A56C24">
        <w:rPr>
          <w:rFonts w:hint="eastAsia"/>
          <w:lang w:val="en-GB"/>
        </w:rPr>
        <w:t>d)</w:t>
      </w:r>
      <w:r w:rsidR="00CB5F7A" w:rsidRPr="00A56C24">
        <w:rPr>
          <w:rFonts w:hint="eastAsia"/>
          <w:lang w:val="en-GB"/>
        </w:rPr>
        <w:tab/>
      </w:r>
      <w:r w:rsidR="00536A9D" w:rsidRPr="00A56C24">
        <w:rPr>
          <w:lang w:val="en-GB"/>
        </w:rPr>
        <w:t>无法获得家庭银行服务和自动取款机。</w:t>
      </w:r>
    </w:p>
    <w:p w14:paraId="37198F27" w14:textId="71B66F6A" w:rsidR="00536A9D" w:rsidRPr="00A56C24" w:rsidRDefault="00F927FC" w:rsidP="00F927FC">
      <w:pPr>
        <w:pStyle w:val="SingleTxtGC"/>
        <w:rPr>
          <w:rFonts w:ascii="Time New Roman" w:eastAsia="黑体" w:hAnsi="Time New Roman" w:hint="eastAsia"/>
          <w:lang w:val="en-GB"/>
        </w:rPr>
      </w:pPr>
      <w:r w:rsidRPr="00A56C24">
        <w:rPr>
          <w:rFonts w:ascii="Time New Roman" w:eastAsia="黑体" w:hAnsi="Time New Roman"/>
          <w:lang w:val="en-GB"/>
        </w:rPr>
        <w:t>42.</w:t>
      </w:r>
      <w:r w:rsidR="00536A9D" w:rsidRPr="00A56C24">
        <w:rPr>
          <w:rFonts w:ascii="Time New Roman" w:eastAsia="黑体" w:hAnsi="Time New Roman"/>
          <w:lang w:val="en-GB"/>
        </w:rPr>
        <w:tab/>
      </w:r>
      <w:r w:rsidR="00536A9D" w:rsidRPr="00A56C24">
        <w:rPr>
          <w:rFonts w:ascii="Time New Roman" w:eastAsia="黑体" w:hAnsi="Time New Roman"/>
          <w:lang w:val="en-GB"/>
        </w:rPr>
        <w:t>委员会建议缔约国</w:t>
      </w:r>
      <w:r w:rsidRPr="00A56C24">
        <w:rPr>
          <w:rFonts w:ascii="Time New Roman" w:eastAsia="黑体" w:hAnsi="Time New Roman"/>
          <w:lang w:val="en-GB"/>
        </w:rPr>
        <w:t>：</w:t>
      </w:r>
    </w:p>
    <w:p w14:paraId="6A95945F" w14:textId="51A337AE" w:rsidR="00536A9D" w:rsidRPr="00E949BF" w:rsidRDefault="00A56C24" w:rsidP="00A56C24">
      <w:pPr>
        <w:pStyle w:val="SingleTxtGC"/>
        <w:rPr>
          <w:rFonts w:ascii="Time New Roman" w:eastAsia="黑体" w:hAnsi="Time New Roman" w:hint="eastAsia"/>
          <w:lang w:val="en-GB"/>
        </w:rPr>
      </w:pPr>
      <w:r w:rsidRPr="00E949BF">
        <w:rPr>
          <w:rFonts w:ascii="Time New Roman" w:eastAsia="黑体" w:hAnsi="Time New Roman"/>
          <w:lang w:val="en-GB"/>
        </w:rPr>
        <w:tab/>
        <w:t>(a)</w:t>
      </w:r>
      <w:r w:rsidRPr="00E949BF">
        <w:rPr>
          <w:rFonts w:ascii="Time New Roman" w:eastAsia="黑体" w:hAnsi="Time New Roman" w:hint="eastAsia"/>
          <w:lang w:val="en-GB"/>
        </w:rPr>
        <w:tab/>
      </w:r>
      <w:r w:rsidR="00536A9D" w:rsidRPr="00E949BF">
        <w:rPr>
          <w:rFonts w:ascii="Time New Roman" w:eastAsia="黑体" w:hAnsi="Time New Roman"/>
          <w:lang w:val="en-GB"/>
        </w:rPr>
        <w:t>确保遵守《视听通信服务法》</w:t>
      </w:r>
      <w:r w:rsidR="00F927FC" w:rsidRPr="00E949BF">
        <w:rPr>
          <w:rFonts w:ascii="Time New Roman" w:eastAsia="黑体" w:hAnsi="Time New Roman"/>
          <w:lang w:val="en-GB"/>
        </w:rPr>
        <w:t>，</w:t>
      </w:r>
      <w:r w:rsidR="00536A9D" w:rsidRPr="00E949BF">
        <w:rPr>
          <w:rFonts w:ascii="Time New Roman" w:eastAsia="黑体" w:hAnsi="Time New Roman"/>
          <w:lang w:val="en-GB"/>
        </w:rPr>
        <w:t>并划拨足够的资金用于开发、推广和使用无障碍通信格式</w:t>
      </w:r>
      <w:r w:rsidR="00F927FC" w:rsidRPr="00E949BF">
        <w:rPr>
          <w:rFonts w:ascii="Time New Roman" w:eastAsia="黑体" w:hAnsi="Time New Roman"/>
          <w:lang w:val="en-GB"/>
        </w:rPr>
        <w:t>，</w:t>
      </w:r>
      <w:r w:rsidR="00536A9D" w:rsidRPr="00E949BF">
        <w:rPr>
          <w:rFonts w:ascii="Time New Roman" w:eastAsia="黑体" w:hAnsi="Time New Roman"/>
          <w:lang w:val="en-GB"/>
        </w:rPr>
        <w:t>如盲文、聋哑口译、手语、易读、</w:t>
      </w:r>
      <w:r w:rsidR="00536A9D" w:rsidRPr="00E949BF">
        <w:rPr>
          <w:rFonts w:ascii="Time New Roman" w:eastAsia="黑体" w:hAnsi="Time New Roman" w:hint="eastAsia"/>
          <w:lang w:val="en-GB"/>
        </w:rPr>
        <w:t>浅白语言</w:t>
      </w:r>
      <w:r w:rsidR="00536A9D" w:rsidRPr="00E949BF">
        <w:rPr>
          <w:rFonts w:ascii="Time New Roman" w:eastAsia="黑体" w:hAnsi="Time New Roman"/>
          <w:lang w:val="en-GB"/>
        </w:rPr>
        <w:t>、音频描述、视频转录、字幕和触觉、辅助和替代通信手段</w:t>
      </w:r>
      <w:r w:rsidR="00F927FC" w:rsidRPr="00E949BF">
        <w:rPr>
          <w:rFonts w:ascii="Time New Roman" w:eastAsia="黑体" w:hAnsi="Time New Roman"/>
          <w:lang w:val="en-GB"/>
        </w:rPr>
        <w:t>；</w:t>
      </w:r>
    </w:p>
    <w:p w14:paraId="158700BC" w14:textId="55A4AAB6" w:rsidR="00F927FC" w:rsidRPr="00E949BF" w:rsidRDefault="00A56C24" w:rsidP="00A56C24">
      <w:pPr>
        <w:pStyle w:val="SingleTxtGC"/>
        <w:rPr>
          <w:rFonts w:ascii="Time New Roman" w:eastAsia="黑体" w:hAnsi="Time New Roman" w:hint="eastAsia"/>
          <w:lang w:val="en-GB"/>
        </w:rPr>
      </w:pPr>
      <w:r w:rsidRPr="00E949BF">
        <w:rPr>
          <w:rFonts w:ascii="Time New Roman" w:eastAsia="黑体" w:hAnsi="Time New Roman"/>
          <w:lang w:val="en-GB"/>
        </w:rPr>
        <w:tab/>
        <w:t>(b)</w:t>
      </w:r>
      <w:r w:rsidRPr="00E949BF">
        <w:rPr>
          <w:rFonts w:ascii="Time New Roman" w:eastAsia="黑体" w:hAnsi="Time New Roman" w:hint="eastAsia"/>
          <w:lang w:val="en-GB"/>
        </w:rPr>
        <w:tab/>
      </w:r>
      <w:r w:rsidR="00536A9D" w:rsidRPr="00E949BF">
        <w:rPr>
          <w:rFonts w:ascii="Time New Roman" w:eastAsia="黑体" w:hAnsi="Time New Roman"/>
          <w:lang w:val="en-GB"/>
        </w:rPr>
        <w:t>确保从公共信息和通信媒体获取信息</w:t>
      </w:r>
      <w:r w:rsidR="00F927FC" w:rsidRPr="00E949BF">
        <w:rPr>
          <w:rFonts w:ascii="Time New Roman" w:eastAsia="黑体" w:hAnsi="Time New Roman"/>
          <w:lang w:val="en-GB"/>
        </w:rPr>
        <w:t>，</w:t>
      </w:r>
      <w:r w:rsidR="00536A9D" w:rsidRPr="00E949BF">
        <w:rPr>
          <w:rFonts w:ascii="Time New Roman" w:eastAsia="黑体" w:hAnsi="Time New Roman"/>
          <w:lang w:val="en-GB"/>
        </w:rPr>
        <w:t>包括电视、网站和移动应用程序</w:t>
      </w:r>
      <w:r w:rsidR="00F927FC" w:rsidRPr="00E949BF">
        <w:rPr>
          <w:rFonts w:ascii="Time New Roman" w:eastAsia="黑体" w:hAnsi="Time New Roman"/>
          <w:lang w:val="en-GB"/>
        </w:rPr>
        <w:t>Mi</w:t>
      </w:r>
      <w:r w:rsidR="00536A9D" w:rsidRPr="00E949BF">
        <w:rPr>
          <w:rFonts w:ascii="Time New Roman" w:eastAsia="黑体" w:hAnsi="Time New Roman"/>
          <w:lang w:val="en-GB"/>
        </w:rPr>
        <w:t xml:space="preserve"> </w:t>
      </w:r>
      <w:r w:rsidR="00F927FC" w:rsidRPr="00E949BF">
        <w:rPr>
          <w:rFonts w:ascii="Time New Roman" w:eastAsia="黑体" w:hAnsi="Time New Roman"/>
          <w:lang w:val="en-GB"/>
        </w:rPr>
        <w:t>Argentina</w:t>
      </w:r>
      <w:r w:rsidR="00F927FC" w:rsidRPr="00E949BF">
        <w:rPr>
          <w:rFonts w:ascii="Time New Roman" w:eastAsia="黑体" w:hAnsi="Time New Roman" w:hint="eastAsia"/>
          <w:lang w:val="en-GB"/>
        </w:rPr>
        <w:t>；</w:t>
      </w:r>
    </w:p>
    <w:p w14:paraId="0593C1B9" w14:textId="07E40D77" w:rsidR="00536A9D" w:rsidRPr="00E949BF" w:rsidRDefault="00A56C24" w:rsidP="00A56C24">
      <w:pPr>
        <w:pStyle w:val="SingleTxtGC"/>
        <w:rPr>
          <w:rFonts w:ascii="Time New Roman" w:eastAsia="黑体" w:hAnsi="Time New Roman" w:hint="eastAsia"/>
          <w:lang w:val="en-GB"/>
        </w:rPr>
      </w:pPr>
      <w:r w:rsidRPr="00E949BF">
        <w:rPr>
          <w:rFonts w:ascii="Time New Roman" w:eastAsia="黑体" w:hAnsi="Time New Roman"/>
          <w:lang w:val="en-GB"/>
        </w:rPr>
        <w:tab/>
        <w:t>(</w:t>
      </w:r>
      <w:r w:rsidRPr="00E949BF">
        <w:rPr>
          <w:rFonts w:ascii="Time New Roman" w:eastAsia="黑体" w:hAnsi="Time New Roman" w:hint="eastAsia"/>
          <w:lang w:val="en-GB"/>
        </w:rPr>
        <w:t>c)</w:t>
      </w:r>
      <w:r w:rsidRPr="00E949BF">
        <w:rPr>
          <w:rFonts w:ascii="Time New Roman" w:eastAsia="黑体" w:hAnsi="Time New Roman" w:hint="eastAsia"/>
          <w:lang w:val="en-GB"/>
        </w:rPr>
        <w:tab/>
      </w:r>
      <w:r w:rsidR="00536A9D" w:rsidRPr="00E949BF">
        <w:rPr>
          <w:rFonts w:ascii="Time New Roman" w:eastAsia="黑体" w:hAnsi="Time New Roman"/>
          <w:lang w:val="en-GB"/>
        </w:rPr>
        <w:t>依法承认阿根廷手语为国家一级的官方语言</w:t>
      </w:r>
      <w:r w:rsidR="00F927FC" w:rsidRPr="00E949BF">
        <w:rPr>
          <w:rFonts w:ascii="Time New Roman" w:eastAsia="黑体" w:hAnsi="Time New Roman"/>
          <w:lang w:val="en-GB"/>
        </w:rPr>
        <w:t>，</w:t>
      </w:r>
      <w:r w:rsidR="00536A9D" w:rsidRPr="00E949BF">
        <w:rPr>
          <w:rFonts w:ascii="Time New Roman" w:eastAsia="黑体" w:hAnsi="Time New Roman"/>
          <w:lang w:val="en-GB"/>
        </w:rPr>
        <w:t>促进在生活的各个领域获得和使用手语</w:t>
      </w:r>
      <w:r w:rsidR="00F927FC" w:rsidRPr="00E949BF">
        <w:rPr>
          <w:rFonts w:ascii="Time New Roman" w:eastAsia="黑体" w:hAnsi="Time New Roman"/>
          <w:lang w:val="en-GB"/>
        </w:rPr>
        <w:t>，</w:t>
      </w:r>
      <w:r w:rsidR="00536A9D" w:rsidRPr="00E949BF">
        <w:rPr>
          <w:rFonts w:ascii="Time New Roman" w:eastAsia="黑体" w:hAnsi="Time New Roman"/>
          <w:lang w:val="en-GB"/>
        </w:rPr>
        <w:t>确保培训和提供合格的手语译员</w:t>
      </w:r>
      <w:r w:rsidR="00F927FC" w:rsidRPr="00E949BF">
        <w:rPr>
          <w:rFonts w:ascii="Time New Roman" w:eastAsia="黑体" w:hAnsi="Time New Roman"/>
          <w:lang w:val="en-GB"/>
        </w:rPr>
        <w:t>，</w:t>
      </w:r>
      <w:r w:rsidR="00536A9D" w:rsidRPr="00E949BF">
        <w:rPr>
          <w:rFonts w:ascii="Time New Roman" w:eastAsia="黑体" w:hAnsi="Time New Roman"/>
          <w:lang w:val="en-GB"/>
        </w:rPr>
        <w:t>并建立国家译员登记册</w:t>
      </w:r>
      <w:r w:rsidR="00F927FC" w:rsidRPr="00E949BF">
        <w:rPr>
          <w:rFonts w:ascii="Time New Roman" w:eastAsia="黑体" w:hAnsi="Time New Roman"/>
          <w:lang w:val="en-GB"/>
        </w:rPr>
        <w:t>；</w:t>
      </w:r>
    </w:p>
    <w:p w14:paraId="107B77A1" w14:textId="3AEFC534" w:rsidR="00536A9D" w:rsidRPr="00E949BF" w:rsidRDefault="00A56C24" w:rsidP="00A56C24">
      <w:pPr>
        <w:pStyle w:val="SingleTxtGC"/>
        <w:rPr>
          <w:rFonts w:ascii="Time New Roman" w:eastAsia="黑体" w:hAnsi="Time New Roman" w:hint="eastAsia"/>
          <w:lang w:val="en-GB"/>
        </w:rPr>
      </w:pPr>
      <w:r w:rsidRPr="00E949BF">
        <w:rPr>
          <w:rFonts w:ascii="Time New Roman" w:eastAsia="黑体" w:hAnsi="Time New Roman"/>
          <w:lang w:val="en-GB"/>
        </w:rPr>
        <w:tab/>
        <w:t>(</w:t>
      </w:r>
      <w:r w:rsidRPr="00E949BF">
        <w:rPr>
          <w:rFonts w:ascii="Time New Roman" w:eastAsia="黑体" w:hAnsi="Time New Roman" w:hint="eastAsia"/>
          <w:lang w:val="en-GB"/>
        </w:rPr>
        <w:t>d)</w:t>
      </w:r>
      <w:r w:rsidRPr="00E949BF">
        <w:rPr>
          <w:rFonts w:ascii="Time New Roman" w:eastAsia="黑体" w:hAnsi="Time New Roman" w:hint="eastAsia"/>
          <w:lang w:val="en-GB"/>
        </w:rPr>
        <w:tab/>
      </w:r>
      <w:r w:rsidR="00536A9D" w:rsidRPr="00E949BF">
        <w:rPr>
          <w:rFonts w:ascii="Time New Roman" w:eastAsia="黑体" w:hAnsi="Time New Roman"/>
          <w:lang w:val="en-GB"/>
        </w:rPr>
        <w:t>确保银行实体遵守残疾人金融包容性法规</w:t>
      </w:r>
      <w:r w:rsidR="00F927FC" w:rsidRPr="00E949BF">
        <w:rPr>
          <w:rFonts w:ascii="Time New Roman" w:eastAsia="黑体" w:hAnsi="Time New Roman"/>
          <w:lang w:val="en-GB"/>
        </w:rPr>
        <w:t>，</w:t>
      </w:r>
      <w:r w:rsidR="00536A9D" w:rsidRPr="00E949BF">
        <w:rPr>
          <w:rFonts w:ascii="Time New Roman" w:eastAsia="黑体" w:hAnsi="Time New Roman"/>
          <w:lang w:val="en-GB"/>
        </w:rPr>
        <w:t>包括提供无障碍家庭银行服务和自动柜员机。</w:t>
      </w:r>
    </w:p>
    <w:p w14:paraId="6BA90F69" w14:textId="0DD975D5"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尊重家居和家庭</w:t>
      </w:r>
      <w:r w:rsidR="00F927FC" w:rsidRPr="00A56C24">
        <w:rPr>
          <w:lang w:val="en-GB"/>
        </w:rPr>
        <w:t>(</w:t>
      </w:r>
      <w:r w:rsidR="00536A9D" w:rsidRPr="00A56C24">
        <w:rPr>
          <w:lang w:val="en-GB"/>
        </w:rPr>
        <w:t>第二十三条</w:t>
      </w:r>
      <w:r w:rsidR="00F927FC" w:rsidRPr="00A56C24">
        <w:rPr>
          <w:lang w:val="en-GB"/>
        </w:rPr>
        <w:t>)</w:t>
      </w:r>
    </w:p>
    <w:p w14:paraId="04474BA0" w14:textId="77777777" w:rsidR="00F927FC" w:rsidRPr="00A56C24" w:rsidRDefault="00F927FC" w:rsidP="00F927FC">
      <w:pPr>
        <w:pStyle w:val="SingleTxtGC"/>
        <w:rPr>
          <w:lang w:val="en-GB"/>
        </w:rPr>
      </w:pPr>
      <w:r w:rsidRPr="00A56C24">
        <w:rPr>
          <w:lang w:val="en-GB"/>
        </w:rPr>
        <w:t>43.</w:t>
      </w:r>
      <w:r w:rsidR="00473F4B" w:rsidRPr="00A56C24">
        <w:rPr>
          <w:lang w:val="en-GB"/>
        </w:rPr>
        <w:tab/>
      </w:r>
      <w:r w:rsidR="00536A9D" w:rsidRPr="00A56C24">
        <w:rPr>
          <w:lang w:val="en-GB"/>
        </w:rPr>
        <w:t>委员会关切地注意到</w:t>
      </w:r>
      <w:r w:rsidRPr="00A56C24">
        <w:rPr>
          <w:lang w:val="en-GB"/>
        </w:rPr>
        <w:t>：</w:t>
      </w:r>
    </w:p>
    <w:p w14:paraId="62E52593" w14:textId="77777777" w:rsidR="00F927FC" w:rsidRPr="00A56C24" w:rsidRDefault="00F927FC" w:rsidP="00F927FC">
      <w:pPr>
        <w:pStyle w:val="SingleTxtGC"/>
        <w:rPr>
          <w:lang w:val="en-GB"/>
        </w:rPr>
      </w:pPr>
      <w:r w:rsidRPr="00A56C24">
        <w:rPr>
          <w:lang w:val="en-GB"/>
        </w:rPr>
        <w:tab/>
        <w:t>(a)</w:t>
      </w:r>
      <w:r w:rsidR="00001EF3" w:rsidRPr="00A56C24">
        <w:rPr>
          <w:lang w:val="en-GB"/>
        </w:rPr>
        <w:tab/>
      </w:r>
      <w:r w:rsidR="00536A9D" w:rsidRPr="00A56C24">
        <w:rPr>
          <w:lang w:val="en-GB"/>
        </w:rPr>
        <w:t>在《民商</w:t>
      </w:r>
      <w:r w:rsidR="00536A9D" w:rsidRPr="00A56C24">
        <w:rPr>
          <w:rFonts w:hint="eastAsia"/>
          <w:lang w:val="en-GB"/>
        </w:rPr>
        <w:t>法典</w:t>
      </w:r>
      <w:r w:rsidR="00536A9D" w:rsidRPr="00A56C24">
        <w:rPr>
          <w:lang w:val="en-GB"/>
        </w:rPr>
        <w:t>》第</w:t>
      </w:r>
      <w:r w:rsidRPr="00A56C24">
        <w:rPr>
          <w:lang w:val="en-GB"/>
        </w:rPr>
        <w:t>4</w:t>
      </w:r>
      <w:r w:rsidR="00536A9D" w:rsidRPr="00A56C24">
        <w:rPr>
          <w:lang w:val="en-GB"/>
        </w:rPr>
        <w:t>0</w:t>
      </w:r>
      <w:r w:rsidRPr="00A56C24">
        <w:rPr>
          <w:lang w:val="en-GB"/>
        </w:rPr>
        <w:t>3</w:t>
      </w:r>
      <w:r w:rsidR="00536A9D" w:rsidRPr="00A56C24">
        <w:rPr>
          <w:lang w:val="en-GB"/>
        </w:rPr>
        <w:t>条</w:t>
      </w:r>
      <w:r w:rsidRPr="00A56C24">
        <w:rPr>
          <w:lang w:val="en-GB"/>
        </w:rPr>
        <w:t>(g)</w:t>
      </w:r>
      <w:r w:rsidR="00536A9D" w:rsidRPr="00A56C24">
        <w:rPr>
          <w:lang w:val="en-GB"/>
        </w:rPr>
        <w:t>款中</w:t>
      </w:r>
      <w:r w:rsidRPr="00A56C24">
        <w:rPr>
          <w:lang w:val="en-GB"/>
        </w:rPr>
        <w:t>，</w:t>
      </w:r>
      <w:r w:rsidR="00536A9D" w:rsidRPr="00A56C24">
        <w:rPr>
          <w:lang w:val="en-GB"/>
        </w:rPr>
        <w:t>将永久性或暂时性精神健康不良列为结婚的障碍</w:t>
      </w:r>
      <w:r w:rsidRPr="00A56C24">
        <w:rPr>
          <w:lang w:val="en-GB"/>
        </w:rPr>
        <w:t>；</w:t>
      </w:r>
    </w:p>
    <w:p w14:paraId="018A5FA5" w14:textId="0BDF75E9" w:rsidR="00536A9D" w:rsidRPr="00A56C24" w:rsidRDefault="00F927FC" w:rsidP="00F927FC">
      <w:pPr>
        <w:pStyle w:val="SingleTxtGC"/>
        <w:rPr>
          <w:lang w:val="en-GB"/>
        </w:rPr>
      </w:pPr>
      <w:r w:rsidRPr="00A56C24">
        <w:rPr>
          <w:lang w:val="en-GB"/>
        </w:rPr>
        <w:tab/>
        <w:t>(b)</w:t>
      </w:r>
      <w:r w:rsidR="00001EF3" w:rsidRPr="00A56C24">
        <w:rPr>
          <w:lang w:val="en-GB"/>
        </w:rPr>
        <w:tab/>
      </w:r>
      <w:r w:rsidR="00536A9D" w:rsidRPr="00A56C24">
        <w:rPr>
          <w:lang w:val="en-GB"/>
        </w:rPr>
        <w:t>残疾父母</w:t>
      </w:r>
      <w:r w:rsidRPr="00A56C24">
        <w:rPr>
          <w:lang w:val="en-GB"/>
        </w:rPr>
        <w:t>，</w:t>
      </w:r>
      <w:r w:rsidR="00536A9D" w:rsidRPr="00A56C24">
        <w:rPr>
          <w:lang w:val="en-GB"/>
        </w:rPr>
        <w:t>特别是生活贫困的父母与其子女分离</w:t>
      </w:r>
      <w:r w:rsidRPr="00A56C24">
        <w:rPr>
          <w:lang w:val="en-GB"/>
        </w:rPr>
        <w:t>，</w:t>
      </w:r>
      <w:r w:rsidR="00536A9D" w:rsidRPr="00A56C24">
        <w:rPr>
          <w:lang w:val="en-GB"/>
        </w:rPr>
        <w:t>原因是对他们据称无力照顾子女的偏见</w:t>
      </w:r>
      <w:r w:rsidRPr="00A56C24">
        <w:rPr>
          <w:lang w:val="en-GB"/>
        </w:rPr>
        <w:t>，</w:t>
      </w:r>
      <w:r w:rsidR="00536A9D" w:rsidRPr="00A56C24">
        <w:rPr>
          <w:lang w:val="en-GB"/>
        </w:rPr>
        <w:t>以及对有残疾父母和</w:t>
      </w:r>
      <w:r w:rsidRPr="00A56C24">
        <w:rPr>
          <w:lang w:val="en-GB"/>
        </w:rPr>
        <w:t>/</w:t>
      </w:r>
      <w:r w:rsidR="00536A9D" w:rsidRPr="00A56C24">
        <w:rPr>
          <w:lang w:val="en-GB"/>
        </w:rPr>
        <w:t>或残疾子女的家庭提供的支持不足。</w:t>
      </w:r>
    </w:p>
    <w:p w14:paraId="3483F391" w14:textId="476D5190" w:rsidR="00536A9D"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44.</w:t>
      </w:r>
      <w:r w:rsidR="00536A9D" w:rsidRPr="00E949BF">
        <w:rPr>
          <w:rFonts w:ascii="Time New Roman" w:eastAsia="黑体" w:hAnsi="Time New Roman"/>
          <w:lang w:val="en-GB"/>
        </w:rPr>
        <w:tab/>
      </w:r>
      <w:r w:rsidR="00536A9D" w:rsidRPr="00E949BF">
        <w:rPr>
          <w:rFonts w:ascii="Time New Roman" w:eastAsia="黑体" w:hAnsi="Time New Roman"/>
          <w:lang w:val="en-GB"/>
        </w:rPr>
        <w:t>委员会建议缔约国</w:t>
      </w:r>
      <w:r w:rsidRPr="00E949BF">
        <w:rPr>
          <w:rFonts w:ascii="Time New Roman" w:eastAsia="黑体" w:hAnsi="Time New Roman"/>
          <w:lang w:val="en-GB"/>
        </w:rPr>
        <w:t>：</w:t>
      </w:r>
    </w:p>
    <w:p w14:paraId="4523C51D" w14:textId="4AC6C1A2"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(a)</w:t>
      </w:r>
      <w:r w:rsidR="00001EF3" w:rsidRPr="00E949BF">
        <w:rPr>
          <w:rFonts w:ascii="Time New Roman" w:eastAsia="黑体" w:hAnsi="Time New Roman"/>
          <w:lang w:val="en-GB"/>
        </w:rPr>
        <w:tab/>
      </w:r>
      <w:r w:rsidRPr="00E949BF">
        <w:rPr>
          <w:rFonts w:ascii="Time New Roman" w:eastAsia="黑体" w:hAnsi="Time New Roman"/>
          <w:lang w:val="en-GB"/>
        </w:rPr>
        <w:t>废除《民商</w:t>
      </w:r>
      <w:r w:rsidRPr="00E949BF">
        <w:rPr>
          <w:rFonts w:ascii="Time New Roman" w:eastAsia="黑体" w:hAnsi="Time New Roman" w:hint="eastAsia"/>
          <w:lang w:val="en-GB"/>
        </w:rPr>
        <w:t>法典</w:t>
      </w:r>
      <w:r w:rsidRPr="00E949BF">
        <w:rPr>
          <w:rFonts w:ascii="Time New Roman" w:eastAsia="黑体" w:hAnsi="Time New Roman"/>
          <w:lang w:val="en-GB"/>
        </w:rPr>
        <w:t>》第</w:t>
      </w:r>
      <w:r w:rsidR="00F927FC" w:rsidRPr="00E949BF">
        <w:rPr>
          <w:rFonts w:ascii="Time New Roman" w:eastAsia="黑体" w:hAnsi="Time New Roman"/>
          <w:lang w:val="en-GB"/>
        </w:rPr>
        <w:t>4</w:t>
      </w:r>
      <w:r w:rsidRPr="00E949BF">
        <w:rPr>
          <w:rFonts w:ascii="Time New Roman" w:eastAsia="黑体" w:hAnsi="Time New Roman"/>
          <w:lang w:val="en-GB"/>
        </w:rPr>
        <w:t>0</w:t>
      </w:r>
      <w:r w:rsidR="00F927FC" w:rsidRPr="00E949BF">
        <w:rPr>
          <w:rFonts w:ascii="Time New Roman" w:eastAsia="黑体" w:hAnsi="Time New Roman"/>
          <w:lang w:val="en-GB"/>
        </w:rPr>
        <w:t>3</w:t>
      </w:r>
      <w:r w:rsidRPr="00E949BF">
        <w:rPr>
          <w:rFonts w:ascii="Time New Roman" w:eastAsia="黑体" w:hAnsi="Time New Roman"/>
          <w:lang w:val="en-GB"/>
        </w:rPr>
        <w:t>条</w:t>
      </w:r>
      <w:r w:rsidR="00F927FC" w:rsidRPr="00E949BF">
        <w:rPr>
          <w:rFonts w:ascii="Time New Roman" w:eastAsia="黑体" w:hAnsi="Time New Roman"/>
          <w:lang w:val="en-GB"/>
        </w:rPr>
        <w:t>(g)</w:t>
      </w:r>
      <w:r w:rsidRPr="00E949BF">
        <w:rPr>
          <w:rFonts w:ascii="Time New Roman" w:eastAsia="黑体" w:hAnsi="Time New Roman"/>
          <w:lang w:val="en-GB"/>
        </w:rPr>
        <w:t>款</w:t>
      </w:r>
      <w:r w:rsidR="00F927FC" w:rsidRPr="00E949BF">
        <w:rPr>
          <w:rFonts w:ascii="Time New Roman" w:eastAsia="黑体" w:hAnsi="Time New Roman"/>
          <w:lang w:val="en-GB"/>
        </w:rPr>
        <w:t>，</w:t>
      </w:r>
      <w:r w:rsidRPr="00E949BF">
        <w:rPr>
          <w:rFonts w:ascii="Time New Roman" w:eastAsia="黑体" w:hAnsi="Time New Roman"/>
          <w:lang w:val="en-GB"/>
        </w:rPr>
        <w:t>其中包括一项影响社会心理残疾人结婚权利的歧视性条款</w:t>
      </w:r>
      <w:r w:rsidR="00F927FC" w:rsidRPr="00E949BF">
        <w:rPr>
          <w:rFonts w:ascii="Time New Roman" w:eastAsia="黑体" w:hAnsi="Time New Roman"/>
          <w:lang w:val="en-GB"/>
        </w:rPr>
        <w:t>；</w:t>
      </w:r>
    </w:p>
    <w:p w14:paraId="084DBACC" w14:textId="4395FA38"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(b)</w:t>
      </w:r>
      <w:r w:rsidRPr="00E949BF">
        <w:rPr>
          <w:rFonts w:ascii="Time New Roman" w:eastAsia="黑体" w:hAnsi="Time New Roman"/>
          <w:lang w:val="en-GB"/>
        </w:rPr>
        <w:tab/>
      </w:r>
      <w:r w:rsidRPr="00E949BF">
        <w:rPr>
          <w:rFonts w:ascii="Time New Roman" w:eastAsia="黑体" w:hAnsi="Time New Roman"/>
          <w:lang w:val="en-GB"/>
        </w:rPr>
        <w:t>向残疾儿童家庭和残疾父母提供适当援助</w:t>
      </w:r>
      <w:r w:rsidR="00F927FC" w:rsidRPr="00E949BF">
        <w:rPr>
          <w:rFonts w:ascii="Time New Roman" w:eastAsia="黑体" w:hAnsi="Time New Roman"/>
          <w:lang w:val="en-GB"/>
        </w:rPr>
        <w:t>，</w:t>
      </w:r>
      <w:r w:rsidRPr="00E949BF">
        <w:rPr>
          <w:rFonts w:ascii="Time New Roman" w:eastAsia="黑体" w:hAnsi="Time New Roman"/>
          <w:lang w:val="en-GB"/>
        </w:rPr>
        <w:t>包括早期干预和包容性支持</w:t>
      </w:r>
      <w:r w:rsidR="00F927FC" w:rsidRPr="00E949BF">
        <w:rPr>
          <w:rFonts w:ascii="Time New Roman" w:eastAsia="黑体" w:hAnsi="Time New Roman"/>
          <w:lang w:val="en-GB"/>
        </w:rPr>
        <w:t>，</w:t>
      </w:r>
      <w:r w:rsidRPr="00E949BF">
        <w:rPr>
          <w:rFonts w:ascii="Time New Roman" w:eastAsia="黑体" w:hAnsi="Time New Roman"/>
          <w:lang w:val="en-GB"/>
        </w:rPr>
        <w:t>帮助他们履行养育子女的责任</w:t>
      </w:r>
      <w:r w:rsidR="00F927FC" w:rsidRPr="00E949BF">
        <w:rPr>
          <w:rFonts w:ascii="Time New Roman" w:eastAsia="黑体" w:hAnsi="Time New Roman"/>
          <w:lang w:val="en-GB"/>
        </w:rPr>
        <w:t>，</w:t>
      </w:r>
      <w:r w:rsidRPr="00E949BF">
        <w:rPr>
          <w:rFonts w:ascii="Time New Roman" w:eastAsia="黑体" w:hAnsi="Time New Roman"/>
          <w:lang w:val="en-GB"/>
        </w:rPr>
        <w:t>防止家庭因残疾而分离</w:t>
      </w:r>
      <w:r w:rsidR="00F927FC" w:rsidRPr="00E949BF">
        <w:rPr>
          <w:rFonts w:ascii="Time New Roman" w:eastAsia="黑体" w:hAnsi="Time New Roman"/>
          <w:lang w:val="en-GB"/>
        </w:rPr>
        <w:t>，</w:t>
      </w:r>
      <w:r w:rsidRPr="00E949BF">
        <w:rPr>
          <w:rFonts w:ascii="Time New Roman" w:eastAsia="黑体" w:hAnsi="Time New Roman"/>
          <w:lang w:val="en-GB"/>
        </w:rPr>
        <w:t>并在直系亲属无法照料此类儿童时</w:t>
      </w:r>
      <w:r w:rsidR="00F927FC" w:rsidRPr="00E949BF">
        <w:rPr>
          <w:rFonts w:ascii="Time New Roman" w:eastAsia="黑体" w:hAnsi="Time New Roman"/>
          <w:lang w:val="en-GB"/>
        </w:rPr>
        <w:t>，</w:t>
      </w:r>
      <w:r w:rsidRPr="00E949BF">
        <w:rPr>
          <w:rFonts w:ascii="Time New Roman" w:eastAsia="黑体" w:hAnsi="Time New Roman"/>
          <w:lang w:val="en-GB"/>
        </w:rPr>
        <w:t>尽一切努力在社区家庭环境中为他们提供替代照料。</w:t>
      </w:r>
    </w:p>
    <w:p w14:paraId="2903EA65" w14:textId="2AEC5761"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教育</w:t>
      </w:r>
      <w:r w:rsidR="00F927FC" w:rsidRPr="00A56C24">
        <w:rPr>
          <w:lang w:val="en-GB"/>
        </w:rPr>
        <w:t>(</w:t>
      </w:r>
      <w:r w:rsidR="00536A9D" w:rsidRPr="00A56C24">
        <w:rPr>
          <w:lang w:val="en-GB"/>
        </w:rPr>
        <w:t>第二十四条</w:t>
      </w:r>
      <w:r w:rsidR="00F927FC" w:rsidRPr="00A56C24">
        <w:rPr>
          <w:lang w:val="en-GB"/>
        </w:rPr>
        <w:t>)</w:t>
      </w:r>
    </w:p>
    <w:p w14:paraId="2512C983" w14:textId="77777777" w:rsidR="00F927FC" w:rsidRPr="00A56C24" w:rsidRDefault="00F927FC" w:rsidP="00F927FC">
      <w:pPr>
        <w:pStyle w:val="SingleTxtGC"/>
        <w:rPr>
          <w:lang w:val="en-GB"/>
        </w:rPr>
      </w:pPr>
      <w:r w:rsidRPr="00A56C24">
        <w:rPr>
          <w:lang w:val="en-GB"/>
        </w:rPr>
        <w:t>45.</w:t>
      </w:r>
      <w:r w:rsidR="00473F4B" w:rsidRPr="00A56C24">
        <w:rPr>
          <w:lang w:val="en-GB"/>
        </w:rPr>
        <w:tab/>
      </w:r>
      <w:r w:rsidR="00536A9D" w:rsidRPr="00A56C24">
        <w:rPr>
          <w:lang w:val="en-GB"/>
        </w:rPr>
        <w:t>委员会感到关切的是</w:t>
      </w:r>
      <w:r w:rsidRPr="00A56C24">
        <w:rPr>
          <w:lang w:val="en-GB"/>
        </w:rPr>
        <w:t>：</w:t>
      </w:r>
      <w:bookmarkStart w:id="2" w:name="_Hlk71014960"/>
    </w:p>
    <w:p w14:paraId="1DC907DF" w14:textId="77777777" w:rsidR="00F927FC" w:rsidRPr="00A56C24" w:rsidRDefault="00F927FC" w:rsidP="00F927FC">
      <w:pPr>
        <w:pStyle w:val="SingleTxtGC"/>
        <w:rPr>
          <w:lang w:val="en-GB"/>
        </w:rPr>
      </w:pPr>
      <w:r w:rsidRPr="00A56C24">
        <w:rPr>
          <w:lang w:val="en-GB"/>
        </w:rPr>
        <w:tab/>
        <w:t>(</w:t>
      </w:r>
      <w:r w:rsidRPr="00A56C24">
        <w:rPr>
          <w:rFonts w:hint="eastAsia"/>
          <w:lang w:val="en-GB"/>
        </w:rPr>
        <w:t>a)</w:t>
      </w:r>
      <w:r w:rsidR="00CB5F7A" w:rsidRPr="00A56C24">
        <w:rPr>
          <w:rFonts w:hint="eastAsia"/>
          <w:lang w:val="en-GB"/>
        </w:rPr>
        <w:tab/>
      </w:r>
      <w:r w:rsidR="00536A9D" w:rsidRPr="00A56C24">
        <w:rPr>
          <w:lang w:val="en-GB"/>
        </w:rPr>
        <w:t>正如缔约国在其最新报告中所报告的那样</w:t>
      </w:r>
      <w:r w:rsidRPr="00A56C24">
        <w:rPr>
          <w:lang w:val="en-GB"/>
        </w:rPr>
        <w:t>，</w:t>
      </w:r>
      <w:r w:rsidRPr="00A56C24">
        <w:rPr>
          <w:lang w:val="en-GB"/>
        </w:rPr>
        <w:t>45.2%</w:t>
      </w:r>
      <w:r w:rsidR="00536A9D" w:rsidRPr="00A56C24">
        <w:rPr>
          <w:lang w:val="en-GB"/>
        </w:rPr>
        <w:t>的残疾学生就读于特殊教育学校</w:t>
      </w:r>
      <w:r w:rsidRPr="00A56C24">
        <w:rPr>
          <w:lang w:val="en-GB"/>
        </w:rPr>
        <w:t>；</w:t>
      </w:r>
    </w:p>
    <w:p w14:paraId="392B152F" w14:textId="77777777" w:rsidR="00F927FC" w:rsidRPr="00A56C24" w:rsidRDefault="00F927FC" w:rsidP="00F927FC">
      <w:pPr>
        <w:pStyle w:val="SingleTxtGC"/>
        <w:rPr>
          <w:lang w:val="en-GB"/>
        </w:rPr>
      </w:pPr>
      <w:r w:rsidRPr="00A56C24">
        <w:rPr>
          <w:lang w:val="en-GB"/>
        </w:rPr>
        <w:tab/>
        <w:t>(</w:t>
      </w:r>
      <w:r w:rsidRPr="00A56C24">
        <w:rPr>
          <w:rFonts w:hint="eastAsia"/>
          <w:lang w:val="en-GB"/>
        </w:rPr>
        <w:t>b)</w:t>
      </w:r>
      <w:r w:rsidR="00CB5F7A" w:rsidRPr="00A56C24">
        <w:rPr>
          <w:rFonts w:hint="eastAsia"/>
          <w:lang w:val="en-GB"/>
        </w:rPr>
        <w:tab/>
      </w:r>
      <w:r w:rsidR="00536A9D" w:rsidRPr="00A56C24">
        <w:rPr>
          <w:lang w:val="en-GB"/>
        </w:rPr>
        <w:t>拒绝让残疾学生进入正规公立和私立学校</w:t>
      </w:r>
      <w:r w:rsidRPr="00A56C24">
        <w:rPr>
          <w:lang w:val="en-GB"/>
        </w:rPr>
        <w:t>，</w:t>
      </w:r>
      <w:r w:rsidR="00536A9D" w:rsidRPr="00A56C24">
        <w:rPr>
          <w:lang w:val="en-GB"/>
        </w:rPr>
        <w:t>尽管联邦教育委员会第</w:t>
      </w:r>
      <w:r w:rsidRPr="00A56C24">
        <w:rPr>
          <w:lang w:val="en-GB"/>
        </w:rPr>
        <w:t>311/16</w:t>
      </w:r>
      <w:r w:rsidR="00536A9D" w:rsidRPr="00A56C24">
        <w:rPr>
          <w:lang w:val="en-GB"/>
        </w:rPr>
        <w:t>号决定除其他外禁止以残疾为由拒绝招收或重新招收学生</w:t>
      </w:r>
      <w:r w:rsidRPr="00A56C24">
        <w:rPr>
          <w:lang w:val="en-GB"/>
        </w:rPr>
        <w:t>；</w:t>
      </w:r>
    </w:p>
    <w:p w14:paraId="63CEA354" w14:textId="77777777" w:rsidR="00F927FC" w:rsidRPr="00A56C24" w:rsidRDefault="00F927FC" w:rsidP="00F927FC">
      <w:pPr>
        <w:pStyle w:val="SingleTxtGC"/>
        <w:rPr>
          <w:lang w:val="en-GB"/>
        </w:rPr>
      </w:pPr>
      <w:r w:rsidRPr="00A56C24">
        <w:rPr>
          <w:lang w:val="en-GB"/>
        </w:rPr>
        <w:tab/>
        <w:t>(</w:t>
      </w:r>
      <w:r w:rsidRPr="00A56C24">
        <w:rPr>
          <w:rFonts w:hint="eastAsia"/>
          <w:lang w:val="en-GB"/>
        </w:rPr>
        <w:t>c)</w:t>
      </w:r>
      <w:r w:rsidR="00CB5F7A" w:rsidRPr="00A56C24">
        <w:rPr>
          <w:rFonts w:hint="eastAsia"/>
          <w:lang w:val="en-GB"/>
        </w:rPr>
        <w:tab/>
      </w:r>
      <w:r w:rsidR="00536A9D" w:rsidRPr="00A56C24">
        <w:rPr>
          <w:lang w:val="en-GB"/>
        </w:rPr>
        <w:t>主流教育环境中为残疾学生提供的支持和合理便利有限</w:t>
      </w:r>
      <w:r w:rsidRPr="00A56C24">
        <w:rPr>
          <w:lang w:val="en-GB"/>
        </w:rPr>
        <w:t>；</w:t>
      </w:r>
    </w:p>
    <w:p w14:paraId="5FA683F6" w14:textId="77777777" w:rsidR="00F927FC" w:rsidRPr="00A56C24" w:rsidRDefault="00F927FC" w:rsidP="00F927FC">
      <w:pPr>
        <w:pStyle w:val="SingleTxtGC"/>
        <w:rPr>
          <w:lang w:val="en-GB"/>
        </w:rPr>
      </w:pPr>
      <w:r w:rsidRPr="00A56C24">
        <w:rPr>
          <w:lang w:val="en-GB"/>
        </w:rPr>
        <w:tab/>
        <w:t>(</w:t>
      </w:r>
      <w:r w:rsidRPr="00A56C24">
        <w:rPr>
          <w:rFonts w:hint="eastAsia"/>
          <w:lang w:val="en-GB"/>
        </w:rPr>
        <w:t>d)</w:t>
      </w:r>
      <w:r w:rsidR="00CB5F7A" w:rsidRPr="00A56C24">
        <w:rPr>
          <w:rFonts w:hint="eastAsia"/>
          <w:lang w:val="en-GB"/>
        </w:rPr>
        <w:tab/>
      </w:r>
      <w:r w:rsidR="00536A9D" w:rsidRPr="00A56C24">
        <w:rPr>
          <w:lang w:val="en-GB"/>
        </w:rPr>
        <w:t>常规教育环境中的设施以及信息和通信的无障碍性较差</w:t>
      </w:r>
      <w:r w:rsidRPr="00A56C24">
        <w:rPr>
          <w:lang w:val="en-GB"/>
        </w:rPr>
        <w:t>，</w:t>
      </w:r>
      <w:r w:rsidR="00536A9D" w:rsidRPr="00A56C24">
        <w:rPr>
          <w:lang w:val="en-GB"/>
        </w:rPr>
        <w:t>特别是对于智力和</w:t>
      </w:r>
      <w:r w:rsidRPr="00A56C24">
        <w:rPr>
          <w:lang w:val="en-GB"/>
        </w:rPr>
        <w:t>/</w:t>
      </w:r>
      <w:r w:rsidR="00536A9D" w:rsidRPr="00A56C24">
        <w:rPr>
          <w:lang w:val="en-GB"/>
        </w:rPr>
        <w:t>或心理残疾学生以及需要更多支持的学生而言</w:t>
      </w:r>
      <w:r w:rsidRPr="00A56C24">
        <w:rPr>
          <w:lang w:val="en-GB"/>
        </w:rPr>
        <w:t>；</w:t>
      </w:r>
    </w:p>
    <w:p w14:paraId="57428895" w14:textId="77777777" w:rsidR="00F927FC" w:rsidRPr="00A56C24" w:rsidRDefault="00F927FC" w:rsidP="00F927FC">
      <w:pPr>
        <w:pStyle w:val="SingleTxtGC"/>
        <w:rPr>
          <w:lang w:val="en-GB"/>
        </w:rPr>
      </w:pPr>
      <w:r w:rsidRPr="00A56C24">
        <w:rPr>
          <w:lang w:val="en-GB"/>
        </w:rPr>
        <w:tab/>
        <w:t>(</w:t>
      </w:r>
      <w:r w:rsidRPr="00A56C24">
        <w:rPr>
          <w:rFonts w:hint="eastAsia"/>
          <w:lang w:val="en-GB"/>
        </w:rPr>
        <w:t>e)</w:t>
      </w:r>
      <w:r w:rsidR="00CB5F7A" w:rsidRPr="00A56C24">
        <w:rPr>
          <w:rFonts w:hint="eastAsia"/>
          <w:lang w:val="en-GB"/>
        </w:rPr>
        <w:tab/>
      </w:r>
      <w:r w:rsidR="00536A9D" w:rsidRPr="00A56C24">
        <w:rPr>
          <w:lang w:val="en-GB"/>
        </w:rPr>
        <w:t>对教学和非教学教育人员进行包容性教育培训的范围有限</w:t>
      </w:r>
      <w:r w:rsidRPr="00A56C24">
        <w:rPr>
          <w:lang w:val="en-GB"/>
        </w:rPr>
        <w:t>；</w:t>
      </w:r>
    </w:p>
    <w:p w14:paraId="50299248" w14:textId="2E7E91A0" w:rsidR="00536A9D" w:rsidRPr="00A56C24" w:rsidRDefault="00F927FC" w:rsidP="00F927FC">
      <w:pPr>
        <w:pStyle w:val="SingleTxtGC"/>
        <w:rPr>
          <w:lang w:val="en-GB"/>
        </w:rPr>
      </w:pPr>
      <w:r w:rsidRPr="00A56C24">
        <w:rPr>
          <w:lang w:val="en-GB"/>
        </w:rPr>
        <w:tab/>
        <w:t>(</w:t>
      </w:r>
      <w:r w:rsidRPr="00A56C24">
        <w:rPr>
          <w:rFonts w:hint="eastAsia"/>
          <w:lang w:val="en-GB"/>
        </w:rPr>
        <w:t>f)</w:t>
      </w:r>
      <w:r w:rsidR="00CB5F7A" w:rsidRPr="00A56C24">
        <w:rPr>
          <w:rFonts w:hint="eastAsia"/>
          <w:lang w:val="en-GB"/>
        </w:rPr>
        <w:tab/>
      </w:r>
      <w:r w:rsidR="00536A9D" w:rsidRPr="00A56C24">
        <w:rPr>
          <w:lang w:val="en-GB"/>
        </w:rPr>
        <w:t>接受高等教育</w:t>
      </w:r>
      <w:r w:rsidR="00536A9D" w:rsidRPr="00A56C24">
        <w:rPr>
          <w:rFonts w:hint="eastAsia"/>
          <w:lang w:val="en-GB"/>
        </w:rPr>
        <w:t>方面存在</w:t>
      </w:r>
      <w:r w:rsidR="00536A9D" w:rsidRPr="00A56C24">
        <w:rPr>
          <w:lang w:val="en-GB"/>
        </w:rPr>
        <w:t>障碍</w:t>
      </w:r>
      <w:r w:rsidRPr="00A56C24">
        <w:rPr>
          <w:lang w:val="en-GB"/>
        </w:rPr>
        <w:t>，</w:t>
      </w:r>
      <w:r w:rsidR="00536A9D" w:rsidRPr="00A56C24">
        <w:rPr>
          <w:lang w:val="en-GB"/>
        </w:rPr>
        <w:t>停止实施国立大学建筑和校舍的</w:t>
      </w:r>
      <w:r w:rsidR="00536A9D" w:rsidRPr="00A56C24">
        <w:rPr>
          <w:rFonts w:hint="eastAsia"/>
          <w:lang w:val="en-GB"/>
        </w:rPr>
        <w:t>物质环境</w:t>
      </w:r>
      <w:r w:rsidR="00536A9D" w:rsidRPr="00A56C24">
        <w:rPr>
          <w:lang w:val="en-GB"/>
        </w:rPr>
        <w:t>无障碍方案。</w:t>
      </w:r>
    </w:p>
    <w:p w14:paraId="0C0466F0" w14:textId="77777777" w:rsidR="00F927FC"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46.</w:t>
      </w:r>
      <w:r w:rsidR="00536A9D" w:rsidRPr="00E949BF">
        <w:rPr>
          <w:rFonts w:ascii="Time New Roman" w:eastAsia="黑体" w:hAnsi="Time New Roman"/>
          <w:lang w:val="en-GB"/>
        </w:rPr>
        <w:tab/>
      </w:r>
      <w:r w:rsidR="00536A9D" w:rsidRPr="00E949BF">
        <w:rPr>
          <w:rFonts w:ascii="Time New Roman" w:eastAsia="黑体" w:hAnsi="Time New Roman"/>
          <w:lang w:val="en-GB"/>
        </w:rPr>
        <w:t>委员会回顾关于包容性教育权利的第</w:t>
      </w:r>
      <w:r w:rsidRPr="00E949BF">
        <w:rPr>
          <w:rFonts w:ascii="Time New Roman" w:eastAsia="黑体" w:hAnsi="Time New Roman"/>
          <w:lang w:val="en-GB"/>
        </w:rPr>
        <w:t>4</w:t>
      </w:r>
      <w:r w:rsidR="00536A9D" w:rsidRPr="00E949BF">
        <w:rPr>
          <w:rFonts w:ascii="Time New Roman" w:eastAsia="黑体" w:hAnsi="Time New Roman"/>
          <w:lang w:val="en-GB"/>
        </w:rPr>
        <w:t>号一般性意见</w:t>
      </w:r>
      <w:r w:rsidRPr="00E949BF">
        <w:rPr>
          <w:rFonts w:ascii="Time New Roman" w:eastAsia="黑体" w:hAnsi="Time New Roman"/>
          <w:lang w:val="en-GB"/>
        </w:rPr>
        <w:t>(2</w:t>
      </w:r>
      <w:r w:rsidR="00536A9D" w:rsidRPr="00E949BF">
        <w:rPr>
          <w:rFonts w:ascii="Time New Roman" w:eastAsia="黑体" w:hAnsi="Time New Roman"/>
          <w:lang w:val="en-GB"/>
        </w:rPr>
        <w:t>0</w:t>
      </w:r>
      <w:r w:rsidRPr="00E949BF">
        <w:rPr>
          <w:rFonts w:ascii="Time New Roman" w:eastAsia="黑体" w:hAnsi="Time New Roman"/>
          <w:lang w:val="en-GB"/>
        </w:rPr>
        <w:t>16</w:t>
      </w:r>
      <w:r w:rsidR="00536A9D" w:rsidRPr="00E949BF">
        <w:rPr>
          <w:rFonts w:ascii="Time New Roman" w:eastAsia="黑体" w:hAnsi="Time New Roman"/>
          <w:lang w:val="en-GB"/>
        </w:rPr>
        <w:t>年</w:t>
      </w:r>
      <w:r w:rsidRPr="00E949BF">
        <w:rPr>
          <w:rFonts w:ascii="Time New Roman" w:eastAsia="黑体" w:hAnsi="Time New Roman"/>
          <w:lang w:val="en-GB"/>
        </w:rPr>
        <w:t>)</w:t>
      </w:r>
      <w:r w:rsidR="00536A9D" w:rsidRPr="00E949BF">
        <w:rPr>
          <w:rFonts w:ascii="Time New Roman" w:eastAsia="黑体" w:hAnsi="Time New Roman"/>
          <w:lang w:val="en-GB"/>
        </w:rPr>
        <w:t>和可持续发展目标的具体目标</w:t>
      </w:r>
      <w:r w:rsidRPr="00E949BF">
        <w:rPr>
          <w:rFonts w:ascii="Time New Roman" w:eastAsia="黑体" w:hAnsi="Time New Roman"/>
          <w:lang w:val="en-GB"/>
        </w:rPr>
        <w:t>4.5</w:t>
      </w:r>
      <w:r w:rsidR="00536A9D" w:rsidRPr="00E949BF">
        <w:rPr>
          <w:rFonts w:ascii="Time New Roman" w:eastAsia="黑体" w:hAnsi="Time New Roman"/>
          <w:lang w:val="en-GB"/>
        </w:rPr>
        <w:t>和</w:t>
      </w:r>
      <w:proofErr w:type="spellStart"/>
      <w:r w:rsidRPr="00E949BF">
        <w:rPr>
          <w:rFonts w:ascii="Time New Roman" w:eastAsia="黑体" w:hAnsi="Time New Roman"/>
          <w:lang w:val="en-GB"/>
        </w:rPr>
        <w:t>4.a</w:t>
      </w:r>
      <w:proofErr w:type="spellEnd"/>
      <w:r w:rsidRPr="00E949BF">
        <w:rPr>
          <w:rFonts w:ascii="Time New Roman" w:eastAsia="黑体" w:hAnsi="Time New Roman"/>
          <w:lang w:val="en-GB"/>
        </w:rPr>
        <w:t xml:space="preserve">, </w:t>
      </w:r>
      <w:r w:rsidR="00536A9D" w:rsidRPr="00E949BF">
        <w:rPr>
          <w:rFonts w:ascii="Time New Roman" w:eastAsia="黑体" w:hAnsi="Time New Roman"/>
          <w:lang w:val="en-GB"/>
        </w:rPr>
        <w:t>敦促缔约国</w:t>
      </w:r>
      <w:r w:rsidRPr="00E949BF">
        <w:rPr>
          <w:rFonts w:ascii="Time New Roman" w:eastAsia="黑体" w:hAnsi="Time New Roman"/>
          <w:lang w:val="en-GB"/>
        </w:rPr>
        <w:t>：</w:t>
      </w:r>
    </w:p>
    <w:p w14:paraId="5E13C306" w14:textId="77777777" w:rsidR="00F927FC"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ab/>
        <w:t>(</w:t>
      </w:r>
      <w:r w:rsidRPr="00E949BF">
        <w:rPr>
          <w:rFonts w:ascii="Time New Roman" w:eastAsia="黑体" w:hAnsi="Time New Roman" w:hint="eastAsia"/>
          <w:lang w:val="en-GB"/>
        </w:rPr>
        <w:t>a)</w:t>
      </w:r>
      <w:r w:rsidR="00CB5F7A" w:rsidRPr="00E949BF">
        <w:rPr>
          <w:rFonts w:ascii="Time New Roman" w:eastAsia="黑体" w:hAnsi="Time New Roman" w:hint="eastAsia"/>
          <w:lang w:val="en-GB"/>
        </w:rPr>
        <w:tab/>
      </w:r>
      <w:r w:rsidR="00536A9D" w:rsidRPr="00E949BF">
        <w:rPr>
          <w:rFonts w:ascii="Time New Roman" w:eastAsia="黑体" w:hAnsi="Time New Roman"/>
          <w:lang w:val="en-GB"/>
        </w:rPr>
        <w:t>加倍努力结束隔离的特殊教育</w:t>
      </w:r>
      <w:r w:rsidRPr="00E949BF">
        <w:rPr>
          <w:rFonts w:ascii="Time New Roman" w:eastAsia="黑体" w:hAnsi="Time New Roman"/>
          <w:lang w:val="en-GB"/>
        </w:rPr>
        <w:t>，</w:t>
      </w:r>
      <w:r w:rsidR="00536A9D" w:rsidRPr="00E949BF">
        <w:rPr>
          <w:rFonts w:ascii="Time New Roman" w:eastAsia="黑体" w:hAnsi="Time New Roman"/>
          <w:lang w:val="en-GB"/>
        </w:rPr>
        <w:t>包括通过一项具有具体目标、时间表、人力资源和充足预算的优质全纳教育国家行动计划</w:t>
      </w:r>
      <w:r w:rsidRPr="00E949BF">
        <w:rPr>
          <w:rFonts w:ascii="Time New Roman" w:eastAsia="黑体" w:hAnsi="Time New Roman"/>
          <w:lang w:val="en-GB"/>
        </w:rPr>
        <w:t>，</w:t>
      </w:r>
      <w:r w:rsidR="00536A9D" w:rsidRPr="00E949BF">
        <w:rPr>
          <w:rFonts w:ascii="Time New Roman" w:eastAsia="黑体" w:hAnsi="Time New Roman"/>
          <w:lang w:val="en-GB"/>
        </w:rPr>
        <w:t>确保在各级教育中向有需要的残疾学生提供支持和合理便利</w:t>
      </w:r>
      <w:r w:rsidRPr="00E949BF">
        <w:rPr>
          <w:rFonts w:ascii="Time New Roman" w:eastAsia="黑体" w:hAnsi="Time New Roman"/>
          <w:lang w:val="en-GB"/>
        </w:rPr>
        <w:t>；</w:t>
      </w:r>
    </w:p>
    <w:p w14:paraId="205C451F" w14:textId="77777777" w:rsidR="00F927FC"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ab/>
        <w:t>(</w:t>
      </w:r>
      <w:r w:rsidRPr="00E949BF">
        <w:rPr>
          <w:rFonts w:ascii="Time New Roman" w:eastAsia="黑体" w:hAnsi="Time New Roman" w:hint="eastAsia"/>
          <w:lang w:val="en-GB"/>
        </w:rPr>
        <w:t>b)</w:t>
      </w:r>
      <w:r w:rsidR="00CB5F7A" w:rsidRPr="00E949BF">
        <w:rPr>
          <w:rFonts w:ascii="Time New Roman" w:eastAsia="黑体" w:hAnsi="Time New Roman" w:hint="eastAsia"/>
          <w:lang w:val="en-GB"/>
        </w:rPr>
        <w:tab/>
      </w:r>
      <w:r w:rsidR="00536A9D" w:rsidRPr="00E949BF">
        <w:rPr>
          <w:rFonts w:ascii="Time New Roman" w:eastAsia="黑体" w:hAnsi="Time New Roman"/>
          <w:lang w:val="en-GB"/>
        </w:rPr>
        <w:t>确保所有残疾学生都能进入正规学校</w:t>
      </w:r>
      <w:r w:rsidRPr="00E949BF">
        <w:rPr>
          <w:rFonts w:ascii="Time New Roman" w:eastAsia="黑体" w:hAnsi="Time New Roman"/>
          <w:lang w:val="en-GB"/>
        </w:rPr>
        <w:t>，</w:t>
      </w:r>
      <w:r w:rsidR="00536A9D" w:rsidRPr="00E949BF">
        <w:rPr>
          <w:rFonts w:ascii="Time New Roman" w:eastAsia="黑体" w:hAnsi="Time New Roman"/>
          <w:lang w:val="en-GB"/>
        </w:rPr>
        <w:t>包括对以残疾为由拒绝招收或重新招收学生的正规公立和私立学校实施有效制裁等措施</w:t>
      </w:r>
      <w:r w:rsidRPr="00E949BF">
        <w:rPr>
          <w:rFonts w:ascii="Time New Roman" w:eastAsia="黑体" w:hAnsi="Time New Roman"/>
          <w:lang w:val="en-GB"/>
        </w:rPr>
        <w:t>；</w:t>
      </w:r>
    </w:p>
    <w:p w14:paraId="2E0BE5AF" w14:textId="77777777" w:rsidR="00F927FC"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ab/>
        <w:t>(</w:t>
      </w:r>
      <w:r w:rsidRPr="00E949BF">
        <w:rPr>
          <w:rFonts w:ascii="Time New Roman" w:eastAsia="黑体" w:hAnsi="Time New Roman" w:hint="eastAsia"/>
          <w:lang w:val="en-GB"/>
        </w:rPr>
        <w:t>c)</w:t>
      </w:r>
      <w:r w:rsidR="00CB5F7A" w:rsidRPr="00E949BF">
        <w:rPr>
          <w:rFonts w:ascii="Time New Roman" w:eastAsia="黑体" w:hAnsi="Time New Roman" w:hint="eastAsia"/>
          <w:lang w:val="en-GB"/>
        </w:rPr>
        <w:tab/>
      </w:r>
      <w:r w:rsidR="00536A9D" w:rsidRPr="00E949BF">
        <w:rPr>
          <w:rFonts w:ascii="Time New Roman" w:eastAsia="黑体" w:hAnsi="Time New Roman"/>
          <w:lang w:val="en-GB"/>
        </w:rPr>
        <w:t>确保向所有残疾学生提供支持和合理便利</w:t>
      </w:r>
      <w:r w:rsidRPr="00E949BF">
        <w:rPr>
          <w:rFonts w:ascii="Time New Roman" w:eastAsia="黑体" w:hAnsi="Time New Roman"/>
          <w:lang w:val="en-GB"/>
        </w:rPr>
        <w:t>，</w:t>
      </w:r>
      <w:r w:rsidR="00536A9D" w:rsidRPr="00E949BF">
        <w:rPr>
          <w:rFonts w:ascii="Time New Roman" w:eastAsia="黑体" w:hAnsi="Time New Roman"/>
          <w:lang w:val="en-GB"/>
        </w:rPr>
        <w:t>包括主流教育环境中的残疾学生</w:t>
      </w:r>
      <w:r w:rsidRPr="00E949BF">
        <w:rPr>
          <w:rFonts w:ascii="Time New Roman" w:eastAsia="黑体" w:hAnsi="Time New Roman"/>
          <w:lang w:val="en-GB"/>
        </w:rPr>
        <w:t>；</w:t>
      </w:r>
    </w:p>
    <w:p w14:paraId="1E97CD16" w14:textId="77777777" w:rsidR="00F927FC"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ab/>
        <w:t>(</w:t>
      </w:r>
      <w:r w:rsidRPr="00E949BF">
        <w:rPr>
          <w:rFonts w:ascii="Time New Roman" w:eastAsia="黑体" w:hAnsi="Time New Roman" w:hint="eastAsia"/>
          <w:lang w:val="en-GB"/>
        </w:rPr>
        <w:t>d)</w:t>
      </w:r>
      <w:r w:rsidR="00CB5F7A" w:rsidRPr="00E949BF">
        <w:rPr>
          <w:rFonts w:ascii="Time New Roman" w:eastAsia="黑体" w:hAnsi="Time New Roman" w:hint="eastAsia"/>
          <w:lang w:val="en-GB"/>
        </w:rPr>
        <w:tab/>
      </w:r>
      <w:r w:rsidR="00536A9D" w:rsidRPr="00E949BF">
        <w:rPr>
          <w:rFonts w:ascii="Time New Roman" w:eastAsia="黑体" w:hAnsi="Time New Roman"/>
          <w:lang w:val="en-GB"/>
        </w:rPr>
        <w:t>确保正规教育机构</w:t>
      </w:r>
      <w:r w:rsidRPr="00E949BF">
        <w:rPr>
          <w:rFonts w:ascii="Time New Roman" w:eastAsia="黑体" w:hAnsi="Time New Roman"/>
          <w:lang w:val="en-GB"/>
        </w:rPr>
        <w:t>，</w:t>
      </w:r>
      <w:r w:rsidR="00536A9D" w:rsidRPr="00E949BF">
        <w:rPr>
          <w:rFonts w:ascii="Time New Roman" w:eastAsia="黑体" w:hAnsi="Time New Roman"/>
          <w:lang w:val="en-GB"/>
        </w:rPr>
        <w:t>包括其基础设施完全无障碍</w:t>
      </w:r>
      <w:r w:rsidRPr="00E949BF">
        <w:rPr>
          <w:rFonts w:ascii="Time New Roman" w:eastAsia="黑体" w:hAnsi="Time New Roman"/>
          <w:lang w:val="en-GB"/>
        </w:rPr>
        <w:t>，</w:t>
      </w:r>
      <w:r w:rsidR="00536A9D" w:rsidRPr="00E949BF">
        <w:rPr>
          <w:rFonts w:ascii="Time New Roman" w:eastAsia="黑体" w:hAnsi="Time New Roman"/>
          <w:lang w:val="en-GB"/>
        </w:rPr>
        <w:t>使用辅助和替代交流模式和系统</w:t>
      </w:r>
      <w:r w:rsidRPr="00E949BF">
        <w:rPr>
          <w:rFonts w:ascii="Time New Roman" w:eastAsia="黑体" w:hAnsi="Time New Roman"/>
          <w:lang w:val="en-GB"/>
        </w:rPr>
        <w:t>，</w:t>
      </w:r>
      <w:r w:rsidR="00536A9D" w:rsidRPr="00E949BF">
        <w:rPr>
          <w:rFonts w:ascii="Time New Roman" w:eastAsia="黑体" w:hAnsi="Time New Roman"/>
          <w:lang w:val="en-GB"/>
        </w:rPr>
        <w:t>如盲文、易读、手语和象形图</w:t>
      </w:r>
      <w:r w:rsidRPr="00E949BF">
        <w:rPr>
          <w:rFonts w:ascii="Time New Roman" w:eastAsia="黑体" w:hAnsi="Time New Roman"/>
          <w:lang w:val="en-GB"/>
        </w:rPr>
        <w:t>，</w:t>
      </w:r>
      <w:r w:rsidR="00536A9D" w:rsidRPr="00E949BF">
        <w:rPr>
          <w:rFonts w:ascii="Time New Roman" w:eastAsia="黑体" w:hAnsi="Time New Roman"/>
          <w:lang w:val="en-GB"/>
        </w:rPr>
        <w:t>并使用听力保护器和无障碍标志</w:t>
      </w:r>
      <w:r w:rsidRPr="00E949BF">
        <w:rPr>
          <w:rFonts w:ascii="Time New Roman" w:eastAsia="黑体" w:hAnsi="Time New Roman"/>
          <w:lang w:val="en-GB"/>
        </w:rPr>
        <w:t>；</w:t>
      </w:r>
    </w:p>
    <w:p w14:paraId="6577C8FA" w14:textId="77777777" w:rsidR="00F927FC"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ab/>
        <w:t>(</w:t>
      </w:r>
      <w:r w:rsidRPr="00E949BF">
        <w:rPr>
          <w:rFonts w:ascii="Time New Roman" w:eastAsia="黑体" w:hAnsi="Time New Roman" w:hint="eastAsia"/>
          <w:lang w:val="en-GB"/>
        </w:rPr>
        <w:t>e)</w:t>
      </w:r>
      <w:r w:rsidR="00CB5F7A" w:rsidRPr="00E949BF">
        <w:rPr>
          <w:rFonts w:ascii="Time New Roman" w:eastAsia="黑体" w:hAnsi="Time New Roman" w:hint="eastAsia"/>
          <w:lang w:val="en-GB"/>
        </w:rPr>
        <w:tab/>
      </w:r>
      <w:r w:rsidR="00536A9D" w:rsidRPr="00E949BF">
        <w:rPr>
          <w:rFonts w:ascii="Time New Roman" w:eastAsia="黑体" w:hAnsi="Time New Roman"/>
          <w:lang w:val="en-GB"/>
        </w:rPr>
        <w:t>加大努力</w:t>
      </w:r>
      <w:r w:rsidRPr="00E949BF">
        <w:rPr>
          <w:rFonts w:ascii="Time New Roman" w:eastAsia="黑体" w:hAnsi="Time New Roman"/>
          <w:lang w:val="en-GB"/>
        </w:rPr>
        <w:t>，</w:t>
      </w:r>
      <w:r w:rsidR="00536A9D" w:rsidRPr="00E949BF">
        <w:rPr>
          <w:rFonts w:ascii="Time New Roman" w:eastAsia="黑体" w:hAnsi="Time New Roman"/>
          <w:lang w:val="en-GB"/>
        </w:rPr>
        <w:t>根据《公约》向所有教学和非教学教育人员提供包容性教育培训</w:t>
      </w:r>
      <w:r w:rsidRPr="00E949BF">
        <w:rPr>
          <w:rFonts w:ascii="Time New Roman" w:eastAsia="黑体" w:hAnsi="Time New Roman"/>
          <w:lang w:val="en-GB"/>
        </w:rPr>
        <w:t>；</w:t>
      </w:r>
    </w:p>
    <w:p w14:paraId="309D76D0" w14:textId="3F661535" w:rsidR="00536A9D"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ab/>
        <w:t>(</w:t>
      </w:r>
      <w:r w:rsidRPr="00E949BF">
        <w:rPr>
          <w:rFonts w:ascii="Time New Roman" w:eastAsia="黑体" w:hAnsi="Time New Roman" w:hint="eastAsia"/>
          <w:lang w:val="en-GB"/>
        </w:rPr>
        <w:t>f)</w:t>
      </w:r>
      <w:r w:rsidR="00CB5F7A" w:rsidRPr="00E949BF">
        <w:rPr>
          <w:rFonts w:ascii="Time New Roman" w:eastAsia="黑体" w:hAnsi="Time New Roman" w:hint="eastAsia"/>
          <w:lang w:val="en-GB"/>
        </w:rPr>
        <w:tab/>
      </w:r>
      <w:r w:rsidR="00536A9D" w:rsidRPr="00E949BF">
        <w:rPr>
          <w:rFonts w:ascii="Time New Roman" w:eastAsia="黑体" w:hAnsi="Time New Roman"/>
          <w:lang w:val="en-GB"/>
        </w:rPr>
        <w:t>确保高等教育中的包容性教育</w:t>
      </w:r>
      <w:r w:rsidRPr="00E949BF">
        <w:rPr>
          <w:rFonts w:ascii="Time New Roman" w:eastAsia="黑体" w:hAnsi="Time New Roman"/>
          <w:lang w:val="en-GB"/>
        </w:rPr>
        <w:t>，</w:t>
      </w:r>
      <w:r w:rsidR="00536A9D" w:rsidRPr="00E949BF">
        <w:rPr>
          <w:rFonts w:ascii="Time New Roman" w:eastAsia="黑体" w:hAnsi="Time New Roman"/>
          <w:lang w:val="en-GB"/>
        </w:rPr>
        <w:t>包括获得远程教育</w:t>
      </w:r>
      <w:r w:rsidRPr="00E949BF">
        <w:rPr>
          <w:rFonts w:ascii="Time New Roman" w:eastAsia="黑体" w:hAnsi="Time New Roman"/>
          <w:lang w:val="en-GB"/>
        </w:rPr>
        <w:t>，</w:t>
      </w:r>
      <w:r w:rsidR="00536A9D" w:rsidRPr="00E949BF">
        <w:rPr>
          <w:rFonts w:ascii="Time New Roman" w:eastAsia="黑体" w:hAnsi="Time New Roman"/>
          <w:lang w:val="en-GB"/>
        </w:rPr>
        <w:t>并在国立大学的建筑和校舍中恢复</w:t>
      </w:r>
      <w:r w:rsidR="00536A9D" w:rsidRPr="00E949BF">
        <w:rPr>
          <w:rFonts w:ascii="Time New Roman" w:eastAsia="黑体" w:hAnsi="Time New Roman" w:hint="eastAsia"/>
          <w:lang w:val="en-GB"/>
        </w:rPr>
        <w:t>物质环境</w:t>
      </w:r>
      <w:r w:rsidR="00536A9D" w:rsidRPr="00E949BF">
        <w:rPr>
          <w:rFonts w:ascii="Time New Roman" w:eastAsia="黑体" w:hAnsi="Time New Roman"/>
          <w:lang w:val="en-GB"/>
        </w:rPr>
        <w:t>无障碍方案。</w:t>
      </w:r>
    </w:p>
    <w:bookmarkEnd w:id="2"/>
    <w:p w14:paraId="23E3D7A4" w14:textId="7E9EF587"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健康</w:t>
      </w:r>
      <w:r w:rsidR="00F927FC" w:rsidRPr="00A56C24">
        <w:rPr>
          <w:lang w:val="en-GB"/>
        </w:rPr>
        <w:t>(</w:t>
      </w:r>
      <w:r w:rsidR="00536A9D" w:rsidRPr="00A56C24">
        <w:rPr>
          <w:lang w:val="en-GB"/>
        </w:rPr>
        <w:t>第二十五条</w:t>
      </w:r>
      <w:r w:rsidR="00F927FC" w:rsidRPr="00A56C24">
        <w:rPr>
          <w:lang w:val="en-GB"/>
        </w:rPr>
        <w:t>)</w:t>
      </w:r>
    </w:p>
    <w:p w14:paraId="3CA47F98" w14:textId="77777777" w:rsidR="00F927FC" w:rsidRPr="00A56C24" w:rsidRDefault="00F927FC" w:rsidP="00F927FC">
      <w:pPr>
        <w:pStyle w:val="SingleTxtGC"/>
        <w:rPr>
          <w:lang w:val="en-GB"/>
        </w:rPr>
      </w:pPr>
      <w:r w:rsidRPr="00A56C24">
        <w:rPr>
          <w:lang w:val="en-GB"/>
        </w:rPr>
        <w:t>47.</w:t>
      </w:r>
      <w:r w:rsidR="00473F4B" w:rsidRPr="00A56C24">
        <w:rPr>
          <w:lang w:val="en-GB"/>
        </w:rPr>
        <w:tab/>
      </w:r>
      <w:r w:rsidR="00536A9D" w:rsidRPr="00A56C24">
        <w:rPr>
          <w:lang w:val="en-GB"/>
        </w:rPr>
        <w:t>委员会关切地注意到</w:t>
      </w:r>
      <w:r w:rsidRPr="00A56C24">
        <w:rPr>
          <w:lang w:val="en-GB"/>
        </w:rPr>
        <w:t>：</w:t>
      </w:r>
    </w:p>
    <w:p w14:paraId="293BBFCC" w14:textId="77777777" w:rsidR="00F927FC" w:rsidRPr="00A56C24" w:rsidRDefault="00F927FC" w:rsidP="00F927FC">
      <w:pPr>
        <w:pStyle w:val="SingleTxtGC"/>
        <w:rPr>
          <w:lang w:val="en-GB"/>
        </w:rPr>
      </w:pPr>
      <w:r w:rsidRPr="00A56C24">
        <w:rPr>
          <w:lang w:val="en-GB"/>
        </w:rPr>
        <w:tab/>
        <w:t>(a)</w:t>
      </w:r>
      <w:r w:rsidR="00001EF3" w:rsidRPr="00A56C24">
        <w:rPr>
          <w:lang w:val="en-GB"/>
        </w:rPr>
        <w:tab/>
      </w:r>
      <w:r w:rsidR="00536A9D" w:rsidRPr="00A56C24">
        <w:rPr>
          <w:lang w:val="en-GB"/>
        </w:rPr>
        <w:t>残疾人在获得保健服务方面面临的障碍</w:t>
      </w:r>
      <w:r w:rsidRPr="00A56C24">
        <w:rPr>
          <w:lang w:val="en-GB"/>
        </w:rPr>
        <w:t>，</w:t>
      </w:r>
      <w:r w:rsidR="00536A9D" w:rsidRPr="00A56C24">
        <w:rPr>
          <w:lang w:val="en-GB"/>
        </w:rPr>
        <w:t>包括保健设施、通信和信息形式的无障碍、缺乏合理的便利以及保健专业人员的偏见</w:t>
      </w:r>
      <w:r w:rsidRPr="00A56C24">
        <w:rPr>
          <w:lang w:val="en-GB"/>
        </w:rPr>
        <w:t>；</w:t>
      </w:r>
    </w:p>
    <w:p w14:paraId="2F21AF9E" w14:textId="77777777" w:rsidR="00F927FC" w:rsidRPr="00A56C24" w:rsidRDefault="00F927FC" w:rsidP="00F927FC">
      <w:pPr>
        <w:pStyle w:val="SingleTxtGC"/>
        <w:rPr>
          <w:lang w:val="en-GB"/>
        </w:rPr>
      </w:pPr>
      <w:r w:rsidRPr="00A56C24">
        <w:rPr>
          <w:lang w:val="en-GB"/>
        </w:rPr>
        <w:tab/>
        <w:t>(b)</w:t>
      </w:r>
      <w:r w:rsidR="00001EF3" w:rsidRPr="00A56C24">
        <w:rPr>
          <w:lang w:val="en-GB"/>
        </w:rPr>
        <w:tab/>
      </w:r>
      <w:r w:rsidR="00536A9D" w:rsidRPr="00A56C24">
        <w:rPr>
          <w:lang w:val="en-GB"/>
        </w:rPr>
        <w:t>关于人性化分娩的第</w:t>
      </w:r>
      <w:r w:rsidRPr="00A56C24">
        <w:rPr>
          <w:lang w:val="en-GB"/>
        </w:rPr>
        <w:t>25.929</w:t>
      </w:r>
      <w:r w:rsidR="00536A9D" w:rsidRPr="00A56C24">
        <w:rPr>
          <w:lang w:val="en-GB"/>
        </w:rPr>
        <w:t>号法和关于辅助生殖的第</w:t>
      </w:r>
      <w:r w:rsidRPr="00A56C24">
        <w:rPr>
          <w:lang w:val="en-GB"/>
        </w:rPr>
        <w:t>26.862</w:t>
      </w:r>
      <w:r w:rsidR="00536A9D" w:rsidRPr="00A56C24">
        <w:rPr>
          <w:lang w:val="en-GB"/>
        </w:rPr>
        <w:t>号法没有纳入残疾观点</w:t>
      </w:r>
      <w:r w:rsidRPr="00A56C24">
        <w:rPr>
          <w:lang w:val="en-GB"/>
        </w:rPr>
        <w:t>；</w:t>
      </w:r>
    </w:p>
    <w:p w14:paraId="7CDF3591" w14:textId="77777777" w:rsidR="00F927FC" w:rsidRPr="00A56C24" w:rsidRDefault="00F927FC" w:rsidP="00F927FC">
      <w:pPr>
        <w:pStyle w:val="SingleTxtGC"/>
        <w:rPr>
          <w:lang w:val="en-GB"/>
        </w:rPr>
      </w:pPr>
      <w:r w:rsidRPr="00A56C24">
        <w:rPr>
          <w:lang w:val="en-GB"/>
        </w:rPr>
        <w:tab/>
        <w:t>(c)</w:t>
      </w:r>
      <w:r w:rsidR="00001EF3" w:rsidRPr="00A56C24">
        <w:rPr>
          <w:lang w:val="en-GB"/>
        </w:rPr>
        <w:tab/>
      </w:r>
      <w:r w:rsidR="00536A9D" w:rsidRPr="00A56C24">
        <w:rPr>
          <w:lang w:val="en-GB"/>
        </w:rPr>
        <w:t>在提供性健康和生殖健康服务以及获得妇科和产科服务</w:t>
      </w:r>
      <w:r w:rsidRPr="00A56C24">
        <w:rPr>
          <w:lang w:val="en-GB"/>
        </w:rPr>
        <w:t>(</w:t>
      </w:r>
      <w:r w:rsidR="00536A9D" w:rsidRPr="00A56C24">
        <w:rPr>
          <w:lang w:val="en-GB"/>
        </w:rPr>
        <w:t>包括设施、家具和设备</w:t>
      </w:r>
      <w:r w:rsidRPr="00A56C24">
        <w:rPr>
          <w:lang w:val="en-GB"/>
        </w:rPr>
        <w:t>)</w:t>
      </w:r>
      <w:r w:rsidR="00536A9D" w:rsidRPr="00A56C24">
        <w:rPr>
          <w:lang w:val="en-GB"/>
        </w:rPr>
        <w:t>方面</w:t>
      </w:r>
      <w:r w:rsidRPr="00A56C24">
        <w:rPr>
          <w:lang w:val="en-GB"/>
        </w:rPr>
        <w:t>，</w:t>
      </w:r>
      <w:r w:rsidR="00536A9D" w:rsidRPr="00A56C24">
        <w:rPr>
          <w:lang w:val="en-GB"/>
        </w:rPr>
        <w:t>不同省份之间存在差距</w:t>
      </w:r>
      <w:r w:rsidRPr="00A56C24">
        <w:rPr>
          <w:lang w:val="en-GB"/>
        </w:rPr>
        <w:t>，</w:t>
      </w:r>
      <w:r w:rsidR="00536A9D" w:rsidRPr="00A56C24">
        <w:rPr>
          <w:lang w:val="en-GB"/>
        </w:rPr>
        <w:t>以无障碍形式获取避孕方法和预防性传播疾病信息的机会有限</w:t>
      </w:r>
      <w:r w:rsidRPr="00A56C24">
        <w:rPr>
          <w:lang w:val="en-GB"/>
        </w:rPr>
        <w:t>；</w:t>
      </w:r>
    </w:p>
    <w:p w14:paraId="53668555" w14:textId="77777777" w:rsidR="00F927FC" w:rsidRPr="00A56C24" w:rsidRDefault="00F927FC" w:rsidP="00F927FC">
      <w:pPr>
        <w:pStyle w:val="SingleTxtGC"/>
        <w:rPr>
          <w:iCs/>
          <w:lang w:val="en-GB"/>
        </w:rPr>
      </w:pPr>
      <w:r w:rsidRPr="00A56C24">
        <w:rPr>
          <w:lang w:val="en-GB"/>
        </w:rPr>
        <w:tab/>
        <w:t>(d)</w:t>
      </w:r>
      <w:r w:rsidR="00001EF3" w:rsidRPr="00A56C24">
        <w:rPr>
          <w:lang w:val="en-GB"/>
        </w:rPr>
        <w:tab/>
      </w:r>
      <w:r w:rsidR="00536A9D" w:rsidRPr="00A56C24">
        <w:rPr>
          <w:lang w:val="en-GB"/>
        </w:rPr>
        <w:t>并非所有残疾人都能使用</w:t>
      </w:r>
      <w:r w:rsidR="00536A9D" w:rsidRPr="00A56C24">
        <w:rPr>
          <w:lang w:val="en-GB"/>
        </w:rPr>
        <w:t>0</w:t>
      </w:r>
      <w:r w:rsidRPr="00A56C24">
        <w:rPr>
          <w:lang w:val="en-GB"/>
        </w:rPr>
        <w:t>8</w:t>
      </w:r>
      <w:r w:rsidR="00536A9D" w:rsidRPr="00A56C24">
        <w:rPr>
          <w:lang w:val="en-GB"/>
        </w:rPr>
        <w:t>00</w:t>
      </w:r>
      <w:r w:rsidR="00536A9D" w:rsidRPr="00A56C24">
        <w:rPr>
          <w:lang w:val="en-GB"/>
        </w:rPr>
        <w:t>性健康热线</w:t>
      </w:r>
      <w:r w:rsidRPr="00A56C24">
        <w:rPr>
          <w:lang w:val="en-GB"/>
        </w:rPr>
        <w:t>；</w:t>
      </w:r>
    </w:p>
    <w:p w14:paraId="0813BAC7" w14:textId="77777777" w:rsidR="00F927FC" w:rsidRPr="00A56C24" w:rsidRDefault="00F927FC" w:rsidP="00F927FC">
      <w:pPr>
        <w:pStyle w:val="SingleTxtGC"/>
        <w:rPr>
          <w:lang w:val="en-GB"/>
        </w:rPr>
      </w:pPr>
      <w:r w:rsidRPr="00A56C24">
        <w:rPr>
          <w:iCs/>
          <w:lang w:val="en-GB"/>
        </w:rPr>
        <w:tab/>
        <w:t>(</w:t>
      </w:r>
      <w:r w:rsidRPr="00A56C24">
        <w:rPr>
          <w:lang w:val="en-GB"/>
        </w:rPr>
        <w:t>e)</w:t>
      </w:r>
      <w:r w:rsidR="00001EF3" w:rsidRPr="00A56C24">
        <w:rPr>
          <w:lang w:val="en-GB"/>
        </w:rPr>
        <w:tab/>
      </w:r>
      <w:r w:rsidR="00536A9D" w:rsidRPr="00A56C24">
        <w:rPr>
          <w:lang w:val="en-GB"/>
        </w:rPr>
        <w:t>关于患者权利的第</w:t>
      </w:r>
      <w:r w:rsidRPr="00A56C24">
        <w:rPr>
          <w:lang w:val="en-GB"/>
        </w:rPr>
        <w:t>26.529</w:t>
      </w:r>
      <w:r w:rsidR="00536A9D" w:rsidRPr="00A56C24">
        <w:rPr>
          <w:lang w:val="en-GB"/>
        </w:rPr>
        <w:t>号法规定</w:t>
      </w:r>
      <w:r w:rsidRPr="00A56C24">
        <w:rPr>
          <w:lang w:val="en-GB"/>
        </w:rPr>
        <w:t>，</w:t>
      </w:r>
      <w:r w:rsidR="00536A9D" w:rsidRPr="00A56C24">
        <w:rPr>
          <w:lang w:val="en-GB"/>
        </w:rPr>
        <w:t>在患者因其身体或心理状况而无能力或无法给予知情同意的情况下</w:t>
      </w:r>
      <w:r w:rsidRPr="00A56C24">
        <w:rPr>
          <w:lang w:val="en-GB"/>
        </w:rPr>
        <w:t>，</w:t>
      </w:r>
      <w:r w:rsidR="00536A9D" w:rsidRPr="00A56C24">
        <w:rPr>
          <w:lang w:val="en-GB"/>
        </w:rPr>
        <w:t>可由家庭成员或法律代表给予同意</w:t>
      </w:r>
      <w:r w:rsidRPr="00A56C24">
        <w:rPr>
          <w:lang w:val="en-GB"/>
        </w:rPr>
        <w:t>；</w:t>
      </w:r>
    </w:p>
    <w:p w14:paraId="1D241AC7" w14:textId="77777777" w:rsidR="00F927FC" w:rsidRPr="00A56C24" w:rsidRDefault="00F927FC" w:rsidP="00F927FC">
      <w:pPr>
        <w:pStyle w:val="SingleTxtGC"/>
        <w:rPr>
          <w:lang w:val="en-GB"/>
        </w:rPr>
      </w:pPr>
      <w:r w:rsidRPr="00A56C24">
        <w:rPr>
          <w:lang w:val="en-GB"/>
        </w:rPr>
        <w:tab/>
        <w:t>(f)</w:t>
      </w:r>
      <w:r w:rsidR="00001EF3" w:rsidRPr="00A56C24">
        <w:rPr>
          <w:lang w:val="en-GB"/>
        </w:rPr>
        <w:tab/>
      </w:r>
      <w:r w:rsidR="00536A9D" w:rsidRPr="00A56C24">
        <w:rPr>
          <w:lang w:val="en-GB"/>
        </w:rPr>
        <w:t>根据《国家精神卫生法》取得的进展不足</w:t>
      </w:r>
      <w:r w:rsidRPr="00A56C24">
        <w:rPr>
          <w:lang w:val="en-GB"/>
        </w:rPr>
        <w:t>，</w:t>
      </w:r>
      <w:r w:rsidR="00536A9D" w:rsidRPr="00A56C24">
        <w:rPr>
          <w:lang w:val="en-GB"/>
        </w:rPr>
        <w:t>原因包括卫生系统分散</w:t>
      </w:r>
      <w:r w:rsidRPr="00A56C24">
        <w:rPr>
          <w:lang w:val="en-GB"/>
        </w:rPr>
        <w:t>，</w:t>
      </w:r>
      <w:r w:rsidR="00536A9D" w:rsidRPr="00A56C24">
        <w:rPr>
          <w:lang w:val="en-GB"/>
        </w:rPr>
        <w:t>精神卫生改革中的医疗模式持续存在</w:t>
      </w:r>
      <w:r w:rsidRPr="00A56C24">
        <w:rPr>
          <w:lang w:val="en-GB"/>
        </w:rPr>
        <w:t>，</w:t>
      </w:r>
      <w:r w:rsidR="00536A9D" w:rsidRPr="00A56C24">
        <w:rPr>
          <w:lang w:val="en-GB"/>
        </w:rPr>
        <w:t>几乎一半的省份没有地方精神卫生审查机构</w:t>
      </w:r>
      <w:r w:rsidRPr="00A56C24">
        <w:rPr>
          <w:lang w:val="en-GB"/>
        </w:rPr>
        <w:t>，</w:t>
      </w:r>
      <w:r w:rsidR="00536A9D" w:rsidRPr="00A56C24">
        <w:rPr>
          <w:lang w:val="en-GB"/>
        </w:rPr>
        <w:t>缺乏基于社区的支持和卫生服务</w:t>
      </w:r>
      <w:r w:rsidRPr="00A56C24">
        <w:rPr>
          <w:lang w:val="en-GB"/>
        </w:rPr>
        <w:t>，</w:t>
      </w:r>
      <w:r w:rsidR="00536A9D" w:rsidRPr="00A56C24">
        <w:rPr>
          <w:lang w:val="en-GB"/>
        </w:rPr>
        <w:t>以及分配给精神卫生综合方法联邦战略的预算不足</w:t>
      </w:r>
      <w:r w:rsidRPr="00A56C24">
        <w:rPr>
          <w:lang w:val="en-GB"/>
        </w:rPr>
        <w:t>；</w:t>
      </w:r>
    </w:p>
    <w:p w14:paraId="2EF8FBED" w14:textId="77777777" w:rsidR="00F927FC" w:rsidRPr="00A56C24" w:rsidRDefault="00F927FC" w:rsidP="00F927FC">
      <w:pPr>
        <w:pStyle w:val="SingleTxtGC"/>
        <w:rPr>
          <w:lang w:val="en-GB"/>
        </w:rPr>
      </w:pPr>
      <w:r w:rsidRPr="00A56C24">
        <w:rPr>
          <w:lang w:val="en-GB"/>
        </w:rPr>
        <w:tab/>
        <w:t>(g)</w:t>
      </w:r>
      <w:r w:rsidR="00001EF3" w:rsidRPr="00A56C24">
        <w:rPr>
          <w:lang w:val="en-GB"/>
        </w:rPr>
        <w:tab/>
      </w:r>
      <w:r w:rsidR="00536A9D" w:rsidRPr="00A56C24">
        <w:rPr>
          <w:lang w:val="en-GB"/>
        </w:rPr>
        <w:t>支付残疾人医疗费用的补贴不足</w:t>
      </w:r>
      <w:r w:rsidRPr="00A56C24">
        <w:rPr>
          <w:lang w:val="en-GB"/>
        </w:rPr>
        <w:t>；</w:t>
      </w:r>
    </w:p>
    <w:p w14:paraId="474A1F54" w14:textId="20E57257" w:rsidR="00536A9D" w:rsidRPr="00A56C24" w:rsidRDefault="00F927FC" w:rsidP="00F927FC">
      <w:pPr>
        <w:pStyle w:val="SingleTxtGC"/>
        <w:rPr>
          <w:lang w:val="en-GB"/>
        </w:rPr>
      </w:pPr>
      <w:r w:rsidRPr="00A56C24">
        <w:rPr>
          <w:lang w:val="en-GB"/>
        </w:rPr>
        <w:tab/>
        <w:t>(h)</w:t>
      </w:r>
      <w:r w:rsidR="00001EF3" w:rsidRPr="00A56C24">
        <w:rPr>
          <w:lang w:val="en-GB"/>
        </w:rPr>
        <w:tab/>
      </w:r>
      <w:r w:rsidR="00536A9D" w:rsidRPr="00A56C24">
        <w:rPr>
          <w:lang w:val="en-GB"/>
        </w:rPr>
        <w:t>关于用于促进身材矮小者生长的药物</w:t>
      </w:r>
      <w:proofErr w:type="spellStart"/>
      <w:r w:rsidRPr="00A56C24">
        <w:rPr>
          <w:lang w:val="en-GB"/>
        </w:rPr>
        <w:t>Voxzogo</w:t>
      </w:r>
      <w:proofErr w:type="spellEnd"/>
      <w:r w:rsidR="00536A9D" w:rsidRPr="00A56C24">
        <w:rPr>
          <w:lang w:val="en-GB"/>
        </w:rPr>
        <w:t>的益处和风险的信息有限</w:t>
      </w:r>
      <w:r w:rsidRPr="00A56C24">
        <w:rPr>
          <w:lang w:val="en-GB"/>
        </w:rPr>
        <w:t>，</w:t>
      </w:r>
      <w:r w:rsidR="00536A9D" w:rsidRPr="00A56C24">
        <w:rPr>
          <w:lang w:val="en-GB"/>
        </w:rPr>
        <w:t>并且未能对其使用进行监管和监测。</w:t>
      </w:r>
    </w:p>
    <w:p w14:paraId="01A0BF1F" w14:textId="71627B82" w:rsidR="00536A9D"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48.</w:t>
      </w:r>
      <w:r w:rsidR="00536A9D" w:rsidRPr="00E949BF">
        <w:rPr>
          <w:rFonts w:ascii="Time New Roman" w:eastAsia="黑体" w:hAnsi="Time New Roman"/>
          <w:lang w:val="en-GB"/>
        </w:rPr>
        <w:tab/>
      </w:r>
      <w:r w:rsidR="00536A9D" w:rsidRPr="00E949BF">
        <w:rPr>
          <w:rFonts w:ascii="Time New Roman" w:eastAsia="黑体" w:hAnsi="Time New Roman"/>
          <w:lang w:val="en-GB"/>
        </w:rPr>
        <w:t>考虑到《公约》第</w:t>
      </w:r>
      <w:r w:rsidRPr="00E949BF">
        <w:rPr>
          <w:rFonts w:ascii="Time New Roman" w:eastAsia="黑体" w:hAnsi="Time New Roman"/>
          <w:lang w:val="en-GB"/>
        </w:rPr>
        <w:t>25</w:t>
      </w:r>
      <w:r w:rsidR="00536A9D" w:rsidRPr="00E949BF">
        <w:rPr>
          <w:rFonts w:ascii="Time New Roman" w:eastAsia="黑体" w:hAnsi="Time New Roman"/>
          <w:lang w:val="en-GB"/>
        </w:rPr>
        <w:t>条与可持续发展目标具体目标</w:t>
      </w:r>
      <w:r w:rsidRPr="00E949BF">
        <w:rPr>
          <w:rFonts w:ascii="Time New Roman" w:eastAsia="黑体" w:hAnsi="Time New Roman"/>
          <w:lang w:val="en-GB"/>
        </w:rPr>
        <w:t>3.7</w:t>
      </w:r>
      <w:r w:rsidR="00536A9D" w:rsidRPr="00E949BF">
        <w:rPr>
          <w:rFonts w:ascii="Time New Roman" w:eastAsia="黑体" w:hAnsi="Time New Roman"/>
          <w:lang w:val="en-GB"/>
        </w:rPr>
        <w:t>和</w:t>
      </w:r>
      <w:r w:rsidRPr="00E949BF">
        <w:rPr>
          <w:rFonts w:ascii="Time New Roman" w:eastAsia="黑体" w:hAnsi="Time New Roman"/>
          <w:lang w:val="en-GB"/>
        </w:rPr>
        <w:t>3.8</w:t>
      </w:r>
      <w:r w:rsidR="00536A9D" w:rsidRPr="00E949BF">
        <w:rPr>
          <w:rFonts w:ascii="Time New Roman" w:eastAsia="黑体" w:hAnsi="Time New Roman"/>
          <w:lang w:val="en-GB"/>
        </w:rPr>
        <w:t>之间的联系</w:t>
      </w:r>
      <w:r w:rsidRPr="00E949BF">
        <w:rPr>
          <w:rFonts w:ascii="Time New Roman" w:eastAsia="黑体" w:hAnsi="Time New Roman"/>
          <w:lang w:val="en-GB"/>
        </w:rPr>
        <w:t>，</w:t>
      </w:r>
      <w:r w:rsidR="00536A9D" w:rsidRPr="00E949BF">
        <w:rPr>
          <w:rFonts w:ascii="Time New Roman" w:eastAsia="黑体" w:hAnsi="Time New Roman"/>
          <w:lang w:val="en-GB"/>
        </w:rPr>
        <w:t>委员会建议缔约国</w:t>
      </w:r>
      <w:r w:rsidRPr="00E949BF">
        <w:rPr>
          <w:rFonts w:ascii="Time New Roman" w:eastAsia="黑体" w:hAnsi="Time New Roman"/>
          <w:lang w:val="en-GB"/>
        </w:rPr>
        <w:t>：</w:t>
      </w:r>
    </w:p>
    <w:p w14:paraId="0ED0C76E" w14:textId="4770A069"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(a)</w:t>
      </w:r>
      <w:r w:rsidRPr="00E949BF">
        <w:rPr>
          <w:rFonts w:ascii="Time New Roman" w:eastAsia="黑体" w:hAnsi="Time New Roman"/>
          <w:lang w:val="en-GB"/>
        </w:rPr>
        <w:tab/>
      </w:r>
      <w:r w:rsidRPr="00E949BF">
        <w:rPr>
          <w:rFonts w:ascii="Time New Roman" w:eastAsia="黑体" w:hAnsi="Time New Roman"/>
          <w:lang w:val="en-GB"/>
        </w:rPr>
        <w:t>确保所有残疾人都能获得优质、对性别问题有敏感认识和跨文化的保健服务</w:t>
      </w:r>
      <w:r w:rsidR="00F927FC" w:rsidRPr="00E949BF">
        <w:rPr>
          <w:rFonts w:ascii="Time New Roman" w:eastAsia="黑体" w:hAnsi="Time New Roman"/>
          <w:lang w:val="en-GB"/>
        </w:rPr>
        <w:t>，</w:t>
      </w:r>
      <w:r w:rsidRPr="00E949BF">
        <w:rPr>
          <w:rFonts w:ascii="Time New Roman" w:eastAsia="黑体" w:hAnsi="Time New Roman"/>
          <w:lang w:val="en-GB"/>
        </w:rPr>
        <w:t>包括确保公共和私营保健服务提供者遵守无障碍标准并提供合理便利</w:t>
      </w:r>
      <w:r w:rsidR="00F927FC" w:rsidRPr="00E949BF">
        <w:rPr>
          <w:rFonts w:ascii="Time New Roman" w:eastAsia="黑体" w:hAnsi="Time New Roman"/>
          <w:lang w:val="en-GB"/>
        </w:rPr>
        <w:t>，</w:t>
      </w:r>
      <w:r w:rsidRPr="00E949BF">
        <w:rPr>
          <w:rFonts w:ascii="Time New Roman" w:eastAsia="黑体" w:hAnsi="Time New Roman"/>
          <w:lang w:val="en-GB"/>
        </w:rPr>
        <w:t>并以残疾人无障碍的形式提供保健服务信息</w:t>
      </w:r>
      <w:r w:rsidR="00F927FC" w:rsidRPr="00E949BF">
        <w:rPr>
          <w:rFonts w:ascii="Time New Roman" w:eastAsia="黑体" w:hAnsi="Time New Roman"/>
          <w:lang w:val="en-GB"/>
        </w:rPr>
        <w:t>，</w:t>
      </w:r>
      <w:r w:rsidRPr="00E949BF">
        <w:rPr>
          <w:rFonts w:ascii="Time New Roman" w:eastAsia="黑体" w:hAnsi="Time New Roman"/>
          <w:lang w:val="en-GB"/>
        </w:rPr>
        <w:t>如盲文、手语和易读性</w:t>
      </w:r>
      <w:r w:rsidR="00F927FC" w:rsidRPr="00E949BF">
        <w:rPr>
          <w:rFonts w:ascii="Time New Roman" w:eastAsia="黑体" w:hAnsi="Time New Roman"/>
          <w:lang w:val="en-GB"/>
        </w:rPr>
        <w:t>；</w:t>
      </w:r>
    </w:p>
    <w:p w14:paraId="7A7F7F28" w14:textId="0E087BAB"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(b)</w:t>
      </w:r>
      <w:r w:rsidRPr="00E949BF">
        <w:rPr>
          <w:rFonts w:ascii="Time New Roman" w:eastAsia="黑体" w:hAnsi="Time New Roman"/>
          <w:lang w:val="en-GB"/>
        </w:rPr>
        <w:tab/>
      </w:r>
      <w:r w:rsidRPr="00E949BF">
        <w:rPr>
          <w:rFonts w:ascii="Time New Roman" w:eastAsia="黑体" w:hAnsi="Time New Roman"/>
          <w:lang w:val="en-GB"/>
        </w:rPr>
        <w:t>将基于人权的残疾模式纳入卫生专业人员定期培训方案</w:t>
      </w:r>
      <w:r w:rsidR="00F927FC" w:rsidRPr="00E949BF">
        <w:rPr>
          <w:rFonts w:ascii="Time New Roman" w:eastAsia="黑体" w:hAnsi="Time New Roman"/>
          <w:lang w:val="en-GB"/>
        </w:rPr>
        <w:t>；</w:t>
      </w:r>
    </w:p>
    <w:p w14:paraId="083E0FB8" w14:textId="37DB877D"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(c)</w:t>
      </w:r>
      <w:r w:rsidRPr="00E949BF">
        <w:rPr>
          <w:rFonts w:ascii="Time New Roman" w:eastAsia="黑体" w:hAnsi="Time New Roman"/>
          <w:lang w:val="en-GB"/>
        </w:rPr>
        <w:tab/>
      </w:r>
      <w:r w:rsidRPr="00E949BF">
        <w:rPr>
          <w:rFonts w:ascii="Time New Roman" w:eastAsia="黑体" w:hAnsi="Time New Roman"/>
          <w:lang w:val="en-GB"/>
        </w:rPr>
        <w:t>将残疾观点纳入第</w:t>
      </w:r>
      <w:r w:rsidR="00F927FC" w:rsidRPr="00E949BF">
        <w:rPr>
          <w:rFonts w:ascii="Time New Roman" w:eastAsia="黑体" w:hAnsi="Time New Roman"/>
          <w:lang w:val="en-GB"/>
        </w:rPr>
        <w:t>25.929</w:t>
      </w:r>
      <w:r w:rsidRPr="00E949BF">
        <w:rPr>
          <w:rFonts w:ascii="Time New Roman" w:eastAsia="黑体" w:hAnsi="Time New Roman"/>
          <w:lang w:val="en-GB"/>
        </w:rPr>
        <w:t>号法和第</w:t>
      </w:r>
      <w:r w:rsidR="00F927FC" w:rsidRPr="00E949BF">
        <w:rPr>
          <w:rFonts w:ascii="Time New Roman" w:eastAsia="黑体" w:hAnsi="Time New Roman"/>
          <w:lang w:val="en-GB"/>
        </w:rPr>
        <w:t>26.862</w:t>
      </w:r>
      <w:r w:rsidRPr="00E949BF">
        <w:rPr>
          <w:rFonts w:ascii="Time New Roman" w:eastAsia="黑体" w:hAnsi="Time New Roman"/>
          <w:lang w:val="en-GB"/>
        </w:rPr>
        <w:t>号法</w:t>
      </w:r>
      <w:r w:rsidR="00F927FC" w:rsidRPr="00E949BF">
        <w:rPr>
          <w:rFonts w:ascii="Time New Roman" w:eastAsia="黑体" w:hAnsi="Time New Roman"/>
          <w:lang w:val="en-GB"/>
        </w:rPr>
        <w:t>，</w:t>
      </w:r>
      <w:r w:rsidRPr="00E949BF">
        <w:rPr>
          <w:rFonts w:ascii="Time New Roman" w:eastAsia="黑体" w:hAnsi="Time New Roman"/>
          <w:lang w:val="en-GB"/>
        </w:rPr>
        <w:t>并向残疾孕妇提供必要的支持</w:t>
      </w:r>
      <w:r w:rsidR="00F927FC" w:rsidRPr="00E949BF">
        <w:rPr>
          <w:rFonts w:ascii="Time New Roman" w:eastAsia="黑体" w:hAnsi="Time New Roman"/>
          <w:lang w:val="en-GB"/>
        </w:rPr>
        <w:t>；</w:t>
      </w:r>
    </w:p>
    <w:p w14:paraId="4FEDAA2F" w14:textId="01580210"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(d)</w:t>
      </w:r>
      <w:r w:rsidRPr="00E949BF">
        <w:rPr>
          <w:rFonts w:ascii="Time New Roman" w:eastAsia="黑体" w:hAnsi="Time New Roman"/>
          <w:lang w:val="en-GB"/>
        </w:rPr>
        <w:tab/>
      </w:r>
      <w:r w:rsidRPr="00E949BF">
        <w:rPr>
          <w:rFonts w:ascii="Time New Roman" w:eastAsia="黑体" w:hAnsi="Time New Roman"/>
          <w:lang w:val="en-GB"/>
        </w:rPr>
        <w:t>根据《性健康和负责任生育国家方案》</w:t>
      </w:r>
      <w:r w:rsidR="00F927FC" w:rsidRPr="00E949BF">
        <w:rPr>
          <w:rFonts w:ascii="Time New Roman" w:eastAsia="黑体" w:hAnsi="Time New Roman"/>
          <w:lang w:val="en-GB"/>
        </w:rPr>
        <w:t>，</w:t>
      </w:r>
      <w:r w:rsidRPr="00E949BF">
        <w:rPr>
          <w:rFonts w:ascii="Time New Roman" w:eastAsia="黑体" w:hAnsi="Time New Roman"/>
          <w:lang w:val="en-GB"/>
        </w:rPr>
        <w:t>加大努力确保所有省份的残疾妇女和女童都能获得优质和适龄的性健康和生殖健康服务</w:t>
      </w:r>
      <w:r w:rsidR="00F927FC" w:rsidRPr="00E949BF">
        <w:rPr>
          <w:rFonts w:ascii="Time New Roman" w:eastAsia="黑体" w:hAnsi="Time New Roman"/>
          <w:lang w:val="en-GB"/>
        </w:rPr>
        <w:t>，</w:t>
      </w:r>
      <w:r w:rsidRPr="00E949BF">
        <w:rPr>
          <w:rFonts w:ascii="Time New Roman" w:eastAsia="黑体" w:hAnsi="Time New Roman"/>
          <w:lang w:val="en-GB"/>
        </w:rPr>
        <w:t>包括妇产科服务中的无障碍设施、家具和设备</w:t>
      </w:r>
      <w:r w:rsidR="00F927FC" w:rsidRPr="00E949BF">
        <w:rPr>
          <w:rFonts w:ascii="Time New Roman" w:eastAsia="黑体" w:hAnsi="Time New Roman"/>
          <w:lang w:val="en-GB"/>
        </w:rPr>
        <w:t>，</w:t>
      </w:r>
      <w:r w:rsidRPr="00E949BF">
        <w:rPr>
          <w:rFonts w:ascii="Time New Roman" w:eastAsia="黑体" w:hAnsi="Time New Roman"/>
          <w:lang w:val="en-GB"/>
        </w:rPr>
        <w:t>以及以无障碍形式获得关于避孕方法和预防性传播疾病的信息</w:t>
      </w:r>
      <w:r w:rsidR="00F927FC" w:rsidRPr="00E949BF">
        <w:rPr>
          <w:rFonts w:ascii="Time New Roman" w:eastAsia="黑体" w:hAnsi="Time New Roman"/>
          <w:lang w:val="en-GB"/>
        </w:rPr>
        <w:t>；</w:t>
      </w:r>
    </w:p>
    <w:p w14:paraId="6BA6AA95" w14:textId="23E44FE1"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(e)</w:t>
      </w:r>
      <w:r w:rsidRPr="00E949BF">
        <w:rPr>
          <w:rFonts w:ascii="Time New Roman" w:eastAsia="黑体" w:hAnsi="Time New Roman"/>
          <w:lang w:val="en-GB"/>
        </w:rPr>
        <w:tab/>
      </w:r>
      <w:r w:rsidRPr="00E949BF">
        <w:rPr>
          <w:rFonts w:ascii="Time New Roman" w:eastAsia="黑体" w:hAnsi="Time New Roman"/>
          <w:lang w:val="en-GB"/>
        </w:rPr>
        <w:t>确保患有各种残疾的女童和妇女能够获得关于性健康和生殖健康的信息和交流机制</w:t>
      </w:r>
      <w:r w:rsidR="00F927FC" w:rsidRPr="00E949BF">
        <w:rPr>
          <w:rFonts w:ascii="Time New Roman" w:eastAsia="黑体" w:hAnsi="Time New Roman"/>
          <w:lang w:val="en-GB"/>
        </w:rPr>
        <w:t>，</w:t>
      </w:r>
      <w:r w:rsidRPr="00E949BF">
        <w:rPr>
          <w:rFonts w:ascii="Time New Roman" w:eastAsia="黑体" w:hAnsi="Time New Roman"/>
          <w:lang w:val="en-GB"/>
        </w:rPr>
        <w:t>包括</w:t>
      </w:r>
      <w:r w:rsidRPr="00E949BF">
        <w:rPr>
          <w:rFonts w:ascii="Time New Roman" w:eastAsia="黑体" w:hAnsi="Time New Roman"/>
          <w:lang w:val="en-GB"/>
        </w:rPr>
        <w:t>0</w:t>
      </w:r>
      <w:r w:rsidR="00F927FC" w:rsidRPr="00E949BF">
        <w:rPr>
          <w:rFonts w:ascii="Time New Roman" w:eastAsia="黑体" w:hAnsi="Time New Roman"/>
          <w:lang w:val="en-GB"/>
        </w:rPr>
        <w:t>8</w:t>
      </w:r>
      <w:r w:rsidRPr="00E949BF">
        <w:rPr>
          <w:rFonts w:ascii="Time New Roman" w:eastAsia="黑体" w:hAnsi="Time New Roman"/>
          <w:lang w:val="en-GB"/>
        </w:rPr>
        <w:t>00</w:t>
      </w:r>
      <w:r w:rsidRPr="00E949BF">
        <w:rPr>
          <w:rFonts w:ascii="Time New Roman" w:eastAsia="黑体" w:hAnsi="Time New Roman"/>
          <w:lang w:val="en-GB"/>
        </w:rPr>
        <w:t>热线</w:t>
      </w:r>
      <w:r w:rsidR="00F927FC" w:rsidRPr="00E949BF">
        <w:rPr>
          <w:rFonts w:ascii="Time New Roman" w:eastAsia="黑体" w:hAnsi="Time New Roman"/>
          <w:lang w:val="en-GB"/>
        </w:rPr>
        <w:t>；</w:t>
      </w:r>
    </w:p>
    <w:p w14:paraId="73EB0A57" w14:textId="4B739768"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(f)</w:t>
      </w:r>
      <w:r w:rsidRPr="00E949BF">
        <w:rPr>
          <w:rFonts w:ascii="Time New Roman" w:eastAsia="黑体" w:hAnsi="Time New Roman"/>
          <w:lang w:val="en-GB"/>
        </w:rPr>
        <w:tab/>
      </w:r>
      <w:r w:rsidRPr="00E949BF">
        <w:rPr>
          <w:rFonts w:ascii="Time New Roman" w:eastAsia="黑体" w:hAnsi="Time New Roman"/>
          <w:lang w:val="en-GB"/>
        </w:rPr>
        <w:t>修订第</w:t>
      </w:r>
      <w:r w:rsidR="00F927FC" w:rsidRPr="00E949BF">
        <w:rPr>
          <w:rFonts w:ascii="Time New Roman" w:eastAsia="黑体" w:hAnsi="Time New Roman"/>
          <w:lang w:val="en-GB"/>
        </w:rPr>
        <w:t>26.529</w:t>
      </w:r>
      <w:r w:rsidRPr="00E949BF">
        <w:rPr>
          <w:rFonts w:ascii="Time New Roman" w:eastAsia="黑体" w:hAnsi="Time New Roman"/>
          <w:lang w:val="en-GB"/>
        </w:rPr>
        <w:t>号法第</w:t>
      </w:r>
      <w:r w:rsidR="00F927FC" w:rsidRPr="00E949BF">
        <w:rPr>
          <w:rFonts w:ascii="Time New Roman" w:eastAsia="黑体" w:hAnsi="Time New Roman"/>
          <w:lang w:val="en-GB"/>
        </w:rPr>
        <w:t>6</w:t>
      </w:r>
      <w:r w:rsidRPr="00E949BF">
        <w:rPr>
          <w:rFonts w:ascii="Time New Roman" w:eastAsia="黑体" w:hAnsi="Time New Roman"/>
          <w:lang w:val="en-GB"/>
        </w:rPr>
        <w:t>条</w:t>
      </w:r>
      <w:r w:rsidR="00F927FC" w:rsidRPr="00E949BF">
        <w:rPr>
          <w:rFonts w:ascii="Time New Roman" w:eastAsia="黑体" w:hAnsi="Time New Roman"/>
          <w:lang w:val="en-GB"/>
        </w:rPr>
        <w:t>，</w:t>
      </w:r>
      <w:r w:rsidRPr="00E949BF">
        <w:rPr>
          <w:rFonts w:ascii="Time New Roman" w:eastAsia="黑体" w:hAnsi="Time New Roman"/>
          <w:lang w:val="en-GB"/>
        </w:rPr>
        <w:t>承认所有残疾人有权获得任何医疗所需的知情同意</w:t>
      </w:r>
      <w:r w:rsidR="00F927FC" w:rsidRPr="00E949BF">
        <w:rPr>
          <w:rFonts w:ascii="Time New Roman" w:eastAsia="黑体" w:hAnsi="Time New Roman"/>
          <w:lang w:val="en-GB"/>
        </w:rPr>
        <w:t>；</w:t>
      </w:r>
    </w:p>
    <w:p w14:paraId="1AF8A152" w14:textId="11B6CEEA"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(g)</w:t>
      </w:r>
      <w:r w:rsidRPr="00E949BF">
        <w:rPr>
          <w:rFonts w:ascii="Time New Roman" w:eastAsia="黑体" w:hAnsi="Time New Roman"/>
          <w:lang w:val="en-GB"/>
        </w:rPr>
        <w:tab/>
      </w:r>
      <w:r w:rsidRPr="00E949BF">
        <w:rPr>
          <w:rFonts w:ascii="Time New Roman" w:eastAsia="黑体" w:hAnsi="Time New Roman"/>
          <w:lang w:val="en-GB"/>
        </w:rPr>
        <w:t>根据《公约》并与社会心理残疾人组织密切协商</w:t>
      </w:r>
      <w:r w:rsidR="00F927FC" w:rsidRPr="00E949BF">
        <w:rPr>
          <w:rFonts w:ascii="Time New Roman" w:eastAsia="黑体" w:hAnsi="Time New Roman"/>
          <w:lang w:val="en-GB"/>
        </w:rPr>
        <w:t>，</w:t>
      </w:r>
      <w:r w:rsidRPr="00E949BF">
        <w:rPr>
          <w:rFonts w:ascii="Time New Roman" w:eastAsia="黑体" w:hAnsi="Time New Roman"/>
          <w:lang w:val="en-GB"/>
        </w:rPr>
        <w:t>加快关闭所有辖区的公立和私立精神病院</w:t>
      </w:r>
      <w:r w:rsidR="00F927FC" w:rsidRPr="00E949BF">
        <w:rPr>
          <w:rFonts w:ascii="Time New Roman" w:eastAsia="黑体" w:hAnsi="Time New Roman"/>
          <w:lang w:val="en-GB"/>
        </w:rPr>
        <w:t>，</w:t>
      </w:r>
      <w:r w:rsidRPr="00E949BF">
        <w:rPr>
          <w:rFonts w:ascii="Time New Roman" w:eastAsia="黑体" w:hAnsi="Time New Roman"/>
          <w:lang w:val="en-GB"/>
        </w:rPr>
        <w:t>并实施基于社区的精神健康服务和支持</w:t>
      </w:r>
      <w:r w:rsidR="00F927FC" w:rsidRPr="00E949BF">
        <w:rPr>
          <w:rFonts w:ascii="Time New Roman" w:eastAsia="黑体" w:hAnsi="Time New Roman"/>
          <w:lang w:val="en-GB"/>
        </w:rPr>
        <w:t>；</w:t>
      </w:r>
      <w:r w:rsidRPr="00E949BF">
        <w:rPr>
          <w:rFonts w:ascii="Time New Roman" w:eastAsia="黑体" w:hAnsi="Time New Roman"/>
          <w:lang w:val="en-GB"/>
        </w:rPr>
        <w:t>在实施统一的精神卫生保健模式方面取得进展</w:t>
      </w:r>
      <w:r w:rsidR="00F927FC" w:rsidRPr="00E949BF">
        <w:rPr>
          <w:rFonts w:ascii="Time New Roman" w:eastAsia="黑体" w:hAnsi="Time New Roman"/>
          <w:lang w:val="en-GB"/>
        </w:rPr>
        <w:t>；</w:t>
      </w:r>
      <w:r w:rsidRPr="00E949BF">
        <w:rPr>
          <w:rFonts w:ascii="Time New Roman" w:eastAsia="黑体" w:hAnsi="Time New Roman"/>
          <w:lang w:val="en-GB"/>
        </w:rPr>
        <w:t>确保所有省份都有地方精神健康审查机构</w:t>
      </w:r>
      <w:r w:rsidR="00F927FC" w:rsidRPr="00E949BF">
        <w:rPr>
          <w:rFonts w:ascii="Time New Roman" w:eastAsia="黑体" w:hAnsi="Time New Roman"/>
          <w:lang w:val="en-GB"/>
        </w:rPr>
        <w:t>，</w:t>
      </w:r>
      <w:r w:rsidRPr="00E949BF">
        <w:rPr>
          <w:rFonts w:ascii="Time New Roman" w:eastAsia="黑体" w:hAnsi="Time New Roman"/>
          <w:lang w:val="en-GB"/>
        </w:rPr>
        <w:t>并为实施精神健康综合办法联邦战略分配足够的资源</w:t>
      </w:r>
      <w:r w:rsidR="00F927FC" w:rsidRPr="00E949BF">
        <w:rPr>
          <w:rFonts w:ascii="Time New Roman" w:eastAsia="黑体" w:hAnsi="Time New Roman"/>
          <w:lang w:val="en-GB"/>
        </w:rPr>
        <w:t>；</w:t>
      </w:r>
    </w:p>
    <w:p w14:paraId="4F51880D" w14:textId="3C51DA95"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(h)</w:t>
      </w:r>
      <w:r w:rsidR="00584ED0" w:rsidRPr="00E949BF">
        <w:rPr>
          <w:rFonts w:ascii="Time New Roman" w:eastAsia="黑体" w:hAnsi="Time New Roman"/>
          <w:lang w:val="en-GB"/>
        </w:rPr>
        <w:tab/>
      </w:r>
      <w:r w:rsidRPr="00E949BF">
        <w:rPr>
          <w:rFonts w:ascii="Time New Roman" w:eastAsia="黑体" w:hAnsi="Time New Roman"/>
          <w:lang w:val="en-GB"/>
        </w:rPr>
        <w:t>增加补贴</w:t>
      </w:r>
      <w:r w:rsidR="00F927FC" w:rsidRPr="00E949BF">
        <w:rPr>
          <w:rFonts w:ascii="Time New Roman" w:eastAsia="黑体" w:hAnsi="Time New Roman"/>
          <w:lang w:val="en-GB"/>
        </w:rPr>
        <w:t>，</w:t>
      </w:r>
      <w:r w:rsidRPr="00E949BF">
        <w:rPr>
          <w:rFonts w:ascii="Time New Roman" w:eastAsia="黑体" w:hAnsi="Time New Roman"/>
          <w:lang w:val="en-GB"/>
        </w:rPr>
        <w:t>以支付残疾医疗费用</w:t>
      </w:r>
      <w:r w:rsidR="00F927FC" w:rsidRPr="00E949BF">
        <w:rPr>
          <w:rFonts w:ascii="Time New Roman" w:eastAsia="黑体" w:hAnsi="Time New Roman"/>
          <w:lang w:val="en-GB"/>
        </w:rPr>
        <w:t>，</w:t>
      </w:r>
      <w:r w:rsidRPr="00E949BF">
        <w:rPr>
          <w:rFonts w:ascii="Time New Roman" w:eastAsia="黑体" w:hAnsi="Time New Roman"/>
          <w:lang w:val="en-GB"/>
        </w:rPr>
        <w:t>特别是对那些需要更大力支持的人</w:t>
      </w:r>
      <w:r w:rsidR="00F927FC" w:rsidRPr="00E949BF">
        <w:rPr>
          <w:rFonts w:ascii="Time New Roman" w:eastAsia="黑体" w:hAnsi="Time New Roman"/>
          <w:lang w:val="en-GB"/>
        </w:rPr>
        <w:t>；</w:t>
      </w:r>
    </w:p>
    <w:p w14:paraId="05DD3C95" w14:textId="42D5E10F"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w:t>
      </w:r>
      <w:proofErr w:type="spellStart"/>
      <w:r w:rsidR="00F927FC" w:rsidRPr="00E949BF">
        <w:rPr>
          <w:rFonts w:ascii="Time New Roman" w:eastAsia="黑体" w:hAnsi="Time New Roman"/>
          <w:lang w:val="en-GB"/>
        </w:rPr>
        <w:t>i</w:t>
      </w:r>
      <w:proofErr w:type="spellEnd"/>
      <w:r w:rsidR="00F927FC" w:rsidRPr="00E949BF">
        <w:rPr>
          <w:rFonts w:ascii="Time New Roman" w:eastAsia="黑体" w:hAnsi="Time New Roman"/>
          <w:lang w:val="en-GB"/>
        </w:rPr>
        <w:t>)</w:t>
      </w:r>
      <w:r w:rsidR="00584ED0" w:rsidRPr="00E949BF">
        <w:rPr>
          <w:rFonts w:ascii="Time New Roman" w:eastAsia="黑体" w:hAnsi="Time New Roman"/>
          <w:lang w:val="en-GB"/>
        </w:rPr>
        <w:tab/>
      </w:r>
      <w:r w:rsidRPr="00E949BF">
        <w:rPr>
          <w:rFonts w:ascii="Time New Roman" w:eastAsia="黑体" w:hAnsi="Time New Roman"/>
          <w:lang w:val="en-GB"/>
        </w:rPr>
        <w:t>充分研究与</w:t>
      </w:r>
      <w:proofErr w:type="spellStart"/>
      <w:r w:rsidR="00F927FC" w:rsidRPr="00E949BF">
        <w:rPr>
          <w:rFonts w:ascii="Time New Roman" w:eastAsia="黑体" w:hAnsi="Time New Roman"/>
          <w:lang w:val="en-GB"/>
        </w:rPr>
        <w:t>Voxzogo</w:t>
      </w:r>
      <w:proofErr w:type="spellEnd"/>
      <w:r w:rsidRPr="00E949BF">
        <w:rPr>
          <w:rFonts w:ascii="Time New Roman" w:eastAsia="黑体" w:hAnsi="Time New Roman"/>
          <w:lang w:val="en-GB"/>
        </w:rPr>
        <w:t>相关的益处和风险</w:t>
      </w:r>
      <w:r w:rsidR="00F927FC" w:rsidRPr="00E949BF">
        <w:rPr>
          <w:rFonts w:ascii="Time New Roman" w:eastAsia="黑体" w:hAnsi="Time New Roman"/>
          <w:lang w:val="en-GB"/>
        </w:rPr>
        <w:t>，</w:t>
      </w:r>
      <w:r w:rsidRPr="00E949BF">
        <w:rPr>
          <w:rFonts w:ascii="Time New Roman" w:eastAsia="黑体" w:hAnsi="Time New Roman"/>
          <w:lang w:val="en-GB"/>
        </w:rPr>
        <w:t>并有效监管和监测该药物的使用。</w:t>
      </w:r>
    </w:p>
    <w:p w14:paraId="1369DC26" w14:textId="26279627"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适应训练和康复</w:t>
      </w:r>
      <w:r w:rsidR="00F927FC" w:rsidRPr="00A56C24">
        <w:rPr>
          <w:lang w:val="en-GB"/>
        </w:rPr>
        <w:t>(</w:t>
      </w:r>
      <w:r w:rsidR="00536A9D" w:rsidRPr="00A56C24">
        <w:rPr>
          <w:lang w:val="en-GB"/>
        </w:rPr>
        <w:t>第二十六条</w:t>
      </w:r>
      <w:r w:rsidR="00F927FC" w:rsidRPr="00A56C24">
        <w:rPr>
          <w:lang w:val="en-GB"/>
        </w:rPr>
        <w:t>)</w:t>
      </w:r>
    </w:p>
    <w:p w14:paraId="5F2F643C" w14:textId="6A5205E1" w:rsidR="00536A9D" w:rsidRPr="00A56C24" w:rsidRDefault="00F927FC" w:rsidP="00F927FC">
      <w:pPr>
        <w:pStyle w:val="SingleTxtGC"/>
        <w:rPr>
          <w:lang w:val="en-GB"/>
        </w:rPr>
      </w:pPr>
      <w:r w:rsidRPr="00A56C24">
        <w:rPr>
          <w:lang w:val="en-GB"/>
        </w:rPr>
        <w:t>49.</w:t>
      </w:r>
      <w:r w:rsidR="00711200" w:rsidRPr="00A56C24">
        <w:rPr>
          <w:lang w:val="en-GB"/>
        </w:rPr>
        <w:tab/>
      </w:r>
      <w:r w:rsidR="00536A9D" w:rsidRPr="00A56C24">
        <w:rPr>
          <w:lang w:val="en-GB"/>
        </w:rPr>
        <w:t>委员会感到关切的是</w:t>
      </w:r>
      <w:r w:rsidRPr="00A56C24">
        <w:rPr>
          <w:lang w:val="en-GB"/>
        </w:rPr>
        <w:t>，</w:t>
      </w:r>
      <w:r w:rsidR="00536A9D" w:rsidRPr="00A56C24">
        <w:rPr>
          <w:lang w:val="en-GB"/>
        </w:rPr>
        <w:t>残疾人</w:t>
      </w:r>
      <w:r w:rsidRPr="00A56C24">
        <w:rPr>
          <w:lang w:val="en-GB"/>
        </w:rPr>
        <w:t>，</w:t>
      </w:r>
      <w:r w:rsidR="00536A9D" w:rsidRPr="00A56C24">
        <w:rPr>
          <w:lang w:val="en-GB"/>
        </w:rPr>
        <w:t>特别是儿童</w:t>
      </w:r>
      <w:r w:rsidRPr="00A56C24">
        <w:rPr>
          <w:lang w:val="en-GB"/>
        </w:rPr>
        <w:t>，</w:t>
      </w:r>
      <w:r w:rsidR="00536A9D" w:rsidRPr="00A56C24">
        <w:rPr>
          <w:lang w:val="en-GB"/>
        </w:rPr>
        <w:t>在及时获得优质康复服务方面面临障碍</w:t>
      </w:r>
      <w:r w:rsidRPr="00A56C24">
        <w:rPr>
          <w:lang w:val="en-GB"/>
        </w:rPr>
        <w:t>，</w:t>
      </w:r>
      <w:r w:rsidR="00536A9D" w:rsidRPr="00A56C24">
        <w:rPr>
          <w:lang w:val="en-GB"/>
        </w:rPr>
        <w:t>特别是在农村地区</w:t>
      </w:r>
      <w:r w:rsidRPr="00A56C24">
        <w:rPr>
          <w:lang w:val="en-GB"/>
        </w:rPr>
        <w:t>，</w:t>
      </w:r>
      <w:r w:rsidR="00536A9D" w:rsidRPr="00A56C24">
        <w:rPr>
          <w:lang w:val="en-GB"/>
        </w:rPr>
        <w:t>并对适应训练和康复方案中强调医疗模式感到关切。</w:t>
      </w:r>
    </w:p>
    <w:p w14:paraId="3825481C" w14:textId="4035BE9C" w:rsidR="00536A9D"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50.</w:t>
      </w:r>
      <w:r w:rsidR="00536A9D" w:rsidRPr="00E949BF">
        <w:rPr>
          <w:rFonts w:ascii="Time New Roman" w:eastAsia="黑体" w:hAnsi="Time New Roman"/>
          <w:lang w:val="en-GB"/>
        </w:rPr>
        <w:tab/>
      </w:r>
      <w:r w:rsidR="00536A9D" w:rsidRPr="00E949BF">
        <w:rPr>
          <w:rFonts w:ascii="Time New Roman" w:eastAsia="黑体" w:hAnsi="Time New Roman"/>
          <w:lang w:val="en-GB"/>
        </w:rPr>
        <w:t>委员会建议缔约国加强联邦康复网络</w:t>
      </w:r>
      <w:r w:rsidRPr="00E949BF">
        <w:rPr>
          <w:rFonts w:ascii="Time New Roman" w:eastAsia="黑体" w:hAnsi="Time New Roman"/>
          <w:lang w:val="en-GB"/>
        </w:rPr>
        <w:t>，</w:t>
      </w:r>
      <w:r w:rsidR="00536A9D" w:rsidRPr="00E949BF">
        <w:rPr>
          <w:rFonts w:ascii="Time New Roman" w:eastAsia="黑体" w:hAnsi="Time New Roman"/>
          <w:lang w:val="en-GB"/>
        </w:rPr>
        <w:t>扩大基于社区的适应训练和康复系统</w:t>
      </w:r>
      <w:r w:rsidRPr="00E949BF">
        <w:rPr>
          <w:rFonts w:ascii="Time New Roman" w:eastAsia="黑体" w:hAnsi="Time New Roman"/>
          <w:lang w:val="en-GB"/>
        </w:rPr>
        <w:t>，</w:t>
      </w:r>
      <w:r w:rsidR="00536A9D" w:rsidRPr="00E949BF">
        <w:rPr>
          <w:rFonts w:ascii="Time New Roman" w:eastAsia="黑体" w:hAnsi="Time New Roman"/>
          <w:lang w:val="en-GB"/>
        </w:rPr>
        <w:t>同时考虑到基于人权的残疾模式</w:t>
      </w:r>
      <w:r w:rsidRPr="00E949BF">
        <w:rPr>
          <w:rFonts w:ascii="Time New Roman" w:eastAsia="黑体" w:hAnsi="Time New Roman"/>
          <w:lang w:val="en-GB"/>
        </w:rPr>
        <w:t>，</w:t>
      </w:r>
      <w:r w:rsidR="00536A9D" w:rsidRPr="00E949BF">
        <w:rPr>
          <w:rFonts w:ascii="Time New Roman" w:eastAsia="黑体" w:hAnsi="Time New Roman"/>
          <w:lang w:val="en-GB"/>
        </w:rPr>
        <w:t>并确保残疾人包括农村地区的残疾儿童能够获得这些服务。</w:t>
      </w:r>
    </w:p>
    <w:p w14:paraId="094C2CBF" w14:textId="458D5E76"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工作和就业</w:t>
      </w:r>
      <w:r w:rsidR="00F927FC" w:rsidRPr="00A56C24">
        <w:rPr>
          <w:lang w:val="en-GB"/>
        </w:rPr>
        <w:t>(</w:t>
      </w:r>
      <w:r w:rsidR="00536A9D" w:rsidRPr="00A56C24">
        <w:rPr>
          <w:lang w:val="en-GB"/>
        </w:rPr>
        <w:t>第二十七条</w:t>
      </w:r>
      <w:r w:rsidR="00F927FC" w:rsidRPr="00A56C24">
        <w:rPr>
          <w:lang w:val="en-GB"/>
        </w:rPr>
        <w:t>)</w:t>
      </w:r>
    </w:p>
    <w:p w14:paraId="0E888E21" w14:textId="77777777" w:rsidR="00F927FC" w:rsidRPr="00A56C24" w:rsidRDefault="00F927FC" w:rsidP="00F927FC">
      <w:pPr>
        <w:pStyle w:val="SingleTxtGC"/>
        <w:rPr>
          <w:lang w:val="en-GB"/>
        </w:rPr>
      </w:pPr>
      <w:r w:rsidRPr="00A56C24">
        <w:rPr>
          <w:lang w:val="en-GB"/>
        </w:rPr>
        <w:t>51.</w:t>
      </w:r>
      <w:r w:rsidR="00711200" w:rsidRPr="00A56C24">
        <w:rPr>
          <w:lang w:val="en-GB"/>
        </w:rPr>
        <w:tab/>
      </w:r>
      <w:r w:rsidR="00536A9D" w:rsidRPr="00A56C24">
        <w:rPr>
          <w:lang w:val="en-GB"/>
        </w:rPr>
        <w:t>委员会感到关切的是</w:t>
      </w:r>
      <w:r w:rsidRPr="00A56C24">
        <w:rPr>
          <w:lang w:val="en-GB"/>
        </w:rPr>
        <w:t>：</w:t>
      </w:r>
    </w:p>
    <w:p w14:paraId="3AB0E768" w14:textId="77777777" w:rsidR="00F927FC" w:rsidRPr="00A56C24" w:rsidRDefault="00F927FC" w:rsidP="00F927FC">
      <w:pPr>
        <w:pStyle w:val="SingleTxtGC"/>
        <w:rPr>
          <w:lang w:val="en-GB"/>
        </w:rPr>
      </w:pPr>
      <w:r w:rsidRPr="00A56C24">
        <w:rPr>
          <w:lang w:val="en-GB"/>
        </w:rPr>
        <w:tab/>
        <w:t>(</w:t>
      </w:r>
      <w:r w:rsidRPr="00A56C24">
        <w:rPr>
          <w:rFonts w:hint="eastAsia"/>
          <w:lang w:val="en-GB"/>
        </w:rPr>
        <w:t>a)</w:t>
      </w:r>
      <w:r w:rsidR="00CB5F7A" w:rsidRPr="00A56C24">
        <w:rPr>
          <w:rFonts w:hint="eastAsia"/>
          <w:lang w:val="en-GB"/>
        </w:rPr>
        <w:tab/>
      </w:r>
      <w:r w:rsidR="00536A9D" w:rsidRPr="00A56C24">
        <w:rPr>
          <w:lang w:val="en-GB"/>
        </w:rPr>
        <w:t>第</w:t>
      </w:r>
      <w:r w:rsidRPr="00A56C24">
        <w:rPr>
          <w:lang w:val="en-GB"/>
        </w:rPr>
        <w:t>23.592</w:t>
      </w:r>
      <w:r w:rsidR="00536A9D" w:rsidRPr="00A56C24">
        <w:rPr>
          <w:lang w:val="en-GB"/>
        </w:rPr>
        <w:t>号法和第</w:t>
      </w:r>
      <w:r w:rsidRPr="00A56C24">
        <w:rPr>
          <w:lang w:val="en-GB"/>
        </w:rPr>
        <w:t>20.744</w:t>
      </w:r>
      <w:r w:rsidR="00536A9D" w:rsidRPr="00A56C24">
        <w:rPr>
          <w:lang w:val="en-GB"/>
        </w:rPr>
        <w:t>号法</w:t>
      </w:r>
      <w:r w:rsidRPr="00A56C24">
        <w:rPr>
          <w:lang w:val="en-GB"/>
        </w:rPr>
        <w:t>(</w:t>
      </w:r>
      <w:r w:rsidR="00536A9D" w:rsidRPr="00A56C24">
        <w:rPr>
          <w:rFonts w:hint="eastAsia"/>
          <w:lang w:val="en-GB"/>
        </w:rPr>
        <w:t>《</w:t>
      </w:r>
      <w:r w:rsidR="00536A9D" w:rsidRPr="00A56C24">
        <w:rPr>
          <w:lang w:val="en-GB"/>
        </w:rPr>
        <w:t>就业合同法</w:t>
      </w:r>
      <w:r w:rsidR="00536A9D" w:rsidRPr="00A56C24">
        <w:rPr>
          <w:rFonts w:hint="eastAsia"/>
          <w:lang w:val="en-GB"/>
        </w:rPr>
        <w:t>》</w:t>
      </w:r>
      <w:r w:rsidRPr="00A56C24">
        <w:rPr>
          <w:lang w:val="en-GB"/>
        </w:rPr>
        <w:t>)</w:t>
      </w:r>
      <w:r w:rsidR="00536A9D" w:rsidRPr="00A56C24">
        <w:rPr>
          <w:lang w:val="en-GB"/>
        </w:rPr>
        <w:t>没有明确将残疾列为</w:t>
      </w:r>
      <w:r w:rsidR="00536A9D" w:rsidRPr="00A56C24">
        <w:rPr>
          <w:rFonts w:hint="eastAsia"/>
          <w:lang w:val="en-GB"/>
        </w:rPr>
        <w:t>被</w:t>
      </w:r>
      <w:r w:rsidR="00536A9D" w:rsidRPr="00A56C24">
        <w:rPr>
          <w:lang w:val="en-GB"/>
        </w:rPr>
        <w:t>禁止的歧视理由</w:t>
      </w:r>
      <w:r w:rsidRPr="00A56C24">
        <w:rPr>
          <w:lang w:val="en-GB"/>
        </w:rPr>
        <w:t>；</w:t>
      </w:r>
    </w:p>
    <w:p w14:paraId="13F03D23" w14:textId="77777777" w:rsidR="00F927FC" w:rsidRPr="00A56C24" w:rsidRDefault="00F927FC" w:rsidP="00F927FC">
      <w:pPr>
        <w:pStyle w:val="SingleTxtGC"/>
        <w:rPr>
          <w:lang w:val="en-GB"/>
        </w:rPr>
      </w:pPr>
      <w:r w:rsidRPr="00A56C24">
        <w:rPr>
          <w:lang w:val="en-GB"/>
        </w:rPr>
        <w:tab/>
        <w:t>(</w:t>
      </w:r>
      <w:r w:rsidRPr="00A56C24">
        <w:rPr>
          <w:rFonts w:hint="eastAsia"/>
          <w:lang w:val="en-GB"/>
        </w:rPr>
        <w:t>b)</w:t>
      </w:r>
      <w:r w:rsidR="00CB5F7A" w:rsidRPr="00A56C24">
        <w:rPr>
          <w:rFonts w:hint="eastAsia"/>
          <w:lang w:val="en-GB"/>
        </w:rPr>
        <w:tab/>
      </w:r>
      <w:r w:rsidR="00536A9D" w:rsidRPr="00A56C24">
        <w:rPr>
          <w:lang w:val="en-GB"/>
        </w:rPr>
        <w:t>残疾人</w:t>
      </w:r>
      <w:r w:rsidR="00536A9D" w:rsidRPr="00A56C24">
        <w:rPr>
          <w:rFonts w:hint="eastAsia"/>
          <w:lang w:val="en-GB"/>
        </w:rPr>
        <w:t>尤其</w:t>
      </w:r>
      <w:r w:rsidR="00536A9D" w:rsidRPr="00A56C24">
        <w:rPr>
          <w:lang w:val="en-GB"/>
        </w:rPr>
        <w:t>是智力和</w:t>
      </w:r>
      <w:r w:rsidRPr="00A56C24">
        <w:rPr>
          <w:lang w:val="en-GB"/>
        </w:rPr>
        <w:t>/</w:t>
      </w:r>
      <w:r w:rsidR="00536A9D" w:rsidRPr="00A56C24">
        <w:rPr>
          <w:lang w:val="en-GB"/>
        </w:rPr>
        <w:t>或</w:t>
      </w:r>
      <w:r w:rsidR="00536A9D" w:rsidRPr="00A56C24">
        <w:rPr>
          <w:rFonts w:hint="eastAsia"/>
          <w:lang w:val="en-GB"/>
        </w:rPr>
        <w:t>社会</w:t>
      </w:r>
      <w:r w:rsidR="00536A9D" w:rsidRPr="00A56C24">
        <w:rPr>
          <w:lang w:val="en-GB"/>
        </w:rPr>
        <w:t>心理残疾</w:t>
      </w:r>
      <w:r w:rsidR="00536A9D" w:rsidRPr="00A56C24">
        <w:rPr>
          <w:rFonts w:hint="eastAsia"/>
          <w:lang w:val="en-GB"/>
        </w:rPr>
        <w:t>人受到隔离</w:t>
      </w:r>
      <w:r w:rsidRPr="00A56C24">
        <w:rPr>
          <w:rFonts w:hint="eastAsia"/>
          <w:lang w:val="en-GB"/>
        </w:rPr>
        <w:t>，</w:t>
      </w:r>
      <w:r w:rsidR="00536A9D" w:rsidRPr="00A56C24">
        <w:rPr>
          <w:lang w:val="en-GB"/>
        </w:rPr>
        <w:t>在保护性就业车间和保护性生产车间</w:t>
      </w:r>
      <w:r w:rsidR="00536A9D" w:rsidRPr="00A56C24">
        <w:rPr>
          <w:rFonts w:hint="eastAsia"/>
          <w:lang w:val="en-GB"/>
        </w:rPr>
        <w:t>工作</w:t>
      </w:r>
      <w:r w:rsidRPr="00A56C24">
        <w:rPr>
          <w:lang w:val="en-GB"/>
        </w:rPr>
        <w:t>(</w:t>
      </w:r>
      <w:r w:rsidR="00536A9D" w:rsidRPr="00A56C24">
        <w:rPr>
          <w:lang w:val="en-GB"/>
        </w:rPr>
        <w:t>第</w:t>
      </w:r>
      <w:r w:rsidRPr="00A56C24">
        <w:rPr>
          <w:lang w:val="en-GB"/>
        </w:rPr>
        <w:t>26.816</w:t>
      </w:r>
      <w:r w:rsidR="00536A9D" w:rsidRPr="00A56C24">
        <w:rPr>
          <w:lang w:val="en-GB"/>
        </w:rPr>
        <w:t>号法</w:t>
      </w:r>
      <w:r w:rsidRPr="00A56C24">
        <w:rPr>
          <w:lang w:val="en-GB"/>
        </w:rPr>
        <w:t>)</w:t>
      </w:r>
      <w:r w:rsidRPr="00A56C24">
        <w:rPr>
          <w:lang w:val="en-GB"/>
        </w:rPr>
        <w:t>；</w:t>
      </w:r>
    </w:p>
    <w:p w14:paraId="48EE7E69" w14:textId="77777777" w:rsidR="00F927FC" w:rsidRPr="00A56C24" w:rsidRDefault="00F927FC" w:rsidP="00F927FC">
      <w:pPr>
        <w:pStyle w:val="SingleTxtGC"/>
        <w:rPr>
          <w:lang w:val="en-GB"/>
        </w:rPr>
      </w:pPr>
      <w:r w:rsidRPr="00A56C24">
        <w:rPr>
          <w:lang w:val="en-GB"/>
        </w:rPr>
        <w:tab/>
        <w:t>(</w:t>
      </w:r>
      <w:r w:rsidRPr="00A56C24">
        <w:rPr>
          <w:rFonts w:hint="eastAsia"/>
          <w:lang w:val="en-GB"/>
        </w:rPr>
        <w:t>c)</w:t>
      </w:r>
      <w:r w:rsidR="00CB5F7A" w:rsidRPr="00A56C24">
        <w:rPr>
          <w:rFonts w:hint="eastAsia"/>
          <w:lang w:val="en-GB"/>
        </w:rPr>
        <w:tab/>
      </w:r>
      <w:r w:rsidR="00536A9D" w:rsidRPr="00A56C24">
        <w:rPr>
          <w:lang w:val="en-GB"/>
        </w:rPr>
        <w:t>关于远程工作的第</w:t>
      </w:r>
      <w:r w:rsidRPr="00A56C24">
        <w:rPr>
          <w:lang w:val="en-GB"/>
        </w:rPr>
        <w:t>27.555</w:t>
      </w:r>
      <w:r w:rsidR="00536A9D" w:rsidRPr="00A56C24">
        <w:rPr>
          <w:lang w:val="en-GB"/>
        </w:rPr>
        <w:t>号法将残疾人</w:t>
      </w:r>
      <w:r w:rsidR="00536A9D" w:rsidRPr="00A56C24">
        <w:rPr>
          <w:rFonts w:hint="eastAsia"/>
          <w:lang w:val="en-GB"/>
        </w:rPr>
        <w:t>仅仅称为</w:t>
      </w:r>
      <w:r w:rsidR="00536A9D" w:rsidRPr="00A56C24">
        <w:rPr>
          <w:lang w:val="en-GB"/>
        </w:rPr>
        <w:t>受他人照料的人</w:t>
      </w:r>
      <w:r w:rsidRPr="00A56C24">
        <w:rPr>
          <w:lang w:val="en-GB"/>
        </w:rPr>
        <w:t>；</w:t>
      </w:r>
    </w:p>
    <w:p w14:paraId="516AC86C" w14:textId="77777777" w:rsidR="00F927FC" w:rsidRPr="00A56C24" w:rsidRDefault="00F927FC" w:rsidP="00F927FC">
      <w:pPr>
        <w:pStyle w:val="SingleTxtGC"/>
        <w:rPr>
          <w:lang w:val="en-GB"/>
        </w:rPr>
      </w:pPr>
      <w:r w:rsidRPr="00A56C24">
        <w:rPr>
          <w:lang w:val="en-GB"/>
        </w:rPr>
        <w:tab/>
        <w:t>(</w:t>
      </w:r>
      <w:r w:rsidRPr="00A56C24">
        <w:rPr>
          <w:rFonts w:hint="eastAsia"/>
          <w:lang w:val="en-GB"/>
        </w:rPr>
        <w:t>d)</w:t>
      </w:r>
      <w:r w:rsidR="00CB5F7A" w:rsidRPr="00A56C24">
        <w:rPr>
          <w:rFonts w:hint="eastAsia"/>
          <w:lang w:val="en-GB"/>
        </w:rPr>
        <w:tab/>
      </w:r>
      <w:r w:rsidR="00536A9D" w:rsidRPr="00A56C24">
        <w:rPr>
          <w:lang w:val="en-GB"/>
        </w:rPr>
        <w:t>残疾人</w:t>
      </w:r>
      <w:r w:rsidR="00536A9D" w:rsidRPr="00A56C24">
        <w:rPr>
          <w:rFonts w:hint="eastAsia"/>
          <w:lang w:val="en-GB"/>
        </w:rPr>
        <w:t>尤其是</w:t>
      </w:r>
      <w:r w:rsidR="00536A9D" w:rsidRPr="00A56C24">
        <w:rPr>
          <w:lang w:val="en-GB"/>
        </w:rPr>
        <w:t>残疾妇女</w:t>
      </w:r>
      <w:r w:rsidR="00536A9D" w:rsidRPr="00A56C24">
        <w:rPr>
          <w:rFonts w:hint="eastAsia"/>
          <w:lang w:val="en-GB"/>
        </w:rPr>
        <w:t>进入</w:t>
      </w:r>
      <w:r w:rsidR="00536A9D" w:rsidRPr="00A56C24">
        <w:rPr>
          <w:lang w:val="en-GB"/>
        </w:rPr>
        <w:t>劳动力市场的</w:t>
      </w:r>
      <w:r w:rsidR="00536A9D" w:rsidRPr="00A56C24">
        <w:rPr>
          <w:rFonts w:hint="eastAsia"/>
          <w:lang w:val="en-GB"/>
        </w:rPr>
        <w:t>程度</w:t>
      </w:r>
      <w:r w:rsidR="00536A9D" w:rsidRPr="00A56C24">
        <w:rPr>
          <w:lang w:val="en-GB"/>
        </w:rPr>
        <w:t>低</w:t>
      </w:r>
      <w:r w:rsidRPr="00A56C24">
        <w:rPr>
          <w:lang w:val="en-GB"/>
        </w:rPr>
        <w:t>，</w:t>
      </w:r>
      <w:r w:rsidR="00536A9D" w:rsidRPr="00A56C24">
        <w:rPr>
          <w:lang w:val="en-GB"/>
        </w:rPr>
        <w:t>这表现</w:t>
      </w:r>
      <w:r w:rsidR="00536A9D" w:rsidRPr="00A56C24">
        <w:rPr>
          <w:rFonts w:hint="eastAsia"/>
          <w:lang w:val="en-GB"/>
        </w:rPr>
        <w:t>为在</w:t>
      </w:r>
      <w:r w:rsidR="00536A9D" w:rsidRPr="00A56C24">
        <w:rPr>
          <w:lang w:val="en-GB"/>
        </w:rPr>
        <w:t>公共部门和提供公共服务的私营实体</w:t>
      </w:r>
      <w:r w:rsidR="00536A9D" w:rsidRPr="00A56C24">
        <w:rPr>
          <w:rFonts w:hint="eastAsia"/>
          <w:lang w:val="en-GB"/>
        </w:rPr>
        <w:t>的</w:t>
      </w:r>
      <w:r w:rsidR="00536A9D" w:rsidRPr="00A56C24">
        <w:rPr>
          <w:lang w:val="en-GB"/>
        </w:rPr>
        <w:t>就业人数</w:t>
      </w:r>
      <w:r w:rsidR="00536A9D" w:rsidRPr="00A56C24">
        <w:rPr>
          <w:rFonts w:hint="eastAsia"/>
          <w:lang w:val="en-GB"/>
        </w:rPr>
        <w:t>中</w:t>
      </w:r>
      <w:r w:rsidRPr="00A56C24">
        <w:rPr>
          <w:rFonts w:hint="eastAsia"/>
          <w:lang w:val="en-GB"/>
        </w:rPr>
        <w:t>，</w:t>
      </w:r>
      <w:r w:rsidR="00536A9D" w:rsidRPr="00A56C24">
        <w:rPr>
          <w:rFonts w:hint="eastAsia"/>
          <w:lang w:val="en-GB"/>
        </w:rPr>
        <w:t>残疾人仅占</w:t>
      </w:r>
      <w:r w:rsidRPr="00A56C24">
        <w:rPr>
          <w:lang w:val="en-GB"/>
        </w:rPr>
        <w:t>0.87%</w:t>
      </w:r>
      <w:r w:rsidRPr="00A56C24">
        <w:rPr>
          <w:lang w:val="en-GB"/>
        </w:rPr>
        <w:t>，</w:t>
      </w:r>
      <w:r w:rsidR="00536A9D" w:rsidRPr="00A56C24">
        <w:rPr>
          <w:lang w:val="en-GB"/>
        </w:rPr>
        <w:t>而第</w:t>
      </w:r>
      <w:r w:rsidRPr="00A56C24">
        <w:rPr>
          <w:lang w:val="en-GB"/>
        </w:rPr>
        <w:t>22.431</w:t>
      </w:r>
      <w:r w:rsidR="00536A9D" w:rsidRPr="00A56C24">
        <w:rPr>
          <w:lang w:val="en-GB"/>
        </w:rPr>
        <w:t>号法规定的配额为</w:t>
      </w:r>
      <w:r w:rsidRPr="00A56C24">
        <w:rPr>
          <w:lang w:val="en-GB"/>
        </w:rPr>
        <w:t>4%</w:t>
      </w:r>
      <w:r w:rsidRPr="00A56C24">
        <w:rPr>
          <w:lang w:val="en-GB"/>
        </w:rPr>
        <w:t>；</w:t>
      </w:r>
    </w:p>
    <w:p w14:paraId="41EC5E76" w14:textId="77777777" w:rsidR="00F927FC" w:rsidRPr="00A56C24" w:rsidRDefault="00F927FC" w:rsidP="00F927FC">
      <w:pPr>
        <w:pStyle w:val="SingleTxtGC"/>
        <w:rPr>
          <w:lang w:val="en-GB"/>
        </w:rPr>
      </w:pPr>
      <w:r w:rsidRPr="00A56C24">
        <w:rPr>
          <w:lang w:val="en-GB"/>
        </w:rPr>
        <w:tab/>
        <w:t>(</w:t>
      </w:r>
      <w:r w:rsidRPr="00A56C24">
        <w:rPr>
          <w:rFonts w:hint="eastAsia"/>
          <w:lang w:val="en-GB"/>
        </w:rPr>
        <w:t>e)</w:t>
      </w:r>
      <w:r w:rsidR="00CB5F7A" w:rsidRPr="00A56C24">
        <w:rPr>
          <w:rFonts w:hint="eastAsia"/>
          <w:lang w:val="en-GB"/>
        </w:rPr>
        <w:tab/>
      </w:r>
      <w:r w:rsidR="00536A9D" w:rsidRPr="00A56C24">
        <w:rPr>
          <w:lang w:val="en-GB"/>
        </w:rPr>
        <w:t>缺乏</w:t>
      </w:r>
      <w:r w:rsidR="00536A9D" w:rsidRPr="00A56C24">
        <w:rPr>
          <w:rFonts w:hint="eastAsia"/>
          <w:lang w:val="en-GB"/>
        </w:rPr>
        <w:t>信息说明各</w:t>
      </w:r>
      <w:r w:rsidR="00536A9D" w:rsidRPr="00A56C24">
        <w:rPr>
          <w:lang w:val="en-GB"/>
        </w:rPr>
        <w:t>公共实体</w:t>
      </w:r>
      <w:r w:rsidR="00536A9D" w:rsidRPr="00A56C24">
        <w:rPr>
          <w:rFonts w:hint="eastAsia"/>
          <w:lang w:val="en-GB"/>
        </w:rPr>
        <w:t>为促进</w:t>
      </w:r>
      <w:r w:rsidR="00536A9D" w:rsidRPr="00A56C24">
        <w:rPr>
          <w:lang w:val="en-GB"/>
        </w:rPr>
        <w:t>残疾人</w:t>
      </w:r>
      <w:r w:rsidR="00536A9D" w:rsidRPr="00A56C24">
        <w:rPr>
          <w:rFonts w:hint="eastAsia"/>
          <w:lang w:val="en-GB"/>
        </w:rPr>
        <w:t>的</w:t>
      </w:r>
      <w:r w:rsidR="00536A9D" w:rsidRPr="00A56C24">
        <w:rPr>
          <w:lang w:val="en-GB"/>
        </w:rPr>
        <w:t>融入和职业发展</w:t>
      </w:r>
      <w:r w:rsidR="00536A9D" w:rsidRPr="00A56C24">
        <w:rPr>
          <w:rFonts w:hint="eastAsia"/>
          <w:lang w:val="en-GB"/>
        </w:rPr>
        <w:t>所设立的</w:t>
      </w:r>
      <w:r w:rsidR="00536A9D" w:rsidRPr="00A56C24">
        <w:rPr>
          <w:lang w:val="en-GB"/>
        </w:rPr>
        <w:t>协调中心的影响</w:t>
      </w:r>
      <w:r w:rsidRPr="00A56C24">
        <w:rPr>
          <w:lang w:val="en-GB"/>
        </w:rPr>
        <w:t>，</w:t>
      </w:r>
      <w:r w:rsidR="00536A9D" w:rsidRPr="00A56C24">
        <w:rPr>
          <w:lang w:val="en-GB"/>
        </w:rPr>
        <w:t>国家</w:t>
      </w:r>
      <w:r w:rsidRPr="00A56C24">
        <w:rPr>
          <w:rFonts w:hint="eastAsia"/>
          <w:lang w:val="en-GB"/>
        </w:rPr>
        <w:t>“</w:t>
      </w:r>
      <w:r w:rsidR="00536A9D" w:rsidRPr="00A56C24">
        <w:rPr>
          <w:rFonts w:hint="eastAsia"/>
          <w:lang w:val="en-GB"/>
        </w:rPr>
        <w:t>加强</w:t>
      </w:r>
      <w:r w:rsidR="00536A9D" w:rsidRPr="00A56C24">
        <w:rPr>
          <w:lang w:val="en-GB"/>
        </w:rPr>
        <w:t>就业</w:t>
      </w:r>
      <w:r w:rsidRPr="00A56C24">
        <w:rPr>
          <w:rFonts w:hint="eastAsia"/>
          <w:lang w:val="en-GB"/>
        </w:rPr>
        <w:t>”</w:t>
      </w:r>
      <w:r w:rsidRPr="00A56C24">
        <w:rPr>
          <w:rFonts w:hint="eastAsia"/>
          <w:lang w:val="en-GB"/>
        </w:rPr>
        <w:t>(</w:t>
      </w:r>
      <w:proofErr w:type="spellStart"/>
      <w:r w:rsidRPr="00A56C24">
        <w:rPr>
          <w:lang w:val="en-GB"/>
        </w:rPr>
        <w:t>Potenciar</w:t>
      </w:r>
      <w:proofErr w:type="spellEnd"/>
      <w:r w:rsidR="00536A9D" w:rsidRPr="00A56C24">
        <w:rPr>
          <w:lang w:val="en-GB"/>
        </w:rPr>
        <w:t xml:space="preserve"> </w:t>
      </w:r>
      <w:proofErr w:type="spellStart"/>
      <w:r w:rsidRPr="00A56C24">
        <w:rPr>
          <w:lang w:val="en-GB"/>
        </w:rPr>
        <w:t>Trabajo</w:t>
      </w:r>
      <w:proofErr w:type="spellEnd"/>
      <w:r w:rsidRPr="00A56C24">
        <w:rPr>
          <w:rFonts w:hint="eastAsia"/>
          <w:lang w:val="en-GB"/>
        </w:rPr>
        <w:t>)</w:t>
      </w:r>
      <w:r w:rsidR="00536A9D" w:rsidRPr="00A56C24">
        <w:rPr>
          <w:lang w:val="en-GB"/>
        </w:rPr>
        <w:t>社会和生产融入及地方发展方案提供的收入低于贫困线</w:t>
      </w:r>
      <w:r w:rsidRPr="00A56C24">
        <w:rPr>
          <w:lang w:val="en-GB"/>
        </w:rPr>
        <w:t>；</w:t>
      </w:r>
    </w:p>
    <w:p w14:paraId="30192951" w14:textId="23F0A7E4" w:rsidR="00536A9D" w:rsidRPr="00A56C24" w:rsidRDefault="00F927FC" w:rsidP="00F927FC">
      <w:pPr>
        <w:pStyle w:val="SingleTxtGC"/>
        <w:rPr>
          <w:lang w:val="en-GB"/>
        </w:rPr>
      </w:pPr>
      <w:r w:rsidRPr="00A56C24">
        <w:rPr>
          <w:lang w:val="en-GB"/>
        </w:rPr>
        <w:tab/>
        <w:t>(</w:t>
      </w:r>
      <w:r w:rsidRPr="00A56C24">
        <w:rPr>
          <w:rFonts w:hint="eastAsia"/>
          <w:lang w:val="en-GB"/>
        </w:rPr>
        <w:t>f)</w:t>
      </w:r>
      <w:r w:rsidR="00CB5F7A" w:rsidRPr="00A56C24">
        <w:rPr>
          <w:rFonts w:hint="eastAsia"/>
          <w:lang w:val="en-GB"/>
        </w:rPr>
        <w:tab/>
      </w:r>
      <w:r w:rsidR="00536A9D" w:rsidRPr="00A56C24">
        <w:rPr>
          <w:lang w:val="en-GB"/>
        </w:rPr>
        <w:t>公共和私营部门工作环境中缺乏</w:t>
      </w:r>
      <w:r w:rsidR="00536A9D" w:rsidRPr="00A56C24">
        <w:rPr>
          <w:rFonts w:hint="eastAsia"/>
          <w:lang w:val="en-GB"/>
        </w:rPr>
        <w:t>为残疾人提供的</w:t>
      </w:r>
      <w:r w:rsidR="00536A9D" w:rsidRPr="00A56C24">
        <w:rPr>
          <w:lang w:val="en-GB"/>
        </w:rPr>
        <w:t>无障碍</w:t>
      </w:r>
      <w:r w:rsidR="00536A9D" w:rsidRPr="00A56C24">
        <w:rPr>
          <w:rFonts w:hint="eastAsia"/>
          <w:lang w:val="en-GB"/>
        </w:rPr>
        <w:t>环境和交流手段</w:t>
      </w:r>
      <w:r w:rsidR="00536A9D" w:rsidRPr="00A56C24">
        <w:rPr>
          <w:lang w:val="en-GB"/>
        </w:rPr>
        <w:t>、合理便利和支持。</w:t>
      </w:r>
    </w:p>
    <w:p w14:paraId="5052C74A" w14:textId="6855237D" w:rsidR="00536A9D"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52.</w:t>
      </w:r>
      <w:r w:rsidR="00536A9D" w:rsidRPr="00E949BF">
        <w:rPr>
          <w:rFonts w:ascii="Time New Roman" w:eastAsia="黑体" w:hAnsi="Time New Roman"/>
          <w:lang w:val="en-GB"/>
        </w:rPr>
        <w:tab/>
      </w:r>
      <w:r w:rsidR="00536A9D" w:rsidRPr="00E949BF">
        <w:rPr>
          <w:rFonts w:ascii="Time New Roman" w:eastAsia="黑体" w:hAnsi="Time New Roman"/>
          <w:lang w:val="en-GB"/>
        </w:rPr>
        <w:t>委员会回顾第</w:t>
      </w:r>
      <w:r w:rsidRPr="00E949BF">
        <w:rPr>
          <w:rFonts w:ascii="Time New Roman" w:eastAsia="黑体" w:hAnsi="Time New Roman"/>
          <w:lang w:val="en-GB"/>
        </w:rPr>
        <w:t>8</w:t>
      </w:r>
      <w:r w:rsidR="00536A9D" w:rsidRPr="00E949BF">
        <w:rPr>
          <w:rFonts w:ascii="Time New Roman" w:eastAsia="黑体" w:hAnsi="Time New Roman"/>
          <w:lang w:val="en-GB"/>
        </w:rPr>
        <w:t>号一般性意见</w:t>
      </w:r>
      <w:r w:rsidRPr="00E949BF">
        <w:rPr>
          <w:rFonts w:ascii="Time New Roman" w:eastAsia="黑体" w:hAnsi="Time New Roman"/>
          <w:lang w:val="en-GB"/>
        </w:rPr>
        <w:t>(2</w:t>
      </w:r>
      <w:r w:rsidR="00536A9D" w:rsidRPr="00E949BF">
        <w:rPr>
          <w:rFonts w:ascii="Time New Roman" w:eastAsia="黑体" w:hAnsi="Time New Roman"/>
          <w:lang w:val="en-GB"/>
        </w:rPr>
        <w:t>0</w:t>
      </w:r>
      <w:r w:rsidRPr="00E949BF">
        <w:rPr>
          <w:rFonts w:ascii="Time New Roman" w:eastAsia="黑体" w:hAnsi="Time New Roman"/>
          <w:lang w:val="en-GB"/>
        </w:rPr>
        <w:t>22</w:t>
      </w:r>
      <w:r w:rsidR="00536A9D" w:rsidRPr="00E949BF">
        <w:rPr>
          <w:rFonts w:ascii="Time New Roman" w:eastAsia="黑体" w:hAnsi="Time New Roman"/>
          <w:lang w:val="en-GB"/>
        </w:rPr>
        <w:t>年</w:t>
      </w:r>
      <w:r w:rsidRPr="00E949BF">
        <w:rPr>
          <w:rFonts w:ascii="Time New Roman" w:eastAsia="黑体" w:hAnsi="Time New Roman"/>
          <w:lang w:val="en-GB"/>
        </w:rPr>
        <w:t>)</w:t>
      </w:r>
      <w:r w:rsidRPr="00E949BF">
        <w:rPr>
          <w:rFonts w:ascii="Time New Roman" w:eastAsia="黑体" w:hAnsi="Time New Roman"/>
          <w:lang w:val="en-GB"/>
        </w:rPr>
        <w:t>，</w:t>
      </w:r>
      <w:r w:rsidR="00536A9D" w:rsidRPr="00E949BF">
        <w:rPr>
          <w:rFonts w:ascii="Time New Roman" w:eastAsia="黑体" w:hAnsi="Time New Roman"/>
          <w:lang w:val="en-GB"/>
        </w:rPr>
        <w:t>并</w:t>
      </w:r>
      <w:r w:rsidR="00536A9D" w:rsidRPr="00E949BF">
        <w:rPr>
          <w:rFonts w:ascii="Time New Roman" w:eastAsia="黑体" w:hAnsi="Time New Roman" w:hint="eastAsia"/>
          <w:lang w:val="en-GB"/>
        </w:rPr>
        <w:t>依照</w:t>
      </w:r>
      <w:r w:rsidR="00536A9D" w:rsidRPr="00E949BF">
        <w:rPr>
          <w:rFonts w:ascii="Time New Roman" w:eastAsia="黑体" w:hAnsi="Time New Roman"/>
          <w:lang w:val="en-GB"/>
        </w:rPr>
        <w:t>可持续发展目标的具体目标</w:t>
      </w:r>
      <w:r w:rsidRPr="00E949BF">
        <w:rPr>
          <w:rFonts w:ascii="Time New Roman" w:eastAsia="黑体" w:hAnsi="Time New Roman"/>
          <w:lang w:val="en-GB"/>
        </w:rPr>
        <w:t>8.5,</w:t>
      </w:r>
      <w:r w:rsidR="00106BD4">
        <w:rPr>
          <w:rFonts w:ascii="Time New Roman" w:eastAsia="黑体" w:hAnsi="Time New Roman"/>
          <w:lang w:val="en-GB"/>
        </w:rPr>
        <w:t xml:space="preserve"> </w:t>
      </w:r>
      <w:r w:rsidR="00536A9D" w:rsidRPr="00E949BF">
        <w:rPr>
          <w:rFonts w:ascii="Time New Roman" w:eastAsia="黑体" w:hAnsi="Time New Roman"/>
          <w:lang w:val="en-GB"/>
        </w:rPr>
        <w:t>建议缔约国</w:t>
      </w:r>
      <w:r w:rsidRPr="00E949BF">
        <w:rPr>
          <w:rFonts w:ascii="Time New Roman" w:eastAsia="黑体" w:hAnsi="Time New Roman"/>
          <w:lang w:val="en-GB"/>
        </w:rPr>
        <w:t>：</w:t>
      </w:r>
    </w:p>
    <w:p w14:paraId="12B44AEF" w14:textId="52D3D188"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(a)</w:t>
      </w:r>
      <w:r w:rsidRPr="00E949BF">
        <w:rPr>
          <w:rFonts w:ascii="Time New Roman" w:eastAsia="黑体" w:hAnsi="Time New Roman"/>
          <w:lang w:val="en-GB"/>
        </w:rPr>
        <w:tab/>
      </w:r>
      <w:r w:rsidRPr="00E949BF">
        <w:rPr>
          <w:rFonts w:ascii="Time New Roman" w:eastAsia="黑体" w:hAnsi="Time New Roman"/>
          <w:lang w:val="en-GB"/>
        </w:rPr>
        <w:t>将残疾作为</w:t>
      </w:r>
      <w:r w:rsidRPr="00E949BF">
        <w:rPr>
          <w:rFonts w:ascii="Time New Roman" w:eastAsia="黑体" w:hAnsi="Time New Roman" w:hint="eastAsia"/>
          <w:lang w:val="en-GB"/>
        </w:rPr>
        <w:t>被</w:t>
      </w:r>
      <w:r w:rsidRPr="00E949BF">
        <w:rPr>
          <w:rFonts w:ascii="Time New Roman" w:eastAsia="黑体" w:hAnsi="Time New Roman"/>
          <w:lang w:val="en-GB"/>
        </w:rPr>
        <w:t>禁止</w:t>
      </w:r>
      <w:r w:rsidRPr="00E949BF">
        <w:rPr>
          <w:rFonts w:ascii="Time New Roman" w:eastAsia="黑体" w:hAnsi="Time New Roman" w:hint="eastAsia"/>
          <w:lang w:val="en-GB"/>
        </w:rPr>
        <w:t>的</w:t>
      </w:r>
      <w:r w:rsidRPr="00E949BF">
        <w:rPr>
          <w:rFonts w:ascii="Time New Roman" w:eastAsia="黑体" w:hAnsi="Time New Roman"/>
          <w:lang w:val="en-GB"/>
        </w:rPr>
        <w:t>歧视理由纳入《就业合同法》</w:t>
      </w:r>
      <w:r w:rsidR="00F927FC" w:rsidRPr="00E949BF">
        <w:rPr>
          <w:rFonts w:ascii="Time New Roman" w:eastAsia="黑体" w:hAnsi="Time New Roman"/>
          <w:lang w:val="en-GB"/>
        </w:rPr>
        <w:t>；</w:t>
      </w:r>
    </w:p>
    <w:p w14:paraId="29AB7FA1" w14:textId="578002E7"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(b)</w:t>
      </w:r>
      <w:r w:rsidRPr="00E949BF">
        <w:rPr>
          <w:rFonts w:ascii="Time New Roman" w:eastAsia="黑体" w:hAnsi="Time New Roman"/>
          <w:lang w:val="en-GB"/>
        </w:rPr>
        <w:tab/>
      </w:r>
      <w:r w:rsidRPr="00E949BF">
        <w:rPr>
          <w:rFonts w:ascii="Time New Roman" w:eastAsia="黑体" w:hAnsi="Time New Roman"/>
          <w:lang w:val="en-GB"/>
        </w:rPr>
        <w:t>废除第</w:t>
      </w:r>
      <w:r w:rsidR="00F927FC" w:rsidRPr="00E949BF">
        <w:rPr>
          <w:rFonts w:ascii="Time New Roman" w:eastAsia="黑体" w:hAnsi="Time New Roman"/>
          <w:lang w:val="en-GB"/>
        </w:rPr>
        <w:t>26.816</w:t>
      </w:r>
      <w:r w:rsidRPr="00E949BF">
        <w:rPr>
          <w:rFonts w:ascii="Time New Roman" w:eastAsia="黑体" w:hAnsi="Time New Roman"/>
          <w:lang w:val="en-GB"/>
        </w:rPr>
        <w:t>号法</w:t>
      </w:r>
      <w:r w:rsidR="00F927FC" w:rsidRPr="00E949BF">
        <w:rPr>
          <w:rFonts w:ascii="Time New Roman" w:eastAsia="黑体" w:hAnsi="Time New Roman"/>
          <w:lang w:val="en-GB"/>
        </w:rPr>
        <w:t>，</w:t>
      </w:r>
      <w:r w:rsidRPr="00E949BF">
        <w:rPr>
          <w:rFonts w:ascii="Time New Roman" w:eastAsia="黑体" w:hAnsi="Time New Roman"/>
          <w:lang w:val="en-GB"/>
        </w:rPr>
        <w:t>加快残疾人</w:t>
      </w:r>
      <w:r w:rsidRPr="00E949BF">
        <w:rPr>
          <w:rFonts w:ascii="Time New Roman" w:eastAsia="黑体" w:hAnsi="Time New Roman" w:hint="eastAsia"/>
          <w:lang w:val="en-GB"/>
        </w:rPr>
        <w:t>由保护性车间过渡到</w:t>
      </w:r>
      <w:r w:rsidRPr="00E949BF">
        <w:rPr>
          <w:rFonts w:ascii="Time New Roman" w:eastAsia="黑体" w:hAnsi="Time New Roman"/>
          <w:lang w:val="en-GB"/>
        </w:rPr>
        <w:t>私营和公共部门</w:t>
      </w:r>
      <w:r w:rsidRPr="00E949BF">
        <w:rPr>
          <w:rFonts w:ascii="Time New Roman" w:eastAsia="黑体" w:hAnsi="Time New Roman" w:hint="eastAsia"/>
          <w:lang w:val="en-GB"/>
        </w:rPr>
        <w:t>的公开</w:t>
      </w:r>
      <w:r w:rsidRPr="00E949BF">
        <w:rPr>
          <w:rFonts w:ascii="Time New Roman" w:eastAsia="黑体" w:hAnsi="Time New Roman"/>
          <w:lang w:val="en-GB"/>
        </w:rPr>
        <w:t>劳动力市场</w:t>
      </w:r>
      <w:r w:rsidR="00F927FC" w:rsidRPr="00E949BF">
        <w:rPr>
          <w:rFonts w:ascii="Time New Roman" w:eastAsia="黑体" w:hAnsi="Time New Roman"/>
          <w:lang w:val="en-GB"/>
        </w:rPr>
        <w:t>，</w:t>
      </w:r>
      <w:r w:rsidRPr="00E949BF">
        <w:rPr>
          <w:rFonts w:ascii="Time New Roman" w:eastAsia="黑体" w:hAnsi="Time New Roman"/>
          <w:lang w:val="en-GB"/>
        </w:rPr>
        <w:t>在包容性工作环境中</w:t>
      </w:r>
      <w:r w:rsidRPr="00E949BF">
        <w:rPr>
          <w:rFonts w:ascii="Time New Roman" w:eastAsia="黑体" w:hAnsi="Time New Roman" w:hint="eastAsia"/>
          <w:lang w:val="en-GB"/>
        </w:rPr>
        <w:t>享受</w:t>
      </w:r>
      <w:r w:rsidRPr="00E949BF">
        <w:rPr>
          <w:rFonts w:ascii="Time New Roman" w:eastAsia="黑体" w:hAnsi="Time New Roman"/>
          <w:lang w:val="en-GB"/>
        </w:rPr>
        <w:t>同工同酬</w:t>
      </w:r>
      <w:r w:rsidRPr="00E949BF">
        <w:rPr>
          <w:rFonts w:ascii="Time New Roman" w:eastAsia="黑体" w:hAnsi="Time New Roman" w:hint="eastAsia"/>
          <w:lang w:val="en-GB"/>
        </w:rPr>
        <w:t>待遇</w:t>
      </w:r>
      <w:r w:rsidR="00F927FC" w:rsidRPr="00E949BF">
        <w:rPr>
          <w:rFonts w:ascii="Time New Roman" w:eastAsia="黑体" w:hAnsi="Time New Roman"/>
          <w:lang w:val="en-GB"/>
        </w:rPr>
        <w:t>；</w:t>
      </w:r>
    </w:p>
    <w:p w14:paraId="334BFDEF" w14:textId="5A9E0300"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(c)</w:t>
      </w:r>
      <w:r w:rsidRPr="00E949BF">
        <w:rPr>
          <w:rFonts w:ascii="Time New Roman" w:eastAsia="黑体" w:hAnsi="Time New Roman"/>
          <w:lang w:val="en-GB"/>
        </w:rPr>
        <w:tab/>
      </w:r>
      <w:r w:rsidRPr="00E949BF">
        <w:rPr>
          <w:rFonts w:ascii="Time New Roman" w:eastAsia="黑体" w:hAnsi="Time New Roman"/>
          <w:lang w:val="en-GB"/>
        </w:rPr>
        <w:t>将残疾观点纳入第</w:t>
      </w:r>
      <w:r w:rsidR="00F927FC" w:rsidRPr="00E949BF">
        <w:rPr>
          <w:rFonts w:ascii="Time New Roman" w:eastAsia="黑体" w:hAnsi="Time New Roman"/>
          <w:lang w:val="en-GB"/>
        </w:rPr>
        <w:t>27.555</w:t>
      </w:r>
      <w:r w:rsidRPr="00E949BF">
        <w:rPr>
          <w:rFonts w:ascii="Time New Roman" w:eastAsia="黑体" w:hAnsi="Time New Roman"/>
          <w:lang w:val="en-GB"/>
        </w:rPr>
        <w:t>号法案</w:t>
      </w:r>
      <w:r w:rsidR="00F927FC" w:rsidRPr="00E949BF">
        <w:rPr>
          <w:rFonts w:ascii="Time New Roman" w:eastAsia="黑体" w:hAnsi="Time New Roman"/>
          <w:lang w:val="en-GB"/>
        </w:rPr>
        <w:t>，</w:t>
      </w:r>
      <w:r w:rsidRPr="00E949BF">
        <w:rPr>
          <w:rFonts w:ascii="Time New Roman" w:eastAsia="黑体" w:hAnsi="Time New Roman"/>
          <w:lang w:val="en-GB"/>
        </w:rPr>
        <w:t>为残疾人提供支持和合理便利</w:t>
      </w:r>
      <w:r w:rsidR="00F927FC" w:rsidRPr="00E949BF">
        <w:rPr>
          <w:rFonts w:ascii="Time New Roman" w:eastAsia="黑体" w:hAnsi="Time New Roman"/>
          <w:lang w:val="en-GB"/>
        </w:rPr>
        <w:t>；</w:t>
      </w:r>
    </w:p>
    <w:p w14:paraId="05598761" w14:textId="7D40F75F"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(d)</w:t>
      </w:r>
      <w:r w:rsidRPr="00E949BF">
        <w:rPr>
          <w:rFonts w:ascii="Time New Roman" w:eastAsia="黑体" w:hAnsi="Time New Roman"/>
          <w:lang w:val="en-GB"/>
        </w:rPr>
        <w:tab/>
      </w:r>
      <w:r w:rsidRPr="00E949BF">
        <w:rPr>
          <w:rFonts w:ascii="Time New Roman" w:eastAsia="黑体" w:hAnsi="Time New Roman"/>
          <w:lang w:val="en-GB"/>
        </w:rPr>
        <w:t>加强平权和激励措施</w:t>
      </w:r>
      <w:r w:rsidR="00F927FC" w:rsidRPr="00E949BF">
        <w:rPr>
          <w:rFonts w:ascii="Time New Roman" w:eastAsia="黑体" w:hAnsi="Time New Roman"/>
          <w:lang w:val="en-GB"/>
        </w:rPr>
        <w:t>，</w:t>
      </w:r>
      <w:r w:rsidRPr="00E949BF">
        <w:rPr>
          <w:rFonts w:ascii="Time New Roman" w:eastAsia="黑体" w:hAnsi="Time New Roman"/>
          <w:lang w:val="en-GB"/>
        </w:rPr>
        <w:t>鼓励残疾人在公共和私营部门就业</w:t>
      </w:r>
      <w:r w:rsidR="00F927FC" w:rsidRPr="00E949BF">
        <w:rPr>
          <w:rFonts w:ascii="Time New Roman" w:eastAsia="黑体" w:hAnsi="Time New Roman"/>
          <w:lang w:val="en-GB"/>
        </w:rPr>
        <w:t>，</w:t>
      </w:r>
      <w:r w:rsidRPr="00E949BF">
        <w:rPr>
          <w:rFonts w:ascii="Time New Roman" w:eastAsia="黑体" w:hAnsi="Time New Roman"/>
          <w:lang w:val="en-GB"/>
        </w:rPr>
        <w:t>在公共部门和提供公共服务的私营实体中达到或超过残疾人</w:t>
      </w:r>
      <w:r w:rsidR="00F927FC" w:rsidRPr="00E949BF">
        <w:rPr>
          <w:rFonts w:ascii="Time New Roman" w:eastAsia="黑体" w:hAnsi="Time New Roman"/>
          <w:lang w:val="en-GB"/>
        </w:rPr>
        <w:t>4%</w:t>
      </w:r>
      <w:r w:rsidRPr="00E949BF">
        <w:rPr>
          <w:rFonts w:ascii="Time New Roman" w:eastAsia="黑体" w:hAnsi="Time New Roman"/>
          <w:lang w:val="en-GB"/>
        </w:rPr>
        <w:t>的就业配额</w:t>
      </w:r>
      <w:r w:rsidR="00F927FC" w:rsidRPr="00E949BF">
        <w:rPr>
          <w:rFonts w:ascii="Time New Roman" w:eastAsia="黑体" w:hAnsi="Time New Roman"/>
          <w:lang w:val="en-GB"/>
        </w:rPr>
        <w:t>；</w:t>
      </w:r>
    </w:p>
    <w:p w14:paraId="56AB47A3" w14:textId="18F801BD"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(e)</w:t>
      </w:r>
      <w:r w:rsidRPr="00E949BF">
        <w:rPr>
          <w:rFonts w:ascii="Time New Roman" w:eastAsia="黑体" w:hAnsi="Time New Roman"/>
          <w:lang w:val="en-GB"/>
        </w:rPr>
        <w:tab/>
      </w:r>
      <w:r w:rsidRPr="00E949BF">
        <w:rPr>
          <w:rFonts w:ascii="Time New Roman" w:eastAsia="黑体" w:hAnsi="Time New Roman"/>
          <w:lang w:val="en-GB"/>
        </w:rPr>
        <w:t>提供信息说明残疾人融入和职业发展协调中心的影响</w:t>
      </w:r>
      <w:r w:rsidR="00F927FC" w:rsidRPr="00E949BF">
        <w:rPr>
          <w:rFonts w:ascii="Time New Roman" w:eastAsia="黑体" w:hAnsi="Time New Roman"/>
          <w:lang w:val="en-GB"/>
        </w:rPr>
        <w:t>，</w:t>
      </w:r>
      <w:r w:rsidRPr="00E949BF">
        <w:rPr>
          <w:rFonts w:ascii="Time New Roman" w:eastAsia="黑体" w:hAnsi="Time New Roman"/>
          <w:lang w:val="en-GB"/>
        </w:rPr>
        <w:t>并</w:t>
      </w:r>
      <w:r w:rsidRPr="00E949BF">
        <w:rPr>
          <w:rFonts w:ascii="Time New Roman" w:eastAsia="黑体" w:hAnsi="Time New Roman" w:hint="eastAsia"/>
          <w:lang w:val="en-GB"/>
        </w:rPr>
        <w:t>提高</w:t>
      </w:r>
      <w:r w:rsidRPr="00E949BF">
        <w:rPr>
          <w:rFonts w:ascii="Time New Roman" w:eastAsia="黑体" w:hAnsi="Time New Roman"/>
          <w:lang w:val="en-GB"/>
        </w:rPr>
        <w:t>国家</w:t>
      </w:r>
      <w:r w:rsidR="00F927FC" w:rsidRPr="00E949BF">
        <w:rPr>
          <w:rFonts w:ascii="Time New Roman" w:eastAsia="黑体" w:hAnsi="Time New Roman" w:hint="eastAsia"/>
          <w:lang w:val="en-GB"/>
        </w:rPr>
        <w:t>“</w:t>
      </w:r>
      <w:r w:rsidRPr="00E949BF">
        <w:rPr>
          <w:rFonts w:ascii="Time New Roman" w:eastAsia="黑体" w:hAnsi="Time New Roman" w:hint="eastAsia"/>
          <w:lang w:val="en-GB"/>
        </w:rPr>
        <w:t>加强</w:t>
      </w:r>
      <w:r w:rsidRPr="00E949BF">
        <w:rPr>
          <w:rFonts w:ascii="Time New Roman" w:eastAsia="黑体" w:hAnsi="Time New Roman"/>
          <w:lang w:val="en-GB"/>
        </w:rPr>
        <w:t>就业</w:t>
      </w:r>
      <w:r w:rsidR="00F927FC" w:rsidRPr="00E949BF">
        <w:rPr>
          <w:rFonts w:ascii="Time New Roman" w:eastAsia="黑体" w:hAnsi="Time New Roman" w:hint="eastAsia"/>
          <w:lang w:val="en-GB"/>
        </w:rPr>
        <w:t>”</w:t>
      </w:r>
      <w:r w:rsidR="00F927FC" w:rsidRPr="00E949BF">
        <w:rPr>
          <w:rFonts w:ascii="Time New Roman" w:eastAsia="黑体" w:hAnsi="Time New Roman" w:hint="eastAsia"/>
          <w:lang w:val="en-GB"/>
        </w:rPr>
        <w:t>(</w:t>
      </w:r>
      <w:proofErr w:type="spellStart"/>
      <w:r w:rsidR="00F927FC" w:rsidRPr="00E949BF">
        <w:rPr>
          <w:rFonts w:ascii="Time New Roman" w:eastAsia="黑体" w:hAnsi="Time New Roman"/>
          <w:lang w:val="en-GB"/>
        </w:rPr>
        <w:t>Potenciar</w:t>
      </w:r>
      <w:proofErr w:type="spellEnd"/>
      <w:r w:rsidRPr="00E949BF">
        <w:rPr>
          <w:rFonts w:ascii="Time New Roman" w:eastAsia="黑体" w:hAnsi="Time New Roman"/>
          <w:lang w:val="en-GB"/>
        </w:rPr>
        <w:t xml:space="preserve"> </w:t>
      </w:r>
      <w:proofErr w:type="spellStart"/>
      <w:r w:rsidR="00F927FC" w:rsidRPr="00E949BF">
        <w:rPr>
          <w:rFonts w:ascii="Time New Roman" w:eastAsia="黑体" w:hAnsi="Time New Roman"/>
          <w:lang w:val="en-GB"/>
        </w:rPr>
        <w:t>Trabajo</w:t>
      </w:r>
      <w:proofErr w:type="spellEnd"/>
      <w:r w:rsidR="00F927FC" w:rsidRPr="00E949BF">
        <w:rPr>
          <w:rFonts w:ascii="Time New Roman" w:eastAsia="黑体" w:hAnsi="Time New Roman" w:hint="eastAsia"/>
          <w:lang w:val="en-GB"/>
        </w:rPr>
        <w:t>)</w:t>
      </w:r>
      <w:r w:rsidRPr="00E949BF">
        <w:rPr>
          <w:rFonts w:ascii="Time New Roman" w:eastAsia="黑体" w:hAnsi="Time New Roman"/>
          <w:lang w:val="en-GB"/>
        </w:rPr>
        <w:t>社会和生产融入及地方发展方案提供的收入</w:t>
      </w:r>
      <w:r w:rsidR="00F927FC" w:rsidRPr="00E949BF">
        <w:rPr>
          <w:rFonts w:ascii="Time New Roman" w:eastAsia="黑体" w:hAnsi="Time New Roman"/>
          <w:lang w:val="en-GB"/>
        </w:rPr>
        <w:t>；</w:t>
      </w:r>
    </w:p>
    <w:p w14:paraId="03E82949" w14:textId="5DBC54E6"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(f)</w:t>
      </w:r>
      <w:r w:rsidRPr="00E949BF">
        <w:rPr>
          <w:rFonts w:ascii="Time New Roman" w:eastAsia="黑体" w:hAnsi="Time New Roman"/>
          <w:lang w:val="en-GB"/>
        </w:rPr>
        <w:tab/>
      </w:r>
      <w:r w:rsidRPr="00E949BF">
        <w:rPr>
          <w:rFonts w:ascii="Time New Roman" w:eastAsia="黑体" w:hAnsi="Time New Roman"/>
          <w:lang w:val="en-GB"/>
        </w:rPr>
        <w:t>确保公共和私营部门的工作</w:t>
      </w:r>
      <w:r w:rsidRPr="00E949BF">
        <w:rPr>
          <w:rFonts w:ascii="Time New Roman" w:eastAsia="黑体" w:hAnsi="Time New Roman" w:hint="eastAsia"/>
          <w:lang w:val="en-GB"/>
        </w:rPr>
        <w:t>环境适应残疾人无障碍的需要</w:t>
      </w:r>
      <w:r w:rsidR="00F927FC" w:rsidRPr="00E949BF">
        <w:rPr>
          <w:rFonts w:ascii="Time New Roman" w:eastAsia="黑体" w:hAnsi="Time New Roman"/>
          <w:lang w:val="en-GB"/>
        </w:rPr>
        <w:t>，</w:t>
      </w:r>
      <w:r w:rsidRPr="00E949BF">
        <w:rPr>
          <w:rFonts w:ascii="Time New Roman" w:eastAsia="黑体" w:hAnsi="Time New Roman"/>
          <w:lang w:val="en-GB"/>
        </w:rPr>
        <w:t>并</w:t>
      </w:r>
      <w:r w:rsidRPr="00E949BF">
        <w:rPr>
          <w:rFonts w:ascii="Time New Roman" w:eastAsia="黑体" w:hAnsi="Time New Roman" w:hint="eastAsia"/>
          <w:lang w:val="en-GB"/>
        </w:rPr>
        <w:t>对</w:t>
      </w:r>
      <w:r w:rsidRPr="00E949BF">
        <w:rPr>
          <w:rFonts w:ascii="Time New Roman" w:eastAsia="黑体" w:hAnsi="Time New Roman"/>
          <w:lang w:val="en-GB"/>
        </w:rPr>
        <w:t>雇主</w:t>
      </w:r>
      <w:r w:rsidRPr="00E949BF">
        <w:rPr>
          <w:rFonts w:ascii="Time New Roman" w:eastAsia="黑体" w:hAnsi="Time New Roman" w:hint="eastAsia"/>
          <w:lang w:val="en-GB"/>
        </w:rPr>
        <w:t>进行</w:t>
      </w:r>
      <w:r w:rsidRPr="00E949BF">
        <w:rPr>
          <w:rFonts w:ascii="Time New Roman" w:eastAsia="黑体" w:hAnsi="Time New Roman"/>
          <w:lang w:val="en-GB"/>
        </w:rPr>
        <w:t>关于提供支持和合理便利的培训。</w:t>
      </w:r>
    </w:p>
    <w:p w14:paraId="7C848CAA" w14:textId="26E1D392"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适足的生活水平和社会保护</w:t>
      </w:r>
      <w:r w:rsidR="00F927FC" w:rsidRPr="00A56C24">
        <w:rPr>
          <w:lang w:val="en-GB"/>
        </w:rPr>
        <w:t>(</w:t>
      </w:r>
      <w:r w:rsidR="00536A9D" w:rsidRPr="00A56C24">
        <w:rPr>
          <w:lang w:val="en-GB"/>
        </w:rPr>
        <w:t>第二十八条</w:t>
      </w:r>
      <w:r w:rsidR="00F927FC" w:rsidRPr="00A56C24">
        <w:rPr>
          <w:lang w:val="en-GB"/>
        </w:rPr>
        <w:t>)</w:t>
      </w:r>
    </w:p>
    <w:p w14:paraId="6DCCB5EF" w14:textId="77777777" w:rsidR="00F927FC" w:rsidRPr="00A56C24" w:rsidRDefault="00F927FC" w:rsidP="00F927FC">
      <w:pPr>
        <w:pStyle w:val="SingleTxtGC"/>
        <w:rPr>
          <w:lang w:val="en-GB"/>
        </w:rPr>
      </w:pPr>
      <w:r w:rsidRPr="00A56C24">
        <w:rPr>
          <w:lang w:val="en-GB"/>
        </w:rPr>
        <w:t>53.</w:t>
      </w:r>
      <w:r w:rsidR="00711200" w:rsidRPr="00A56C24">
        <w:rPr>
          <w:lang w:val="en-GB"/>
        </w:rPr>
        <w:tab/>
      </w:r>
      <w:r w:rsidR="00536A9D" w:rsidRPr="00A56C24">
        <w:rPr>
          <w:lang w:val="en-GB"/>
        </w:rPr>
        <w:t>委员会感到关切的是</w:t>
      </w:r>
      <w:r w:rsidRPr="00A56C24">
        <w:rPr>
          <w:lang w:val="en-GB"/>
        </w:rPr>
        <w:t>：</w:t>
      </w:r>
    </w:p>
    <w:p w14:paraId="5B29B5F4" w14:textId="77777777" w:rsidR="00F927FC" w:rsidRPr="00A56C24" w:rsidRDefault="00F927FC" w:rsidP="00F927FC">
      <w:pPr>
        <w:pStyle w:val="SingleTxtGC"/>
        <w:rPr>
          <w:lang w:val="en-GB"/>
        </w:rPr>
      </w:pPr>
      <w:r w:rsidRPr="00A56C24">
        <w:rPr>
          <w:lang w:val="en-GB"/>
        </w:rPr>
        <w:tab/>
        <w:t>(</w:t>
      </w:r>
      <w:r w:rsidRPr="00A56C24">
        <w:rPr>
          <w:rFonts w:hint="eastAsia"/>
          <w:lang w:val="en-GB"/>
        </w:rPr>
        <w:t>a)</w:t>
      </w:r>
      <w:r w:rsidR="00CB5F7A" w:rsidRPr="00A56C24">
        <w:rPr>
          <w:rFonts w:hint="eastAsia"/>
          <w:lang w:val="en-GB"/>
        </w:rPr>
        <w:tab/>
      </w:r>
      <w:r w:rsidR="00536A9D" w:rsidRPr="00A56C24">
        <w:rPr>
          <w:lang w:val="en-GB"/>
        </w:rPr>
        <w:t>残疾人获得非缴费型</w:t>
      </w:r>
      <w:r w:rsidRPr="00A56C24">
        <w:rPr>
          <w:rFonts w:hint="eastAsia"/>
          <w:lang w:val="en-GB"/>
        </w:rPr>
        <w:t>“</w:t>
      </w:r>
      <w:r w:rsidR="00536A9D" w:rsidRPr="00A56C24">
        <w:rPr>
          <w:lang w:val="en-GB"/>
        </w:rPr>
        <w:t>病残</w:t>
      </w:r>
      <w:r w:rsidRPr="00A56C24">
        <w:rPr>
          <w:rFonts w:hint="eastAsia"/>
          <w:lang w:val="en-GB"/>
        </w:rPr>
        <w:t>”</w:t>
      </w:r>
      <w:r w:rsidR="00536A9D" w:rsidRPr="00A56C24">
        <w:rPr>
          <w:rFonts w:hint="eastAsia"/>
          <w:lang w:val="en-GB"/>
        </w:rPr>
        <w:t>抚恤</w:t>
      </w:r>
      <w:r w:rsidR="00536A9D" w:rsidRPr="00A56C24">
        <w:rPr>
          <w:lang w:val="en-GB"/>
        </w:rPr>
        <w:t>金的机会有限</w:t>
      </w:r>
      <w:r w:rsidRPr="00A56C24">
        <w:rPr>
          <w:lang w:val="en-GB"/>
        </w:rPr>
        <w:t>，</w:t>
      </w:r>
      <w:r w:rsidR="00536A9D" w:rsidRPr="00A56C24">
        <w:rPr>
          <w:rFonts w:hint="eastAsia"/>
          <w:lang w:val="en-GB"/>
        </w:rPr>
        <w:t>申领</w:t>
      </w:r>
      <w:r w:rsidR="00536A9D" w:rsidRPr="00A56C24">
        <w:rPr>
          <w:lang w:val="en-GB"/>
        </w:rPr>
        <w:t>过程</w:t>
      </w:r>
      <w:r w:rsidR="00536A9D" w:rsidRPr="00A56C24">
        <w:rPr>
          <w:rFonts w:hint="eastAsia"/>
          <w:lang w:val="en-GB"/>
        </w:rPr>
        <w:t>也存在拖延</w:t>
      </w:r>
      <w:r w:rsidRPr="00A56C24">
        <w:rPr>
          <w:lang w:val="en-GB"/>
        </w:rPr>
        <w:t>；</w:t>
      </w:r>
    </w:p>
    <w:p w14:paraId="21598406" w14:textId="77777777" w:rsidR="00F927FC" w:rsidRPr="00A56C24" w:rsidRDefault="00F927FC" w:rsidP="00F927FC">
      <w:pPr>
        <w:pStyle w:val="SingleTxtGC"/>
        <w:rPr>
          <w:lang w:val="en-GB"/>
        </w:rPr>
      </w:pPr>
      <w:r w:rsidRPr="00A56C24">
        <w:rPr>
          <w:lang w:val="en-GB"/>
        </w:rPr>
        <w:tab/>
        <w:t>(</w:t>
      </w:r>
      <w:r w:rsidRPr="00A56C24">
        <w:rPr>
          <w:rFonts w:hint="eastAsia"/>
          <w:lang w:val="en-GB"/>
        </w:rPr>
        <w:t>b)</w:t>
      </w:r>
      <w:r w:rsidR="00CB5F7A" w:rsidRPr="00A56C24">
        <w:rPr>
          <w:rFonts w:hint="eastAsia"/>
          <w:lang w:val="en-GB"/>
        </w:rPr>
        <w:tab/>
      </w:r>
      <w:r w:rsidR="00536A9D" w:rsidRPr="00A56C24">
        <w:rPr>
          <w:lang w:val="en-GB"/>
        </w:rPr>
        <w:t>根据</w:t>
      </w:r>
      <w:r w:rsidRPr="00A56C24">
        <w:rPr>
          <w:lang w:val="en-GB"/>
        </w:rPr>
        <w:t>1948</w:t>
      </w:r>
      <w:r w:rsidR="00536A9D" w:rsidRPr="00A56C24">
        <w:rPr>
          <w:lang w:val="en-GB"/>
        </w:rPr>
        <w:t>年第</w:t>
      </w:r>
      <w:r w:rsidRPr="00A56C24">
        <w:rPr>
          <w:lang w:val="en-GB"/>
        </w:rPr>
        <w:t>13.478</w:t>
      </w:r>
      <w:r w:rsidR="00536A9D" w:rsidRPr="00A56C24">
        <w:rPr>
          <w:lang w:val="en-GB"/>
        </w:rPr>
        <w:t>号法</w:t>
      </w:r>
      <w:r w:rsidRPr="00A56C24">
        <w:rPr>
          <w:lang w:val="en-GB"/>
        </w:rPr>
        <w:t>，</w:t>
      </w:r>
      <w:r w:rsidR="00536A9D" w:rsidRPr="00A56C24">
        <w:rPr>
          <w:lang w:val="en-GB"/>
        </w:rPr>
        <w:t>非缴费型</w:t>
      </w:r>
      <w:r w:rsidRPr="00A56C24">
        <w:rPr>
          <w:rFonts w:hint="eastAsia"/>
          <w:lang w:val="en-GB"/>
        </w:rPr>
        <w:t>“</w:t>
      </w:r>
      <w:r w:rsidR="00536A9D" w:rsidRPr="00A56C24">
        <w:rPr>
          <w:lang w:val="en-GB"/>
        </w:rPr>
        <w:t>病残</w:t>
      </w:r>
      <w:r w:rsidRPr="00A56C24">
        <w:rPr>
          <w:rFonts w:hint="eastAsia"/>
          <w:lang w:val="en-GB"/>
        </w:rPr>
        <w:t>”</w:t>
      </w:r>
      <w:r w:rsidR="00536A9D" w:rsidRPr="00A56C24">
        <w:rPr>
          <w:rFonts w:hint="eastAsia"/>
          <w:lang w:val="en-GB"/>
        </w:rPr>
        <w:t>抚恤</w:t>
      </w:r>
      <w:r w:rsidR="00536A9D" w:rsidRPr="00A56C24">
        <w:rPr>
          <w:lang w:val="en-GB"/>
        </w:rPr>
        <w:t>金</w:t>
      </w:r>
      <w:r w:rsidR="00536A9D" w:rsidRPr="00A56C24">
        <w:rPr>
          <w:rFonts w:hint="eastAsia"/>
          <w:lang w:val="en-GB"/>
        </w:rPr>
        <w:t>的发放依据是无</w:t>
      </w:r>
      <w:r w:rsidR="00536A9D" w:rsidRPr="00A56C24">
        <w:rPr>
          <w:lang w:val="en-GB"/>
        </w:rPr>
        <w:t>工作</w:t>
      </w:r>
      <w:r w:rsidR="00536A9D" w:rsidRPr="00A56C24">
        <w:rPr>
          <w:rFonts w:hint="eastAsia"/>
          <w:lang w:val="en-GB"/>
        </w:rPr>
        <w:t>能力</w:t>
      </w:r>
      <w:r w:rsidRPr="00A56C24">
        <w:rPr>
          <w:rFonts w:hint="eastAsia"/>
          <w:lang w:val="en-GB"/>
        </w:rPr>
        <w:t>，</w:t>
      </w:r>
      <w:r w:rsidR="00536A9D" w:rsidRPr="00A56C24">
        <w:rPr>
          <w:rFonts w:hint="eastAsia"/>
          <w:lang w:val="en-GB"/>
        </w:rPr>
        <w:t>而且金</w:t>
      </w:r>
      <w:r w:rsidR="00536A9D" w:rsidRPr="00A56C24">
        <w:rPr>
          <w:lang w:val="en-GB"/>
        </w:rPr>
        <w:t>额不足</w:t>
      </w:r>
      <w:r w:rsidRPr="00A56C24">
        <w:rPr>
          <w:lang w:val="en-GB"/>
        </w:rPr>
        <w:t>，</w:t>
      </w:r>
      <w:r w:rsidR="00536A9D" w:rsidRPr="00A56C24">
        <w:rPr>
          <w:rFonts w:hint="eastAsia"/>
          <w:lang w:val="en-GB"/>
        </w:rPr>
        <w:t>不向领取</w:t>
      </w:r>
      <w:r w:rsidR="00536A9D" w:rsidRPr="00A56C24">
        <w:rPr>
          <w:lang w:val="en-GB"/>
        </w:rPr>
        <w:t>其他形式收入</w:t>
      </w:r>
      <w:r w:rsidR="00536A9D" w:rsidRPr="00A56C24">
        <w:rPr>
          <w:rFonts w:hint="eastAsia"/>
          <w:lang w:val="en-GB"/>
        </w:rPr>
        <w:t>者提供</w:t>
      </w:r>
      <w:r w:rsidRPr="00A56C24">
        <w:rPr>
          <w:lang w:val="en-GB"/>
        </w:rPr>
        <w:t>；</w:t>
      </w:r>
    </w:p>
    <w:p w14:paraId="63773790" w14:textId="77777777" w:rsidR="00F927FC" w:rsidRPr="00A56C24" w:rsidRDefault="00F927FC" w:rsidP="00F927FC">
      <w:pPr>
        <w:pStyle w:val="SingleTxtGC"/>
        <w:rPr>
          <w:lang w:val="en-GB"/>
        </w:rPr>
      </w:pPr>
      <w:r w:rsidRPr="00A56C24">
        <w:rPr>
          <w:lang w:val="en-GB"/>
        </w:rPr>
        <w:tab/>
        <w:t>(</w:t>
      </w:r>
      <w:r w:rsidRPr="00A56C24">
        <w:rPr>
          <w:rFonts w:hint="eastAsia"/>
          <w:lang w:val="en-GB"/>
        </w:rPr>
        <w:t>c)</w:t>
      </w:r>
      <w:r w:rsidR="00CB5F7A" w:rsidRPr="00A56C24">
        <w:rPr>
          <w:rFonts w:hint="eastAsia"/>
          <w:lang w:val="en-GB"/>
        </w:rPr>
        <w:tab/>
      </w:r>
      <w:r w:rsidR="00536A9D" w:rsidRPr="00A56C24">
        <w:rPr>
          <w:lang w:val="en-GB"/>
        </w:rPr>
        <w:t>社会保护制度不足以支付残疾人的额外生活费用</w:t>
      </w:r>
      <w:r w:rsidRPr="00A56C24">
        <w:rPr>
          <w:lang w:val="en-GB"/>
        </w:rPr>
        <w:t>；</w:t>
      </w:r>
    </w:p>
    <w:p w14:paraId="33DB2BB3" w14:textId="6F9B804D" w:rsidR="00536A9D" w:rsidRPr="00A56C24" w:rsidRDefault="00F927FC" w:rsidP="00F927FC">
      <w:pPr>
        <w:pStyle w:val="SingleTxtGC"/>
        <w:rPr>
          <w:lang w:val="en-GB"/>
        </w:rPr>
      </w:pPr>
      <w:r w:rsidRPr="00A56C24">
        <w:rPr>
          <w:lang w:val="en-GB"/>
        </w:rPr>
        <w:tab/>
        <w:t>(</w:t>
      </w:r>
      <w:r w:rsidRPr="00A56C24">
        <w:rPr>
          <w:rFonts w:hint="eastAsia"/>
          <w:lang w:val="en-GB"/>
        </w:rPr>
        <w:t>d)</w:t>
      </w:r>
      <w:r w:rsidR="00CB5F7A" w:rsidRPr="00A56C24">
        <w:rPr>
          <w:rFonts w:hint="eastAsia"/>
          <w:lang w:val="en-GB"/>
        </w:rPr>
        <w:tab/>
      </w:r>
      <w:r w:rsidR="00536A9D" w:rsidRPr="00A56C24">
        <w:rPr>
          <w:lang w:val="en-GB"/>
        </w:rPr>
        <w:t>缔约</w:t>
      </w:r>
      <w:r w:rsidR="00536A9D" w:rsidRPr="00A56C24">
        <w:rPr>
          <w:rFonts w:hint="eastAsia"/>
          <w:lang w:val="en-GB"/>
        </w:rPr>
        <w:t>国按照</w:t>
      </w:r>
      <w:r w:rsidR="00536A9D" w:rsidRPr="00A56C24">
        <w:rPr>
          <w:lang w:val="en-GB"/>
        </w:rPr>
        <w:t>与国际货币基金组织的协议采取措施减少预算赤字</w:t>
      </w:r>
      <w:r w:rsidR="00536A9D" w:rsidRPr="00A56C24">
        <w:rPr>
          <w:rFonts w:hint="eastAsia"/>
          <w:lang w:val="en-GB"/>
        </w:rPr>
        <w:t>、</w:t>
      </w:r>
      <w:r w:rsidR="00536A9D" w:rsidRPr="00A56C24">
        <w:rPr>
          <w:lang w:val="en-GB"/>
        </w:rPr>
        <w:t>合并公共债务</w:t>
      </w:r>
      <w:r w:rsidRPr="00A56C24">
        <w:rPr>
          <w:lang w:val="en-GB"/>
        </w:rPr>
        <w:t>，</w:t>
      </w:r>
      <w:r w:rsidR="00536A9D" w:rsidRPr="00A56C24">
        <w:rPr>
          <w:rFonts w:hint="eastAsia"/>
          <w:lang w:val="en-GB"/>
        </w:rPr>
        <w:t>导致残</w:t>
      </w:r>
      <w:r w:rsidR="00536A9D" w:rsidRPr="00A56C24">
        <w:rPr>
          <w:lang w:val="en-GB"/>
        </w:rPr>
        <w:t>疾人</w:t>
      </w:r>
      <w:r w:rsidR="00536A9D" w:rsidRPr="00A56C24">
        <w:rPr>
          <w:rFonts w:hint="eastAsia"/>
          <w:lang w:val="en-GB"/>
        </w:rPr>
        <w:t>的</w:t>
      </w:r>
      <w:r w:rsidR="00536A9D" w:rsidRPr="00A56C24">
        <w:rPr>
          <w:lang w:val="en-GB"/>
        </w:rPr>
        <w:t>社会福利</w:t>
      </w:r>
      <w:r w:rsidR="00536A9D" w:rsidRPr="00A56C24">
        <w:rPr>
          <w:rFonts w:hint="eastAsia"/>
          <w:lang w:val="en-GB"/>
        </w:rPr>
        <w:t>受限</w:t>
      </w:r>
      <w:r w:rsidR="00536A9D" w:rsidRPr="00A56C24">
        <w:rPr>
          <w:lang w:val="en-GB"/>
        </w:rPr>
        <w:t>。</w:t>
      </w:r>
    </w:p>
    <w:p w14:paraId="7A283815" w14:textId="3174FD6E" w:rsidR="00536A9D"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54.</w:t>
      </w:r>
      <w:r w:rsidR="00536A9D" w:rsidRPr="00E949BF">
        <w:rPr>
          <w:rFonts w:ascii="Time New Roman" w:eastAsia="黑体" w:hAnsi="Time New Roman"/>
          <w:lang w:val="en-GB"/>
        </w:rPr>
        <w:tab/>
      </w:r>
      <w:r w:rsidR="00536A9D" w:rsidRPr="00E949BF">
        <w:rPr>
          <w:rFonts w:ascii="Time New Roman" w:eastAsia="黑体" w:hAnsi="Time New Roman"/>
          <w:lang w:val="en-GB"/>
        </w:rPr>
        <w:t>考虑到《公约》第</w:t>
      </w:r>
      <w:r w:rsidR="00536A9D" w:rsidRPr="00E949BF">
        <w:rPr>
          <w:rFonts w:ascii="Time New Roman" w:eastAsia="黑体" w:hAnsi="Time New Roman" w:hint="eastAsia"/>
          <w:lang w:val="en-GB"/>
        </w:rPr>
        <w:t>二十八</w:t>
      </w:r>
      <w:r w:rsidR="00536A9D" w:rsidRPr="00E949BF">
        <w:rPr>
          <w:rFonts w:ascii="Time New Roman" w:eastAsia="黑体" w:hAnsi="Time New Roman"/>
          <w:lang w:val="en-GB"/>
        </w:rPr>
        <w:t>条与可持续发展目标</w:t>
      </w:r>
      <w:r w:rsidR="00536A9D" w:rsidRPr="00E949BF">
        <w:rPr>
          <w:rFonts w:ascii="Time New Roman" w:eastAsia="黑体" w:hAnsi="Time New Roman" w:hint="eastAsia"/>
          <w:lang w:val="en-GB"/>
        </w:rPr>
        <w:t>的</w:t>
      </w:r>
      <w:r w:rsidR="00536A9D" w:rsidRPr="00E949BF">
        <w:rPr>
          <w:rFonts w:ascii="Time New Roman" w:eastAsia="黑体" w:hAnsi="Time New Roman"/>
          <w:lang w:val="en-GB"/>
        </w:rPr>
        <w:t>具体目标</w:t>
      </w:r>
      <w:r w:rsidRPr="00E949BF">
        <w:rPr>
          <w:rFonts w:ascii="Time New Roman" w:eastAsia="黑体" w:hAnsi="Time New Roman"/>
          <w:lang w:val="en-GB"/>
        </w:rPr>
        <w:t>1.3</w:t>
      </w:r>
      <w:r w:rsidR="00536A9D" w:rsidRPr="00E949BF">
        <w:rPr>
          <w:rFonts w:ascii="Time New Roman" w:eastAsia="黑体" w:hAnsi="Time New Roman"/>
          <w:lang w:val="en-GB"/>
        </w:rPr>
        <w:t>之间的联系</w:t>
      </w:r>
      <w:r w:rsidRPr="00E949BF">
        <w:rPr>
          <w:rFonts w:ascii="Time New Roman" w:eastAsia="黑体" w:hAnsi="Time New Roman"/>
          <w:lang w:val="en-GB"/>
        </w:rPr>
        <w:t>，</w:t>
      </w:r>
      <w:r w:rsidR="00536A9D" w:rsidRPr="00E949BF">
        <w:rPr>
          <w:rFonts w:ascii="Time New Roman" w:eastAsia="黑体" w:hAnsi="Time New Roman"/>
          <w:lang w:val="en-GB"/>
        </w:rPr>
        <w:t>委员会建议缔约国</w:t>
      </w:r>
      <w:r w:rsidRPr="00E949BF">
        <w:rPr>
          <w:rFonts w:ascii="Time New Roman" w:eastAsia="黑体" w:hAnsi="Time New Roman"/>
          <w:lang w:val="en-GB"/>
        </w:rPr>
        <w:t>：</w:t>
      </w:r>
    </w:p>
    <w:p w14:paraId="73FC7776" w14:textId="15620CAC"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(a)</w:t>
      </w:r>
      <w:r w:rsidRPr="00E949BF">
        <w:rPr>
          <w:rFonts w:ascii="Time New Roman" w:eastAsia="黑体" w:hAnsi="Time New Roman"/>
          <w:lang w:val="en-GB"/>
        </w:rPr>
        <w:tab/>
      </w:r>
      <w:r w:rsidRPr="00E949BF">
        <w:rPr>
          <w:rFonts w:ascii="Time New Roman" w:eastAsia="黑体" w:hAnsi="Time New Roman"/>
          <w:lang w:val="en-GB"/>
        </w:rPr>
        <w:t>加紧行动</w:t>
      </w:r>
      <w:r w:rsidR="00F927FC" w:rsidRPr="00E949BF">
        <w:rPr>
          <w:rFonts w:ascii="Time New Roman" w:eastAsia="黑体" w:hAnsi="Time New Roman"/>
          <w:lang w:val="en-GB"/>
        </w:rPr>
        <w:t>，</w:t>
      </w:r>
      <w:r w:rsidRPr="00E949BF">
        <w:rPr>
          <w:rFonts w:ascii="Time New Roman" w:eastAsia="黑体" w:hAnsi="Time New Roman"/>
          <w:lang w:val="en-GB"/>
        </w:rPr>
        <w:t>消除阻碍残疾人获得非缴费型</w:t>
      </w:r>
      <w:r w:rsidR="00F927FC" w:rsidRPr="00E949BF">
        <w:rPr>
          <w:rFonts w:ascii="Time New Roman" w:eastAsia="黑体" w:hAnsi="Time New Roman" w:hint="eastAsia"/>
          <w:lang w:val="en-GB"/>
        </w:rPr>
        <w:t>“</w:t>
      </w:r>
      <w:r w:rsidRPr="00E949BF">
        <w:rPr>
          <w:rFonts w:ascii="Time New Roman" w:eastAsia="黑体" w:hAnsi="Time New Roman"/>
          <w:lang w:val="en-GB"/>
        </w:rPr>
        <w:t>病残</w:t>
      </w:r>
      <w:r w:rsidR="00F927FC" w:rsidRPr="00E949BF">
        <w:rPr>
          <w:rFonts w:ascii="Time New Roman" w:eastAsia="黑体" w:hAnsi="Time New Roman" w:hint="eastAsia"/>
          <w:lang w:val="en-GB"/>
        </w:rPr>
        <w:t>”</w:t>
      </w:r>
      <w:r w:rsidRPr="00E949BF">
        <w:rPr>
          <w:rFonts w:ascii="Time New Roman" w:eastAsia="黑体" w:hAnsi="Time New Roman" w:hint="eastAsia"/>
          <w:lang w:val="en-GB"/>
        </w:rPr>
        <w:t>抚恤</w:t>
      </w:r>
      <w:r w:rsidRPr="00E949BF">
        <w:rPr>
          <w:rFonts w:ascii="Time New Roman" w:eastAsia="黑体" w:hAnsi="Time New Roman"/>
          <w:lang w:val="en-GB"/>
        </w:rPr>
        <w:t>金的障碍</w:t>
      </w:r>
      <w:r w:rsidR="00F927FC" w:rsidRPr="00E949BF">
        <w:rPr>
          <w:rFonts w:ascii="Time New Roman" w:eastAsia="黑体" w:hAnsi="Time New Roman"/>
          <w:lang w:val="en-GB"/>
        </w:rPr>
        <w:t>，</w:t>
      </w:r>
      <w:r w:rsidRPr="00E949BF">
        <w:rPr>
          <w:rFonts w:ascii="Time New Roman" w:eastAsia="黑体" w:hAnsi="Time New Roman"/>
          <w:lang w:val="en-GB"/>
        </w:rPr>
        <w:t>包括进一步采取措施</w:t>
      </w:r>
      <w:r w:rsidR="00F927FC" w:rsidRPr="00E949BF">
        <w:rPr>
          <w:rFonts w:ascii="Time New Roman" w:eastAsia="黑体" w:hAnsi="Time New Roman"/>
          <w:lang w:val="en-GB"/>
        </w:rPr>
        <w:t>，</w:t>
      </w:r>
      <w:r w:rsidRPr="00E949BF">
        <w:rPr>
          <w:rFonts w:ascii="Time New Roman" w:eastAsia="黑体" w:hAnsi="Time New Roman"/>
          <w:lang w:val="en-GB"/>
        </w:rPr>
        <w:t>使此类</w:t>
      </w:r>
      <w:r w:rsidRPr="00E949BF">
        <w:rPr>
          <w:rFonts w:ascii="Time New Roman" w:eastAsia="黑体" w:hAnsi="Time New Roman" w:hint="eastAsia"/>
          <w:lang w:val="en-GB"/>
        </w:rPr>
        <w:t>抚恤</w:t>
      </w:r>
      <w:r w:rsidRPr="00E949BF">
        <w:rPr>
          <w:rFonts w:ascii="Time New Roman" w:eastAsia="黑体" w:hAnsi="Time New Roman"/>
          <w:lang w:val="en-GB"/>
        </w:rPr>
        <w:t>金的发放标准更加灵活</w:t>
      </w:r>
      <w:r w:rsidR="00F927FC" w:rsidRPr="00E949BF">
        <w:rPr>
          <w:rFonts w:ascii="Time New Roman" w:eastAsia="黑体" w:hAnsi="Time New Roman"/>
          <w:lang w:val="en-GB"/>
        </w:rPr>
        <w:t>，</w:t>
      </w:r>
      <w:r w:rsidRPr="00E949BF">
        <w:rPr>
          <w:rFonts w:ascii="Time New Roman" w:eastAsia="黑体" w:hAnsi="Time New Roman"/>
          <w:lang w:val="en-GB"/>
        </w:rPr>
        <w:t>简化程序并分配更多预算</w:t>
      </w:r>
      <w:r w:rsidR="00F927FC" w:rsidRPr="00E949BF">
        <w:rPr>
          <w:rFonts w:ascii="Time New Roman" w:eastAsia="黑体" w:hAnsi="Time New Roman"/>
          <w:lang w:val="en-GB"/>
        </w:rPr>
        <w:t>；</w:t>
      </w:r>
    </w:p>
    <w:p w14:paraId="377FD132" w14:textId="4D16B98F"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(b)</w:t>
      </w:r>
      <w:r w:rsidRPr="00E949BF">
        <w:rPr>
          <w:rFonts w:ascii="Time New Roman" w:eastAsia="黑体" w:hAnsi="Time New Roman"/>
          <w:lang w:val="en-GB"/>
        </w:rPr>
        <w:tab/>
      </w:r>
      <w:r w:rsidRPr="00E949BF">
        <w:rPr>
          <w:rFonts w:ascii="Time New Roman" w:eastAsia="黑体" w:hAnsi="Time New Roman"/>
          <w:lang w:val="en-GB"/>
        </w:rPr>
        <w:t>修订关于非缴费型</w:t>
      </w:r>
      <w:r w:rsidR="00F927FC" w:rsidRPr="00E949BF">
        <w:rPr>
          <w:rFonts w:ascii="Time New Roman" w:eastAsia="黑体" w:hAnsi="Time New Roman" w:hint="eastAsia"/>
          <w:lang w:val="en-GB"/>
        </w:rPr>
        <w:t>“</w:t>
      </w:r>
      <w:r w:rsidRPr="00E949BF">
        <w:rPr>
          <w:rFonts w:ascii="Time New Roman" w:eastAsia="黑体" w:hAnsi="Time New Roman"/>
          <w:lang w:val="en-GB"/>
        </w:rPr>
        <w:t>病残</w:t>
      </w:r>
      <w:r w:rsidR="00F927FC" w:rsidRPr="00E949BF">
        <w:rPr>
          <w:rFonts w:ascii="Time New Roman" w:eastAsia="黑体" w:hAnsi="Time New Roman" w:hint="eastAsia"/>
          <w:lang w:val="en-GB"/>
        </w:rPr>
        <w:t>”</w:t>
      </w:r>
      <w:r w:rsidRPr="00E949BF">
        <w:rPr>
          <w:rFonts w:ascii="Time New Roman" w:eastAsia="黑体" w:hAnsi="Time New Roman" w:hint="eastAsia"/>
          <w:lang w:val="en-GB"/>
        </w:rPr>
        <w:t>抚恤</w:t>
      </w:r>
      <w:r w:rsidRPr="00E949BF">
        <w:rPr>
          <w:rFonts w:ascii="Time New Roman" w:eastAsia="黑体" w:hAnsi="Time New Roman"/>
          <w:lang w:val="en-GB"/>
        </w:rPr>
        <w:t>金的立法</w:t>
      </w:r>
      <w:r w:rsidR="00F927FC" w:rsidRPr="00E949BF">
        <w:rPr>
          <w:rFonts w:ascii="Time New Roman" w:eastAsia="黑体" w:hAnsi="Time New Roman"/>
          <w:lang w:val="en-GB"/>
        </w:rPr>
        <w:t>，</w:t>
      </w:r>
      <w:r w:rsidRPr="00E949BF">
        <w:rPr>
          <w:rFonts w:ascii="Time New Roman" w:eastAsia="黑体" w:hAnsi="Time New Roman"/>
          <w:lang w:val="en-GB"/>
        </w:rPr>
        <w:t>以人权模式取代医疗模式</w:t>
      </w:r>
      <w:r w:rsidR="00F927FC" w:rsidRPr="00E949BF">
        <w:rPr>
          <w:rFonts w:ascii="Time New Roman" w:eastAsia="黑体" w:hAnsi="Time New Roman"/>
          <w:lang w:val="en-GB"/>
        </w:rPr>
        <w:t>，</w:t>
      </w:r>
      <w:r w:rsidRPr="00E949BF">
        <w:rPr>
          <w:rFonts w:ascii="Time New Roman" w:eastAsia="黑体" w:hAnsi="Time New Roman"/>
          <w:lang w:val="en-GB"/>
        </w:rPr>
        <w:t>更改</w:t>
      </w:r>
      <w:r w:rsidRPr="00E949BF">
        <w:rPr>
          <w:rFonts w:ascii="Time New Roman" w:eastAsia="黑体" w:hAnsi="Time New Roman" w:hint="eastAsia"/>
          <w:lang w:val="en-GB"/>
        </w:rPr>
        <w:t>抚恤</w:t>
      </w:r>
      <w:r w:rsidRPr="00E949BF">
        <w:rPr>
          <w:rFonts w:ascii="Time New Roman" w:eastAsia="黑体" w:hAnsi="Time New Roman"/>
          <w:lang w:val="en-GB"/>
        </w:rPr>
        <w:t>金名称</w:t>
      </w:r>
      <w:r w:rsidR="00F927FC" w:rsidRPr="00E949BF">
        <w:rPr>
          <w:rFonts w:ascii="Time New Roman" w:eastAsia="黑体" w:hAnsi="Time New Roman"/>
          <w:lang w:val="en-GB"/>
        </w:rPr>
        <w:t>，</w:t>
      </w:r>
      <w:r w:rsidRPr="00E949BF">
        <w:rPr>
          <w:rFonts w:ascii="Time New Roman" w:eastAsia="黑体" w:hAnsi="Time New Roman"/>
          <w:lang w:val="en-GB"/>
        </w:rPr>
        <w:t>将金额至少提高到可调整最低生活工资</w:t>
      </w:r>
      <w:r w:rsidRPr="00E949BF">
        <w:rPr>
          <w:rFonts w:ascii="Time New Roman" w:eastAsia="黑体" w:hAnsi="Time New Roman" w:hint="eastAsia"/>
          <w:lang w:val="en-GB"/>
        </w:rPr>
        <w:t>的水平</w:t>
      </w:r>
      <w:r w:rsidR="00F927FC" w:rsidRPr="00E949BF">
        <w:rPr>
          <w:rFonts w:ascii="Time New Roman" w:eastAsia="黑体" w:hAnsi="Time New Roman"/>
          <w:lang w:val="en-GB"/>
        </w:rPr>
        <w:t>，</w:t>
      </w:r>
      <w:r w:rsidRPr="00E949BF">
        <w:rPr>
          <w:rFonts w:ascii="Time New Roman" w:eastAsia="黑体" w:hAnsi="Time New Roman"/>
          <w:lang w:val="en-GB"/>
        </w:rPr>
        <w:t>并允许领取者获得其他收入</w:t>
      </w:r>
      <w:r w:rsidR="00F927FC" w:rsidRPr="00E949BF">
        <w:rPr>
          <w:rFonts w:ascii="Time New Roman" w:eastAsia="黑体" w:hAnsi="Time New Roman"/>
          <w:lang w:val="en-GB"/>
        </w:rPr>
        <w:t>；</w:t>
      </w:r>
    </w:p>
    <w:p w14:paraId="3D893139" w14:textId="4339BC08"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(c)</w:t>
      </w:r>
      <w:r w:rsidRPr="00E949BF">
        <w:rPr>
          <w:rFonts w:ascii="Time New Roman" w:eastAsia="黑体" w:hAnsi="Time New Roman"/>
          <w:lang w:val="en-GB"/>
        </w:rPr>
        <w:tab/>
      </w:r>
      <w:r w:rsidRPr="00E949BF">
        <w:rPr>
          <w:rFonts w:ascii="Time New Roman" w:eastAsia="黑体" w:hAnsi="Time New Roman" w:hint="eastAsia"/>
          <w:lang w:val="en-GB"/>
        </w:rPr>
        <w:t>依据</w:t>
      </w:r>
      <w:r w:rsidRPr="00E949BF">
        <w:rPr>
          <w:rFonts w:ascii="Time New Roman" w:eastAsia="黑体" w:hAnsi="Time New Roman"/>
          <w:lang w:val="en-GB"/>
        </w:rPr>
        <w:t>《公约》加强社会保护制度</w:t>
      </w:r>
      <w:r w:rsidR="00F927FC" w:rsidRPr="00E949BF">
        <w:rPr>
          <w:rFonts w:ascii="Time New Roman" w:eastAsia="黑体" w:hAnsi="Time New Roman"/>
          <w:lang w:val="en-GB"/>
        </w:rPr>
        <w:t>，</w:t>
      </w:r>
      <w:r w:rsidRPr="00E949BF">
        <w:rPr>
          <w:rFonts w:ascii="Time New Roman" w:eastAsia="黑体" w:hAnsi="Time New Roman"/>
          <w:lang w:val="en-GB"/>
        </w:rPr>
        <w:t>确保全国</w:t>
      </w:r>
      <w:r w:rsidRPr="00E949BF">
        <w:rPr>
          <w:rFonts w:ascii="Time New Roman" w:eastAsia="黑体" w:hAnsi="Time New Roman" w:hint="eastAsia"/>
          <w:lang w:val="en-GB"/>
        </w:rPr>
        <w:t>各地的</w:t>
      </w:r>
      <w:r w:rsidRPr="00E949BF">
        <w:rPr>
          <w:rFonts w:ascii="Time New Roman" w:eastAsia="黑体" w:hAnsi="Time New Roman"/>
          <w:lang w:val="en-GB"/>
        </w:rPr>
        <w:t>残疾人</w:t>
      </w:r>
      <w:r w:rsidRPr="00E949BF">
        <w:rPr>
          <w:rFonts w:ascii="Time New Roman" w:eastAsia="黑体" w:hAnsi="Time New Roman" w:hint="eastAsia"/>
          <w:lang w:val="en-GB"/>
        </w:rPr>
        <w:t>都</w:t>
      </w:r>
      <w:r w:rsidRPr="00E949BF">
        <w:rPr>
          <w:rFonts w:ascii="Time New Roman" w:eastAsia="黑体" w:hAnsi="Time New Roman"/>
          <w:lang w:val="en-GB"/>
        </w:rPr>
        <w:t>享有适足的生活水准</w:t>
      </w:r>
      <w:r w:rsidR="00F927FC" w:rsidRPr="00E949BF">
        <w:rPr>
          <w:rFonts w:ascii="Time New Roman" w:eastAsia="黑体" w:hAnsi="Time New Roman"/>
          <w:lang w:val="en-GB"/>
        </w:rPr>
        <w:t>，</w:t>
      </w:r>
      <w:r w:rsidRPr="00E949BF">
        <w:rPr>
          <w:rFonts w:ascii="Time New Roman" w:eastAsia="黑体" w:hAnsi="Time New Roman"/>
          <w:lang w:val="en-GB"/>
        </w:rPr>
        <w:t>并支付与残疾相关的额外费用</w:t>
      </w:r>
      <w:r w:rsidR="00F927FC" w:rsidRPr="00E949BF">
        <w:rPr>
          <w:rFonts w:ascii="Time New Roman" w:eastAsia="黑体" w:hAnsi="Time New Roman"/>
          <w:lang w:val="en-GB"/>
        </w:rPr>
        <w:t>；</w:t>
      </w:r>
    </w:p>
    <w:p w14:paraId="53322B2D" w14:textId="5EE20A7F"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(d)</w:t>
      </w:r>
      <w:r w:rsidRPr="00E949BF">
        <w:rPr>
          <w:rFonts w:ascii="Time New Roman" w:eastAsia="黑体" w:hAnsi="Time New Roman"/>
          <w:lang w:val="en-GB"/>
        </w:rPr>
        <w:tab/>
      </w:r>
      <w:r w:rsidRPr="00E949BF">
        <w:rPr>
          <w:rFonts w:ascii="Time New Roman" w:eastAsia="黑体" w:hAnsi="Time New Roman"/>
          <w:lang w:val="en-GB"/>
        </w:rPr>
        <w:t>确保经济改革政策和相关贷款协议不会对残疾人的权利及获得社会服务</w:t>
      </w:r>
      <w:r w:rsidRPr="00E949BF">
        <w:rPr>
          <w:rFonts w:ascii="Time New Roman" w:eastAsia="黑体" w:hAnsi="Time New Roman" w:hint="eastAsia"/>
          <w:lang w:val="en-GB"/>
        </w:rPr>
        <w:t>的机会</w:t>
      </w:r>
      <w:r w:rsidRPr="00E949BF">
        <w:rPr>
          <w:rFonts w:ascii="Time New Roman" w:eastAsia="黑体" w:hAnsi="Time New Roman"/>
          <w:lang w:val="en-GB"/>
        </w:rPr>
        <w:t>产生负面影响。</w:t>
      </w:r>
    </w:p>
    <w:p w14:paraId="46AF4486" w14:textId="6ECBE404"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参与政治和公共生活</w:t>
      </w:r>
      <w:r w:rsidR="00F927FC" w:rsidRPr="00A56C24">
        <w:rPr>
          <w:lang w:val="en-GB"/>
        </w:rPr>
        <w:t>(</w:t>
      </w:r>
      <w:r w:rsidR="00536A9D" w:rsidRPr="00A56C24">
        <w:rPr>
          <w:lang w:val="en-GB"/>
        </w:rPr>
        <w:t>第二十九条</w:t>
      </w:r>
      <w:r w:rsidR="00F927FC" w:rsidRPr="00A56C24">
        <w:rPr>
          <w:lang w:val="en-GB"/>
        </w:rPr>
        <w:t>)</w:t>
      </w:r>
    </w:p>
    <w:p w14:paraId="0592B7CA" w14:textId="77777777" w:rsidR="00F927FC" w:rsidRPr="00A56C24" w:rsidRDefault="00F927FC" w:rsidP="00F927FC">
      <w:pPr>
        <w:pStyle w:val="SingleTxtGC"/>
        <w:rPr>
          <w:lang w:val="en-GB"/>
        </w:rPr>
      </w:pPr>
      <w:r w:rsidRPr="00A56C24">
        <w:rPr>
          <w:lang w:val="en-GB"/>
        </w:rPr>
        <w:t>55.</w:t>
      </w:r>
      <w:r w:rsidR="00711200" w:rsidRPr="00A56C24">
        <w:rPr>
          <w:lang w:val="en-GB"/>
        </w:rPr>
        <w:tab/>
      </w:r>
      <w:r w:rsidR="00536A9D" w:rsidRPr="00A56C24">
        <w:rPr>
          <w:lang w:val="en-GB"/>
        </w:rPr>
        <w:t>委员会关切地注意到</w:t>
      </w:r>
      <w:r w:rsidRPr="00A56C24">
        <w:rPr>
          <w:lang w:val="en-GB"/>
        </w:rPr>
        <w:t>：</w:t>
      </w:r>
    </w:p>
    <w:p w14:paraId="17B20468" w14:textId="77777777" w:rsidR="00F927FC" w:rsidRPr="00A56C24" w:rsidRDefault="00F927FC" w:rsidP="00F927FC">
      <w:pPr>
        <w:pStyle w:val="SingleTxtGC"/>
        <w:rPr>
          <w:lang w:val="en-GB"/>
        </w:rPr>
      </w:pPr>
      <w:r w:rsidRPr="00A56C24">
        <w:rPr>
          <w:lang w:val="en-GB"/>
        </w:rPr>
        <w:tab/>
        <w:t>(a)</w:t>
      </w:r>
      <w:r w:rsidR="00584ED0" w:rsidRPr="00A56C24">
        <w:rPr>
          <w:lang w:val="en-GB"/>
        </w:rPr>
        <w:tab/>
      </w:r>
      <w:r w:rsidR="00536A9D" w:rsidRPr="00A56C24">
        <w:rPr>
          <w:lang w:val="en-GB"/>
        </w:rPr>
        <w:t>《国家选举法》第</w:t>
      </w:r>
      <w:r w:rsidRPr="00A56C24">
        <w:rPr>
          <w:lang w:val="en-GB"/>
        </w:rPr>
        <w:t>3</w:t>
      </w:r>
      <w:r w:rsidR="00536A9D" w:rsidRPr="00A56C24">
        <w:rPr>
          <w:lang w:val="en-GB"/>
        </w:rPr>
        <w:t>条</w:t>
      </w:r>
      <w:r w:rsidRPr="00A56C24">
        <w:rPr>
          <w:lang w:val="en-GB"/>
        </w:rPr>
        <w:t>(a)</w:t>
      </w:r>
      <w:r w:rsidR="00536A9D" w:rsidRPr="00A56C24">
        <w:rPr>
          <w:lang w:val="en-GB"/>
        </w:rPr>
        <w:t>款限制被宣布无法律行为能力的社会心理残疾人的投票权</w:t>
      </w:r>
      <w:r w:rsidRPr="00A56C24">
        <w:rPr>
          <w:lang w:val="en-GB"/>
        </w:rPr>
        <w:t>；</w:t>
      </w:r>
    </w:p>
    <w:p w14:paraId="6A45EDA2" w14:textId="77777777" w:rsidR="00F927FC" w:rsidRPr="00A56C24" w:rsidRDefault="00F927FC" w:rsidP="00F927FC">
      <w:pPr>
        <w:pStyle w:val="SingleTxtGC"/>
        <w:rPr>
          <w:lang w:val="en-GB"/>
        </w:rPr>
      </w:pPr>
      <w:r w:rsidRPr="00A56C24">
        <w:rPr>
          <w:lang w:val="en-GB"/>
        </w:rPr>
        <w:tab/>
        <w:t>(b)</w:t>
      </w:r>
      <w:r w:rsidR="00584ED0" w:rsidRPr="00A56C24">
        <w:rPr>
          <w:lang w:val="en-GB"/>
        </w:rPr>
        <w:tab/>
      </w:r>
      <w:r w:rsidR="00536A9D" w:rsidRPr="00A56C24">
        <w:rPr>
          <w:lang w:val="en-GB"/>
        </w:rPr>
        <w:t>第</w:t>
      </w:r>
      <w:r w:rsidRPr="00A56C24">
        <w:rPr>
          <w:lang w:val="en-GB"/>
        </w:rPr>
        <w:t>26.774</w:t>
      </w:r>
      <w:r w:rsidR="00536A9D" w:rsidRPr="00A56C24">
        <w:rPr>
          <w:lang w:val="en-GB"/>
        </w:rPr>
        <w:t>号法第</w:t>
      </w:r>
      <w:r w:rsidRPr="00A56C24">
        <w:rPr>
          <w:lang w:val="en-GB"/>
        </w:rPr>
        <w:t>94</w:t>
      </w:r>
      <w:r w:rsidR="00536A9D" w:rsidRPr="00A56C24">
        <w:rPr>
          <w:lang w:val="en-GB"/>
        </w:rPr>
        <w:t>条规定</w:t>
      </w:r>
      <w:r w:rsidRPr="00A56C24">
        <w:rPr>
          <w:lang w:val="en-GB"/>
        </w:rPr>
        <w:t>，</w:t>
      </w:r>
      <w:r w:rsidR="00536A9D" w:rsidRPr="00A56C24">
        <w:rPr>
          <w:lang w:val="en-GB"/>
        </w:rPr>
        <w:t>残疾人可以在投票站</w:t>
      </w:r>
      <w:r w:rsidR="00536A9D" w:rsidRPr="00A56C24">
        <w:rPr>
          <w:rFonts w:hint="eastAsia"/>
          <w:lang w:val="en-GB"/>
        </w:rPr>
        <w:t>主管</w:t>
      </w:r>
      <w:r w:rsidR="00536A9D" w:rsidRPr="00A56C24">
        <w:rPr>
          <w:lang w:val="en-GB"/>
        </w:rPr>
        <w:t>或</w:t>
      </w:r>
      <w:r w:rsidR="00536A9D" w:rsidRPr="00A56C24">
        <w:rPr>
          <w:rFonts w:hint="eastAsia"/>
          <w:lang w:val="en-GB"/>
        </w:rPr>
        <w:t>自行</w:t>
      </w:r>
      <w:r w:rsidR="00536A9D" w:rsidRPr="00A56C24">
        <w:rPr>
          <w:lang w:val="en-GB"/>
        </w:rPr>
        <w:t>选择的人的协助下投票</w:t>
      </w:r>
      <w:r w:rsidRPr="00A56C24">
        <w:rPr>
          <w:lang w:val="en-GB"/>
        </w:rPr>
        <w:t>；</w:t>
      </w:r>
    </w:p>
    <w:p w14:paraId="5596AE7F" w14:textId="77777777" w:rsidR="00F927FC" w:rsidRPr="00A56C24" w:rsidRDefault="00F927FC" w:rsidP="00F927FC">
      <w:pPr>
        <w:pStyle w:val="SingleTxtGC"/>
        <w:rPr>
          <w:lang w:val="en-GB"/>
        </w:rPr>
      </w:pPr>
      <w:r w:rsidRPr="00A56C24">
        <w:rPr>
          <w:lang w:val="en-GB"/>
        </w:rPr>
        <w:tab/>
        <w:t>(c)</w:t>
      </w:r>
      <w:r w:rsidR="00584ED0" w:rsidRPr="00A56C24">
        <w:rPr>
          <w:lang w:val="en-GB"/>
        </w:rPr>
        <w:tab/>
      </w:r>
      <w:r w:rsidR="00536A9D" w:rsidRPr="00A56C24">
        <w:rPr>
          <w:lang w:val="en-GB"/>
        </w:rPr>
        <w:t>根据国家选举</w:t>
      </w:r>
      <w:r w:rsidR="00536A9D" w:rsidRPr="00A56C24">
        <w:rPr>
          <w:rFonts w:hint="eastAsia"/>
          <w:lang w:val="en-GB"/>
        </w:rPr>
        <w:t>委员会</w:t>
      </w:r>
      <w:r w:rsidR="00536A9D" w:rsidRPr="00A56C24">
        <w:rPr>
          <w:lang w:val="en-GB"/>
        </w:rPr>
        <w:t>第</w:t>
      </w:r>
      <w:r w:rsidRPr="00A56C24">
        <w:rPr>
          <w:lang w:val="en-GB"/>
        </w:rPr>
        <w:t>27/2</w:t>
      </w:r>
      <w:r w:rsidR="00536A9D" w:rsidRPr="00A56C24">
        <w:rPr>
          <w:lang w:val="en-GB"/>
        </w:rPr>
        <w:t>0</w:t>
      </w:r>
      <w:r w:rsidRPr="00A56C24">
        <w:rPr>
          <w:lang w:val="en-GB"/>
        </w:rPr>
        <w:t>15</w:t>
      </w:r>
      <w:r w:rsidR="00536A9D" w:rsidRPr="00A56C24">
        <w:rPr>
          <w:lang w:val="en-GB"/>
        </w:rPr>
        <w:t>号决定</w:t>
      </w:r>
      <w:r w:rsidRPr="00A56C24">
        <w:rPr>
          <w:lang w:val="en-GB"/>
        </w:rPr>
        <w:t>，</w:t>
      </w:r>
      <w:r w:rsidR="00536A9D" w:rsidRPr="00A56C24">
        <w:rPr>
          <w:lang w:val="en-GB"/>
        </w:rPr>
        <w:t>残疾人不能担任投票站管理人员</w:t>
      </w:r>
      <w:r w:rsidRPr="00A56C24">
        <w:rPr>
          <w:lang w:val="en-GB"/>
        </w:rPr>
        <w:t>；</w:t>
      </w:r>
    </w:p>
    <w:p w14:paraId="00451056" w14:textId="77777777" w:rsidR="00F927FC" w:rsidRPr="00A56C24" w:rsidRDefault="00F927FC" w:rsidP="00F927FC">
      <w:pPr>
        <w:pStyle w:val="SingleTxtGC"/>
        <w:rPr>
          <w:lang w:val="en-GB"/>
        </w:rPr>
      </w:pPr>
      <w:r w:rsidRPr="00A56C24">
        <w:rPr>
          <w:lang w:val="en-GB"/>
        </w:rPr>
        <w:tab/>
        <w:t>(d)</w:t>
      </w:r>
      <w:r w:rsidR="00584ED0" w:rsidRPr="00A56C24">
        <w:rPr>
          <w:lang w:val="en-GB"/>
        </w:rPr>
        <w:tab/>
      </w:r>
      <w:r w:rsidR="00536A9D" w:rsidRPr="00A56C24">
        <w:rPr>
          <w:lang w:val="en-GB"/>
        </w:rPr>
        <w:t>残疾人特别是残疾妇女</w:t>
      </w:r>
      <w:r w:rsidR="00536A9D" w:rsidRPr="00A56C24">
        <w:rPr>
          <w:rFonts w:hint="eastAsia"/>
          <w:lang w:val="en-GB"/>
        </w:rPr>
        <w:t>对</w:t>
      </w:r>
      <w:r w:rsidR="00536A9D" w:rsidRPr="00A56C24">
        <w:rPr>
          <w:lang w:val="en-GB"/>
        </w:rPr>
        <w:t>政治生活</w:t>
      </w:r>
      <w:r w:rsidR="00536A9D" w:rsidRPr="00A56C24">
        <w:rPr>
          <w:rFonts w:hint="eastAsia"/>
          <w:lang w:val="en-GB"/>
        </w:rPr>
        <w:t>的</w:t>
      </w:r>
      <w:r w:rsidR="00536A9D" w:rsidRPr="00A56C24">
        <w:rPr>
          <w:lang w:val="en-GB"/>
        </w:rPr>
        <w:t>参与有限</w:t>
      </w:r>
      <w:r w:rsidRPr="00A56C24">
        <w:rPr>
          <w:lang w:val="en-GB"/>
        </w:rPr>
        <w:t>；</w:t>
      </w:r>
    </w:p>
    <w:p w14:paraId="4CB0DB5B" w14:textId="749069B6" w:rsidR="00536A9D" w:rsidRPr="00A56C24" w:rsidRDefault="00F927FC" w:rsidP="00F927FC">
      <w:pPr>
        <w:pStyle w:val="SingleTxtGC"/>
        <w:rPr>
          <w:lang w:val="en-GB"/>
        </w:rPr>
      </w:pPr>
      <w:r w:rsidRPr="00A56C24">
        <w:rPr>
          <w:lang w:val="en-GB"/>
        </w:rPr>
        <w:tab/>
        <w:t>(e)</w:t>
      </w:r>
      <w:r w:rsidR="00584ED0" w:rsidRPr="00A56C24">
        <w:rPr>
          <w:lang w:val="en-GB"/>
        </w:rPr>
        <w:tab/>
      </w:r>
      <w:r w:rsidR="00536A9D" w:rsidRPr="00A56C24">
        <w:rPr>
          <w:rFonts w:hint="eastAsia"/>
          <w:lang w:val="en-GB"/>
        </w:rPr>
        <w:t>对于</w:t>
      </w:r>
      <w:r w:rsidR="00536A9D" w:rsidRPr="00A56C24">
        <w:rPr>
          <w:lang w:val="en-GB"/>
        </w:rPr>
        <w:t>所有残疾人</w:t>
      </w:r>
      <w:r w:rsidR="00536A9D" w:rsidRPr="00A56C24">
        <w:rPr>
          <w:rFonts w:hint="eastAsia"/>
          <w:lang w:val="en-GB"/>
        </w:rPr>
        <w:t>而言</w:t>
      </w:r>
      <w:r w:rsidRPr="00A56C24">
        <w:rPr>
          <w:rFonts w:hint="eastAsia"/>
          <w:lang w:val="en-GB"/>
        </w:rPr>
        <w:t>，</w:t>
      </w:r>
      <w:r w:rsidR="00536A9D" w:rsidRPr="00A56C24">
        <w:rPr>
          <w:lang w:val="en-GB"/>
        </w:rPr>
        <w:t>投票程序、设施和材料的无障碍性有限</w:t>
      </w:r>
      <w:r w:rsidRPr="00A56C24">
        <w:rPr>
          <w:lang w:val="en-GB"/>
        </w:rPr>
        <w:t>，</w:t>
      </w:r>
      <w:r w:rsidR="00536A9D" w:rsidRPr="00A56C24">
        <w:rPr>
          <w:lang w:val="en-GB"/>
        </w:rPr>
        <w:t>选举相关信息不足。</w:t>
      </w:r>
    </w:p>
    <w:p w14:paraId="37DC20CE" w14:textId="6EC05A31" w:rsidR="00536A9D"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56.</w:t>
      </w:r>
      <w:r w:rsidR="00536A9D" w:rsidRPr="00E949BF">
        <w:rPr>
          <w:rFonts w:ascii="Time New Roman" w:eastAsia="黑体" w:hAnsi="Time New Roman"/>
          <w:lang w:val="en-GB"/>
        </w:rPr>
        <w:tab/>
      </w:r>
      <w:r w:rsidR="00536A9D" w:rsidRPr="00E949BF">
        <w:rPr>
          <w:rFonts w:ascii="Time New Roman" w:eastAsia="黑体" w:hAnsi="Time New Roman"/>
          <w:lang w:val="en-GB"/>
        </w:rPr>
        <w:t>委员会建议缔约国</w:t>
      </w:r>
      <w:r w:rsidRPr="00E949BF">
        <w:rPr>
          <w:rFonts w:ascii="Time New Roman" w:eastAsia="黑体" w:hAnsi="Time New Roman"/>
          <w:lang w:val="en-GB"/>
        </w:rPr>
        <w:t>：</w:t>
      </w:r>
    </w:p>
    <w:p w14:paraId="12E34426" w14:textId="1F06C9F9"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(a)</w:t>
      </w:r>
      <w:r w:rsidRPr="00E949BF">
        <w:rPr>
          <w:rFonts w:ascii="Time New Roman" w:eastAsia="黑体" w:hAnsi="Time New Roman"/>
          <w:lang w:val="en-GB"/>
        </w:rPr>
        <w:tab/>
      </w:r>
      <w:r w:rsidRPr="00E949BF">
        <w:rPr>
          <w:rFonts w:ascii="Time New Roman" w:eastAsia="黑体" w:hAnsi="Time New Roman"/>
          <w:lang w:val="en-GB"/>
        </w:rPr>
        <w:t>修订《国家选举法》</w:t>
      </w:r>
      <w:r w:rsidR="00F927FC" w:rsidRPr="00E949BF">
        <w:rPr>
          <w:rFonts w:ascii="Time New Roman" w:eastAsia="黑体" w:hAnsi="Time New Roman"/>
          <w:lang w:val="en-GB"/>
        </w:rPr>
        <w:t>，</w:t>
      </w:r>
      <w:r w:rsidRPr="00E949BF">
        <w:rPr>
          <w:rFonts w:ascii="Time New Roman" w:eastAsia="黑体" w:hAnsi="Time New Roman"/>
          <w:lang w:val="en-GB"/>
        </w:rPr>
        <w:t>承认所有残疾人的投票权</w:t>
      </w:r>
      <w:r w:rsidR="00F927FC" w:rsidRPr="00E949BF">
        <w:rPr>
          <w:rFonts w:ascii="Time New Roman" w:eastAsia="黑体" w:hAnsi="Time New Roman"/>
          <w:lang w:val="en-GB"/>
        </w:rPr>
        <w:t>；</w:t>
      </w:r>
    </w:p>
    <w:p w14:paraId="33BA19F5" w14:textId="259448FD"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(b)</w:t>
      </w:r>
      <w:r w:rsidRPr="00E949BF">
        <w:rPr>
          <w:rFonts w:ascii="Time New Roman" w:eastAsia="黑体" w:hAnsi="Time New Roman"/>
          <w:lang w:val="en-GB"/>
        </w:rPr>
        <w:tab/>
      </w:r>
      <w:r w:rsidRPr="00E949BF">
        <w:rPr>
          <w:rFonts w:ascii="Time New Roman" w:eastAsia="黑体" w:hAnsi="Time New Roman"/>
          <w:lang w:val="en-GB"/>
        </w:rPr>
        <w:t>修订第</w:t>
      </w:r>
      <w:r w:rsidR="00F927FC" w:rsidRPr="00E949BF">
        <w:rPr>
          <w:rFonts w:ascii="Time New Roman" w:eastAsia="黑体" w:hAnsi="Time New Roman"/>
          <w:lang w:val="en-GB"/>
        </w:rPr>
        <w:t>26.774</w:t>
      </w:r>
      <w:r w:rsidRPr="00E949BF">
        <w:rPr>
          <w:rFonts w:ascii="Time New Roman" w:eastAsia="黑体" w:hAnsi="Time New Roman"/>
          <w:lang w:val="en-GB"/>
        </w:rPr>
        <w:t>号法案</w:t>
      </w:r>
      <w:r w:rsidR="00F927FC" w:rsidRPr="00E949BF">
        <w:rPr>
          <w:rFonts w:ascii="Time New Roman" w:eastAsia="黑体" w:hAnsi="Time New Roman"/>
          <w:lang w:val="en-GB"/>
        </w:rPr>
        <w:t>，</w:t>
      </w:r>
      <w:r w:rsidRPr="00E949BF">
        <w:rPr>
          <w:rFonts w:ascii="Time New Roman" w:eastAsia="黑体" w:hAnsi="Time New Roman"/>
          <w:lang w:val="en-GB"/>
        </w:rPr>
        <w:t>确保尊重残疾人独立和秘密投票的权利</w:t>
      </w:r>
      <w:r w:rsidR="00F927FC" w:rsidRPr="00E949BF">
        <w:rPr>
          <w:rFonts w:ascii="Time New Roman" w:eastAsia="黑体" w:hAnsi="Time New Roman"/>
          <w:lang w:val="en-GB"/>
        </w:rPr>
        <w:t>；</w:t>
      </w:r>
    </w:p>
    <w:p w14:paraId="05828FAB" w14:textId="37EA58E1"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(c)</w:t>
      </w:r>
      <w:r w:rsidRPr="00E949BF">
        <w:rPr>
          <w:rFonts w:ascii="Time New Roman" w:eastAsia="黑体" w:hAnsi="Time New Roman"/>
          <w:lang w:val="en-GB"/>
        </w:rPr>
        <w:tab/>
      </w:r>
      <w:r w:rsidRPr="00E949BF">
        <w:rPr>
          <w:rFonts w:ascii="Time New Roman" w:eastAsia="黑体" w:hAnsi="Time New Roman"/>
          <w:lang w:val="en-GB"/>
        </w:rPr>
        <w:t>废除国家选举委员会第</w:t>
      </w:r>
      <w:r w:rsidR="00F927FC" w:rsidRPr="00E949BF">
        <w:rPr>
          <w:rFonts w:ascii="Time New Roman" w:eastAsia="黑体" w:hAnsi="Time New Roman"/>
          <w:lang w:val="en-GB"/>
        </w:rPr>
        <w:t>27/2</w:t>
      </w:r>
      <w:r w:rsidRPr="00E949BF">
        <w:rPr>
          <w:rFonts w:ascii="Time New Roman" w:eastAsia="黑体" w:hAnsi="Time New Roman"/>
          <w:lang w:val="en-GB"/>
        </w:rPr>
        <w:t>0</w:t>
      </w:r>
      <w:r w:rsidR="00F927FC" w:rsidRPr="00E949BF">
        <w:rPr>
          <w:rFonts w:ascii="Time New Roman" w:eastAsia="黑体" w:hAnsi="Time New Roman"/>
          <w:lang w:val="en-GB"/>
        </w:rPr>
        <w:t>15</w:t>
      </w:r>
      <w:r w:rsidRPr="00E949BF">
        <w:rPr>
          <w:rFonts w:ascii="Time New Roman" w:eastAsia="黑体" w:hAnsi="Time New Roman"/>
          <w:lang w:val="en-GB"/>
        </w:rPr>
        <w:t>号决定</w:t>
      </w:r>
      <w:r w:rsidR="00F927FC" w:rsidRPr="00E949BF">
        <w:rPr>
          <w:rFonts w:ascii="Time New Roman" w:eastAsia="黑体" w:hAnsi="Time New Roman"/>
          <w:lang w:val="en-GB"/>
        </w:rPr>
        <w:t>；</w:t>
      </w:r>
    </w:p>
    <w:p w14:paraId="7CCE476B" w14:textId="01B86934"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(d)</w:t>
      </w:r>
      <w:r w:rsidRPr="00E949BF">
        <w:rPr>
          <w:rFonts w:ascii="Time New Roman" w:eastAsia="黑体" w:hAnsi="Time New Roman"/>
          <w:lang w:val="en-GB"/>
        </w:rPr>
        <w:tab/>
      </w:r>
      <w:r w:rsidRPr="00E949BF">
        <w:rPr>
          <w:rFonts w:ascii="Time New Roman" w:eastAsia="黑体" w:hAnsi="Time New Roman"/>
          <w:lang w:val="en-GB"/>
        </w:rPr>
        <w:t>促进残疾人特别是残疾妇女参与政治和公共生活</w:t>
      </w:r>
      <w:r w:rsidR="00F927FC" w:rsidRPr="00E949BF">
        <w:rPr>
          <w:rFonts w:ascii="Time New Roman" w:eastAsia="黑体" w:hAnsi="Time New Roman"/>
          <w:lang w:val="en-GB"/>
        </w:rPr>
        <w:t>；</w:t>
      </w:r>
    </w:p>
    <w:p w14:paraId="1096CBD6" w14:textId="71562100"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(e)</w:t>
      </w:r>
      <w:r w:rsidRPr="00E949BF">
        <w:rPr>
          <w:rFonts w:ascii="Time New Roman" w:eastAsia="黑体" w:hAnsi="Time New Roman"/>
          <w:lang w:val="en-GB"/>
        </w:rPr>
        <w:tab/>
      </w:r>
      <w:r w:rsidRPr="00E949BF">
        <w:rPr>
          <w:rFonts w:ascii="Time New Roman" w:eastAsia="黑体" w:hAnsi="Time New Roman"/>
          <w:lang w:val="en-GB"/>
        </w:rPr>
        <w:t>加强</w:t>
      </w:r>
      <w:r w:rsidR="00F927FC" w:rsidRPr="00E949BF">
        <w:rPr>
          <w:rFonts w:ascii="Time New Roman" w:eastAsia="黑体" w:hAnsi="Time New Roman" w:hint="eastAsia"/>
          <w:lang w:val="en-GB"/>
        </w:rPr>
        <w:t>“</w:t>
      </w:r>
      <w:r w:rsidRPr="00E949BF">
        <w:rPr>
          <w:rFonts w:ascii="Time New Roman" w:eastAsia="黑体" w:hAnsi="Time New Roman"/>
          <w:lang w:val="en-GB"/>
        </w:rPr>
        <w:t>无障碍投票战略国家行动</w:t>
      </w:r>
      <w:r w:rsidR="00F927FC" w:rsidRPr="00E949BF">
        <w:rPr>
          <w:rFonts w:ascii="Time New Roman" w:eastAsia="黑体" w:hAnsi="Time New Roman" w:hint="eastAsia"/>
          <w:lang w:val="en-GB"/>
        </w:rPr>
        <w:t>”</w:t>
      </w:r>
      <w:r w:rsidR="00F927FC" w:rsidRPr="00E949BF">
        <w:rPr>
          <w:rFonts w:ascii="Time New Roman" w:eastAsia="黑体" w:hAnsi="Time New Roman"/>
          <w:lang w:val="en-GB"/>
        </w:rPr>
        <w:t>，</w:t>
      </w:r>
      <w:r w:rsidRPr="00E949BF">
        <w:rPr>
          <w:rFonts w:ascii="Time New Roman" w:eastAsia="黑体" w:hAnsi="Time New Roman"/>
          <w:lang w:val="en-GB"/>
        </w:rPr>
        <w:t>确保投票程序、设施和材料对所有残疾人都适当、无障碍、易于理解和使用</w:t>
      </w:r>
      <w:r w:rsidR="00F927FC" w:rsidRPr="00E949BF">
        <w:rPr>
          <w:rFonts w:ascii="Time New Roman" w:eastAsia="黑体" w:hAnsi="Time New Roman"/>
          <w:lang w:val="en-GB"/>
        </w:rPr>
        <w:t>，</w:t>
      </w:r>
      <w:r w:rsidRPr="00E949BF">
        <w:rPr>
          <w:rFonts w:ascii="Time New Roman" w:eastAsia="黑体" w:hAnsi="Time New Roman"/>
          <w:lang w:val="en-GB"/>
        </w:rPr>
        <w:t>在选举相关信息</w:t>
      </w:r>
      <w:r w:rsidRPr="00E949BF">
        <w:rPr>
          <w:rFonts w:ascii="Time New Roman" w:eastAsia="黑体" w:hAnsi="Time New Roman" w:hint="eastAsia"/>
          <w:lang w:val="en-GB"/>
        </w:rPr>
        <w:t>方面</w:t>
      </w:r>
      <w:r w:rsidR="00F927FC" w:rsidRPr="00E949BF">
        <w:rPr>
          <w:rFonts w:ascii="Time New Roman" w:eastAsia="黑体" w:hAnsi="Time New Roman"/>
          <w:lang w:val="en-GB"/>
        </w:rPr>
        <w:t>，</w:t>
      </w:r>
      <w:r w:rsidRPr="00E949BF">
        <w:rPr>
          <w:rFonts w:ascii="Time New Roman" w:eastAsia="黑体" w:hAnsi="Time New Roman"/>
          <w:lang w:val="en-GB"/>
        </w:rPr>
        <w:t>包括</w:t>
      </w:r>
      <w:r w:rsidRPr="00E949BF">
        <w:rPr>
          <w:rFonts w:ascii="Time New Roman" w:eastAsia="黑体" w:hAnsi="Time New Roman" w:hint="eastAsia"/>
          <w:lang w:val="en-GB"/>
        </w:rPr>
        <w:t>在</w:t>
      </w:r>
      <w:r w:rsidRPr="00E949BF">
        <w:rPr>
          <w:rFonts w:ascii="Time New Roman" w:eastAsia="黑体" w:hAnsi="Time New Roman"/>
          <w:lang w:val="en-GB"/>
        </w:rPr>
        <w:t>选举广播和竞选活动方面</w:t>
      </w:r>
      <w:r w:rsidR="00F927FC" w:rsidRPr="00E949BF">
        <w:rPr>
          <w:rFonts w:ascii="Time New Roman" w:eastAsia="黑体" w:hAnsi="Time New Roman" w:hint="eastAsia"/>
          <w:lang w:val="en-GB"/>
        </w:rPr>
        <w:t>，</w:t>
      </w:r>
      <w:r w:rsidRPr="00E949BF">
        <w:rPr>
          <w:rFonts w:ascii="Time New Roman" w:eastAsia="黑体" w:hAnsi="Time New Roman"/>
          <w:lang w:val="en-GB"/>
        </w:rPr>
        <w:t>提供便利。</w:t>
      </w:r>
    </w:p>
    <w:p w14:paraId="04167CE1" w14:textId="165AA841"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参与文化生活、娱乐、休闲和体育活动</w:t>
      </w:r>
      <w:r w:rsidR="00F927FC" w:rsidRPr="00A56C24">
        <w:rPr>
          <w:lang w:val="en-GB"/>
        </w:rPr>
        <w:t>(</w:t>
      </w:r>
      <w:r w:rsidR="00536A9D" w:rsidRPr="00A56C24">
        <w:rPr>
          <w:lang w:val="en-GB"/>
        </w:rPr>
        <w:t>第三十条</w:t>
      </w:r>
      <w:r w:rsidR="00F927FC" w:rsidRPr="00A56C24">
        <w:rPr>
          <w:lang w:val="en-GB"/>
        </w:rPr>
        <w:t>)</w:t>
      </w:r>
    </w:p>
    <w:p w14:paraId="6D53A55A" w14:textId="77777777" w:rsidR="00F927FC" w:rsidRPr="00A56C24" w:rsidRDefault="00F927FC" w:rsidP="00F927FC">
      <w:pPr>
        <w:pStyle w:val="SingleTxtGC"/>
        <w:rPr>
          <w:lang w:val="en-GB"/>
        </w:rPr>
      </w:pPr>
      <w:r w:rsidRPr="00A56C24">
        <w:rPr>
          <w:lang w:val="en-GB"/>
        </w:rPr>
        <w:t>57.</w:t>
      </w:r>
      <w:r w:rsidR="00711200" w:rsidRPr="00A56C24">
        <w:rPr>
          <w:lang w:val="en-GB"/>
        </w:rPr>
        <w:tab/>
      </w:r>
      <w:r w:rsidR="00536A9D" w:rsidRPr="00A56C24">
        <w:rPr>
          <w:lang w:val="en-GB"/>
        </w:rPr>
        <w:t>委员会感到关切的是</w:t>
      </w:r>
      <w:r w:rsidRPr="00A56C24">
        <w:rPr>
          <w:lang w:val="en-GB"/>
        </w:rPr>
        <w:t>：</w:t>
      </w:r>
    </w:p>
    <w:p w14:paraId="24C0C88A" w14:textId="77777777" w:rsidR="00F927FC" w:rsidRPr="00A56C24" w:rsidRDefault="00F927FC" w:rsidP="00F927FC">
      <w:pPr>
        <w:pStyle w:val="SingleTxtGC"/>
        <w:rPr>
          <w:lang w:val="en-GB"/>
        </w:rPr>
      </w:pPr>
      <w:r w:rsidRPr="00A56C24">
        <w:rPr>
          <w:lang w:val="en-GB"/>
        </w:rPr>
        <w:tab/>
        <w:t>(</w:t>
      </w:r>
      <w:r w:rsidRPr="00A56C24">
        <w:rPr>
          <w:rFonts w:hint="eastAsia"/>
          <w:lang w:val="en-GB"/>
        </w:rPr>
        <w:t>a)</w:t>
      </w:r>
      <w:r w:rsidR="00CB5F7A" w:rsidRPr="00A56C24">
        <w:rPr>
          <w:rFonts w:hint="eastAsia"/>
          <w:lang w:val="en-GB"/>
        </w:rPr>
        <w:tab/>
      </w:r>
      <w:r w:rsidR="00536A9D" w:rsidRPr="00A56C24">
        <w:rPr>
          <w:lang w:val="en-GB"/>
        </w:rPr>
        <w:t>旅游景点以及文化、体育和娱乐场所的无障碍性有限</w:t>
      </w:r>
      <w:r w:rsidRPr="00A56C24">
        <w:rPr>
          <w:lang w:val="en-GB"/>
        </w:rPr>
        <w:t>，</w:t>
      </w:r>
      <w:r w:rsidR="00536A9D" w:rsidRPr="00A56C24">
        <w:rPr>
          <w:lang w:val="en-GB"/>
        </w:rPr>
        <w:t>这些环境中</w:t>
      </w:r>
      <w:r w:rsidR="00536A9D" w:rsidRPr="00A56C24">
        <w:rPr>
          <w:rFonts w:hint="eastAsia"/>
          <w:lang w:val="en-GB"/>
        </w:rPr>
        <w:t>对</w:t>
      </w:r>
      <w:r w:rsidR="00536A9D" w:rsidRPr="00A56C24">
        <w:rPr>
          <w:lang w:val="en-GB"/>
        </w:rPr>
        <w:t>合理便利的应用有限</w:t>
      </w:r>
      <w:r w:rsidRPr="00A56C24">
        <w:rPr>
          <w:lang w:val="en-GB"/>
        </w:rPr>
        <w:t>，</w:t>
      </w:r>
      <w:r w:rsidR="00536A9D" w:rsidRPr="00A56C24">
        <w:rPr>
          <w:lang w:val="en-GB"/>
        </w:rPr>
        <w:t>特别是对视障者而言</w:t>
      </w:r>
      <w:r w:rsidRPr="00A56C24">
        <w:rPr>
          <w:lang w:val="en-GB"/>
        </w:rPr>
        <w:t>；</w:t>
      </w:r>
    </w:p>
    <w:p w14:paraId="2F92A3B7" w14:textId="77777777" w:rsidR="00F927FC" w:rsidRPr="00A56C24" w:rsidRDefault="00F927FC" w:rsidP="00F927FC">
      <w:pPr>
        <w:pStyle w:val="SingleTxtGC"/>
        <w:rPr>
          <w:lang w:val="en-GB"/>
        </w:rPr>
      </w:pPr>
      <w:r w:rsidRPr="00A56C24">
        <w:rPr>
          <w:lang w:val="en-GB"/>
        </w:rPr>
        <w:tab/>
        <w:t>(</w:t>
      </w:r>
      <w:r w:rsidRPr="00A56C24">
        <w:rPr>
          <w:rFonts w:hint="eastAsia"/>
          <w:lang w:val="en-GB"/>
        </w:rPr>
        <w:t>b)</w:t>
      </w:r>
      <w:r w:rsidR="00CB5F7A" w:rsidRPr="00A56C24">
        <w:rPr>
          <w:rFonts w:hint="eastAsia"/>
          <w:lang w:val="en-GB"/>
        </w:rPr>
        <w:tab/>
      </w:r>
      <w:r w:rsidR="00536A9D" w:rsidRPr="00A56C24">
        <w:rPr>
          <w:lang w:val="en-GB"/>
        </w:rPr>
        <w:t>残疾人</w:t>
      </w:r>
      <w:r w:rsidR="00536A9D" w:rsidRPr="00A56C24">
        <w:rPr>
          <w:rFonts w:hint="eastAsia"/>
          <w:lang w:val="en-GB"/>
        </w:rPr>
        <w:t>在收看</w:t>
      </w:r>
      <w:r w:rsidR="00536A9D" w:rsidRPr="00A56C24">
        <w:rPr>
          <w:lang w:val="en-GB"/>
        </w:rPr>
        <w:t>电视节目、</w:t>
      </w:r>
      <w:r w:rsidR="00536A9D" w:rsidRPr="00A56C24">
        <w:rPr>
          <w:rFonts w:hint="eastAsia"/>
          <w:lang w:val="en-GB"/>
        </w:rPr>
        <w:t>参与</w:t>
      </w:r>
      <w:r w:rsidR="00536A9D" w:rsidRPr="00A56C24">
        <w:rPr>
          <w:lang w:val="en-GB"/>
        </w:rPr>
        <w:t>文化活动和</w:t>
      </w:r>
      <w:r w:rsidR="00536A9D" w:rsidRPr="00A56C24">
        <w:rPr>
          <w:rFonts w:hint="eastAsia"/>
          <w:lang w:val="en-GB"/>
        </w:rPr>
        <w:t>获得</w:t>
      </w:r>
      <w:r w:rsidR="00536A9D" w:rsidRPr="00A56C24">
        <w:rPr>
          <w:lang w:val="en-GB"/>
        </w:rPr>
        <w:t>电子出版物</w:t>
      </w:r>
      <w:r w:rsidR="00536A9D" w:rsidRPr="00A56C24">
        <w:rPr>
          <w:rFonts w:hint="eastAsia"/>
          <w:lang w:val="en-GB"/>
        </w:rPr>
        <w:t>方面存在</w:t>
      </w:r>
      <w:r w:rsidR="00536A9D" w:rsidRPr="00A56C24">
        <w:rPr>
          <w:lang w:val="en-GB"/>
        </w:rPr>
        <w:t>障碍</w:t>
      </w:r>
      <w:r w:rsidRPr="00A56C24">
        <w:rPr>
          <w:lang w:val="en-GB"/>
        </w:rPr>
        <w:t>；</w:t>
      </w:r>
    </w:p>
    <w:p w14:paraId="2CF5E3EA" w14:textId="77777777" w:rsidR="00F927FC" w:rsidRPr="00A56C24" w:rsidRDefault="00F927FC" w:rsidP="00F927FC">
      <w:pPr>
        <w:pStyle w:val="SingleTxtGC"/>
        <w:rPr>
          <w:lang w:val="en-GB"/>
        </w:rPr>
      </w:pPr>
      <w:r w:rsidRPr="00A56C24">
        <w:rPr>
          <w:lang w:val="en-GB"/>
        </w:rPr>
        <w:tab/>
        <w:t>(</w:t>
      </w:r>
      <w:r w:rsidRPr="00A56C24">
        <w:rPr>
          <w:rFonts w:hint="eastAsia"/>
          <w:lang w:val="en-GB"/>
        </w:rPr>
        <w:t>c)</w:t>
      </w:r>
      <w:r w:rsidR="00CB5F7A" w:rsidRPr="00A56C24">
        <w:rPr>
          <w:rFonts w:hint="eastAsia"/>
          <w:lang w:val="en-GB"/>
        </w:rPr>
        <w:tab/>
      </w:r>
      <w:r w:rsidR="00536A9D" w:rsidRPr="00A56C24">
        <w:rPr>
          <w:lang w:val="en-GB"/>
        </w:rPr>
        <w:t>家庭夏令营等方案</w:t>
      </w:r>
      <w:r w:rsidR="00536A9D" w:rsidRPr="00A56C24">
        <w:rPr>
          <w:rFonts w:hint="eastAsia"/>
          <w:lang w:val="en-GB"/>
        </w:rPr>
        <w:t>对残疾人实行隔离</w:t>
      </w:r>
      <w:r w:rsidRPr="00A56C24">
        <w:rPr>
          <w:lang w:val="en-GB"/>
        </w:rPr>
        <w:t>；</w:t>
      </w:r>
    </w:p>
    <w:p w14:paraId="7C7E49E8" w14:textId="703560F2" w:rsidR="00536A9D" w:rsidRPr="00A56C24" w:rsidRDefault="00F927FC" w:rsidP="00F927FC">
      <w:pPr>
        <w:pStyle w:val="SingleTxtGC"/>
        <w:rPr>
          <w:lang w:val="en-GB"/>
        </w:rPr>
      </w:pPr>
      <w:r w:rsidRPr="00A56C24">
        <w:rPr>
          <w:lang w:val="en-GB"/>
        </w:rPr>
        <w:tab/>
        <w:t>(</w:t>
      </w:r>
      <w:r w:rsidRPr="00A56C24">
        <w:rPr>
          <w:rFonts w:hint="eastAsia"/>
          <w:lang w:val="en-GB"/>
        </w:rPr>
        <w:t>d)</w:t>
      </w:r>
      <w:r w:rsidR="00CB5F7A" w:rsidRPr="00A56C24">
        <w:rPr>
          <w:rFonts w:hint="eastAsia"/>
          <w:lang w:val="en-GB"/>
        </w:rPr>
        <w:tab/>
      </w:r>
      <w:r w:rsidR="00536A9D" w:rsidRPr="00A56C24">
        <w:rPr>
          <w:lang w:val="en-GB"/>
        </w:rPr>
        <w:t>对残疾艺术家的支持有限。</w:t>
      </w:r>
    </w:p>
    <w:p w14:paraId="7F653BBD" w14:textId="77777777" w:rsidR="00F1313F" w:rsidRDefault="00F1313F">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14:paraId="13E632C9" w14:textId="6AA60D9D" w:rsidR="00536A9D"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58.</w:t>
      </w:r>
      <w:r w:rsidR="00536A9D" w:rsidRPr="00E949BF">
        <w:rPr>
          <w:rFonts w:ascii="Time New Roman" w:eastAsia="黑体" w:hAnsi="Time New Roman"/>
          <w:lang w:val="en-GB"/>
        </w:rPr>
        <w:tab/>
      </w:r>
      <w:r w:rsidR="00536A9D" w:rsidRPr="00E949BF">
        <w:rPr>
          <w:rFonts w:ascii="Time New Roman" w:eastAsia="黑体" w:hAnsi="Time New Roman"/>
          <w:lang w:val="en-GB"/>
        </w:rPr>
        <w:t>委员会建议缔约国</w:t>
      </w:r>
      <w:r w:rsidRPr="00E949BF">
        <w:rPr>
          <w:rFonts w:ascii="Time New Roman" w:eastAsia="黑体" w:hAnsi="Time New Roman"/>
          <w:lang w:val="en-GB"/>
        </w:rPr>
        <w:t>：</w:t>
      </w:r>
    </w:p>
    <w:p w14:paraId="0136F2E9" w14:textId="6C4CCDA6"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(a)</w:t>
      </w:r>
      <w:r w:rsidRPr="00E949BF">
        <w:rPr>
          <w:rFonts w:ascii="Time New Roman" w:eastAsia="黑体" w:hAnsi="Time New Roman"/>
          <w:lang w:val="en-GB"/>
        </w:rPr>
        <w:tab/>
      </w:r>
      <w:r w:rsidRPr="00E949BF">
        <w:rPr>
          <w:rFonts w:ascii="Time New Roman" w:eastAsia="黑体" w:hAnsi="Time New Roman"/>
          <w:lang w:val="en-GB"/>
        </w:rPr>
        <w:t>加倍努力</w:t>
      </w:r>
      <w:r w:rsidR="00F927FC" w:rsidRPr="00E949BF">
        <w:rPr>
          <w:rFonts w:ascii="Time New Roman" w:eastAsia="黑体" w:hAnsi="Time New Roman"/>
          <w:lang w:val="en-GB"/>
        </w:rPr>
        <w:t>，</w:t>
      </w:r>
      <w:r w:rsidRPr="00E949BF">
        <w:rPr>
          <w:rFonts w:ascii="Time New Roman" w:eastAsia="黑体" w:hAnsi="Time New Roman"/>
          <w:lang w:val="en-GB"/>
        </w:rPr>
        <w:t>确保旅游景点和文化、体育</w:t>
      </w:r>
      <w:r w:rsidRPr="00E949BF">
        <w:rPr>
          <w:rFonts w:ascii="Time New Roman" w:eastAsia="黑体" w:hAnsi="Time New Roman" w:hint="eastAsia"/>
          <w:lang w:val="en-GB"/>
        </w:rPr>
        <w:t>、</w:t>
      </w:r>
      <w:r w:rsidRPr="00E949BF">
        <w:rPr>
          <w:rFonts w:ascii="Time New Roman" w:eastAsia="黑体" w:hAnsi="Time New Roman"/>
          <w:lang w:val="en-GB"/>
        </w:rPr>
        <w:t>娱乐场所</w:t>
      </w:r>
      <w:r w:rsidRPr="00E949BF">
        <w:rPr>
          <w:rFonts w:ascii="Time New Roman" w:eastAsia="黑体" w:hAnsi="Time New Roman" w:hint="eastAsia"/>
          <w:lang w:val="en-GB"/>
        </w:rPr>
        <w:t>提供无障碍的物质</w:t>
      </w:r>
      <w:r w:rsidRPr="00E949BF">
        <w:rPr>
          <w:rFonts w:ascii="Time New Roman" w:eastAsia="黑体" w:hAnsi="Time New Roman"/>
          <w:lang w:val="en-GB"/>
        </w:rPr>
        <w:t>环境</w:t>
      </w:r>
      <w:r w:rsidRPr="00E949BF">
        <w:rPr>
          <w:rFonts w:ascii="Time New Roman" w:eastAsia="黑体" w:hAnsi="Time New Roman" w:hint="eastAsia"/>
          <w:lang w:val="en-GB"/>
        </w:rPr>
        <w:t>及</w:t>
      </w:r>
      <w:r w:rsidRPr="00E949BF">
        <w:rPr>
          <w:rFonts w:ascii="Time New Roman" w:eastAsia="黑体" w:hAnsi="Time New Roman"/>
          <w:lang w:val="en-GB"/>
        </w:rPr>
        <w:t>信息和</w:t>
      </w:r>
      <w:r w:rsidRPr="00E949BF">
        <w:rPr>
          <w:rFonts w:ascii="Time New Roman" w:eastAsia="黑体" w:hAnsi="Time New Roman" w:hint="eastAsia"/>
          <w:lang w:val="en-GB"/>
        </w:rPr>
        <w:t>交流手段</w:t>
      </w:r>
      <w:r w:rsidR="00F927FC" w:rsidRPr="00E949BF">
        <w:rPr>
          <w:rFonts w:ascii="Time New Roman" w:eastAsia="黑体" w:hAnsi="Time New Roman"/>
          <w:lang w:val="en-GB"/>
        </w:rPr>
        <w:t>，</w:t>
      </w:r>
      <w:r w:rsidRPr="00E949BF">
        <w:rPr>
          <w:rFonts w:ascii="Time New Roman" w:eastAsia="黑体" w:hAnsi="Time New Roman"/>
          <w:lang w:val="en-GB"/>
        </w:rPr>
        <w:t>包括增加预算</w:t>
      </w:r>
      <w:r w:rsidR="00F927FC" w:rsidRPr="00E949BF">
        <w:rPr>
          <w:rFonts w:ascii="Time New Roman" w:eastAsia="黑体" w:hAnsi="Time New Roman"/>
          <w:lang w:val="en-GB"/>
        </w:rPr>
        <w:t>，</w:t>
      </w:r>
      <w:r w:rsidRPr="00E949BF">
        <w:rPr>
          <w:rFonts w:ascii="Time New Roman" w:eastAsia="黑体" w:hAnsi="Time New Roman"/>
          <w:lang w:val="en-GB"/>
        </w:rPr>
        <w:t>开展关于残疾人</w:t>
      </w:r>
      <w:r w:rsidRPr="00E949BF">
        <w:rPr>
          <w:rFonts w:ascii="Time New Roman" w:eastAsia="黑体" w:hAnsi="Time New Roman" w:hint="eastAsia"/>
          <w:lang w:val="en-GB"/>
        </w:rPr>
        <w:t>所</w:t>
      </w:r>
      <w:r w:rsidRPr="00E949BF">
        <w:rPr>
          <w:rFonts w:ascii="Time New Roman" w:eastAsia="黑体" w:hAnsi="Time New Roman"/>
          <w:lang w:val="en-GB"/>
        </w:rPr>
        <w:t>面临障碍的宣传运动</w:t>
      </w:r>
      <w:r w:rsidR="00F927FC" w:rsidRPr="00E949BF">
        <w:rPr>
          <w:rFonts w:ascii="Time New Roman" w:eastAsia="黑体" w:hAnsi="Time New Roman"/>
          <w:lang w:val="en-GB"/>
        </w:rPr>
        <w:t>，</w:t>
      </w:r>
      <w:r w:rsidRPr="00E949BF">
        <w:rPr>
          <w:rFonts w:ascii="Time New Roman" w:eastAsia="黑体" w:hAnsi="Time New Roman"/>
          <w:lang w:val="en-GB"/>
        </w:rPr>
        <w:t>并对提供</w:t>
      </w:r>
      <w:r w:rsidRPr="00E949BF">
        <w:rPr>
          <w:rFonts w:ascii="Time New Roman" w:eastAsia="黑体" w:hAnsi="Time New Roman" w:hint="eastAsia"/>
          <w:lang w:val="en-GB"/>
        </w:rPr>
        <w:t>此类</w:t>
      </w:r>
      <w:r w:rsidRPr="00E949BF">
        <w:rPr>
          <w:rFonts w:ascii="Time New Roman" w:eastAsia="黑体" w:hAnsi="Time New Roman"/>
          <w:lang w:val="en-GB"/>
        </w:rPr>
        <w:t>服务的实体进行无障碍和合理便利培训</w:t>
      </w:r>
      <w:r w:rsidR="00F927FC" w:rsidRPr="00E949BF">
        <w:rPr>
          <w:rFonts w:ascii="Time New Roman" w:eastAsia="黑体" w:hAnsi="Time New Roman"/>
          <w:lang w:val="en-GB"/>
        </w:rPr>
        <w:t>；</w:t>
      </w:r>
    </w:p>
    <w:p w14:paraId="3411765D" w14:textId="54977111"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(b)</w:t>
      </w:r>
      <w:r w:rsidRPr="00E949BF">
        <w:rPr>
          <w:rFonts w:ascii="Time New Roman" w:eastAsia="黑体" w:hAnsi="Time New Roman"/>
          <w:lang w:val="en-GB"/>
        </w:rPr>
        <w:tab/>
      </w:r>
      <w:r w:rsidRPr="00E949BF">
        <w:rPr>
          <w:rFonts w:ascii="Time New Roman" w:eastAsia="黑体" w:hAnsi="Time New Roman"/>
          <w:lang w:val="en-GB"/>
        </w:rPr>
        <w:t>提供无障碍形式的电视节目和文化活动</w:t>
      </w:r>
      <w:r w:rsidR="00F927FC" w:rsidRPr="00E949BF">
        <w:rPr>
          <w:rFonts w:ascii="Time New Roman" w:eastAsia="黑体" w:hAnsi="Time New Roman"/>
          <w:lang w:val="en-GB"/>
        </w:rPr>
        <w:t>，</w:t>
      </w:r>
      <w:r w:rsidRPr="00E949BF">
        <w:rPr>
          <w:rFonts w:ascii="Time New Roman" w:eastAsia="黑体" w:hAnsi="Time New Roman"/>
          <w:lang w:val="en-GB"/>
        </w:rPr>
        <w:t>加强</w:t>
      </w:r>
      <w:r w:rsidRPr="00E949BF">
        <w:rPr>
          <w:rFonts w:ascii="Time New Roman" w:eastAsia="黑体" w:hAnsi="Time New Roman" w:hint="eastAsia"/>
          <w:lang w:val="en-GB"/>
        </w:rPr>
        <w:t>措施</w:t>
      </w:r>
      <w:r w:rsidR="00F927FC" w:rsidRPr="00E949BF">
        <w:rPr>
          <w:rFonts w:ascii="Time New Roman" w:eastAsia="黑体" w:hAnsi="Time New Roman" w:hint="eastAsia"/>
          <w:lang w:val="en-GB"/>
        </w:rPr>
        <w:t>，</w:t>
      </w:r>
      <w:r w:rsidRPr="00E949BF">
        <w:rPr>
          <w:rFonts w:ascii="Time New Roman" w:eastAsia="黑体" w:hAnsi="Time New Roman" w:hint="eastAsia"/>
          <w:lang w:val="en-GB"/>
        </w:rPr>
        <w:t>落实</w:t>
      </w:r>
      <w:r w:rsidRPr="00E949BF">
        <w:rPr>
          <w:rFonts w:ascii="Time New Roman" w:eastAsia="黑体" w:hAnsi="Time New Roman"/>
          <w:lang w:val="en-GB"/>
        </w:rPr>
        <w:t>《关于为盲人、视障者或其他印刷品阅读障碍者获得已出版作品提供便利的马拉喀什条约》</w:t>
      </w:r>
      <w:r w:rsidR="00F927FC" w:rsidRPr="00E949BF">
        <w:rPr>
          <w:rFonts w:ascii="Time New Roman" w:eastAsia="黑体" w:hAnsi="Time New Roman" w:hint="eastAsia"/>
          <w:lang w:val="en-GB"/>
        </w:rPr>
        <w:t>，</w:t>
      </w:r>
      <w:r w:rsidRPr="00E949BF">
        <w:rPr>
          <w:rFonts w:ascii="Time New Roman" w:eastAsia="黑体" w:hAnsi="Time New Roman" w:hint="eastAsia"/>
          <w:lang w:val="en-GB"/>
        </w:rPr>
        <w:t>以便</w:t>
      </w:r>
      <w:r w:rsidRPr="00E949BF">
        <w:rPr>
          <w:rFonts w:ascii="Time New Roman" w:eastAsia="黑体" w:hAnsi="Time New Roman"/>
          <w:lang w:val="en-GB"/>
        </w:rPr>
        <w:t>增加无障碍出版作品的可获得性</w:t>
      </w:r>
      <w:r w:rsidR="00F927FC" w:rsidRPr="00E949BF">
        <w:rPr>
          <w:rFonts w:ascii="Time New Roman" w:eastAsia="黑体" w:hAnsi="Time New Roman"/>
          <w:lang w:val="en-GB"/>
        </w:rPr>
        <w:t>；</w:t>
      </w:r>
    </w:p>
    <w:p w14:paraId="1CF69D96" w14:textId="463B3DC1"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(c)</w:t>
      </w:r>
      <w:r w:rsidRPr="00E949BF">
        <w:rPr>
          <w:rFonts w:ascii="Time New Roman" w:eastAsia="黑体" w:hAnsi="Time New Roman"/>
          <w:lang w:val="en-GB"/>
        </w:rPr>
        <w:tab/>
      </w:r>
      <w:r w:rsidRPr="00E949BF">
        <w:rPr>
          <w:rFonts w:ascii="Time New Roman" w:eastAsia="黑体" w:hAnsi="Time New Roman" w:hint="eastAsia"/>
          <w:lang w:val="en-GB"/>
        </w:rPr>
        <w:t>消除</w:t>
      </w:r>
      <w:r w:rsidRPr="00E949BF">
        <w:rPr>
          <w:rFonts w:ascii="Time New Roman" w:eastAsia="黑体" w:hAnsi="Time New Roman"/>
          <w:lang w:val="en-GB"/>
        </w:rPr>
        <w:t>隔离残疾人的方案</w:t>
      </w:r>
      <w:r w:rsidR="00F927FC" w:rsidRPr="00E949BF">
        <w:rPr>
          <w:rFonts w:ascii="Time New Roman" w:eastAsia="黑体" w:hAnsi="Time New Roman"/>
          <w:lang w:val="en-GB"/>
        </w:rPr>
        <w:t>，</w:t>
      </w:r>
      <w:r w:rsidRPr="00E949BF">
        <w:rPr>
          <w:rFonts w:ascii="Time New Roman" w:eastAsia="黑体" w:hAnsi="Time New Roman"/>
          <w:lang w:val="en-GB"/>
        </w:rPr>
        <w:t>促进</w:t>
      </w:r>
      <w:r w:rsidRPr="00E949BF">
        <w:rPr>
          <w:rFonts w:ascii="Time New Roman" w:eastAsia="黑体" w:hAnsi="Time New Roman" w:hint="eastAsia"/>
          <w:lang w:val="en-GB"/>
        </w:rPr>
        <w:t>残疾人</w:t>
      </w:r>
      <w:r w:rsidRPr="00E949BF">
        <w:rPr>
          <w:rFonts w:ascii="Time New Roman" w:eastAsia="黑体" w:hAnsi="Time New Roman"/>
          <w:lang w:val="en-GB"/>
        </w:rPr>
        <w:t>参与娱乐、文化和体育活动</w:t>
      </w:r>
      <w:r w:rsidR="00F927FC" w:rsidRPr="00E949BF">
        <w:rPr>
          <w:rFonts w:ascii="Time New Roman" w:eastAsia="黑体" w:hAnsi="Time New Roman"/>
          <w:lang w:val="en-GB"/>
        </w:rPr>
        <w:t>；</w:t>
      </w:r>
    </w:p>
    <w:p w14:paraId="3C0853A1" w14:textId="3FBAFECC"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(d)</w:t>
      </w:r>
      <w:r w:rsidRPr="00E949BF">
        <w:rPr>
          <w:rFonts w:ascii="Time New Roman" w:eastAsia="黑体" w:hAnsi="Time New Roman"/>
          <w:lang w:val="en-GB"/>
        </w:rPr>
        <w:tab/>
      </w:r>
      <w:r w:rsidRPr="00E949BF">
        <w:rPr>
          <w:rFonts w:ascii="Time New Roman" w:eastAsia="黑体" w:hAnsi="Time New Roman"/>
          <w:lang w:val="en-GB"/>
        </w:rPr>
        <w:t>实施残疾艺术家财政支持方案</w:t>
      </w:r>
      <w:r w:rsidR="00F927FC" w:rsidRPr="00E949BF">
        <w:rPr>
          <w:rFonts w:ascii="Time New Roman" w:eastAsia="黑体" w:hAnsi="Time New Roman"/>
          <w:lang w:val="en-GB"/>
        </w:rPr>
        <w:t>，</w:t>
      </w:r>
      <w:r w:rsidRPr="00E949BF">
        <w:rPr>
          <w:rFonts w:ascii="Time New Roman" w:eastAsia="黑体" w:hAnsi="Time New Roman"/>
          <w:lang w:val="en-GB"/>
        </w:rPr>
        <w:t>包括提供赠款。</w:t>
      </w:r>
    </w:p>
    <w:p w14:paraId="267D184D" w14:textId="04642F46" w:rsidR="00536A9D" w:rsidRPr="00A56C24" w:rsidRDefault="003012A9" w:rsidP="003012A9">
      <w:pPr>
        <w:pStyle w:val="H1GC"/>
        <w:rPr>
          <w:lang w:val="en-GB"/>
        </w:rPr>
      </w:pPr>
      <w:r w:rsidRPr="00A56C24">
        <w:rPr>
          <w:lang w:val="en-GB"/>
        </w:rPr>
        <w:tab/>
      </w:r>
      <w:r w:rsidR="00F927FC" w:rsidRPr="00A56C24">
        <w:rPr>
          <w:lang w:val="en-GB"/>
        </w:rPr>
        <w:t>C</w:t>
      </w:r>
      <w:r w:rsidR="00711200" w:rsidRPr="00A56C24">
        <w:rPr>
          <w:lang w:val="en-GB"/>
        </w:rPr>
        <w:t>.</w:t>
      </w:r>
      <w:r w:rsidR="00711200" w:rsidRPr="00A56C24">
        <w:rPr>
          <w:lang w:val="en-GB"/>
        </w:rPr>
        <w:tab/>
      </w:r>
      <w:r w:rsidR="00536A9D" w:rsidRPr="00A56C24">
        <w:rPr>
          <w:lang w:val="en-GB"/>
        </w:rPr>
        <w:t>具体义务</w:t>
      </w:r>
      <w:r w:rsidR="00F927FC" w:rsidRPr="00A56C24">
        <w:rPr>
          <w:lang w:val="en-GB"/>
        </w:rPr>
        <w:t>(</w:t>
      </w:r>
      <w:r w:rsidR="00536A9D" w:rsidRPr="00A56C24">
        <w:rPr>
          <w:lang w:val="en-GB"/>
        </w:rPr>
        <w:t>第三十一至第三十三条</w:t>
      </w:r>
      <w:r w:rsidR="00F927FC" w:rsidRPr="00A56C24">
        <w:rPr>
          <w:lang w:val="en-GB"/>
        </w:rPr>
        <w:t>)</w:t>
      </w:r>
    </w:p>
    <w:p w14:paraId="281A04CF" w14:textId="084B9A08"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统计和数据收集</w:t>
      </w:r>
      <w:r w:rsidR="00F927FC" w:rsidRPr="00A56C24">
        <w:rPr>
          <w:lang w:val="en-GB"/>
        </w:rPr>
        <w:t>(</w:t>
      </w:r>
      <w:r w:rsidR="00536A9D" w:rsidRPr="00A56C24">
        <w:rPr>
          <w:lang w:val="en-GB"/>
        </w:rPr>
        <w:t>第三十一条</w:t>
      </w:r>
      <w:r w:rsidR="00F927FC" w:rsidRPr="00A56C24">
        <w:rPr>
          <w:lang w:val="en-GB"/>
        </w:rPr>
        <w:t>)</w:t>
      </w:r>
    </w:p>
    <w:p w14:paraId="6B959EB6" w14:textId="77777777" w:rsidR="00F927FC" w:rsidRPr="00A56C24" w:rsidRDefault="00F927FC" w:rsidP="00F927FC">
      <w:pPr>
        <w:pStyle w:val="SingleTxtGC"/>
        <w:rPr>
          <w:lang w:val="en-GB"/>
        </w:rPr>
      </w:pPr>
      <w:r w:rsidRPr="00A56C24">
        <w:rPr>
          <w:lang w:val="en-GB"/>
        </w:rPr>
        <w:t>59.</w:t>
      </w:r>
      <w:r w:rsidR="00711200" w:rsidRPr="00A56C24">
        <w:rPr>
          <w:lang w:val="en-GB"/>
        </w:rPr>
        <w:tab/>
      </w:r>
      <w:r w:rsidR="00536A9D" w:rsidRPr="00A56C24">
        <w:rPr>
          <w:lang w:val="en-GB"/>
        </w:rPr>
        <w:t>委员会关切地注意到</w:t>
      </w:r>
      <w:r w:rsidRPr="00A56C24">
        <w:rPr>
          <w:lang w:val="en-GB"/>
        </w:rPr>
        <w:t>：</w:t>
      </w:r>
    </w:p>
    <w:p w14:paraId="2EF4242C" w14:textId="77777777" w:rsidR="00F927FC" w:rsidRPr="00A56C24" w:rsidRDefault="00F927FC" w:rsidP="00F927FC">
      <w:pPr>
        <w:pStyle w:val="SingleTxtGC"/>
        <w:rPr>
          <w:lang w:val="en-GB"/>
        </w:rPr>
      </w:pPr>
      <w:r w:rsidRPr="00A56C24">
        <w:rPr>
          <w:lang w:val="en-GB"/>
        </w:rPr>
        <w:tab/>
        <w:t>(a)</w:t>
      </w:r>
      <w:r w:rsidR="00584ED0" w:rsidRPr="00A56C24">
        <w:rPr>
          <w:lang w:val="en-GB"/>
        </w:rPr>
        <w:tab/>
      </w:r>
      <w:r w:rsidR="00536A9D" w:rsidRPr="00A56C24">
        <w:rPr>
          <w:lang w:val="en-GB"/>
        </w:rPr>
        <w:t>缺乏残疾人</w:t>
      </w:r>
      <w:r w:rsidR="00536A9D" w:rsidRPr="00A56C24">
        <w:rPr>
          <w:rFonts w:hint="eastAsia"/>
          <w:lang w:val="en-GB"/>
        </w:rPr>
        <w:t>在</w:t>
      </w:r>
      <w:r w:rsidR="00536A9D" w:rsidRPr="00A56C24">
        <w:rPr>
          <w:lang w:val="en-GB"/>
        </w:rPr>
        <w:t>生活各</w:t>
      </w:r>
      <w:r w:rsidR="00536A9D" w:rsidRPr="00A56C24">
        <w:rPr>
          <w:rFonts w:hint="eastAsia"/>
          <w:lang w:val="en-GB"/>
        </w:rPr>
        <w:t>个</w:t>
      </w:r>
      <w:r w:rsidR="00536A9D" w:rsidRPr="00A56C24">
        <w:rPr>
          <w:lang w:val="en-GB"/>
        </w:rPr>
        <w:t>领域的</w:t>
      </w:r>
      <w:r w:rsidR="00536A9D" w:rsidRPr="00A56C24">
        <w:rPr>
          <w:rFonts w:hint="eastAsia"/>
          <w:lang w:val="en-GB"/>
        </w:rPr>
        <w:t>全面</w:t>
      </w:r>
      <w:r w:rsidR="00536A9D" w:rsidRPr="00A56C24">
        <w:rPr>
          <w:lang w:val="en-GB"/>
        </w:rPr>
        <w:t>分类数据</w:t>
      </w:r>
      <w:r w:rsidRPr="00A56C24">
        <w:rPr>
          <w:lang w:val="en-GB"/>
        </w:rPr>
        <w:t>，</w:t>
      </w:r>
      <w:r w:rsidR="00536A9D" w:rsidRPr="00A56C24">
        <w:rPr>
          <w:lang w:val="en-GB"/>
        </w:rPr>
        <w:t>特别是</w:t>
      </w:r>
      <w:r w:rsidR="00536A9D" w:rsidRPr="00A56C24">
        <w:rPr>
          <w:rFonts w:hint="eastAsia"/>
          <w:lang w:val="en-GB"/>
        </w:rPr>
        <w:t>生活</w:t>
      </w:r>
      <w:r w:rsidR="00536A9D" w:rsidRPr="00A56C24">
        <w:rPr>
          <w:lang w:val="en-GB"/>
        </w:rPr>
        <w:t>在寄宿机构和精神病院的残疾人的数据</w:t>
      </w:r>
      <w:r w:rsidRPr="00A56C24">
        <w:rPr>
          <w:lang w:val="en-GB"/>
        </w:rPr>
        <w:t>；</w:t>
      </w:r>
    </w:p>
    <w:p w14:paraId="3C56186A" w14:textId="671C671A" w:rsidR="00536A9D" w:rsidRPr="00A56C24" w:rsidRDefault="00F927FC" w:rsidP="00F927FC">
      <w:pPr>
        <w:pStyle w:val="SingleTxtGC"/>
        <w:rPr>
          <w:lang w:val="en-GB"/>
        </w:rPr>
      </w:pPr>
      <w:r w:rsidRPr="00A56C24">
        <w:rPr>
          <w:lang w:val="en-GB"/>
        </w:rPr>
        <w:tab/>
        <w:t>(b)</w:t>
      </w:r>
      <w:r w:rsidR="00584ED0" w:rsidRPr="00A56C24">
        <w:rPr>
          <w:lang w:val="en-GB"/>
        </w:rPr>
        <w:tab/>
      </w:r>
      <w:r w:rsidR="00536A9D" w:rsidRPr="00A56C24">
        <w:rPr>
          <w:lang w:val="en-GB"/>
        </w:rPr>
        <w:t>残疾人使用</w:t>
      </w:r>
      <w:r w:rsidRPr="00A56C24">
        <w:rPr>
          <w:lang w:val="en-GB"/>
        </w:rPr>
        <w:t>2</w:t>
      </w:r>
      <w:r w:rsidR="00536A9D" w:rsidRPr="00A56C24">
        <w:rPr>
          <w:lang w:val="en-GB"/>
        </w:rPr>
        <w:t>0</w:t>
      </w:r>
      <w:r w:rsidRPr="00A56C24">
        <w:rPr>
          <w:lang w:val="en-GB"/>
        </w:rPr>
        <w:t>22</w:t>
      </w:r>
      <w:r w:rsidR="00536A9D" w:rsidRPr="00A56C24">
        <w:rPr>
          <w:lang w:val="en-GB"/>
        </w:rPr>
        <w:t>年人口、家庭和住房普查数字平台遇到困难</w:t>
      </w:r>
      <w:r w:rsidRPr="00A56C24">
        <w:rPr>
          <w:lang w:val="en-GB"/>
        </w:rPr>
        <w:t>，</w:t>
      </w:r>
      <w:r w:rsidR="00536A9D" w:rsidRPr="00A56C24">
        <w:rPr>
          <w:rFonts w:hint="eastAsia"/>
          <w:lang w:val="en-GB"/>
        </w:rPr>
        <w:t>普查</w:t>
      </w:r>
      <w:r w:rsidR="00536A9D" w:rsidRPr="00A56C24">
        <w:rPr>
          <w:lang w:val="en-GB"/>
        </w:rPr>
        <w:t>范围有限</w:t>
      </w:r>
      <w:r w:rsidRPr="00A56C24">
        <w:rPr>
          <w:lang w:val="en-GB"/>
        </w:rPr>
        <w:t>，</w:t>
      </w:r>
      <w:r w:rsidR="00536A9D" w:rsidRPr="00A56C24">
        <w:rPr>
          <w:lang w:val="en-GB"/>
        </w:rPr>
        <w:t>缺乏关于残疾人获得教育、就业和住房的信息以及遭受交叉形式歧视的残疾人的信息。</w:t>
      </w:r>
    </w:p>
    <w:p w14:paraId="4DF36D3A" w14:textId="424E66C6" w:rsidR="00536A9D"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60.</w:t>
      </w:r>
      <w:r w:rsidR="00536A9D" w:rsidRPr="00E949BF">
        <w:rPr>
          <w:rFonts w:ascii="Time New Roman" w:eastAsia="黑体" w:hAnsi="Time New Roman"/>
          <w:lang w:val="en-GB"/>
        </w:rPr>
        <w:tab/>
      </w:r>
      <w:r w:rsidR="00536A9D" w:rsidRPr="00E949BF">
        <w:rPr>
          <w:rFonts w:ascii="Time New Roman" w:eastAsia="黑体" w:hAnsi="Time New Roman"/>
          <w:lang w:val="en-GB"/>
        </w:rPr>
        <w:t>委员会回顾华盛顿残疾统计小组</w:t>
      </w:r>
      <w:r w:rsidR="00536A9D" w:rsidRPr="00E949BF">
        <w:rPr>
          <w:rFonts w:ascii="Time New Roman" w:eastAsia="黑体" w:hAnsi="Time New Roman" w:hint="eastAsia"/>
          <w:lang w:val="en-GB"/>
        </w:rPr>
        <w:t>的简易残疾问题集</w:t>
      </w:r>
      <w:r w:rsidR="00536A9D" w:rsidRPr="00E949BF">
        <w:rPr>
          <w:rFonts w:ascii="Time New Roman" w:eastAsia="黑体" w:hAnsi="Time New Roman"/>
          <w:lang w:val="en-GB"/>
        </w:rPr>
        <w:t>和经济合作与发展组织发展援助委员会关于残疾人融入和赋权的政策标志</w:t>
      </w:r>
      <w:r w:rsidRPr="00E949BF">
        <w:rPr>
          <w:rFonts w:ascii="Time New Roman" w:eastAsia="黑体" w:hAnsi="Time New Roman"/>
          <w:lang w:val="en-GB"/>
        </w:rPr>
        <w:t>，</w:t>
      </w:r>
      <w:r w:rsidR="00536A9D" w:rsidRPr="00E949BF">
        <w:rPr>
          <w:rFonts w:ascii="Time New Roman" w:eastAsia="黑体" w:hAnsi="Time New Roman"/>
          <w:lang w:val="en-GB"/>
        </w:rPr>
        <w:t>建议缔约国</w:t>
      </w:r>
      <w:r w:rsidRPr="00E949BF">
        <w:rPr>
          <w:rFonts w:ascii="Time New Roman" w:eastAsia="黑体" w:hAnsi="Time New Roman"/>
          <w:lang w:val="en-GB"/>
        </w:rPr>
        <w:t>：</w:t>
      </w:r>
    </w:p>
    <w:p w14:paraId="0EB2384B" w14:textId="28EEA8D4"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(a)</w:t>
      </w:r>
      <w:r w:rsidR="00584ED0" w:rsidRPr="00E949BF">
        <w:rPr>
          <w:rFonts w:ascii="Time New Roman" w:eastAsia="黑体" w:hAnsi="Time New Roman"/>
          <w:lang w:val="en-GB"/>
        </w:rPr>
        <w:tab/>
      </w:r>
      <w:r w:rsidRPr="00E949BF">
        <w:rPr>
          <w:rFonts w:ascii="Time New Roman" w:eastAsia="黑体" w:hAnsi="Time New Roman"/>
          <w:lang w:val="en-GB"/>
        </w:rPr>
        <w:t>建立</w:t>
      </w:r>
      <w:r w:rsidRPr="00E949BF">
        <w:rPr>
          <w:rFonts w:ascii="Time New Roman" w:eastAsia="黑体" w:hAnsi="Time New Roman" w:hint="eastAsia"/>
          <w:lang w:val="en-GB"/>
        </w:rPr>
        <w:t>数据</w:t>
      </w:r>
      <w:r w:rsidRPr="00E949BF">
        <w:rPr>
          <w:rFonts w:ascii="Time New Roman" w:eastAsia="黑体" w:hAnsi="Time New Roman"/>
          <w:lang w:val="en-GB"/>
        </w:rPr>
        <w:t>系统</w:t>
      </w:r>
      <w:r w:rsidR="00F927FC" w:rsidRPr="00E949BF">
        <w:rPr>
          <w:rFonts w:ascii="Time New Roman" w:eastAsia="黑体" w:hAnsi="Time New Roman"/>
          <w:lang w:val="en-GB"/>
        </w:rPr>
        <w:t>，</w:t>
      </w:r>
      <w:r w:rsidRPr="00E949BF">
        <w:rPr>
          <w:rFonts w:ascii="Time New Roman" w:eastAsia="黑体" w:hAnsi="Time New Roman"/>
          <w:lang w:val="en-GB"/>
        </w:rPr>
        <w:t>收集残疾人在生活各个领域的数据</w:t>
      </w:r>
      <w:r w:rsidR="00F927FC" w:rsidRPr="00E949BF">
        <w:rPr>
          <w:rFonts w:ascii="Time New Roman" w:eastAsia="黑体" w:hAnsi="Time New Roman"/>
          <w:lang w:val="en-GB"/>
        </w:rPr>
        <w:t>，</w:t>
      </w:r>
      <w:r w:rsidRPr="00E949BF">
        <w:rPr>
          <w:rFonts w:ascii="Time New Roman" w:eastAsia="黑体" w:hAnsi="Time New Roman"/>
          <w:lang w:val="en-GB"/>
        </w:rPr>
        <w:t>按一系列因素分类</w:t>
      </w:r>
      <w:r w:rsidR="00F927FC" w:rsidRPr="00E949BF">
        <w:rPr>
          <w:rFonts w:ascii="Time New Roman" w:eastAsia="黑体" w:hAnsi="Time New Roman"/>
          <w:lang w:val="en-GB"/>
        </w:rPr>
        <w:t>，</w:t>
      </w:r>
      <w:r w:rsidRPr="00E949BF">
        <w:rPr>
          <w:rFonts w:ascii="Time New Roman" w:eastAsia="黑体" w:hAnsi="Time New Roman"/>
          <w:lang w:val="en-GB"/>
        </w:rPr>
        <w:t>如年龄、性别、残疾类型、所需支持类型、性取向和性别认同、社会经济</w:t>
      </w:r>
      <w:r w:rsidRPr="00E949BF">
        <w:rPr>
          <w:rFonts w:ascii="Time New Roman" w:eastAsia="黑体" w:hAnsi="Time New Roman" w:hint="eastAsia"/>
          <w:lang w:val="en-GB"/>
        </w:rPr>
        <w:t>状况</w:t>
      </w:r>
      <w:r w:rsidRPr="00E949BF">
        <w:rPr>
          <w:rFonts w:ascii="Time New Roman" w:eastAsia="黑体" w:hAnsi="Time New Roman"/>
          <w:lang w:val="en-GB"/>
        </w:rPr>
        <w:t>、</w:t>
      </w:r>
      <w:r w:rsidRPr="00E949BF">
        <w:rPr>
          <w:rFonts w:ascii="Time New Roman" w:eastAsia="黑体" w:hAnsi="Time New Roman" w:hint="eastAsia"/>
          <w:lang w:val="en-GB"/>
        </w:rPr>
        <w:t>族裔</w:t>
      </w:r>
      <w:r w:rsidRPr="00E949BF">
        <w:rPr>
          <w:rFonts w:ascii="Time New Roman" w:eastAsia="黑体" w:hAnsi="Time New Roman"/>
          <w:lang w:val="en-GB"/>
        </w:rPr>
        <w:t>和居住地</w:t>
      </w:r>
      <w:r w:rsidR="00F927FC" w:rsidRPr="00E949BF">
        <w:rPr>
          <w:rFonts w:ascii="Time New Roman" w:eastAsia="黑体" w:hAnsi="Time New Roman"/>
          <w:lang w:val="en-GB"/>
        </w:rPr>
        <w:t>，</w:t>
      </w:r>
      <w:r w:rsidRPr="00E949BF">
        <w:rPr>
          <w:rFonts w:ascii="Time New Roman" w:eastAsia="黑体" w:hAnsi="Time New Roman"/>
          <w:lang w:val="en-GB"/>
        </w:rPr>
        <w:t>包括寄宿机构和精神病院</w:t>
      </w:r>
      <w:r w:rsidR="00F927FC" w:rsidRPr="00E949BF">
        <w:rPr>
          <w:rFonts w:ascii="Time New Roman" w:eastAsia="黑体" w:hAnsi="Time New Roman"/>
          <w:lang w:val="en-GB"/>
        </w:rPr>
        <w:t>；</w:t>
      </w:r>
    </w:p>
    <w:p w14:paraId="66265023" w14:textId="7E990DBC"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(b)</w:t>
      </w:r>
      <w:r w:rsidRPr="00E949BF">
        <w:rPr>
          <w:rFonts w:ascii="Time New Roman" w:eastAsia="黑体" w:hAnsi="Time New Roman"/>
          <w:lang w:val="en-GB"/>
        </w:rPr>
        <w:tab/>
      </w:r>
      <w:r w:rsidRPr="00E949BF">
        <w:rPr>
          <w:rFonts w:ascii="Time New Roman" w:eastAsia="黑体" w:hAnsi="Time New Roman"/>
          <w:lang w:val="en-GB"/>
        </w:rPr>
        <w:t>确保统计研究</w:t>
      </w:r>
      <w:r w:rsidRPr="00E949BF">
        <w:rPr>
          <w:rFonts w:ascii="Time New Roman" w:eastAsia="黑体" w:hAnsi="Time New Roman" w:hint="eastAsia"/>
          <w:lang w:val="en-GB"/>
        </w:rPr>
        <w:t>的</w:t>
      </w:r>
      <w:r w:rsidRPr="00E949BF">
        <w:rPr>
          <w:rFonts w:ascii="Time New Roman" w:eastAsia="黑体" w:hAnsi="Time New Roman"/>
          <w:lang w:val="en-GB"/>
        </w:rPr>
        <w:t>无障碍</w:t>
      </w:r>
      <w:r w:rsidRPr="00E949BF">
        <w:rPr>
          <w:rFonts w:ascii="Time New Roman" w:eastAsia="黑体" w:hAnsi="Time New Roman" w:hint="eastAsia"/>
          <w:lang w:val="en-GB"/>
        </w:rPr>
        <w:t>性</w:t>
      </w:r>
      <w:r w:rsidR="00F927FC" w:rsidRPr="00E949BF">
        <w:rPr>
          <w:rFonts w:ascii="Time New Roman" w:eastAsia="黑体" w:hAnsi="Time New Roman"/>
          <w:lang w:val="en-GB"/>
        </w:rPr>
        <w:t>，</w:t>
      </w:r>
      <w:r w:rsidRPr="00E949BF">
        <w:rPr>
          <w:rFonts w:ascii="Time New Roman" w:eastAsia="黑体" w:hAnsi="Time New Roman"/>
          <w:lang w:val="en-GB"/>
        </w:rPr>
        <w:t>确保残疾人能够以面对面</w:t>
      </w:r>
      <w:r w:rsidRPr="00E949BF">
        <w:rPr>
          <w:rFonts w:ascii="Time New Roman" w:eastAsia="黑体" w:hAnsi="Time New Roman" w:hint="eastAsia"/>
          <w:lang w:val="en-GB"/>
        </w:rPr>
        <w:t>的方式</w:t>
      </w:r>
      <w:r w:rsidRPr="00E949BF">
        <w:rPr>
          <w:rFonts w:ascii="Time New Roman" w:eastAsia="黑体" w:hAnsi="Time New Roman"/>
          <w:lang w:val="en-GB"/>
        </w:rPr>
        <w:t>和数字形式独立参与此类研究</w:t>
      </w:r>
      <w:r w:rsidR="00F927FC" w:rsidRPr="00E949BF">
        <w:rPr>
          <w:rFonts w:ascii="Time New Roman" w:eastAsia="黑体" w:hAnsi="Time New Roman"/>
          <w:lang w:val="en-GB"/>
        </w:rPr>
        <w:t>；</w:t>
      </w:r>
    </w:p>
    <w:p w14:paraId="66DD4613" w14:textId="128AE7EE"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(c)</w:t>
      </w:r>
      <w:r w:rsidRPr="00E949BF">
        <w:rPr>
          <w:rFonts w:ascii="Time New Roman" w:eastAsia="黑体" w:hAnsi="Time New Roman"/>
          <w:lang w:val="en-GB"/>
        </w:rPr>
        <w:tab/>
      </w:r>
      <w:r w:rsidRPr="00E949BF">
        <w:rPr>
          <w:rFonts w:ascii="Time New Roman" w:eastAsia="黑体" w:hAnsi="Time New Roman"/>
          <w:lang w:val="en-GB"/>
        </w:rPr>
        <w:t>确保残疾人组织积极有效地参与设计、开发和评估</w:t>
      </w:r>
      <w:r w:rsidRPr="00E949BF">
        <w:rPr>
          <w:rFonts w:ascii="Time New Roman" w:eastAsia="黑体" w:hAnsi="Time New Roman" w:hint="eastAsia"/>
          <w:lang w:val="en-GB"/>
        </w:rPr>
        <w:t>据</w:t>
      </w:r>
      <w:r w:rsidRPr="00E949BF">
        <w:rPr>
          <w:rFonts w:ascii="Time New Roman" w:eastAsia="黑体" w:hAnsi="Time New Roman"/>
          <w:lang w:val="en-GB"/>
        </w:rPr>
        <w:t>缔约国报告将于</w:t>
      </w:r>
      <w:r w:rsidR="00F927FC" w:rsidRPr="00E949BF">
        <w:rPr>
          <w:rFonts w:ascii="Time New Roman" w:eastAsia="黑体" w:hAnsi="Time New Roman"/>
          <w:lang w:val="en-GB"/>
        </w:rPr>
        <w:t>2</w:t>
      </w:r>
      <w:r w:rsidRPr="00E949BF">
        <w:rPr>
          <w:rFonts w:ascii="Time New Roman" w:eastAsia="黑体" w:hAnsi="Time New Roman"/>
          <w:lang w:val="en-GB"/>
        </w:rPr>
        <w:t>0</w:t>
      </w:r>
      <w:r w:rsidR="00F927FC" w:rsidRPr="00E949BF">
        <w:rPr>
          <w:rFonts w:ascii="Time New Roman" w:eastAsia="黑体" w:hAnsi="Time New Roman"/>
          <w:lang w:val="en-GB"/>
        </w:rPr>
        <w:t>24</w:t>
      </w:r>
      <w:r w:rsidRPr="00E949BF">
        <w:rPr>
          <w:rFonts w:ascii="Time New Roman" w:eastAsia="黑体" w:hAnsi="Time New Roman"/>
          <w:lang w:val="en-GB"/>
        </w:rPr>
        <w:t>年</w:t>
      </w:r>
      <w:r w:rsidRPr="00E949BF">
        <w:rPr>
          <w:rFonts w:ascii="Time New Roman" w:eastAsia="黑体" w:hAnsi="Time New Roman" w:hint="eastAsia"/>
          <w:lang w:val="en-GB"/>
        </w:rPr>
        <w:t>开展的</w:t>
      </w:r>
      <w:r w:rsidRPr="00E949BF">
        <w:rPr>
          <w:rFonts w:ascii="Time New Roman" w:eastAsia="黑体" w:hAnsi="Time New Roman"/>
          <w:lang w:val="en-GB"/>
        </w:rPr>
        <w:t>全国残疾人</w:t>
      </w:r>
      <w:r w:rsidRPr="00E949BF">
        <w:rPr>
          <w:rFonts w:ascii="Time New Roman" w:eastAsia="黑体" w:hAnsi="Time New Roman" w:hint="eastAsia"/>
          <w:lang w:val="en-GB"/>
        </w:rPr>
        <w:t>普查</w:t>
      </w:r>
      <w:r w:rsidRPr="00E949BF">
        <w:rPr>
          <w:rFonts w:ascii="Time New Roman" w:eastAsia="黑体" w:hAnsi="Time New Roman"/>
          <w:lang w:val="en-GB"/>
        </w:rPr>
        <w:t>。</w:t>
      </w:r>
    </w:p>
    <w:p w14:paraId="51D62E4D" w14:textId="132604B0"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国际合作</w:t>
      </w:r>
      <w:r w:rsidR="00F927FC" w:rsidRPr="00A56C24">
        <w:rPr>
          <w:lang w:val="en-GB"/>
        </w:rPr>
        <w:t>(</w:t>
      </w:r>
      <w:r w:rsidR="00536A9D" w:rsidRPr="00A56C24">
        <w:rPr>
          <w:lang w:val="en-GB"/>
        </w:rPr>
        <w:t>第三十二条</w:t>
      </w:r>
      <w:r w:rsidR="00F927FC" w:rsidRPr="00A56C24">
        <w:rPr>
          <w:lang w:val="en-GB"/>
        </w:rPr>
        <w:t>)</w:t>
      </w:r>
    </w:p>
    <w:p w14:paraId="34ADCF5F" w14:textId="77777777" w:rsidR="00F927FC" w:rsidRPr="00A56C24" w:rsidRDefault="00F927FC" w:rsidP="00F927FC">
      <w:pPr>
        <w:pStyle w:val="SingleTxtGC"/>
        <w:rPr>
          <w:lang w:val="en-GB"/>
        </w:rPr>
      </w:pPr>
      <w:r w:rsidRPr="00A56C24">
        <w:rPr>
          <w:lang w:val="en-GB"/>
        </w:rPr>
        <w:t>61.</w:t>
      </w:r>
      <w:r w:rsidR="00711200" w:rsidRPr="00A56C24">
        <w:rPr>
          <w:lang w:val="en-GB"/>
        </w:rPr>
        <w:tab/>
      </w:r>
      <w:r w:rsidR="00536A9D" w:rsidRPr="00A56C24">
        <w:rPr>
          <w:lang w:val="en-GB"/>
        </w:rPr>
        <w:t>委员会关切地注意到</w:t>
      </w:r>
      <w:r w:rsidRPr="00A56C24">
        <w:rPr>
          <w:lang w:val="en-GB"/>
        </w:rPr>
        <w:t>：</w:t>
      </w:r>
    </w:p>
    <w:p w14:paraId="59ADA5B4" w14:textId="77777777" w:rsidR="00F927FC" w:rsidRPr="00A56C24" w:rsidRDefault="00F927FC" w:rsidP="00F927FC">
      <w:pPr>
        <w:pStyle w:val="SingleTxtGC"/>
        <w:rPr>
          <w:lang w:val="en-GB"/>
        </w:rPr>
      </w:pPr>
      <w:r w:rsidRPr="00A56C24">
        <w:rPr>
          <w:lang w:val="en-GB"/>
        </w:rPr>
        <w:tab/>
        <w:t>(a)</w:t>
      </w:r>
      <w:r w:rsidR="00584ED0" w:rsidRPr="00A56C24">
        <w:rPr>
          <w:lang w:val="en-GB"/>
        </w:rPr>
        <w:tab/>
      </w:r>
      <w:r w:rsidR="00536A9D" w:rsidRPr="00A56C24">
        <w:rPr>
          <w:rFonts w:hint="eastAsia"/>
          <w:lang w:val="en-GB"/>
        </w:rPr>
        <w:t>对于</w:t>
      </w:r>
      <w:r w:rsidR="00536A9D" w:rsidRPr="00A56C24">
        <w:rPr>
          <w:lang w:val="en-GB"/>
        </w:rPr>
        <w:t>将残疾观点纳入国际合作项目</w:t>
      </w:r>
      <w:r w:rsidR="00536A9D" w:rsidRPr="00A56C24">
        <w:rPr>
          <w:rFonts w:hint="eastAsia"/>
          <w:lang w:val="en-GB"/>
        </w:rPr>
        <w:t>的</w:t>
      </w:r>
      <w:r w:rsidR="00536A9D" w:rsidRPr="00A56C24">
        <w:rPr>
          <w:lang w:val="en-GB"/>
        </w:rPr>
        <w:t>设计</w:t>
      </w:r>
      <w:r w:rsidRPr="00A56C24">
        <w:rPr>
          <w:lang w:val="en-GB"/>
        </w:rPr>
        <w:t>，</w:t>
      </w:r>
      <w:r w:rsidR="00536A9D" w:rsidRPr="00A56C24">
        <w:rPr>
          <w:lang w:val="en-GB"/>
        </w:rPr>
        <w:t>特别是与</w:t>
      </w:r>
      <w:r w:rsidR="00536A9D" w:rsidRPr="00A56C24">
        <w:rPr>
          <w:rFonts w:hint="eastAsia"/>
          <w:lang w:val="en-GB"/>
        </w:rPr>
        <w:t>《</w:t>
      </w:r>
      <w:r w:rsidRPr="00A56C24">
        <w:rPr>
          <w:lang w:val="en-GB"/>
        </w:rPr>
        <w:t>2</w:t>
      </w:r>
      <w:r w:rsidR="00536A9D" w:rsidRPr="00A56C24">
        <w:rPr>
          <w:lang w:val="en-GB"/>
        </w:rPr>
        <w:t>0</w:t>
      </w:r>
      <w:r w:rsidRPr="00A56C24">
        <w:rPr>
          <w:lang w:val="en-GB"/>
        </w:rPr>
        <w:t>3</w:t>
      </w:r>
      <w:r w:rsidR="00536A9D" w:rsidRPr="00A56C24">
        <w:rPr>
          <w:lang w:val="en-GB"/>
        </w:rPr>
        <w:t>0</w:t>
      </w:r>
      <w:r w:rsidR="00536A9D" w:rsidRPr="00A56C24">
        <w:rPr>
          <w:lang w:val="en-GB"/>
        </w:rPr>
        <w:t>年可持续发展议程</w:t>
      </w:r>
      <w:r w:rsidR="00536A9D" w:rsidRPr="00A56C24">
        <w:rPr>
          <w:rFonts w:hint="eastAsia"/>
          <w:lang w:val="en-GB"/>
        </w:rPr>
        <w:t>》</w:t>
      </w:r>
      <w:r w:rsidR="00536A9D" w:rsidRPr="00A56C24">
        <w:rPr>
          <w:lang w:val="en-GB"/>
        </w:rPr>
        <w:t>有关的项目</w:t>
      </w:r>
      <w:r w:rsidR="00536A9D" w:rsidRPr="00A56C24">
        <w:rPr>
          <w:rFonts w:hint="eastAsia"/>
          <w:lang w:val="en-GB"/>
        </w:rPr>
        <w:t>设计</w:t>
      </w:r>
      <w:r w:rsidRPr="00A56C24">
        <w:rPr>
          <w:rFonts w:hint="eastAsia"/>
          <w:lang w:val="en-GB"/>
        </w:rPr>
        <w:t>，</w:t>
      </w:r>
      <w:r w:rsidR="00536A9D" w:rsidRPr="00A56C24">
        <w:rPr>
          <w:lang w:val="en-GB"/>
        </w:rPr>
        <w:t>国家残疾</w:t>
      </w:r>
      <w:r w:rsidR="00536A9D" w:rsidRPr="00A56C24">
        <w:rPr>
          <w:rFonts w:hint="eastAsia"/>
          <w:lang w:val="en-GB"/>
        </w:rPr>
        <w:t>事务署</w:t>
      </w:r>
      <w:r w:rsidR="00536A9D" w:rsidRPr="00A56C24">
        <w:rPr>
          <w:lang w:val="en-GB"/>
        </w:rPr>
        <w:t>向其他国家机构提供的技术援助范围有限</w:t>
      </w:r>
      <w:r w:rsidRPr="00A56C24">
        <w:rPr>
          <w:lang w:val="en-GB"/>
        </w:rPr>
        <w:t>；</w:t>
      </w:r>
    </w:p>
    <w:p w14:paraId="727F0402" w14:textId="75BACA85" w:rsidR="00536A9D" w:rsidRPr="00A56C24" w:rsidRDefault="00F927FC" w:rsidP="00F927FC">
      <w:pPr>
        <w:pStyle w:val="SingleTxtGC"/>
        <w:rPr>
          <w:lang w:val="en-GB"/>
        </w:rPr>
      </w:pPr>
      <w:r w:rsidRPr="00A56C24">
        <w:rPr>
          <w:lang w:val="en-GB"/>
        </w:rPr>
        <w:tab/>
        <w:t>(b)</w:t>
      </w:r>
      <w:r w:rsidR="00584ED0" w:rsidRPr="00A56C24">
        <w:rPr>
          <w:lang w:val="en-GB"/>
        </w:rPr>
        <w:tab/>
      </w:r>
      <w:r w:rsidR="00536A9D" w:rsidRPr="00A56C24">
        <w:rPr>
          <w:lang w:val="en-GB"/>
        </w:rPr>
        <w:t>在国际合作战略和</w:t>
      </w:r>
      <w:r w:rsidR="00536A9D" w:rsidRPr="00A56C24">
        <w:rPr>
          <w:rFonts w:hint="eastAsia"/>
          <w:lang w:val="en-GB"/>
        </w:rPr>
        <w:t>项目</w:t>
      </w:r>
      <w:r w:rsidR="00536A9D" w:rsidRPr="00A56C24">
        <w:rPr>
          <w:lang w:val="en-GB"/>
        </w:rPr>
        <w:t>方面与残疾人组织协商的程度有限。</w:t>
      </w:r>
    </w:p>
    <w:p w14:paraId="0DC9C19B" w14:textId="75C8A605" w:rsidR="00536A9D"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62.</w:t>
      </w:r>
      <w:r w:rsidR="00711200" w:rsidRPr="00E949BF">
        <w:rPr>
          <w:rFonts w:ascii="Time New Roman" w:eastAsia="黑体" w:hAnsi="Time New Roman"/>
          <w:lang w:val="en-GB"/>
        </w:rPr>
        <w:tab/>
      </w:r>
      <w:r w:rsidR="00536A9D" w:rsidRPr="00E949BF">
        <w:rPr>
          <w:rFonts w:ascii="Time New Roman" w:eastAsia="黑体" w:hAnsi="Time New Roman"/>
          <w:lang w:val="en-GB"/>
        </w:rPr>
        <w:t>委员会建议缔约国</w:t>
      </w:r>
      <w:r w:rsidRPr="00E949BF">
        <w:rPr>
          <w:rFonts w:ascii="Time New Roman" w:eastAsia="黑体" w:hAnsi="Time New Roman"/>
          <w:lang w:val="en-GB"/>
        </w:rPr>
        <w:t>：</w:t>
      </w:r>
    </w:p>
    <w:p w14:paraId="10151AF9" w14:textId="0B2D71EB"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(a)</w:t>
      </w:r>
      <w:r w:rsidRPr="00E949BF">
        <w:rPr>
          <w:rFonts w:ascii="Time New Roman" w:eastAsia="黑体" w:hAnsi="Time New Roman"/>
          <w:lang w:val="en-GB"/>
        </w:rPr>
        <w:tab/>
      </w:r>
      <w:r w:rsidRPr="00E949BF">
        <w:rPr>
          <w:rFonts w:ascii="Time New Roman" w:eastAsia="黑体" w:hAnsi="Time New Roman"/>
          <w:lang w:val="en-GB"/>
        </w:rPr>
        <w:t>向国家机构提供</w:t>
      </w:r>
      <w:r w:rsidRPr="00E949BF">
        <w:rPr>
          <w:rFonts w:ascii="Time New Roman" w:eastAsia="黑体" w:hAnsi="Time New Roman" w:hint="eastAsia"/>
          <w:lang w:val="en-GB"/>
        </w:rPr>
        <w:t>更多</w:t>
      </w:r>
      <w:r w:rsidRPr="00E949BF">
        <w:rPr>
          <w:rFonts w:ascii="Time New Roman" w:eastAsia="黑体" w:hAnsi="Time New Roman"/>
          <w:lang w:val="en-GB"/>
        </w:rPr>
        <w:t>技术援助</w:t>
      </w:r>
      <w:r w:rsidR="00F927FC" w:rsidRPr="00E949BF">
        <w:rPr>
          <w:rFonts w:ascii="Time New Roman" w:eastAsia="黑体" w:hAnsi="Time New Roman"/>
          <w:lang w:val="en-GB"/>
        </w:rPr>
        <w:t>，</w:t>
      </w:r>
      <w:r w:rsidRPr="00E949BF">
        <w:rPr>
          <w:rFonts w:ascii="Time New Roman" w:eastAsia="黑体" w:hAnsi="Time New Roman"/>
          <w:lang w:val="en-GB"/>
        </w:rPr>
        <w:t>将残疾观点纳入国际合作项目</w:t>
      </w:r>
      <w:r w:rsidRPr="00E949BF">
        <w:rPr>
          <w:rFonts w:ascii="Time New Roman" w:eastAsia="黑体" w:hAnsi="Time New Roman" w:hint="eastAsia"/>
          <w:lang w:val="en-GB"/>
        </w:rPr>
        <w:t>的</w:t>
      </w:r>
      <w:r w:rsidRPr="00E949BF">
        <w:rPr>
          <w:rFonts w:ascii="Time New Roman" w:eastAsia="黑体" w:hAnsi="Time New Roman"/>
          <w:lang w:val="en-GB"/>
        </w:rPr>
        <w:t>设计</w:t>
      </w:r>
      <w:r w:rsidR="00F927FC" w:rsidRPr="00E949BF">
        <w:rPr>
          <w:rFonts w:ascii="Time New Roman" w:eastAsia="黑体" w:hAnsi="Time New Roman"/>
          <w:lang w:val="en-GB"/>
        </w:rPr>
        <w:t>，</w:t>
      </w:r>
      <w:r w:rsidRPr="00E949BF">
        <w:rPr>
          <w:rFonts w:ascii="Time New Roman" w:eastAsia="黑体" w:hAnsi="Time New Roman"/>
          <w:lang w:val="en-GB"/>
        </w:rPr>
        <w:t>特别是</w:t>
      </w:r>
      <w:r w:rsidRPr="00E949BF">
        <w:rPr>
          <w:rFonts w:ascii="Time New Roman" w:eastAsia="黑体" w:hAnsi="Time New Roman" w:hint="eastAsia"/>
          <w:lang w:val="en-GB"/>
        </w:rPr>
        <w:t>《</w:t>
      </w:r>
      <w:r w:rsidR="00F927FC" w:rsidRPr="00E949BF">
        <w:rPr>
          <w:rFonts w:ascii="Time New Roman" w:eastAsia="黑体" w:hAnsi="Time New Roman"/>
          <w:lang w:val="en-GB"/>
        </w:rPr>
        <w:t>2</w:t>
      </w:r>
      <w:r w:rsidRPr="00E949BF">
        <w:rPr>
          <w:rFonts w:ascii="Time New Roman" w:eastAsia="黑体" w:hAnsi="Time New Roman"/>
          <w:lang w:val="en-GB"/>
        </w:rPr>
        <w:t>0</w:t>
      </w:r>
      <w:r w:rsidR="00F927FC" w:rsidRPr="00E949BF">
        <w:rPr>
          <w:rFonts w:ascii="Time New Roman" w:eastAsia="黑体" w:hAnsi="Time New Roman"/>
          <w:lang w:val="en-GB"/>
        </w:rPr>
        <w:t>3</w:t>
      </w:r>
      <w:r w:rsidRPr="00E949BF">
        <w:rPr>
          <w:rFonts w:ascii="Time New Roman" w:eastAsia="黑体" w:hAnsi="Time New Roman"/>
          <w:lang w:val="en-GB"/>
        </w:rPr>
        <w:t>0</w:t>
      </w:r>
      <w:r w:rsidRPr="00E949BF">
        <w:rPr>
          <w:rFonts w:ascii="Time New Roman" w:eastAsia="黑体" w:hAnsi="Time New Roman"/>
          <w:lang w:val="en-GB"/>
        </w:rPr>
        <w:t>年可持续发展议程</w:t>
      </w:r>
      <w:r w:rsidRPr="00E949BF">
        <w:rPr>
          <w:rFonts w:ascii="Time New Roman" w:eastAsia="黑体" w:hAnsi="Time New Roman" w:hint="eastAsia"/>
          <w:lang w:val="en-GB"/>
        </w:rPr>
        <w:t>》下的重点</w:t>
      </w:r>
      <w:r w:rsidRPr="00E949BF">
        <w:rPr>
          <w:rFonts w:ascii="Time New Roman" w:eastAsia="黑体" w:hAnsi="Time New Roman"/>
          <w:lang w:val="en-GB"/>
        </w:rPr>
        <w:t>项目</w:t>
      </w:r>
      <w:r w:rsidRPr="00E949BF">
        <w:rPr>
          <w:rFonts w:ascii="Time New Roman" w:eastAsia="黑体" w:hAnsi="Time New Roman" w:hint="eastAsia"/>
          <w:lang w:val="en-GB"/>
        </w:rPr>
        <w:t>的设计</w:t>
      </w:r>
      <w:r w:rsidR="00F927FC" w:rsidRPr="00E949BF">
        <w:rPr>
          <w:rFonts w:ascii="Time New Roman" w:eastAsia="黑体" w:hAnsi="Time New Roman"/>
          <w:lang w:val="en-GB"/>
        </w:rPr>
        <w:t>，</w:t>
      </w:r>
      <w:r w:rsidRPr="00E949BF">
        <w:rPr>
          <w:rFonts w:ascii="Time New Roman" w:eastAsia="黑体" w:hAnsi="Time New Roman"/>
          <w:lang w:val="en-GB"/>
        </w:rPr>
        <w:t>并</w:t>
      </w:r>
      <w:r w:rsidRPr="00E949BF">
        <w:rPr>
          <w:rFonts w:ascii="Time New Roman" w:eastAsia="黑体" w:hAnsi="Time New Roman" w:hint="eastAsia"/>
          <w:lang w:val="en-GB"/>
        </w:rPr>
        <w:t>制定指南以</w:t>
      </w:r>
      <w:r w:rsidRPr="00E949BF">
        <w:rPr>
          <w:rFonts w:ascii="Time New Roman" w:eastAsia="黑体" w:hAnsi="Time New Roman"/>
          <w:lang w:val="en-GB"/>
        </w:rPr>
        <w:t>确保合作</w:t>
      </w:r>
      <w:r w:rsidRPr="00E949BF">
        <w:rPr>
          <w:rFonts w:ascii="Time New Roman" w:eastAsia="黑体" w:hAnsi="Time New Roman" w:hint="eastAsia"/>
          <w:lang w:val="en-GB"/>
        </w:rPr>
        <w:t>项目</w:t>
      </w:r>
      <w:r w:rsidRPr="00E949BF">
        <w:rPr>
          <w:rFonts w:ascii="Time New Roman" w:eastAsia="黑体" w:hAnsi="Time New Roman"/>
          <w:lang w:val="en-GB"/>
        </w:rPr>
        <w:t>符合《公约》</w:t>
      </w:r>
      <w:r w:rsidR="00F927FC" w:rsidRPr="00E949BF">
        <w:rPr>
          <w:rFonts w:ascii="Time New Roman" w:eastAsia="黑体" w:hAnsi="Time New Roman"/>
          <w:lang w:val="en-GB"/>
        </w:rPr>
        <w:t>；</w:t>
      </w:r>
    </w:p>
    <w:p w14:paraId="14B876C3" w14:textId="3A4CC166"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(b)</w:t>
      </w:r>
      <w:r w:rsidRPr="00E949BF">
        <w:rPr>
          <w:rFonts w:ascii="Time New Roman" w:eastAsia="黑体" w:hAnsi="Time New Roman"/>
          <w:lang w:val="en-GB"/>
        </w:rPr>
        <w:tab/>
      </w:r>
      <w:r w:rsidRPr="00E949BF">
        <w:rPr>
          <w:rFonts w:ascii="Time New Roman" w:eastAsia="黑体" w:hAnsi="Time New Roman"/>
          <w:lang w:val="en-GB"/>
        </w:rPr>
        <w:t>确保在设计、制定、监测和评估国际合作战略和</w:t>
      </w:r>
      <w:r w:rsidRPr="00E949BF">
        <w:rPr>
          <w:rFonts w:ascii="Time New Roman" w:eastAsia="黑体" w:hAnsi="Time New Roman" w:hint="eastAsia"/>
          <w:lang w:val="en-GB"/>
        </w:rPr>
        <w:t>项目</w:t>
      </w:r>
      <w:r w:rsidRPr="00E949BF">
        <w:rPr>
          <w:rFonts w:ascii="Time New Roman" w:eastAsia="黑体" w:hAnsi="Time New Roman"/>
          <w:lang w:val="en-GB"/>
        </w:rPr>
        <w:t>时与残疾人组织</w:t>
      </w:r>
      <w:r w:rsidRPr="00E949BF">
        <w:rPr>
          <w:rFonts w:ascii="Time New Roman" w:eastAsia="黑体" w:hAnsi="Time New Roman" w:hint="eastAsia"/>
          <w:lang w:val="en-GB"/>
        </w:rPr>
        <w:t>开展</w:t>
      </w:r>
      <w:r w:rsidRPr="00E949BF">
        <w:rPr>
          <w:rFonts w:ascii="Time New Roman" w:eastAsia="黑体" w:hAnsi="Time New Roman"/>
          <w:lang w:val="en-GB"/>
        </w:rPr>
        <w:t>密切有效</w:t>
      </w:r>
      <w:r w:rsidRPr="00E949BF">
        <w:rPr>
          <w:rFonts w:ascii="Time New Roman" w:eastAsia="黑体" w:hAnsi="Time New Roman" w:hint="eastAsia"/>
          <w:lang w:val="en-GB"/>
        </w:rPr>
        <w:t>的</w:t>
      </w:r>
      <w:r w:rsidRPr="00E949BF">
        <w:rPr>
          <w:rFonts w:ascii="Time New Roman" w:eastAsia="黑体" w:hAnsi="Time New Roman"/>
          <w:lang w:val="en-GB"/>
        </w:rPr>
        <w:t>协商</w:t>
      </w:r>
      <w:r w:rsidR="00F927FC" w:rsidRPr="00E949BF">
        <w:rPr>
          <w:rFonts w:ascii="Time New Roman" w:eastAsia="黑体" w:hAnsi="Time New Roman"/>
          <w:lang w:val="en-GB"/>
        </w:rPr>
        <w:t>；</w:t>
      </w:r>
    </w:p>
    <w:p w14:paraId="03B0C214" w14:textId="24301B0A"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(c)</w:t>
      </w:r>
      <w:r w:rsidRPr="00E949BF">
        <w:rPr>
          <w:rFonts w:ascii="Time New Roman" w:eastAsia="黑体" w:hAnsi="Time New Roman"/>
          <w:lang w:val="en-GB"/>
        </w:rPr>
        <w:tab/>
      </w:r>
      <w:r w:rsidRPr="00E949BF">
        <w:rPr>
          <w:rFonts w:ascii="Time New Roman" w:eastAsia="黑体" w:hAnsi="Time New Roman"/>
          <w:lang w:val="en-GB"/>
        </w:rPr>
        <w:t>采取措施实施《美洲残疾人权利和尊严十年</w:t>
      </w:r>
      <w:r w:rsidR="00F927FC" w:rsidRPr="00E949BF">
        <w:rPr>
          <w:rFonts w:ascii="Time New Roman" w:eastAsia="黑体" w:hAnsi="Time New Roman" w:hint="eastAsia"/>
          <w:lang w:val="en-GB"/>
        </w:rPr>
        <w:t>(</w:t>
      </w:r>
      <w:r w:rsidR="00F927FC" w:rsidRPr="00E949BF">
        <w:rPr>
          <w:rFonts w:ascii="Time New Roman" w:eastAsia="黑体" w:hAnsi="Time New Roman"/>
          <w:lang w:val="en-GB"/>
        </w:rPr>
        <w:t>2</w:t>
      </w:r>
      <w:r w:rsidRPr="00E949BF">
        <w:rPr>
          <w:rFonts w:ascii="Time New Roman" w:eastAsia="黑体" w:hAnsi="Time New Roman"/>
          <w:lang w:val="en-GB"/>
        </w:rPr>
        <w:t>0</w:t>
      </w:r>
      <w:r w:rsidR="00F927FC" w:rsidRPr="00E949BF">
        <w:rPr>
          <w:rFonts w:ascii="Time New Roman" w:eastAsia="黑体" w:hAnsi="Time New Roman"/>
          <w:lang w:val="en-GB"/>
        </w:rPr>
        <w:t>16</w:t>
      </w:r>
      <w:r w:rsidRPr="00E949BF">
        <w:rPr>
          <w:rFonts w:ascii="Time New Roman" w:eastAsia="黑体" w:hAnsi="Time New Roman"/>
          <w:lang w:val="en-GB"/>
        </w:rPr>
        <w:t>-</w:t>
      </w:r>
      <w:r w:rsidR="00F927FC" w:rsidRPr="00E949BF">
        <w:rPr>
          <w:rFonts w:ascii="Time New Roman" w:eastAsia="黑体" w:hAnsi="Time New Roman"/>
          <w:lang w:val="en-GB"/>
        </w:rPr>
        <w:t>2</w:t>
      </w:r>
      <w:r w:rsidRPr="00E949BF">
        <w:rPr>
          <w:rFonts w:ascii="Time New Roman" w:eastAsia="黑体" w:hAnsi="Time New Roman"/>
          <w:lang w:val="en-GB"/>
        </w:rPr>
        <w:t>0</w:t>
      </w:r>
      <w:r w:rsidR="00F927FC" w:rsidRPr="00E949BF">
        <w:rPr>
          <w:rFonts w:ascii="Time New Roman" w:eastAsia="黑体" w:hAnsi="Time New Roman"/>
          <w:lang w:val="en-GB"/>
        </w:rPr>
        <w:t>26</w:t>
      </w:r>
      <w:r w:rsidRPr="00E949BF">
        <w:rPr>
          <w:rFonts w:ascii="Time New Roman" w:eastAsia="黑体" w:hAnsi="Time New Roman"/>
          <w:lang w:val="en-GB"/>
        </w:rPr>
        <w:t>年</w:t>
      </w:r>
      <w:r w:rsidR="00F927FC" w:rsidRPr="00E949BF">
        <w:rPr>
          <w:rFonts w:ascii="Time New Roman" w:eastAsia="黑体" w:hAnsi="Time New Roman" w:hint="eastAsia"/>
          <w:lang w:val="en-GB"/>
        </w:rPr>
        <w:t>)</w:t>
      </w:r>
      <w:r w:rsidRPr="00E949BF">
        <w:rPr>
          <w:rFonts w:ascii="Time New Roman" w:eastAsia="黑体" w:hAnsi="Time New Roman"/>
          <w:lang w:val="en-GB"/>
        </w:rPr>
        <w:t>行动纲领》。</w:t>
      </w:r>
    </w:p>
    <w:p w14:paraId="2F122553" w14:textId="74931AD3"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国家实施和监测</w:t>
      </w:r>
      <w:r w:rsidR="00F927FC" w:rsidRPr="00A56C24">
        <w:rPr>
          <w:lang w:val="en-GB"/>
        </w:rPr>
        <w:t>(</w:t>
      </w:r>
      <w:r w:rsidR="00536A9D" w:rsidRPr="00A56C24">
        <w:rPr>
          <w:lang w:val="en-GB"/>
        </w:rPr>
        <w:t>第三十三条</w:t>
      </w:r>
      <w:r w:rsidR="00F927FC" w:rsidRPr="00A56C24">
        <w:rPr>
          <w:lang w:val="en-GB"/>
        </w:rPr>
        <w:t>)</w:t>
      </w:r>
    </w:p>
    <w:p w14:paraId="662EB37F" w14:textId="218A8F4A" w:rsidR="00536A9D" w:rsidRPr="00A56C24" w:rsidRDefault="00F927FC" w:rsidP="00F927FC">
      <w:pPr>
        <w:pStyle w:val="SingleTxtGC"/>
        <w:rPr>
          <w:lang w:val="en-GB"/>
        </w:rPr>
      </w:pPr>
      <w:r w:rsidRPr="00A56C24">
        <w:rPr>
          <w:lang w:val="en-GB"/>
        </w:rPr>
        <w:t>63.</w:t>
      </w:r>
      <w:r w:rsidR="00711200" w:rsidRPr="00A56C24">
        <w:rPr>
          <w:lang w:val="en-GB"/>
        </w:rPr>
        <w:tab/>
      </w:r>
      <w:r w:rsidR="00536A9D" w:rsidRPr="00A56C24">
        <w:rPr>
          <w:lang w:val="en-GB"/>
        </w:rPr>
        <w:t>委员会感到关切的是</w:t>
      </w:r>
      <w:r w:rsidRPr="00A56C24">
        <w:rPr>
          <w:lang w:val="en-GB"/>
        </w:rPr>
        <w:t>，</w:t>
      </w:r>
      <w:r w:rsidR="00536A9D" w:rsidRPr="00A56C24">
        <w:rPr>
          <w:lang w:val="en-GB"/>
        </w:rPr>
        <w:t>缺乏符合《关于促进和保护人权的国家机构的地位的原则》</w:t>
      </w:r>
      <w:r w:rsidRPr="00A56C24">
        <w:rPr>
          <w:lang w:val="en-GB"/>
        </w:rPr>
        <w:t>(</w:t>
      </w:r>
      <w:r w:rsidR="00536A9D" w:rsidRPr="00A56C24">
        <w:rPr>
          <w:lang w:val="en-GB"/>
        </w:rPr>
        <w:t>《巴黎原则》</w:t>
      </w:r>
      <w:r w:rsidRPr="00A56C24">
        <w:rPr>
          <w:lang w:val="en-GB"/>
        </w:rPr>
        <w:t>)</w:t>
      </w:r>
      <w:r w:rsidR="00536A9D" w:rsidRPr="00A56C24">
        <w:rPr>
          <w:lang w:val="en-GB"/>
        </w:rPr>
        <w:t>的独立监</w:t>
      </w:r>
      <w:r w:rsidR="00536A9D" w:rsidRPr="00A56C24">
        <w:rPr>
          <w:rFonts w:hint="eastAsia"/>
          <w:lang w:val="en-GB"/>
        </w:rPr>
        <w:t>测</w:t>
      </w:r>
      <w:r w:rsidR="00536A9D" w:rsidRPr="00A56C24">
        <w:rPr>
          <w:lang w:val="en-GB"/>
        </w:rPr>
        <w:t>机制</w:t>
      </w:r>
      <w:r w:rsidRPr="00A56C24">
        <w:rPr>
          <w:lang w:val="en-GB"/>
        </w:rPr>
        <w:t>，</w:t>
      </w:r>
      <w:r w:rsidR="00536A9D" w:rsidRPr="00A56C24">
        <w:rPr>
          <w:lang w:val="en-GB"/>
        </w:rPr>
        <w:t>并且未能正式任命阿根廷监察员办公室</w:t>
      </w:r>
      <w:r w:rsidR="00536A9D" w:rsidRPr="00A56C24">
        <w:rPr>
          <w:rFonts w:hint="eastAsia"/>
          <w:lang w:val="en-GB"/>
        </w:rPr>
        <w:t>的负责人</w:t>
      </w:r>
      <w:r w:rsidR="00536A9D" w:rsidRPr="00A56C24">
        <w:rPr>
          <w:lang w:val="en-GB"/>
        </w:rPr>
        <w:t>。</w:t>
      </w:r>
    </w:p>
    <w:p w14:paraId="28A900E1" w14:textId="4EE9EF24" w:rsidR="00536A9D"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64.</w:t>
      </w:r>
      <w:r w:rsidR="00711200" w:rsidRPr="00E949BF">
        <w:rPr>
          <w:rFonts w:ascii="Time New Roman" w:eastAsia="黑体" w:hAnsi="Time New Roman"/>
          <w:lang w:val="en-GB"/>
        </w:rPr>
        <w:tab/>
      </w:r>
      <w:r w:rsidR="00536A9D" w:rsidRPr="00E949BF">
        <w:rPr>
          <w:rFonts w:ascii="Time New Roman" w:eastAsia="黑体" w:hAnsi="Time New Roman"/>
          <w:lang w:val="en-GB"/>
        </w:rPr>
        <w:t>铭记</w:t>
      </w:r>
      <w:r w:rsidR="00536A9D" w:rsidRPr="00E949BF">
        <w:rPr>
          <w:rFonts w:ascii="Time New Roman" w:eastAsia="黑体" w:hAnsi="Time New Roman" w:hint="eastAsia"/>
          <w:lang w:val="en-GB"/>
        </w:rPr>
        <w:t>《独立监测框架及其参与残疾人权利委员会工作的指导方针》</w:t>
      </w:r>
      <w:r w:rsidR="00536A9D" w:rsidRPr="00A51D08">
        <w:rPr>
          <w:rFonts w:ascii="Time New Roman" w:eastAsia="黑体" w:hAnsi="Time New Roman"/>
          <w:vertAlign w:val="superscript"/>
          <w:lang w:val="en-GB"/>
        </w:rPr>
        <w:footnoteReference w:id="7"/>
      </w:r>
      <w:r w:rsidRPr="00E949BF">
        <w:rPr>
          <w:rFonts w:ascii="Time New Roman" w:eastAsia="黑体" w:hAnsi="Time New Roman"/>
          <w:lang w:val="en-GB"/>
        </w:rPr>
        <w:t>，</w:t>
      </w:r>
      <w:r w:rsidR="00536A9D" w:rsidRPr="00E949BF">
        <w:rPr>
          <w:rFonts w:ascii="Time New Roman" w:eastAsia="黑体" w:hAnsi="Time New Roman"/>
          <w:lang w:val="en-GB"/>
        </w:rPr>
        <w:t>委员会建议缔约国</w:t>
      </w:r>
      <w:r w:rsidRPr="00E949BF">
        <w:rPr>
          <w:rFonts w:ascii="Time New Roman" w:eastAsia="黑体" w:hAnsi="Time New Roman"/>
          <w:lang w:val="en-GB"/>
        </w:rPr>
        <w:t>：</w:t>
      </w:r>
    </w:p>
    <w:p w14:paraId="7693873C" w14:textId="7F47FF4F"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(a)</w:t>
      </w:r>
      <w:r w:rsidRPr="00E949BF">
        <w:rPr>
          <w:rFonts w:ascii="Time New Roman" w:eastAsia="黑体" w:hAnsi="Time New Roman"/>
          <w:lang w:val="en-GB"/>
        </w:rPr>
        <w:tab/>
      </w:r>
      <w:r w:rsidRPr="00E949BF">
        <w:rPr>
          <w:rFonts w:ascii="Time New Roman" w:eastAsia="黑体" w:hAnsi="Time New Roman" w:hint="eastAsia"/>
          <w:lang w:val="en-GB"/>
        </w:rPr>
        <w:t>依照</w:t>
      </w:r>
      <w:r w:rsidRPr="00E949BF">
        <w:rPr>
          <w:rFonts w:ascii="Time New Roman" w:eastAsia="黑体" w:hAnsi="Time New Roman"/>
          <w:lang w:val="en-GB"/>
        </w:rPr>
        <w:t>《关于促进和保护人权的国家机构的地位的原则》</w:t>
      </w:r>
      <w:r w:rsidR="00F927FC" w:rsidRPr="00E949BF">
        <w:rPr>
          <w:rFonts w:ascii="Time New Roman" w:eastAsia="黑体" w:hAnsi="Time New Roman"/>
          <w:lang w:val="en-GB"/>
        </w:rPr>
        <w:t>(</w:t>
      </w:r>
      <w:r w:rsidRPr="00E949BF">
        <w:rPr>
          <w:rFonts w:ascii="Time New Roman" w:eastAsia="黑体" w:hAnsi="Time New Roman"/>
          <w:lang w:val="en-GB"/>
        </w:rPr>
        <w:t>《巴黎原则》</w:t>
      </w:r>
      <w:r w:rsidR="00F927FC" w:rsidRPr="00E949BF">
        <w:rPr>
          <w:rFonts w:ascii="Time New Roman" w:eastAsia="黑体" w:hAnsi="Time New Roman"/>
          <w:lang w:val="en-GB"/>
        </w:rPr>
        <w:t>)</w:t>
      </w:r>
      <w:r w:rsidRPr="00E949BF">
        <w:rPr>
          <w:rFonts w:ascii="Time New Roman" w:eastAsia="黑体" w:hAnsi="Time New Roman"/>
          <w:lang w:val="en-GB"/>
        </w:rPr>
        <w:t>建立独立监测机制</w:t>
      </w:r>
      <w:r w:rsidR="00F927FC" w:rsidRPr="00E949BF">
        <w:rPr>
          <w:rFonts w:ascii="Time New Roman" w:eastAsia="黑体" w:hAnsi="Time New Roman"/>
          <w:lang w:val="en-GB"/>
        </w:rPr>
        <w:t>，</w:t>
      </w:r>
      <w:r w:rsidRPr="00E949BF">
        <w:rPr>
          <w:rFonts w:ascii="Time New Roman" w:eastAsia="黑体" w:hAnsi="Time New Roman"/>
          <w:lang w:val="en-GB"/>
        </w:rPr>
        <w:t>配备必要的人力和财政资源</w:t>
      </w:r>
      <w:r w:rsidR="00F927FC" w:rsidRPr="00E949BF">
        <w:rPr>
          <w:rFonts w:ascii="Time New Roman" w:eastAsia="黑体" w:hAnsi="Time New Roman"/>
          <w:lang w:val="en-GB"/>
        </w:rPr>
        <w:t>，</w:t>
      </w:r>
      <w:r w:rsidRPr="00E949BF">
        <w:rPr>
          <w:rFonts w:ascii="Time New Roman" w:eastAsia="黑体" w:hAnsi="Time New Roman"/>
          <w:lang w:val="en-GB"/>
        </w:rPr>
        <w:t>使其能够有效履行任务</w:t>
      </w:r>
      <w:r w:rsidR="00F927FC" w:rsidRPr="00E949BF">
        <w:rPr>
          <w:rFonts w:ascii="Time New Roman" w:eastAsia="黑体" w:hAnsi="Time New Roman"/>
          <w:lang w:val="en-GB"/>
        </w:rPr>
        <w:t>，</w:t>
      </w:r>
      <w:r w:rsidRPr="00E949BF">
        <w:rPr>
          <w:rFonts w:ascii="Time New Roman" w:eastAsia="黑体" w:hAnsi="Time New Roman"/>
          <w:lang w:val="en-GB"/>
        </w:rPr>
        <w:t>并确保残疾人及其代表组织充分参与监测进程</w:t>
      </w:r>
      <w:r w:rsidR="00F927FC" w:rsidRPr="00E949BF">
        <w:rPr>
          <w:rFonts w:ascii="Time New Roman" w:eastAsia="黑体" w:hAnsi="Time New Roman"/>
          <w:lang w:val="en-GB"/>
        </w:rPr>
        <w:t>；</w:t>
      </w:r>
    </w:p>
    <w:p w14:paraId="14B7FE4A" w14:textId="4E003E88" w:rsidR="00536A9D" w:rsidRPr="00E949BF" w:rsidRDefault="00536A9D" w:rsidP="00F927FC">
      <w:pPr>
        <w:pStyle w:val="SingleTxtGC"/>
        <w:rPr>
          <w:rFonts w:ascii="Time New Roman" w:eastAsia="黑体" w:hAnsi="Time New Roman" w:hint="eastAsia"/>
          <w:lang w:val="en-GB"/>
        </w:rPr>
      </w:pPr>
      <w:r w:rsidRPr="00E949BF">
        <w:rPr>
          <w:rFonts w:ascii="Time New Roman" w:eastAsia="黑体" w:hAnsi="Time New Roman"/>
          <w:lang w:val="en-GB"/>
        </w:rPr>
        <w:tab/>
      </w:r>
      <w:r w:rsidR="00F927FC" w:rsidRPr="00E949BF">
        <w:rPr>
          <w:rFonts w:ascii="Time New Roman" w:eastAsia="黑体" w:hAnsi="Time New Roman"/>
          <w:lang w:val="en-GB"/>
        </w:rPr>
        <w:t>(b)</w:t>
      </w:r>
      <w:r w:rsidRPr="00E949BF">
        <w:rPr>
          <w:rFonts w:ascii="Time New Roman" w:eastAsia="黑体" w:hAnsi="Time New Roman"/>
          <w:lang w:val="en-GB"/>
        </w:rPr>
        <w:tab/>
      </w:r>
      <w:r w:rsidRPr="00E949BF">
        <w:rPr>
          <w:rFonts w:ascii="Time New Roman" w:eastAsia="黑体" w:hAnsi="Time New Roman"/>
          <w:lang w:val="en-GB"/>
        </w:rPr>
        <w:t>考虑到国家人权机构全球联盟资格认证小组委员会</w:t>
      </w:r>
      <w:r w:rsidR="00F927FC" w:rsidRPr="00E949BF">
        <w:rPr>
          <w:rFonts w:ascii="Time New Roman" w:eastAsia="黑体" w:hAnsi="Time New Roman"/>
          <w:lang w:val="en-GB"/>
        </w:rPr>
        <w:t>2</w:t>
      </w:r>
      <w:r w:rsidRPr="00E949BF">
        <w:rPr>
          <w:rFonts w:ascii="Time New Roman" w:eastAsia="黑体" w:hAnsi="Time New Roman"/>
          <w:lang w:val="en-GB"/>
        </w:rPr>
        <w:t>0</w:t>
      </w:r>
      <w:r w:rsidR="00F927FC" w:rsidRPr="00E949BF">
        <w:rPr>
          <w:rFonts w:ascii="Time New Roman" w:eastAsia="黑体" w:hAnsi="Time New Roman"/>
          <w:lang w:val="en-GB"/>
        </w:rPr>
        <w:t>17</w:t>
      </w:r>
      <w:r w:rsidRPr="00E949BF">
        <w:rPr>
          <w:rFonts w:ascii="Time New Roman" w:eastAsia="黑体" w:hAnsi="Time New Roman"/>
          <w:lang w:val="en-GB"/>
        </w:rPr>
        <w:t>年提出的建议</w:t>
      </w:r>
      <w:r w:rsidR="00F927FC" w:rsidRPr="00E949BF">
        <w:rPr>
          <w:rFonts w:ascii="Time New Roman" w:eastAsia="黑体" w:hAnsi="Time New Roman"/>
          <w:lang w:val="en-GB"/>
        </w:rPr>
        <w:t>，</w:t>
      </w:r>
      <w:r w:rsidRPr="00E949BF">
        <w:rPr>
          <w:rFonts w:ascii="Time New Roman" w:eastAsia="黑体" w:hAnsi="Time New Roman"/>
          <w:lang w:val="en-GB"/>
        </w:rPr>
        <w:t>通过明确、透明和包容的遴选和任命程序</w:t>
      </w:r>
      <w:r w:rsidR="00F927FC" w:rsidRPr="00E949BF">
        <w:rPr>
          <w:rFonts w:ascii="Time New Roman" w:eastAsia="黑体" w:hAnsi="Time New Roman"/>
          <w:lang w:val="en-GB"/>
        </w:rPr>
        <w:t>，</w:t>
      </w:r>
      <w:r w:rsidRPr="00E949BF">
        <w:rPr>
          <w:rFonts w:ascii="Time New Roman" w:eastAsia="黑体" w:hAnsi="Time New Roman"/>
          <w:lang w:val="en-GB"/>
        </w:rPr>
        <w:t>加快任命阿根廷监察员办公室</w:t>
      </w:r>
      <w:r w:rsidRPr="00E949BF">
        <w:rPr>
          <w:rFonts w:ascii="Time New Roman" w:eastAsia="黑体" w:hAnsi="Time New Roman" w:hint="eastAsia"/>
          <w:lang w:val="en-GB"/>
        </w:rPr>
        <w:t>的负责人</w:t>
      </w:r>
      <w:r w:rsidRPr="00E949BF">
        <w:rPr>
          <w:rFonts w:ascii="Time New Roman" w:eastAsia="黑体" w:hAnsi="Time New Roman"/>
          <w:lang w:val="en-GB"/>
        </w:rPr>
        <w:t>。</w:t>
      </w:r>
    </w:p>
    <w:p w14:paraId="71A3092A" w14:textId="3B73FBAE" w:rsidR="00536A9D" w:rsidRPr="00A56C24" w:rsidRDefault="001C6736" w:rsidP="001C6736">
      <w:pPr>
        <w:pStyle w:val="HChGC"/>
        <w:rPr>
          <w:lang w:val="en-GB"/>
        </w:rPr>
      </w:pPr>
      <w:r w:rsidRPr="00A56C24">
        <w:rPr>
          <w:lang w:val="en-GB"/>
        </w:rPr>
        <w:tab/>
      </w:r>
      <w:r w:rsidRPr="00A56C24">
        <w:rPr>
          <w:lang w:val="en-GB"/>
        </w:rPr>
        <w:t>四</w:t>
      </w:r>
      <w:r w:rsidRPr="00A56C24">
        <w:rPr>
          <w:lang w:val="en-GB"/>
        </w:rPr>
        <w:t>.</w:t>
      </w:r>
      <w:r w:rsidR="00536A9D" w:rsidRPr="00A56C24">
        <w:rPr>
          <w:lang w:val="en-GB"/>
        </w:rPr>
        <w:tab/>
      </w:r>
      <w:r w:rsidR="00536A9D" w:rsidRPr="00A56C24">
        <w:rPr>
          <w:lang w:val="en-GB"/>
        </w:rPr>
        <w:t>后续行动</w:t>
      </w:r>
    </w:p>
    <w:p w14:paraId="16A37783" w14:textId="18E3DC47"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传播相关信息</w:t>
      </w:r>
    </w:p>
    <w:p w14:paraId="182C9BC2" w14:textId="7CB22365" w:rsidR="00536A9D"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65.</w:t>
      </w:r>
      <w:r w:rsidR="00536A9D" w:rsidRPr="00E949BF">
        <w:rPr>
          <w:rFonts w:ascii="Time New Roman" w:eastAsia="黑体" w:hAnsi="Time New Roman"/>
          <w:lang w:val="en-GB"/>
        </w:rPr>
        <w:tab/>
      </w:r>
      <w:r w:rsidR="00536A9D" w:rsidRPr="00E949BF">
        <w:rPr>
          <w:rFonts w:ascii="Time New Roman" w:eastAsia="黑体" w:hAnsi="Time New Roman"/>
          <w:lang w:val="en-GB"/>
        </w:rPr>
        <w:t>委员会强调本结论性意见中所载所有建议的重要性。关于必须采取的紧急措施</w:t>
      </w:r>
      <w:r w:rsidRPr="00E949BF">
        <w:rPr>
          <w:rFonts w:ascii="Time New Roman" w:eastAsia="黑体" w:hAnsi="Time New Roman"/>
          <w:lang w:val="en-GB"/>
        </w:rPr>
        <w:t>，</w:t>
      </w:r>
      <w:r w:rsidR="00536A9D" w:rsidRPr="00E949BF">
        <w:rPr>
          <w:rFonts w:ascii="Time New Roman" w:eastAsia="黑体" w:hAnsi="Time New Roman"/>
          <w:lang w:val="en-GB"/>
        </w:rPr>
        <w:t>委员会希望提请缔约国注意第</w:t>
      </w:r>
      <w:r w:rsidRPr="00E949BF">
        <w:rPr>
          <w:rFonts w:ascii="Time New Roman" w:eastAsia="黑体" w:hAnsi="Time New Roman"/>
          <w:lang w:val="en-GB"/>
        </w:rPr>
        <w:t>26</w:t>
      </w:r>
      <w:r w:rsidR="00536A9D" w:rsidRPr="00E949BF">
        <w:rPr>
          <w:rFonts w:ascii="Time New Roman" w:eastAsia="黑体" w:hAnsi="Time New Roman"/>
          <w:lang w:val="en-GB"/>
        </w:rPr>
        <w:t>段中关于</w:t>
      </w:r>
      <w:r w:rsidR="00536A9D" w:rsidRPr="00E949BF">
        <w:rPr>
          <w:rFonts w:ascii="Time New Roman" w:eastAsia="黑体" w:hAnsi="Time New Roman" w:hint="eastAsia"/>
          <w:lang w:val="en-GB"/>
        </w:rPr>
        <w:t>在法律面前获得平等承认</w:t>
      </w:r>
      <w:r w:rsidR="00536A9D" w:rsidRPr="00E949BF">
        <w:rPr>
          <w:rFonts w:ascii="Time New Roman" w:eastAsia="黑体" w:hAnsi="Time New Roman"/>
          <w:lang w:val="en-GB"/>
        </w:rPr>
        <w:t>的建议、第</w:t>
      </w:r>
      <w:r w:rsidRPr="00E949BF">
        <w:rPr>
          <w:rFonts w:ascii="Time New Roman" w:eastAsia="黑体" w:hAnsi="Time New Roman"/>
          <w:lang w:val="en-GB"/>
        </w:rPr>
        <w:t>38</w:t>
      </w:r>
      <w:r w:rsidR="00536A9D" w:rsidRPr="00E949BF">
        <w:rPr>
          <w:rFonts w:ascii="Time New Roman" w:eastAsia="黑体" w:hAnsi="Time New Roman"/>
          <w:lang w:val="en-GB"/>
        </w:rPr>
        <w:t>段中关于独立生活和融入社区的建议以及第</w:t>
      </w:r>
      <w:r w:rsidRPr="00E949BF">
        <w:rPr>
          <w:rFonts w:ascii="Time New Roman" w:eastAsia="黑体" w:hAnsi="Time New Roman"/>
          <w:lang w:val="en-GB"/>
        </w:rPr>
        <w:t>46</w:t>
      </w:r>
      <w:r w:rsidR="00536A9D" w:rsidRPr="00E949BF">
        <w:rPr>
          <w:rFonts w:ascii="Time New Roman" w:eastAsia="黑体" w:hAnsi="Time New Roman"/>
          <w:lang w:val="en-GB"/>
        </w:rPr>
        <w:t>段中关于包容性教育的建议。</w:t>
      </w:r>
    </w:p>
    <w:p w14:paraId="026019AD" w14:textId="623E94F7" w:rsidR="00536A9D"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66.</w:t>
      </w:r>
      <w:r w:rsidR="00536A9D" w:rsidRPr="00E949BF">
        <w:rPr>
          <w:rFonts w:ascii="Time New Roman" w:eastAsia="黑体" w:hAnsi="Time New Roman"/>
          <w:lang w:val="en-GB"/>
        </w:rPr>
        <w:tab/>
      </w:r>
      <w:r w:rsidR="00536A9D" w:rsidRPr="00E949BF">
        <w:rPr>
          <w:rFonts w:ascii="Time New Roman" w:eastAsia="黑体" w:hAnsi="Time New Roman"/>
          <w:lang w:val="en-GB"/>
        </w:rPr>
        <w:t>委员会请缔约国落实本结论性意见所载各项建议。委员会建议缔约国利用现代社交传播战略</w:t>
      </w:r>
      <w:r w:rsidRPr="00E949BF">
        <w:rPr>
          <w:rFonts w:ascii="Time New Roman" w:eastAsia="黑体" w:hAnsi="Time New Roman"/>
          <w:lang w:val="en-GB"/>
        </w:rPr>
        <w:t>，</w:t>
      </w:r>
      <w:r w:rsidR="00536A9D" w:rsidRPr="00E949BF">
        <w:rPr>
          <w:rFonts w:ascii="Time New Roman" w:eastAsia="黑体" w:hAnsi="Time New Roman"/>
          <w:lang w:val="en-GB"/>
        </w:rPr>
        <w:t>向政府和议会成员、有关部委工作人员、地方当局、教育、医学和法律等专业团体成员以及媒体转发本结论性意见</w:t>
      </w:r>
      <w:r w:rsidRPr="00E949BF">
        <w:rPr>
          <w:rFonts w:ascii="Time New Roman" w:eastAsia="黑体" w:hAnsi="Time New Roman"/>
          <w:lang w:val="en-GB"/>
        </w:rPr>
        <w:t>，</w:t>
      </w:r>
      <w:r w:rsidR="00536A9D" w:rsidRPr="00E949BF">
        <w:rPr>
          <w:rFonts w:ascii="Time New Roman" w:eastAsia="黑体" w:hAnsi="Time New Roman"/>
          <w:lang w:val="en-GB"/>
        </w:rPr>
        <w:t>供其考虑并采取行动。</w:t>
      </w:r>
      <w:bookmarkStart w:id="3" w:name="_Hlk150530522"/>
      <w:bookmarkEnd w:id="3"/>
    </w:p>
    <w:p w14:paraId="3BC5BE2A" w14:textId="1459EE9F" w:rsidR="00536A9D" w:rsidRPr="00E949BF" w:rsidRDefault="00F927FC" w:rsidP="00F927FC">
      <w:pPr>
        <w:pStyle w:val="SingleTxtGC"/>
        <w:rPr>
          <w:rFonts w:ascii="Time New Roman" w:eastAsia="黑体" w:hAnsi="Time New Roman" w:hint="eastAsia"/>
          <w:lang w:val="en-GB"/>
        </w:rPr>
      </w:pPr>
      <w:bookmarkStart w:id="4" w:name="_Hlk150530577"/>
      <w:r w:rsidRPr="00E949BF">
        <w:rPr>
          <w:rFonts w:ascii="Time New Roman" w:eastAsia="黑体" w:hAnsi="Time New Roman"/>
          <w:lang w:val="en-GB"/>
        </w:rPr>
        <w:t>67.</w:t>
      </w:r>
      <w:r w:rsidR="00536A9D" w:rsidRPr="00E949BF">
        <w:rPr>
          <w:rFonts w:ascii="Time New Roman" w:eastAsia="黑体" w:hAnsi="Time New Roman"/>
          <w:lang w:val="en-GB"/>
        </w:rPr>
        <w:tab/>
      </w:r>
      <w:r w:rsidR="00536A9D" w:rsidRPr="00E949BF">
        <w:rPr>
          <w:rFonts w:ascii="Time New Roman" w:eastAsia="黑体" w:hAnsi="Time New Roman"/>
          <w:lang w:val="en-GB"/>
        </w:rPr>
        <w:t>委员会大力鼓励缔约国请民间社会组织</w:t>
      </w:r>
      <w:r w:rsidRPr="00E949BF">
        <w:rPr>
          <w:rFonts w:ascii="Time New Roman" w:eastAsia="黑体" w:hAnsi="Time New Roman"/>
          <w:lang w:val="en-GB"/>
        </w:rPr>
        <w:t>，</w:t>
      </w:r>
      <w:r w:rsidR="00536A9D" w:rsidRPr="00E949BF">
        <w:rPr>
          <w:rFonts w:ascii="Time New Roman" w:eastAsia="黑体" w:hAnsi="Time New Roman"/>
          <w:lang w:val="en-GB"/>
        </w:rPr>
        <w:t>特别是残疾人组织参与编写定期报告。</w:t>
      </w:r>
    </w:p>
    <w:bookmarkEnd w:id="4"/>
    <w:p w14:paraId="2C1D3391" w14:textId="2AC05103" w:rsidR="00536A9D"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68.</w:t>
      </w:r>
      <w:r w:rsidR="00536A9D" w:rsidRPr="00E949BF">
        <w:rPr>
          <w:rFonts w:ascii="Time New Roman" w:eastAsia="黑体" w:hAnsi="Time New Roman"/>
          <w:lang w:val="en-GB"/>
        </w:rPr>
        <w:tab/>
      </w:r>
      <w:r w:rsidR="00536A9D" w:rsidRPr="00E949BF">
        <w:rPr>
          <w:rFonts w:ascii="Time New Roman" w:eastAsia="黑体" w:hAnsi="Time New Roman"/>
          <w:lang w:val="en-GB"/>
        </w:rPr>
        <w:t>委员会请缔约国以本国官方语言和少数群体语言</w:t>
      </w:r>
      <w:r w:rsidRPr="00E949BF">
        <w:rPr>
          <w:rFonts w:ascii="Time New Roman" w:eastAsia="黑体" w:hAnsi="Time New Roman"/>
          <w:lang w:val="en-GB"/>
        </w:rPr>
        <w:t>，</w:t>
      </w:r>
      <w:r w:rsidR="00536A9D" w:rsidRPr="00E949BF">
        <w:rPr>
          <w:rFonts w:ascii="Time New Roman" w:eastAsia="黑体" w:hAnsi="Time New Roman"/>
          <w:lang w:val="en-GB"/>
        </w:rPr>
        <w:t>包括手语</w:t>
      </w:r>
      <w:r w:rsidRPr="00E949BF">
        <w:rPr>
          <w:rFonts w:ascii="Time New Roman" w:eastAsia="黑体" w:hAnsi="Time New Roman"/>
          <w:lang w:val="en-GB"/>
        </w:rPr>
        <w:t>，</w:t>
      </w:r>
      <w:r w:rsidR="00536A9D" w:rsidRPr="00E949BF">
        <w:rPr>
          <w:rFonts w:ascii="Time New Roman" w:eastAsia="黑体" w:hAnsi="Time New Roman"/>
          <w:lang w:val="en-GB"/>
        </w:rPr>
        <w:t>并以</w:t>
      </w:r>
      <w:r w:rsidR="00536A9D" w:rsidRPr="00E949BF">
        <w:rPr>
          <w:rFonts w:ascii="Time New Roman" w:eastAsia="黑体" w:hAnsi="Time New Roman" w:hint="eastAsia"/>
          <w:lang w:val="en-GB"/>
        </w:rPr>
        <w:t>包括易读格式在内的</w:t>
      </w:r>
      <w:r w:rsidR="00536A9D" w:rsidRPr="00E949BF">
        <w:rPr>
          <w:rFonts w:ascii="Time New Roman" w:eastAsia="黑体" w:hAnsi="Time New Roman"/>
          <w:lang w:val="en-GB"/>
        </w:rPr>
        <w:t>无障碍形式</w:t>
      </w:r>
      <w:r w:rsidRPr="00E949BF">
        <w:rPr>
          <w:rFonts w:ascii="Time New Roman" w:eastAsia="黑体" w:hAnsi="Time New Roman" w:hint="eastAsia"/>
          <w:lang w:val="en-GB"/>
        </w:rPr>
        <w:t>，</w:t>
      </w:r>
      <w:r w:rsidR="00536A9D" w:rsidRPr="00E949BF">
        <w:rPr>
          <w:rFonts w:ascii="Time New Roman" w:eastAsia="黑体" w:hAnsi="Time New Roman"/>
          <w:lang w:val="en-GB"/>
        </w:rPr>
        <w:t>广泛传播本结论性意见</w:t>
      </w:r>
      <w:r w:rsidRPr="00E949BF">
        <w:rPr>
          <w:rFonts w:ascii="Time New Roman" w:eastAsia="黑体" w:hAnsi="Time New Roman"/>
          <w:lang w:val="en-GB"/>
        </w:rPr>
        <w:t>，</w:t>
      </w:r>
      <w:r w:rsidR="00536A9D" w:rsidRPr="00E949BF">
        <w:rPr>
          <w:rFonts w:ascii="Time New Roman" w:eastAsia="黑体" w:hAnsi="Time New Roman"/>
          <w:lang w:val="en-GB"/>
        </w:rPr>
        <w:t>包括向非政府组织和残疾人组织以及残疾人本人及其家庭成员传播本结论性意见</w:t>
      </w:r>
      <w:r w:rsidRPr="00E949BF">
        <w:rPr>
          <w:rFonts w:ascii="Time New Roman" w:eastAsia="黑体" w:hAnsi="Time New Roman"/>
          <w:lang w:val="en-GB"/>
        </w:rPr>
        <w:t>，</w:t>
      </w:r>
      <w:r w:rsidR="00536A9D" w:rsidRPr="00E949BF">
        <w:rPr>
          <w:rFonts w:ascii="Time New Roman" w:eastAsia="黑体" w:hAnsi="Time New Roman"/>
          <w:lang w:val="en-GB"/>
        </w:rPr>
        <w:t>并在政府的人权网站上发布本结论性意见。</w:t>
      </w:r>
    </w:p>
    <w:p w14:paraId="77501824" w14:textId="392C2A8C" w:rsidR="00536A9D" w:rsidRPr="00A56C24" w:rsidRDefault="009D62F5" w:rsidP="009D62F5">
      <w:pPr>
        <w:pStyle w:val="H23GC"/>
        <w:rPr>
          <w:lang w:val="en-GB"/>
        </w:rPr>
      </w:pPr>
      <w:r w:rsidRPr="00A56C24">
        <w:rPr>
          <w:lang w:val="en-GB"/>
        </w:rPr>
        <w:tab/>
      </w:r>
      <w:r w:rsidRPr="00A56C24">
        <w:rPr>
          <w:lang w:val="en-GB"/>
        </w:rPr>
        <w:tab/>
      </w:r>
      <w:r w:rsidR="00536A9D" w:rsidRPr="00A56C24">
        <w:rPr>
          <w:lang w:val="en-GB"/>
        </w:rPr>
        <w:t>下次定期报告</w:t>
      </w:r>
    </w:p>
    <w:p w14:paraId="56BB0E72" w14:textId="126A4924" w:rsidR="00536A9D" w:rsidRPr="00E949BF" w:rsidRDefault="00F927FC" w:rsidP="00F927FC">
      <w:pPr>
        <w:pStyle w:val="SingleTxtGC"/>
        <w:rPr>
          <w:rFonts w:ascii="Time New Roman" w:eastAsia="黑体" w:hAnsi="Time New Roman" w:hint="eastAsia"/>
          <w:lang w:val="en-GB"/>
        </w:rPr>
      </w:pPr>
      <w:r w:rsidRPr="00E949BF">
        <w:rPr>
          <w:rFonts w:ascii="Time New Roman" w:eastAsia="黑体" w:hAnsi="Time New Roman"/>
          <w:lang w:val="en-GB"/>
        </w:rPr>
        <w:t>69.</w:t>
      </w:r>
      <w:r w:rsidR="00536A9D" w:rsidRPr="00E949BF">
        <w:rPr>
          <w:rFonts w:ascii="Time New Roman" w:eastAsia="黑体" w:hAnsi="Time New Roman"/>
          <w:lang w:val="en-GB"/>
        </w:rPr>
        <w:tab/>
      </w:r>
      <w:r w:rsidR="00536A9D" w:rsidRPr="00E949BF">
        <w:rPr>
          <w:rFonts w:ascii="Time New Roman" w:eastAsia="黑体" w:hAnsi="Time New Roman"/>
          <w:lang w:val="en-GB"/>
        </w:rPr>
        <w:t>缔约国</w:t>
      </w:r>
      <w:r w:rsidR="00536A9D" w:rsidRPr="00E949BF">
        <w:rPr>
          <w:rFonts w:ascii="Time New Roman" w:eastAsia="黑体" w:hAnsi="Time New Roman" w:hint="eastAsia"/>
          <w:lang w:val="en-GB"/>
        </w:rPr>
        <w:t>已</w:t>
      </w:r>
      <w:r w:rsidR="00536A9D" w:rsidRPr="00E949BF">
        <w:rPr>
          <w:rFonts w:ascii="Time New Roman" w:eastAsia="黑体" w:hAnsi="Time New Roman"/>
          <w:lang w:val="en-GB"/>
        </w:rPr>
        <w:t>选择根据简化报告程序提交定期报告。委员会将</w:t>
      </w:r>
      <w:r w:rsidR="00536A9D" w:rsidRPr="00E949BF">
        <w:rPr>
          <w:rFonts w:ascii="Time New Roman" w:eastAsia="黑体" w:hAnsi="Time New Roman" w:hint="eastAsia"/>
          <w:lang w:val="en-GB"/>
        </w:rPr>
        <w:t>编写</w:t>
      </w:r>
      <w:r w:rsidR="00536A9D" w:rsidRPr="00E949BF">
        <w:rPr>
          <w:rFonts w:ascii="Time New Roman" w:eastAsia="黑体" w:hAnsi="Time New Roman"/>
          <w:lang w:val="en-GB"/>
        </w:rPr>
        <w:t>一份</w:t>
      </w:r>
      <w:r w:rsidR="00536A9D" w:rsidRPr="00E949BF">
        <w:rPr>
          <w:rFonts w:ascii="Time New Roman" w:eastAsia="黑体" w:hAnsi="Time New Roman" w:hint="eastAsia"/>
          <w:lang w:val="en-GB"/>
        </w:rPr>
        <w:t>报告前</w:t>
      </w:r>
      <w:r w:rsidR="00536A9D" w:rsidRPr="00E949BF">
        <w:rPr>
          <w:rFonts w:ascii="Time New Roman" w:eastAsia="黑体" w:hAnsi="Time New Roman"/>
          <w:lang w:val="en-GB"/>
        </w:rPr>
        <w:t>问题清单</w:t>
      </w:r>
      <w:r w:rsidRPr="00E949BF">
        <w:rPr>
          <w:rFonts w:ascii="Time New Roman" w:eastAsia="黑体" w:hAnsi="Time New Roman"/>
          <w:lang w:val="en-GB"/>
        </w:rPr>
        <w:t>，</w:t>
      </w:r>
      <w:r w:rsidR="00536A9D" w:rsidRPr="00E949BF">
        <w:rPr>
          <w:rFonts w:ascii="Time New Roman" w:eastAsia="黑体" w:hAnsi="Time New Roman"/>
          <w:lang w:val="en-GB"/>
        </w:rPr>
        <w:t>并请缔约国在收到问题清单后一年内提交答复。缔约国</w:t>
      </w:r>
      <w:r w:rsidR="00536A9D" w:rsidRPr="00E949BF">
        <w:rPr>
          <w:rFonts w:ascii="Time New Roman" w:eastAsia="黑体" w:hAnsi="Time New Roman" w:hint="eastAsia"/>
          <w:lang w:val="en-GB"/>
        </w:rPr>
        <w:t>应于</w:t>
      </w:r>
      <w:r w:rsidRPr="00E949BF">
        <w:rPr>
          <w:rFonts w:ascii="Time New Roman" w:eastAsia="黑体" w:hAnsi="Time New Roman"/>
          <w:lang w:val="en-GB"/>
        </w:rPr>
        <w:t>2</w:t>
      </w:r>
      <w:r w:rsidR="00536A9D" w:rsidRPr="00E949BF">
        <w:rPr>
          <w:rFonts w:ascii="Time New Roman" w:eastAsia="黑体" w:hAnsi="Time New Roman"/>
          <w:lang w:val="en-GB"/>
        </w:rPr>
        <w:t>0</w:t>
      </w:r>
      <w:r w:rsidRPr="00E949BF">
        <w:rPr>
          <w:rFonts w:ascii="Time New Roman" w:eastAsia="黑体" w:hAnsi="Time New Roman"/>
          <w:lang w:val="en-GB"/>
        </w:rPr>
        <w:t>3</w:t>
      </w:r>
      <w:r w:rsidR="00536A9D" w:rsidRPr="00E949BF">
        <w:rPr>
          <w:rFonts w:ascii="Time New Roman" w:eastAsia="黑体" w:hAnsi="Time New Roman"/>
          <w:lang w:val="en-GB"/>
        </w:rPr>
        <w:t>0</w:t>
      </w:r>
      <w:r w:rsidR="00536A9D" w:rsidRPr="00E949BF">
        <w:rPr>
          <w:rFonts w:ascii="Time New Roman" w:eastAsia="黑体" w:hAnsi="Time New Roman"/>
          <w:lang w:val="en-GB"/>
        </w:rPr>
        <w:t>年</w:t>
      </w:r>
      <w:r w:rsidRPr="00E949BF">
        <w:rPr>
          <w:rFonts w:ascii="Time New Roman" w:eastAsia="黑体" w:hAnsi="Time New Roman"/>
          <w:lang w:val="en-GB"/>
        </w:rPr>
        <w:t>1</w:t>
      </w:r>
      <w:r w:rsidR="00536A9D" w:rsidRPr="00E949BF">
        <w:rPr>
          <w:rFonts w:ascii="Time New Roman" w:eastAsia="黑体" w:hAnsi="Time New Roman"/>
          <w:lang w:val="en-GB"/>
        </w:rPr>
        <w:t>0</w:t>
      </w:r>
      <w:r w:rsidR="00536A9D" w:rsidRPr="00E949BF">
        <w:rPr>
          <w:rFonts w:ascii="Time New Roman" w:eastAsia="黑体" w:hAnsi="Time New Roman"/>
          <w:lang w:val="en-GB"/>
        </w:rPr>
        <w:t>月</w:t>
      </w:r>
      <w:r w:rsidRPr="00E949BF">
        <w:rPr>
          <w:rFonts w:ascii="Time New Roman" w:eastAsia="黑体" w:hAnsi="Time New Roman"/>
          <w:lang w:val="en-GB"/>
        </w:rPr>
        <w:t>2</w:t>
      </w:r>
      <w:r w:rsidR="00536A9D" w:rsidRPr="00E949BF">
        <w:rPr>
          <w:rFonts w:ascii="Time New Roman" w:eastAsia="黑体" w:hAnsi="Time New Roman"/>
          <w:lang w:val="en-GB"/>
        </w:rPr>
        <w:t>日前提交</w:t>
      </w:r>
      <w:r w:rsidR="00536A9D" w:rsidRPr="00E949BF">
        <w:rPr>
          <w:rFonts w:ascii="Time New Roman" w:eastAsia="黑体" w:hAnsi="Time New Roman" w:hint="eastAsia"/>
          <w:lang w:val="en-GB"/>
        </w:rPr>
        <w:t>的这份答复</w:t>
      </w:r>
      <w:r w:rsidR="00536A9D" w:rsidRPr="00E949BF">
        <w:rPr>
          <w:rFonts w:ascii="Time New Roman" w:eastAsia="黑体" w:hAnsi="Time New Roman"/>
          <w:lang w:val="en-GB"/>
        </w:rPr>
        <w:t>将构成其第四、第五和第六次合并定期报告。</w:t>
      </w:r>
      <w:bookmarkStart w:id="5" w:name="_Hlk150530802"/>
      <w:bookmarkEnd w:id="5"/>
    </w:p>
    <w:p w14:paraId="3256BA39" w14:textId="697DEAD3" w:rsidR="00652DDE" w:rsidRPr="00A56C24" w:rsidRDefault="00652DDE" w:rsidP="00D600C0">
      <w:pPr>
        <w:pStyle w:val="SingleTxtGC"/>
        <w:rPr>
          <w:lang w:val="en-GB"/>
        </w:rPr>
      </w:pPr>
    </w:p>
    <w:p w14:paraId="1AF03A12" w14:textId="77777777" w:rsidR="00395E89" w:rsidRPr="00A56C24" w:rsidRDefault="00395E89">
      <w:pPr>
        <w:spacing w:before="240"/>
        <w:jc w:val="center"/>
        <w:rPr>
          <w:u w:val="single"/>
        </w:rPr>
      </w:pPr>
      <w:r w:rsidRPr="00A56C24">
        <w:rPr>
          <w:rFonts w:hint="eastAsia"/>
          <w:u w:val="single"/>
        </w:rPr>
        <w:tab/>
      </w:r>
      <w:r w:rsidRPr="00A56C24">
        <w:rPr>
          <w:rFonts w:hint="eastAsia"/>
          <w:u w:val="single"/>
        </w:rPr>
        <w:tab/>
      </w:r>
      <w:r w:rsidRPr="00A56C24">
        <w:rPr>
          <w:rFonts w:hint="eastAsia"/>
          <w:u w:val="single"/>
        </w:rPr>
        <w:tab/>
      </w:r>
      <w:r w:rsidRPr="00A56C24">
        <w:rPr>
          <w:u w:val="single"/>
        </w:rPr>
        <w:tab/>
      </w:r>
    </w:p>
    <w:p w14:paraId="1EA687E8" w14:textId="02A1F993" w:rsidR="00395E89" w:rsidRPr="00A56C24" w:rsidRDefault="00395E89" w:rsidP="00D600C0">
      <w:pPr>
        <w:pStyle w:val="SingleTxtGC"/>
      </w:pPr>
    </w:p>
    <w:sectPr w:rsidR="00395E89" w:rsidRPr="00A56C24"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1B997" w14:textId="77777777" w:rsidR="00B74F4C" w:rsidRPr="000D319F" w:rsidRDefault="00B74F4C" w:rsidP="000D319F">
      <w:pPr>
        <w:pStyle w:val="af1"/>
        <w:spacing w:after="240"/>
        <w:ind w:left="907"/>
        <w:rPr>
          <w:rFonts w:asciiTheme="majorBidi" w:eastAsia="宋体" w:hAnsiTheme="majorBidi" w:cstheme="majorBidi"/>
          <w:sz w:val="21"/>
          <w:szCs w:val="21"/>
          <w:lang w:val="en-US"/>
        </w:rPr>
      </w:pPr>
    </w:p>
    <w:p w14:paraId="2CF98FED" w14:textId="77777777" w:rsidR="00B74F4C" w:rsidRPr="000D319F" w:rsidRDefault="00B74F4C" w:rsidP="000D319F">
      <w:pPr>
        <w:pStyle w:val="af1"/>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7C487FD" w14:textId="77777777" w:rsidR="00B74F4C" w:rsidRPr="000D319F" w:rsidRDefault="00B74F4C" w:rsidP="000D319F">
      <w:pPr>
        <w:pStyle w:val="af1"/>
      </w:pPr>
    </w:p>
  </w:endnote>
  <w:endnote w:type="continuationNotice" w:id="1">
    <w:p w14:paraId="52BB886F" w14:textId="77777777" w:rsidR="00B74F4C" w:rsidRDefault="00B74F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F33A5" w14:textId="77777777" w:rsidR="00056632" w:rsidRPr="00652DDE" w:rsidRDefault="00652DDE" w:rsidP="00652DDE">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noProof/>
      </w:rPr>
      <w:t>2</w:t>
    </w:r>
    <w:r>
      <w:rPr>
        <w:rStyle w:val="af3"/>
      </w:rPr>
      <w:fldChar w:fldCharType="end"/>
    </w:r>
    <w:r>
      <w:rPr>
        <w:rStyle w:val="af3"/>
      </w:rPr>
      <w:tab/>
    </w:r>
    <w:proofErr w:type="spellStart"/>
    <w:r w:rsidRPr="00652DDE">
      <w:rPr>
        <w:rStyle w:val="af3"/>
        <w:b w:val="0"/>
        <w:snapToGrid w:val="0"/>
        <w:sz w:val="16"/>
      </w:rPr>
      <w:t>GE.23</w:t>
    </w:r>
    <w:proofErr w:type="spellEnd"/>
    <w:r w:rsidRPr="00652DDE">
      <w:rPr>
        <w:rStyle w:val="af3"/>
        <w:b w:val="0"/>
        <w:snapToGrid w:val="0"/>
        <w:sz w:val="16"/>
      </w:rPr>
      <w:t>-05939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3A818" w14:textId="77777777" w:rsidR="00056632" w:rsidRPr="00652DDE" w:rsidRDefault="00652DDE" w:rsidP="00652DDE">
    <w:pPr>
      <w:pStyle w:val="af1"/>
      <w:tabs>
        <w:tab w:val="clear" w:pos="431"/>
        <w:tab w:val="right" w:pos="9638"/>
      </w:tabs>
      <w:rPr>
        <w:rStyle w:val="af3"/>
      </w:rPr>
    </w:pPr>
    <w:proofErr w:type="spellStart"/>
    <w:r>
      <w:t>GE.23</w:t>
    </w:r>
    <w:proofErr w:type="spellEnd"/>
    <w:r>
      <w:t>-05939</w:t>
    </w:r>
    <w:r>
      <w:tab/>
    </w:r>
    <w:r>
      <w:rPr>
        <w:rStyle w:val="af3"/>
      </w:rPr>
      <w:fldChar w:fldCharType="begin"/>
    </w:r>
    <w:r>
      <w:rPr>
        <w:rStyle w:val="af3"/>
      </w:rPr>
      <w:instrText xml:space="preserve"> PAGE  \* MERGEFORMAT </w:instrText>
    </w:r>
    <w:r>
      <w:rPr>
        <w:rStyle w:val="af3"/>
      </w:rPr>
      <w:fldChar w:fldCharType="separate"/>
    </w:r>
    <w:r>
      <w:rPr>
        <w:rStyle w:val="af3"/>
        <w:noProof/>
      </w:rPr>
      <w:t>3</w:t>
    </w:r>
    <w:r>
      <w:rPr>
        <w:rStyle w:val="af3"/>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27F0F" w14:textId="69B85BB0" w:rsidR="00056632" w:rsidRPr="00487939" w:rsidRDefault="00652DDE" w:rsidP="00F404F5">
    <w:pPr>
      <w:pStyle w:val="af1"/>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538FB25" wp14:editId="56079554">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-05939</w:t>
    </w:r>
    <w:r w:rsidR="00731A42" w:rsidRPr="00EE277A">
      <w:rPr>
        <w:sz w:val="20"/>
        <w:lang w:eastAsia="zh-CN"/>
      </w:rPr>
      <w:t xml:space="preserve"> (C)</w:t>
    </w:r>
    <w:r w:rsidR="00B44B82">
      <w:rPr>
        <w:sz w:val="20"/>
        <w:lang w:eastAsia="zh-CN"/>
      </w:rPr>
      <w:tab/>
    </w:r>
    <w:r w:rsidR="00863C27">
      <w:rPr>
        <w:sz w:val="20"/>
        <w:lang w:eastAsia="zh-CN"/>
      </w:rPr>
      <w:t>0802</w:t>
    </w:r>
    <w:r w:rsidR="008C732B">
      <w:rPr>
        <w:sz w:val="20"/>
        <w:lang w:eastAsia="zh-CN"/>
      </w:rPr>
      <w:t>2</w:t>
    </w:r>
    <w:r w:rsidR="00AA4658">
      <w:rPr>
        <w:rFonts w:asciiTheme="majorBidi" w:eastAsiaTheme="minorEastAsia" w:hAnsiTheme="majorBidi" w:cstheme="majorBidi"/>
        <w:sz w:val="20"/>
      </w:rPr>
      <w:t>4</w:t>
    </w:r>
    <w:r w:rsidR="00731A42">
      <w:rPr>
        <w:sz w:val="20"/>
        <w:lang w:eastAsia="zh-CN"/>
      </w:rPr>
      <w:tab/>
    </w:r>
    <w:r w:rsidR="00863C27">
      <w:rPr>
        <w:sz w:val="20"/>
        <w:lang w:eastAsia="zh-CN"/>
      </w:rPr>
      <w:t>1902</w:t>
    </w:r>
    <w:r w:rsidR="008C732B">
      <w:rPr>
        <w:sz w:val="20"/>
        <w:lang w:eastAsia="zh-CN"/>
      </w:rPr>
      <w:t>2</w:t>
    </w:r>
    <w:r w:rsidR="00AA4658">
      <w:rPr>
        <w:sz w:val="20"/>
        <w:lang w:eastAsia="zh-CN"/>
      </w:rPr>
      <w:t>4</w:t>
    </w:r>
    <w:r w:rsidR="00731A42">
      <w:rPr>
        <w:b/>
        <w:sz w:val="21"/>
      </w:rPr>
      <w:tab/>
    </w:r>
    <w:r w:rsidR="00A1364C">
      <w:rPr>
        <w:rFonts w:hint="eastAsia"/>
        <w:b/>
        <w:noProof/>
        <w:snapToGrid/>
        <w:sz w:val="21"/>
        <w:lang w:val="en-US" w:eastAsia="zh-CN"/>
      </w:rPr>
      <w:drawing>
        <wp:inline distT="0" distB="0" distL="0" distR="0" wp14:anchorId="7BF89E04" wp14:editId="0BD2EBE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4360F" w14:textId="77777777" w:rsidR="00B74F4C" w:rsidRPr="000157B1" w:rsidRDefault="00B74F4C"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E768D3D" w14:textId="77777777" w:rsidR="00B74F4C" w:rsidRPr="000157B1" w:rsidRDefault="00B74F4C"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C4D3142" w14:textId="77777777" w:rsidR="00B74F4C" w:rsidRDefault="00B74F4C"/>
  </w:footnote>
  <w:footnote w:id="2">
    <w:p w14:paraId="2AF305BA" w14:textId="472E42C2" w:rsidR="00D5227E" w:rsidRPr="00F117F3" w:rsidRDefault="00D5227E" w:rsidP="00D5227E">
      <w:pPr>
        <w:pStyle w:val="a7"/>
        <w:rPr>
          <w:sz w:val="20"/>
        </w:rPr>
      </w:pPr>
      <w:r>
        <w:tab/>
      </w:r>
      <w:r w:rsidRPr="002E6B70">
        <w:rPr>
          <w:sz w:val="20"/>
        </w:rPr>
        <w:t>*</w:t>
      </w:r>
      <w:r>
        <w:tab/>
      </w:r>
      <w:r>
        <w:rPr>
          <w:rFonts w:hint="eastAsia"/>
        </w:rPr>
        <w:t>委员会第二十八届会议</w:t>
      </w:r>
      <w:r w:rsidR="003825A3">
        <w:rPr>
          <w:rFonts w:hint="eastAsia"/>
        </w:rPr>
        <w:t>(2</w:t>
      </w:r>
      <w:r>
        <w:t>0</w:t>
      </w:r>
      <w:r w:rsidR="003825A3">
        <w:t>23</w:t>
      </w:r>
      <w:r>
        <w:rPr>
          <w:rFonts w:hint="eastAsia"/>
        </w:rPr>
        <w:t>年</w:t>
      </w:r>
      <w:r w:rsidR="003825A3">
        <w:rPr>
          <w:rFonts w:hint="eastAsia"/>
        </w:rPr>
        <w:t>3</w:t>
      </w:r>
      <w:r>
        <w:rPr>
          <w:rFonts w:hint="eastAsia"/>
        </w:rPr>
        <w:t>月</w:t>
      </w:r>
      <w:r w:rsidR="003825A3">
        <w:rPr>
          <w:rFonts w:hint="eastAsia"/>
        </w:rPr>
        <w:t>6</w:t>
      </w:r>
      <w:r>
        <w:rPr>
          <w:rFonts w:hint="eastAsia"/>
        </w:rPr>
        <w:t>日至</w:t>
      </w:r>
      <w:r w:rsidR="003825A3">
        <w:rPr>
          <w:rFonts w:hint="eastAsia"/>
        </w:rPr>
        <w:t>2</w:t>
      </w:r>
      <w:r w:rsidR="003825A3">
        <w:t>4</w:t>
      </w:r>
      <w:r>
        <w:rPr>
          <w:rFonts w:hint="eastAsia"/>
        </w:rPr>
        <w:t>日通过</w:t>
      </w:r>
      <w:r w:rsidR="003825A3">
        <w:rPr>
          <w:rFonts w:hint="eastAsia"/>
        </w:rPr>
        <w:t>)</w:t>
      </w:r>
      <w:r>
        <w:rPr>
          <w:rFonts w:hint="eastAsia"/>
        </w:rPr>
        <w:t>。</w:t>
      </w:r>
    </w:p>
  </w:footnote>
  <w:footnote w:id="3">
    <w:p w14:paraId="6125FE82" w14:textId="4F582580" w:rsidR="00536A9D" w:rsidRPr="00F117F3" w:rsidRDefault="00536A9D" w:rsidP="00536A9D">
      <w:pPr>
        <w:pStyle w:val="a7"/>
        <w:rPr>
          <w:color w:val="000000" w:themeColor="text1"/>
        </w:rPr>
      </w:pPr>
      <w:r w:rsidRPr="0051572D">
        <w:rPr>
          <w:color w:val="000000" w:themeColor="text1"/>
        </w:rPr>
        <w:tab/>
      </w:r>
      <w:r w:rsidRPr="002E6B70">
        <w:rPr>
          <w:rStyle w:val="a9"/>
          <w:rFonts w:eastAsia="宋体"/>
        </w:rPr>
        <w:footnoteRef/>
      </w:r>
      <w:r>
        <w:tab/>
      </w:r>
      <w:r>
        <w:rPr>
          <w:rFonts w:hint="eastAsia"/>
        </w:rPr>
        <w:t>见</w:t>
      </w:r>
      <w:r w:rsidR="00A25D8E">
        <w:fldChar w:fldCharType="begin"/>
      </w:r>
      <w:r w:rsidR="00A25D8E">
        <w:instrText xml:space="preserve"> HYPERLINK "http://undocs.org/ch/CRPD/C/SR.636" </w:instrText>
      </w:r>
      <w:r w:rsidR="00A25D8E">
        <w:fldChar w:fldCharType="separate"/>
      </w:r>
      <w:proofErr w:type="spellStart"/>
      <w:r w:rsidR="003825A3" w:rsidRPr="00A25D8E">
        <w:rPr>
          <w:rStyle w:val="af6"/>
        </w:rPr>
        <w:t>CRPD</w:t>
      </w:r>
      <w:proofErr w:type="spellEnd"/>
      <w:r w:rsidR="003825A3" w:rsidRPr="00A25D8E">
        <w:rPr>
          <w:rStyle w:val="af6"/>
        </w:rPr>
        <w:t>/C/</w:t>
      </w:r>
      <w:proofErr w:type="spellStart"/>
      <w:r w:rsidR="003825A3" w:rsidRPr="00A25D8E">
        <w:rPr>
          <w:rStyle w:val="af6"/>
        </w:rPr>
        <w:t>SR</w:t>
      </w:r>
      <w:r w:rsidRPr="00A25D8E">
        <w:rPr>
          <w:rStyle w:val="af6"/>
        </w:rPr>
        <w:t>.</w:t>
      </w:r>
      <w:r w:rsidR="003825A3" w:rsidRPr="00A25D8E">
        <w:rPr>
          <w:rStyle w:val="af6"/>
        </w:rPr>
        <w:t>636</w:t>
      </w:r>
      <w:proofErr w:type="spellEnd"/>
      <w:r w:rsidR="00A25D8E">
        <w:fldChar w:fldCharType="end"/>
      </w:r>
      <w:r w:rsidRPr="00A25D8E">
        <w:rPr>
          <w:rStyle w:val="af6"/>
          <w:rFonts w:hint="eastAsia"/>
          <w:color w:val="auto"/>
        </w:rPr>
        <w:t>和</w:t>
      </w:r>
      <w:r w:rsidR="00A25D8E">
        <w:fldChar w:fldCharType="begin"/>
      </w:r>
      <w:r w:rsidR="00A25D8E">
        <w:instrText xml:space="preserve"> HYPERLINK "http://undocs.org/ch/CRPD/C/SR.637" </w:instrText>
      </w:r>
      <w:r w:rsidR="00A25D8E">
        <w:fldChar w:fldCharType="separate"/>
      </w:r>
      <w:proofErr w:type="spellStart"/>
      <w:r w:rsidR="003825A3" w:rsidRPr="00A25D8E">
        <w:rPr>
          <w:rStyle w:val="af6"/>
        </w:rPr>
        <w:t>CRPD</w:t>
      </w:r>
      <w:proofErr w:type="spellEnd"/>
      <w:r w:rsidR="003825A3" w:rsidRPr="00A25D8E">
        <w:rPr>
          <w:rStyle w:val="af6"/>
        </w:rPr>
        <w:t>/C/</w:t>
      </w:r>
      <w:proofErr w:type="spellStart"/>
      <w:r w:rsidR="003825A3" w:rsidRPr="00A25D8E">
        <w:rPr>
          <w:rStyle w:val="af6"/>
        </w:rPr>
        <w:t>SR</w:t>
      </w:r>
      <w:r w:rsidRPr="00A25D8E">
        <w:rPr>
          <w:rStyle w:val="af6"/>
        </w:rPr>
        <w:t>.</w:t>
      </w:r>
      <w:r w:rsidR="003825A3" w:rsidRPr="00A25D8E">
        <w:rPr>
          <w:rStyle w:val="af6"/>
        </w:rPr>
        <w:t>637</w:t>
      </w:r>
      <w:proofErr w:type="spellEnd"/>
      <w:r w:rsidR="00A25D8E">
        <w:fldChar w:fldCharType="end"/>
      </w:r>
      <w:r>
        <w:rPr>
          <w:rFonts w:hint="eastAsia"/>
        </w:rPr>
        <w:t>。</w:t>
      </w:r>
      <w:r>
        <w:t xml:space="preserve"> </w:t>
      </w:r>
    </w:p>
  </w:footnote>
  <w:footnote w:id="4">
    <w:p w14:paraId="09A1ABEE" w14:textId="22E047AB" w:rsidR="00536A9D" w:rsidRPr="00F117F3" w:rsidRDefault="00536A9D" w:rsidP="00536A9D">
      <w:pPr>
        <w:pStyle w:val="a7"/>
        <w:rPr>
          <w:color w:val="000000" w:themeColor="text1"/>
        </w:rPr>
      </w:pPr>
      <w:r w:rsidRPr="0051572D">
        <w:rPr>
          <w:color w:val="000000" w:themeColor="text1"/>
        </w:rPr>
        <w:tab/>
      </w:r>
      <w:r w:rsidRPr="002E6B70">
        <w:rPr>
          <w:rStyle w:val="a9"/>
          <w:rFonts w:eastAsia="宋体"/>
        </w:rPr>
        <w:footnoteRef/>
      </w:r>
      <w:r>
        <w:tab/>
      </w:r>
      <w:hyperlink r:id="rId1" w:history="1">
        <w:proofErr w:type="spellStart"/>
        <w:r w:rsidR="003825A3" w:rsidRPr="00A25D8E">
          <w:rPr>
            <w:rStyle w:val="af6"/>
          </w:rPr>
          <w:t>CRPD</w:t>
        </w:r>
        <w:proofErr w:type="spellEnd"/>
        <w:r w:rsidR="003825A3" w:rsidRPr="00A25D8E">
          <w:rPr>
            <w:rStyle w:val="af6"/>
          </w:rPr>
          <w:t>/C/ARG/2</w:t>
        </w:r>
        <w:r w:rsidRPr="00A25D8E">
          <w:rPr>
            <w:rStyle w:val="af6"/>
          </w:rPr>
          <w:t>-</w:t>
        </w:r>
        <w:r w:rsidR="003825A3" w:rsidRPr="00A25D8E">
          <w:rPr>
            <w:rStyle w:val="af6"/>
          </w:rPr>
          <w:t>3</w:t>
        </w:r>
      </w:hyperlink>
      <w:r>
        <w:t>.</w:t>
      </w:r>
    </w:p>
  </w:footnote>
  <w:footnote w:id="5">
    <w:p w14:paraId="1A4D6FC0" w14:textId="05B48BE4" w:rsidR="00536A9D" w:rsidRPr="00F117F3" w:rsidRDefault="00536A9D" w:rsidP="00536A9D">
      <w:pPr>
        <w:pStyle w:val="a7"/>
      </w:pPr>
      <w:r w:rsidRPr="0051572D">
        <w:rPr>
          <w:color w:val="000000" w:themeColor="text1"/>
        </w:rPr>
        <w:tab/>
      </w:r>
      <w:r w:rsidRPr="002E6B70">
        <w:rPr>
          <w:rStyle w:val="a9"/>
          <w:rFonts w:eastAsia="宋体"/>
        </w:rPr>
        <w:footnoteRef/>
      </w:r>
      <w:r>
        <w:tab/>
      </w:r>
      <w:hyperlink r:id="rId2" w:history="1">
        <w:proofErr w:type="spellStart"/>
        <w:r w:rsidR="003825A3" w:rsidRPr="00A25D8E">
          <w:rPr>
            <w:rStyle w:val="af6"/>
          </w:rPr>
          <w:t>CRPD</w:t>
        </w:r>
        <w:proofErr w:type="spellEnd"/>
        <w:r w:rsidR="003825A3" w:rsidRPr="00A25D8E">
          <w:rPr>
            <w:rStyle w:val="af6"/>
          </w:rPr>
          <w:t>/C/ARG/</w:t>
        </w:r>
        <w:proofErr w:type="spellStart"/>
        <w:r w:rsidR="003825A3" w:rsidRPr="00A25D8E">
          <w:rPr>
            <w:rStyle w:val="af6"/>
          </w:rPr>
          <w:t>QPR</w:t>
        </w:r>
        <w:proofErr w:type="spellEnd"/>
        <w:r w:rsidR="003825A3" w:rsidRPr="00A25D8E">
          <w:rPr>
            <w:rStyle w:val="af6"/>
          </w:rPr>
          <w:t>/2</w:t>
        </w:r>
        <w:r w:rsidRPr="00A25D8E">
          <w:rPr>
            <w:rStyle w:val="af6"/>
          </w:rPr>
          <w:t>-</w:t>
        </w:r>
        <w:r w:rsidR="003825A3" w:rsidRPr="00A25D8E">
          <w:rPr>
            <w:rStyle w:val="af6"/>
          </w:rPr>
          <w:t>3</w:t>
        </w:r>
      </w:hyperlink>
      <w:r>
        <w:t>.</w:t>
      </w:r>
    </w:p>
  </w:footnote>
  <w:footnote w:id="6">
    <w:p w14:paraId="27C4EB9F" w14:textId="425E95F2" w:rsidR="00536A9D" w:rsidRPr="00F117F3" w:rsidRDefault="00536A9D" w:rsidP="00536A9D">
      <w:pPr>
        <w:pStyle w:val="a7"/>
      </w:pPr>
      <w:r w:rsidRPr="0051572D">
        <w:tab/>
      </w:r>
      <w:r w:rsidRPr="002E6B70">
        <w:rPr>
          <w:rStyle w:val="a9"/>
          <w:rFonts w:eastAsia="宋体"/>
        </w:rPr>
        <w:footnoteRef/>
      </w:r>
      <w:r>
        <w:tab/>
      </w:r>
      <w:r>
        <w:rPr>
          <w:rFonts w:hint="eastAsia"/>
        </w:rPr>
        <w:t>见</w:t>
      </w:r>
      <w:r>
        <w:t xml:space="preserve"> </w:t>
      </w:r>
      <w:hyperlink r:id="rId3" w:history="1">
        <w:r w:rsidR="003825A3">
          <w:rPr>
            <w:rStyle w:val="af6"/>
          </w:rPr>
          <w:t>https://www</w:t>
        </w:r>
        <w:r w:rsidRPr="004A3E30">
          <w:rPr>
            <w:rStyle w:val="af6"/>
          </w:rPr>
          <w:t>.</w:t>
        </w:r>
        <w:r w:rsidR="003825A3">
          <w:rPr>
            <w:rStyle w:val="af6"/>
          </w:rPr>
          <w:t>argentina</w:t>
        </w:r>
        <w:r w:rsidRPr="004A3E30">
          <w:rPr>
            <w:rStyle w:val="af6"/>
          </w:rPr>
          <w:t>.</w:t>
        </w:r>
        <w:r w:rsidR="003825A3">
          <w:rPr>
            <w:rStyle w:val="af6"/>
          </w:rPr>
          <w:t>gob</w:t>
        </w:r>
        <w:r w:rsidRPr="004A3E30">
          <w:rPr>
            <w:rStyle w:val="af6"/>
          </w:rPr>
          <w:t>.</w:t>
        </w:r>
        <w:r w:rsidR="003825A3">
          <w:rPr>
            <w:rStyle w:val="af6"/>
          </w:rPr>
          <w:t>ar/sites/default/files/acuerdo</w:t>
        </w:r>
        <w:r w:rsidRPr="004A3E30">
          <w:rPr>
            <w:rStyle w:val="af6"/>
          </w:rPr>
          <w:t>_</w:t>
        </w:r>
        <w:r w:rsidR="003825A3">
          <w:rPr>
            <w:rStyle w:val="af6"/>
          </w:rPr>
          <w:t>de</w:t>
        </w:r>
        <w:r w:rsidRPr="004A3E30">
          <w:rPr>
            <w:rStyle w:val="af6"/>
          </w:rPr>
          <w:t>_</w:t>
        </w:r>
        <w:r w:rsidR="003825A3">
          <w:rPr>
            <w:rStyle w:val="af6"/>
          </w:rPr>
          <w:t>solucion</w:t>
        </w:r>
        <w:r w:rsidRPr="004A3E30">
          <w:rPr>
            <w:rStyle w:val="af6"/>
          </w:rPr>
          <w:t>_</w:t>
        </w:r>
        <w:r w:rsidR="003825A3">
          <w:rPr>
            <w:rStyle w:val="af6"/>
          </w:rPr>
          <w:t>amistosa</w:t>
        </w:r>
        <w:r w:rsidRPr="004A3E30">
          <w:rPr>
            <w:rStyle w:val="af6"/>
          </w:rPr>
          <w:t>._</w:t>
        </w:r>
        <w:r w:rsidR="003825A3">
          <w:rPr>
            <w:rStyle w:val="af6"/>
          </w:rPr>
          <w:t>subia</w:t>
        </w:r>
        <w:r w:rsidRPr="004A3E30">
          <w:rPr>
            <w:rStyle w:val="af6"/>
          </w:rPr>
          <w:t>.</w:t>
        </w:r>
        <w:r w:rsidR="003825A3">
          <w:rPr>
            <w:rStyle w:val="af6"/>
          </w:rPr>
          <w:t>pdf</w:t>
        </w:r>
      </w:hyperlink>
      <w:r>
        <w:rPr>
          <w:rFonts w:hint="eastAsia"/>
        </w:rPr>
        <w:t>。</w:t>
      </w:r>
    </w:p>
  </w:footnote>
  <w:footnote w:id="7">
    <w:p w14:paraId="4890088E" w14:textId="56DF1819" w:rsidR="00536A9D" w:rsidRPr="0051572D" w:rsidRDefault="00536A9D" w:rsidP="00536A9D">
      <w:pPr>
        <w:pStyle w:val="a7"/>
      </w:pPr>
      <w:r w:rsidRPr="0051572D">
        <w:tab/>
      </w:r>
      <w:r w:rsidRPr="002E6B70">
        <w:rPr>
          <w:rStyle w:val="a9"/>
          <w:rFonts w:eastAsia="宋体"/>
        </w:rPr>
        <w:footnoteRef/>
      </w:r>
      <w:r>
        <w:tab/>
      </w:r>
      <w:hyperlink r:id="rId4" w:history="1">
        <w:proofErr w:type="spellStart"/>
        <w:r w:rsidR="003825A3">
          <w:rPr>
            <w:rStyle w:val="af6"/>
          </w:rPr>
          <w:t>CRPD</w:t>
        </w:r>
        <w:proofErr w:type="spellEnd"/>
        <w:r w:rsidR="003825A3">
          <w:rPr>
            <w:rStyle w:val="af6"/>
          </w:rPr>
          <w:t>/C/1/</w:t>
        </w:r>
        <w:proofErr w:type="spellStart"/>
        <w:r w:rsidR="003825A3">
          <w:rPr>
            <w:rStyle w:val="af6"/>
          </w:rPr>
          <w:t>Rev</w:t>
        </w:r>
        <w:r>
          <w:rPr>
            <w:rStyle w:val="af6"/>
          </w:rPr>
          <w:t>.</w:t>
        </w:r>
        <w:r w:rsidR="003825A3">
          <w:rPr>
            <w:rStyle w:val="af6"/>
          </w:rPr>
          <w:t>1</w:t>
        </w:r>
        <w:proofErr w:type="spellEnd"/>
      </w:hyperlink>
      <w:r w:rsidR="003825A3">
        <w:rPr>
          <w:rFonts w:hint="eastAsia"/>
        </w:rPr>
        <w:t>，</w:t>
      </w:r>
      <w:r>
        <w:rPr>
          <w:rFonts w:hint="eastAsia"/>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DDF58" w14:textId="77777777" w:rsidR="00056632" w:rsidRDefault="00652DDE" w:rsidP="00652DDE">
    <w:pPr>
      <w:pStyle w:val="af4"/>
    </w:pPr>
    <w:proofErr w:type="spellStart"/>
    <w:r>
      <w:t>CRPD</w:t>
    </w:r>
    <w:proofErr w:type="spellEnd"/>
    <w:r>
      <w:t>/C/ARG/CO/2-3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1DBBC" w14:textId="77777777" w:rsidR="00056632" w:rsidRPr="00202A30" w:rsidRDefault="00652DDE" w:rsidP="00652DDE">
    <w:pPr>
      <w:pStyle w:val="af4"/>
      <w:jc w:val="right"/>
    </w:pPr>
    <w:proofErr w:type="spellStart"/>
    <w:r>
      <w:t>CRPD</w:t>
    </w:r>
    <w:proofErr w:type="spellEnd"/>
    <w:r>
      <w:t>/C/ARG/CO/2-3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5"/>
      <w:lvlText w:val="%1."/>
      <w:lvlJc w:val="left"/>
      <w:pPr>
        <w:tabs>
          <w:tab w:val="num" w:pos="1350"/>
        </w:tabs>
        <w:ind w:left="1350" w:hanging="360"/>
      </w:pPr>
    </w:lvl>
  </w:abstractNum>
  <w:abstractNum w:abstractNumId="1" w15:restartNumberingAfterBreak="0">
    <w:nsid w:val="FFFFFF7D"/>
    <w:multiLevelType w:val="singleLevel"/>
    <w:tmpl w:val="8B84A9FE"/>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9"/>
    <w:multiLevelType w:val="singleLevel"/>
    <w:tmpl w:val="56708384"/>
    <w:lvl w:ilvl="0">
      <w:start w:val="1"/>
      <w:numFmt w:val="bullet"/>
      <w:pStyle w:val="a"/>
      <w:lvlText w:val=""/>
      <w:lvlJc w:val="left"/>
      <w:pPr>
        <w:tabs>
          <w:tab w:val="num" w:pos="360"/>
        </w:tabs>
        <w:ind w:left="360" w:hanging="360"/>
      </w:pPr>
      <w:rPr>
        <w:rFonts w:ascii="Symbol" w:hAnsi="Symbol" w:hint="default"/>
      </w:rPr>
    </w:lvl>
  </w:abstractNum>
  <w:abstractNum w:abstractNumId="9"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66C1D1A"/>
    <w:multiLevelType w:val="hybridMultilevel"/>
    <w:tmpl w:val="433CB2EC"/>
    <w:lvl w:ilvl="0" w:tplc="0409000F">
      <w:start w:val="1"/>
      <w:numFmt w:val="decimal"/>
      <w:lvlText w:val="%1."/>
      <w:lvlJc w:val="left"/>
      <w:pPr>
        <w:ind w:left="1574" w:hanging="440"/>
      </w:pPr>
    </w:lvl>
    <w:lvl w:ilvl="1" w:tplc="04090019">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abstractNum w:abstractNumId="11" w15:restartNumberingAfterBreak="0">
    <w:nsid w:val="0FC94522"/>
    <w:multiLevelType w:val="hybridMultilevel"/>
    <w:tmpl w:val="CCE61286"/>
    <w:lvl w:ilvl="0" w:tplc="4FEA4F76">
      <w:start w:val="1"/>
      <w:numFmt w:val="lowerLetter"/>
      <w:lvlText w:val="（%1）"/>
      <w:lvlJc w:val="left"/>
      <w:pPr>
        <w:ind w:left="1574" w:hanging="440"/>
      </w:pPr>
      <w:rPr>
        <w:rFonts w:hint="eastAsia"/>
      </w:rPr>
    </w:lvl>
    <w:lvl w:ilvl="1" w:tplc="04090019" w:tentative="1">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6" w15:restartNumberingAfterBreak="0">
    <w:nsid w:val="2EBD5415"/>
    <w:multiLevelType w:val="hybridMultilevel"/>
    <w:tmpl w:val="6EF65280"/>
    <w:lvl w:ilvl="0" w:tplc="2C26F584">
      <w:start w:val="1"/>
      <w:numFmt w:val="lowerLetter"/>
      <w:lvlText w:val="%1)"/>
      <w:lvlJc w:val="left"/>
      <w:pPr>
        <w:ind w:left="1569" w:hanging="435"/>
      </w:pPr>
      <w:rPr>
        <w:rFonts w:hint="default"/>
      </w:rPr>
    </w:lvl>
    <w:lvl w:ilvl="1" w:tplc="04090019" w:tentative="1">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CC26CF"/>
    <w:multiLevelType w:val="hybridMultilevel"/>
    <w:tmpl w:val="836C5A1E"/>
    <w:lvl w:ilvl="0" w:tplc="C3CC1AB8">
      <w:start w:val="1"/>
      <w:numFmt w:val="lowerLetter"/>
      <w:lvlText w:val="%1)"/>
      <w:lvlJc w:val="left"/>
      <w:pPr>
        <w:ind w:left="1569" w:hanging="435"/>
      </w:pPr>
      <w:rPr>
        <w:rFonts w:hint="default"/>
      </w:rPr>
    </w:lvl>
    <w:lvl w:ilvl="1" w:tplc="04090019" w:tentative="1">
      <w:start w:val="1"/>
      <w:numFmt w:val="lowerLetter"/>
      <w:lvlText w:val="%2)"/>
      <w:lvlJc w:val="left"/>
      <w:pPr>
        <w:ind w:left="2014" w:hanging="440"/>
      </w:pPr>
    </w:lvl>
    <w:lvl w:ilvl="2" w:tplc="0409001B" w:tentative="1">
      <w:start w:val="1"/>
      <w:numFmt w:val="lowerRoman"/>
      <w:lvlText w:val="%3."/>
      <w:lvlJc w:val="right"/>
      <w:pPr>
        <w:ind w:left="2454" w:hanging="440"/>
      </w:pPr>
    </w:lvl>
    <w:lvl w:ilvl="3" w:tplc="0409000F" w:tentative="1">
      <w:start w:val="1"/>
      <w:numFmt w:val="decimal"/>
      <w:lvlText w:val="%4."/>
      <w:lvlJc w:val="left"/>
      <w:pPr>
        <w:ind w:left="2894" w:hanging="440"/>
      </w:pPr>
    </w:lvl>
    <w:lvl w:ilvl="4" w:tplc="04090019" w:tentative="1">
      <w:start w:val="1"/>
      <w:numFmt w:val="lowerLetter"/>
      <w:lvlText w:val="%5)"/>
      <w:lvlJc w:val="left"/>
      <w:pPr>
        <w:ind w:left="3334" w:hanging="440"/>
      </w:pPr>
    </w:lvl>
    <w:lvl w:ilvl="5" w:tplc="0409001B" w:tentative="1">
      <w:start w:val="1"/>
      <w:numFmt w:val="lowerRoman"/>
      <w:lvlText w:val="%6."/>
      <w:lvlJc w:val="right"/>
      <w:pPr>
        <w:ind w:left="3774" w:hanging="440"/>
      </w:pPr>
    </w:lvl>
    <w:lvl w:ilvl="6" w:tplc="0409000F" w:tentative="1">
      <w:start w:val="1"/>
      <w:numFmt w:val="decimal"/>
      <w:lvlText w:val="%7."/>
      <w:lvlJc w:val="left"/>
      <w:pPr>
        <w:ind w:left="4214" w:hanging="440"/>
      </w:pPr>
    </w:lvl>
    <w:lvl w:ilvl="7" w:tplc="04090019" w:tentative="1">
      <w:start w:val="1"/>
      <w:numFmt w:val="lowerLetter"/>
      <w:lvlText w:val="%8)"/>
      <w:lvlJc w:val="left"/>
      <w:pPr>
        <w:ind w:left="4654" w:hanging="440"/>
      </w:pPr>
    </w:lvl>
    <w:lvl w:ilvl="8" w:tplc="0409001B" w:tentative="1">
      <w:start w:val="1"/>
      <w:numFmt w:val="lowerRoman"/>
      <w:lvlText w:val="%9."/>
      <w:lvlJc w:val="right"/>
      <w:pPr>
        <w:ind w:left="5094" w:hanging="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77141133">
    <w:abstractNumId w:val="12"/>
  </w:num>
  <w:num w:numId="2" w16cid:durableId="2096244252">
    <w:abstractNumId w:val="20"/>
  </w:num>
  <w:num w:numId="3" w16cid:durableId="1044059673">
    <w:abstractNumId w:val="13"/>
  </w:num>
  <w:num w:numId="4" w16cid:durableId="305941455">
    <w:abstractNumId w:val="15"/>
  </w:num>
  <w:num w:numId="5" w16cid:durableId="47846607">
    <w:abstractNumId w:val="17"/>
  </w:num>
  <w:num w:numId="6" w16cid:durableId="189143818">
    <w:abstractNumId w:val="14"/>
  </w:num>
  <w:num w:numId="7" w16cid:durableId="172191318">
    <w:abstractNumId w:val="9"/>
  </w:num>
  <w:num w:numId="8" w16cid:durableId="405110321">
    <w:abstractNumId w:val="19"/>
  </w:num>
  <w:num w:numId="9" w16cid:durableId="2000889719">
    <w:abstractNumId w:val="21"/>
  </w:num>
  <w:num w:numId="10" w16cid:durableId="659501894">
    <w:abstractNumId w:val="3"/>
  </w:num>
  <w:num w:numId="11" w16cid:durableId="1017123963">
    <w:abstractNumId w:val="2"/>
  </w:num>
  <w:num w:numId="12" w16cid:durableId="1885561462">
    <w:abstractNumId w:val="1"/>
  </w:num>
  <w:num w:numId="13" w16cid:durableId="406611531">
    <w:abstractNumId w:val="0"/>
  </w:num>
  <w:num w:numId="14" w16cid:durableId="143279029">
    <w:abstractNumId w:val="8"/>
  </w:num>
  <w:num w:numId="15" w16cid:durableId="912935032">
    <w:abstractNumId w:val="7"/>
  </w:num>
  <w:num w:numId="16" w16cid:durableId="2057510446">
    <w:abstractNumId w:val="6"/>
  </w:num>
  <w:num w:numId="17" w16cid:durableId="2010517228">
    <w:abstractNumId w:val="5"/>
  </w:num>
  <w:num w:numId="18" w16cid:durableId="358750113">
    <w:abstractNumId w:val="4"/>
  </w:num>
  <w:num w:numId="19" w16cid:durableId="75326480">
    <w:abstractNumId w:val="10"/>
  </w:num>
  <w:num w:numId="20" w16cid:durableId="736048465">
    <w:abstractNumId w:val="16"/>
  </w:num>
  <w:num w:numId="21" w16cid:durableId="1201818124">
    <w:abstractNumId w:val="18"/>
  </w:num>
  <w:num w:numId="22" w16cid:durableId="2028628805">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4C"/>
    <w:rsid w:val="00001EF3"/>
    <w:rsid w:val="00011483"/>
    <w:rsid w:val="000904D6"/>
    <w:rsid w:val="000B4967"/>
    <w:rsid w:val="000D2199"/>
    <w:rsid w:val="000D319F"/>
    <w:rsid w:val="000E4D0E"/>
    <w:rsid w:val="00106BD4"/>
    <w:rsid w:val="00125AC6"/>
    <w:rsid w:val="00144B69"/>
    <w:rsid w:val="00153E86"/>
    <w:rsid w:val="0017297A"/>
    <w:rsid w:val="00190056"/>
    <w:rsid w:val="001B1BD1"/>
    <w:rsid w:val="001C3EF2"/>
    <w:rsid w:val="001C6736"/>
    <w:rsid w:val="001D17F6"/>
    <w:rsid w:val="001D2C3F"/>
    <w:rsid w:val="001D4130"/>
    <w:rsid w:val="00204B42"/>
    <w:rsid w:val="002231C3"/>
    <w:rsid w:val="0024417F"/>
    <w:rsid w:val="00246EEF"/>
    <w:rsid w:val="00250F8D"/>
    <w:rsid w:val="002511F6"/>
    <w:rsid w:val="00260D84"/>
    <w:rsid w:val="00274EE8"/>
    <w:rsid w:val="002B0984"/>
    <w:rsid w:val="002B34F2"/>
    <w:rsid w:val="002E1C97"/>
    <w:rsid w:val="002F5834"/>
    <w:rsid w:val="003012A9"/>
    <w:rsid w:val="00326EBF"/>
    <w:rsid w:val="00327FE4"/>
    <w:rsid w:val="00353992"/>
    <w:rsid w:val="003825A3"/>
    <w:rsid w:val="00392F6C"/>
    <w:rsid w:val="00395E89"/>
    <w:rsid w:val="003D7D4D"/>
    <w:rsid w:val="003F27E8"/>
    <w:rsid w:val="00403600"/>
    <w:rsid w:val="00413D23"/>
    <w:rsid w:val="00427F63"/>
    <w:rsid w:val="00473F4B"/>
    <w:rsid w:val="004A17D1"/>
    <w:rsid w:val="004C478B"/>
    <w:rsid w:val="004C4A0A"/>
    <w:rsid w:val="00533E8E"/>
    <w:rsid w:val="00536A9D"/>
    <w:rsid w:val="00543EBA"/>
    <w:rsid w:val="00551C33"/>
    <w:rsid w:val="00562533"/>
    <w:rsid w:val="00581E42"/>
    <w:rsid w:val="00584ED0"/>
    <w:rsid w:val="005D0F8B"/>
    <w:rsid w:val="005D3846"/>
    <w:rsid w:val="005E403A"/>
    <w:rsid w:val="005F00C7"/>
    <w:rsid w:val="00605A85"/>
    <w:rsid w:val="00645F38"/>
    <w:rsid w:val="00652DDE"/>
    <w:rsid w:val="00662AEA"/>
    <w:rsid w:val="00667C35"/>
    <w:rsid w:val="00680656"/>
    <w:rsid w:val="006B1119"/>
    <w:rsid w:val="006C6504"/>
    <w:rsid w:val="006E3E46"/>
    <w:rsid w:val="006E71B1"/>
    <w:rsid w:val="006F07B3"/>
    <w:rsid w:val="006F3F80"/>
    <w:rsid w:val="006F72C5"/>
    <w:rsid w:val="00705D89"/>
    <w:rsid w:val="00711200"/>
    <w:rsid w:val="00731A42"/>
    <w:rsid w:val="00744335"/>
    <w:rsid w:val="00767E69"/>
    <w:rsid w:val="0077079A"/>
    <w:rsid w:val="007A4CB7"/>
    <w:rsid w:val="007A5599"/>
    <w:rsid w:val="00816936"/>
    <w:rsid w:val="00833349"/>
    <w:rsid w:val="00856233"/>
    <w:rsid w:val="00860F27"/>
    <w:rsid w:val="00863C27"/>
    <w:rsid w:val="00863E51"/>
    <w:rsid w:val="0087047F"/>
    <w:rsid w:val="008B0560"/>
    <w:rsid w:val="008B2BFA"/>
    <w:rsid w:val="008B67A4"/>
    <w:rsid w:val="008C732B"/>
    <w:rsid w:val="008F2466"/>
    <w:rsid w:val="00920A8C"/>
    <w:rsid w:val="00924513"/>
    <w:rsid w:val="00933455"/>
    <w:rsid w:val="00936F03"/>
    <w:rsid w:val="00943528"/>
    <w:rsid w:val="00943B69"/>
    <w:rsid w:val="00944CB3"/>
    <w:rsid w:val="009B09D7"/>
    <w:rsid w:val="009D35ED"/>
    <w:rsid w:val="009D62F5"/>
    <w:rsid w:val="00A03CB6"/>
    <w:rsid w:val="00A1364C"/>
    <w:rsid w:val="00A1481A"/>
    <w:rsid w:val="00A21076"/>
    <w:rsid w:val="00A21B06"/>
    <w:rsid w:val="00A25D8E"/>
    <w:rsid w:val="00A3739A"/>
    <w:rsid w:val="00A469D5"/>
    <w:rsid w:val="00A51D08"/>
    <w:rsid w:val="00A52DAF"/>
    <w:rsid w:val="00A56C24"/>
    <w:rsid w:val="00A84072"/>
    <w:rsid w:val="00A91239"/>
    <w:rsid w:val="00AA4658"/>
    <w:rsid w:val="00AF7484"/>
    <w:rsid w:val="00B16570"/>
    <w:rsid w:val="00B44B82"/>
    <w:rsid w:val="00B53320"/>
    <w:rsid w:val="00B74F4C"/>
    <w:rsid w:val="00BA527D"/>
    <w:rsid w:val="00BC6522"/>
    <w:rsid w:val="00C045A9"/>
    <w:rsid w:val="00C121D5"/>
    <w:rsid w:val="00C134D9"/>
    <w:rsid w:val="00C17349"/>
    <w:rsid w:val="00C351AA"/>
    <w:rsid w:val="00C53D4B"/>
    <w:rsid w:val="00C7253F"/>
    <w:rsid w:val="00C91F60"/>
    <w:rsid w:val="00CA5EDE"/>
    <w:rsid w:val="00CB5F7A"/>
    <w:rsid w:val="00D26A05"/>
    <w:rsid w:val="00D32465"/>
    <w:rsid w:val="00D5227E"/>
    <w:rsid w:val="00D600C0"/>
    <w:rsid w:val="00D94F15"/>
    <w:rsid w:val="00D97B98"/>
    <w:rsid w:val="00DC671F"/>
    <w:rsid w:val="00DE4DA7"/>
    <w:rsid w:val="00E33B38"/>
    <w:rsid w:val="00E47FE5"/>
    <w:rsid w:val="00E574AF"/>
    <w:rsid w:val="00E61599"/>
    <w:rsid w:val="00E949BF"/>
    <w:rsid w:val="00EB1991"/>
    <w:rsid w:val="00F1313F"/>
    <w:rsid w:val="00F25C4D"/>
    <w:rsid w:val="00F37E58"/>
    <w:rsid w:val="00F404F5"/>
    <w:rsid w:val="00F714DA"/>
    <w:rsid w:val="00F90004"/>
    <w:rsid w:val="00F927FC"/>
    <w:rsid w:val="00FB432F"/>
    <w:rsid w:val="00FB456B"/>
    <w:rsid w:val="00FB5E40"/>
    <w:rsid w:val="00FC77BD"/>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AFC3EC"/>
  <w15:docId w15:val="{0964310C-9ABA-4EDD-992B-6E0BB1875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lsdException w:name="List 2" w:semiHidden="1" w:uiPriority="0" w:unhideWhenUsed="1"/>
    <w:lsdException w:name="List 3" w:semiHidden="1" w:uiPriority="0" w:unhideWhenUsed="1"/>
    <w:lsdException w:name="List 4" w:semiHidden="1" w:uiPriority="0"/>
    <w:lsdException w:name="List 5" w:semiHidden="1" w:uiPriority="0"/>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semiHidden="1" w:uiPriority="11"/>
    <w:lsdException w:name="Salutation" w:semiHidden="1"/>
    <w:lsdException w:name="Date" w:semiHidden="1" w:uiPriority="0"/>
    <w:lsdException w:name="Body Text First Indent" w:semiHidden="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0"/>
    <w:next w:val="a0"/>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1">
    <w:name w:val="heading 2"/>
    <w:basedOn w:val="a0"/>
    <w:next w:val="a0"/>
    <w:link w:val="22"/>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1">
    <w:name w:val="heading 3"/>
    <w:basedOn w:val="a0"/>
    <w:next w:val="a0"/>
    <w:link w:val="32"/>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1">
    <w:name w:val="heading 4"/>
    <w:basedOn w:val="a0"/>
    <w:next w:val="a0"/>
    <w:link w:val="42"/>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1">
    <w:name w:val="heading 5"/>
    <w:basedOn w:val="a0"/>
    <w:next w:val="a0"/>
    <w:link w:val="52"/>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0"/>
    <w:next w:val="a0"/>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0"/>
    <w:next w:val="a0"/>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0"/>
    <w:next w:val="a0"/>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0"/>
    <w:next w:val="a0"/>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MGC">
    <w:name w:val="_ H __M_GC"/>
    <w:basedOn w:val="a0"/>
    <w:next w:val="a0"/>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0"/>
    <w:next w:val="a0"/>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0"/>
    <w:next w:val="a0"/>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0"/>
    <w:next w:val="a0"/>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0"/>
    <w:next w:val="a0"/>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0"/>
    <w:next w:val="a0"/>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0"/>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1"/>
    <w:link w:val="SingleTxtGC"/>
    <w:locked/>
    <w:rsid w:val="00C17349"/>
    <w:rPr>
      <w:snapToGrid w:val="0"/>
      <w:sz w:val="21"/>
      <w:szCs w:val="21"/>
    </w:rPr>
  </w:style>
  <w:style w:type="paragraph" w:customStyle="1" w:styleId="SLGC">
    <w:name w:val="__S_L_GC"/>
    <w:basedOn w:val="a0"/>
    <w:next w:val="a0"/>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0"/>
    <w:next w:val="a0"/>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0"/>
    <w:qFormat/>
    <w:rsid w:val="00C17349"/>
    <w:pPr>
      <w:numPr>
        <w:numId w:val="1"/>
      </w:numPr>
      <w:spacing w:after="120"/>
      <w:ind w:right="1134"/>
    </w:pPr>
  </w:style>
  <w:style w:type="paragraph" w:customStyle="1" w:styleId="Bullet2GC">
    <w:name w:val="_Bullet 2_GC"/>
    <w:basedOn w:val="a0"/>
    <w:qFormat/>
    <w:rsid w:val="00C17349"/>
    <w:pPr>
      <w:numPr>
        <w:numId w:val="2"/>
      </w:numPr>
      <w:spacing w:after="120"/>
      <w:ind w:right="1134"/>
    </w:pPr>
  </w:style>
  <w:style w:type="paragraph" w:customStyle="1" w:styleId="DashGC">
    <w:name w:val="_Dash_GC"/>
    <w:basedOn w:val="a0"/>
    <w:qFormat/>
    <w:rsid w:val="00C17349"/>
    <w:pPr>
      <w:numPr>
        <w:numId w:val="3"/>
      </w:numPr>
      <w:spacing w:after="120"/>
      <w:ind w:right="1134"/>
    </w:pPr>
    <w:rPr>
      <w:lang w:val="fr-CH"/>
    </w:rPr>
  </w:style>
  <w:style w:type="paragraph" w:customStyle="1" w:styleId="a4">
    <w:name w:val="表数文字"/>
    <w:basedOn w:val="a0"/>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5">
    <w:name w:val="表中标题"/>
    <w:basedOn w:val="a0"/>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6">
    <w:name w:val="表中文字"/>
    <w:basedOn w:val="a0"/>
    <w:qFormat/>
    <w:rsid w:val="00C17349"/>
    <w:pPr>
      <w:tabs>
        <w:tab w:val="left" w:pos="1134"/>
        <w:tab w:val="left" w:pos="1565"/>
        <w:tab w:val="left" w:pos="1996"/>
        <w:tab w:val="left" w:pos="2427"/>
      </w:tabs>
      <w:spacing w:before="40" w:line="240" w:lineRule="atLeast"/>
      <w:ind w:right="113"/>
    </w:pPr>
    <w:rPr>
      <w:sz w:val="18"/>
      <w:szCs w:val="18"/>
    </w:rPr>
  </w:style>
  <w:style w:type="paragraph" w:styleId="a7">
    <w:name w:val="footnote text"/>
    <w:aliases w:val="5_G"/>
    <w:basedOn w:val="a0"/>
    <w:link w:val="a8"/>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8">
    <w:name w:val="脚注文本 字符"/>
    <w:aliases w:val="5_G 字符"/>
    <w:basedOn w:val="a1"/>
    <w:link w:val="a7"/>
    <w:rsid w:val="003F27E8"/>
    <w:rPr>
      <w:sz w:val="18"/>
      <w:szCs w:val="18"/>
    </w:rPr>
  </w:style>
  <w:style w:type="character" w:styleId="a9">
    <w:name w:val="footnote reference"/>
    <w:aliases w:val="4_G"/>
    <w:basedOn w:val="a1"/>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a">
    <w:name w:val="目录段页次"/>
    <w:basedOn w:val="a0"/>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b">
    <w:name w:val="目录页次"/>
    <w:basedOn w:val="a0"/>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c">
    <w:name w:val="缩进正文"/>
    <w:basedOn w:val="a0"/>
    <w:qFormat/>
    <w:rsid w:val="003F27E8"/>
    <w:pPr>
      <w:tabs>
        <w:tab w:val="left" w:pos="1134"/>
        <w:tab w:val="left" w:pos="1565"/>
        <w:tab w:val="left" w:pos="1996"/>
        <w:tab w:val="left" w:pos="2427"/>
      </w:tabs>
      <w:spacing w:after="120"/>
      <w:ind w:left="1565" w:right="1134"/>
    </w:pPr>
    <w:rPr>
      <w:szCs w:val="21"/>
    </w:rPr>
  </w:style>
  <w:style w:type="paragraph" w:styleId="ad">
    <w:name w:val="endnote text"/>
    <w:aliases w:val="2_G"/>
    <w:basedOn w:val="a0"/>
    <w:link w:val="ae"/>
    <w:qFormat/>
    <w:rsid w:val="003F27E8"/>
    <w:pPr>
      <w:tabs>
        <w:tab w:val="clear" w:pos="431"/>
        <w:tab w:val="right" w:pos="1021"/>
      </w:tabs>
    </w:pPr>
    <w:rPr>
      <w:sz w:val="18"/>
    </w:rPr>
  </w:style>
  <w:style w:type="character" w:customStyle="1" w:styleId="ae">
    <w:name w:val="尾注文本 字符"/>
    <w:aliases w:val="2_G 字符"/>
    <w:basedOn w:val="a1"/>
    <w:link w:val="ad"/>
    <w:rsid w:val="003F27E8"/>
    <w:rPr>
      <w:snapToGrid w:val="0"/>
      <w:sz w:val="18"/>
    </w:rPr>
  </w:style>
  <w:style w:type="character" w:styleId="af">
    <w:name w:val="endnote reference"/>
    <w:aliases w:val="1_G"/>
    <w:basedOn w:val="a1"/>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0">
    <w:name w:val="悬挂"/>
    <w:basedOn w:val="a0"/>
    <w:qFormat/>
    <w:rsid w:val="00D97B98"/>
    <w:pPr>
      <w:tabs>
        <w:tab w:val="left" w:pos="1134"/>
        <w:tab w:val="left" w:pos="1565"/>
        <w:tab w:val="left" w:pos="1996"/>
        <w:tab w:val="left" w:pos="2427"/>
      </w:tabs>
      <w:spacing w:after="120"/>
      <w:ind w:left="1565" w:right="1134" w:hanging="431"/>
    </w:pPr>
  </w:style>
  <w:style w:type="paragraph" w:styleId="af1">
    <w:name w:val="footer"/>
    <w:aliases w:val="3_G"/>
    <w:basedOn w:val="a0"/>
    <w:link w:val="af2"/>
    <w:qFormat/>
    <w:rsid w:val="005F00C7"/>
    <w:pPr>
      <w:overflowPunct/>
      <w:spacing w:line="240" w:lineRule="auto"/>
      <w:jc w:val="left"/>
    </w:pPr>
    <w:rPr>
      <w:rFonts w:eastAsia="Times New Roman"/>
      <w:sz w:val="16"/>
      <w:szCs w:val="16"/>
      <w:lang w:val="en-GB" w:eastAsia="en-US"/>
    </w:rPr>
  </w:style>
  <w:style w:type="character" w:customStyle="1" w:styleId="af2">
    <w:name w:val="页脚 字符"/>
    <w:aliases w:val="3_G 字符"/>
    <w:basedOn w:val="a1"/>
    <w:link w:val="af1"/>
    <w:rsid w:val="005F00C7"/>
    <w:rPr>
      <w:rFonts w:eastAsia="Times New Roman"/>
      <w:snapToGrid w:val="0"/>
      <w:sz w:val="16"/>
      <w:szCs w:val="16"/>
      <w:lang w:val="en-GB" w:eastAsia="en-US"/>
    </w:rPr>
  </w:style>
  <w:style w:type="character" w:styleId="af3">
    <w:name w:val="page number"/>
    <w:aliases w:val="7_G"/>
    <w:basedOn w:val="a1"/>
    <w:qFormat/>
    <w:rsid w:val="005F00C7"/>
    <w:rPr>
      <w:rFonts w:ascii="Times New Roman" w:hAnsi="Times New Roman"/>
      <w:b/>
      <w:i w:val="0"/>
      <w:snapToGrid w:val="0"/>
      <w:spacing w:val="0"/>
      <w:kern w:val="0"/>
      <w:sz w:val="18"/>
      <w14:cntxtAlts w14:val="0"/>
    </w:rPr>
  </w:style>
  <w:style w:type="paragraph" w:styleId="af4">
    <w:name w:val="header"/>
    <w:aliases w:val="6_G"/>
    <w:basedOn w:val="a0"/>
    <w:link w:val="af5"/>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5">
    <w:name w:val="页眉 字符"/>
    <w:aliases w:val="6_G 字符"/>
    <w:basedOn w:val="a1"/>
    <w:link w:val="af4"/>
    <w:rsid w:val="005F00C7"/>
    <w:rPr>
      <w:rFonts w:eastAsia="Times New Roman"/>
      <w:b/>
      <w:snapToGrid w:val="0"/>
      <w:sz w:val="18"/>
      <w:szCs w:val="18"/>
      <w:lang w:val="en-GB" w:eastAsia="en-US"/>
    </w:rPr>
  </w:style>
  <w:style w:type="character" w:customStyle="1" w:styleId="10">
    <w:name w:val="标题 1 字符"/>
    <w:aliases w:val="Table_G 字符"/>
    <w:basedOn w:val="a1"/>
    <w:link w:val="1"/>
    <w:rsid w:val="00153E86"/>
    <w:rPr>
      <w:rFonts w:ascii="Times New Roman" w:eastAsia="Times New Roman" w:hAnsi="Times New Roman" w:cs="Times New Roman"/>
      <w:b/>
      <w:bCs/>
      <w:color w:val="365F91" w:themeColor="accent1" w:themeShade="BF"/>
      <w:sz w:val="28"/>
      <w:szCs w:val="28"/>
    </w:rPr>
  </w:style>
  <w:style w:type="character" w:customStyle="1" w:styleId="22">
    <w:name w:val="标题 2 字符"/>
    <w:basedOn w:val="a1"/>
    <w:link w:val="21"/>
    <w:semiHidden/>
    <w:rsid w:val="00153E86"/>
    <w:rPr>
      <w:rFonts w:ascii="Times New Roman" w:eastAsia="Times New Roman" w:hAnsi="Times New Roman" w:cs="Times New Roman"/>
      <w:b/>
      <w:bCs/>
      <w:color w:val="4F81BD" w:themeColor="accent1"/>
      <w:sz w:val="26"/>
      <w:szCs w:val="26"/>
    </w:rPr>
  </w:style>
  <w:style w:type="character" w:customStyle="1" w:styleId="32">
    <w:name w:val="标题 3 字符"/>
    <w:basedOn w:val="a1"/>
    <w:link w:val="31"/>
    <w:semiHidden/>
    <w:rsid w:val="00153E86"/>
    <w:rPr>
      <w:rFonts w:ascii="Times New Roman" w:eastAsia="Times New Roman" w:hAnsi="Times New Roman" w:cs="Times New Roman"/>
      <w:b/>
      <w:bCs/>
      <w:color w:val="4F81BD" w:themeColor="accent1"/>
    </w:rPr>
  </w:style>
  <w:style w:type="character" w:customStyle="1" w:styleId="42">
    <w:name w:val="标题 4 字符"/>
    <w:basedOn w:val="a1"/>
    <w:link w:val="41"/>
    <w:semiHidden/>
    <w:rsid w:val="00153E86"/>
    <w:rPr>
      <w:rFonts w:ascii="Times New Roman" w:eastAsia="Times New Roman" w:hAnsi="Times New Roman" w:cs="Times New Roman"/>
      <w:b/>
      <w:bCs/>
      <w:i/>
      <w:iCs/>
      <w:color w:val="4F81BD" w:themeColor="accent1"/>
    </w:rPr>
  </w:style>
  <w:style w:type="character" w:customStyle="1" w:styleId="52">
    <w:name w:val="标题 5 字符"/>
    <w:basedOn w:val="a1"/>
    <w:link w:val="51"/>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1"/>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1"/>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1"/>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1"/>
    <w:link w:val="9"/>
    <w:semiHidden/>
    <w:rsid w:val="00153E86"/>
    <w:rPr>
      <w:rFonts w:ascii="Times New Roman" w:eastAsia="Times New Roman" w:hAnsi="Times New Roman" w:cs="Times New Roman"/>
      <w:i/>
      <w:iCs/>
      <w:color w:val="404040" w:themeColor="text1" w:themeTint="BF"/>
      <w:sz w:val="20"/>
      <w:szCs w:val="20"/>
    </w:rPr>
  </w:style>
  <w:style w:type="character" w:styleId="af6">
    <w:name w:val="Hyperlink"/>
    <w:uiPriority w:val="4"/>
    <w:rsid w:val="00645F38"/>
    <w:rPr>
      <w:color w:val="0000FF"/>
      <w:u w:val="none"/>
    </w:rPr>
  </w:style>
  <w:style w:type="paragraph" w:customStyle="1" w:styleId="SingleParaNoGC">
    <w:name w:val="_ Single ParaNo_GC"/>
    <w:basedOn w:val="SingleTxtGC"/>
    <w:qFormat/>
    <w:rsid w:val="002B0984"/>
    <w:pPr>
      <w:numPr>
        <w:numId w:val="4"/>
      </w:numPr>
      <w:tabs>
        <w:tab w:val="clear" w:pos="431"/>
      </w:tabs>
      <w:ind w:left="1134" w:firstLine="0"/>
    </w:pPr>
    <w:rPr>
      <w:snapToGrid/>
      <w:szCs w:val="21"/>
    </w:rPr>
  </w:style>
  <w:style w:type="paragraph" w:styleId="TOC1">
    <w:name w:val="toc 1"/>
    <w:basedOn w:val="a0"/>
    <w:next w:val="a0"/>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0"/>
    <w:next w:val="a0"/>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0"/>
    <w:next w:val="a0"/>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0"/>
    <w:next w:val="a0"/>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0"/>
    <w:next w:val="a0"/>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0"/>
    <w:next w:val="a0"/>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0"/>
    <w:next w:val="a0"/>
    <w:rsid w:val="00536A9D"/>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b/>
      <w:snapToGrid/>
      <w:sz w:val="34"/>
      <w:lang w:val="en-GB"/>
    </w:rPr>
  </w:style>
  <w:style w:type="paragraph" w:customStyle="1" w:styleId="HChG">
    <w:name w:val="_ H _Ch_G"/>
    <w:basedOn w:val="a0"/>
    <w:next w:val="a0"/>
    <w:qFormat/>
    <w:rsid w:val="00536A9D"/>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b/>
      <w:snapToGrid/>
      <w:sz w:val="28"/>
      <w:lang w:val="en-GB"/>
    </w:rPr>
  </w:style>
  <w:style w:type="paragraph" w:customStyle="1" w:styleId="H1G">
    <w:name w:val="_ H_1_G"/>
    <w:basedOn w:val="a0"/>
    <w:next w:val="a0"/>
    <w:qFormat/>
    <w:rsid w:val="00536A9D"/>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b/>
      <w:snapToGrid/>
      <w:sz w:val="24"/>
      <w:lang w:val="en-GB"/>
    </w:rPr>
  </w:style>
  <w:style w:type="paragraph" w:customStyle="1" w:styleId="H23G">
    <w:name w:val="_ H_2/3_G"/>
    <w:basedOn w:val="a0"/>
    <w:next w:val="a0"/>
    <w:qFormat/>
    <w:rsid w:val="00536A9D"/>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b/>
      <w:snapToGrid/>
      <w:sz w:val="20"/>
      <w:lang w:val="en-GB"/>
    </w:rPr>
  </w:style>
  <w:style w:type="paragraph" w:customStyle="1" w:styleId="H4G">
    <w:name w:val="_ H_4_G"/>
    <w:basedOn w:val="a0"/>
    <w:next w:val="a0"/>
    <w:qFormat/>
    <w:rsid w:val="00536A9D"/>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i/>
      <w:snapToGrid/>
      <w:sz w:val="20"/>
      <w:lang w:val="en-GB"/>
    </w:rPr>
  </w:style>
  <w:style w:type="paragraph" w:customStyle="1" w:styleId="H56G">
    <w:name w:val="_ H_5/6_G"/>
    <w:basedOn w:val="a0"/>
    <w:next w:val="a0"/>
    <w:qFormat/>
    <w:rsid w:val="00536A9D"/>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snapToGrid/>
      <w:sz w:val="20"/>
      <w:lang w:val="en-GB"/>
    </w:rPr>
  </w:style>
  <w:style w:type="paragraph" w:customStyle="1" w:styleId="SingleTxtG">
    <w:name w:val="_ Single Txt_G"/>
    <w:basedOn w:val="a0"/>
    <w:link w:val="SingleTxtGChar"/>
    <w:qFormat/>
    <w:rsid w:val="00536A9D"/>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0"/>
    <w:next w:val="a0"/>
    <w:rsid w:val="00536A9D"/>
    <w:pPr>
      <w:keepNext/>
      <w:keepLines/>
      <w:tabs>
        <w:tab w:val="clear" w:pos="431"/>
      </w:tabs>
      <w:suppressAutoHyphen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0"/>
    <w:next w:val="a0"/>
    <w:rsid w:val="00536A9D"/>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0"/>
    <w:next w:val="a0"/>
    <w:rsid w:val="00536A9D"/>
    <w:pPr>
      <w:keepNext/>
      <w:keepLines/>
      <w:tabs>
        <w:tab w:val="clear" w:pos="431"/>
      </w:tabs>
      <w:suppressAutoHyphen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0"/>
    <w:next w:val="a0"/>
    <w:rsid w:val="00536A9D"/>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0"/>
    <w:qFormat/>
    <w:rsid w:val="00536A9D"/>
    <w:pPr>
      <w:numPr>
        <w:numId w:val="5"/>
      </w:numPr>
      <w:tabs>
        <w:tab w:val="clear" w:pos="431"/>
      </w:tabs>
      <w:suppressAutoHyphens/>
      <w:overflowPunct/>
      <w:adjustRightInd/>
      <w:snapToGrid/>
      <w:spacing w:after="120" w:line="240" w:lineRule="atLeast"/>
      <w:ind w:right="1134"/>
    </w:pPr>
    <w:rPr>
      <w:snapToGrid/>
      <w:sz w:val="20"/>
      <w:lang w:val="en-GB"/>
    </w:rPr>
  </w:style>
  <w:style w:type="paragraph" w:customStyle="1" w:styleId="Bullet2G">
    <w:name w:val="_Bullet 2_G"/>
    <w:basedOn w:val="a0"/>
    <w:qFormat/>
    <w:rsid w:val="00536A9D"/>
    <w:pPr>
      <w:numPr>
        <w:numId w:val="6"/>
      </w:numPr>
      <w:tabs>
        <w:tab w:val="clear" w:pos="431"/>
      </w:tabs>
      <w:suppressAutoHyphens/>
      <w:overflowPunct/>
      <w:adjustRightInd/>
      <w:snapToGrid/>
      <w:spacing w:after="120" w:line="240" w:lineRule="atLeast"/>
      <w:ind w:right="1134"/>
    </w:pPr>
    <w:rPr>
      <w:snapToGrid/>
      <w:sz w:val="20"/>
      <w:lang w:val="en-GB"/>
    </w:rPr>
  </w:style>
  <w:style w:type="paragraph" w:customStyle="1" w:styleId="ParaNoG">
    <w:name w:val="_ParaNo._G"/>
    <w:basedOn w:val="SingleTxtG"/>
    <w:rsid w:val="00536A9D"/>
    <w:pPr>
      <w:numPr>
        <w:numId w:val="7"/>
      </w:numPr>
      <w:tabs>
        <w:tab w:val="clear" w:pos="0"/>
        <w:tab w:val="num" w:pos="1996"/>
      </w:tabs>
      <w:ind w:left="1996" w:hanging="380"/>
    </w:pPr>
  </w:style>
  <w:style w:type="numbering" w:styleId="111111">
    <w:name w:val="Outline List 2"/>
    <w:basedOn w:val="a3"/>
    <w:rsid w:val="00536A9D"/>
    <w:pPr>
      <w:numPr>
        <w:numId w:val="8"/>
      </w:numPr>
    </w:pPr>
  </w:style>
  <w:style w:type="numbering" w:styleId="1111110">
    <w:name w:val="Outline List 1"/>
    <w:basedOn w:val="a3"/>
    <w:rsid w:val="00536A9D"/>
    <w:pPr>
      <w:numPr>
        <w:numId w:val="9"/>
      </w:numPr>
    </w:pPr>
  </w:style>
  <w:style w:type="character" w:styleId="af7">
    <w:name w:val="Book Title"/>
    <w:basedOn w:val="a1"/>
    <w:uiPriority w:val="33"/>
    <w:rsid w:val="00536A9D"/>
    <w:rPr>
      <w:b/>
      <w:bCs/>
      <w:smallCaps/>
      <w:spacing w:val="5"/>
    </w:rPr>
  </w:style>
  <w:style w:type="table" w:styleId="af8">
    <w:name w:val="Table Grid"/>
    <w:basedOn w:val="a2"/>
    <w:rsid w:val="00536A9D"/>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alloon Text"/>
    <w:basedOn w:val="a0"/>
    <w:link w:val="afa"/>
    <w:uiPriority w:val="99"/>
    <w:semiHidden/>
    <w:unhideWhenUsed/>
    <w:rsid w:val="00536A9D"/>
    <w:pPr>
      <w:tabs>
        <w:tab w:val="clear" w:pos="431"/>
      </w:tabs>
      <w:suppressAutoHyphens/>
      <w:overflowPunct/>
      <w:adjustRightInd/>
      <w:snapToGrid/>
      <w:spacing w:line="240" w:lineRule="auto"/>
      <w:jc w:val="left"/>
    </w:pPr>
    <w:rPr>
      <w:rFonts w:ascii="Tahoma" w:hAnsi="Tahoma" w:cs="Tahoma"/>
      <w:snapToGrid/>
      <w:sz w:val="16"/>
      <w:szCs w:val="16"/>
      <w:lang w:val="en-GB" w:eastAsia="en-US"/>
    </w:rPr>
  </w:style>
  <w:style w:type="character" w:customStyle="1" w:styleId="afa">
    <w:name w:val="批注框文本 字符"/>
    <w:basedOn w:val="a1"/>
    <w:link w:val="af9"/>
    <w:uiPriority w:val="99"/>
    <w:semiHidden/>
    <w:rsid w:val="00536A9D"/>
    <w:rPr>
      <w:rFonts w:ascii="Tahoma" w:hAnsi="Tahoma" w:cs="Tahoma"/>
      <w:sz w:val="16"/>
      <w:szCs w:val="16"/>
      <w:lang w:val="en-GB" w:eastAsia="en-US"/>
    </w:rPr>
  </w:style>
  <w:style w:type="character" w:customStyle="1" w:styleId="SingleTxtGChar">
    <w:name w:val="_ Single Txt_G Char"/>
    <w:basedOn w:val="a1"/>
    <w:link w:val="SingleTxtG"/>
    <w:rsid w:val="00536A9D"/>
    <w:rPr>
      <w:lang w:val="en-GB"/>
    </w:rPr>
  </w:style>
  <w:style w:type="character" w:styleId="HTML">
    <w:name w:val="HTML Acronym"/>
    <w:basedOn w:val="a1"/>
    <w:semiHidden/>
    <w:rsid w:val="00536A9D"/>
  </w:style>
  <w:style w:type="paragraph" w:styleId="afb">
    <w:name w:val="Closing"/>
    <w:basedOn w:val="a0"/>
    <w:link w:val="afc"/>
    <w:semiHidden/>
    <w:rsid w:val="00536A9D"/>
    <w:pPr>
      <w:tabs>
        <w:tab w:val="clear" w:pos="431"/>
      </w:tabs>
      <w:overflowPunct/>
      <w:adjustRightInd/>
      <w:snapToGrid/>
      <w:spacing w:line="240" w:lineRule="auto"/>
      <w:ind w:left="4252"/>
      <w:jc w:val="left"/>
    </w:pPr>
    <w:rPr>
      <w:snapToGrid/>
      <w:sz w:val="20"/>
      <w:lang w:val="en-GB"/>
    </w:rPr>
  </w:style>
  <w:style w:type="character" w:customStyle="1" w:styleId="afc">
    <w:name w:val="结束语 字符"/>
    <w:basedOn w:val="a1"/>
    <w:link w:val="afb"/>
    <w:semiHidden/>
    <w:rsid w:val="00536A9D"/>
    <w:rPr>
      <w:lang w:val="en-GB"/>
    </w:rPr>
  </w:style>
  <w:style w:type="character" w:styleId="HTML0">
    <w:name w:val="HTML Cite"/>
    <w:semiHidden/>
    <w:rsid w:val="00536A9D"/>
    <w:rPr>
      <w:i/>
      <w:iCs/>
    </w:rPr>
  </w:style>
  <w:style w:type="character" w:styleId="HTML1">
    <w:name w:val="HTML Code"/>
    <w:semiHidden/>
    <w:rsid w:val="00536A9D"/>
    <w:rPr>
      <w:rFonts w:ascii="Courier New" w:hAnsi="Courier New" w:cs="Courier New"/>
      <w:sz w:val="20"/>
      <w:szCs w:val="20"/>
    </w:rPr>
  </w:style>
  <w:style w:type="paragraph" w:styleId="afd">
    <w:name w:val="List Continue"/>
    <w:basedOn w:val="a0"/>
    <w:semiHidden/>
    <w:rsid w:val="00536A9D"/>
    <w:pPr>
      <w:tabs>
        <w:tab w:val="clear" w:pos="431"/>
      </w:tabs>
      <w:overflowPunct/>
      <w:adjustRightInd/>
      <w:snapToGrid/>
      <w:spacing w:after="120" w:line="240" w:lineRule="auto"/>
      <w:ind w:left="283"/>
      <w:jc w:val="left"/>
    </w:pPr>
    <w:rPr>
      <w:snapToGrid/>
      <w:sz w:val="20"/>
      <w:lang w:val="en-GB"/>
    </w:rPr>
  </w:style>
  <w:style w:type="paragraph" w:styleId="23">
    <w:name w:val="List Continue 2"/>
    <w:basedOn w:val="a0"/>
    <w:semiHidden/>
    <w:rsid w:val="00536A9D"/>
    <w:pPr>
      <w:tabs>
        <w:tab w:val="clear" w:pos="431"/>
      </w:tabs>
      <w:overflowPunct/>
      <w:adjustRightInd/>
      <w:snapToGrid/>
      <w:spacing w:after="120" w:line="240" w:lineRule="auto"/>
      <w:ind w:left="566"/>
      <w:jc w:val="left"/>
    </w:pPr>
    <w:rPr>
      <w:snapToGrid/>
      <w:sz w:val="20"/>
      <w:lang w:val="en-GB"/>
    </w:rPr>
  </w:style>
  <w:style w:type="paragraph" w:styleId="33">
    <w:name w:val="List Continue 3"/>
    <w:basedOn w:val="a0"/>
    <w:semiHidden/>
    <w:rsid w:val="00536A9D"/>
    <w:pPr>
      <w:tabs>
        <w:tab w:val="clear" w:pos="431"/>
      </w:tabs>
      <w:overflowPunct/>
      <w:adjustRightInd/>
      <w:snapToGrid/>
      <w:spacing w:after="120" w:line="240" w:lineRule="auto"/>
      <w:ind w:left="849"/>
      <w:jc w:val="left"/>
    </w:pPr>
    <w:rPr>
      <w:snapToGrid/>
      <w:sz w:val="20"/>
      <w:lang w:val="en-GB"/>
    </w:rPr>
  </w:style>
  <w:style w:type="paragraph" w:styleId="43">
    <w:name w:val="List Continue 4"/>
    <w:basedOn w:val="a0"/>
    <w:semiHidden/>
    <w:rsid w:val="00536A9D"/>
    <w:pPr>
      <w:tabs>
        <w:tab w:val="clear" w:pos="431"/>
      </w:tabs>
      <w:overflowPunct/>
      <w:adjustRightInd/>
      <w:snapToGrid/>
      <w:spacing w:after="120" w:line="240" w:lineRule="auto"/>
      <w:ind w:left="1132"/>
      <w:jc w:val="left"/>
    </w:pPr>
    <w:rPr>
      <w:snapToGrid/>
      <w:sz w:val="20"/>
      <w:lang w:val="en-GB"/>
    </w:rPr>
  </w:style>
  <w:style w:type="paragraph" w:styleId="53">
    <w:name w:val="List Continue 5"/>
    <w:basedOn w:val="a0"/>
    <w:semiHidden/>
    <w:rsid w:val="00536A9D"/>
    <w:pPr>
      <w:tabs>
        <w:tab w:val="clear" w:pos="431"/>
      </w:tabs>
      <w:overflowPunct/>
      <w:adjustRightInd/>
      <w:snapToGrid/>
      <w:spacing w:after="120" w:line="240" w:lineRule="auto"/>
      <w:ind w:left="1415"/>
      <w:jc w:val="left"/>
    </w:pPr>
    <w:rPr>
      <w:snapToGrid/>
      <w:sz w:val="20"/>
      <w:lang w:val="en-GB"/>
    </w:rPr>
  </w:style>
  <w:style w:type="character" w:styleId="HTML2">
    <w:name w:val="HTML Definition"/>
    <w:semiHidden/>
    <w:rsid w:val="00536A9D"/>
    <w:rPr>
      <w:i/>
      <w:iCs/>
    </w:rPr>
  </w:style>
  <w:style w:type="paragraph" w:styleId="HTML3">
    <w:name w:val="HTML Address"/>
    <w:basedOn w:val="a0"/>
    <w:link w:val="HTML4"/>
    <w:semiHidden/>
    <w:rsid w:val="00536A9D"/>
    <w:pPr>
      <w:tabs>
        <w:tab w:val="clear" w:pos="431"/>
      </w:tabs>
      <w:overflowPunct/>
      <w:adjustRightInd/>
      <w:snapToGrid/>
      <w:spacing w:line="240" w:lineRule="auto"/>
      <w:jc w:val="left"/>
    </w:pPr>
    <w:rPr>
      <w:i/>
      <w:iCs/>
      <w:snapToGrid/>
      <w:sz w:val="20"/>
      <w:lang w:val="en-GB"/>
    </w:rPr>
  </w:style>
  <w:style w:type="character" w:customStyle="1" w:styleId="HTML4">
    <w:name w:val="HTML 地址 字符"/>
    <w:basedOn w:val="a1"/>
    <w:link w:val="HTML3"/>
    <w:semiHidden/>
    <w:rsid w:val="00536A9D"/>
    <w:rPr>
      <w:i/>
      <w:iCs/>
      <w:lang w:val="en-GB"/>
    </w:rPr>
  </w:style>
  <w:style w:type="paragraph" w:styleId="afe">
    <w:name w:val="envelope address"/>
    <w:basedOn w:val="a0"/>
    <w:semiHidden/>
    <w:rsid w:val="00536A9D"/>
    <w:pPr>
      <w:framePr w:w="7920" w:h="1980" w:hRule="exact" w:hSpace="141" w:wrap="auto" w:hAnchor="page" w:xAlign="center" w:yAlign="bottom"/>
      <w:tabs>
        <w:tab w:val="clear" w:pos="431"/>
      </w:tabs>
      <w:overflowPunct/>
      <w:adjustRightInd/>
      <w:snapToGrid/>
      <w:spacing w:line="240" w:lineRule="auto"/>
      <w:ind w:left="2880"/>
      <w:jc w:val="left"/>
    </w:pPr>
    <w:rPr>
      <w:rFonts w:ascii="Arial" w:hAnsi="Arial" w:cs="Arial"/>
      <w:snapToGrid/>
      <w:sz w:val="24"/>
      <w:szCs w:val="24"/>
      <w:lang w:val="en-GB"/>
    </w:rPr>
  </w:style>
  <w:style w:type="character" w:styleId="HTML5">
    <w:name w:val="HTML Sample"/>
    <w:semiHidden/>
    <w:rsid w:val="00536A9D"/>
    <w:rPr>
      <w:rFonts w:ascii="Courier New" w:hAnsi="Courier New" w:cs="Courier New"/>
    </w:rPr>
  </w:style>
  <w:style w:type="paragraph" w:styleId="aff">
    <w:name w:val="Note Heading"/>
    <w:basedOn w:val="a0"/>
    <w:next w:val="a0"/>
    <w:link w:val="aff0"/>
    <w:semiHidden/>
    <w:rsid w:val="00536A9D"/>
    <w:pPr>
      <w:tabs>
        <w:tab w:val="clear" w:pos="431"/>
      </w:tabs>
      <w:overflowPunct/>
      <w:adjustRightInd/>
      <w:snapToGrid/>
      <w:spacing w:line="240" w:lineRule="auto"/>
      <w:jc w:val="left"/>
    </w:pPr>
    <w:rPr>
      <w:snapToGrid/>
      <w:sz w:val="20"/>
      <w:lang w:val="en-GB"/>
    </w:rPr>
  </w:style>
  <w:style w:type="character" w:customStyle="1" w:styleId="aff0">
    <w:name w:val="注释标题 字符"/>
    <w:basedOn w:val="a1"/>
    <w:link w:val="aff"/>
    <w:semiHidden/>
    <w:rsid w:val="00536A9D"/>
    <w:rPr>
      <w:lang w:val="en-GB"/>
    </w:rPr>
  </w:style>
  <w:style w:type="paragraph" w:styleId="aff1">
    <w:name w:val="Date"/>
    <w:basedOn w:val="a0"/>
    <w:next w:val="a0"/>
    <w:link w:val="aff2"/>
    <w:semiHidden/>
    <w:rsid w:val="00536A9D"/>
    <w:pPr>
      <w:tabs>
        <w:tab w:val="clear" w:pos="431"/>
      </w:tabs>
      <w:overflowPunct/>
      <w:adjustRightInd/>
      <w:snapToGrid/>
      <w:spacing w:line="240" w:lineRule="auto"/>
      <w:jc w:val="left"/>
    </w:pPr>
    <w:rPr>
      <w:snapToGrid/>
      <w:sz w:val="20"/>
      <w:lang w:val="en-GB"/>
    </w:rPr>
  </w:style>
  <w:style w:type="character" w:customStyle="1" w:styleId="aff2">
    <w:name w:val="日期 字符"/>
    <w:basedOn w:val="a1"/>
    <w:link w:val="aff1"/>
    <w:semiHidden/>
    <w:rsid w:val="00536A9D"/>
    <w:rPr>
      <w:lang w:val="en-GB"/>
    </w:rPr>
  </w:style>
  <w:style w:type="paragraph" w:styleId="aff3">
    <w:name w:val="E-mail Signature"/>
    <w:basedOn w:val="a0"/>
    <w:link w:val="aff4"/>
    <w:semiHidden/>
    <w:rsid w:val="00536A9D"/>
    <w:pPr>
      <w:tabs>
        <w:tab w:val="clear" w:pos="431"/>
      </w:tabs>
      <w:overflowPunct/>
      <w:adjustRightInd/>
      <w:snapToGrid/>
      <w:spacing w:line="240" w:lineRule="auto"/>
      <w:jc w:val="left"/>
    </w:pPr>
    <w:rPr>
      <w:snapToGrid/>
      <w:sz w:val="20"/>
      <w:lang w:val="en-GB"/>
    </w:rPr>
  </w:style>
  <w:style w:type="character" w:customStyle="1" w:styleId="aff4">
    <w:name w:val="电子邮件签名 字符"/>
    <w:basedOn w:val="a1"/>
    <w:link w:val="aff3"/>
    <w:semiHidden/>
    <w:rsid w:val="00536A9D"/>
    <w:rPr>
      <w:lang w:val="en-GB"/>
    </w:rPr>
  </w:style>
  <w:style w:type="paragraph" w:styleId="HTML6">
    <w:name w:val="HTML Preformatted"/>
    <w:basedOn w:val="a0"/>
    <w:link w:val="HTML7"/>
    <w:semiHidden/>
    <w:rsid w:val="00536A9D"/>
    <w:pPr>
      <w:tabs>
        <w:tab w:val="clear" w:pos="431"/>
      </w:tabs>
      <w:overflowPunct/>
      <w:adjustRightInd/>
      <w:snapToGrid/>
      <w:spacing w:line="240" w:lineRule="auto"/>
      <w:jc w:val="left"/>
    </w:pPr>
    <w:rPr>
      <w:rFonts w:ascii="Courier New" w:hAnsi="Courier New" w:cs="Courier New"/>
      <w:snapToGrid/>
      <w:sz w:val="20"/>
      <w:lang w:val="en-GB"/>
    </w:rPr>
  </w:style>
  <w:style w:type="character" w:customStyle="1" w:styleId="HTML7">
    <w:name w:val="HTML 预设格式 字符"/>
    <w:basedOn w:val="a1"/>
    <w:link w:val="HTML6"/>
    <w:semiHidden/>
    <w:rsid w:val="00536A9D"/>
    <w:rPr>
      <w:rFonts w:ascii="Courier New" w:hAnsi="Courier New" w:cs="Courier New"/>
      <w:lang w:val="en-GB"/>
    </w:rPr>
  </w:style>
  <w:style w:type="paragraph" w:styleId="aff5">
    <w:name w:val="List"/>
    <w:basedOn w:val="a0"/>
    <w:semiHidden/>
    <w:rsid w:val="00536A9D"/>
    <w:pPr>
      <w:tabs>
        <w:tab w:val="clear" w:pos="431"/>
      </w:tabs>
      <w:overflowPunct/>
      <w:adjustRightInd/>
      <w:snapToGrid/>
      <w:spacing w:line="240" w:lineRule="auto"/>
      <w:ind w:left="283" w:hanging="283"/>
      <w:jc w:val="left"/>
    </w:pPr>
    <w:rPr>
      <w:snapToGrid/>
      <w:sz w:val="20"/>
      <w:lang w:val="en-GB"/>
    </w:rPr>
  </w:style>
  <w:style w:type="paragraph" w:styleId="24">
    <w:name w:val="List 2"/>
    <w:basedOn w:val="a0"/>
    <w:semiHidden/>
    <w:rsid w:val="00536A9D"/>
    <w:pPr>
      <w:tabs>
        <w:tab w:val="clear" w:pos="431"/>
      </w:tabs>
      <w:overflowPunct/>
      <w:adjustRightInd/>
      <w:snapToGrid/>
      <w:spacing w:line="240" w:lineRule="auto"/>
      <w:ind w:left="566" w:hanging="283"/>
      <w:jc w:val="left"/>
    </w:pPr>
    <w:rPr>
      <w:snapToGrid/>
      <w:sz w:val="20"/>
      <w:lang w:val="en-GB"/>
    </w:rPr>
  </w:style>
  <w:style w:type="paragraph" w:styleId="34">
    <w:name w:val="List 3"/>
    <w:basedOn w:val="a0"/>
    <w:semiHidden/>
    <w:rsid w:val="00536A9D"/>
    <w:pPr>
      <w:tabs>
        <w:tab w:val="clear" w:pos="431"/>
      </w:tabs>
      <w:overflowPunct/>
      <w:adjustRightInd/>
      <w:snapToGrid/>
      <w:spacing w:line="240" w:lineRule="auto"/>
      <w:ind w:left="849" w:hanging="283"/>
      <w:jc w:val="left"/>
    </w:pPr>
    <w:rPr>
      <w:snapToGrid/>
      <w:sz w:val="20"/>
      <w:lang w:val="en-GB"/>
    </w:rPr>
  </w:style>
  <w:style w:type="paragraph" w:styleId="44">
    <w:name w:val="List 4"/>
    <w:basedOn w:val="a0"/>
    <w:semiHidden/>
    <w:rsid w:val="00536A9D"/>
    <w:pPr>
      <w:tabs>
        <w:tab w:val="clear" w:pos="431"/>
      </w:tabs>
      <w:overflowPunct/>
      <w:adjustRightInd/>
      <w:snapToGrid/>
      <w:spacing w:line="240" w:lineRule="auto"/>
      <w:ind w:left="1132" w:hanging="283"/>
      <w:jc w:val="left"/>
    </w:pPr>
    <w:rPr>
      <w:snapToGrid/>
      <w:sz w:val="20"/>
      <w:lang w:val="en-GB"/>
    </w:rPr>
  </w:style>
  <w:style w:type="paragraph" w:styleId="54">
    <w:name w:val="List 5"/>
    <w:basedOn w:val="a0"/>
    <w:semiHidden/>
    <w:rsid w:val="00536A9D"/>
    <w:pPr>
      <w:tabs>
        <w:tab w:val="clear" w:pos="431"/>
      </w:tabs>
      <w:overflowPunct/>
      <w:adjustRightInd/>
      <w:snapToGrid/>
      <w:spacing w:line="240" w:lineRule="auto"/>
      <w:ind w:left="1415" w:hanging="283"/>
      <w:jc w:val="left"/>
    </w:pPr>
    <w:rPr>
      <w:snapToGrid/>
      <w:sz w:val="20"/>
      <w:lang w:val="en-GB"/>
    </w:rPr>
  </w:style>
  <w:style w:type="paragraph" w:styleId="aff6">
    <w:name w:val="List Number"/>
    <w:basedOn w:val="a0"/>
    <w:semiHidden/>
    <w:rsid w:val="00536A9D"/>
    <w:pPr>
      <w:tabs>
        <w:tab w:val="clear" w:pos="431"/>
        <w:tab w:val="num" w:pos="360"/>
      </w:tabs>
      <w:overflowPunct/>
      <w:adjustRightInd/>
      <w:snapToGrid/>
      <w:spacing w:line="240" w:lineRule="auto"/>
      <w:ind w:left="360" w:hanging="360"/>
      <w:jc w:val="left"/>
    </w:pPr>
    <w:rPr>
      <w:snapToGrid/>
      <w:sz w:val="20"/>
      <w:lang w:val="en-GB"/>
    </w:rPr>
  </w:style>
  <w:style w:type="paragraph" w:styleId="2">
    <w:name w:val="List Number 2"/>
    <w:basedOn w:val="a0"/>
    <w:semiHidden/>
    <w:rsid w:val="00536A9D"/>
    <w:pPr>
      <w:numPr>
        <w:numId w:val="10"/>
      </w:numPr>
      <w:tabs>
        <w:tab w:val="clear" w:pos="431"/>
      </w:tabs>
      <w:overflowPunct/>
      <w:adjustRightInd/>
      <w:snapToGrid/>
      <w:spacing w:line="240" w:lineRule="auto"/>
      <w:jc w:val="left"/>
    </w:pPr>
    <w:rPr>
      <w:snapToGrid/>
      <w:sz w:val="20"/>
      <w:lang w:val="en-GB"/>
    </w:rPr>
  </w:style>
  <w:style w:type="paragraph" w:styleId="3">
    <w:name w:val="List Number 3"/>
    <w:basedOn w:val="a0"/>
    <w:semiHidden/>
    <w:rsid w:val="00536A9D"/>
    <w:pPr>
      <w:numPr>
        <w:numId w:val="11"/>
      </w:numPr>
      <w:tabs>
        <w:tab w:val="clear" w:pos="431"/>
      </w:tabs>
      <w:overflowPunct/>
      <w:adjustRightInd/>
      <w:snapToGrid/>
      <w:spacing w:line="240" w:lineRule="auto"/>
      <w:jc w:val="left"/>
    </w:pPr>
    <w:rPr>
      <w:snapToGrid/>
      <w:sz w:val="20"/>
      <w:lang w:val="en-GB"/>
    </w:rPr>
  </w:style>
  <w:style w:type="paragraph" w:styleId="4">
    <w:name w:val="List Number 4"/>
    <w:basedOn w:val="a0"/>
    <w:semiHidden/>
    <w:rsid w:val="00536A9D"/>
    <w:pPr>
      <w:numPr>
        <w:numId w:val="12"/>
      </w:numPr>
      <w:tabs>
        <w:tab w:val="clear" w:pos="431"/>
      </w:tabs>
      <w:overflowPunct/>
      <w:adjustRightInd/>
      <w:snapToGrid/>
      <w:spacing w:line="240" w:lineRule="auto"/>
      <w:jc w:val="left"/>
    </w:pPr>
    <w:rPr>
      <w:snapToGrid/>
      <w:sz w:val="20"/>
      <w:lang w:val="en-GB"/>
    </w:rPr>
  </w:style>
  <w:style w:type="paragraph" w:styleId="5">
    <w:name w:val="List Number 5"/>
    <w:basedOn w:val="a0"/>
    <w:semiHidden/>
    <w:rsid w:val="00536A9D"/>
    <w:pPr>
      <w:numPr>
        <w:numId w:val="13"/>
      </w:numPr>
      <w:tabs>
        <w:tab w:val="clear" w:pos="431"/>
      </w:tabs>
      <w:overflowPunct/>
      <w:adjustRightInd/>
      <w:snapToGrid/>
      <w:spacing w:line="240" w:lineRule="auto"/>
      <w:jc w:val="left"/>
    </w:pPr>
    <w:rPr>
      <w:snapToGrid/>
      <w:sz w:val="20"/>
      <w:lang w:val="en-GB"/>
    </w:rPr>
  </w:style>
  <w:style w:type="paragraph" w:styleId="a">
    <w:name w:val="List Bullet"/>
    <w:basedOn w:val="a0"/>
    <w:semiHidden/>
    <w:rsid w:val="00536A9D"/>
    <w:pPr>
      <w:numPr>
        <w:numId w:val="14"/>
      </w:numPr>
      <w:tabs>
        <w:tab w:val="clear" w:pos="431"/>
      </w:tabs>
      <w:overflowPunct/>
      <w:adjustRightInd/>
      <w:snapToGrid/>
      <w:spacing w:line="240" w:lineRule="auto"/>
      <w:jc w:val="left"/>
    </w:pPr>
    <w:rPr>
      <w:snapToGrid/>
      <w:sz w:val="20"/>
      <w:lang w:val="en-GB"/>
    </w:rPr>
  </w:style>
  <w:style w:type="paragraph" w:styleId="20">
    <w:name w:val="List Bullet 2"/>
    <w:basedOn w:val="a0"/>
    <w:semiHidden/>
    <w:rsid w:val="00536A9D"/>
    <w:pPr>
      <w:numPr>
        <w:numId w:val="15"/>
      </w:numPr>
      <w:tabs>
        <w:tab w:val="clear" w:pos="431"/>
      </w:tabs>
      <w:overflowPunct/>
      <w:adjustRightInd/>
      <w:snapToGrid/>
      <w:spacing w:line="240" w:lineRule="auto"/>
      <w:jc w:val="left"/>
    </w:pPr>
    <w:rPr>
      <w:snapToGrid/>
      <w:sz w:val="20"/>
      <w:lang w:val="en-GB"/>
    </w:rPr>
  </w:style>
  <w:style w:type="paragraph" w:styleId="30">
    <w:name w:val="List Bullet 3"/>
    <w:basedOn w:val="a0"/>
    <w:semiHidden/>
    <w:rsid w:val="00536A9D"/>
    <w:pPr>
      <w:numPr>
        <w:numId w:val="16"/>
      </w:numPr>
      <w:tabs>
        <w:tab w:val="clear" w:pos="431"/>
      </w:tabs>
      <w:overflowPunct/>
      <w:adjustRightInd/>
      <w:snapToGrid/>
      <w:spacing w:line="240" w:lineRule="auto"/>
      <w:jc w:val="left"/>
    </w:pPr>
    <w:rPr>
      <w:snapToGrid/>
      <w:sz w:val="20"/>
      <w:lang w:val="en-GB"/>
    </w:rPr>
  </w:style>
  <w:style w:type="paragraph" w:styleId="40">
    <w:name w:val="List Bullet 4"/>
    <w:basedOn w:val="a0"/>
    <w:semiHidden/>
    <w:rsid w:val="00536A9D"/>
    <w:pPr>
      <w:numPr>
        <w:numId w:val="17"/>
      </w:numPr>
      <w:tabs>
        <w:tab w:val="clear" w:pos="431"/>
      </w:tabs>
      <w:overflowPunct/>
      <w:adjustRightInd/>
      <w:snapToGrid/>
      <w:spacing w:line="240" w:lineRule="auto"/>
      <w:jc w:val="left"/>
    </w:pPr>
    <w:rPr>
      <w:snapToGrid/>
      <w:sz w:val="20"/>
      <w:lang w:val="en-GB"/>
    </w:rPr>
  </w:style>
  <w:style w:type="paragraph" w:styleId="50">
    <w:name w:val="List Bullet 5"/>
    <w:basedOn w:val="a0"/>
    <w:semiHidden/>
    <w:rsid w:val="00536A9D"/>
    <w:pPr>
      <w:numPr>
        <w:numId w:val="18"/>
      </w:numPr>
      <w:tabs>
        <w:tab w:val="clear" w:pos="431"/>
      </w:tabs>
      <w:overflowPunct/>
      <w:adjustRightInd/>
      <w:snapToGrid/>
      <w:spacing w:line="240" w:lineRule="auto"/>
      <w:jc w:val="left"/>
    </w:pPr>
    <w:rPr>
      <w:snapToGrid/>
      <w:sz w:val="20"/>
      <w:lang w:val="en-GB"/>
    </w:rPr>
  </w:style>
  <w:style w:type="character" w:styleId="HTML8">
    <w:name w:val="HTML Typewriter"/>
    <w:semiHidden/>
    <w:rsid w:val="00536A9D"/>
    <w:rPr>
      <w:rFonts w:ascii="Courier New" w:hAnsi="Courier New" w:cs="Courier New"/>
      <w:sz w:val="20"/>
      <w:szCs w:val="20"/>
    </w:rPr>
  </w:style>
  <w:style w:type="character" w:styleId="aff7">
    <w:name w:val="line number"/>
    <w:basedOn w:val="a1"/>
    <w:semiHidden/>
    <w:rsid w:val="00536A9D"/>
  </w:style>
  <w:style w:type="paragraph" w:styleId="aff8">
    <w:name w:val="envelope return"/>
    <w:basedOn w:val="a0"/>
    <w:semiHidden/>
    <w:rsid w:val="00536A9D"/>
    <w:pPr>
      <w:tabs>
        <w:tab w:val="clear" w:pos="431"/>
      </w:tabs>
      <w:overflowPunct/>
      <w:adjustRightInd/>
      <w:snapToGrid/>
      <w:spacing w:line="240" w:lineRule="auto"/>
      <w:jc w:val="left"/>
    </w:pPr>
    <w:rPr>
      <w:rFonts w:ascii="Arial" w:hAnsi="Arial" w:cs="Arial"/>
      <w:snapToGrid/>
      <w:sz w:val="20"/>
      <w:lang w:val="en-GB"/>
    </w:rPr>
  </w:style>
  <w:style w:type="paragraph" w:styleId="aff9">
    <w:name w:val="Normal Indent"/>
    <w:basedOn w:val="a0"/>
    <w:semiHidden/>
    <w:rsid w:val="00536A9D"/>
    <w:pPr>
      <w:tabs>
        <w:tab w:val="clear" w:pos="431"/>
      </w:tabs>
      <w:overflowPunct/>
      <w:adjustRightInd/>
      <w:snapToGrid/>
      <w:spacing w:line="240" w:lineRule="auto"/>
      <w:ind w:left="567"/>
      <w:jc w:val="left"/>
    </w:pPr>
    <w:rPr>
      <w:snapToGrid/>
      <w:sz w:val="20"/>
      <w:lang w:val="en-GB"/>
    </w:rPr>
  </w:style>
  <w:style w:type="character" w:styleId="HTML9">
    <w:name w:val="HTML Keyboard"/>
    <w:semiHidden/>
    <w:rsid w:val="00536A9D"/>
    <w:rPr>
      <w:rFonts w:ascii="Courier New" w:hAnsi="Courier New" w:cs="Courier New"/>
      <w:sz w:val="20"/>
      <w:szCs w:val="20"/>
    </w:rPr>
  </w:style>
  <w:style w:type="paragraph" w:styleId="affa">
    <w:name w:val="Plain Text"/>
    <w:basedOn w:val="a0"/>
    <w:link w:val="affb"/>
    <w:semiHidden/>
    <w:rsid w:val="00536A9D"/>
    <w:pPr>
      <w:tabs>
        <w:tab w:val="clear" w:pos="431"/>
      </w:tabs>
      <w:overflowPunct/>
      <w:adjustRightInd/>
      <w:snapToGrid/>
      <w:spacing w:line="240" w:lineRule="auto"/>
      <w:jc w:val="left"/>
    </w:pPr>
    <w:rPr>
      <w:rFonts w:ascii="Courier New" w:hAnsi="Courier New" w:cs="Courier New"/>
      <w:snapToGrid/>
      <w:sz w:val="20"/>
      <w:lang w:val="en-GB"/>
    </w:rPr>
  </w:style>
  <w:style w:type="character" w:customStyle="1" w:styleId="affb">
    <w:name w:val="纯文本 字符"/>
    <w:basedOn w:val="a1"/>
    <w:link w:val="affa"/>
    <w:semiHidden/>
    <w:rsid w:val="00536A9D"/>
    <w:rPr>
      <w:rFonts w:ascii="Courier New" w:hAnsi="Courier New" w:cs="Courier New"/>
      <w:lang w:val="en-GB"/>
    </w:rPr>
  </w:style>
  <w:style w:type="character" w:styleId="HTMLa">
    <w:name w:val="HTML Variable"/>
    <w:semiHidden/>
    <w:rsid w:val="00536A9D"/>
    <w:rPr>
      <w:i/>
      <w:iCs/>
    </w:rPr>
  </w:style>
  <w:style w:type="character" w:styleId="affc">
    <w:name w:val="annotation reference"/>
    <w:basedOn w:val="a1"/>
    <w:uiPriority w:val="99"/>
    <w:semiHidden/>
    <w:unhideWhenUsed/>
    <w:rsid w:val="00536A9D"/>
    <w:rPr>
      <w:sz w:val="16"/>
      <w:szCs w:val="16"/>
    </w:rPr>
  </w:style>
  <w:style w:type="paragraph" w:styleId="affd">
    <w:name w:val="annotation text"/>
    <w:basedOn w:val="a0"/>
    <w:link w:val="affe"/>
    <w:uiPriority w:val="99"/>
    <w:semiHidden/>
    <w:unhideWhenUsed/>
    <w:rsid w:val="00536A9D"/>
    <w:pPr>
      <w:tabs>
        <w:tab w:val="clear" w:pos="431"/>
      </w:tabs>
      <w:overflowPunct/>
      <w:adjustRightInd/>
      <w:snapToGrid/>
      <w:spacing w:line="240" w:lineRule="auto"/>
      <w:jc w:val="left"/>
    </w:pPr>
    <w:rPr>
      <w:snapToGrid/>
      <w:sz w:val="20"/>
      <w:lang w:val="en-GB"/>
    </w:rPr>
  </w:style>
  <w:style w:type="character" w:customStyle="1" w:styleId="affe">
    <w:name w:val="批注文字 字符"/>
    <w:basedOn w:val="a1"/>
    <w:link w:val="affd"/>
    <w:uiPriority w:val="99"/>
    <w:semiHidden/>
    <w:rsid w:val="00536A9D"/>
    <w:rPr>
      <w:lang w:val="en-GB"/>
    </w:rPr>
  </w:style>
  <w:style w:type="paragraph" w:styleId="afff">
    <w:name w:val="annotation subject"/>
    <w:basedOn w:val="a0"/>
    <w:next w:val="a0"/>
    <w:link w:val="afff0"/>
    <w:uiPriority w:val="99"/>
    <w:semiHidden/>
    <w:unhideWhenUsed/>
    <w:rsid w:val="00536A9D"/>
    <w:pPr>
      <w:tabs>
        <w:tab w:val="clear" w:pos="431"/>
      </w:tabs>
      <w:overflowPunct/>
      <w:adjustRightInd/>
      <w:snapToGrid/>
      <w:spacing w:line="240" w:lineRule="auto"/>
      <w:jc w:val="left"/>
    </w:pPr>
    <w:rPr>
      <w:b/>
      <w:bCs/>
      <w:snapToGrid/>
      <w:sz w:val="20"/>
      <w:lang w:val="en-GB"/>
    </w:rPr>
  </w:style>
  <w:style w:type="character" w:customStyle="1" w:styleId="afff0">
    <w:name w:val="批注主题 字符"/>
    <w:basedOn w:val="affe"/>
    <w:link w:val="afff"/>
    <w:uiPriority w:val="99"/>
    <w:semiHidden/>
    <w:rsid w:val="00536A9D"/>
    <w:rPr>
      <w:b/>
      <w:bCs/>
      <w:lang w:val="en-GB"/>
    </w:rPr>
  </w:style>
  <w:style w:type="paragraph" w:styleId="afff1">
    <w:name w:val="Revision"/>
    <w:hidden/>
    <w:uiPriority w:val="99"/>
    <w:semiHidden/>
    <w:rsid w:val="00536A9D"/>
    <w:rPr>
      <w:rFonts w:eastAsia="Times New Roman"/>
      <w:lang w:val="es-ES" w:eastAsia="es-ES"/>
    </w:rPr>
  </w:style>
  <w:style w:type="character" w:styleId="afff2">
    <w:name w:val="FollowedHyperlink"/>
    <w:basedOn w:val="a1"/>
    <w:uiPriority w:val="99"/>
    <w:semiHidden/>
    <w:unhideWhenUsed/>
    <w:rsid w:val="00536A9D"/>
    <w:rPr>
      <w:color w:val="0000FF"/>
      <w:u w:val="single"/>
    </w:rPr>
  </w:style>
  <w:style w:type="character" w:styleId="afff3">
    <w:name w:val="Unresolved Mention"/>
    <w:basedOn w:val="a1"/>
    <w:uiPriority w:val="99"/>
    <w:semiHidden/>
    <w:unhideWhenUsed/>
    <w:rsid w:val="00536A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argentina.gob.ar/sites/default/files/acuerdo_de_solucion_amistosa._subia.pdf" TargetMode="External"/><Relationship Id="rId2" Type="http://schemas.openxmlformats.org/officeDocument/2006/relationships/hyperlink" Target="http://undocs.org/ch/CRPD/C/ARG/QPR/2-3" TargetMode="External"/><Relationship Id="rId1" Type="http://schemas.openxmlformats.org/officeDocument/2006/relationships/hyperlink" Target="http://undocs.org/ch/CRPD/C/ARG/2-3" TargetMode="External"/><Relationship Id="rId4" Type="http://schemas.openxmlformats.org/officeDocument/2006/relationships/hyperlink" Target="http://undocs.org/en/CRPD/C/1/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14514</Words>
  <Characters>15850</Characters>
  <Application>Microsoft Office Word</Application>
  <DocSecurity>0</DocSecurity>
  <Lines>635</Lines>
  <Paragraphs>342</Paragraphs>
  <ScaleCrop>false</ScaleCrop>
  <Company>DCM</Company>
  <LinksUpToDate>false</LinksUpToDate>
  <CharactersWithSpaces>16473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CRPD/C/ARG/CO/2-3</dc:title>
  <dc:subject>2305939</dc:subject>
  <dc:creator>JI</dc:creator>
  <cp:keywords/>
  <dc:description/>
  <cp:lastModifiedBy>Xiangli Ferschin-Ji</cp:lastModifiedBy>
  <cp:revision>2</cp:revision>
  <cp:lastPrinted>2014-05-09T11:28:00Z</cp:lastPrinted>
  <dcterms:created xsi:type="dcterms:W3CDTF">2024-02-19T15:38:00Z</dcterms:created>
  <dcterms:modified xsi:type="dcterms:W3CDTF">2024-02-19T15:38:00Z</dcterms:modified>
</cp:coreProperties>
</file>