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A4DBA64" w14:textId="77777777" w:rsidTr="008F3CA0">
        <w:trPr>
          <w:trHeight w:hRule="exact" w:val="851"/>
        </w:trPr>
        <w:tc>
          <w:tcPr>
            <w:tcW w:w="1276" w:type="dxa"/>
            <w:tcBorders>
              <w:bottom w:val="single" w:sz="4" w:space="0" w:color="auto"/>
            </w:tcBorders>
          </w:tcPr>
          <w:p w14:paraId="5BD4864E" w14:textId="77777777" w:rsidR="000354E9" w:rsidRPr="00DB58B5" w:rsidRDefault="000354E9" w:rsidP="008D42A5"/>
        </w:tc>
        <w:tc>
          <w:tcPr>
            <w:tcW w:w="2268" w:type="dxa"/>
            <w:tcBorders>
              <w:bottom w:val="single" w:sz="4" w:space="0" w:color="auto"/>
            </w:tcBorders>
            <w:vAlign w:val="bottom"/>
          </w:tcPr>
          <w:p w14:paraId="033149D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4E9D99B" w14:textId="582D382F" w:rsidR="000354E9" w:rsidRPr="00DB58B5" w:rsidRDefault="008D42A5" w:rsidP="008D42A5">
            <w:pPr>
              <w:jc w:val="right"/>
            </w:pPr>
            <w:r w:rsidRPr="008D42A5">
              <w:rPr>
                <w:sz w:val="40"/>
              </w:rPr>
              <w:t>CRC</w:t>
            </w:r>
            <w:r>
              <w:t>/C/TUR/CO/4-5</w:t>
            </w:r>
          </w:p>
        </w:tc>
      </w:tr>
      <w:tr w:rsidR="000354E9" w:rsidRPr="00DB58B5" w14:paraId="56F528B7" w14:textId="77777777" w:rsidTr="008F3CA0">
        <w:trPr>
          <w:trHeight w:hRule="exact" w:val="2835"/>
        </w:trPr>
        <w:tc>
          <w:tcPr>
            <w:tcW w:w="1276" w:type="dxa"/>
            <w:tcBorders>
              <w:top w:val="single" w:sz="4" w:space="0" w:color="auto"/>
              <w:bottom w:val="single" w:sz="12" w:space="0" w:color="auto"/>
            </w:tcBorders>
          </w:tcPr>
          <w:p w14:paraId="42F4902E" w14:textId="77777777" w:rsidR="000354E9" w:rsidRPr="00DB58B5" w:rsidRDefault="000354E9" w:rsidP="008F3CA0">
            <w:pPr>
              <w:spacing w:before="120"/>
              <w:jc w:val="center"/>
            </w:pPr>
            <w:r>
              <w:rPr>
                <w:noProof/>
                <w:lang w:eastAsia="fr-CH"/>
              </w:rPr>
              <w:drawing>
                <wp:inline distT="0" distB="0" distL="0" distR="0" wp14:anchorId="4680CAB5" wp14:editId="55ED534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4C063C"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2D2E661" w14:textId="77777777" w:rsidR="000354E9" w:rsidRDefault="008D42A5" w:rsidP="008F3CA0">
            <w:pPr>
              <w:spacing w:before="240"/>
            </w:pPr>
            <w:proofErr w:type="spellStart"/>
            <w:r>
              <w:t>Distr</w:t>
            </w:r>
            <w:proofErr w:type="spellEnd"/>
            <w:r>
              <w:t>. générale</w:t>
            </w:r>
          </w:p>
          <w:p w14:paraId="0B6F4BEE" w14:textId="77777777" w:rsidR="008D42A5" w:rsidRDefault="008D42A5" w:rsidP="008D42A5">
            <w:pPr>
              <w:spacing w:line="240" w:lineRule="exact"/>
            </w:pPr>
            <w:r>
              <w:t>21 juin 2023</w:t>
            </w:r>
          </w:p>
          <w:p w14:paraId="662E7FA0" w14:textId="77777777" w:rsidR="008D42A5" w:rsidRDefault="008D42A5" w:rsidP="008D42A5">
            <w:pPr>
              <w:spacing w:line="240" w:lineRule="exact"/>
            </w:pPr>
            <w:r>
              <w:t>Français</w:t>
            </w:r>
          </w:p>
          <w:p w14:paraId="6E97F73F" w14:textId="414E0F31" w:rsidR="008D42A5" w:rsidRPr="00DB58B5" w:rsidRDefault="008D42A5" w:rsidP="008D42A5">
            <w:pPr>
              <w:spacing w:line="240" w:lineRule="exact"/>
            </w:pPr>
            <w:r>
              <w:t>Original : anglais</w:t>
            </w:r>
          </w:p>
        </w:tc>
      </w:tr>
    </w:tbl>
    <w:p w14:paraId="1627E600" w14:textId="77777777" w:rsidR="002D14A3" w:rsidRDefault="002D14A3" w:rsidP="002D14A3">
      <w:pPr>
        <w:spacing w:before="120"/>
        <w:rPr>
          <w:b/>
          <w:sz w:val="24"/>
          <w:szCs w:val="24"/>
        </w:rPr>
      </w:pPr>
      <w:r w:rsidRPr="00DA3BE9">
        <w:rPr>
          <w:b/>
          <w:sz w:val="24"/>
          <w:szCs w:val="24"/>
        </w:rPr>
        <w:t>Comité des droits de l’enfant</w:t>
      </w:r>
    </w:p>
    <w:p w14:paraId="48F00425" w14:textId="77777777" w:rsidR="00E845CD" w:rsidRPr="00871F39" w:rsidRDefault="00E845CD" w:rsidP="00E845CD">
      <w:pPr>
        <w:pStyle w:val="HChG"/>
      </w:pPr>
      <w:r w:rsidRPr="00871F39">
        <w:tab/>
      </w:r>
      <w:r w:rsidRPr="00871F39">
        <w:tab/>
        <w:t>Observations finales concernant le rapport de la Türkiye valant quatrième et cinquième rapports périodiques</w:t>
      </w:r>
      <w:r w:rsidRPr="0084529C">
        <w:rPr>
          <w:b w:val="0"/>
          <w:sz w:val="20"/>
        </w:rPr>
        <w:footnoteReference w:customMarkFollows="1" w:id="2"/>
        <w:t>*</w:t>
      </w:r>
    </w:p>
    <w:p w14:paraId="3ADBE366" w14:textId="77777777" w:rsidR="00E845CD" w:rsidRPr="00871F39" w:rsidRDefault="00E845CD" w:rsidP="00E845CD">
      <w:pPr>
        <w:pStyle w:val="HChG"/>
        <w:rPr>
          <w:rFonts w:eastAsiaTheme="minorEastAsia"/>
        </w:rPr>
      </w:pPr>
      <w:r w:rsidRPr="00871F39">
        <w:rPr>
          <w:rFonts w:eastAsiaTheme="minorEastAsia"/>
        </w:rPr>
        <w:tab/>
        <w:t>I.</w:t>
      </w:r>
      <w:r w:rsidRPr="00871F39">
        <w:rPr>
          <w:rFonts w:eastAsiaTheme="minorEastAsia"/>
        </w:rPr>
        <w:tab/>
        <w:t>Introduction</w:t>
      </w:r>
    </w:p>
    <w:p w14:paraId="20AF9660" w14:textId="28E0F7EA" w:rsidR="00E845CD" w:rsidRPr="00871F39" w:rsidRDefault="00E845CD" w:rsidP="00E845CD">
      <w:pPr>
        <w:pStyle w:val="SingleTxtG"/>
      </w:pPr>
      <w:r w:rsidRPr="00871F39">
        <w:t>1.</w:t>
      </w:r>
      <w:r w:rsidRPr="00871F39">
        <w:tab/>
        <w:t>Le Comité a examiné le rapport de la Türkiye valant quatrième et cinquième rapports périodiques</w:t>
      </w:r>
      <w:r w:rsidRPr="00236AAC">
        <w:rPr>
          <w:rStyle w:val="Appelnotedebasdep"/>
        </w:rPr>
        <w:footnoteReference w:id="3"/>
      </w:r>
      <w:r w:rsidRPr="00871F39">
        <w:t xml:space="preserve"> à ses 2714</w:t>
      </w:r>
      <w:r w:rsidRPr="00871F39">
        <w:rPr>
          <w:vertAlign w:val="superscript"/>
        </w:rPr>
        <w:t>e</w:t>
      </w:r>
      <w:r w:rsidRPr="00871F39">
        <w:t xml:space="preserve"> et 2715</w:t>
      </w:r>
      <w:r w:rsidRPr="00871F39">
        <w:rPr>
          <w:vertAlign w:val="superscript"/>
        </w:rPr>
        <w:t>e</w:t>
      </w:r>
      <w:r w:rsidRPr="00871F39">
        <w:t xml:space="preserve"> séances</w:t>
      </w:r>
      <w:r w:rsidRPr="00236AAC">
        <w:rPr>
          <w:rStyle w:val="Appelnotedebasdep"/>
        </w:rPr>
        <w:footnoteReference w:id="4"/>
      </w:r>
      <w:r w:rsidRPr="00871F39">
        <w:t>, les 17 et 18 mai 2023, et a adopté les présentes observations finales à sa 2728</w:t>
      </w:r>
      <w:r w:rsidRPr="00871F39">
        <w:rPr>
          <w:vertAlign w:val="superscript"/>
        </w:rPr>
        <w:t>e</w:t>
      </w:r>
      <w:r w:rsidRPr="00871F39">
        <w:t> séance, le 26 mai</w:t>
      </w:r>
      <w:r w:rsidR="00985A83">
        <w:t xml:space="preserve"> </w:t>
      </w:r>
      <w:r w:rsidRPr="00871F39">
        <w:t>2023.</w:t>
      </w:r>
    </w:p>
    <w:p w14:paraId="0B289DF2" w14:textId="77777777" w:rsidR="00E845CD" w:rsidRPr="00871F39" w:rsidRDefault="00E845CD" w:rsidP="00E845CD">
      <w:pPr>
        <w:pStyle w:val="SingleTxtG"/>
      </w:pPr>
      <w:r w:rsidRPr="00871F39">
        <w:t>2.</w:t>
      </w:r>
      <w:r w:rsidRPr="00871F39">
        <w:tab/>
        <w:t>Le Comité accueille avec satisfaction le rapport de la Türkiye valant quatrième et cinquième rapports périodiques, ainsi que les réponses écrites à la liste de points</w:t>
      </w:r>
      <w:r w:rsidRPr="00236AAC">
        <w:rPr>
          <w:rStyle w:val="Appelnotedebasdep"/>
        </w:rPr>
        <w:footnoteReference w:id="5"/>
      </w:r>
      <w:r w:rsidRPr="00871F39">
        <w:t>, qui lui ont permis de mieux appréhender la situation des droits de l</w:t>
      </w:r>
      <w:r>
        <w:t>’</w:t>
      </w:r>
      <w:r w:rsidRPr="00871F39">
        <w:t>enfant dans l</w:t>
      </w:r>
      <w:r>
        <w:t>’</w:t>
      </w:r>
      <w:r w:rsidRPr="00871F39">
        <w:t>État partie. Le Comité se félicite du dialogue constructif qu</w:t>
      </w:r>
      <w:r>
        <w:t>’</w:t>
      </w:r>
      <w:r w:rsidRPr="00871F39">
        <w:t>il a eu avec la délégation multisectorielle de haut niveau de l</w:t>
      </w:r>
      <w:r>
        <w:t>’</w:t>
      </w:r>
      <w:r w:rsidRPr="00871F39">
        <w:t>État partie.</w:t>
      </w:r>
    </w:p>
    <w:p w14:paraId="304001D1" w14:textId="62592ABF" w:rsidR="00E845CD" w:rsidRPr="00871F39" w:rsidRDefault="00E845CD" w:rsidP="00E845CD">
      <w:pPr>
        <w:pStyle w:val="HChG"/>
      </w:pPr>
      <w:r w:rsidRPr="00871F39">
        <w:tab/>
        <w:t>II.</w:t>
      </w:r>
      <w:r w:rsidRPr="00871F39">
        <w:tab/>
        <w:t xml:space="preserve">Mesures de suivi adoptées et progrès réalisés </w:t>
      </w:r>
      <w:r w:rsidR="005D06C2">
        <w:br/>
      </w:r>
      <w:r w:rsidRPr="00871F39">
        <w:t>par l</w:t>
      </w:r>
      <w:r>
        <w:t>’</w:t>
      </w:r>
      <w:r w:rsidRPr="00871F39">
        <w:t>État partie</w:t>
      </w:r>
    </w:p>
    <w:p w14:paraId="22926B8B" w14:textId="27BF1429" w:rsidR="00E845CD" w:rsidRPr="00871F39" w:rsidRDefault="00E845CD" w:rsidP="00E845CD">
      <w:pPr>
        <w:pStyle w:val="SingleTxtG"/>
      </w:pPr>
      <w:r w:rsidRPr="00871F39">
        <w:t>3.</w:t>
      </w:r>
      <w:r w:rsidRPr="00871F39">
        <w:tab/>
        <w:t>Le Comité se félicite des progrès accomplis par l</w:t>
      </w:r>
      <w:r>
        <w:t>’</w:t>
      </w:r>
      <w:r w:rsidRPr="00871F39">
        <w:t xml:space="preserve">État partie dans différents domaines, dont la ratification </w:t>
      </w:r>
      <w:bookmarkStart w:id="0" w:name="_Hlk137716843"/>
      <w:r w:rsidRPr="00871F39">
        <w:t xml:space="preserve">du </w:t>
      </w:r>
      <w:bookmarkEnd w:id="0"/>
      <w:r w:rsidRPr="00871F39">
        <w:t>Protocole facultatif à la Convention relative aux droits de l</w:t>
      </w:r>
      <w:r>
        <w:t>’</w:t>
      </w:r>
      <w:r w:rsidRPr="00871F39">
        <w:t>enfant établissant une procédure de présentation de communications et les diverses mesures législatives</w:t>
      </w:r>
      <w:r>
        <w:t>,</w:t>
      </w:r>
      <w:r w:rsidRPr="00871F39">
        <w:t xml:space="preserve"> institutionnelles et </w:t>
      </w:r>
      <w:r>
        <w:t>stratégiques</w:t>
      </w:r>
      <w:r w:rsidRPr="00871F39">
        <w:t xml:space="preserve"> prises pour faire appliquer la Convention, notamment la création </w:t>
      </w:r>
      <w:bookmarkStart w:id="1" w:name="_Hlk137716924"/>
      <w:r w:rsidRPr="00871F39">
        <w:t xml:space="preserve">de </w:t>
      </w:r>
      <w:bookmarkEnd w:id="1"/>
      <w:r w:rsidRPr="00871F39">
        <w:t>l</w:t>
      </w:r>
      <w:r>
        <w:t>’</w:t>
      </w:r>
      <w:r w:rsidRPr="00871F39">
        <w:t>Institution</w:t>
      </w:r>
      <w:r w:rsidR="00985A83">
        <w:t xml:space="preserve"> </w:t>
      </w:r>
      <w:r w:rsidRPr="00871F39">
        <w:t>des droits de l</w:t>
      </w:r>
      <w:r>
        <w:t>’</w:t>
      </w:r>
      <w:r w:rsidRPr="00871F39">
        <w:t>homme et de l</w:t>
      </w:r>
      <w:r>
        <w:t>’</w:t>
      </w:r>
      <w:r w:rsidRPr="00871F39">
        <w:t>égalité et l</w:t>
      </w:r>
      <w:r>
        <w:t>’</w:t>
      </w:r>
      <w:r w:rsidRPr="00871F39">
        <w:t xml:space="preserve">adoption </w:t>
      </w:r>
      <w:bookmarkStart w:id="2" w:name="_Hlk137717185"/>
      <w:r w:rsidRPr="00871F39">
        <w:t xml:space="preserve">du </w:t>
      </w:r>
      <w:r w:rsidR="00121935">
        <w:t>P</w:t>
      </w:r>
      <w:r w:rsidRPr="00871F39">
        <w:t>lan d</w:t>
      </w:r>
      <w:r>
        <w:t>’</w:t>
      </w:r>
      <w:r w:rsidRPr="00871F39">
        <w:t>action relatif aux droits de l</w:t>
      </w:r>
      <w:r>
        <w:t>’</w:t>
      </w:r>
      <w:r w:rsidRPr="00871F39">
        <w:t>homme (2021-2023)</w:t>
      </w:r>
      <w:bookmarkEnd w:id="2"/>
      <w:r w:rsidRPr="00871F39">
        <w:t>.</w:t>
      </w:r>
    </w:p>
    <w:p w14:paraId="66348B4F" w14:textId="77777777" w:rsidR="00E845CD" w:rsidRPr="00871F39" w:rsidRDefault="00E845CD" w:rsidP="00E845CD">
      <w:pPr>
        <w:pStyle w:val="HChG"/>
      </w:pPr>
      <w:r w:rsidRPr="00871F39">
        <w:tab/>
        <w:t>III.</w:t>
      </w:r>
      <w:r w:rsidRPr="00871F39">
        <w:tab/>
        <w:t>Facteurs et difficultés entravant l</w:t>
      </w:r>
      <w:r>
        <w:t>’</w:t>
      </w:r>
      <w:r w:rsidRPr="00871F39">
        <w:t xml:space="preserve">application </w:t>
      </w:r>
      <w:r>
        <w:br/>
      </w:r>
      <w:r w:rsidRPr="00871F39">
        <w:t>de la Convention</w:t>
      </w:r>
    </w:p>
    <w:p w14:paraId="08D15169" w14:textId="073B776A" w:rsidR="00E845CD" w:rsidRPr="00871F39" w:rsidRDefault="00E845CD" w:rsidP="00E845CD">
      <w:pPr>
        <w:pStyle w:val="SingleTxtG"/>
      </w:pPr>
      <w:r w:rsidRPr="00871F39">
        <w:t>4.</w:t>
      </w:r>
      <w:r w:rsidRPr="00871F39">
        <w:tab/>
        <w:t xml:space="preserve">Le Comité </w:t>
      </w:r>
      <w:r>
        <w:t>est conscient</w:t>
      </w:r>
      <w:r w:rsidRPr="00871F39">
        <w:t xml:space="preserve"> des facteurs qui entravent l</w:t>
      </w:r>
      <w:r>
        <w:t>’</w:t>
      </w:r>
      <w:r w:rsidRPr="00871F39">
        <w:t xml:space="preserve">application de la Convention dans le sud-est du pays </w:t>
      </w:r>
      <w:r>
        <w:t>au vu</w:t>
      </w:r>
      <w:r w:rsidR="00985A83">
        <w:t xml:space="preserve"> </w:t>
      </w:r>
      <w:r w:rsidRPr="00871F39">
        <w:t xml:space="preserve">de la situation humanitaire </w:t>
      </w:r>
      <w:r>
        <w:t>désastreuse</w:t>
      </w:r>
      <w:r w:rsidRPr="00871F39">
        <w:t xml:space="preserve"> </w:t>
      </w:r>
      <w:r>
        <w:t>due</w:t>
      </w:r>
      <w:r w:rsidRPr="00871F39">
        <w:t xml:space="preserve"> au séisme qui s</w:t>
      </w:r>
      <w:r>
        <w:t>’</w:t>
      </w:r>
      <w:r w:rsidRPr="00871F39">
        <w:t>est produit en février 2023 et à ses répliques, en raison desquels 2,5 millions d</w:t>
      </w:r>
      <w:r>
        <w:t>’</w:t>
      </w:r>
      <w:r w:rsidRPr="00871F39">
        <w:t>enfants s</w:t>
      </w:r>
      <w:r>
        <w:t>ont</w:t>
      </w:r>
      <w:r w:rsidRPr="00871F39">
        <w:t xml:space="preserve"> dans une situation de dénuement extrême dans l</w:t>
      </w:r>
      <w:r>
        <w:t>’</w:t>
      </w:r>
      <w:r w:rsidRPr="00871F39">
        <w:t>État partie, se retrouvent sans</w:t>
      </w:r>
      <w:r>
        <w:t xml:space="preserve"> </w:t>
      </w:r>
      <w:r w:rsidRPr="00871F39">
        <w:t>abri et n</w:t>
      </w:r>
      <w:r>
        <w:t>’</w:t>
      </w:r>
      <w:r w:rsidRPr="00871F39">
        <w:t xml:space="preserve">ont pas accès aux services essentiels. Le Comité </w:t>
      </w:r>
      <w:r w:rsidRPr="0053403C">
        <w:t>fait sien</w:t>
      </w:r>
      <w:r w:rsidRPr="00236AAC">
        <w:t>ne</w:t>
      </w:r>
      <w:r>
        <w:t xml:space="preserve"> </w:t>
      </w:r>
      <w:r w:rsidRPr="00871F39">
        <w:t>la détermination de l</w:t>
      </w:r>
      <w:r>
        <w:t>’</w:t>
      </w:r>
      <w:r w:rsidRPr="00871F39">
        <w:t>État partie à trouver des solutions immédiates et durables pour permettre aux enfants touchés d</w:t>
      </w:r>
      <w:r>
        <w:t>’</w:t>
      </w:r>
      <w:r w:rsidRPr="00871F39">
        <w:t>exercer tous les droits qu</w:t>
      </w:r>
      <w:r>
        <w:t>’</w:t>
      </w:r>
      <w:r w:rsidRPr="00871F39">
        <w:t xml:space="preserve">ils tiennent de la Convention, à titre </w:t>
      </w:r>
      <w:r>
        <w:t>prioritaire</w:t>
      </w:r>
      <w:r w:rsidRPr="00871F39">
        <w:t>.</w:t>
      </w:r>
    </w:p>
    <w:p w14:paraId="612CD859" w14:textId="77777777" w:rsidR="00E845CD" w:rsidRPr="00871F39" w:rsidRDefault="00E845CD" w:rsidP="00E845CD">
      <w:pPr>
        <w:pStyle w:val="HChG"/>
      </w:pPr>
      <w:r w:rsidRPr="00871F39">
        <w:lastRenderedPageBreak/>
        <w:tab/>
        <w:t>IV.</w:t>
      </w:r>
      <w:r w:rsidRPr="00871F39">
        <w:tab/>
      </w:r>
      <w:r w:rsidRPr="00871F39">
        <w:tab/>
        <w:t>Principaux sujets de préoccupation et recommandations</w:t>
      </w:r>
    </w:p>
    <w:p w14:paraId="1074B8CF" w14:textId="12774B9E" w:rsidR="00E845CD" w:rsidRPr="00871F39" w:rsidRDefault="00E845CD" w:rsidP="00E845CD">
      <w:pPr>
        <w:pStyle w:val="SingleTxtG"/>
      </w:pPr>
      <w:r w:rsidRPr="00871F39">
        <w:t>5.</w:t>
      </w:r>
      <w:r w:rsidRPr="00871F39">
        <w:tab/>
        <w:t>Le Comité rappelle à l</w:t>
      </w:r>
      <w:r>
        <w:t>’</w:t>
      </w:r>
      <w:r w:rsidRPr="00871F39">
        <w:t xml:space="preserve">État partie </w:t>
      </w:r>
      <w:r>
        <w:t>que</w:t>
      </w:r>
      <w:r w:rsidR="00985A83">
        <w:t xml:space="preserve"> </w:t>
      </w:r>
      <w:r w:rsidRPr="00871F39">
        <w:t xml:space="preserve">tous les droits consacrés par la Convention </w:t>
      </w:r>
      <w:r>
        <w:t xml:space="preserve">sont indissociables et interdépendants </w:t>
      </w:r>
      <w:r w:rsidRPr="00871F39">
        <w:t>et souligne l</w:t>
      </w:r>
      <w:r>
        <w:t>’</w:t>
      </w:r>
      <w:r w:rsidRPr="00871F39">
        <w:t>importance de toutes les recommandations figurant dans les présentes observations finales. Il appelle l</w:t>
      </w:r>
      <w:r>
        <w:t>’</w:t>
      </w:r>
      <w:r w:rsidRPr="00871F39">
        <w:t>attention de l</w:t>
      </w:r>
      <w:r>
        <w:t>’</w:t>
      </w:r>
      <w:r w:rsidRPr="00871F39">
        <w:t>État partie sur les recommandations concernant les domaines ci-après, dans lesquels il est urgent de prendre des mesures : non-discrimination (par.</w:t>
      </w:r>
      <w:r w:rsidR="005D14A5">
        <w:t> </w:t>
      </w:r>
      <w:r w:rsidRPr="00871F39">
        <w:t>19) ; violence à l</w:t>
      </w:r>
      <w:r>
        <w:t>’</w:t>
      </w:r>
      <w:r w:rsidRPr="00871F39">
        <w:t>égard des enfants (par. 29) ; enfants handicapés (par. 35) ; éducation, y compris la formation et l</w:t>
      </w:r>
      <w:r>
        <w:t>’</w:t>
      </w:r>
      <w:r w:rsidRPr="00871F39">
        <w:t>orientation professionnelles (par. 43) ; enfants demandeurs d</w:t>
      </w:r>
      <w:r>
        <w:t>’</w:t>
      </w:r>
      <w:r w:rsidRPr="00871F39">
        <w:t>asile, réfugiés ou migrants (par. 45) ; administration de la justice pour enfants (par. 50).</w:t>
      </w:r>
    </w:p>
    <w:p w14:paraId="68E294F2" w14:textId="77777777" w:rsidR="00E845CD" w:rsidRPr="00871F39" w:rsidRDefault="00E845CD" w:rsidP="00E845CD">
      <w:pPr>
        <w:pStyle w:val="SingleTxtG"/>
        <w:rPr>
          <w:b/>
          <w:bCs/>
        </w:rPr>
      </w:pPr>
      <w:r w:rsidRPr="00871F39">
        <w:t>6.</w:t>
      </w:r>
      <w:r w:rsidRPr="00871F39">
        <w:tab/>
      </w:r>
      <w:r w:rsidRPr="00871F39">
        <w:rPr>
          <w:b/>
          <w:bCs/>
        </w:rPr>
        <w:t>Le Comité recommande à l</w:t>
      </w:r>
      <w:r>
        <w:rPr>
          <w:b/>
          <w:bCs/>
        </w:rPr>
        <w:t>’</w:t>
      </w:r>
      <w:r w:rsidRPr="00871F39">
        <w:rPr>
          <w:b/>
          <w:bCs/>
        </w:rPr>
        <w:t>État partie de garantir la réalisation des droits de l</w:t>
      </w:r>
      <w:r>
        <w:rPr>
          <w:b/>
          <w:bCs/>
        </w:rPr>
        <w:t>’</w:t>
      </w:r>
      <w:r w:rsidRPr="00871F39">
        <w:rPr>
          <w:b/>
          <w:bCs/>
        </w:rPr>
        <w:t>enfant conformément à la Convention, au Protocole facultatif concernant l</w:t>
      </w:r>
      <w:r>
        <w:rPr>
          <w:b/>
          <w:bCs/>
        </w:rPr>
        <w:t>’</w:t>
      </w:r>
      <w:r w:rsidRPr="00871F39">
        <w:rPr>
          <w:b/>
          <w:bCs/>
        </w:rPr>
        <w:t>implication d</w:t>
      </w:r>
      <w:r>
        <w:rPr>
          <w:b/>
          <w:bCs/>
        </w:rPr>
        <w:t>’</w:t>
      </w:r>
      <w:r w:rsidRPr="00871F39">
        <w:rPr>
          <w:b/>
          <w:bCs/>
        </w:rPr>
        <w:t>enfants dans les conflits armés et au Protocole facultatif concernant la vente d</w:t>
      </w:r>
      <w:r>
        <w:rPr>
          <w:b/>
          <w:bCs/>
        </w:rPr>
        <w:t>’</w:t>
      </w:r>
      <w:r w:rsidRPr="00871F39">
        <w:rPr>
          <w:b/>
          <w:bCs/>
        </w:rPr>
        <w:t xml:space="preserve">enfants, la prostitution des enfants et la pornographie mettant en scène des enfants, tout au long du processus </w:t>
      </w:r>
      <w:r>
        <w:rPr>
          <w:b/>
          <w:bCs/>
        </w:rPr>
        <w:t>d’application</w:t>
      </w:r>
      <w:r w:rsidRPr="00871F39">
        <w:rPr>
          <w:b/>
          <w:bCs/>
        </w:rPr>
        <w:t xml:space="preserve"> du Programme de développement durable à l</w:t>
      </w:r>
      <w:r>
        <w:rPr>
          <w:b/>
          <w:bCs/>
        </w:rPr>
        <w:t>’</w:t>
      </w:r>
      <w:r w:rsidRPr="00871F39">
        <w:rPr>
          <w:b/>
          <w:bCs/>
        </w:rPr>
        <w:t>horizon 2030. Il le prie instamment de faire en sorte que les enfants participent activement à la conception et à l</w:t>
      </w:r>
      <w:r>
        <w:rPr>
          <w:b/>
          <w:bCs/>
        </w:rPr>
        <w:t>’</w:t>
      </w:r>
      <w:r w:rsidRPr="00871F39">
        <w:rPr>
          <w:b/>
          <w:bCs/>
        </w:rPr>
        <w:t>application des politiques et des programmes les concernant qui visent à atteindre les 17 objectifs de développement durable.</w:t>
      </w:r>
    </w:p>
    <w:p w14:paraId="5778E726" w14:textId="77777777" w:rsidR="00E845CD" w:rsidRPr="00871F39" w:rsidRDefault="00E845CD" w:rsidP="005D14A5">
      <w:pPr>
        <w:pStyle w:val="H1G"/>
      </w:pPr>
      <w:r w:rsidRPr="00871F39">
        <w:tab/>
        <w:t>A.</w:t>
      </w:r>
      <w:r w:rsidRPr="00871F39">
        <w:tab/>
        <w:t>Mesures d</w:t>
      </w:r>
      <w:r>
        <w:t>’</w:t>
      </w:r>
      <w:r w:rsidRPr="00871F39">
        <w:t>application générales (art. 4, 42 et 44 (par. 6))</w:t>
      </w:r>
    </w:p>
    <w:p w14:paraId="54487179" w14:textId="77777777" w:rsidR="00E845CD" w:rsidRPr="00871F39" w:rsidRDefault="00E845CD" w:rsidP="005D14A5">
      <w:pPr>
        <w:pStyle w:val="H23G"/>
      </w:pPr>
      <w:r w:rsidRPr="00871F39">
        <w:tab/>
      </w:r>
      <w:r w:rsidRPr="00871F39">
        <w:tab/>
      </w:r>
      <w:r w:rsidRPr="00871F39">
        <w:tab/>
        <w:t>Réserves</w:t>
      </w:r>
    </w:p>
    <w:p w14:paraId="7A361289" w14:textId="46EE90D9" w:rsidR="00E845CD" w:rsidRPr="00871F39" w:rsidRDefault="00E845CD" w:rsidP="00E845CD">
      <w:pPr>
        <w:pStyle w:val="SingleTxtG"/>
      </w:pPr>
      <w:r w:rsidRPr="00871F39">
        <w:t>7.</w:t>
      </w:r>
      <w:r w:rsidRPr="00871F39">
        <w:tab/>
      </w:r>
      <w:r w:rsidRPr="00871F39">
        <w:rPr>
          <w:b/>
          <w:bCs/>
        </w:rPr>
        <w:t>Le Comité prend note des explications données en ce qui concerne le maintien de</w:t>
      </w:r>
      <w:r>
        <w:rPr>
          <w:b/>
          <w:bCs/>
        </w:rPr>
        <w:t>s</w:t>
      </w:r>
      <w:r w:rsidRPr="00871F39">
        <w:rPr>
          <w:b/>
          <w:bCs/>
        </w:rPr>
        <w:t xml:space="preserve"> réserves à la Convention, mais il invite l</w:t>
      </w:r>
      <w:r>
        <w:rPr>
          <w:b/>
          <w:bCs/>
        </w:rPr>
        <w:t>’</w:t>
      </w:r>
      <w:r w:rsidRPr="00871F39">
        <w:rPr>
          <w:b/>
          <w:bCs/>
        </w:rPr>
        <w:t>État partie, comme il l</w:t>
      </w:r>
      <w:r>
        <w:rPr>
          <w:b/>
          <w:bCs/>
        </w:rPr>
        <w:t>’</w:t>
      </w:r>
      <w:r w:rsidRPr="00871F39">
        <w:rPr>
          <w:b/>
          <w:bCs/>
        </w:rPr>
        <w:t xml:space="preserve">a déjà fait </w:t>
      </w:r>
      <w:r>
        <w:rPr>
          <w:b/>
          <w:bCs/>
        </w:rPr>
        <w:t>dans ses précédentes recommandations</w:t>
      </w:r>
      <w:r w:rsidRPr="00236AAC">
        <w:rPr>
          <w:rStyle w:val="Appelnotedebasdep"/>
        </w:rPr>
        <w:footnoteReference w:id="6"/>
      </w:r>
      <w:r w:rsidRPr="00871F39">
        <w:rPr>
          <w:b/>
          <w:bCs/>
        </w:rPr>
        <w:t>, à envisager de lever ses réserves aux articles 17, 29 et</w:t>
      </w:r>
      <w:r w:rsidR="005D14A5">
        <w:rPr>
          <w:b/>
          <w:bCs/>
        </w:rPr>
        <w:t> </w:t>
      </w:r>
      <w:r w:rsidRPr="00871F39">
        <w:rPr>
          <w:b/>
          <w:bCs/>
        </w:rPr>
        <w:t>30</w:t>
      </w:r>
      <w:r w:rsidRPr="00871F39">
        <w:t>.</w:t>
      </w:r>
    </w:p>
    <w:p w14:paraId="0771FAF9" w14:textId="77777777" w:rsidR="00E845CD" w:rsidRPr="00871F39" w:rsidRDefault="00E845CD" w:rsidP="005D14A5">
      <w:pPr>
        <w:pStyle w:val="H23G"/>
      </w:pPr>
      <w:r w:rsidRPr="00871F39">
        <w:tab/>
      </w:r>
      <w:r w:rsidRPr="00871F39">
        <w:tab/>
        <w:t>Législation</w:t>
      </w:r>
    </w:p>
    <w:p w14:paraId="3AB5D6D5" w14:textId="41D18B7A" w:rsidR="00E845CD" w:rsidRPr="00871F39" w:rsidRDefault="00E845CD" w:rsidP="00E845CD">
      <w:pPr>
        <w:pStyle w:val="SingleTxtG"/>
        <w:rPr>
          <w:b/>
          <w:bCs/>
        </w:rPr>
      </w:pPr>
      <w:r w:rsidRPr="00871F39">
        <w:t>8.</w:t>
      </w:r>
      <w:r w:rsidRPr="00871F39">
        <w:tab/>
      </w:r>
      <w:r w:rsidRPr="00871F39">
        <w:rPr>
          <w:b/>
          <w:bCs/>
        </w:rPr>
        <w:t xml:space="preserve">Le </w:t>
      </w:r>
      <w:r w:rsidR="00121935">
        <w:rPr>
          <w:b/>
          <w:bCs/>
        </w:rPr>
        <w:t>C</w:t>
      </w:r>
      <w:r w:rsidRPr="00871F39">
        <w:rPr>
          <w:b/>
          <w:bCs/>
        </w:rPr>
        <w:t>omité</w:t>
      </w:r>
      <w:r w:rsidRPr="00871F39">
        <w:t xml:space="preserve"> </w:t>
      </w:r>
      <w:r w:rsidRPr="00871F39">
        <w:rPr>
          <w:b/>
          <w:bCs/>
        </w:rPr>
        <w:t xml:space="preserve">se félicite des évolutions </w:t>
      </w:r>
      <w:r>
        <w:rPr>
          <w:b/>
          <w:bCs/>
        </w:rPr>
        <w:t>positives</w:t>
      </w:r>
      <w:r w:rsidRPr="00871F39">
        <w:rPr>
          <w:b/>
          <w:bCs/>
        </w:rPr>
        <w:t xml:space="preserve"> </w:t>
      </w:r>
      <w:r>
        <w:rPr>
          <w:b/>
          <w:bCs/>
        </w:rPr>
        <w:t>concernant l</w:t>
      </w:r>
      <w:r w:rsidRPr="00871F39">
        <w:rPr>
          <w:b/>
          <w:bCs/>
        </w:rPr>
        <w:t>es cadres juridique</w:t>
      </w:r>
      <w:r>
        <w:rPr>
          <w:b/>
          <w:bCs/>
        </w:rPr>
        <w:t>,</w:t>
      </w:r>
      <w:r w:rsidRPr="00871F39">
        <w:rPr>
          <w:b/>
          <w:bCs/>
        </w:rPr>
        <w:t xml:space="preserve"> réglementaire et </w:t>
      </w:r>
      <w:r>
        <w:rPr>
          <w:b/>
          <w:bCs/>
        </w:rPr>
        <w:t>stratégique de l’État partie,</w:t>
      </w:r>
      <w:r w:rsidRPr="00871F39">
        <w:rPr>
          <w:b/>
          <w:bCs/>
        </w:rPr>
        <w:t xml:space="preserve"> </w:t>
      </w:r>
      <w:r>
        <w:rPr>
          <w:b/>
          <w:bCs/>
        </w:rPr>
        <w:t xml:space="preserve">qui </w:t>
      </w:r>
      <w:r w:rsidRPr="00871F39">
        <w:rPr>
          <w:b/>
          <w:bCs/>
        </w:rPr>
        <w:t>renforce</w:t>
      </w:r>
      <w:r>
        <w:rPr>
          <w:b/>
          <w:bCs/>
        </w:rPr>
        <w:t>nt</w:t>
      </w:r>
      <w:r w:rsidRPr="00871F39">
        <w:rPr>
          <w:b/>
          <w:bCs/>
        </w:rPr>
        <w:t xml:space="preserve"> la protection des enfants, mais il recommande à l</w:t>
      </w:r>
      <w:r>
        <w:rPr>
          <w:b/>
          <w:bCs/>
        </w:rPr>
        <w:t>’</w:t>
      </w:r>
      <w:r w:rsidRPr="00871F39">
        <w:rPr>
          <w:b/>
          <w:bCs/>
        </w:rPr>
        <w:t xml:space="preserve">État partie </w:t>
      </w:r>
      <w:r>
        <w:rPr>
          <w:b/>
          <w:bCs/>
        </w:rPr>
        <w:t>d’élaborer</w:t>
      </w:r>
      <w:r w:rsidRPr="00871F39">
        <w:rPr>
          <w:b/>
          <w:bCs/>
        </w:rPr>
        <w:t xml:space="preserve"> une législation globale axée sur les droits de l</w:t>
      </w:r>
      <w:r>
        <w:rPr>
          <w:b/>
          <w:bCs/>
        </w:rPr>
        <w:t>’</w:t>
      </w:r>
      <w:r w:rsidRPr="00871F39">
        <w:rPr>
          <w:b/>
          <w:bCs/>
        </w:rPr>
        <w:t xml:space="preserve">enfant </w:t>
      </w:r>
      <w:r>
        <w:rPr>
          <w:b/>
          <w:bCs/>
        </w:rPr>
        <w:t>en vue d’assurer l’incorporation de</w:t>
      </w:r>
      <w:r w:rsidR="00985A83">
        <w:rPr>
          <w:b/>
          <w:bCs/>
        </w:rPr>
        <w:t xml:space="preserve"> </w:t>
      </w:r>
      <w:r>
        <w:rPr>
          <w:b/>
          <w:bCs/>
        </w:rPr>
        <w:t>l’ensemble des</w:t>
      </w:r>
      <w:r w:rsidRPr="00871F39">
        <w:rPr>
          <w:b/>
          <w:bCs/>
        </w:rPr>
        <w:t xml:space="preserve"> dispositions de la Convention et des Protocoles y relatifs.</w:t>
      </w:r>
    </w:p>
    <w:p w14:paraId="6CFF81F1" w14:textId="77777777" w:rsidR="00E845CD" w:rsidRPr="00871F39" w:rsidRDefault="00E845CD" w:rsidP="005D14A5">
      <w:pPr>
        <w:pStyle w:val="H23G"/>
      </w:pPr>
      <w:r w:rsidRPr="00871F39">
        <w:tab/>
      </w:r>
      <w:r w:rsidRPr="00871F39">
        <w:tab/>
      </w:r>
      <w:r w:rsidRPr="00871F39">
        <w:tab/>
        <w:t>Politique et stratégie globales</w:t>
      </w:r>
    </w:p>
    <w:p w14:paraId="2128EF37" w14:textId="20C1BE45" w:rsidR="00E845CD" w:rsidRPr="00871F39" w:rsidRDefault="00E845CD" w:rsidP="00E845CD">
      <w:pPr>
        <w:pStyle w:val="SingleTxtG"/>
      </w:pPr>
      <w:r w:rsidRPr="00871F39">
        <w:t>9.</w:t>
      </w:r>
      <w:r w:rsidRPr="00871F39">
        <w:tab/>
      </w:r>
      <w:r w:rsidRPr="00871F39">
        <w:rPr>
          <w:b/>
          <w:bCs/>
        </w:rPr>
        <w:t xml:space="preserve">Le Comité </w:t>
      </w:r>
      <w:r>
        <w:rPr>
          <w:b/>
          <w:bCs/>
        </w:rPr>
        <w:t>note</w:t>
      </w:r>
      <w:r w:rsidRPr="00871F39">
        <w:rPr>
          <w:b/>
          <w:bCs/>
        </w:rPr>
        <w:t xml:space="preserve"> que la </w:t>
      </w:r>
      <w:r>
        <w:rPr>
          <w:b/>
          <w:bCs/>
        </w:rPr>
        <w:t>S</w:t>
      </w:r>
      <w:r w:rsidRPr="00871F39">
        <w:rPr>
          <w:b/>
          <w:bCs/>
        </w:rPr>
        <w:t>tratégie pour les droits de l</w:t>
      </w:r>
      <w:r>
        <w:rPr>
          <w:b/>
          <w:bCs/>
        </w:rPr>
        <w:t>’</w:t>
      </w:r>
      <w:r w:rsidRPr="00871F39">
        <w:rPr>
          <w:b/>
          <w:bCs/>
        </w:rPr>
        <w:t>enfant (2023-2028) et le plan d</w:t>
      </w:r>
      <w:r>
        <w:rPr>
          <w:b/>
          <w:bCs/>
        </w:rPr>
        <w:t>’</w:t>
      </w:r>
      <w:r w:rsidRPr="00871F39">
        <w:rPr>
          <w:b/>
          <w:bCs/>
        </w:rPr>
        <w:t xml:space="preserve">action correspondant ont été </w:t>
      </w:r>
      <w:r>
        <w:rPr>
          <w:b/>
          <w:bCs/>
        </w:rPr>
        <w:t>finalisés et prend note des objectifs</w:t>
      </w:r>
      <w:r w:rsidRPr="00871F39">
        <w:rPr>
          <w:b/>
          <w:bCs/>
        </w:rPr>
        <w:t xml:space="preserve"> relati</w:t>
      </w:r>
      <w:r>
        <w:rPr>
          <w:b/>
          <w:bCs/>
        </w:rPr>
        <w:t>f</w:t>
      </w:r>
      <w:r w:rsidRPr="00871F39">
        <w:rPr>
          <w:b/>
          <w:bCs/>
        </w:rPr>
        <w:t>s aux droits de l</w:t>
      </w:r>
      <w:r>
        <w:rPr>
          <w:b/>
          <w:bCs/>
        </w:rPr>
        <w:t>’</w:t>
      </w:r>
      <w:r w:rsidRPr="00871F39">
        <w:rPr>
          <w:b/>
          <w:bCs/>
        </w:rPr>
        <w:t xml:space="preserve">enfant qui figurent dans le </w:t>
      </w:r>
      <w:r>
        <w:rPr>
          <w:b/>
          <w:bCs/>
        </w:rPr>
        <w:t>P</w:t>
      </w:r>
      <w:r w:rsidRPr="00871F39">
        <w:rPr>
          <w:b/>
          <w:bCs/>
        </w:rPr>
        <w:t>lan d</w:t>
      </w:r>
      <w:r>
        <w:rPr>
          <w:b/>
          <w:bCs/>
        </w:rPr>
        <w:t>’</w:t>
      </w:r>
      <w:r w:rsidRPr="00871F39">
        <w:rPr>
          <w:b/>
          <w:bCs/>
        </w:rPr>
        <w:t xml:space="preserve">action </w:t>
      </w:r>
      <w:r>
        <w:rPr>
          <w:b/>
          <w:bCs/>
        </w:rPr>
        <w:t xml:space="preserve">en faveur des </w:t>
      </w:r>
      <w:r w:rsidRPr="00871F39">
        <w:rPr>
          <w:b/>
          <w:bCs/>
        </w:rPr>
        <w:t>droits de l</w:t>
      </w:r>
      <w:r>
        <w:rPr>
          <w:b/>
          <w:bCs/>
        </w:rPr>
        <w:t>’</w:t>
      </w:r>
      <w:r w:rsidRPr="00871F39">
        <w:rPr>
          <w:b/>
          <w:bCs/>
        </w:rPr>
        <w:t>homme (2021-2023),</w:t>
      </w:r>
      <w:r>
        <w:rPr>
          <w:b/>
          <w:bCs/>
        </w:rPr>
        <w:t xml:space="preserve"> et</w:t>
      </w:r>
      <w:r w:rsidRPr="00871F39">
        <w:rPr>
          <w:b/>
          <w:bCs/>
        </w:rPr>
        <w:t xml:space="preserve"> recommande à l</w:t>
      </w:r>
      <w:r>
        <w:rPr>
          <w:b/>
          <w:bCs/>
        </w:rPr>
        <w:t>’</w:t>
      </w:r>
      <w:r w:rsidRPr="00871F39">
        <w:rPr>
          <w:b/>
          <w:bCs/>
        </w:rPr>
        <w:t>État partie de veiller à ce que les plans d</w:t>
      </w:r>
      <w:r>
        <w:rPr>
          <w:b/>
          <w:bCs/>
        </w:rPr>
        <w:t>’</w:t>
      </w:r>
      <w:r w:rsidRPr="00871F39">
        <w:rPr>
          <w:b/>
          <w:bCs/>
        </w:rPr>
        <w:t xml:space="preserve">action fournissent un cadre complet pour la réalisation de la Convention et des Protocoles y relatifs </w:t>
      </w:r>
      <w:r>
        <w:rPr>
          <w:b/>
          <w:bCs/>
        </w:rPr>
        <w:t xml:space="preserve">et </w:t>
      </w:r>
      <w:r w:rsidRPr="00871F39">
        <w:rPr>
          <w:b/>
          <w:bCs/>
        </w:rPr>
        <w:t xml:space="preserve">notamment </w:t>
      </w:r>
      <w:r>
        <w:rPr>
          <w:b/>
          <w:bCs/>
        </w:rPr>
        <w:t>définissent l</w:t>
      </w:r>
      <w:r w:rsidRPr="00871F39">
        <w:rPr>
          <w:b/>
          <w:bCs/>
        </w:rPr>
        <w:t>es priorités</w:t>
      </w:r>
      <w:r>
        <w:rPr>
          <w:b/>
          <w:bCs/>
        </w:rPr>
        <w:t>,</w:t>
      </w:r>
      <w:r w:rsidR="00985A83">
        <w:rPr>
          <w:b/>
          <w:bCs/>
        </w:rPr>
        <w:t xml:space="preserve"> </w:t>
      </w:r>
      <w:r>
        <w:rPr>
          <w:b/>
          <w:bCs/>
        </w:rPr>
        <w:t>l</w:t>
      </w:r>
      <w:r w:rsidRPr="00871F39">
        <w:rPr>
          <w:b/>
          <w:bCs/>
        </w:rPr>
        <w:t xml:space="preserve">es </w:t>
      </w:r>
      <w:r>
        <w:rPr>
          <w:b/>
          <w:bCs/>
        </w:rPr>
        <w:t>objectifs et</w:t>
      </w:r>
      <w:r w:rsidR="00985A83">
        <w:rPr>
          <w:b/>
          <w:bCs/>
        </w:rPr>
        <w:t xml:space="preserve"> </w:t>
      </w:r>
      <w:r w:rsidRPr="00871F39">
        <w:rPr>
          <w:b/>
          <w:bCs/>
        </w:rPr>
        <w:t xml:space="preserve">les responsabilités </w:t>
      </w:r>
      <w:r>
        <w:rPr>
          <w:b/>
          <w:bCs/>
        </w:rPr>
        <w:t xml:space="preserve">respectives </w:t>
      </w:r>
      <w:r w:rsidRPr="00871F39">
        <w:rPr>
          <w:b/>
          <w:bCs/>
        </w:rPr>
        <w:t xml:space="preserve">et </w:t>
      </w:r>
      <w:r>
        <w:rPr>
          <w:b/>
          <w:bCs/>
        </w:rPr>
        <w:t>prévoient</w:t>
      </w:r>
      <w:r w:rsidR="00985A83">
        <w:rPr>
          <w:b/>
          <w:bCs/>
        </w:rPr>
        <w:t xml:space="preserve"> </w:t>
      </w:r>
      <w:r w:rsidRPr="00871F39">
        <w:rPr>
          <w:b/>
          <w:bCs/>
        </w:rPr>
        <w:t xml:space="preserve">des ressources suffisantes </w:t>
      </w:r>
      <w:r>
        <w:rPr>
          <w:b/>
          <w:bCs/>
        </w:rPr>
        <w:t>pour</w:t>
      </w:r>
      <w:r w:rsidR="00985A83">
        <w:rPr>
          <w:b/>
          <w:bCs/>
        </w:rPr>
        <w:t xml:space="preserve"> </w:t>
      </w:r>
      <w:r w:rsidRPr="00871F39">
        <w:rPr>
          <w:b/>
          <w:bCs/>
        </w:rPr>
        <w:t>l</w:t>
      </w:r>
      <w:r>
        <w:rPr>
          <w:b/>
          <w:bCs/>
        </w:rPr>
        <w:t xml:space="preserve">eur </w:t>
      </w:r>
      <w:r w:rsidRPr="00871F39">
        <w:rPr>
          <w:b/>
          <w:bCs/>
        </w:rPr>
        <w:t>application, et à ce qu</w:t>
      </w:r>
      <w:r>
        <w:rPr>
          <w:b/>
          <w:bCs/>
        </w:rPr>
        <w:t>’</w:t>
      </w:r>
      <w:r w:rsidRPr="00871F39">
        <w:rPr>
          <w:b/>
          <w:bCs/>
        </w:rPr>
        <w:t>ils soient passés en revue dans le cadre d</w:t>
      </w:r>
      <w:r>
        <w:rPr>
          <w:b/>
          <w:bCs/>
        </w:rPr>
        <w:t>’</w:t>
      </w:r>
      <w:r w:rsidRPr="00871F39">
        <w:rPr>
          <w:b/>
          <w:bCs/>
        </w:rPr>
        <w:t>un processus consultatif visant à en apprécier l</w:t>
      </w:r>
      <w:r>
        <w:rPr>
          <w:b/>
          <w:bCs/>
        </w:rPr>
        <w:t>’</w:t>
      </w:r>
      <w:r w:rsidRPr="00871F39">
        <w:rPr>
          <w:b/>
          <w:bCs/>
        </w:rPr>
        <w:t xml:space="preserve">efficacité </w:t>
      </w:r>
      <w:r>
        <w:rPr>
          <w:b/>
          <w:bCs/>
        </w:rPr>
        <w:t>pour ce qui est d’atteindre</w:t>
      </w:r>
      <w:r w:rsidR="00985A83">
        <w:rPr>
          <w:b/>
          <w:bCs/>
        </w:rPr>
        <w:t xml:space="preserve"> </w:t>
      </w:r>
      <w:r w:rsidRPr="00871F39">
        <w:rPr>
          <w:b/>
          <w:bCs/>
        </w:rPr>
        <w:t xml:space="preserve">les </w:t>
      </w:r>
      <w:r>
        <w:rPr>
          <w:b/>
          <w:bCs/>
        </w:rPr>
        <w:t>objectifs</w:t>
      </w:r>
      <w:r w:rsidRPr="00871F39">
        <w:rPr>
          <w:b/>
          <w:bCs/>
        </w:rPr>
        <w:t xml:space="preserve"> fixés.</w:t>
      </w:r>
    </w:p>
    <w:p w14:paraId="3A6DE3C7" w14:textId="77777777" w:rsidR="00E845CD" w:rsidRPr="00871F39" w:rsidRDefault="00E845CD" w:rsidP="005D14A5">
      <w:pPr>
        <w:pStyle w:val="H23G"/>
      </w:pPr>
      <w:r w:rsidRPr="00871F39">
        <w:tab/>
      </w:r>
      <w:r w:rsidRPr="00871F39">
        <w:tab/>
        <w:t>Coordination</w:t>
      </w:r>
    </w:p>
    <w:p w14:paraId="24C8181F" w14:textId="665CBCBF" w:rsidR="00E845CD" w:rsidRPr="00871F39" w:rsidRDefault="00E845CD" w:rsidP="00E845CD">
      <w:pPr>
        <w:pStyle w:val="SingleTxtG"/>
      </w:pPr>
      <w:r w:rsidRPr="00871F39">
        <w:t>10.</w:t>
      </w:r>
      <w:r w:rsidRPr="00871F39">
        <w:tab/>
      </w:r>
      <w:r w:rsidRPr="00871F39">
        <w:rPr>
          <w:b/>
          <w:bCs/>
        </w:rPr>
        <w:t>Le Comité rappelle ses précédentes recommandations</w:t>
      </w:r>
      <w:r w:rsidRPr="00236AAC">
        <w:rPr>
          <w:rStyle w:val="Appelnotedebasdep"/>
        </w:rPr>
        <w:footnoteReference w:id="7"/>
      </w:r>
      <w:r w:rsidRPr="00871F39">
        <w:rPr>
          <w:b/>
          <w:bCs/>
        </w:rPr>
        <w:t xml:space="preserve"> et invite l</w:t>
      </w:r>
      <w:r>
        <w:rPr>
          <w:b/>
          <w:bCs/>
        </w:rPr>
        <w:t>’</w:t>
      </w:r>
      <w:r w:rsidRPr="00871F39">
        <w:rPr>
          <w:b/>
          <w:bCs/>
        </w:rPr>
        <w:t xml:space="preserve">État partie à </w:t>
      </w:r>
      <w:r>
        <w:rPr>
          <w:b/>
          <w:bCs/>
        </w:rPr>
        <w:t>faire en sorte</w:t>
      </w:r>
      <w:r w:rsidR="00985A83">
        <w:rPr>
          <w:b/>
          <w:bCs/>
        </w:rPr>
        <w:t xml:space="preserve"> </w:t>
      </w:r>
      <w:r w:rsidRPr="00871F39">
        <w:rPr>
          <w:b/>
          <w:bCs/>
        </w:rPr>
        <w:t>que le Ministère de la famille, du travail et des services sociaux dispose de l</w:t>
      </w:r>
      <w:r>
        <w:rPr>
          <w:b/>
          <w:bCs/>
        </w:rPr>
        <w:t>’</w:t>
      </w:r>
      <w:r w:rsidRPr="00871F39">
        <w:rPr>
          <w:b/>
          <w:bCs/>
        </w:rPr>
        <w:t xml:space="preserve">autorité et des ressources nécessaires pour coordonner efficacement </w:t>
      </w:r>
      <w:r>
        <w:rPr>
          <w:b/>
          <w:bCs/>
        </w:rPr>
        <w:t xml:space="preserve">toutes </w:t>
      </w:r>
      <w:r w:rsidRPr="00871F39">
        <w:rPr>
          <w:b/>
          <w:bCs/>
        </w:rPr>
        <w:t>les activités liées à l</w:t>
      </w:r>
      <w:r>
        <w:rPr>
          <w:b/>
          <w:bCs/>
        </w:rPr>
        <w:t>’</w:t>
      </w:r>
      <w:r w:rsidRPr="00871F39">
        <w:rPr>
          <w:b/>
          <w:bCs/>
        </w:rPr>
        <w:t>application de la Convention aux niveaux intersectoriel, national, régional et local.</w:t>
      </w:r>
    </w:p>
    <w:p w14:paraId="2B521409" w14:textId="77777777" w:rsidR="00E845CD" w:rsidRPr="00871F39" w:rsidRDefault="00E845CD" w:rsidP="00E4558F">
      <w:pPr>
        <w:pStyle w:val="H23G"/>
      </w:pPr>
      <w:r w:rsidRPr="00871F39">
        <w:lastRenderedPageBreak/>
        <w:tab/>
      </w:r>
      <w:r w:rsidRPr="00871F39">
        <w:tab/>
        <w:t>Allocation de ressources</w:t>
      </w:r>
    </w:p>
    <w:p w14:paraId="06D76EA5" w14:textId="77777777" w:rsidR="00E845CD" w:rsidRPr="00871F39" w:rsidRDefault="00E845CD" w:rsidP="00E4558F">
      <w:pPr>
        <w:pStyle w:val="SingleTxtG"/>
        <w:keepNext/>
      </w:pPr>
      <w:r w:rsidRPr="00871F39">
        <w:t>11.</w:t>
      </w:r>
      <w:r w:rsidRPr="00871F39">
        <w:tab/>
      </w:r>
      <w:r w:rsidRPr="00871F39">
        <w:rPr>
          <w:b/>
          <w:bCs/>
        </w:rPr>
        <w:t>Le Comité</w:t>
      </w:r>
      <w:r>
        <w:rPr>
          <w:b/>
          <w:bCs/>
        </w:rPr>
        <w:t>,</w:t>
      </w:r>
      <w:r w:rsidRPr="00871F39">
        <w:rPr>
          <w:b/>
          <w:bCs/>
        </w:rPr>
        <w:t xml:space="preserve"> préoccupé par l</w:t>
      </w:r>
      <w:r>
        <w:rPr>
          <w:b/>
          <w:bCs/>
        </w:rPr>
        <w:t>e</w:t>
      </w:r>
      <w:r w:rsidRPr="00871F39">
        <w:rPr>
          <w:b/>
          <w:bCs/>
        </w:rPr>
        <w:t xml:space="preserve"> manque de données publiques sur les </w:t>
      </w:r>
      <w:r>
        <w:rPr>
          <w:b/>
          <w:bCs/>
        </w:rPr>
        <w:t>allocations</w:t>
      </w:r>
      <w:r w:rsidRPr="00871F39">
        <w:rPr>
          <w:b/>
          <w:bCs/>
        </w:rPr>
        <w:t xml:space="preserve"> budgétaires consacrées à la promotion des droits de l</w:t>
      </w:r>
      <w:r>
        <w:rPr>
          <w:b/>
          <w:bCs/>
        </w:rPr>
        <w:t>’</w:t>
      </w:r>
      <w:r w:rsidRPr="00871F39">
        <w:rPr>
          <w:b/>
          <w:bCs/>
        </w:rPr>
        <w:t>enfant</w:t>
      </w:r>
      <w:r>
        <w:rPr>
          <w:b/>
          <w:bCs/>
        </w:rPr>
        <w:t>,</w:t>
      </w:r>
      <w:r w:rsidRPr="00871F39">
        <w:rPr>
          <w:b/>
          <w:bCs/>
        </w:rPr>
        <w:t xml:space="preserve"> rappelle son observation générale n</w:t>
      </w:r>
      <w:r w:rsidRPr="00871F39">
        <w:rPr>
          <w:b/>
          <w:bCs/>
          <w:vertAlign w:val="superscript"/>
        </w:rPr>
        <w:t>o</w:t>
      </w:r>
      <w:r w:rsidRPr="00871F39">
        <w:rPr>
          <w:b/>
          <w:bCs/>
        </w:rPr>
        <w:t> 19 (2016) et, eu égard à la cible 16.5 des objectifs de développement durable, recommande à l</w:t>
      </w:r>
      <w:r>
        <w:rPr>
          <w:b/>
          <w:bCs/>
        </w:rPr>
        <w:t>’</w:t>
      </w:r>
      <w:r w:rsidRPr="00871F39">
        <w:rPr>
          <w:b/>
          <w:bCs/>
        </w:rPr>
        <w:t>État partie :</w:t>
      </w:r>
    </w:p>
    <w:p w14:paraId="11BC6D76" w14:textId="3C674058" w:rsidR="00E845CD" w:rsidRPr="00E4558F" w:rsidRDefault="00E845CD" w:rsidP="00E4558F">
      <w:pPr>
        <w:pStyle w:val="SingleTxtG"/>
        <w:ind w:firstLine="567"/>
        <w:rPr>
          <w:b/>
          <w:bCs/>
        </w:rPr>
      </w:pPr>
      <w:r w:rsidRPr="00E4558F">
        <w:rPr>
          <w:b/>
          <w:bCs/>
        </w:rPr>
        <w:t>a)</w:t>
      </w:r>
      <w:r w:rsidRPr="00E4558F">
        <w:rPr>
          <w:b/>
          <w:bCs/>
        </w:rPr>
        <w:tab/>
        <w:t>D’adopter une approche davantage fondée sur les droits de l’enfant dans le cadre de l’établissement du</w:t>
      </w:r>
      <w:r w:rsidR="00985A83">
        <w:rPr>
          <w:b/>
          <w:bCs/>
        </w:rPr>
        <w:t xml:space="preserve"> </w:t>
      </w:r>
      <w:r w:rsidRPr="00E4558F">
        <w:rPr>
          <w:b/>
          <w:bCs/>
        </w:rPr>
        <w:t xml:space="preserve">budget national et des budgets municipaux, en mettant en place, pour l’ensemble du budget, un système de suivi de l’allocation et de l’utilisation des ressources destinées aux enfants ; </w:t>
      </w:r>
    </w:p>
    <w:p w14:paraId="04C00038" w14:textId="1978F8AE" w:rsidR="00E845CD" w:rsidRPr="00E4558F" w:rsidRDefault="00E845CD" w:rsidP="00E4558F">
      <w:pPr>
        <w:pStyle w:val="SingleTxtG"/>
        <w:ind w:firstLine="567"/>
        <w:rPr>
          <w:b/>
          <w:bCs/>
        </w:rPr>
      </w:pPr>
      <w:r w:rsidRPr="00E4558F">
        <w:rPr>
          <w:b/>
          <w:bCs/>
        </w:rPr>
        <w:t>b)</w:t>
      </w:r>
      <w:r w:rsidRPr="00E4558F">
        <w:rPr>
          <w:b/>
          <w:bCs/>
        </w:rPr>
        <w:tab/>
        <w:t>D’utiliser ce système pour réaliser des études d’impact sur la manière dont les investissements dans un secteur donné peuvent servir l’intérêt supérieur de l’enfant, en veillant à mesurer les effets différents qu’ont ces investissements sur des groupes d’enfants particuliers, notamment ceux qui se trouvent en situation de vulnérabilité ;</w:t>
      </w:r>
    </w:p>
    <w:p w14:paraId="54D5083C" w14:textId="2104DC5E" w:rsidR="00E845CD" w:rsidRPr="00E4558F" w:rsidRDefault="00E845CD" w:rsidP="00E4558F">
      <w:pPr>
        <w:pStyle w:val="SingleTxtG"/>
        <w:ind w:firstLine="567"/>
        <w:rPr>
          <w:b/>
          <w:bCs/>
        </w:rPr>
      </w:pPr>
      <w:r w:rsidRPr="00E4558F">
        <w:rPr>
          <w:b/>
          <w:bCs/>
        </w:rPr>
        <w:t>c)</w:t>
      </w:r>
      <w:r w:rsidRPr="00E4558F">
        <w:rPr>
          <w:b/>
          <w:bCs/>
        </w:rPr>
        <w:tab/>
        <w:t>De veiller à ce que l’établissement du budget soit transparent et participatif grâce à un dialogue avec la population, en particulier avec les enfants, et à ce que les autorités locales rendent dûment compte de leur action.</w:t>
      </w:r>
    </w:p>
    <w:p w14:paraId="0BA9BFDD" w14:textId="77777777" w:rsidR="00E845CD" w:rsidRPr="00755D0E" w:rsidRDefault="00E845CD" w:rsidP="00E4558F">
      <w:pPr>
        <w:pStyle w:val="H23G"/>
      </w:pPr>
      <w:r w:rsidRPr="00871F39">
        <w:tab/>
      </w:r>
      <w:r w:rsidRPr="00871F39">
        <w:tab/>
      </w:r>
      <w:r w:rsidRPr="00755D0E">
        <w:t>Collecte de données</w:t>
      </w:r>
    </w:p>
    <w:p w14:paraId="0A324181" w14:textId="77777777" w:rsidR="00E845CD" w:rsidRPr="00871F39" w:rsidRDefault="00E845CD" w:rsidP="00466D72">
      <w:pPr>
        <w:pStyle w:val="SingleTxtG"/>
        <w:keepNext/>
        <w:spacing w:after="100"/>
        <w:rPr>
          <w:b/>
          <w:bCs/>
        </w:rPr>
      </w:pPr>
      <w:r w:rsidRPr="00755D0E">
        <w:t>12.</w:t>
      </w:r>
      <w:r w:rsidRPr="00755D0E">
        <w:tab/>
      </w:r>
      <w:r w:rsidRPr="00755D0E">
        <w:rPr>
          <w:b/>
          <w:bCs/>
        </w:rPr>
        <w:t>Rappelant son observation générale n</w:t>
      </w:r>
      <w:r w:rsidRPr="00755D0E">
        <w:rPr>
          <w:b/>
          <w:bCs/>
          <w:vertAlign w:val="superscript"/>
        </w:rPr>
        <w:t>o</w:t>
      </w:r>
      <w:r w:rsidRPr="00755D0E">
        <w:rPr>
          <w:b/>
          <w:bCs/>
        </w:rPr>
        <w:t> 5 (2003), le Comité recommande à l</w:t>
      </w:r>
      <w:r>
        <w:rPr>
          <w:b/>
          <w:bCs/>
        </w:rPr>
        <w:t>’</w:t>
      </w:r>
      <w:r w:rsidRPr="00755D0E">
        <w:rPr>
          <w:b/>
          <w:bCs/>
        </w:rPr>
        <w:t>État partie :</w:t>
      </w:r>
    </w:p>
    <w:p w14:paraId="45079887" w14:textId="40DA94A4" w:rsidR="00E845CD" w:rsidRPr="00E4558F" w:rsidRDefault="00E845CD" w:rsidP="00466D72">
      <w:pPr>
        <w:pStyle w:val="SingleTxtG"/>
        <w:spacing w:after="100"/>
        <w:ind w:firstLine="567"/>
        <w:rPr>
          <w:b/>
          <w:bCs/>
        </w:rPr>
      </w:pPr>
      <w:r w:rsidRPr="00E4558F">
        <w:rPr>
          <w:b/>
          <w:bCs/>
        </w:rPr>
        <w:t>a)</w:t>
      </w:r>
      <w:r w:rsidRPr="00E4558F">
        <w:rPr>
          <w:b/>
          <w:bCs/>
        </w:rPr>
        <w:tab/>
      </w:r>
      <w:r w:rsidRPr="00871F39">
        <w:rPr>
          <w:b/>
          <w:bCs/>
        </w:rPr>
        <w:t>D</w:t>
      </w:r>
      <w:r>
        <w:rPr>
          <w:b/>
          <w:bCs/>
        </w:rPr>
        <w:t>’</w:t>
      </w:r>
      <w:r w:rsidRPr="00871F39">
        <w:rPr>
          <w:b/>
          <w:bCs/>
        </w:rPr>
        <w:t>améliorer sans délai le système de collecte de données administré par l</w:t>
      </w:r>
      <w:r>
        <w:rPr>
          <w:b/>
          <w:bCs/>
        </w:rPr>
        <w:t>’</w:t>
      </w:r>
      <w:r w:rsidRPr="00871F39">
        <w:rPr>
          <w:b/>
          <w:bCs/>
        </w:rPr>
        <w:t>Institut turc de la statistique et de veiller à ce que les données recueillies sur les droits de l</w:t>
      </w:r>
      <w:r>
        <w:rPr>
          <w:b/>
          <w:bCs/>
        </w:rPr>
        <w:t>’</w:t>
      </w:r>
      <w:r w:rsidRPr="00871F39">
        <w:rPr>
          <w:b/>
          <w:bCs/>
        </w:rPr>
        <w:t>enfant couvrent tous les domaines visés par la Convention et les Protocoles facultatifs s</w:t>
      </w:r>
      <w:r>
        <w:rPr>
          <w:b/>
          <w:bCs/>
        </w:rPr>
        <w:t>’</w:t>
      </w:r>
      <w:r w:rsidRPr="00871F39">
        <w:rPr>
          <w:b/>
          <w:bCs/>
        </w:rPr>
        <w:t>y rapportant, et soient ventilées par âge, sexe, handicap, zone géographique, origine ethnique et nationale, appartenance religieuse et situation socioéconomique, de manière à faciliter l</w:t>
      </w:r>
      <w:r>
        <w:rPr>
          <w:b/>
          <w:bCs/>
        </w:rPr>
        <w:t>’</w:t>
      </w:r>
      <w:r w:rsidRPr="00871F39">
        <w:rPr>
          <w:b/>
          <w:bCs/>
        </w:rPr>
        <w:t>analyse de la situation des enfants, en particulier des enfants vulnérables </w:t>
      </w:r>
      <w:r w:rsidRPr="00E4558F">
        <w:rPr>
          <w:b/>
          <w:bCs/>
        </w:rPr>
        <w:t>;</w:t>
      </w:r>
    </w:p>
    <w:p w14:paraId="4F734264" w14:textId="37906426" w:rsidR="00E845CD" w:rsidRPr="00E4558F" w:rsidRDefault="00E845CD" w:rsidP="00466D72">
      <w:pPr>
        <w:pStyle w:val="SingleTxtG"/>
        <w:spacing w:after="100"/>
        <w:ind w:firstLine="567"/>
        <w:rPr>
          <w:b/>
          <w:bCs/>
        </w:rPr>
      </w:pPr>
      <w:r w:rsidRPr="00E4558F">
        <w:rPr>
          <w:b/>
          <w:bCs/>
        </w:rPr>
        <w:t>b)</w:t>
      </w:r>
      <w:r w:rsidRPr="00E4558F">
        <w:rPr>
          <w:b/>
          <w:bCs/>
        </w:rPr>
        <w:tab/>
      </w:r>
      <w:r w:rsidRPr="00871F39">
        <w:rPr>
          <w:b/>
          <w:bCs/>
        </w:rPr>
        <w:t>De mener, systématiquement et à intervalles réguliers, une enquête sur les profils d</w:t>
      </w:r>
      <w:r>
        <w:rPr>
          <w:b/>
          <w:bCs/>
        </w:rPr>
        <w:t>’</w:t>
      </w:r>
      <w:r w:rsidRPr="00871F39">
        <w:rPr>
          <w:b/>
          <w:bCs/>
        </w:rPr>
        <w:t xml:space="preserve">enfants pour recueillir des données sur les indicateurs de bien-être et de vulnérabilité établis, et de faire </w:t>
      </w:r>
      <w:r>
        <w:rPr>
          <w:b/>
          <w:bCs/>
        </w:rPr>
        <w:t xml:space="preserve">en sorte </w:t>
      </w:r>
      <w:r w:rsidRPr="00871F39">
        <w:rPr>
          <w:b/>
          <w:bCs/>
        </w:rPr>
        <w:t>que ces données soient communiquées aux ministères et aux autres organismes publics centraux et locaux compétents et utilisées pour l</w:t>
      </w:r>
      <w:r>
        <w:rPr>
          <w:b/>
          <w:bCs/>
        </w:rPr>
        <w:t>’</w:t>
      </w:r>
      <w:r w:rsidRPr="00871F39">
        <w:rPr>
          <w:b/>
          <w:bCs/>
        </w:rPr>
        <w:t>élaboration, le suivi et l</w:t>
      </w:r>
      <w:r>
        <w:rPr>
          <w:b/>
          <w:bCs/>
        </w:rPr>
        <w:t>’</w:t>
      </w:r>
      <w:r w:rsidRPr="00871F39">
        <w:rPr>
          <w:b/>
          <w:bCs/>
        </w:rPr>
        <w:t xml:space="preserve">évaluation des politiques et des activités </w:t>
      </w:r>
      <w:r>
        <w:rPr>
          <w:b/>
          <w:bCs/>
        </w:rPr>
        <w:t>visant à assurer</w:t>
      </w:r>
      <w:r w:rsidR="00985A83">
        <w:rPr>
          <w:b/>
          <w:bCs/>
        </w:rPr>
        <w:t xml:space="preserve"> </w:t>
      </w:r>
      <w:r w:rsidRPr="00871F39">
        <w:rPr>
          <w:b/>
          <w:bCs/>
        </w:rPr>
        <w:t>l</w:t>
      </w:r>
      <w:r>
        <w:rPr>
          <w:b/>
          <w:bCs/>
        </w:rPr>
        <w:t>’</w:t>
      </w:r>
      <w:r w:rsidRPr="00871F39">
        <w:rPr>
          <w:b/>
          <w:bCs/>
        </w:rPr>
        <w:t>application effective de la Convention.</w:t>
      </w:r>
    </w:p>
    <w:p w14:paraId="13C6DDE2" w14:textId="77777777" w:rsidR="00E845CD" w:rsidRPr="00871F39" w:rsidRDefault="00E845CD" w:rsidP="00466D72">
      <w:pPr>
        <w:pStyle w:val="H23G"/>
        <w:spacing w:after="100"/>
      </w:pPr>
      <w:r w:rsidRPr="00871F39">
        <w:tab/>
      </w:r>
      <w:r w:rsidRPr="00871F39">
        <w:tab/>
        <w:t>Mécanisme de suivi indépendant</w:t>
      </w:r>
    </w:p>
    <w:p w14:paraId="4F3ADBA0" w14:textId="3DE193A1" w:rsidR="00E845CD" w:rsidRPr="00871F39" w:rsidRDefault="00E845CD" w:rsidP="00466D72">
      <w:pPr>
        <w:pStyle w:val="SingleTxtG"/>
        <w:spacing w:after="100"/>
        <w:rPr>
          <w:b/>
          <w:bCs/>
        </w:rPr>
      </w:pPr>
      <w:r w:rsidRPr="00871F39">
        <w:t>13.</w:t>
      </w:r>
      <w:r w:rsidRPr="00871F39">
        <w:tab/>
      </w:r>
      <w:r w:rsidRPr="00871F39">
        <w:rPr>
          <w:b/>
          <w:bCs/>
        </w:rPr>
        <w:t>Le Comité salue la création de l</w:t>
      </w:r>
      <w:r>
        <w:rPr>
          <w:b/>
          <w:bCs/>
        </w:rPr>
        <w:t>’</w:t>
      </w:r>
      <w:r w:rsidRPr="00871F39">
        <w:rPr>
          <w:b/>
          <w:bCs/>
        </w:rPr>
        <w:t>Institution</w:t>
      </w:r>
      <w:r w:rsidR="00985A83">
        <w:rPr>
          <w:b/>
          <w:bCs/>
        </w:rPr>
        <w:t xml:space="preserve"> </w:t>
      </w:r>
      <w:r w:rsidRPr="00871F39">
        <w:rPr>
          <w:b/>
          <w:bCs/>
        </w:rPr>
        <w:t>des droits de l</w:t>
      </w:r>
      <w:r>
        <w:rPr>
          <w:b/>
          <w:bCs/>
        </w:rPr>
        <w:t>’</w:t>
      </w:r>
      <w:r w:rsidRPr="00871F39">
        <w:rPr>
          <w:b/>
          <w:bCs/>
        </w:rPr>
        <w:t>homme et de l</w:t>
      </w:r>
      <w:r>
        <w:rPr>
          <w:b/>
          <w:bCs/>
        </w:rPr>
        <w:t>’</w:t>
      </w:r>
      <w:r w:rsidRPr="00871F39">
        <w:rPr>
          <w:b/>
          <w:bCs/>
        </w:rPr>
        <w:t>égalité et prend note du rôle joué par le</w:t>
      </w:r>
      <w:bookmarkStart w:id="3" w:name="_Hlk137719480"/>
      <w:r w:rsidRPr="00871F39">
        <w:rPr>
          <w:b/>
          <w:bCs/>
        </w:rPr>
        <w:t xml:space="preserve"> Médiateur </w:t>
      </w:r>
      <w:bookmarkEnd w:id="3"/>
      <w:r w:rsidRPr="00871F39">
        <w:rPr>
          <w:b/>
          <w:bCs/>
        </w:rPr>
        <w:t xml:space="preserve">dans le traitement des plaintes </w:t>
      </w:r>
      <w:r>
        <w:rPr>
          <w:b/>
          <w:bCs/>
        </w:rPr>
        <w:t xml:space="preserve">émanant </w:t>
      </w:r>
      <w:r w:rsidRPr="00871F39">
        <w:rPr>
          <w:b/>
          <w:bCs/>
        </w:rPr>
        <w:t>d</w:t>
      </w:r>
      <w:r>
        <w:rPr>
          <w:b/>
          <w:bCs/>
        </w:rPr>
        <w:t>’</w:t>
      </w:r>
      <w:r w:rsidRPr="00871F39">
        <w:rPr>
          <w:b/>
          <w:bCs/>
        </w:rPr>
        <w:t>enfants ; il recommande</w:t>
      </w:r>
      <w:r w:rsidR="00985A83">
        <w:rPr>
          <w:b/>
          <w:bCs/>
        </w:rPr>
        <w:t xml:space="preserve"> </w:t>
      </w:r>
      <w:r w:rsidRPr="00871F39">
        <w:rPr>
          <w:b/>
          <w:bCs/>
        </w:rPr>
        <w:t>à l</w:t>
      </w:r>
      <w:r>
        <w:rPr>
          <w:b/>
          <w:bCs/>
        </w:rPr>
        <w:t>’</w:t>
      </w:r>
      <w:r w:rsidRPr="00871F39">
        <w:rPr>
          <w:b/>
          <w:bCs/>
        </w:rPr>
        <w:t>État partie:</w:t>
      </w:r>
    </w:p>
    <w:p w14:paraId="20086FA1" w14:textId="77777777" w:rsidR="00E845CD" w:rsidRPr="00D326DA" w:rsidRDefault="00E845CD" w:rsidP="00466D72">
      <w:pPr>
        <w:pStyle w:val="SingleTxtG"/>
        <w:spacing w:after="100"/>
        <w:ind w:firstLine="567"/>
        <w:rPr>
          <w:b/>
          <w:bCs/>
        </w:rPr>
      </w:pPr>
      <w:r w:rsidRPr="00D326DA">
        <w:rPr>
          <w:b/>
          <w:bCs/>
        </w:rPr>
        <w:t>a)</w:t>
      </w:r>
      <w:r w:rsidRPr="00D326DA">
        <w:rPr>
          <w:b/>
          <w:bCs/>
        </w:rPr>
        <w:tab/>
      </w:r>
      <w:r w:rsidRPr="00871F39">
        <w:rPr>
          <w:b/>
          <w:bCs/>
        </w:rPr>
        <w:t>De prendre des mesures supplémentaires pour garantir l</w:t>
      </w:r>
      <w:r>
        <w:rPr>
          <w:b/>
          <w:bCs/>
        </w:rPr>
        <w:t>’</w:t>
      </w:r>
      <w:r w:rsidRPr="00871F39">
        <w:rPr>
          <w:b/>
          <w:bCs/>
        </w:rPr>
        <w:t>indépendance de ces deux i</w:t>
      </w:r>
      <w:r w:rsidRPr="00D326DA">
        <w:rPr>
          <w:b/>
          <w:bCs/>
        </w:rPr>
        <w:t xml:space="preserve">nstitutions, notamment en ce qui concerne leur financement, leur mandat, leurs immunités et la désignation de leurs membres, afin d’assurer leur pleine conformité avec les </w:t>
      </w:r>
      <w:r w:rsidRPr="00871F39">
        <w:rPr>
          <w:b/>
          <w:bCs/>
        </w:rPr>
        <w:t>Principes concernant le statut des institutions nationales pour la promotion et la protection des droits de l</w:t>
      </w:r>
      <w:r>
        <w:rPr>
          <w:b/>
          <w:bCs/>
        </w:rPr>
        <w:t>’</w:t>
      </w:r>
      <w:r w:rsidRPr="00871F39">
        <w:rPr>
          <w:b/>
          <w:bCs/>
        </w:rPr>
        <w:t>homme (Principes de Paris) ;</w:t>
      </w:r>
    </w:p>
    <w:p w14:paraId="7EAF398B" w14:textId="3EAD49B3" w:rsidR="00E845CD" w:rsidRPr="00871F39" w:rsidRDefault="00E845CD" w:rsidP="00466D72">
      <w:pPr>
        <w:pStyle w:val="SingleTxtG"/>
        <w:spacing w:after="100"/>
        <w:ind w:firstLine="567"/>
        <w:rPr>
          <w:b/>
        </w:rPr>
      </w:pPr>
      <w:r w:rsidRPr="00D326DA">
        <w:rPr>
          <w:b/>
          <w:bCs/>
        </w:rPr>
        <w:t>b)</w:t>
      </w:r>
      <w:r w:rsidRPr="00D326DA">
        <w:rPr>
          <w:b/>
          <w:bCs/>
        </w:rPr>
        <w:tab/>
        <w:t>De renforcer encore les mécanismes permettant de recevoir, d’instruire et de traiter les plaintes émanant d’enfants d’une manière adaptée aux</w:t>
      </w:r>
      <w:r>
        <w:rPr>
          <w:rFonts w:eastAsia="Malgun Gothic"/>
          <w:b/>
        </w:rPr>
        <w:t xml:space="preserve"> enfants </w:t>
      </w:r>
      <w:r w:rsidRPr="00871F39">
        <w:rPr>
          <w:rFonts w:eastAsia="Malgun Gothic"/>
          <w:b/>
        </w:rPr>
        <w:t>et qui tienne compte de leurs besoins, en garantissant la protection des enfants victimes</w:t>
      </w:r>
      <w:r>
        <w:rPr>
          <w:rFonts w:eastAsia="Malgun Gothic"/>
          <w:b/>
        </w:rPr>
        <w:t xml:space="preserve"> et </w:t>
      </w:r>
      <w:r w:rsidRPr="00871F39">
        <w:rPr>
          <w:rFonts w:eastAsia="Malgun Gothic"/>
          <w:b/>
        </w:rPr>
        <w:t xml:space="preserve">le respect de </w:t>
      </w:r>
      <w:r>
        <w:rPr>
          <w:rFonts w:eastAsia="Malgun Gothic"/>
          <w:b/>
        </w:rPr>
        <w:t xml:space="preserve">leur </w:t>
      </w:r>
      <w:r w:rsidRPr="00871F39">
        <w:rPr>
          <w:rFonts w:eastAsia="Malgun Gothic"/>
          <w:b/>
        </w:rPr>
        <w:t>vie privée,</w:t>
      </w:r>
      <w:r>
        <w:rPr>
          <w:rFonts w:eastAsia="Malgun Gothic"/>
          <w:b/>
        </w:rPr>
        <w:t xml:space="preserve"> d’</w:t>
      </w:r>
      <w:r w:rsidRPr="00871F39">
        <w:rPr>
          <w:rFonts w:eastAsia="Malgun Gothic"/>
          <w:b/>
        </w:rPr>
        <w:t xml:space="preserve">exercer un contrôle et un suivi et de </w:t>
      </w:r>
      <w:r>
        <w:rPr>
          <w:rFonts w:eastAsia="Malgun Gothic"/>
          <w:b/>
        </w:rPr>
        <w:t>faire connaître</w:t>
      </w:r>
      <w:r w:rsidRPr="00871F39">
        <w:rPr>
          <w:rFonts w:eastAsia="Malgun Gothic"/>
          <w:b/>
        </w:rPr>
        <w:t xml:space="preserve"> ces mécanismes au</w:t>
      </w:r>
      <w:r>
        <w:rPr>
          <w:rFonts w:eastAsia="Malgun Gothic"/>
          <w:b/>
        </w:rPr>
        <w:t>x</w:t>
      </w:r>
      <w:r w:rsidRPr="00871F39">
        <w:rPr>
          <w:rFonts w:eastAsia="Malgun Gothic"/>
          <w:b/>
        </w:rPr>
        <w:t xml:space="preserve"> enfants de tout le pays.</w:t>
      </w:r>
    </w:p>
    <w:p w14:paraId="233F8355" w14:textId="77777777" w:rsidR="00E845CD" w:rsidRPr="00871F39" w:rsidRDefault="00E845CD" w:rsidP="00466D72">
      <w:pPr>
        <w:pStyle w:val="H23G"/>
        <w:spacing w:after="100"/>
        <w:rPr>
          <w:lang w:eastAsia="zh-CN"/>
        </w:rPr>
      </w:pPr>
      <w:r w:rsidRPr="00871F39">
        <w:rPr>
          <w:lang w:eastAsia="zh-CN"/>
        </w:rPr>
        <w:tab/>
      </w:r>
      <w:r w:rsidRPr="00871F39">
        <w:rPr>
          <w:lang w:eastAsia="zh-CN"/>
        </w:rPr>
        <w:tab/>
        <w:t>Diffusion, sensibilisation et formation</w:t>
      </w:r>
    </w:p>
    <w:p w14:paraId="569E14D7" w14:textId="77777777" w:rsidR="00E845CD" w:rsidRPr="00871F39" w:rsidRDefault="00E845CD" w:rsidP="00466D72">
      <w:pPr>
        <w:pStyle w:val="SingleTxtG"/>
        <w:keepNext/>
        <w:spacing w:after="100"/>
      </w:pPr>
      <w:r w:rsidRPr="00871F39">
        <w:t>14.</w:t>
      </w:r>
      <w:r w:rsidRPr="00871F39">
        <w:tab/>
      </w:r>
      <w:r w:rsidRPr="00466D72">
        <w:rPr>
          <w:b/>
          <w:bCs/>
        </w:rPr>
        <w:t>Le Comité recommande à l’État partie :</w:t>
      </w:r>
      <w:r w:rsidRPr="00871F39">
        <w:t xml:space="preserve"> </w:t>
      </w:r>
    </w:p>
    <w:p w14:paraId="09926875" w14:textId="77777777" w:rsidR="00E845CD" w:rsidRPr="00871F39" w:rsidRDefault="00E845CD" w:rsidP="00466D72">
      <w:pPr>
        <w:pStyle w:val="SingleTxtG"/>
        <w:spacing w:after="100"/>
        <w:ind w:firstLine="567"/>
        <w:rPr>
          <w:b/>
        </w:rPr>
      </w:pPr>
      <w:r w:rsidRPr="00D326DA">
        <w:rPr>
          <w:b/>
          <w:bCs/>
        </w:rPr>
        <w:t>a)</w:t>
      </w:r>
      <w:r w:rsidRPr="00D326DA">
        <w:rPr>
          <w:b/>
          <w:bCs/>
        </w:rPr>
        <w:tab/>
      </w:r>
      <w:r w:rsidRPr="00871F39">
        <w:rPr>
          <w:b/>
          <w:bCs/>
        </w:rPr>
        <w:t>De</w:t>
      </w:r>
      <w:r w:rsidRPr="00D326DA">
        <w:rPr>
          <w:b/>
          <w:bCs/>
        </w:rPr>
        <w:t xml:space="preserve"> veiller à ce qu’une formation continue et obligatoire aux droits</w:t>
      </w:r>
      <w:r w:rsidRPr="00871F39">
        <w:rPr>
          <w:b/>
        </w:rPr>
        <w:t xml:space="preserve"> de l</w:t>
      </w:r>
      <w:r>
        <w:rPr>
          <w:b/>
        </w:rPr>
        <w:t>’</w:t>
      </w:r>
      <w:r w:rsidRPr="00871F39">
        <w:rPr>
          <w:b/>
        </w:rPr>
        <w:t>enfant soit systématiquement dispensée aux enseignants, aux travailleurs sociaux, aux membres des forces de l</w:t>
      </w:r>
      <w:r>
        <w:rPr>
          <w:b/>
        </w:rPr>
        <w:t>’</w:t>
      </w:r>
      <w:r w:rsidRPr="00871F39">
        <w:rPr>
          <w:b/>
        </w:rPr>
        <w:t xml:space="preserve">ordre, au personnel de santé, aux agents des services de </w:t>
      </w:r>
      <w:r w:rsidRPr="00871F39">
        <w:rPr>
          <w:b/>
        </w:rPr>
        <w:lastRenderedPageBreak/>
        <w:t>l</w:t>
      </w:r>
      <w:r>
        <w:rPr>
          <w:b/>
        </w:rPr>
        <w:t>’</w:t>
      </w:r>
      <w:r w:rsidRPr="00871F39">
        <w:rPr>
          <w:b/>
        </w:rPr>
        <w:t>immigration et aux agents chargés du traitement des demandes d</w:t>
      </w:r>
      <w:r>
        <w:rPr>
          <w:b/>
        </w:rPr>
        <w:t>’</w:t>
      </w:r>
      <w:r w:rsidRPr="00871F39">
        <w:rPr>
          <w:b/>
        </w:rPr>
        <w:t xml:space="preserve">asile, aux professionnels </w:t>
      </w:r>
      <w:r>
        <w:rPr>
          <w:b/>
        </w:rPr>
        <w:t xml:space="preserve">qui </w:t>
      </w:r>
      <w:r w:rsidRPr="00871F39">
        <w:rPr>
          <w:b/>
        </w:rPr>
        <w:t>travaill</w:t>
      </w:r>
      <w:r>
        <w:rPr>
          <w:b/>
        </w:rPr>
        <w:t>e</w:t>
      </w:r>
      <w:r w:rsidRPr="00871F39">
        <w:rPr>
          <w:b/>
        </w:rPr>
        <w:t>nt dans tous les types d</w:t>
      </w:r>
      <w:r>
        <w:rPr>
          <w:b/>
        </w:rPr>
        <w:t>’</w:t>
      </w:r>
      <w:r w:rsidRPr="00871F39">
        <w:rPr>
          <w:b/>
        </w:rPr>
        <w:t>établissements assurant une protection de remplacement et aux membres des médias ;</w:t>
      </w:r>
    </w:p>
    <w:p w14:paraId="50BDF6A4" w14:textId="419DE14F" w:rsidR="00E845CD" w:rsidRPr="00871F39" w:rsidRDefault="00E845CD" w:rsidP="00466D72">
      <w:pPr>
        <w:pStyle w:val="SingleTxtG"/>
        <w:ind w:firstLine="567"/>
        <w:rPr>
          <w:b/>
        </w:rPr>
      </w:pPr>
      <w:r w:rsidRPr="00466D72">
        <w:rPr>
          <w:b/>
        </w:rPr>
        <w:t>b)</w:t>
      </w:r>
      <w:r w:rsidRPr="00466D72">
        <w:rPr>
          <w:b/>
        </w:rPr>
        <w:tab/>
        <w:t>De sensibiliser</w:t>
      </w:r>
      <w:r w:rsidR="00985A83">
        <w:rPr>
          <w:b/>
        </w:rPr>
        <w:t xml:space="preserve"> </w:t>
      </w:r>
      <w:r w:rsidRPr="00466D72">
        <w:rPr>
          <w:b/>
        </w:rPr>
        <w:t>les enfants à leurs droits, y compris leur droit de disposer de voies de recours au niveau national et au titre du Protocole facultatif établissant une procédure de présentation de communications, en intégrant des</w:t>
      </w:r>
      <w:r w:rsidRPr="00871F39">
        <w:rPr>
          <w:b/>
          <w:bCs/>
          <w:bdr w:val="none" w:sz="0" w:space="0" w:color="auto" w:frame="1"/>
        </w:rPr>
        <w:t xml:space="preserve"> informations à ce</w:t>
      </w:r>
      <w:r>
        <w:rPr>
          <w:b/>
          <w:bCs/>
          <w:bdr w:val="none" w:sz="0" w:space="0" w:color="auto" w:frame="1"/>
        </w:rPr>
        <w:t xml:space="preserve"> sujet</w:t>
      </w:r>
      <w:r w:rsidRPr="00871F39">
        <w:rPr>
          <w:b/>
          <w:bCs/>
          <w:bdr w:val="none" w:sz="0" w:space="0" w:color="auto" w:frame="1"/>
        </w:rPr>
        <w:t xml:space="preserve"> dans le cours « Droits de l</w:t>
      </w:r>
      <w:r>
        <w:rPr>
          <w:b/>
          <w:bCs/>
          <w:bdr w:val="none" w:sz="0" w:space="0" w:color="auto" w:frame="1"/>
        </w:rPr>
        <w:t>’</w:t>
      </w:r>
      <w:r w:rsidRPr="00871F39">
        <w:rPr>
          <w:b/>
          <w:bCs/>
          <w:bdr w:val="none" w:sz="0" w:space="0" w:color="auto" w:frame="1"/>
        </w:rPr>
        <w:t>homme, citoyenneté et démocratie » dispensé aux écoliers.</w:t>
      </w:r>
    </w:p>
    <w:p w14:paraId="22ABDCE1" w14:textId="77777777" w:rsidR="00E845CD" w:rsidRPr="00871F39" w:rsidRDefault="00E845CD" w:rsidP="00466D72">
      <w:pPr>
        <w:pStyle w:val="H23G"/>
        <w:rPr>
          <w:lang w:eastAsia="zh-CN"/>
        </w:rPr>
      </w:pPr>
      <w:r w:rsidRPr="00871F39">
        <w:rPr>
          <w:lang w:eastAsia="zh-CN"/>
        </w:rPr>
        <w:tab/>
      </w:r>
      <w:r w:rsidRPr="00871F39">
        <w:rPr>
          <w:lang w:eastAsia="zh-CN"/>
        </w:rPr>
        <w:tab/>
        <w:t>Coopération avec la société civile</w:t>
      </w:r>
    </w:p>
    <w:p w14:paraId="36455B69" w14:textId="0EF32854" w:rsidR="00E845CD" w:rsidRPr="00466D72" w:rsidRDefault="00E845CD" w:rsidP="00466D72">
      <w:pPr>
        <w:pStyle w:val="SingleTxtG"/>
        <w:keepNext/>
        <w:rPr>
          <w:b/>
          <w:bCs/>
        </w:rPr>
      </w:pPr>
      <w:r w:rsidRPr="00871F39">
        <w:t>15.</w:t>
      </w:r>
      <w:r w:rsidRPr="00871F39">
        <w:tab/>
      </w:r>
      <w:r w:rsidRPr="00466D72">
        <w:rPr>
          <w:b/>
          <w:bCs/>
        </w:rPr>
        <w:t>Vivement préoccupé par l’environnement difficile dans lequel les organisations de la société civile qui s’occupent des droits de l’enfant mènent leurs activités</w:t>
      </w:r>
      <w:r w:rsidR="00985A83">
        <w:rPr>
          <w:b/>
          <w:bCs/>
        </w:rPr>
        <w:t xml:space="preserve"> </w:t>
      </w:r>
      <w:r w:rsidRPr="00466D72">
        <w:rPr>
          <w:b/>
          <w:bCs/>
        </w:rPr>
        <w:t>depuis la tentative de coup d’État de 2016, le Comité rappelle à l’État partie que les défenseurs des droits de l’homme ont besoin d’une protection particulière, car leur travail est essentiel à la promotion des droits de l’enfant. Il recommande donc à l’État partie :</w:t>
      </w:r>
    </w:p>
    <w:p w14:paraId="1DD0A36A" w14:textId="77777777" w:rsidR="00E845CD" w:rsidRPr="00871F39" w:rsidRDefault="00E845CD" w:rsidP="00466D72">
      <w:pPr>
        <w:pStyle w:val="SingleTxtG"/>
        <w:ind w:firstLine="567"/>
        <w:rPr>
          <w:b/>
        </w:rPr>
      </w:pPr>
      <w:r w:rsidRPr="00466D72">
        <w:rPr>
          <w:b/>
        </w:rPr>
        <w:t>a)</w:t>
      </w:r>
      <w:r w:rsidRPr="00466D72">
        <w:rPr>
          <w:b/>
        </w:rPr>
        <w:tab/>
      </w:r>
      <w:r w:rsidRPr="00871F39">
        <w:rPr>
          <w:b/>
        </w:rPr>
        <w:t>De prendre des mesures immédiates pour permettre aux journalistes, aux défenseurs des droits de l</w:t>
      </w:r>
      <w:r>
        <w:rPr>
          <w:b/>
        </w:rPr>
        <w:t>’</w:t>
      </w:r>
      <w:r w:rsidRPr="00871F39">
        <w:rPr>
          <w:b/>
        </w:rPr>
        <w:t>homme et à toutes les organisations de la société civile qui s</w:t>
      </w:r>
      <w:r>
        <w:rPr>
          <w:b/>
        </w:rPr>
        <w:t>’</w:t>
      </w:r>
      <w:r w:rsidRPr="00871F39">
        <w:rPr>
          <w:b/>
        </w:rPr>
        <w:t>occupent des droits de l</w:t>
      </w:r>
      <w:r>
        <w:rPr>
          <w:b/>
        </w:rPr>
        <w:t>’</w:t>
      </w:r>
      <w:r w:rsidRPr="00871F39">
        <w:rPr>
          <w:b/>
        </w:rPr>
        <w:t>enfant d</w:t>
      </w:r>
      <w:r>
        <w:rPr>
          <w:b/>
        </w:rPr>
        <w:t>’</w:t>
      </w:r>
      <w:r w:rsidRPr="00871F39">
        <w:rPr>
          <w:b/>
        </w:rPr>
        <w:t>exercer leur droit à la liberté d</w:t>
      </w:r>
      <w:r>
        <w:rPr>
          <w:b/>
        </w:rPr>
        <w:t>’</w:t>
      </w:r>
      <w:r w:rsidRPr="00871F39">
        <w:rPr>
          <w:b/>
        </w:rPr>
        <w:t>expression et d</w:t>
      </w:r>
      <w:r>
        <w:rPr>
          <w:b/>
        </w:rPr>
        <w:t>’</w:t>
      </w:r>
      <w:r w:rsidRPr="00871F39">
        <w:rPr>
          <w:b/>
        </w:rPr>
        <w:t>opinion sans être menacés ou harcelés ;</w:t>
      </w:r>
    </w:p>
    <w:p w14:paraId="6819CBEF" w14:textId="40AD4E71" w:rsidR="00E845CD" w:rsidRPr="00871F39" w:rsidRDefault="00E845CD" w:rsidP="00466D72">
      <w:pPr>
        <w:pStyle w:val="SingleTxtG"/>
        <w:ind w:firstLine="567"/>
        <w:rPr>
          <w:b/>
        </w:rPr>
      </w:pPr>
      <w:r w:rsidRPr="00466D72">
        <w:rPr>
          <w:b/>
        </w:rPr>
        <w:t>b)</w:t>
      </w:r>
      <w:r w:rsidRPr="00466D72">
        <w:rPr>
          <w:b/>
        </w:rPr>
        <w:tab/>
      </w:r>
      <w:r w:rsidRPr="00871F39">
        <w:rPr>
          <w:b/>
        </w:rPr>
        <w:t>D</w:t>
      </w:r>
      <w:r>
        <w:rPr>
          <w:b/>
        </w:rPr>
        <w:t>e faire en sorte que des enquêtes</w:t>
      </w:r>
      <w:r w:rsidR="00985A83">
        <w:rPr>
          <w:b/>
        </w:rPr>
        <w:t xml:space="preserve"> </w:t>
      </w:r>
      <w:r>
        <w:rPr>
          <w:b/>
        </w:rPr>
        <w:t xml:space="preserve">soient menées </w:t>
      </w:r>
      <w:r w:rsidRPr="00871F39">
        <w:rPr>
          <w:b/>
        </w:rPr>
        <w:t xml:space="preserve">rapidement et en toute indépendance sur tous les </w:t>
      </w:r>
      <w:r>
        <w:rPr>
          <w:b/>
        </w:rPr>
        <w:t>cas signalés</w:t>
      </w:r>
      <w:r w:rsidR="00985A83">
        <w:rPr>
          <w:b/>
        </w:rPr>
        <w:t xml:space="preserve"> </w:t>
      </w:r>
      <w:r w:rsidRPr="00871F39">
        <w:rPr>
          <w:b/>
        </w:rPr>
        <w:t>d</w:t>
      </w:r>
      <w:r>
        <w:rPr>
          <w:b/>
        </w:rPr>
        <w:t>’</w:t>
      </w:r>
      <w:r w:rsidRPr="00871F39">
        <w:rPr>
          <w:b/>
        </w:rPr>
        <w:t xml:space="preserve">intimidation et de harcèlement </w:t>
      </w:r>
      <w:r>
        <w:rPr>
          <w:b/>
        </w:rPr>
        <w:t>visant</w:t>
      </w:r>
      <w:r w:rsidR="00985A83">
        <w:rPr>
          <w:b/>
        </w:rPr>
        <w:t xml:space="preserve"> </w:t>
      </w:r>
      <w:r w:rsidRPr="00871F39">
        <w:rPr>
          <w:b/>
        </w:rPr>
        <w:t xml:space="preserve">ces acteurs, en </w:t>
      </w:r>
      <w:r>
        <w:rPr>
          <w:b/>
        </w:rPr>
        <w:t>veillant à</w:t>
      </w:r>
      <w:r w:rsidR="00985A83">
        <w:rPr>
          <w:b/>
        </w:rPr>
        <w:t xml:space="preserve"> </w:t>
      </w:r>
      <w:r>
        <w:rPr>
          <w:b/>
        </w:rPr>
        <w:t>ce</w:t>
      </w:r>
      <w:r w:rsidRPr="00871F39">
        <w:rPr>
          <w:b/>
        </w:rPr>
        <w:t xml:space="preserve"> que les </w:t>
      </w:r>
      <w:r>
        <w:rPr>
          <w:b/>
        </w:rPr>
        <w:t>responsables</w:t>
      </w:r>
      <w:r w:rsidR="00985A83">
        <w:rPr>
          <w:b/>
        </w:rPr>
        <w:t xml:space="preserve"> </w:t>
      </w:r>
      <w:r w:rsidRPr="00871F39">
        <w:rPr>
          <w:b/>
        </w:rPr>
        <w:t xml:space="preserve">de </w:t>
      </w:r>
      <w:r>
        <w:rPr>
          <w:b/>
        </w:rPr>
        <w:t>ces</w:t>
      </w:r>
      <w:r w:rsidRPr="00871F39">
        <w:rPr>
          <w:b/>
        </w:rPr>
        <w:t xml:space="preserve"> actes soient </w:t>
      </w:r>
      <w:r>
        <w:rPr>
          <w:b/>
        </w:rPr>
        <w:t>tenus de rendre des comptes</w:t>
      </w:r>
      <w:r w:rsidRPr="00871F39">
        <w:rPr>
          <w:b/>
        </w:rPr>
        <w:t> ;</w:t>
      </w:r>
    </w:p>
    <w:p w14:paraId="40B17308" w14:textId="77777777" w:rsidR="00E845CD" w:rsidRPr="00466D72" w:rsidRDefault="00E845CD" w:rsidP="00466D72">
      <w:pPr>
        <w:pStyle w:val="SingleTxtG"/>
        <w:ind w:firstLine="567"/>
        <w:rPr>
          <w:b/>
        </w:rPr>
      </w:pPr>
      <w:r w:rsidRPr="00466D72">
        <w:rPr>
          <w:b/>
        </w:rPr>
        <w:t>c)</w:t>
      </w:r>
      <w:r w:rsidRPr="00466D72">
        <w:rPr>
          <w:b/>
        </w:rPr>
        <w:tab/>
      </w:r>
      <w:r w:rsidRPr="00871F39">
        <w:rPr>
          <w:b/>
        </w:rPr>
        <w:t>D</w:t>
      </w:r>
      <w:r>
        <w:rPr>
          <w:b/>
        </w:rPr>
        <w:t>’</w:t>
      </w:r>
      <w:r w:rsidRPr="00871F39">
        <w:rPr>
          <w:b/>
        </w:rPr>
        <w:t>appliquer le</w:t>
      </w:r>
      <w:r w:rsidRPr="00466D72">
        <w:rPr>
          <w:b/>
        </w:rPr>
        <w:t xml:space="preserve"> Document de stratégie et le Plan d’action relatifs à la société civile pour favoriser une coopération systématique avec les </w:t>
      </w:r>
      <w:r w:rsidRPr="00871F39">
        <w:rPr>
          <w:b/>
        </w:rPr>
        <w:t>organisations de la société civile qui défendent les droits de l</w:t>
      </w:r>
      <w:r>
        <w:rPr>
          <w:b/>
        </w:rPr>
        <w:t>’</w:t>
      </w:r>
      <w:r w:rsidRPr="00871F39">
        <w:rPr>
          <w:b/>
        </w:rPr>
        <w:t>enfant</w:t>
      </w:r>
      <w:r w:rsidRPr="00466D72">
        <w:rPr>
          <w:b/>
        </w:rPr>
        <w:t>.</w:t>
      </w:r>
    </w:p>
    <w:p w14:paraId="7296C043" w14:textId="77777777" w:rsidR="00E845CD" w:rsidRPr="00871F39" w:rsidRDefault="00E845CD" w:rsidP="00466D72">
      <w:pPr>
        <w:pStyle w:val="H23G"/>
        <w:rPr>
          <w:lang w:eastAsia="zh-CN"/>
        </w:rPr>
      </w:pPr>
      <w:r w:rsidRPr="00871F39">
        <w:rPr>
          <w:lang w:eastAsia="zh-CN"/>
        </w:rPr>
        <w:tab/>
      </w:r>
      <w:r w:rsidRPr="00871F39">
        <w:rPr>
          <w:lang w:eastAsia="zh-CN"/>
        </w:rPr>
        <w:tab/>
        <w:t>Droits de l</w:t>
      </w:r>
      <w:r>
        <w:rPr>
          <w:lang w:eastAsia="zh-CN"/>
        </w:rPr>
        <w:t>’</w:t>
      </w:r>
      <w:r w:rsidRPr="00871F39">
        <w:rPr>
          <w:lang w:eastAsia="zh-CN"/>
        </w:rPr>
        <w:t>enfant et entreprises</w:t>
      </w:r>
    </w:p>
    <w:p w14:paraId="1C5AB9B0" w14:textId="77777777" w:rsidR="00E845CD" w:rsidRPr="00871F39" w:rsidRDefault="00E845CD" w:rsidP="00466D72">
      <w:pPr>
        <w:pStyle w:val="SingleTxtG"/>
        <w:keepNext/>
      </w:pPr>
      <w:r w:rsidRPr="00871F39">
        <w:t>16.</w:t>
      </w:r>
      <w:r w:rsidRPr="00871F39">
        <w:tab/>
      </w:r>
      <w:r w:rsidRPr="00871F39">
        <w:rPr>
          <w:b/>
        </w:rPr>
        <w:t>Rappelant ses précédentes recommandations</w:t>
      </w:r>
      <w:r w:rsidRPr="00236AAC">
        <w:rPr>
          <w:rStyle w:val="Appelnotedebasdep"/>
        </w:rPr>
        <w:footnoteReference w:id="8"/>
      </w:r>
      <w:r w:rsidRPr="00871F39">
        <w:rPr>
          <w:b/>
        </w:rPr>
        <w:t xml:space="preserve"> et son</w:t>
      </w:r>
      <w:r w:rsidRPr="00871F39">
        <w:rPr>
          <w:rFonts w:eastAsia="Malgun Gothic"/>
          <w:b/>
        </w:rPr>
        <w:t xml:space="preserve"> observation générale n</w:t>
      </w:r>
      <w:r w:rsidRPr="00871F39">
        <w:rPr>
          <w:rFonts w:eastAsia="Malgun Gothic"/>
          <w:b/>
          <w:vertAlign w:val="superscript"/>
        </w:rPr>
        <w:t>o</w:t>
      </w:r>
      <w:r w:rsidRPr="00871F39">
        <w:rPr>
          <w:rFonts w:eastAsia="Malgun Gothic"/>
          <w:b/>
        </w:rPr>
        <w:t> 16 (2013) ainsi que les</w:t>
      </w:r>
      <w:r w:rsidRPr="00871F39">
        <w:rPr>
          <w:b/>
        </w:rPr>
        <w:t xml:space="preserve"> Principes directeurs relatifs aux entreprises et aux droits de l</w:t>
      </w:r>
      <w:r>
        <w:rPr>
          <w:b/>
        </w:rPr>
        <w:t>’</w:t>
      </w:r>
      <w:r w:rsidRPr="00871F39">
        <w:rPr>
          <w:b/>
        </w:rPr>
        <w:t>homme</w:t>
      </w:r>
      <w:r w:rsidRPr="00871F39">
        <w:rPr>
          <w:rFonts w:eastAsia="Malgun Gothic"/>
          <w:b/>
        </w:rPr>
        <w:t>, le Comité recommande à l</w:t>
      </w:r>
      <w:r>
        <w:rPr>
          <w:rFonts w:eastAsia="Malgun Gothic"/>
          <w:b/>
        </w:rPr>
        <w:t>’</w:t>
      </w:r>
      <w:r w:rsidRPr="00871F39">
        <w:rPr>
          <w:rFonts w:eastAsia="Malgun Gothic"/>
          <w:b/>
        </w:rPr>
        <w:t xml:space="preserve">État partie </w:t>
      </w:r>
      <w:r>
        <w:rPr>
          <w:rFonts w:eastAsia="Malgun Gothic"/>
          <w:b/>
        </w:rPr>
        <w:t>de passer en revue</w:t>
      </w:r>
      <w:r w:rsidRPr="00871F39">
        <w:rPr>
          <w:b/>
          <w:lang w:eastAsia="en-GB"/>
        </w:rPr>
        <w:t xml:space="preserve"> et d</w:t>
      </w:r>
      <w:r>
        <w:rPr>
          <w:b/>
          <w:lang w:eastAsia="en-GB"/>
        </w:rPr>
        <w:t>’</w:t>
      </w:r>
      <w:r w:rsidRPr="00871F39">
        <w:rPr>
          <w:b/>
          <w:lang w:eastAsia="en-GB"/>
        </w:rPr>
        <w:t>adapter son cadre législatif relatif à la responsabilité juridique des</w:t>
      </w:r>
      <w:r w:rsidRPr="00871F39">
        <w:rPr>
          <w:b/>
        </w:rPr>
        <w:t xml:space="preserve"> entreprises et de leurs filiales qui opèrent dans l</w:t>
      </w:r>
      <w:r>
        <w:rPr>
          <w:b/>
        </w:rPr>
        <w:t>’</w:t>
      </w:r>
      <w:r w:rsidRPr="00871F39">
        <w:rPr>
          <w:b/>
        </w:rPr>
        <w:t>État partie ou y sont domiciliées,</w:t>
      </w:r>
      <w:r w:rsidRPr="00871F39">
        <w:t xml:space="preserve"> </w:t>
      </w:r>
      <w:r w:rsidRPr="00871F39">
        <w:rPr>
          <w:b/>
        </w:rPr>
        <w:t>afin de garantir la conformité de leurs activités avec la Convention et les Protocoles facultatifs s</w:t>
      </w:r>
      <w:r>
        <w:rPr>
          <w:b/>
        </w:rPr>
        <w:t>’</w:t>
      </w:r>
      <w:r w:rsidRPr="00871F39">
        <w:rPr>
          <w:b/>
        </w:rPr>
        <w:t>y rapport</w:t>
      </w:r>
      <w:r>
        <w:rPr>
          <w:b/>
        </w:rPr>
        <w:t>a</w:t>
      </w:r>
      <w:r w:rsidRPr="00871F39">
        <w:rPr>
          <w:b/>
        </w:rPr>
        <w:t>nt.</w:t>
      </w:r>
    </w:p>
    <w:p w14:paraId="5F92456A" w14:textId="08385664" w:rsidR="00E845CD" w:rsidRPr="00871F39" w:rsidRDefault="00E845CD" w:rsidP="00E845CD">
      <w:pPr>
        <w:pStyle w:val="H1G"/>
      </w:pPr>
      <w:r w:rsidRPr="00871F39">
        <w:tab/>
        <w:t>B.</w:t>
      </w:r>
      <w:r w:rsidRPr="00871F39">
        <w:tab/>
        <w:t>Définition de l</w:t>
      </w:r>
      <w:r>
        <w:t>’</w:t>
      </w:r>
      <w:r w:rsidRPr="00871F39">
        <w:t>enfant (art. 1)</w:t>
      </w:r>
    </w:p>
    <w:p w14:paraId="097DE15B" w14:textId="4E83D50D" w:rsidR="00E845CD" w:rsidRPr="00871F39" w:rsidRDefault="00E845CD" w:rsidP="00466D72">
      <w:pPr>
        <w:pStyle w:val="SingleTxtG"/>
        <w:keepNext/>
        <w:rPr>
          <w:b/>
          <w:lang w:eastAsia="en-GB"/>
        </w:rPr>
      </w:pPr>
      <w:r w:rsidRPr="00871F39">
        <w:rPr>
          <w:lang w:eastAsia="en-GB"/>
        </w:rPr>
        <w:t>17.</w:t>
      </w:r>
      <w:r w:rsidRPr="00871F39">
        <w:rPr>
          <w:lang w:eastAsia="en-GB"/>
        </w:rPr>
        <w:tab/>
      </w:r>
      <w:r w:rsidRPr="00871F39">
        <w:rPr>
          <w:b/>
          <w:bCs/>
          <w:lang w:eastAsia="en-GB"/>
        </w:rPr>
        <w:t>Le Comité</w:t>
      </w:r>
      <w:r w:rsidRPr="00871F39">
        <w:rPr>
          <w:b/>
        </w:rPr>
        <w:t xml:space="preserve"> rappelle ses précédentes recommandations</w:t>
      </w:r>
      <w:r w:rsidRPr="00236AAC">
        <w:rPr>
          <w:rStyle w:val="Appelnotedebasdep"/>
        </w:rPr>
        <w:footnoteReference w:id="9"/>
      </w:r>
      <w:r w:rsidRPr="00871F39">
        <w:rPr>
          <w:b/>
        </w:rPr>
        <w:t xml:space="preserve"> et invite l</w:t>
      </w:r>
      <w:r>
        <w:rPr>
          <w:b/>
        </w:rPr>
        <w:t>’</w:t>
      </w:r>
      <w:r w:rsidRPr="00871F39">
        <w:rPr>
          <w:b/>
        </w:rPr>
        <w:t xml:space="preserve">État partie à modifier sa législation afin de supprimer toutes les exceptions </w:t>
      </w:r>
      <w:r>
        <w:rPr>
          <w:b/>
        </w:rPr>
        <w:t>qui permettent le</w:t>
      </w:r>
      <w:r w:rsidR="00985A83">
        <w:rPr>
          <w:b/>
        </w:rPr>
        <w:t xml:space="preserve"> </w:t>
      </w:r>
      <w:r w:rsidRPr="00871F39">
        <w:rPr>
          <w:b/>
        </w:rPr>
        <w:t>mariage de personnes de moins de 18 ans</w:t>
      </w:r>
      <w:r>
        <w:rPr>
          <w:b/>
        </w:rPr>
        <w:t>,</w:t>
      </w:r>
      <w:r w:rsidRPr="00327305">
        <w:rPr>
          <w:b/>
        </w:rPr>
        <w:t xml:space="preserve"> </w:t>
      </w:r>
      <w:r w:rsidRPr="00871F39">
        <w:rPr>
          <w:b/>
        </w:rPr>
        <w:t xml:space="preserve">y compris </w:t>
      </w:r>
      <w:r>
        <w:rPr>
          <w:b/>
        </w:rPr>
        <w:t>les unions religieuses</w:t>
      </w:r>
      <w:r w:rsidRPr="00871F39">
        <w:rPr>
          <w:b/>
          <w:lang w:eastAsia="en-GB"/>
        </w:rPr>
        <w:t>.</w:t>
      </w:r>
    </w:p>
    <w:p w14:paraId="3D3B1E79" w14:textId="77777777" w:rsidR="00E845CD" w:rsidRPr="00871F39" w:rsidRDefault="00E845CD" w:rsidP="0098300D">
      <w:pPr>
        <w:pStyle w:val="H1G"/>
      </w:pPr>
      <w:r w:rsidRPr="00871F39">
        <w:tab/>
        <w:t>C.</w:t>
      </w:r>
      <w:r w:rsidRPr="00871F39">
        <w:tab/>
        <w:t>Principes généraux (art. 2, 3, 6 et 12)</w:t>
      </w:r>
    </w:p>
    <w:p w14:paraId="200CED90" w14:textId="77777777" w:rsidR="00E845CD" w:rsidRPr="00871F39" w:rsidRDefault="00E845CD" w:rsidP="0098300D">
      <w:pPr>
        <w:pStyle w:val="H23G"/>
      </w:pPr>
      <w:r w:rsidRPr="00871F39">
        <w:tab/>
      </w:r>
      <w:r w:rsidRPr="00871F39">
        <w:tab/>
        <w:t>Non-discrimination</w:t>
      </w:r>
    </w:p>
    <w:p w14:paraId="2B026C7B" w14:textId="057F8B25" w:rsidR="00E845CD" w:rsidRPr="00871F39" w:rsidRDefault="00E845CD" w:rsidP="0098300D">
      <w:pPr>
        <w:pStyle w:val="SingleTxtG"/>
      </w:pPr>
      <w:r w:rsidRPr="00871F39">
        <w:t>18.</w:t>
      </w:r>
      <w:r w:rsidRPr="00871F39">
        <w:tab/>
        <w:t>Le Comité constate avec une vive préoccupation que les enfants qui se trouvent dans une situation de vulnérabilité particulière, notamment les enfants handicapés, les enfants demandeurs d</w:t>
      </w:r>
      <w:r>
        <w:t>’</w:t>
      </w:r>
      <w:r w:rsidRPr="00871F39">
        <w:t xml:space="preserve">asile, réfugiés ou migrants, les enfants appartenant à une minorité ethnique ou religieuse, les enfants lesbiennes, gays, bisexuels, transgenres et </w:t>
      </w:r>
      <w:proofErr w:type="spellStart"/>
      <w:r w:rsidRPr="00871F39">
        <w:t>intersexes</w:t>
      </w:r>
      <w:proofErr w:type="spellEnd"/>
      <w:r w:rsidRPr="00871F39">
        <w:t xml:space="preserve"> et les enfants dont les parents sont accusés d</w:t>
      </w:r>
      <w:r>
        <w:t>’</w:t>
      </w:r>
      <w:r w:rsidRPr="00871F39">
        <w:t>être associés à une organisation terroriste continuent de faire l</w:t>
      </w:r>
      <w:r>
        <w:t>’</w:t>
      </w:r>
      <w:r w:rsidRPr="00871F39">
        <w:t>objet de discriminations</w:t>
      </w:r>
      <w:r>
        <w:t xml:space="preserve">, et note en particulier </w:t>
      </w:r>
      <w:r w:rsidRPr="00871F39">
        <w:t xml:space="preserve">que ces enfants </w:t>
      </w:r>
      <w:r>
        <w:t xml:space="preserve">ont des possibilités restreintes </w:t>
      </w:r>
      <w:r w:rsidRPr="00871F39">
        <w:t xml:space="preserve">de bénéficier des services de base, </w:t>
      </w:r>
      <w:r>
        <w:t>y compris</w:t>
      </w:r>
      <w:r w:rsidR="00985A83">
        <w:t xml:space="preserve"> </w:t>
      </w:r>
      <w:r w:rsidRPr="00871F39">
        <w:t>l</w:t>
      </w:r>
      <w:r>
        <w:t>’</w:t>
      </w:r>
      <w:r w:rsidRPr="00871F39">
        <w:t>éducation, la santé et la protection contre la violence, et de jouir d</w:t>
      </w:r>
      <w:r>
        <w:t>’</w:t>
      </w:r>
      <w:r w:rsidRPr="00871F39">
        <w:t xml:space="preserve">un niveau de vie suffisant. </w:t>
      </w:r>
      <w:r>
        <w:t>Il demeure e</w:t>
      </w:r>
      <w:r w:rsidRPr="00871F39">
        <w:t>n outre</w:t>
      </w:r>
      <w:r>
        <w:t xml:space="preserve"> vivement préoccupé </w:t>
      </w:r>
      <w:r>
        <w:lastRenderedPageBreak/>
        <w:t>par le fait</w:t>
      </w:r>
      <w:r w:rsidRPr="00871F39">
        <w:t xml:space="preserve"> qu</w:t>
      </w:r>
      <w:r>
        <w:t>’</w:t>
      </w:r>
      <w:r w:rsidRPr="00871F39">
        <w:t>aucune mesure n</w:t>
      </w:r>
      <w:r>
        <w:t>’</w:t>
      </w:r>
      <w:r w:rsidRPr="00871F39">
        <w:t>a</w:t>
      </w:r>
      <w:r>
        <w:t>it</w:t>
      </w:r>
      <w:r w:rsidRPr="00871F39">
        <w:t xml:space="preserve"> été prise </w:t>
      </w:r>
      <w:r>
        <w:t xml:space="preserve">de manière urgente et </w:t>
      </w:r>
      <w:r w:rsidRPr="00871F39">
        <w:t xml:space="preserve">systématique pour combattre et faire évoluer les attitudes et les normes traditionnelles préjudiciables </w:t>
      </w:r>
      <w:r>
        <w:t xml:space="preserve">à l’origine des </w:t>
      </w:r>
      <w:r w:rsidRPr="00871F39">
        <w:t xml:space="preserve">pratiques </w:t>
      </w:r>
      <w:r>
        <w:t xml:space="preserve">et des </w:t>
      </w:r>
      <w:r w:rsidRPr="00871F39">
        <w:t>comportements discriminatoires</w:t>
      </w:r>
      <w:r>
        <w:t xml:space="preserve"> persistants</w:t>
      </w:r>
      <w:r w:rsidRPr="00871F39">
        <w:t>.</w:t>
      </w:r>
    </w:p>
    <w:p w14:paraId="170862E2" w14:textId="3D8C521D" w:rsidR="00E845CD" w:rsidRPr="00871F39" w:rsidRDefault="00E845CD" w:rsidP="0098300D">
      <w:pPr>
        <w:pStyle w:val="SingleTxtG"/>
        <w:keepNext/>
        <w:rPr>
          <w:b/>
          <w:bCs/>
        </w:rPr>
      </w:pPr>
      <w:r w:rsidRPr="00871F39">
        <w:rPr>
          <w:bCs/>
        </w:rPr>
        <w:t>19.</w:t>
      </w:r>
      <w:r w:rsidRPr="00871F39">
        <w:rPr>
          <w:bCs/>
        </w:rPr>
        <w:tab/>
      </w:r>
      <w:r w:rsidRPr="00871F39">
        <w:rPr>
          <w:b/>
        </w:rPr>
        <w:t>Rappelant ses précédentes recommandations</w:t>
      </w:r>
      <w:r w:rsidRPr="00236AAC">
        <w:rPr>
          <w:rStyle w:val="Appelnotedebasdep"/>
        </w:rPr>
        <w:footnoteReference w:id="10"/>
      </w:r>
      <w:r w:rsidRPr="00871F39">
        <w:rPr>
          <w:b/>
        </w:rPr>
        <w:t xml:space="preserve"> et </w:t>
      </w:r>
      <w:r>
        <w:rPr>
          <w:b/>
        </w:rPr>
        <w:t>l</w:t>
      </w:r>
      <w:r w:rsidRPr="00871F39">
        <w:rPr>
          <w:b/>
        </w:rPr>
        <w:t xml:space="preserve">es cibles 5.1 et 10.3 </w:t>
      </w:r>
      <w:r w:rsidRPr="00871F39">
        <w:rPr>
          <w:b/>
          <w:bCs/>
        </w:rPr>
        <w:t>des objectifs</w:t>
      </w:r>
      <w:r w:rsidRPr="00871F39">
        <w:rPr>
          <w:b/>
        </w:rPr>
        <w:t xml:space="preserve"> de développement durable, le Comité recommande à l</w:t>
      </w:r>
      <w:r>
        <w:rPr>
          <w:b/>
        </w:rPr>
        <w:t>’</w:t>
      </w:r>
      <w:r w:rsidRPr="00871F39">
        <w:rPr>
          <w:b/>
        </w:rPr>
        <w:t>État partie</w:t>
      </w:r>
      <w:r>
        <w:rPr>
          <w:b/>
        </w:rPr>
        <w:t>,</w:t>
      </w:r>
      <w:r w:rsidR="00985A83">
        <w:rPr>
          <w:b/>
        </w:rPr>
        <w:t xml:space="preserve"> </w:t>
      </w:r>
      <w:r>
        <w:rPr>
          <w:b/>
        </w:rPr>
        <w:t>conformément au</w:t>
      </w:r>
      <w:r w:rsidR="00985A83">
        <w:rPr>
          <w:b/>
        </w:rPr>
        <w:t xml:space="preserve"> </w:t>
      </w:r>
      <w:r w:rsidRPr="00871F39">
        <w:rPr>
          <w:b/>
        </w:rPr>
        <w:t>principe constitutionnel d</w:t>
      </w:r>
      <w:r>
        <w:rPr>
          <w:b/>
        </w:rPr>
        <w:t>’</w:t>
      </w:r>
      <w:r w:rsidRPr="00871F39">
        <w:rPr>
          <w:b/>
        </w:rPr>
        <w:t>égalité, de lutter contre la</w:t>
      </w:r>
      <w:r w:rsidRPr="00871F39">
        <w:rPr>
          <w:b/>
          <w:bCs/>
        </w:rPr>
        <w:t xml:space="preserve"> discrimination à l</w:t>
      </w:r>
      <w:r>
        <w:rPr>
          <w:b/>
          <w:bCs/>
        </w:rPr>
        <w:t>’</w:t>
      </w:r>
      <w:r w:rsidRPr="00871F39">
        <w:rPr>
          <w:b/>
          <w:bCs/>
        </w:rPr>
        <w:t>égard des enfants marginalisés ou défavorisés,</w:t>
      </w:r>
      <w:r w:rsidRPr="00871F39">
        <w:rPr>
          <w:b/>
          <w:bCs/>
          <w:i/>
          <w:iCs/>
        </w:rPr>
        <w:t xml:space="preserve"> </w:t>
      </w:r>
      <w:r w:rsidRPr="00871F39">
        <w:rPr>
          <w:b/>
          <w:bCs/>
        </w:rPr>
        <w:t>et</w:t>
      </w:r>
      <w:r w:rsidRPr="00871F39">
        <w:rPr>
          <w:b/>
          <w:bCs/>
          <w:i/>
          <w:iCs/>
        </w:rPr>
        <w:t xml:space="preserve"> </w:t>
      </w:r>
      <w:r w:rsidRPr="00871F39">
        <w:rPr>
          <w:b/>
          <w:bCs/>
        </w:rPr>
        <w:t>notamment :</w:t>
      </w:r>
    </w:p>
    <w:p w14:paraId="37C6346B" w14:textId="240C677A" w:rsidR="00E845CD" w:rsidRPr="0098300D" w:rsidRDefault="00E845CD" w:rsidP="0098300D">
      <w:pPr>
        <w:pStyle w:val="SingleTxtG"/>
        <w:ind w:firstLine="567"/>
        <w:rPr>
          <w:b/>
        </w:rPr>
      </w:pPr>
      <w:r w:rsidRPr="0098300D">
        <w:rPr>
          <w:b/>
        </w:rPr>
        <w:t>a)</w:t>
      </w:r>
      <w:r w:rsidRPr="0098300D">
        <w:rPr>
          <w:b/>
        </w:rPr>
        <w:tab/>
        <w:t>De recueillir des données sur les inégalités auxquels ces enfants font face et de les analyser, et d’élaborer une stratégie visant à supprimer les facteurs qui les empêchent d’améliorer leurs chances de réussite et à mesurer les progrès accomplis égard ;</w:t>
      </w:r>
    </w:p>
    <w:p w14:paraId="49D5CF2D" w14:textId="1889FF4D" w:rsidR="00E845CD" w:rsidRPr="0098300D" w:rsidRDefault="00E845CD" w:rsidP="0098300D">
      <w:pPr>
        <w:pStyle w:val="SingleTxtG"/>
        <w:ind w:firstLine="567"/>
        <w:rPr>
          <w:b/>
        </w:rPr>
      </w:pPr>
      <w:r w:rsidRPr="0098300D">
        <w:rPr>
          <w:b/>
        </w:rPr>
        <w:t>b)</w:t>
      </w:r>
      <w:r w:rsidRPr="0098300D">
        <w:rPr>
          <w:b/>
        </w:rPr>
        <w:tab/>
        <w:t>De renforcer la législation, les dispositions institutionnelles et les programmes visant à</w:t>
      </w:r>
      <w:r w:rsidR="00985A83">
        <w:rPr>
          <w:b/>
        </w:rPr>
        <w:t xml:space="preserve"> </w:t>
      </w:r>
      <w:r w:rsidRPr="0098300D">
        <w:rPr>
          <w:b/>
        </w:rPr>
        <w:t>lutter contre les normes et les stéréotypes sociaux néfastes et de promouvoir un changement de comportement dans la société, de surveiller et de combattre la discrimination, et de veiller à ce que les auteurs de tels actes aient à rendre des comptes</w:t>
      </w:r>
      <w:r w:rsidR="00985A83">
        <w:rPr>
          <w:b/>
        </w:rPr>
        <w:t xml:space="preserve"> </w:t>
      </w:r>
      <w:r w:rsidRPr="0098300D">
        <w:rPr>
          <w:b/>
        </w:rPr>
        <w:t xml:space="preserve">et à ce que les victimes obtiennent réparation ; </w:t>
      </w:r>
    </w:p>
    <w:p w14:paraId="2A79D72D" w14:textId="62393AF2" w:rsidR="00E845CD" w:rsidRPr="0098300D" w:rsidRDefault="00E845CD" w:rsidP="0098300D">
      <w:pPr>
        <w:pStyle w:val="SingleTxtG"/>
        <w:ind w:firstLine="567"/>
        <w:rPr>
          <w:b/>
        </w:rPr>
      </w:pPr>
      <w:r w:rsidRPr="0098300D">
        <w:rPr>
          <w:b/>
        </w:rPr>
        <w:t>c)</w:t>
      </w:r>
      <w:r w:rsidRPr="0098300D">
        <w:rPr>
          <w:b/>
        </w:rPr>
        <w:tab/>
        <w:t>De prendre des mesures pour que les enfants ne fassent pas l’objet de stigmatisation ou de discrimination en raison des opinions politiques ou autres de leurs parents, et d’offrir des recours aux enfants concernés.</w:t>
      </w:r>
    </w:p>
    <w:p w14:paraId="1F40AD6B" w14:textId="77777777" w:rsidR="00E845CD" w:rsidRPr="00871F39" w:rsidRDefault="00E845CD" w:rsidP="00E845CD">
      <w:pPr>
        <w:pStyle w:val="H23G"/>
        <w:rPr>
          <w:rFonts w:eastAsia="SimSun"/>
        </w:rPr>
      </w:pPr>
      <w:r w:rsidRPr="00871F39">
        <w:rPr>
          <w:rFonts w:eastAsia="SimSun"/>
        </w:rPr>
        <w:tab/>
      </w:r>
      <w:r w:rsidRPr="00871F39">
        <w:rPr>
          <w:rFonts w:eastAsia="SimSun"/>
        </w:rPr>
        <w:tab/>
      </w:r>
      <w:r w:rsidRPr="00871F39">
        <w:rPr>
          <w:rFonts w:eastAsia="SimSun"/>
        </w:rPr>
        <w:tab/>
        <w:t>Intérêt supérieur de l</w:t>
      </w:r>
      <w:r>
        <w:rPr>
          <w:rFonts w:eastAsia="SimSun"/>
        </w:rPr>
        <w:t>’</w:t>
      </w:r>
      <w:r w:rsidRPr="00871F39">
        <w:rPr>
          <w:rFonts w:eastAsia="SimSun"/>
        </w:rPr>
        <w:t>enfant</w:t>
      </w:r>
    </w:p>
    <w:p w14:paraId="0F49B412" w14:textId="77777777" w:rsidR="00E845CD" w:rsidRPr="00871F39" w:rsidRDefault="00E845CD" w:rsidP="0098300D">
      <w:pPr>
        <w:pStyle w:val="SingleTxtG"/>
        <w:keepNext/>
        <w:rPr>
          <w:b/>
        </w:rPr>
      </w:pPr>
      <w:r w:rsidRPr="00871F39">
        <w:t>20.</w:t>
      </w:r>
      <w:r w:rsidRPr="00871F39">
        <w:tab/>
      </w:r>
      <w:r w:rsidRPr="00871F39">
        <w:rPr>
          <w:b/>
        </w:rPr>
        <w:t>Le Comité rappelle son observation générale n</w:t>
      </w:r>
      <w:r w:rsidRPr="00871F39">
        <w:rPr>
          <w:b/>
          <w:vertAlign w:val="superscript"/>
        </w:rPr>
        <w:t>o</w:t>
      </w:r>
      <w:r w:rsidRPr="00871F39">
        <w:rPr>
          <w:b/>
        </w:rPr>
        <w:t> 14 (2013) et recommande à l</w:t>
      </w:r>
      <w:r>
        <w:rPr>
          <w:b/>
        </w:rPr>
        <w:t>’</w:t>
      </w:r>
      <w:r w:rsidRPr="00871F39">
        <w:rPr>
          <w:b/>
        </w:rPr>
        <w:t>État partie :</w:t>
      </w:r>
    </w:p>
    <w:p w14:paraId="198DD3FC" w14:textId="10980CE4" w:rsidR="00E845CD" w:rsidRPr="00871F39" w:rsidRDefault="00E845CD" w:rsidP="0098300D">
      <w:pPr>
        <w:pStyle w:val="SingleTxtG"/>
        <w:ind w:firstLine="567"/>
        <w:rPr>
          <w:b/>
        </w:rPr>
      </w:pPr>
      <w:r w:rsidRPr="0098300D">
        <w:rPr>
          <w:b/>
        </w:rPr>
        <w:t>a)</w:t>
      </w:r>
      <w:r w:rsidRPr="0098300D">
        <w:rPr>
          <w:b/>
        </w:rPr>
        <w:tab/>
      </w:r>
      <w:r w:rsidRPr="00871F39">
        <w:rPr>
          <w:b/>
        </w:rPr>
        <w:t>De veiller à ce que, dans le cadre de l</w:t>
      </w:r>
      <w:r>
        <w:rPr>
          <w:b/>
        </w:rPr>
        <w:t>’</w:t>
      </w:r>
      <w:r w:rsidRPr="00871F39">
        <w:rPr>
          <w:b/>
        </w:rPr>
        <w:t>examen actuel de son cadre juridique, le droit de l</w:t>
      </w:r>
      <w:r>
        <w:rPr>
          <w:b/>
        </w:rPr>
        <w:t>’</w:t>
      </w:r>
      <w:r w:rsidRPr="00871F39">
        <w:rPr>
          <w:b/>
        </w:rPr>
        <w:t>enfant à ce que son intérêt supérieur soit une considération primordiale soit intégré de manière appropriée et</w:t>
      </w:r>
      <w:r w:rsidR="00985A83">
        <w:rPr>
          <w:b/>
        </w:rPr>
        <w:t xml:space="preserve"> </w:t>
      </w:r>
      <w:r w:rsidRPr="00871F39">
        <w:rPr>
          <w:b/>
        </w:rPr>
        <w:t xml:space="preserve">interprété et appliqué </w:t>
      </w:r>
      <w:r>
        <w:rPr>
          <w:b/>
        </w:rPr>
        <w:t xml:space="preserve">de manière uniforme </w:t>
      </w:r>
      <w:r w:rsidRPr="00871F39">
        <w:rPr>
          <w:b/>
        </w:rPr>
        <w:t>dans toutes les procédures et décisions législatives, administratives et judiciaires, particulièrement dans les décisions des tribunaux relatives à la garde parentale</w:t>
      </w:r>
      <w:r>
        <w:rPr>
          <w:b/>
        </w:rPr>
        <w:t xml:space="preserve"> et</w:t>
      </w:r>
      <w:r w:rsidRPr="00871F39">
        <w:rPr>
          <w:b/>
        </w:rPr>
        <w:t xml:space="preserve"> au consentement aux actes médicaux et dans les décisions relatives à la migration, ainsi que dans toutes les politiques, tous les programmes et tous les projets qui concernent les enfants et ont </w:t>
      </w:r>
      <w:r>
        <w:rPr>
          <w:b/>
        </w:rPr>
        <w:t>des conséquences pour</w:t>
      </w:r>
      <w:r w:rsidR="00985A83">
        <w:rPr>
          <w:b/>
        </w:rPr>
        <w:t xml:space="preserve"> </w:t>
      </w:r>
      <w:r>
        <w:rPr>
          <w:b/>
        </w:rPr>
        <w:t>eux</w:t>
      </w:r>
      <w:r w:rsidRPr="00871F39">
        <w:rPr>
          <w:b/>
        </w:rPr>
        <w:t> ;</w:t>
      </w:r>
    </w:p>
    <w:p w14:paraId="710A1BEC" w14:textId="4D7EC16D" w:rsidR="00E845CD" w:rsidRPr="00871F39" w:rsidRDefault="00E845CD" w:rsidP="0098300D">
      <w:pPr>
        <w:pStyle w:val="SingleTxtG"/>
        <w:ind w:firstLine="567"/>
        <w:rPr>
          <w:b/>
        </w:rPr>
      </w:pPr>
      <w:r w:rsidRPr="0098300D">
        <w:rPr>
          <w:b/>
        </w:rPr>
        <w:t>b)</w:t>
      </w:r>
      <w:r w:rsidRPr="0098300D">
        <w:rPr>
          <w:b/>
        </w:rPr>
        <w:tab/>
      </w:r>
      <w:r w:rsidRPr="00871F39">
        <w:rPr>
          <w:b/>
        </w:rPr>
        <w:t xml:space="preserve">De mettre au point des procédures et des critères nationaux harmonisés </w:t>
      </w:r>
      <w:r>
        <w:rPr>
          <w:b/>
        </w:rPr>
        <w:t>permettant d’aider</w:t>
      </w:r>
      <w:r w:rsidRPr="00871F39">
        <w:rPr>
          <w:b/>
        </w:rPr>
        <w:t xml:space="preserve"> toutes les autorités compétentes</w:t>
      </w:r>
      <w:r w:rsidR="00985A83">
        <w:rPr>
          <w:b/>
        </w:rPr>
        <w:t xml:space="preserve"> </w:t>
      </w:r>
      <w:r>
        <w:rPr>
          <w:b/>
        </w:rPr>
        <w:t>à</w:t>
      </w:r>
      <w:r w:rsidR="00985A83">
        <w:rPr>
          <w:b/>
        </w:rPr>
        <w:t xml:space="preserve"> </w:t>
      </w:r>
      <w:r w:rsidRPr="00871F39">
        <w:rPr>
          <w:b/>
        </w:rPr>
        <w:t>déterminer l</w:t>
      </w:r>
      <w:r>
        <w:rPr>
          <w:b/>
        </w:rPr>
        <w:t>’</w:t>
      </w:r>
      <w:r w:rsidRPr="00871F39">
        <w:rPr>
          <w:b/>
        </w:rPr>
        <w:t>intérêt supérieur de l</w:t>
      </w:r>
      <w:r>
        <w:rPr>
          <w:b/>
        </w:rPr>
        <w:t>’</w:t>
      </w:r>
      <w:r w:rsidRPr="00871F39">
        <w:rPr>
          <w:b/>
        </w:rPr>
        <w:t xml:space="preserve">enfant et </w:t>
      </w:r>
      <w:r>
        <w:rPr>
          <w:b/>
        </w:rPr>
        <w:t xml:space="preserve">à en faire </w:t>
      </w:r>
      <w:r w:rsidRPr="00871F39">
        <w:rPr>
          <w:b/>
        </w:rPr>
        <w:t>une considération primordiale.</w:t>
      </w:r>
    </w:p>
    <w:p w14:paraId="2BDE2179" w14:textId="77777777" w:rsidR="00E845CD" w:rsidRPr="00871F39" w:rsidRDefault="00E845CD" w:rsidP="0098300D">
      <w:pPr>
        <w:pStyle w:val="H23G"/>
      </w:pPr>
      <w:r w:rsidRPr="00871F39">
        <w:tab/>
      </w:r>
      <w:r w:rsidRPr="00871F39">
        <w:tab/>
        <w:t>Droit à la vie, à la survie et au développement</w:t>
      </w:r>
    </w:p>
    <w:p w14:paraId="03B6F8CD" w14:textId="77777777" w:rsidR="00E845CD" w:rsidRPr="00871F39" w:rsidRDefault="00E845CD" w:rsidP="00E845CD">
      <w:pPr>
        <w:pStyle w:val="SingleTxtG"/>
        <w:rPr>
          <w:b/>
        </w:rPr>
      </w:pPr>
      <w:r w:rsidRPr="00871F39">
        <w:t>21.</w:t>
      </w:r>
      <w:r w:rsidRPr="00871F39">
        <w:tab/>
      </w:r>
      <w:r w:rsidRPr="00871F39">
        <w:rPr>
          <w:b/>
          <w:bCs/>
        </w:rPr>
        <w:t xml:space="preserve">Le Comité </w:t>
      </w:r>
      <w:r w:rsidRPr="00871F39">
        <w:rPr>
          <w:b/>
        </w:rPr>
        <w:t>rappelle ses précédentes recommandations</w:t>
      </w:r>
      <w:r w:rsidRPr="00236AAC">
        <w:rPr>
          <w:rStyle w:val="Appelnotedebasdep"/>
        </w:rPr>
        <w:footnoteReference w:id="11"/>
      </w:r>
      <w:r w:rsidRPr="00871F39">
        <w:rPr>
          <w:b/>
        </w:rPr>
        <w:t xml:space="preserve"> ainsi que celles du Comité pour l</w:t>
      </w:r>
      <w:r>
        <w:rPr>
          <w:b/>
        </w:rPr>
        <w:t>’</w:t>
      </w:r>
      <w:r w:rsidRPr="00871F39">
        <w:rPr>
          <w:b/>
        </w:rPr>
        <w:t>élimination de la discrimination à l</w:t>
      </w:r>
      <w:r>
        <w:rPr>
          <w:b/>
        </w:rPr>
        <w:t>’</w:t>
      </w:r>
      <w:r w:rsidRPr="00871F39">
        <w:rPr>
          <w:b/>
        </w:rPr>
        <w:t>égard des femmes</w:t>
      </w:r>
      <w:r w:rsidRPr="00236AAC">
        <w:rPr>
          <w:rStyle w:val="Appelnotedebasdep"/>
        </w:rPr>
        <w:footnoteReference w:id="12"/>
      </w:r>
      <w:r w:rsidRPr="00871F39">
        <w:rPr>
          <w:b/>
        </w:rPr>
        <w:t xml:space="preserve">, et </w:t>
      </w:r>
      <w:r>
        <w:rPr>
          <w:b/>
        </w:rPr>
        <w:t>prie instamment</w:t>
      </w:r>
      <w:r w:rsidRPr="00871F39">
        <w:rPr>
          <w:b/>
        </w:rPr>
        <w:t xml:space="preserve"> </w:t>
      </w:r>
      <w:r w:rsidRPr="00871F39">
        <w:rPr>
          <w:b/>
          <w:bCs/>
        </w:rPr>
        <w:t>l</w:t>
      </w:r>
      <w:r>
        <w:rPr>
          <w:b/>
          <w:bCs/>
        </w:rPr>
        <w:t>’</w:t>
      </w:r>
      <w:r w:rsidRPr="00871F39">
        <w:rPr>
          <w:b/>
          <w:bCs/>
        </w:rPr>
        <w:t>État partie :</w:t>
      </w:r>
    </w:p>
    <w:p w14:paraId="1D737BC9" w14:textId="76A18A3A" w:rsidR="00E845CD" w:rsidRPr="00871F39" w:rsidRDefault="00E845CD" w:rsidP="0098300D">
      <w:pPr>
        <w:pStyle w:val="SingleTxtG"/>
        <w:ind w:firstLine="567"/>
        <w:rPr>
          <w:b/>
        </w:rPr>
      </w:pPr>
      <w:r w:rsidRPr="0098300D">
        <w:rPr>
          <w:b/>
        </w:rPr>
        <w:t>a)</w:t>
      </w:r>
      <w:r w:rsidRPr="0098300D">
        <w:rPr>
          <w:b/>
        </w:rPr>
        <w:tab/>
        <w:t>De faire appliquer</w:t>
      </w:r>
      <w:r w:rsidR="00985A83">
        <w:rPr>
          <w:b/>
        </w:rPr>
        <w:t xml:space="preserve"> </w:t>
      </w:r>
      <w:r w:rsidRPr="00871F39">
        <w:rPr>
          <w:b/>
        </w:rPr>
        <w:t>l</w:t>
      </w:r>
      <w:r>
        <w:rPr>
          <w:b/>
        </w:rPr>
        <w:t>’</w:t>
      </w:r>
      <w:r w:rsidRPr="00871F39">
        <w:rPr>
          <w:b/>
        </w:rPr>
        <w:t>interdiction des</w:t>
      </w:r>
      <w:r w:rsidRPr="0098300D">
        <w:rPr>
          <w:b/>
        </w:rPr>
        <w:t xml:space="preserve"> </w:t>
      </w:r>
      <w:r w:rsidRPr="00871F39">
        <w:rPr>
          <w:b/>
        </w:rPr>
        <w:t>crimes dits d</w:t>
      </w:r>
      <w:r>
        <w:rPr>
          <w:b/>
        </w:rPr>
        <w:t>’</w:t>
      </w:r>
      <w:r w:rsidRPr="00871F39">
        <w:rPr>
          <w:b/>
        </w:rPr>
        <w:t>honneur</w:t>
      </w:r>
      <w:r>
        <w:rPr>
          <w:b/>
        </w:rPr>
        <w:t>,</w:t>
      </w:r>
      <w:r w:rsidRPr="00871F39">
        <w:rPr>
          <w:b/>
        </w:rPr>
        <w:t xml:space="preserve"> prévu</w:t>
      </w:r>
      <w:r>
        <w:rPr>
          <w:b/>
        </w:rPr>
        <w:t>e</w:t>
      </w:r>
      <w:r w:rsidRPr="00871F39">
        <w:rPr>
          <w:b/>
        </w:rPr>
        <w:t xml:space="preserve"> à l</w:t>
      </w:r>
      <w:r>
        <w:rPr>
          <w:b/>
        </w:rPr>
        <w:t>’</w:t>
      </w:r>
      <w:r w:rsidRPr="00871F39">
        <w:rPr>
          <w:b/>
        </w:rPr>
        <w:t>article</w:t>
      </w:r>
      <w:r w:rsidR="00E03194">
        <w:rPr>
          <w:b/>
        </w:rPr>
        <w:t> </w:t>
      </w:r>
      <w:r w:rsidRPr="00871F39">
        <w:rPr>
          <w:b/>
        </w:rPr>
        <w:t>82 (par. 1 k)) du Code pénal et dans les dispositions connexes, notamment en collectant et en publiant des données sur le nombre d</w:t>
      </w:r>
      <w:r>
        <w:rPr>
          <w:b/>
        </w:rPr>
        <w:t>’</w:t>
      </w:r>
      <w:r w:rsidRPr="00871F39">
        <w:rPr>
          <w:b/>
        </w:rPr>
        <w:t xml:space="preserve">enquêtes ouvertes et de poursuites intentées </w:t>
      </w:r>
      <w:r w:rsidRPr="0098300D">
        <w:rPr>
          <w:b/>
        </w:rPr>
        <w:t>et sur la nature des sanctions imposées aux auteurs de tels crimes</w:t>
      </w:r>
      <w:r w:rsidRPr="00871F39">
        <w:rPr>
          <w:b/>
        </w:rPr>
        <w:t> ;</w:t>
      </w:r>
    </w:p>
    <w:p w14:paraId="7260810B" w14:textId="08CC43A4" w:rsidR="00E845CD" w:rsidRPr="00871F39" w:rsidRDefault="00E845CD" w:rsidP="0098300D">
      <w:pPr>
        <w:pStyle w:val="SingleTxtG"/>
        <w:ind w:firstLine="567"/>
        <w:rPr>
          <w:b/>
        </w:rPr>
      </w:pPr>
      <w:r w:rsidRPr="0098300D">
        <w:rPr>
          <w:b/>
        </w:rPr>
        <w:t>b)</w:t>
      </w:r>
      <w:r w:rsidRPr="0098300D">
        <w:rPr>
          <w:b/>
        </w:rPr>
        <w:tab/>
      </w:r>
      <w:r>
        <w:rPr>
          <w:b/>
        </w:rPr>
        <w:t>De</w:t>
      </w:r>
      <w:r w:rsidRPr="00871F39">
        <w:rPr>
          <w:b/>
        </w:rPr>
        <w:t xml:space="preserve"> faire </w:t>
      </w:r>
      <w:r>
        <w:rPr>
          <w:b/>
        </w:rPr>
        <w:t>en sorte</w:t>
      </w:r>
      <w:r w:rsidR="00985A83">
        <w:rPr>
          <w:b/>
        </w:rPr>
        <w:t xml:space="preserve"> </w:t>
      </w:r>
      <w:r w:rsidRPr="00871F39">
        <w:rPr>
          <w:b/>
        </w:rPr>
        <w:t>que les femmes et les enfants</w:t>
      </w:r>
      <w:r w:rsidR="00985A83">
        <w:rPr>
          <w:b/>
        </w:rPr>
        <w:t xml:space="preserve"> </w:t>
      </w:r>
      <w:r w:rsidRPr="00871F39">
        <w:rPr>
          <w:b/>
        </w:rPr>
        <w:t>victimes d</w:t>
      </w:r>
      <w:r>
        <w:rPr>
          <w:b/>
        </w:rPr>
        <w:t>’</w:t>
      </w:r>
      <w:r w:rsidRPr="00871F39">
        <w:rPr>
          <w:b/>
        </w:rPr>
        <w:t>infractions commises au nom de l</w:t>
      </w:r>
      <w:r>
        <w:rPr>
          <w:b/>
        </w:rPr>
        <w:t>’</w:t>
      </w:r>
      <w:r w:rsidRPr="00871F39">
        <w:rPr>
          <w:b/>
        </w:rPr>
        <w:t xml:space="preserve">honneur </w:t>
      </w:r>
      <w:r>
        <w:rPr>
          <w:b/>
        </w:rPr>
        <w:t xml:space="preserve">et ceux </w:t>
      </w:r>
      <w:r w:rsidRPr="00871F39">
        <w:rPr>
          <w:b/>
        </w:rPr>
        <w:t>qui se trouvent dans une situation de vulnérabilité particulière les expos</w:t>
      </w:r>
      <w:r>
        <w:rPr>
          <w:b/>
        </w:rPr>
        <w:t>ant</w:t>
      </w:r>
      <w:r w:rsidRPr="00871F39">
        <w:rPr>
          <w:b/>
        </w:rPr>
        <w:t xml:space="preserve"> d</w:t>
      </w:r>
      <w:r>
        <w:rPr>
          <w:b/>
        </w:rPr>
        <w:t>’</w:t>
      </w:r>
      <w:r w:rsidRPr="00871F39">
        <w:rPr>
          <w:b/>
        </w:rPr>
        <w:t>autant plus</w:t>
      </w:r>
      <w:r w:rsidR="00985A83">
        <w:rPr>
          <w:b/>
        </w:rPr>
        <w:t xml:space="preserve"> </w:t>
      </w:r>
      <w:r w:rsidRPr="00871F39">
        <w:rPr>
          <w:b/>
        </w:rPr>
        <w:t>au risque d</w:t>
      </w:r>
      <w:r>
        <w:rPr>
          <w:b/>
        </w:rPr>
        <w:t>’</w:t>
      </w:r>
      <w:r w:rsidRPr="00871F39">
        <w:rPr>
          <w:b/>
        </w:rPr>
        <w:t xml:space="preserve">être victimes de telles infractions </w:t>
      </w:r>
      <w:r>
        <w:rPr>
          <w:b/>
        </w:rPr>
        <w:t>bénéficient</w:t>
      </w:r>
      <w:r w:rsidR="00985A83">
        <w:rPr>
          <w:b/>
        </w:rPr>
        <w:t xml:space="preserve"> </w:t>
      </w:r>
      <w:r>
        <w:rPr>
          <w:b/>
        </w:rPr>
        <w:t>d’</w:t>
      </w:r>
      <w:r w:rsidRPr="00871F39">
        <w:rPr>
          <w:b/>
        </w:rPr>
        <w:t>une protection</w:t>
      </w:r>
      <w:r w:rsidRPr="0098300D">
        <w:rPr>
          <w:b/>
        </w:rPr>
        <w:t xml:space="preserve"> efficace</w:t>
      </w:r>
      <w:r w:rsidRPr="00871F39">
        <w:rPr>
          <w:b/>
        </w:rPr>
        <w:t xml:space="preserve">, </w:t>
      </w:r>
      <w:r>
        <w:rPr>
          <w:b/>
        </w:rPr>
        <w:t xml:space="preserve">y compris </w:t>
      </w:r>
      <w:r w:rsidRPr="00871F39">
        <w:rPr>
          <w:b/>
        </w:rPr>
        <w:t xml:space="preserve">un </w:t>
      </w:r>
      <w:r>
        <w:rPr>
          <w:b/>
        </w:rPr>
        <w:t>hébergement</w:t>
      </w:r>
      <w:r w:rsidRPr="00871F39">
        <w:rPr>
          <w:b/>
        </w:rPr>
        <w:t xml:space="preserve"> ou d</w:t>
      </w:r>
      <w:r>
        <w:rPr>
          <w:b/>
        </w:rPr>
        <w:t>’</w:t>
      </w:r>
      <w:r w:rsidRPr="00871F39">
        <w:rPr>
          <w:b/>
        </w:rPr>
        <w:t>autres mesures ;</w:t>
      </w:r>
    </w:p>
    <w:p w14:paraId="7B437795" w14:textId="36F3DA0D" w:rsidR="00E845CD" w:rsidRPr="00871F39" w:rsidRDefault="00E845CD" w:rsidP="00FE1845">
      <w:pPr>
        <w:pStyle w:val="SingleTxtG"/>
        <w:ind w:firstLine="567"/>
        <w:rPr>
          <w:b/>
        </w:rPr>
      </w:pPr>
      <w:r w:rsidRPr="00FE1845">
        <w:rPr>
          <w:b/>
        </w:rPr>
        <w:lastRenderedPageBreak/>
        <w:t>c)</w:t>
      </w:r>
      <w:r w:rsidRPr="00FE1845">
        <w:rPr>
          <w:b/>
        </w:rPr>
        <w:tab/>
      </w:r>
      <w:r>
        <w:rPr>
          <w:b/>
        </w:rPr>
        <w:t xml:space="preserve">De </w:t>
      </w:r>
      <w:r w:rsidRPr="00871F39">
        <w:rPr>
          <w:b/>
        </w:rPr>
        <w:t>prévenir la commission de meurtres au nom de l</w:t>
      </w:r>
      <w:r>
        <w:rPr>
          <w:b/>
        </w:rPr>
        <w:t>’</w:t>
      </w:r>
      <w:r w:rsidRPr="00871F39">
        <w:rPr>
          <w:b/>
        </w:rPr>
        <w:t>honneur</w:t>
      </w:r>
      <w:r>
        <w:rPr>
          <w:b/>
        </w:rPr>
        <w:t>,</w:t>
      </w:r>
      <w:r w:rsidRPr="00871F39">
        <w:rPr>
          <w:b/>
        </w:rPr>
        <w:t xml:space="preserve"> en intensifiant les activités de sensibilisation </w:t>
      </w:r>
      <w:r>
        <w:rPr>
          <w:b/>
        </w:rPr>
        <w:t>destinées au</w:t>
      </w:r>
      <w:r w:rsidRPr="00871F39">
        <w:rPr>
          <w:b/>
        </w:rPr>
        <w:t xml:space="preserve"> grand public, </w:t>
      </w:r>
      <w:r>
        <w:rPr>
          <w:b/>
        </w:rPr>
        <w:t>aux</w:t>
      </w:r>
      <w:r w:rsidRPr="00871F39">
        <w:rPr>
          <w:b/>
        </w:rPr>
        <w:t xml:space="preserve"> médias, </w:t>
      </w:r>
      <w:r>
        <w:rPr>
          <w:b/>
        </w:rPr>
        <w:t>aux</w:t>
      </w:r>
      <w:r w:rsidRPr="00871F39">
        <w:rPr>
          <w:b/>
        </w:rPr>
        <w:t xml:space="preserve"> chefs religieux et </w:t>
      </w:r>
      <w:r>
        <w:rPr>
          <w:b/>
        </w:rPr>
        <w:t>aux</w:t>
      </w:r>
      <w:r w:rsidRPr="00871F39">
        <w:rPr>
          <w:b/>
        </w:rPr>
        <w:t xml:space="preserve"> dirigeants communautaires, </w:t>
      </w:r>
      <w:r>
        <w:rPr>
          <w:b/>
        </w:rPr>
        <w:t>aux</w:t>
      </w:r>
      <w:r w:rsidRPr="00871F39">
        <w:rPr>
          <w:b/>
        </w:rPr>
        <w:t xml:space="preserve"> membres des forces de l</w:t>
      </w:r>
      <w:r>
        <w:rPr>
          <w:b/>
        </w:rPr>
        <w:t>’</w:t>
      </w:r>
      <w:r w:rsidRPr="00871F39">
        <w:rPr>
          <w:b/>
        </w:rPr>
        <w:t xml:space="preserve">ordre et </w:t>
      </w:r>
      <w:r>
        <w:rPr>
          <w:b/>
        </w:rPr>
        <w:t>aux</w:t>
      </w:r>
      <w:r w:rsidRPr="00871F39">
        <w:rPr>
          <w:b/>
        </w:rPr>
        <w:t xml:space="preserve"> autorités judiciaires, </w:t>
      </w:r>
      <w:r>
        <w:rPr>
          <w:b/>
        </w:rPr>
        <w:t>pour</w:t>
      </w:r>
      <w:r w:rsidRPr="00871F39">
        <w:rPr>
          <w:b/>
        </w:rPr>
        <w:t xml:space="preserve"> </w:t>
      </w:r>
      <w:r>
        <w:rPr>
          <w:b/>
        </w:rPr>
        <w:t xml:space="preserve">mettre fin à </w:t>
      </w:r>
      <w:r w:rsidRPr="00871F39">
        <w:rPr>
          <w:b/>
        </w:rPr>
        <w:t xml:space="preserve">toutes les attitudes misogynes et </w:t>
      </w:r>
      <w:r>
        <w:rPr>
          <w:b/>
        </w:rPr>
        <w:t>à</w:t>
      </w:r>
      <w:r w:rsidRPr="00871F39">
        <w:rPr>
          <w:b/>
        </w:rPr>
        <w:t xml:space="preserve"> tous les autres comportements </w:t>
      </w:r>
      <w:r>
        <w:rPr>
          <w:b/>
        </w:rPr>
        <w:t>préjudiciables</w:t>
      </w:r>
      <w:r w:rsidRPr="00871F39">
        <w:rPr>
          <w:b/>
        </w:rPr>
        <w:t xml:space="preserve"> associés à ce type d</w:t>
      </w:r>
      <w:r>
        <w:rPr>
          <w:b/>
        </w:rPr>
        <w:t>’</w:t>
      </w:r>
      <w:r w:rsidRPr="00871F39">
        <w:rPr>
          <w:b/>
        </w:rPr>
        <w:t>infractions ;</w:t>
      </w:r>
    </w:p>
    <w:p w14:paraId="664F813E" w14:textId="4400F0C6" w:rsidR="00E845CD" w:rsidRPr="00871F39" w:rsidRDefault="00E845CD" w:rsidP="00FE1845">
      <w:pPr>
        <w:pStyle w:val="SingleTxtG"/>
        <w:ind w:firstLine="567"/>
        <w:rPr>
          <w:b/>
        </w:rPr>
      </w:pPr>
      <w:r w:rsidRPr="00FE1845">
        <w:rPr>
          <w:b/>
        </w:rPr>
        <w:t>d)</w:t>
      </w:r>
      <w:r w:rsidRPr="00FE1845">
        <w:rPr>
          <w:b/>
        </w:rPr>
        <w:tab/>
        <w:t>De publier les résultats des enquêtes relatives aux enfants blessés ou tués pendant les opérations de sécurité menées depuis 2015, notamment les décès dus à une exposition à des restes explosifs de guerre ou à des mines ou à l’utilisation de la force létale par les services de police, ou causés par des véhicules blindés circulant en milieu urbain, en précisant ce qui a été fait pour traduire les responsables en justice.</w:t>
      </w:r>
    </w:p>
    <w:p w14:paraId="131E19F1" w14:textId="77777777" w:rsidR="00E845CD" w:rsidRPr="00871F39" w:rsidRDefault="00E845CD" w:rsidP="00E845CD">
      <w:pPr>
        <w:pStyle w:val="H23G"/>
        <w:rPr>
          <w:rFonts w:eastAsia="SimSun"/>
        </w:rPr>
      </w:pPr>
      <w:r w:rsidRPr="00871F39">
        <w:rPr>
          <w:rFonts w:eastAsia="SimSun"/>
        </w:rPr>
        <w:tab/>
      </w:r>
      <w:r w:rsidRPr="00871F39">
        <w:rPr>
          <w:rFonts w:eastAsia="SimSun"/>
        </w:rPr>
        <w:tab/>
        <w:t>Respect de l</w:t>
      </w:r>
      <w:r>
        <w:rPr>
          <w:rFonts w:eastAsia="SimSun"/>
        </w:rPr>
        <w:t>’</w:t>
      </w:r>
      <w:r w:rsidRPr="00871F39">
        <w:rPr>
          <w:rFonts w:eastAsia="SimSun"/>
        </w:rPr>
        <w:t>opinion de l</w:t>
      </w:r>
      <w:r>
        <w:rPr>
          <w:rFonts w:eastAsia="SimSun"/>
        </w:rPr>
        <w:t>’</w:t>
      </w:r>
      <w:r w:rsidRPr="00871F39">
        <w:rPr>
          <w:rFonts w:eastAsia="SimSun"/>
        </w:rPr>
        <w:t>enfant</w:t>
      </w:r>
    </w:p>
    <w:p w14:paraId="04D5F40B" w14:textId="33432D87" w:rsidR="00E845CD" w:rsidRPr="00FE1845" w:rsidRDefault="00E845CD" w:rsidP="00FE1845">
      <w:pPr>
        <w:pStyle w:val="SingleTxtG"/>
        <w:rPr>
          <w:b/>
        </w:rPr>
      </w:pPr>
      <w:r w:rsidRPr="00871F39">
        <w:rPr>
          <w:bCs/>
        </w:rPr>
        <w:t>22.</w:t>
      </w:r>
      <w:r w:rsidRPr="00871F39">
        <w:rPr>
          <w:bCs/>
        </w:rPr>
        <w:tab/>
      </w:r>
      <w:r w:rsidRPr="00FE1845">
        <w:rPr>
          <w:b/>
        </w:rPr>
        <w:t>Le Comité rappelle son observation générale n</w:t>
      </w:r>
      <w:r w:rsidRPr="00FE1845">
        <w:rPr>
          <w:b/>
          <w:vertAlign w:val="superscript"/>
        </w:rPr>
        <w:t>o</w:t>
      </w:r>
      <w:r w:rsidRPr="00FE1845">
        <w:rPr>
          <w:b/>
        </w:rPr>
        <w:t> 12 (2009) et recommande à l’État partie de renforcer, entre autres, le fonctionnement des comités provinciaux pour les droits de l’enfant et des conseils municipaux de l’enfance, afin que les enfants,</w:t>
      </w:r>
      <w:r w:rsidR="00985A83">
        <w:rPr>
          <w:b/>
        </w:rPr>
        <w:t xml:space="preserve"> </w:t>
      </w:r>
      <w:r w:rsidRPr="00FE1845">
        <w:rPr>
          <w:b/>
        </w:rPr>
        <w:t>particulièrement ceux qui sont marginalisés ou défavorisés, aient davantage de possibilités de participer efficacement aux processus de prise de décisions.</w:t>
      </w:r>
    </w:p>
    <w:p w14:paraId="1EFFF409" w14:textId="77777777" w:rsidR="00E845CD" w:rsidRPr="00871F39" w:rsidRDefault="00E845CD" w:rsidP="00FE1845">
      <w:pPr>
        <w:pStyle w:val="H1G"/>
      </w:pPr>
      <w:r w:rsidRPr="00871F39">
        <w:tab/>
        <w:t>D.</w:t>
      </w:r>
      <w:r w:rsidRPr="00871F39">
        <w:tab/>
        <w:t>Libertés et droits civils (art. 7, 8 et 13 à 17)</w:t>
      </w:r>
    </w:p>
    <w:p w14:paraId="5C41ACEC" w14:textId="77777777" w:rsidR="00E845CD" w:rsidRPr="00871F39" w:rsidRDefault="00E845CD" w:rsidP="00FE1845">
      <w:pPr>
        <w:pStyle w:val="H23G"/>
      </w:pPr>
      <w:r w:rsidRPr="00871F39">
        <w:tab/>
      </w:r>
      <w:r w:rsidRPr="00871F39">
        <w:tab/>
        <w:t>Enregistrement des naissances et nationalité</w:t>
      </w:r>
    </w:p>
    <w:p w14:paraId="5E93C7A7" w14:textId="08F5CA98" w:rsidR="00E845CD" w:rsidRPr="00F73E0B" w:rsidRDefault="00E845CD" w:rsidP="00E845CD">
      <w:pPr>
        <w:pStyle w:val="SingleTxtG"/>
        <w:rPr>
          <w:b/>
          <w:bCs/>
        </w:rPr>
      </w:pPr>
      <w:r w:rsidRPr="00E65FC1">
        <w:rPr>
          <w:bCs/>
        </w:rPr>
        <w:t>23.</w:t>
      </w:r>
      <w:r w:rsidRPr="00E65FC1">
        <w:rPr>
          <w:bCs/>
        </w:rPr>
        <w:tab/>
      </w:r>
      <w:r w:rsidRPr="00E65FC1">
        <w:rPr>
          <w:b/>
        </w:rPr>
        <w:t xml:space="preserve">Le Comité </w:t>
      </w:r>
      <w:r>
        <w:rPr>
          <w:b/>
        </w:rPr>
        <w:t>note</w:t>
      </w:r>
      <w:r w:rsidRPr="00E65FC1">
        <w:rPr>
          <w:b/>
        </w:rPr>
        <w:t xml:space="preserve"> avec préoccupation que</w:t>
      </w:r>
      <w:r>
        <w:rPr>
          <w:b/>
        </w:rPr>
        <w:t>, dans</w:t>
      </w:r>
      <w:r w:rsidRPr="00E65FC1">
        <w:rPr>
          <w:b/>
        </w:rPr>
        <w:t xml:space="preserve"> l</w:t>
      </w:r>
      <w:r>
        <w:rPr>
          <w:b/>
        </w:rPr>
        <w:t>’</w:t>
      </w:r>
      <w:r w:rsidRPr="00E65FC1">
        <w:rPr>
          <w:b/>
        </w:rPr>
        <w:t>État partie</w:t>
      </w:r>
      <w:r>
        <w:rPr>
          <w:b/>
        </w:rPr>
        <w:t>,</w:t>
      </w:r>
      <w:r w:rsidRPr="00E65FC1">
        <w:rPr>
          <w:b/>
        </w:rPr>
        <w:t xml:space="preserve"> le taux d</w:t>
      </w:r>
      <w:r>
        <w:rPr>
          <w:b/>
        </w:rPr>
        <w:t>’</w:t>
      </w:r>
      <w:r w:rsidRPr="00E65FC1">
        <w:rPr>
          <w:b/>
        </w:rPr>
        <w:t>enregistrement de</w:t>
      </w:r>
      <w:r>
        <w:rPr>
          <w:b/>
        </w:rPr>
        <w:t>s naissances est particulièrement faible chez</w:t>
      </w:r>
      <w:r w:rsidRPr="00E65FC1">
        <w:rPr>
          <w:b/>
        </w:rPr>
        <w:t xml:space="preserve"> les réfugiés et les migrants sans papiers</w:t>
      </w:r>
      <w:r>
        <w:rPr>
          <w:b/>
        </w:rPr>
        <w:t xml:space="preserve"> et que les enfants dont les </w:t>
      </w:r>
      <w:r w:rsidRPr="00E65FC1">
        <w:rPr>
          <w:b/>
        </w:rPr>
        <w:t xml:space="preserve">parents </w:t>
      </w:r>
      <w:r>
        <w:rPr>
          <w:b/>
        </w:rPr>
        <w:t xml:space="preserve">sont accusés d’infractions liées au terrorisme et ont fait l’objet d’un retrait de </w:t>
      </w:r>
      <w:r w:rsidRPr="00E65FC1">
        <w:rPr>
          <w:b/>
        </w:rPr>
        <w:t>nationalit</w:t>
      </w:r>
      <w:r>
        <w:rPr>
          <w:b/>
        </w:rPr>
        <w:t>é</w:t>
      </w:r>
      <w:r w:rsidRPr="00E65FC1">
        <w:rPr>
          <w:b/>
        </w:rPr>
        <w:t xml:space="preserve"> </w:t>
      </w:r>
      <w:r>
        <w:rPr>
          <w:b/>
        </w:rPr>
        <w:t>sont exposés au risque d’apatridie</w:t>
      </w:r>
      <w:r w:rsidRPr="00E65FC1">
        <w:rPr>
          <w:b/>
        </w:rPr>
        <w:t>.</w:t>
      </w:r>
      <w:r w:rsidRPr="00E65FC1">
        <w:t xml:space="preserve"> </w:t>
      </w:r>
      <w:r>
        <w:rPr>
          <w:b/>
        </w:rPr>
        <w:t xml:space="preserve">Prenant </w:t>
      </w:r>
      <w:r w:rsidRPr="00F73E0B">
        <w:rPr>
          <w:b/>
          <w:bCs/>
        </w:rPr>
        <w:t xml:space="preserve">note </w:t>
      </w:r>
      <w:r>
        <w:rPr>
          <w:b/>
          <w:bCs/>
        </w:rPr>
        <w:t>de la cible</w:t>
      </w:r>
      <w:r w:rsidR="00E03194">
        <w:rPr>
          <w:b/>
          <w:bCs/>
        </w:rPr>
        <w:t xml:space="preserve"> </w:t>
      </w:r>
      <w:r w:rsidRPr="00F73E0B">
        <w:rPr>
          <w:b/>
          <w:bCs/>
        </w:rPr>
        <w:t xml:space="preserve">16.9 </w:t>
      </w:r>
      <w:r>
        <w:rPr>
          <w:b/>
          <w:bCs/>
        </w:rPr>
        <w:t>des objectifs</w:t>
      </w:r>
      <w:r w:rsidRPr="00F73E0B">
        <w:rPr>
          <w:b/>
          <w:bCs/>
        </w:rPr>
        <w:t xml:space="preserve"> de développement durable, le Comité recommande à l</w:t>
      </w:r>
      <w:r>
        <w:rPr>
          <w:b/>
          <w:bCs/>
        </w:rPr>
        <w:t>’</w:t>
      </w:r>
      <w:r w:rsidRPr="00F73E0B">
        <w:rPr>
          <w:b/>
          <w:bCs/>
        </w:rPr>
        <w:t>État partie</w:t>
      </w:r>
      <w:r>
        <w:rPr>
          <w:b/>
          <w:bCs/>
        </w:rPr>
        <w:t> </w:t>
      </w:r>
      <w:r w:rsidRPr="00F73E0B">
        <w:rPr>
          <w:b/>
        </w:rPr>
        <w:t>:</w:t>
      </w:r>
    </w:p>
    <w:p w14:paraId="665F3D6A" w14:textId="462016F1" w:rsidR="00E845CD" w:rsidRPr="007F3470" w:rsidRDefault="00E845CD" w:rsidP="00FE1845">
      <w:pPr>
        <w:pStyle w:val="SingleTxtG"/>
        <w:ind w:firstLine="567"/>
        <w:rPr>
          <w:b/>
        </w:rPr>
      </w:pPr>
      <w:r w:rsidRPr="00FE1845">
        <w:rPr>
          <w:b/>
        </w:rPr>
        <w:t>a)</w:t>
      </w:r>
      <w:r w:rsidRPr="00FE1845">
        <w:rPr>
          <w:b/>
        </w:rPr>
        <w:tab/>
      </w:r>
      <w:r w:rsidRPr="007F3470">
        <w:rPr>
          <w:b/>
        </w:rPr>
        <w:t xml:space="preserve">De faire </w:t>
      </w:r>
      <w:r>
        <w:rPr>
          <w:b/>
        </w:rPr>
        <w:t>en sorte</w:t>
      </w:r>
      <w:r w:rsidRPr="007F3470">
        <w:rPr>
          <w:b/>
        </w:rPr>
        <w:t xml:space="preserve"> qu</w:t>
      </w:r>
      <w:r>
        <w:rPr>
          <w:b/>
        </w:rPr>
        <w:t>’</w:t>
      </w:r>
      <w:r w:rsidRPr="007F3470">
        <w:rPr>
          <w:b/>
        </w:rPr>
        <w:t xml:space="preserve">un certificat de naissance soit délivré pour chaque enfant né sur son territoire, </w:t>
      </w:r>
      <w:r>
        <w:rPr>
          <w:b/>
        </w:rPr>
        <w:t>immédiatement après la naissance,</w:t>
      </w:r>
      <w:r w:rsidRPr="007F3470">
        <w:rPr>
          <w:b/>
        </w:rPr>
        <w:t xml:space="preserve"> en plus </w:t>
      </w:r>
      <w:r>
        <w:rPr>
          <w:b/>
        </w:rPr>
        <w:t xml:space="preserve">du </w:t>
      </w:r>
      <w:r w:rsidRPr="007F3470">
        <w:rPr>
          <w:b/>
        </w:rPr>
        <w:t xml:space="preserve">certificat </w:t>
      </w:r>
      <w:r>
        <w:rPr>
          <w:b/>
        </w:rPr>
        <w:t>établi à l’hôpital</w:t>
      </w:r>
      <w:r w:rsidRPr="007F3470">
        <w:rPr>
          <w:b/>
        </w:rPr>
        <w:t xml:space="preserve">, </w:t>
      </w:r>
      <w:r>
        <w:rPr>
          <w:b/>
        </w:rPr>
        <w:t xml:space="preserve">en accordant une attention particulière aux enfants réfugiés ou demandeurs d’asile et aux enfants </w:t>
      </w:r>
      <w:r w:rsidRPr="007F3470">
        <w:rPr>
          <w:b/>
        </w:rPr>
        <w:t>migrant</w:t>
      </w:r>
      <w:r>
        <w:rPr>
          <w:b/>
        </w:rPr>
        <w:t>s sans papiers</w:t>
      </w:r>
      <w:r w:rsidRPr="007F3470">
        <w:rPr>
          <w:b/>
        </w:rPr>
        <w:t xml:space="preserve">, </w:t>
      </w:r>
      <w:r>
        <w:rPr>
          <w:b/>
        </w:rPr>
        <w:t xml:space="preserve">notamment en ayant recours à des </w:t>
      </w:r>
      <w:r w:rsidRPr="00287D1C">
        <w:rPr>
          <w:b/>
        </w:rPr>
        <w:t>unités mobiles d</w:t>
      </w:r>
      <w:r>
        <w:rPr>
          <w:b/>
        </w:rPr>
        <w:t>’</w:t>
      </w:r>
      <w:r w:rsidRPr="00287D1C">
        <w:rPr>
          <w:b/>
        </w:rPr>
        <w:t>enregistrement des naissances</w:t>
      </w:r>
      <w:r>
        <w:rPr>
          <w:b/>
        </w:rPr>
        <w:t xml:space="preserve"> et en assurant la gratuité</w:t>
      </w:r>
      <w:r w:rsidR="00985A83">
        <w:rPr>
          <w:b/>
        </w:rPr>
        <w:t xml:space="preserve"> </w:t>
      </w:r>
      <w:r>
        <w:rPr>
          <w:b/>
        </w:rPr>
        <w:t>des enregistrements</w:t>
      </w:r>
      <w:r w:rsidRPr="007F3470">
        <w:rPr>
          <w:b/>
        </w:rPr>
        <w:t> ;</w:t>
      </w:r>
    </w:p>
    <w:p w14:paraId="6EC3ECFD" w14:textId="6EBC98B3" w:rsidR="00E845CD" w:rsidRPr="00A7712A" w:rsidRDefault="00E845CD" w:rsidP="00FE1845">
      <w:pPr>
        <w:pStyle w:val="SingleTxtG"/>
        <w:ind w:firstLine="567"/>
        <w:rPr>
          <w:b/>
        </w:rPr>
      </w:pPr>
      <w:r w:rsidRPr="00FE1845">
        <w:rPr>
          <w:b/>
        </w:rPr>
        <w:t>b)</w:t>
      </w:r>
      <w:r w:rsidRPr="00FE1845">
        <w:rPr>
          <w:b/>
        </w:rPr>
        <w:tab/>
      </w:r>
      <w:r w:rsidRPr="00A7712A">
        <w:rPr>
          <w:b/>
        </w:rPr>
        <w:t>D</w:t>
      </w:r>
      <w:r>
        <w:rPr>
          <w:b/>
        </w:rPr>
        <w:t>’</w:t>
      </w:r>
      <w:r w:rsidRPr="00A7712A">
        <w:rPr>
          <w:b/>
        </w:rPr>
        <w:t>abroger les lois et d</w:t>
      </w:r>
      <w:r>
        <w:rPr>
          <w:b/>
        </w:rPr>
        <w:t>’</w:t>
      </w:r>
      <w:r w:rsidRPr="00A7712A">
        <w:rPr>
          <w:b/>
        </w:rPr>
        <w:t xml:space="preserve">interdire les pratiques qui privent de facto les enfants de la nationalité turque </w:t>
      </w:r>
      <w:r>
        <w:rPr>
          <w:b/>
        </w:rPr>
        <w:t xml:space="preserve">si leurs parents ou eux-mêmes sont accusés ou déclarés coupables d’une infraction liée au </w:t>
      </w:r>
      <w:r w:rsidRPr="00A7712A">
        <w:rPr>
          <w:b/>
        </w:rPr>
        <w:t>terrorism</w:t>
      </w:r>
      <w:r>
        <w:rPr>
          <w:b/>
        </w:rPr>
        <w:t>e</w:t>
      </w:r>
      <w:r w:rsidRPr="00A7712A">
        <w:rPr>
          <w:b/>
        </w:rPr>
        <w:t xml:space="preserve"> </w:t>
      </w:r>
      <w:r>
        <w:rPr>
          <w:b/>
        </w:rPr>
        <w:t>et d’offrir des recours aux enfants concernés</w:t>
      </w:r>
      <w:r w:rsidRPr="00A7712A">
        <w:rPr>
          <w:b/>
        </w:rPr>
        <w:t>.</w:t>
      </w:r>
    </w:p>
    <w:p w14:paraId="6D678BCF" w14:textId="77777777" w:rsidR="00E845CD" w:rsidRPr="00774AD3" w:rsidRDefault="00E845CD" w:rsidP="00FE1845">
      <w:pPr>
        <w:pStyle w:val="H23G"/>
      </w:pPr>
      <w:r w:rsidRPr="00A7712A">
        <w:tab/>
      </w:r>
      <w:r w:rsidRPr="00A7712A">
        <w:tab/>
      </w:r>
      <w:r w:rsidRPr="00774AD3">
        <w:t>Liberté</w:t>
      </w:r>
      <w:r>
        <w:t xml:space="preserve"> d’expression,</w:t>
      </w:r>
      <w:r w:rsidRPr="00774AD3">
        <w:t xml:space="preserve"> d</w:t>
      </w:r>
      <w:r>
        <w:t>’</w:t>
      </w:r>
      <w:r w:rsidRPr="00774AD3">
        <w:t>association et de réunion pacifique</w:t>
      </w:r>
    </w:p>
    <w:p w14:paraId="386B859A" w14:textId="0435C4FE" w:rsidR="00E845CD" w:rsidRPr="004675D5" w:rsidRDefault="00E845CD" w:rsidP="00FE1845">
      <w:pPr>
        <w:pStyle w:val="SingleTxtG"/>
        <w:keepNext/>
        <w:rPr>
          <w:b/>
          <w:bCs/>
        </w:rPr>
      </w:pPr>
      <w:r w:rsidRPr="00F640C2">
        <w:rPr>
          <w:bCs/>
        </w:rPr>
        <w:t>24.</w:t>
      </w:r>
      <w:r w:rsidRPr="00F640C2">
        <w:rPr>
          <w:bCs/>
        </w:rPr>
        <w:tab/>
      </w:r>
      <w:r w:rsidRPr="00F640C2">
        <w:rPr>
          <w:b/>
        </w:rPr>
        <w:t xml:space="preserve">Le Comité </w:t>
      </w:r>
      <w:r>
        <w:rPr>
          <w:b/>
        </w:rPr>
        <w:t>est profondément préoccupé par</w:t>
      </w:r>
      <w:r w:rsidRPr="00F640C2">
        <w:rPr>
          <w:b/>
        </w:rPr>
        <w:t xml:space="preserve"> la répression</w:t>
      </w:r>
      <w:r w:rsidR="00985A83">
        <w:rPr>
          <w:b/>
        </w:rPr>
        <w:t xml:space="preserve"> </w:t>
      </w:r>
      <w:r w:rsidRPr="00F640C2">
        <w:rPr>
          <w:b/>
        </w:rPr>
        <w:t>exercée</w:t>
      </w:r>
      <w:r>
        <w:rPr>
          <w:b/>
        </w:rPr>
        <w:t>,</w:t>
      </w:r>
      <w:r w:rsidRPr="00F640C2">
        <w:rPr>
          <w:b/>
        </w:rPr>
        <w:t xml:space="preserve"> au</w:t>
      </w:r>
      <w:r>
        <w:rPr>
          <w:b/>
        </w:rPr>
        <w:t xml:space="preserve"> nom de la lutte anti</w:t>
      </w:r>
      <w:r w:rsidRPr="00F640C2">
        <w:rPr>
          <w:b/>
        </w:rPr>
        <w:t>terroris</w:t>
      </w:r>
      <w:r>
        <w:rPr>
          <w:b/>
        </w:rPr>
        <w:t>te, contre les</w:t>
      </w:r>
      <w:r w:rsidR="00985A83">
        <w:rPr>
          <w:b/>
        </w:rPr>
        <w:t xml:space="preserve"> </w:t>
      </w:r>
      <w:r>
        <w:rPr>
          <w:b/>
        </w:rPr>
        <w:t>enfants qui exercent leur</w:t>
      </w:r>
      <w:r w:rsidR="00985A83">
        <w:rPr>
          <w:b/>
        </w:rPr>
        <w:t xml:space="preserve"> </w:t>
      </w:r>
      <w:r w:rsidRPr="00F640C2">
        <w:rPr>
          <w:b/>
        </w:rPr>
        <w:t>liberté d</w:t>
      </w:r>
      <w:r>
        <w:rPr>
          <w:b/>
        </w:rPr>
        <w:t>’</w:t>
      </w:r>
      <w:r w:rsidRPr="00F640C2">
        <w:rPr>
          <w:b/>
        </w:rPr>
        <w:t>expression, d</w:t>
      </w:r>
      <w:r>
        <w:rPr>
          <w:b/>
        </w:rPr>
        <w:t>’</w:t>
      </w:r>
      <w:r w:rsidRPr="00F640C2">
        <w:rPr>
          <w:b/>
        </w:rPr>
        <w:t>association et de réunion pacifique</w:t>
      </w:r>
      <w:r>
        <w:rPr>
          <w:b/>
        </w:rPr>
        <w:t>,</w:t>
      </w:r>
      <w:r w:rsidRPr="00F640C2">
        <w:rPr>
          <w:b/>
        </w:rPr>
        <w:t xml:space="preserve"> </w:t>
      </w:r>
      <w:r>
        <w:rPr>
          <w:b/>
        </w:rPr>
        <w:t>et constate que</w:t>
      </w:r>
      <w:r w:rsidRPr="00F640C2">
        <w:rPr>
          <w:b/>
        </w:rPr>
        <w:t xml:space="preserve">, </w:t>
      </w:r>
      <w:r>
        <w:rPr>
          <w:b/>
        </w:rPr>
        <w:t xml:space="preserve">depuis </w:t>
      </w:r>
      <w:r w:rsidRPr="00F640C2">
        <w:rPr>
          <w:b/>
        </w:rPr>
        <w:t xml:space="preserve">2016, </w:t>
      </w:r>
      <w:r>
        <w:rPr>
          <w:b/>
        </w:rPr>
        <w:t>des milliers d’enfants ont été arrêtés,</w:t>
      </w:r>
      <w:r w:rsidR="00985A83">
        <w:rPr>
          <w:b/>
        </w:rPr>
        <w:t xml:space="preserve"> </w:t>
      </w:r>
      <w:r>
        <w:rPr>
          <w:b/>
        </w:rPr>
        <w:t>placés en détention et déclarés coupables d’</w:t>
      </w:r>
      <w:r w:rsidRPr="008134E8">
        <w:rPr>
          <w:b/>
        </w:rPr>
        <w:t>infractions liées au terrorisme</w:t>
      </w:r>
      <w:r w:rsidRPr="00F640C2">
        <w:rPr>
          <w:b/>
        </w:rPr>
        <w:t>.</w:t>
      </w:r>
      <w:r w:rsidRPr="00F640C2">
        <w:rPr>
          <w:bCs/>
        </w:rPr>
        <w:t xml:space="preserve"> </w:t>
      </w:r>
      <w:r w:rsidRPr="004675D5">
        <w:rPr>
          <w:b/>
        </w:rPr>
        <w:t>Il rappelle les recommandations du</w:t>
      </w:r>
      <w:r>
        <w:rPr>
          <w:b/>
        </w:rPr>
        <w:t xml:space="preserve"> Comité des droits de l’homme</w:t>
      </w:r>
      <w:r w:rsidRPr="00236AAC">
        <w:rPr>
          <w:rStyle w:val="Appelnotedebasdep"/>
        </w:rPr>
        <w:footnoteReference w:id="13"/>
      </w:r>
      <w:r w:rsidRPr="004675D5">
        <w:rPr>
          <w:b/>
        </w:rPr>
        <w:t xml:space="preserve"> </w:t>
      </w:r>
      <w:r>
        <w:rPr>
          <w:b/>
        </w:rPr>
        <w:t xml:space="preserve">et </w:t>
      </w:r>
      <w:r w:rsidRPr="004675D5">
        <w:rPr>
          <w:b/>
        </w:rPr>
        <w:t>recommande à l</w:t>
      </w:r>
      <w:r>
        <w:rPr>
          <w:b/>
        </w:rPr>
        <w:t>’</w:t>
      </w:r>
      <w:r w:rsidRPr="004675D5">
        <w:rPr>
          <w:b/>
        </w:rPr>
        <w:t>État partie</w:t>
      </w:r>
      <w:r>
        <w:rPr>
          <w:b/>
        </w:rPr>
        <w:t> </w:t>
      </w:r>
      <w:r w:rsidRPr="004675D5">
        <w:rPr>
          <w:b/>
        </w:rPr>
        <w:t>:</w:t>
      </w:r>
    </w:p>
    <w:p w14:paraId="0FF13319" w14:textId="55A8377B" w:rsidR="00E845CD" w:rsidRPr="00EB5603" w:rsidRDefault="00E845CD" w:rsidP="00FE1845">
      <w:pPr>
        <w:pStyle w:val="SingleTxtG"/>
        <w:ind w:firstLine="567"/>
        <w:rPr>
          <w:b/>
          <w:bCs/>
        </w:rPr>
      </w:pPr>
      <w:r w:rsidRPr="00FE1845">
        <w:rPr>
          <w:b/>
        </w:rPr>
        <w:t>a)</w:t>
      </w:r>
      <w:r w:rsidRPr="00FE1845">
        <w:rPr>
          <w:b/>
        </w:rPr>
        <w:tab/>
        <w:t xml:space="preserve">De veiller à ce que la </w:t>
      </w:r>
      <w:bookmarkStart w:id="4" w:name="_Hlk137732231"/>
      <w:r w:rsidRPr="00FE1845">
        <w:rPr>
          <w:b/>
        </w:rPr>
        <w:t xml:space="preserve">loi antiterroriste (loi </w:t>
      </w:r>
      <w:r w:rsidR="00E03194" w:rsidRPr="00E03194">
        <w:rPr>
          <w:rFonts w:eastAsia="MS Mincho"/>
          <w:b/>
        </w:rPr>
        <w:t>n</w:t>
      </w:r>
      <w:r w:rsidR="00E03194" w:rsidRPr="00E03194">
        <w:rPr>
          <w:rFonts w:eastAsia="MS Mincho"/>
          <w:b/>
          <w:vertAlign w:val="superscript"/>
        </w:rPr>
        <w:t>o</w:t>
      </w:r>
      <w:r w:rsidRPr="00FE1845">
        <w:rPr>
          <w:b/>
        </w:rPr>
        <w:t> 3713)</w:t>
      </w:r>
      <w:bookmarkEnd w:id="4"/>
      <w:r w:rsidRPr="00FE1845">
        <w:rPr>
          <w:b/>
        </w:rPr>
        <w:t xml:space="preserve"> de 1991 ne soit pas utilisée pour empêcher les enfants d’exercer leur</w:t>
      </w:r>
      <w:r w:rsidR="00985A83">
        <w:rPr>
          <w:b/>
        </w:rPr>
        <w:t xml:space="preserve"> </w:t>
      </w:r>
      <w:r w:rsidRPr="00FE1845">
        <w:rPr>
          <w:b/>
        </w:rPr>
        <w:t>droit à la liberté d’expression et de réunion, que les mesures de lutte</w:t>
      </w:r>
      <w:r w:rsidRPr="00F203D4">
        <w:rPr>
          <w:b/>
          <w:bCs/>
        </w:rPr>
        <w:t xml:space="preserve"> antiterroriste soient proportionnées et conformes à l</w:t>
      </w:r>
      <w:r>
        <w:rPr>
          <w:b/>
          <w:bCs/>
        </w:rPr>
        <w:t>’</w:t>
      </w:r>
      <w:r w:rsidRPr="00F203D4">
        <w:rPr>
          <w:b/>
          <w:bCs/>
        </w:rPr>
        <w:t>état de droit, aux droits de l</w:t>
      </w:r>
      <w:r>
        <w:rPr>
          <w:b/>
          <w:bCs/>
        </w:rPr>
        <w:t>’</w:t>
      </w:r>
      <w:r w:rsidRPr="00F203D4">
        <w:rPr>
          <w:b/>
          <w:bCs/>
        </w:rPr>
        <w:t>homme et aux libertés fondamentales, et que tous les actes de violence infligés à des enfants par les forces de sécurité dans le cadre d</w:t>
      </w:r>
      <w:r>
        <w:rPr>
          <w:b/>
          <w:bCs/>
        </w:rPr>
        <w:t>’</w:t>
      </w:r>
      <w:r w:rsidRPr="00F203D4">
        <w:rPr>
          <w:b/>
          <w:bCs/>
        </w:rPr>
        <w:t>interventions antiterroristes fassent l</w:t>
      </w:r>
      <w:r>
        <w:rPr>
          <w:b/>
          <w:bCs/>
        </w:rPr>
        <w:t>’</w:t>
      </w:r>
      <w:r w:rsidRPr="00F203D4">
        <w:rPr>
          <w:b/>
          <w:bCs/>
        </w:rPr>
        <w:t>objet d</w:t>
      </w:r>
      <w:r>
        <w:rPr>
          <w:b/>
          <w:bCs/>
        </w:rPr>
        <w:t>’</w:t>
      </w:r>
      <w:r w:rsidRPr="00F203D4">
        <w:rPr>
          <w:b/>
          <w:bCs/>
        </w:rPr>
        <w:t>une enquête et que les auteurs de ces actes soient dûment poursuivis et sanctionnés ;</w:t>
      </w:r>
    </w:p>
    <w:p w14:paraId="33420ADE" w14:textId="5863A906" w:rsidR="00E845CD" w:rsidRPr="00FE1845" w:rsidRDefault="00E845CD" w:rsidP="000B5281">
      <w:pPr>
        <w:pStyle w:val="SingleTxtG"/>
        <w:spacing w:after="100"/>
        <w:ind w:firstLine="567"/>
        <w:rPr>
          <w:b/>
          <w:bCs/>
        </w:rPr>
      </w:pPr>
      <w:r w:rsidRPr="00FE1845">
        <w:rPr>
          <w:b/>
          <w:bCs/>
        </w:rPr>
        <w:lastRenderedPageBreak/>
        <w:t>b)</w:t>
      </w:r>
      <w:r w:rsidRPr="00FE1845">
        <w:rPr>
          <w:b/>
          <w:bCs/>
        </w:rPr>
        <w:tab/>
        <w:t>De réviser les dispositions législatives qui empêchent les enfants d’exercer pleinement</w:t>
      </w:r>
      <w:r w:rsidR="00985A83">
        <w:rPr>
          <w:b/>
          <w:bCs/>
        </w:rPr>
        <w:t xml:space="preserve"> </w:t>
      </w:r>
      <w:r w:rsidRPr="00FE1845">
        <w:rPr>
          <w:b/>
          <w:bCs/>
        </w:rPr>
        <w:t xml:space="preserve">leur liberté d’expression, en particulier les articles 220 et 299 à 301 </w:t>
      </w:r>
      <w:bookmarkStart w:id="5" w:name="_Hlk137731956"/>
      <w:r w:rsidRPr="00FE1845">
        <w:rPr>
          <w:b/>
          <w:bCs/>
        </w:rPr>
        <w:t>du Code pénal ;</w:t>
      </w:r>
      <w:bookmarkEnd w:id="5"/>
    </w:p>
    <w:p w14:paraId="07A7B6C0" w14:textId="3FC4BE54" w:rsidR="00E845CD" w:rsidRPr="0001697B" w:rsidRDefault="00E845CD" w:rsidP="000B5281">
      <w:pPr>
        <w:pStyle w:val="SingleTxtG"/>
        <w:spacing w:after="100"/>
        <w:ind w:firstLine="567"/>
        <w:rPr>
          <w:b/>
          <w:bCs/>
        </w:rPr>
      </w:pPr>
      <w:r w:rsidRPr="00FE1845">
        <w:rPr>
          <w:b/>
          <w:bCs/>
        </w:rPr>
        <w:t>c)</w:t>
      </w:r>
      <w:r w:rsidRPr="00FE1845">
        <w:rPr>
          <w:b/>
          <w:bCs/>
        </w:rPr>
        <w:tab/>
        <w:t xml:space="preserve">De supprimer </w:t>
      </w:r>
      <w:r w:rsidRPr="0001697B">
        <w:rPr>
          <w:b/>
          <w:bCs/>
        </w:rPr>
        <w:t>les obstacles liés à l</w:t>
      </w:r>
      <w:r>
        <w:rPr>
          <w:b/>
          <w:bCs/>
        </w:rPr>
        <w:t>’</w:t>
      </w:r>
      <w:r w:rsidRPr="0001697B">
        <w:rPr>
          <w:b/>
          <w:bCs/>
        </w:rPr>
        <w:t xml:space="preserve">âge </w:t>
      </w:r>
      <w:r>
        <w:rPr>
          <w:b/>
          <w:bCs/>
        </w:rPr>
        <w:t xml:space="preserve">prévus par la </w:t>
      </w:r>
      <w:r w:rsidRPr="0001697B">
        <w:rPr>
          <w:b/>
          <w:bCs/>
        </w:rPr>
        <w:t xml:space="preserve">loi </w:t>
      </w:r>
      <w:r w:rsidR="00752DD0" w:rsidRPr="00752DD0">
        <w:rPr>
          <w:rFonts w:eastAsia="MS Mincho"/>
          <w:b/>
          <w:bCs/>
        </w:rPr>
        <w:t>n</w:t>
      </w:r>
      <w:r w:rsidR="00752DD0" w:rsidRPr="00752DD0">
        <w:rPr>
          <w:rFonts w:eastAsia="MS Mincho"/>
          <w:b/>
          <w:bCs/>
          <w:vertAlign w:val="superscript"/>
        </w:rPr>
        <w:t>o</w:t>
      </w:r>
      <w:r w:rsidRPr="0001697B">
        <w:rPr>
          <w:b/>
          <w:bCs/>
        </w:rPr>
        <w:t xml:space="preserve"> 5253 </w:t>
      </w:r>
      <w:r>
        <w:rPr>
          <w:b/>
          <w:bCs/>
        </w:rPr>
        <w:t>sur les a</w:t>
      </w:r>
      <w:r w:rsidRPr="0001697B">
        <w:rPr>
          <w:b/>
          <w:bCs/>
        </w:rPr>
        <w:t xml:space="preserve">ssociations </w:t>
      </w:r>
      <w:r>
        <w:rPr>
          <w:b/>
          <w:bCs/>
        </w:rPr>
        <w:t>et la</w:t>
      </w:r>
      <w:r w:rsidRPr="0001697B">
        <w:rPr>
          <w:b/>
          <w:bCs/>
        </w:rPr>
        <w:t xml:space="preserve"> loi </w:t>
      </w:r>
      <w:r w:rsidR="00FE1845" w:rsidRPr="00FE1845">
        <w:rPr>
          <w:rFonts w:eastAsia="MS Mincho"/>
          <w:b/>
          <w:bCs/>
        </w:rPr>
        <w:t>n</w:t>
      </w:r>
      <w:r w:rsidR="00FE1845" w:rsidRPr="00FE1845">
        <w:rPr>
          <w:rFonts w:eastAsia="MS Mincho"/>
          <w:b/>
          <w:bCs/>
          <w:vertAlign w:val="superscript"/>
        </w:rPr>
        <w:t>o</w:t>
      </w:r>
      <w:r w:rsidRPr="0001697B">
        <w:rPr>
          <w:b/>
          <w:bCs/>
        </w:rPr>
        <w:t> 2911 sur les réunions et les manifestations</w:t>
      </w:r>
      <w:r>
        <w:rPr>
          <w:b/>
          <w:bCs/>
        </w:rPr>
        <w:t>,</w:t>
      </w:r>
      <w:r w:rsidRPr="0001697B">
        <w:rPr>
          <w:b/>
          <w:bCs/>
        </w:rPr>
        <w:t xml:space="preserve"> qui </w:t>
      </w:r>
      <w:r>
        <w:rPr>
          <w:b/>
          <w:bCs/>
        </w:rPr>
        <w:t>restreignent l’exercice</w:t>
      </w:r>
      <w:r w:rsidRPr="0001697B">
        <w:rPr>
          <w:b/>
          <w:bCs/>
        </w:rPr>
        <w:t xml:space="preserve"> par les enfants de leur</w:t>
      </w:r>
      <w:r>
        <w:rPr>
          <w:b/>
          <w:bCs/>
        </w:rPr>
        <w:t xml:space="preserve"> droit à la</w:t>
      </w:r>
      <w:r w:rsidRPr="0001697B">
        <w:rPr>
          <w:b/>
          <w:bCs/>
        </w:rPr>
        <w:t xml:space="preserve"> liberté d</w:t>
      </w:r>
      <w:r>
        <w:rPr>
          <w:b/>
          <w:bCs/>
        </w:rPr>
        <w:t>’</w:t>
      </w:r>
      <w:r w:rsidRPr="0001697B">
        <w:rPr>
          <w:b/>
          <w:bCs/>
        </w:rPr>
        <w:t xml:space="preserve">association </w:t>
      </w:r>
      <w:r>
        <w:rPr>
          <w:b/>
          <w:bCs/>
        </w:rPr>
        <w:t>et de réunion</w:t>
      </w:r>
      <w:bookmarkStart w:id="6" w:name="_Hlk137732216"/>
      <w:r w:rsidRPr="0001697B">
        <w:rPr>
          <w:b/>
          <w:bCs/>
        </w:rPr>
        <w:t>.</w:t>
      </w:r>
      <w:bookmarkEnd w:id="6"/>
    </w:p>
    <w:p w14:paraId="481A9DE5" w14:textId="77777777" w:rsidR="00E845CD" w:rsidRPr="003C1154" w:rsidRDefault="00E845CD" w:rsidP="000B5281">
      <w:pPr>
        <w:pStyle w:val="H23G"/>
        <w:spacing w:before="200"/>
      </w:pPr>
      <w:r w:rsidRPr="0001697B">
        <w:tab/>
      </w:r>
      <w:r w:rsidRPr="0001697B">
        <w:tab/>
      </w:r>
      <w:r w:rsidRPr="003C1154">
        <w:t>Protection de la vie privée</w:t>
      </w:r>
    </w:p>
    <w:p w14:paraId="4028323C" w14:textId="77777777" w:rsidR="00E845CD" w:rsidRPr="0001697B" w:rsidRDefault="00E845CD" w:rsidP="000B5281">
      <w:pPr>
        <w:pStyle w:val="SingleTxtG"/>
        <w:spacing w:after="100"/>
        <w:rPr>
          <w:b/>
        </w:rPr>
      </w:pPr>
      <w:r w:rsidRPr="0001697B">
        <w:t>25.</w:t>
      </w:r>
      <w:r w:rsidRPr="0001697B">
        <w:tab/>
      </w:r>
      <w:r w:rsidRPr="0001697B">
        <w:rPr>
          <w:b/>
        </w:rPr>
        <w:t>Le Comité constate avec préoccupation que les plat</w:t>
      </w:r>
      <w:r>
        <w:rPr>
          <w:b/>
        </w:rPr>
        <w:t>e</w:t>
      </w:r>
      <w:r w:rsidRPr="0001697B">
        <w:rPr>
          <w:b/>
        </w:rPr>
        <w:t>formes d</w:t>
      </w:r>
      <w:r>
        <w:rPr>
          <w:b/>
        </w:rPr>
        <w:t>’enseignement</w:t>
      </w:r>
      <w:r w:rsidRPr="0001697B">
        <w:rPr>
          <w:b/>
        </w:rPr>
        <w:t xml:space="preserve"> en ligne ne pr</w:t>
      </w:r>
      <w:r>
        <w:rPr>
          <w:b/>
        </w:rPr>
        <w:t xml:space="preserve">otègent et ne </w:t>
      </w:r>
      <w:r w:rsidRPr="0001697B">
        <w:rPr>
          <w:b/>
        </w:rPr>
        <w:t>respect</w:t>
      </w:r>
      <w:r>
        <w:rPr>
          <w:b/>
        </w:rPr>
        <w:t>ent pas suffisamment le caractère privé des données personnelles des enfants, et</w:t>
      </w:r>
      <w:r w:rsidRPr="0001697B">
        <w:rPr>
          <w:b/>
        </w:rPr>
        <w:t xml:space="preserve"> recommande à l</w:t>
      </w:r>
      <w:r>
        <w:rPr>
          <w:b/>
        </w:rPr>
        <w:t>’</w:t>
      </w:r>
      <w:r w:rsidRPr="0001697B">
        <w:rPr>
          <w:b/>
        </w:rPr>
        <w:t xml:space="preserve">État partie </w:t>
      </w:r>
      <w:r>
        <w:rPr>
          <w:b/>
        </w:rPr>
        <w:t>d’élaborer et de faire appliquer une législation complète encadrant la protection de ces données</w:t>
      </w:r>
      <w:r w:rsidRPr="0001697B">
        <w:rPr>
          <w:b/>
        </w:rPr>
        <w:t>.</w:t>
      </w:r>
    </w:p>
    <w:p w14:paraId="611BEBAE" w14:textId="77777777" w:rsidR="00E845CD" w:rsidRPr="00171B9B" w:rsidRDefault="00E845CD" w:rsidP="000B5281">
      <w:pPr>
        <w:pStyle w:val="H23G"/>
        <w:spacing w:before="200"/>
      </w:pPr>
      <w:r w:rsidRPr="0001697B">
        <w:tab/>
      </w:r>
      <w:r w:rsidRPr="0001697B">
        <w:tab/>
      </w:r>
      <w:r w:rsidRPr="00171B9B">
        <w:t>Accès à une information appropriée</w:t>
      </w:r>
    </w:p>
    <w:p w14:paraId="072D61C8" w14:textId="77777777" w:rsidR="00E845CD" w:rsidRPr="00D54202" w:rsidRDefault="00E845CD" w:rsidP="000B5281">
      <w:pPr>
        <w:pStyle w:val="SingleTxtG"/>
        <w:spacing w:after="100"/>
        <w:rPr>
          <w:b/>
        </w:rPr>
      </w:pPr>
      <w:r w:rsidRPr="00D54202">
        <w:t>26.</w:t>
      </w:r>
      <w:r w:rsidRPr="00D54202">
        <w:tab/>
      </w:r>
      <w:r>
        <w:rPr>
          <w:b/>
        </w:rPr>
        <w:t xml:space="preserve">Rappelant son observation générale </w:t>
      </w:r>
      <w:r w:rsidRPr="00867E88">
        <w:rPr>
          <w:b/>
        </w:rPr>
        <w:t>n</w:t>
      </w:r>
      <w:r w:rsidRPr="00867E88">
        <w:rPr>
          <w:b/>
          <w:vertAlign w:val="superscript"/>
        </w:rPr>
        <w:t>o</w:t>
      </w:r>
      <w:r>
        <w:rPr>
          <w:b/>
        </w:rPr>
        <w:t> </w:t>
      </w:r>
      <w:r w:rsidRPr="00D54202">
        <w:rPr>
          <w:b/>
        </w:rPr>
        <w:t>25 (2021), le Comité recommande à l</w:t>
      </w:r>
      <w:r>
        <w:rPr>
          <w:b/>
        </w:rPr>
        <w:t>’</w:t>
      </w:r>
      <w:r w:rsidRPr="00D54202">
        <w:rPr>
          <w:b/>
        </w:rPr>
        <w:t>État partie</w:t>
      </w:r>
      <w:r>
        <w:rPr>
          <w:b/>
        </w:rPr>
        <w:t> </w:t>
      </w:r>
      <w:r w:rsidRPr="00D54202">
        <w:rPr>
          <w:b/>
        </w:rPr>
        <w:t>:</w:t>
      </w:r>
    </w:p>
    <w:p w14:paraId="30B1A243" w14:textId="77777777" w:rsidR="00752DD0" w:rsidRDefault="00E845CD" w:rsidP="000B5281">
      <w:pPr>
        <w:pStyle w:val="SingleTxtG"/>
        <w:spacing w:after="100"/>
        <w:ind w:firstLine="567"/>
        <w:rPr>
          <w:b/>
        </w:rPr>
      </w:pPr>
      <w:r w:rsidRPr="00752DD0">
        <w:rPr>
          <w:b/>
          <w:bCs/>
        </w:rPr>
        <w:t>a)</w:t>
      </w:r>
      <w:r w:rsidRPr="00752DD0">
        <w:rPr>
          <w:b/>
          <w:bCs/>
        </w:rPr>
        <w:tab/>
        <w:t>De renforcer l’accès des enfants à Internet, en particulier dans les zones</w:t>
      </w:r>
      <w:r w:rsidRPr="00EC0609">
        <w:rPr>
          <w:b/>
        </w:rPr>
        <w:t xml:space="preserve"> éloignées </w:t>
      </w:r>
      <w:r>
        <w:rPr>
          <w:b/>
        </w:rPr>
        <w:t>et les zones</w:t>
      </w:r>
      <w:r w:rsidRPr="00EC0609">
        <w:rPr>
          <w:b/>
        </w:rPr>
        <w:t xml:space="preserve"> rurales, </w:t>
      </w:r>
      <w:r>
        <w:rPr>
          <w:b/>
        </w:rPr>
        <w:t>de développer</w:t>
      </w:r>
      <w:r w:rsidRPr="00EC0609">
        <w:rPr>
          <w:b/>
        </w:rPr>
        <w:t xml:space="preserve"> </w:t>
      </w:r>
      <w:r>
        <w:rPr>
          <w:b/>
        </w:rPr>
        <w:t>la culture et les compétences numériques des enfants</w:t>
      </w:r>
      <w:r w:rsidRPr="00EC0609">
        <w:rPr>
          <w:b/>
        </w:rPr>
        <w:t xml:space="preserve">, </w:t>
      </w:r>
      <w:r>
        <w:rPr>
          <w:b/>
        </w:rPr>
        <w:t>des enseignants et des familles</w:t>
      </w:r>
      <w:r w:rsidRPr="00EC0609">
        <w:rPr>
          <w:b/>
        </w:rPr>
        <w:t xml:space="preserve"> </w:t>
      </w:r>
      <w:r>
        <w:rPr>
          <w:b/>
        </w:rPr>
        <w:t xml:space="preserve">et de protéger les enfants contre les </w:t>
      </w:r>
      <w:r w:rsidRPr="00EC0609">
        <w:rPr>
          <w:b/>
        </w:rPr>
        <w:t>information</w:t>
      </w:r>
      <w:r>
        <w:rPr>
          <w:b/>
        </w:rPr>
        <w:t>s</w:t>
      </w:r>
      <w:r w:rsidRPr="00EC0609">
        <w:rPr>
          <w:b/>
        </w:rPr>
        <w:t xml:space="preserve"> </w:t>
      </w:r>
      <w:r>
        <w:rPr>
          <w:b/>
        </w:rPr>
        <w:t xml:space="preserve">et les contenus </w:t>
      </w:r>
      <w:r w:rsidRPr="00B75508">
        <w:rPr>
          <w:b/>
        </w:rPr>
        <w:t xml:space="preserve">susceptibles de nuire à </w:t>
      </w:r>
      <w:r>
        <w:rPr>
          <w:b/>
        </w:rPr>
        <w:t>leur bien-être</w:t>
      </w:r>
      <w:r w:rsidRPr="00EC0609">
        <w:rPr>
          <w:b/>
        </w:rPr>
        <w:t> ;</w:t>
      </w:r>
    </w:p>
    <w:p w14:paraId="5401D05F" w14:textId="09BC4C10" w:rsidR="00E845CD" w:rsidRPr="0056555B" w:rsidRDefault="00E845CD" w:rsidP="000B5281">
      <w:pPr>
        <w:pStyle w:val="SingleTxtG"/>
        <w:spacing w:after="100"/>
        <w:ind w:firstLine="567"/>
        <w:rPr>
          <w:b/>
        </w:rPr>
      </w:pPr>
      <w:r w:rsidRPr="00752DD0">
        <w:rPr>
          <w:b/>
          <w:bCs/>
        </w:rPr>
        <w:t>b)</w:t>
      </w:r>
      <w:r w:rsidRPr="00752DD0">
        <w:rPr>
          <w:b/>
          <w:bCs/>
        </w:rPr>
        <w:tab/>
        <w:t>De faire en sorte que</w:t>
      </w:r>
      <w:r w:rsidRPr="0056555B">
        <w:rPr>
          <w:b/>
        </w:rPr>
        <w:t xml:space="preserve"> tous les enf</w:t>
      </w:r>
      <w:r>
        <w:rPr>
          <w:b/>
        </w:rPr>
        <w:t xml:space="preserve">ants aient </w:t>
      </w:r>
      <w:r w:rsidRPr="0056555B">
        <w:rPr>
          <w:b/>
        </w:rPr>
        <w:t xml:space="preserve">accès </w:t>
      </w:r>
      <w:r>
        <w:rPr>
          <w:b/>
        </w:rPr>
        <w:t xml:space="preserve">à des informations et à des contenus </w:t>
      </w:r>
      <w:r w:rsidRPr="0056555B">
        <w:rPr>
          <w:b/>
        </w:rPr>
        <w:t>divers</w:t>
      </w:r>
      <w:r>
        <w:rPr>
          <w:b/>
        </w:rPr>
        <w:t>, dans des</w:t>
      </w:r>
      <w:r w:rsidR="00985A83">
        <w:rPr>
          <w:b/>
        </w:rPr>
        <w:t xml:space="preserve"> </w:t>
      </w:r>
      <w:r>
        <w:rPr>
          <w:b/>
        </w:rPr>
        <w:t>langues qu’ils comprennent</w:t>
      </w:r>
      <w:r w:rsidRPr="0056555B">
        <w:t>.</w:t>
      </w:r>
    </w:p>
    <w:p w14:paraId="64A3BABB" w14:textId="55AFFF6E" w:rsidR="00E845CD" w:rsidRPr="00171B9B" w:rsidRDefault="00E845CD" w:rsidP="00752DD0">
      <w:pPr>
        <w:pStyle w:val="H1G"/>
      </w:pPr>
      <w:r w:rsidRPr="0056555B">
        <w:tab/>
      </w:r>
      <w:r w:rsidRPr="00904B77">
        <w:t>E.</w:t>
      </w:r>
      <w:r w:rsidRPr="00904B77">
        <w:tab/>
        <w:t>Violence à l’égard des enfants (art. 19, 24 (par. 3), 28 (par.</w:t>
      </w:r>
      <w:r w:rsidR="002E0506">
        <w:t> </w:t>
      </w:r>
      <w:r w:rsidRPr="00904B77">
        <w:t xml:space="preserve">2), </w:t>
      </w:r>
      <w:r w:rsidR="00752DD0" w:rsidRPr="00904B77">
        <w:br/>
      </w:r>
      <w:r w:rsidRPr="00904B77">
        <w:t>34, 37 (al. a)) et 39)</w:t>
      </w:r>
    </w:p>
    <w:p w14:paraId="783F7930" w14:textId="77777777" w:rsidR="00E845CD" w:rsidRPr="00171B9B" w:rsidRDefault="00E845CD" w:rsidP="000B5281">
      <w:pPr>
        <w:pStyle w:val="H23G"/>
        <w:spacing w:before="200"/>
      </w:pPr>
      <w:r w:rsidRPr="00171B9B">
        <w:tab/>
      </w:r>
      <w:r w:rsidRPr="00171B9B">
        <w:tab/>
      </w:r>
      <w:r>
        <w:t>T</w:t>
      </w:r>
      <w:r w:rsidRPr="00171B9B">
        <w:t>orture et autres peines ou traitements cruels, inhumains ou dégradants</w:t>
      </w:r>
    </w:p>
    <w:p w14:paraId="36191DCD" w14:textId="46E3A225" w:rsidR="00E845CD" w:rsidRPr="00D2628C" w:rsidRDefault="00E845CD" w:rsidP="000B5281">
      <w:pPr>
        <w:pStyle w:val="SingleTxtG"/>
        <w:spacing w:after="100"/>
      </w:pPr>
      <w:r w:rsidRPr="00D2628C">
        <w:t>27.</w:t>
      </w:r>
      <w:r w:rsidRPr="00D2628C">
        <w:tab/>
      </w:r>
      <w:r w:rsidRPr="00D2628C">
        <w:rPr>
          <w:b/>
          <w:bCs/>
        </w:rPr>
        <w:t xml:space="preserve">Vivement préoccupé </w:t>
      </w:r>
      <w:r>
        <w:rPr>
          <w:b/>
          <w:bCs/>
        </w:rPr>
        <w:t>par les informations selon lesquelles des enfants seraient soumis à la</w:t>
      </w:r>
      <w:r w:rsidR="00985A83">
        <w:rPr>
          <w:b/>
          <w:bCs/>
        </w:rPr>
        <w:t xml:space="preserve"> </w:t>
      </w:r>
      <w:r w:rsidRPr="00D2628C">
        <w:rPr>
          <w:b/>
          <w:bCs/>
        </w:rPr>
        <w:t xml:space="preserve">torture </w:t>
      </w:r>
      <w:r>
        <w:rPr>
          <w:b/>
          <w:bCs/>
        </w:rPr>
        <w:t xml:space="preserve">ou à des traitements </w:t>
      </w:r>
      <w:r w:rsidRPr="00D2628C">
        <w:rPr>
          <w:b/>
          <w:bCs/>
        </w:rPr>
        <w:t>inhuma</w:t>
      </w:r>
      <w:r>
        <w:rPr>
          <w:b/>
          <w:bCs/>
        </w:rPr>
        <w:t>i</w:t>
      </w:r>
      <w:r w:rsidRPr="00D2628C">
        <w:rPr>
          <w:b/>
          <w:bCs/>
        </w:rPr>
        <w:t>n</w:t>
      </w:r>
      <w:r>
        <w:rPr>
          <w:b/>
          <w:bCs/>
        </w:rPr>
        <w:t>s</w:t>
      </w:r>
      <w:r w:rsidRPr="00D2628C">
        <w:rPr>
          <w:b/>
          <w:bCs/>
        </w:rPr>
        <w:t xml:space="preserve"> </w:t>
      </w:r>
      <w:r>
        <w:rPr>
          <w:b/>
          <w:bCs/>
        </w:rPr>
        <w:t>ou dégradants et mis</w:t>
      </w:r>
      <w:r w:rsidR="00985A83">
        <w:rPr>
          <w:b/>
          <w:bCs/>
        </w:rPr>
        <w:t xml:space="preserve"> </w:t>
      </w:r>
      <w:r>
        <w:rPr>
          <w:b/>
          <w:bCs/>
        </w:rPr>
        <w:t>au secret</w:t>
      </w:r>
      <w:r w:rsidRPr="00D2628C">
        <w:rPr>
          <w:b/>
          <w:bCs/>
        </w:rPr>
        <w:t xml:space="preserve"> </w:t>
      </w:r>
      <w:r>
        <w:rPr>
          <w:b/>
          <w:bCs/>
        </w:rPr>
        <w:t xml:space="preserve">par des gardiens de </w:t>
      </w:r>
      <w:r w:rsidRPr="00D2628C">
        <w:rPr>
          <w:b/>
          <w:bCs/>
        </w:rPr>
        <w:t xml:space="preserve">prison </w:t>
      </w:r>
      <w:r>
        <w:rPr>
          <w:b/>
          <w:bCs/>
        </w:rPr>
        <w:t>dans des</w:t>
      </w:r>
      <w:r w:rsidR="00985A83">
        <w:rPr>
          <w:b/>
          <w:bCs/>
        </w:rPr>
        <w:t xml:space="preserve"> </w:t>
      </w:r>
      <w:r>
        <w:rPr>
          <w:b/>
          <w:bCs/>
        </w:rPr>
        <w:t>établissements fermés</w:t>
      </w:r>
      <w:r w:rsidRPr="00D2628C">
        <w:rPr>
          <w:b/>
          <w:bCs/>
        </w:rPr>
        <w:t xml:space="preserve">, </w:t>
      </w:r>
      <w:r>
        <w:rPr>
          <w:b/>
          <w:bCs/>
        </w:rPr>
        <w:t xml:space="preserve">notamment dans l’établissement </w:t>
      </w:r>
      <w:r w:rsidRPr="00E11348">
        <w:rPr>
          <w:b/>
          <w:bCs/>
        </w:rPr>
        <w:t xml:space="preserve">pénitentiaire </w:t>
      </w:r>
      <w:r>
        <w:rPr>
          <w:b/>
          <w:bCs/>
        </w:rPr>
        <w:t>fermé de</w:t>
      </w:r>
      <w:r w:rsidRPr="00D2628C">
        <w:rPr>
          <w:b/>
          <w:bCs/>
        </w:rPr>
        <w:t xml:space="preserve"> Diyarbakir, le Comité rappelle ses précédentes recommandations</w:t>
      </w:r>
      <w:r w:rsidRPr="00236AAC">
        <w:rPr>
          <w:rStyle w:val="Appelnotedebasdep"/>
        </w:rPr>
        <w:footnoteReference w:id="14"/>
      </w:r>
      <w:r w:rsidRPr="00D2628C">
        <w:rPr>
          <w:b/>
        </w:rPr>
        <w:t xml:space="preserve"> </w:t>
      </w:r>
      <w:r>
        <w:rPr>
          <w:b/>
        </w:rPr>
        <w:t xml:space="preserve">ainsi que la </w:t>
      </w:r>
      <w:r w:rsidRPr="00D2628C">
        <w:rPr>
          <w:b/>
        </w:rPr>
        <w:t>cible</w:t>
      </w:r>
      <w:r w:rsidR="002E0506">
        <w:rPr>
          <w:b/>
        </w:rPr>
        <w:t xml:space="preserve"> </w:t>
      </w:r>
      <w:r w:rsidRPr="00D2628C">
        <w:rPr>
          <w:b/>
        </w:rPr>
        <w:t xml:space="preserve">16.2 des objectifs de développement durable </w:t>
      </w:r>
      <w:r>
        <w:rPr>
          <w:b/>
        </w:rPr>
        <w:t>et</w:t>
      </w:r>
      <w:r w:rsidRPr="00D2628C">
        <w:rPr>
          <w:b/>
        </w:rPr>
        <w:t xml:space="preserve"> recommande à l</w:t>
      </w:r>
      <w:r>
        <w:rPr>
          <w:b/>
        </w:rPr>
        <w:t>’</w:t>
      </w:r>
      <w:r w:rsidRPr="00D2628C">
        <w:rPr>
          <w:b/>
        </w:rPr>
        <w:t>État partie</w:t>
      </w:r>
      <w:r>
        <w:rPr>
          <w:b/>
        </w:rPr>
        <w:t> </w:t>
      </w:r>
      <w:r w:rsidRPr="00D2628C">
        <w:rPr>
          <w:b/>
        </w:rPr>
        <w:t>:</w:t>
      </w:r>
    </w:p>
    <w:p w14:paraId="7C990295" w14:textId="22B4A672" w:rsidR="00E845CD" w:rsidRPr="00F72AE9" w:rsidRDefault="00E845CD" w:rsidP="000B5281">
      <w:pPr>
        <w:pStyle w:val="SingleTxtG"/>
        <w:spacing w:after="100"/>
        <w:ind w:firstLine="567"/>
        <w:rPr>
          <w:b/>
        </w:rPr>
      </w:pPr>
      <w:r w:rsidRPr="00752DD0">
        <w:rPr>
          <w:b/>
        </w:rPr>
        <w:t>a)</w:t>
      </w:r>
      <w:r w:rsidRPr="00752DD0">
        <w:rPr>
          <w:b/>
        </w:rPr>
        <w:tab/>
      </w:r>
      <w:r w:rsidRPr="00F72AE9">
        <w:rPr>
          <w:b/>
        </w:rPr>
        <w:t>D</w:t>
      </w:r>
      <w:r>
        <w:rPr>
          <w:b/>
        </w:rPr>
        <w:t xml:space="preserve">e faire </w:t>
      </w:r>
      <w:r w:rsidRPr="00F72AE9">
        <w:rPr>
          <w:b/>
        </w:rPr>
        <w:t>appliquer l</w:t>
      </w:r>
      <w:r>
        <w:rPr>
          <w:b/>
        </w:rPr>
        <w:t>’</w:t>
      </w:r>
      <w:r w:rsidRPr="00F72AE9">
        <w:rPr>
          <w:b/>
        </w:rPr>
        <w:t xml:space="preserve">interdiction constitutionnelle de la torture et de </w:t>
      </w:r>
      <w:r>
        <w:rPr>
          <w:b/>
        </w:rPr>
        <w:t xml:space="preserve">faire en sorte </w:t>
      </w:r>
      <w:r w:rsidRPr="00F72AE9">
        <w:rPr>
          <w:b/>
        </w:rPr>
        <w:t>que les allégations de torture ou d</w:t>
      </w:r>
      <w:r>
        <w:rPr>
          <w:b/>
        </w:rPr>
        <w:t>’autres peines ou</w:t>
      </w:r>
      <w:r w:rsidRPr="00F72AE9">
        <w:rPr>
          <w:b/>
        </w:rPr>
        <w:t xml:space="preserve"> </w:t>
      </w:r>
      <w:r>
        <w:rPr>
          <w:b/>
        </w:rPr>
        <w:t xml:space="preserve">traitements </w:t>
      </w:r>
      <w:r w:rsidRPr="00F72AE9">
        <w:rPr>
          <w:b/>
        </w:rPr>
        <w:t>cruel</w:t>
      </w:r>
      <w:r>
        <w:rPr>
          <w:b/>
        </w:rPr>
        <w:t>s</w:t>
      </w:r>
      <w:r w:rsidRPr="00F72AE9">
        <w:rPr>
          <w:b/>
        </w:rPr>
        <w:t>, inhuma</w:t>
      </w:r>
      <w:r>
        <w:rPr>
          <w:b/>
        </w:rPr>
        <w:t>i</w:t>
      </w:r>
      <w:r w:rsidRPr="00F72AE9">
        <w:rPr>
          <w:b/>
        </w:rPr>
        <w:t>n</w:t>
      </w:r>
      <w:r>
        <w:rPr>
          <w:b/>
        </w:rPr>
        <w:t>s</w:t>
      </w:r>
      <w:r w:rsidRPr="00F72AE9">
        <w:rPr>
          <w:b/>
        </w:rPr>
        <w:t xml:space="preserve"> o</w:t>
      </w:r>
      <w:r>
        <w:rPr>
          <w:b/>
        </w:rPr>
        <w:t>u dégradants infligés à des enfants</w:t>
      </w:r>
      <w:r w:rsidRPr="00F72AE9">
        <w:rPr>
          <w:b/>
        </w:rPr>
        <w:t xml:space="preserve"> </w:t>
      </w:r>
      <w:r>
        <w:rPr>
          <w:b/>
        </w:rPr>
        <w:t xml:space="preserve">fassent l’objet d’une enquête </w:t>
      </w:r>
      <w:r w:rsidRPr="00F72AE9">
        <w:rPr>
          <w:b/>
        </w:rPr>
        <w:t xml:space="preserve">en bonne et due forme, </w:t>
      </w:r>
      <w:r w:rsidRPr="003577A8">
        <w:rPr>
          <w:b/>
        </w:rPr>
        <w:t xml:space="preserve">que les auteurs des faits soient </w:t>
      </w:r>
      <w:r>
        <w:rPr>
          <w:b/>
        </w:rPr>
        <w:t>condamnés</w:t>
      </w:r>
      <w:r w:rsidR="00985A83">
        <w:rPr>
          <w:b/>
        </w:rPr>
        <w:t xml:space="preserve"> </w:t>
      </w:r>
      <w:r w:rsidRPr="003577A8">
        <w:rPr>
          <w:b/>
        </w:rPr>
        <w:t>à</w:t>
      </w:r>
      <w:r w:rsidR="00985A83">
        <w:rPr>
          <w:b/>
        </w:rPr>
        <w:t xml:space="preserve"> </w:t>
      </w:r>
      <w:r>
        <w:rPr>
          <w:b/>
        </w:rPr>
        <w:t>une peine proportionnée à</w:t>
      </w:r>
      <w:r w:rsidR="00985A83">
        <w:rPr>
          <w:b/>
        </w:rPr>
        <w:t xml:space="preserve"> </w:t>
      </w:r>
      <w:r w:rsidRPr="003577A8">
        <w:rPr>
          <w:b/>
        </w:rPr>
        <w:t xml:space="preserve">la gravité de leurs actes </w:t>
      </w:r>
      <w:r>
        <w:rPr>
          <w:b/>
        </w:rPr>
        <w:t>et</w:t>
      </w:r>
      <w:r w:rsidRPr="00752DD0">
        <w:rPr>
          <w:b/>
        </w:rPr>
        <w:t xml:space="preserve"> </w:t>
      </w:r>
      <w:r w:rsidRPr="003577A8">
        <w:rPr>
          <w:b/>
        </w:rPr>
        <w:t>que les enfants victimes bénéficient d</w:t>
      </w:r>
      <w:r>
        <w:rPr>
          <w:b/>
        </w:rPr>
        <w:t>’</w:t>
      </w:r>
      <w:r w:rsidRPr="003577A8">
        <w:rPr>
          <w:b/>
        </w:rPr>
        <w:t>une réparation</w:t>
      </w:r>
      <w:r>
        <w:rPr>
          <w:b/>
        </w:rPr>
        <w:t xml:space="preserve"> </w:t>
      </w:r>
      <w:r w:rsidRPr="00F72AE9">
        <w:rPr>
          <w:b/>
        </w:rPr>
        <w:t>ad</w:t>
      </w:r>
      <w:r>
        <w:rPr>
          <w:b/>
        </w:rPr>
        <w:t>é</w:t>
      </w:r>
      <w:r w:rsidRPr="00F72AE9">
        <w:rPr>
          <w:b/>
        </w:rPr>
        <w:t>quate</w:t>
      </w:r>
      <w:r>
        <w:rPr>
          <w:b/>
        </w:rPr>
        <w:t> </w:t>
      </w:r>
      <w:r w:rsidRPr="00F72AE9">
        <w:rPr>
          <w:b/>
        </w:rPr>
        <w:t>;</w:t>
      </w:r>
    </w:p>
    <w:p w14:paraId="1505086A" w14:textId="7587C3B6" w:rsidR="00E845CD" w:rsidRPr="009443D5" w:rsidRDefault="00E845CD" w:rsidP="000B5281">
      <w:pPr>
        <w:pStyle w:val="SingleTxtG"/>
        <w:spacing w:after="100"/>
        <w:ind w:firstLine="567"/>
        <w:rPr>
          <w:b/>
        </w:rPr>
      </w:pPr>
      <w:r w:rsidRPr="00752DD0">
        <w:rPr>
          <w:b/>
        </w:rPr>
        <w:t>b)</w:t>
      </w:r>
      <w:r w:rsidRPr="00752DD0">
        <w:rPr>
          <w:b/>
        </w:rPr>
        <w:tab/>
      </w:r>
      <w:r>
        <w:rPr>
          <w:b/>
        </w:rPr>
        <w:t>D</w:t>
      </w:r>
      <w:r w:rsidRPr="009443D5">
        <w:rPr>
          <w:b/>
        </w:rPr>
        <w:t>e publier des données sur les résultats de</w:t>
      </w:r>
      <w:r>
        <w:rPr>
          <w:b/>
        </w:rPr>
        <w:t xml:space="preserve"> toutes les enquêtes menées par les autorités judiciaires et </w:t>
      </w:r>
      <w:r w:rsidRPr="009443D5">
        <w:rPr>
          <w:b/>
        </w:rPr>
        <w:t>administrativ</w:t>
      </w:r>
      <w:r>
        <w:rPr>
          <w:b/>
        </w:rPr>
        <w:t>es concernant des plaintes pour de tels faits</w:t>
      </w:r>
      <w:r w:rsidRPr="009443D5">
        <w:rPr>
          <w:b/>
        </w:rPr>
        <w:t> ;</w:t>
      </w:r>
    </w:p>
    <w:p w14:paraId="7D208EC4" w14:textId="5D3F6A85" w:rsidR="00E845CD" w:rsidRPr="008C56B1" w:rsidRDefault="00E845CD" w:rsidP="000B5281">
      <w:pPr>
        <w:pStyle w:val="SingleTxtG"/>
        <w:spacing w:after="100"/>
        <w:ind w:firstLine="567"/>
        <w:rPr>
          <w:b/>
        </w:rPr>
      </w:pPr>
      <w:r w:rsidRPr="00752DD0">
        <w:rPr>
          <w:b/>
        </w:rPr>
        <w:t>c)</w:t>
      </w:r>
      <w:r w:rsidRPr="00752DD0">
        <w:rPr>
          <w:b/>
        </w:rPr>
        <w:tab/>
      </w:r>
      <w:r w:rsidRPr="008C56B1">
        <w:rPr>
          <w:b/>
        </w:rPr>
        <w:t>De faciliter l</w:t>
      </w:r>
      <w:r>
        <w:rPr>
          <w:b/>
        </w:rPr>
        <w:t>’</w:t>
      </w:r>
      <w:r w:rsidRPr="008C56B1">
        <w:rPr>
          <w:b/>
        </w:rPr>
        <w:t xml:space="preserve">accès des enfants à des mécanismes confidentiels et adaptés </w:t>
      </w:r>
      <w:r>
        <w:rPr>
          <w:b/>
        </w:rPr>
        <w:t>à leurs besoins, qui leur permettent de déposer</w:t>
      </w:r>
      <w:r w:rsidR="00985A83">
        <w:rPr>
          <w:b/>
        </w:rPr>
        <w:t xml:space="preserve"> </w:t>
      </w:r>
      <w:r>
        <w:rPr>
          <w:b/>
        </w:rPr>
        <w:t>des plaintes dans n’importe quel lieu de privation de liberté</w:t>
      </w:r>
      <w:r w:rsidRPr="008C56B1">
        <w:rPr>
          <w:b/>
        </w:rPr>
        <w:t>.</w:t>
      </w:r>
    </w:p>
    <w:p w14:paraId="6511E13F" w14:textId="77777777" w:rsidR="00E845CD" w:rsidRPr="003C1154" w:rsidRDefault="00E845CD" w:rsidP="000B5281">
      <w:pPr>
        <w:pStyle w:val="H23G"/>
        <w:spacing w:before="200"/>
      </w:pPr>
      <w:r w:rsidRPr="008C56B1">
        <w:tab/>
      </w:r>
      <w:r w:rsidRPr="008C56B1">
        <w:tab/>
      </w:r>
      <w:r w:rsidRPr="003C1154">
        <w:t>Violence à l</w:t>
      </w:r>
      <w:r>
        <w:t>’</w:t>
      </w:r>
      <w:r w:rsidRPr="003C1154">
        <w:t>égard des enfants</w:t>
      </w:r>
    </w:p>
    <w:p w14:paraId="79FB2B63" w14:textId="6E08E443" w:rsidR="00E845CD" w:rsidRPr="0080762D" w:rsidRDefault="00E845CD" w:rsidP="00E845CD">
      <w:pPr>
        <w:pStyle w:val="SingleTxtG"/>
      </w:pPr>
      <w:r w:rsidRPr="0080762D">
        <w:t>28.</w:t>
      </w:r>
      <w:r w:rsidRPr="0080762D">
        <w:tab/>
        <w:t xml:space="preserve">Le Comité constate avec une vive préoccupation que </w:t>
      </w:r>
      <w:r>
        <w:t>la</w:t>
      </w:r>
      <w:r w:rsidRPr="0080762D">
        <w:t xml:space="preserve"> violence à l</w:t>
      </w:r>
      <w:r>
        <w:t>’</w:t>
      </w:r>
      <w:r w:rsidRPr="0080762D">
        <w:t xml:space="preserve">égard des enfants, </w:t>
      </w:r>
      <w:r>
        <w:t>notamment</w:t>
      </w:r>
      <w:r w:rsidRPr="0080762D">
        <w:t xml:space="preserve"> </w:t>
      </w:r>
      <w:r>
        <w:t>les</w:t>
      </w:r>
      <w:r w:rsidRPr="0080762D">
        <w:t xml:space="preserve"> châtiments corporels et </w:t>
      </w:r>
      <w:r>
        <w:t>la</w:t>
      </w:r>
      <w:r w:rsidRPr="0080762D">
        <w:t xml:space="preserve"> violence domestique</w:t>
      </w:r>
      <w:r>
        <w:t>,</w:t>
      </w:r>
      <w:r w:rsidRPr="0080762D">
        <w:t xml:space="preserve"> </w:t>
      </w:r>
      <w:r>
        <w:t>n’est</w:t>
      </w:r>
      <w:r w:rsidRPr="0080762D">
        <w:t xml:space="preserve"> </w:t>
      </w:r>
      <w:r>
        <w:t>pas dûment</w:t>
      </w:r>
      <w:r w:rsidR="00985A83">
        <w:t xml:space="preserve"> </w:t>
      </w:r>
      <w:r w:rsidRPr="0080762D">
        <w:t>reconnu</w:t>
      </w:r>
      <w:r>
        <w:t xml:space="preserve">e, est </w:t>
      </w:r>
      <w:r w:rsidRPr="0080762D">
        <w:t>peu signalé</w:t>
      </w:r>
      <w:r>
        <w:t>e</w:t>
      </w:r>
      <w:r w:rsidRPr="0080762D">
        <w:t xml:space="preserve"> et ne donne pas lieu à </w:t>
      </w:r>
      <w:r>
        <w:t>des</w:t>
      </w:r>
      <w:r w:rsidRPr="0080762D">
        <w:t xml:space="preserve"> enquête</w:t>
      </w:r>
      <w:r>
        <w:t>s approfondies</w:t>
      </w:r>
      <w:r w:rsidR="001F393C">
        <w:t>,</w:t>
      </w:r>
      <w:r w:rsidRPr="0080762D">
        <w:t xml:space="preserve"> </w:t>
      </w:r>
      <w:r>
        <w:t>et que les</w:t>
      </w:r>
      <w:r w:rsidRPr="0080762D">
        <w:t xml:space="preserve"> </w:t>
      </w:r>
      <w:r>
        <w:t xml:space="preserve">capacités professionnelles ainsi que les </w:t>
      </w:r>
      <w:r w:rsidRPr="0080762D">
        <w:t>procédures visant à prévenir, détecter</w:t>
      </w:r>
      <w:r>
        <w:t xml:space="preserve"> et</w:t>
      </w:r>
      <w:r w:rsidRPr="0080762D">
        <w:t xml:space="preserve"> signaler </w:t>
      </w:r>
      <w:r>
        <w:t>ces violences et à y répondre d’une manière adaptée aux enfants, y compris</w:t>
      </w:r>
      <w:r w:rsidR="00985A83">
        <w:t xml:space="preserve"> </w:t>
      </w:r>
      <w:r>
        <w:t>la fourniture d’une aide aux victimes et l’accès à un recours, sont limitées</w:t>
      </w:r>
      <w:r w:rsidRPr="0080762D">
        <w:t>.</w:t>
      </w:r>
    </w:p>
    <w:p w14:paraId="33BC7EAF" w14:textId="3955D52B" w:rsidR="00E845CD" w:rsidRPr="001C4AD6" w:rsidRDefault="00E845CD" w:rsidP="001E0D5C">
      <w:pPr>
        <w:pStyle w:val="SingleTxtG"/>
        <w:keepNext/>
      </w:pPr>
      <w:r w:rsidRPr="001C4AD6">
        <w:lastRenderedPageBreak/>
        <w:t>29.</w:t>
      </w:r>
      <w:r w:rsidRPr="001C4AD6">
        <w:tab/>
      </w:r>
      <w:r>
        <w:rPr>
          <w:b/>
        </w:rPr>
        <w:t xml:space="preserve">Compte tenu de ses </w:t>
      </w:r>
      <w:r w:rsidRPr="001C4AD6">
        <w:rPr>
          <w:b/>
        </w:rPr>
        <w:t>observations générales n</w:t>
      </w:r>
      <w:r w:rsidRPr="001C4AD6">
        <w:rPr>
          <w:b/>
          <w:vertAlign w:val="superscript"/>
        </w:rPr>
        <w:t>os</w:t>
      </w:r>
      <w:r w:rsidRPr="001C4AD6">
        <w:rPr>
          <w:b/>
        </w:rPr>
        <w:t xml:space="preserve"> 13 (2011) et </w:t>
      </w:r>
      <w:r w:rsidRPr="00592F7A">
        <w:rPr>
          <w:b/>
        </w:rPr>
        <w:t>8 (2006)</w:t>
      </w:r>
      <w:r w:rsidRPr="001C4AD6">
        <w:rPr>
          <w:b/>
        </w:rPr>
        <w:t xml:space="preserve"> </w:t>
      </w:r>
      <w:r>
        <w:rPr>
          <w:b/>
        </w:rPr>
        <w:t>et des cibles</w:t>
      </w:r>
      <w:r w:rsidRPr="001C4AD6">
        <w:rPr>
          <w:b/>
        </w:rPr>
        <w:t xml:space="preserve"> 5.2, 16.1 </w:t>
      </w:r>
      <w:r>
        <w:rPr>
          <w:b/>
        </w:rPr>
        <w:t xml:space="preserve">et </w:t>
      </w:r>
      <w:r w:rsidRPr="001C4AD6">
        <w:rPr>
          <w:b/>
        </w:rPr>
        <w:t xml:space="preserve">16.2 </w:t>
      </w:r>
      <w:r>
        <w:rPr>
          <w:b/>
        </w:rPr>
        <w:t xml:space="preserve">des </w:t>
      </w:r>
      <w:r w:rsidRPr="001C4AD6">
        <w:rPr>
          <w:b/>
        </w:rPr>
        <w:t>objectifs de développement durable, le Comité</w:t>
      </w:r>
      <w:r w:rsidRPr="001C4AD6">
        <w:rPr>
          <w:b/>
          <w:bCs/>
        </w:rPr>
        <w:t xml:space="preserve"> </w:t>
      </w:r>
      <w:r>
        <w:rPr>
          <w:b/>
          <w:bCs/>
        </w:rPr>
        <w:t>demande instamment à</w:t>
      </w:r>
      <w:r w:rsidRPr="001C4AD6">
        <w:rPr>
          <w:b/>
          <w:bCs/>
        </w:rPr>
        <w:t xml:space="preserve"> l</w:t>
      </w:r>
      <w:r>
        <w:rPr>
          <w:b/>
          <w:bCs/>
        </w:rPr>
        <w:t>’</w:t>
      </w:r>
      <w:r w:rsidRPr="001C4AD6">
        <w:rPr>
          <w:b/>
          <w:bCs/>
        </w:rPr>
        <w:t>État partie</w:t>
      </w:r>
      <w:r>
        <w:rPr>
          <w:b/>
          <w:bCs/>
        </w:rPr>
        <w:t> </w:t>
      </w:r>
      <w:r w:rsidRPr="001C4AD6">
        <w:rPr>
          <w:b/>
        </w:rPr>
        <w:t>:</w:t>
      </w:r>
    </w:p>
    <w:p w14:paraId="6154D404" w14:textId="2CDF954F" w:rsidR="00E845CD" w:rsidRPr="00A052F2" w:rsidRDefault="00E845CD" w:rsidP="00752DD0">
      <w:pPr>
        <w:pStyle w:val="SingleTxtG"/>
        <w:ind w:firstLine="567"/>
        <w:rPr>
          <w:b/>
        </w:rPr>
      </w:pPr>
      <w:r w:rsidRPr="00752DD0">
        <w:rPr>
          <w:b/>
        </w:rPr>
        <w:t>a)</w:t>
      </w:r>
      <w:r w:rsidRPr="00752DD0">
        <w:rPr>
          <w:b/>
        </w:rPr>
        <w:tab/>
        <w:t xml:space="preserve">De </w:t>
      </w:r>
      <w:r w:rsidRPr="00A052F2">
        <w:rPr>
          <w:b/>
        </w:rPr>
        <w:t>faire appliquer les dispositions juridiques interdisant les châtiments corporels dans tous les cont</w:t>
      </w:r>
      <w:r>
        <w:rPr>
          <w:b/>
        </w:rPr>
        <w:t>extes</w:t>
      </w:r>
      <w:r w:rsidRPr="00A052F2">
        <w:rPr>
          <w:b/>
        </w:rPr>
        <w:t xml:space="preserve">, </w:t>
      </w:r>
      <w:r w:rsidRPr="0009283B">
        <w:rPr>
          <w:b/>
        </w:rPr>
        <w:t>y compris à la maison, à l</w:t>
      </w:r>
      <w:r>
        <w:rPr>
          <w:b/>
        </w:rPr>
        <w:t>’</w:t>
      </w:r>
      <w:r w:rsidRPr="0009283B">
        <w:rPr>
          <w:b/>
        </w:rPr>
        <w:t>école, dans les institutions qui accueillent des enfants</w:t>
      </w:r>
      <w:r>
        <w:rPr>
          <w:b/>
        </w:rPr>
        <w:t xml:space="preserve"> et</w:t>
      </w:r>
      <w:r w:rsidRPr="0009283B">
        <w:rPr>
          <w:b/>
        </w:rPr>
        <w:t xml:space="preserve"> dans les établissements offrant une protection de remplacement</w:t>
      </w:r>
      <w:r w:rsidRPr="00A052F2">
        <w:rPr>
          <w:b/>
        </w:rPr>
        <w:t> ;</w:t>
      </w:r>
    </w:p>
    <w:p w14:paraId="0E56927F" w14:textId="7631E51E" w:rsidR="00E845CD" w:rsidRPr="00D61D10" w:rsidRDefault="00E845CD" w:rsidP="00752DD0">
      <w:pPr>
        <w:pStyle w:val="SingleTxtG"/>
        <w:ind w:firstLine="567"/>
        <w:rPr>
          <w:b/>
        </w:rPr>
      </w:pPr>
      <w:r w:rsidRPr="00752DD0">
        <w:rPr>
          <w:b/>
        </w:rPr>
        <w:t>b)</w:t>
      </w:r>
      <w:r w:rsidRPr="00752DD0">
        <w:rPr>
          <w:b/>
        </w:rPr>
        <w:tab/>
        <w:t xml:space="preserve">De </w:t>
      </w:r>
      <w:r w:rsidRPr="00D61D10">
        <w:rPr>
          <w:b/>
        </w:rPr>
        <w:t>créer des mécanismes accessibles, confidentiels et adaptés aux enfants pour faciliter et promouvoir le signalement obligatoire de</w:t>
      </w:r>
      <w:r>
        <w:rPr>
          <w:b/>
        </w:rPr>
        <w:t xml:space="preserve">s cas de </w:t>
      </w:r>
      <w:r w:rsidRPr="00D61D10">
        <w:rPr>
          <w:b/>
        </w:rPr>
        <w:t xml:space="preserve">violence </w:t>
      </w:r>
      <w:r>
        <w:rPr>
          <w:b/>
        </w:rPr>
        <w:t>à l’égard des enfants</w:t>
      </w:r>
      <w:r w:rsidRPr="00D61D10">
        <w:rPr>
          <w:b/>
        </w:rPr>
        <w:t xml:space="preserve">, </w:t>
      </w:r>
      <w:r>
        <w:rPr>
          <w:b/>
        </w:rPr>
        <w:t>notamment en renforçant la capacité des professionnels concernés, dont les travailleurs sociaux et les enseignants, de reconnaître</w:t>
      </w:r>
      <w:r w:rsidR="00985A83">
        <w:rPr>
          <w:b/>
        </w:rPr>
        <w:t xml:space="preserve"> </w:t>
      </w:r>
      <w:r>
        <w:rPr>
          <w:b/>
        </w:rPr>
        <w:t>les</w:t>
      </w:r>
      <w:r w:rsidR="00985A83">
        <w:rPr>
          <w:b/>
        </w:rPr>
        <w:t xml:space="preserve"> </w:t>
      </w:r>
      <w:r>
        <w:rPr>
          <w:b/>
        </w:rPr>
        <w:t>cas de violence, y compris l’exploitation sexuelle et les abus sexuels, et d’y donner suite efficacement</w:t>
      </w:r>
      <w:r w:rsidRPr="00D61D10">
        <w:rPr>
          <w:b/>
        </w:rPr>
        <w:t> ;</w:t>
      </w:r>
    </w:p>
    <w:p w14:paraId="2A3EBAF9" w14:textId="499D0B44" w:rsidR="00E845CD" w:rsidRPr="002F4BBD" w:rsidRDefault="00E845CD" w:rsidP="00752DD0">
      <w:pPr>
        <w:pStyle w:val="SingleTxtG"/>
        <w:ind w:firstLine="567"/>
        <w:rPr>
          <w:b/>
        </w:rPr>
      </w:pPr>
      <w:r w:rsidRPr="00752DD0">
        <w:rPr>
          <w:b/>
        </w:rPr>
        <w:t>c)</w:t>
      </w:r>
      <w:r w:rsidRPr="00752DD0">
        <w:rPr>
          <w:b/>
        </w:rPr>
        <w:tab/>
      </w:r>
      <w:r>
        <w:rPr>
          <w:b/>
        </w:rPr>
        <w:t xml:space="preserve">De </w:t>
      </w:r>
      <w:r w:rsidRPr="002F4BBD">
        <w:rPr>
          <w:b/>
        </w:rPr>
        <w:t>renforcer l</w:t>
      </w:r>
      <w:r>
        <w:rPr>
          <w:b/>
        </w:rPr>
        <w:t>’</w:t>
      </w:r>
      <w:r w:rsidRPr="002F4BBD">
        <w:rPr>
          <w:b/>
        </w:rPr>
        <w:t>efficacité des maisons d</w:t>
      </w:r>
      <w:r>
        <w:rPr>
          <w:b/>
        </w:rPr>
        <w:t>’</w:t>
      </w:r>
      <w:r w:rsidRPr="002F4BBD">
        <w:rPr>
          <w:b/>
        </w:rPr>
        <w:t>enfants spécialisées et des Centres de suivi des enfants</w:t>
      </w:r>
      <w:bookmarkStart w:id="7" w:name="_Hlk137734471"/>
      <w:r w:rsidRPr="002F4BBD">
        <w:rPr>
          <w:b/>
        </w:rPr>
        <w:t>, qui mènent des enquêtes</w:t>
      </w:r>
      <w:r>
        <w:rPr>
          <w:b/>
        </w:rPr>
        <w:t xml:space="preserve"> </w:t>
      </w:r>
      <w:r w:rsidRPr="00062534">
        <w:rPr>
          <w:b/>
        </w:rPr>
        <w:t xml:space="preserve">multisectorielles </w:t>
      </w:r>
      <w:r>
        <w:rPr>
          <w:b/>
        </w:rPr>
        <w:t>adaptées aux enfants</w:t>
      </w:r>
      <w:r w:rsidRPr="002F4BBD">
        <w:rPr>
          <w:b/>
        </w:rPr>
        <w:t xml:space="preserve">, apportent un appui aux enfants pendant la procédure et </w:t>
      </w:r>
      <w:r>
        <w:rPr>
          <w:b/>
        </w:rPr>
        <w:t>fournissent</w:t>
      </w:r>
      <w:r w:rsidR="00985A83">
        <w:rPr>
          <w:b/>
        </w:rPr>
        <w:t xml:space="preserve"> </w:t>
      </w:r>
      <w:r w:rsidRPr="002F4BBD">
        <w:rPr>
          <w:b/>
        </w:rPr>
        <w:t xml:space="preserve">des services aux enfants victimes, </w:t>
      </w:r>
      <w:r>
        <w:rPr>
          <w:b/>
        </w:rPr>
        <w:t xml:space="preserve">y compris aux enfants qui ont été témoins de violence domestique, </w:t>
      </w:r>
      <w:r w:rsidRPr="002F4BBD">
        <w:rPr>
          <w:b/>
        </w:rPr>
        <w:t>en veillant à ce qu</w:t>
      </w:r>
      <w:r>
        <w:rPr>
          <w:b/>
        </w:rPr>
        <w:t>’</w:t>
      </w:r>
      <w:r w:rsidRPr="002F4BBD">
        <w:rPr>
          <w:b/>
        </w:rPr>
        <w:t xml:space="preserve">ils soient dotés de ressources suffisantes et puissent </w:t>
      </w:r>
      <w:r>
        <w:rPr>
          <w:b/>
        </w:rPr>
        <w:t>être présents</w:t>
      </w:r>
      <w:r w:rsidR="00985A83">
        <w:rPr>
          <w:b/>
        </w:rPr>
        <w:t xml:space="preserve"> </w:t>
      </w:r>
      <w:r w:rsidRPr="002F4BBD">
        <w:rPr>
          <w:b/>
        </w:rPr>
        <w:t xml:space="preserve">dans tout </w:t>
      </w:r>
      <w:bookmarkEnd w:id="7"/>
      <w:r w:rsidRPr="002F4BBD">
        <w:rPr>
          <w:b/>
        </w:rPr>
        <w:t>l</w:t>
      </w:r>
      <w:r>
        <w:rPr>
          <w:b/>
        </w:rPr>
        <w:t>’</w:t>
      </w:r>
      <w:r w:rsidRPr="002F4BBD">
        <w:rPr>
          <w:b/>
        </w:rPr>
        <w:t xml:space="preserve">État partie, </w:t>
      </w:r>
      <w:r>
        <w:rPr>
          <w:b/>
        </w:rPr>
        <w:t>notamment en augmentant le nombre</w:t>
      </w:r>
      <w:r w:rsidR="00985A83">
        <w:rPr>
          <w:b/>
        </w:rPr>
        <w:t xml:space="preserve"> </w:t>
      </w:r>
      <w:r>
        <w:rPr>
          <w:b/>
        </w:rPr>
        <w:t xml:space="preserve">de </w:t>
      </w:r>
      <w:r w:rsidRPr="002F4BBD">
        <w:rPr>
          <w:b/>
        </w:rPr>
        <w:t>profession</w:t>
      </w:r>
      <w:r>
        <w:rPr>
          <w:b/>
        </w:rPr>
        <w:t>ne</w:t>
      </w:r>
      <w:r w:rsidRPr="002F4BBD">
        <w:rPr>
          <w:b/>
        </w:rPr>
        <w:t xml:space="preserve">ls, </w:t>
      </w:r>
      <w:r>
        <w:rPr>
          <w:b/>
        </w:rPr>
        <w:t>y compris</w:t>
      </w:r>
      <w:r w:rsidR="00985A83">
        <w:rPr>
          <w:b/>
        </w:rPr>
        <w:t xml:space="preserve"> </w:t>
      </w:r>
      <w:r>
        <w:rPr>
          <w:b/>
        </w:rPr>
        <w:t xml:space="preserve">les travailleurs </w:t>
      </w:r>
      <w:r w:rsidRPr="002F4BBD">
        <w:rPr>
          <w:b/>
        </w:rPr>
        <w:t>socia</w:t>
      </w:r>
      <w:r>
        <w:rPr>
          <w:b/>
        </w:rPr>
        <w:t>ux et les</w:t>
      </w:r>
      <w:r w:rsidRPr="002F4BBD">
        <w:rPr>
          <w:b/>
        </w:rPr>
        <w:t xml:space="preserve"> psycholog</w:t>
      </w:r>
      <w:r>
        <w:rPr>
          <w:b/>
        </w:rPr>
        <w:t>ues, et en renforçant leurs capacités</w:t>
      </w:r>
      <w:r w:rsidRPr="002F4BBD">
        <w:rPr>
          <w:b/>
        </w:rPr>
        <w:t> ;</w:t>
      </w:r>
    </w:p>
    <w:p w14:paraId="4397BC12" w14:textId="4FC232AB" w:rsidR="00E845CD" w:rsidRPr="004C0F83" w:rsidRDefault="00E845CD" w:rsidP="00752DD0">
      <w:pPr>
        <w:pStyle w:val="SingleTxtG"/>
        <w:ind w:firstLine="567"/>
        <w:rPr>
          <w:b/>
        </w:rPr>
      </w:pPr>
      <w:r w:rsidRPr="00752DD0">
        <w:rPr>
          <w:b/>
        </w:rPr>
        <w:t>d)</w:t>
      </w:r>
      <w:r w:rsidRPr="00752DD0">
        <w:rPr>
          <w:b/>
        </w:rPr>
        <w:tab/>
      </w:r>
      <w:r>
        <w:rPr>
          <w:b/>
        </w:rPr>
        <w:t>De faire en sorte</w:t>
      </w:r>
      <w:r w:rsidR="00985A83">
        <w:rPr>
          <w:b/>
        </w:rPr>
        <w:t xml:space="preserve"> </w:t>
      </w:r>
      <w:r w:rsidRPr="004C0F83">
        <w:rPr>
          <w:b/>
        </w:rPr>
        <w:t>que l</w:t>
      </w:r>
      <w:r>
        <w:rPr>
          <w:b/>
        </w:rPr>
        <w:t>’</w:t>
      </w:r>
      <w:r w:rsidRPr="004C0F83">
        <w:rPr>
          <w:b/>
        </w:rPr>
        <w:t xml:space="preserve">entretien médico-légal avec les enfants victimes </w:t>
      </w:r>
      <w:r>
        <w:rPr>
          <w:b/>
        </w:rPr>
        <w:t>soit</w:t>
      </w:r>
      <w:r w:rsidRPr="004C0F83">
        <w:rPr>
          <w:b/>
        </w:rPr>
        <w:t xml:space="preserve"> enregistré sur </w:t>
      </w:r>
      <w:r>
        <w:rPr>
          <w:b/>
        </w:rPr>
        <w:t xml:space="preserve">un </w:t>
      </w:r>
      <w:r w:rsidRPr="004C0F83">
        <w:rPr>
          <w:b/>
        </w:rPr>
        <w:t>support audiovisuel et que l</w:t>
      </w:r>
      <w:r>
        <w:rPr>
          <w:b/>
        </w:rPr>
        <w:t>’</w:t>
      </w:r>
      <w:r w:rsidRPr="004C0F83">
        <w:rPr>
          <w:b/>
        </w:rPr>
        <w:t xml:space="preserve">enregistrement </w:t>
      </w:r>
      <w:r>
        <w:rPr>
          <w:b/>
        </w:rPr>
        <w:t>soit</w:t>
      </w:r>
      <w:r w:rsidRPr="004C0F83">
        <w:rPr>
          <w:b/>
        </w:rPr>
        <w:t xml:space="preserve"> recevable en tant qu</w:t>
      </w:r>
      <w:r>
        <w:rPr>
          <w:b/>
        </w:rPr>
        <w:t>’</w:t>
      </w:r>
      <w:r w:rsidRPr="004C0F83">
        <w:rPr>
          <w:b/>
        </w:rPr>
        <w:t xml:space="preserve">élément de preuve devant la justice et </w:t>
      </w:r>
      <w:r>
        <w:rPr>
          <w:b/>
        </w:rPr>
        <w:t>de</w:t>
      </w:r>
      <w:r w:rsidRPr="004C0F83">
        <w:rPr>
          <w:b/>
        </w:rPr>
        <w:t xml:space="preserve"> considérer qu</w:t>
      </w:r>
      <w:r>
        <w:rPr>
          <w:b/>
        </w:rPr>
        <w:t>’</w:t>
      </w:r>
      <w:r w:rsidRPr="004C0F83">
        <w:rPr>
          <w:b/>
        </w:rPr>
        <w:t>un examen contradictoire</w:t>
      </w:r>
      <w:r>
        <w:rPr>
          <w:b/>
        </w:rPr>
        <w:t xml:space="preserve"> peut</w:t>
      </w:r>
      <w:r w:rsidRPr="004C0F83">
        <w:rPr>
          <w:b/>
        </w:rPr>
        <w:t xml:space="preserve">, </w:t>
      </w:r>
      <w:r>
        <w:rPr>
          <w:b/>
        </w:rPr>
        <w:t>si</w:t>
      </w:r>
      <w:r w:rsidRPr="004C0F83">
        <w:rPr>
          <w:b/>
        </w:rPr>
        <w:t xml:space="preserve"> </w:t>
      </w:r>
      <w:r>
        <w:rPr>
          <w:b/>
        </w:rPr>
        <w:t>nécessaire</w:t>
      </w:r>
      <w:r w:rsidRPr="004C0F83">
        <w:rPr>
          <w:b/>
        </w:rPr>
        <w:t xml:space="preserve">, </w:t>
      </w:r>
      <w:r>
        <w:rPr>
          <w:b/>
        </w:rPr>
        <w:t>se tenir sans délai pendant la phase d’instruction, afin que les enfants n’aient pas à donner d’autres témoignages</w:t>
      </w:r>
      <w:r w:rsidRPr="004C0F83">
        <w:rPr>
          <w:b/>
        </w:rPr>
        <w:t> ;</w:t>
      </w:r>
    </w:p>
    <w:p w14:paraId="2F16E1AC" w14:textId="7BC6D78D" w:rsidR="00E845CD" w:rsidRPr="00403671" w:rsidRDefault="00E845CD" w:rsidP="00752DD0">
      <w:pPr>
        <w:pStyle w:val="SingleTxtG"/>
        <w:ind w:firstLine="567"/>
        <w:rPr>
          <w:b/>
        </w:rPr>
      </w:pPr>
      <w:r w:rsidRPr="00752DD0">
        <w:rPr>
          <w:b/>
        </w:rPr>
        <w:t>e)</w:t>
      </w:r>
      <w:r w:rsidRPr="00752DD0">
        <w:rPr>
          <w:b/>
        </w:rPr>
        <w:tab/>
        <w:t xml:space="preserve">De </w:t>
      </w:r>
      <w:r w:rsidRPr="00236AAC">
        <w:rPr>
          <w:b/>
        </w:rPr>
        <w:t>finaliser</w:t>
      </w:r>
      <w:r w:rsidRPr="00403671">
        <w:rPr>
          <w:b/>
        </w:rPr>
        <w:t xml:space="preserve"> </w:t>
      </w:r>
      <w:r>
        <w:rPr>
          <w:b/>
        </w:rPr>
        <w:t xml:space="preserve">la </w:t>
      </w:r>
      <w:r w:rsidRPr="00403671">
        <w:rPr>
          <w:b/>
        </w:rPr>
        <w:t xml:space="preserve">stratégie nationale et </w:t>
      </w:r>
      <w:r>
        <w:rPr>
          <w:b/>
        </w:rPr>
        <w:t xml:space="preserve">le </w:t>
      </w:r>
      <w:r w:rsidRPr="00403671">
        <w:rPr>
          <w:b/>
        </w:rPr>
        <w:t>projet de plan d</w:t>
      </w:r>
      <w:r>
        <w:rPr>
          <w:b/>
        </w:rPr>
        <w:t>’</w:t>
      </w:r>
      <w:r w:rsidRPr="00403671">
        <w:rPr>
          <w:b/>
        </w:rPr>
        <w:t xml:space="preserve">action </w:t>
      </w:r>
      <w:r>
        <w:rPr>
          <w:b/>
        </w:rPr>
        <w:t>intersectoriels visant à</w:t>
      </w:r>
      <w:r w:rsidR="00985A83">
        <w:rPr>
          <w:b/>
        </w:rPr>
        <w:t xml:space="preserve"> </w:t>
      </w:r>
      <w:r w:rsidRPr="00403671">
        <w:rPr>
          <w:b/>
        </w:rPr>
        <w:t>lutter contre la violence à l</w:t>
      </w:r>
      <w:r>
        <w:rPr>
          <w:b/>
        </w:rPr>
        <w:t>’</w:t>
      </w:r>
      <w:r w:rsidRPr="00403671">
        <w:rPr>
          <w:b/>
        </w:rPr>
        <w:t>égard des enfants ;</w:t>
      </w:r>
    </w:p>
    <w:p w14:paraId="1BDC42E0" w14:textId="17890958" w:rsidR="00E845CD" w:rsidRPr="004041AC" w:rsidRDefault="00E845CD" w:rsidP="00752DD0">
      <w:pPr>
        <w:pStyle w:val="SingleTxtG"/>
        <w:ind w:firstLine="567"/>
        <w:rPr>
          <w:b/>
        </w:rPr>
      </w:pPr>
      <w:r w:rsidRPr="00752DD0">
        <w:rPr>
          <w:b/>
        </w:rPr>
        <w:t>f)</w:t>
      </w:r>
      <w:r w:rsidRPr="00752DD0">
        <w:rPr>
          <w:b/>
        </w:rPr>
        <w:tab/>
      </w:r>
      <w:r>
        <w:rPr>
          <w:b/>
        </w:rPr>
        <w:t>D’</w:t>
      </w:r>
      <w:r w:rsidRPr="004041AC">
        <w:rPr>
          <w:b/>
        </w:rPr>
        <w:t>élaborer un cadre d</w:t>
      </w:r>
      <w:r>
        <w:rPr>
          <w:b/>
        </w:rPr>
        <w:t>’</w:t>
      </w:r>
      <w:r w:rsidRPr="004041AC">
        <w:rPr>
          <w:b/>
        </w:rPr>
        <w:t>orientation pour la coordination et la collaboration en</w:t>
      </w:r>
      <w:r>
        <w:rPr>
          <w:b/>
        </w:rPr>
        <w:t>tre les organisations non gouvernementales et les institutions publiques chargées</w:t>
      </w:r>
      <w:r w:rsidR="00985A83">
        <w:rPr>
          <w:b/>
        </w:rPr>
        <w:t xml:space="preserve"> </w:t>
      </w:r>
      <w:r>
        <w:rPr>
          <w:b/>
        </w:rPr>
        <w:t>de la</w:t>
      </w:r>
      <w:r w:rsidRPr="004041AC">
        <w:rPr>
          <w:b/>
        </w:rPr>
        <w:t xml:space="preserve"> protection</w:t>
      </w:r>
      <w:r>
        <w:rPr>
          <w:b/>
        </w:rPr>
        <w:t xml:space="preserve"> de l’enfance</w:t>
      </w:r>
      <w:r w:rsidRPr="004041AC">
        <w:rPr>
          <w:b/>
        </w:rPr>
        <w:t xml:space="preserve">, </w:t>
      </w:r>
      <w:r>
        <w:rPr>
          <w:b/>
        </w:rPr>
        <w:t>et de</w:t>
      </w:r>
      <w:r w:rsidR="00985A83">
        <w:rPr>
          <w:b/>
        </w:rPr>
        <w:t xml:space="preserve"> </w:t>
      </w:r>
      <w:r w:rsidRPr="004041AC">
        <w:rPr>
          <w:b/>
        </w:rPr>
        <w:t>facilit</w:t>
      </w:r>
      <w:r>
        <w:rPr>
          <w:b/>
        </w:rPr>
        <w:t>er les activités de sensibilisation</w:t>
      </w:r>
      <w:r w:rsidR="00985A83">
        <w:rPr>
          <w:b/>
        </w:rPr>
        <w:t xml:space="preserve"> </w:t>
      </w:r>
      <w:r>
        <w:rPr>
          <w:b/>
        </w:rPr>
        <w:t>de ces organisations</w:t>
      </w:r>
      <w:r w:rsidRPr="004041AC">
        <w:rPr>
          <w:b/>
        </w:rPr>
        <w:t>.</w:t>
      </w:r>
    </w:p>
    <w:p w14:paraId="6BFE5879" w14:textId="77777777" w:rsidR="00E845CD" w:rsidRPr="00AC21A9" w:rsidRDefault="00E845CD" w:rsidP="00E845CD">
      <w:pPr>
        <w:pStyle w:val="H23G"/>
        <w:rPr>
          <w:rFonts w:eastAsia="SimSun"/>
        </w:rPr>
      </w:pPr>
      <w:r w:rsidRPr="004041AC">
        <w:rPr>
          <w:rFonts w:eastAsia="SimSun"/>
        </w:rPr>
        <w:tab/>
      </w:r>
      <w:r w:rsidRPr="004041AC">
        <w:rPr>
          <w:rFonts w:eastAsia="SimSun"/>
        </w:rPr>
        <w:tab/>
      </w:r>
      <w:r w:rsidRPr="004041AC">
        <w:rPr>
          <w:rFonts w:eastAsia="SimSun"/>
        </w:rPr>
        <w:tab/>
      </w:r>
      <w:r w:rsidRPr="00AC21A9">
        <w:rPr>
          <w:rFonts w:eastAsia="SimSun"/>
        </w:rPr>
        <w:t>Pratiques préjudiciables</w:t>
      </w:r>
    </w:p>
    <w:p w14:paraId="179516A4" w14:textId="420FBF57" w:rsidR="00E845CD" w:rsidRPr="00AC21A9" w:rsidRDefault="00E845CD" w:rsidP="00E845CD">
      <w:pPr>
        <w:pStyle w:val="SingleTxtG"/>
      </w:pPr>
      <w:r w:rsidRPr="00AC21A9">
        <w:t>30.</w:t>
      </w:r>
      <w:r w:rsidRPr="00AC21A9">
        <w:tab/>
      </w:r>
      <w:r w:rsidRPr="00236AAC">
        <w:rPr>
          <w:b/>
        </w:rPr>
        <w:t>Notant</w:t>
      </w:r>
      <w:r>
        <w:rPr>
          <w:b/>
          <w:bCs/>
        </w:rPr>
        <w:t xml:space="preserve"> que la pratique des mariages d’enfants perdure</w:t>
      </w:r>
      <w:r w:rsidRPr="00AC21A9">
        <w:rPr>
          <w:b/>
          <w:bCs/>
        </w:rPr>
        <w:t xml:space="preserve"> </w:t>
      </w:r>
      <w:r>
        <w:rPr>
          <w:b/>
          <w:bCs/>
        </w:rPr>
        <w:t xml:space="preserve">dans </w:t>
      </w:r>
      <w:r w:rsidRPr="00AC21A9">
        <w:rPr>
          <w:b/>
          <w:bCs/>
        </w:rPr>
        <w:t>l</w:t>
      </w:r>
      <w:r>
        <w:rPr>
          <w:b/>
          <w:bCs/>
        </w:rPr>
        <w:t>’</w:t>
      </w:r>
      <w:r w:rsidRPr="00AC21A9">
        <w:rPr>
          <w:b/>
          <w:bCs/>
        </w:rPr>
        <w:t>État partie</w:t>
      </w:r>
      <w:r>
        <w:rPr>
          <w:b/>
          <w:bCs/>
        </w:rPr>
        <w:t xml:space="preserve"> et qu’elle touche les filles syriennes réfugiées</w:t>
      </w:r>
      <w:r w:rsidRPr="00AC21A9">
        <w:rPr>
          <w:b/>
          <w:bCs/>
        </w:rPr>
        <w:t xml:space="preserve"> </w:t>
      </w:r>
      <w:r>
        <w:rPr>
          <w:b/>
          <w:bCs/>
        </w:rPr>
        <w:t xml:space="preserve">de manière </w:t>
      </w:r>
      <w:r w:rsidRPr="00AC21A9">
        <w:rPr>
          <w:b/>
          <w:bCs/>
        </w:rPr>
        <w:t>disproportion</w:t>
      </w:r>
      <w:r>
        <w:rPr>
          <w:b/>
          <w:bCs/>
        </w:rPr>
        <w:t>née</w:t>
      </w:r>
      <w:r w:rsidRPr="00AC21A9">
        <w:rPr>
          <w:b/>
          <w:bCs/>
        </w:rPr>
        <w:t>, le Comité,</w:t>
      </w:r>
      <w:r>
        <w:rPr>
          <w:b/>
          <w:bCs/>
        </w:rPr>
        <w:t xml:space="preserve"> compte tenu des </w:t>
      </w:r>
      <w:r w:rsidRPr="00AC21A9">
        <w:rPr>
          <w:b/>
        </w:rPr>
        <w:t>recommandations accept</w:t>
      </w:r>
      <w:r>
        <w:rPr>
          <w:b/>
        </w:rPr>
        <w:t>ées pendant le</w:t>
      </w:r>
      <w:r w:rsidRPr="00AC21A9">
        <w:rPr>
          <w:b/>
        </w:rPr>
        <w:t xml:space="preserve"> troisième cycle </w:t>
      </w:r>
      <w:r>
        <w:rPr>
          <w:b/>
        </w:rPr>
        <w:t>de l’Examen périodique universel concernant l’État partie</w:t>
      </w:r>
      <w:r w:rsidRPr="00236AAC">
        <w:rPr>
          <w:rStyle w:val="Appelnotedebasdep"/>
        </w:rPr>
        <w:footnoteReference w:id="15"/>
      </w:r>
      <w:r>
        <w:rPr>
          <w:b/>
        </w:rPr>
        <w:t>,</w:t>
      </w:r>
      <w:r w:rsidRPr="00AC21A9">
        <w:rPr>
          <w:b/>
        </w:rPr>
        <w:t xml:space="preserve"> </w:t>
      </w:r>
      <w:r>
        <w:rPr>
          <w:b/>
        </w:rPr>
        <w:t xml:space="preserve">de la </w:t>
      </w:r>
      <w:r w:rsidRPr="004041AC">
        <w:rPr>
          <w:b/>
        </w:rPr>
        <w:t xml:space="preserve">recommandation générale </w:t>
      </w:r>
      <w:r w:rsidRPr="008B6595">
        <w:rPr>
          <w:b/>
        </w:rPr>
        <w:t>n</w:t>
      </w:r>
      <w:r w:rsidRPr="008B6595">
        <w:rPr>
          <w:b/>
          <w:vertAlign w:val="superscript"/>
        </w:rPr>
        <w:t>o</w:t>
      </w:r>
      <w:r>
        <w:rPr>
          <w:b/>
        </w:rPr>
        <w:t> </w:t>
      </w:r>
      <w:r w:rsidRPr="004041AC">
        <w:rPr>
          <w:b/>
        </w:rPr>
        <w:t>31 du Comité pour l</w:t>
      </w:r>
      <w:r>
        <w:rPr>
          <w:b/>
        </w:rPr>
        <w:t>’</w:t>
      </w:r>
      <w:r w:rsidRPr="004041AC">
        <w:rPr>
          <w:b/>
        </w:rPr>
        <w:t>élimination de la discrimination à l</w:t>
      </w:r>
      <w:r>
        <w:rPr>
          <w:b/>
        </w:rPr>
        <w:t>’</w:t>
      </w:r>
      <w:r w:rsidRPr="004041AC">
        <w:rPr>
          <w:b/>
        </w:rPr>
        <w:t>égard des femmes</w:t>
      </w:r>
      <w:r w:rsidR="00560737">
        <w:rPr>
          <w:b/>
        </w:rPr>
        <w:t>/</w:t>
      </w:r>
      <w:r w:rsidRPr="004041AC">
        <w:rPr>
          <w:b/>
        </w:rPr>
        <w:t>observation générale n</w:t>
      </w:r>
      <w:r w:rsidRPr="004041AC">
        <w:rPr>
          <w:b/>
          <w:vertAlign w:val="superscript"/>
        </w:rPr>
        <w:t>o</w:t>
      </w:r>
      <w:r>
        <w:rPr>
          <w:b/>
        </w:rPr>
        <w:t> </w:t>
      </w:r>
      <w:r w:rsidRPr="004041AC">
        <w:rPr>
          <w:b/>
        </w:rPr>
        <w:t>18 du Comité des droits de l</w:t>
      </w:r>
      <w:r>
        <w:rPr>
          <w:b/>
        </w:rPr>
        <w:t>’</w:t>
      </w:r>
      <w:r w:rsidRPr="004041AC">
        <w:rPr>
          <w:b/>
        </w:rPr>
        <w:t>enfant, adoptées conjointement (2019)</w:t>
      </w:r>
      <w:r>
        <w:rPr>
          <w:b/>
        </w:rPr>
        <w:t>,</w:t>
      </w:r>
      <w:r w:rsidRPr="00AC21A9">
        <w:rPr>
          <w:b/>
          <w:bCs/>
        </w:rPr>
        <w:t xml:space="preserve"> </w:t>
      </w:r>
      <w:r>
        <w:rPr>
          <w:b/>
          <w:bCs/>
        </w:rPr>
        <w:t xml:space="preserve">et de la </w:t>
      </w:r>
      <w:r w:rsidRPr="00AC21A9">
        <w:rPr>
          <w:b/>
          <w:bCs/>
        </w:rPr>
        <w:t xml:space="preserve">cible 5.3 des objectifs de développement durable, </w:t>
      </w:r>
      <w:r w:rsidRPr="00AC21A9">
        <w:rPr>
          <w:b/>
        </w:rPr>
        <w:t>recommande à l</w:t>
      </w:r>
      <w:r>
        <w:rPr>
          <w:b/>
        </w:rPr>
        <w:t>’</w:t>
      </w:r>
      <w:r w:rsidRPr="00AC21A9">
        <w:rPr>
          <w:b/>
        </w:rPr>
        <w:t>État partie</w:t>
      </w:r>
      <w:r>
        <w:rPr>
          <w:b/>
        </w:rPr>
        <w:t> </w:t>
      </w:r>
      <w:r w:rsidRPr="00AC21A9">
        <w:rPr>
          <w:b/>
        </w:rPr>
        <w:t>:</w:t>
      </w:r>
    </w:p>
    <w:p w14:paraId="4D924EA5" w14:textId="5B0CD00A" w:rsidR="00E845CD" w:rsidRPr="00752DD0" w:rsidRDefault="00E845CD" w:rsidP="00752DD0">
      <w:pPr>
        <w:pStyle w:val="SingleTxtG"/>
        <w:ind w:firstLine="567"/>
        <w:rPr>
          <w:b/>
        </w:rPr>
      </w:pPr>
      <w:r w:rsidRPr="00752DD0">
        <w:rPr>
          <w:b/>
        </w:rPr>
        <w:t>a)</w:t>
      </w:r>
      <w:r w:rsidRPr="00752DD0">
        <w:rPr>
          <w:b/>
        </w:rPr>
        <w:tab/>
        <w:t>De faire respecter un âge minimum du mariage fixé à 18 ans, sans exception ;</w:t>
      </w:r>
    </w:p>
    <w:p w14:paraId="00DFEB35" w14:textId="159603D9" w:rsidR="00E845CD" w:rsidRPr="00752DD0" w:rsidRDefault="00E845CD" w:rsidP="00752DD0">
      <w:pPr>
        <w:pStyle w:val="SingleTxtG"/>
        <w:ind w:firstLine="567"/>
        <w:rPr>
          <w:b/>
        </w:rPr>
      </w:pPr>
      <w:r w:rsidRPr="00752DD0">
        <w:rPr>
          <w:b/>
        </w:rPr>
        <w:t>b)</w:t>
      </w:r>
      <w:r w:rsidRPr="00752DD0">
        <w:rPr>
          <w:b/>
        </w:rPr>
        <w:tab/>
        <w:t xml:space="preserve">D’adopter </w:t>
      </w:r>
      <w:bookmarkStart w:id="8" w:name="_Hlk137736822"/>
      <w:r w:rsidRPr="00752DD0">
        <w:rPr>
          <w:b/>
        </w:rPr>
        <w:t xml:space="preserve">la stratégie nationale de lutte contre les mariages précoces et les mariages forcés et son plan d’action, </w:t>
      </w:r>
      <w:bookmarkEnd w:id="8"/>
      <w:r w:rsidRPr="00752DD0">
        <w:rPr>
          <w:b/>
        </w:rPr>
        <w:t xml:space="preserve">en veillant à ce qu’ils comblent les lacunes des mécanismes de coordination, établissent des dispositifs de protection pour les victimes, prévoient l’adoption par toutes les provinces de </w:t>
      </w:r>
      <w:r w:rsidRPr="00A21595">
        <w:rPr>
          <w:b/>
        </w:rPr>
        <w:t xml:space="preserve">plans </w:t>
      </w:r>
      <w:r>
        <w:rPr>
          <w:b/>
        </w:rPr>
        <w:t>d’</w:t>
      </w:r>
      <w:r w:rsidRPr="00763739">
        <w:rPr>
          <w:b/>
        </w:rPr>
        <w:t xml:space="preserve">action </w:t>
      </w:r>
      <w:r>
        <w:rPr>
          <w:b/>
        </w:rPr>
        <w:t xml:space="preserve">visant à lutter contre les mariages d’enfants et renforcent les campagnes de sensibilisation concernant les effets néfastes qu’ont les mariages d’enfants </w:t>
      </w:r>
      <w:r w:rsidRPr="00752DD0">
        <w:rPr>
          <w:b/>
        </w:rPr>
        <w:t>sur la santé physique et mentale et le bien-être des filles, en ciblant les communautés de réfugiés.</w:t>
      </w:r>
    </w:p>
    <w:p w14:paraId="294F0CDF" w14:textId="2A3B4059" w:rsidR="00E845CD" w:rsidRPr="00171B9B" w:rsidRDefault="00E845CD" w:rsidP="00592F7A">
      <w:pPr>
        <w:pStyle w:val="H1G"/>
      </w:pPr>
      <w:r w:rsidRPr="00A21595">
        <w:lastRenderedPageBreak/>
        <w:tab/>
      </w:r>
      <w:r w:rsidRPr="00171B9B">
        <w:t>F.</w:t>
      </w:r>
      <w:r w:rsidRPr="00171B9B">
        <w:tab/>
        <w:t xml:space="preserve">Milieu familial et protection de remplacement (art. 5, 9 à 11, </w:t>
      </w:r>
      <w:r w:rsidR="0072491B">
        <w:br/>
      </w:r>
      <w:r w:rsidRPr="00171B9B">
        <w:t>18 (par. 1 et 2), 20, 21, 25 et 27 (par. 4))</w:t>
      </w:r>
    </w:p>
    <w:p w14:paraId="58AD9ED4" w14:textId="77777777" w:rsidR="00E845CD" w:rsidRPr="00AC21A9" w:rsidRDefault="00E845CD" w:rsidP="00E845CD">
      <w:pPr>
        <w:pStyle w:val="H23G"/>
        <w:rPr>
          <w:rFonts w:eastAsia="SimSun"/>
        </w:rPr>
      </w:pPr>
      <w:r w:rsidRPr="00171B9B">
        <w:rPr>
          <w:rFonts w:eastAsia="SimSun"/>
        </w:rPr>
        <w:tab/>
      </w:r>
      <w:r w:rsidRPr="00171B9B">
        <w:rPr>
          <w:rFonts w:eastAsia="SimSun"/>
        </w:rPr>
        <w:tab/>
      </w:r>
      <w:r w:rsidRPr="00AC21A9">
        <w:rPr>
          <w:rFonts w:eastAsia="SimSun"/>
        </w:rPr>
        <w:t>Milieu familial</w:t>
      </w:r>
    </w:p>
    <w:p w14:paraId="17B30BDD" w14:textId="77777777" w:rsidR="00E845CD" w:rsidRPr="00D54202" w:rsidRDefault="00E845CD" w:rsidP="00E845CD">
      <w:pPr>
        <w:pStyle w:val="SingleTxtG"/>
        <w:rPr>
          <w:b/>
        </w:rPr>
      </w:pPr>
      <w:r w:rsidRPr="00D54202">
        <w:t>31.</w:t>
      </w:r>
      <w:r w:rsidRPr="00D54202">
        <w:tab/>
      </w:r>
      <w:r w:rsidRPr="00D54202">
        <w:rPr>
          <w:b/>
        </w:rPr>
        <w:t>Le Comité recommande à l</w:t>
      </w:r>
      <w:r>
        <w:rPr>
          <w:b/>
        </w:rPr>
        <w:t>’</w:t>
      </w:r>
      <w:r w:rsidRPr="00D54202">
        <w:rPr>
          <w:b/>
        </w:rPr>
        <w:t>État partie :</w:t>
      </w:r>
    </w:p>
    <w:p w14:paraId="4ADADB2D" w14:textId="31E00256" w:rsidR="00E845CD" w:rsidRPr="008B3104" w:rsidRDefault="00E845CD" w:rsidP="00752DD0">
      <w:pPr>
        <w:pStyle w:val="SingleTxtG"/>
        <w:ind w:firstLine="567"/>
        <w:rPr>
          <w:b/>
        </w:rPr>
      </w:pPr>
      <w:r w:rsidRPr="00752DD0">
        <w:rPr>
          <w:b/>
        </w:rPr>
        <w:t>a)</w:t>
      </w:r>
      <w:r w:rsidRPr="00752DD0">
        <w:rPr>
          <w:b/>
        </w:rPr>
        <w:tab/>
      </w:r>
      <w:r w:rsidRPr="008B3104">
        <w:rPr>
          <w:b/>
        </w:rPr>
        <w:t>D</w:t>
      </w:r>
      <w:r>
        <w:rPr>
          <w:b/>
        </w:rPr>
        <w:t>’</w:t>
      </w:r>
      <w:r w:rsidRPr="008B3104">
        <w:rPr>
          <w:b/>
        </w:rPr>
        <w:t>évaluer l</w:t>
      </w:r>
      <w:r>
        <w:rPr>
          <w:b/>
        </w:rPr>
        <w:t>’</w:t>
      </w:r>
      <w:r w:rsidRPr="008B3104">
        <w:rPr>
          <w:b/>
        </w:rPr>
        <w:t>efficacité des programmes d</w:t>
      </w:r>
      <w:r>
        <w:rPr>
          <w:b/>
        </w:rPr>
        <w:t>’</w:t>
      </w:r>
      <w:r w:rsidRPr="008B3104">
        <w:rPr>
          <w:b/>
        </w:rPr>
        <w:t xml:space="preserve">éducation </w:t>
      </w:r>
      <w:r>
        <w:rPr>
          <w:b/>
        </w:rPr>
        <w:t xml:space="preserve">parentale </w:t>
      </w:r>
      <w:r w:rsidRPr="008B3104">
        <w:rPr>
          <w:b/>
        </w:rPr>
        <w:t>et de</w:t>
      </w:r>
      <w:r w:rsidR="00985A83">
        <w:rPr>
          <w:b/>
        </w:rPr>
        <w:t xml:space="preserve"> </w:t>
      </w:r>
      <w:r w:rsidRPr="008B3104">
        <w:rPr>
          <w:b/>
        </w:rPr>
        <w:t xml:space="preserve">réviser </w:t>
      </w:r>
      <w:r>
        <w:rPr>
          <w:b/>
        </w:rPr>
        <w:t>ces programmes en conséquence</w:t>
      </w:r>
      <w:r w:rsidRPr="008B3104">
        <w:rPr>
          <w:b/>
        </w:rPr>
        <w:t>, d</w:t>
      </w:r>
      <w:r>
        <w:rPr>
          <w:b/>
        </w:rPr>
        <w:t>’</w:t>
      </w:r>
      <w:r w:rsidRPr="008B3104">
        <w:rPr>
          <w:b/>
        </w:rPr>
        <w:t>envisager d</w:t>
      </w:r>
      <w:r>
        <w:rPr>
          <w:b/>
        </w:rPr>
        <w:t>’</w:t>
      </w:r>
      <w:r w:rsidRPr="008B3104">
        <w:rPr>
          <w:b/>
        </w:rPr>
        <w:t xml:space="preserve">élaborer un programme national </w:t>
      </w:r>
      <w:r>
        <w:rPr>
          <w:b/>
        </w:rPr>
        <w:t>harmonisé</w:t>
      </w:r>
      <w:r w:rsidRPr="008B3104">
        <w:rPr>
          <w:b/>
        </w:rPr>
        <w:t xml:space="preserve"> </w:t>
      </w:r>
      <w:r>
        <w:rPr>
          <w:b/>
        </w:rPr>
        <w:t>assorti d’un solide mécanisme de suivi et d’assurance de la qualité qui soit adapté aux</w:t>
      </w:r>
      <w:r w:rsidR="00985A83">
        <w:rPr>
          <w:b/>
        </w:rPr>
        <w:t xml:space="preserve"> </w:t>
      </w:r>
      <w:r>
        <w:rPr>
          <w:b/>
        </w:rPr>
        <w:t>besoins particuliers des familles ayant des</w:t>
      </w:r>
      <w:r w:rsidR="00985A83">
        <w:rPr>
          <w:b/>
        </w:rPr>
        <w:t xml:space="preserve"> </w:t>
      </w:r>
      <w:r w:rsidRPr="00810E48">
        <w:rPr>
          <w:b/>
        </w:rPr>
        <w:t>enfants en situation de vulnérabilité</w:t>
      </w:r>
      <w:r w:rsidRPr="008B3104">
        <w:rPr>
          <w:b/>
        </w:rPr>
        <w:t> ;</w:t>
      </w:r>
    </w:p>
    <w:p w14:paraId="49172889" w14:textId="4A5DDA22" w:rsidR="00E845CD" w:rsidRPr="00752DD0" w:rsidRDefault="00E845CD" w:rsidP="00752DD0">
      <w:pPr>
        <w:pStyle w:val="SingleTxtG"/>
        <w:ind w:firstLine="567"/>
        <w:rPr>
          <w:b/>
        </w:rPr>
      </w:pPr>
      <w:r w:rsidRPr="00752DD0">
        <w:rPr>
          <w:b/>
        </w:rPr>
        <w:t>b)</w:t>
      </w:r>
      <w:r w:rsidRPr="00752DD0">
        <w:rPr>
          <w:b/>
        </w:rPr>
        <w:tab/>
        <w:t>De renforcer</w:t>
      </w:r>
      <w:r w:rsidR="00985A83">
        <w:rPr>
          <w:b/>
        </w:rPr>
        <w:t xml:space="preserve"> </w:t>
      </w:r>
      <w:r w:rsidRPr="00752DD0">
        <w:rPr>
          <w:b/>
        </w:rPr>
        <w:t xml:space="preserve">encore ses politiques visant à permettre un équilibre entre le travail et la vie privée, notamment en veillant à ce que des solutions de </w:t>
      </w:r>
      <w:r w:rsidRPr="00810E48">
        <w:rPr>
          <w:b/>
        </w:rPr>
        <w:t>garde d</w:t>
      </w:r>
      <w:r>
        <w:rPr>
          <w:b/>
        </w:rPr>
        <w:t>’</w:t>
      </w:r>
      <w:r w:rsidRPr="00810E48">
        <w:rPr>
          <w:b/>
        </w:rPr>
        <w:t xml:space="preserve">enfants </w:t>
      </w:r>
      <w:r>
        <w:rPr>
          <w:b/>
        </w:rPr>
        <w:t xml:space="preserve">abordables et </w:t>
      </w:r>
      <w:r w:rsidRPr="00810E48">
        <w:rPr>
          <w:b/>
        </w:rPr>
        <w:t>de qualité</w:t>
      </w:r>
      <w:r w:rsidRPr="00752DD0">
        <w:rPr>
          <w:b/>
        </w:rPr>
        <w:t xml:space="preserve"> soient disponibles</w:t>
      </w:r>
      <w:r w:rsidRPr="00810E48">
        <w:rPr>
          <w:b/>
        </w:rPr>
        <w:t xml:space="preserve">, </w:t>
      </w:r>
      <w:r>
        <w:rPr>
          <w:b/>
        </w:rPr>
        <w:t>et de favoriser et de promouvoir le rôle des deux</w:t>
      </w:r>
      <w:r w:rsidRPr="00752DD0">
        <w:rPr>
          <w:b/>
        </w:rPr>
        <w:t xml:space="preserve"> parents dans l’éducation des enfants</w:t>
      </w:r>
      <w:r w:rsidRPr="00810E48">
        <w:rPr>
          <w:b/>
        </w:rPr>
        <w:t>.</w:t>
      </w:r>
    </w:p>
    <w:p w14:paraId="187AEBC9" w14:textId="77777777" w:rsidR="00E845CD" w:rsidRPr="00C6678C" w:rsidRDefault="00E845CD" w:rsidP="00592F7A">
      <w:pPr>
        <w:pStyle w:val="H23G"/>
        <w:rPr>
          <w:lang w:val="fr-FR"/>
        </w:rPr>
      </w:pPr>
      <w:r w:rsidRPr="00810E48">
        <w:tab/>
      </w:r>
      <w:r w:rsidRPr="00810E48">
        <w:tab/>
      </w:r>
      <w:r w:rsidRPr="00C6678C">
        <w:rPr>
          <w:lang w:val="fr-FR"/>
        </w:rPr>
        <w:t>Enfants privés de milieu familial</w:t>
      </w:r>
    </w:p>
    <w:p w14:paraId="3EB43398" w14:textId="77777777" w:rsidR="00E845CD" w:rsidRPr="002A7246" w:rsidRDefault="00E845CD" w:rsidP="00592F7A">
      <w:pPr>
        <w:pStyle w:val="SingleTxtG"/>
        <w:keepNext/>
        <w:rPr>
          <w:b/>
        </w:rPr>
      </w:pPr>
      <w:r w:rsidRPr="002A7246">
        <w:t>32.</w:t>
      </w:r>
      <w:r w:rsidRPr="002A7246">
        <w:tab/>
      </w:r>
      <w:r>
        <w:rPr>
          <w:b/>
        </w:rPr>
        <w:t xml:space="preserve">Le </w:t>
      </w:r>
      <w:r w:rsidRPr="002A7246">
        <w:rPr>
          <w:b/>
        </w:rPr>
        <w:t>Comité</w:t>
      </w:r>
      <w:r>
        <w:rPr>
          <w:b/>
        </w:rPr>
        <w:t xml:space="preserve"> appelle l’attention de</w:t>
      </w:r>
      <w:r w:rsidRPr="002A7246">
        <w:rPr>
          <w:b/>
        </w:rPr>
        <w:t xml:space="preserve"> l</w:t>
      </w:r>
      <w:r>
        <w:rPr>
          <w:b/>
        </w:rPr>
        <w:t>’</w:t>
      </w:r>
      <w:r w:rsidRPr="002A7246">
        <w:rPr>
          <w:b/>
        </w:rPr>
        <w:t xml:space="preserve">État partie </w:t>
      </w:r>
      <w:r>
        <w:rPr>
          <w:b/>
        </w:rPr>
        <w:t xml:space="preserve">sur les </w:t>
      </w:r>
      <w:r w:rsidRPr="002A7246">
        <w:rPr>
          <w:b/>
        </w:rPr>
        <w:t>Lignes directrices relatives à la protection de remplacement pour les enfants</w:t>
      </w:r>
      <w:r w:rsidRPr="00236AAC">
        <w:rPr>
          <w:rStyle w:val="Appelnotedebasdep"/>
        </w:rPr>
        <w:footnoteReference w:id="16"/>
      </w:r>
      <w:r w:rsidRPr="002A7246">
        <w:rPr>
          <w:b/>
        </w:rPr>
        <w:t xml:space="preserve"> </w:t>
      </w:r>
      <w:r>
        <w:rPr>
          <w:b/>
        </w:rPr>
        <w:t xml:space="preserve">et lui </w:t>
      </w:r>
      <w:r w:rsidRPr="002A7246">
        <w:rPr>
          <w:b/>
        </w:rPr>
        <w:t>recommande</w:t>
      </w:r>
      <w:r>
        <w:rPr>
          <w:b/>
        </w:rPr>
        <w:t> </w:t>
      </w:r>
      <w:r w:rsidRPr="002A7246">
        <w:rPr>
          <w:b/>
        </w:rPr>
        <w:t>:</w:t>
      </w:r>
    </w:p>
    <w:p w14:paraId="222C2331" w14:textId="2DAE5085" w:rsidR="00E845CD" w:rsidRPr="00EE2252" w:rsidRDefault="00E845CD" w:rsidP="00752DD0">
      <w:pPr>
        <w:pStyle w:val="SingleTxtG"/>
        <w:ind w:firstLine="567"/>
        <w:rPr>
          <w:b/>
        </w:rPr>
      </w:pPr>
      <w:r w:rsidRPr="00752DD0">
        <w:rPr>
          <w:b/>
        </w:rPr>
        <w:t>a)</w:t>
      </w:r>
      <w:r w:rsidRPr="00752DD0">
        <w:rPr>
          <w:b/>
        </w:rPr>
        <w:tab/>
        <w:t>D’a</w:t>
      </w:r>
      <w:r w:rsidRPr="00EE2252">
        <w:rPr>
          <w:b/>
        </w:rPr>
        <w:t>dopter sans délai une stratégie nationale intersectorielle et un plan d</w:t>
      </w:r>
      <w:r>
        <w:rPr>
          <w:b/>
        </w:rPr>
        <w:t>’</w:t>
      </w:r>
      <w:r w:rsidRPr="00EE2252">
        <w:rPr>
          <w:b/>
        </w:rPr>
        <w:t>action</w:t>
      </w:r>
      <w:r w:rsidR="00985A83">
        <w:rPr>
          <w:b/>
        </w:rPr>
        <w:t xml:space="preserve"> </w:t>
      </w:r>
      <w:r>
        <w:rPr>
          <w:b/>
        </w:rPr>
        <w:t xml:space="preserve">pour la </w:t>
      </w:r>
      <w:r w:rsidRPr="00EE2252">
        <w:rPr>
          <w:b/>
        </w:rPr>
        <w:t>d</w:t>
      </w:r>
      <w:r>
        <w:rPr>
          <w:b/>
        </w:rPr>
        <w:t>és</w:t>
      </w:r>
      <w:r w:rsidRPr="00EE2252">
        <w:rPr>
          <w:b/>
        </w:rPr>
        <w:t>institution</w:t>
      </w:r>
      <w:r>
        <w:rPr>
          <w:b/>
        </w:rPr>
        <w:t>n</w:t>
      </w:r>
      <w:r w:rsidRPr="00EE2252">
        <w:rPr>
          <w:b/>
        </w:rPr>
        <w:t xml:space="preserve">alisation </w:t>
      </w:r>
      <w:r>
        <w:rPr>
          <w:b/>
        </w:rPr>
        <w:t>et la</w:t>
      </w:r>
      <w:r w:rsidRPr="00EE2252">
        <w:rPr>
          <w:b/>
        </w:rPr>
        <w:t xml:space="preserve"> transformation </w:t>
      </w:r>
      <w:r>
        <w:rPr>
          <w:b/>
        </w:rPr>
        <w:t>systémique des systèmes de garde d’enfants</w:t>
      </w:r>
      <w:r w:rsidRPr="00EE2252">
        <w:rPr>
          <w:b/>
        </w:rPr>
        <w:t xml:space="preserve">, </w:t>
      </w:r>
      <w:r>
        <w:rPr>
          <w:b/>
        </w:rPr>
        <w:t>d’aide sociale et de</w:t>
      </w:r>
      <w:r w:rsidRPr="00EE2252">
        <w:rPr>
          <w:b/>
        </w:rPr>
        <w:t xml:space="preserve"> protection</w:t>
      </w:r>
      <w:r>
        <w:rPr>
          <w:b/>
        </w:rPr>
        <w:t xml:space="preserve"> de l’enfance</w:t>
      </w:r>
      <w:r w:rsidRPr="00EE2252">
        <w:rPr>
          <w:b/>
        </w:rPr>
        <w:t>,</w:t>
      </w:r>
      <w:r w:rsidRPr="00EE2252" w:rsidDel="00B43370">
        <w:rPr>
          <w:b/>
        </w:rPr>
        <w:t xml:space="preserve"> </w:t>
      </w:r>
      <w:r>
        <w:rPr>
          <w:b/>
        </w:rPr>
        <w:t>en allouant des ressources suffisantes à leur</w:t>
      </w:r>
      <w:r w:rsidR="00985A83">
        <w:rPr>
          <w:b/>
        </w:rPr>
        <w:t xml:space="preserve"> </w:t>
      </w:r>
      <w:r>
        <w:rPr>
          <w:b/>
        </w:rPr>
        <w:t>mise en œuvre</w:t>
      </w:r>
      <w:r w:rsidR="00985A83">
        <w:rPr>
          <w:b/>
        </w:rPr>
        <w:t xml:space="preserve"> </w:t>
      </w:r>
      <w:r w:rsidRPr="00EE2252">
        <w:rPr>
          <w:b/>
        </w:rPr>
        <w:t>;</w:t>
      </w:r>
    </w:p>
    <w:p w14:paraId="124EC188" w14:textId="2FE7CA8B" w:rsidR="00E845CD" w:rsidRPr="00752DD0" w:rsidRDefault="00E845CD" w:rsidP="00752DD0">
      <w:pPr>
        <w:pStyle w:val="SingleTxtG"/>
        <w:ind w:firstLine="567"/>
        <w:rPr>
          <w:b/>
        </w:rPr>
      </w:pPr>
      <w:r w:rsidRPr="00752DD0">
        <w:rPr>
          <w:b/>
        </w:rPr>
        <w:t>b)</w:t>
      </w:r>
      <w:r w:rsidRPr="00752DD0">
        <w:rPr>
          <w:b/>
        </w:rPr>
        <w:tab/>
      </w:r>
      <w:r w:rsidRPr="00B33119">
        <w:rPr>
          <w:b/>
        </w:rPr>
        <w:t>D</w:t>
      </w:r>
      <w:r>
        <w:rPr>
          <w:b/>
        </w:rPr>
        <w:t>’</w:t>
      </w:r>
      <w:r w:rsidRPr="00B33119">
        <w:rPr>
          <w:b/>
        </w:rPr>
        <w:t>adopter sans délai un moratoire sur le placement en institution de</w:t>
      </w:r>
      <w:r>
        <w:rPr>
          <w:b/>
        </w:rPr>
        <w:t xml:space="preserve">s enfants de moins de </w:t>
      </w:r>
      <w:r w:rsidR="00025715">
        <w:rPr>
          <w:b/>
        </w:rPr>
        <w:t>3</w:t>
      </w:r>
      <w:r>
        <w:rPr>
          <w:b/>
        </w:rPr>
        <w:t> ans</w:t>
      </w:r>
      <w:r w:rsidRPr="00B33119">
        <w:rPr>
          <w:b/>
        </w:rPr>
        <w:t> ;</w:t>
      </w:r>
    </w:p>
    <w:p w14:paraId="726330C1" w14:textId="0DB020B9" w:rsidR="00E845CD" w:rsidRPr="00C6678C" w:rsidRDefault="00E845CD" w:rsidP="00752DD0">
      <w:pPr>
        <w:pStyle w:val="SingleTxtG"/>
        <w:ind w:firstLine="567"/>
        <w:rPr>
          <w:b/>
        </w:rPr>
      </w:pPr>
      <w:r w:rsidRPr="00752DD0">
        <w:rPr>
          <w:b/>
        </w:rPr>
        <w:t>c)</w:t>
      </w:r>
      <w:r w:rsidRPr="00752DD0">
        <w:rPr>
          <w:b/>
        </w:rPr>
        <w:tab/>
      </w:r>
      <w:r w:rsidRPr="00C6678C">
        <w:rPr>
          <w:b/>
        </w:rPr>
        <w:t xml:space="preserve">De faire en sorte </w:t>
      </w:r>
      <w:r>
        <w:rPr>
          <w:b/>
        </w:rPr>
        <w:t>qu’il y ait suffisamment de solutions de prise en charge de type familial ou communautaire pour</w:t>
      </w:r>
      <w:r w:rsidRPr="00C6678C">
        <w:rPr>
          <w:b/>
        </w:rPr>
        <w:t xml:space="preserve"> les enfants qui ne peuvent pas rester </w:t>
      </w:r>
      <w:r>
        <w:rPr>
          <w:b/>
        </w:rPr>
        <w:t>dans</w:t>
      </w:r>
      <w:r w:rsidR="00985A83">
        <w:rPr>
          <w:b/>
        </w:rPr>
        <w:t xml:space="preserve"> </w:t>
      </w:r>
      <w:r w:rsidRPr="00C6678C">
        <w:rPr>
          <w:b/>
        </w:rPr>
        <w:t xml:space="preserve">leur famille, </w:t>
      </w:r>
      <w:r>
        <w:rPr>
          <w:b/>
        </w:rPr>
        <w:t xml:space="preserve">notamment </w:t>
      </w:r>
      <w:r w:rsidRPr="00C6678C">
        <w:rPr>
          <w:b/>
        </w:rPr>
        <w:t>les enfants handicapés et</w:t>
      </w:r>
      <w:r>
        <w:rPr>
          <w:b/>
        </w:rPr>
        <w:t xml:space="preserve"> les enfants non accompagnés</w:t>
      </w:r>
      <w:r w:rsidRPr="00DA45CD">
        <w:rPr>
          <w:b/>
        </w:rPr>
        <w:t xml:space="preserve"> </w:t>
      </w:r>
      <w:r>
        <w:rPr>
          <w:b/>
        </w:rPr>
        <w:t>en situation de migration</w:t>
      </w:r>
      <w:r w:rsidRPr="00752DD0">
        <w:rPr>
          <w:b/>
        </w:rPr>
        <w:t> ;</w:t>
      </w:r>
      <w:r w:rsidRPr="00C6678C">
        <w:rPr>
          <w:b/>
        </w:rPr>
        <w:t xml:space="preserve"> </w:t>
      </w:r>
    </w:p>
    <w:p w14:paraId="62525EB6" w14:textId="1F62CBC6" w:rsidR="00E845CD" w:rsidRPr="00752DD0" w:rsidRDefault="00E845CD" w:rsidP="00752DD0">
      <w:pPr>
        <w:pStyle w:val="SingleTxtG"/>
        <w:ind w:firstLine="567"/>
        <w:rPr>
          <w:b/>
        </w:rPr>
      </w:pPr>
      <w:r w:rsidRPr="00752DD0">
        <w:rPr>
          <w:b/>
        </w:rPr>
        <w:t>d)</w:t>
      </w:r>
      <w:r w:rsidRPr="00752DD0">
        <w:rPr>
          <w:b/>
        </w:rPr>
        <w:tab/>
        <w:t>De réexaminer</w:t>
      </w:r>
      <w:r w:rsidR="00985A83">
        <w:rPr>
          <w:b/>
        </w:rPr>
        <w:t xml:space="preserve"> </w:t>
      </w:r>
      <w:r w:rsidRPr="00752DD0">
        <w:rPr>
          <w:b/>
        </w:rPr>
        <w:t xml:space="preserve">régulièrement tous les placements, en vue de faciliter la réunification des familles lorsque cela est possible ; </w:t>
      </w:r>
    </w:p>
    <w:p w14:paraId="0D085D0A" w14:textId="7DDD4353" w:rsidR="00E845CD" w:rsidRPr="00752DD0" w:rsidRDefault="00E845CD" w:rsidP="00752DD0">
      <w:pPr>
        <w:pStyle w:val="SingleTxtG"/>
        <w:ind w:firstLine="567"/>
        <w:rPr>
          <w:b/>
        </w:rPr>
      </w:pPr>
      <w:r w:rsidRPr="00752DD0">
        <w:rPr>
          <w:b/>
        </w:rPr>
        <w:t>e)</w:t>
      </w:r>
      <w:r w:rsidRPr="00752DD0">
        <w:rPr>
          <w:b/>
        </w:rPr>
        <w:tab/>
        <w:t xml:space="preserve">De renforcer le contrôle indépendant et périodique de la qualité de la protection de remplacement, en particulier dans les institutions d’accueil, conformément aux Normes minimales relatives aux enfants privés de protection parentale ; </w:t>
      </w:r>
    </w:p>
    <w:p w14:paraId="14E5F1D9" w14:textId="2C6CBBD1" w:rsidR="00E845CD" w:rsidRPr="00752DD0" w:rsidRDefault="00E845CD" w:rsidP="00752DD0">
      <w:pPr>
        <w:pStyle w:val="SingleTxtG"/>
        <w:ind w:firstLine="567"/>
        <w:rPr>
          <w:b/>
        </w:rPr>
      </w:pPr>
      <w:r w:rsidRPr="00752DD0">
        <w:rPr>
          <w:b/>
        </w:rPr>
        <w:t>f)</w:t>
      </w:r>
      <w:r w:rsidRPr="00752DD0">
        <w:rPr>
          <w:b/>
        </w:rPr>
        <w:tab/>
        <w:t>De prévoir des mécanismes accessibles et adaptés aux enfants permettant de signaler et de suivre les cas de violence à l’égard d’enfants et d’y remédier.</w:t>
      </w:r>
    </w:p>
    <w:p w14:paraId="547BC18F" w14:textId="77777777" w:rsidR="00E845CD" w:rsidRPr="00171B9B" w:rsidRDefault="00E845CD" w:rsidP="00E845CD">
      <w:pPr>
        <w:pStyle w:val="H23G"/>
        <w:rPr>
          <w:rFonts w:eastAsia="SimSun"/>
        </w:rPr>
      </w:pPr>
      <w:r w:rsidRPr="00E4558C">
        <w:rPr>
          <w:rFonts w:eastAsia="SimSun"/>
          <w:lang w:val="fr-FR"/>
        </w:rPr>
        <w:tab/>
      </w:r>
      <w:r w:rsidRPr="00E4558C">
        <w:rPr>
          <w:rFonts w:eastAsia="SimSun"/>
          <w:lang w:val="fr-FR"/>
        </w:rPr>
        <w:tab/>
      </w:r>
      <w:r w:rsidRPr="00E4558C">
        <w:rPr>
          <w:rFonts w:eastAsia="SimSun"/>
          <w:lang w:val="fr-FR"/>
        </w:rPr>
        <w:tab/>
      </w:r>
      <w:r w:rsidRPr="00171B9B">
        <w:rPr>
          <w:rFonts w:eastAsia="SimSun"/>
        </w:rPr>
        <w:t>Enfants dont les parents sont incarcérés</w:t>
      </w:r>
    </w:p>
    <w:p w14:paraId="2ABD7FD7" w14:textId="77777777" w:rsidR="00E845CD" w:rsidRPr="002659D6" w:rsidRDefault="00E845CD" w:rsidP="00E845CD">
      <w:pPr>
        <w:pStyle w:val="SingleTxtG"/>
        <w:rPr>
          <w:b/>
          <w:bCs/>
        </w:rPr>
      </w:pPr>
      <w:r w:rsidRPr="002659D6">
        <w:rPr>
          <w:bCs/>
        </w:rPr>
        <w:t>33.</w:t>
      </w:r>
      <w:r w:rsidRPr="002659D6">
        <w:rPr>
          <w:bCs/>
        </w:rPr>
        <w:tab/>
      </w:r>
      <w:r>
        <w:rPr>
          <w:b/>
        </w:rPr>
        <w:t>P</w:t>
      </w:r>
      <w:r w:rsidRPr="002659D6">
        <w:rPr>
          <w:b/>
        </w:rPr>
        <w:t xml:space="preserve">réoccupé par le sort des enfants dont les parents ont été privés de liberté </w:t>
      </w:r>
      <w:r>
        <w:rPr>
          <w:b/>
        </w:rPr>
        <w:t>pour des motifs</w:t>
      </w:r>
      <w:r w:rsidRPr="002659D6">
        <w:rPr>
          <w:b/>
        </w:rPr>
        <w:t xml:space="preserve"> </w:t>
      </w:r>
      <w:r>
        <w:rPr>
          <w:b/>
        </w:rPr>
        <w:t xml:space="preserve">liés au </w:t>
      </w:r>
      <w:r w:rsidRPr="002659D6">
        <w:rPr>
          <w:b/>
        </w:rPr>
        <w:t>terrorism</w:t>
      </w:r>
      <w:r>
        <w:rPr>
          <w:b/>
        </w:rPr>
        <w:t>e et par l’augmentation spectaculaire</w:t>
      </w:r>
      <w:r w:rsidRPr="002659D6">
        <w:rPr>
          <w:b/>
        </w:rPr>
        <w:t xml:space="preserve"> </w:t>
      </w:r>
      <w:r>
        <w:rPr>
          <w:b/>
        </w:rPr>
        <w:t xml:space="preserve">du nombre de ces enfants à la suite de la tentative de </w:t>
      </w:r>
      <w:r w:rsidRPr="002659D6">
        <w:rPr>
          <w:b/>
        </w:rPr>
        <w:t xml:space="preserve">coup </w:t>
      </w:r>
      <w:r>
        <w:rPr>
          <w:b/>
        </w:rPr>
        <w:t>d’État de</w:t>
      </w:r>
      <w:r w:rsidRPr="002659D6">
        <w:rPr>
          <w:b/>
        </w:rPr>
        <w:t xml:space="preserve"> 2016, </w:t>
      </w:r>
      <w:r>
        <w:rPr>
          <w:b/>
        </w:rPr>
        <w:t>l</w:t>
      </w:r>
      <w:r w:rsidRPr="002659D6">
        <w:rPr>
          <w:b/>
        </w:rPr>
        <w:t xml:space="preserve">e Comité </w:t>
      </w:r>
      <w:r w:rsidRPr="002659D6">
        <w:rPr>
          <w:b/>
          <w:bCs/>
        </w:rPr>
        <w:t>recommande à l</w:t>
      </w:r>
      <w:r>
        <w:rPr>
          <w:b/>
          <w:bCs/>
        </w:rPr>
        <w:t>’</w:t>
      </w:r>
      <w:r w:rsidRPr="002659D6">
        <w:rPr>
          <w:b/>
          <w:bCs/>
        </w:rPr>
        <w:t>État partie</w:t>
      </w:r>
      <w:r>
        <w:rPr>
          <w:b/>
          <w:bCs/>
        </w:rPr>
        <w:t> </w:t>
      </w:r>
      <w:r w:rsidRPr="002659D6">
        <w:rPr>
          <w:b/>
        </w:rPr>
        <w:t>:</w:t>
      </w:r>
    </w:p>
    <w:p w14:paraId="42DE1C5E" w14:textId="626E13B8" w:rsidR="00E845CD" w:rsidRPr="00B002D2" w:rsidRDefault="00E845CD" w:rsidP="00752DD0">
      <w:pPr>
        <w:pStyle w:val="SingleTxtG"/>
        <w:ind w:firstLine="567"/>
        <w:rPr>
          <w:b/>
        </w:rPr>
      </w:pPr>
      <w:r w:rsidRPr="00752DD0">
        <w:rPr>
          <w:b/>
        </w:rPr>
        <w:t>a)</w:t>
      </w:r>
      <w:r w:rsidRPr="00752DD0">
        <w:rPr>
          <w:b/>
        </w:rPr>
        <w:tab/>
      </w:r>
      <w:r w:rsidRPr="00B002D2">
        <w:rPr>
          <w:b/>
        </w:rPr>
        <w:t>De rechercher des solutions de remplacement au</w:t>
      </w:r>
      <w:r>
        <w:rPr>
          <w:b/>
        </w:rPr>
        <w:t xml:space="preserve">x peines privatives de liberté pour les femmes enceintes et les </w:t>
      </w:r>
      <w:r w:rsidRPr="00B002D2">
        <w:rPr>
          <w:b/>
        </w:rPr>
        <w:t xml:space="preserve">parents </w:t>
      </w:r>
      <w:r>
        <w:rPr>
          <w:b/>
        </w:rPr>
        <w:t>de jeunes enfants</w:t>
      </w:r>
      <w:r w:rsidRPr="00B002D2">
        <w:rPr>
          <w:b/>
        </w:rPr>
        <w:t xml:space="preserve"> ; </w:t>
      </w:r>
    </w:p>
    <w:p w14:paraId="5DF32401" w14:textId="33F76F08" w:rsidR="00E845CD" w:rsidRPr="00752DD0" w:rsidRDefault="00E845CD" w:rsidP="00752DD0">
      <w:pPr>
        <w:pStyle w:val="SingleTxtG"/>
        <w:ind w:firstLine="567"/>
        <w:rPr>
          <w:b/>
        </w:rPr>
      </w:pPr>
      <w:r w:rsidRPr="00752DD0">
        <w:rPr>
          <w:b/>
        </w:rPr>
        <w:t>b)</w:t>
      </w:r>
      <w:r w:rsidRPr="00752DD0">
        <w:rPr>
          <w:b/>
        </w:rPr>
        <w:tab/>
        <w:t xml:space="preserve">De veiller, lorsque l’incarcération de personnes ayant la charge d’enfants est inévitable, à ce que les enfants concernés aient accès à une éducation préscolaire, à une alimentation et à des services de santé adéquats, jouissent du droit de jouer et reçoivent régulièrement la visite de travailleurs sociaux afin de garantir leur bon développement physique, mental et social ; </w:t>
      </w:r>
    </w:p>
    <w:p w14:paraId="53B91CBE" w14:textId="51583BEC" w:rsidR="00E845CD" w:rsidRPr="00752DD0" w:rsidRDefault="00E845CD" w:rsidP="00752DD0">
      <w:pPr>
        <w:pStyle w:val="SingleTxtG"/>
        <w:ind w:firstLine="567"/>
        <w:rPr>
          <w:b/>
        </w:rPr>
      </w:pPr>
      <w:r w:rsidRPr="00752DD0">
        <w:rPr>
          <w:b/>
        </w:rPr>
        <w:lastRenderedPageBreak/>
        <w:t>c)</w:t>
      </w:r>
      <w:r w:rsidRPr="00752DD0">
        <w:rPr>
          <w:b/>
        </w:rPr>
        <w:tab/>
        <w:t>De revenir sur le</w:t>
      </w:r>
      <w:r w:rsidR="00985A83">
        <w:rPr>
          <w:b/>
        </w:rPr>
        <w:t xml:space="preserve"> </w:t>
      </w:r>
      <w:r w:rsidRPr="00752DD0">
        <w:rPr>
          <w:b/>
        </w:rPr>
        <w:t>refus des transferts dans l’établissement le plus proche conformément à la réglementation concernant les visites aux condamnés et aux détenus telle que modifiée.</w:t>
      </w:r>
    </w:p>
    <w:p w14:paraId="7F9091D1" w14:textId="77777777" w:rsidR="00E845CD" w:rsidRPr="00E477F6" w:rsidRDefault="00E845CD" w:rsidP="00881D79">
      <w:pPr>
        <w:pStyle w:val="H1G"/>
      </w:pPr>
      <w:r w:rsidRPr="00522A41">
        <w:rPr>
          <w:lang w:val="fr-FR"/>
        </w:rPr>
        <w:tab/>
      </w:r>
      <w:r w:rsidRPr="00CA5012">
        <w:t>G.</w:t>
      </w:r>
      <w:r w:rsidRPr="00CA5012">
        <w:tab/>
        <w:t>Enfants handicapés (art. 23)</w:t>
      </w:r>
    </w:p>
    <w:p w14:paraId="6836F53C" w14:textId="29C3114B" w:rsidR="00E845CD" w:rsidRPr="008937D3" w:rsidRDefault="00E845CD" w:rsidP="00E845CD">
      <w:pPr>
        <w:pStyle w:val="SingleTxtG"/>
        <w:rPr>
          <w:lang w:val="fr-FR"/>
        </w:rPr>
      </w:pPr>
      <w:r w:rsidRPr="008937D3">
        <w:rPr>
          <w:lang w:val="fr-FR"/>
        </w:rPr>
        <w:t>34.</w:t>
      </w:r>
      <w:r w:rsidRPr="008937D3">
        <w:rPr>
          <w:lang w:val="fr-FR"/>
        </w:rPr>
        <w:tab/>
      </w:r>
      <w:r w:rsidRPr="008937D3">
        <w:rPr>
          <w:bCs/>
          <w:lang w:val="fr-FR"/>
        </w:rPr>
        <w:t>Le Comité constate avec préoccupation que, malgré l</w:t>
      </w:r>
      <w:r>
        <w:rPr>
          <w:bCs/>
          <w:lang w:val="fr-FR"/>
        </w:rPr>
        <w:t>’</w:t>
      </w:r>
      <w:r w:rsidRPr="008937D3">
        <w:rPr>
          <w:bCs/>
          <w:lang w:val="fr-FR"/>
        </w:rPr>
        <w:t>existence d</w:t>
      </w:r>
      <w:r>
        <w:rPr>
          <w:bCs/>
          <w:lang w:val="fr-FR"/>
        </w:rPr>
        <w:t>’</w:t>
      </w:r>
      <w:r w:rsidRPr="008937D3">
        <w:rPr>
          <w:bCs/>
          <w:lang w:val="fr-FR"/>
        </w:rPr>
        <w:t xml:space="preserve">un cadre législatif et </w:t>
      </w:r>
      <w:r>
        <w:rPr>
          <w:bCs/>
          <w:lang w:val="fr-FR"/>
        </w:rPr>
        <w:t>stratégique</w:t>
      </w:r>
      <w:r w:rsidRPr="008937D3">
        <w:rPr>
          <w:bCs/>
          <w:lang w:val="fr-FR"/>
        </w:rPr>
        <w:t xml:space="preserve"> </w:t>
      </w:r>
      <w:r>
        <w:rPr>
          <w:bCs/>
          <w:lang w:val="fr-FR"/>
        </w:rPr>
        <w:t>visant à promouvoir</w:t>
      </w:r>
      <w:r w:rsidRPr="008937D3">
        <w:rPr>
          <w:bCs/>
          <w:lang w:val="fr-FR"/>
        </w:rPr>
        <w:t xml:space="preserve"> </w:t>
      </w:r>
      <w:r>
        <w:rPr>
          <w:bCs/>
          <w:lang w:val="fr-FR"/>
        </w:rPr>
        <w:t xml:space="preserve">les </w:t>
      </w:r>
      <w:r w:rsidRPr="008937D3">
        <w:rPr>
          <w:bCs/>
          <w:lang w:val="fr-FR"/>
        </w:rPr>
        <w:t>droits</w:t>
      </w:r>
      <w:r>
        <w:rPr>
          <w:bCs/>
          <w:lang w:val="fr-FR"/>
        </w:rPr>
        <w:t xml:space="preserve"> d</w:t>
      </w:r>
      <w:r w:rsidRPr="008937D3">
        <w:rPr>
          <w:bCs/>
          <w:lang w:val="fr-FR"/>
        </w:rPr>
        <w:t>es enfants handicapés</w:t>
      </w:r>
      <w:r>
        <w:rPr>
          <w:bCs/>
          <w:lang w:val="fr-FR"/>
        </w:rPr>
        <w:t>, ces enfants</w:t>
      </w:r>
      <w:r w:rsidRPr="008937D3">
        <w:rPr>
          <w:bCs/>
          <w:lang w:val="fr-FR"/>
        </w:rPr>
        <w:t xml:space="preserve"> ne </w:t>
      </w:r>
      <w:r>
        <w:rPr>
          <w:bCs/>
          <w:lang w:val="fr-FR"/>
        </w:rPr>
        <w:t xml:space="preserve">bénéficient pas d’une </w:t>
      </w:r>
      <w:r w:rsidRPr="008937D3">
        <w:rPr>
          <w:bCs/>
          <w:lang w:val="fr-FR"/>
        </w:rPr>
        <w:t>assistance</w:t>
      </w:r>
      <w:r>
        <w:rPr>
          <w:bCs/>
          <w:lang w:val="fr-FR"/>
        </w:rPr>
        <w:t xml:space="preserve"> et de </w:t>
      </w:r>
      <w:r w:rsidRPr="008937D3">
        <w:rPr>
          <w:bCs/>
          <w:lang w:val="fr-FR"/>
        </w:rPr>
        <w:t xml:space="preserve">services </w:t>
      </w:r>
      <w:r>
        <w:rPr>
          <w:bCs/>
          <w:lang w:val="fr-FR"/>
        </w:rPr>
        <w:t xml:space="preserve">suffisants, d’allocations accordées sur la base de critères d’évaluation </w:t>
      </w:r>
      <w:r w:rsidRPr="008937D3">
        <w:rPr>
          <w:bCs/>
          <w:lang w:val="fr-FR"/>
        </w:rPr>
        <w:t>objecti</w:t>
      </w:r>
      <w:r>
        <w:rPr>
          <w:bCs/>
          <w:lang w:val="fr-FR"/>
        </w:rPr>
        <w:t>fs, d’un repérage et d’un traitement précoces</w:t>
      </w:r>
      <w:r w:rsidR="00985A83">
        <w:rPr>
          <w:bCs/>
          <w:lang w:val="fr-FR"/>
        </w:rPr>
        <w:t xml:space="preserve"> </w:t>
      </w:r>
      <w:r>
        <w:rPr>
          <w:bCs/>
          <w:lang w:val="fr-FR"/>
        </w:rPr>
        <w:t>des risques en matière de développement, ni de l’accessibilité</w:t>
      </w:r>
      <w:r w:rsidRPr="008937D3">
        <w:rPr>
          <w:bCs/>
          <w:lang w:val="fr-FR"/>
        </w:rPr>
        <w:t xml:space="preserve"> physi</w:t>
      </w:r>
      <w:r>
        <w:rPr>
          <w:bCs/>
          <w:lang w:val="fr-FR"/>
        </w:rPr>
        <w:t>que</w:t>
      </w:r>
      <w:r w:rsidRPr="008937D3">
        <w:rPr>
          <w:bCs/>
          <w:lang w:val="fr-FR"/>
        </w:rPr>
        <w:t xml:space="preserve"> </w:t>
      </w:r>
      <w:r>
        <w:rPr>
          <w:bCs/>
          <w:lang w:val="fr-FR"/>
        </w:rPr>
        <w:t xml:space="preserve">et de l’accessibilité des </w:t>
      </w:r>
      <w:r w:rsidRPr="008937D3">
        <w:rPr>
          <w:bCs/>
          <w:lang w:val="fr-FR"/>
        </w:rPr>
        <w:t>transport</w:t>
      </w:r>
      <w:r>
        <w:rPr>
          <w:bCs/>
          <w:lang w:val="fr-FR"/>
        </w:rPr>
        <w:t>s</w:t>
      </w:r>
      <w:r w:rsidRPr="008937D3">
        <w:rPr>
          <w:bCs/>
          <w:lang w:val="fr-FR"/>
        </w:rPr>
        <w:t>, particul</w:t>
      </w:r>
      <w:r>
        <w:rPr>
          <w:bCs/>
          <w:lang w:val="fr-FR"/>
        </w:rPr>
        <w:t>ièrement dans les zones rurales et éloignées</w:t>
      </w:r>
      <w:r w:rsidRPr="008937D3">
        <w:rPr>
          <w:bCs/>
          <w:lang w:val="fr-FR"/>
        </w:rPr>
        <w:t>.</w:t>
      </w:r>
    </w:p>
    <w:p w14:paraId="1F6AF7CF" w14:textId="7FEA9473" w:rsidR="00E845CD" w:rsidRPr="00E4566B" w:rsidRDefault="00E845CD" w:rsidP="00E845CD">
      <w:pPr>
        <w:pStyle w:val="SingleTxtG"/>
        <w:rPr>
          <w:lang w:val="fr-FR"/>
        </w:rPr>
      </w:pPr>
      <w:r w:rsidRPr="00E4566B">
        <w:rPr>
          <w:lang w:val="fr-FR"/>
        </w:rPr>
        <w:t>35.</w:t>
      </w:r>
      <w:r w:rsidRPr="00E4566B">
        <w:rPr>
          <w:lang w:val="fr-FR"/>
        </w:rPr>
        <w:tab/>
      </w:r>
      <w:r w:rsidRPr="00E4566B">
        <w:rPr>
          <w:b/>
          <w:lang w:val="fr-FR"/>
        </w:rPr>
        <w:t>Rappelant son observation générale n</w:t>
      </w:r>
      <w:r w:rsidRPr="00E4566B">
        <w:rPr>
          <w:b/>
          <w:vertAlign w:val="superscript"/>
          <w:lang w:val="fr-FR"/>
        </w:rPr>
        <w:t>o</w:t>
      </w:r>
      <w:r w:rsidRPr="00E4566B">
        <w:rPr>
          <w:b/>
          <w:lang w:val="fr-FR"/>
        </w:rPr>
        <w:t> 9 (2006) et les recommandations du Comité des droits des personnes handicapées</w:t>
      </w:r>
      <w:r w:rsidRPr="00236AAC">
        <w:rPr>
          <w:rStyle w:val="Appelnotedebasdep"/>
        </w:rPr>
        <w:footnoteReference w:id="17"/>
      </w:r>
      <w:r w:rsidRPr="00E4566B">
        <w:rPr>
          <w:b/>
          <w:lang w:val="fr-FR"/>
        </w:rPr>
        <w:t>, le Comité recommande à l</w:t>
      </w:r>
      <w:r>
        <w:rPr>
          <w:b/>
          <w:lang w:val="fr-FR"/>
        </w:rPr>
        <w:t>’</w:t>
      </w:r>
      <w:r w:rsidRPr="00E4566B">
        <w:rPr>
          <w:b/>
          <w:lang w:val="fr-FR"/>
        </w:rPr>
        <w:t xml:space="preserve">État partie </w:t>
      </w:r>
      <w:r>
        <w:rPr>
          <w:b/>
          <w:lang w:val="fr-FR"/>
        </w:rPr>
        <w:t>d’intégrer et d’appliquer pleinement dans ses politiques une approche du handicap fondée sur les droits de l’homme, et d’</w:t>
      </w:r>
      <w:r w:rsidRPr="00E4566B">
        <w:rPr>
          <w:b/>
          <w:bCs/>
          <w:lang w:val="fr-FR"/>
        </w:rPr>
        <w:t>adopt</w:t>
      </w:r>
      <w:r>
        <w:rPr>
          <w:b/>
          <w:bCs/>
          <w:lang w:val="fr-FR"/>
        </w:rPr>
        <w:t>er une stratégie complète</w:t>
      </w:r>
      <w:r w:rsidRPr="00E4566B">
        <w:rPr>
          <w:b/>
          <w:bCs/>
          <w:lang w:val="fr-FR"/>
        </w:rPr>
        <w:t xml:space="preserve"> </w:t>
      </w:r>
      <w:r>
        <w:rPr>
          <w:b/>
          <w:bCs/>
          <w:lang w:val="fr-FR"/>
        </w:rPr>
        <w:t>en faveur</w:t>
      </w:r>
      <w:r w:rsidR="00985A83">
        <w:rPr>
          <w:b/>
          <w:bCs/>
          <w:lang w:val="fr-FR"/>
        </w:rPr>
        <w:t xml:space="preserve"> </w:t>
      </w:r>
      <w:r>
        <w:rPr>
          <w:b/>
          <w:bCs/>
          <w:lang w:val="fr-FR"/>
        </w:rPr>
        <w:t>de l’</w:t>
      </w:r>
      <w:r w:rsidRPr="00E4566B">
        <w:rPr>
          <w:b/>
          <w:bCs/>
          <w:lang w:val="fr-FR"/>
        </w:rPr>
        <w:t xml:space="preserve">inclusion </w:t>
      </w:r>
      <w:r>
        <w:rPr>
          <w:b/>
          <w:bCs/>
          <w:lang w:val="fr-FR"/>
        </w:rPr>
        <w:t xml:space="preserve">des </w:t>
      </w:r>
      <w:r w:rsidRPr="00E4566B">
        <w:rPr>
          <w:b/>
          <w:bCs/>
          <w:lang w:val="fr-FR"/>
        </w:rPr>
        <w:t>enfants handicapés</w:t>
      </w:r>
      <w:r>
        <w:rPr>
          <w:b/>
          <w:bCs/>
          <w:lang w:val="fr-FR"/>
        </w:rPr>
        <w:t>,</w:t>
      </w:r>
      <w:r w:rsidRPr="00E4566B">
        <w:rPr>
          <w:b/>
          <w:bCs/>
          <w:lang w:val="fr-FR"/>
        </w:rPr>
        <w:t xml:space="preserve"> </w:t>
      </w:r>
      <w:r>
        <w:rPr>
          <w:b/>
          <w:lang w:val="fr-FR"/>
        </w:rPr>
        <w:t>et </w:t>
      </w:r>
      <w:r w:rsidRPr="00E4566B">
        <w:rPr>
          <w:b/>
          <w:lang w:val="fr-FR"/>
        </w:rPr>
        <w:t>:</w:t>
      </w:r>
    </w:p>
    <w:p w14:paraId="65B18116" w14:textId="1AF30BFD" w:rsidR="00E845CD" w:rsidRPr="00752DD0" w:rsidRDefault="00E845CD" w:rsidP="00752DD0">
      <w:pPr>
        <w:pStyle w:val="SingleTxtG"/>
        <w:ind w:firstLine="567"/>
        <w:rPr>
          <w:b/>
        </w:rPr>
      </w:pPr>
      <w:r w:rsidRPr="00752DD0">
        <w:rPr>
          <w:b/>
        </w:rPr>
        <w:t>a)</w:t>
      </w:r>
      <w:r w:rsidRPr="00752DD0">
        <w:rPr>
          <w:b/>
        </w:rPr>
        <w:tab/>
        <w:t xml:space="preserve">De renforcer l’application de la </w:t>
      </w:r>
      <w:bookmarkStart w:id="9" w:name="_Hlk137737569"/>
      <w:r w:rsidRPr="00752DD0">
        <w:rPr>
          <w:b/>
        </w:rPr>
        <w:t xml:space="preserve">loi </w:t>
      </w:r>
      <w:r w:rsidR="00AD6B73" w:rsidRPr="00AD6B73">
        <w:rPr>
          <w:rFonts w:eastAsia="MS Mincho"/>
          <w:b/>
        </w:rPr>
        <w:t>n</w:t>
      </w:r>
      <w:r w:rsidR="00AD6B73" w:rsidRPr="00AD6B73">
        <w:rPr>
          <w:rFonts w:eastAsia="MS Mincho"/>
          <w:b/>
          <w:vertAlign w:val="superscript"/>
        </w:rPr>
        <w:t>o</w:t>
      </w:r>
      <w:r w:rsidRPr="00752DD0">
        <w:rPr>
          <w:b/>
        </w:rPr>
        <w:t> 5378 sur les personnes handicapées</w:t>
      </w:r>
      <w:bookmarkEnd w:id="9"/>
      <w:r w:rsidRPr="00752DD0">
        <w:rPr>
          <w:b/>
        </w:rPr>
        <w:t>, particulièrement en ce qui concerne l’accessibilité des lieux et des services publics, et d’allouer des ressources suffisantes aux commissions provinciales de contrôle et d’audit de l’accessibilité, notamment pour qu’elles puissent publier régulièrement des rapports d’activité ;</w:t>
      </w:r>
    </w:p>
    <w:p w14:paraId="65B20E5E" w14:textId="53268C8C" w:rsidR="00E845CD" w:rsidRPr="00752DD0" w:rsidRDefault="00E845CD" w:rsidP="00752DD0">
      <w:pPr>
        <w:pStyle w:val="SingleTxtG"/>
        <w:ind w:firstLine="567"/>
        <w:rPr>
          <w:b/>
        </w:rPr>
      </w:pPr>
      <w:r w:rsidRPr="00752DD0">
        <w:rPr>
          <w:b/>
        </w:rPr>
        <w:t>b)</w:t>
      </w:r>
      <w:r w:rsidRPr="00752DD0">
        <w:rPr>
          <w:b/>
        </w:rPr>
        <w:tab/>
        <w:t>De prévoir des ressources suffisantes pour garantir l’application du Plan d’action national sur les droits des personnes handicapées (2023-2025) et la réalisation des objectifs énoncés dans le Document de stratégie Vision</w:t>
      </w:r>
      <w:r w:rsidR="00985A83">
        <w:rPr>
          <w:b/>
        </w:rPr>
        <w:t xml:space="preserve"> </w:t>
      </w:r>
      <w:r w:rsidRPr="00752DD0">
        <w:rPr>
          <w:b/>
        </w:rPr>
        <w:t>2030 pour un monde sans barrières, en donnant la</w:t>
      </w:r>
      <w:r w:rsidR="00985A83">
        <w:rPr>
          <w:b/>
        </w:rPr>
        <w:t xml:space="preserve"> </w:t>
      </w:r>
      <w:r w:rsidRPr="00752DD0">
        <w:rPr>
          <w:b/>
        </w:rPr>
        <w:t>priorité à</w:t>
      </w:r>
      <w:r w:rsidR="00985A83">
        <w:rPr>
          <w:b/>
        </w:rPr>
        <w:t xml:space="preserve"> </w:t>
      </w:r>
      <w:r w:rsidRPr="00752DD0">
        <w:rPr>
          <w:b/>
        </w:rPr>
        <w:t>l’accès des enfants handicapés aux programmes de développement de la petite enfance et à une éducation inclusive, en mettant à disposition davantage de ressources utilisables en classe, en augmentant les effectifs du personnel éducatif qualifié et en assurant l’accès aux soins de santé, y compris au dépistage, à l’évaluation et aux intervention précoces, aux services de protection sociale et aux services d’aide de type communautaire ;</w:t>
      </w:r>
    </w:p>
    <w:p w14:paraId="7ADE2322" w14:textId="1EA1A1DC" w:rsidR="00E845CD" w:rsidRPr="00752DD0" w:rsidRDefault="00E845CD" w:rsidP="00752DD0">
      <w:pPr>
        <w:pStyle w:val="SingleTxtG"/>
        <w:ind w:firstLine="567"/>
        <w:rPr>
          <w:b/>
        </w:rPr>
      </w:pPr>
      <w:r w:rsidRPr="00752DD0">
        <w:rPr>
          <w:b/>
        </w:rPr>
        <w:t>c)</w:t>
      </w:r>
      <w:r w:rsidRPr="00752DD0">
        <w:rPr>
          <w:b/>
        </w:rPr>
        <w:tab/>
        <w:t>D’intensifier les campagnes de sensibilisation visant à lutter contre la stigmatisation des enfants handicapés et les préjugés à leur égard et à promouvoir une image positive de ces enfants, en tant que titulaires de droits ;</w:t>
      </w:r>
    </w:p>
    <w:p w14:paraId="36F6BA46" w14:textId="4CD6529A" w:rsidR="00E845CD" w:rsidRPr="00752DD0" w:rsidRDefault="00E845CD" w:rsidP="00752DD0">
      <w:pPr>
        <w:pStyle w:val="SingleTxtG"/>
        <w:ind w:firstLine="567"/>
        <w:rPr>
          <w:b/>
        </w:rPr>
      </w:pPr>
      <w:r w:rsidRPr="00752DD0">
        <w:rPr>
          <w:b/>
        </w:rPr>
        <w:t>d)</w:t>
      </w:r>
      <w:r w:rsidRPr="00752DD0">
        <w:rPr>
          <w:b/>
        </w:rPr>
        <w:tab/>
        <w:t>De mettre en place</w:t>
      </w:r>
      <w:r w:rsidR="00985A83">
        <w:rPr>
          <w:b/>
        </w:rPr>
        <w:t xml:space="preserve"> </w:t>
      </w:r>
      <w:r w:rsidRPr="00752DD0">
        <w:rPr>
          <w:b/>
        </w:rPr>
        <w:t>un mécanisme de plainte confidentiel aisément accessible pour que les enfants handicapés puissent signaler les violations de leurs droits dans tous les contextes</w:t>
      </w:r>
      <w:r w:rsidR="00AD6B73">
        <w:rPr>
          <w:b/>
        </w:rPr>
        <w:t> </w:t>
      </w:r>
      <w:r w:rsidRPr="00752DD0">
        <w:rPr>
          <w:b/>
        </w:rPr>
        <w:t>;</w:t>
      </w:r>
    </w:p>
    <w:p w14:paraId="3254F110" w14:textId="4201E0EB" w:rsidR="00E845CD" w:rsidRPr="00752DD0" w:rsidRDefault="00E845CD" w:rsidP="00752DD0">
      <w:pPr>
        <w:pStyle w:val="SingleTxtG"/>
        <w:ind w:firstLine="567"/>
        <w:rPr>
          <w:b/>
        </w:rPr>
      </w:pPr>
      <w:r w:rsidRPr="00752DD0">
        <w:rPr>
          <w:b/>
        </w:rPr>
        <w:t>e)</w:t>
      </w:r>
      <w:r w:rsidRPr="00752DD0">
        <w:rPr>
          <w:b/>
        </w:rPr>
        <w:tab/>
        <w:t>De renforcer la collecte et la publication de données ventilées sur les enfants handicapés pour orienter l’élaboration des politiques et le suivi des objectifs stratégiques.</w:t>
      </w:r>
    </w:p>
    <w:p w14:paraId="7FB0C049" w14:textId="5D1E5D6D" w:rsidR="00E845CD" w:rsidRPr="00171B9B" w:rsidRDefault="00E845CD" w:rsidP="00881D79">
      <w:pPr>
        <w:pStyle w:val="H1G"/>
      </w:pPr>
      <w:r w:rsidRPr="00391E45">
        <w:rPr>
          <w:lang w:val="fr-FR"/>
        </w:rPr>
        <w:tab/>
      </w:r>
      <w:r w:rsidRPr="00171B9B">
        <w:t>H.</w:t>
      </w:r>
      <w:r w:rsidRPr="00171B9B">
        <w:tab/>
        <w:t xml:space="preserve">Santé de base et bien-être (art. 6, 18 (par. 3), 24, 26, </w:t>
      </w:r>
      <w:r w:rsidR="00881D79">
        <w:br/>
      </w:r>
      <w:r w:rsidRPr="00171B9B">
        <w:t>27 (par. 1 à 3) et 33)</w:t>
      </w:r>
    </w:p>
    <w:p w14:paraId="3ACDA9AE" w14:textId="77777777" w:rsidR="00E845CD" w:rsidRPr="00E477F6" w:rsidRDefault="00E845CD" w:rsidP="00E845CD">
      <w:pPr>
        <w:pStyle w:val="H23G"/>
        <w:rPr>
          <w:rFonts w:eastAsia="SimSun"/>
        </w:rPr>
      </w:pPr>
      <w:r w:rsidRPr="00171B9B">
        <w:rPr>
          <w:rFonts w:eastAsia="SimSun"/>
        </w:rPr>
        <w:tab/>
      </w:r>
      <w:r w:rsidRPr="00171B9B">
        <w:rPr>
          <w:rFonts w:eastAsia="SimSun"/>
        </w:rPr>
        <w:tab/>
      </w:r>
      <w:r w:rsidRPr="00171B9B">
        <w:rPr>
          <w:rFonts w:eastAsia="SimSun"/>
        </w:rPr>
        <w:tab/>
      </w:r>
      <w:r w:rsidRPr="00E477F6">
        <w:rPr>
          <w:rFonts w:eastAsia="SimSun"/>
        </w:rPr>
        <w:t>Santé et services de santé</w:t>
      </w:r>
    </w:p>
    <w:p w14:paraId="7EF3471B" w14:textId="6997216C" w:rsidR="00E845CD" w:rsidRPr="004B7A71" w:rsidRDefault="00E845CD" w:rsidP="00E845CD">
      <w:pPr>
        <w:pStyle w:val="SingleTxtG"/>
        <w:rPr>
          <w:b/>
          <w:lang w:val="fr-FR"/>
        </w:rPr>
      </w:pPr>
      <w:r w:rsidRPr="004B7A71">
        <w:rPr>
          <w:lang w:val="fr-FR"/>
        </w:rPr>
        <w:t>36.</w:t>
      </w:r>
      <w:r w:rsidRPr="004B7A71">
        <w:rPr>
          <w:lang w:val="fr-FR"/>
        </w:rPr>
        <w:tab/>
      </w:r>
      <w:r w:rsidRPr="004B7A71">
        <w:rPr>
          <w:b/>
          <w:lang w:val="fr-FR"/>
        </w:rPr>
        <w:t xml:space="preserve">Constatant avec satisfaction que </w:t>
      </w:r>
      <w:r>
        <w:rPr>
          <w:b/>
          <w:lang w:val="fr-FR"/>
        </w:rPr>
        <w:t>l</w:t>
      </w:r>
      <w:r w:rsidRPr="004B7A71">
        <w:rPr>
          <w:b/>
          <w:lang w:val="fr-FR"/>
        </w:rPr>
        <w:t>es services de santé sont fournis gratuitement à tous les enfants qui se trouvent sur le territoire de l</w:t>
      </w:r>
      <w:r>
        <w:rPr>
          <w:b/>
          <w:lang w:val="fr-FR"/>
        </w:rPr>
        <w:t>’</w:t>
      </w:r>
      <w:r w:rsidRPr="004B7A71">
        <w:rPr>
          <w:b/>
          <w:lang w:val="fr-FR"/>
        </w:rPr>
        <w:t>État partie, le Comité, rappelant son observation générale n</w:t>
      </w:r>
      <w:r w:rsidRPr="00AD6B73">
        <w:rPr>
          <w:b/>
          <w:vertAlign w:val="superscript"/>
          <w:lang w:val="fr-FR"/>
        </w:rPr>
        <w:t>o</w:t>
      </w:r>
      <w:r w:rsidRPr="004B7A71">
        <w:rPr>
          <w:b/>
          <w:lang w:val="fr-FR"/>
        </w:rPr>
        <w:t> 15 (2013) et les cibles 3.1, 3.2 et 3.8 des objectifs de développement durable, recommande à l</w:t>
      </w:r>
      <w:r>
        <w:rPr>
          <w:b/>
          <w:lang w:val="fr-FR"/>
        </w:rPr>
        <w:t>’</w:t>
      </w:r>
      <w:r w:rsidRPr="004B7A71">
        <w:rPr>
          <w:b/>
          <w:lang w:val="fr-FR"/>
        </w:rPr>
        <w:t xml:space="preserve">État partie de prendre des mesures ciblées pour réduire plus encore le taux de mortalité </w:t>
      </w:r>
      <w:r w:rsidRPr="004B7A71">
        <w:rPr>
          <w:b/>
          <w:bCs/>
          <w:lang w:val="fr-FR"/>
        </w:rPr>
        <w:t xml:space="preserve">infantile et le taux de mortalité </w:t>
      </w:r>
      <w:r>
        <w:rPr>
          <w:b/>
          <w:bCs/>
          <w:lang w:val="fr-FR"/>
        </w:rPr>
        <w:t xml:space="preserve">des </w:t>
      </w:r>
      <w:r w:rsidRPr="004B7A71">
        <w:rPr>
          <w:b/>
          <w:bCs/>
          <w:lang w:val="fr-FR"/>
        </w:rPr>
        <w:t>enfant</w:t>
      </w:r>
      <w:r>
        <w:rPr>
          <w:b/>
          <w:bCs/>
          <w:lang w:val="fr-FR"/>
        </w:rPr>
        <w:t>s</w:t>
      </w:r>
      <w:r w:rsidRPr="004B7A71">
        <w:rPr>
          <w:b/>
          <w:bCs/>
          <w:lang w:val="fr-FR"/>
        </w:rPr>
        <w:t xml:space="preserve"> de mo</w:t>
      </w:r>
      <w:r>
        <w:rPr>
          <w:b/>
          <w:bCs/>
          <w:lang w:val="fr-FR"/>
        </w:rPr>
        <w:t xml:space="preserve">ins de </w:t>
      </w:r>
      <w:r w:rsidR="00025715">
        <w:rPr>
          <w:b/>
          <w:bCs/>
          <w:lang w:val="fr-FR"/>
        </w:rPr>
        <w:t>5</w:t>
      </w:r>
      <w:r>
        <w:rPr>
          <w:b/>
          <w:bCs/>
          <w:lang w:val="fr-FR"/>
        </w:rPr>
        <w:t> ans</w:t>
      </w:r>
      <w:r w:rsidRPr="004B7A71">
        <w:rPr>
          <w:b/>
          <w:bCs/>
          <w:lang w:val="fr-FR"/>
        </w:rPr>
        <w:t xml:space="preserve">, </w:t>
      </w:r>
      <w:r>
        <w:rPr>
          <w:b/>
          <w:bCs/>
          <w:lang w:val="fr-FR"/>
        </w:rPr>
        <w:t>dans les provinces du sud-est</w:t>
      </w:r>
      <w:r w:rsidRPr="004B7A71">
        <w:rPr>
          <w:b/>
          <w:bCs/>
          <w:lang w:val="fr-FR"/>
        </w:rPr>
        <w:t xml:space="preserve">, </w:t>
      </w:r>
      <w:r>
        <w:rPr>
          <w:b/>
          <w:bCs/>
          <w:lang w:val="fr-FR"/>
        </w:rPr>
        <w:t>de l’est et du centre</w:t>
      </w:r>
      <w:r w:rsidRPr="004B7A71">
        <w:rPr>
          <w:b/>
          <w:bCs/>
          <w:lang w:val="fr-FR"/>
        </w:rPr>
        <w:t xml:space="preserve"> </w:t>
      </w:r>
      <w:r>
        <w:rPr>
          <w:b/>
          <w:bCs/>
          <w:lang w:val="fr-FR"/>
        </w:rPr>
        <w:t>et dans les communautés de réfugiés</w:t>
      </w:r>
      <w:r w:rsidRPr="004B7A71">
        <w:rPr>
          <w:b/>
          <w:bCs/>
          <w:lang w:val="fr-FR"/>
        </w:rPr>
        <w:t xml:space="preserve">, </w:t>
      </w:r>
      <w:r>
        <w:rPr>
          <w:b/>
          <w:bCs/>
          <w:lang w:val="fr-FR"/>
        </w:rPr>
        <w:t xml:space="preserve">notamment en renforçant la fourniture de services de santé </w:t>
      </w:r>
      <w:r>
        <w:rPr>
          <w:b/>
          <w:bCs/>
          <w:lang w:val="fr-FR"/>
        </w:rPr>
        <w:lastRenderedPageBreak/>
        <w:t>aux mères et aux enfants</w:t>
      </w:r>
      <w:r w:rsidRPr="004B7A71">
        <w:rPr>
          <w:b/>
          <w:lang w:val="fr-FR"/>
        </w:rPr>
        <w:t xml:space="preserve"> </w:t>
      </w:r>
      <w:r>
        <w:rPr>
          <w:b/>
          <w:lang w:val="fr-FR"/>
        </w:rPr>
        <w:t xml:space="preserve">dans les zones </w:t>
      </w:r>
      <w:r w:rsidRPr="004B7A71">
        <w:rPr>
          <w:b/>
          <w:lang w:val="fr-FR"/>
        </w:rPr>
        <w:t>rural</w:t>
      </w:r>
      <w:r>
        <w:rPr>
          <w:b/>
          <w:lang w:val="fr-FR"/>
        </w:rPr>
        <w:t>es ou éloignées et en</w:t>
      </w:r>
      <w:r w:rsidRPr="004B7A71">
        <w:rPr>
          <w:b/>
          <w:lang w:val="fr-FR"/>
        </w:rPr>
        <w:t xml:space="preserve"> dissocia</w:t>
      </w:r>
      <w:r>
        <w:rPr>
          <w:b/>
          <w:lang w:val="fr-FR"/>
        </w:rPr>
        <w:t>n</w:t>
      </w:r>
      <w:r w:rsidRPr="004B7A71">
        <w:rPr>
          <w:b/>
          <w:lang w:val="fr-FR"/>
        </w:rPr>
        <w:t xml:space="preserve">t </w:t>
      </w:r>
      <w:r>
        <w:rPr>
          <w:b/>
          <w:lang w:val="fr-FR"/>
        </w:rPr>
        <w:t xml:space="preserve">la </w:t>
      </w:r>
      <w:r w:rsidRPr="00FB7670">
        <w:rPr>
          <w:b/>
          <w:lang w:val="fr-FR"/>
        </w:rPr>
        <w:t xml:space="preserve">prestation de soins </w:t>
      </w:r>
      <w:r>
        <w:rPr>
          <w:b/>
          <w:lang w:val="fr-FR"/>
        </w:rPr>
        <w:t>du statut migratoire</w:t>
      </w:r>
      <w:r w:rsidRPr="004B7A71">
        <w:rPr>
          <w:b/>
          <w:lang w:val="fr-FR"/>
        </w:rPr>
        <w:t xml:space="preserve">, </w:t>
      </w:r>
      <w:r>
        <w:rPr>
          <w:b/>
          <w:lang w:val="fr-FR"/>
        </w:rPr>
        <w:t>afin que personne ne craigne d’être dénoncé à la police au moment de la prise en charge par</w:t>
      </w:r>
      <w:r w:rsidR="00985A83">
        <w:rPr>
          <w:b/>
          <w:lang w:val="fr-FR"/>
        </w:rPr>
        <w:t xml:space="preserve"> </w:t>
      </w:r>
      <w:r>
        <w:rPr>
          <w:b/>
          <w:lang w:val="fr-FR"/>
        </w:rPr>
        <w:t xml:space="preserve">les </w:t>
      </w:r>
      <w:r w:rsidRPr="004B7A71">
        <w:rPr>
          <w:b/>
          <w:lang w:val="fr-FR"/>
        </w:rPr>
        <w:t>services</w:t>
      </w:r>
      <w:r>
        <w:rPr>
          <w:b/>
          <w:lang w:val="fr-FR"/>
        </w:rPr>
        <w:t xml:space="preserve"> de santé</w:t>
      </w:r>
      <w:r w:rsidRPr="004B7A71">
        <w:rPr>
          <w:b/>
          <w:lang w:val="fr-FR"/>
        </w:rPr>
        <w:t>.</w:t>
      </w:r>
    </w:p>
    <w:p w14:paraId="55FBE146" w14:textId="77777777" w:rsidR="00E845CD" w:rsidRPr="00727B67" w:rsidRDefault="00E845CD" w:rsidP="00E845CD">
      <w:pPr>
        <w:pStyle w:val="H23G"/>
        <w:rPr>
          <w:rFonts w:eastAsia="SimSun"/>
        </w:rPr>
      </w:pPr>
      <w:r w:rsidRPr="004B7A71">
        <w:rPr>
          <w:rFonts w:eastAsia="SimSun"/>
          <w:lang w:val="fr-FR"/>
        </w:rPr>
        <w:tab/>
      </w:r>
      <w:r w:rsidRPr="004B7A71">
        <w:rPr>
          <w:rFonts w:eastAsia="SimSun"/>
          <w:lang w:val="fr-FR"/>
        </w:rPr>
        <w:tab/>
      </w:r>
      <w:r w:rsidRPr="00727B67">
        <w:rPr>
          <w:rFonts w:eastAsia="SimSun"/>
        </w:rPr>
        <w:t>Nutrition</w:t>
      </w:r>
    </w:p>
    <w:p w14:paraId="3AFE2E0B" w14:textId="5E7932C1" w:rsidR="00E845CD" w:rsidRPr="00E477F6" w:rsidRDefault="00E845CD" w:rsidP="00E845CD">
      <w:pPr>
        <w:pStyle w:val="SingleTxtG"/>
        <w:rPr>
          <w:b/>
        </w:rPr>
      </w:pPr>
      <w:r w:rsidRPr="00E477F6">
        <w:t>37.</w:t>
      </w:r>
      <w:r w:rsidRPr="00E477F6">
        <w:tab/>
      </w:r>
      <w:r w:rsidRPr="00E477F6">
        <w:rPr>
          <w:b/>
        </w:rPr>
        <w:t>Rappelant la cible 2.2 des objectifs de développement durable, le Comité recommande à l</w:t>
      </w:r>
      <w:r>
        <w:rPr>
          <w:b/>
        </w:rPr>
        <w:t>’</w:t>
      </w:r>
      <w:r w:rsidRPr="00E477F6">
        <w:rPr>
          <w:b/>
        </w:rPr>
        <w:t>État partie d</w:t>
      </w:r>
      <w:r>
        <w:rPr>
          <w:b/>
        </w:rPr>
        <w:t>’</w:t>
      </w:r>
      <w:r w:rsidRPr="00E477F6">
        <w:rPr>
          <w:b/>
        </w:rPr>
        <w:t>améliorer encore la nutrition des enfants et, en particulier, de lutter contre les retards de croissance chez l</w:t>
      </w:r>
      <w:r>
        <w:rPr>
          <w:b/>
        </w:rPr>
        <w:t xml:space="preserve">es </w:t>
      </w:r>
      <w:r w:rsidRPr="00E477F6">
        <w:rPr>
          <w:b/>
        </w:rPr>
        <w:t>enfant</w:t>
      </w:r>
      <w:r>
        <w:rPr>
          <w:b/>
        </w:rPr>
        <w:t>s</w:t>
      </w:r>
      <w:r w:rsidRPr="00E477F6">
        <w:rPr>
          <w:b/>
        </w:rPr>
        <w:t xml:space="preserve"> de moins de </w:t>
      </w:r>
      <w:r w:rsidR="00025715">
        <w:rPr>
          <w:b/>
        </w:rPr>
        <w:t>5</w:t>
      </w:r>
      <w:r w:rsidRPr="00E477F6">
        <w:rPr>
          <w:b/>
        </w:rPr>
        <w:t> ans et contre la malnutrition chez les écoliers, n</w:t>
      </w:r>
      <w:r>
        <w:rPr>
          <w:b/>
        </w:rPr>
        <w:t>otamment en collectant de manière systématique</w:t>
      </w:r>
      <w:r w:rsidRPr="00E477F6">
        <w:rPr>
          <w:b/>
        </w:rPr>
        <w:t xml:space="preserve"> </w:t>
      </w:r>
      <w:r>
        <w:rPr>
          <w:b/>
        </w:rPr>
        <w:t xml:space="preserve">des données sur la sécurité alimentaire et la </w:t>
      </w:r>
      <w:r w:rsidRPr="00E477F6">
        <w:rPr>
          <w:b/>
        </w:rPr>
        <w:t xml:space="preserve">nutrition, </w:t>
      </w:r>
      <w:r>
        <w:rPr>
          <w:b/>
        </w:rPr>
        <w:t>y compris en ce qui concerne l’allaitement maternel, les retards de croissance, le surpoids et l’obésité</w:t>
      </w:r>
      <w:r w:rsidRPr="00E477F6">
        <w:rPr>
          <w:b/>
        </w:rPr>
        <w:t xml:space="preserve">, </w:t>
      </w:r>
      <w:r>
        <w:rPr>
          <w:b/>
        </w:rPr>
        <w:t xml:space="preserve">afin de déterminer les </w:t>
      </w:r>
      <w:r w:rsidRPr="00E477F6">
        <w:rPr>
          <w:b/>
        </w:rPr>
        <w:t xml:space="preserve">causes </w:t>
      </w:r>
      <w:r>
        <w:rPr>
          <w:b/>
        </w:rPr>
        <w:t xml:space="preserve">profondes de l’insécurité alimentaire et de la </w:t>
      </w:r>
      <w:r w:rsidRPr="00E477F6">
        <w:rPr>
          <w:b/>
        </w:rPr>
        <w:t>malnutrition</w:t>
      </w:r>
      <w:r>
        <w:rPr>
          <w:b/>
        </w:rPr>
        <w:t xml:space="preserve"> chez l’enfant</w:t>
      </w:r>
      <w:r w:rsidRPr="00E477F6">
        <w:rPr>
          <w:b/>
        </w:rPr>
        <w:t>.</w:t>
      </w:r>
    </w:p>
    <w:p w14:paraId="44394040" w14:textId="77777777" w:rsidR="00E845CD" w:rsidRPr="00727B67" w:rsidRDefault="00E845CD" w:rsidP="00E845CD">
      <w:pPr>
        <w:pStyle w:val="H23G"/>
        <w:rPr>
          <w:rFonts w:eastAsia="SimSun"/>
        </w:rPr>
      </w:pPr>
      <w:r w:rsidRPr="00E477F6">
        <w:rPr>
          <w:rFonts w:eastAsia="SimSun"/>
        </w:rPr>
        <w:tab/>
      </w:r>
      <w:r w:rsidRPr="00E477F6">
        <w:rPr>
          <w:rFonts w:eastAsia="SimSun"/>
        </w:rPr>
        <w:tab/>
      </w:r>
      <w:r w:rsidRPr="00E477F6">
        <w:rPr>
          <w:rFonts w:eastAsia="SimSun"/>
        </w:rPr>
        <w:tab/>
      </w:r>
      <w:r w:rsidRPr="00727B67">
        <w:rPr>
          <w:rFonts w:eastAsia="SimSun"/>
        </w:rPr>
        <w:t>Santé mentale</w:t>
      </w:r>
    </w:p>
    <w:p w14:paraId="6362B270" w14:textId="46F436A1" w:rsidR="00E845CD" w:rsidRPr="006F4084" w:rsidRDefault="00E845CD" w:rsidP="00E845CD">
      <w:pPr>
        <w:pStyle w:val="SingleTxtG"/>
        <w:rPr>
          <w:b/>
          <w:i/>
          <w:iCs/>
        </w:rPr>
      </w:pPr>
      <w:r w:rsidRPr="006F4084">
        <w:rPr>
          <w:iCs/>
        </w:rPr>
        <w:t>38.</w:t>
      </w:r>
      <w:r w:rsidRPr="006F4084">
        <w:rPr>
          <w:iCs/>
        </w:rPr>
        <w:tab/>
      </w:r>
      <w:r w:rsidRPr="006F4084">
        <w:rPr>
          <w:b/>
        </w:rPr>
        <w:t>Eu égard à la cible 3.4 des objectifs de développement durable, le Comité recommande à l</w:t>
      </w:r>
      <w:r>
        <w:rPr>
          <w:b/>
        </w:rPr>
        <w:t>’</w:t>
      </w:r>
      <w:r w:rsidRPr="006F4084">
        <w:rPr>
          <w:b/>
        </w:rPr>
        <w:t xml:space="preserve">État partie de renforcer les programmes de santé mentale destinés aux enfants, </w:t>
      </w:r>
      <w:r>
        <w:rPr>
          <w:b/>
        </w:rPr>
        <w:t>notamment</w:t>
      </w:r>
      <w:r w:rsidR="00985A83">
        <w:rPr>
          <w:b/>
        </w:rPr>
        <w:t xml:space="preserve"> </w:t>
      </w:r>
      <w:r w:rsidRPr="006F4084">
        <w:rPr>
          <w:b/>
        </w:rPr>
        <w:t xml:space="preserve">en </w:t>
      </w:r>
      <w:r>
        <w:rPr>
          <w:b/>
        </w:rPr>
        <w:t>offrant</w:t>
      </w:r>
      <w:r w:rsidR="00985A83">
        <w:rPr>
          <w:b/>
        </w:rPr>
        <w:t xml:space="preserve"> </w:t>
      </w:r>
      <w:r w:rsidRPr="006F4084">
        <w:rPr>
          <w:b/>
        </w:rPr>
        <w:t xml:space="preserve">aux enfants des services </w:t>
      </w:r>
      <w:r>
        <w:rPr>
          <w:b/>
        </w:rPr>
        <w:t xml:space="preserve">sur mesure dans les </w:t>
      </w:r>
      <w:r w:rsidRPr="000A30E0">
        <w:rPr>
          <w:b/>
        </w:rPr>
        <w:t xml:space="preserve">centres communautaires de santé mentale </w:t>
      </w:r>
      <w:r>
        <w:rPr>
          <w:b/>
        </w:rPr>
        <w:t>de tout le pays</w:t>
      </w:r>
      <w:r w:rsidRPr="006F4084">
        <w:rPr>
          <w:b/>
        </w:rPr>
        <w:t xml:space="preserve">, </w:t>
      </w:r>
      <w:r>
        <w:rPr>
          <w:b/>
        </w:rPr>
        <w:t>fournis par des spécialistes des soins de santé mentale pour enfants</w:t>
      </w:r>
      <w:r w:rsidRPr="006F4084">
        <w:rPr>
          <w:b/>
        </w:rPr>
        <w:t>.</w:t>
      </w:r>
    </w:p>
    <w:p w14:paraId="5C644EB3" w14:textId="77777777" w:rsidR="00E845CD" w:rsidRPr="00AC21A9" w:rsidRDefault="00E845CD" w:rsidP="00E845CD">
      <w:pPr>
        <w:pStyle w:val="H23G"/>
        <w:rPr>
          <w:rFonts w:eastAsia="SimSun"/>
        </w:rPr>
      </w:pPr>
      <w:r w:rsidRPr="006F4084">
        <w:rPr>
          <w:rFonts w:eastAsia="SimSun"/>
        </w:rPr>
        <w:tab/>
      </w:r>
      <w:r w:rsidRPr="006F4084">
        <w:rPr>
          <w:rFonts w:eastAsia="SimSun"/>
        </w:rPr>
        <w:tab/>
      </w:r>
      <w:r w:rsidRPr="00AC21A9">
        <w:rPr>
          <w:rFonts w:eastAsia="SimSun"/>
        </w:rPr>
        <w:t>Santé des adolescents</w:t>
      </w:r>
    </w:p>
    <w:p w14:paraId="0F2C04F8" w14:textId="38FD1B23" w:rsidR="00E845CD" w:rsidRPr="007C22F8" w:rsidRDefault="00E845CD" w:rsidP="00E845CD">
      <w:pPr>
        <w:pStyle w:val="SingleTxtG"/>
        <w:rPr>
          <w:b/>
        </w:rPr>
      </w:pPr>
      <w:r w:rsidRPr="007C22F8">
        <w:t>39.</w:t>
      </w:r>
      <w:r w:rsidRPr="007C22F8">
        <w:tab/>
      </w:r>
      <w:r>
        <w:rPr>
          <w:b/>
        </w:rPr>
        <w:t>Eu égard à</w:t>
      </w:r>
      <w:r w:rsidRPr="007C22F8">
        <w:rPr>
          <w:b/>
        </w:rPr>
        <w:t xml:space="preserve"> </w:t>
      </w:r>
      <w:r>
        <w:rPr>
          <w:b/>
        </w:rPr>
        <w:t>ses</w:t>
      </w:r>
      <w:r w:rsidRPr="007C22F8">
        <w:rPr>
          <w:b/>
        </w:rPr>
        <w:t xml:space="preserve"> </w:t>
      </w:r>
      <w:r>
        <w:rPr>
          <w:b/>
        </w:rPr>
        <w:t>observations générales n</w:t>
      </w:r>
      <w:r w:rsidRPr="006F437A">
        <w:rPr>
          <w:b/>
          <w:vertAlign w:val="superscript"/>
        </w:rPr>
        <w:t>os</w:t>
      </w:r>
      <w:r>
        <w:rPr>
          <w:b/>
        </w:rPr>
        <w:t> </w:t>
      </w:r>
      <w:r w:rsidRPr="007C22F8">
        <w:rPr>
          <w:b/>
        </w:rPr>
        <w:t xml:space="preserve">4 (2003) </w:t>
      </w:r>
      <w:r>
        <w:rPr>
          <w:b/>
        </w:rPr>
        <w:t>et</w:t>
      </w:r>
      <w:r w:rsidRPr="007C22F8">
        <w:rPr>
          <w:b/>
        </w:rPr>
        <w:t xml:space="preserve"> </w:t>
      </w:r>
      <w:r w:rsidRPr="00881D79">
        <w:rPr>
          <w:b/>
        </w:rPr>
        <w:t>20 (2016)</w:t>
      </w:r>
      <w:r w:rsidRPr="007C22F8">
        <w:rPr>
          <w:b/>
        </w:rPr>
        <w:t xml:space="preserve"> </w:t>
      </w:r>
      <w:r>
        <w:rPr>
          <w:b/>
        </w:rPr>
        <w:t xml:space="preserve">et aux </w:t>
      </w:r>
      <w:r w:rsidRPr="006F437A">
        <w:rPr>
          <w:b/>
        </w:rPr>
        <w:t xml:space="preserve">cibles </w:t>
      </w:r>
      <w:r w:rsidRPr="007C22F8">
        <w:rPr>
          <w:b/>
        </w:rPr>
        <w:t xml:space="preserve">3.5, 3.7 </w:t>
      </w:r>
      <w:r>
        <w:rPr>
          <w:b/>
        </w:rPr>
        <w:t>et</w:t>
      </w:r>
      <w:r w:rsidRPr="007C22F8">
        <w:rPr>
          <w:b/>
        </w:rPr>
        <w:t xml:space="preserve"> 5.6</w:t>
      </w:r>
      <w:r w:rsidRPr="007C22F8">
        <w:rPr>
          <w:b/>
          <w:bCs/>
        </w:rPr>
        <w:t xml:space="preserve"> </w:t>
      </w:r>
      <w:r>
        <w:rPr>
          <w:b/>
        </w:rPr>
        <w:t>des objectifs</w:t>
      </w:r>
      <w:r w:rsidRPr="007C22F8">
        <w:rPr>
          <w:b/>
        </w:rPr>
        <w:t xml:space="preserve"> de développement durable, le Comité rappelle ses précédentes recommandations</w:t>
      </w:r>
      <w:r w:rsidRPr="00236AAC">
        <w:rPr>
          <w:rStyle w:val="Appelnotedebasdep"/>
        </w:rPr>
        <w:footnoteReference w:id="18"/>
      </w:r>
      <w:r w:rsidRPr="007C22F8">
        <w:rPr>
          <w:b/>
        </w:rPr>
        <w:t xml:space="preserve"> </w:t>
      </w:r>
      <w:r>
        <w:rPr>
          <w:b/>
        </w:rPr>
        <w:t xml:space="preserve">et celles du </w:t>
      </w:r>
      <w:r w:rsidRPr="007C22F8">
        <w:rPr>
          <w:b/>
        </w:rPr>
        <w:t>Comité pour l</w:t>
      </w:r>
      <w:r>
        <w:rPr>
          <w:b/>
        </w:rPr>
        <w:t>’</w:t>
      </w:r>
      <w:r w:rsidRPr="007C22F8">
        <w:rPr>
          <w:b/>
        </w:rPr>
        <w:t>élimination de la discrimination à l</w:t>
      </w:r>
      <w:r>
        <w:rPr>
          <w:b/>
        </w:rPr>
        <w:t>’</w:t>
      </w:r>
      <w:r w:rsidRPr="007C22F8">
        <w:rPr>
          <w:b/>
        </w:rPr>
        <w:t>égard des femmes</w:t>
      </w:r>
      <w:r w:rsidRPr="00236AAC">
        <w:rPr>
          <w:rStyle w:val="Appelnotedebasdep"/>
        </w:rPr>
        <w:footnoteReference w:id="19"/>
      </w:r>
      <w:r>
        <w:rPr>
          <w:b/>
        </w:rPr>
        <w:t>,</w:t>
      </w:r>
      <w:r w:rsidRPr="007C22F8">
        <w:rPr>
          <w:b/>
        </w:rPr>
        <w:t xml:space="preserve"> </w:t>
      </w:r>
      <w:r>
        <w:rPr>
          <w:b/>
        </w:rPr>
        <w:t>et</w:t>
      </w:r>
      <w:r w:rsidRPr="007C22F8">
        <w:rPr>
          <w:b/>
        </w:rPr>
        <w:t xml:space="preserve"> recommande à l</w:t>
      </w:r>
      <w:r>
        <w:rPr>
          <w:b/>
        </w:rPr>
        <w:t>’</w:t>
      </w:r>
      <w:r w:rsidRPr="007C22F8">
        <w:rPr>
          <w:b/>
        </w:rPr>
        <w:t>État partie</w:t>
      </w:r>
      <w:r>
        <w:rPr>
          <w:b/>
        </w:rPr>
        <w:t> </w:t>
      </w:r>
      <w:r w:rsidRPr="007C22F8">
        <w:rPr>
          <w:b/>
        </w:rPr>
        <w:t>:</w:t>
      </w:r>
    </w:p>
    <w:p w14:paraId="26C74CB3" w14:textId="1F22E720" w:rsidR="00E845CD" w:rsidRPr="00450883" w:rsidRDefault="00E845CD" w:rsidP="0047621E">
      <w:pPr>
        <w:pStyle w:val="SingleTxtG"/>
        <w:spacing w:after="100"/>
        <w:ind w:firstLine="567"/>
        <w:rPr>
          <w:b/>
        </w:rPr>
      </w:pPr>
      <w:r w:rsidRPr="00752DD0">
        <w:rPr>
          <w:b/>
        </w:rPr>
        <w:t>a)</w:t>
      </w:r>
      <w:r w:rsidRPr="00752DD0">
        <w:rPr>
          <w:b/>
        </w:rPr>
        <w:tab/>
      </w:r>
      <w:r w:rsidRPr="00450883">
        <w:rPr>
          <w:b/>
        </w:rPr>
        <w:t>D</w:t>
      </w:r>
      <w:r>
        <w:rPr>
          <w:b/>
        </w:rPr>
        <w:t>’</w:t>
      </w:r>
      <w:r w:rsidRPr="00450883">
        <w:rPr>
          <w:b/>
        </w:rPr>
        <w:t xml:space="preserve">investir davantage dans les centres pour un mode de vie sain administrés par le Ministère de la santé et de faire </w:t>
      </w:r>
      <w:r>
        <w:rPr>
          <w:b/>
        </w:rPr>
        <w:t>en sorte</w:t>
      </w:r>
      <w:r w:rsidR="00985A83">
        <w:rPr>
          <w:b/>
        </w:rPr>
        <w:t xml:space="preserve"> </w:t>
      </w:r>
      <w:r w:rsidRPr="00450883">
        <w:rPr>
          <w:b/>
        </w:rPr>
        <w:t xml:space="preserve">que toutes les filles et tous les garçons, y </w:t>
      </w:r>
      <w:r>
        <w:rPr>
          <w:b/>
        </w:rPr>
        <w:t>c</w:t>
      </w:r>
      <w:r w:rsidRPr="00450883">
        <w:rPr>
          <w:b/>
        </w:rPr>
        <w:t>omp</w:t>
      </w:r>
      <w:r>
        <w:rPr>
          <w:b/>
        </w:rPr>
        <w:t xml:space="preserve">ris ceux et celles qui sont déscolarisés ou qui vivent en zone </w:t>
      </w:r>
      <w:r w:rsidRPr="00450883">
        <w:rPr>
          <w:b/>
        </w:rPr>
        <w:t>rural</w:t>
      </w:r>
      <w:r>
        <w:rPr>
          <w:b/>
        </w:rPr>
        <w:t>e</w:t>
      </w:r>
      <w:r w:rsidRPr="00450883">
        <w:rPr>
          <w:b/>
        </w:rPr>
        <w:t xml:space="preserve">, bénéficient </w:t>
      </w:r>
      <w:r>
        <w:rPr>
          <w:b/>
        </w:rPr>
        <w:t>d’informations et de services de santé sexuelle et procréative confidentiels et adaptés aux enfants</w:t>
      </w:r>
      <w:r w:rsidRPr="00450883">
        <w:rPr>
          <w:b/>
        </w:rPr>
        <w:t xml:space="preserve">, </w:t>
      </w:r>
      <w:r>
        <w:rPr>
          <w:b/>
        </w:rPr>
        <w:t>y compris</w:t>
      </w:r>
      <w:r w:rsidR="00985A83">
        <w:rPr>
          <w:b/>
        </w:rPr>
        <w:t xml:space="preserve"> </w:t>
      </w:r>
      <w:r>
        <w:rPr>
          <w:b/>
        </w:rPr>
        <w:t>l’accès à des moyens</w:t>
      </w:r>
      <w:r w:rsidRPr="00450883">
        <w:rPr>
          <w:b/>
        </w:rPr>
        <w:t xml:space="preserve"> contracepti</w:t>
      </w:r>
      <w:r>
        <w:rPr>
          <w:b/>
        </w:rPr>
        <w:t>f</w:t>
      </w:r>
      <w:r w:rsidRPr="00450883">
        <w:rPr>
          <w:b/>
        </w:rPr>
        <w:t xml:space="preserve">s </w:t>
      </w:r>
      <w:r>
        <w:rPr>
          <w:b/>
        </w:rPr>
        <w:t>et à l’avortement sécurisé</w:t>
      </w:r>
      <w:r w:rsidRPr="00450883">
        <w:rPr>
          <w:b/>
        </w:rPr>
        <w:t xml:space="preserve">, </w:t>
      </w:r>
      <w:r>
        <w:rPr>
          <w:b/>
        </w:rPr>
        <w:t xml:space="preserve">en accordant une </w:t>
      </w:r>
      <w:r w:rsidRPr="00450883">
        <w:rPr>
          <w:b/>
        </w:rPr>
        <w:t xml:space="preserve">attention </w:t>
      </w:r>
      <w:r>
        <w:rPr>
          <w:b/>
        </w:rPr>
        <w:t>particulière à la prévention des grossesses précoces, des maladies sexuellement transmissibles et du VIH/sida</w:t>
      </w:r>
      <w:r w:rsidRPr="00450883">
        <w:rPr>
          <w:b/>
        </w:rPr>
        <w:t xml:space="preserve"> ; </w:t>
      </w:r>
    </w:p>
    <w:p w14:paraId="46D6481E" w14:textId="79EF58EC" w:rsidR="00E845CD" w:rsidRPr="00BB5EBE" w:rsidRDefault="00E845CD" w:rsidP="0047621E">
      <w:pPr>
        <w:pStyle w:val="SingleTxtG"/>
        <w:spacing w:after="100"/>
        <w:ind w:firstLine="567"/>
        <w:rPr>
          <w:b/>
        </w:rPr>
      </w:pPr>
      <w:r w:rsidRPr="00752DD0">
        <w:rPr>
          <w:b/>
        </w:rPr>
        <w:t>b)</w:t>
      </w:r>
      <w:r w:rsidRPr="00752DD0">
        <w:rPr>
          <w:b/>
        </w:rPr>
        <w:tab/>
      </w:r>
      <w:r w:rsidRPr="00BB5EBE">
        <w:rPr>
          <w:b/>
        </w:rPr>
        <w:t>D</w:t>
      </w:r>
      <w:r>
        <w:rPr>
          <w:b/>
        </w:rPr>
        <w:t>e faire en sorte que les</w:t>
      </w:r>
      <w:r w:rsidR="00985A83">
        <w:rPr>
          <w:b/>
        </w:rPr>
        <w:t xml:space="preserve"> </w:t>
      </w:r>
      <w:r>
        <w:rPr>
          <w:b/>
        </w:rPr>
        <w:t xml:space="preserve">enfants et les jeunes </w:t>
      </w:r>
      <w:r w:rsidRPr="00BB5EBE">
        <w:rPr>
          <w:b/>
        </w:rPr>
        <w:t>qu</w:t>
      </w:r>
      <w:r>
        <w:rPr>
          <w:b/>
        </w:rPr>
        <w:t xml:space="preserve">i sont </w:t>
      </w:r>
      <w:r w:rsidRPr="00BB5EBE">
        <w:rPr>
          <w:b/>
        </w:rPr>
        <w:t>d</w:t>
      </w:r>
      <w:r>
        <w:rPr>
          <w:b/>
        </w:rPr>
        <w:t>é</w:t>
      </w:r>
      <w:r w:rsidRPr="00BB5EBE">
        <w:rPr>
          <w:b/>
        </w:rPr>
        <w:t>pend</w:t>
      </w:r>
      <w:r>
        <w:rPr>
          <w:b/>
        </w:rPr>
        <w:t>a</w:t>
      </w:r>
      <w:r w:rsidRPr="00BB5EBE">
        <w:rPr>
          <w:b/>
        </w:rPr>
        <w:t>nt</w:t>
      </w:r>
      <w:r>
        <w:rPr>
          <w:b/>
        </w:rPr>
        <w:t>s</w:t>
      </w:r>
      <w:r w:rsidR="00985A83">
        <w:rPr>
          <w:b/>
        </w:rPr>
        <w:t xml:space="preserve"> </w:t>
      </w:r>
      <w:r>
        <w:rPr>
          <w:b/>
        </w:rPr>
        <w:t>du tabac</w:t>
      </w:r>
      <w:r w:rsidRPr="00BB5EBE">
        <w:rPr>
          <w:b/>
        </w:rPr>
        <w:t xml:space="preserve">, </w:t>
      </w:r>
      <w:r>
        <w:rPr>
          <w:b/>
        </w:rPr>
        <w:t>de l’</w:t>
      </w:r>
      <w:r w:rsidRPr="00BB5EBE">
        <w:rPr>
          <w:b/>
        </w:rPr>
        <w:t xml:space="preserve">alcool, </w:t>
      </w:r>
      <w:r>
        <w:rPr>
          <w:b/>
        </w:rPr>
        <w:t xml:space="preserve">des drogues ou des jeux aient davantage accès à des </w:t>
      </w:r>
      <w:r w:rsidRPr="00BB5EBE">
        <w:rPr>
          <w:b/>
        </w:rPr>
        <w:t>traitement</w:t>
      </w:r>
      <w:r>
        <w:rPr>
          <w:b/>
        </w:rPr>
        <w:t>s</w:t>
      </w:r>
      <w:r w:rsidRPr="00BB5EBE">
        <w:rPr>
          <w:b/>
        </w:rPr>
        <w:t xml:space="preserve"> spécialisé</w:t>
      </w:r>
      <w:r>
        <w:rPr>
          <w:b/>
        </w:rPr>
        <w:t>s</w:t>
      </w:r>
      <w:r w:rsidR="00985A83">
        <w:rPr>
          <w:b/>
        </w:rPr>
        <w:t xml:space="preserve"> </w:t>
      </w:r>
      <w:r w:rsidRPr="00BB5EBE">
        <w:rPr>
          <w:b/>
        </w:rPr>
        <w:t>adapté</w:t>
      </w:r>
      <w:r>
        <w:rPr>
          <w:b/>
        </w:rPr>
        <w:t>s à leurs besoins</w:t>
      </w:r>
      <w:r w:rsidRPr="00BB5EBE">
        <w:rPr>
          <w:b/>
        </w:rPr>
        <w:t>.</w:t>
      </w:r>
    </w:p>
    <w:p w14:paraId="25997F9E" w14:textId="77777777" w:rsidR="00E845CD" w:rsidRPr="00727B67" w:rsidRDefault="00E845CD" w:rsidP="0047621E">
      <w:pPr>
        <w:pStyle w:val="H23G"/>
        <w:spacing w:after="100"/>
        <w:rPr>
          <w:rFonts w:eastAsia="SimSun"/>
        </w:rPr>
      </w:pPr>
      <w:r w:rsidRPr="00BB5EBE">
        <w:rPr>
          <w:rFonts w:eastAsia="SimSun"/>
        </w:rPr>
        <w:tab/>
      </w:r>
      <w:r w:rsidRPr="00BB5EBE">
        <w:rPr>
          <w:rFonts w:eastAsia="SimSun"/>
        </w:rPr>
        <w:tab/>
      </w:r>
      <w:r w:rsidRPr="00BB5EBE">
        <w:rPr>
          <w:rFonts w:eastAsia="SimSun"/>
        </w:rPr>
        <w:tab/>
      </w:r>
      <w:r w:rsidRPr="00727B67">
        <w:rPr>
          <w:rFonts w:eastAsia="SimSun"/>
        </w:rPr>
        <w:t>Droits de l</w:t>
      </w:r>
      <w:r>
        <w:rPr>
          <w:rFonts w:eastAsia="SimSun"/>
        </w:rPr>
        <w:t>’</w:t>
      </w:r>
      <w:r w:rsidRPr="00727B67">
        <w:rPr>
          <w:rFonts w:eastAsia="SimSun"/>
        </w:rPr>
        <w:t>enfant et environnement</w:t>
      </w:r>
    </w:p>
    <w:p w14:paraId="0CC18646" w14:textId="482DA08F" w:rsidR="00E845CD" w:rsidRPr="00F36AFD" w:rsidRDefault="00E845CD" w:rsidP="004F0094">
      <w:pPr>
        <w:pStyle w:val="SingleTxtG"/>
        <w:keepNext/>
        <w:spacing w:after="100"/>
      </w:pPr>
      <w:r w:rsidRPr="00F36AFD">
        <w:t>40.</w:t>
      </w:r>
      <w:r w:rsidRPr="00F36AFD">
        <w:tab/>
      </w:r>
      <w:r w:rsidRPr="00F36AFD">
        <w:rPr>
          <w:b/>
          <w:bCs/>
        </w:rPr>
        <w:t xml:space="preserve">Le Comité est préoccupé par les risques importants auxquels </w:t>
      </w:r>
      <w:r w:rsidRPr="00F36AFD">
        <w:rPr>
          <w:b/>
        </w:rPr>
        <w:t>l</w:t>
      </w:r>
      <w:r>
        <w:rPr>
          <w:b/>
        </w:rPr>
        <w:t>’</w:t>
      </w:r>
      <w:r w:rsidRPr="00F36AFD">
        <w:rPr>
          <w:b/>
        </w:rPr>
        <w:t xml:space="preserve">État partie </w:t>
      </w:r>
      <w:r w:rsidRPr="00F36AFD">
        <w:rPr>
          <w:b/>
          <w:bCs/>
        </w:rPr>
        <w:t>fait face</w:t>
      </w:r>
      <w:r>
        <w:t xml:space="preserve"> </w:t>
      </w:r>
      <w:r>
        <w:rPr>
          <w:b/>
        </w:rPr>
        <w:t>en ce qui concerne les catastrophes naturelles causées par les</w:t>
      </w:r>
      <w:r w:rsidR="00985A83">
        <w:rPr>
          <w:b/>
        </w:rPr>
        <w:t xml:space="preserve"> </w:t>
      </w:r>
      <w:r>
        <w:rPr>
          <w:b/>
        </w:rPr>
        <w:t>changements climatiques ou à d’autres facteurs, et</w:t>
      </w:r>
      <w:r w:rsidRPr="00F36AFD">
        <w:rPr>
          <w:b/>
        </w:rPr>
        <w:t xml:space="preserve"> </w:t>
      </w:r>
      <w:r>
        <w:rPr>
          <w:b/>
        </w:rPr>
        <w:t>les déplacements forcés et l’insécurité alimentaire qui en découlent ; il</w:t>
      </w:r>
      <w:r w:rsidRPr="00F36AFD">
        <w:rPr>
          <w:b/>
        </w:rPr>
        <w:t xml:space="preserve"> rappelle les cibles</w:t>
      </w:r>
      <w:r w:rsidR="004F0094">
        <w:rPr>
          <w:b/>
        </w:rPr>
        <w:t xml:space="preserve"> </w:t>
      </w:r>
      <w:r w:rsidRPr="00F36AFD">
        <w:rPr>
          <w:b/>
        </w:rPr>
        <w:t>1.5 et 13.3 des objectifs de développement durable et recommande à l</w:t>
      </w:r>
      <w:r>
        <w:rPr>
          <w:b/>
        </w:rPr>
        <w:t>’</w:t>
      </w:r>
      <w:r w:rsidRPr="00F36AFD">
        <w:rPr>
          <w:b/>
        </w:rPr>
        <w:t>État partie :</w:t>
      </w:r>
    </w:p>
    <w:p w14:paraId="7748F5E8" w14:textId="5B33D696" w:rsidR="00E845CD" w:rsidRPr="00752DD0" w:rsidRDefault="00E845CD" w:rsidP="0047621E">
      <w:pPr>
        <w:pStyle w:val="SingleTxtG"/>
        <w:spacing w:after="100"/>
        <w:ind w:firstLine="567"/>
        <w:rPr>
          <w:b/>
        </w:rPr>
      </w:pPr>
      <w:r w:rsidRPr="00752DD0">
        <w:rPr>
          <w:b/>
        </w:rPr>
        <w:t>a)</w:t>
      </w:r>
      <w:r w:rsidRPr="00752DD0">
        <w:rPr>
          <w:b/>
        </w:rPr>
        <w:tab/>
        <w:t>De faire en sorte que les enfants participent activement à la prise de décisions concernant les questions environnementales et, en particulier, à l’élaboration d’un plan d’atténuation ambitieux et à l’application de la Stratégie nationale d’adaptation aux changements climatiques et de son plan d’action, afin que les besoins particuliers et les vulnérabilités des enfants soient dûment pris en compte</w:t>
      </w:r>
      <w:r w:rsidRPr="009E148D">
        <w:rPr>
          <w:b/>
        </w:rPr>
        <w:t> ;</w:t>
      </w:r>
    </w:p>
    <w:p w14:paraId="450EB440" w14:textId="5DCBF52F" w:rsidR="00E845CD" w:rsidRPr="00752DD0" w:rsidRDefault="00E845CD" w:rsidP="0047621E">
      <w:pPr>
        <w:pStyle w:val="SingleTxtG"/>
        <w:spacing w:after="100"/>
        <w:ind w:firstLine="567"/>
        <w:rPr>
          <w:b/>
        </w:rPr>
      </w:pPr>
      <w:r w:rsidRPr="00752DD0">
        <w:rPr>
          <w:b/>
        </w:rPr>
        <w:t>b)</w:t>
      </w:r>
      <w:r w:rsidRPr="00752DD0">
        <w:rPr>
          <w:b/>
        </w:rPr>
        <w:tab/>
      </w:r>
      <w:r w:rsidRPr="000D559F">
        <w:rPr>
          <w:b/>
        </w:rPr>
        <w:t xml:space="preserve">De </w:t>
      </w:r>
      <w:r>
        <w:rPr>
          <w:b/>
        </w:rPr>
        <w:t>sensibiliser</w:t>
      </w:r>
      <w:r w:rsidR="00985A83">
        <w:rPr>
          <w:b/>
        </w:rPr>
        <w:t xml:space="preserve"> </w:t>
      </w:r>
      <w:r w:rsidRPr="000D559F">
        <w:rPr>
          <w:b/>
        </w:rPr>
        <w:t xml:space="preserve">les enfants </w:t>
      </w:r>
      <w:r>
        <w:rPr>
          <w:b/>
        </w:rPr>
        <w:t>à la</w:t>
      </w:r>
      <w:r w:rsidR="00985A83">
        <w:rPr>
          <w:b/>
        </w:rPr>
        <w:t xml:space="preserve"> </w:t>
      </w:r>
      <w:r w:rsidRPr="000D559F">
        <w:rPr>
          <w:b/>
        </w:rPr>
        <w:t>dégradation de l</w:t>
      </w:r>
      <w:r>
        <w:rPr>
          <w:b/>
        </w:rPr>
        <w:t>’</w:t>
      </w:r>
      <w:r w:rsidRPr="000D559F">
        <w:rPr>
          <w:b/>
        </w:rPr>
        <w:t xml:space="preserve">environnement, y </w:t>
      </w:r>
      <w:r>
        <w:rPr>
          <w:b/>
        </w:rPr>
        <w:t>compris les changements climatiques et les catastrophes naturelles, et de mieux les y préparer</w:t>
      </w:r>
      <w:r w:rsidRPr="000D559F">
        <w:rPr>
          <w:b/>
        </w:rPr>
        <w:t xml:space="preserve">, </w:t>
      </w:r>
      <w:r>
        <w:rPr>
          <w:b/>
        </w:rPr>
        <w:t>en intégrant cette thématique dans les programmes scolaires de tous les niveaux et dans les programmes de formation des enseignants</w:t>
      </w:r>
      <w:r w:rsidRPr="000D559F">
        <w:rPr>
          <w:b/>
        </w:rPr>
        <w:t> ;</w:t>
      </w:r>
    </w:p>
    <w:p w14:paraId="6025D589" w14:textId="6974119C" w:rsidR="00E845CD" w:rsidRPr="000D559F" w:rsidRDefault="00E845CD" w:rsidP="00752DD0">
      <w:pPr>
        <w:pStyle w:val="SingleTxtG"/>
        <w:ind w:firstLine="567"/>
        <w:rPr>
          <w:b/>
        </w:rPr>
      </w:pPr>
      <w:r w:rsidRPr="00FA7D08">
        <w:rPr>
          <w:b/>
        </w:rPr>
        <w:lastRenderedPageBreak/>
        <w:t>c)</w:t>
      </w:r>
      <w:r w:rsidRPr="00FA7D08">
        <w:rPr>
          <w:b/>
        </w:rPr>
        <w:tab/>
        <w:t>D’élaborer une politique visant à réduire le risque élevé de catastrophes naturelles et d’autres situations d’urgence, y compris</w:t>
      </w:r>
      <w:r w:rsidR="00985A83">
        <w:rPr>
          <w:b/>
        </w:rPr>
        <w:t xml:space="preserve"> </w:t>
      </w:r>
      <w:r w:rsidRPr="00FA7D08">
        <w:rPr>
          <w:b/>
        </w:rPr>
        <w:t>la création d’un mécanisme d’alerte précoce, dans le but de protéger les droits des enfants dans ce type de situations.</w:t>
      </w:r>
    </w:p>
    <w:p w14:paraId="267DE441" w14:textId="77777777" w:rsidR="00E845CD" w:rsidRPr="003C1154" w:rsidRDefault="00E845CD" w:rsidP="00E845CD">
      <w:pPr>
        <w:pStyle w:val="H23G"/>
        <w:rPr>
          <w:rFonts w:eastAsia="SimSun"/>
        </w:rPr>
      </w:pPr>
      <w:r w:rsidRPr="000D559F">
        <w:rPr>
          <w:rFonts w:eastAsia="SimSun"/>
        </w:rPr>
        <w:tab/>
      </w:r>
      <w:r w:rsidRPr="000D559F">
        <w:rPr>
          <w:rFonts w:eastAsia="SimSun"/>
        </w:rPr>
        <w:tab/>
      </w:r>
      <w:r w:rsidRPr="003C1154">
        <w:rPr>
          <w:rFonts w:eastAsia="SimSun"/>
        </w:rPr>
        <w:t>Niveau de vie</w:t>
      </w:r>
    </w:p>
    <w:p w14:paraId="46AA5247" w14:textId="2B7E7982" w:rsidR="00E845CD" w:rsidRPr="00AE3F7D" w:rsidRDefault="00E845CD" w:rsidP="00E845CD">
      <w:pPr>
        <w:pStyle w:val="SingleTxtG"/>
        <w:rPr>
          <w:b/>
        </w:rPr>
      </w:pPr>
      <w:r w:rsidRPr="00AE3F7D">
        <w:t>41.</w:t>
      </w:r>
      <w:r w:rsidRPr="00AE3F7D">
        <w:tab/>
      </w:r>
      <w:r w:rsidRPr="00AE3F7D">
        <w:rPr>
          <w:b/>
        </w:rPr>
        <w:t>Eu égard aux cibles 1.2 et 1.3 des objectifs de développement durable, le Comité recommande à l</w:t>
      </w:r>
      <w:r>
        <w:rPr>
          <w:b/>
        </w:rPr>
        <w:t>’</w:t>
      </w:r>
      <w:r w:rsidRPr="00AE3F7D">
        <w:rPr>
          <w:b/>
        </w:rPr>
        <w:t>État partie de s</w:t>
      </w:r>
      <w:r>
        <w:rPr>
          <w:b/>
        </w:rPr>
        <w:t>’</w:t>
      </w:r>
      <w:r w:rsidRPr="00AE3F7D">
        <w:rPr>
          <w:b/>
        </w:rPr>
        <w:t xml:space="preserve">attaquer </w:t>
      </w:r>
      <w:r>
        <w:rPr>
          <w:b/>
        </w:rPr>
        <w:t>aux conséquences</w:t>
      </w:r>
      <w:r w:rsidR="00985A83">
        <w:rPr>
          <w:b/>
        </w:rPr>
        <w:t xml:space="preserve"> </w:t>
      </w:r>
      <w:r w:rsidRPr="00AE3F7D">
        <w:rPr>
          <w:b/>
        </w:rPr>
        <w:t>socioéconomique</w:t>
      </w:r>
      <w:r>
        <w:rPr>
          <w:b/>
        </w:rPr>
        <w:t>s</w:t>
      </w:r>
      <w:r w:rsidR="00985A83">
        <w:rPr>
          <w:b/>
        </w:rPr>
        <w:t xml:space="preserve"> </w:t>
      </w:r>
      <w:r>
        <w:rPr>
          <w:b/>
        </w:rPr>
        <w:t>de</w:t>
      </w:r>
      <w:r w:rsidRPr="00AE3F7D">
        <w:rPr>
          <w:b/>
        </w:rPr>
        <w:t xml:space="preserve"> la pandémie de maladie à coronavirus (COVID-19) et des mesures </w:t>
      </w:r>
      <w:r>
        <w:rPr>
          <w:b/>
        </w:rPr>
        <w:t>y relatives</w:t>
      </w:r>
      <w:r w:rsidRPr="00AE3F7D">
        <w:rPr>
          <w:b/>
        </w:rPr>
        <w:t>, ainsi qu</w:t>
      </w:r>
      <w:r>
        <w:rPr>
          <w:b/>
        </w:rPr>
        <w:t>’</w:t>
      </w:r>
      <w:r w:rsidRPr="00AE3F7D">
        <w:rPr>
          <w:b/>
        </w:rPr>
        <w:t xml:space="preserve">à </w:t>
      </w:r>
      <w:r>
        <w:rPr>
          <w:b/>
        </w:rPr>
        <w:t>celles</w:t>
      </w:r>
      <w:r w:rsidRPr="00AE3F7D">
        <w:rPr>
          <w:b/>
        </w:rPr>
        <w:t xml:space="preserve"> du séisme </w:t>
      </w:r>
      <w:r>
        <w:rPr>
          <w:b/>
        </w:rPr>
        <w:t>de</w:t>
      </w:r>
      <w:r w:rsidRPr="00AE3F7D">
        <w:rPr>
          <w:b/>
        </w:rPr>
        <w:t xml:space="preserve"> février</w:t>
      </w:r>
      <w:r w:rsidR="00BB7714">
        <w:rPr>
          <w:b/>
        </w:rPr>
        <w:t xml:space="preserve"> </w:t>
      </w:r>
      <w:r w:rsidRPr="00AE3F7D">
        <w:rPr>
          <w:b/>
        </w:rPr>
        <w:t xml:space="preserve">2023, </w:t>
      </w:r>
      <w:r>
        <w:rPr>
          <w:b/>
        </w:rPr>
        <w:t>et de s’intéresser spécialement</w:t>
      </w:r>
      <w:r w:rsidRPr="00AE3F7D">
        <w:rPr>
          <w:b/>
        </w:rPr>
        <w:t xml:space="preserve"> à l</w:t>
      </w:r>
      <w:r>
        <w:rPr>
          <w:b/>
        </w:rPr>
        <w:t>’aggravation</w:t>
      </w:r>
      <w:r w:rsidR="00985A83">
        <w:rPr>
          <w:b/>
        </w:rPr>
        <w:t xml:space="preserve"> </w:t>
      </w:r>
      <w:r w:rsidRPr="00AE3F7D">
        <w:rPr>
          <w:b/>
        </w:rPr>
        <w:t xml:space="preserve">de la pauvreté chez les enfants et </w:t>
      </w:r>
      <w:r>
        <w:rPr>
          <w:b/>
        </w:rPr>
        <w:t>à ses importantes</w:t>
      </w:r>
      <w:r w:rsidR="00985A83">
        <w:rPr>
          <w:b/>
        </w:rPr>
        <w:t xml:space="preserve"> </w:t>
      </w:r>
      <w:r>
        <w:rPr>
          <w:b/>
        </w:rPr>
        <w:t>conséquences</w:t>
      </w:r>
      <w:r w:rsidR="00985A83">
        <w:rPr>
          <w:b/>
        </w:rPr>
        <w:t xml:space="preserve"> </w:t>
      </w:r>
      <w:r>
        <w:rPr>
          <w:b/>
        </w:rPr>
        <w:t>pour</w:t>
      </w:r>
      <w:r w:rsidR="00985A83">
        <w:rPr>
          <w:b/>
        </w:rPr>
        <w:t xml:space="preserve"> </w:t>
      </w:r>
      <w:r w:rsidRPr="00AE3F7D">
        <w:rPr>
          <w:b/>
        </w:rPr>
        <w:t>les enfants qu</w:t>
      </w:r>
      <w:r>
        <w:rPr>
          <w:b/>
        </w:rPr>
        <w:t>i se trouvaient déjà e</w:t>
      </w:r>
      <w:r w:rsidRPr="00AE3F7D">
        <w:rPr>
          <w:b/>
        </w:rPr>
        <w:t xml:space="preserve">n situation </w:t>
      </w:r>
      <w:r>
        <w:rPr>
          <w:b/>
        </w:rPr>
        <w:t xml:space="preserve">de </w:t>
      </w:r>
      <w:r w:rsidRPr="00AE3F7D">
        <w:rPr>
          <w:b/>
        </w:rPr>
        <w:t xml:space="preserve">vulnérabilité, </w:t>
      </w:r>
      <w:r>
        <w:rPr>
          <w:b/>
        </w:rPr>
        <w:t xml:space="preserve">notamment en augmentant le nombre des bénéficiaires d’une aide financière et de </w:t>
      </w:r>
      <w:r w:rsidRPr="00AE3F7D">
        <w:rPr>
          <w:b/>
        </w:rPr>
        <w:t xml:space="preserve">services, </w:t>
      </w:r>
      <w:r>
        <w:rPr>
          <w:b/>
        </w:rPr>
        <w:t>e</w:t>
      </w:r>
      <w:r w:rsidRPr="00AE3F7D">
        <w:rPr>
          <w:b/>
        </w:rPr>
        <w:t xml:space="preserve">n </w:t>
      </w:r>
      <w:r>
        <w:rPr>
          <w:b/>
        </w:rPr>
        <w:t>ciblant</w:t>
      </w:r>
      <w:r w:rsidR="00985A83">
        <w:rPr>
          <w:b/>
        </w:rPr>
        <w:t xml:space="preserve"> </w:t>
      </w:r>
      <w:r>
        <w:rPr>
          <w:b/>
        </w:rPr>
        <w:t>particulièrement les enfants dont les</w:t>
      </w:r>
      <w:r w:rsidR="00985A83">
        <w:rPr>
          <w:b/>
        </w:rPr>
        <w:t xml:space="preserve"> </w:t>
      </w:r>
      <w:r>
        <w:rPr>
          <w:b/>
        </w:rPr>
        <w:t>parents travaillent dans l’agriculture ou dans le secteur informel</w:t>
      </w:r>
      <w:r w:rsidRPr="00AE3F7D">
        <w:rPr>
          <w:b/>
        </w:rPr>
        <w:t xml:space="preserve">, </w:t>
      </w:r>
      <w:r>
        <w:rPr>
          <w:b/>
        </w:rPr>
        <w:t>les enfants vivant dans les régions de l’est et du sud-est</w:t>
      </w:r>
      <w:r w:rsidRPr="00AE3F7D">
        <w:rPr>
          <w:b/>
        </w:rPr>
        <w:t xml:space="preserve">, </w:t>
      </w:r>
      <w:r>
        <w:rPr>
          <w:b/>
        </w:rPr>
        <w:t xml:space="preserve">dans une zone </w:t>
      </w:r>
      <w:r w:rsidRPr="00AE3F7D">
        <w:rPr>
          <w:b/>
        </w:rPr>
        <w:t>rural</w:t>
      </w:r>
      <w:r>
        <w:rPr>
          <w:b/>
        </w:rPr>
        <w:t>e</w:t>
      </w:r>
      <w:r w:rsidRPr="00AE3F7D">
        <w:rPr>
          <w:b/>
        </w:rPr>
        <w:t xml:space="preserve"> </w:t>
      </w:r>
      <w:r>
        <w:rPr>
          <w:b/>
        </w:rPr>
        <w:t>ou reculée, dans un quartier pauvre d’une zone urbaine ou</w:t>
      </w:r>
      <w:r w:rsidRPr="00AE3F7D">
        <w:rPr>
          <w:b/>
        </w:rPr>
        <w:t xml:space="preserve"> </w:t>
      </w:r>
      <w:r>
        <w:rPr>
          <w:b/>
        </w:rPr>
        <w:t>dans une zone touchée par le séisme, et les familles de réfugiés</w:t>
      </w:r>
      <w:r w:rsidRPr="00AE3F7D">
        <w:rPr>
          <w:b/>
        </w:rPr>
        <w:t>.</w:t>
      </w:r>
    </w:p>
    <w:p w14:paraId="0F233E45" w14:textId="77777777" w:rsidR="00E845CD" w:rsidRPr="001563BA" w:rsidRDefault="00E845CD" w:rsidP="00FA7D08">
      <w:pPr>
        <w:pStyle w:val="H1G"/>
      </w:pPr>
      <w:r w:rsidRPr="00AE3F7D">
        <w:tab/>
      </w:r>
      <w:r w:rsidRPr="001563BA">
        <w:t>I.</w:t>
      </w:r>
      <w:r w:rsidRPr="001563BA">
        <w:tab/>
        <w:t>Éducation, loisirs et activités culturelles (art. 28 à 31)</w:t>
      </w:r>
    </w:p>
    <w:p w14:paraId="561893B0" w14:textId="77777777" w:rsidR="00E845CD" w:rsidRPr="001563BA" w:rsidRDefault="00E845CD" w:rsidP="0047621E">
      <w:pPr>
        <w:pStyle w:val="H23G"/>
      </w:pPr>
      <w:r w:rsidRPr="001563BA">
        <w:tab/>
      </w:r>
      <w:r w:rsidRPr="001563BA">
        <w:tab/>
        <w:t>Éducation, y compris la formation et l</w:t>
      </w:r>
      <w:r>
        <w:t>’</w:t>
      </w:r>
      <w:r w:rsidRPr="001563BA">
        <w:t>orientation professionnelles</w:t>
      </w:r>
    </w:p>
    <w:p w14:paraId="07E6B0BD" w14:textId="21C80244" w:rsidR="00E845CD" w:rsidRPr="003C1154" w:rsidRDefault="00E845CD" w:rsidP="00E845CD">
      <w:pPr>
        <w:pStyle w:val="SingleTxtG"/>
      </w:pPr>
      <w:r w:rsidRPr="00B3480E">
        <w:t>42.</w:t>
      </w:r>
      <w:r w:rsidRPr="00B3480E">
        <w:tab/>
      </w:r>
      <w:r w:rsidRPr="00B3480E">
        <w:rPr>
          <w:bCs/>
        </w:rPr>
        <w:t xml:space="preserve">Le Comité prend note des importantes améliorations </w:t>
      </w:r>
      <w:r>
        <w:rPr>
          <w:bCs/>
        </w:rPr>
        <w:t xml:space="preserve">enregistrées ces dernières années </w:t>
      </w:r>
      <w:r w:rsidRPr="00B3480E">
        <w:rPr>
          <w:bCs/>
        </w:rPr>
        <w:t xml:space="preserve">en </w:t>
      </w:r>
      <w:r>
        <w:rPr>
          <w:bCs/>
        </w:rPr>
        <w:t>matière</w:t>
      </w:r>
      <w:r w:rsidR="00985A83">
        <w:rPr>
          <w:bCs/>
        </w:rPr>
        <w:t xml:space="preserve"> </w:t>
      </w:r>
      <w:r>
        <w:rPr>
          <w:bCs/>
        </w:rPr>
        <w:t xml:space="preserve">de résultats scolaires ainsi que des </w:t>
      </w:r>
      <w:r w:rsidRPr="00B3480E">
        <w:rPr>
          <w:bCs/>
        </w:rPr>
        <w:t xml:space="preserve">efforts </w:t>
      </w:r>
      <w:r>
        <w:rPr>
          <w:bCs/>
        </w:rPr>
        <w:t xml:space="preserve">que </w:t>
      </w:r>
      <w:r w:rsidRPr="00B3480E">
        <w:rPr>
          <w:bCs/>
        </w:rPr>
        <w:t>l</w:t>
      </w:r>
      <w:r>
        <w:rPr>
          <w:bCs/>
        </w:rPr>
        <w:t>’</w:t>
      </w:r>
      <w:r w:rsidRPr="00B3480E">
        <w:rPr>
          <w:bCs/>
        </w:rPr>
        <w:t xml:space="preserve">État partie </w:t>
      </w:r>
      <w:r>
        <w:rPr>
          <w:bCs/>
        </w:rPr>
        <w:t>a déployés pour intégrer les enfants réfugiés dans son système éducatif</w:t>
      </w:r>
      <w:r w:rsidRPr="00B3480E">
        <w:rPr>
          <w:bCs/>
        </w:rPr>
        <w:t>.</w:t>
      </w:r>
      <w:r w:rsidRPr="00B3480E">
        <w:t xml:space="preserve"> </w:t>
      </w:r>
      <w:r w:rsidRPr="003C1154">
        <w:t>Il est toutefois préoccupé par </w:t>
      </w:r>
      <w:r w:rsidRPr="003C1154">
        <w:rPr>
          <w:bCs/>
        </w:rPr>
        <w:t>:</w:t>
      </w:r>
    </w:p>
    <w:p w14:paraId="3817086B" w14:textId="48BA2DF5" w:rsidR="00E845CD" w:rsidRPr="00C11B14" w:rsidRDefault="00E845CD" w:rsidP="00A11647">
      <w:pPr>
        <w:pStyle w:val="SingleTxtG"/>
        <w:ind w:firstLine="567"/>
      </w:pPr>
      <w:r w:rsidRPr="00C11B14">
        <w:t>a)</w:t>
      </w:r>
      <w:r w:rsidRPr="00C11B14">
        <w:tab/>
      </w:r>
      <w:r>
        <w:t xml:space="preserve">La question de la qualité et de la pertinence de l’enseignement et de la fourniture de services éducatifs sur une base équitable </w:t>
      </w:r>
      <w:r>
        <w:rPr>
          <w:bCs/>
        </w:rPr>
        <w:t>pour tou</w:t>
      </w:r>
      <w:r w:rsidR="00B64E84">
        <w:rPr>
          <w:bCs/>
        </w:rPr>
        <w:t>s</w:t>
      </w:r>
      <w:r>
        <w:rPr>
          <w:bCs/>
        </w:rPr>
        <w:t xml:space="preserve"> les </w:t>
      </w:r>
      <w:r w:rsidRPr="00C11B14">
        <w:rPr>
          <w:bCs/>
        </w:rPr>
        <w:t>enfants de l</w:t>
      </w:r>
      <w:r>
        <w:rPr>
          <w:bCs/>
        </w:rPr>
        <w:t>’</w:t>
      </w:r>
      <w:r w:rsidRPr="00C11B14">
        <w:rPr>
          <w:bCs/>
        </w:rPr>
        <w:t xml:space="preserve">État partie, </w:t>
      </w:r>
      <w:r>
        <w:rPr>
          <w:bCs/>
        </w:rPr>
        <w:t xml:space="preserve">les enfants </w:t>
      </w:r>
      <w:r w:rsidRPr="00C11B14">
        <w:rPr>
          <w:bCs/>
        </w:rPr>
        <w:t>marginali</w:t>
      </w:r>
      <w:r>
        <w:rPr>
          <w:bCs/>
        </w:rPr>
        <w:t>sés</w:t>
      </w:r>
      <w:r w:rsidRPr="00C11B14">
        <w:rPr>
          <w:bCs/>
        </w:rPr>
        <w:t xml:space="preserve"> </w:t>
      </w:r>
      <w:r>
        <w:rPr>
          <w:bCs/>
        </w:rPr>
        <w:t>et défavorisés</w:t>
      </w:r>
      <w:r w:rsidR="00B64E84">
        <w:rPr>
          <w:bCs/>
        </w:rPr>
        <w:t xml:space="preserve"> </w:t>
      </w:r>
      <w:r>
        <w:rPr>
          <w:bCs/>
        </w:rPr>
        <w:t>ayant des résultats scolaires nettement moins bons que les autres enfants</w:t>
      </w:r>
      <w:r w:rsidR="00BB7714">
        <w:rPr>
          <w:bCs/>
        </w:rPr>
        <w:t> ;</w:t>
      </w:r>
    </w:p>
    <w:p w14:paraId="66AACED4" w14:textId="7EA0249E" w:rsidR="00E845CD" w:rsidRPr="000D559F" w:rsidRDefault="00E845CD" w:rsidP="00A11647">
      <w:pPr>
        <w:pStyle w:val="SingleTxtG"/>
        <w:ind w:firstLine="567"/>
        <w:rPr>
          <w:bCs/>
        </w:rPr>
      </w:pPr>
      <w:r w:rsidRPr="000D559F">
        <w:rPr>
          <w:bCs/>
        </w:rPr>
        <w:t>b)</w:t>
      </w:r>
      <w:r w:rsidRPr="000D559F">
        <w:rPr>
          <w:bCs/>
        </w:rPr>
        <w:tab/>
        <w:t xml:space="preserve">Les </w:t>
      </w:r>
      <w:r>
        <w:rPr>
          <w:bCs/>
        </w:rPr>
        <w:t>conséquences</w:t>
      </w:r>
      <w:r w:rsidR="00985A83">
        <w:rPr>
          <w:bCs/>
        </w:rPr>
        <w:t xml:space="preserve"> </w:t>
      </w:r>
      <w:r>
        <w:rPr>
          <w:bCs/>
        </w:rPr>
        <w:t xml:space="preserve">persistantes </w:t>
      </w:r>
      <w:r w:rsidRPr="000D559F">
        <w:rPr>
          <w:bCs/>
        </w:rPr>
        <w:t>des fermetures d</w:t>
      </w:r>
      <w:r>
        <w:rPr>
          <w:bCs/>
        </w:rPr>
        <w:t>’</w:t>
      </w:r>
      <w:r w:rsidRPr="000D559F">
        <w:rPr>
          <w:bCs/>
        </w:rPr>
        <w:t>écoles</w:t>
      </w:r>
      <w:r>
        <w:rPr>
          <w:bCs/>
        </w:rPr>
        <w:t xml:space="preserve"> liées à la pandémie</w:t>
      </w:r>
      <w:r w:rsidRPr="000D559F">
        <w:rPr>
          <w:bCs/>
        </w:rPr>
        <w:t xml:space="preserve">, qui </w:t>
      </w:r>
      <w:r>
        <w:rPr>
          <w:bCs/>
        </w:rPr>
        <w:t>pèsent</w:t>
      </w:r>
      <w:r w:rsidR="00985A83">
        <w:rPr>
          <w:bCs/>
        </w:rPr>
        <w:t xml:space="preserve"> </w:t>
      </w:r>
      <w:r w:rsidRPr="000D559F">
        <w:rPr>
          <w:bCs/>
        </w:rPr>
        <w:t>sur le</w:t>
      </w:r>
      <w:r>
        <w:rPr>
          <w:bCs/>
        </w:rPr>
        <w:t>s</w:t>
      </w:r>
      <w:r w:rsidRPr="000D559F">
        <w:rPr>
          <w:bCs/>
        </w:rPr>
        <w:t xml:space="preserve"> ta</w:t>
      </w:r>
      <w:r>
        <w:rPr>
          <w:bCs/>
        </w:rPr>
        <w:t>ux de scolarisation</w:t>
      </w:r>
      <w:r w:rsidRPr="000D559F">
        <w:rPr>
          <w:bCs/>
        </w:rPr>
        <w:t xml:space="preserve">, </w:t>
      </w:r>
      <w:r>
        <w:rPr>
          <w:bCs/>
        </w:rPr>
        <w:t>de fréquentation scolaire et de maintien scolaire</w:t>
      </w:r>
      <w:r w:rsidRPr="000D559F">
        <w:rPr>
          <w:bCs/>
        </w:rPr>
        <w:t xml:space="preserve">, </w:t>
      </w:r>
      <w:r>
        <w:rPr>
          <w:bCs/>
        </w:rPr>
        <w:t>qui ont baissé, et sur la continuité des apprentissages</w:t>
      </w:r>
      <w:r w:rsidRPr="000D559F">
        <w:rPr>
          <w:bCs/>
        </w:rPr>
        <w:t> ;</w:t>
      </w:r>
    </w:p>
    <w:p w14:paraId="41CD92AD" w14:textId="0A80EB0A" w:rsidR="00E845CD" w:rsidRPr="007407EA" w:rsidRDefault="00E845CD" w:rsidP="00A11647">
      <w:pPr>
        <w:pStyle w:val="SingleTxtG"/>
        <w:ind w:firstLine="567"/>
        <w:rPr>
          <w:bCs/>
        </w:rPr>
      </w:pPr>
      <w:r w:rsidRPr="007407EA">
        <w:rPr>
          <w:bCs/>
        </w:rPr>
        <w:t>c)</w:t>
      </w:r>
      <w:r w:rsidRPr="007407EA">
        <w:rPr>
          <w:bCs/>
        </w:rPr>
        <w:tab/>
        <w:t xml:space="preserve">Les faibles taux de </w:t>
      </w:r>
      <w:r>
        <w:rPr>
          <w:bCs/>
        </w:rPr>
        <w:t xml:space="preserve">fréquentation scolaire dans le </w:t>
      </w:r>
      <w:r w:rsidRPr="007407EA">
        <w:rPr>
          <w:bCs/>
        </w:rPr>
        <w:t>deuxième cycle du secondaire, dus notamment à la déscolarisation</w:t>
      </w:r>
      <w:r>
        <w:rPr>
          <w:bCs/>
        </w:rPr>
        <w:t xml:space="preserve"> des garçons, principalement chargés des travaux hors du foyer</w:t>
      </w:r>
      <w:r w:rsidRPr="007407EA">
        <w:rPr>
          <w:bCs/>
        </w:rPr>
        <w:t xml:space="preserve">, </w:t>
      </w:r>
      <w:r>
        <w:rPr>
          <w:bCs/>
        </w:rPr>
        <w:t>et des filles, qui sont chargées</w:t>
      </w:r>
      <w:r w:rsidR="00985A83">
        <w:rPr>
          <w:bCs/>
        </w:rPr>
        <w:t xml:space="preserve"> </w:t>
      </w:r>
      <w:r>
        <w:rPr>
          <w:bCs/>
        </w:rPr>
        <w:t>des travaux domestiques ou doivent se préparer</w:t>
      </w:r>
      <w:r w:rsidR="00985A83">
        <w:rPr>
          <w:bCs/>
        </w:rPr>
        <w:t xml:space="preserve"> </w:t>
      </w:r>
      <w:r>
        <w:rPr>
          <w:bCs/>
        </w:rPr>
        <w:t xml:space="preserve">au </w:t>
      </w:r>
      <w:r w:rsidRPr="007407EA">
        <w:rPr>
          <w:bCs/>
        </w:rPr>
        <w:t>mariage ;</w:t>
      </w:r>
    </w:p>
    <w:p w14:paraId="0680D3C3" w14:textId="4DEA5DAD" w:rsidR="00E845CD" w:rsidRPr="009C1D61" w:rsidRDefault="00E845CD" w:rsidP="00A11647">
      <w:pPr>
        <w:pStyle w:val="SingleTxtG"/>
        <w:ind w:firstLine="567"/>
      </w:pPr>
      <w:r w:rsidRPr="009C1D61">
        <w:t>d)</w:t>
      </w:r>
      <w:r w:rsidRPr="009C1D61">
        <w:tab/>
      </w:r>
      <w:r w:rsidRPr="009C1D61">
        <w:rPr>
          <w:bCs/>
        </w:rPr>
        <w:t>Le nombre élevé d</w:t>
      </w:r>
      <w:r>
        <w:rPr>
          <w:bCs/>
        </w:rPr>
        <w:t>’</w:t>
      </w:r>
      <w:r w:rsidRPr="009C1D61">
        <w:rPr>
          <w:bCs/>
        </w:rPr>
        <w:t xml:space="preserve">enfants réfugiés qui </w:t>
      </w:r>
      <w:r>
        <w:rPr>
          <w:bCs/>
        </w:rPr>
        <w:t xml:space="preserve">ne sont pas </w:t>
      </w:r>
      <w:r w:rsidRPr="009C1D61">
        <w:rPr>
          <w:bCs/>
        </w:rPr>
        <w:t>scolarisés pour des motifs tels que la capacité insuffisante</w:t>
      </w:r>
      <w:r>
        <w:rPr>
          <w:bCs/>
        </w:rPr>
        <w:t xml:space="preserve"> des écoles dans les</w:t>
      </w:r>
      <w:r w:rsidRPr="009C1D61">
        <w:t xml:space="preserve"> </w:t>
      </w:r>
      <w:r>
        <w:t>lieux où vivent d’importantes</w:t>
      </w:r>
      <w:r w:rsidR="00985A83">
        <w:t xml:space="preserve"> </w:t>
      </w:r>
      <w:r>
        <w:t>communautés de réfugiés</w:t>
      </w:r>
      <w:r w:rsidRPr="009C1D61">
        <w:t xml:space="preserve">, </w:t>
      </w:r>
      <w:r>
        <w:t xml:space="preserve">les </w:t>
      </w:r>
      <w:r w:rsidRPr="009C1D61">
        <w:t>difficult</w:t>
      </w:r>
      <w:r>
        <w:t>é</w:t>
      </w:r>
      <w:r w:rsidRPr="009C1D61">
        <w:t>s</w:t>
      </w:r>
      <w:r>
        <w:t xml:space="preserve"> financières</w:t>
      </w:r>
      <w:r w:rsidRPr="009C1D61">
        <w:t xml:space="preserve">, </w:t>
      </w:r>
      <w:r>
        <w:t>et les obstacles linguistiques et culturels</w:t>
      </w:r>
      <w:r w:rsidRPr="009C1D61">
        <w:t> ;</w:t>
      </w:r>
    </w:p>
    <w:p w14:paraId="17489C4F" w14:textId="53861F7E" w:rsidR="00E845CD" w:rsidRPr="009C1D61" w:rsidRDefault="00E845CD" w:rsidP="00A11647">
      <w:pPr>
        <w:pStyle w:val="SingleTxtG"/>
        <w:ind w:firstLine="567"/>
      </w:pPr>
      <w:r w:rsidRPr="009C1D61">
        <w:t>e)</w:t>
      </w:r>
      <w:r w:rsidRPr="009C1D61">
        <w:tab/>
        <w:t>L</w:t>
      </w:r>
      <w:r>
        <w:t>’</w:t>
      </w:r>
      <w:r w:rsidRPr="009C1D61">
        <w:t xml:space="preserve">utilisation exclusive du </w:t>
      </w:r>
      <w:r>
        <w:t>t</w:t>
      </w:r>
      <w:r w:rsidRPr="009C1D61">
        <w:t xml:space="preserve">urc </w:t>
      </w:r>
      <w:r>
        <w:t>comme langue</w:t>
      </w:r>
      <w:r w:rsidR="00985A83">
        <w:t xml:space="preserve"> </w:t>
      </w:r>
      <w:r>
        <w:t>d’</w:t>
      </w:r>
      <w:r w:rsidRPr="009C1D61">
        <w:t xml:space="preserve">enseignement, qui porte préjudice aux </w:t>
      </w:r>
      <w:r>
        <w:t>enfants qui viennent d’une autre culture ou qui parlent une autre langue</w:t>
      </w:r>
      <w:r w:rsidRPr="009C1D61">
        <w:t> ;</w:t>
      </w:r>
    </w:p>
    <w:p w14:paraId="57A14C94" w14:textId="603B65EB" w:rsidR="00E845CD" w:rsidRPr="00B3480E" w:rsidRDefault="00E845CD" w:rsidP="00A11647">
      <w:pPr>
        <w:pStyle w:val="SingleTxtG"/>
        <w:ind w:firstLine="567"/>
      </w:pPr>
      <w:r w:rsidRPr="00B3480E">
        <w:t>f)</w:t>
      </w:r>
      <w:r w:rsidRPr="00B3480E">
        <w:tab/>
        <w:t>L</w:t>
      </w:r>
      <w:r>
        <w:t>’</w:t>
      </w:r>
      <w:r w:rsidRPr="00B3480E">
        <w:t>insuffisance des ressources allouées à l</w:t>
      </w:r>
      <w:r>
        <w:t>’</w:t>
      </w:r>
      <w:r w:rsidRPr="00B3480E">
        <w:t>éducation de la petite enfance, dont pâtissent de manière disproportionnée l</w:t>
      </w:r>
      <w:r>
        <w:t>es enfants handicapés et les enfants pauvres</w:t>
      </w:r>
      <w:r w:rsidRPr="00B3480E">
        <w:t>.</w:t>
      </w:r>
    </w:p>
    <w:p w14:paraId="6203A759" w14:textId="77777777" w:rsidR="00E845CD" w:rsidRPr="000256B5" w:rsidRDefault="00E845CD" w:rsidP="00B95E76">
      <w:pPr>
        <w:pStyle w:val="SingleTxtG"/>
        <w:keepNext/>
        <w:rPr>
          <w:b/>
        </w:rPr>
      </w:pPr>
      <w:r w:rsidRPr="000256B5">
        <w:t>43.</w:t>
      </w:r>
      <w:r w:rsidRPr="000256B5">
        <w:tab/>
      </w:r>
      <w:r w:rsidRPr="000256B5">
        <w:rPr>
          <w:b/>
        </w:rPr>
        <w:t>Compte te</w:t>
      </w:r>
      <w:r>
        <w:rPr>
          <w:b/>
        </w:rPr>
        <w:t>nu des</w:t>
      </w:r>
      <w:r w:rsidRPr="000256B5">
        <w:rPr>
          <w:b/>
        </w:rPr>
        <w:t xml:space="preserve"> recommandations accept</w:t>
      </w:r>
      <w:r>
        <w:rPr>
          <w:b/>
        </w:rPr>
        <w:t>ées</w:t>
      </w:r>
      <w:r w:rsidRPr="000256B5">
        <w:rPr>
          <w:b/>
        </w:rPr>
        <w:t xml:space="preserve"> </w:t>
      </w:r>
      <w:r>
        <w:rPr>
          <w:b/>
        </w:rPr>
        <w:t>durant le troisième cycle de l’Examen périodique universel concernant l’État partie</w:t>
      </w:r>
      <w:r w:rsidRPr="00236AAC">
        <w:rPr>
          <w:rStyle w:val="Appelnotedebasdep"/>
        </w:rPr>
        <w:footnoteReference w:id="20"/>
      </w:r>
      <w:r w:rsidRPr="000256B5">
        <w:rPr>
          <w:b/>
        </w:rPr>
        <w:t xml:space="preserve"> </w:t>
      </w:r>
      <w:r>
        <w:rPr>
          <w:b/>
        </w:rPr>
        <w:t>et des</w:t>
      </w:r>
      <w:r w:rsidRPr="000256B5">
        <w:rPr>
          <w:b/>
          <w:bCs/>
        </w:rPr>
        <w:t xml:space="preserve"> cibles 4.1, 4.2, </w:t>
      </w:r>
      <w:r w:rsidRPr="000256B5">
        <w:rPr>
          <w:b/>
        </w:rPr>
        <w:t>4.3, 4.4, 4.6, 4.7 et 4.a</w:t>
      </w:r>
      <w:r w:rsidRPr="000256B5">
        <w:rPr>
          <w:b/>
          <w:bCs/>
        </w:rPr>
        <w:t xml:space="preserve"> des objectifs de développement durable</w:t>
      </w:r>
      <w:r w:rsidRPr="000256B5">
        <w:rPr>
          <w:b/>
        </w:rPr>
        <w:t>, le Comité recommande à l</w:t>
      </w:r>
      <w:r>
        <w:rPr>
          <w:b/>
        </w:rPr>
        <w:t>’</w:t>
      </w:r>
      <w:r w:rsidRPr="000256B5">
        <w:rPr>
          <w:b/>
        </w:rPr>
        <w:t>État partie</w:t>
      </w:r>
      <w:r>
        <w:rPr>
          <w:b/>
        </w:rPr>
        <w:t> </w:t>
      </w:r>
      <w:r w:rsidRPr="000256B5">
        <w:rPr>
          <w:b/>
        </w:rPr>
        <w:t>:</w:t>
      </w:r>
    </w:p>
    <w:p w14:paraId="4137FC84" w14:textId="0DB395BA" w:rsidR="00E845CD" w:rsidRPr="00A11647" w:rsidRDefault="00E845CD" w:rsidP="00A11647">
      <w:pPr>
        <w:pStyle w:val="SingleTxtG"/>
        <w:ind w:firstLine="567"/>
        <w:rPr>
          <w:b/>
        </w:rPr>
      </w:pPr>
      <w:r w:rsidRPr="00A11647">
        <w:rPr>
          <w:b/>
        </w:rPr>
        <w:t>a)</w:t>
      </w:r>
      <w:r w:rsidRPr="00A11647">
        <w:rPr>
          <w:b/>
        </w:rPr>
        <w:tab/>
        <w:t>D’évaluer l’efficacité des mesures prises, y compris le programme d’information destiné aux enfants, s’agissant d’augmenter</w:t>
      </w:r>
      <w:r w:rsidR="00985A83">
        <w:rPr>
          <w:b/>
        </w:rPr>
        <w:t xml:space="preserve"> </w:t>
      </w:r>
      <w:r w:rsidRPr="00A11647">
        <w:rPr>
          <w:b/>
        </w:rPr>
        <w:t>les taux de scolarisation et de fréquentation scolaire de tous les enfants, en particulier</w:t>
      </w:r>
      <w:r w:rsidR="00985A83">
        <w:rPr>
          <w:b/>
        </w:rPr>
        <w:t xml:space="preserve"> </w:t>
      </w:r>
      <w:r w:rsidRPr="00A11647">
        <w:rPr>
          <w:b/>
        </w:rPr>
        <w:t>des enfants demandeurs d’asile, des enfants réfugiés et des enfants roms, surtout</w:t>
      </w:r>
      <w:r w:rsidR="00985A83">
        <w:rPr>
          <w:b/>
        </w:rPr>
        <w:t xml:space="preserve"> </w:t>
      </w:r>
      <w:r w:rsidRPr="00A11647">
        <w:rPr>
          <w:b/>
        </w:rPr>
        <w:t>dans le</w:t>
      </w:r>
      <w:r w:rsidR="00985A83">
        <w:rPr>
          <w:b/>
        </w:rPr>
        <w:t xml:space="preserve"> </w:t>
      </w:r>
      <w:r w:rsidRPr="00A11647">
        <w:rPr>
          <w:b/>
        </w:rPr>
        <w:t>deuxième cycle du secondaire ;</w:t>
      </w:r>
    </w:p>
    <w:p w14:paraId="1BDF1F1C" w14:textId="77777777" w:rsidR="00E845CD" w:rsidRPr="00B95E76" w:rsidRDefault="00E845CD" w:rsidP="00CB18F3">
      <w:pPr>
        <w:pStyle w:val="SingleTxtG"/>
        <w:spacing w:after="100" w:line="238" w:lineRule="atLeast"/>
        <w:ind w:left="1701"/>
        <w:rPr>
          <w:b/>
          <w:bCs/>
        </w:rPr>
      </w:pPr>
      <w:r w:rsidRPr="00B95E76">
        <w:rPr>
          <w:b/>
          <w:bCs/>
        </w:rPr>
        <w:lastRenderedPageBreak/>
        <w:t>i)</w:t>
      </w:r>
      <w:r w:rsidRPr="00B95E76">
        <w:rPr>
          <w:b/>
          <w:bCs/>
        </w:rPr>
        <w:tab/>
        <w:t>D’évaluer l’efficacité du Plan stratégique pour 2015-2019 du Ministère de l’éducation, et de le renouveler afin d’améliorer l’accessibilité, la qualité, la pertinence et l’inclusivité des services éducatifs ;</w:t>
      </w:r>
    </w:p>
    <w:p w14:paraId="59B92FC4" w14:textId="78941DF5" w:rsidR="00E845CD" w:rsidRPr="00B95E76" w:rsidRDefault="00E845CD" w:rsidP="00CB18F3">
      <w:pPr>
        <w:pStyle w:val="SingleTxtG"/>
        <w:spacing w:after="100" w:line="238" w:lineRule="atLeast"/>
        <w:ind w:left="1701"/>
        <w:rPr>
          <w:b/>
          <w:bCs/>
        </w:rPr>
      </w:pPr>
      <w:r w:rsidRPr="00B95E76">
        <w:rPr>
          <w:b/>
          <w:bCs/>
        </w:rPr>
        <w:t>ii)</w:t>
      </w:r>
      <w:r w:rsidRPr="00B95E76">
        <w:rPr>
          <w:b/>
          <w:bCs/>
        </w:rPr>
        <w:tab/>
        <w:t>De mettre au point des interventions visant à prévenir le décrochage scolaire, notamment en renforçant les systèmes visant</w:t>
      </w:r>
      <w:r w:rsidR="00985A83">
        <w:rPr>
          <w:b/>
          <w:bCs/>
        </w:rPr>
        <w:t xml:space="preserve"> </w:t>
      </w:r>
      <w:r w:rsidRPr="00B95E76">
        <w:rPr>
          <w:b/>
          <w:bCs/>
        </w:rPr>
        <w:t>à surveiller les taux de fréquentation scolaire et d’achèvement de la scolarité et les résultats de l’apprentissage, en ventilant ces données</w:t>
      </w:r>
      <w:r w:rsidR="00985A83">
        <w:rPr>
          <w:b/>
          <w:bCs/>
        </w:rPr>
        <w:t xml:space="preserve"> </w:t>
      </w:r>
      <w:r w:rsidRPr="00B95E76">
        <w:rPr>
          <w:b/>
          <w:bCs/>
        </w:rPr>
        <w:t>de manière à évaluer les obstacles liés</w:t>
      </w:r>
      <w:r w:rsidR="00985A83">
        <w:rPr>
          <w:b/>
          <w:bCs/>
        </w:rPr>
        <w:t xml:space="preserve"> </w:t>
      </w:r>
      <w:r w:rsidRPr="00B95E76">
        <w:rPr>
          <w:b/>
          <w:bCs/>
        </w:rPr>
        <w:t>à l’appartenance ethnique, les obstacles</w:t>
      </w:r>
      <w:r w:rsidR="00985A83">
        <w:rPr>
          <w:b/>
          <w:bCs/>
        </w:rPr>
        <w:t xml:space="preserve"> </w:t>
      </w:r>
      <w:r w:rsidRPr="00B95E76">
        <w:rPr>
          <w:b/>
          <w:bCs/>
        </w:rPr>
        <w:t>socioéconomiques, régionaux, culturels et linguistiques et les obstacles liés</w:t>
      </w:r>
      <w:r w:rsidR="00985A83">
        <w:rPr>
          <w:b/>
          <w:bCs/>
        </w:rPr>
        <w:t xml:space="preserve"> </w:t>
      </w:r>
      <w:r w:rsidRPr="00B95E76">
        <w:rPr>
          <w:b/>
          <w:bCs/>
        </w:rPr>
        <w:t xml:space="preserve">au genre ; </w:t>
      </w:r>
    </w:p>
    <w:p w14:paraId="306A4DB1" w14:textId="08703FBD" w:rsidR="00E845CD" w:rsidRPr="00B95E76" w:rsidRDefault="00E845CD" w:rsidP="00CB18F3">
      <w:pPr>
        <w:pStyle w:val="SingleTxtG"/>
        <w:spacing w:after="100" w:line="238" w:lineRule="atLeast"/>
        <w:ind w:left="1701"/>
        <w:rPr>
          <w:b/>
          <w:bCs/>
        </w:rPr>
      </w:pPr>
      <w:r w:rsidRPr="00B95E76">
        <w:rPr>
          <w:b/>
          <w:bCs/>
        </w:rPr>
        <w:t>iii)</w:t>
      </w:r>
      <w:r w:rsidRPr="00B95E76">
        <w:rPr>
          <w:b/>
          <w:bCs/>
        </w:rPr>
        <w:tab/>
        <w:t>De permettre qu’un enseignement soit dispensé dans des</w:t>
      </w:r>
      <w:r w:rsidR="00985A83">
        <w:rPr>
          <w:b/>
          <w:bCs/>
        </w:rPr>
        <w:t xml:space="preserve"> </w:t>
      </w:r>
      <w:r w:rsidRPr="00B95E76">
        <w:rPr>
          <w:b/>
          <w:bCs/>
        </w:rPr>
        <w:t>langues autres que le turc, dans les régions où d’autres</w:t>
      </w:r>
      <w:r w:rsidR="00985A83">
        <w:rPr>
          <w:b/>
          <w:bCs/>
        </w:rPr>
        <w:t xml:space="preserve"> </w:t>
      </w:r>
      <w:r w:rsidRPr="00B95E76">
        <w:rPr>
          <w:b/>
          <w:bCs/>
        </w:rPr>
        <w:t>langues sont davantage parlées, notamment en publiant des manuels scolaires et des matériels pédagogiques</w:t>
      </w:r>
      <w:r w:rsidR="00985A83">
        <w:rPr>
          <w:b/>
          <w:bCs/>
        </w:rPr>
        <w:t xml:space="preserve"> </w:t>
      </w:r>
      <w:r w:rsidRPr="00B95E76">
        <w:rPr>
          <w:b/>
          <w:bCs/>
        </w:rPr>
        <w:t>dans les langues locales ;</w:t>
      </w:r>
    </w:p>
    <w:p w14:paraId="793350D2" w14:textId="0F53B776" w:rsidR="00E845CD" w:rsidRPr="00B95E76" w:rsidRDefault="00E845CD" w:rsidP="00CB18F3">
      <w:pPr>
        <w:pStyle w:val="SingleTxtG"/>
        <w:spacing w:after="100" w:line="238" w:lineRule="atLeast"/>
        <w:ind w:left="1701"/>
        <w:rPr>
          <w:b/>
          <w:bCs/>
        </w:rPr>
      </w:pPr>
      <w:r w:rsidRPr="00B95E76">
        <w:rPr>
          <w:b/>
          <w:bCs/>
        </w:rPr>
        <w:t>iv)</w:t>
      </w:r>
      <w:r w:rsidRPr="00B95E76">
        <w:rPr>
          <w:b/>
          <w:bCs/>
        </w:rPr>
        <w:tab/>
        <w:t>D’investir davantage dans le développement et le renforcement de l’éducation préscolaire et dans l’amélioration de la préparation à l’entrée à l’école primaire, en portant une attention</w:t>
      </w:r>
      <w:r w:rsidR="00985A83">
        <w:rPr>
          <w:b/>
          <w:bCs/>
        </w:rPr>
        <w:t xml:space="preserve"> </w:t>
      </w:r>
      <w:r w:rsidRPr="00B95E76">
        <w:rPr>
          <w:b/>
          <w:bCs/>
        </w:rPr>
        <w:t>particulière aux enfants marginalisés et aux enfants vulnérables ;</w:t>
      </w:r>
    </w:p>
    <w:p w14:paraId="40B07A1B" w14:textId="6C644FE7" w:rsidR="00E845CD" w:rsidRPr="00A11647" w:rsidRDefault="00E845CD" w:rsidP="00B95E76">
      <w:pPr>
        <w:pStyle w:val="SingleTxtG"/>
        <w:spacing w:after="100"/>
        <w:ind w:firstLine="567"/>
        <w:rPr>
          <w:b/>
        </w:rPr>
      </w:pPr>
      <w:r w:rsidRPr="00A11647">
        <w:rPr>
          <w:b/>
        </w:rPr>
        <w:t>b)</w:t>
      </w:r>
      <w:r w:rsidRPr="00A11647">
        <w:rPr>
          <w:b/>
        </w:rPr>
        <w:tab/>
        <w:t>De redoubler d’efforts</w:t>
      </w:r>
      <w:r w:rsidR="00985A83">
        <w:rPr>
          <w:b/>
        </w:rPr>
        <w:t xml:space="preserve"> </w:t>
      </w:r>
      <w:r w:rsidRPr="00A11647">
        <w:rPr>
          <w:b/>
        </w:rPr>
        <w:t>pour remédier aux carences d’apprentissage dues à la pandémie de COVID-19, en ciblant</w:t>
      </w:r>
      <w:r w:rsidR="00985A83">
        <w:rPr>
          <w:b/>
        </w:rPr>
        <w:t xml:space="preserve"> </w:t>
      </w:r>
      <w:r w:rsidRPr="00A11647">
        <w:rPr>
          <w:b/>
        </w:rPr>
        <w:t>les enfants handicapés,</w:t>
      </w:r>
      <w:r w:rsidRPr="00A11647" w:rsidDel="000B4CB3">
        <w:rPr>
          <w:b/>
        </w:rPr>
        <w:t xml:space="preserve"> </w:t>
      </w:r>
      <w:r w:rsidRPr="00A11647">
        <w:rPr>
          <w:b/>
        </w:rPr>
        <w:t>les enfants issus de ménages pauvres, les enfants vivant en milieu rural et les enfants des communautés roms ;</w:t>
      </w:r>
    </w:p>
    <w:p w14:paraId="4D49345A" w14:textId="23774B96" w:rsidR="00E845CD" w:rsidRPr="00A11647" w:rsidRDefault="00E845CD" w:rsidP="00B95E76">
      <w:pPr>
        <w:pStyle w:val="SingleTxtG"/>
        <w:spacing w:after="100"/>
        <w:ind w:firstLine="567"/>
        <w:rPr>
          <w:b/>
        </w:rPr>
      </w:pPr>
      <w:r w:rsidRPr="00A11647">
        <w:rPr>
          <w:b/>
        </w:rPr>
        <w:t>c)</w:t>
      </w:r>
      <w:r w:rsidRPr="00A11647">
        <w:rPr>
          <w:b/>
        </w:rPr>
        <w:tab/>
        <w:t>De faire en sorte</w:t>
      </w:r>
      <w:r w:rsidR="00985A83">
        <w:rPr>
          <w:b/>
        </w:rPr>
        <w:t xml:space="preserve"> </w:t>
      </w:r>
      <w:r w:rsidRPr="00A11647">
        <w:rPr>
          <w:b/>
        </w:rPr>
        <w:t>que l’éducation aux droits de l’homme et les principes énoncés dans la</w:t>
      </w:r>
      <w:r w:rsidRPr="00800D98">
        <w:rPr>
          <w:b/>
        </w:rPr>
        <w:t xml:space="preserve"> Convention</w:t>
      </w:r>
      <w:r>
        <w:rPr>
          <w:b/>
        </w:rPr>
        <w:t>, insistant également sur la liberté de</w:t>
      </w:r>
      <w:r w:rsidRPr="00800D98">
        <w:rPr>
          <w:b/>
        </w:rPr>
        <w:t xml:space="preserve"> </w:t>
      </w:r>
      <w:r>
        <w:rPr>
          <w:b/>
        </w:rPr>
        <w:t xml:space="preserve">religion et de conviction, </w:t>
      </w:r>
      <w:r w:rsidRPr="00800D98">
        <w:rPr>
          <w:b/>
        </w:rPr>
        <w:t xml:space="preserve">soient intégrés </w:t>
      </w:r>
      <w:r w:rsidRPr="009832B5">
        <w:rPr>
          <w:b/>
        </w:rPr>
        <w:t xml:space="preserve">dans les programmes scolaires obligatoires et les programmes de formation des enseignants et des </w:t>
      </w:r>
      <w:r>
        <w:rPr>
          <w:b/>
        </w:rPr>
        <w:t>personnels éducatifs</w:t>
      </w:r>
      <w:r w:rsidRPr="00800D98">
        <w:rPr>
          <w:b/>
        </w:rPr>
        <w:t xml:space="preserve">, </w:t>
      </w:r>
      <w:r>
        <w:rPr>
          <w:b/>
        </w:rPr>
        <w:t xml:space="preserve">afin de promouvoir la </w:t>
      </w:r>
      <w:r w:rsidRPr="00800D98">
        <w:rPr>
          <w:b/>
        </w:rPr>
        <w:t xml:space="preserve">tolérance </w:t>
      </w:r>
      <w:r>
        <w:rPr>
          <w:b/>
        </w:rPr>
        <w:t>et l’entente entre les enfants de toutes les communautés et toutes les appartenances, religieuses ou non</w:t>
      </w:r>
      <w:r w:rsidRPr="00800D98">
        <w:rPr>
          <w:b/>
        </w:rPr>
        <w:t> ;</w:t>
      </w:r>
    </w:p>
    <w:p w14:paraId="0C6A32AC" w14:textId="7602B0B3" w:rsidR="00E845CD" w:rsidRPr="003F1172" w:rsidRDefault="00E845CD" w:rsidP="00B95E76">
      <w:pPr>
        <w:pStyle w:val="SingleTxtG"/>
        <w:spacing w:after="100"/>
        <w:ind w:firstLine="567"/>
        <w:rPr>
          <w:b/>
        </w:rPr>
      </w:pPr>
      <w:r w:rsidRPr="00A11647">
        <w:rPr>
          <w:b/>
        </w:rPr>
        <w:t>d)</w:t>
      </w:r>
      <w:r w:rsidRPr="00A11647">
        <w:rPr>
          <w:b/>
        </w:rPr>
        <w:tab/>
        <w:t>De mettre au point et de promouvoir une formation professionnelle de qualité pour renforcer les compétences des enfants, en ciblant</w:t>
      </w:r>
      <w:r w:rsidR="00985A83">
        <w:rPr>
          <w:b/>
        </w:rPr>
        <w:t xml:space="preserve"> </w:t>
      </w:r>
      <w:r w:rsidRPr="00A11647">
        <w:rPr>
          <w:b/>
        </w:rPr>
        <w:t>les groupes pour lesquels les taux d’achèvement</w:t>
      </w:r>
      <w:r w:rsidR="00985A83">
        <w:rPr>
          <w:b/>
        </w:rPr>
        <w:t xml:space="preserve"> </w:t>
      </w:r>
      <w:r w:rsidRPr="00A11647">
        <w:rPr>
          <w:b/>
        </w:rPr>
        <w:t>scolaire sont bas</w:t>
      </w:r>
      <w:r w:rsidRPr="003F1172">
        <w:rPr>
          <w:b/>
        </w:rPr>
        <w:t>.</w:t>
      </w:r>
    </w:p>
    <w:p w14:paraId="61269905" w14:textId="3E24D502" w:rsidR="00E845CD" w:rsidRPr="001563BA" w:rsidRDefault="00E845CD" w:rsidP="00CB18F3">
      <w:pPr>
        <w:pStyle w:val="H1G"/>
        <w:spacing w:before="320" w:after="200"/>
      </w:pPr>
      <w:r w:rsidRPr="003F1172">
        <w:tab/>
      </w:r>
      <w:r w:rsidRPr="001563BA">
        <w:t>J.</w:t>
      </w:r>
      <w:r w:rsidRPr="001563BA">
        <w:tab/>
        <w:t xml:space="preserve">Mesures de protection spéciales (art. 22, 30, 32, 33, 35, 36, </w:t>
      </w:r>
      <w:r w:rsidR="00B95E76">
        <w:br/>
      </w:r>
      <w:r w:rsidRPr="001563BA">
        <w:t>37 (al. b) à d)) et 38 à 40)</w:t>
      </w:r>
    </w:p>
    <w:p w14:paraId="20C938EC" w14:textId="77777777" w:rsidR="00E845CD" w:rsidRPr="001563BA" w:rsidRDefault="00E845CD" w:rsidP="00CB18F3">
      <w:pPr>
        <w:pStyle w:val="H23G"/>
        <w:spacing w:after="100"/>
        <w:rPr>
          <w:rFonts w:eastAsia="SimSun"/>
        </w:rPr>
      </w:pPr>
      <w:r w:rsidRPr="001563BA">
        <w:rPr>
          <w:rFonts w:eastAsia="SimSun"/>
        </w:rPr>
        <w:tab/>
      </w:r>
      <w:r w:rsidRPr="001563BA">
        <w:rPr>
          <w:rFonts w:eastAsia="SimSun"/>
        </w:rPr>
        <w:tab/>
        <w:t>Enfants demandeurs d</w:t>
      </w:r>
      <w:r>
        <w:rPr>
          <w:rFonts w:eastAsia="SimSun"/>
        </w:rPr>
        <w:t>’</w:t>
      </w:r>
      <w:r w:rsidRPr="001563BA">
        <w:rPr>
          <w:rFonts w:eastAsia="SimSun"/>
        </w:rPr>
        <w:t>asile, réfugiés ou migrants</w:t>
      </w:r>
    </w:p>
    <w:p w14:paraId="629982FC" w14:textId="168E32A7" w:rsidR="00E845CD" w:rsidRPr="00531FD4" w:rsidRDefault="00E845CD" w:rsidP="00CB18F3">
      <w:pPr>
        <w:pStyle w:val="SingleTxtG"/>
        <w:spacing w:after="100"/>
      </w:pPr>
      <w:r w:rsidRPr="003A08D0">
        <w:t>44.</w:t>
      </w:r>
      <w:r w:rsidRPr="003A08D0">
        <w:tab/>
        <w:t>Le Comité note que l</w:t>
      </w:r>
      <w:r>
        <w:t>’</w:t>
      </w:r>
      <w:r w:rsidRPr="003A08D0">
        <w:t>État partie héberge environ 5,1</w:t>
      </w:r>
      <w:r w:rsidR="00A410D9">
        <w:t> </w:t>
      </w:r>
      <w:r w:rsidRPr="003A08D0">
        <w:t>millions de migrants, do</w:t>
      </w:r>
      <w:r>
        <w:t xml:space="preserve">nt </w:t>
      </w:r>
      <w:r w:rsidRPr="003A08D0">
        <w:t>4</w:t>
      </w:r>
      <w:r>
        <w:t> </w:t>
      </w:r>
      <w:r w:rsidRPr="003A08D0">
        <w:t>million</w:t>
      </w:r>
      <w:r>
        <w:t>s</w:t>
      </w:r>
      <w:r w:rsidRPr="003A08D0">
        <w:t xml:space="preserve"> </w:t>
      </w:r>
      <w:r>
        <w:t>de réfugiés</w:t>
      </w:r>
      <w:r w:rsidRPr="003A08D0">
        <w:t xml:space="preserve"> </w:t>
      </w:r>
      <w:r>
        <w:t>enregistrés</w:t>
      </w:r>
      <w:r w:rsidRPr="003A08D0">
        <w:t xml:space="preserve">, </w:t>
      </w:r>
      <w:r>
        <w:t xml:space="preserve">et </w:t>
      </w:r>
      <w:r w:rsidRPr="003A08D0">
        <w:t>1</w:t>
      </w:r>
      <w:r>
        <w:t>,</w:t>
      </w:r>
      <w:r w:rsidRPr="003A08D0">
        <w:t>7</w:t>
      </w:r>
      <w:r w:rsidR="00A410D9">
        <w:t> </w:t>
      </w:r>
      <w:r w:rsidRPr="003A08D0">
        <w:t xml:space="preserve">million </w:t>
      </w:r>
      <w:r>
        <w:t>d’enfants</w:t>
      </w:r>
      <w:r w:rsidRPr="003A08D0">
        <w:t xml:space="preserve">, </w:t>
      </w:r>
      <w:r>
        <w:t>originaires pour la plupart de la République arabe syrienne</w:t>
      </w:r>
      <w:r w:rsidRPr="003A08D0">
        <w:t xml:space="preserve">. </w:t>
      </w:r>
      <w:r w:rsidRPr="00531FD4">
        <w:t>Néanmoins, il constate avec une vive préoccupation que les enfants demandeurs d</w:t>
      </w:r>
      <w:r>
        <w:t>’</w:t>
      </w:r>
      <w:r w:rsidRPr="00531FD4">
        <w:t>asile, réfugiés ou migrants, y compris ceux qui ne sont pas ac</w:t>
      </w:r>
      <w:r>
        <w:t>compagnés ou qui ont été séparés de leur famille</w:t>
      </w:r>
      <w:r w:rsidRPr="00531FD4">
        <w:t xml:space="preserve">, </w:t>
      </w:r>
      <w:r>
        <w:t xml:space="preserve">font l’objet de </w:t>
      </w:r>
      <w:r w:rsidRPr="00531FD4">
        <w:t>discrimination</w:t>
      </w:r>
      <w:r>
        <w:t>s</w:t>
      </w:r>
      <w:r w:rsidRPr="00531FD4">
        <w:t xml:space="preserve">, </w:t>
      </w:r>
      <w:r>
        <w:t xml:space="preserve">n’ont qu’un accès </w:t>
      </w:r>
      <w:r w:rsidRPr="00531FD4">
        <w:t>limit</w:t>
      </w:r>
      <w:r>
        <w:t xml:space="preserve">é aux </w:t>
      </w:r>
      <w:r w:rsidRPr="00531FD4">
        <w:t>services</w:t>
      </w:r>
      <w:r>
        <w:t xml:space="preserve"> de base</w:t>
      </w:r>
      <w:r w:rsidRPr="00531FD4">
        <w:t xml:space="preserve">, </w:t>
      </w:r>
      <w:r>
        <w:t>sont exposés à un risque d’apatridie</w:t>
      </w:r>
      <w:r w:rsidRPr="000B1EB9">
        <w:rPr>
          <w:rFonts w:eastAsia="Times New Roman"/>
        </w:rPr>
        <w:t xml:space="preserve"> </w:t>
      </w:r>
      <w:r w:rsidRPr="000B1EB9">
        <w:t>élevé</w:t>
      </w:r>
      <w:r w:rsidRPr="00531FD4">
        <w:t xml:space="preserve">, </w:t>
      </w:r>
      <w:r>
        <w:t>sont placés</w:t>
      </w:r>
      <w:r w:rsidRPr="00531FD4">
        <w:t xml:space="preserve"> </w:t>
      </w:r>
      <w:r>
        <w:t xml:space="preserve">dans des </w:t>
      </w:r>
      <w:r w:rsidRPr="002E1235">
        <w:t>centre</w:t>
      </w:r>
      <w:r>
        <w:t>s</w:t>
      </w:r>
      <w:r w:rsidRPr="002E1235">
        <w:t xml:space="preserve"> de détention d</w:t>
      </w:r>
      <w:r>
        <w:t>’</w:t>
      </w:r>
      <w:r w:rsidRPr="002E1235">
        <w:t xml:space="preserve">immigrants </w:t>
      </w:r>
      <w:r>
        <w:t>et font l’objet de violentes reconduites de force (renvois de force)</w:t>
      </w:r>
      <w:r w:rsidRPr="00531FD4">
        <w:t>.</w:t>
      </w:r>
    </w:p>
    <w:p w14:paraId="3642E1CD" w14:textId="77777777" w:rsidR="00E845CD" w:rsidRPr="000B1EB9" w:rsidRDefault="00E845CD" w:rsidP="00CB18F3">
      <w:pPr>
        <w:pStyle w:val="SingleTxtG"/>
        <w:spacing w:after="100"/>
      </w:pPr>
      <w:r w:rsidRPr="000B1EB9">
        <w:t>45.</w:t>
      </w:r>
      <w:r w:rsidRPr="000B1EB9">
        <w:tab/>
      </w:r>
      <w:r w:rsidRPr="000B1EB9">
        <w:rPr>
          <w:b/>
        </w:rPr>
        <w:t xml:space="preserve">Rappelant </w:t>
      </w:r>
      <w:r>
        <w:rPr>
          <w:b/>
        </w:rPr>
        <w:t>l’</w:t>
      </w:r>
      <w:r w:rsidRPr="00C96C12">
        <w:rPr>
          <w:b/>
        </w:rPr>
        <w:t>observation générale conjointe n</w:t>
      </w:r>
      <w:r w:rsidRPr="00C96C12">
        <w:rPr>
          <w:b/>
          <w:vertAlign w:val="superscript"/>
        </w:rPr>
        <w:t>o</w:t>
      </w:r>
      <w:r>
        <w:rPr>
          <w:b/>
        </w:rPr>
        <w:t> </w:t>
      </w:r>
      <w:r w:rsidRPr="00C96C12">
        <w:rPr>
          <w:b/>
        </w:rPr>
        <w:t>3 du Comité pour la protection des droits de tous les travailleurs migrants et des membres de leur famille et n</w:t>
      </w:r>
      <w:r w:rsidRPr="00C96C12">
        <w:rPr>
          <w:b/>
          <w:vertAlign w:val="superscript"/>
        </w:rPr>
        <w:t>o</w:t>
      </w:r>
      <w:r>
        <w:rPr>
          <w:b/>
        </w:rPr>
        <w:t> </w:t>
      </w:r>
      <w:r w:rsidRPr="00C96C12">
        <w:rPr>
          <w:b/>
        </w:rPr>
        <w:t>22 du Comité des droits de l</w:t>
      </w:r>
      <w:r>
        <w:rPr>
          <w:b/>
        </w:rPr>
        <w:t>’</w:t>
      </w:r>
      <w:r w:rsidRPr="00C96C12">
        <w:rPr>
          <w:b/>
        </w:rPr>
        <w:t xml:space="preserve">enfant (2017) </w:t>
      </w:r>
      <w:r>
        <w:rPr>
          <w:b/>
        </w:rPr>
        <w:t>et l’</w:t>
      </w:r>
      <w:r w:rsidRPr="00C96C12">
        <w:rPr>
          <w:b/>
        </w:rPr>
        <w:t>observation générale conjointe n</w:t>
      </w:r>
      <w:r w:rsidRPr="00C96C12">
        <w:rPr>
          <w:b/>
          <w:vertAlign w:val="superscript"/>
        </w:rPr>
        <w:t>o</w:t>
      </w:r>
      <w:r>
        <w:rPr>
          <w:b/>
        </w:rPr>
        <w:t> </w:t>
      </w:r>
      <w:r w:rsidRPr="00C96C12">
        <w:rPr>
          <w:b/>
        </w:rPr>
        <w:t>4 du Comité pour la protection des droits de tous les travailleurs migrants et des membres de leur famille et n</w:t>
      </w:r>
      <w:r w:rsidRPr="00C96C12">
        <w:rPr>
          <w:b/>
          <w:vertAlign w:val="superscript"/>
        </w:rPr>
        <w:t>o</w:t>
      </w:r>
      <w:r>
        <w:rPr>
          <w:b/>
        </w:rPr>
        <w:t> </w:t>
      </w:r>
      <w:r w:rsidRPr="00C96C12">
        <w:rPr>
          <w:b/>
        </w:rPr>
        <w:t>23 du Comité des droits de l</w:t>
      </w:r>
      <w:r>
        <w:rPr>
          <w:b/>
        </w:rPr>
        <w:t>’</w:t>
      </w:r>
      <w:r w:rsidRPr="00C96C12">
        <w:rPr>
          <w:b/>
        </w:rPr>
        <w:t>enfant (2017)</w:t>
      </w:r>
      <w:r w:rsidRPr="000B1EB9">
        <w:rPr>
          <w:b/>
        </w:rPr>
        <w:t>, sa</w:t>
      </w:r>
      <w:r>
        <w:rPr>
          <w:b/>
        </w:rPr>
        <w:t xml:space="preserve"> propre</w:t>
      </w:r>
      <w:r w:rsidRPr="000B1EB9">
        <w:rPr>
          <w:b/>
        </w:rPr>
        <w:t xml:space="preserve"> observation générale n</w:t>
      </w:r>
      <w:r w:rsidRPr="000B1EB9">
        <w:rPr>
          <w:b/>
          <w:vertAlign w:val="superscript"/>
        </w:rPr>
        <w:t>o</w:t>
      </w:r>
      <w:r w:rsidRPr="000B1EB9">
        <w:rPr>
          <w:b/>
        </w:rPr>
        <w:t xml:space="preserve"> 6 (2005) </w:t>
      </w:r>
      <w:r>
        <w:rPr>
          <w:b/>
        </w:rPr>
        <w:t xml:space="preserve">et ses </w:t>
      </w:r>
      <w:r w:rsidRPr="000B1EB9">
        <w:rPr>
          <w:b/>
        </w:rPr>
        <w:t>recommandations</w:t>
      </w:r>
      <w:r>
        <w:rPr>
          <w:b/>
        </w:rPr>
        <w:t xml:space="preserve"> précédentes</w:t>
      </w:r>
      <w:r w:rsidRPr="00236AAC">
        <w:rPr>
          <w:rStyle w:val="Appelnotedebasdep"/>
        </w:rPr>
        <w:footnoteReference w:id="21"/>
      </w:r>
      <w:r>
        <w:rPr>
          <w:b/>
        </w:rPr>
        <w:t>,</w:t>
      </w:r>
      <w:r w:rsidRPr="000B1EB9">
        <w:rPr>
          <w:b/>
        </w:rPr>
        <w:t xml:space="preserve"> le Comité </w:t>
      </w:r>
      <w:r>
        <w:rPr>
          <w:b/>
        </w:rPr>
        <w:t xml:space="preserve">demande instamment à </w:t>
      </w:r>
      <w:r w:rsidRPr="000B1EB9">
        <w:rPr>
          <w:b/>
        </w:rPr>
        <w:t>l</w:t>
      </w:r>
      <w:r>
        <w:rPr>
          <w:b/>
        </w:rPr>
        <w:t>’</w:t>
      </w:r>
      <w:r w:rsidRPr="000B1EB9">
        <w:rPr>
          <w:b/>
        </w:rPr>
        <w:t>État partie</w:t>
      </w:r>
      <w:r>
        <w:rPr>
          <w:b/>
        </w:rPr>
        <w:t> </w:t>
      </w:r>
      <w:r w:rsidRPr="000B1EB9">
        <w:rPr>
          <w:b/>
        </w:rPr>
        <w:t>:</w:t>
      </w:r>
    </w:p>
    <w:p w14:paraId="3EDD50A9" w14:textId="4F4C954E" w:rsidR="00E845CD" w:rsidRPr="00A11647" w:rsidRDefault="00E845CD" w:rsidP="00CB18F3">
      <w:pPr>
        <w:pStyle w:val="SingleTxtG"/>
        <w:spacing w:after="100"/>
        <w:ind w:firstLine="567"/>
        <w:rPr>
          <w:b/>
        </w:rPr>
      </w:pPr>
      <w:r w:rsidRPr="00A11647">
        <w:rPr>
          <w:b/>
        </w:rPr>
        <w:t>a)</w:t>
      </w:r>
      <w:r w:rsidRPr="00A11647">
        <w:rPr>
          <w:b/>
        </w:rPr>
        <w:tab/>
        <w:t>De mettre</w:t>
      </w:r>
      <w:r w:rsidR="00985A83">
        <w:rPr>
          <w:b/>
        </w:rPr>
        <w:t xml:space="preserve"> </w:t>
      </w:r>
      <w:r w:rsidRPr="00A11647">
        <w:rPr>
          <w:b/>
        </w:rPr>
        <w:t>immédiatement fin à la pratique consistant à renvoyer de force des enfants et leur famille du territoire de l’État partie, et de faire en sorte que</w:t>
      </w:r>
      <w:r w:rsidR="00985A83">
        <w:rPr>
          <w:b/>
        </w:rPr>
        <w:t xml:space="preserve"> </w:t>
      </w:r>
      <w:r w:rsidRPr="00A11647">
        <w:rPr>
          <w:b/>
        </w:rPr>
        <w:t xml:space="preserve">les enfants soient recensés, enregistrés et protégés contre les expulsions qui sont contraires </w:t>
      </w:r>
      <w:r w:rsidRPr="00A11647">
        <w:rPr>
          <w:b/>
        </w:rPr>
        <w:lastRenderedPageBreak/>
        <w:t>au droit international, en particulier aux articles 6, 22 et 37 de la Convention, notamment en veillant à ce que des agents</w:t>
      </w:r>
      <w:r w:rsidR="00985A83">
        <w:rPr>
          <w:b/>
        </w:rPr>
        <w:t xml:space="preserve"> </w:t>
      </w:r>
      <w:r w:rsidRPr="00A11647">
        <w:rPr>
          <w:b/>
        </w:rPr>
        <w:t>spécialement formés examinent les demandes d’asile des enfants en tenant dûment compte de leur âge et en faisant de</w:t>
      </w:r>
      <w:r w:rsidR="00985A83">
        <w:rPr>
          <w:b/>
        </w:rPr>
        <w:t xml:space="preserve"> </w:t>
      </w:r>
      <w:r w:rsidRPr="00A11647">
        <w:rPr>
          <w:b/>
        </w:rPr>
        <w:t>l’intérêt supérieur de l’enfant</w:t>
      </w:r>
      <w:r w:rsidR="00985A83">
        <w:rPr>
          <w:b/>
        </w:rPr>
        <w:t xml:space="preserve"> </w:t>
      </w:r>
      <w:r w:rsidRPr="00A11647">
        <w:rPr>
          <w:b/>
        </w:rPr>
        <w:t>une considération primordiale ;</w:t>
      </w:r>
    </w:p>
    <w:p w14:paraId="4B6C3F68" w14:textId="3B584CDA" w:rsidR="00E845CD" w:rsidRPr="00A11647" w:rsidRDefault="00E845CD" w:rsidP="00A11647">
      <w:pPr>
        <w:pStyle w:val="SingleTxtG"/>
        <w:ind w:firstLine="567"/>
        <w:rPr>
          <w:b/>
        </w:rPr>
      </w:pPr>
      <w:r w:rsidRPr="00A11647">
        <w:rPr>
          <w:b/>
        </w:rPr>
        <w:t>b)</w:t>
      </w:r>
      <w:r w:rsidRPr="00A11647">
        <w:rPr>
          <w:b/>
        </w:rPr>
        <w:tab/>
        <w:t>De condamner fermement la maltraitance des enfants migrants ou demandeurs d’asile et d’enquêter de manière approfondie sur tous les cas présumés d’actes de ce type, en veillant à ce que les re</w:t>
      </w:r>
      <w:r w:rsidR="00CB18F3">
        <w:rPr>
          <w:b/>
        </w:rPr>
        <w:t>s</w:t>
      </w:r>
      <w:r w:rsidRPr="00A11647">
        <w:rPr>
          <w:b/>
        </w:rPr>
        <w:t>ponsables soient dûment punis ;</w:t>
      </w:r>
    </w:p>
    <w:p w14:paraId="12C954B9" w14:textId="7DD6A7D5" w:rsidR="00E845CD" w:rsidRPr="00A11647" w:rsidRDefault="00E845CD" w:rsidP="00A11647">
      <w:pPr>
        <w:pStyle w:val="SingleTxtG"/>
        <w:ind w:firstLine="567"/>
        <w:rPr>
          <w:b/>
        </w:rPr>
      </w:pPr>
      <w:r w:rsidRPr="00A11647">
        <w:rPr>
          <w:b/>
        </w:rPr>
        <w:t>c)</w:t>
      </w:r>
      <w:r w:rsidRPr="00A11647">
        <w:rPr>
          <w:b/>
        </w:rPr>
        <w:tab/>
        <w:t>D’appliquer strictement le Règlement sur les mesures de substitution à la détention</w:t>
      </w:r>
      <w:r w:rsidR="00985A83">
        <w:rPr>
          <w:b/>
        </w:rPr>
        <w:t xml:space="preserve"> </w:t>
      </w:r>
      <w:r w:rsidRPr="00A11647">
        <w:rPr>
          <w:b/>
        </w:rPr>
        <w:t>administrative (2022) pour que des enfants ne puissent pas être placés dans un centre de détention d’immigrants ou dans un autre établissement</w:t>
      </w:r>
      <w:r w:rsidR="00985A83">
        <w:rPr>
          <w:b/>
        </w:rPr>
        <w:t xml:space="preserve"> </w:t>
      </w:r>
      <w:r w:rsidRPr="00A11647">
        <w:rPr>
          <w:b/>
        </w:rPr>
        <w:t>avec</w:t>
      </w:r>
      <w:r w:rsidR="00985A83">
        <w:rPr>
          <w:b/>
        </w:rPr>
        <w:t xml:space="preserve"> </w:t>
      </w:r>
      <w:r w:rsidRPr="00A11647">
        <w:rPr>
          <w:b/>
        </w:rPr>
        <w:t>des adultes avec lesquels ils n’ont pas de lien de parenté ;</w:t>
      </w:r>
    </w:p>
    <w:p w14:paraId="50C3EBD0" w14:textId="39C8C1F2" w:rsidR="00E845CD" w:rsidRPr="00115837" w:rsidRDefault="00E845CD" w:rsidP="00A11647">
      <w:pPr>
        <w:pStyle w:val="SingleTxtG"/>
        <w:ind w:firstLine="567"/>
        <w:rPr>
          <w:b/>
          <w:bCs/>
        </w:rPr>
      </w:pPr>
      <w:r w:rsidRPr="00A11647">
        <w:rPr>
          <w:b/>
        </w:rPr>
        <w:t>d)</w:t>
      </w:r>
      <w:r w:rsidRPr="00A11647">
        <w:rPr>
          <w:b/>
        </w:rPr>
        <w:tab/>
        <w:t>De faire en sorte que la procédure</w:t>
      </w:r>
      <w:r w:rsidR="00985A83">
        <w:rPr>
          <w:b/>
        </w:rPr>
        <w:t xml:space="preserve"> </w:t>
      </w:r>
      <w:r w:rsidRPr="00A11647">
        <w:rPr>
          <w:b/>
        </w:rPr>
        <w:t>de détermination de l’âge soit pluridisciplinaire, fondée sur des données scientifiques, respectueuse des droits de l’enfant et harmonisée à l’échelle du pays ; de garantir l’accès à des voies de recours efficaces et de veiller à ce que les enfants dont l’âge n’a pas encore été déterminé ou qui</w:t>
      </w:r>
      <w:r>
        <w:rPr>
          <w:b/>
          <w:bCs/>
        </w:rPr>
        <w:t xml:space="preserve"> contestent les résultats</w:t>
      </w:r>
      <w:r w:rsidR="00985A83">
        <w:rPr>
          <w:b/>
          <w:bCs/>
        </w:rPr>
        <w:t xml:space="preserve"> </w:t>
      </w:r>
      <w:r>
        <w:rPr>
          <w:b/>
          <w:bCs/>
        </w:rPr>
        <w:t>de cette procédure ne soient pas hébergés</w:t>
      </w:r>
      <w:r w:rsidR="00985A83">
        <w:rPr>
          <w:b/>
          <w:bCs/>
        </w:rPr>
        <w:t xml:space="preserve"> </w:t>
      </w:r>
      <w:r>
        <w:rPr>
          <w:b/>
        </w:rPr>
        <w:t>dans un centre de détention avant renvoi</w:t>
      </w:r>
      <w:r w:rsidR="00253710">
        <w:rPr>
          <w:b/>
        </w:rPr>
        <w:t> </w:t>
      </w:r>
      <w:r w:rsidRPr="00115837">
        <w:rPr>
          <w:b/>
          <w:bCs/>
        </w:rPr>
        <w:t>;</w:t>
      </w:r>
    </w:p>
    <w:p w14:paraId="073A63A8" w14:textId="6EE68D00" w:rsidR="00E845CD" w:rsidRPr="00A11647" w:rsidRDefault="00E845CD" w:rsidP="00A11647">
      <w:pPr>
        <w:pStyle w:val="SingleTxtG"/>
        <w:ind w:firstLine="567"/>
        <w:rPr>
          <w:b/>
        </w:rPr>
      </w:pPr>
      <w:r w:rsidRPr="00A11647">
        <w:rPr>
          <w:b/>
        </w:rPr>
        <w:t>e)</w:t>
      </w:r>
      <w:r w:rsidRPr="00A11647">
        <w:rPr>
          <w:b/>
        </w:rPr>
        <w:tab/>
        <w:t>D’évaluer les effets des programmes visant à protéger les enfants non accompagnés ou séparés de leur famille, pour s’assurer que ces enfants reçoivent un soutien et puissent bénéficier d’un hébergement de qualité, de bonnes conditions d’hygiène, ainsi que d’une éducation et de services de santé et de services sociaux adaptés, notamment en ordonnant à tous les établissements médicaux d’assurer un traitement médical d’urgence aux enfants qui en ont besoin et de permettre aux enfants d’accéder à la vaccination et à des bilans de santé réguliers, et en ordonnant aux établissements scolaires d’autoriser l’inscription des enfants demandeurs d’asile, qu’ils soient ou non enregistrés ;</w:t>
      </w:r>
    </w:p>
    <w:p w14:paraId="660DD662" w14:textId="1DFBBFB2" w:rsidR="00E845CD" w:rsidRPr="00A11647" w:rsidRDefault="00E845CD" w:rsidP="00A11647">
      <w:pPr>
        <w:pStyle w:val="SingleTxtG"/>
        <w:ind w:firstLine="567"/>
        <w:rPr>
          <w:b/>
        </w:rPr>
      </w:pPr>
      <w:r w:rsidRPr="00A11647">
        <w:rPr>
          <w:b/>
        </w:rPr>
        <w:t>f)</w:t>
      </w:r>
      <w:r w:rsidRPr="00A11647">
        <w:rPr>
          <w:b/>
        </w:rPr>
        <w:tab/>
        <w:t>De faire en sorte que les enfants demandeurs d’asile et leur famille ne soient pas envoyés dans une ville sans possibilités d’emploi ou sans</w:t>
      </w:r>
      <w:r w:rsidR="00985A83">
        <w:rPr>
          <w:b/>
        </w:rPr>
        <w:t xml:space="preserve"> </w:t>
      </w:r>
      <w:r w:rsidRPr="00A11647">
        <w:rPr>
          <w:b/>
        </w:rPr>
        <w:t>aide disponible, de leur fournir des informations sur les aides disponibles et de permettre aux demandeurs d’asile de choisir leur localité de résidence ;</w:t>
      </w:r>
    </w:p>
    <w:p w14:paraId="3BE649D7" w14:textId="559B57B6" w:rsidR="00E845CD" w:rsidRPr="004008F1" w:rsidRDefault="00E845CD" w:rsidP="00A11647">
      <w:pPr>
        <w:pStyle w:val="SingleTxtG"/>
        <w:ind w:firstLine="567"/>
        <w:rPr>
          <w:b/>
          <w:bCs/>
        </w:rPr>
      </w:pPr>
      <w:r w:rsidRPr="00A11647">
        <w:rPr>
          <w:b/>
        </w:rPr>
        <w:t>g)</w:t>
      </w:r>
      <w:r w:rsidRPr="00A11647">
        <w:rPr>
          <w:b/>
        </w:rPr>
        <w:tab/>
        <w:t>De renforcer les mesures prises au titre du Plan régional pour les réfugiés et la résilience et du Plan d’action pour l’application de la Stratégie nationale</w:t>
      </w:r>
      <w:r>
        <w:rPr>
          <w:b/>
          <w:bCs/>
        </w:rPr>
        <w:t xml:space="preserve"> d’harmonisation, afin de favoriser la cohésion </w:t>
      </w:r>
      <w:r w:rsidRPr="004008F1">
        <w:rPr>
          <w:b/>
          <w:bCs/>
        </w:rPr>
        <w:t>social</w:t>
      </w:r>
      <w:r>
        <w:rPr>
          <w:b/>
          <w:bCs/>
        </w:rPr>
        <w:t>e</w:t>
      </w:r>
      <w:r w:rsidRPr="004008F1">
        <w:rPr>
          <w:b/>
          <w:bCs/>
        </w:rPr>
        <w:t xml:space="preserve"> </w:t>
      </w:r>
      <w:r>
        <w:rPr>
          <w:b/>
          <w:bCs/>
        </w:rPr>
        <w:t>et l’</w:t>
      </w:r>
      <w:r w:rsidRPr="004008F1">
        <w:rPr>
          <w:b/>
          <w:bCs/>
        </w:rPr>
        <w:t xml:space="preserve">interaction </w:t>
      </w:r>
      <w:r>
        <w:rPr>
          <w:b/>
          <w:bCs/>
        </w:rPr>
        <w:t xml:space="preserve">entre les enfants réfugiés ou </w:t>
      </w:r>
      <w:r w:rsidRPr="004008F1">
        <w:rPr>
          <w:b/>
          <w:bCs/>
        </w:rPr>
        <w:t xml:space="preserve">migrants </w:t>
      </w:r>
      <w:r>
        <w:rPr>
          <w:b/>
          <w:bCs/>
        </w:rPr>
        <w:t>et les communautés d’accueil</w:t>
      </w:r>
      <w:r w:rsidRPr="00C86537">
        <w:rPr>
          <w:b/>
          <w:bCs/>
        </w:rPr>
        <w:t xml:space="preserve"> </w:t>
      </w:r>
      <w:r w:rsidRPr="004008F1">
        <w:rPr>
          <w:b/>
          <w:bCs/>
        </w:rPr>
        <w:t>local</w:t>
      </w:r>
      <w:r>
        <w:rPr>
          <w:b/>
          <w:bCs/>
        </w:rPr>
        <w:t>es</w:t>
      </w:r>
      <w:r w:rsidRPr="004008F1">
        <w:rPr>
          <w:b/>
          <w:bCs/>
        </w:rPr>
        <w:t>.</w:t>
      </w:r>
    </w:p>
    <w:p w14:paraId="0CAB8796" w14:textId="77777777" w:rsidR="00E845CD" w:rsidRPr="001563BA" w:rsidRDefault="00E845CD" w:rsidP="00E845CD">
      <w:pPr>
        <w:pStyle w:val="H23G"/>
        <w:rPr>
          <w:rFonts w:eastAsia="SimSun"/>
        </w:rPr>
      </w:pPr>
      <w:r w:rsidRPr="004008F1">
        <w:rPr>
          <w:rFonts w:eastAsia="SimSun"/>
        </w:rPr>
        <w:tab/>
      </w:r>
      <w:r w:rsidRPr="004008F1">
        <w:rPr>
          <w:rFonts w:eastAsia="SimSun"/>
        </w:rPr>
        <w:tab/>
      </w:r>
      <w:r w:rsidRPr="001563BA">
        <w:rPr>
          <w:rFonts w:eastAsia="SimSun"/>
        </w:rPr>
        <w:t>Exploitation économique, y compris le travail des e</w:t>
      </w:r>
      <w:r>
        <w:rPr>
          <w:rFonts w:eastAsia="SimSun"/>
        </w:rPr>
        <w:t>nfants</w:t>
      </w:r>
    </w:p>
    <w:p w14:paraId="2B7D4E19" w14:textId="073813C9" w:rsidR="00E845CD" w:rsidRPr="00DC4311" w:rsidRDefault="00E845CD" w:rsidP="00E845CD">
      <w:pPr>
        <w:pStyle w:val="SingleTxtG"/>
        <w:rPr>
          <w:b/>
          <w:bCs/>
        </w:rPr>
      </w:pPr>
      <w:r w:rsidRPr="008A3DF4">
        <w:rPr>
          <w:bCs/>
        </w:rPr>
        <w:t>46.</w:t>
      </w:r>
      <w:r w:rsidRPr="008A3DF4">
        <w:rPr>
          <w:bCs/>
        </w:rPr>
        <w:tab/>
      </w:r>
      <w:r w:rsidRPr="008A3DF4">
        <w:rPr>
          <w:b/>
        </w:rPr>
        <w:t xml:space="preserve">Le Comité salue la </w:t>
      </w:r>
      <w:r>
        <w:rPr>
          <w:b/>
        </w:rPr>
        <w:t>volonté</w:t>
      </w:r>
      <w:r w:rsidR="00985A83">
        <w:rPr>
          <w:b/>
        </w:rPr>
        <w:t xml:space="preserve"> </w:t>
      </w:r>
      <w:r w:rsidRPr="008A3DF4">
        <w:rPr>
          <w:b/>
        </w:rPr>
        <w:t>de l</w:t>
      </w:r>
      <w:r>
        <w:rPr>
          <w:b/>
        </w:rPr>
        <w:t>’</w:t>
      </w:r>
      <w:r w:rsidRPr="008A3DF4">
        <w:rPr>
          <w:b/>
        </w:rPr>
        <w:t>État partie</w:t>
      </w:r>
      <w:r w:rsidR="00985A83">
        <w:rPr>
          <w:b/>
        </w:rPr>
        <w:t xml:space="preserve"> </w:t>
      </w:r>
      <w:r w:rsidRPr="008A3DF4">
        <w:rPr>
          <w:b/>
        </w:rPr>
        <w:t>d</w:t>
      </w:r>
      <w:r>
        <w:rPr>
          <w:b/>
        </w:rPr>
        <w:t>’</w:t>
      </w:r>
      <w:r w:rsidRPr="008A3DF4">
        <w:rPr>
          <w:b/>
        </w:rPr>
        <w:t>éliminer le travail des en</w:t>
      </w:r>
      <w:r>
        <w:rPr>
          <w:b/>
        </w:rPr>
        <w:t>fants</w:t>
      </w:r>
      <w:r w:rsidRPr="008A3DF4">
        <w:rPr>
          <w:b/>
        </w:rPr>
        <w:t xml:space="preserve">, </w:t>
      </w:r>
      <w:r>
        <w:rPr>
          <w:b/>
        </w:rPr>
        <w:t xml:space="preserve">mais il constate que des enfants </w:t>
      </w:r>
      <w:r w:rsidRPr="008A3DF4">
        <w:rPr>
          <w:b/>
        </w:rPr>
        <w:t>continue</w:t>
      </w:r>
      <w:r>
        <w:rPr>
          <w:b/>
        </w:rPr>
        <w:t>nt d’être soumis aux pires formes de travail</w:t>
      </w:r>
      <w:r w:rsidRPr="008A3DF4">
        <w:rPr>
          <w:b/>
        </w:rPr>
        <w:t xml:space="preserve"> </w:t>
      </w:r>
      <w:r>
        <w:rPr>
          <w:b/>
        </w:rPr>
        <w:t>des enfants</w:t>
      </w:r>
      <w:r w:rsidRPr="008A3DF4">
        <w:rPr>
          <w:b/>
        </w:rPr>
        <w:t xml:space="preserve">, </w:t>
      </w:r>
      <w:r>
        <w:rPr>
          <w:b/>
        </w:rPr>
        <w:t>tendance qui s’est accentuée</w:t>
      </w:r>
      <w:r w:rsidR="00985A83">
        <w:rPr>
          <w:b/>
        </w:rPr>
        <w:t xml:space="preserve"> </w:t>
      </w:r>
      <w:r>
        <w:rPr>
          <w:b/>
        </w:rPr>
        <w:t>pendant la pandémie</w:t>
      </w:r>
      <w:r w:rsidRPr="008A3DF4">
        <w:rPr>
          <w:b/>
        </w:rPr>
        <w:t xml:space="preserve">. </w:t>
      </w:r>
      <w:r w:rsidRPr="00DC4311">
        <w:rPr>
          <w:b/>
        </w:rPr>
        <w:t>Il rap</w:t>
      </w:r>
      <w:r>
        <w:rPr>
          <w:b/>
        </w:rPr>
        <w:t xml:space="preserve">pelle la </w:t>
      </w:r>
      <w:r w:rsidRPr="00DC4311">
        <w:rPr>
          <w:b/>
        </w:rPr>
        <w:t>cible</w:t>
      </w:r>
      <w:r w:rsidR="00D61F04">
        <w:rPr>
          <w:b/>
        </w:rPr>
        <w:t xml:space="preserve"> </w:t>
      </w:r>
      <w:r w:rsidRPr="00DC4311">
        <w:rPr>
          <w:b/>
        </w:rPr>
        <w:t>8.7 des objectifs de développement durable</w:t>
      </w:r>
      <w:r>
        <w:rPr>
          <w:b/>
        </w:rPr>
        <w:t xml:space="preserve"> et les</w:t>
      </w:r>
      <w:r w:rsidRPr="00DC4311">
        <w:rPr>
          <w:b/>
        </w:rPr>
        <w:t xml:space="preserve"> recommandations </w:t>
      </w:r>
      <w:r>
        <w:rPr>
          <w:b/>
        </w:rPr>
        <w:t xml:space="preserve">du </w:t>
      </w:r>
      <w:r w:rsidRPr="00DC4311">
        <w:rPr>
          <w:b/>
        </w:rPr>
        <w:t>Comité pour la protection des droits de tous les travailleurs migrants et des membres de leur famille</w:t>
      </w:r>
      <w:r w:rsidRPr="00236AAC">
        <w:rPr>
          <w:rStyle w:val="Appelnotedebasdep"/>
        </w:rPr>
        <w:footnoteReference w:id="22"/>
      </w:r>
      <w:r>
        <w:rPr>
          <w:b/>
        </w:rPr>
        <w:t>, et</w:t>
      </w:r>
      <w:r w:rsidRPr="00DC4311">
        <w:rPr>
          <w:b/>
        </w:rPr>
        <w:t xml:space="preserve"> recommande à l</w:t>
      </w:r>
      <w:r>
        <w:rPr>
          <w:b/>
        </w:rPr>
        <w:t>’</w:t>
      </w:r>
      <w:r w:rsidRPr="00DC4311">
        <w:rPr>
          <w:b/>
        </w:rPr>
        <w:t>État partie</w:t>
      </w:r>
      <w:r>
        <w:rPr>
          <w:b/>
        </w:rPr>
        <w:t> </w:t>
      </w:r>
      <w:r w:rsidRPr="00DC4311">
        <w:rPr>
          <w:b/>
        </w:rPr>
        <w:t>:</w:t>
      </w:r>
    </w:p>
    <w:p w14:paraId="0129EF4D" w14:textId="2D2D3E72" w:rsidR="00E845CD" w:rsidRPr="00DC4311" w:rsidRDefault="00E845CD" w:rsidP="00A11647">
      <w:pPr>
        <w:pStyle w:val="SingleTxtG"/>
        <w:ind w:firstLine="567"/>
        <w:rPr>
          <w:b/>
        </w:rPr>
      </w:pPr>
      <w:r w:rsidRPr="00A11647">
        <w:rPr>
          <w:b/>
        </w:rPr>
        <w:t>a)</w:t>
      </w:r>
      <w:r w:rsidRPr="00A11647">
        <w:rPr>
          <w:b/>
        </w:rPr>
        <w:tab/>
      </w:r>
      <w:r w:rsidRPr="00DC4311">
        <w:rPr>
          <w:b/>
        </w:rPr>
        <w:t>D</w:t>
      </w:r>
      <w:r>
        <w:rPr>
          <w:b/>
        </w:rPr>
        <w:t>’</w:t>
      </w:r>
      <w:r w:rsidRPr="00DC4311">
        <w:rPr>
          <w:b/>
        </w:rPr>
        <w:t>accélérer l</w:t>
      </w:r>
      <w:r>
        <w:rPr>
          <w:b/>
        </w:rPr>
        <w:t>’</w:t>
      </w:r>
      <w:r w:rsidRPr="00DC4311">
        <w:rPr>
          <w:b/>
        </w:rPr>
        <w:t>application du Programme national d</w:t>
      </w:r>
      <w:r>
        <w:rPr>
          <w:b/>
        </w:rPr>
        <w:t>’</w:t>
      </w:r>
      <w:r w:rsidRPr="00DC4311">
        <w:rPr>
          <w:b/>
        </w:rPr>
        <w:t xml:space="preserve">élimination du travail des enfants (2017-2023), </w:t>
      </w:r>
      <w:r w:rsidRPr="00A11647">
        <w:rPr>
          <w:b/>
        </w:rPr>
        <w:t>en portant une attention suffisante aux</w:t>
      </w:r>
      <w:r w:rsidR="00985A83">
        <w:rPr>
          <w:b/>
        </w:rPr>
        <w:t xml:space="preserve"> </w:t>
      </w:r>
      <w:r w:rsidRPr="00A11647">
        <w:rPr>
          <w:b/>
        </w:rPr>
        <w:t>enfants demandeurs d’asile ou réfugiés et aux enfants roms</w:t>
      </w:r>
      <w:r w:rsidRPr="00DC4311">
        <w:rPr>
          <w:b/>
        </w:rPr>
        <w:t> ;</w:t>
      </w:r>
    </w:p>
    <w:p w14:paraId="40CE04C3" w14:textId="03E7DC64" w:rsidR="00E845CD" w:rsidRPr="00A11647" w:rsidRDefault="00E845CD" w:rsidP="00A11647">
      <w:pPr>
        <w:pStyle w:val="SingleTxtG"/>
        <w:ind w:firstLine="567"/>
        <w:rPr>
          <w:b/>
        </w:rPr>
      </w:pPr>
      <w:r w:rsidRPr="00A11647">
        <w:rPr>
          <w:b/>
        </w:rPr>
        <w:t>b)</w:t>
      </w:r>
      <w:r w:rsidRPr="00A11647">
        <w:rPr>
          <w:b/>
        </w:rPr>
        <w:tab/>
        <w:t>De renforcer l’inspection du travail et, en particulier, de recenser les accidents du travail concernant</w:t>
      </w:r>
      <w:r w:rsidR="00985A83">
        <w:rPr>
          <w:b/>
        </w:rPr>
        <w:t xml:space="preserve"> </w:t>
      </w:r>
      <w:r w:rsidRPr="00A11647">
        <w:rPr>
          <w:b/>
        </w:rPr>
        <w:t>des enfants et de poursuivre les responsables, et de mieux contrôler le secteur de la</w:t>
      </w:r>
      <w:r w:rsidRPr="00E04C11">
        <w:rPr>
          <w:b/>
        </w:rPr>
        <w:t xml:space="preserve"> production </w:t>
      </w:r>
      <w:r>
        <w:rPr>
          <w:b/>
        </w:rPr>
        <w:t xml:space="preserve">agricole et les </w:t>
      </w:r>
      <w:r w:rsidRPr="00E04C11">
        <w:rPr>
          <w:b/>
        </w:rPr>
        <w:t xml:space="preserve">intermédiaires </w:t>
      </w:r>
      <w:r>
        <w:rPr>
          <w:b/>
        </w:rPr>
        <w:t>qui assurent le recrutement d’employés saisonniers</w:t>
      </w:r>
      <w:r w:rsidRPr="00E04C11">
        <w:rPr>
          <w:b/>
        </w:rPr>
        <w:t xml:space="preserve">, </w:t>
      </w:r>
      <w:r>
        <w:rPr>
          <w:b/>
        </w:rPr>
        <w:t>et de veiller à ce que les</w:t>
      </w:r>
      <w:r w:rsidRPr="00E04C11">
        <w:rPr>
          <w:b/>
        </w:rPr>
        <w:t xml:space="preserve"> </w:t>
      </w:r>
      <w:r>
        <w:rPr>
          <w:b/>
        </w:rPr>
        <w:t>lois relatives au travail</w:t>
      </w:r>
      <w:r w:rsidRPr="00E04C11">
        <w:rPr>
          <w:b/>
        </w:rPr>
        <w:t xml:space="preserve"> </w:t>
      </w:r>
      <w:r>
        <w:rPr>
          <w:b/>
        </w:rPr>
        <w:t>soient appliquées sur tous les lieux de travail</w:t>
      </w:r>
      <w:r w:rsidRPr="00A11647">
        <w:rPr>
          <w:b/>
        </w:rPr>
        <w:t>, y compris dans les exploitations agricoles et sylvicoles et dans les entités de moins de 50 employés ;</w:t>
      </w:r>
    </w:p>
    <w:p w14:paraId="3A9971A0" w14:textId="1F2AC04D" w:rsidR="00E845CD" w:rsidRPr="00C80C5C" w:rsidRDefault="00E845CD" w:rsidP="00513FA5">
      <w:pPr>
        <w:pStyle w:val="SingleTxtG"/>
        <w:spacing w:after="100" w:line="236" w:lineRule="atLeast"/>
        <w:ind w:firstLine="567"/>
        <w:rPr>
          <w:b/>
        </w:rPr>
      </w:pPr>
      <w:r w:rsidRPr="00A11647">
        <w:rPr>
          <w:b/>
        </w:rPr>
        <w:lastRenderedPageBreak/>
        <w:t>c)</w:t>
      </w:r>
      <w:r w:rsidRPr="00A11647">
        <w:rPr>
          <w:b/>
        </w:rPr>
        <w:tab/>
      </w:r>
      <w:r w:rsidRPr="00C80C5C">
        <w:rPr>
          <w:b/>
        </w:rPr>
        <w:t>De faire participer le secteur privé, les consommateurs,</w:t>
      </w:r>
      <w:r>
        <w:rPr>
          <w:b/>
        </w:rPr>
        <w:t xml:space="preserve"> les syndicats et le grand</w:t>
      </w:r>
      <w:r w:rsidRPr="00C80C5C">
        <w:rPr>
          <w:b/>
        </w:rPr>
        <w:t xml:space="preserve"> public</w:t>
      </w:r>
      <w:r>
        <w:rPr>
          <w:b/>
        </w:rPr>
        <w:t>, à la sensibilisation au travail des enfants</w:t>
      </w:r>
      <w:r w:rsidRPr="00C80C5C">
        <w:rPr>
          <w:b/>
        </w:rPr>
        <w:t xml:space="preserve">, </w:t>
      </w:r>
      <w:r w:rsidRPr="004E439D">
        <w:rPr>
          <w:b/>
        </w:rPr>
        <w:t>au fait qu</w:t>
      </w:r>
      <w:r>
        <w:rPr>
          <w:b/>
        </w:rPr>
        <w:t>’</w:t>
      </w:r>
      <w:r w:rsidRPr="004E439D">
        <w:rPr>
          <w:b/>
        </w:rPr>
        <w:t>il relève de l</w:t>
      </w:r>
      <w:r>
        <w:rPr>
          <w:b/>
        </w:rPr>
        <w:t>’</w:t>
      </w:r>
      <w:r w:rsidRPr="004E439D">
        <w:rPr>
          <w:b/>
        </w:rPr>
        <w:t>exploitation</w:t>
      </w:r>
      <w:r>
        <w:rPr>
          <w:b/>
        </w:rPr>
        <w:t xml:space="preserve"> et à ses</w:t>
      </w:r>
      <w:r w:rsidRPr="00C80C5C">
        <w:rPr>
          <w:b/>
        </w:rPr>
        <w:t xml:space="preserve"> cons</w:t>
      </w:r>
      <w:r>
        <w:rPr>
          <w:b/>
        </w:rPr>
        <w:t>é</w:t>
      </w:r>
      <w:r w:rsidRPr="00C80C5C">
        <w:rPr>
          <w:b/>
        </w:rPr>
        <w:t>quences.</w:t>
      </w:r>
    </w:p>
    <w:p w14:paraId="2BA8E2B0" w14:textId="77777777" w:rsidR="00E845CD" w:rsidRPr="00271324" w:rsidRDefault="00E845CD" w:rsidP="00513FA5">
      <w:pPr>
        <w:pStyle w:val="H23G"/>
        <w:spacing w:before="200" w:after="100" w:line="236" w:lineRule="atLeast"/>
        <w:rPr>
          <w:rFonts w:eastAsia="SimSun"/>
          <w:lang w:val="fr-FR"/>
        </w:rPr>
      </w:pPr>
      <w:r w:rsidRPr="00C80C5C">
        <w:rPr>
          <w:rFonts w:eastAsia="SimSun"/>
        </w:rPr>
        <w:tab/>
      </w:r>
      <w:r w:rsidRPr="00C80C5C">
        <w:rPr>
          <w:rFonts w:eastAsia="SimSun"/>
        </w:rPr>
        <w:tab/>
      </w:r>
      <w:r w:rsidRPr="00271324">
        <w:rPr>
          <w:rFonts w:eastAsia="SimSun"/>
          <w:lang w:val="fr-FR"/>
        </w:rPr>
        <w:t>Vente, traite et enlèvement</w:t>
      </w:r>
    </w:p>
    <w:p w14:paraId="090D526E" w14:textId="7C3A4536" w:rsidR="00E845CD" w:rsidRPr="00AE0AD8" w:rsidRDefault="00E845CD" w:rsidP="00513FA5">
      <w:pPr>
        <w:pStyle w:val="SingleTxtG"/>
        <w:spacing w:after="100" w:line="236" w:lineRule="atLeast"/>
        <w:rPr>
          <w:b/>
        </w:rPr>
      </w:pPr>
      <w:r w:rsidRPr="00C4787A">
        <w:t>47.</w:t>
      </w:r>
      <w:r w:rsidRPr="00C4787A">
        <w:tab/>
      </w:r>
      <w:r w:rsidRPr="00C4787A">
        <w:rPr>
          <w:b/>
        </w:rPr>
        <w:t xml:space="preserve">Le Comité, </w:t>
      </w:r>
      <w:r>
        <w:rPr>
          <w:b/>
        </w:rPr>
        <w:t>notant</w:t>
      </w:r>
      <w:r w:rsidR="00985A83">
        <w:rPr>
          <w:b/>
        </w:rPr>
        <w:t xml:space="preserve"> </w:t>
      </w:r>
      <w:r w:rsidRPr="00C4787A">
        <w:rPr>
          <w:b/>
        </w:rPr>
        <w:t>que l</w:t>
      </w:r>
      <w:r>
        <w:rPr>
          <w:b/>
        </w:rPr>
        <w:t>’</w:t>
      </w:r>
      <w:r w:rsidRPr="00C4787A">
        <w:rPr>
          <w:b/>
        </w:rPr>
        <w:t>État partie est un pays de destination et de transit pour la traite des personnes, es</w:t>
      </w:r>
      <w:r>
        <w:rPr>
          <w:b/>
        </w:rPr>
        <w:t xml:space="preserve">t </w:t>
      </w:r>
      <w:r w:rsidRPr="00C4787A">
        <w:rPr>
          <w:b/>
        </w:rPr>
        <w:t>particul</w:t>
      </w:r>
      <w:r>
        <w:rPr>
          <w:b/>
        </w:rPr>
        <w:t>ièrement préoccupé par le nombre important d’enfants qui sont victimes de la traite à des fins d’exploitation sexuelle ou d’exploitation par le travail</w:t>
      </w:r>
      <w:r w:rsidRPr="002D1BB6">
        <w:rPr>
          <w:b/>
        </w:rPr>
        <w:t xml:space="preserve"> </w:t>
      </w:r>
      <w:r>
        <w:rPr>
          <w:b/>
        </w:rPr>
        <w:t xml:space="preserve">en </w:t>
      </w:r>
      <w:r w:rsidRPr="00C4787A">
        <w:rPr>
          <w:b/>
        </w:rPr>
        <w:t>Türkiye</w:t>
      </w:r>
      <w:r>
        <w:rPr>
          <w:b/>
        </w:rPr>
        <w:t>, et par les informations selon lesquelles des agents de l’État seraient complices de ces actes</w:t>
      </w:r>
      <w:r w:rsidRPr="00C4787A">
        <w:rPr>
          <w:b/>
        </w:rPr>
        <w:t xml:space="preserve">. </w:t>
      </w:r>
      <w:r w:rsidRPr="00AE0AD8">
        <w:rPr>
          <w:b/>
        </w:rPr>
        <w:t>Co</w:t>
      </w:r>
      <w:r>
        <w:rPr>
          <w:b/>
        </w:rPr>
        <w:t xml:space="preserve">mpte tenu des </w:t>
      </w:r>
      <w:r w:rsidRPr="00AE0AD8">
        <w:rPr>
          <w:b/>
        </w:rPr>
        <w:t>recommandations accept</w:t>
      </w:r>
      <w:r>
        <w:rPr>
          <w:b/>
        </w:rPr>
        <w:t>ées</w:t>
      </w:r>
      <w:r w:rsidRPr="00AE0AD8">
        <w:rPr>
          <w:b/>
        </w:rPr>
        <w:t xml:space="preserve"> </w:t>
      </w:r>
      <w:r>
        <w:rPr>
          <w:b/>
        </w:rPr>
        <w:t xml:space="preserve">dans le cadre du </w:t>
      </w:r>
      <w:r w:rsidRPr="00AE0AD8">
        <w:rPr>
          <w:b/>
        </w:rPr>
        <w:t xml:space="preserve">troisième cycle de </w:t>
      </w:r>
      <w:r>
        <w:rPr>
          <w:b/>
        </w:rPr>
        <w:t>l’E</w:t>
      </w:r>
      <w:r w:rsidRPr="00AE0AD8">
        <w:rPr>
          <w:b/>
        </w:rPr>
        <w:t>xamen périodique universel</w:t>
      </w:r>
      <w:r>
        <w:rPr>
          <w:b/>
        </w:rPr>
        <w:t xml:space="preserve"> concernant l’État partie</w:t>
      </w:r>
      <w:r w:rsidRPr="00236AAC">
        <w:rPr>
          <w:rStyle w:val="Appelnotedebasdep"/>
        </w:rPr>
        <w:footnoteReference w:id="23"/>
      </w:r>
      <w:r>
        <w:rPr>
          <w:b/>
        </w:rPr>
        <w:t>,</w:t>
      </w:r>
      <w:r w:rsidRPr="00AE0AD8">
        <w:rPr>
          <w:b/>
        </w:rPr>
        <w:t xml:space="preserve"> </w:t>
      </w:r>
      <w:r>
        <w:rPr>
          <w:b/>
        </w:rPr>
        <w:t xml:space="preserve">et rappelant les </w:t>
      </w:r>
      <w:r w:rsidRPr="00AE0AD8">
        <w:rPr>
          <w:b/>
        </w:rPr>
        <w:t xml:space="preserve">recommandations </w:t>
      </w:r>
      <w:r>
        <w:rPr>
          <w:b/>
        </w:rPr>
        <w:t xml:space="preserve">du </w:t>
      </w:r>
      <w:r w:rsidRPr="00AE0AD8">
        <w:rPr>
          <w:b/>
        </w:rPr>
        <w:t>Comité pour l</w:t>
      </w:r>
      <w:r>
        <w:rPr>
          <w:b/>
        </w:rPr>
        <w:t>’</w:t>
      </w:r>
      <w:r w:rsidRPr="00AE0AD8">
        <w:rPr>
          <w:b/>
        </w:rPr>
        <w:t>élimination de la discrimination à l</w:t>
      </w:r>
      <w:r>
        <w:rPr>
          <w:b/>
        </w:rPr>
        <w:t>’</w:t>
      </w:r>
      <w:r w:rsidRPr="00AE0AD8">
        <w:rPr>
          <w:b/>
        </w:rPr>
        <w:t>égard des femmes</w:t>
      </w:r>
      <w:r w:rsidRPr="00236AAC">
        <w:rPr>
          <w:rStyle w:val="Appelnotedebasdep"/>
        </w:rPr>
        <w:footnoteReference w:id="24"/>
      </w:r>
      <w:r w:rsidRPr="00AE0AD8">
        <w:rPr>
          <w:b/>
        </w:rPr>
        <w:t xml:space="preserve"> </w:t>
      </w:r>
      <w:r>
        <w:rPr>
          <w:b/>
        </w:rPr>
        <w:t xml:space="preserve">ainsi que la </w:t>
      </w:r>
      <w:r w:rsidRPr="00AE0AD8">
        <w:rPr>
          <w:b/>
        </w:rPr>
        <w:t>cible</w:t>
      </w:r>
      <w:r w:rsidR="00192E4B">
        <w:rPr>
          <w:b/>
        </w:rPr>
        <w:t xml:space="preserve"> </w:t>
      </w:r>
      <w:r w:rsidRPr="00AE0AD8">
        <w:rPr>
          <w:b/>
        </w:rPr>
        <w:t>8.7 des objectifs de développement durable, le Comité recommande à l</w:t>
      </w:r>
      <w:r>
        <w:rPr>
          <w:b/>
        </w:rPr>
        <w:t>’</w:t>
      </w:r>
      <w:r w:rsidRPr="00AE0AD8">
        <w:rPr>
          <w:b/>
        </w:rPr>
        <w:t xml:space="preserve">État partie </w:t>
      </w:r>
      <w:r>
        <w:rPr>
          <w:b/>
        </w:rPr>
        <w:t>d’évaluer l’efficacité de ses protocoles d’orientation</w:t>
      </w:r>
      <w:r w:rsidRPr="00AE0AD8">
        <w:rPr>
          <w:b/>
        </w:rPr>
        <w:t xml:space="preserve"> </w:t>
      </w:r>
      <w:r>
        <w:rPr>
          <w:b/>
        </w:rPr>
        <w:t>et de ses mécanismes de</w:t>
      </w:r>
      <w:r w:rsidRPr="00AE0AD8">
        <w:rPr>
          <w:b/>
        </w:rPr>
        <w:t xml:space="preserve"> coordination, </w:t>
      </w:r>
      <w:r>
        <w:rPr>
          <w:b/>
        </w:rPr>
        <w:t>en respectant les normes de prise en charge et de</w:t>
      </w:r>
      <w:r w:rsidRPr="00AE0AD8">
        <w:rPr>
          <w:b/>
        </w:rPr>
        <w:t xml:space="preserve"> protection </w:t>
      </w:r>
      <w:r>
        <w:rPr>
          <w:b/>
        </w:rPr>
        <w:t xml:space="preserve">des enfants </w:t>
      </w:r>
      <w:r w:rsidRPr="00AE0AD8">
        <w:rPr>
          <w:b/>
        </w:rPr>
        <w:t>victim</w:t>
      </w:r>
      <w:r>
        <w:rPr>
          <w:b/>
        </w:rPr>
        <w:t>e</w:t>
      </w:r>
      <w:r w:rsidRPr="00AE0AD8">
        <w:rPr>
          <w:b/>
        </w:rPr>
        <w:t xml:space="preserve">s </w:t>
      </w:r>
      <w:r>
        <w:rPr>
          <w:b/>
        </w:rPr>
        <w:t>de la traite, afin de repérer les lacunes</w:t>
      </w:r>
      <w:r w:rsidR="00985A83">
        <w:rPr>
          <w:b/>
        </w:rPr>
        <w:t xml:space="preserve"> </w:t>
      </w:r>
      <w:r>
        <w:rPr>
          <w:b/>
        </w:rPr>
        <w:t>de</w:t>
      </w:r>
      <w:r w:rsidR="00985A83">
        <w:rPr>
          <w:b/>
        </w:rPr>
        <w:t xml:space="preserve"> </w:t>
      </w:r>
      <w:r>
        <w:rPr>
          <w:b/>
        </w:rPr>
        <w:t>la protection et d’y remédier</w:t>
      </w:r>
      <w:r w:rsidRPr="00AE0AD8">
        <w:rPr>
          <w:b/>
        </w:rPr>
        <w:t>.</w:t>
      </w:r>
    </w:p>
    <w:p w14:paraId="5F200D4B" w14:textId="77777777" w:rsidR="00E845CD" w:rsidRPr="00AE5EA2" w:rsidRDefault="00E845CD" w:rsidP="00513FA5">
      <w:pPr>
        <w:pStyle w:val="H23G"/>
        <w:spacing w:before="200" w:after="100" w:line="236" w:lineRule="atLeast"/>
        <w:rPr>
          <w:rFonts w:eastAsia="SimSun"/>
        </w:rPr>
      </w:pPr>
      <w:r w:rsidRPr="00AE0AD8">
        <w:rPr>
          <w:rFonts w:eastAsia="SimSun"/>
        </w:rPr>
        <w:tab/>
      </w:r>
      <w:r w:rsidRPr="00AE0AD8">
        <w:rPr>
          <w:rFonts w:eastAsia="SimSun"/>
        </w:rPr>
        <w:tab/>
      </w:r>
      <w:r w:rsidRPr="00AE5EA2">
        <w:rPr>
          <w:rFonts w:eastAsia="SimSun"/>
        </w:rPr>
        <w:t>Enfants touchés par un conflit armé</w:t>
      </w:r>
    </w:p>
    <w:p w14:paraId="6BAACD16" w14:textId="77777777" w:rsidR="00E845CD" w:rsidRPr="00215DDF" w:rsidRDefault="00E845CD" w:rsidP="00513FA5">
      <w:pPr>
        <w:pStyle w:val="SingleTxtG"/>
        <w:spacing w:after="100" w:line="236" w:lineRule="atLeast"/>
        <w:rPr>
          <w:b/>
        </w:rPr>
      </w:pPr>
      <w:r w:rsidRPr="00215DDF">
        <w:t>48.</w:t>
      </w:r>
      <w:r w:rsidRPr="00215DDF">
        <w:tab/>
      </w:r>
      <w:r w:rsidRPr="00215DDF">
        <w:rPr>
          <w:b/>
        </w:rPr>
        <w:t>Le Comité est vivement préoccupé par le</w:t>
      </w:r>
      <w:r>
        <w:rPr>
          <w:b/>
        </w:rPr>
        <w:t>s</w:t>
      </w:r>
      <w:r w:rsidRPr="00215DDF">
        <w:rPr>
          <w:b/>
        </w:rPr>
        <w:t xml:space="preserve"> meurtre</w:t>
      </w:r>
      <w:r>
        <w:rPr>
          <w:b/>
        </w:rPr>
        <w:t>s</w:t>
      </w:r>
      <w:r w:rsidRPr="00215DDF">
        <w:rPr>
          <w:b/>
        </w:rPr>
        <w:t xml:space="preserve"> d</w:t>
      </w:r>
      <w:r>
        <w:rPr>
          <w:b/>
        </w:rPr>
        <w:t>’</w:t>
      </w:r>
      <w:r w:rsidRPr="00215DDF">
        <w:rPr>
          <w:b/>
        </w:rPr>
        <w:t>enfants et la</w:t>
      </w:r>
      <w:r>
        <w:rPr>
          <w:b/>
        </w:rPr>
        <w:t xml:space="preserve"> </w:t>
      </w:r>
      <w:r w:rsidRPr="00215DDF">
        <w:rPr>
          <w:b/>
        </w:rPr>
        <w:t xml:space="preserve">destruction </w:t>
      </w:r>
      <w:r>
        <w:rPr>
          <w:b/>
        </w:rPr>
        <w:t>d’écoles et d’autres</w:t>
      </w:r>
      <w:r w:rsidRPr="00215DDF">
        <w:rPr>
          <w:b/>
        </w:rPr>
        <w:t xml:space="preserve"> infrastructure</w:t>
      </w:r>
      <w:r>
        <w:rPr>
          <w:b/>
        </w:rPr>
        <w:t>s</w:t>
      </w:r>
      <w:r w:rsidRPr="00215DDF">
        <w:rPr>
          <w:b/>
        </w:rPr>
        <w:t xml:space="preserve"> </w:t>
      </w:r>
      <w:r>
        <w:rPr>
          <w:b/>
        </w:rPr>
        <w:t xml:space="preserve">dans le cadre des opérations de sécurité menées dans le sud-est de la </w:t>
      </w:r>
      <w:r w:rsidRPr="00215DDF">
        <w:rPr>
          <w:b/>
        </w:rPr>
        <w:t>Türkiye</w:t>
      </w:r>
      <w:r>
        <w:rPr>
          <w:b/>
        </w:rPr>
        <w:t xml:space="preserve">, et prie instamment </w:t>
      </w:r>
      <w:r w:rsidRPr="00215DDF">
        <w:rPr>
          <w:b/>
        </w:rPr>
        <w:t>l</w:t>
      </w:r>
      <w:r>
        <w:rPr>
          <w:b/>
        </w:rPr>
        <w:t>’</w:t>
      </w:r>
      <w:r w:rsidRPr="00215DDF">
        <w:rPr>
          <w:b/>
        </w:rPr>
        <w:t>État partie</w:t>
      </w:r>
      <w:r>
        <w:rPr>
          <w:b/>
        </w:rPr>
        <w:t> </w:t>
      </w:r>
      <w:r w:rsidRPr="00215DDF">
        <w:rPr>
          <w:b/>
        </w:rPr>
        <w:t>:</w:t>
      </w:r>
    </w:p>
    <w:p w14:paraId="128AB2D7" w14:textId="462000BF" w:rsidR="00E845CD" w:rsidRPr="002E6E3F" w:rsidRDefault="00E845CD" w:rsidP="00513FA5">
      <w:pPr>
        <w:pStyle w:val="SingleTxtG"/>
        <w:spacing w:after="100" w:line="236" w:lineRule="atLeast"/>
        <w:ind w:firstLine="567"/>
        <w:rPr>
          <w:b/>
        </w:rPr>
      </w:pPr>
      <w:r w:rsidRPr="00A11647">
        <w:rPr>
          <w:b/>
        </w:rPr>
        <w:t>a)</w:t>
      </w:r>
      <w:r w:rsidRPr="00A11647">
        <w:rPr>
          <w:b/>
        </w:rPr>
        <w:tab/>
      </w:r>
      <w:r w:rsidRPr="002E6E3F">
        <w:rPr>
          <w:b/>
        </w:rPr>
        <w:t>De prendre des mesures pour que les enfants, y compris les enfants d</w:t>
      </w:r>
      <w:r>
        <w:rPr>
          <w:b/>
        </w:rPr>
        <w:t>’</w:t>
      </w:r>
      <w:r w:rsidRPr="002E6E3F">
        <w:rPr>
          <w:b/>
        </w:rPr>
        <w:t xml:space="preserve">origine kurde et ceux qui habitent dans les zones frontalières du sud-est, </w:t>
      </w:r>
      <w:r>
        <w:rPr>
          <w:b/>
        </w:rPr>
        <w:t>ne soient pas exposés à un risque élevé de dommages collatéraux du fait des opérations de sécurité, et pour protéger ces enfants et les infrastructures sociales connexes</w:t>
      </w:r>
      <w:r w:rsidRPr="002E6E3F">
        <w:rPr>
          <w:b/>
        </w:rPr>
        <w:t> ;</w:t>
      </w:r>
    </w:p>
    <w:p w14:paraId="6DFBA0AB" w14:textId="67074481" w:rsidR="00E845CD" w:rsidRPr="00B30EDC" w:rsidRDefault="00E845CD" w:rsidP="00513FA5">
      <w:pPr>
        <w:pStyle w:val="SingleTxtG"/>
        <w:spacing w:after="100" w:line="236" w:lineRule="atLeast"/>
        <w:ind w:firstLine="567"/>
        <w:rPr>
          <w:b/>
        </w:rPr>
      </w:pPr>
      <w:r w:rsidRPr="00A11647">
        <w:rPr>
          <w:b/>
        </w:rPr>
        <w:t>b)</w:t>
      </w:r>
      <w:r w:rsidRPr="00A11647">
        <w:rPr>
          <w:b/>
        </w:rPr>
        <w:tab/>
      </w:r>
      <w:r w:rsidRPr="00B30EDC">
        <w:rPr>
          <w:b/>
        </w:rPr>
        <w:t>D</w:t>
      </w:r>
      <w:r>
        <w:rPr>
          <w:b/>
        </w:rPr>
        <w:t>’</w:t>
      </w:r>
      <w:r w:rsidRPr="00B30EDC">
        <w:rPr>
          <w:b/>
        </w:rPr>
        <w:t>approuver et d</w:t>
      </w:r>
      <w:r>
        <w:rPr>
          <w:b/>
        </w:rPr>
        <w:t>’</w:t>
      </w:r>
      <w:r w:rsidRPr="00B30EDC">
        <w:rPr>
          <w:b/>
        </w:rPr>
        <w:t xml:space="preserve">appliquer la Déclaration sur la sécurité dans les écoles </w:t>
      </w:r>
      <w:r>
        <w:rPr>
          <w:b/>
        </w:rPr>
        <w:t>et de prévoir expressément</w:t>
      </w:r>
      <w:r w:rsidR="00985A83">
        <w:rPr>
          <w:b/>
        </w:rPr>
        <w:t xml:space="preserve"> </w:t>
      </w:r>
      <w:r>
        <w:rPr>
          <w:b/>
        </w:rPr>
        <w:t xml:space="preserve">dans la législation </w:t>
      </w:r>
      <w:r w:rsidRPr="00B30EDC">
        <w:rPr>
          <w:b/>
        </w:rPr>
        <w:t>la protection</w:t>
      </w:r>
      <w:r w:rsidR="00985A83">
        <w:rPr>
          <w:b/>
        </w:rPr>
        <w:t xml:space="preserve"> </w:t>
      </w:r>
      <w:r w:rsidRPr="00B30EDC">
        <w:rPr>
          <w:b/>
        </w:rPr>
        <w:t>des écoles et des universités contre l</w:t>
      </w:r>
      <w:r>
        <w:rPr>
          <w:b/>
        </w:rPr>
        <w:t>’</w:t>
      </w:r>
      <w:r w:rsidRPr="00B30EDC">
        <w:rPr>
          <w:b/>
        </w:rPr>
        <w:t xml:space="preserve">utilisation militaire durant les conflits armés </w:t>
      </w:r>
      <w:r>
        <w:rPr>
          <w:b/>
        </w:rPr>
        <w:t>dans</w:t>
      </w:r>
      <w:r w:rsidRPr="00B30EDC">
        <w:rPr>
          <w:b/>
        </w:rPr>
        <w:t xml:space="preserve"> l</w:t>
      </w:r>
      <w:r>
        <w:rPr>
          <w:b/>
        </w:rPr>
        <w:t>’</w:t>
      </w:r>
      <w:r w:rsidRPr="00B30EDC">
        <w:rPr>
          <w:b/>
        </w:rPr>
        <w:t>État partie.</w:t>
      </w:r>
    </w:p>
    <w:p w14:paraId="694FB3A9" w14:textId="77777777" w:rsidR="00E845CD" w:rsidRPr="00AE5EA2" w:rsidRDefault="00E845CD" w:rsidP="00513FA5">
      <w:pPr>
        <w:pStyle w:val="H23G"/>
        <w:spacing w:before="200" w:after="100" w:line="236" w:lineRule="atLeast"/>
        <w:rPr>
          <w:rFonts w:eastAsia="SimSun"/>
          <w:bCs/>
        </w:rPr>
      </w:pPr>
      <w:r w:rsidRPr="00B30EDC">
        <w:rPr>
          <w:rFonts w:eastAsia="SimSun"/>
        </w:rPr>
        <w:tab/>
      </w:r>
      <w:r w:rsidRPr="00B30EDC">
        <w:rPr>
          <w:rFonts w:eastAsia="SimSun"/>
        </w:rPr>
        <w:tab/>
      </w:r>
      <w:r w:rsidRPr="00AE5EA2">
        <w:rPr>
          <w:rFonts w:eastAsia="SimSun"/>
        </w:rPr>
        <w:t>Administration de la justice pour enfants</w:t>
      </w:r>
    </w:p>
    <w:p w14:paraId="31AC37D5" w14:textId="33E3444A" w:rsidR="00E845CD" w:rsidRPr="001F694E" w:rsidRDefault="00E845CD" w:rsidP="00513FA5">
      <w:pPr>
        <w:pStyle w:val="SingleTxtG"/>
        <w:spacing w:after="100" w:line="236" w:lineRule="atLeast"/>
      </w:pPr>
      <w:r w:rsidRPr="001F694E">
        <w:t>49.</w:t>
      </w:r>
      <w:r w:rsidRPr="001F694E">
        <w:tab/>
        <w:t>Le Comité salue les ré</w:t>
      </w:r>
      <w:r>
        <w:t>centes réformes menées dans le</w:t>
      </w:r>
      <w:r w:rsidR="00985A83">
        <w:t xml:space="preserve"> </w:t>
      </w:r>
      <w:r w:rsidRPr="001F694E">
        <w:t xml:space="preserve">système de justice pour enfants, </w:t>
      </w:r>
      <w:r>
        <w:t>notamment</w:t>
      </w:r>
      <w:r w:rsidRPr="001F694E">
        <w:t xml:space="preserve"> </w:t>
      </w:r>
      <w:r>
        <w:t xml:space="preserve">le renforcement de </w:t>
      </w:r>
      <w:r w:rsidRPr="00E527D7">
        <w:t>l</w:t>
      </w:r>
      <w:r>
        <w:t>’</w:t>
      </w:r>
      <w:r w:rsidRPr="00E527D7">
        <w:t xml:space="preserve">appui judiciaire </w:t>
      </w:r>
      <w:r>
        <w:t xml:space="preserve">et des </w:t>
      </w:r>
      <w:r w:rsidRPr="001F694E">
        <w:t xml:space="preserve">services </w:t>
      </w:r>
      <w:r>
        <w:t>aux</w:t>
      </w:r>
      <w:r w:rsidRPr="001F694E">
        <w:t xml:space="preserve"> victim</w:t>
      </w:r>
      <w:r>
        <w:t>es</w:t>
      </w:r>
      <w:r w:rsidRPr="001F694E">
        <w:t xml:space="preserve">, </w:t>
      </w:r>
      <w:r>
        <w:t>mais il demeure profondément</w:t>
      </w:r>
      <w:r w:rsidR="00985A83">
        <w:t xml:space="preserve"> </w:t>
      </w:r>
      <w:r>
        <w:t>préoccupé par </w:t>
      </w:r>
      <w:r w:rsidRPr="001F694E">
        <w:t>:</w:t>
      </w:r>
    </w:p>
    <w:p w14:paraId="36E6AD43" w14:textId="0B23D5DF" w:rsidR="00E845CD" w:rsidRPr="00631C97" w:rsidRDefault="00E845CD" w:rsidP="00513FA5">
      <w:pPr>
        <w:pStyle w:val="SingleTxtG"/>
        <w:spacing w:after="100" w:line="236" w:lineRule="atLeast"/>
        <w:ind w:firstLine="567"/>
      </w:pPr>
      <w:r w:rsidRPr="00631C97">
        <w:t>a)</w:t>
      </w:r>
      <w:r w:rsidRPr="00631C97">
        <w:tab/>
      </w:r>
      <w:r>
        <w:t>Le grand</w:t>
      </w:r>
      <w:r w:rsidR="00985A83">
        <w:t xml:space="preserve"> </w:t>
      </w:r>
      <w:r>
        <w:t>nombre d’</w:t>
      </w:r>
      <w:r w:rsidRPr="00631C97">
        <w:t>enfants</w:t>
      </w:r>
      <w:r w:rsidR="00985A83">
        <w:t xml:space="preserve"> </w:t>
      </w:r>
      <w:r w:rsidRPr="00631C97">
        <w:t>accus</w:t>
      </w:r>
      <w:r>
        <w:t>é</w:t>
      </w:r>
      <w:r w:rsidRPr="00631C97">
        <w:t>s d</w:t>
      </w:r>
      <w:r>
        <w:t>’</w:t>
      </w:r>
      <w:r w:rsidRPr="00631C97">
        <w:t>infractions pénales, y comp</w:t>
      </w:r>
      <w:r>
        <w:t xml:space="preserve">ris d’infractions liées au </w:t>
      </w:r>
      <w:r w:rsidRPr="00631C97">
        <w:t>terrorism</w:t>
      </w:r>
      <w:r>
        <w:t>e</w:t>
      </w:r>
      <w:r w:rsidRPr="00631C97">
        <w:t> ;</w:t>
      </w:r>
    </w:p>
    <w:p w14:paraId="4A91B6BC" w14:textId="0DB5CFC5" w:rsidR="00E845CD" w:rsidRPr="00073595" w:rsidRDefault="00E845CD" w:rsidP="00513FA5">
      <w:pPr>
        <w:pStyle w:val="SingleTxtG"/>
        <w:spacing w:after="100" w:line="236" w:lineRule="atLeast"/>
        <w:ind w:firstLine="567"/>
      </w:pPr>
      <w:r w:rsidRPr="00073595">
        <w:t>b)</w:t>
      </w:r>
      <w:r w:rsidRPr="00073595">
        <w:tab/>
      </w:r>
      <w:r>
        <w:t>L’</w:t>
      </w:r>
      <w:r w:rsidRPr="00073595">
        <w:t>âge minimum de la responsabilité pénale</w:t>
      </w:r>
      <w:r>
        <w:t>, qui reste fixé à 12 ans</w:t>
      </w:r>
      <w:r w:rsidRPr="00073595">
        <w:t> ;</w:t>
      </w:r>
    </w:p>
    <w:p w14:paraId="531C2A81" w14:textId="71DFEE45" w:rsidR="00E845CD" w:rsidRPr="00073595" w:rsidRDefault="00E845CD" w:rsidP="00513FA5">
      <w:pPr>
        <w:pStyle w:val="SingleTxtG"/>
        <w:spacing w:after="100" w:line="236" w:lineRule="atLeast"/>
        <w:ind w:firstLine="567"/>
      </w:pPr>
      <w:r w:rsidRPr="00073595">
        <w:t>c)</w:t>
      </w:r>
      <w:r w:rsidRPr="00073595">
        <w:tab/>
      </w:r>
      <w:r>
        <w:t>Les</w:t>
      </w:r>
      <w:r w:rsidRPr="00073595">
        <w:t xml:space="preserve"> </w:t>
      </w:r>
      <w:r>
        <w:t xml:space="preserve">longues </w:t>
      </w:r>
      <w:r w:rsidRPr="00073595">
        <w:t>périodes de dé</w:t>
      </w:r>
      <w:r>
        <w:t>tention provisoire, les solutions de substitution</w:t>
      </w:r>
      <w:r w:rsidR="00985A83">
        <w:t xml:space="preserve"> </w:t>
      </w:r>
      <w:r>
        <w:t>aux peines privatives de liberté inadaptées et l’utilisation insuffisante des</w:t>
      </w:r>
      <w:r w:rsidRPr="00073595">
        <w:t xml:space="preserve"> </w:t>
      </w:r>
      <w:r>
        <w:t>mesures de déjudiciarisation</w:t>
      </w:r>
      <w:r w:rsidRPr="00073595">
        <w:t> ;</w:t>
      </w:r>
    </w:p>
    <w:p w14:paraId="7A977964" w14:textId="340CC3F5" w:rsidR="00E845CD" w:rsidRPr="00C81F9F" w:rsidRDefault="00E845CD" w:rsidP="00513FA5">
      <w:pPr>
        <w:pStyle w:val="SingleTxtG"/>
        <w:spacing w:after="100" w:line="236" w:lineRule="atLeast"/>
        <w:ind w:firstLine="567"/>
      </w:pPr>
      <w:r w:rsidRPr="00C81F9F">
        <w:t>d)</w:t>
      </w:r>
      <w:r w:rsidRPr="00C81F9F">
        <w:tab/>
      </w:r>
      <w:r>
        <w:t>La nécessité</w:t>
      </w:r>
      <w:r w:rsidR="00985A83">
        <w:t xml:space="preserve"> </w:t>
      </w:r>
      <w:r w:rsidRPr="00C81F9F">
        <w:t xml:space="preserve">de renforcer plus encore les procédures de garanties, de mettre au point des </w:t>
      </w:r>
      <w:r>
        <w:t>mécanismes</w:t>
      </w:r>
      <w:r w:rsidRPr="00C81F9F">
        <w:t xml:space="preserve"> d</w:t>
      </w:r>
      <w:r>
        <w:t>’</w:t>
      </w:r>
      <w:r w:rsidRPr="00C81F9F">
        <w:t>orientation clairs et d</w:t>
      </w:r>
      <w:r>
        <w:t>’</w:t>
      </w:r>
      <w:r w:rsidRPr="00C81F9F">
        <w:t>assurer la coordination entre la justice et le secteur de l</w:t>
      </w:r>
      <w:r>
        <w:t>’</w:t>
      </w:r>
      <w:r w:rsidRPr="00C81F9F">
        <w:t xml:space="preserve">aide sociale ; </w:t>
      </w:r>
    </w:p>
    <w:p w14:paraId="2018EC10" w14:textId="1BD5DA50" w:rsidR="00E845CD" w:rsidRPr="00764CEE" w:rsidRDefault="00E845CD" w:rsidP="00513FA5">
      <w:pPr>
        <w:pStyle w:val="SingleTxtG"/>
        <w:spacing w:after="100" w:line="236" w:lineRule="atLeast"/>
        <w:ind w:firstLine="567"/>
      </w:pPr>
      <w:r w:rsidRPr="00764CEE">
        <w:t>e)</w:t>
      </w:r>
      <w:r w:rsidRPr="00764CEE">
        <w:tab/>
      </w:r>
      <w:r>
        <w:t>Les problèmes de qualité systématiques concernant l’aide</w:t>
      </w:r>
      <w:r w:rsidR="00985A83">
        <w:t xml:space="preserve"> </w:t>
      </w:r>
      <w:r w:rsidRPr="00764CEE">
        <w:t>juridique fournie aux enfant</w:t>
      </w:r>
      <w:r>
        <w:t>, y compris l’absence d’</w:t>
      </w:r>
      <w:r w:rsidRPr="00D26990">
        <w:t>instruction</w:t>
      </w:r>
      <w:r>
        <w:t>s</w:t>
      </w:r>
      <w:r w:rsidRPr="00D26990">
        <w:t xml:space="preserve"> permanente</w:t>
      </w:r>
      <w:r>
        <w:t>s</w:t>
      </w:r>
      <w:r w:rsidRPr="00D26990">
        <w:t xml:space="preserve"> </w:t>
      </w:r>
      <w:r>
        <w:t xml:space="preserve">et de </w:t>
      </w:r>
      <w:r w:rsidRPr="00764CEE">
        <w:t xml:space="preserve">programmes </w:t>
      </w:r>
      <w:r>
        <w:t>de formation destinés aux avocats</w:t>
      </w:r>
      <w:r w:rsidRPr="00764CEE">
        <w:t>.</w:t>
      </w:r>
    </w:p>
    <w:p w14:paraId="7724E9AA" w14:textId="77777777" w:rsidR="00E845CD" w:rsidRPr="004A197B" w:rsidRDefault="00E845CD" w:rsidP="00513FA5">
      <w:pPr>
        <w:pStyle w:val="SingleTxtG"/>
        <w:spacing w:after="100" w:line="236" w:lineRule="atLeast"/>
      </w:pPr>
      <w:r w:rsidRPr="004A197B">
        <w:t>50.</w:t>
      </w:r>
      <w:r w:rsidRPr="004A197B">
        <w:tab/>
      </w:r>
      <w:r w:rsidRPr="004A197B">
        <w:rPr>
          <w:b/>
        </w:rPr>
        <w:t>Rappelant son observation générale n</w:t>
      </w:r>
      <w:r w:rsidRPr="004A197B">
        <w:rPr>
          <w:b/>
          <w:vertAlign w:val="superscript"/>
        </w:rPr>
        <w:t>o</w:t>
      </w:r>
      <w:r w:rsidRPr="004A197B">
        <w:rPr>
          <w:b/>
        </w:rPr>
        <w:t> 24 (2019), le Comité demande instamment à l</w:t>
      </w:r>
      <w:r>
        <w:rPr>
          <w:b/>
        </w:rPr>
        <w:t>’</w:t>
      </w:r>
      <w:r w:rsidRPr="004A197B">
        <w:rPr>
          <w:b/>
        </w:rPr>
        <w:t>État partie de me</w:t>
      </w:r>
      <w:r>
        <w:rPr>
          <w:b/>
        </w:rPr>
        <w:t>ttre son système de justice pour enfants en pleine conformité</w:t>
      </w:r>
      <w:r w:rsidRPr="004A197B">
        <w:rPr>
          <w:b/>
        </w:rPr>
        <w:t xml:space="preserve"> </w:t>
      </w:r>
      <w:r>
        <w:rPr>
          <w:b/>
        </w:rPr>
        <w:t xml:space="preserve">avec la </w:t>
      </w:r>
      <w:r w:rsidRPr="004A197B">
        <w:rPr>
          <w:b/>
        </w:rPr>
        <w:t xml:space="preserve">Convention </w:t>
      </w:r>
      <w:r>
        <w:rPr>
          <w:b/>
        </w:rPr>
        <w:t xml:space="preserve">et les autres normes </w:t>
      </w:r>
      <w:r w:rsidRPr="004A197B">
        <w:rPr>
          <w:b/>
        </w:rPr>
        <w:t>international</w:t>
      </w:r>
      <w:r>
        <w:rPr>
          <w:b/>
        </w:rPr>
        <w:t>es et</w:t>
      </w:r>
      <w:r w:rsidRPr="004A197B">
        <w:rPr>
          <w:b/>
        </w:rPr>
        <w:t xml:space="preserve">, </w:t>
      </w:r>
      <w:r>
        <w:rPr>
          <w:b/>
        </w:rPr>
        <w:t>e</w:t>
      </w:r>
      <w:r w:rsidRPr="004A197B">
        <w:rPr>
          <w:b/>
        </w:rPr>
        <w:t>n particul</w:t>
      </w:r>
      <w:r>
        <w:rPr>
          <w:b/>
        </w:rPr>
        <w:t>ie</w:t>
      </w:r>
      <w:r w:rsidRPr="004A197B">
        <w:rPr>
          <w:b/>
        </w:rPr>
        <w:t>r</w:t>
      </w:r>
      <w:r>
        <w:rPr>
          <w:b/>
        </w:rPr>
        <w:t> </w:t>
      </w:r>
      <w:r w:rsidRPr="004A197B">
        <w:t>:</w:t>
      </w:r>
    </w:p>
    <w:p w14:paraId="5E252660" w14:textId="7F5E81F3" w:rsidR="00E845CD" w:rsidRPr="00C63716" w:rsidRDefault="00E845CD" w:rsidP="006D1A03">
      <w:pPr>
        <w:pStyle w:val="SingleTxtG"/>
        <w:spacing w:after="100"/>
        <w:ind w:firstLine="567"/>
        <w:rPr>
          <w:b/>
        </w:rPr>
      </w:pPr>
      <w:r w:rsidRPr="00A11647">
        <w:rPr>
          <w:b/>
        </w:rPr>
        <w:t>a)</w:t>
      </w:r>
      <w:r w:rsidRPr="00A11647">
        <w:rPr>
          <w:b/>
        </w:rPr>
        <w:tab/>
      </w:r>
      <w:r w:rsidRPr="00C63716">
        <w:rPr>
          <w:b/>
        </w:rPr>
        <w:t xml:space="preserve">De faire </w:t>
      </w:r>
      <w:r>
        <w:rPr>
          <w:b/>
        </w:rPr>
        <w:t>en sorte</w:t>
      </w:r>
      <w:r w:rsidR="00985A83">
        <w:rPr>
          <w:b/>
        </w:rPr>
        <w:t xml:space="preserve"> </w:t>
      </w:r>
      <w:r w:rsidRPr="00C63716">
        <w:rPr>
          <w:b/>
        </w:rPr>
        <w:t>que les enfants de moins de 18</w:t>
      </w:r>
      <w:r>
        <w:rPr>
          <w:b/>
        </w:rPr>
        <w:t> ans ne soient pas détenus ou poursuivis en application de la législation antiterroriste</w:t>
      </w:r>
      <w:r w:rsidRPr="00C63716">
        <w:rPr>
          <w:b/>
        </w:rPr>
        <w:t xml:space="preserve">, </w:t>
      </w:r>
      <w:r>
        <w:rPr>
          <w:b/>
        </w:rPr>
        <w:t xml:space="preserve">notamment la </w:t>
      </w:r>
      <w:r w:rsidRPr="00A11647">
        <w:rPr>
          <w:b/>
        </w:rPr>
        <w:t xml:space="preserve">loi </w:t>
      </w:r>
      <w:r w:rsidR="006D1A03" w:rsidRPr="006D1A03">
        <w:rPr>
          <w:rFonts w:eastAsia="MS Mincho"/>
          <w:b/>
        </w:rPr>
        <w:t>n</w:t>
      </w:r>
      <w:r w:rsidR="006D1A03" w:rsidRPr="006D1A03">
        <w:rPr>
          <w:rFonts w:eastAsia="MS Mincho"/>
          <w:b/>
          <w:vertAlign w:val="superscript"/>
        </w:rPr>
        <w:t>o</w:t>
      </w:r>
      <w:r w:rsidRPr="00A11647">
        <w:rPr>
          <w:b/>
        </w:rPr>
        <w:t> 3713 de 1991</w:t>
      </w:r>
      <w:r w:rsidRPr="00C63716">
        <w:rPr>
          <w:b/>
        </w:rPr>
        <w:t> ;</w:t>
      </w:r>
    </w:p>
    <w:p w14:paraId="523E2863" w14:textId="5FB6F19E" w:rsidR="00E845CD" w:rsidRPr="00C63716" w:rsidRDefault="00E845CD" w:rsidP="00A11647">
      <w:pPr>
        <w:pStyle w:val="SingleTxtG"/>
        <w:ind w:firstLine="567"/>
        <w:rPr>
          <w:b/>
        </w:rPr>
      </w:pPr>
      <w:r w:rsidRPr="00A11647">
        <w:rPr>
          <w:b/>
        </w:rPr>
        <w:lastRenderedPageBreak/>
        <w:t>b)</w:t>
      </w:r>
      <w:r w:rsidRPr="00A11647">
        <w:rPr>
          <w:b/>
        </w:rPr>
        <w:tab/>
      </w:r>
      <w:r w:rsidRPr="00C63716">
        <w:rPr>
          <w:b/>
        </w:rPr>
        <w:t>De porter l</w:t>
      </w:r>
      <w:r>
        <w:rPr>
          <w:b/>
        </w:rPr>
        <w:t>’</w:t>
      </w:r>
      <w:r w:rsidRPr="00C63716">
        <w:rPr>
          <w:b/>
        </w:rPr>
        <w:t>âge minimum de la responsabilité pénale à 14</w:t>
      </w:r>
      <w:r>
        <w:rPr>
          <w:b/>
        </w:rPr>
        <w:t> ans</w:t>
      </w:r>
      <w:r w:rsidR="006D1A03">
        <w:rPr>
          <w:b/>
        </w:rPr>
        <w:t xml:space="preserve"> </w:t>
      </w:r>
      <w:r w:rsidRPr="00C63716">
        <w:rPr>
          <w:b/>
        </w:rPr>
        <w:t xml:space="preserve">au </w:t>
      </w:r>
      <w:r>
        <w:rPr>
          <w:b/>
        </w:rPr>
        <w:t>moins</w:t>
      </w:r>
      <w:r w:rsidRPr="00C63716">
        <w:rPr>
          <w:b/>
        </w:rPr>
        <w:t>;</w:t>
      </w:r>
    </w:p>
    <w:p w14:paraId="35A02CF1" w14:textId="781349BF" w:rsidR="00E845CD" w:rsidRPr="00AA5068" w:rsidRDefault="00E845CD" w:rsidP="00A11647">
      <w:pPr>
        <w:pStyle w:val="SingleTxtG"/>
        <w:ind w:firstLine="567"/>
        <w:rPr>
          <w:b/>
        </w:rPr>
      </w:pPr>
      <w:r w:rsidRPr="00A11647">
        <w:rPr>
          <w:b/>
        </w:rPr>
        <w:t>c)</w:t>
      </w:r>
      <w:r w:rsidRPr="00A11647">
        <w:rPr>
          <w:b/>
        </w:rPr>
        <w:tab/>
      </w:r>
      <w:r w:rsidRPr="00AA5068">
        <w:rPr>
          <w:b/>
        </w:rPr>
        <w:t xml:space="preserve">De continuer de renforcer son système de justice pour enfants en augmentant le nombre et la </w:t>
      </w:r>
      <w:r>
        <w:rPr>
          <w:b/>
        </w:rPr>
        <w:t>couverture</w:t>
      </w:r>
      <w:r w:rsidRPr="00AA5068">
        <w:rPr>
          <w:b/>
        </w:rPr>
        <w:t xml:space="preserve"> géographique des </w:t>
      </w:r>
      <w:r>
        <w:rPr>
          <w:b/>
        </w:rPr>
        <w:t>tribunaux pour enfants et</w:t>
      </w:r>
      <w:r w:rsidRPr="00AA5068">
        <w:rPr>
          <w:b/>
        </w:rPr>
        <w:t xml:space="preserve"> </w:t>
      </w:r>
      <w:r>
        <w:rPr>
          <w:b/>
        </w:rPr>
        <w:t>en fournissant plus systématiquement une formation</w:t>
      </w:r>
      <w:r w:rsidR="00985A83">
        <w:rPr>
          <w:b/>
        </w:rPr>
        <w:t xml:space="preserve"> </w:t>
      </w:r>
      <w:r>
        <w:rPr>
          <w:b/>
        </w:rPr>
        <w:t>complète</w:t>
      </w:r>
      <w:r w:rsidR="00985A83">
        <w:rPr>
          <w:b/>
        </w:rPr>
        <w:t xml:space="preserve"> </w:t>
      </w:r>
      <w:r>
        <w:rPr>
          <w:b/>
        </w:rPr>
        <w:t>à tous les professionnels qui s’occupent d’affaires concernant des enfants</w:t>
      </w:r>
      <w:r w:rsidRPr="00AA5068">
        <w:rPr>
          <w:b/>
        </w:rPr>
        <w:t xml:space="preserve"> ; </w:t>
      </w:r>
    </w:p>
    <w:p w14:paraId="5CE8DE42" w14:textId="6B71B446" w:rsidR="00E845CD" w:rsidRPr="00071984" w:rsidRDefault="00E845CD" w:rsidP="00A11647">
      <w:pPr>
        <w:pStyle w:val="SingleTxtG"/>
        <w:ind w:firstLine="567"/>
        <w:rPr>
          <w:b/>
        </w:rPr>
      </w:pPr>
      <w:r w:rsidRPr="00A11647">
        <w:rPr>
          <w:b/>
        </w:rPr>
        <w:t>d)</w:t>
      </w:r>
      <w:r w:rsidRPr="00A11647">
        <w:rPr>
          <w:b/>
        </w:rPr>
        <w:tab/>
        <w:t>De renforcer les mesures de justice réparatrice, telles que la déjudiciarisation, la médiation, la prestation de services de conseil et le recours aux travaux d’intérêt général, dans la mesure du possible, et de garantir l’</w:t>
      </w:r>
      <w:r w:rsidRPr="00071984">
        <w:rPr>
          <w:b/>
        </w:rPr>
        <w:t xml:space="preserve">allocation </w:t>
      </w:r>
      <w:r>
        <w:rPr>
          <w:b/>
        </w:rPr>
        <w:t xml:space="preserve">des </w:t>
      </w:r>
      <w:r w:rsidRPr="002B6E6C">
        <w:rPr>
          <w:b/>
        </w:rPr>
        <w:t xml:space="preserve">ressources </w:t>
      </w:r>
      <w:r>
        <w:rPr>
          <w:b/>
        </w:rPr>
        <w:t>nécessaires</w:t>
      </w:r>
      <w:r w:rsidRPr="00071984">
        <w:rPr>
          <w:b/>
        </w:rPr>
        <w:t xml:space="preserve"> ; </w:t>
      </w:r>
    </w:p>
    <w:p w14:paraId="6CA37978" w14:textId="151DFD30" w:rsidR="00E845CD" w:rsidRPr="002B6E6C" w:rsidRDefault="00E845CD" w:rsidP="00A11647">
      <w:pPr>
        <w:pStyle w:val="SingleTxtG"/>
        <w:ind w:firstLine="567"/>
        <w:rPr>
          <w:b/>
        </w:rPr>
      </w:pPr>
      <w:r w:rsidRPr="00A11647">
        <w:rPr>
          <w:b/>
        </w:rPr>
        <w:t>e)</w:t>
      </w:r>
      <w:r w:rsidRPr="00A11647">
        <w:rPr>
          <w:b/>
        </w:rPr>
        <w:tab/>
      </w:r>
      <w:r w:rsidRPr="002B6E6C">
        <w:rPr>
          <w:b/>
        </w:rPr>
        <w:t>De renforcer la coordination et la collaboration entre la justice et le secteu</w:t>
      </w:r>
      <w:r>
        <w:rPr>
          <w:b/>
        </w:rPr>
        <w:t>r de l’aide sociale, et de prendre des mesures pour promouvoir et</w:t>
      </w:r>
      <w:r w:rsidR="00985A83">
        <w:rPr>
          <w:b/>
        </w:rPr>
        <w:t xml:space="preserve"> </w:t>
      </w:r>
      <w:r>
        <w:rPr>
          <w:b/>
        </w:rPr>
        <w:t>développer les réseaux d’aide dans la communauté et au niveau</w:t>
      </w:r>
      <w:r w:rsidRPr="002B6E6C">
        <w:rPr>
          <w:b/>
        </w:rPr>
        <w:t xml:space="preserve"> local, </w:t>
      </w:r>
      <w:r>
        <w:rPr>
          <w:b/>
        </w:rPr>
        <w:t>ainsi que des programmes de qualité</w:t>
      </w:r>
      <w:r w:rsidR="00985A83">
        <w:rPr>
          <w:b/>
        </w:rPr>
        <w:t xml:space="preserve"> </w:t>
      </w:r>
      <w:r>
        <w:rPr>
          <w:b/>
        </w:rPr>
        <w:t xml:space="preserve">adaptés aux </w:t>
      </w:r>
      <w:r w:rsidRPr="002B6E6C">
        <w:rPr>
          <w:b/>
        </w:rPr>
        <w:t xml:space="preserve">adolescents </w:t>
      </w:r>
      <w:r>
        <w:rPr>
          <w:b/>
        </w:rPr>
        <w:t>et à leurs</w:t>
      </w:r>
      <w:r w:rsidRPr="002B6E6C">
        <w:rPr>
          <w:b/>
        </w:rPr>
        <w:t xml:space="preserve"> situations ;</w:t>
      </w:r>
    </w:p>
    <w:p w14:paraId="5677D539" w14:textId="631D1E94" w:rsidR="00E845CD" w:rsidRPr="0048777D" w:rsidRDefault="00E845CD" w:rsidP="00A11647">
      <w:pPr>
        <w:pStyle w:val="SingleTxtG"/>
        <w:ind w:firstLine="567"/>
        <w:rPr>
          <w:b/>
        </w:rPr>
      </w:pPr>
      <w:r w:rsidRPr="00A11647">
        <w:rPr>
          <w:b/>
        </w:rPr>
        <w:t>f)</w:t>
      </w:r>
      <w:r w:rsidRPr="00A11647">
        <w:rPr>
          <w:b/>
        </w:rPr>
        <w:tab/>
      </w:r>
      <w:r w:rsidRPr="0048777D">
        <w:rPr>
          <w:b/>
        </w:rPr>
        <w:t xml:space="preserve">De réduire la durée de la détention </w:t>
      </w:r>
      <w:r>
        <w:rPr>
          <w:b/>
        </w:rPr>
        <w:t>provisoire</w:t>
      </w:r>
      <w:r w:rsidRPr="0048777D">
        <w:rPr>
          <w:b/>
        </w:rPr>
        <w:t xml:space="preserve"> </w:t>
      </w:r>
      <w:r>
        <w:rPr>
          <w:b/>
        </w:rPr>
        <w:t>pour qu’elle soit</w:t>
      </w:r>
      <w:r w:rsidR="00985A83">
        <w:rPr>
          <w:b/>
        </w:rPr>
        <w:t xml:space="preserve"> </w:t>
      </w:r>
      <w:r w:rsidRPr="0048777D">
        <w:rPr>
          <w:b/>
        </w:rPr>
        <w:t>la plus courte possible</w:t>
      </w:r>
      <w:r>
        <w:rPr>
          <w:b/>
        </w:rPr>
        <w:t xml:space="preserve">, de n’appliquer cette mesure qu’en dernier recours, en veillant à ce qu’elle fasse l’objet d’un contrôle </w:t>
      </w:r>
      <w:r w:rsidRPr="0048777D">
        <w:rPr>
          <w:b/>
        </w:rPr>
        <w:t xml:space="preserve">strict </w:t>
      </w:r>
      <w:r>
        <w:rPr>
          <w:b/>
        </w:rPr>
        <w:t>et d’un réexamen régulier</w:t>
      </w:r>
      <w:r w:rsidRPr="0048777D">
        <w:rPr>
          <w:b/>
        </w:rPr>
        <w:t xml:space="preserve"> ; </w:t>
      </w:r>
    </w:p>
    <w:p w14:paraId="4E3BC373" w14:textId="7C96B58D" w:rsidR="00E845CD" w:rsidRPr="00963BB8" w:rsidRDefault="00E845CD" w:rsidP="00A11647">
      <w:pPr>
        <w:pStyle w:val="SingleTxtG"/>
        <w:ind w:firstLine="567"/>
        <w:rPr>
          <w:b/>
        </w:rPr>
      </w:pPr>
      <w:r w:rsidRPr="00A11647">
        <w:rPr>
          <w:b/>
        </w:rPr>
        <w:t>g)</w:t>
      </w:r>
      <w:r w:rsidRPr="00A11647">
        <w:rPr>
          <w:b/>
        </w:rPr>
        <w:tab/>
      </w:r>
      <w:r w:rsidRPr="00963BB8">
        <w:rPr>
          <w:b/>
        </w:rPr>
        <w:t xml:space="preserve">De faire en sorte, dans les rares cas où la privation de liberté est justifiée en </w:t>
      </w:r>
      <w:r>
        <w:rPr>
          <w:b/>
        </w:rPr>
        <w:t>tant que mesure de dernier recours</w:t>
      </w:r>
      <w:r w:rsidRPr="00963BB8">
        <w:rPr>
          <w:b/>
        </w:rPr>
        <w:t xml:space="preserve">, que les enfants ne soient pas détenus </w:t>
      </w:r>
      <w:r>
        <w:rPr>
          <w:b/>
        </w:rPr>
        <w:t xml:space="preserve">avec des </w:t>
      </w:r>
      <w:r w:rsidRPr="00963BB8">
        <w:rPr>
          <w:b/>
        </w:rPr>
        <w:t>adultes e</w:t>
      </w:r>
      <w:r>
        <w:rPr>
          <w:b/>
        </w:rPr>
        <w:t xml:space="preserve">t que les conditions de détention soient conformes aux normes </w:t>
      </w:r>
      <w:r w:rsidRPr="00963BB8">
        <w:rPr>
          <w:b/>
        </w:rPr>
        <w:t>international</w:t>
      </w:r>
      <w:r>
        <w:rPr>
          <w:b/>
        </w:rPr>
        <w:t>es</w:t>
      </w:r>
      <w:r w:rsidRPr="00963BB8">
        <w:rPr>
          <w:b/>
        </w:rPr>
        <w:t xml:space="preserve">, </w:t>
      </w:r>
      <w:r>
        <w:rPr>
          <w:b/>
        </w:rPr>
        <w:t>y compris en ce qui concerne l’accès à l’éducation et aux services de santé</w:t>
      </w:r>
      <w:r w:rsidRPr="00963BB8">
        <w:rPr>
          <w:b/>
        </w:rPr>
        <w:t> ;</w:t>
      </w:r>
    </w:p>
    <w:p w14:paraId="65C5E126" w14:textId="2B9D9381" w:rsidR="00E845CD" w:rsidRPr="00EF1585" w:rsidRDefault="00E845CD" w:rsidP="00A11647">
      <w:pPr>
        <w:pStyle w:val="SingleTxtG"/>
        <w:ind w:firstLine="567"/>
        <w:rPr>
          <w:b/>
        </w:rPr>
      </w:pPr>
      <w:r w:rsidRPr="00A11647">
        <w:rPr>
          <w:b/>
        </w:rPr>
        <w:t>h)</w:t>
      </w:r>
      <w:r w:rsidRPr="00A11647">
        <w:rPr>
          <w:b/>
        </w:rPr>
        <w:tab/>
      </w:r>
      <w:r w:rsidRPr="00EF1585">
        <w:rPr>
          <w:b/>
        </w:rPr>
        <w:t xml:space="preserve">De renforcer le contrôle des lieux </w:t>
      </w:r>
      <w:r>
        <w:rPr>
          <w:b/>
        </w:rPr>
        <w:t>dans lesquels des enfants sont privés</w:t>
      </w:r>
      <w:r w:rsidR="00985A83">
        <w:rPr>
          <w:b/>
        </w:rPr>
        <w:t xml:space="preserve"> </w:t>
      </w:r>
      <w:r w:rsidRPr="00EF1585">
        <w:rPr>
          <w:b/>
        </w:rPr>
        <w:t xml:space="preserve">de liberté, en veillant à </w:t>
      </w:r>
      <w:r>
        <w:rPr>
          <w:b/>
        </w:rPr>
        <w:t>ce que le mécanisme national de prévention y effectue des visites périodiques</w:t>
      </w:r>
      <w:r w:rsidRPr="00EF1585">
        <w:rPr>
          <w:b/>
        </w:rPr>
        <w:t xml:space="preserve"> </w:t>
      </w:r>
      <w:r>
        <w:rPr>
          <w:b/>
        </w:rPr>
        <w:t>et à ce qu’il existe</w:t>
      </w:r>
      <w:r w:rsidR="00985A83">
        <w:rPr>
          <w:b/>
        </w:rPr>
        <w:t xml:space="preserve"> </w:t>
      </w:r>
      <w:r>
        <w:rPr>
          <w:b/>
        </w:rPr>
        <w:t xml:space="preserve">des garanties </w:t>
      </w:r>
      <w:r w:rsidRPr="00EF1585">
        <w:rPr>
          <w:b/>
        </w:rPr>
        <w:t>effective</w:t>
      </w:r>
      <w:r>
        <w:rPr>
          <w:b/>
        </w:rPr>
        <w:t>s</w:t>
      </w:r>
      <w:r w:rsidR="00985A83">
        <w:rPr>
          <w:b/>
        </w:rPr>
        <w:t xml:space="preserve"> </w:t>
      </w:r>
      <w:r>
        <w:rPr>
          <w:b/>
        </w:rPr>
        <w:t xml:space="preserve">visant à protéger l’intégrité des victimes et des témoins d’actes de </w:t>
      </w:r>
      <w:r w:rsidRPr="00EF1585">
        <w:rPr>
          <w:b/>
        </w:rPr>
        <w:t>violence ;</w:t>
      </w:r>
    </w:p>
    <w:p w14:paraId="735B6EDB" w14:textId="7B5C898C" w:rsidR="00E845CD" w:rsidRPr="00112E74" w:rsidRDefault="00E845CD" w:rsidP="00A11647">
      <w:pPr>
        <w:pStyle w:val="SingleTxtG"/>
        <w:ind w:firstLine="567"/>
        <w:rPr>
          <w:b/>
        </w:rPr>
      </w:pPr>
      <w:r w:rsidRPr="00A11647">
        <w:rPr>
          <w:b/>
        </w:rPr>
        <w:t>i)</w:t>
      </w:r>
      <w:r w:rsidRPr="00A11647">
        <w:rPr>
          <w:b/>
        </w:rPr>
        <w:tab/>
      </w:r>
      <w:r w:rsidRPr="00112E74">
        <w:rPr>
          <w:b/>
        </w:rPr>
        <w:t>De collecter</w:t>
      </w:r>
      <w:r>
        <w:rPr>
          <w:b/>
        </w:rPr>
        <w:t>, ventiler et publier</w:t>
      </w:r>
      <w:r w:rsidRPr="00112E74">
        <w:rPr>
          <w:b/>
        </w:rPr>
        <w:t xml:space="preserve"> des données relatives aux enfants </w:t>
      </w:r>
      <w:r>
        <w:rPr>
          <w:b/>
        </w:rPr>
        <w:t>qui ont affaire au</w:t>
      </w:r>
      <w:r w:rsidRPr="00112E74">
        <w:rPr>
          <w:b/>
        </w:rPr>
        <w:t xml:space="preserve"> systèm</w:t>
      </w:r>
      <w:r>
        <w:rPr>
          <w:b/>
        </w:rPr>
        <w:t>e de justice, tout en respectant la</w:t>
      </w:r>
      <w:r w:rsidR="00985A83">
        <w:rPr>
          <w:b/>
        </w:rPr>
        <w:t xml:space="preserve"> </w:t>
      </w:r>
      <w:r>
        <w:rPr>
          <w:b/>
        </w:rPr>
        <w:t>vie privée des enfants</w:t>
      </w:r>
      <w:r w:rsidRPr="00112E74">
        <w:rPr>
          <w:b/>
        </w:rPr>
        <w:t>.</w:t>
      </w:r>
    </w:p>
    <w:p w14:paraId="15B8B1A9" w14:textId="153D6897" w:rsidR="00E845CD" w:rsidRPr="009A2A91" w:rsidRDefault="00513FA5" w:rsidP="00513FA5">
      <w:pPr>
        <w:pStyle w:val="H1G"/>
      </w:pPr>
      <w:r>
        <w:tab/>
      </w:r>
      <w:r w:rsidR="00E845CD" w:rsidRPr="00A11647">
        <w:t>K.</w:t>
      </w:r>
      <w:r w:rsidR="00E845CD" w:rsidRPr="00A11647">
        <w:tab/>
        <w:t>Suite donnée aux précédentes observations finales et recommandations</w:t>
      </w:r>
      <w:r w:rsidR="00E845CD" w:rsidRPr="009A2A91">
        <w:t xml:space="preserve"> du Comité portant sur l</w:t>
      </w:r>
      <w:r w:rsidR="00E845CD">
        <w:t>’</w:t>
      </w:r>
      <w:r w:rsidR="00E845CD" w:rsidRPr="009A2A91">
        <w:t xml:space="preserve">application des Protocoles facultatifs </w:t>
      </w:r>
      <w:r>
        <w:br/>
      </w:r>
      <w:r w:rsidR="00E845CD" w:rsidRPr="009A2A91">
        <w:t>à la Convention</w:t>
      </w:r>
    </w:p>
    <w:p w14:paraId="69845BA9" w14:textId="6FE22C10" w:rsidR="00E845CD" w:rsidRPr="009A2A91" w:rsidRDefault="00E845CD" w:rsidP="00E845CD">
      <w:pPr>
        <w:pStyle w:val="H23G"/>
        <w:rPr>
          <w:rFonts w:eastAsia="SimSun"/>
        </w:rPr>
      </w:pPr>
      <w:r w:rsidRPr="009A2A91">
        <w:rPr>
          <w:rFonts w:eastAsia="SimSun"/>
        </w:rPr>
        <w:tab/>
      </w:r>
      <w:r w:rsidRPr="009A2A91">
        <w:rPr>
          <w:rFonts w:eastAsia="SimSun"/>
        </w:rPr>
        <w:tab/>
        <w:t>Protocole facultatif concernant la vente d</w:t>
      </w:r>
      <w:r>
        <w:rPr>
          <w:rFonts w:eastAsia="SimSun"/>
        </w:rPr>
        <w:t>’</w:t>
      </w:r>
      <w:r w:rsidRPr="009A2A91">
        <w:rPr>
          <w:rFonts w:eastAsia="SimSun"/>
        </w:rPr>
        <w:t xml:space="preserve">enfants, la prostitution des enfants </w:t>
      </w:r>
      <w:r w:rsidR="00513FA5">
        <w:rPr>
          <w:rFonts w:eastAsia="SimSun"/>
        </w:rPr>
        <w:br/>
      </w:r>
      <w:r w:rsidRPr="009A2A91">
        <w:rPr>
          <w:rFonts w:eastAsia="SimSun"/>
        </w:rPr>
        <w:t>et la pornographie mettant en scène des enfants</w:t>
      </w:r>
    </w:p>
    <w:p w14:paraId="15BD563D" w14:textId="77777777" w:rsidR="00E845CD" w:rsidRPr="00271324" w:rsidRDefault="00E845CD" w:rsidP="00E845CD">
      <w:pPr>
        <w:pStyle w:val="SingleTxtG"/>
      </w:pPr>
      <w:r w:rsidRPr="00271324">
        <w:t>51.</w:t>
      </w:r>
      <w:r w:rsidRPr="00271324">
        <w:tab/>
      </w:r>
      <w:r w:rsidRPr="00271324">
        <w:rPr>
          <w:b/>
        </w:rPr>
        <w:t xml:space="preserve">Rappelant ses </w:t>
      </w:r>
      <w:r>
        <w:rPr>
          <w:b/>
        </w:rPr>
        <w:t>l</w:t>
      </w:r>
      <w:r w:rsidRPr="00271324">
        <w:rPr>
          <w:b/>
          <w:lang w:val="fr-FR"/>
        </w:rPr>
        <w:t xml:space="preserve">ignes directrices </w:t>
      </w:r>
      <w:r>
        <w:rPr>
          <w:b/>
          <w:lang w:val="fr-FR"/>
        </w:rPr>
        <w:t xml:space="preserve">de 2019 </w:t>
      </w:r>
      <w:r w:rsidRPr="00271324">
        <w:rPr>
          <w:b/>
          <w:lang w:val="fr-FR"/>
        </w:rPr>
        <w:t>concernant l</w:t>
      </w:r>
      <w:r>
        <w:rPr>
          <w:b/>
          <w:lang w:val="fr-FR"/>
        </w:rPr>
        <w:t>’</w:t>
      </w:r>
      <w:r w:rsidRPr="00271324">
        <w:rPr>
          <w:b/>
          <w:lang w:val="fr-FR"/>
        </w:rPr>
        <w:t>application du Protocole</w:t>
      </w:r>
      <w:r w:rsidRPr="00627C0A">
        <w:rPr>
          <w:b/>
        </w:rPr>
        <w:t xml:space="preserve"> </w:t>
      </w:r>
      <w:r>
        <w:rPr>
          <w:b/>
        </w:rPr>
        <w:t>facultatif</w:t>
      </w:r>
      <w:r w:rsidRPr="007B249D">
        <w:rPr>
          <w:rStyle w:val="Appelnotedebasdep"/>
          <w:lang w:val="fr-FR"/>
        </w:rPr>
        <w:t xml:space="preserve"> </w:t>
      </w:r>
      <w:r w:rsidRPr="00236AAC">
        <w:rPr>
          <w:rStyle w:val="Appelnotedebasdep"/>
        </w:rPr>
        <w:footnoteReference w:id="25"/>
      </w:r>
      <w:r w:rsidRPr="00271324">
        <w:rPr>
          <w:b/>
        </w:rPr>
        <w:t xml:space="preserve"> et ses pr</w:t>
      </w:r>
      <w:r>
        <w:rPr>
          <w:b/>
        </w:rPr>
        <w:t xml:space="preserve">écédentes </w:t>
      </w:r>
      <w:r w:rsidRPr="00271324">
        <w:rPr>
          <w:b/>
        </w:rPr>
        <w:t xml:space="preserve">observations </w:t>
      </w:r>
      <w:r>
        <w:rPr>
          <w:b/>
        </w:rPr>
        <w:t>finales relatives au rapport de</w:t>
      </w:r>
      <w:r w:rsidRPr="00271324">
        <w:rPr>
          <w:b/>
        </w:rPr>
        <w:t xml:space="preserve"> l</w:t>
      </w:r>
      <w:r>
        <w:rPr>
          <w:b/>
        </w:rPr>
        <w:t>’</w:t>
      </w:r>
      <w:r w:rsidRPr="00271324">
        <w:rPr>
          <w:b/>
        </w:rPr>
        <w:t>État partie</w:t>
      </w:r>
      <w:r>
        <w:rPr>
          <w:b/>
        </w:rPr>
        <w:t xml:space="preserve"> soumis en application de l’</w:t>
      </w:r>
      <w:r w:rsidRPr="00271324">
        <w:rPr>
          <w:b/>
        </w:rPr>
        <w:t>article 12 (</w:t>
      </w:r>
      <w:r>
        <w:rPr>
          <w:b/>
        </w:rPr>
        <w:t>par. </w:t>
      </w:r>
      <w:r w:rsidRPr="00271324">
        <w:rPr>
          <w:b/>
        </w:rPr>
        <w:t xml:space="preserve">1) </w:t>
      </w:r>
      <w:r>
        <w:rPr>
          <w:b/>
        </w:rPr>
        <w:t xml:space="preserve">du </w:t>
      </w:r>
      <w:r w:rsidRPr="00271324">
        <w:rPr>
          <w:b/>
        </w:rPr>
        <w:t>Protocol</w:t>
      </w:r>
      <w:r>
        <w:rPr>
          <w:b/>
        </w:rPr>
        <w:t>e facultatif</w:t>
      </w:r>
      <w:r w:rsidRPr="00236AAC">
        <w:rPr>
          <w:rStyle w:val="Appelnotedebasdep"/>
        </w:rPr>
        <w:footnoteReference w:id="26"/>
      </w:r>
      <w:r>
        <w:rPr>
          <w:b/>
        </w:rPr>
        <w:t>,</w:t>
      </w:r>
      <w:r w:rsidRPr="00271324">
        <w:rPr>
          <w:b/>
        </w:rPr>
        <w:t xml:space="preserve"> le Comité </w:t>
      </w:r>
      <w:r>
        <w:rPr>
          <w:b/>
        </w:rPr>
        <w:t>demande instamment à</w:t>
      </w:r>
      <w:r w:rsidRPr="00271324">
        <w:rPr>
          <w:b/>
        </w:rPr>
        <w:t xml:space="preserve"> l</w:t>
      </w:r>
      <w:r>
        <w:rPr>
          <w:b/>
        </w:rPr>
        <w:t>’</w:t>
      </w:r>
      <w:r w:rsidRPr="00271324">
        <w:rPr>
          <w:b/>
        </w:rPr>
        <w:t>État partie</w:t>
      </w:r>
      <w:r>
        <w:rPr>
          <w:b/>
        </w:rPr>
        <w:t> </w:t>
      </w:r>
      <w:r w:rsidRPr="00271324">
        <w:rPr>
          <w:b/>
        </w:rPr>
        <w:t>:</w:t>
      </w:r>
    </w:p>
    <w:p w14:paraId="1BA20E98" w14:textId="1615AD50" w:rsidR="00E845CD" w:rsidRPr="00A11647" w:rsidRDefault="00E845CD" w:rsidP="00A11647">
      <w:pPr>
        <w:pStyle w:val="SingleTxtG"/>
        <w:ind w:firstLine="567"/>
        <w:rPr>
          <w:b/>
        </w:rPr>
      </w:pPr>
      <w:r w:rsidRPr="00A11647">
        <w:rPr>
          <w:b/>
        </w:rPr>
        <w:t>a)</w:t>
      </w:r>
      <w:r w:rsidRPr="00A11647">
        <w:rPr>
          <w:b/>
        </w:rPr>
        <w:tab/>
      </w:r>
      <w:r w:rsidRPr="008A760C">
        <w:rPr>
          <w:b/>
        </w:rPr>
        <w:t>D</w:t>
      </w:r>
      <w:r>
        <w:rPr>
          <w:b/>
        </w:rPr>
        <w:t>’</w:t>
      </w:r>
      <w:r w:rsidRPr="008A760C">
        <w:rPr>
          <w:b/>
        </w:rPr>
        <w:t>incriminer expressément tous les actes visés à l</w:t>
      </w:r>
      <w:r>
        <w:rPr>
          <w:b/>
        </w:rPr>
        <w:t>’</w:t>
      </w:r>
      <w:r w:rsidRPr="00A11647">
        <w:rPr>
          <w:b/>
        </w:rPr>
        <w:t>article</w:t>
      </w:r>
      <w:r w:rsidR="00273B1B">
        <w:rPr>
          <w:b/>
        </w:rPr>
        <w:t> </w:t>
      </w:r>
      <w:r w:rsidRPr="00A11647">
        <w:rPr>
          <w:b/>
        </w:rPr>
        <w:t>3 (par. 1 c)) du Protocole</w:t>
      </w:r>
      <w:r w:rsidRPr="00EA1730">
        <w:rPr>
          <w:b/>
        </w:rPr>
        <w:t xml:space="preserve"> </w:t>
      </w:r>
      <w:r>
        <w:rPr>
          <w:b/>
        </w:rPr>
        <w:t>facultatif</w:t>
      </w:r>
      <w:r w:rsidRPr="00A11647">
        <w:rPr>
          <w:b/>
        </w:rPr>
        <w:t>, lorsqu’ils sont commis en ligne, et le fait d’obtenir ou de procurer un enfant à des fins de prostitution, visé à l’article 3 (par. 1 b)) ;</w:t>
      </w:r>
    </w:p>
    <w:p w14:paraId="3316AC0B" w14:textId="2AD18FDE" w:rsidR="00E845CD" w:rsidRPr="00A11647" w:rsidRDefault="00E845CD" w:rsidP="00A11647">
      <w:pPr>
        <w:pStyle w:val="SingleTxtG"/>
        <w:ind w:firstLine="567"/>
        <w:rPr>
          <w:b/>
        </w:rPr>
      </w:pPr>
      <w:r w:rsidRPr="00A11647">
        <w:rPr>
          <w:b/>
        </w:rPr>
        <w:t>b)</w:t>
      </w:r>
      <w:r w:rsidRPr="00A11647">
        <w:rPr>
          <w:b/>
        </w:rPr>
        <w:tab/>
        <w:t>De renforcer la coordination et la coopération entre les secteurs chargés de la protection de l’enfance pour améliorer</w:t>
      </w:r>
      <w:r w:rsidR="00985A83">
        <w:rPr>
          <w:b/>
        </w:rPr>
        <w:t xml:space="preserve"> </w:t>
      </w:r>
      <w:r w:rsidRPr="00A11647">
        <w:rPr>
          <w:b/>
        </w:rPr>
        <w:t>le repérage et l’identification précoces des enfants victimes de toutes infractions visées par le Protocole</w:t>
      </w:r>
      <w:r w:rsidRPr="007B249D">
        <w:rPr>
          <w:b/>
        </w:rPr>
        <w:t xml:space="preserve"> </w:t>
      </w:r>
      <w:r>
        <w:rPr>
          <w:b/>
        </w:rPr>
        <w:t>facultatif</w:t>
      </w:r>
      <w:r w:rsidRPr="00A11647">
        <w:rPr>
          <w:b/>
        </w:rPr>
        <w:t>, en prêtant une attention particulière aux enfants migrants, demandeurs d’asile ou réfugiés non accompagnés et aux enfants en situation de rue ainsi qu’aux enfants dans le contexte</w:t>
      </w:r>
      <w:r w:rsidR="00985A83">
        <w:rPr>
          <w:b/>
        </w:rPr>
        <w:t xml:space="preserve"> </w:t>
      </w:r>
      <w:r w:rsidRPr="00A11647">
        <w:rPr>
          <w:b/>
        </w:rPr>
        <w:t>des voyages et du tourisme.</w:t>
      </w:r>
    </w:p>
    <w:p w14:paraId="07D2FF23" w14:textId="77777777" w:rsidR="00E845CD" w:rsidRPr="009A2A91" w:rsidRDefault="00E845CD" w:rsidP="00E845CD">
      <w:pPr>
        <w:pStyle w:val="H23G"/>
        <w:rPr>
          <w:rFonts w:eastAsia="SimSun"/>
        </w:rPr>
      </w:pPr>
      <w:r w:rsidRPr="00E44BD4">
        <w:rPr>
          <w:rFonts w:eastAsia="SimSun"/>
        </w:rPr>
        <w:lastRenderedPageBreak/>
        <w:tab/>
      </w:r>
      <w:r w:rsidRPr="00E44BD4">
        <w:rPr>
          <w:rFonts w:eastAsia="SimSun"/>
        </w:rPr>
        <w:tab/>
      </w:r>
      <w:r w:rsidRPr="009A2A91">
        <w:rPr>
          <w:rFonts w:eastAsia="SimSun"/>
        </w:rPr>
        <w:t>Protocole facultatif concernant l</w:t>
      </w:r>
      <w:r>
        <w:rPr>
          <w:rFonts w:eastAsia="SimSun"/>
        </w:rPr>
        <w:t>’</w:t>
      </w:r>
      <w:r w:rsidRPr="009A2A91">
        <w:rPr>
          <w:rFonts w:eastAsia="SimSun"/>
        </w:rPr>
        <w:t>implication d</w:t>
      </w:r>
      <w:r>
        <w:rPr>
          <w:rFonts w:eastAsia="SimSun"/>
        </w:rPr>
        <w:t>’</w:t>
      </w:r>
      <w:r w:rsidRPr="009A2A91">
        <w:rPr>
          <w:rFonts w:eastAsia="SimSun"/>
        </w:rPr>
        <w:t>enfants dans les conflits armés</w:t>
      </w:r>
    </w:p>
    <w:p w14:paraId="44928CB9" w14:textId="6EC8F153" w:rsidR="00E845CD" w:rsidRPr="003B1249" w:rsidRDefault="00E845CD" w:rsidP="00E845CD">
      <w:pPr>
        <w:pStyle w:val="SingleTxtG"/>
        <w:rPr>
          <w:b/>
        </w:rPr>
      </w:pPr>
      <w:r w:rsidRPr="003B1249">
        <w:t>52.</w:t>
      </w:r>
      <w:r w:rsidRPr="003B1249">
        <w:tab/>
      </w:r>
      <w:r w:rsidRPr="003B1249">
        <w:rPr>
          <w:b/>
        </w:rPr>
        <w:t>Rappelant ses précédentes observations finales concernant le rapport de l</w:t>
      </w:r>
      <w:r>
        <w:rPr>
          <w:b/>
        </w:rPr>
        <w:t>’</w:t>
      </w:r>
      <w:r w:rsidRPr="003B1249">
        <w:rPr>
          <w:b/>
        </w:rPr>
        <w:t>État partie soumis au titre de l</w:t>
      </w:r>
      <w:r>
        <w:rPr>
          <w:b/>
        </w:rPr>
        <w:t>’article </w:t>
      </w:r>
      <w:r w:rsidRPr="003B1249">
        <w:rPr>
          <w:b/>
        </w:rPr>
        <w:t>8 du Protocole facultatif</w:t>
      </w:r>
      <w:r w:rsidRPr="00236AAC">
        <w:rPr>
          <w:rStyle w:val="Appelnotedebasdep"/>
        </w:rPr>
        <w:footnoteReference w:id="27"/>
      </w:r>
      <w:r w:rsidRPr="003B1249">
        <w:rPr>
          <w:b/>
        </w:rPr>
        <w:t xml:space="preserve"> le Comité exhorte l</w:t>
      </w:r>
      <w:r>
        <w:rPr>
          <w:b/>
        </w:rPr>
        <w:t>’</w:t>
      </w:r>
      <w:r w:rsidRPr="003B1249">
        <w:rPr>
          <w:b/>
        </w:rPr>
        <w:t xml:space="preserve">État partie à renforcer les mécanismes </w:t>
      </w:r>
      <w:r>
        <w:rPr>
          <w:b/>
        </w:rPr>
        <w:t>de repérage des enfants réfugiés, demandeurs d’asile ou migrants</w:t>
      </w:r>
      <w:r w:rsidRPr="003B1249">
        <w:rPr>
          <w:b/>
        </w:rPr>
        <w:t xml:space="preserve">, </w:t>
      </w:r>
      <w:r>
        <w:rPr>
          <w:b/>
        </w:rPr>
        <w:t>et</w:t>
      </w:r>
      <w:r w:rsidR="00985A83">
        <w:rPr>
          <w:b/>
        </w:rPr>
        <w:t xml:space="preserve"> </w:t>
      </w:r>
      <w:r>
        <w:rPr>
          <w:b/>
        </w:rPr>
        <w:t xml:space="preserve">particulièrement des enfants syriens non accompagnés </w:t>
      </w:r>
      <w:r w:rsidRPr="00820846">
        <w:rPr>
          <w:b/>
        </w:rPr>
        <w:t>qui sont susceptibles d</w:t>
      </w:r>
      <w:r>
        <w:rPr>
          <w:b/>
        </w:rPr>
        <w:t>’</w:t>
      </w:r>
      <w:r w:rsidRPr="00820846">
        <w:rPr>
          <w:b/>
        </w:rPr>
        <w:t>avoir été enrôlés ou utilisés dans des hostilités</w:t>
      </w:r>
      <w:r w:rsidRPr="003B1249">
        <w:rPr>
          <w:b/>
        </w:rPr>
        <w:t xml:space="preserve">, </w:t>
      </w:r>
      <w:r>
        <w:rPr>
          <w:b/>
        </w:rPr>
        <w:t>en veillant à ce que ces enfants</w:t>
      </w:r>
      <w:r w:rsidR="00985A83">
        <w:rPr>
          <w:b/>
        </w:rPr>
        <w:t xml:space="preserve"> </w:t>
      </w:r>
      <w:r>
        <w:rPr>
          <w:b/>
        </w:rPr>
        <w:t>ne soient pas poursuivis, mais plutôt soutenus dans leur</w:t>
      </w:r>
      <w:r w:rsidRPr="003B1249">
        <w:rPr>
          <w:b/>
        </w:rPr>
        <w:t xml:space="preserve"> </w:t>
      </w:r>
      <w:r>
        <w:rPr>
          <w:b/>
        </w:rPr>
        <w:t>réadaptation et leur réinsertion</w:t>
      </w:r>
      <w:r w:rsidRPr="00694A33">
        <w:rPr>
          <w:b/>
        </w:rPr>
        <w:t xml:space="preserve"> </w:t>
      </w:r>
      <w:r w:rsidRPr="003B1249">
        <w:rPr>
          <w:b/>
        </w:rPr>
        <w:t>social</w:t>
      </w:r>
      <w:r>
        <w:rPr>
          <w:b/>
        </w:rPr>
        <w:t>e</w:t>
      </w:r>
      <w:r w:rsidRPr="003B1249">
        <w:rPr>
          <w:b/>
        </w:rPr>
        <w:t>.</w:t>
      </w:r>
    </w:p>
    <w:p w14:paraId="452D7916" w14:textId="377A2A31" w:rsidR="00E845CD" w:rsidRPr="009A2A91" w:rsidRDefault="00E845CD" w:rsidP="00273B1B">
      <w:pPr>
        <w:pStyle w:val="H1G"/>
      </w:pPr>
      <w:r w:rsidRPr="003B1249">
        <w:tab/>
      </w:r>
      <w:r w:rsidRPr="009A2A91">
        <w:t>L.</w:t>
      </w:r>
      <w:r w:rsidRPr="009A2A91">
        <w:tab/>
        <w:t>Ratification d</w:t>
      </w:r>
      <w:r>
        <w:t>’</w:t>
      </w:r>
      <w:r w:rsidRPr="009A2A91">
        <w:t xml:space="preserve">instruments internationaux relatifs </w:t>
      </w:r>
      <w:r w:rsidR="002B764E">
        <w:br/>
      </w:r>
      <w:r w:rsidRPr="009A2A91">
        <w:t>aux droits de l</w:t>
      </w:r>
      <w:r>
        <w:t>’</w:t>
      </w:r>
      <w:r w:rsidRPr="009A2A91">
        <w:t>homme</w:t>
      </w:r>
    </w:p>
    <w:p w14:paraId="7C8B1FB3" w14:textId="77777777" w:rsidR="00E845CD" w:rsidRPr="009A2A91" w:rsidRDefault="00E845CD" w:rsidP="00E845CD">
      <w:pPr>
        <w:pStyle w:val="SingleTxtG"/>
        <w:rPr>
          <w:u w:val="single"/>
        </w:rPr>
      </w:pPr>
      <w:r w:rsidRPr="009A2A91">
        <w:t>53.</w:t>
      </w:r>
      <w:r w:rsidRPr="009A2A91">
        <w:tab/>
      </w:r>
      <w:r w:rsidRPr="009A2A91">
        <w:rPr>
          <w:b/>
        </w:rPr>
        <w:t>Le Comité recommande à l</w:t>
      </w:r>
      <w:r>
        <w:rPr>
          <w:b/>
        </w:rPr>
        <w:t>’</w:t>
      </w:r>
      <w:r w:rsidRPr="009A2A91">
        <w:rPr>
          <w:b/>
        </w:rPr>
        <w:t>État partie d</w:t>
      </w:r>
      <w:r>
        <w:rPr>
          <w:b/>
        </w:rPr>
        <w:t xml:space="preserve">’envisager </w:t>
      </w:r>
      <w:r w:rsidRPr="009A2A91">
        <w:rPr>
          <w:b/>
        </w:rPr>
        <w:t xml:space="preserve">de ratifier </w:t>
      </w:r>
      <w:r>
        <w:rPr>
          <w:b/>
          <w:bCs/>
        </w:rPr>
        <w:t xml:space="preserve">la </w:t>
      </w:r>
      <w:r w:rsidRPr="009A2A91">
        <w:rPr>
          <w:b/>
          <w:bCs/>
        </w:rPr>
        <w:t>Convention internationale pour la protection de toutes les personnes contre les disparitions forcées, afin de renforcer encore le respect des droits des enfants.</w:t>
      </w:r>
    </w:p>
    <w:p w14:paraId="004C06A6" w14:textId="77777777" w:rsidR="00E845CD" w:rsidRPr="009A2A91" w:rsidRDefault="00E845CD" w:rsidP="00273B1B">
      <w:pPr>
        <w:pStyle w:val="H1G"/>
      </w:pPr>
      <w:r w:rsidRPr="009A2A91">
        <w:tab/>
        <w:t>M.</w:t>
      </w:r>
      <w:r w:rsidRPr="009A2A91">
        <w:tab/>
        <w:t>Coopération avec les organismes régionaux</w:t>
      </w:r>
    </w:p>
    <w:p w14:paraId="7FA7C214" w14:textId="77777777" w:rsidR="00E845CD" w:rsidRPr="00A82E20" w:rsidRDefault="00E845CD" w:rsidP="00E845CD">
      <w:pPr>
        <w:pStyle w:val="SingleTxtG"/>
        <w:rPr>
          <w:b/>
        </w:rPr>
      </w:pPr>
      <w:r w:rsidRPr="00A82E20">
        <w:t>54.</w:t>
      </w:r>
      <w:r w:rsidRPr="00A82E20">
        <w:tab/>
      </w:r>
      <w:r w:rsidRPr="00A82E20">
        <w:rPr>
          <w:b/>
        </w:rPr>
        <w:t>Le Comité recommande à l</w:t>
      </w:r>
      <w:r>
        <w:rPr>
          <w:b/>
        </w:rPr>
        <w:t>’</w:t>
      </w:r>
      <w:r w:rsidRPr="00A82E20">
        <w:rPr>
          <w:b/>
        </w:rPr>
        <w:t>État partie de renforcer sa coopération av</w:t>
      </w:r>
      <w:r>
        <w:rPr>
          <w:b/>
        </w:rPr>
        <w:t>ec le Conseil de l’</w:t>
      </w:r>
      <w:r w:rsidRPr="00A82E20">
        <w:rPr>
          <w:b/>
        </w:rPr>
        <w:t xml:space="preserve">Europe </w:t>
      </w:r>
      <w:r>
        <w:rPr>
          <w:b/>
        </w:rPr>
        <w:t>en vue d’appliquer</w:t>
      </w:r>
      <w:r w:rsidRPr="00A82E20">
        <w:rPr>
          <w:b/>
        </w:rPr>
        <w:t xml:space="preserve"> la Convention </w:t>
      </w:r>
      <w:r>
        <w:rPr>
          <w:b/>
        </w:rPr>
        <w:t xml:space="preserve">et les autres </w:t>
      </w:r>
      <w:r w:rsidRPr="00A82E20">
        <w:rPr>
          <w:b/>
        </w:rPr>
        <w:t>instruments</w:t>
      </w:r>
      <w:r>
        <w:rPr>
          <w:b/>
        </w:rPr>
        <w:t xml:space="preserve"> relatifs aux droits de l’homme</w:t>
      </w:r>
      <w:r w:rsidRPr="00A82E20">
        <w:rPr>
          <w:b/>
        </w:rPr>
        <w:t xml:space="preserve">, tant sur son territoire que dans </w:t>
      </w:r>
      <w:r>
        <w:rPr>
          <w:b/>
        </w:rPr>
        <w:t xml:space="preserve">les </w:t>
      </w:r>
      <w:r w:rsidRPr="00A82E20">
        <w:rPr>
          <w:b/>
        </w:rPr>
        <w:t>autres États membres du Conseil de l</w:t>
      </w:r>
      <w:r>
        <w:rPr>
          <w:b/>
        </w:rPr>
        <w:t>’</w:t>
      </w:r>
      <w:r w:rsidRPr="00A82E20">
        <w:rPr>
          <w:b/>
        </w:rPr>
        <w:t>Europe.</w:t>
      </w:r>
    </w:p>
    <w:p w14:paraId="61CD66CF" w14:textId="77777777" w:rsidR="00E845CD" w:rsidRPr="009A2A91" w:rsidRDefault="00E845CD" w:rsidP="00273B1B">
      <w:pPr>
        <w:pStyle w:val="HChG"/>
      </w:pPr>
      <w:r w:rsidRPr="00A82E20">
        <w:tab/>
      </w:r>
      <w:r w:rsidRPr="009A2A91">
        <w:t>V.</w:t>
      </w:r>
      <w:r w:rsidRPr="009A2A91">
        <w:tab/>
        <w:t>Mise en œuvre et soumission de rapports</w:t>
      </w:r>
    </w:p>
    <w:p w14:paraId="1FEE10DB" w14:textId="77777777" w:rsidR="00E845CD" w:rsidRPr="009A2A91" w:rsidRDefault="00E845CD" w:rsidP="00273B1B">
      <w:pPr>
        <w:pStyle w:val="H1G"/>
      </w:pPr>
      <w:r w:rsidRPr="009A2A91">
        <w:tab/>
        <w:t>A.</w:t>
      </w:r>
      <w:r w:rsidRPr="009A2A91">
        <w:tab/>
        <w:t>Suivi et diffusion</w:t>
      </w:r>
    </w:p>
    <w:p w14:paraId="0B096C7E" w14:textId="50790E3C" w:rsidR="00E845CD" w:rsidRPr="009A2A91" w:rsidRDefault="00E845CD" w:rsidP="00E845CD">
      <w:pPr>
        <w:pStyle w:val="SingleTxtG"/>
        <w:rPr>
          <w:b/>
        </w:rPr>
      </w:pPr>
      <w:r w:rsidRPr="009A2A91">
        <w:t>55.</w:t>
      </w:r>
      <w:r w:rsidRPr="009A2A91">
        <w:tab/>
      </w:r>
      <w:r w:rsidRPr="009A2A91">
        <w:rPr>
          <w:b/>
          <w:bCs/>
        </w:rPr>
        <w:t>Le Comité recommande à l</w:t>
      </w:r>
      <w:r>
        <w:rPr>
          <w:b/>
          <w:bCs/>
        </w:rPr>
        <w:t>’</w:t>
      </w:r>
      <w:r w:rsidRPr="009A2A91">
        <w:rPr>
          <w:b/>
          <w:bCs/>
        </w:rPr>
        <w:t>État partie de prendre toutes les mesures voulues pour que les recommandations figurant dans les présentes observations finales soient pleinement appliquées et pour qu</w:t>
      </w:r>
      <w:r>
        <w:rPr>
          <w:b/>
          <w:bCs/>
        </w:rPr>
        <w:t>’</w:t>
      </w:r>
      <w:r w:rsidRPr="009A2A91">
        <w:rPr>
          <w:b/>
          <w:bCs/>
        </w:rPr>
        <w:t>une version adaptée soit diffusée auprès des enfants, y compris les plus défavorisés d</w:t>
      </w:r>
      <w:r>
        <w:rPr>
          <w:b/>
          <w:bCs/>
        </w:rPr>
        <w:t>’</w:t>
      </w:r>
      <w:r w:rsidRPr="009A2A91">
        <w:rPr>
          <w:b/>
          <w:bCs/>
        </w:rPr>
        <w:t>entre eux, et leur soit largement accessible. Il</w:t>
      </w:r>
      <w:r>
        <w:rPr>
          <w:b/>
          <w:bCs/>
        </w:rPr>
        <w:t> </w:t>
      </w:r>
      <w:r w:rsidRPr="009A2A91">
        <w:rPr>
          <w:b/>
          <w:bCs/>
        </w:rPr>
        <w:t>recommande également que le rapport valant quatrième et cinquième rapports périodiques et les présentes observations finales soient largement diffusés dans les langues du pays.</w:t>
      </w:r>
    </w:p>
    <w:p w14:paraId="0393C377" w14:textId="77777777" w:rsidR="00E845CD" w:rsidRPr="003C1154" w:rsidRDefault="00E845CD" w:rsidP="00273B1B">
      <w:pPr>
        <w:pStyle w:val="H1G"/>
      </w:pPr>
      <w:r w:rsidRPr="009A2A91">
        <w:tab/>
      </w:r>
      <w:r w:rsidRPr="003C1154">
        <w:t>B.</w:t>
      </w:r>
      <w:r w:rsidRPr="003C1154">
        <w:tab/>
        <w:t>Prochain rapport</w:t>
      </w:r>
    </w:p>
    <w:p w14:paraId="5794FDD3" w14:textId="5D327784" w:rsidR="007341B7" w:rsidRDefault="00E845CD" w:rsidP="00E845CD">
      <w:pPr>
        <w:pStyle w:val="SingleTxtG"/>
        <w:rPr>
          <w:b/>
          <w:bCs/>
        </w:rPr>
      </w:pPr>
      <w:r w:rsidRPr="00F82AE2">
        <w:t>56.</w:t>
      </w:r>
      <w:r w:rsidRPr="00F82AE2">
        <w:tab/>
      </w:r>
      <w:r w:rsidRPr="00E845CD">
        <w:rPr>
          <w:b/>
          <w:bCs/>
        </w:rPr>
        <w:t>Le Comité fixera et communiquera la date à laquelle l’État partie devra</w:t>
      </w:r>
      <w:r w:rsidR="00985A83">
        <w:rPr>
          <w:b/>
          <w:bCs/>
        </w:rPr>
        <w:t xml:space="preserve"> </w:t>
      </w:r>
      <w:r w:rsidRPr="00E845CD">
        <w:rPr>
          <w:b/>
          <w:bCs/>
        </w:rPr>
        <w:t>soumettre son rapport valant sixième et septième rapports périodiques, selon le calendrier prévisible de soumission qui sera établi sur la base d’un cycle d’examen de huit ans, et adoptera, le cas échéant, une liste de points et de questions qui sera transmise à l’État partie avant la soumission du rapport. Ce rapport devra être conforme aux directives spécifiques à l’instrument concernant l’établissement de rapports</w:t>
      </w:r>
      <w:r w:rsidRPr="00E845CD">
        <w:rPr>
          <w:rStyle w:val="Appelnotedebasdep"/>
        </w:rPr>
        <w:footnoteReference w:id="28"/>
      </w:r>
      <w:r w:rsidRPr="00E845CD">
        <w:t xml:space="preserve"> </w:t>
      </w:r>
      <w:r w:rsidRPr="00E845CD">
        <w:rPr>
          <w:b/>
          <w:bCs/>
        </w:rPr>
        <w:t>et ne pas dépasser 21</w:t>
      </w:r>
      <w:r w:rsidR="00320A65">
        <w:rPr>
          <w:b/>
          <w:bCs/>
        </w:rPr>
        <w:t> </w:t>
      </w:r>
      <w:r w:rsidRPr="00E845CD">
        <w:rPr>
          <w:b/>
          <w:bCs/>
        </w:rPr>
        <w:t>200</w:t>
      </w:r>
      <w:r w:rsidR="00320A65">
        <w:rPr>
          <w:b/>
          <w:bCs/>
        </w:rPr>
        <w:t> </w:t>
      </w:r>
      <w:r w:rsidRPr="00E845CD">
        <w:rPr>
          <w:b/>
          <w:bCs/>
        </w:rPr>
        <w:t>mots</w:t>
      </w:r>
      <w:r w:rsidRPr="00E845CD">
        <w:rPr>
          <w:rStyle w:val="Appelnotedebasdep"/>
        </w:rPr>
        <w:footnoteReference w:id="29"/>
      </w:r>
      <w:r w:rsidRPr="00E845CD">
        <w:rPr>
          <w:b/>
          <w:bCs/>
        </w:rPr>
        <w:t>. Si l’État partie soumet un rapport dont le nombre de mots excède la limite fixée, il sera invité à en réduire la longueur. S’il n’est pas en mesure de remanier son rapport et de le soumettre à nouveau, la traduction de ce rapport aux fins d’examen par le Comité ne pourra pas être garantie.</w:t>
      </w:r>
    </w:p>
    <w:p w14:paraId="04141793" w14:textId="11D912A9" w:rsidR="00E845CD" w:rsidRPr="00E845CD" w:rsidRDefault="00E845CD" w:rsidP="00E845CD">
      <w:pPr>
        <w:pStyle w:val="SingleTxtG"/>
        <w:spacing w:before="240" w:after="0"/>
        <w:jc w:val="center"/>
        <w:rPr>
          <w:u w:val="single"/>
        </w:rPr>
      </w:pPr>
      <w:r>
        <w:rPr>
          <w:u w:val="single"/>
        </w:rPr>
        <w:tab/>
      </w:r>
      <w:r>
        <w:rPr>
          <w:u w:val="single"/>
        </w:rPr>
        <w:tab/>
      </w:r>
      <w:r>
        <w:rPr>
          <w:u w:val="single"/>
        </w:rPr>
        <w:tab/>
      </w:r>
    </w:p>
    <w:sectPr w:rsidR="00E845CD" w:rsidRPr="00E845CD" w:rsidSect="008D42A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09E69" w14:textId="77777777" w:rsidR="00347C7F" w:rsidRDefault="00347C7F" w:rsidP="00F95C08">
      <w:pPr>
        <w:spacing w:line="240" w:lineRule="auto"/>
      </w:pPr>
    </w:p>
  </w:endnote>
  <w:endnote w:type="continuationSeparator" w:id="0">
    <w:p w14:paraId="7EA0A51F" w14:textId="77777777" w:rsidR="00347C7F" w:rsidRPr="00AC3823" w:rsidRDefault="00347C7F" w:rsidP="00AC3823">
      <w:pPr>
        <w:pStyle w:val="Pieddepage"/>
      </w:pPr>
    </w:p>
  </w:endnote>
  <w:endnote w:type="continuationNotice" w:id="1">
    <w:p w14:paraId="2E7CB60D" w14:textId="77777777" w:rsidR="00347C7F" w:rsidRDefault="00347C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8B7C4" w14:textId="1B42D726" w:rsidR="008D42A5" w:rsidRPr="008D42A5" w:rsidRDefault="008D42A5" w:rsidP="008D42A5">
    <w:pPr>
      <w:pStyle w:val="Pieddepage"/>
      <w:tabs>
        <w:tab w:val="right" w:pos="9638"/>
      </w:tabs>
    </w:pPr>
    <w:r w:rsidRPr="008D42A5">
      <w:rPr>
        <w:b/>
        <w:sz w:val="18"/>
      </w:rPr>
      <w:fldChar w:fldCharType="begin"/>
    </w:r>
    <w:r w:rsidRPr="008D42A5">
      <w:rPr>
        <w:b/>
        <w:sz w:val="18"/>
      </w:rPr>
      <w:instrText xml:space="preserve"> PAGE  \* MERGEFORMAT </w:instrText>
    </w:r>
    <w:r w:rsidRPr="008D42A5">
      <w:rPr>
        <w:b/>
        <w:sz w:val="18"/>
      </w:rPr>
      <w:fldChar w:fldCharType="separate"/>
    </w:r>
    <w:r w:rsidRPr="008D42A5">
      <w:rPr>
        <w:b/>
        <w:noProof/>
        <w:sz w:val="18"/>
      </w:rPr>
      <w:t>2</w:t>
    </w:r>
    <w:r w:rsidRPr="008D42A5">
      <w:rPr>
        <w:b/>
        <w:sz w:val="18"/>
      </w:rPr>
      <w:fldChar w:fldCharType="end"/>
    </w:r>
    <w:r>
      <w:rPr>
        <w:b/>
        <w:sz w:val="18"/>
      </w:rPr>
      <w:tab/>
    </w:r>
    <w:r>
      <w:t>GE.23-10526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9D485" w14:textId="248D5653" w:rsidR="008D42A5" w:rsidRPr="008D42A5" w:rsidRDefault="008D42A5" w:rsidP="008D42A5">
    <w:pPr>
      <w:pStyle w:val="Pieddepage"/>
      <w:tabs>
        <w:tab w:val="right" w:pos="9638"/>
      </w:tabs>
      <w:rPr>
        <w:b/>
        <w:sz w:val="18"/>
      </w:rPr>
    </w:pPr>
    <w:r>
      <w:t>GE.23-10526</w:t>
    </w:r>
    <w:r>
      <w:tab/>
    </w:r>
    <w:r w:rsidRPr="008D42A5">
      <w:rPr>
        <w:b/>
        <w:sz w:val="18"/>
      </w:rPr>
      <w:fldChar w:fldCharType="begin"/>
    </w:r>
    <w:r w:rsidRPr="008D42A5">
      <w:rPr>
        <w:b/>
        <w:sz w:val="18"/>
      </w:rPr>
      <w:instrText xml:space="preserve"> PAGE  \* MERGEFORMAT </w:instrText>
    </w:r>
    <w:r w:rsidRPr="008D42A5">
      <w:rPr>
        <w:b/>
        <w:sz w:val="18"/>
      </w:rPr>
      <w:fldChar w:fldCharType="separate"/>
    </w:r>
    <w:r w:rsidRPr="008D42A5">
      <w:rPr>
        <w:b/>
        <w:noProof/>
        <w:sz w:val="18"/>
      </w:rPr>
      <w:t>3</w:t>
    </w:r>
    <w:r w:rsidRPr="008D42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912EB" w14:textId="185A28A8" w:rsidR="002D14A3" w:rsidRPr="008D42A5" w:rsidRDefault="008D42A5" w:rsidP="008D42A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1F9FBB5" wp14:editId="559A614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23-10526</w:t>
    </w:r>
    <w:r w:rsidR="00985A83">
      <w:rPr>
        <w:sz w:val="20"/>
      </w:rPr>
      <w:t xml:space="preserve">  </w:t>
    </w:r>
    <w:r>
      <w:rPr>
        <w:sz w:val="20"/>
      </w:rPr>
      <w:t>(F)</w:t>
    </w:r>
    <w:r>
      <w:rPr>
        <w:noProof/>
        <w:sz w:val="20"/>
      </w:rPr>
      <w:drawing>
        <wp:anchor distT="0" distB="0" distL="114300" distR="114300" simplePos="0" relativeHeight="251660288" behindDoc="0" locked="0" layoutInCell="1" allowOverlap="1" wp14:anchorId="6FE5B2C5" wp14:editId="195CFDC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5A83">
      <w:rPr>
        <w:sz w:val="20"/>
      </w:rPr>
      <w:t xml:space="preserve">    </w:t>
    </w:r>
    <w:r w:rsidR="00025FF8">
      <w:rPr>
        <w:sz w:val="20"/>
      </w:rPr>
      <w:t>250923</w:t>
    </w:r>
    <w:r w:rsidR="00985A83">
      <w:rPr>
        <w:sz w:val="20"/>
      </w:rPr>
      <w:t xml:space="preserve">    </w:t>
    </w:r>
    <w:r w:rsidR="00025FF8">
      <w:rPr>
        <w:sz w:val="20"/>
      </w:rPr>
      <w:t>0</w:t>
    </w:r>
    <w:r w:rsidR="00CB4380">
      <w:rPr>
        <w:sz w:val="20"/>
      </w:rPr>
      <w:t>4</w:t>
    </w:r>
    <w:r w:rsidR="00025FF8">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09640" w14:textId="77777777" w:rsidR="00347C7F" w:rsidRPr="00AC3823" w:rsidRDefault="00347C7F" w:rsidP="00AC3823">
      <w:pPr>
        <w:pStyle w:val="Pieddepage"/>
        <w:tabs>
          <w:tab w:val="right" w:pos="2155"/>
        </w:tabs>
        <w:spacing w:after="80" w:line="240" w:lineRule="atLeast"/>
        <w:ind w:left="680"/>
        <w:rPr>
          <w:u w:val="single"/>
        </w:rPr>
      </w:pPr>
      <w:r>
        <w:rPr>
          <w:u w:val="single"/>
        </w:rPr>
        <w:tab/>
      </w:r>
    </w:p>
  </w:footnote>
  <w:footnote w:type="continuationSeparator" w:id="0">
    <w:p w14:paraId="238FFF10" w14:textId="77777777" w:rsidR="00347C7F" w:rsidRPr="00AC3823" w:rsidRDefault="00347C7F" w:rsidP="00AC3823">
      <w:pPr>
        <w:pStyle w:val="Pieddepage"/>
        <w:tabs>
          <w:tab w:val="right" w:pos="2155"/>
        </w:tabs>
        <w:spacing w:after="80" w:line="240" w:lineRule="atLeast"/>
        <w:ind w:left="680"/>
        <w:rPr>
          <w:u w:val="single"/>
        </w:rPr>
      </w:pPr>
      <w:r>
        <w:rPr>
          <w:u w:val="single"/>
        </w:rPr>
        <w:tab/>
      </w:r>
    </w:p>
  </w:footnote>
  <w:footnote w:type="continuationNotice" w:id="1">
    <w:p w14:paraId="2E565E1C" w14:textId="77777777" w:rsidR="00347C7F" w:rsidRPr="00AC3823" w:rsidRDefault="00347C7F">
      <w:pPr>
        <w:spacing w:line="240" w:lineRule="auto"/>
        <w:rPr>
          <w:sz w:val="2"/>
          <w:szCs w:val="2"/>
        </w:rPr>
      </w:pPr>
    </w:p>
  </w:footnote>
  <w:footnote w:id="2">
    <w:p w14:paraId="6283FC3D" w14:textId="096D44B5" w:rsidR="00E845CD" w:rsidRPr="0089559F" w:rsidRDefault="00E845CD" w:rsidP="00E845CD">
      <w:pPr>
        <w:pStyle w:val="Notedebasdepage"/>
        <w:rPr>
          <w:rStyle w:val="Appelnotedebasdep"/>
          <w:vertAlign w:val="baseline"/>
        </w:rPr>
      </w:pPr>
      <w:r w:rsidRPr="004F3FBA">
        <w:tab/>
      </w:r>
      <w:r w:rsidRPr="005D14A5">
        <w:rPr>
          <w:rStyle w:val="Appelnotedebasdep"/>
          <w:vertAlign w:val="baseline"/>
        </w:rPr>
        <w:t>*</w:t>
      </w:r>
      <w:r w:rsidRPr="005D14A5">
        <w:rPr>
          <w:rStyle w:val="Appelnotedebasdep"/>
          <w:vertAlign w:val="baseline"/>
        </w:rPr>
        <w:tab/>
        <w:t>Adopt</w:t>
      </w:r>
      <w:r w:rsidRPr="005D14A5">
        <w:t>ées</w:t>
      </w:r>
      <w:r w:rsidRPr="005D14A5">
        <w:rPr>
          <w:rStyle w:val="Appelnotedebasdep"/>
          <w:vertAlign w:val="baseline"/>
        </w:rPr>
        <w:t xml:space="preserve"> p</w:t>
      </w:r>
      <w:r w:rsidRPr="005D14A5">
        <w:t>ar le Comité à sa</w:t>
      </w:r>
      <w:r w:rsidRPr="005D14A5">
        <w:rPr>
          <w:rStyle w:val="Appelnotedebasdep"/>
          <w:vertAlign w:val="baseline"/>
        </w:rPr>
        <w:t xml:space="preserve"> q</w:t>
      </w:r>
      <w:r w:rsidRPr="005D14A5">
        <w:t xml:space="preserve">uatre-vingt-treizième </w:t>
      </w:r>
      <w:r w:rsidRPr="005D14A5">
        <w:rPr>
          <w:rStyle w:val="Appelnotedebasdep"/>
          <w:vertAlign w:val="baseline"/>
        </w:rPr>
        <w:t>session (8</w:t>
      </w:r>
      <w:r w:rsidRPr="005D14A5">
        <w:t>-</w:t>
      </w:r>
      <w:r w:rsidRPr="005D14A5">
        <w:rPr>
          <w:rStyle w:val="Appelnotedebasdep"/>
          <w:vertAlign w:val="baseline"/>
        </w:rPr>
        <w:t>26 m</w:t>
      </w:r>
      <w:r w:rsidRPr="005D14A5">
        <w:t>ai</w:t>
      </w:r>
      <w:r w:rsidR="0089559F">
        <w:t xml:space="preserve"> </w:t>
      </w:r>
      <w:r w:rsidRPr="005D14A5">
        <w:rPr>
          <w:rStyle w:val="Appelnotedebasdep"/>
          <w:vertAlign w:val="baseline"/>
        </w:rPr>
        <w:t>2023</w:t>
      </w:r>
      <w:r w:rsidRPr="0089559F">
        <w:rPr>
          <w:rStyle w:val="Appelnotedebasdep"/>
          <w:vertAlign w:val="baseline"/>
        </w:rPr>
        <w:t>).</w:t>
      </w:r>
    </w:p>
  </w:footnote>
  <w:footnote w:id="3">
    <w:p w14:paraId="7C70AC8A" w14:textId="7BB8E1D7" w:rsidR="00E845CD" w:rsidRPr="0089559F" w:rsidRDefault="00E845CD" w:rsidP="00E845CD">
      <w:pPr>
        <w:pStyle w:val="Notedebasdepage"/>
        <w:rPr>
          <w:rStyle w:val="Appelnotedebasdep"/>
          <w:vertAlign w:val="baseline"/>
        </w:rPr>
      </w:pPr>
      <w:r w:rsidRPr="00CC0713">
        <w:tab/>
      </w:r>
      <w:r w:rsidRPr="00236AAC">
        <w:rPr>
          <w:rStyle w:val="Appelnotedebasdep"/>
        </w:rPr>
        <w:footnoteRef/>
      </w:r>
      <w:r w:rsidR="00213443" w:rsidRPr="00213443">
        <w:rPr>
          <w:rStyle w:val="Appelnotedebasdep"/>
          <w:vertAlign w:val="baseline"/>
        </w:rPr>
        <w:tab/>
      </w:r>
      <w:hyperlink r:id="rId1" w:history="1">
        <w:r w:rsidR="0090775E">
          <w:rPr>
            <w:rStyle w:val="Lienhypertexte"/>
          </w:rPr>
          <w:t>CRC/C/TUR/4-5</w:t>
        </w:r>
      </w:hyperlink>
      <w:r w:rsidRPr="00E4558F">
        <w:rPr>
          <w:rStyle w:val="Appelnotedebasdep"/>
          <w:vertAlign w:val="baseline"/>
        </w:rPr>
        <w:t>.</w:t>
      </w:r>
    </w:p>
  </w:footnote>
  <w:footnote w:id="4">
    <w:p w14:paraId="0998180E" w14:textId="435145AA" w:rsidR="00E845CD" w:rsidRPr="00E4558F" w:rsidRDefault="00213443" w:rsidP="00E845CD">
      <w:pPr>
        <w:pStyle w:val="Notedebasdepage"/>
        <w:rPr>
          <w:rStyle w:val="Appelnotedebasdep"/>
          <w:vertAlign w:val="baseline"/>
        </w:rPr>
      </w:pPr>
      <w:r w:rsidRPr="00213443">
        <w:rPr>
          <w:rStyle w:val="Appelnotedebasdep"/>
          <w:vertAlign w:val="baseline"/>
        </w:rPr>
        <w:tab/>
      </w:r>
      <w:r w:rsidR="00E845CD" w:rsidRPr="00236AAC">
        <w:rPr>
          <w:rStyle w:val="Appelnotedebasdep"/>
        </w:rPr>
        <w:footnoteRef/>
      </w:r>
      <w:r w:rsidRPr="00213443">
        <w:rPr>
          <w:rStyle w:val="Appelnotedebasdep"/>
          <w:vertAlign w:val="baseline"/>
        </w:rPr>
        <w:tab/>
      </w:r>
      <w:r w:rsidR="00E845CD" w:rsidRPr="005D14A5">
        <w:rPr>
          <w:rStyle w:val="Appelnotedebasdep"/>
          <w:vertAlign w:val="baseline"/>
        </w:rPr>
        <w:t>V</w:t>
      </w:r>
      <w:r w:rsidR="00E845CD" w:rsidRPr="00B94C04">
        <w:t>oir</w:t>
      </w:r>
      <w:r w:rsidR="00E845CD" w:rsidRPr="00B94C04">
        <w:rPr>
          <w:rStyle w:val="Appelnotedebasdep"/>
        </w:rPr>
        <w:t xml:space="preserve"> </w:t>
      </w:r>
      <w:r w:rsidR="0090775E" w:rsidRPr="00FA7D08">
        <w:t>CRC/C/SR.2714</w:t>
      </w:r>
      <w:r w:rsidR="00E845CD" w:rsidRPr="00B94C04">
        <w:rPr>
          <w:rStyle w:val="Appelnotedebasdep"/>
        </w:rPr>
        <w:t xml:space="preserve"> </w:t>
      </w:r>
      <w:r w:rsidR="00E845CD" w:rsidRPr="005D14A5">
        <w:rPr>
          <w:rStyle w:val="Appelnotedebasdep"/>
          <w:vertAlign w:val="baseline"/>
        </w:rPr>
        <w:t>e</w:t>
      </w:r>
      <w:r w:rsidR="00E845CD" w:rsidRPr="00B94C04">
        <w:t>t</w:t>
      </w:r>
      <w:r w:rsidR="00E845CD" w:rsidRPr="00B94C04">
        <w:rPr>
          <w:rStyle w:val="Appelnotedebasdep"/>
        </w:rPr>
        <w:t xml:space="preserve"> </w:t>
      </w:r>
      <w:r w:rsidR="00E845CD" w:rsidRPr="00922D6A">
        <w:t>CRC/C/SR.2715</w:t>
      </w:r>
      <w:r w:rsidR="00E845CD" w:rsidRPr="00E4558F">
        <w:rPr>
          <w:rStyle w:val="Appelnotedebasdep"/>
          <w:vertAlign w:val="baseline"/>
        </w:rPr>
        <w:t>.</w:t>
      </w:r>
    </w:p>
  </w:footnote>
  <w:footnote w:id="5">
    <w:p w14:paraId="2ADF968C" w14:textId="4CDA852B" w:rsidR="00E845CD" w:rsidRPr="00236AAC" w:rsidRDefault="00213443" w:rsidP="00E845CD">
      <w:pPr>
        <w:pStyle w:val="Notedebasdepage"/>
      </w:pPr>
      <w:r w:rsidRPr="00213443">
        <w:rPr>
          <w:rStyle w:val="Appelnotedebasdep"/>
          <w:vertAlign w:val="baseline"/>
        </w:rPr>
        <w:tab/>
      </w:r>
      <w:r w:rsidR="00E845CD" w:rsidRPr="00236AAC">
        <w:rPr>
          <w:rStyle w:val="Appelnotedebasdep"/>
        </w:rPr>
        <w:footnoteRef/>
      </w:r>
      <w:r w:rsidRPr="00213443">
        <w:rPr>
          <w:rStyle w:val="Appelnotedebasdep"/>
          <w:vertAlign w:val="baseline"/>
        </w:rPr>
        <w:tab/>
      </w:r>
      <w:hyperlink r:id="rId2" w:history="1">
        <w:r w:rsidR="00922D6A">
          <w:rPr>
            <w:rStyle w:val="Lienhypertexte"/>
          </w:rPr>
          <w:t>CRC/C/TUR/RQ/4-5</w:t>
        </w:r>
      </w:hyperlink>
      <w:r w:rsidR="00E845CD" w:rsidRPr="00236AAC">
        <w:t>.</w:t>
      </w:r>
    </w:p>
  </w:footnote>
  <w:footnote w:id="6">
    <w:p w14:paraId="5E9F3AF2" w14:textId="38282875" w:rsidR="00E845CD" w:rsidRPr="00CB4380" w:rsidRDefault="00E845CD" w:rsidP="00E845CD">
      <w:pPr>
        <w:pStyle w:val="Notedebasdepage"/>
        <w:rPr>
          <w:rStyle w:val="Appelnotedebasdep"/>
          <w:vertAlign w:val="baseline"/>
        </w:rPr>
      </w:pPr>
      <w:r w:rsidRPr="00236AAC">
        <w:tab/>
      </w:r>
      <w:r w:rsidRPr="00236AAC">
        <w:rPr>
          <w:rStyle w:val="Appelnotedebasdep"/>
        </w:rPr>
        <w:footnoteRef/>
      </w:r>
      <w:r w:rsidR="00213443" w:rsidRPr="00CB4380">
        <w:rPr>
          <w:rStyle w:val="Appelnotedebasdep"/>
          <w:vertAlign w:val="baseline"/>
        </w:rPr>
        <w:tab/>
      </w:r>
      <w:hyperlink r:id="rId3" w:history="1">
        <w:r w:rsidR="0090775E" w:rsidRPr="00CB4380">
          <w:rPr>
            <w:rStyle w:val="Lienhypertexte"/>
          </w:rPr>
          <w:t>CRC/C/TUR/CO/2-3</w:t>
        </w:r>
      </w:hyperlink>
      <w:r w:rsidRPr="00CB4380">
        <w:rPr>
          <w:rStyle w:val="Appelnotedebasdep"/>
          <w:vertAlign w:val="baseline"/>
        </w:rPr>
        <w:t>, par. 9.</w:t>
      </w:r>
    </w:p>
  </w:footnote>
  <w:footnote w:id="7">
    <w:p w14:paraId="1DA537B3" w14:textId="6AFDB158" w:rsidR="00E845CD" w:rsidRPr="00956470" w:rsidRDefault="00213443" w:rsidP="00E845CD">
      <w:pPr>
        <w:pStyle w:val="Notedebasdepage"/>
        <w:rPr>
          <w:rStyle w:val="Appelnotedebasdep"/>
          <w:vertAlign w:val="baseline"/>
        </w:rPr>
      </w:pPr>
      <w:r w:rsidRPr="00CB4380">
        <w:rPr>
          <w:rStyle w:val="Appelnotedebasdep"/>
          <w:vertAlign w:val="baseline"/>
        </w:rPr>
        <w:tab/>
      </w:r>
      <w:r w:rsidR="00E845CD" w:rsidRPr="00236AAC">
        <w:rPr>
          <w:rStyle w:val="Appelnotedebasdep"/>
        </w:rPr>
        <w:footnoteRef/>
      </w:r>
      <w:r w:rsidRPr="00213443">
        <w:rPr>
          <w:rStyle w:val="Appelnotedebasdep"/>
          <w:vertAlign w:val="baseline"/>
        </w:rPr>
        <w:tab/>
      </w:r>
      <w:r w:rsidR="00E845CD" w:rsidRPr="005D14A5">
        <w:rPr>
          <w:rStyle w:val="Appelnotedebasdep"/>
          <w:vertAlign w:val="baseline"/>
        </w:rPr>
        <w:t>Ibid., par. 13</w:t>
      </w:r>
      <w:r w:rsidR="00E845CD" w:rsidRPr="00956470">
        <w:rPr>
          <w:rStyle w:val="Appelnotedebasdep"/>
          <w:vertAlign w:val="baseline"/>
        </w:rPr>
        <w:t>.</w:t>
      </w:r>
    </w:p>
  </w:footnote>
  <w:footnote w:id="8">
    <w:p w14:paraId="66568313" w14:textId="77777777" w:rsidR="00E845CD" w:rsidRPr="00C654BE" w:rsidRDefault="00E845CD" w:rsidP="00E845CD">
      <w:pPr>
        <w:pStyle w:val="Notedebasdepage"/>
        <w:rPr>
          <w:rStyle w:val="Appelnotedebasdep"/>
        </w:rPr>
      </w:pPr>
      <w:r w:rsidRPr="008F194D">
        <w:tab/>
      </w:r>
      <w:r w:rsidRPr="00236AAC">
        <w:rPr>
          <w:rStyle w:val="Appelnotedebasdep"/>
        </w:rPr>
        <w:footnoteRef/>
      </w:r>
      <w:r w:rsidRPr="0098300D">
        <w:rPr>
          <w:rStyle w:val="Appelnotedebasdep"/>
          <w:vertAlign w:val="baseline"/>
        </w:rPr>
        <w:tab/>
        <w:t>Ibid., par. 23.</w:t>
      </w:r>
    </w:p>
  </w:footnote>
  <w:footnote w:id="9">
    <w:p w14:paraId="1FEF60D2" w14:textId="30F0259D" w:rsidR="00E845CD" w:rsidRPr="00C654BE" w:rsidRDefault="00213443" w:rsidP="00E845CD">
      <w:pPr>
        <w:pStyle w:val="Notedebasdepage"/>
        <w:rPr>
          <w:rStyle w:val="Appelnotedebasdep"/>
        </w:rPr>
      </w:pPr>
      <w:r w:rsidRPr="00213443">
        <w:rPr>
          <w:rStyle w:val="Appelnotedebasdep"/>
          <w:vertAlign w:val="baseline"/>
        </w:rPr>
        <w:tab/>
      </w:r>
      <w:r w:rsidR="00E845CD" w:rsidRPr="00236AAC">
        <w:rPr>
          <w:rStyle w:val="Appelnotedebasdep"/>
        </w:rPr>
        <w:footnoteRef/>
      </w:r>
      <w:r w:rsidR="00E845CD" w:rsidRPr="0098300D">
        <w:rPr>
          <w:rStyle w:val="Appelnotedebasdep"/>
          <w:vertAlign w:val="baseline"/>
        </w:rPr>
        <w:tab/>
        <w:t>Ibid., par. 27.</w:t>
      </w:r>
    </w:p>
  </w:footnote>
  <w:footnote w:id="10">
    <w:p w14:paraId="3D6227DD" w14:textId="2FABB9BF" w:rsidR="00E845CD" w:rsidRPr="00C654BE" w:rsidRDefault="00213443" w:rsidP="00E845CD">
      <w:pPr>
        <w:pStyle w:val="Notedebasdepage"/>
        <w:rPr>
          <w:rStyle w:val="Appelnotedebasdep"/>
        </w:rPr>
      </w:pPr>
      <w:r w:rsidRPr="00213443">
        <w:rPr>
          <w:rStyle w:val="Appelnotedebasdep"/>
          <w:vertAlign w:val="baseline"/>
        </w:rPr>
        <w:tab/>
      </w:r>
      <w:r w:rsidR="00E845CD" w:rsidRPr="00236AAC">
        <w:rPr>
          <w:rStyle w:val="Appelnotedebasdep"/>
        </w:rPr>
        <w:footnoteRef/>
      </w:r>
      <w:r w:rsidR="00E845CD" w:rsidRPr="0098300D">
        <w:rPr>
          <w:rStyle w:val="Appelnotedebasdep"/>
          <w:vertAlign w:val="baseline"/>
        </w:rPr>
        <w:tab/>
        <w:t>Ibid., par. 29.</w:t>
      </w:r>
    </w:p>
  </w:footnote>
  <w:footnote w:id="11">
    <w:p w14:paraId="79A01F60" w14:textId="77777777" w:rsidR="00E845CD" w:rsidRPr="00C654BE" w:rsidRDefault="00E845CD" w:rsidP="00E845CD">
      <w:pPr>
        <w:pStyle w:val="Notedebasdepage"/>
        <w:rPr>
          <w:rStyle w:val="Appelnotedebasdep"/>
        </w:rPr>
      </w:pPr>
      <w:r w:rsidRPr="008F194D">
        <w:tab/>
      </w:r>
      <w:r w:rsidRPr="00236AAC">
        <w:rPr>
          <w:rStyle w:val="Appelnotedebasdep"/>
        </w:rPr>
        <w:footnoteRef/>
      </w:r>
      <w:r w:rsidRPr="0098300D">
        <w:rPr>
          <w:rStyle w:val="Appelnotedebasdep"/>
          <w:vertAlign w:val="baseline"/>
        </w:rPr>
        <w:tab/>
        <w:t>Ibid., par. 33.</w:t>
      </w:r>
    </w:p>
  </w:footnote>
  <w:footnote w:id="12">
    <w:p w14:paraId="0EE09AC4" w14:textId="55FC2765" w:rsidR="00E845CD" w:rsidRPr="0098300D" w:rsidRDefault="00213443" w:rsidP="00E845CD">
      <w:pPr>
        <w:pStyle w:val="Notedebasdepage"/>
        <w:rPr>
          <w:lang w:val="en-US"/>
        </w:rPr>
      </w:pPr>
      <w:r w:rsidRPr="00213443">
        <w:rPr>
          <w:rStyle w:val="Appelnotedebasdep"/>
          <w:vertAlign w:val="baseline"/>
          <w:lang w:val="en-US"/>
        </w:rPr>
        <w:tab/>
      </w:r>
      <w:r w:rsidR="00E845CD" w:rsidRPr="00236AAC">
        <w:rPr>
          <w:rStyle w:val="Appelnotedebasdep"/>
        </w:rPr>
        <w:footnoteRef/>
      </w:r>
      <w:r w:rsidRPr="00213443">
        <w:rPr>
          <w:rStyle w:val="Appelnotedebasdep"/>
          <w:vertAlign w:val="baseline"/>
          <w:lang w:val="en-US"/>
        </w:rPr>
        <w:tab/>
      </w:r>
      <w:hyperlink r:id="rId4" w:history="1">
        <w:r w:rsidR="003D37BC">
          <w:rPr>
            <w:rStyle w:val="Lienhypertexte"/>
            <w:lang w:val="en-US"/>
          </w:rPr>
          <w:t>CEDAW/C/TUR/CO/8</w:t>
        </w:r>
      </w:hyperlink>
      <w:r w:rsidR="00E845CD" w:rsidRPr="0098300D">
        <w:rPr>
          <w:rStyle w:val="Appelnotedebasdep"/>
          <w:vertAlign w:val="baseline"/>
          <w:lang w:val="en-US"/>
        </w:rPr>
        <w:t>, par. 31</w:t>
      </w:r>
      <w:r w:rsidR="00E845CD" w:rsidRPr="0098300D">
        <w:rPr>
          <w:lang w:val="en-US"/>
        </w:rPr>
        <w:t>.</w:t>
      </w:r>
    </w:p>
  </w:footnote>
  <w:footnote w:id="13">
    <w:p w14:paraId="599E1277" w14:textId="6378DB8C" w:rsidR="00E845CD" w:rsidRPr="00FE1845" w:rsidRDefault="00E845CD" w:rsidP="00E845CD">
      <w:pPr>
        <w:pStyle w:val="Notedebasdepage"/>
        <w:rPr>
          <w:rStyle w:val="Appelnotedebasdep"/>
          <w:vertAlign w:val="baseline"/>
          <w:lang w:val="en-US"/>
        </w:rPr>
      </w:pPr>
      <w:r w:rsidRPr="00FF7C2D">
        <w:rPr>
          <w:lang w:val="en-US"/>
        </w:rPr>
        <w:tab/>
      </w:r>
      <w:r w:rsidRPr="00236AAC">
        <w:rPr>
          <w:rStyle w:val="Appelnotedebasdep"/>
        </w:rPr>
        <w:footnoteRef/>
      </w:r>
      <w:r w:rsidR="00213443" w:rsidRPr="00213443">
        <w:rPr>
          <w:rStyle w:val="Appelnotedebasdep"/>
          <w:vertAlign w:val="baseline"/>
          <w:lang w:val="en-US"/>
        </w:rPr>
        <w:tab/>
      </w:r>
      <w:hyperlink r:id="rId5" w:history="1">
        <w:r w:rsidR="003D37BC">
          <w:rPr>
            <w:rStyle w:val="Lienhypertexte"/>
            <w:lang w:val="en-US"/>
          </w:rPr>
          <w:t>CCPR/C/TUR/CO/1</w:t>
        </w:r>
      </w:hyperlink>
      <w:r w:rsidRPr="00FE1845">
        <w:rPr>
          <w:rStyle w:val="Appelnotedebasdep"/>
          <w:vertAlign w:val="baseline"/>
          <w:lang w:val="en-US"/>
        </w:rPr>
        <w:t>, par. 16.</w:t>
      </w:r>
    </w:p>
  </w:footnote>
  <w:footnote w:id="14">
    <w:p w14:paraId="20374117" w14:textId="363FE765" w:rsidR="00E845CD" w:rsidRPr="00904B77" w:rsidRDefault="00E845CD" w:rsidP="00E845CD">
      <w:pPr>
        <w:pStyle w:val="Notedebasdepage"/>
        <w:rPr>
          <w:rStyle w:val="Appelnotedebasdep"/>
          <w:vertAlign w:val="baseline"/>
          <w:lang w:val="en-US"/>
        </w:rPr>
      </w:pPr>
      <w:r w:rsidRPr="00FF7C2D">
        <w:rPr>
          <w:lang w:val="en-US"/>
        </w:rPr>
        <w:tab/>
      </w:r>
      <w:r w:rsidRPr="00236AAC">
        <w:rPr>
          <w:rStyle w:val="Appelnotedebasdep"/>
        </w:rPr>
        <w:footnoteRef/>
      </w:r>
      <w:r w:rsidR="00213443" w:rsidRPr="00213443">
        <w:rPr>
          <w:rStyle w:val="Appelnotedebasdep"/>
          <w:vertAlign w:val="baseline"/>
          <w:lang w:val="en-US"/>
        </w:rPr>
        <w:tab/>
      </w:r>
      <w:hyperlink r:id="rId6" w:history="1">
        <w:r w:rsidR="003D37BC">
          <w:rPr>
            <w:rStyle w:val="Lienhypertexte"/>
            <w:lang w:val="en-US"/>
          </w:rPr>
          <w:t>CRC/C/TUR/CO/2-3</w:t>
        </w:r>
      </w:hyperlink>
      <w:r w:rsidRPr="00904B77">
        <w:rPr>
          <w:rStyle w:val="Appelnotedebasdep"/>
          <w:vertAlign w:val="baseline"/>
          <w:lang w:val="en-US"/>
        </w:rPr>
        <w:t>, par. 43.</w:t>
      </w:r>
    </w:p>
  </w:footnote>
  <w:footnote w:id="15">
    <w:p w14:paraId="02C8CB61" w14:textId="3B2035EE" w:rsidR="00E845CD" w:rsidRPr="00592F7A" w:rsidRDefault="00E845CD" w:rsidP="00E845CD">
      <w:pPr>
        <w:pStyle w:val="Notedebasdepage"/>
        <w:rPr>
          <w:rStyle w:val="Appelnotedebasdep"/>
          <w:vertAlign w:val="baseline"/>
        </w:rPr>
      </w:pPr>
      <w:r w:rsidRPr="00FF7C2D">
        <w:rPr>
          <w:lang w:val="en-US"/>
        </w:rPr>
        <w:tab/>
      </w:r>
      <w:r w:rsidRPr="00236AAC">
        <w:rPr>
          <w:rStyle w:val="Appelnotedebasdep"/>
        </w:rPr>
        <w:footnoteRef/>
      </w:r>
      <w:r w:rsidR="00213443" w:rsidRPr="00213443">
        <w:rPr>
          <w:rStyle w:val="Appelnotedebasdep"/>
          <w:vertAlign w:val="baseline"/>
        </w:rPr>
        <w:tab/>
      </w:r>
      <w:hyperlink r:id="rId7" w:history="1">
        <w:r w:rsidR="003D37BC">
          <w:rPr>
            <w:rStyle w:val="Lienhypertexte"/>
          </w:rPr>
          <w:t>A/HRC/44/14</w:t>
        </w:r>
      </w:hyperlink>
      <w:r w:rsidRPr="00592F7A">
        <w:rPr>
          <w:rStyle w:val="Appelnotedebasdep"/>
          <w:vertAlign w:val="baseline"/>
        </w:rPr>
        <w:t>, par. 45.34, 45.227, 45.241, 45.242, 45.243, 45.247, 45.248 e</w:t>
      </w:r>
      <w:r w:rsidRPr="00592F7A">
        <w:t>t</w:t>
      </w:r>
      <w:r w:rsidRPr="00592F7A">
        <w:rPr>
          <w:rStyle w:val="Appelnotedebasdep"/>
          <w:vertAlign w:val="baseline"/>
        </w:rPr>
        <w:t xml:space="preserve"> 45.263.</w:t>
      </w:r>
    </w:p>
  </w:footnote>
  <w:footnote w:id="16">
    <w:p w14:paraId="6C2EE84E" w14:textId="3C40A52B" w:rsidR="00E845CD" w:rsidRPr="00881D79" w:rsidRDefault="00213443" w:rsidP="00E845CD">
      <w:pPr>
        <w:pStyle w:val="Notedebasdepage"/>
        <w:rPr>
          <w:rStyle w:val="Appelnotedebasdep"/>
          <w:vertAlign w:val="baseline"/>
        </w:rPr>
      </w:pPr>
      <w:r w:rsidRPr="00213443">
        <w:rPr>
          <w:rStyle w:val="Appelnotedebasdep"/>
          <w:vertAlign w:val="baseline"/>
        </w:rPr>
        <w:tab/>
      </w:r>
      <w:r w:rsidR="00E845CD" w:rsidRPr="00236AAC">
        <w:rPr>
          <w:rStyle w:val="Appelnotedebasdep"/>
        </w:rPr>
        <w:footnoteRef/>
      </w:r>
      <w:r w:rsidRPr="00213443">
        <w:rPr>
          <w:rStyle w:val="Appelnotedebasdep"/>
          <w:vertAlign w:val="baseline"/>
        </w:rPr>
        <w:tab/>
      </w:r>
      <w:r w:rsidR="00E845CD" w:rsidRPr="00881D79">
        <w:rPr>
          <w:rStyle w:val="Appelnotedebasdep"/>
          <w:vertAlign w:val="baseline"/>
        </w:rPr>
        <w:t>Résolution</w:t>
      </w:r>
      <w:r w:rsidR="00E845CD" w:rsidRPr="00910CC3">
        <w:rPr>
          <w:rStyle w:val="Appelnotedebasdep"/>
        </w:rPr>
        <w:t xml:space="preserve"> </w:t>
      </w:r>
      <w:hyperlink r:id="rId8" w:history="1">
        <w:r w:rsidR="003D37BC">
          <w:rPr>
            <w:rStyle w:val="Lienhypertexte"/>
          </w:rPr>
          <w:t>64/142</w:t>
        </w:r>
      </w:hyperlink>
      <w:r w:rsidR="00E845CD" w:rsidRPr="00910CC3">
        <w:rPr>
          <w:rStyle w:val="Appelnotedebasdep"/>
        </w:rPr>
        <w:t xml:space="preserve"> </w:t>
      </w:r>
      <w:r w:rsidR="00E845CD" w:rsidRPr="00910CC3">
        <w:t>de l’Assemblée générale</w:t>
      </w:r>
      <w:r w:rsidR="00E845CD" w:rsidRPr="00881D79">
        <w:rPr>
          <w:rStyle w:val="Appelnotedebasdep"/>
          <w:vertAlign w:val="baseline"/>
        </w:rPr>
        <w:t>, annex</w:t>
      </w:r>
      <w:r w:rsidR="00E845CD" w:rsidRPr="00881D79">
        <w:t>e</w:t>
      </w:r>
      <w:r w:rsidR="00E845CD" w:rsidRPr="00881D79">
        <w:rPr>
          <w:rStyle w:val="Appelnotedebasdep"/>
          <w:vertAlign w:val="baseline"/>
        </w:rPr>
        <w:t>.</w:t>
      </w:r>
    </w:p>
  </w:footnote>
  <w:footnote w:id="17">
    <w:p w14:paraId="5E92EEA6" w14:textId="6FAA857F" w:rsidR="00E845CD" w:rsidRPr="003D37BC" w:rsidRDefault="00E845CD" w:rsidP="00E845CD">
      <w:pPr>
        <w:pStyle w:val="Notedebasdepage"/>
        <w:rPr>
          <w:rStyle w:val="Appelnotedebasdep"/>
          <w:vertAlign w:val="baseline"/>
          <w:lang w:val="en-US"/>
        </w:rPr>
      </w:pPr>
      <w:r w:rsidRPr="00910CC3">
        <w:tab/>
      </w:r>
      <w:r w:rsidRPr="00236AAC">
        <w:rPr>
          <w:rStyle w:val="Appelnotedebasdep"/>
        </w:rPr>
        <w:footnoteRef/>
      </w:r>
      <w:r w:rsidR="00213443" w:rsidRPr="00213443">
        <w:rPr>
          <w:rStyle w:val="Appelnotedebasdep"/>
          <w:vertAlign w:val="baseline"/>
          <w:lang w:val="en-US"/>
        </w:rPr>
        <w:tab/>
      </w:r>
      <w:hyperlink r:id="rId9" w:history="1">
        <w:r w:rsidR="003D37BC">
          <w:rPr>
            <w:rStyle w:val="Lienhypertexte"/>
            <w:lang w:val="en-US"/>
          </w:rPr>
          <w:t>CRPD/C/TUR/CO/1</w:t>
        </w:r>
      </w:hyperlink>
      <w:r w:rsidRPr="003D37BC">
        <w:rPr>
          <w:rStyle w:val="Appelnotedebasdep"/>
          <w:vertAlign w:val="baseline"/>
          <w:lang w:val="en-US"/>
        </w:rPr>
        <w:t>, par. 14, 16, 43 e</w:t>
      </w:r>
      <w:r w:rsidRPr="003D37BC">
        <w:rPr>
          <w:lang w:val="en-US"/>
        </w:rPr>
        <w:t>t</w:t>
      </w:r>
      <w:r w:rsidRPr="003D37BC">
        <w:rPr>
          <w:rStyle w:val="Appelnotedebasdep"/>
          <w:vertAlign w:val="baseline"/>
          <w:lang w:val="en-US"/>
        </w:rPr>
        <w:t xml:space="preserve"> 47 b).</w:t>
      </w:r>
    </w:p>
  </w:footnote>
  <w:footnote w:id="18">
    <w:p w14:paraId="45DA3FE1" w14:textId="016522C6" w:rsidR="00E845CD" w:rsidRPr="00881D79" w:rsidRDefault="00E845CD" w:rsidP="00E845CD">
      <w:pPr>
        <w:pStyle w:val="Notedebasdepage"/>
        <w:rPr>
          <w:rStyle w:val="Appelnotedebasdep"/>
          <w:vertAlign w:val="baseline"/>
          <w:lang w:val="en-US"/>
        </w:rPr>
      </w:pPr>
      <w:r w:rsidRPr="00FF7C2D">
        <w:rPr>
          <w:lang w:val="en-US"/>
        </w:rPr>
        <w:tab/>
      </w:r>
      <w:r w:rsidRPr="00236AAC">
        <w:rPr>
          <w:rStyle w:val="Appelnotedebasdep"/>
        </w:rPr>
        <w:footnoteRef/>
      </w:r>
      <w:r w:rsidR="00213443" w:rsidRPr="00213443">
        <w:rPr>
          <w:rStyle w:val="Appelnotedebasdep"/>
          <w:vertAlign w:val="baseline"/>
          <w:lang w:val="en-US"/>
        </w:rPr>
        <w:tab/>
      </w:r>
      <w:hyperlink r:id="rId10" w:history="1">
        <w:r w:rsidR="002F542F">
          <w:rPr>
            <w:rStyle w:val="Lienhypertexte"/>
            <w:lang w:val="en-US"/>
          </w:rPr>
          <w:t>CRC/C/TUR/CO/2-3</w:t>
        </w:r>
      </w:hyperlink>
      <w:r w:rsidRPr="00881D79">
        <w:rPr>
          <w:rStyle w:val="Appelnotedebasdep"/>
          <w:vertAlign w:val="baseline"/>
          <w:lang w:val="en-US"/>
        </w:rPr>
        <w:t>, par. 55.</w:t>
      </w:r>
    </w:p>
  </w:footnote>
  <w:footnote w:id="19">
    <w:p w14:paraId="60D171F4" w14:textId="62E2BB50" w:rsidR="00E845CD" w:rsidRPr="00881D79" w:rsidRDefault="00213443" w:rsidP="00E845CD">
      <w:pPr>
        <w:pStyle w:val="Notedebasdepage"/>
        <w:rPr>
          <w:rStyle w:val="Appelnotedebasdep"/>
          <w:vertAlign w:val="baseline"/>
          <w:lang w:val="en-US"/>
        </w:rPr>
      </w:pPr>
      <w:r w:rsidRPr="00213443">
        <w:rPr>
          <w:rStyle w:val="Appelnotedebasdep"/>
          <w:vertAlign w:val="baseline"/>
          <w:lang w:val="en-US"/>
        </w:rPr>
        <w:tab/>
      </w:r>
      <w:r w:rsidR="00E845CD" w:rsidRPr="00236AAC">
        <w:rPr>
          <w:rStyle w:val="Appelnotedebasdep"/>
        </w:rPr>
        <w:footnoteRef/>
      </w:r>
      <w:r w:rsidRPr="00213443">
        <w:rPr>
          <w:rStyle w:val="Appelnotedebasdep"/>
          <w:vertAlign w:val="baseline"/>
          <w:lang w:val="en-US"/>
        </w:rPr>
        <w:tab/>
      </w:r>
      <w:hyperlink r:id="rId11" w:history="1">
        <w:r w:rsidR="003D37BC">
          <w:rPr>
            <w:rStyle w:val="Lienhypertexte"/>
            <w:lang w:val="en-US"/>
          </w:rPr>
          <w:t>CEDAW/C/TUR/CO/8</w:t>
        </w:r>
      </w:hyperlink>
      <w:r w:rsidR="00E845CD" w:rsidRPr="00881D79">
        <w:rPr>
          <w:rStyle w:val="Appelnotedebasdep"/>
          <w:vertAlign w:val="baseline"/>
          <w:lang w:val="en-US"/>
        </w:rPr>
        <w:t>, par. 48.</w:t>
      </w:r>
    </w:p>
  </w:footnote>
  <w:footnote w:id="20">
    <w:p w14:paraId="5E0D87F6" w14:textId="0FA3AA3F" w:rsidR="00E845CD" w:rsidRPr="00A410D9" w:rsidRDefault="00E845CD" w:rsidP="00E845CD">
      <w:pPr>
        <w:pStyle w:val="Notedebasdepage"/>
        <w:rPr>
          <w:rStyle w:val="Appelnotedebasdep"/>
          <w:vertAlign w:val="baseline"/>
        </w:rPr>
      </w:pPr>
      <w:r w:rsidRPr="00FF7C2D">
        <w:rPr>
          <w:lang w:val="en-US"/>
        </w:rPr>
        <w:tab/>
      </w:r>
      <w:r w:rsidRPr="00236AAC">
        <w:rPr>
          <w:rStyle w:val="Appelnotedebasdep"/>
        </w:rPr>
        <w:footnoteRef/>
      </w:r>
      <w:r w:rsidR="00213443" w:rsidRPr="00A410D9">
        <w:rPr>
          <w:rStyle w:val="Appelnotedebasdep"/>
          <w:vertAlign w:val="baseline"/>
        </w:rPr>
        <w:tab/>
      </w:r>
      <w:hyperlink r:id="rId12" w:history="1">
        <w:r w:rsidRPr="00A410D9">
          <w:rPr>
            <w:rStyle w:val="Lienhypertexte"/>
          </w:rPr>
          <w:t>A/HRC/44/14</w:t>
        </w:r>
      </w:hyperlink>
      <w:r w:rsidRPr="00A410D9">
        <w:rPr>
          <w:rStyle w:val="Appelnotedebasdep"/>
          <w:vertAlign w:val="baseline"/>
        </w:rPr>
        <w:t>, par. 45.205, 45.207 e</w:t>
      </w:r>
      <w:r w:rsidRPr="00A410D9">
        <w:t>t</w:t>
      </w:r>
      <w:r w:rsidRPr="00A410D9">
        <w:rPr>
          <w:rStyle w:val="Appelnotedebasdep"/>
          <w:vertAlign w:val="baseline"/>
        </w:rPr>
        <w:t xml:space="preserve"> 45.211</w:t>
      </w:r>
      <w:r w:rsidR="00233E6F" w:rsidRPr="00A410D9">
        <w:rPr>
          <w:rStyle w:val="Appelnotedebasdep"/>
          <w:vertAlign w:val="baseline"/>
        </w:rPr>
        <w:t xml:space="preserve"> </w:t>
      </w:r>
      <w:r w:rsidR="00233E6F" w:rsidRPr="00A410D9">
        <w:t xml:space="preserve">à </w:t>
      </w:r>
      <w:r w:rsidRPr="00A410D9">
        <w:rPr>
          <w:rStyle w:val="Appelnotedebasdep"/>
          <w:vertAlign w:val="baseline"/>
        </w:rPr>
        <w:t>45.214.</w:t>
      </w:r>
    </w:p>
  </w:footnote>
  <w:footnote w:id="21">
    <w:p w14:paraId="4825DEE7" w14:textId="3ECC9AEB" w:rsidR="00E845CD" w:rsidRPr="00B95E76" w:rsidRDefault="00E845CD" w:rsidP="00E845CD">
      <w:pPr>
        <w:pStyle w:val="Notedebasdepage"/>
        <w:rPr>
          <w:rStyle w:val="Appelnotedebasdep"/>
          <w:vertAlign w:val="baseline"/>
          <w:lang w:val="en-US"/>
        </w:rPr>
      </w:pPr>
      <w:r w:rsidRPr="00A410D9">
        <w:tab/>
      </w:r>
      <w:r w:rsidRPr="00236AAC">
        <w:rPr>
          <w:rStyle w:val="Appelnotedebasdep"/>
        </w:rPr>
        <w:footnoteRef/>
      </w:r>
      <w:r w:rsidR="00213443" w:rsidRPr="00213443">
        <w:rPr>
          <w:rStyle w:val="Appelnotedebasdep"/>
          <w:vertAlign w:val="baseline"/>
          <w:lang w:val="en-US"/>
        </w:rPr>
        <w:tab/>
      </w:r>
      <w:hyperlink r:id="rId13" w:history="1">
        <w:r w:rsidRPr="00FF7C2D">
          <w:rPr>
            <w:rStyle w:val="Lienhypertexte"/>
            <w:lang w:val="en-US"/>
          </w:rPr>
          <w:t>CRC/C/TUR/CO/2-3</w:t>
        </w:r>
      </w:hyperlink>
      <w:r w:rsidRPr="00B95E76">
        <w:rPr>
          <w:rStyle w:val="Appelnotedebasdep"/>
          <w:vertAlign w:val="baseline"/>
          <w:lang w:val="en-US"/>
        </w:rPr>
        <w:t>, par. 61.</w:t>
      </w:r>
    </w:p>
  </w:footnote>
  <w:footnote w:id="22">
    <w:p w14:paraId="6FE52B64" w14:textId="51F9BEB4" w:rsidR="00E845CD" w:rsidRPr="00CB18F3" w:rsidRDefault="00E845CD" w:rsidP="00E845CD">
      <w:pPr>
        <w:pStyle w:val="Notedebasdepage"/>
        <w:rPr>
          <w:rStyle w:val="Appelnotedebasdep"/>
          <w:vertAlign w:val="baseline"/>
          <w:lang w:val="en-US"/>
        </w:rPr>
      </w:pPr>
      <w:r w:rsidRPr="00FF7C2D">
        <w:rPr>
          <w:lang w:val="en-US"/>
        </w:rPr>
        <w:tab/>
      </w:r>
      <w:r w:rsidRPr="00236AAC">
        <w:rPr>
          <w:rStyle w:val="Appelnotedebasdep"/>
        </w:rPr>
        <w:footnoteRef/>
      </w:r>
      <w:r w:rsidR="00213443" w:rsidRPr="00213443">
        <w:rPr>
          <w:rStyle w:val="Appelnotedebasdep"/>
          <w:vertAlign w:val="baseline"/>
          <w:lang w:val="en-US"/>
        </w:rPr>
        <w:tab/>
      </w:r>
      <w:hyperlink r:id="rId14" w:history="1">
        <w:r w:rsidRPr="00FF7C2D">
          <w:rPr>
            <w:rStyle w:val="Lienhypertexte"/>
            <w:lang w:val="en-US"/>
          </w:rPr>
          <w:t>CMW/C/TUR/CO/1</w:t>
        </w:r>
      </w:hyperlink>
      <w:r w:rsidRPr="00CB18F3">
        <w:rPr>
          <w:rStyle w:val="Appelnotedebasdep"/>
          <w:vertAlign w:val="baseline"/>
          <w:lang w:val="en-US"/>
        </w:rPr>
        <w:t>, par. 44.</w:t>
      </w:r>
    </w:p>
  </w:footnote>
  <w:footnote w:id="23">
    <w:p w14:paraId="45BE959C" w14:textId="63459FCC" w:rsidR="00E845CD" w:rsidRPr="00FF7C2D" w:rsidRDefault="00213443" w:rsidP="00E845CD">
      <w:pPr>
        <w:pStyle w:val="Notedebasdepage"/>
        <w:rPr>
          <w:rStyle w:val="Appelnotedebasdep"/>
          <w:lang w:val="en-US"/>
        </w:rPr>
      </w:pPr>
      <w:r w:rsidRPr="00213443">
        <w:rPr>
          <w:rStyle w:val="Appelnotedebasdep"/>
          <w:vertAlign w:val="baseline"/>
          <w:lang w:val="en-US"/>
        </w:rPr>
        <w:tab/>
      </w:r>
      <w:r w:rsidR="00E845CD" w:rsidRPr="00236AAC">
        <w:rPr>
          <w:rStyle w:val="Appelnotedebasdep"/>
        </w:rPr>
        <w:footnoteRef/>
      </w:r>
      <w:r w:rsidRPr="00213443">
        <w:rPr>
          <w:rStyle w:val="Appelnotedebasdep"/>
          <w:vertAlign w:val="baseline"/>
          <w:lang w:val="en-US"/>
        </w:rPr>
        <w:tab/>
      </w:r>
      <w:hyperlink r:id="rId15" w:history="1">
        <w:r w:rsidR="00E845CD" w:rsidRPr="00FF7C2D">
          <w:rPr>
            <w:rStyle w:val="Lienhypertexte"/>
            <w:lang w:val="en-US"/>
          </w:rPr>
          <w:t>A/HRC/44/14</w:t>
        </w:r>
      </w:hyperlink>
      <w:r w:rsidR="00E845CD" w:rsidRPr="00CB18F3">
        <w:rPr>
          <w:rStyle w:val="Appelnotedebasdep"/>
          <w:vertAlign w:val="baseline"/>
          <w:lang w:val="en-US"/>
        </w:rPr>
        <w:t>, par. 45.186 à 45.198.</w:t>
      </w:r>
    </w:p>
  </w:footnote>
  <w:footnote w:id="24">
    <w:p w14:paraId="3B7E6C4C" w14:textId="681D6E4E" w:rsidR="00E845CD" w:rsidRPr="00FF7C2D" w:rsidRDefault="00213443" w:rsidP="00E845CD">
      <w:pPr>
        <w:pStyle w:val="Notedebasdepage"/>
        <w:rPr>
          <w:rStyle w:val="Appelnotedebasdep"/>
          <w:lang w:val="en-US"/>
        </w:rPr>
      </w:pPr>
      <w:r w:rsidRPr="00213443">
        <w:rPr>
          <w:rStyle w:val="Appelnotedebasdep"/>
          <w:vertAlign w:val="baseline"/>
          <w:lang w:val="en-US"/>
        </w:rPr>
        <w:tab/>
      </w:r>
      <w:r w:rsidR="00E845CD" w:rsidRPr="00236AAC">
        <w:rPr>
          <w:rStyle w:val="Appelnotedebasdep"/>
        </w:rPr>
        <w:footnoteRef/>
      </w:r>
      <w:r w:rsidRPr="00213443">
        <w:rPr>
          <w:rStyle w:val="Appelnotedebasdep"/>
          <w:vertAlign w:val="baseline"/>
          <w:lang w:val="en-US"/>
        </w:rPr>
        <w:tab/>
      </w:r>
      <w:hyperlink r:id="rId16" w:history="1">
        <w:r w:rsidR="00E845CD" w:rsidRPr="00FF7C2D">
          <w:rPr>
            <w:rStyle w:val="Lienhypertexte"/>
            <w:lang w:val="en-US"/>
          </w:rPr>
          <w:t>CEDAW/C/TUR/CO/8</w:t>
        </w:r>
      </w:hyperlink>
      <w:r w:rsidR="00E845CD" w:rsidRPr="00CB18F3">
        <w:rPr>
          <w:rStyle w:val="Appelnotedebasdep"/>
          <w:vertAlign w:val="baseline"/>
          <w:lang w:val="en-US"/>
        </w:rPr>
        <w:t>, par. 36.</w:t>
      </w:r>
      <w:r w:rsidR="00E845CD" w:rsidRPr="00FF7C2D">
        <w:rPr>
          <w:rStyle w:val="Appelnotedebasdep"/>
          <w:lang w:val="en-US"/>
        </w:rPr>
        <w:t xml:space="preserve"> </w:t>
      </w:r>
    </w:p>
  </w:footnote>
  <w:footnote w:id="25">
    <w:p w14:paraId="7C0D654A" w14:textId="27FB1446" w:rsidR="00E845CD" w:rsidRPr="00273B1B" w:rsidRDefault="00E845CD" w:rsidP="00E845CD">
      <w:pPr>
        <w:pStyle w:val="Notedebasdepage"/>
        <w:rPr>
          <w:rStyle w:val="Appelnotedebasdep"/>
          <w:vertAlign w:val="baseline"/>
          <w:lang w:val="en-US"/>
        </w:rPr>
      </w:pPr>
      <w:r w:rsidRPr="00FF7C2D">
        <w:rPr>
          <w:lang w:val="en-US"/>
        </w:rPr>
        <w:tab/>
      </w:r>
      <w:r w:rsidRPr="00236AAC">
        <w:rPr>
          <w:rStyle w:val="Appelnotedebasdep"/>
        </w:rPr>
        <w:footnoteRef/>
      </w:r>
      <w:r w:rsidR="00213443" w:rsidRPr="00213443">
        <w:rPr>
          <w:rStyle w:val="Appelnotedebasdep"/>
          <w:vertAlign w:val="baseline"/>
          <w:lang w:val="en-US"/>
        </w:rPr>
        <w:tab/>
      </w:r>
      <w:hyperlink r:id="rId17" w:history="1">
        <w:r w:rsidRPr="00FF7C2D">
          <w:rPr>
            <w:rStyle w:val="Lienhypertexte"/>
            <w:lang w:val="en-US"/>
          </w:rPr>
          <w:t>CRC/C/156</w:t>
        </w:r>
      </w:hyperlink>
      <w:r w:rsidRPr="00273B1B">
        <w:rPr>
          <w:rStyle w:val="Appelnotedebasdep"/>
          <w:vertAlign w:val="baseline"/>
          <w:lang w:val="en-US"/>
        </w:rPr>
        <w:t>.</w:t>
      </w:r>
    </w:p>
  </w:footnote>
  <w:footnote w:id="26">
    <w:p w14:paraId="28F3C53D" w14:textId="32EF6971" w:rsidR="00E845CD" w:rsidRPr="00273B1B" w:rsidRDefault="00213443" w:rsidP="00E845CD">
      <w:pPr>
        <w:pStyle w:val="Notedebasdepage"/>
        <w:rPr>
          <w:rStyle w:val="Appelnotedebasdep"/>
          <w:vertAlign w:val="baseline"/>
          <w:lang w:val="en-US"/>
        </w:rPr>
      </w:pPr>
      <w:r w:rsidRPr="00213443">
        <w:rPr>
          <w:rStyle w:val="Appelnotedebasdep"/>
          <w:vertAlign w:val="baseline"/>
          <w:lang w:val="en-US"/>
        </w:rPr>
        <w:tab/>
      </w:r>
      <w:r w:rsidR="00E845CD" w:rsidRPr="00236AAC">
        <w:rPr>
          <w:rStyle w:val="Appelnotedebasdep"/>
        </w:rPr>
        <w:footnoteRef/>
      </w:r>
      <w:r w:rsidRPr="00213443">
        <w:rPr>
          <w:rStyle w:val="Appelnotedebasdep"/>
          <w:vertAlign w:val="baseline"/>
          <w:lang w:val="en-US"/>
        </w:rPr>
        <w:tab/>
      </w:r>
      <w:hyperlink r:id="rId18" w:history="1">
        <w:r w:rsidR="00E845CD" w:rsidRPr="00FF7C2D">
          <w:rPr>
            <w:rStyle w:val="Lienhypertexte"/>
            <w:lang w:val="en-US"/>
          </w:rPr>
          <w:t>CRC/C/OPSC/TUR/CO/1</w:t>
        </w:r>
      </w:hyperlink>
      <w:r w:rsidR="00E845CD" w:rsidRPr="00273B1B">
        <w:rPr>
          <w:rStyle w:val="Appelnotedebasdep"/>
          <w:vertAlign w:val="baseline"/>
          <w:lang w:val="en-US"/>
        </w:rPr>
        <w:t>.</w:t>
      </w:r>
    </w:p>
  </w:footnote>
  <w:footnote w:id="27">
    <w:p w14:paraId="2AE28AA8" w14:textId="3BFAA65D" w:rsidR="00E845CD" w:rsidRPr="00273B1B" w:rsidRDefault="00213443" w:rsidP="00E845CD">
      <w:pPr>
        <w:pStyle w:val="Notedebasdepage"/>
        <w:rPr>
          <w:rStyle w:val="Appelnotedebasdep"/>
          <w:vertAlign w:val="baseline"/>
          <w:lang w:val="en-US"/>
        </w:rPr>
      </w:pPr>
      <w:r w:rsidRPr="00213443">
        <w:rPr>
          <w:rStyle w:val="Appelnotedebasdep"/>
          <w:vertAlign w:val="baseline"/>
          <w:lang w:val="en-US"/>
        </w:rPr>
        <w:tab/>
      </w:r>
      <w:r w:rsidR="00E845CD" w:rsidRPr="00236AAC">
        <w:rPr>
          <w:rStyle w:val="Appelnotedebasdep"/>
        </w:rPr>
        <w:footnoteRef/>
      </w:r>
      <w:r w:rsidRPr="00213443">
        <w:rPr>
          <w:rStyle w:val="Appelnotedebasdep"/>
          <w:vertAlign w:val="baseline"/>
          <w:lang w:val="en-US"/>
        </w:rPr>
        <w:tab/>
      </w:r>
      <w:hyperlink r:id="rId19" w:history="1">
        <w:r w:rsidR="00E845CD" w:rsidRPr="00FF7C2D">
          <w:rPr>
            <w:rStyle w:val="Lienhypertexte"/>
            <w:lang w:val="en-US"/>
          </w:rPr>
          <w:t>CRC/C/OPAC/TUR/CO/1</w:t>
        </w:r>
      </w:hyperlink>
      <w:r w:rsidR="00E845CD" w:rsidRPr="00273B1B">
        <w:rPr>
          <w:rStyle w:val="Appelnotedebasdep"/>
          <w:vertAlign w:val="baseline"/>
          <w:lang w:val="en-US"/>
        </w:rPr>
        <w:t>.</w:t>
      </w:r>
    </w:p>
  </w:footnote>
  <w:footnote w:id="28">
    <w:p w14:paraId="4FEE0C2C" w14:textId="1714BAC8" w:rsidR="00E845CD" w:rsidRPr="00273B1B" w:rsidRDefault="00213443" w:rsidP="00E845CD">
      <w:pPr>
        <w:pStyle w:val="Notedebasdepage"/>
        <w:rPr>
          <w:rStyle w:val="Appelnotedebasdep"/>
          <w:vertAlign w:val="baseline"/>
        </w:rPr>
      </w:pPr>
      <w:r w:rsidRPr="00CB4380">
        <w:rPr>
          <w:rStyle w:val="Appelnotedebasdep"/>
          <w:vertAlign w:val="baseline"/>
        </w:rPr>
        <w:tab/>
      </w:r>
      <w:r w:rsidR="00E845CD" w:rsidRPr="00236AAC">
        <w:rPr>
          <w:rStyle w:val="Appelnotedebasdep"/>
        </w:rPr>
        <w:footnoteRef/>
      </w:r>
      <w:r w:rsidRPr="00213443">
        <w:rPr>
          <w:rStyle w:val="Appelnotedebasdep"/>
          <w:vertAlign w:val="baseline"/>
        </w:rPr>
        <w:tab/>
      </w:r>
      <w:hyperlink r:id="rId20" w:history="1">
        <w:r w:rsidR="00E845CD">
          <w:rPr>
            <w:rStyle w:val="Lienhypertexte"/>
          </w:rPr>
          <w:t>CRC/C/58/Rev.3</w:t>
        </w:r>
      </w:hyperlink>
      <w:r w:rsidR="00E845CD" w:rsidRPr="00273B1B">
        <w:rPr>
          <w:rStyle w:val="Appelnotedebasdep"/>
          <w:vertAlign w:val="baseline"/>
        </w:rPr>
        <w:t>.</w:t>
      </w:r>
    </w:p>
  </w:footnote>
  <w:footnote w:id="29">
    <w:p w14:paraId="7A55D636" w14:textId="7C2A87F6" w:rsidR="00E845CD" w:rsidRPr="00273B1B" w:rsidRDefault="00213443" w:rsidP="00E845CD">
      <w:pPr>
        <w:pStyle w:val="Notedebasdepage"/>
        <w:rPr>
          <w:rStyle w:val="Appelnotedebasdep"/>
          <w:vertAlign w:val="baseline"/>
        </w:rPr>
      </w:pPr>
      <w:r w:rsidRPr="00213443">
        <w:rPr>
          <w:rStyle w:val="Appelnotedebasdep"/>
          <w:vertAlign w:val="baseline"/>
        </w:rPr>
        <w:tab/>
      </w:r>
      <w:r w:rsidR="00E845CD" w:rsidRPr="00236AAC">
        <w:rPr>
          <w:rStyle w:val="Appelnotedebasdep"/>
        </w:rPr>
        <w:footnoteRef/>
      </w:r>
      <w:r w:rsidRPr="00213443">
        <w:rPr>
          <w:rStyle w:val="Appelnotedebasdep"/>
          <w:vertAlign w:val="baseline"/>
        </w:rPr>
        <w:tab/>
      </w:r>
      <w:r w:rsidR="00E845CD" w:rsidRPr="00273B1B">
        <w:rPr>
          <w:rStyle w:val="Appelnotedebasdep"/>
          <w:vertAlign w:val="baseline"/>
        </w:rPr>
        <w:t>Résolution</w:t>
      </w:r>
      <w:r w:rsidR="00E845CD" w:rsidRPr="00140AE2">
        <w:rPr>
          <w:rStyle w:val="Appelnotedebasdep"/>
        </w:rPr>
        <w:t xml:space="preserve"> </w:t>
      </w:r>
      <w:hyperlink r:id="rId21" w:history="1">
        <w:r w:rsidR="00E845CD">
          <w:rPr>
            <w:rStyle w:val="Lienhypertexte"/>
          </w:rPr>
          <w:t>68/268</w:t>
        </w:r>
      </w:hyperlink>
      <w:r w:rsidR="00E845CD" w:rsidRPr="00140AE2">
        <w:rPr>
          <w:rStyle w:val="Appelnotedebasdep"/>
        </w:rPr>
        <w:t xml:space="preserve"> </w:t>
      </w:r>
      <w:r w:rsidR="00E845CD" w:rsidRPr="00140AE2">
        <w:t>de l’Assemblée générale</w:t>
      </w:r>
      <w:r w:rsidR="00E845CD" w:rsidRPr="00273B1B">
        <w:rPr>
          <w:rStyle w:val="Appelnotedebasdep"/>
          <w:vertAlign w:val="baseline"/>
        </w:rPr>
        <w:t>,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6EB86" w14:textId="664C2421" w:rsidR="008D42A5" w:rsidRPr="008D42A5" w:rsidRDefault="00CB4380">
    <w:pPr>
      <w:pStyle w:val="En-tte"/>
    </w:pPr>
    <w:r>
      <w:fldChar w:fldCharType="begin"/>
    </w:r>
    <w:r>
      <w:instrText xml:space="preserve"> TITLE  \* MERGEFORMAT </w:instrText>
    </w:r>
    <w:r>
      <w:fldChar w:fldCharType="separate"/>
    </w:r>
    <w:r w:rsidR="00830ED5">
      <w:t>CRC/C/TUR/CO/4-5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26BCB" w14:textId="7E2F1F7D" w:rsidR="008D42A5" w:rsidRPr="008D42A5" w:rsidRDefault="00CB4380" w:rsidP="008D42A5">
    <w:pPr>
      <w:pStyle w:val="En-tte"/>
      <w:jc w:val="right"/>
    </w:pPr>
    <w:r>
      <w:fldChar w:fldCharType="begin"/>
    </w:r>
    <w:r>
      <w:instrText xml:space="preserve"> TITLE  \* MERGEFORMAT </w:instrText>
    </w:r>
    <w:r>
      <w:fldChar w:fldCharType="separate"/>
    </w:r>
    <w:r w:rsidR="00830ED5">
      <w:t>CRC/C/TUR/CO/4-5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7A07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F7759B"/>
    <w:multiLevelType w:val="hybridMultilevel"/>
    <w:tmpl w:val="16BA5674"/>
    <w:lvl w:ilvl="0" w:tplc="65340D5C">
      <w:start w:val="1"/>
      <w:numFmt w:val="lowerLetter"/>
      <w:lvlText w:val="(%1)"/>
      <w:lvlJc w:val="left"/>
      <w:pPr>
        <w:ind w:left="2214" w:hanging="360"/>
      </w:pPr>
      <w:rPr>
        <w:rFonts w:hint="default"/>
      </w:rPr>
    </w:lvl>
    <w:lvl w:ilvl="1" w:tplc="0B80AEEA">
      <w:start w:val="1"/>
      <w:numFmt w:val="lowerLetter"/>
      <w:lvlText w:val="(%2)"/>
      <w:lvlJc w:val="left"/>
      <w:pPr>
        <w:ind w:left="2934" w:hanging="360"/>
      </w:pPr>
      <w:rPr>
        <w:rFonts w:hint="default"/>
        <w:b w:val="0"/>
      </w:r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F9416A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94B1F15"/>
    <w:multiLevelType w:val="hybridMultilevel"/>
    <w:tmpl w:val="30C2F6AA"/>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E881575"/>
    <w:multiLevelType w:val="hybridMultilevel"/>
    <w:tmpl w:val="7D2A3C50"/>
    <w:lvl w:ilvl="0" w:tplc="65340D5C">
      <w:start w:val="1"/>
      <w:numFmt w:val="lowerLetter"/>
      <w:lvlText w:val="(%1)"/>
      <w:lvlJc w:val="left"/>
      <w:pPr>
        <w:ind w:left="2421" w:hanging="360"/>
      </w:pPr>
      <w:rPr>
        <w:rFonts w:hint="default"/>
      </w:rPr>
    </w:lvl>
    <w:lvl w:ilvl="1" w:tplc="2F38D130">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3" w15:restartNumberingAfterBreak="0">
    <w:nsid w:val="73653DDC"/>
    <w:multiLevelType w:val="hybridMultilevel"/>
    <w:tmpl w:val="B914B81A"/>
    <w:lvl w:ilvl="0" w:tplc="65340D5C">
      <w:start w:val="1"/>
      <w:numFmt w:val="lowerLetter"/>
      <w:lvlText w:val="(%1)"/>
      <w:lvlJc w:val="left"/>
      <w:pPr>
        <w:ind w:left="2421" w:hanging="360"/>
      </w:pPr>
      <w:rPr>
        <w:rFonts w:hint="default"/>
      </w:rPr>
    </w:lvl>
    <w:lvl w:ilvl="1" w:tplc="5A3887E0">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16cid:durableId="1213619735">
    <w:abstractNumId w:val="20"/>
  </w:num>
  <w:num w:numId="2" w16cid:durableId="1217819903">
    <w:abstractNumId w:val="17"/>
  </w:num>
  <w:num w:numId="3" w16cid:durableId="665085745">
    <w:abstractNumId w:val="12"/>
  </w:num>
  <w:num w:numId="4" w16cid:durableId="1921677634">
    <w:abstractNumId w:val="8"/>
  </w:num>
  <w:num w:numId="5" w16cid:durableId="587538197">
    <w:abstractNumId w:val="3"/>
  </w:num>
  <w:num w:numId="6" w16cid:durableId="765271153">
    <w:abstractNumId w:val="2"/>
  </w:num>
  <w:num w:numId="7" w16cid:durableId="1327974447">
    <w:abstractNumId w:val="1"/>
  </w:num>
  <w:num w:numId="8" w16cid:durableId="1781411531">
    <w:abstractNumId w:val="0"/>
  </w:num>
  <w:num w:numId="9" w16cid:durableId="1804615896">
    <w:abstractNumId w:val="9"/>
  </w:num>
  <w:num w:numId="10" w16cid:durableId="15272972">
    <w:abstractNumId w:val="7"/>
  </w:num>
  <w:num w:numId="11" w16cid:durableId="1784499882">
    <w:abstractNumId w:val="6"/>
  </w:num>
  <w:num w:numId="12" w16cid:durableId="136459476">
    <w:abstractNumId w:val="5"/>
  </w:num>
  <w:num w:numId="13" w16cid:durableId="1303734445">
    <w:abstractNumId w:val="4"/>
  </w:num>
  <w:num w:numId="14" w16cid:durableId="968515776">
    <w:abstractNumId w:val="20"/>
  </w:num>
  <w:num w:numId="15" w16cid:durableId="937912524">
    <w:abstractNumId w:val="17"/>
  </w:num>
  <w:num w:numId="16" w16cid:durableId="1386756343">
    <w:abstractNumId w:val="12"/>
  </w:num>
  <w:num w:numId="17" w16cid:durableId="178473642">
    <w:abstractNumId w:val="20"/>
  </w:num>
  <w:num w:numId="18" w16cid:durableId="1250503325">
    <w:abstractNumId w:val="17"/>
  </w:num>
  <w:num w:numId="19" w16cid:durableId="118691721">
    <w:abstractNumId w:val="12"/>
  </w:num>
  <w:num w:numId="20" w16cid:durableId="63383830">
    <w:abstractNumId w:val="16"/>
  </w:num>
  <w:num w:numId="21" w16cid:durableId="1661082835">
    <w:abstractNumId w:val="14"/>
  </w:num>
  <w:num w:numId="22" w16cid:durableId="247273747">
    <w:abstractNumId w:val="10"/>
  </w:num>
  <w:num w:numId="23" w16cid:durableId="919757922">
    <w:abstractNumId w:val="19"/>
  </w:num>
  <w:num w:numId="24" w16cid:durableId="1514493924">
    <w:abstractNumId w:val="18"/>
  </w:num>
  <w:num w:numId="25" w16cid:durableId="2119524089">
    <w:abstractNumId w:val="11"/>
  </w:num>
  <w:num w:numId="26" w16cid:durableId="973827963">
    <w:abstractNumId w:val="13"/>
  </w:num>
  <w:num w:numId="27" w16cid:durableId="489564200">
    <w:abstractNumId w:val="21"/>
  </w:num>
  <w:num w:numId="28" w16cid:durableId="872233571">
    <w:abstractNumId w:val="22"/>
  </w:num>
  <w:num w:numId="29" w16cid:durableId="378281636">
    <w:abstractNumId w:val="15"/>
  </w:num>
  <w:num w:numId="30" w16cid:durableId="84705989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C7F"/>
    <w:rsid w:val="00017F94"/>
    <w:rsid w:val="00023842"/>
    <w:rsid w:val="00025715"/>
    <w:rsid w:val="00025FF8"/>
    <w:rsid w:val="000334F9"/>
    <w:rsid w:val="000354E9"/>
    <w:rsid w:val="0007796D"/>
    <w:rsid w:val="000B5281"/>
    <w:rsid w:val="000B7790"/>
    <w:rsid w:val="00111F2F"/>
    <w:rsid w:val="00121935"/>
    <w:rsid w:val="0014365E"/>
    <w:rsid w:val="00176178"/>
    <w:rsid w:val="00192E4B"/>
    <w:rsid w:val="001E0D5C"/>
    <w:rsid w:val="001F393C"/>
    <w:rsid w:val="001F525A"/>
    <w:rsid w:val="00213443"/>
    <w:rsid w:val="00223272"/>
    <w:rsid w:val="0023040B"/>
    <w:rsid w:val="00233E6F"/>
    <w:rsid w:val="0024779E"/>
    <w:rsid w:val="00253710"/>
    <w:rsid w:val="00260A30"/>
    <w:rsid w:val="00273B1B"/>
    <w:rsid w:val="002B764E"/>
    <w:rsid w:val="002D14A3"/>
    <w:rsid w:val="002E0506"/>
    <w:rsid w:val="002F542F"/>
    <w:rsid w:val="00311E81"/>
    <w:rsid w:val="00320A65"/>
    <w:rsid w:val="00340ED0"/>
    <w:rsid w:val="00347C7F"/>
    <w:rsid w:val="003D37BC"/>
    <w:rsid w:val="00411C8E"/>
    <w:rsid w:val="00446FE5"/>
    <w:rsid w:val="00452396"/>
    <w:rsid w:val="00466D72"/>
    <w:rsid w:val="0047621E"/>
    <w:rsid w:val="00485B35"/>
    <w:rsid w:val="004D7A2C"/>
    <w:rsid w:val="004F0094"/>
    <w:rsid w:val="00513FA5"/>
    <w:rsid w:val="005505B7"/>
    <w:rsid w:val="00560737"/>
    <w:rsid w:val="00573BE5"/>
    <w:rsid w:val="00586ED3"/>
    <w:rsid w:val="00592F7A"/>
    <w:rsid w:val="00596AA9"/>
    <w:rsid w:val="005D06C2"/>
    <w:rsid w:val="005D14A5"/>
    <w:rsid w:val="006D1A03"/>
    <w:rsid w:val="0071601D"/>
    <w:rsid w:val="0072491B"/>
    <w:rsid w:val="007341B7"/>
    <w:rsid w:val="00752DD0"/>
    <w:rsid w:val="00760CBC"/>
    <w:rsid w:val="007A62E6"/>
    <w:rsid w:val="007C5040"/>
    <w:rsid w:val="007F61AD"/>
    <w:rsid w:val="0080684C"/>
    <w:rsid w:val="00830ED5"/>
    <w:rsid w:val="00840413"/>
    <w:rsid w:val="00871C75"/>
    <w:rsid w:val="008776DC"/>
    <w:rsid w:val="00881D79"/>
    <w:rsid w:val="0089559F"/>
    <w:rsid w:val="008C54BD"/>
    <w:rsid w:val="008D42A5"/>
    <w:rsid w:val="008F3CA0"/>
    <w:rsid w:val="00904B77"/>
    <w:rsid w:val="0090775E"/>
    <w:rsid w:val="00922D6A"/>
    <w:rsid w:val="00956470"/>
    <w:rsid w:val="009705C8"/>
    <w:rsid w:val="0098300D"/>
    <w:rsid w:val="00985A83"/>
    <w:rsid w:val="00A11647"/>
    <w:rsid w:val="00A30353"/>
    <w:rsid w:val="00A410D9"/>
    <w:rsid w:val="00AC3823"/>
    <w:rsid w:val="00AD6B73"/>
    <w:rsid w:val="00AE323C"/>
    <w:rsid w:val="00B00181"/>
    <w:rsid w:val="00B24A9B"/>
    <w:rsid w:val="00B64E84"/>
    <w:rsid w:val="00B65BBE"/>
    <w:rsid w:val="00B765F7"/>
    <w:rsid w:val="00B95E76"/>
    <w:rsid w:val="00BA0CA9"/>
    <w:rsid w:val="00BB7714"/>
    <w:rsid w:val="00BC6A4A"/>
    <w:rsid w:val="00C02897"/>
    <w:rsid w:val="00CB18F3"/>
    <w:rsid w:val="00CB4380"/>
    <w:rsid w:val="00D326DA"/>
    <w:rsid w:val="00D3439C"/>
    <w:rsid w:val="00D61F04"/>
    <w:rsid w:val="00DB1831"/>
    <w:rsid w:val="00DD3BFD"/>
    <w:rsid w:val="00DF6678"/>
    <w:rsid w:val="00E03194"/>
    <w:rsid w:val="00E4558F"/>
    <w:rsid w:val="00E845CD"/>
    <w:rsid w:val="00F4567D"/>
    <w:rsid w:val="00F660DF"/>
    <w:rsid w:val="00F95C08"/>
    <w:rsid w:val="00FA7D08"/>
    <w:rsid w:val="00FE184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3FEF1"/>
  <w15:docId w15:val="{E12258D7-35D1-4312-A725-DD53B741E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845CD"/>
    <w:rPr>
      <w:color w:val="605E5C"/>
      <w:shd w:val="clear" w:color="auto" w:fill="E1DFDD"/>
    </w:rPr>
  </w:style>
  <w:style w:type="character" w:customStyle="1" w:styleId="SingleTxtGChar">
    <w:name w:val="_ Single Txt_G Char"/>
    <w:link w:val="SingleTxtG"/>
    <w:locked/>
    <w:rsid w:val="00E845CD"/>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E845CD"/>
    <w:rPr>
      <w:sz w:val="16"/>
      <w:szCs w:val="16"/>
    </w:rPr>
  </w:style>
  <w:style w:type="paragraph" w:styleId="Rvision">
    <w:name w:val="Revision"/>
    <w:hidden/>
    <w:uiPriority w:val="99"/>
    <w:semiHidden/>
    <w:rsid w:val="00E845CD"/>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RES/64/142" TargetMode="External"/><Relationship Id="rId13" Type="http://schemas.openxmlformats.org/officeDocument/2006/relationships/hyperlink" Target="http://undocs.org/en/CRC/C/TUR/CO/2-3" TargetMode="External"/><Relationship Id="rId18" Type="http://schemas.openxmlformats.org/officeDocument/2006/relationships/hyperlink" Target="http://undocs.org/en/CRC/C/OPSC/TUR/CO/1" TargetMode="External"/><Relationship Id="rId3" Type="http://schemas.openxmlformats.org/officeDocument/2006/relationships/hyperlink" Target="http://undocs.org/fr/CRC/C/TUR/CO/2-3" TargetMode="External"/><Relationship Id="rId21" Type="http://schemas.openxmlformats.org/officeDocument/2006/relationships/hyperlink" Target="http://undocs.org/fr/A/RES/68/268" TargetMode="External"/><Relationship Id="rId7" Type="http://schemas.openxmlformats.org/officeDocument/2006/relationships/hyperlink" Target="http://undocs.org/fr/A/HRC/44/14" TargetMode="External"/><Relationship Id="rId12" Type="http://schemas.openxmlformats.org/officeDocument/2006/relationships/hyperlink" Target="http://undocs.org/en/A/HRC/44/14" TargetMode="External"/><Relationship Id="rId17" Type="http://schemas.openxmlformats.org/officeDocument/2006/relationships/hyperlink" Target="http://undocs.org/en/CRC/C/156" TargetMode="External"/><Relationship Id="rId2" Type="http://schemas.openxmlformats.org/officeDocument/2006/relationships/hyperlink" Target="http://undocs.org/fr/CRC/C/TUR/RQ/4-5" TargetMode="External"/><Relationship Id="rId16" Type="http://schemas.openxmlformats.org/officeDocument/2006/relationships/hyperlink" Target="http://undocs.org/en/CEDAW/C/TUR/CO/8" TargetMode="External"/><Relationship Id="rId20" Type="http://schemas.openxmlformats.org/officeDocument/2006/relationships/hyperlink" Target="http://undocs.org/en/CRC/C/58/Rev.3" TargetMode="External"/><Relationship Id="rId1" Type="http://schemas.openxmlformats.org/officeDocument/2006/relationships/hyperlink" Target="http://undocs.org/fr/CRC/C/TUR/4-5" TargetMode="External"/><Relationship Id="rId6" Type="http://schemas.openxmlformats.org/officeDocument/2006/relationships/hyperlink" Target="http://undocs.org/fr/CRC/C/TUR/CO/2-3" TargetMode="External"/><Relationship Id="rId11" Type="http://schemas.openxmlformats.org/officeDocument/2006/relationships/hyperlink" Target="http://undocs.org/fr/CEDAW/C/TUR/CO/8" TargetMode="External"/><Relationship Id="rId5" Type="http://schemas.openxmlformats.org/officeDocument/2006/relationships/hyperlink" Target="http://undocs.org/fr/CCPR/C/TUR/CO/1" TargetMode="External"/><Relationship Id="rId15" Type="http://schemas.openxmlformats.org/officeDocument/2006/relationships/hyperlink" Target="http://undocs.org/en/A/HRC/44/14" TargetMode="External"/><Relationship Id="rId10" Type="http://schemas.openxmlformats.org/officeDocument/2006/relationships/hyperlink" Target="http://undocs.org/fr/CRC/C/TUR/CO/2-3" TargetMode="External"/><Relationship Id="rId19" Type="http://schemas.openxmlformats.org/officeDocument/2006/relationships/hyperlink" Target="http://undocs.org/en/CRC/C/OPAC/TUR/CO/1" TargetMode="External"/><Relationship Id="rId4" Type="http://schemas.openxmlformats.org/officeDocument/2006/relationships/hyperlink" Target="http://undocs.org/fr/CEDAW/C/TUR/CO/8" TargetMode="External"/><Relationship Id="rId9" Type="http://schemas.openxmlformats.org/officeDocument/2006/relationships/hyperlink" Target="http://undocs.org/fr/CRPD/C/TUR/CO/1" TargetMode="External"/><Relationship Id="rId14" Type="http://schemas.openxmlformats.org/officeDocument/2006/relationships/hyperlink" Target="http://undocs.org/en/CMW/C/TU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8437</Words>
  <Characters>48092</Characters>
  <Application>Microsoft Office Word</Application>
  <DocSecurity>0</DocSecurity>
  <Lines>400</Lines>
  <Paragraphs>112</Paragraphs>
  <ScaleCrop>false</ScaleCrop>
  <HeadingPairs>
    <vt:vector size="2" baseType="variant">
      <vt:variant>
        <vt:lpstr>Titre</vt:lpstr>
      </vt:variant>
      <vt:variant>
        <vt:i4>1</vt:i4>
      </vt:variant>
    </vt:vector>
  </HeadingPairs>
  <TitlesOfParts>
    <vt:vector size="1" baseType="lpstr">
      <vt:lpstr>CRC/C/TUR/CO/4-5</vt:lpstr>
    </vt:vector>
  </TitlesOfParts>
  <Company>DCM</Company>
  <LinksUpToDate>false</LinksUpToDate>
  <CharactersWithSpaces>56417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CRC/C/TUR/CO/4-5</dc:title>
  <dc:subject/>
  <dc:creator>Nathalie VITTOZ</dc:creator>
  <cp:keywords/>
  <cp:lastModifiedBy>Nathalie Vittoz</cp:lastModifiedBy>
  <cp:revision>2</cp:revision>
  <cp:lastPrinted>2023-10-03T13:59:00Z</cp:lastPrinted>
  <dcterms:created xsi:type="dcterms:W3CDTF">2023-10-04T05:39:00Z</dcterms:created>
  <dcterms:modified xsi:type="dcterms:W3CDTF">2023-10-04T05:39:00Z</dcterms:modified>
</cp:coreProperties>
</file>