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536510" w:rsidP="00536510">
            <w:pPr>
              <w:bidi w:val="0"/>
              <w:spacing w:after="20"/>
              <w:jc w:val="left"/>
              <w:rPr>
                <w:szCs w:val="20"/>
              </w:rPr>
            </w:pPr>
            <w:r w:rsidRPr="00536510">
              <w:rPr>
                <w:sz w:val="40"/>
                <w:szCs w:val="20"/>
              </w:rPr>
              <w:t>CCPR</w:t>
            </w:r>
            <w:r>
              <w:rPr>
                <w:szCs w:val="20"/>
              </w:rPr>
              <w:t>/C/SR.2932</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536510" w:rsidRDefault="00536510" w:rsidP="00536510">
            <w:pPr>
              <w:bidi w:val="0"/>
              <w:spacing w:before="240"/>
              <w:jc w:val="left"/>
            </w:pPr>
            <w:r>
              <w:t>Distr.: General</w:t>
            </w:r>
          </w:p>
          <w:p w:rsidR="00536510" w:rsidRDefault="00536510" w:rsidP="00536510">
            <w:pPr>
              <w:bidi w:val="0"/>
              <w:jc w:val="left"/>
            </w:pPr>
            <w:r>
              <w:t>22 November 2012</w:t>
            </w:r>
          </w:p>
          <w:p w:rsidR="00536510" w:rsidRDefault="00536510" w:rsidP="00536510">
            <w:pPr>
              <w:bidi w:val="0"/>
              <w:jc w:val="left"/>
            </w:pPr>
            <w:r>
              <w:t>Arabic</w:t>
            </w:r>
          </w:p>
          <w:p w:rsidR="00257225" w:rsidRPr="008B4BC6" w:rsidRDefault="00536510" w:rsidP="00536510">
            <w:pPr>
              <w:bidi w:val="0"/>
              <w:jc w:val="left"/>
            </w:pPr>
            <w:r>
              <w:t>Original: French</w:t>
            </w:r>
          </w:p>
        </w:tc>
      </w:tr>
    </w:tbl>
    <w:p w:rsidR="00536510" w:rsidRPr="00AA5708" w:rsidRDefault="00536510" w:rsidP="00536510">
      <w:pPr>
        <w:spacing w:before="120" w:line="380" w:lineRule="exact"/>
        <w:rPr>
          <w:b/>
          <w:bCs/>
          <w:sz w:val="36"/>
          <w:szCs w:val="36"/>
          <w:rtl/>
        </w:rPr>
      </w:pPr>
      <w:r w:rsidRPr="00AA5708">
        <w:rPr>
          <w:b/>
          <w:bCs/>
          <w:sz w:val="36"/>
          <w:szCs w:val="36"/>
          <w:rtl/>
        </w:rPr>
        <w:t>اللجنة المعنية بحقوق الإنسان</w:t>
      </w:r>
    </w:p>
    <w:p w:rsidR="00536510" w:rsidRPr="00AA5708" w:rsidRDefault="00536510" w:rsidP="00536510">
      <w:pPr>
        <w:spacing w:after="120" w:line="380" w:lineRule="exact"/>
        <w:outlineLvl w:val="0"/>
        <w:rPr>
          <w:rFonts w:hint="cs"/>
          <w:b/>
          <w:bCs/>
          <w:sz w:val="30"/>
          <w:rtl/>
        </w:rPr>
      </w:pPr>
      <w:r w:rsidRPr="00AA5708">
        <w:rPr>
          <w:b/>
          <w:bCs/>
          <w:sz w:val="30"/>
          <w:rtl/>
        </w:rPr>
        <w:t xml:space="preserve">الدورة </w:t>
      </w:r>
      <w:r>
        <w:rPr>
          <w:rFonts w:hint="cs"/>
          <w:b/>
          <w:bCs/>
          <w:sz w:val="30"/>
          <w:rtl/>
        </w:rPr>
        <w:t>السادسة بعد المائة</w:t>
      </w:r>
    </w:p>
    <w:p w:rsidR="00536510" w:rsidRPr="00AA5708" w:rsidRDefault="00536510" w:rsidP="00536510">
      <w:pPr>
        <w:spacing w:line="380" w:lineRule="exact"/>
        <w:outlineLvl w:val="0"/>
        <w:rPr>
          <w:rFonts w:hint="cs"/>
          <w:b/>
          <w:bCs/>
          <w:sz w:val="30"/>
          <w:rtl/>
        </w:rPr>
      </w:pPr>
      <w:r w:rsidRPr="00AA5708">
        <w:rPr>
          <w:b/>
          <w:bCs/>
          <w:sz w:val="30"/>
          <w:rtl/>
        </w:rPr>
        <w:t>محضر موجز</w:t>
      </w:r>
      <w:r w:rsidRPr="00AA5708">
        <w:rPr>
          <w:rFonts w:hint="cs"/>
          <w:b/>
          <w:bCs/>
          <w:sz w:val="30"/>
          <w:rtl/>
        </w:rPr>
        <w:t xml:space="preserve"> لل</w:t>
      </w:r>
      <w:r>
        <w:rPr>
          <w:rFonts w:hint="cs"/>
          <w:b/>
          <w:bCs/>
          <w:sz w:val="30"/>
          <w:rtl/>
        </w:rPr>
        <w:t>جزء الأول (العلني)</w:t>
      </w:r>
      <w:r w:rsidRPr="00E14BCD">
        <w:rPr>
          <w:rStyle w:val="FootnoteReference"/>
          <w:b w:val="0"/>
          <w:bCs/>
          <w:sz w:val="20"/>
          <w:vertAlign w:val="baseline"/>
          <w:rtl/>
        </w:rPr>
        <w:footnoteReference w:customMarkFollows="1" w:id="1"/>
        <w:t>*</w:t>
      </w:r>
      <w:r w:rsidR="007C1170">
        <w:rPr>
          <w:rFonts w:hint="cs"/>
          <w:b/>
          <w:bCs/>
          <w:sz w:val="30"/>
          <w:rtl/>
        </w:rPr>
        <w:t xml:space="preserve"> </w:t>
      </w:r>
      <w:r>
        <w:rPr>
          <w:rFonts w:hint="cs"/>
          <w:b/>
          <w:bCs/>
          <w:sz w:val="30"/>
          <w:rtl/>
        </w:rPr>
        <w:t>من الجلسة 2932</w:t>
      </w:r>
    </w:p>
    <w:p w:rsidR="00536510" w:rsidRPr="00AA5708" w:rsidRDefault="00536510" w:rsidP="00536510">
      <w:pPr>
        <w:spacing w:line="380" w:lineRule="exact"/>
        <w:outlineLvl w:val="0"/>
        <w:rPr>
          <w:rFonts w:hint="cs"/>
          <w:sz w:val="30"/>
          <w:rtl/>
        </w:rPr>
      </w:pPr>
      <w:r w:rsidRPr="00AA5708">
        <w:rPr>
          <w:sz w:val="30"/>
          <w:rtl/>
        </w:rPr>
        <w:t>المعقودة في قصر ويلسون، جنيف، يوم</w:t>
      </w:r>
      <w:r w:rsidRPr="00AA5708">
        <w:rPr>
          <w:rFonts w:hint="cs"/>
          <w:sz w:val="30"/>
          <w:rtl/>
        </w:rPr>
        <w:t xml:space="preserve"> الجمعة، 1</w:t>
      </w:r>
      <w:r>
        <w:rPr>
          <w:rFonts w:hint="cs"/>
          <w:sz w:val="30"/>
          <w:rtl/>
        </w:rPr>
        <w:t>9</w:t>
      </w:r>
      <w:r w:rsidRPr="00AA5708">
        <w:rPr>
          <w:rFonts w:hint="cs"/>
          <w:sz w:val="30"/>
          <w:rtl/>
        </w:rPr>
        <w:t xml:space="preserve"> </w:t>
      </w:r>
      <w:r>
        <w:rPr>
          <w:rFonts w:hint="cs"/>
          <w:sz w:val="30"/>
          <w:rtl/>
        </w:rPr>
        <w:t>تشرين الأول/أكتوبر</w:t>
      </w:r>
      <w:r w:rsidRPr="00AA5708">
        <w:rPr>
          <w:sz w:val="30"/>
          <w:rtl/>
        </w:rPr>
        <w:t xml:space="preserve"> 201</w:t>
      </w:r>
      <w:r w:rsidRPr="00AA5708">
        <w:rPr>
          <w:rFonts w:hint="cs"/>
          <w:sz w:val="30"/>
          <w:rtl/>
        </w:rPr>
        <w:t>2</w:t>
      </w:r>
      <w:r w:rsidRPr="00AA5708">
        <w:rPr>
          <w:sz w:val="30"/>
          <w:rtl/>
        </w:rPr>
        <w:t>، الساعة 00/</w:t>
      </w:r>
      <w:r w:rsidRPr="00AA5708">
        <w:rPr>
          <w:rFonts w:hint="cs"/>
          <w:sz w:val="30"/>
          <w:rtl/>
        </w:rPr>
        <w:t>1</w:t>
      </w:r>
      <w:r>
        <w:rPr>
          <w:rFonts w:hint="cs"/>
          <w:sz w:val="30"/>
          <w:rtl/>
        </w:rPr>
        <w:t>5</w:t>
      </w:r>
    </w:p>
    <w:p w:rsidR="00536510" w:rsidRPr="00AA5708" w:rsidRDefault="00536510" w:rsidP="00536510">
      <w:pPr>
        <w:tabs>
          <w:tab w:val="left" w:pos="998"/>
        </w:tabs>
        <w:spacing w:before="120" w:after="120" w:line="380" w:lineRule="exact"/>
        <w:rPr>
          <w:sz w:val="30"/>
          <w:rtl/>
          <w:lang w:val="fr-CH"/>
        </w:rPr>
      </w:pPr>
      <w:r w:rsidRPr="00AA5708">
        <w:rPr>
          <w:i/>
          <w:iCs/>
          <w:sz w:val="30"/>
          <w:rtl/>
          <w:lang w:val="fr-CH"/>
        </w:rPr>
        <w:t>الرئيسة:</w:t>
      </w:r>
      <w:r w:rsidRPr="00AA5708">
        <w:rPr>
          <w:i/>
          <w:iCs/>
          <w:sz w:val="30"/>
          <w:rtl/>
          <w:lang w:val="fr-CH"/>
        </w:rPr>
        <w:tab/>
      </w:r>
      <w:r w:rsidRPr="00AA5708">
        <w:rPr>
          <w:sz w:val="30"/>
          <w:rtl/>
          <w:lang w:val="fr-CH"/>
        </w:rPr>
        <w:t xml:space="preserve">السيدة </w:t>
      </w:r>
      <w:proofErr w:type="spellStart"/>
      <w:r w:rsidRPr="00AA5708">
        <w:rPr>
          <w:b/>
          <w:bCs/>
          <w:sz w:val="30"/>
          <w:rtl/>
          <w:lang w:val="fr-CH"/>
        </w:rPr>
        <w:t>ماجودينا</w:t>
      </w:r>
      <w:proofErr w:type="spellEnd"/>
    </w:p>
    <w:p w:rsidR="00536510" w:rsidRPr="00AA5708" w:rsidRDefault="00536510" w:rsidP="007C1170">
      <w:pPr>
        <w:spacing w:before="360" w:after="120" w:line="380" w:lineRule="exact"/>
        <w:outlineLvl w:val="0"/>
        <w:rPr>
          <w:sz w:val="36"/>
          <w:szCs w:val="36"/>
          <w:rtl/>
        </w:rPr>
      </w:pPr>
      <w:r w:rsidRPr="00AA5708">
        <w:rPr>
          <w:sz w:val="36"/>
          <w:szCs w:val="36"/>
          <w:rtl/>
        </w:rPr>
        <w:t>المحتويات</w:t>
      </w:r>
    </w:p>
    <w:p w:rsidR="00536510" w:rsidRPr="00AA5708" w:rsidRDefault="00536510" w:rsidP="00536510">
      <w:pPr>
        <w:pStyle w:val="SingleTxtGA"/>
        <w:ind w:left="818"/>
        <w:rPr>
          <w:rFonts w:hint="cs"/>
          <w:rtl/>
        </w:rPr>
      </w:pPr>
      <w:r>
        <w:rPr>
          <w:rFonts w:hint="cs"/>
          <w:rtl/>
        </w:rPr>
        <w:t>تنظيم الأعمال ومسائل مختلفة، بما في ذلك اعتماد تقرير الفريق العامل المعني بالبلاغات</w:t>
      </w:r>
    </w:p>
    <w:p w:rsidR="00536510" w:rsidRDefault="00536510" w:rsidP="00536510">
      <w:pPr>
        <w:pStyle w:val="SingleTxtGA"/>
        <w:ind w:left="1358"/>
        <w:rPr>
          <w:rFonts w:hint="cs"/>
          <w:i/>
          <w:iCs/>
          <w:sz w:val="28"/>
          <w:szCs w:val="28"/>
          <w:rtl/>
        </w:rPr>
      </w:pPr>
      <w:r>
        <w:rPr>
          <w:rFonts w:hint="cs"/>
          <w:i/>
          <w:iCs/>
          <w:sz w:val="28"/>
          <w:szCs w:val="28"/>
          <w:rtl/>
        </w:rPr>
        <w:t>سير جلسة المناقشة العامة التي دامت نصف يوم من أجل إعداد تعليق عام على المادة 9</w:t>
      </w:r>
    </w:p>
    <w:p w:rsidR="00536510" w:rsidRPr="00E14BCD" w:rsidRDefault="00536510" w:rsidP="00536510">
      <w:pPr>
        <w:pStyle w:val="SingleTxtGA"/>
        <w:ind w:left="1358"/>
        <w:rPr>
          <w:rFonts w:hint="cs"/>
          <w:sz w:val="28"/>
          <w:szCs w:val="28"/>
          <w:rtl/>
        </w:rPr>
      </w:pPr>
      <w:r>
        <w:rPr>
          <w:rFonts w:hint="cs"/>
          <w:i/>
          <w:iCs/>
          <w:sz w:val="28"/>
          <w:szCs w:val="28"/>
          <w:rtl/>
        </w:rPr>
        <w:t>مشروع بيان بشأن علاقات اللجنة مع المؤسسات الوطنية لحقوق الإنسان</w:t>
      </w:r>
    </w:p>
    <w:p w:rsidR="00536510" w:rsidRPr="006A0971" w:rsidRDefault="00536510" w:rsidP="007C1170">
      <w:pPr>
        <w:pStyle w:val="SingleTxtGA"/>
        <w:spacing w:line="360" w:lineRule="exact"/>
        <w:rPr>
          <w:rFonts w:hint="cs"/>
          <w:i/>
          <w:iCs/>
          <w:rtl/>
        </w:rPr>
      </w:pPr>
      <w:r>
        <w:rPr>
          <w:i/>
          <w:iCs/>
          <w:rtl/>
        </w:rPr>
        <w:br w:type="page"/>
      </w:r>
      <w:r w:rsidRPr="006A0971">
        <w:rPr>
          <w:rFonts w:hint="cs"/>
          <w:i/>
          <w:iCs/>
          <w:rtl/>
        </w:rPr>
        <w:t>افتتحت الجلسة الساعة 10/16.</w:t>
      </w:r>
    </w:p>
    <w:p w:rsidR="00536510" w:rsidRDefault="007C1170" w:rsidP="007C1170">
      <w:pPr>
        <w:pStyle w:val="H23GA"/>
        <w:spacing w:line="360" w:lineRule="exact"/>
        <w:rPr>
          <w:rFonts w:hint="cs"/>
          <w:rtl/>
        </w:rPr>
      </w:pPr>
      <w:r>
        <w:rPr>
          <w:rFonts w:hint="cs"/>
          <w:rtl/>
        </w:rPr>
        <w:tab/>
      </w:r>
      <w:r>
        <w:rPr>
          <w:rFonts w:hint="cs"/>
          <w:rtl/>
        </w:rPr>
        <w:tab/>
      </w:r>
      <w:r w:rsidR="00536510">
        <w:rPr>
          <w:rFonts w:hint="cs"/>
          <w:rtl/>
        </w:rPr>
        <w:t>تنظيم الأعمال ومسائل مختلفة، بما في ذلك اعتماد تقرير الفريق العامل المعني بالبلاغات</w:t>
      </w:r>
    </w:p>
    <w:p w:rsidR="00536510" w:rsidRPr="00536510" w:rsidRDefault="007C1170" w:rsidP="007C1170">
      <w:pPr>
        <w:pStyle w:val="H4GA"/>
        <w:spacing w:line="360" w:lineRule="exact"/>
        <w:rPr>
          <w:rFonts w:hint="cs"/>
          <w:rtl/>
        </w:rPr>
      </w:pPr>
      <w:r>
        <w:rPr>
          <w:rFonts w:hint="cs"/>
          <w:rtl/>
        </w:rPr>
        <w:tab/>
      </w:r>
      <w:r>
        <w:rPr>
          <w:rFonts w:hint="cs"/>
          <w:rtl/>
        </w:rPr>
        <w:tab/>
      </w:r>
      <w:r w:rsidR="00536510" w:rsidRPr="00536510">
        <w:rPr>
          <w:rFonts w:hint="cs"/>
          <w:rtl/>
        </w:rPr>
        <w:t>سير جلسة المناقشة العامة التي دامت نصف يوم من أجل إعداد تعليق عام على المادة 9</w:t>
      </w:r>
    </w:p>
    <w:p w:rsidR="00536510" w:rsidRDefault="00536510" w:rsidP="007C1170">
      <w:pPr>
        <w:pStyle w:val="SingleTxtGA"/>
        <w:spacing w:line="360" w:lineRule="exact"/>
        <w:rPr>
          <w:rFonts w:hint="cs"/>
          <w:rtl/>
        </w:rPr>
      </w:pPr>
      <w:r>
        <w:rPr>
          <w:rFonts w:hint="cs"/>
          <w:rtl/>
        </w:rPr>
        <w:t>1-</w:t>
      </w:r>
      <w:r>
        <w:rPr>
          <w:rFonts w:hint="cs"/>
          <w:rtl/>
        </w:rPr>
        <w:tab/>
      </w:r>
      <w:r>
        <w:rPr>
          <w:rFonts w:hint="cs"/>
          <w:b/>
          <w:bCs/>
          <w:rtl/>
        </w:rPr>
        <w:t>الرئيسة</w:t>
      </w:r>
      <w:r>
        <w:rPr>
          <w:rFonts w:hint="cs"/>
          <w:rtl/>
        </w:rPr>
        <w:t xml:space="preserve"> دعت السيد </w:t>
      </w:r>
      <w:proofErr w:type="spellStart"/>
      <w:r>
        <w:rPr>
          <w:rFonts w:hint="cs"/>
          <w:rtl/>
        </w:rPr>
        <w:t>نومان</w:t>
      </w:r>
      <w:proofErr w:type="spellEnd"/>
      <w:r>
        <w:rPr>
          <w:rFonts w:hint="cs"/>
          <w:rtl/>
        </w:rPr>
        <w:t xml:space="preserve"> إلى إحاطة أعضاء الجنة علماً بالترتيبات التي تم الاتفاق عليها مع الأمانة بشأن سير جلسة المناقشة العامة تدوم نصف يوم من أجل إعداد تعليق عام على المادة 9 المقرر عقدها بعض ظهر يوم الخميس 25 تشرين الأول/أكتوبر.</w:t>
      </w:r>
    </w:p>
    <w:p w:rsidR="00536510" w:rsidRDefault="00536510" w:rsidP="007C1170">
      <w:pPr>
        <w:pStyle w:val="SingleTxtGA"/>
        <w:spacing w:line="360" w:lineRule="exact"/>
        <w:rPr>
          <w:rFonts w:hint="cs"/>
          <w:rtl/>
        </w:rPr>
      </w:pPr>
      <w:r>
        <w:rPr>
          <w:rFonts w:hint="cs"/>
          <w:rtl/>
        </w:rPr>
        <w:t>2-</w:t>
      </w:r>
      <w:r>
        <w:rPr>
          <w:rFonts w:hint="cs"/>
          <w:rtl/>
        </w:rPr>
        <w:tab/>
      </w:r>
      <w:r>
        <w:rPr>
          <w:rFonts w:hint="cs"/>
          <w:b/>
          <w:bCs/>
          <w:rtl/>
        </w:rPr>
        <w:t xml:space="preserve">السيد </w:t>
      </w:r>
      <w:proofErr w:type="spellStart"/>
      <w:r>
        <w:rPr>
          <w:rFonts w:hint="cs"/>
          <w:b/>
          <w:bCs/>
          <w:rtl/>
        </w:rPr>
        <w:t>ن</w:t>
      </w:r>
      <w:r w:rsidRPr="00844BF8">
        <w:rPr>
          <w:rFonts w:hint="cs"/>
          <w:b/>
          <w:bCs/>
          <w:rtl/>
        </w:rPr>
        <w:t>ومان</w:t>
      </w:r>
      <w:proofErr w:type="spellEnd"/>
      <w:r>
        <w:rPr>
          <w:rFonts w:hint="cs"/>
          <w:rtl/>
        </w:rPr>
        <w:t xml:space="preserve"> قال إن 12 منظمة غير حكومية قررت المشاركة في المناقشة العامة، من بينها 10 منظمات قدمت مساهمات خطية إلى الأمانة. وكما ذكر في برنامج الاجتماع الذي وزع على أعضاء اللجنة، فإنها قسمت إلى مجموعتين: المجموعة الأولى من المنظمات غير الحكومية ستتحدث بصورة متعاقبة في وقت محدد بشكل صارم. ثم تجيب على أسئلة أعضاء اللجنة، حيث يمكن بعد ذلك للمشاركين الآخرين أن يأخذوا الكلمة أيضاً. وبعد استراحة قصيرة، سينطبق ذلك أيضاً على المجموعة الثانية من المنظمات غير الحكومية.</w:t>
      </w:r>
    </w:p>
    <w:p w:rsidR="00536510" w:rsidRPr="007C1170" w:rsidRDefault="00536510" w:rsidP="007C1170">
      <w:pPr>
        <w:pStyle w:val="SingleTxtGA"/>
        <w:spacing w:line="360" w:lineRule="exact"/>
        <w:rPr>
          <w:rFonts w:hint="cs"/>
          <w:rtl/>
        </w:rPr>
      </w:pPr>
      <w:r w:rsidRPr="007C1170">
        <w:rPr>
          <w:rFonts w:hint="cs"/>
          <w:rtl/>
        </w:rPr>
        <w:t>3-</w:t>
      </w:r>
      <w:r w:rsidRPr="007C1170">
        <w:rPr>
          <w:rFonts w:hint="cs"/>
          <w:rtl/>
        </w:rPr>
        <w:tab/>
      </w:r>
      <w:r w:rsidRPr="007C1170">
        <w:rPr>
          <w:rFonts w:hint="cs"/>
          <w:b/>
          <w:bCs/>
          <w:rtl/>
        </w:rPr>
        <w:t>السيد إواساوا</w:t>
      </w:r>
      <w:r w:rsidRPr="007C1170">
        <w:rPr>
          <w:rFonts w:hint="cs"/>
          <w:rtl/>
        </w:rPr>
        <w:t xml:space="preserve"> قال إن</w:t>
      </w:r>
      <w:r w:rsidR="00E362B9" w:rsidRPr="007C1170">
        <w:rPr>
          <w:rFonts w:hint="cs"/>
          <w:rtl/>
        </w:rPr>
        <w:t xml:space="preserve"> الوقت لن يتوفر</w:t>
      </w:r>
      <w:r w:rsidRPr="007C1170">
        <w:rPr>
          <w:rFonts w:hint="cs"/>
          <w:rtl/>
        </w:rPr>
        <w:t xml:space="preserve"> للمشاركين الآخرين للإعراب عن آرائهم إذا لم يلتزم </w:t>
      </w:r>
      <w:r w:rsidR="00E362B9" w:rsidRPr="007C1170">
        <w:rPr>
          <w:rFonts w:hint="cs"/>
          <w:rtl/>
        </w:rPr>
        <w:t>المتحدثون</w:t>
      </w:r>
      <w:r w:rsidRPr="007C1170">
        <w:rPr>
          <w:rFonts w:hint="cs"/>
          <w:rtl/>
        </w:rPr>
        <w:t xml:space="preserve"> السابقون بالوقت المحدد. و</w:t>
      </w:r>
      <w:r w:rsidR="00E362B9" w:rsidRPr="007C1170">
        <w:rPr>
          <w:rFonts w:hint="cs"/>
          <w:rtl/>
        </w:rPr>
        <w:t xml:space="preserve">إن تشدد الرئاسة </w:t>
      </w:r>
      <w:r w:rsidRPr="007C1170">
        <w:rPr>
          <w:rFonts w:hint="cs"/>
          <w:rtl/>
        </w:rPr>
        <w:t xml:space="preserve">سيكون أمراً حاسماً في </w:t>
      </w:r>
      <w:r w:rsidR="007C1170">
        <w:rPr>
          <w:rFonts w:hint="cs"/>
          <w:rtl/>
        </w:rPr>
        <w:t xml:space="preserve"> </w:t>
      </w:r>
      <w:r w:rsidRPr="007C1170">
        <w:rPr>
          <w:rFonts w:hint="cs"/>
          <w:rtl/>
        </w:rPr>
        <w:t xml:space="preserve">هذا الصدد. </w:t>
      </w:r>
    </w:p>
    <w:p w:rsidR="00536510" w:rsidRDefault="00536510" w:rsidP="007C1170">
      <w:pPr>
        <w:pStyle w:val="SingleTxtGA"/>
        <w:spacing w:line="360" w:lineRule="exact"/>
        <w:rPr>
          <w:rFonts w:hint="cs"/>
          <w:rtl/>
        </w:rPr>
      </w:pPr>
      <w:r>
        <w:rPr>
          <w:rFonts w:hint="cs"/>
          <w:rtl/>
        </w:rPr>
        <w:t>4-</w:t>
      </w:r>
      <w:r>
        <w:rPr>
          <w:rFonts w:hint="cs"/>
          <w:rtl/>
        </w:rPr>
        <w:tab/>
      </w:r>
      <w:r w:rsidRPr="006A0971">
        <w:rPr>
          <w:rFonts w:hint="cs"/>
          <w:b/>
          <w:bCs/>
          <w:rtl/>
        </w:rPr>
        <w:t>السيد أوفلاهرتي</w:t>
      </w:r>
      <w:r>
        <w:rPr>
          <w:rFonts w:hint="cs"/>
          <w:rtl/>
        </w:rPr>
        <w:t xml:space="preserve"> قال </w:t>
      </w:r>
      <w:r w:rsidR="00E362B9">
        <w:rPr>
          <w:rFonts w:hint="cs"/>
          <w:rtl/>
        </w:rPr>
        <w:t>ل</w:t>
      </w:r>
      <w:r>
        <w:rPr>
          <w:rFonts w:hint="cs"/>
          <w:rtl/>
        </w:rPr>
        <w:t>كي لا ي</w:t>
      </w:r>
      <w:r w:rsidR="00E362B9">
        <w:rPr>
          <w:rFonts w:hint="cs"/>
          <w:rtl/>
        </w:rPr>
        <w:t>ُ</w:t>
      </w:r>
      <w:r>
        <w:rPr>
          <w:rFonts w:hint="cs"/>
          <w:rtl/>
        </w:rPr>
        <w:t>حرم المشاركون الآخرون على نحو لا لزوم له من إمكانية ال</w:t>
      </w:r>
      <w:r w:rsidR="00E362B9">
        <w:rPr>
          <w:rFonts w:hint="cs"/>
          <w:rtl/>
        </w:rPr>
        <w:t>تحدث</w:t>
      </w:r>
      <w:r>
        <w:rPr>
          <w:rFonts w:hint="cs"/>
          <w:rtl/>
        </w:rPr>
        <w:t xml:space="preserve">، قد يتعين بحث </w:t>
      </w:r>
      <w:r w:rsidR="00E362B9">
        <w:rPr>
          <w:rFonts w:hint="cs"/>
          <w:rtl/>
        </w:rPr>
        <w:t xml:space="preserve">إلغاء </w:t>
      </w:r>
      <w:r>
        <w:rPr>
          <w:rFonts w:hint="cs"/>
          <w:rtl/>
        </w:rPr>
        <w:t>فترة الاستراحة المقرر</w:t>
      </w:r>
      <w:r w:rsidR="00E362B9">
        <w:rPr>
          <w:rFonts w:hint="cs"/>
          <w:rtl/>
        </w:rPr>
        <w:t>ة</w:t>
      </w:r>
      <w:r>
        <w:rPr>
          <w:rFonts w:hint="cs"/>
          <w:rtl/>
        </w:rPr>
        <w:t xml:space="preserve"> عقب المناقشة مع المجموعة الأولى من المنظمات غير الحكومية.</w:t>
      </w:r>
    </w:p>
    <w:p w:rsidR="00536510" w:rsidRDefault="00536510" w:rsidP="007C1170">
      <w:pPr>
        <w:pStyle w:val="SingleTxtGA"/>
        <w:spacing w:line="360" w:lineRule="exact"/>
        <w:rPr>
          <w:rFonts w:hint="cs"/>
          <w:rtl/>
        </w:rPr>
      </w:pPr>
      <w:r>
        <w:rPr>
          <w:rFonts w:hint="cs"/>
          <w:rtl/>
        </w:rPr>
        <w:t>5-</w:t>
      </w:r>
      <w:r>
        <w:rPr>
          <w:rFonts w:hint="cs"/>
          <w:rtl/>
        </w:rPr>
        <w:tab/>
      </w:r>
      <w:r w:rsidRPr="006A0971">
        <w:rPr>
          <w:rFonts w:hint="cs"/>
          <w:b/>
          <w:bCs/>
          <w:rtl/>
        </w:rPr>
        <w:t>السير نايجل رودلي</w:t>
      </w:r>
      <w:r>
        <w:rPr>
          <w:rFonts w:hint="cs"/>
          <w:rtl/>
        </w:rPr>
        <w:t xml:space="preserve"> أشار إلى أنه فيما يتعلق با</w:t>
      </w:r>
      <w:r w:rsidRPr="006A0971">
        <w:rPr>
          <w:rFonts w:hint="cs"/>
          <w:sz w:val="30"/>
          <w:rtl/>
        </w:rPr>
        <w:t>ل</w:t>
      </w:r>
      <w:r w:rsidR="00E362B9">
        <w:rPr>
          <w:rFonts w:hint="cs"/>
          <w:sz w:val="30"/>
          <w:rtl/>
        </w:rPr>
        <w:t xml:space="preserve">منظمات غير الحكومية </w:t>
      </w:r>
      <w:proofErr w:type="spellStart"/>
      <w:r w:rsidR="00E362B9">
        <w:rPr>
          <w:rFonts w:hint="cs"/>
          <w:sz w:val="30"/>
          <w:rtl/>
        </w:rPr>
        <w:t>ا</w:t>
      </w:r>
      <w:r w:rsidR="007C1170">
        <w:rPr>
          <w:rFonts w:hint="cs"/>
          <w:sz w:val="30"/>
          <w:rtl/>
        </w:rPr>
        <w:t>لا</w:t>
      </w:r>
      <w:r w:rsidR="00E362B9">
        <w:rPr>
          <w:rFonts w:hint="cs"/>
          <w:sz w:val="30"/>
          <w:rtl/>
        </w:rPr>
        <w:t>ثنتي</w:t>
      </w:r>
      <w:proofErr w:type="spellEnd"/>
      <w:r w:rsidR="00E362B9">
        <w:rPr>
          <w:rFonts w:hint="cs"/>
          <w:sz w:val="30"/>
          <w:rtl/>
        </w:rPr>
        <w:t xml:space="preserve"> عشرة </w:t>
      </w:r>
      <w:r>
        <w:rPr>
          <w:rFonts w:hint="cs"/>
          <w:rtl/>
        </w:rPr>
        <w:t xml:space="preserve">التي ستلقي كلمات فإنها جميعاً ليست على نفس المستوى من الإلمام بالمسائل التي تتعلق </w:t>
      </w:r>
      <w:r w:rsidR="00E362B9">
        <w:rPr>
          <w:rFonts w:hint="cs"/>
          <w:rtl/>
        </w:rPr>
        <w:t xml:space="preserve"> </w:t>
      </w:r>
      <w:r>
        <w:rPr>
          <w:rFonts w:hint="cs"/>
          <w:rtl/>
        </w:rPr>
        <w:t xml:space="preserve">بالمادة 9؛ ولذلك ينبغي تعديل </w:t>
      </w:r>
      <w:r w:rsidR="007C1170">
        <w:rPr>
          <w:rFonts w:hint="cs"/>
          <w:rtl/>
        </w:rPr>
        <w:t xml:space="preserve">وقت </w:t>
      </w:r>
      <w:r>
        <w:rPr>
          <w:rFonts w:hint="cs"/>
          <w:rtl/>
        </w:rPr>
        <w:t>الكلمة الممنوحة لكل مشارك.</w:t>
      </w:r>
    </w:p>
    <w:p w:rsidR="00536510" w:rsidRDefault="00536510" w:rsidP="007C1170">
      <w:pPr>
        <w:pStyle w:val="SingleTxtGA"/>
        <w:spacing w:line="360" w:lineRule="exact"/>
        <w:rPr>
          <w:rFonts w:hint="cs"/>
          <w:rtl/>
        </w:rPr>
      </w:pPr>
      <w:r>
        <w:rPr>
          <w:rFonts w:hint="cs"/>
          <w:rtl/>
        </w:rPr>
        <w:t>6-</w:t>
      </w:r>
      <w:r>
        <w:rPr>
          <w:rFonts w:hint="cs"/>
          <w:rtl/>
        </w:rPr>
        <w:tab/>
      </w:r>
      <w:r>
        <w:rPr>
          <w:rFonts w:hint="cs"/>
          <w:b/>
          <w:bCs/>
          <w:rtl/>
        </w:rPr>
        <w:t>الرئيسة</w:t>
      </w:r>
      <w:r>
        <w:rPr>
          <w:rFonts w:hint="cs"/>
          <w:rtl/>
        </w:rPr>
        <w:t xml:space="preserve"> قالت إنها أخذت علماً بتعليقات أعضاء اللجنة وأن</w:t>
      </w:r>
      <w:r w:rsidR="00E362B9">
        <w:rPr>
          <w:rFonts w:hint="cs"/>
          <w:rtl/>
        </w:rPr>
        <w:t>ها</w:t>
      </w:r>
      <w:r>
        <w:rPr>
          <w:rFonts w:hint="cs"/>
          <w:rtl/>
        </w:rPr>
        <w:t xml:space="preserve"> ستأخذها في الاعتبار </w:t>
      </w:r>
      <w:r w:rsidR="00E362B9">
        <w:rPr>
          <w:rFonts w:hint="cs"/>
          <w:rtl/>
        </w:rPr>
        <w:t>لكفالة ح</w:t>
      </w:r>
      <w:r>
        <w:rPr>
          <w:rFonts w:hint="cs"/>
          <w:rtl/>
        </w:rPr>
        <w:t>سن سير المناقشة العامة.</w:t>
      </w:r>
    </w:p>
    <w:p w:rsidR="00536510" w:rsidRDefault="007C1170" w:rsidP="007C1170">
      <w:pPr>
        <w:pStyle w:val="H4GA"/>
        <w:spacing w:line="360" w:lineRule="exact"/>
        <w:rPr>
          <w:rFonts w:hint="cs"/>
          <w:rtl/>
        </w:rPr>
      </w:pPr>
      <w:r>
        <w:rPr>
          <w:rFonts w:hint="cs"/>
          <w:rtl/>
        </w:rPr>
        <w:tab/>
      </w:r>
      <w:r>
        <w:rPr>
          <w:rFonts w:hint="cs"/>
          <w:rtl/>
        </w:rPr>
        <w:tab/>
      </w:r>
      <w:r w:rsidR="00536510">
        <w:rPr>
          <w:rFonts w:hint="cs"/>
          <w:rtl/>
        </w:rPr>
        <w:t xml:space="preserve">مشروع بيان بشأن علاقات اللجنة مع المؤسسات الوطنية لحقوق الإنسان </w:t>
      </w:r>
      <w:r w:rsidR="00536510">
        <w:t>(CCPR/C/106/R.2)</w:t>
      </w:r>
    </w:p>
    <w:p w:rsidR="00536510" w:rsidRDefault="00536510" w:rsidP="007C1170">
      <w:pPr>
        <w:pStyle w:val="SingleTxtGA"/>
        <w:spacing w:line="360" w:lineRule="exact"/>
        <w:rPr>
          <w:rFonts w:hint="cs"/>
          <w:rtl/>
        </w:rPr>
      </w:pPr>
      <w:r>
        <w:rPr>
          <w:rFonts w:hint="cs"/>
          <w:rtl/>
        </w:rPr>
        <w:t>7-</w:t>
      </w:r>
      <w:r>
        <w:rPr>
          <w:rFonts w:hint="cs"/>
          <w:rtl/>
        </w:rPr>
        <w:tab/>
      </w:r>
      <w:r>
        <w:rPr>
          <w:rFonts w:hint="cs"/>
          <w:b/>
          <w:bCs/>
          <w:rtl/>
        </w:rPr>
        <w:t>الرئيسة</w:t>
      </w:r>
      <w:r>
        <w:rPr>
          <w:rFonts w:hint="cs"/>
          <w:rtl/>
        </w:rPr>
        <w:t xml:space="preserve"> دعت السيد أوفلاهرتي، المقرر المعني بالمشروع إلى تقديم الوثيقة.</w:t>
      </w:r>
    </w:p>
    <w:p w:rsidR="00536510" w:rsidRDefault="00536510" w:rsidP="007C1170">
      <w:pPr>
        <w:pStyle w:val="SingleTxtGA"/>
        <w:spacing w:line="360" w:lineRule="exact"/>
        <w:rPr>
          <w:rFonts w:hint="cs"/>
          <w:rtl/>
        </w:rPr>
      </w:pPr>
      <w:r>
        <w:rPr>
          <w:rFonts w:hint="cs"/>
          <w:rtl/>
        </w:rPr>
        <w:t>8-</w:t>
      </w:r>
      <w:r>
        <w:rPr>
          <w:rFonts w:hint="cs"/>
          <w:rtl/>
        </w:rPr>
        <w:tab/>
      </w:r>
      <w:r w:rsidRPr="00D83B4C">
        <w:rPr>
          <w:rFonts w:hint="cs"/>
          <w:b/>
          <w:bCs/>
          <w:spacing w:val="-2"/>
          <w:rtl/>
        </w:rPr>
        <w:t>السيد أوفلاهرتي</w:t>
      </w:r>
      <w:r w:rsidRPr="00D83B4C">
        <w:rPr>
          <w:rFonts w:hint="cs"/>
          <w:spacing w:val="-2"/>
          <w:rtl/>
        </w:rPr>
        <w:t xml:space="preserve"> أشار إلى أنه</w:t>
      </w:r>
      <w:r w:rsidR="00E362B9" w:rsidRPr="00D83B4C">
        <w:rPr>
          <w:rFonts w:hint="cs"/>
          <w:spacing w:val="-2"/>
          <w:rtl/>
        </w:rPr>
        <w:t>،</w:t>
      </w:r>
      <w:r w:rsidRPr="00D83B4C">
        <w:rPr>
          <w:rFonts w:hint="cs"/>
          <w:spacing w:val="-2"/>
          <w:rtl/>
        </w:rPr>
        <w:t xml:space="preserve"> بطلب من اللجنة</w:t>
      </w:r>
      <w:r w:rsidR="00E362B9" w:rsidRPr="00D83B4C">
        <w:rPr>
          <w:rFonts w:hint="cs"/>
          <w:spacing w:val="-2"/>
          <w:rtl/>
        </w:rPr>
        <w:t>،</w:t>
      </w:r>
      <w:r w:rsidRPr="00D83B4C">
        <w:rPr>
          <w:rFonts w:hint="cs"/>
          <w:spacing w:val="-2"/>
          <w:rtl/>
        </w:rPr>
        <w:t xml:space="preserve"> أعد الوثيقة المعروضة على الأعضاء. وهي ت</w:t>
      </w:r>
      <w:r w:rsidR="00E362B9" w:rsidRPr="00D83B4C">
        <w:rPr>
          <w:rFonts w:hint="cs"/>
          <w:spacing w:val="-2"/>
          <w:rtl/>
        </w:rPr>
        <w:t xml:space="preserve">حاكي هيكل وطريقة </w:t>
      </w:r>
      <w:r w:rsidRPr="00D83B4C">
        <w:rPr>
          <w:rFonts w:hint="cs"/>
          <w:spacing w:val="-2"/>
          <w:rtl/>
        </w:rPr>
        <w:t>عرض الوثيقة التي قدمها السيد فلينترمان بشأن علاقات اللجنة مع المنظمات غير الحكومية، وتصف الممارسة المتبعة من اللجنة فيما يتعلق بالتعاون مع المؤسسات الوطنية لحقوق الإنسان. ويمكن للهيئات الأخرى المنشأة بمعاهدات الراغبة في إضفاء الصفة الرسمية على ممارستها في هذا المجال أن تسترشد بهذه الوثيقة</w:t>
      </w:r>
      <w:r w:rsidR="007C1170">
        <w:rPr>
          <w:rFonts w:hint="cs"/>
          <w:spacing w:val="-2"/>
          <w:rtl/>
        </w:rPr>
        <w:t>،</w:t>
      </w:r>
      <w:r w:rsidRPr="00D83B4C">
        <w:rPr>
          <w:rFonts w:hint="cs"/>
          <w:spacing w:val="-2"/>
          <w:rtl/>
        </w:rPr>
        <w:t xml:space="preserve"> إذا اعتمدتها اللجنة</w:t>
      </w:r>
      <w:r>
        <w:rPr>
          <w:rFonts w:hint="cs"/>
          <w:rtl/>
        </w:rPr>
        <w:t>.</w:t>
      </w:r>
    </w:p>
    <w:p w:rsidR="00536510" w:rsidRDefault="00536510" w:rsidP="00E362B9">
      <w:pPr>
        <w:pStyle w:val="SingleTxtGA"/>
        <w:rPr>
          <w:rFonts w:hint="cs"/>
          <w:rtl/>
        </w:rPr>
      </w:pPr>
      <w:r>
        <w:rPr>
          <w:rFonts w:hint="cs"/>
          <w:rtl/>
        </w:rPr>
        <w:t>9-</w:t>
      </w:r>
      <w:r>
        <w:rPr>
          <w:rFonts w:hint="cs"/>
          <w:rtl/>
        </w:rPr>
        <w:tab/>
      </w:r>
      <w:r>
        <w:rPr>
          <w:rFonts w:hint="cs"/>
          <w:b/>
          <w:bCs/>
          <w:rtl/>
        </w:rPr>
        <w:t>الرئيسة</w:t>
      </w:r>
      <w:r>
        <w:rPr>
          <w:rFonts w:hint="cs"/>
          <w:rtl/>
        </w:rPr>
        <w:t xml:space="preserve"> دعت أعضاء اللجنة إلى </w:t>
      </w:r>
      <w:r w:rsidR="00E362B9">
        <w:rPr>
          <w:rFonts w:hint="cs"/>
          <w:rtl/>
        </w:rPr>
        <w:t xml:space="preserve">إبداء </w:t>
      </w:r>
      <w:r>
        <w:rPr>
          <w:rFonts w:hint="cs"/>
          <w:rtl/>
        </w:rPr>
        <w:t xml:space="preserve">تعليقات ذات </w:t>
      </w:r>
      <w:r w:rsidR="00E362B9">
        <w:rPr>
          <w:rFonts w:hint="cs"/>
          <w:rtl/>
        </w:rPr>
        <w:t>طابع عام</w:t>
      </w:r>
      <w:r>
        <w:rPr>
          <w:rFonts w:hint="cs"/>
          <w:rtl/>
        </w:rPr>
        <w:t xml:space="preserve"> على الوثيقة.</w:t>
      </w:r>
    </w:p>
    <w:p w:rsidR="00536510" w:rsidRDefault="00536510" w:rsidP="00E362B9">
      <w:pPr>
        <w:pStyle w:val="SingleTxtGA"/>
        <w:rPr>
          <w:rFonts w:hint="cs"/>
          <w:rtl/>
        </w:rPr>
      </w:pPr>
      <w:r>
        <w:rPr>
          <w:rFonts w:hint="cs"/>
          <w:rtl/>
        </w:rPr>
        <w:t>10-</w:t>
      </w:r>
      <w:r>
        <w:rPr>
          <w:rFonts w:hint="cs"/>
          <w:rtl/>
        </w:rPr>
        <w:tab/>
      </w:r>
      <w:r>
        <w:rPr>
          <w:rFonts w:hint="cs"/>
          <w:b/>
          <w:bCs/>
          <w:rtl/>
        </w:rPr>
        <w:t>السير نايجل رودلي</w:t>
      </w:r>
      <w:r>
        <w:rPr>
          <w:rFonts w:hint="cs"/>
          <w:rtl/>
        </w:rPr>
        <w:t xml:space="preserve"> قال إن العلاقات التي تقيمها اللجنة مع المؤسسات الوطنية لحقوق الإنسان والفائدة التي تجنيها منها بالنسبة لأعمالها متنوعة تنوعاً كبيراً، وأنه غير </w:t>
      </w:r>
      <w:r w:rsidR="00E362B9">
        <w:rPr>
          <w:rFonts w:hint="cs"/>
          <w:rtl/>
        </w:rPr>
        <w:t xml:space="preserve">واثق، نظراً </w:t>
      </w:r>
      <w:r>
        <w:rPr>
          <w:rFonts w:hint="cs"/>
          <w:rtl/>
        </w:rPr>
        <w:t xml:space="preserve">لأوجه الخلل الملحوظة، </w:t>
      </w:r>
      <w:r w:rsidR="00E362B9">
        <w:rPr>
          <w:rFonts w:hint="cs"/>
          <w:rtl/>
        </w:rPr>
        <w:t xml:space="preserve">من أن اللجنة تستطيع تقنين </w:t>
      </w:r>
      <w:r>
        <w:rPr>
          <w:rFonts w:hint="cs"/>
          <w:rtl/>
        </w:rPr>
        <w:t>هذه العلاقات دون إمعان الفكر مقدماً، بالتشاور مع المؤسسات ذاتها</w:t>
      </w:r>
      <w:r w:rsidR="007C1170">
        <w:rPr>
          <w:rFonts w:hint="cs"/>
          <w:rtl/>
        </w:rPr>
        <w:t>،</w:t>
      </w:r>
      <w:r>
        <w:rPr>
          <w:rFonts w:hint="cs"/>
          <w:rtl/>
        </w:rPr>
        <w:t xml:space="preserve"> بغية تحديد الممارسات الجيدة التي تتيح تحسين التعاون.</w:t>
      </w:r>
    </w:p>
    <w:p w:rsidR="00536510" w:rsidRPr="007C1170" w:rsidRDefault="00536510" w:rsidP="00E362B9">
      <w:pPr>
        <w:pStyle w:val="SingleTxtGA"/>
        <w:rPr>
          <w:rFonts w:hint="cs"/>
          <w:spacing w:val="-2"/>
          <w:rtl/>
        </w:rPr>
      </w:pPr>
      <w:r w:rsidRPr="007C1170">
        <w:rPr>
          <w:rFonts w:hint="cs"/>
          <w:spacing w:val="-2"/>
          <w:rtl/>
        </w:rPr>
        <w:t>11-</w:t>
      </w:r>
      <w:r w:rsidRPr="007C1170">
        <w:rPr>
          <w:rFonts w:hint="cs"/>
          <w:spacing w:val="-2"/>
          <w:rtl/>
        </w:rPr>
        <w:tab/>
      </w:r>
      <w:r w:rsidRPr="007C1170">
        <w:rPr>
          <w:rFonts w:hint="cs"/>
          <w:b/>
          <w:bCs/>
          <w:spacing w:val="-2"/>
          <w:rtl/>
        </w:rPr>
        <w:t>السيد أوفلاهرتي</w:t>
      </w:r>
      <w:r w:rsidRPr="007C1170">
        <w:rPr>
          <w:rFonts w:hint="cs"/>
          <w:spacing w:val="-2"/>
          <w:rtl/>
        </w:rPr>
        <w:t xml:space="preserve"> قال إنه قدم الوثيقة بصورة غير رسمية إلى أمانة لجنة التنسيق الدولية للمؤسسات الوطنية لتعزيز وحماية حقوق الإنسان </w:t>
      </w:r>
      <w:r w:rsidRPr="007C1170">
        <w:rPr>
          <w:spacing w:val="-2"/>
        </w:rPr>
        <w:t>(CIC)</w:t>
      </w:r>
      <w:r w:rsidRPr="007C1170">
        <w:rPr>
          <w:rFonts w:hint="cs"/>
          <w:spacing w:val="-2"/>
          <w:rtl/>
        </w:rPr>
        <w:t>، التي اعتبرتها متوافقة مع توقعات المؤسسات الوطنية لحقوق الإنسان. وقدم</w:t>
      </w:r>
      <w:r w:rsidR="00E362B9" w:rsidRPr="007C1170">
        <w:rPr>
          <w:rFonts w:hint="cs"/>
          <w:spacing w:val="-2"/>
          <w:rtl/>
        </w:rPr>
        <w:t>ها</w:t>
      </w:r>
      <w:r w:rsidRPr="007C1170">
        <w:rPr>
          <w:rFonts w:hint="cs"/>
          <w:spacing w:val="-2"/>
          <w:rtl/>
        </w:rPr>
        <w:t xml:space="preserve"> أيضاً إلى اجتماع </w:t>
      </w:r>
      <w:r w:rsidR="00E362B9" w:rsidRPr="007C1170">
        <w:rPr>
          <w:rFonts w:hint="cs"/>
          <w:spacing w:val="-2"/>
          <w:rtl/>
        </w:rPr>
        <w:t xml:space="preserve">عقدته مؤسسات </w:t>
      </w:r>
      <w:r w:rsidRPr="007C1170">
        <w:rPr>
          <w:rFonts w:hint="cs"/>
          <w:spacing w:val="-2"/>
          <w:rtl/>
        </w:rPr>
        <w:t xml:space="preserve">وطنية لحقوق الإنسان الغرض منه اعتماد بيان مشترك بشأن تعزيز الهيئات المنشأة بمعاهدات. وكانت ردود الأفعال إيجابية جداً </w:t>
      </w:r>
      <w:r w:rsidR="00E362B9" w:rsidRPr="007C1170">
        <w:rPr>
          <w:rFonts w:hint="cs"/>
          <w:spacing w:val="-2"/>
          <w:rtl/>
        </w:rPr>
        <w:t>ولم ي</w:t>
      </w:r>
      <w:r w:rsidRPr="007C1170">
        <w:rPr>
          <w:rFonts w:hint="cs"/>
          <w:spacing w:val="-2"/>
          <w:rtl/>
        </w:rPr>
        <w:t xml:space="preserve">قترح إدخال أي تعديل. وبالإضافة إلى ذلك </w:t>
      </w:r>
      <w:r w:rsidR="00E362B9" w:rsidRPr="007C1170">
        <w:rPr>
          <w:rFonts w:hint="cs"/>
          <w:spacing w:val="-2"/>
          <w:rtl/>
        </w:rPr>
        <w:t xml:space="preserve">لاحظ السيد أوفلاهرتي </w:t>
      </w:r>
      <w:r w:rsidRPr="007C1170">
        <w:rPr>
          <w:rFonts w:hint="cs"/>
          <w:spacing w:val="-2"/>
          <w:rtl/>
        </w:rPr>
        <w:t xml:space="preserve">أنه </w:t>
      </w:r>
      <w:r w:rsidR="00E362B9" w:rsidRPr="007C1170">
        <w:rPr>
          <w:rFonts w:hint="cs"/>
          <w:spacing w:val="-2"/>
          <w:rtl/>
        </w:rPr>
        <w:t xml:space="preserve">لن يكون بوسعه، </w:t>
      </w:r>
      <w:r w:rsidRPr="007C1170">
        <w:rPr>
          <w:rFonts w:hint="cs"/>
          <w:spacing w:val="-2"/>
          <w:rtl/>
        </w:rPr>
        <w:t xml:space="preserve">نظراً </w:t>
      </w:r>
      <w:r w:rsidR="00E362B9" w:rsidRPr="007C1170">
        <w:rPr>
          <w:rFonts w:hint="cs"/>
          <w:spacing w:val="-2"/>
          <w:rtl/>
        </w:rPr>
        <w:t>لأ</w:t>
      </w:r>
      <w:r w:rsidRPr="007C1170">
        <w:rPr>
          <w:rFonts w:hint="cs"/>
          <w:spacing w:val="-2"/>
          <w:rtl/>
        </w:rPr>
        <w:t>ن ولايته</w:t>
      </w:r>
      <w:r w:rsidR="00E362B9" w:rsidRPr="007C1170">
        <w:rPr>
          <w:rFonts w:hint="cs"/>
          <w:spacing w:val="-2"/>
          <w:rtl/>
        </w:rPr>
        <w:t xml:space="preserve"> ستنتهي</w:t>
      </w:r>
      <w:r w:rsidRPr="007C1170">
        <w:rPr>
          <w:rFonts w:hint="cs"/>
          <w:spacing w:val="-2"/>
          <w:rtl/>
        </w:rPr>
        <w:t>، إتمام الوثيقة بصفة نهائية</w:t>
      </w:r>
      <w:r w:rsidR="00E362B9" w:rsidRPr="007C1170">
        <w:rPr>
          <w:rFonts w:hint="cs"/>
          <w:spacing w:val="-2"/>
          <w:rtl/>
        </w:rPr>
        <w:t>،</w:t>
      </w:r>
      <w:r w:rsidRPr="007C1170">
        <w:rPr>
          <w:rFonts w:hint="cs"/>
          <w:spacing w:val="-2"/>
          <w:rtl/>
        </w:rPr>
        <w:t xml:space="preserve"> إلا إذا اعتمدت في هذه الجلسة.</w:t>
      </w:r>
    </w:p>
    <w:p w:rsidR="00536510" w:rsidRPr="007C1170" w:rsidRDefault="00536510" w:rsidP="00D83B4C">
      <w:pPr>
        <w:pStyle w:val="SingleTxtGA"/>
        <w:rPr>
          <w:rFonts w:hint="cs"/>
          <w:spacing w:val="-4"/>
          <w:rtl/>
        </w:rPr>
      </w:pPr>
      <w:r w:rsidRPr="007C1170">
        <w:rPr>
          <w:rFonts w:hint="cs"/>
          <w:spacing w:val="-4"/>
          <w:rtl/>
        </w:rPr>
        <w:t>12-</w:t>
      </w:r>
      <w:r w:rsidRPr="007C1170">
        <w:rPr>
          <w:rFonts w:hint="cs"/>
          <w:spacing w:val="-4"/>
          <w:rtl/>
        </w:rPr>
        <w:tab/>
      </w:r>
      <w:r w:rsidRPr="007C1170">
        <w:rPr>
          <w:rFonts w:hint="cs"/>
          <w:b/>
          <w:bCs/>
          <w:spacing w:val="-4"/>
          <w:rtl/>
        </w:rPr>
        <w:t>السيدة شانيه</w:t>
      </w:r>
      <w:r w:rsidRPr="007C1170">
        <w:rPr>
          <w:rFonts w:hint="cs"/>
          <w:spacing w:val="-4"/>
          <w:rtl/>
        </w:rPr>
        <w:t xml:space="preserve"> </w:t>
      </w:r>
      <w:r w:rsidR="00E362B9" w:rsidRPr="007C1170">
        <w:rPr>
          <w:rFonts w:hint="cs"/>
          <w:spacing w:val="-4"/>
          <w:rtl/>
        </w:rPr>
        <w:t xml:space="preserve">قالت إنها </w:t>
      </w:r>
      <w:r w:rsidRPr="007C1170">
        <w:rPr>
          <w:rFonts w:hint="cs"/>
          <w:spacing w:val="-4"/>
          <w:rtl/>
        </w:rPr>
        <w:t>تلاحظ أن الوثيقة التي أعدها السيد أوفلاهرتي لا تص</w:t>
      </w:r>
      <w:r w:rsidR="00E362B9" w:rsidRPr="007C1170">
        <w:rPr>
          <w:rFonts w:hint="cs"/>
          <w:spacing w:val="-4"/>
          <w:rtl/>
        </w:rPr>
        <w:t>ف</w:t>
      </w:r>
      <w:r w:rsidRPr="007C1170">
        <w:rPr>
          <w:rFonts w:hint="cs"/>
          <w:spacing w:val="-4"/>
          <w:rtl/>
        </w:rPr>
        <w:t xml:space="preserve"> ف</w:t>
      </w:r>
      <w:r w:rsidR="00E362B9" w:rsidRPr="007C1170">
        <w:rPr>
          <w:rFonts w:hint="cs"/>
          <w:spacing w:val="-4"/>
          <w:rtl/>
        </w:rPr>
        <w:t>حسب</w:t>
      </w:r>
      <w:r w:rsidRPr="007C1170">
        <w:rPr>
          <w:rFonts w:hint="cs"/>
          <w:spacing w:val="-4"/>
          <w:rtl/>
        </w:rPr>
        <w:t xml:space="preserve"> العلاقات التي تقيمها اللجنة أو التي ترغب في إقامتها مع المؤسسات الوطنية لحقوق الإنسان</w:t>
      </w:r>
      <w:r w:rsidR="00E362B9" w:rsidRPr="007C1170">
        <w:rPr>
          <w:rFonts w:hint="cs"/>
          <w:spacing w:val="-4"/>
          <w:rtl/>
        </w:rPr>
        <w:t xml:space="preserve"> التابعة</w:t>
      </w:r>
      <w:r w:rsidRPr="007C1170">
        <w:rPr>
          <w:rFonts w:hint="cs"/>
          <w:spacing w:val="-4"/>
          <w:rtl/>
        </w:rPr>
        <w:t xml:space="preserve"> للدول الأطراف، بل وأيضاً </w:t>
      </w:r>
      <w:r w:rsidR="00E362B9" w:rsidRPr="007C1170">
        <w:rPr>
          <w:rFonts w:hint="cs"/>
          <w:spacing w:val="-4"/>
          <w:rtl/>
        </w:rPr>
        <w:t xml:space="preserve">ما </w:t>
      </w:r>
      <w:r w:rsidRPr="007C1170">
        <w:rPr>
          <w:rFonts w:hint="cs"/>
          <w:spacing w:val="-4"/>
          <w:rtl/>
        </w:rPr>
        <w:t>ينبغي أن تكون عليه علاقات الدول مع هذه المؤسسات. غير أن هذه المسألة تندرج في إطار سيادة الدول. ولا ينبغي للجنة أن تعتمد الوثيقة دون أن تفحص</w:t>
      </w:r>
      <w:r w:rsidR="00D83B4C" w:rsidRPr="007C1170">
        <w:rPr>
          <w:rFonts w:hint="cs"/>
          <w:spacing w:val="-4"/>
          <w:rtl/>
        </w:rPr>
        <w:t>،</w:t>
      </w:r>
      <w:r w:rsidR="00E362B9" w:rsidRPr="007C1170">
        <w:rPr>
          <w:rFonts w:hint="cs"/>
          <w:spacing w:val="-4"/>
          <w:rtl/>
        </w:rPr>
        <w:t xml:space="preserve"> </w:t>
      </w:r>
      <w:r w:rsidRPr="007C1170">
        <w:rPr>
          <w:rFonts w:hint="cs"/>
          <w:spacing w:val="-4"/>
          <w:rtl/>
        </w:rPr>
        <w:t>بموجب ولايتها، مشروع</w:t>
      </w:r>
      <w:r w:rsidR="00D83B4C" w:rsidRPr="007C1170">
        <w:rPr>
          <w:rFonts w:hint="cs"/>
          <w:spacing w:val="-4"/>
          <w:rtl/>
        </w:rPr>
        <w:t>ية</w:t>
      </w:r>
      <w:r w:rsidRPr="007C1170">
        <w:rPr>
          <w:rFonts w:hint="cs"/>
          <w:spacing w:val="-4"/>
          <w:rtl/>
        </w:rPr>
        <w:t xml:space="preserve"> المطالب الواردة فيها إزاء الدول الأطراف</w:t>
      </w:r>
      <w:r w:rsidR="00D83B4C" w:rsidRPr="007C1170">
        <w:rPr>
          <w:rFonts w:hint="cs"/>
          <w:spacing w:val="-4"/>
          <w:rtl/>
        </w:rPr>
        <w:t xml:space="preserve"> بَندْاً </w:t>
      </w:r>
      <w:proofErr w:type="spellStart"/>
      <w:r w:rsidR="007C1170" w:rsidRPr="007C1170">
        <w:rPr>
          <w:rFonts w:hint="cs"/>
          <w:spacing w:val="-4"/>
          <w:rtl/>
        </w:rPr>
        <w:t>ب</w:t>
      </w:r>
      <w:r w:rsidR="00D83B4C" w:rsidRPr="007C1170">
        <w:rPr>
          <w:rFonts w:hint="cs"/>
          <w:spacing w:val="-4"/>
          <w:rtl/>
        </w:rPr>
        <w:t>َندْاً</w:t>
      </w:r>
      <w:proofErr w:type="spellEnd"/>
      <w:r w:rsidRPr="007C1170">
        <w:rPr>
          <w:rFonts w:hint="cs"/>
          <w:spacing w:val="-4"/>
          <w:rtl/>
        </w:rPr>
        <w:t>.</w:t>
      </w:r>
    </w:p>
    <w:p w:rsidR="00536510" w:rsidRDefault="00536510" w:rsidP="00D83B4C">
      <w:pPr>
        <w:pStyle w:val="SingleTxtGA"/>
        <w:rPr>
          <w:rFonts w:hint="cs"/>
          <w:rtl/>
        </w:rPr>
      </w:pPr>
      <w:r>
        <w:rPr>
          <w:rFonts w:hint="cs"/>
          <w:rtl/>
        </w:rPr>
        <w:t>13-</w:t>
      </w:r>
      <w:r>
        <w:rPr>
          <w:rFonts w:hint="cs"/>
          <w:rtl/>
        </w:rPr>
        <w:tab/>
      </w:r>
      <w:r>
        <w:rPr>
          <w:rFonts w:hint="cs"/>
          <w:b/>
          <w:bCs/>
          <w:rtl/>
        </w:rPr>
        <w:t>السيد بوزيد</w:t>
      </w:r>
      <w:r>
        <w:rPr>
          <w:rFonts w:hint="cs"/>
          <w:rtl/>
        </w:rPr>
        <w:t xml:space="preserve"> و</w:t>
      </w:r>
      <w:r>
        <w:rPr>
          <w:rFonts w:hint="cs"/>
          <w:b/>
          <w:bCs/>
          <w:rtl/>
        </w:rPr>
        <w:t>السيد فتح الله</w:t>
      </w:r>
      <w:r>
        <w:rPr>
          <w:rFonts w:hint="cs"/>
          <w:rtl/>
        </w:rPr>
        <w:t xml:space="preserve"> </w:t>
      </w:r>
      <w:r w:rsidR="00D83B4C">
        <w:rPr>
          <w:rFonts w:hint="cs"/>
          <w:rtl/>
        </w:rPr>
        <w:t xml:space="preserve">قالا إنهما يشاطران </w:t>
      </w:r>
      <w:r>
        <w:rPr>
          <w:rFonts w:hint="cs"/>
          <w:rtl/>
        </w:rPr>
        <w:t>السيدة شانيه وجهة نظرها.</w:t>
      </w:r>
    </w:p>
    <w:p w:rsidR="00536510" w:rsidRDefault="00536510" w:rsidP="00D83B4C">
      <w:pPr>
        <w:pStyle w:val="SingleTxtGA"/>
        <w:rPr>
          <w:rFonts w:hint="cs"/>
          <w:rtl/>
        </w:rPr>
      </w:pPr>
      <w:r>
        <w:rPr>
          <w:rFonts w:hint="cs"/>
          <w:rtl/>
        </w:rPr>
        <w:t>14</w:t>
      </w:r>
      <w:r>
        <w:rPr>
          <w:rFonts w:hint="cs"/>
          <w:rtl/>
        </w:rPr>
        <w:tab/>
      </w:r>
      <w:r>
        <w:rPr>
          <w:rFonts w:hint="cs"/>
          <w:b/>
          <w:bCs/>
          <w:rtl/>
        </w:rPr>
        <w:t>السيد بن عاشور</w:t>
      </w:r>
      <w:r>
        <w:rPr>
          <w:rFonts w:hint="cs"/>
          <w:rtl/>
        </w:rPr>
        <w:t xml:space="preserve"> قال إنه ينبغي تعزيز علاقات اللجنة مع المؤسسات الوطنية لحقوق الإنسان، وبصفة خاصة من خلال تحسين تدفق المعلومات. و</w:t>
      </w:r>
      <w:r w:rsidR="00D83B4C">
        <w:rPr>
          <w:rFonts w:hint="cs"/>
          <w:rtl/>
        </w:rPr>
        <w:t xml:space="preserve">أضاف </w:t>
      </w:r>
      <w:r>
        <w:rPr>
          <w:rFonts w:hint="cs"/>
          <w:rtl/>
        </w:rPr>
        <w:t xml:space="preserve">أن هناك طلباً جديداً من المؤسسات في هذا الصدد، وينبغي للجنة أن تستجيب له. </w:t>
      </w:r>
      <w:r w:rsidR="00D83B4C">
        <w:rPr>
          <w:rFonts w:hint="cs"/>
          <w:rtl/>
        </w:rPr>
        <w:t xml:space="preserve">كما أن </w:t>
      </w:r>
      <w:r>
        <w:rPr>
          <w:rFonts w:hint="cs"/>
          <w:rtl/>
        </w:rPr>
        <w:t xml:space="preserve">الوثيقة التي أعدها السيد أوفلاهرتي </w:t>
      </w:r>
      <w:r w:rsidR="00D83B4C">
        <w:rPr>
          <w:rFonts w:hint="cs"/>
          <w:rtl/>
        </w:rPr>
        <w:t xml:space="preserve">تعدّ </w:t>
      </w:r>
      <w:r>
        <w:rPr>
          <w:rFonts w:hint="cs"/>
          <w:rtl/>
        </w:rPr>
        <w:t>وسيلة للمساهمة في ذلك.</w:t>
      </w:r>
    </w:p>
    <w:p w:rsidR="00536510" w:rsidRDefault="00536510" w:rsidP="00D83B4C">
      <w:pPr>
        <w:pStyle w:val="SingleTxtGA"/>
        <w:rPr>
          <w:rFonts w:hint="cs"/>
          <w:rtl/>
        </w:rPr>
      </w:pPr>
      <w:r>
        <w:rPr>
          <w:rFonts w:hint="cs"/>
          <w:rtl/>
        </w:rPr>
        <w:t>15-</w:t>
      </w:r>
      <w:r>
        <w:rPr>
          <w:rFonts w:hint="cs"/>
          <w:rtl/>
        </w:rPr>
        <w:tab/>
      </w:r>
      <w:r w:rsidRPr="00311863">
        <w:rPr>
          <w:rFonts w:hint="cs"/>
          <w:b/>
          <w:bCs/>
          <w:rtl/>
        </w:rPr>
        <w:t>السيد نايجل رودلي</w:t>
      </w:r>
      <w:r>
        <w:rPr>
          <w:rFonts w:hint="cs"/>
          <w:rtl/>
        </w:rPr>
        <w:t xml:space="preserve"> قال ينبغي للجنة أن ت</w:t>
      </w:r>
      <w:r w:rsidR="00D83B4C">
        <w:rPr>
          <w:rFonts w:hint="cs"/>
          <w:rtl/>
        </w:rPr>
        <w:t xml:space="preserve">ستعرض بعمق </w:t>
      </w:r>
      <w:r>
        <w:rPr>
          <w:rFonts w:hint="cs"/>
          <w:rtl/>
        </w:rPr>
        <w:t>ممارستها المتعلقة بالنظر في التقارير الدورية. ومن الأفضل عدم التركيز على ال</w:t>
      </w:r>
      <w:r w:rsidR="00D83B4C">
        <w:rPr>
          <w:rFonts w:hint="cs"/>
          <w:rtl/>
        </w:rPr>
        <w:t>دور</w:t>
      </w:r>
      <w:r>
        <w:rPr>
          <w:rFonts w:hint="cs"/>
          <w:rtl/>
        </w:rPr>
        <w:t xml:space="preserve"> الذي تؤديه بصورة مباشرة المؤسسات الوطنية لحقوق الإنسان في هذا الإجراء، والاقتصار على القول </w:t>
      </w:r>
      <w:r w:rsidR="00D83B4C">
        <w:rPr>
          <w:rFonts w:hint="cs"/>
          <w:rtl/>
        </w:rPr>
        <w:t>ب</w:t>
      </w:r>
      <w:r>
        <w:rPr>
          <w:rFonts w:hint="cs"/>
          <w:rtl/>
        </w:rPr>
        <w:t>أن هذه المؤسسات شاركت في الأعمال في مناسبات مختلفة</w:t>
      </w:r>
      <w:r w:rsidR="00D83B4C">
        <w:rPr>
          <w:rFonts w:hint="cs"/>
          <w:rtl/>
        </w:rPr>
        <w:t>،</w:t>
      </w:r>
      <w:r>
        <w:rPr>
          <w:rFonts w:hint="cs"/>
          <w:rtl/>
        </w:rPr>
        <w:t xml:space="preserve"> </w:t>
      </w:r>
      <w:r w:rsidR="00D83B4C">
        <w:rPr>
          <w:rFonts w:hint="cs"/>
          <w:rtl/>
        </w:rPr>
        <w:t>و</w:t>
      </w:r>
      <w:r>
        <w:rPr>
          <w:rFonts w:hint="cs"/>
          <w:rtl/>
        </w:rPr>
        <w:t xml:space="preserve">أن اللجنة </w:t>
      </w:r>
      <w:r w:rsidR="00D83B4C">
        <w:rPr>
          <w:rFonts w:hint="cs"/>
          <w:rtl/>
        </w:rPr>
        <w:t>تواصل</w:t>
      </w:r>
      <w:r>
        <w:rPr>
          <w:rFonts w:hint="cs"/>
          <w:rtl/>
        </w:rPr>
        <w:t xml:space="preserve"> التفكير في طبيعة المساهمات التي يمكن لهذه المؤسسات تقديمها.</w:t>
      </w:r>
    </w:p>
    <w:p w:rsidR="00536510" w:rsidRDefault="00536510" w:rsidP="00536510">
      <w:pPr>
        <w:pStyle w:val="SingleTxtGA"/>
        <w:rPr>
          <w:rFonts w:hint="cs"/>
          <w:rtl/>
        </w:rPr>
      </w:pPr>
      <w:r>
        <w:rPr>
          <w:rFonts w:hint="cs"/>
          <w:rtl/>
        </w:rPr>
        <w:t>16-</w:t>
      </w:r>
      <w:r>
        <w:rPr>
          <w:rFonts w:hint="cs"/>
          <w:rtl/>
        </w:rPr>
        <w:tab/>
      </w:r>
      <w:r>
        <w:rPr>
          <w:rFonts w:hint="cs"/>
          <w:b/>
          <w:bCs/>
          <w:rtl/>
        </w:rPr>
        <w:t>الرئيسة</w:t>
      </w:r>
      <w:r>
        <w:rPr>
          <w:rFonts w:hint="cs"/>
          <w:rtl/>
        </w:rPr>
        <w:t xml:space="preserve"> قالت إن اللجنة ستواصل النظر في هذه الوثيقة في جلسة لاحقة.</w:t>
      </w:r>
    </w:p>
    <w:p w:rsidR="00536510" w:rsidRPr="00311863" w:rsidRDefault="00536510" w:rsidP="00536510">
      <w:pPr>
        <w:pStyle w:val="SingleTxtGA"/>
        <w:rPr>
          <w:rFonts w:hint="cs"/>
          <w:i/>
          <w:iCs/>
          <w:rtl/>
        </w:rPr>
      </w:pPr>
      <w:r>
        <w:rPr>
          <w:rFonts w:hint="cs"/>
          <w:rtl/>
        </w:rPr>
        <w:tab/>
      </w:r>
      <w:r>
        <w:rPr>
          <w:rFonts w:hint="cs"/>
          <w:i/>
          <w:iCs/>
          <w:rtl/>
        </w:rPr>
        <w:t>اختتم الجزء الأول (العلني) من الجلسة الساعة 05/17.</w:t>
      </w:r>
    </w:p>
    <w:p w:rsidR="008B4BC6" w:rsidRPr="008B4BC6" w:rsidRDefault="00D83B4C" w:rsidP="007C1170">
      <w:pPr>
        <w:spacing w:before="120"/>
        <w:jc w:val="center"/>
        <w:rPr>
          <w:rFonts w:hint="cs"/>
          <w:rtl/>
        </w:rPr>
      </w:pPr>
      <w:r>
        <w:rPr>
          <w:u w:val="single"/>
          <w:rtl/>
          <w:lang w:val="fr-CH"/>
        </w:rPr>
        <w:tab/>
      </w:r>
      <w:r>
        <w:rPr>
          <w:u w:val="single"/>
          <w:rtl/>
          <w:lang w:val="fr-CH"/>
        </w:rPr>
        <w:tab/>
      </w:r>
      <w:r>
        <w:rPr>
          <w:u w:val="single"/>
          <w:rtl/>
          <w:lang w:val="fr-CH"/>
        </w:rPr>
        <w:tab/>
      </w:r>
    </w:p>
    <w:sectPr w:rsidR="008B4BC6" w:rsidRPr="008B4BC6"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1DDA" w:rsidRPr="00FE6865" w:rsidRDefault="000F1DDA" w:rsidP="00FE6865">
      <w:pPr>
        <w:pStyle w:val="Footer"/>
      </w:pPr>
    </w:p>
  </w:endnote>
  <w:endnote w:type="continuationSeparator" w:id="0">
    <w:p w:rsidR="000F1DDA" w:rsidRDefault="000F1D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6510" w:rsidRPr="00536510" w:rsidRDefault="00536510" w:rsidP="00536510">
    <w:pPr>
      <w:pStyle w:val="Footer"/>
      <w:tabs>
        <w:tab w:val="right" w:pos="9598"/>
      </w:tabs>
    </w:pPr>
    <w:r>
      <w:t>GE.12-46730</w:t>
    </w:r>
    <w:r>
      <w:tab/>
    </w:r>
    <w:r w:rsidRPr="00536510">
      <w:rPr>
        <w:b/>
        <w:sz w:val="18"/>
      </w:rPr>
      <w:fldChar w:fldCharType="begin"/>
    </w:r>
    <w:r w:rsidRPr="00536510">
      <w:rPr>
        <w:b/>
        <w:sz w:val="18"/>
      </w:rPr>
      <w:instrText xml:space="preserve"> PAGE  \* MERGEFORMAT </w:instrText>
    </w:r>
    <w:r w:rsidRPr="00536510">
      <w:rPr>
        <w:b/>
        <w:sz w:val="18"/>
      </w:rPr>
      <w:fldChar w:fldCharType="separate"/>
    </w:r>
    <w:r w:rsidR="007C1170">
      <w:rPr>
        <w:b/>
        <w:noProof/>
        <w:sz w:val="18"/>
      </w:rPr>
      <w:t>2</w:t>
    </w:r>
    <w:r w:rsidRPr="00536510">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6510" w:rsidRPr="00536510" w:rsidRDefault="00536510" w:rsidP="00536510">
    <w:pPr>
      <w:pStyle w:val="Footer"/>
      <w:tabs>
        <w:tab w:val="right" w:pos="9598"/>
      </w:tabs>
      <w:rPr>
        <w:b/>
        <w:sz w:val="18"/>
      </w:rPr>
    </w:pPr>
    <w:r w:rsidRPr="00536510">
      <w:rPr>
        <w:b/>
        <w:sz w:val="18"/>
      </w:rPr>
      <w:fldChar w:fldCharType="begin"/>
    </w:r>
    <w:r w:rsidRPr="00536510">
      <w:rPr>
        <w:b/>
        <w:sz w:val="18"/>
      </w:rPr>
      <w:instrText xml:space="preserve"> PAGE  \* MERGEFORMAT </w:instrText>
    </w:r>
    <w:r w:rsidRPr="00536510">
      <w:rPr>
        <w:b/>
        <w:sz w:val="18"/>
      </w:rPr>
      <w:fldChar w:fldCharType="separate"/>
    </w:r>
    <w:r w:rsidR="0085792C">
      <w:rPr>
        <w:b/>
        <w:noProof/>
        <w:sz w:val="18"/>
      </w:rPr>
      <w:t>3</w:t>
    </w:r>
    <w:r w:rsidRPr="00536510">
      <w:rPr>
        <w:b/>
        <w:sz w:val="18"/>
      </w:rPr>
      <w:fldChar w:fldCharType="end"/>
    </w:r>
    <w:r>
      <w:rPr>
        <w:b/>
        <w:sz w:val="18"/>
      </w:rPr>
      <w:tab/>
    </w:r>
    <w:r>
      <w:t>GE.12-46730</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774C" w:rsidRDefault="00536510" w:rsidP="00536510">
    <w:pPr>
      <w:pStyle w:val="Footer"/>
      <w:jc w:val="right"/>
    </w:pPr>
    <w:r>
      <w:rPr>
        <w:sz w:val="20"/>
      </w:rPr>
      <w:t>(A)   GE.12-46730</w:t>
    </w:r>
    <w:r w:rsidR="00BF774C">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sidR="00D83B4C">
      <w:rPr>
        <w:sz w:val="20"/>
      </w:rPr>
      <w:t xml:space="preserve">    211112    221112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1DDA" w:rsidRPr="00536510" w:rsidRDefault="000F1DDA" w:rsidP="00536510">
      <w:pPr>
        <w:pStyle w:val="Footer"/>
      </w:pPr>
    </w:p>
  </w:footnote>
  <w:footnote w:type="continuationSeparator" w:id="0">
    <w:p w:rsidR="000F1DDA" w:rsidRPr="00536510" w:rsidRDefault="000F1DDA" w:rsidP="00536510">
      <w:pPr>
        <w:pStyle w:val="Footer"/>
        <w:rPr>
          <w:lang w:val="en-US"/>
        </w:rPr>
      </w:pPr>
    </w:p>
  </w:footnote>
  <w:footnote w:id="1">
    <w:p w:rsidR="007C1170" w:rsidRDefault="007C1170" w:rsidP="007C1170">
      <w:pPr>
        <w:pStyle w:val="footnoteText0"/>
        <w:ind w:left="638" w:hanging="638"/>
        <w:rPr>
          <w:rFonts w:hint="cs"/>
          <w:rtl/>
        </w:rPr>
      </w:pPr>
      <w:r>
        <w:rPr>
          <w:rFonts w:hint="cs"/>
          <w:rtl/>
        </w:rPr>
        <w:tab/>
      </w:r>
      <w:r>
        <w:rPr>
          <w:rFonts w:hint="cs"/>
          <w:rtl/>
        </w:rPr>
        <w:tab/>
        <w:t>_______</w:t>
      </w:r>
    </w:p>
    <w:p w:rsidR="00536510" w:rsidRDefault="00536510" w:rsidP="00536510">
      <w:pPr>
        <w:pStyle w:val="footnoteText0"/>
        <w:rPr>
          <w:rFonts w:hint="cs"/>
          <w:rtl/>
        </w:rPr>
      </w:pPr>
      <w:r>
        <w:rPr>
          <w:rtl/>
        </w:rPr>
        <w:tab/>
      </w:r>
      <w:r w:rsidRPr="00E14BCD">
        <w:rPr>
          <w:rStyle w:val="FootnoteReference"/>
          <w:sz w:val="20"/>
          <w:vertAlign w:val="baseline"/>
          <w:rtl/>
        </w:rPr>
        <w:t>*</w:t>
      </w:r>
      <w:r>
        <w:rPr>
          <w:rtl/>
        </w:rPr>
        <w:tab/>
      </w:r>
      <w:r>
        <w:rPr>
          <w:rFonts w:hint="cs"/>
          <w:rtl/>
        </w:rPr>
        <w:t xml:space="preserve">المحضر الموجز للجزء الثاني (المغلق) من الجلسة المنشور تحت الرمز </w:t>
      </w:r>
      <w:r>
        <w:t>CCPR/C/SR.2932/Add.1</w:t>
      </w:r>
      <w:r>
        <w:rPr>
          <w:rFonts w:hint="cs"/>
          <w:rtl/>
        </w:rPr>
        <w:t>.</w:t>
      </w:r>
    </w:p>
    <w:p w:rsidR="00536510" w:rsidRDefault="00536510" w:rsidP="00536510">
      <w:pPr>
        <w:pBdr>
          <w:bottom w:val="single" w:sz="4" w:space="1" w:color="auto"/>
        </w:pBdr>
        <w:spacing w:after="120" w:line="240" w:lineRule="exact"/>
        <w:rPr>
          <w:rFonts w:hint="cs"/>
          <w:rtl/>
        </w:rPr>
      </w:pPr>
    </w:p>
    <w:p w:rsidR="00536510" w:rsidRPr="00236B1D" w:rsidRDefault="00536510" w:rsidP="00536510">
      <w:pPr>
        <w:pStyle w:val="footnoteText0"/>
        <w:spacing w:before="60"/>
        <w:ind w:firstLine="680"/>
        <w:rPr>
          <w:rtl/>
        </w:rPr>
      </w:pPr>
      <w:r w:rsidRPr="00236B1D">
        <w:rPr>
          <w:rtl/>
        </w:rPr>
        <w:t>هذا المحضر قابل للتصويب.</w:t>
      </w:r>
    </w:p>
    <w:p w:rsidR="00536510" w:rsidRPr="00236B1D" w:rsidRDefault="00536510" w:rsidP="00536510">
      <w:pPr>
        <w:pStyle w:val="footnoteText0"/>
        <w:ind w:firstLine="680"/>
        <w:rPr>
          <w:rtl/>
        </w:rPr>
      </w:pPr>
      <w:r w:rsidRPr="00236B1D">
        <w:rPr>
          <w:rtl/>
        </w:rPr>
        <w:t xml:space="preserve">وينبغي أن تقدم التصويبات بواحدة من لغات العمل، كما ينبغي أن تُعرض التصويبات في مذكرة مع إدخالها على نسخة من المحضر. وينبغي أن ترسـل </w:t>
      </w:r>
      <w:r w:rsidRPr="005115B8">
        <w:rPr>
          <w:i/>
          <w:iCs/>
          <w:rtl/>
        </w:rPr>
        <w:t>خلال أسبوع من تاريخ هذه الوثيقة</w:t>
      </w:r>
      <w:r w:rsidRPr="00236B1D">
        <w:rPr>
          <w:rtl/>
        </w:rPr>
        <w:t xml:space="preserve"> إلى وحدة تحرير الوثائق:</w:t>
      </w:r>
      <w:r>
        <w:rPr>
          <w:rFonts w:hint="cs"/>
          <w:rtl/>
        </w:rPr>
        <w:t xml:space="preserve"> </w:t>
      </w:r>
      <w:r w:rsidRPr="00236B1D">
        <w:t xml:space="preserve">Editing Unit, room E.4108, Palais des Nations, </w:t>
      </w:r>
      <w:smartTag w:uri="urn:schemas-microsoft-com:office:smarttags" w:element="City">
        <w:smartTag w:uri="urn:schemas-microsoft-com:office:smarttags" w:element="place">
          <w:r w:rsidRPr="00236B1D">
            <w:t>Geneva</w:t>
          </w:r>
        </w:smartTag>
      </w:smartTag>
      <w:r w:rsidRPr="00236B1D">
        <w:rPr>
          <w:rtl/>
        </w:rPr>
        <w:t>.</w:t>
      </w:r>
    </w:p>
    <w:p w:rsidR="00536510" w:rsidRPr="00E14BCD" w:rsidRDefault="00536510" w:rsidP="00536510">
      <w:pPr>
        <w:pStyle w:val="footnoteText0"/>
        <w:ind w:firstLine="680"/>
        <w:rPr>
          <w:rFonts w:hint="cs"/>
          <w:rtl/>
        </w:rPr>
      </w:pPr>
      <w:r w:rsidRPr="00236B1D">
        <w:rPr>
          <w:rtl/>
        </w:rPr>
        <w:t>وستُدمج أية تصويبات ترد على محاضر جلسات الاجتماع في وثيقة تصويب واحدة تصدر بعد نهاية الدورة بأمد وجي</w:t>
      </w:r>
      <w:r>
        <w:rPr>
          <w:rtl/>
        </w:rPr>
        <w:t>ز.</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6510" w:rsidRPr="00536510" w:rsidRDefault="00536510" w:rsidP="00536510">
    <w:pPr>
      <w:pStyle w:val="Header"/>
      <w:jc w:val="right"/>
    </w:pPr>
    <w:r w:rsidRPr="00536510">
      <w:t>CCPR/C/SR.2932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774C" w:rsidRPr="00536510" w:rsidRDefault="00536510" w:rsidP="00536510">
    <w:pPr>
      <w:pStyle w:val="Header"/>
      <w:jc w:val="left"/>
    </w:pPr>
    <w:r w:rsidRPr="00536510">
      <w:t>CCPR/C/SR.2932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774C" w:rsidRDefault="00BF774C"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2" o:allowincell="f" filled="f" stroked="f">
          <v:textbox inset="0,0,0,0">
            <w:txbxContent>
              <w:p w:rsidR="00BF774C" w:rsidRPr="008F6743" w:rsidRDefault="00BF774C"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F774C"/>
    <w:rsid w:val="00040E25"/>
    <w:rsid w:val="00042149"/>
    <w:rsid w:val="000648EA"/>
    <w:rsid w:val="000957C8"/>
    <w:rsid w:val="00097049"/>
    <w:rsid w:val="000A04D5"/>
    <w:rsid w:val="000B52F2"/>
    <w:rsid w:val="000D0EAE"/>
    <w:rsid w:val="000D5380"/>
    <w:rsid w:val="000D6654"/>
    <w:rsid w:val="000E103D"/>
    <w:rsid w:val="000F0264"/>
    <w:rsid w:val="000F1DDA"/>
    <w:rsid w:val="000F2EBF"/>
    <w:rsid w:val="000F3A9F"/>
    <w:rsid w:val="000F5FF6"/>
    <w:rsid w:val="001022B5"/>
    <w:rsid w:val="00113FA5"/>
    <w:rsid w:val="001455A0"/>
    <w:rsid w:val="001602A3"/>
    <w:rsid w:val="001A5161"/>
    <w:rsid w:val="001A60BD"/>
    <w:rsid w:val="001C6D53"/>
    <w:rsid w:val="00232277"/>
    <w:rsid w:val="0023736D"/>
    <w:rsid w:val="00257225"/>
    <w:rsid w:val="00310160"/>
    <w:rsid w:val="00341A8C"/>
    <w:rsid w:val="003519E6"/>
    <w:rsid w:val="00355F81"/>
    <w:rsid w:val="003B4356"/>
    <w:rsid w:val="003F08A8"/>
    <w:rsid w:val="004250E3"/>
    <w:rsid w:val="00472A81"/>
    <w:rsid w:val="004A20A6"/>
    <w:rsid w:val="004B2C92"/>
    <w:rsid w:val="004D6A3A"/>
    <w:rsid w:val="004F4AD7"/>
    <w:rsid w:val="00536510"/>
    <w:rsid w:val="00557CD3"/>
    <w:rsid w:val="00571432"/>
    <w:rsid w:val="005732A2"/>
    <w:rsid w:val="005762A5"/>
    <w:rsid w:val="00590BA3"/>
    <w:rsid w:val="005B46D9"/>
    <w:rsid w:val="005B7AE0"/>
    <w:rsid w:val="005E23F5"/>
    <w:rsid w:val="005F146F"/>
    <w:rsid w:val="005F71B6"/>
    <w:rsid w:val="00654786"/>
    <w:rsid w:val="00660FD4"/>
    <w:rsid w:val="00665BE4"/>
    <w:rsid w:val="006A4425"/>
    <w:rsid w:val="006B00A4"/>
    <w:rsid w:val="006B4669"/>
    <w:rsid w:val="006D3CFA"/>
    <w:rsid w:val="006F6BF8"/>
    <w:rsid w:val="00707BDF"/>
    <w:rsid w:val="00710727"/>
    <w:rsid w:val="00715F45"/>
    <w:rsid w:val="0072608F"/>
    <w:rsid w:val="00731815"/>
    <w:rsid w:val="00731B84"/>
    <w:rsid w:val="00734AE7"/>
    <w:rsid w:val="0079344E"/>
    <w:rsid w:val="007C1170"/>
    <w:rsid w:val="007E197F"/>
    <w:rsid w:val="007E2786"/>
    <w:rsid w:val="007E4686"/>
    <w:rsid w:val="007F68C4"/>
    <w:rsid w:val="007F6AB2"/>
    <w:rsid w:val="008153DE"/>
    <w:rsid w:val="00852A10"/>
    <w:rsid w:val="0085792C"/>
    <w:rsid w:val="00862634"/>
    <w:rsid w:val="00866C59"/>
    <w:rsid w:val="00877306"/>
    <w:rsid w:val="00885524"/>
    <w:rsid w:val="008A6242"/>
    <w:rsid w:val="008B4BC6"/>
    <w:rsid w:val="008F6377"/>
    <w:rsid w:val="008F6743"/>
    <w:rsid w:val="00901E57"/>
    <w:rsid w:val="009070DF"/>
    <w:rsid w:val="00935F0E"/>
    <w:rsid w:val="0095208F"/>
    <w:rsid w:val="00977B3F"/>
    <w:rsid w:val="009814AE"/>
    <w:rsid w:val="009901D3"/>
    <w:rsid w:val="00996BBE"/>
    <w:rsid w:val="009B2C03"/>
    <w:rsid w:val="009D17B9"/>
    <w:rsid w:val="009D1DD5"/>
    <w:rsid w:val="009F722C"/>
    <w:rsid w:val="00A26157"/>
    <w:rsid w:val="00A265C3"/>
    <w:rsid w:val="00A43F9A"/>
    <w:rsid w:val="00A53F38"/>
    <w:rsid w:val="00A543D4"/>
    <w:rsid w:val="00AD0014"/>
    <w:rsid w:val="00AD4CF2"/>
    <w:rsid w:val="00AF0BBA"/>
    <w:rsid w:val="00B25159"/>
    <w:rsid w:val="00B30468"/>
    <w:rsid w:val="00B44E31"/>
    <w:rsid w:val="00BA4F7E"/>
    <w:rsid w:val="00BB2C41"/>
    <w:rsid w:val="00BC55C8"/>
    <w:rsid w:val="00BC5C10"/>
    <w:rsid w:val="00BE2964"/>
    <w:rsid w:val="00BF774C"/>
    <w:rsid w:val="00C21623"/>
    <w:rsid w:val="00C24FBD"/>
    <w:rsid w:val="00C473BA"/>
    <w:rsid w:val="00C611ED"/>
    <w:rsid w:val="00C6490A"/>
    <w:rsid w:val="00C64FE1"/>
    <w:rsid w:val="00C726D2"/>
    <w:rsid w:val="00C74296"/>
    <w:rsid w:val="00C8345E"/>
    <w:rsid w:val="00CA5F7C"/>
    <w:rsid w:val="00D51067"/>
    <w:rsid w:val="00D75657"/>
    <w:rsid w:val="00D83B4C"/>
    <w:rsid w:val="00D960AD"/>
    <w:rsid w:val="00DA0E0E"/>
    <w:rsid w:val="00DB0885"/>
    <w:rsid w:val="00DB0C39"/>
    <w:rsid w:val="00DB7679"/>
    <w:rsid w:val="00DF1702"/>
    <w:rsid w:val="00DF4DD8"/>
    <w:rsid w:val="00DF668E"/>
    <w:rsid w:val="00E04826"/>
    <w:rsid w:val="00E14D2B"/>
    <w:rsid w:val="00E20DBA"/>
    <w:rsid w:val="00E362B9"/>
    <w:rsid w:val="00E6524A"/>
    <w:rsid w:val="00E660D6"/>
    <w:rsid w:val="00E771AB"/>
    <w:rsid w:val="00EA796F"/>
    <w:rsid w:val="00EB077B"/>
    <w:rsid w:val="00EC50B9"/>
    <w:rsid w:val="00ED26A0"/>
    <w:rsid w:val="00F1727A"/>
    <w:rsid w:val="00F34764"/>
    <w:rsid w:val="00F54E3C"/>
    <w:rsid w:val="00F874BD"/>
    <w:rsid w:val="00FB1D0B"/>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6433596">
      <w:bodyDiv w:val="1"/>
      <w:marLeft w:val="0"/>
      <w:marRight w:val="0"/>
      <w:marTop w:val="0"/>
      <w:marBottom w:val="0"/>
      <w:divBdr>
        <w:top w:val="none" w:sz="0" w:space="0" w:color="auto"/>
        <w:left w:val="none" w:sz="0" w:space="0" w:color="auto"/>
        <w:bottom w:val="none" w:sz="0" w:space="0" w:color="auto"/>
        <w:right w:val="none" w:sz="0" w:space="0" w:color="auto"/>
      </w:divBdr>
    </w:div>
    <w:div w:id="168088675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3</Pages>
  <Words>732</Words>
  <Characters>4174</Characters>
  <Application>Microsoft Office Word</Application>
  <DocSecurity>4</DocSecurity>
  <Lines>34</Lines>
  <Paragraphs>9</Paragraphs>
  <ScaleCrop>false</ScaleCrop>
  <HeadingPairs>
    <vt:vector size="2" baseType="variant">
      <vt:variant>
        <vt:lpstr>العنوان</vt:lpstr>
      </vt:variant>
      <vt:variant>
        <vt:i4>1</vt:i4>
      </vt:variant>
    </vt:vector>
  </HeadingPairs>
  <TitlesOfParts>
    <vt:vector size="1" baseType="lpstr">
      <vt:lpstr>CCPR/C/SR.2932</vt:lpstr>
    </vt:vector>
  </TitlesOfParts>
  <Company>CSD</Company>
  <LinksUpToDate>false</LinksUpToDate>
  <CharactersWithSpaces>4897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CCPR/C/SR.2932</dc:title>
  <dc:subject/>
  <dc:creator>Malek</dc:creator>
  <cp:keywords/>
  <dc:description/>
  <cp:lastModifiedBy>Malek</cp:lastModifiedBy>
  <cp:revision>2</cp:revision>
  <cp:lastPrinted>2012-11-22T10:43:00Z</cp:lastPrinted>
  <dcterms:created xsi:type="dcterms:W3CDTF">2012-11-22T15:59:00Z</dcterms:created>
  <dcterms:modified xsi:type="dcterms:W3CDTF">2012-11-22T15:59:00Z</dcterms:modified>
</cp:coreProperties>
</file>