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85EB1" w:rsidRPr="00AF4900">
        <w:trPr>
          <w:trHeight w:val="851"/>
        </w:trPr>
        <w:tc>
          <w:tcPr>
            <w:tcW w:w="1259" w:type="dxa"/>
            <w:tcBorders>
              <w:top w:val="nil"/>
              <w:left w:val="nil"/>
              <w:bottom w:val="single" w:sz="4" w:space="0" w:color="auto"/>
              <w:right w:val="nil"/>
            </w:tcBorders>
            <w:shd w:val="clear" w:color="auto" w:fill="auto"/>
          </w:tcPr>
          <w:p w:rsidR="00685EB1" w:rsidRPr="00AF4900" w:rsidRDefault="00685EB1" w:rsidP="00685EB1">
            <w:pPr>
              <w:spacing w:after="80" w:line="340" w:lineRule="exact"/>
            </w:pPr>
          </w:p>
        </w:tc>
        <w:tc>
          <w:tcPr>
            <w:tcW w:w="2236" w:type="dxa"/>
            <w:tcBorders>
              <w:top w:val="nil"/>
              <w:left w:val="nil"/>
              <w:bottom w:val="single" w:sz="4" w:space="0" w:color="auto"/>
              <w:right w:val="nil"/>
            </w:tcBorders>
            <w:shd w:val="clear" w:color="auto" w:fill="auto"/>
            <w:vAlign w:val="bottom"/>
          </w:tcPr>
          <w:p w:rsidR="00685EB1" w:rsidRPr="00AF4900" w:rsidRDefault="00685EB1" w:rsidP="00685EB1">
            <w:pPr>
              <w:spacing w:after="80" w:line="340" w:lineRule="exact"/>
            </w:pPr>
            <w:r w:rsidRPr="00C61F82">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85EB1" w:rsidRPr="00AF4900" w:rsidRDefault="00C61F82" w:rsidP="003A00BF">
            <w:pPr>
              <w:jc w:val="right"/>
            </w:pPr>
            <w:r w:rsidRPr="00B23D65">
              <w:rPr>
                <w:sz w:val="40"/>
              </w:rPr>
              <w:t>HRI</w:t>
            </w:r>
            <w:r w:rsidR="00685EB1" w:rsidRPr="00AF4900">
              <w:t>/MC/201</w:t>
            </w:r>
            <w:r w:rsidR="003A00BF">
              <w:t>5</w:t>
            </w:r>
            <w:r w:rsidR="00685EB1" w:rsidRPr="00AF4900">
              <w:t>/</w:t>
            </w:r>
            <w:r w:rsidR="009226F3">
              <w:t>5</w:t>
            </w:r>
          </w:p>
        </w:tc>
      </w:tr>
      <w:tr w:rsidR="00685EB1" w:rsidRPr="00AF4900">
        <w:trPr>
          <w:trHeight w:val="2835"/>
        </w:trPr>
        <w:tc>
          <w:tcPr>
            <w:tcW w:w="1259" w:type="dxa"/>
            <w:tcBorders>
              <w:top w:val="single" w:sz="4" w:space="0" w:color="auto"/>
              <w:left w:val="nil"/>
              <w:bottom w:val="single" w:sz="12" w:space="0" w:color="auto"/>
              <w:right w:val="nil"/>
            </w:tcBorders>
            <w:shd w:val="clear" w:color="auto" w:fill="auto"/>
          </w:tcPr>
          <w:p w:rsidR="00685EB1" w:rsidRPr="00AF4900" w:rsidRDefault="009F4837" w:rsidP="00685EB1">
            <w:pPr>
              <w:spacing w:before="120"/>
              <w:jc w:val="center"/>
            </w:pPr>
            <w:r>
              <w:rPr>
                <w:noProof/>
                <w:lang w:eastAsia="zh-CN"/>
              </w:rPr>
              <w:drawing>
                <wp:inline distT="0" distB="0" distL="0" distR="0">
                  <wp:extent cx="71120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85EB1" w:rsidRPr="00AF4900" w:rsidRDefault="00685EB1" w:rsidP="00685EB1">
            <w:pPr>
              <w:spacing w:before="120" w:line="380" w:lineRule="exact"/>
              <w:rPr>
                <w:b/>
              </w:rPr>
            </w:pPr>
            <w:r w:rsidRPr="00C61F82">
              <w:rPr>
                <w:rFonts w:ascii="Times New Roman Bold" w:hAnsi="Times New Roman Bold"/>
                <w:b/>
                <w:sz w:val="34"/>
                <w:szCs w:val="40"/>
              </w:rPr>
              <w:t>International Human Rights</w:t>
            </w:r>
            <w:r w:rsidRPr="00C61F82">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shd w:val="clear" w:color="auto" w:fill="auto"/>
          </w:tcPr>
          <w:p w:rsidR="00685EB1" w:rsidRPr="00AF4900" w:rsidRDefault="00685EB1" w:rsidP="00685EB1">
            <w:pPr>
              <w:spacing w:before="240" w:line="240" w:lineRule="exact"/>
            </w:pPr>
            <w:r w:rsidRPr="00AF4900">
              <w:t>Distr.: General</w:t>
            </w:r>
          </w:p>
          <w:p w:rsidR="00685EB1" w:rsidRPr="00AF4900" w:rsidRDefault="008A75EA" w:rsidP="00D71F1F">
            <w:pPr>
              <w:spacing w:line="240" w:lineRule="exact"/>
            </w:pPr>
            <w:r>
              <w:t>1</w:t>
            </w:r>
            <w:r w:rsidR="00662ED5">
              <w:t>3</w:t>
            </w:r>
            <w:r>
              <w:t xml:space="preserve"> April</w:t>
            </w:r>
            <w:r w:rsidR="00B20FD8">
              <w:t xml:space="preserve"> </w:t>
            </w:r>
            <w:r w:rsidR="00685EB1" w:rsidRPr="00AF4900">
              <w:t>201</w:t>
            </w:r>
            <w:r w:rsidR="003A00BF">
              <w:t>5</w:t>
            </w:r>
          </w:p>
          <w:p w:rsidR="00685EB1" w:rsidRPr="00AF4900" w:rsidRDefault="00685EB1" w:rsidP="00685EB1">
            <w:pPr>
              <w:spacing w:line="240" w:lineRule="exact"/>
            </w:pPr>
          </w:p>
          <w:p w:rsidR="00685EB1" w:rsidRDefault="00685EB1" w:rsidP="00685EB1">
            <w:pPr>
              <w:spacing w:line="240" w:lineRule="exact"/>
            </w:pPr>
            <w:r w:rsidRPr="00AF4900">
              <w:t>Original: English</w:t>
            </w:r>
          </w:p>
          <w:p w:rsidR="008A75EA" w:rsidRPr="00AF4900" w:rsidRDefault="008A75EA" w:rsidP="00685EB1">
            <w:pPr>
              <w:spacing w:line="240" w:lineRule="exact"/>
            </w:pPr>
            <w:r>
              <w:t>English, French and Spanish only</w:t>
            </w:r>
          </w:p>
        </w:tc>
      </w:tr>
    </w:tbl>
    <w:p w:rsidR="003A00BF" w:rsidRPr="008456DC" w:rsidRDefault="003A00BF" w:rsidP="003A00BF">
      <w:pPr>
        <w:spacing w:before="120"/>
        <w:rPr>
          <w:b/>
          <w:bCs/>
          <w:sz w:val="24"/>
          <w:szCs w:val="24"/>
        </w:rPr>
      </w:pPr>
      <w:r w:rsidRPr="008456DC">
        <w:rPr>
          <w:b/>
          <w:bCs/>
          <w:sz w:val="24"/>
          <w:szCs w:val="24"/>
        </w:rPr>
        <w:t>Twenty-s</w:t>
      </w:r>
      <w:r>
        <w:rPr>
          <w:b/>
          <w:bCs/>
          <w:sz w:val="24"/>
          <w:szCs w:val="24"/>
        </w:rPr>
        <w:t>event</w:t>
      </w:r>
      <w:r w:rsidRPr="008456DC">
        <w:rPr>
          <w:b/>
          <w:bCs/>
          <w:sz w:val="24"/>
          <w:szCs w:val="24"/>
        </w:rPr>
        <w:t>h meeting of chairpersons</w:t>
      </w:r>
      <w:r w:rsidRPr="008456DC">
        <w:rPr>
          <w:b/>
          <w:bCs/>
          <w:sz w:val="24"/>
          <w:szCs w:val="24"/>
        </w:rPr>
        <w:br/>
        <w:t>of the human rights treaty bodies</w:t>
      </w:r>
    </w:p>
    <w:p w:rsidR="003A00BF" w:rsidRPr="00CD28BB" w:rsidRDefault="003A00BF" w:rsidP="003714BB">
      <w:pPr>
        <w:rPr>
          <w:lang w:val="en-US"/>
        </w:rPr>
      </w:pPr>
      <w:r w:rsidRPr="00CD28BB">
        <w:rPr>
          <w:lang w:val="en-US"/>
        </w:rPr>
        <w:t>San José, 22–26 June 2015</w:t>
      </w:r>
    </w:p>
    <w:p w:rsidR="003A00BF" w:rsidRPr="008456DC" w:rsidRDefault="003A00BF" w:rsidP="00CD28BB">
      <w:pPr>
        <w:rPr>
          <w:bCs/>
        </w:rPr>
      </w:pPr>
      <w:r w:rsidRPr="008456DC">
        <w:rPr>
          <w:bCs/>
        </w:rPr>
        <w:t>Item</w:t>
      </w:r>
      <w:bookmarkStart w:id="0" w:name="_GoBack"/>
      <w:bookmarkEnd w:id="0"/>
      <w:r w:rsidRPr="008456DC">
        <w:rPr>
          <w:bCs/>
        </w:rPr>
        <w:t xml:space="preserve"> </w:t>
      </w:r>
      <w:r>
        <w:rPr>
          <w:bCs/>
        </w:rPr>
        <w:t xml:space="preserve">4 </w:t>
      </w:r>
      <w:r w:rsidR="00811519">
        <w:rPr>
          <w:bCs/>
        </w:rPr>
        <w:t>(</w:t>
      </w:r>
      <w:r w:rsidR="00715FDF">
        <w:rPr>
          <w:bCs/>
        </w:rPr>
        <w:t>d</w:t>
      </w:r>
      <w:r>
        <w:rPr>
          <w:bCs/>
        </w:rPr>
        <w:t>)</w:t>
      </w:r>
      <w:r w:rsidRPr="008456DC">
        <w:rPr>
          <w:bCs/>
        </w:rPr>
        <w:t xml:space="preserve"> of the provisional agenda</w:t>
      </w:r>
    </w:p>
    <w:p w:rsidR="0058672D" w:rsidRDefault="00715FDF" w:rsidP="0058672D">
      <w:pPr>
        <w:rPr>
          <w:b/>
        </w:rPr>
      </w:pPr>
      <w:r w:rsidRPr="001140D5">
        <w:rPr>
          <w:b/>
          <w:lang w:val="en-US"/>
        </w:rPr>
        <w:t xml:space="preserve">Follow-up to General Assembly resolution 68/268 </w:t>
      </w:r>
      <w:r w:rsidR="0058672D" w:rsidRPr="0058672D">
        <w:rPr>
          <w:b/>
        </w:rPr>
        <w:t xml:space="preserve">on strengthening </w:t>
      </w:r>
    </w:p>
    <w:p w:rsidR="0058672D" w:rsidRDefault="0058672D" w:rsidP="0058672D">
      <w:pPr>
        <w:rPr>
          <w:b/>
        </w:rPr>
      </w:pPr>
      <w:r w:rsidRPr="0058672D">
        <w:rPr>
          <w:b/>
        </w:rPr>
        <w:t xml:space="preserve">and enhancing the effective functioning of the human rights treaty </w:t>
      </w:r>
    </w:p>
    <w:p w:rsidR="00EC12F7" w:rsidRDefault="0058672D" w:rsidP="00CD28BB">
      <w:pPr>
        <w:rPr>
          <w:b/>
          <w:lang w:val="en-US"/>
        </w:rPr>
      </w:pPr>
      <w:r w:rsidRPr="0058672D">
        <w:rPr>
          <w:b/>
        </w:rPr>
        <w:t xml:space="preserve">body system </w:t>
      </w:r>
      <w:r w:rsidR="00715FDF">
        <w:rPr>
          <w:b/>
          <w:lang w:val="en-US"/>
        </w:rPr>
        <w:t>and to the conclusions and recommendations of the</w:t>
      </w:r>
    </w:p>
    <w:p w:rsidR="00715FDF" w:rsidRPr="008C5F32" w:rsidRDefault="00715FDF" w:rsidP="00EC12F7">
      <w:pPr>
        <w:rPr>
          <w:sz w:val="24"/>
          <w:szCs w:val="24"/>
        </w:rPr>
      </w:pPr>
      <w:r w:rsidRPr="001140D5">
        <w:rPr>
          <w:b/>
          <w:lang w:val="en-US"/>
        </w:rPr>
        <w:t>twenty-</w:t>
      </w:r>
      <w:r>
        <w:rPr>
          <w:b/>
          <w:lang w:val="en-US"/>
        </w:rPr>
        <w:t>s</w:t>
      </w:r>
      <w:r w:rsidRPr="001140D5">
        <w:rPr>
          <w:b/>
          <w:lang w:val="en-US"/>
        </w:rPr>
        <w:t>i</w:t>
      </w:r>
      <w:r>
        <w:rPr>
          <w:b/>
          <w:lang w:val="en-US"/>
        </w:rPr>
        <w:t>x</w:t>
      </w:r>
      <w:r w:rsidRPr="001140D5">
        <w:rPr>
          <w:b/>
          <w:lang w:val="en-US"/>
        </w:rPr>
        <w:t xml:space="preserve">th meeting of </w:t>
      </w:r>
      <w:r w:rsidR="0058672D">
        <w:rPr>
          <w:b/>
          <w:lang w:val="en-US"/>
        </w:rPr>
        <w:t>c</w:t>
      </w:r>
      <w:r w:rsidRPr="001140D5">
        <w:rPr>
          <w:b/>
          <w:lang w:val="en-US"/>
        </w:rPr>
        <w:t>hairpersons</w:t>
      </w:r>
      <w:r>
        <w:rPr>
          <w:b/>
          <w:lang w:val="en-US"/>
        </w:rPr>
        <w:t>:</w:t>
      </w:r>
      <w:r w:rsidR="0058672D">
        <w:rPr>
          <w:b/>
          <w:lang w:val="en-US"/>
        </w:rPr>
        <w:t xml:space="preserve"> r</w:t>
      </w:r>
      <w:r w:rsidRPr="001140D5">
        <w:rPr>
          <w:b/>
          <w:lang w:val="en-US"/>
        </w:rPr>
        <w:t>eporting compliance by States</w:t>
      </w:r>
    </w:p>
    <w:p w:rsidR="00685EB1" w:rsidRPr="00A300C3" w:rsidRDefault="00685EB1" w:rsidP="000D0E6A">
      <w:pPr>
        <w:pStyle w:val="HChG"/>
        <w:rPr>
          <w:lang w:val="en-US"/>
        </w:rPr>
      </w:pPr>
      <w:r w:rsidRPr="009A3C26">
        <w:rPr>
          <w:lang w:val="en-GB"/>
        </w:rPr>
        <w:tab/>
      </w:r>
      <w:r w:rsidRPr="009A3C26">
        <w:rPr>
          <w:lang w:val="en-GB"/>
        </w:rPr>
        <w:tab/>
      </w:r>
      <w:r w:rsidR="003834DB">
        <w:rPr>
          <w:lang w:val="en-GB"/>
        </w:rPr>
        <w:t>Timely, l</w:t>
      </w:r>
      <w:r w:rsidR="00715FDF" w:rsidRPr="001140D5">
        <w:rPr>
          <w:lang w:val="en-US"/>
        </w:rPr>
        <w:t>ate and non-reporting by States parties</w:t>
      </w:r>
      <w:r w:rsidR="00715FDF">
        <w:rPr>
          <w:lang w:val="en-US"/>
        </w:rPr>
        <w:t xml:space="preserve"> </w:t>
      </w:r>
      <w:r w:rsidR="00024B78">
        <w:rPr>
          <w:lang w:val="en-US"/>
        </w:rPr>
        <w:br/>
      </w:r>
      <w:r w:rsidR="00715FDF">
        <w:rPr>
          <w:lang w:val="en-US"/>
        </w:rPr>
        <w:t>to the human rights treaty bodies</w:t>
      </w:r>
    </w:p>
    <w:p w:rsidR="00685EB1" w:rsidRDefault="00685EB1" w:rsidP="00CD28BB">
      <w:pPr>
        <w:pStyle w:val="H1G"/>
        <w:rPr>
          <w:lang w:val="en-GB"/>
        </w:rPr>
      </w:pPr>
      <w:r w:rsidRPr="00AF4900">
        <w:rPr>
          <w:sz w:val="20"/>
          <w:lang w:val="en-GB"/>
        </w:rPr>
        <w:tab/>
      </w:r>
      <w:r w:rsidRPr="00AF4900">
        <w:rPr>
          <w:sz w:val="20"/>
          <w:lang w:val="en-GB"/>
        </w:rPr>
        <w:tab/>
      </w:r>
      <w:r w:rsidRPr="00C61F82">
        <w:rPr>
          <w:lang w:val="en-GB"/>
        </w:rPr>
        <w:t xml:space="preserve">Note by the </w:t>
      </w:r>
      <w:r w:rsidR="00065195">
        <w:rPr>
          <w:lang w:val="en-GB"/>
        </w:rPr>
        <w:t>S</w:t>
      </w:r>
      <w:r w:rsidRPr="00C61F82">
        <w:rPr>
          <w:lang w:val="en-GB"/>
        </w:rPr>
        <w:t>ecretariat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1E0" w:firstRow="1" w:lastRow="1" w:firstColumn="1" w:lastColumn="1" w:noHBand="0" w:noVBand="0"/>
      </w:tblPr>
      <w:tblGrid>
        <w:gridCol w:w="9637"/>
      </w:tblGrid>
      <w:tr w:rsidR="00D05826" w:rsidTr="0040391F">
        <w:trPr>
          <w:jc w:val="center"/>
        </w:trPr>
        <w:tc>
          <w:tcPr>
            <w:tcW w:w="9637" w:type="dxa"/>
            <w:shd w:val="clear" w:color="auto" w:fill="auto"/>
          </w:tcPr>
          <w:p w:rsidR="00D05826" w:rsidRPr="0040391F" w:rsidRDefault="00D05826" w:rsidP="0040391F">
            <w:pPr>
              <w:spacing w:before="240" w:after="120"/>
              <w:ind w:left="255"/>
              <w:rPr>
                <w:i/>
                <w:sz w:val="24"/>
              </w:rPr>
            </w:pPr>
            <w:r w:rsidRPr="0040391F">
              <w:rPr>
                <w:i/>
                <w:sz w:val="24"/>
              </w:rPr>
              <w:t>Summary</w:t>
            </w:r>
          </w:p>
        </w:tc>
      </w:tr>
      <w:tr w:rsidR="00D05826" w:rsidTr="0040391F">
        <w:trPr>
          <w:jc w:val="center"/>
        </w:trPr>
        <w:tc>
          <w:tcPr>
            <w:tcW w:w="9637" w:type="dxa"/>
            <w:shd w:val="clear" w:color="auto" w:fill="auto"/>
          </w:tcPr>
          <w:p w:rsidR="00D05826" w:rsidRPr="00715FDF" w:rsidRDefault="00715FDF" w:rsidP="00CD28BB">
            <w:pPr>
              <w:pStyle w:val="SingleTxtG"/>
              <w:ind w:firstLine="567"/>
              <w:rPr>
                <w:rFonts w:eastAsia="SimSun"/>
                <w:color w:val="000000"/>
                <w:lang w:val="en-US" w:eastAsia="zh-CN"/>
              </w:rPr>
            </w:pPr>
            <w:r w:rsidRPr="00715FDF">
              <w:rPr>
                <w:lang w:val="en-GB"/>
              </w:rPr>
              <w:t>At their twenty-sixth meeting</w:t>
            </w:r>
            <w:r w:rsidR="0058672D">
              <w:rPr>
                <w:lang w:val="en-GB"/>
              </w:rPr>
              <w:t>,</w:t>
            </w:r>
            <w:r w:rsidR="003834DB">
              <w:rPr>
                <w:lang w:val="en-GB"/>
              </w:rPr>
              <w:t xml:space="preserve"> </w:t>
            </w:r>
            <w:r w:rsidR="0058672D">
              <w:rPr>
                <w:lang w:val="en-GB"/>
              </w:rPr>
              <w:t xml:space="preserve">in </w:t>
            </w:r>
            <w:r w:rsidR="003834DB">
              <w:rPr>
                <w:lang w:val="en-GB"/>
              </w:rPr>
              <w:t>2014</w:t>
            </w:r>
            <w:r w:rsidRPr="00715FDF">
              <w:rPr>
                <w:lang w:val="en-GB"/>
              </w:rPr>
              <w:t xml:space="preserve">, the treaty body </w:t>
            </w:r>
            <w:r w:rsidR="008D2F49">
              <w:rPr>
                <w:lang w:val="en-GB"/>
              </w:rPr>
              <w:t>c</w:t>
            </w:r>
            <w:r w:rsidRPr="00715FDF">
              <w:rPr>
                <w:lang w:val="en-GB"/>
              </w:rPr>
              <w:t xml:space="preserve">hairpersons reaffirmed the decision taken at their twenty-fifth meeting to include </w:t>
            </w:r>
            <w:r w:rsidR="0058672D">
              <w:rPr>
                <w:lang w:val="en-GB"/>
              </w:rPr>
              <w:t xml:space="preserve">the issue of </w:t>
            </w:r>
            <w:r w:rsidRPr="00715FDF">
              <w:rPr>
                <w:lang w:val="en-GB"/>
              </w:rPr>
              <w:t>late and non-reporting by States parties as a standing item on the agenda of the</w:t>
            </w:r>
            <w:r w:rsidR="0058672D">
              <w:rPr>
                <w:lang w:val="en-GB"/>
              </w:rPr>
              <w:t>ir</w:t>
            </w:r>
            <w:r w:rsidRPr="00715FDF">
              <w:rPr>
                <w:lang w:val="en-GB"/>
              </w:rPr>
              <w:t xml:space="preserve"> annual meeting</w:t>
            </w:r>
            <w:r w:rsidR="0058672D">
              <w:rPr>
                <w:lang w:val="en-GB"/>
              </w:rPr>
              <w:t>.</w:t>
            </w:r>
            <w:r w:rsidRPr="00715FDF">
              <w:rPr>
                <w:lang w:val="en-GB"/>
              </w:rPr>
              <w:t xml:space="preserve"> The present note contains an overview of reporting compliance by States parties as </w:t>
            </w:r>
            <w:r w:rsidR="0058672D">
              <w:rPr>
                <w:lang w:val="en-GB"/>
              </w:rPr>
              <w:t>at</w:t>
            </w:r>
            <w:r w:rsidRPr="00715FDF">
              <w:rPr>
                <w:lang w:val="en-GB"/>
              </w:rPr>
              <w:t xml:space="preserve"> 28 February 2015. Reporting is a dynamic process and the data included in this note is regularly updated on the website </w:t>
            </w:r>
            <w:r w:rsidR="0058672D">
              <w:rPr>
                <w:lang w:val="en-GB"/>
              </w:rPr>
              <w:t xml:space="preserve">of the Office of the United Nations High Commissioner for </w:t>
            </w:r>
            <w:r w:rsidR="00537482">
              <w:rPr>
                <w:lang w:val="en-GB"/>
              </w:rPr>
              <w:t>Human Rights</w:t>
            </w:r>
            <w:r w:rsidR="0058672D">
              <w:rPr>
                <w:lang w:val="en-GB"/>
              </w:rPr>
              <w:t xml:space="preserve"> </w:t>
            </w:r>
            <w:r w:rsidRPr="00715FDF">
              <w:rPr>
                <w:lang w:val="en-GB"/>
              </w:rPr>
              <w:t>(www.ohc</w:t>
            </w:r>
            <w:r>
              <w:rPr>
                <w:lang w:val="en-GB"/>
              </w:rPr>
              <w:t>hr.org).</w:t>
            </w:r>
          </w:p>
        </w:tc>
      </w:tr>
      <w:tr w:rsidR="00D05826" w:rsidTr="0040391F">
        <w:trPr>
          <w:jc w:val="center"/>
        </w:trPr>
        <w:tc>
          <w:tcPr>
            <w:tcW w:w="9637" w:type="dxa"/>
            <w:shd w:val="clear" w:color="auto" w:fill="auto"/>
          </w:tcPr>
          <w:p w:rsidR="00D05826" w:rsidRPr="0040391F" w:rsidRDefault="00D05826" w:rsidP="003A00BF">
            <w:pPr>
              <w:pStyle w:val="SingleTxtG"/>
              <w:rPr>
                <w:lang w:val="en-US"/>
              </w:rPr>
            </w:pPr>
          </w:p>
        </w:tc>
      </w:tr>
      <w:tr w:rsidR="00D05826" w:rsidTr="0040391F">
        <w:trPr>
          <w:jc w:val="center"/>
        </w:trPr>
        <w:tc>
          <w:tcPr>
            <w:tcW w:w="9637" w:type="dxa"/>
            <w:shd w:val="clear" w:color="auto" w:fill="auto"/>
          </w:tcPr>
          <w:p w:rsidR="00D05826" w:rsidRDefault="00D05826" w:rsidP="00D05826"/>
        </w:tc>
      </w:tr>
    </w:tbl>
    <w:p w:rsidR="006255D1" w:rsidRPr="00887000" w:rsidRDefault="00442373" w:rsidP="00887000">
      <w:pPr>
        <w:pStyle w:val="HChG"/>
        <w:rPr>
          <w:lang w:val="en-US"/>
        </w:rPr>
      </w:pPr>
      <w:r>
        <w:rPr>
          <w:noProof/>
          <w:lang w:val="en-GB" w:eastAsia="zh-CN"/>
        </w:rPr>
        <w:drawing>
          <wp:anchor distT="0" distB="0" distL="114300" distR="114300" simplePos="0" relativeHeight="251658240" behindDoc="0" locked="0" layoutInCell="1" allowOverlap="0" wp14:anchorId="6155426D" wp14:editId="1EE244DD">
            <wp:simplePos x="0" y="0"/>
            <wp:positionH relativeFrom="margin">
              <wp:posOffset>5482946</wp:posOffset>
            </wp:positionH>
            <wp:positionV relativeFrom="margin">
              <wp:posOffset>8040370</wp:posOffset>
            </wp:positionV>
            <wp:extent cx="635000" cy="635000"/>
            <wp:effectExtent l="0" t="0" r="0" b="0"/>
            <wp:wrapNone/>
            <wp:docPr id="3" name="Picture 2" descr="http://undocs.org/m2/QRCode.ashx?DS=HRI/MC/2015/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HRI/MC/2015/5&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85EB1" w:rsidRPr="003A00BF">
        <w:br w:type="page"/>
      </w:r>
      <w:r w:rsidR="006255D1" w:rsidRPr="00887000">
        <w:rPr>
          <w:lang w:val="en-US"/>
        </w:rPr>
        <w:lastRenderedPageBreak/>
        <w:tab/>
        <w:t>I.</w:t>
      </w:r>
      <w:r w:rsidR="006255D1" w:rsidRPr="00887000">
        <w:rPr>
          <w:lang w:val="en-US"/>
        </w:rPr>
        <w:tab/>
      </w:r>
      <w:r w:rsidR="001A7F7C" w:rsidRPr="00887000">
        <w:rPr>
          <w:lang w:val="en-US"/>
        </w:rPr>
        <w:t>Background</w:t>
      </w:r>
    </w:p>
    <w:p w:rsidR="001A7F7C" w:rsidRDefault="001A7F7C" w:rsidP="00972E2A">
      <w:pPr>
        <w:pStyle w:val="SingleTxtG"/>
        <w:numPr>
          <w:ilvl w:val="0"/>
          <w:numId w:val="49"/>
        </w:numPr>
        <w:ind w:left="1134" w:firstLine="0"/>
        <w:rPr>
          <w:rFonts w:eastAsia="SimSun"/>
          <w:lang w:val="en-GB" w:eastAsia="zh-CN"/>
        </w:rPr>
      </w:pPr>
      <w:r w:rsidRPr="001A7F7C">
        <w:rPr>
          <w:rFonts w:eastAsia="SimSun"/>
          <w:lang w:val="en-GB" w:eastAsia="zh-CN"/>
        </w:rPr>
        <w:t>States parties have a</w:t>
      </w:r>
      <w:r w:rsidR="0058672D">
        <w:rPr>
          <w:rFonts w:eastAsia="SimSun"/>
          <w:lang w:val="en-GB" w:eastAsia="zh-CN"/>
        </w:rPr>
        <w:t>n</w:t>
      </w:r>
      <w:r w:rsidRPr="001A7F7C">
        <w:rPr>
          <w:rFonts w:eastAsia="SimSun"/>
          <w:lang w:val="en-GB" w:eastAsia="zh-CN"/>
        </w:rPr>
        <w:t xml:space="preserve"> obligation</w:t>
      </w:r>
      <w:r w:rsidR="0058672D">
        <w:rPr>
          <w:rFonts w:eastAsia="SimSun"/>
          <w:lang w:val="en-GB" w:eastAsia="zh-CN"/>
        </w:rPr>
        <w:t xml:space="preserve"> to report periodically</w:t>
      </w:r>
      <w:r w:rsidRPr="001A7F7C">
        <w:rPr>
          <w:rFonts w:eastAsia="SimSun"/>
          <w:lang w:val="en-GB" w:eastAsia="zh-CN"/>
        </w:rPr>
        <w:t xml:space="preserve"> under the nine core international human rights treaties and two optional protocols: the International Covenant on Civil and Political Rights (1966); the International Covenant on Economic, Social and Cultural Rights (1966); the International Convention on the Elimination of All Forms of Racial Discrimination (1965); the Convention on the Elimination of All Forms of Discrimination against Women (1979); the Convention against Torture and Other Cruel, Inhuman or Degrading Treatment </w:t>
      </w:r>
      <w:r w:rsidR="0058672D">
        <w:rPr>
          <w:rFonts w:eastAsia="SimSun"/>
          <w:lang w:val="en-GB" w:eastAsia="zh-CN"/>
        </w:rPr>
        <w:t xml:space="preserve">or Punishment </w:t>
      </w:r>
      <w:r w:rsidRPr="001A7F7C">
        <w:rPr>
          <w:rFonts w:eastAsia="SimSun"/>
          <w:lang w:val="en-GB" w:eastAsia="zh-CN"/>
        </w:rPr>
        <w:t>(1984); the Convention on the Rights of the Child (1989) and its two optional protocols (2000)</w:t>
      </w:r>
      <w:r w:rsidR="0058672D">
        <w:rPr>
          <w:rFonts w:eastAsia="SimSun"/>
          <w:lang w:val="en-GB" w:eastAsia="zh-CN"/>
        </w:rPr>
        <w:t>,</w:t>
      </w:r>
      <w:r w:rsidRPr="001A7F7C">
        <w:rPr>
          <w:rFonts w:eastAsia="SimSun"/>
          <w:lang w:val="en-GB" w:eastAsia="zh-CN"/>
        </w:rPr>
        <w:t xml:space="preserve"> on</w:t>
      </w:r>
      <w:r w:rsidR="0058672D">
        <w:rPr>
          <w:rFonts w:eastAsia="SimSun"/>
          <w:lang w:val="en-GB" w:eastAsia="zh-CN"/>
        </w:rPr>
        <w:t xml:space="preserve"> the</w:t>
      </w:r>
      <w:r w:rsidRPr="001A7F7C">
        <w:rPr>
          <w:rFonts w:eastAsia="SimSun"/>
          <w:lang w:val="en-GB" w:eastAsia="zh-CN"/>
        </w:rPr>
        <w:t xml:space="preserve"> involvement of children in armed conflict and on</w:t>
      </w:r>
      <w:r w:rsidR="0058672D">
        <w:rPr>
          <w:rFonts w:eastAsia="SimSun"/>
          <w:lang w:val="en-GB" w:eastAsia="zh-CN"/>
        </w:rPr>
        <w:t xml:space="preserve"> the</w:t>
      </w:r>
      <w:r w:rsidRPr="001A7F7C">
        <w:rPr>
          <w:rFonts w:eastAsia="SimSun"/>
          <w:lang w:val="en-GB" w:eastAsia="zh-CN"/>
        </w:rPr>
        <w:t xml:space="preserve"> sale of children, child prostitution and child pornography; the International Convention on the Protection of the Rights of All Migrant Workers and Members of Their Families (1990); the Convention on the Rights of Persons with Disabilities (2006); and the International Convention for the Protection of All Persons from Enforced Disappearance (2006).</w:t>
      </w:r>
    </w:p>
    <w:p w:rsidR="00851871" w:rsidRPr="00CD28BB" w:rsidRDefault="001A7F7C" w:rsidP="00CD28BB">
      <w:pPr>
        <w:pStyle w:val="SingleTxtG"/>
        <w:numPr>
          <w:ilvl w:val="0"/>
          <w:numId w:val="49"/>
        </w:numPr>
        <w:ind w:left="1134" w:firstLine="0"/>
        <w:rPr>
          <w:rFonts w:eastAsia="SimSun"/>
          <w:lang w:val="en-US" w:eastAsia="zh-CN"/>
        </w:rPr>
      </w:pPr>
      <w:r w:rsidRPr="00922BE8">
        <w:rPr>
          <w:lang w:val="en-US"/>
        </w:rPr>
        <w:t xml:space="preserve">The </w:t>
      </w:r>
      <w:r w:rsidR="008D2F49">
        <w:rPr>
          <w:lang w:val="en-US"/>
        </w:rPr>
        <w:t>c</w:t>
      </w:r>
      <w:r w:rsidRPr="00922BE8">
        <w:rPr>
          <w:lang w:val="en-US"/>
        </w:rPr>
        <w:t xml:space="preserve">hairpersons of the human rights treaty bodies, at their </w:t>
      </w:r>
      <w:r>
        <w:rPr>
          <w:lang w:val="en-US"/>
        </w:rPr>
        <w:t>twenty-fifth</w:t>
      </w:r>
      <w:r w:rsidRPr="009B3251">
        <w:rPr>
          <w:lang w:val="en-US"/>
        </w:rPr>
        <w:t xml:space="preserve"> annual meeting</w:t>
      </w:r>
      <w:r w:rsidR="00537482">
        <w:rPr>
          <w:lang w:val="en-US"/>
        </w:rPr>
        <w:t>,</w:t>
      </w:r>
      <w:r w:rsidRPr="009B3251">
        <w:rPr>
          <w:lang w:val="en-US"/>
        </w:rPr>
        <w:t xml:space="preserve"> in May 2013, expressed deep concern over late reporting and non-reporting by a number of States parties to international human rights treaties. </w:t>
      </w:r>
      <w:r w:rsidR="0086184F">
        <w:rPr>
          <w:lang w:val="en-US"/>
        </w:rPr>
        <w:t>On the b</w:t>
      </w:r>
      <w:r w:rsidRPr="009B3251">
        <w:rPr>
          <w:lang w:val="en-US"/>
        </w:rPr>
        <w:t>as</w:t>
      </w:r>
      <w:r w:rsidR="0086184F">
        <w:rPr>
          <w:lang w:val="en-US"/>
        </w:rPr>
        <w:t>is of</w:t>
      </w:r>
      <w:r w:rsidRPr="009B3251">
        <w:rPr>
          <w:lang w:val="en-US"/>
        </w:rPr>
        <w:t xml:space="preserve"> the annual reports of the respective treaty bodies, the </w:t>
      </w:r>
      <w:r w:rsidR="008D2F49">
        <w:rPr>
          <w:lang w:val="en-US"/>
        </w:rPr>
        <w:t>c</w:t>
      </w:r>
      <w:r w:rsidR="00537482" w:rsidRPr="00922BE8">
        <w:rPr>
          <w:lang w:val="en-US"/>
        </w:rPr>
        <w:t xml:space="preserve">hairpersons </w:t>
      </w:r>
      <w:r w:rsidRPr="009B3251">
        <w:rPr>
          <w:lang w:val="en-US"/>
        </w:rPr>
        <w:t xml:space="preserve">recommended that the </w:t>
      </w:r>
      <w:r w:rsidR="00537482">
        <w:rPr>
          <w:lang w:val="en-US"/>
        </w:rPr>
        <w:t>s</w:t>
      </w:r>
      <w:r w:rsidRPr="009B3251">
        <w:rPr>
          <w:lang w:val="en-US"/>
        </w:rPr>
        <w:t>ecretariat provide regular updates on late reporting and non-reporting and place them on the website</w:t>
      </w:r>
      <w:r w:rsidR="00537482" w:rsidRPr="00537482">
        <w:rPr>
          <w:lang w:val="en-GB"/>
        </w:rPr>
        <w:t xml:space="preserve"> </w:t>
      </w:r>
      <w:r w:rsidR="00537482">
        <w:rPr>
          <w:lang w:val="en-GB"/>
        </w:rPr>
        <w:t>of the Office of the United Nations High Commissioner for Human Rights</w:t>
      </w:r>
      <w:r w:rsidR="00012871">
        <w:rPr>
          <w:lang w:val="en-GB"/>
        </w:rPr>
        <w:t xml:space="preserve"> </w:t>
      </w:r>
      <w:r w:rsidR="00012871">
        <w:rPr>
          <w:lang w:val="en-US"/>
        </w:rPr>
        <w:t>(www.ohchr.org)</w:t>
      </w:r>
      <w:r w:rsidRPr="009B3251">
        <w:rPr>
          <w:lang w:val="en-US"/>
        </w:rPr>
        <w:t xml:space="preserve">. The </w:t>
      </w:r>
      <w:r w:rsidR="00537482">
        <w:rPr>
          <w:lang w:val="en-US"/>
        </w:rPr>
        <w:t>c</w:t>
      </w:r>
      <w:r w:rsidRPr="009B3251">
        <w:rPr>
          <w:lang w:val="en-US"/>
        </w:rPr>
        <w:t xml:space="preserve">hairpersons </w:t>
      </w:r>
      <w:r w:rsidR="00537482">
        <w:rPr>
          <w:lang w:val="en-US"/>
        </w:rPr>
        <w:t>also</w:t>
      </w:r>
      <w:r w:rsidR="00537482" w:rsidRPr="009B3251">
        <w:rPr>
          <w:lang w:val="en-US"/>
        </w:rPr>
        <w:t xml:space="preserve"> </w:t>
      </w:r>
      <w:r w:rsidRPr="009B3251">
        <w:rPr>
          <w:lang w:val="en-US"/>
        </w:rPr>
        <w:t xml:space="preserve">decided to include </w:t>
      </w:r>
      <w:r w:rsidR="00537482">
        <w:rPr>
          <w:lang w:val="en-US"/>
        </w:rPr>
        <w:t xml:space="preserve">the issue of </w:t>
      </w:r>
      <w:r w:rsidRPr="009B3251">
        <w:rPr>
          <w:lang w:val="en-US"/>
        </w:rPr>
        <w:t>late and non-reporting by States parties as a standing item on the agenda of the meeting</w:t>
      </w:r>
      <w:r w:rsidR="00345902">
        <w:rPr>
          <w:lang w:val="en-US"/>
        </w:rPr>
        <w:t xml:space="preserve"> (</w:t>
      </w:r>
      <w:r w:rsidR="0086184F">
        <w:rPr>
          <w:lang w:val="en-US"/>
        </w:rPr>
        <w:t xml:space="preserve">see </w:t>
      </w:r>
      <w:r w:rsidR="00345902" w:rsidRPr="00CD28BB">
        <w:rPr>
          <w:lang w:val="en-US"/>
        </w:rPr>
        <w:t>A/68/334, para. 47)</w:t>
      </w:r>
      <w:r w:rsidRPr="009B3251">
        <w:rPr>
          <w:lang w:val="en-US"/>
        </w:rPr>
        <w:t>.</w:t>
      </w:r>
    </w:p>
    <w:p w:rsidR="00851871" w:rsidRPr="00CD28BB" w:rsidRDefault="001A7F7C" w:rsidP="00CD28BB">
      <w:pPr>
        <w:pStyle w:val="SingleTxtG"/>
        <w:numPr>
          <w:ilvl w:val="0"/>
          <w:numId w:val="49"/>
        </w:numPr>
        <w:ind w:left="1134" w:firstLine="0"/>
        <w:rPr>
          <w:rFonts w:eastAsia="SimSun"/>
          <w:lang w:val="en-US" w:eastAsia="zh-CN"/>
        </w:rPr>
      </w:pPr>
      <w:r w:rsidRPr="001140D5">
        <w:rPr>
          <w:lang w:val="en-US"/>
        </w:rPr>
        <w:t>At their twenty-</w:t>
      </w:r>
      <w:r>
        <w:rPr>
          <w:lang w:val="en-US"/>
        </w:rPr>
        <w:t>s</w:t>
      </w:r>
      <w:r w:rsidRPr="001140D5">
        <w:rPr>
          <w:lang w:val="en-US"/>
        </w:rPr>
        <w:t>i</w:t>
      </w:r>
      <w:r>
        <w:rPr>
          <w:lang w:val="en-US"/>
        </w:rPr>
        <w:t>x</w:t>
      </w:r>
      <w:r w:rsidRPr="001140D5">
        <w:rPr>
          <w:lang w:val="en-US"/>
        </w:rPr>
        <w:t>th meeting</w:t>
      </w:r>
      <w:r w:rsidR="00972E2A">
        <w:rPr>
          <w:lang w:val="en-US"/>
        </w:rPr>
        <w:t>, in</w:t>
      </w:r>
      <w:r w:rsidR="003834DB">
        <w:rPr>
          <w:lang w:val="en-US"/>
        </w:rPr>
        <w:t xml:space="preserve"> 2014</w:t>
      </w:r>
      <w:r w:rsidRPr="001140D5">
        <w:rPr>
          <w:lang w:val="en-US"/>
        </w:rPr>
        <w:t xml:space="preserve">, the </w:t>
      </w:r>
      <w:r>
        <w:rPr>
          <w:lang w:val="en-US"/>
        </w:rPr>
        <w:t xml:space="preserve">treaty body </w:t>
      </w:r>
      <w:r w:rsidR="008D2F49">
        <w:rPr>
          <w:lang w:val="en-US"/>
        </w:rPr>
        <w:t>c</w:t>
      </w:r>
      <w:r w:rsidRPr="001140D5">
        <w:rPr>
          <w:lang w:val="en-US"/>
        </w:rPr>
        <w:t xml:space="preserve">hairpersons </w:t>
      </w:r>
      <w:r>
        <w:rPr>
          <w:lang w:val="en-US"/>
        </w:rPr>
        <w:t>welcomed the recommendation made at their twenty-fifth meeting that OHCHR place information on timely, late and non-reporting by States parties on its website. They recommended that th</w:t>
      </w:r>
      <w:r w:rsidR="00972E2A">
        <w:rPr>
          <w:lang w:val="en-US"/>
        </w:rPr>
        <w:t>e</w:t>
      </w:r>
      <w:r>
        <w:rPr>
          <w:lang w:val="en-US"/>
        </w:rPr>
        <w:t xml:space="preserve"> web</w:t>
      </w:r>
      <w:r w:rsidR="00972E2A">
        <w:rPr>
          <w:lang w:val="en-US"/>
        </w:rPr>
        <w:t xml:space="preserve"> </w:t>
      </w:r>
      <w:r>
        <w:rPr>
          <w:lang w:val="en-US"/>
        </w:rPr>
        <w:t xml:space="preserve">page be updated on an ongoing basis. </w:t>
      </w:r>
      <w:r w:rsidR="00972E2A">
        <w:rPr>
          <w:lang w:val="en-US"/>
        </w:rPr>
        <w:t>F</w:t>
      </w:r>
      <w:r>
        <w:rPr>
          <w:lang w:val="en-US"/>
        </w:rPr>
        <w:t>urther</w:t>
      </w:r>
      <w:r w:rsidR="00972E2A">
        <w:rPr>
          <w:lang w:val="en-US"/>
        </w:rPr>
        <w:t>more, they</w:t>
      </w:r>
      <w:r>
        <w:rPr>
          <w:lang w:val="en-US"/>
        </w:rPr>
        <w:t xml:space="preserve"> reaffirmed the decision taken at their twenty-fifth meeting to include </w:t>
      </w:r>
      <w:r w:rsidR="00972E2A">
        <w:rPr>
          <w:lang w:val="en-US"/>
        </w:rPr>
        <w:t xml:space="preserve">the issue of </w:t>
      </w:r>
      <w:r>
        <w:rPr>
          <w:lang w:val="en-US"/>
        </w:rPr>
        <w:t>late and non-reporting by States parties as a standing item on the agenda of the</w:t>
      </w:r>
      <w:r w:rsidR="00972E2A">
        <w:rPr>
          <w:lang w:val="en-US"/>
        </w:rPr>
        <w:t>ir</w:t>
      </w:r>
      <w:r>
        <w:rPr>
          <w:lang w:val="en-US"/>
        </w:rPr>
        <w:t xml:space="preserve"> annual meeting</w:t>
      </w:r>
      <w:r w:rsidR="00345902">
        <w:rPr>
          <w:lang w:val="en-US"/>
        </w:rPr>
        <w:t xml:space="preserve"> (</w:t>
      </w:r>
      <w:r w:rsidR="0086184F">
        <w:rPr>
          <w:lang w:val="en-US"/>
        </w:rPr>
        <w:t xml:space="preserve">see </w:t>
      </w:r>
      <w:r w:rsidR="00345902" w:rsidRPr="00CD28BB">
        <w:rPr>
          <w:lang w:val="en-US"/>
        </w:rPr>
        <w:t>A/69/285, para. 112)</w:t>
      </w:r>
      <w:r>
        <w:rPr>
          <w:lang w:val="en-US"/>
        </w:rPr>
        <w:t>.</w:t>
      </w:r>
    </w:p>
    <w:p w:rsidR="00851871" w:rsidRPr="00CD28BB" w:rsidRDefault="001A7F7C" w:rsidP="00CD28BB">
      <w:pPr>
        <w:pStyle w:val="SingleTxtG"/>
        <w:numPr>
          <w:ilvl w:val="0"/>
          <w:numId w:val="49"/>
        </w:numPr>
        <w:ind w:left="1134" w:firstLine="0"/>
        <w:rPr>
          <w:rFonts w:eastAsia="SimSun"/>
          <w:lang w:val="en-US" w:eastAsia="zh-CN"/>
        </w:rPr>
      </w:pPr>
      <w:r>
        <w:rPr>
          <w:lang w:val="en-US"/>
        </w:rPr>
        <w:t xml:space="preserve">In </w:t>
      </w:r>
      <w:r w:rsidR="0026784C">
        <w:rPr>
          <w:lang w:val="en-US"/>
        </w:rPr>
        <w:t xml:space="preserve">paragraph 32 of </w:t>
      </w:r>
      <w:r w:rsidRPr="00922BE8">
        <w:rPr>
          <w:lang w:val="en-US"/>
        </w:rPr>
        <w:t xml:space="preserve">its resolution </w:t>
      </w:r>
      <w:r>
        <w:rPr>
          <w:lang w:val="en-US"/>
        </w:rPr>
        <w:t xml:space="preserve">68/268 </w:t>
      </w:r>
      <w:r w:rsidRPr="00922BE8">
        <w:rPr>
          <w:lang w:val="en-US"/>
        </w:rPr>
        <w:t>on strengthening and enhancing the effective</w:t>
      </w:r>
      <w:r w:rsidR="0026784C">
        <w:rPr>
          <w:lang w:val="en-US"/>
        </w:rPr>
        <w:t xml:space="preserve"> functioning</w:t>
      </w:r>
      <w:r w:rsidRPr="00922BE8">
        <w:rPr>
          <w:lang w:val="en-US"/>
        </w:rPr>
        <w:t xml:space="preserve"> of the human rights treaty body system, </w:t>
      </w:r>
      <w:r>
        <w:rPr>
          <w:lang w:val="en-US"/>
        </w:rPr>
        <w:t>t</w:t>
      </w:r>
      <w:r w:rsidRPr="00922BE8">
        <w:rPr>
          <w:lang w:val="en-US"/>
        </w:rPr>
        <w:t>he General Assembly recognized that States ha</w:t>
      </w:r>
      <w:r w:rsidR="0086184F">
        <w:rPr>
          <w:lang w:val="en-US"/>
        </w:rPr>
        <w:t>d</w:t>
      </w:r>
      <w:r w:rsidRPr="00922BE8">
        <w:rPr>
          <w:lang w:val="en-US"/>
        </w:rPr>
        <w:t xml:space="preserve"> a legal obligation under the international human rights treaties to which they </w:t>
      </w:r>
      <w:r w:rsidR="0086184F">
        <w:rPr>
          <w:lang w:val="en-US"/>
        </w:rPr>
        <w:t>we</w:t>
      </w:r>
      <w:r w:rsidRPr="00922BE8">
        <w:rPr>
          <w:lang w:val="en-US"/>
        </w:rPr>
        <w:t>re party to periodically submit to the relevant human rights treaty bodies reports on the measures they ha</w:t>
      </w:r>
      <w:r w:rsidR="0086184F">
        <w:rPr>
          <w:lang w:val="en-US"/>
        </w:rPr>
        <w:t>d</w:t>
      </w:r>
      <w:r w:rsidRPr="00922BE8">
        <w:rPr>
          <w:lang w:val="en-US"/>
        </w:rPr>
        <w:t xml:space="preserve"> taken to give effect to the provisions of the relevant treaties, and note</w:t>
      </w:r>
      <w:r>
        <w:rPr>
          <w:lang w:val="en-US"/>
        </w:rPr>
        <w:t>d</w:t>
      </w:r>
      <w:r w:rsidRPr="00922BE8">
        <w:rPr>
          <w:lang w:val="en-US"/>
        </w:rPr>
        <w:t xml:space="preserve"> the need to increase the level of compliance in th</w:t>
      </w:r>
      <w:r w:rsidR="0026784C">
        <w:rPr>
          <w:lang w:val="en-US"/>
        </w:rPr>
        <w:t>at</w:t>
      </w:r>
      <w:r w:rsidRPr="00922BE8">
        <w:rPr>
          <w:lang w:val="en-US"/>
        </w:rPr>
        <w:t xml:space="preserve"> regard. </w:t>
      </w:r>
      <w:r w:rsidR="0026784C">
        <w:rPr>
          <w:lang w:val="en-US"/>
        </w:rPr>
        <w:t>In that same resolution, t</w:t>
      </w:r>
      <w:r w:rsidRPr="00922BE8">
        <w:rPr>
          <w:lang w:val="en-US"/>
        </w:rPr>
        <w:t xml:space="preserve">he Assembly invited States parties, as applicable and as an exceptional measure, with a view to achieving greater compliance with reporting obligations by States parties and eliminating the backlog of reports and in agreement with the relevant treaty body, to submit one combined report to satisfy </w:t>
      </w:r>
      <w:r w:rsidR="0086184F">
        <w:rPr>
          <w:lang w:val="en-US"/>
        </w:rPr>
        <w:t>their</w:t>
      </w:r>
      <w:r w:rsidR="0086184F" w:rsidRPr="00922BE8">
        <w:rPr>
          <w:lang w:val="en-US"/>
        </w:rPr>
        <w:t xml:space="preserve"> </w:t>
      </w:r>
      <w:r w:rsidRPr="00922BE8">
        <w:rPr>
          <w:lang w:val="en-US"/>
        </w:rPr>
        <w:t xml:space="preserve">reporting obligations to the treaty body for the entire period for which reports to that treaty body </w:t>
      </w:r>
      <w:r w:rsidR="0086184F">
        <w:rPr>
          <w:lang w:val="en-US"/>
        </w:rPr>
        <w:t>we</w:t>
      </w:r>
      <w:r w:rsidRPr="00922BE8">
        <w:rPr>
          <w:lang w:val="en-US"/>
        </w:rPr>
        <w:t>re outstanding at the time of the adoption of the resolution</w:t>
      </w:r>
      <w:r>
        <w:rPr>
          <w:lang w:val="en-US"/>
        </w:rPr>
        <w:t>.</w:t>
      </w:r>
    </w:p>
    <w:p w:rsidR="00FB2FA9" w:rsidRPr="00D749FF" w:rsidRDefault="001A7F7C" w:rsidP="00CD28BB">
      <w:pPr>
        <w:pStyle w:val="SingleTxtG"/>
        <w:numPr>
          <w:ilvl w:val="0"/>
          <w:numId w:val="49"/>
        </w:numPr>
        <w:ind w:left="1134" w:firstLine="0"/>
        <w:rPr>
          <w:rFonts w:eastAsia="SimSun"/>
          <w:lang w:val="en-GB" w:eastAsia="zh-CN"/>
        </w:rPr>
      </w:pPr>
      <w:r w:rsidRPr="00B53AC3">
        <w:rPr>
          <w:lang w:val="en-US"/>
        </w:rPr>
        <w:t xml:space="preserve">The present note contains an overview of reporting compliance by States parties as </w:t>
      </w:r>
      <w:r w:rsidR="00012871">
        <w:rPr>
          <w:lang w:val="en-US"/>
        </w:rPr>
        <w:t>at</w:t>
      </w:r>
      <w:r w:rsidRPr="00B53AC3">
        <w:rPr>
          <w:lang w:val="en-US"/>
        </w:rPr>
        <w:t xml:space="preserve"> 28 February 2015. Reporting is a dynamic process and the data included in th</w:t>
      </w:r>
      <w:r w:rsidR="00012871">
        <w:rPr>
          <w:lang w:val="en-US"/>
        </w:rPr>
        <w:t>e</w:t>
      </w:r>
      <w:r w:rsidRPr="00B53AC3">
        <w:rPr>
          <w:lang w:val="en-US"/>
        </w:rPr>
        <w:t xml:space="preserve"> note is regularly updated on the OH</w:t>
      </w:r>
      <w:r>
        <w:rPr>
          <w:lang w:val="en-US"/>
        </w:rPr>
        <w:t>CHR website</w:t>
      </w:r>
      <w:r w:rsidR="00851871">
        <w:rPr>
          <w:rFonts w:eastAsia="SimSun"/>
          <w:lang w:val="en-GB" w:eastAsia="zh-CN"/>
        </w:rPr>
        <w:t>.</w:t>
      </w:r>
    </w:p>
    <w:p w:rsidR="00E75096" w:rsidRPr="00CD28BB" w:rsidRDefault="00E75096" w:rsidP="00CD28BB">
      <w:pPr>
        <w:pStyle w:val="HChG"/>
        <w:rPr>
          <w:rFonts w:eastAsia="SimSun"/>
          <w:lang w:val="en-US" w:eastAsia="zh-CN"/>
        </w:rPr>
      </w:pPr>
      <w:r w:rsidRPr="00CD28BB">
        <w:rPr>
          <w:rFonts w:eastAsia="SimSun"/>
          <w:lang w:val="en-US" w:eastAsia="zh-CN"/>
        </w:rPr>
        <w:lastRenderedPageBreak/>
        <w:tab/>
      </w:r>
      <w:r w:rsidR="001A7F7C" w:rsidRPr="00CD28BB">
        <w:rPr>
          <w:rFonts w:eastAsia="SimSun"/>
          <w:lang w:val="en-US" w:eastAsia="zh-CN"/>
        </w:rPr>
        <w:t>II</w:t>
      </w:r>
      <w:r w:rsidRPr="00CD28BB">
        <w:rPr>
          <w:rFonts w:eastAsia="SimSun"/>
          <w:lang w:val="en-US" w:eastAsia="zh-CN"/>
        </w:rPr>
        <w:t>.</w:t>
      </w:r>
      <w:r w:rsidRPr="00CD28BB">
        <w:rPr>
          <w:rFonts w:eastAsia="SimSun"/>
          <w:lang w:val="en-US" w:eastAsia="zh-CN"/>
        </w:rPr>
        <w:tab/>
      </w:r>
      <w:r w:rsidR="001A7F7C" w:rsidRPr="00CD28BB">
        <w:rPr>
          <w:lang w:val="en-US"/>
        </w:rPr>
        <w:t>Reporting obligations of States parties under international human</w:t>
      </w:r>
      <w:r w:rsidR="00541EA4" w:rsidRPr="00CD28BB">
        <w:rPr>
          <w:lang w:val="en-US"/>
        </w:rPr>
        <w:t> </w:t>
      </w:r>
      <w:r w:rsidR="001A7F7C" w:rsidRPr="00CD28BB">
        <w:rPr>
          <w:lang w:val="en-US"/>
        </w:rPr>
        <w:t>rights treaties</w:t>
      </w:r>
    </w:p>
    <w:p w:rsidR="00E75096" w:rsidRDefault="001A7F7C" w:rsidP="00CD28BB">
      <w:pPr>
        <w:pStyle w:val="SingleTxtG"/>
        <w:numPr>
          <w:ilvl w:val="0"/>
          <w:numId w:val="49"/>
        </w:numPr>
        <w:ind w:left="1134" w:firstLine="0"/>
        <w:rPr>
          <w:lang w:val="en-GB"/>
        </w:rPr>
      </w:pPr>
      <w:r w:rsidRPr="001A7F7C">
        <w:rPr>
          <w:lang w:val="en-GB"/>
        </w:rPr>
        <w:t xml:space="preserve">Nine core international human rights treaties and two optional protocols establish a reporting obligation for States parties. Once a State has acceded or ratified a human rights treaty, </w:t>
      </w:r>
      <w:r w:rsidR="00FB76AD">
        <w:rPr>
          <w:lang w:val="en-GB"/>
        </w:rPr>
        <w:t>it</w:t>
      </w:r>
      <w:r w:rsidRPr="001A7F7C">
        <w:rPr>
          <w:lang w:val="en-GB"/>
        </w:rPr>
        <w:t xml:space="preserve"> is required to submit its initial report within one or two years after the treaty enters into force and, thereafter, periodic reports at intervals specified by the </w:t>
      </w:r>
      <w:r w:rsidR="00FB76AD">
        <w:rPr>
          <w:lang w:val="en-GB"/>
        </w:rPr>
        <w:t xml:space="preserve">relevant </w:t>
      </w:r>
      <w:r w:rsidRPr="001A7F7C">
        <w:rPr>
          <w:lang w:val="en-GB"/>
        </w:rPr>
        <w:t>treaty or committee.</w:t>
      </w:r>
      <w:r w:rsidR="00024B78">
        <w:rPr>
          <w:lang w:val="en-GB"/>
        </w:rPr>
        <w:t xml:space="preserve"> </w:t>
      </w:r>
      <w:r w:rsidRPr="001A7F7C">
        <w:rPr>
          <w:lang w:val="en-GB"/>
        </w:rPr>
        <w:t xml:space="preserve">In most cases, the treaty explicitly sets out a timetable for the submission of initial and periodic reports, commonly referred to as the </w:t>
      </w:r>
      <w:r w:rsidR="00FB76AD">
        <w:rPr>
          <w:lang w:val="en-GB"/>
        </w:rPr>
        <w:t>“</w:t>
      </w:r>
      <w:r w:rsidRPr="001A7F7C">
        <w:rPr>
          <w:lang w:val="en-GB"/>
        </w:rPr>
        <w:t>reporting periodicity</w:t>
      </w:r>
      <w:r w:rsidR="00FB76AD">
        <w:rPr>
          <w:lang w:val="en-GB"/>
        </w:rPr>
        <w:t>”</w:t>
      </w:r>
      <w:r w:rsidRPr="001A7F7C">
        <w:rPr>
          <w:lang w:val="en-GB"/>
        </w:rPr>
        <w:t xml:space="preserve">, on </w:t>
      </w:r>
      <w:r w:rsidR="00FB76AD">
        <w:rPr>
          <w:lang w:val="en-GB"/>
        </w:rPr>
        <w:t xml:space="preserve">the basis of </w:t>
      </w:r>
      <w:r w:rsidRPr="001A7F7C">
        <w:rPr>
          <w:lang w:val="en-GB"/>
        </w:rPr>
        <w:t xml:space="preserve">the date of entry into force of the treaty </w:t>
      </w:r>
      <w:r w:rsidR="00FB76AD">
        <w:rPr>
          <w:lang w:val="en-GB"/>
        </w:rPr>
        <w:t>in</w:t>
      </w:r>
      <w:r w:rsidRPr="001A7F7C">
        <w:rPr>
          <w:lang w:val="en-GB"/>
        </w:rPr>
        <w:t xml:space="preserve"> the specific State party. The </w:t>
      </w:r>
      <w:r w:rsidR="00FB76AD">
        <w:rPr>
          <w:lang w:val="en-GB"/>
        </w:rPr>
        <w:t xml:space="preserve">reporting </w:t>
      </w:r>
      <w:r w:rsidRPr="001A7F7C">
        <w:rPr>
          <w:lang w:val="en-GB"/>
        </w:rPr>
        <w:t>periodicity</w:t>
      </w:r>
      <w:r w:rsidR="00FB76AD">
        <w:rPr>
          <w:lang w:val="en-GB"/>
        </w:rPr>
        <w:t xml:space="preserve">, by treaty, </w:t>
      </w:r>
      <w:r w:rsidRPr="001A7F7C">
        <w:rPr>
          <w:lang w:val="en-GB"/>
        </w:rPr>
        <w:t xml:space="preserve">is presented in table </w:t>
      </w:r>
      <w:r w:rsidR="00345902">
        <w:rPr>
          <w:lang w:val="en-GB"/>
        </w:rPr>
        <w:t>1.</w:t>
      </w:r>
      <w:r w:rsidR="002625C7" w:rsidRPr="00CD28BB">
        <w:rPr>
          <w:rStyle w:val="FootnoteReference"/>
          <w:lang w:val="en-US"/>
        </w:rPr>
        <w:footnoteReference w:customMarkFollows="1" w:id="2"/>
        <w:t>1</w:t>
      </w:r>
    </w:p>
    <w:p w:rsidR="001A7F7C" w:rsidRPr="00CD28BB" w:rsidRDefault="00A63832" w:rsidP="00CD28BB">
      <w:pPr>
        <w:pStyle w:val="H23G"/>
        <w:rPr>
          <w:lang w:val="en-US"/>
        </w:rPr>
      </w:pPr>
      <w:r w:rsidRPr="00CD28BB">
        <w:rPr>
          <w:lang w:val="en-US"/>
        </w:rPr>
        <w:tab/>
      </w:r>
      <w:r w:rsidRPr="00CD28BB">
        <w:rPr>
          <w:lang w:val="en-US"/>
        </w:rPr>
        <w:tab/>
      </w:r>
      <w:r w:rsidR="001A7F7C" w:rsidRPr="00CD28BB">
        <w:rPr>
          <w:b w:val="0"/>
          <w:bCs/>
          <w:lang w:val="en-US"/>
        </w:rPr>
        <w:t>Table 1</w:t>
      </w:r>
      <w:r w:rsidR="00024B78" w:rsidRPr="00CD28BB">
        <w:rPr>
          <w:lang w:val="en-US"/>
        </w:rPr>
        <w:br/>
      </w:r>
      <w:r w:rsidR="001A7F7C" w:rsidRPr="00CD28BB">
        <w:rPr>
          <w:lang w:val="en-US"/>
        </w:rPr>
        <w:t>Reporting periodicit</w:t>
      </w:r>
      <w:r w:rsidR="00345902" w:rsidRPr="00CD28BB">
        <w:rPr>
          <w:lang w:val="en-US"/>
        </w:rPr>
        <w:t>y</w:t>
      </w:r>
      <w:r w:rsidR="00215C56">
        <w:rPr>
          <w:lang w:val="en-US"/>
        </w:rPr>
        <w:t>,</w:t>
      </w:r>
      <w:r w:rsidR="00345902" w:rsidRPr="00CD28BB">
        <w:rPr>
          <w:lang w:val="en-US"/>
        </w:rPr>
        <w:t xml:space="preserve"> by treaty</w:t>
      </w:r>
      <w:r w:rsidR="001A7F7C" w:rsidRPr="00CD28BB">
        <w:rPr>
          <w:lang w:val="en-US"/>
        </w:rPr>
        <w:t xml:space="preserve"> </w:t>
      </w:r>
    </w:p>
    <w:tbl>
      <w:tblPr>
        <w:tblW w:w="7371"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986"/>
        <w:gridCol w:w="2550"/>
        <w:gridCol w:w="2835"/>
      </w:tblGrid>
      <w:tr w:rsidR="00541EA4" w:rsidRPr="008707CE" w:rsidTr="00541EA4">
        <w:trPr>
          <w:cantSplit/>
          <w:tblHeader/>
        </w:trPr>
        <w:tc>
          <w:tcPr>
            <w:tcW w:w="1986" w:type="dxa"/>
            <w:tcBorders>
              <w:top w:val="single" w:sz="4" w:space="0" w:color="auto"/>
              <w:bottom w:val="single" w:sz="12" w:space="0" w:color="auto"/>
            </w:tcBorders>
            <w:shd w:val="clear" w:color="auto" w:fill="auto"/>
            <w:vAlign w:val="bottom"/>
          </w:tcPr>
          <w:p w:rsidR="00541EA4" w:rsidRPr="00971260" w:rsidRDefault="00541EA4" w:rsidP="00620510">
            <w:pPr>
              <w:keepNext/>
              <w:suppressAutoHyphens w:val="0"/>
              <w:spacing w:before="80" w:after="80" w:line="200" w:lineRule="exact"/>
              <w:rPr>
                <w:i/>
                <w:sz w:val="16"/>
                <w:szCs w:val="18"/>
              </w:rPr>
            </w:pPr>
            <w:r w:rsidRPr="00971260">
              <w:rPr>
                <w:i/>
                <w:sz w:val="16"/>
                <w:szCs w:val="18"/>
              </w:rPr>
              <w:t>Treaty</w:t>
            </w:r>
          </w:p>
        </w:tc>
        <w:tc>
          <w:tcPr>
            <w:tcW w:w="2550" w:type="dxa"/>
            <w:tcBorders>
              <w:top w:val="single" w:sz="4" w:space="0" w:color="auto"/>
              <w:bottom w:val="single" w:sz="12" w:space="0" w:color="auto"/>
            </w:tcBorders>
            <w:shd w:val="clear" w:color="auto" w:fill="auto"/>
            <w:vAlign w:val="bottom"/>
          </w:tcPr>
          <w:p w:rsidR="00541EA4" w:rsidRPr="00971260" w:rsidRDefault="00541EA4" w:rsidP="00620510">
            <w:pPr>
              <w:keepNext/>
              <w:suppressAutoHyphens w:val="0"/>
              <w:spacing w:before="80" w:after="80" w:line="200" w:lineRule="exact"/>
              <w:rPr>
                <w:i/>
                <w:sz w:val="16"/>
                <w:szCs w:val="18"/>
              </w:rPr>
            </w:pPr>
            <w:r w:rsidRPr="00971260">
              <w:rPr>
                <w:i/>
                <w:sz w:val="16"/>
                <w:szCs w:val="18"/>
              </w:rPr>
              <w:t>Initial report due (following ratification) within</w:t>
            </w:r>
          </w:p>
        </w:tc>
        <w:tc>
          <w:tcPr>
            <w:tcW w:w="2835" w:type="dxa"/>
            <w:tcBorders>
              <w:top w:val="single" w:sz="4" w:space="0" w:color="auto"/>
              <w:bottom w:val="single" w:sz="12" w:space="0" w:color="auto"/>
            </w:tcBorders>
            <w:shd w:val="clear" w:color="auto" w:fill="auto"/>
            <w:vAlign w:val="bottom"/>
          </w:tcPr>
          <w:p w:rsidR="00541EA4" w:rsidRPr="00971260" w:rsidRDefault="00541EA4" w:rsidP="00620510">
            <w:pPr>
              <w:keepNext/>
              <w:suppressAutoHyphens w:val="0"/>
              <w:spacing w:before="80" w:after="80" w:line="200" w:lineRule="exact"/>
              <w:rPr>
                <w:i/>
                <w:sz w:val="16"/>
                <w:szCs w:val="18"/>
              </w:rPr>
            </w:pPr>
            <w:r w:rsidRPr="00971260">
              <w:rPr>
                <w:i/>
                <w:sz w:val="16"/>
                <w:szCs w:val="18"/>
              </w:rPr>
              <w:t>Periodic reports due thereafter every</w:t>
            </w:r>
          </w:p>
        </w:tc>
      </w:tr>
      <w:tr w:rsidR="00541EA4" w:rsidRPr="00971260" w:rsidTr="00541EA4">
        <w:trPr>
          <w:cantSplit/>
        </w:trPr>
        <w:tc>
          <w:tcPr>
            <w:tcW w:w="1986" w:type="dxa"/>
            <w:tcBorders>
              <w:top w:val="single" w:sz="12" w:space="0" w:color="auto"/>
            </w:tcBorders>
            <w:shd w:val="clear" w:color="auto" w:fill="auto"/>
          </w:tcPr>
          <w:p w:rsidR="00541EA4" w:rsidRPr="00971260" w:rsidRDefault="00541EA4" w:rsidP="00620510">
            <w:pPr>
              <w:suppressAutoHyphens w:val="0"/>
              <w:spacing w:before="40" w:after="120" w:line="220" w:lineRule="exact"/>
              <w:rPr>
                <w:szCs w:val="18"/>
              </w:rPr>
            </w:pPr>
            <w:r w:rsidRPr="00971260">
              <w:rPr>
                <w:szCs w:val="18"/>
              </w:rPr>
              <w:t>ICERD</w:t>
            </w:r>
          </w:p>
        </w:tc>
        <w:tc>
          <w:tcPr>
            <w:tcW w:w="2550" w:type="dxa"/>
            <w:tcBorders>
              <w:top w:val="single" w:sz="12" w:space="0" w:color="auto"/>
            </w:tcBorders>
            <w:shd w:val="clear" w:color="auto" w:fill="auto"/>
          </w:tcPr>
          <w:p w:rsidR="00541EA4" w:rsidRPr="00971260" w:rsidRDefault="00541EA4" w:rsidP="00620510">
            <w:pPr>
              <w:suppressAutoHyphens w:val="0"/>
              <w:spacing w:before="40" w:after="120" w:line="220" w:lineRule="exact"/>
              <w:rPr>
                <w:szCs w:val="18"/>
              </w:rPr>
            </w:pPr>
            <w:r w:rsidRPr="00971260">
              <w:rPr>
                <w:szCs w:val="18"/>
              </w:rPr>
              <w:t>1 year</w:t>
            </w:r>
          </w:p>
        </w:tc>
        <w:tc>
          <w:tcPr>
            <w:tcW w:w="2835" w:type="dxa"/>
            <w:tcBorders>
              <w:top w:val="single" w:sz="12" w:space="0" w:color="auto"/>
            </w:tcBorders>
            <w:shd w:val="clear" w:color="auto" w:fill="auto"/>
          </w:tcPr>
          <w:p w:rsidR="00541EA4" w:rsidRPr="00971260" w:rsidRDefault="00541EA4" w:rsidP="00620510">
            <w:pPr>
              <w:suppressAutoHyphens w:val="0"/>
              <w:spacing w:before="40" w:after="120" w:line="220" w:lineRule="exact"/>
              <w:rPr>
                <w:szCs w:val="18"/>
              </w:rPr>
            </w:pPr>
            <w:r w:rsidRPr="00971260">
              <w:rPr>
                <w:szCs w:val="18"/>
              </w:rPr>
              <w:t>2 years</w:t>
            </w:r>
          </w:p>
        </w:tc>
      </w:tr>
      <w:tr w:rsidR="00541EA4" w:rsidRPr="00971260" w:rsidTr="00541EA4">
        <w:trPr>
          <w:cantSplit/>
        </w:trPr>
        <w:tc>
          <w:tcPr>
            <w:tcW w:w="1986"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ICESCR</w:t>
            </w:r>
          </w:p>
        </w:tc>
        <w:tc>
          <w:tcPr>
            <w:tcW w:w="2550"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2 years</w:t>
            </w:r>
          </w:p>
        </w:tc>
        <w:tc>
          <w:tcPr>
            <w:tcW w:w="2835"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5 years</w:t>
            </w:r>
          </w:p>
        </w:tc>
      </w:tr>
      <w:tr w:rsidR="00541EA4" w:rsidRPr="00971260" w:rsidTr="00541EA4">
        <w:trPr>
          <w:cantSplit/>
        </w:trPr>
        <w:tc>
          <w:tcPr>
            <w:tcW w:w="1986"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ICCPR</w:t>
            </w:r>
          </w:p>
        </w:tc>
        <w:tc>
          <w:tcPr>
            <w:tcW w:w="2550"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1 year</w:t>
            </w:r>
          </w:p>
        </w:tc>
        <w:tc>
          <w:tcPr>
            <w:tcW w:w="2835" w:type="dxa"/>
            <w:shd w:val="clear" w:color="auto" w:fill="auto"/>
          </w:tcPr>
          <w:p w:rsidR="00541EA4" w:rsidRPr="00971260" w:rsidRDefault="00541EA4" w:rsidP="00CD28BB">
            <w:pPr>
              <w:suppressAutoHyphens w:val="0"/>
              <w:spacing w:before="40" w:after="120" w:line="220" w:lineRule="exact"/>
              <w:rPr>
                <w:szCs w:val="18"/>
              </w:rPr>
            </w:pPr>
            <w:r w:rsidRPr="00971260">
              <w:rPr>
                <w:szCs w:val="18"/>
              </w:rPr>
              <w:t>3,</w:t>
            </w:r>
            <w:r w:rsidRPr="00971260">
              <w:rPr>
                <w:rFonts w:hint="eastAsia"/>
                <w:szCs w:val="18"/>
                <w:lang w:eastAsia="ko-KR"/>
              </w:rPr>
              <w:t xml:space="preserve"> </w:t>
            </w:r>
            <w:r w:rsidRPr="00971260">
              <w:rPr>
                <w:szCs w:val="18"/>
              </w:rPr>
              <w:t>4,</w:t>
            </w:r>
            <w:r w:rsidRPr="00971260">
              <w:rPr>
                <w:rFonts w:hint="eastAsia"/>
                <w:szCs w:val="18"/>
                <w:lang w:eastAsia="ko-KR"/>
              </w:rPr>
              <w:t xml:space="preserve"> </w:t>
            </w:r>
            <w:r w:rsidRPr="00971260">
              <w:rPr>
                <w:szCs w:val="18"/>
              </w:rPr>
              <w:t>5</w:t>
            </w:r>
            <w:r w:rsidR="00271992">
              <w:rPr>
                <w:szCs w:val="18"/>
              </w:rPr>
              <w:t xml:space="preserve"> and</w:t>
            </w:r>
            <w:r w:rsidRPr="00971260">
              <w:rPr>
                <w:rFonts w:hint="eastAsia"/>
                <w:szCs w:val="18"/>
                <w:lang w:eastAsia="ko-KR"/>
              </w:rPr>
              <w:t xml:space="preserve"> </w:t>
            </w:r>
            <w:r w:rsidRPr="00971260">
              <w:rPr>
                <w:szCs w:val="18"/>
              </w:rPr>
              <w:t>6 years</w:t>
            </w:r>
          </w:p>
        </w:tc>
      </w:tr>
      <w:tr w:rsidR="00541EA4" w:rsidRPr="00971260" w:rsidTr="00541EA4">
        <w:trPr>
          <w:cantSplit/>
        </w:trPr>
        <w:tc>
          <w:tcPr>
            <w:tcW w:w="1986"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CEDAW</w:t>
            </w:r>
          </w:p>
        </w:tc>
        <w:tc>
          <w:tcPr>
            <w:tcW w:w="2550"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1 year</w:t>
            </w:r>
          </w:p>
        </w:tc>
        <w:tc>
          <w:tcPr>
            <w:tcW w:w="2835"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4 years</w:t>
            </w:r>
          </w:p>
        </w:tc>
      </w:tr>
      <w:tr w:rsidR="00541EA4" w:rsidRPr="00971260" w:rsidTr="00541EA4">
        <w:trPr>
          <w:cantSplit/>
        </w:trPr>
        <w:tc>
          <w:tcPr>
            <w:tcW w:w="1986"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CAT</w:t>
            </w:r>
          </w:p>
        </w:tc>
        <w:tc>
          <w:tcPr>
            <w:tcW w:w="2550"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1 year</w:t>
            </w:r>
          </w:p>
        </w:tc>
        <w:tc>
          <w:tcPr>
            <w:tcW w:w="2835"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4 years</w:t>
            </w:r>
          </w:p>
        </w:tc>
      </w:tr>
      <w:tr w:rsidR="00541EA4" w:rsidRPr="00971260" w:rsidTr="00541EA4">
        <w:trPr>
          <w:cantSplit/>
        </w:trPr>
        <w:tc>
          <w:tcPr>
            <w:tcW w:w="1986"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CRC</w:t>
            </w:r>
          </w:p>
        </w:tc>
        <w:tc>
          <w:tcPr>
            <w:tcW w:w="2550"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2 years</w:t>
            </w:r>
          </w:p>
        </w:tc>
        <w:tc>
          <w:tcPr>
            <w:tcW w:w="2835"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5 years</w:t>
            </w:r>
          </w:p>
        </w:tc>
      </w:tr>
      <w:tr w:rsidR="00541EA4" w:rsidRPr="00971260" w:rsidTr="00541EA4">
        <w:trPr>
          <w:cantSplit/>
        </w:trPr>
        <w:tc>
          <w:tcPr>
            <w:tcW w:w="1986"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ICRMW</w:t>
            </w:r>
          </w:p>
        </w:tc>
        <w:tc>
          <w:tcPr>
            <w:tcW w:w="2550"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1 year</w:t>
            </w:r>
          </w:p>
        </w:tc>
        <w:tc>
          <w:tcPr>
            <w:tcW w:w="2835"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5 years</w:t>
            </w:r>
          </w:p>
        </w:tc>
      </w:tr>
      <w:tr w:rsidR="00541EA4" w:rsidRPr="00971260" w:rsidTr="00541EA4">
        <w:trPr>
          <w:cantSplit/>
        </w:trPr>
        <w:tc>
          <w:tcPr>
            <w:tcW w:w="1986"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CRC-OPSC</w:t>
            </w:r>
          </w:p>
        </w:tc>
        <w:tc>
          <w:tcPr>
            <w:tcW w:w="2550"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2 years</w:t>
            </w:r>
          </w:p>
        </w:tc>
        <w:tc>
          <w:tcPr>
            <w:tcW w:w="2835" w:type="dxa"/>
            <w:shd w:val="clear" w:color="auto" w:fill="auto"/>
          </w:tcPr>
          <w:p w:rsidR="00541EA4" w:rsidRPr="00971260" w:rsidRDefault="00541EA4" w:rsidP="00CD28BB">
            <w:pPr>
              <w:suppressAutoHyphens w:val="0"/>
              <w:spacing w:before="40" w:after="120" w:line="220" w:lineRule="exact"/>
              <w:rPr>
                <w:szCs w:val="18"/>
              </w:rPr>
            </w:pPr>
            <w:r w:rsidRPr="00971260">
              <w:rPr>
                <w:szCs w:val="18"/>
              </w:rPr>
              <w:t>5 years or with next report</w:t>
            </w:r>
            <w:r w:rsidR="00271992">
              <w:rPr>
                <w:szCs w:val="18"/>
              </w:rPr>
              <w:t xml:space="preserve"> to the Committee on the Rights of the Child</w:t>
            </w:r>
          </w:p>
        </w:tc>
      </w:tr>
      <w:tr w:rsidR="00541EA4" w:rsidRPr="00971260" w:rsidTr="00541EA4">
        <w:trPr>
          <w:cantSplit/>
        </w:trPr>
        <w:tc>
          <w:tcPr>
            <w:tcW w:w="1986"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CRC-OPAC</w:t>
            </w:r>
          </w:p>
        </w:tc>
        <w:tc>
          <w:tcPr>
            <w:tcW w:w="2550"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2 years</w:t>
            </w:r>
          </w:p>
        </w:tc>
        <w:tc>
          <w:tcPr>
            <w:tcW w:w="2835" w:type="dxa"/>
            <w:shd w:val="clear" w:color="auto" w:fill="auto"/>
          </w:tcPr>
          <w:p w:rsidR="00541EA4" w:rsidRPr="00971260" w:rsidRDefault="00541EA4" w:rsidP="00CD28BB">
            <w:pPr>
              <w:suppressAutoHyphens w:val="0"/>
              <w:spacing w:before="40" w:after="120" w:line="220" w:lineRule="exact"/>
              <w:rPr>
                <w:szCs w:val="18"/>
              </w:rPr>
            </w:pPr>
            <w:r w:rsidRPr="00971260">
              <w:rPr>
                <w:szCs w:val="18"/>
              </w:rPr>
              <w:t>5 years or with next report</w:t>
            </w:r>
            <w:r w:rsidR="00271992">
              <w:rPr>
                <w:szCs w:val="18"/>
              </w:rPr>
              <w:t xml:space="preserve"> to the Committee on the Rights of the Child</w:t>
            </w:r>
          </w:p>
        </w:tc>
      </w:tr>
      <w:tr w:rsidR="00541EA4" w:rsidRPr="00971260" w:rsidTr="00541EA4">
        <w:trPr>
          <w:cantSplit/>
        </w:trPr>
        <w:tc>
          <w:tcPr>
            <w:tcW w:w="1986" w:type="dxa"/>
            <w:shd w:val="clear" w:color="auto" w:fill="auto"/>
          </w:tcPr>
          <w:p w:rsidR="00541EA4" w:rsidRPr="00971260" w:rsidRDefault="00541EA4" w:rsidP="00620510">
            <w:pPr>
              <w:keepNext/>
              <w:suppressAutoHyphens w:val="0"/>
              <w:spacing w:before="40" w:after="120" w:line="220" w:lineRule="exact"/>
              <w:rPr>
                <w:szCs w:val="18"/>
              </w:rPr>
            </w:pPr>
            <w:r w:rsidRPr="00971260">
              <w:rPr>
                <w:szCs w:val="18"/>
              </w:rPr>
              <w:t>CRPD</w:t>
            </w:r>
          </w:p>
        </w:tc>
        <w:tc>
          <w:tcPr>
            <w:tcW w:w="2550" w:type="dxa"/>
            <w:shd w:val="clear" w:color="auto" w:fill="auto"/>
          </w:tcPr>
          <w:p w:rsidR="00541EA4" w:rsidRPr="00971260" w:rsidRDefault="00541EA4" w:rsidP="00620510">
            <w:pPr>
              <w:keepNext/>
              <w:suppressAutoHyphens w:val="0"/>
              <w:spacing w:before="40" w:after="120" w:line="220" w:lineRule="exact"/>
              <w:rPr>
                <w:szCs w:val="18"/>
              </w:rPr>
            </w:pPr>
            <w:r w:rsidRPr="00971260">
              <w:rPr>
                <w:szCs w:val="18"/>
              </w:rPr>
              <w:t>2 years</w:t>
            </w:r>
          </w:p>
        </w:tc>
        <w:tc>
          <w:tcPr>
            <w:tcW w:w="2835" w:type="dxa"/>
            <w:shd w:val="clear" w:color="auto" w:fill="auto"/>
          </w:tcPr>
          <w:p w:rsidR="00541EA4" w:rsidRPr="00971260" w:rsidRDefault="00541EA4" w:rsidP="00620510">
            <w:pPr>
              <w:keepNext/>
              <w:suppressAutoHyphens w:val="0"/>
              <w:spacing w:before="40" w:after="120" w:line="220" w:lineRule="exact"/>
              <w:rPr>
                <w:szCs w:val="18"/>
              </w:rPr>
            </w:pPr>
            <w:r w:rsidRPr="00971260">
              <w:rPr>
                <w:szCs w:val="18"/>
              </w:rPr>
              <w:t>4 years</w:t>
            </w:r>
          </w:p>
        </w:tc>
      </w:tr>
      <w:tr w:rsidR="00541EA4" w:rsidRPr="00971260" w:rsidTr="00541EA4">
        <w:trPr>
          <w:cantSplit/>
        </w:trPr>
        <w:tc>
          <w:tcPr>
            <w:tcW w:w="1986"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ICPPED</w:t>
            </w:r>
          </w:p>
        </w:tc>
        <w:tc>
          <w:tcPr>
            <w:tcW w:w="2550"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2 years</w:t>
            </w:r>
          </w:p>
        </w:tc>
        <w:tc>
          <w:tcPr>
            <w:tcW w:w="2835" w:type="dxa"/>
            <w:shd w:val="clear" w:color="auto" w:fill="auto"/>
          </w:tcPr>
          <w:p w:rsidR="00541EA4" w:rsidRPr="00971260" w:rsidRDefault="00541EA4" w:rsidP="00CD28BB">
            <w:pPr>
              <w:suppressAutoHyphens w:val="0"/>
              <w:spacing w:before="40" w:after="120" w:line="220" w:lineRule="exact"/>
              <w:rPr>
                <w:szCs w:val="18"/>
              </w:rPr>
            </w:pPr>
            <w:r>
              <w:rPr>
                <w:szCs w:val="18"/>
              </w:rPr>
              <w:t>A</w:t>
            </w:r>
            <w:r w:rsidRPr="00971260">
              <w:rPr>
                <w:szCs w:val="18"/>
              </w:rPr>
              <w:t xml:space="preserve">s requested by </w:t>
            </w:r>
            <w:r w:rsidR="00271992">
              <w:rPr>
                <w:szCs w:val="18"/>
              </w:rPr>
              <w:t>the Committee on Enforced Disappearances</w:t>
            </w:r>
            <w:r w:rsidR="00271992" w:rsidRPr="00971260">
              <w:rPr>
                <w:szCs w:val="18"/>
              </w:rPr>
              <w:t xml:space="preserve"> </w:t>
            </w:r>
            <w:r w:rsidRPr="00971260">
              <w:rPr>
                <w:szCs w:val="18"/>
              </w:rPr>
              <w:t>(art. 29</w:t>
            </w:r>
            <w:r w:rsidR="00271992">
              <w:rPr>
                <w:szCs w:val="18"/>
              </w:rPr>
              <w:t xml:space="preserve"> </w:t>
            </w:r>
            <w:r w:rsidRPr="00971260">
              <w:rPr>
                <w:szCs w:val="18"/>
              </w:rPr>
              <w:t>(4))</w:t>
            </w:r>
          </w:p>
        </w:tc>
      </w:tr>
    </w:tbl>
    <w:p w:rsidR="001A7F7C" w:rsidRDefault="001A7F7C" w:rsidP="00065195">
      <w:pPr>
        <w:pStyle w:val="SingleTxtG"/>
        <w:numPr>
          <w:ilvl w:val="0"/>
          <w:numId w:val="49"/>
        </w:numPr>
        <w:spacing w:before="240"/>
        <w:ind w:left="1134" w:firstLine="0"/>
        <w:rPr>
          <w:lang w:val="en-US"/>
        </w:rPr>
      </w:pPr>
      <w:r w:rsidRPr="00922BE8">
        <w:rPr>
          <w:lang w:val="en-US"/>
        </w:rPr>
        <w:lastRenderedPageBreak/>
        <w:t xml:space="preserve">In the case of the </w:t>
      </w:r>
      <w:r w:rsidR="00345902" w:rsidRPr="001A7F7C">
        <w:rPr>
          <w:rFonts w:eastAsia="SimSun"/>
          <w:lang w:val="en-GB" w:eastAsia="zh-CN"/>
        </w:rPr>
        <w:t>International Covenant on Economic, Social and Cultural Rights</w:t>
      </w:r>
      <w:r w:rsidR="00345902" w:rsidRPr="00922BE8" w:rsidDel="00345902">
        <w:rPr>
          <w:lang w:val="en-US"/>
        </w:rPr>
        <w:t xml:space="preserve"> </w:t>
      </w:r>
      <w:r w:rsidRPr="00922BE8">
        <w:rPr>
          <w:lang w:val="en-US"/>
        </w:rPr>
        <w:t xml:space="preserve">and the </w:t>
      </w:r>
      <w:r w:rsidR="00345902" w:rsidRPr="001A7F7C">
        <w:rPr>
          <w:rFonts w:eastAsia="SimSun"/>
          <w:lang w:val="en-GB" w:eastAsia="zh-CN"/>
        </w:rPr>
        <w:t>International Covenant on Civil and Political Rights</w:t>
      </w:r>
      <w:r w:rsidRPr="00922BE8">
        <w:rPr>
          <w:lang w:val="en-US"/>
        </w:rPr>
        <w:t xml:space="preserve">, no </w:t>
      </w:r>
      <w:r w:rsidR="003834DB">
        <w:rPr>
          <w:lang w:val="en-US"/>
        </w:rPr>
        <w:t xml:space="preserve">specific </w:t>
      </w:r>
      <w:r w:rsidRPr="00922BE8">
        <w:rPr>
          <w:lang w:val="en-US"/>
        </w:rPr>
        <w:t xml:space="preserve">periodicity is envisaged in the treaties. </w:t>
      </w:r>
      <w:r w:rsidR="004A6BEB">
        <w:rPr>
          <w:lang w:val="en-US"/>
        </w:rPr>
        <w:t>A</w:t>
      </w:r>
      <w:r w:rsidR="00055C0A">
        <w:rPr>
          <w:lang w:val="en-US"/>
        </w:rPr>
        <w:t>rticle </w:t>
      </w:r>
      <w:r w:rsidRPr="00922BE8">
        <w:rPr>
          <w:lang w:val="en-US"/>
        </w:rPr>
        <w:t xml:space="preserve">40 of the </w:t>
      </w:r>
      <w:r w:rsidR="004A6BEB" w:rsidRPr="001A7F7C">
        <w:rPr>
          <w:rFonts w:eastAsia="SimSun"/>
          <w:lang w:val="en-GB" w:eastAsia="zh-CN"/>
        </w:rPr>
        <w:t>International Covenant on Civil and Political Rights</w:t>
      </w:r>
      <w:r w:rsidR="004A6BEB">
        <w:rPr>
          <w:rFonts w:eastAsia="SimSun"/>
          <w:lang w:val="en-GB" w:eastAsia="zh-CN"/>
        </w:rPr>
        <w:t>, however,</w:t>
      </w:r>
      <w:r w:rsidR="004A6BEB" w:rsidRPr="00922BE8" w:rsidDel="004A6BEB">
        <w:rPr>
          <w:lang w:val="en-US"/>
        </w:rPr>
        <w:t xml:space="preserve"> </w:t>
      </w:r>
      <w:r w:rsidRPr="00922BE8">
        <w:rPr>
          <w:lang w:val="en-US"/>
        </w:rPr>
        <w:t xml:space="preserve">gives the Human Rights Committee discretion to decide when periodic reports shall be submitted. The </w:t>
      </w:r>
      <w:r w:rsidR="004A6BEB">
        <w:rPr>
          <w:lang w:val="en-US"/>
        </w:rPr>
        <w:t>C</w:t>
      </w:r>
      <w:r w:rsidRPr="00922BE8">
        <w:rPr>
          <w:lang w:val="en-US"/>
        </w:rPr>
        <w:t xml:space="preserve">ommittee requests that periodic reports </w:t>
      </w:r>
      <w:r w:rsidR="004A6BEB">
        <w:rPr>
          <w:lang w:val="en-US"/>
        </w:rPr>
        <w:t>be</w:t>
      </w:r>
      <w:r w:rsidR="004A6BEB" w:rsidRPr="00922BE8">
        <w:rPr>
          <w:lang w:val="en-US"/>
        </w:rPr>
        <w:t xml:space="preserve"> </w:t>
      </w:r>
      <w:r w:rsidRPr="00922BE8">
        <w:rPr>
          <w:lang w:val="en-US"/>
        </w:rPr>
        <w:t xml:space="preserve">submitted </w:t>
      </w:r>
      <w:r w:rsidR="004A6BEB">
        <w:rPr>
          <w:lang w:val="en-US"/>
        </w:rPr>
        <w:t>every</w:t>
      </w:r>
      <w:r w:rsidR="004A6BEB" w:rsidRPr="00922BE8">
        <w:rPr>
          <w:lang w:val="en-US"/>
        </w:rPr>
        <w:t xml:space="preserve"> </w:t>
      </w:r>
      <w:r w:rsidRPr="00922BE8">
        <w:rPr>
          <w:lang w:val="en-US"/>
        </w:rPr>
        <w:t xml:space="preserve">three </w:t>
      </w:r>
      <w:r w:rsidR="004A6BEB">
        <w:rPr>
          <w:lang w:val="en-US"/>
        </w:rPr>
        <w:t>to</w:t>
      </w:r>
      <w:r w:rsidRPr="00922BE8">
        <w:rPr>
          <w:lang w:val="en-US"/>
        </w:rPr>
        <w:t xml:space="preserve"> six years </w:t>
      </w:r>
      <w:r>
        <w:rPr>
          <w:lang w:val="en-US"/>
        </w:rPr>
        <w:t xml:space="preserve">following State party review, </w:t>
      </w:r>
      <w:r w:rsidRPr="00922BE8">
        <w:rPr>
          <w:lang w:val="en-US"/>
        </w:rPr>
        <w:t xml:space="preserve">depending on the situation. Article 17 of the </w:t>
      </w:r>
      <w:r w:rsidR="004A6BEB" w:rsidRPr="001A7F7C">
        <w:rPr>
          <w:rFonts w:eastAsia="SimSun"/>
          <w:lang w:val="en-GB" w:eastAsia="zh-CN"/>
        </w:rPr>
        <w:t>International Covenant on Economic, Social and Cultural Rights</w:t>
      </w:r>
      <w:r w:rsidR="004A6BEB" w:rsidRPr="00922BE8" w:rsidDel="004A6BEB">
        <w:rPr>
          <w:lang w:val="en-US"/>
        </w:rPr>
        <w:t xml:space="preserve"> </w:t>
      </w:r>
      <w:r w:rsidRPr="00922BE8">
        <w:rPr>
          <w:lang w:val="en-US"/>
        </w:rPr>
        <w:t xml:space="preserve">gives </w:t>
      </w:r>
      <w:r w:rsidR="004A6BEB">
        <w:rPr>
          <w:lang w:val="en-US"/>
        </w:rPr>
        <w:t>the Economic and Social Council</w:t>
      </w:r>
      <w:r w:rsidR="004A6BEB" w:rsidRPr="00922BE8">
        <w:rPr>
          <w:lang w:val="en-US"/>
        </w:rPr>
        <w:t xml:space="preserve"> </w:t>
      </w:r>
      <w:r w:rsidRPr="00922BE8">
        <w:rPr>
          <w:lang w:val="en-US"/>
        </w:rPr>
        <w:t xml:space="preserve">discretion to establish </w:t>
      </w:r>
      <w:r w:rsidR="004A6BEB">
        <w:rPr>
          <w:lang w:val="en-US"/>
        </w:rPr>
        <w:t>the</w:t>
      </w:r>
      <w:r w:rsidRPr="00922BE8">
        <w:rPr>
          <w:lang w:val="en-US"/>
        </w:rPr>
        <w:t xml:space="preserve"> reporting frequency for the </w:t>
      </w:r>
      <w:r w:rsidR="004A6BEB">
        <w:rPr>
          <w:lang w:val="en-US"/>
        </w:rPr>
        <w:t>Covenant</w:t>
      </w:r>
      <w:r w:rsidRPr="00922BE8">
        <w:rPr>
          <w:lang w:val="en-US"/>
        </w:rPr>
        <w:t xml:space="preserve">. </w:t>
      </w:r>
      <w:r w:rsidR="004A6BEB">
        <w:rPr>
          <w:lang w:val="en-US"/>
        </w:rPr>
        <w:t xml:space="preserve">Pursuant to the </w:t>
      </w:r>
      <w:r w:rsidR="004A6BEB" w:rsidRPr="001A7F7C">
        <w:rPr>
          <w:rFonts w:eastAsia="SimSun"/>
          <w:lang w:val="en-GB" w:eastAsia="zh-CN"/>
        </w:rPr>
        <w:t>International Convention on the Elimination of All Forms of Racial Discrimination</w:t>
      </w:r>
      <w:r w:rsidR="004A6BEB">
        <w:rPr>
          <w:rFonts w:eastAsia="SimSun"/>
          <w:lang w:val="en-GB" w:eastAsia="zh-CN"/>
        </w:rPr>
        <w:t>, States parties to that Convention must report</w:t>
      </w:r>
      <w:r w:rsidR="004A6BEB">
        <w:rPr>
          <w:lang w:val="en-US"/>
        </w:rPr>
        <w:t xml:space="preserve"> every</w:t>
      </w:r>
      <w:r w:rsidRPr="00922BE8">
        <w:rPr>
          <w:lang w:val="en-US"/>
        </w:rPr>
        <w:t xml:space="preserve"> two year</w:t>
      </w:r>
      <w:r w:rsidR="004A6BEB">
        <w:rPr>
          <w:lang w:val="en-US"/>
        </w:rPr>
        <w:t>s but are</w:t>
      </w:r>
      <w:r w:rsidRPr="00922BE8">
        <w:rPr>
          <w:lang w:val="en-US"/>
        </w:rPr>
        <w:t xml:space="preserve"> allow</w:t>
      </w:r>
      <w:r w:rsidR="004A6BEB">
        <w:rPr>
          <w:lang w:val="en-US"/>
        </w:rPr>
        <w:t>ed to</w:t>
      </w:r>
      <w:r w:rsidRPr="00922BE8">
        <w:rPr>
          <w:lang w:val="en-US"/>
        </w:rPr>
        <w:t xml:space="preserve"> merg</w:t>
      </w:r>
      <w:r w:rsidR="004A6BEB">
        <w:rPr>
          <w:lang w:val="en-US"/>
        </w:rPr>
        <w:t>e</w:t>
      </w:r>
      <w:r w:rsidRPr="00922BE8">
        <w:rPr>
          <w:lang w:val="en-US"/>
        </w:rPr>
        <w:t xml:space="preserve"> two reports in one, which creates a de facto periodicity of four years. Although the </w:t>
      </w:r>
      <w:r w:rsidR="004A6BEB" w:rsidRPr="001A7F7C">
        <w:rPr>
          <w:rFonts w:eastAsia="SimSun"/>
          <w:lang w:val="en-GB" w:eastAsia="zh-CN"/>
        </w:rPr>
        <w:t xml:space="preserve">International Convention for the Protection of All Persons from Enforced Disappearance </w:t>
      </w:r>
      <w:r w:rsidRPr="00922BE8">
        <w:rPr>
          <w:lang w:val="en-US"/>
        </w:rPr>
        <w:t xml:space="preserve">does not provide for periodic reports, pursuant to </w:t>
      </w:r>
      <w:r w:rsidR="00055C0A">
        <w:rPr>
          <w:lang w:val="en-US"/>
        </w:rPr>
        <w:t>article </w:t>
      </w:r>
      <w:r w:rsidRPr="00922BE8">
        <w:rPr>
          <w:lang w:val="en-US"/>
        </w:rPr>
        <w:t xml:space="preserve">29, paragraph </w:t>
      </w:r>
      <w:r w:rsidR="00055C0A">
        <w:rPr>
          <w:lang w:val="en-US"/>
        </w:rPr>
        <w:t> </w:t>
      </w:r>
      <w:r w:rsidRPr="00922BE8">
        <w:rPr>
          <w:lang w:val="en-US"/>
        </w:rPr>
        <w:t xml:space="preserve">4, of the Convention, </w:t>
      </w:r>
      <w:r w:rsidR="004A6BEB">
        <w:rPr>
          <w:lang w:val="en-US"/>
        </w:rPr>
        <w:t>the Committee on Enforced Disappearances</w:t>
      </w:r>
      <w:r w:rsidR="004A6BEB" w:rsidRPr="00922BE8">
        <w:rPr>
          <w:lang w:val="en-US"/>
        </w:rPr>
        <w:t xml:space="preserve"> </w:t>
      </w:r>
      <w:r w:rsidRPr="00922BE8">
        <w:rPr>
          <w:lang w:val="en-US"/>
        </w:rPr>
        <w:t>may request States parties to provide additional information on the implementation of the Convention, depending on the</w:t>
      </w:r>
      <w:r w:rsidR="004A6BEB">
        <w:rPr>
          <w:lang w:val="en-US"/>
        </w:rPr>
        <w:t>ir</w:t>
      </w:r>
      <w:r w:rsidRPr="00922BE8">
        <w:rPr>
          <w:lang w:val="en-US"/>
        </w:rPr>
        <w:t xml:space="preserve"> level of compliance with its provisions.</w:t>
      </w:r>
    </w:p>
    <w:p w:rsidR="001A7F7C" w:rsidRPr="00922BE8" w:rsidRDefault="001A7F7C" w:rsidP="00CD28BB">
      <w:pPr>
        <w:pStyle w:val="HChG"/>
        <w:rPr>
          <w:lang w:val="en-GB"/>
        </w:rPr>
      </w:pPr>
      <w:r w:rsidRPr="00922BE8">
        <w:rPr>
          <w:lang w:val="en-GB"/>
        </w:rPr>
        <w:tab/>
        <w:t>III.</w:t>
      </w:r>
      <w:r w:rsidRPr="00922BE8">
        <w:rPr>
          <w:lang w:val="en-GB"/>
        </w:rPr>
        <w:tab/>
      </w:r>
      <w:r>
        <w:rPr>
          <w:lang w:val="en-GB"/>
        </w:rPr>
        <w:t>Reporting compliance by States parties</w:t>
      </w:r>
      <w:r w:rsidRPr="00922BE8">
        <w:rPr>
          <w:lang w:val="en-GB"/>
        </w:rPr>
        <w:t xml:space="preserve"> </w:t>
      </w:r>
      <w:r w:rsidR="0090219A">
        <w:rPr>
          <w:lang w:val="en-GB"/>
        </w:rPr>
        <w:t>as at</w:t>
      </w:r>
      <w:r w:rsidR="0090219A" w:rsidRPr="00922BE8">
        <w:rPr>
          <w:lang w:val="en-GB"/>
        </w:rPr>
        <w:t xml:space="preserve"> </w:t>
      </w:r>
      <w:r w:rsidRPr="00922BE8">
        <w:rPr>
          <w:lang w:val="en-GB"/>
        </w:rPr>
        <w:t>28 February 2015</w:t>
      </w:r>
    </w:p>
    <w:p w:rsidR="001A7F7C" w:rsidRPr="00922BE8" w:rsidRDefault="001A7F7C" w:rsidP="001A7F7C">
      <w:pPr>
        <w:pStyle w:val="H1G"/>
        <w:rPr>
          <w:lang w:val="en-US"/>
        </w:rPr>
      </w:pPr>
      <w:r w:rsidRPr="00922BE8">
        <w:rPr>
          <w:lang w:val="en-US"/>
        </w:rPr>
        <w:tab/>
        <w:t>A.</w:t>
      </w:r>
      <w:r w:rsidRPr="00922BE8">
        <w:rPr>
          <w:lang w:val="en-US"/>
        </w:rPr>
        <w:tab/>
      </w:r>
      <w:r>
        <w:rPr>
          <w:lang w:val="en-US"/>
        </w:rPr>
        <w:t>States parties without overdue reports</w:t>
      </w:r>
      <w:r w:rsidRPr="00922BE8">
        <w:rPr>
          <w:lang w:val="en-US"/>
        </w:rPr>
        <w:t xml:space="preserve"> </w:t>
      </w:r>
    </w:p>
    <w:p w:rsidR="00E75096" w:rsidRDefault="001A7F7C" w:rsidP="00CD28BB">
      <w:pPr>
        <w:pStyle w:val="SingleTxtG"/>
        <w:numPr>
          <w:ilvl w:val="0"/>
          <w:numId w:val="49"/>
        </w:numPr>
        <w:ind w:left="1134" w:firstLine="0"/>
        <w:rPr>
          <w:lang w:val="en-US"/>
        </w:rPr>
      </w:pPr>
      <w:r w:rsidRPr="00922BE8">
        <w:rPr>
          <w:lang w:val="en-US"/>
        </w:rPr>
        <w:t xml:space="preserve">Twenty-nine of </w:t>
      </w:r>
      <w:r w:rsidR="0090219A">
        <w:rPr>
          <w:lang w:val="en-US"/>
        </w:rPr>
        <w:t xml:space="preserve">the </w:t>
      </w:r>
      <w:r w:rsidRPr="00922BE8">
        <w:rPr>
          <w:lang w:val="en-US"/>
        </w:rPr>
        <w:t xml:space="preserve">196 States parties have submitted all </w:t>
      </w:r>
      <w:r w:rsidR="003834DB">
        <w:rPr>
          <w:lang w:val="en-US"/>
        </w:rPr>
        <w:t>the</w:t>
      </w:r>
      <w:r w:rsidR="0090219A">
        <w:rPr>
          <w:lang w:val="en-US"/>
        </w:rPr>
        <w:t xml:space="preserve"> reports</w:t>
      </w:r>
      <w:r w:rsidR="003834DB">
        <w:rPr>
          <w:lang w:val="en-US"/>
        </w:rPr>
        <w:t xml:space="preserve"> </w:t>
      </w:r>
      <w:r>
        <w:rPr>
          <w:lang w:val="en-US"/>
        </w:rPr>
        <w:t>due</w:t>
      </w:r>
      <w:r w:rsidRPr="00922BE8">
        <w:rPr>
          <w:lang w:val="en-US"/>
        </w:rPr>
        <w:t xml:space="preserve"> under the relevant international human rights treaties and protocols (see </w:t>
      </w:r>
      <w:r w:rsidR="0090219A">
        <w:rPr>
          <w:lang w:val="en-US"/>
        </w:rPr>
        <w:t>t</w:t>
      </w:r>
      <w:r w:rsidR="00055C0A">
        <w:rPr>
          <w:lang w:val="en-US"/>
        </w:rPr>
        <w:t>able </w:t>
      </w:r>
      <w:r w:rsidRPr="00922BE8">
        <w:rPr>
          <w:lang w:val="en-US"/>
        </w:rPr>
        <w:t>2). Although some of the</w:t>
      </w:r>
      <w:r>
        <w:rPr>
          <w:lang w:val="en-US"/>
        </w:rPr>
        <w:t xml:space="preserve"> States parties</w:t>
      </w:r>
      <w:r w:rsidRPr="00922BE8">
        <w:rPr>
          <w:lang w:val="en-US"/>
        </w:rPr>
        <w:t xml:space="preserve"> have ratified </w:t>
      </w:r>
      <w:r w:rsidR="0090219A">
        <w:rPr>
          <w:lang w:val="en-US"/>
        </w:rPr>
        <w:t>fewer</w:t>
      </w:r>
      <w:r w:rsidR="0090219A" w:rsidRPr="00922BE8">
        <w:rPr>
          <w:lang w:val="en-US"/>
        </w:rPr>
        <w:t xml:space="preserve"> </w:t>
      </w:r>
      <w:r w:rsidRPr="00922BE8">
        <w:rPr>
          <w:lang w:val="en-US"/>
        </w:rPr>
        <w:t xml:space="preserve">than five human rights instruments, </w:t>
      </w:r>
      <w:r>
        <w:rPr>
          <w:lang w:val="en-US"/>
        </w:rPr>
        <w:t xml:space="preserve">the </w:t>
      </w:r>
      <w:r w:rsidRPr="00922BE8">
        <w:rPr>
          <w:lang w:val="en-US"/>
        </w:rPr>
        <w:t xml:space="preserve">majority </w:t>
      </w:r>
      <w:r>
        <w:rPr>
          <w:lang w:val="en-US"/>
        </w:rPr>
        <w:t>of compliant States are party</w:t>
      </w:r>
      <w:r w:rsidRPr="00922BE8">
        <w:rPr>
          <w:lang w:val="en-US"/>
        </w:rPr>
        <w:t xml:space="preserve"> to a </w:t>
      </w:r>
      <w:r>
        <w:rPr>
          <w:lang w:val="en-US"/>
        </w:rPr>
        <w:t xml:space="preserve">large </w:t>
      </w:r>
      <w:r w:rsidRPr="00922BE8">
        <w:rPr>
          <w:lang w:val="en-US"/>
        </w:rPr>
        <w:t>number of treaties (</w:t>
      </w:r>
      <w:r w:rsidR="0090219A">
        <w:rPr>
          <w:lang w:val="en-US"/>
        </w:rPr>
        <w:t>8-10</w:t>
      </w:r>
      <w:r w:rsidRPr="00922BE8">
        <w:rPr>
          <w:lang w:val="en-US"/>
        </w:rPr>
        <w:t>).</w:t>
      </w:r>
    </w:p>
    <w:p w:rsidR="001A7F7C" w:rsidRDefault="00A63832" w:rsidP="00CD28BB">
      <w:pPr>
        <w:pStyle w:val="H23G"/>
        <w:rPr>
          <w:lang w:val="en-GB"/>
        </w:rPr>
      </w:pPr>
      <w:r w:rsidRPr="00CD28BB">
        <w:rPr>
          <w:lang w:val="en-US"/>
        </w:rPr>
        <w:tab/>
      </w:r>
      <w:r w:rsidRPr="00CD28BB">
        <w:rPr>
          <w:lang w:val="en-US"/>
        </w:rPr>
        <w:tab/>
      </w:r>
      <w:r w:rsidR="001A7F7C" w:rsidRPr="00CD28BB">
        <w:rPr>
          <w:b w:val="0"/>
          <w:bCs/>
          <w:lang w:val="en-GB"/>
        </w:rPr>
        <w:t>Table 2</w:t>
      </w:r>
      <w:r w:rsidR="00024B78" w:rsidRPr="00CD28BB">
        <w:rPr>
          <w:b w:val="0"/>
          <w:bCs/>
          <w:lang w:val="en-GB"/>
        </w:rPr>
        <w:br/>
      </w:r>
      <w:r w:rsidR="001A7F7C" w:rsidRPr="00A63832">
        <w:rPr>
          <w:lang w:val="en-GB"/>
        </w:rPr>
        <w:t xml:space="preserve">States parties without overdue reports </w:t>
      </w:r>
      <w:r w:rsidR="00732A96">
        <w:rPr>
          <w:lang w:val="en-GB"/>
        </w:rPr>
        <w:t xml:space="preserve">as at </w:t>
      </w:r>
      <w:r w:rsidR="001A7F7C" w:rsidRPr="00A63832">
        <w:rPr>
          <w:lang w:val="en-GB"/>
        </w:rPr>
        <w:t>28 February 2015</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843"/>
        <w:gridCol w:w="1985"/>
        <w:gridCol w:w="1842"/>
      </w:tblGrid>
      <w:tr w:rsidR="00541EA4" w:rsidRPr="008707CE" w:rsidTr="00620510">
        <w:trPr>
          <w:cantSplit/>
          <w:tblHeader/>
        </w:trPr>
        <w:tc>
          <w:tcPr>
            <w:tcW w:w="1701" w:type="dxa"/>
            <w:tcBorders>
              <w:top w:val="single" w:sz="4" w:space="0" w:color="auto"/>
              <w:bottom w:val="single" w:sz="12" w:space="0" w:color="auto"/>
            </w:tcBorders>
            <w:shd w:val="clear" w:color="auto" w:fill="auto"/>
            <w:vAlign w:val="bottom"/>
          </w:tcPr>
          <w:p w:rsidR="00541EA4" w:rsidRPr="00971260" w:rsidRDefault="00541EA4" w:rsidP="00620510">
            <w:pPr>
              <w:keepNext/>
              <w:suppressAutoHyphens w:val="0"/>
              <w:spacing w:before="80" w:after="80" w:line="200" w:lineRule="exact"/>
              <w:rPr>
                <w:i/>
                <w:sz w:val="16"/>
                <w:szCs w:val="18"/>
              </w:rPr>
            </w:pPr>
            <w:r w:rsidRPr="00971260">
              <w:rPr>
                <w:i/>
                <w:sz w:val="16"/>
                <w:szCs w:val="18"/>
              </w:rPr>
              <w:t>State party</w:t>
            </w:r>
          </w:p>
        </w:tc>
        <w:tc>
          <w:tcPr>
            <w:tcW w:w="1843" w:type="dxa"/>
            <w:tcBorders>
              <w:top w:val="single" w:sz="4" w:space="0" w:color="auto"/>
              <w:bottom w:val="single" w:sz="12" w:space="0" w:color="auto"/>
            </w:tcBorders>
            <w:shd w:val="clear" w:color="auto" w:fill="auto"/>
            <w:vAlign w:val="bottom"/>
          </w:tcPr>
          <w:p w:rsidR="00541EA4" w:rsidRPr="00971260" w:rsidRDefault="00541EA4" w:rsidP="00620510">
            <w:pPr>
              <w:keepNext/>
              <w:suppressAutoHyphens w:val="0"/>
              <w:spacing w:before="80" w:after="80" w:line="200" w:lineRule="exact"/>
              <w:rPr>
                <w:i/>
                <w:sz w:val="16"/>
                <w:szCs w:val="18"/>
              </w:rPr>
            </w:pPr>
            <w:r w:rsidRPr="00971260">
              <w:rPr>
                <w:i/>
                <w:sz w:val="16"/>
                <w:szCs w:val="18"/>
              </w:rPr>
              <w:t>Number of ratifications or accessions to international human rights treaties and optional protocols with a reporting procedure</w:t>
            </w:r>
          </w:p>
        </w:tc>
        <w:tc>
          <w:tcPr>
            <w:tcW w:w="1985" w:type="dxa"/>
            <w:tcBorders>
              <w:top w:val="single" w:sz="4" w:space="0" w:color="auto"/>
              <w:bottom w:val="single" w:sz="12" w:space="0" w:color="auto"/>
            </w:tcBorders>
            <w:shd w:val="clear" w:color="auto" w:fill="auto"/>
            <w:vAlign w:val="bottom"/>
          </w:tcPr>
          <w:p w:rsidR="00541EA4" w:rsidRPr="00971260" w:rsidRDefault="00541EA4" w:rsidP="00620510">
            <w:pPr>
              <w:keepNext/>
              <w:suppressAutoHyphens w:val="0"/>
              <w:spacing w:before="80" w:after="80" w:line="200" w:lineRule="exact"/>
              <w:rPr>
                <w:i/>
                <w:sz w:val="16"/>
                <w:szCs w:val="18"/>
              </w:rPr>
            </w:pPr>
            <w:r w:rsidRPr="00971260">
              <w:rPr>
                <w:i/>
                <w:sz w:val="16"/>
                <w:szCs w:val="18"/>
              </w:rPr>
              <w:t>State party</w:t>
            </w:r>
          </w:p>
        </w:tc>
        <w:tc>
          <w:tcPr>
            <w:tcW w:w="1842" w:type="dxa"/>
            <w:tcBorders>
              <w:top w:val="single" w:sz="4" w:space="0" w:color="auto"/>
              <w:bottom w:val="single" w:sz="12" w:space="0" w:color="auto"/>
            </w:tcBorders>
            <w:shd w:val="clear" w:color="auto" w:fill="auto"/>
            <w:vAlign w:val="bottom"/>
          </w:tcPr>
          <w:p w:rsidR="00541EA4" w:rsidRPr="00971260" w:rsidRDefault="00541EA4" w:rsidP="00620510">
            <w:pPr>
              <w:keepNext/>
              <w:suppressAutoHyphens w:val="0"/>
              <w:spacing w:before="80" w:after="80" w:line="200" w:lineRule="exact"/>
              <w:rPr>
                <w:i/>
                <w:sz w:val="16"/>
                <w:szCs w:val="18"/>
              </w:rPr>
            </w:pPr>
            <w:r w:rsidRPr="00971260">
              <w:rPr>
                <w:i/>
                <w:sz w:val="16"/>
                <w:szCs w:val="18"/>
              </w:rPr>
              <w:t>Number of ratifications or accessions to international human rights treaties and optional protocols with a reporting procedure</w:t>
            </w:r>
          </w:p>
        </w:tc>
      </w:tr>
      <w:tr w:rsidR="00541EA4" w:rsidRPr="00971260" w:rsidTr="00620510">
        <w:trPr>
          <w:cantSplit/>
        </w:trPr>
        <w:tc>
          <w:tcPr>
            <w:tcW w:w="1701" w:type="dxa"/>
            <w:tcBorders>
              <w:top w:val="single" w:sz="12" w:space="0" w:color="auto"/>
            </w:tcBorders>
            <w:shd w:val="clear" w:color="auto" w:fill="auto"/>
          </w:tcPr>
          <w:p w:rsidR="00541EA4" w:rsidRPr="00971260" w:rsidRDefault="00541EA4" w:rsidP="00620510">
            <w:pPr>
              <w:suppressAutoHyphens w:val="0"/>
              <w:spacing w:before="40" w:after="120" w:line="220" w:lineRule="exact"/>
              <w:rPr>
                <w:szCs w:val="18"/>
              </w:rPr>
            </w:pPr>
            <w:r w:rsidRPr="00971260">
              <w:rPr>
                <w:szCs w:val="18"/>
              </w:rPr>
              <w:t xml:space="preserve">Azerbaijan </w:t>
            </w:r>
          </w:p>
        </w:tc>
        <w:tc>
          <w:tcPr>
            <w:tcW w:w="1843" w:type="dxa"/>
            <w:tcBorders>
              <w:top w:val="single" w:sz="12" w:space="0" w:color="auto"/>
            </w:tcBorders>
            <w:shd w:val="clear" w:color="auto" w:fill="auto"/>
          </w:tcPr>
          <w:p w:rsidR="00541EA4" w:rsidRPr="00971260" w:rsidRDefault="00541EA4" w:rsidP="00620510">
            <w:pPr>
              <w:suppressAutoHyphens w:val="0"/>
              <w:spacing w:before="40" w:after="120" w:line="220" w:lineRule="exact"/>
              <w:rPr>
                <w:szCs w:val="18"/>
              </w:rPr>
            </w:pPr>
            <w:r w:rsidRPr="00971260">
              <w:rPr>
                <w:szCs w:val="18"/>
              </w:rPr>
              <w:t>10</w:t>
            </w:r>
          </w:p>
        </w:tc>
        <w:tc>
          <w:tcPr>
            <w:tcW w:w="1985" w:type="dxa"/>
            <w:tcBorders>
              <w:top w:val="single" w:sz="12" w:space="0" w:color="auto"/>
            </w:tcBorders>
            <w:shd w:val="clear" w:color="auto" w:fill="auto"/>
          </w:tcPr>
          <w:p w:rsidR="00541EA4" w:rsidRPr="00971260" w:rsidRDefault="00541EA4" w:rsidP="00620510">
            <w:pPr>
              <w:suppressAutoHyphens w:val="0"/>
              <w:spacing w:before="40" w:after="120" w:line="220" w:lineRule="exact"/>
              <w:rPr>
                <w:szCs w:val="18"/>
              </w:rPr>
            </w:pPr>
            <w:r w:rsidRPr="00971260">
              <w:rPr>
                <w:szCs w:val="18"/>
              </w:rPr>
              <w:t>Norway</w:t>
            </w:r>
          </w:p>
        </w:tc>
        <w:tc>
          <w:tcPr>
            <w:tcW w:w="1842" w:type="dxa"/>
            <w:tcBorders>
              <w:top w:val="single" w:sz="12" w:space="0" w:color="auto"/>
            </w:tcBorders>
            <w:shd w:val="clear" w:color="auto" w:fill="auto"/>
          </w:tcPr>
          <w:p w:rsidR="00541EA4" w:rsidRPr="00971260" w:rsidRDefault="00541EA4" w:rsidP="00620510">
            <w:pPr>
              <w:suppressAutoHyphens w:val="0"/>
              <w:spacing w:before="40" w:after="120" w:line="220" w:lineRule="exact"/>
              <w:rPr>
                <w:szCs w:val="18"/>
              </w:rPr>
            </w:pPr>
            <w:r w:rsidRPr="00971260">
              <w:rPr>
                <w:szCs w:val="18"/>
              </w:rPr>
              <w:t>9</w:t>
            </w:r>
          </w:p>
        </w:tc>
      </w:tr>
      <w:tr w:rsidR="00541EA4" w:rsidRPr="00971260" w:rsidTr="00620510">
        <w:trPr>
          <w:cantSplit/>
        </w:trPr>
        <w:tc>
          <w:tcPr>
            <w:tcW w:w="1701"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Belgium</w:t>
            </w:r>
          </w:p>
        </w:tc>
        <w:tc>
          <w:tcPr>
            <w:tcW w:w="1843" w:type="dxa"/>
            <w:shd w:val="clear" w:color="auto" w:fill="auto"/>
          </w:tcPr>
          <w:p w:rsidR="00541EA4" w:rsidRPr="00971260" w:rsidRDefault="00541EA4" w:rsidP="00620510">
            <w:pPr>
              <w:suppressAutoHyphens w:val="0"/>
              <w:spacing w:before="40" w:after="120" w:line="220" w:lineRule="exact"/>
              <w:rPr>
                <w:szCs w:val="18"/>
              </w:rPr>
            </w:pPr>
            <w:r>
              <w:rPr>
                <w:szCs w:val="18"/>
              </w:rPr>
              <w:t>10</w:t>
            </w:r>
          </w:p>
        </w:tc>
        <w:tc>
          <w:tcPr>
            <w:tcW w:w="1985"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Oman</w:t>
            </w:r>
          </w:p>
        </w:tc>
        <w:tc>
          <w:tcPr>
            <w:tcW w:w="1842"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6</w:t>
            </w:r>
          </w:p>
        </w:tc>
      </w:tr>
      <w:tr w:rsidR="00541EA4" w:rsidRPr="00971260" w:rsidTr="00620510">
        <w:trPr>
          <w:cantSplit/>
        </w:trPr>
        <w:tc>
          <w:tcPr>
            <w:tcW w:w="1701"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Bhutan</w:t>
            </w:r>
          </w:p>
        </w:tc>
        <w:tc>
          <w:tcPr>
            <w:tcW w:w="1843" w:type="dxa"/>
            <w:shd w:val="clear" w:color="auto" w:fill="auto"/>
          </w:tcPr>
          <w:p w:rsidR="00541EA4" w:rsidRPr="00971260" w:rsidRDefault="00541EA4" w:rsidP="00620510">
            <w:pPr>
              <w:suppressAutoHyphens w:val="0"/>
              <w:spacing w:before="40" w:after="120" w:line="220" w:lineRule="exact"/>
              <w:rPr>
                <w:szCs w:val="18"/>
              </w:rPr>
            </w:pPr>
            <w:r>
              <w:rPr>
                <w:szCs w:val="18"/>
              </w:rPr>
              <w:t>4</w:t>
            </w:r>
          </w:p>
        </w:tc>
        <w:tc>
          <w:tcPr>
            <w:tcW w:w="1985"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Portugal</w:t>
            </w:r>
          </w:p>
        </w:tc>
        <w:tc>
          <w:tcPr>
            <w:tcW w:w="1842"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10</w:t>
            </w:r>
          </w:p>
        </w:tc>
      </w:tr>
      <w:tr w:rsidR="00541EA4" w:rsidRPr="00971260" w:rsidTr="00620510">
        <w:trPr>
          <w:cantSplit/>
        </w:trPr>
        <w:tc>
          <w:tcPr>
            <w:tcW w:w="1701"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Czech Republic</w:t>
            </w:r>
          </w:p>
        </w:tc>
        <w:tc>
          <w:tcPr>
            <w:tcW w:w="1843" w:type="dxa"/>
            <w:shd w:val="clear" w:color="auto" w:fill="auto"/>
          </w:tcPr>
          <w:p w:rsidR="00541EA4" w:rsidRPr="00971260" w:rsidRDefault="00541EA4" w:rsidP="00620510">
            <w:pPr>
              <w:suppressAutoHyphens w:val="0"/>
              <w:spacing w:before="40" w:after="120" w:line="220" w:lineRule="exact"/>
              <w:rPr>
                <w:szCs w:val="18"/>
              </w:rPr>
            </w:pPr>
            <w:r>
              <w:rPr>
                <w:szCs w:val="18"/>
              </w:rPr>
              <w:t>9</w:t>
            </w:r>
          </w:p>
        </w:tc>
        <w:tc>
          <w:tcPr>
            <w:tcW w:w="1985"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Qatar</w:t>
            </w:r>
          </w:p>
        </w:tc>
        <w:tc>
          <w:tcPr>
            <w:tcW w:w="1842"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7</w:t>
            </w:r>
          </w:p>
        </w:tc>
      </w:tr>
      <w:tr w:rsidR="00541EA4" w:rsidRPr="00971260" w:rsidTr="00620510">
        <w:trPr>
          <w:cantSplit/>
        </w:trPr>
        <w:tc>
          <w:tcPr>
            <w:tcW w:w="1701"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Guatemala</w:t>
            </w:r>
          </w:p>
        </w:tc>
        <w:tc>
          <w:tcPr>
            <w:tcW w:w="1843" w:type="dxa"/>
            <w:shd w:val="clear" w:color="auto" w:fill="auto"/>
          </w:tcPr>
          <w:p w:rsidR="00541EA4" w:rsidRPr="00971260" w:rsidRDefault="00541EA4" w:rsidP="00620510">
            <w:pPr>
              <w:suppressAutoHyphens w:val="0"/>
              <w:spacing w:before="40" w:after="120" w:line="220" w:lineRule="exact"/>
              <w:rPr>
                <w:szCs w:val="18"/>
              </w:rPr>
            </w:pPr>
            <w:r>
              <w:rPr>
                <w:szCs w:val="18"/>
              </w:rPr>
              <w:t>10</w:t>
            </w:r>
          </w:p>
        </w:tc>
        <w:tc>
          <w:tcPr>
            <w:tcW w:w="1985"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Russian Federation</w:t>
            </w:r>
          </w:p>
        </w:tc>
        <w:tc>
          <w:tcPr>
            <w:tcW w:w="1842"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9</w:t>
            </w:r>
          </w:p>
        </w:tc>
      </w:tr>
      <w:tr w:rsidR="00541EA4" w:rsidRPr="00971260" w:rsidTr="00620510">
        <w:trPr>
          <w:cantSplit/>
        </w:trPr>
        <w:tc>
          <w:tcPr>
            <w:tcW w:w="1701" w:type="dxa"/>
            <w:shd w:val="clear" w:color="auto" w:fill="auto"/>
          </w:tcPr>
          <w:p w:rsidR="00541EA4" w:rsidRPr="00971260" w:rsidRDefault="00541EA4" w:rsidP="00620510">
            <w:pPr>
              <w:suppressAutoHyphens w:val="0"/>
              <w:spacing w:before="40" w:after="120" w:line="220" w:lineRule="exact"/>
              <w:rPr>
                <w:szCs w:val="18"/>
              </w:rPr>
            </w:pPr>
            <w:r w:rsidRPr="00CD28BB">
              <w:rPr>
                <w:szCs w:val="18"/>
              </w:rPr>
              <w:t>Holy See</w:t>
            </w:r>
          </w:p>
        </w:tc>
        <w:tc>
          <w:tcPr>
            <w:tcW w:w="1843"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5</w:t>
            </w:r>
          </w:p>
        </w:tc>
        <w:tc>
          <w:tcPr>
            <w:tcW w:w="1985"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Singapore</w:t>
            </w:r>
          </w:p>
        </w:tc>
        <w:tc>
          <w:tcPr>
            <w:tcW w:w="1842"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4</w:t>
            </w:r>
          </w:p>
        </w:tc>
      </w:tr>
      <w:tr w:rsidR="00541EA4" w:rsidRPr="00971260" w:rsidTr="00620510">
        <w:trPr>
          <w:cantSplit/>
        </w:trPr>
        <w:tc>
          <w:tcPr>
            <w:tcW w:w="1701"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Iraq</w:t>
            </w:r>
          </w:p>
        </w:tc>
        <w:tc>
          <w:tcPr>
            <w:tcW w:w="1843"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10</w:t>
            </w:r>
          </w:p>
        </w:tc>
        <w:tc>
          <w:tcPr>
            <w:tcW w:w="1985"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Slovakia</w:t>
            </w:r>
          </w:p>
        </w:tc>
        <w:tc>
          <w:tcPr>
            <w:tcW w:w="1842"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10</w:t>
            </w:r>
          </w:p>
        </w:tc>
      </w:tr>
      <w:tr w:rsidR="00541EA4" w:rsidRPr="00971260" w:rsidTr="00620510">
        <w:trPr>
          <w:cantSplit/>
        </w:trPr>
        <w:tc>
          <w:tcPr>
            <w:tcW w:w="1701"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Kazakhstan</w:t>
            </w:r>
          </w:p>
        </w:tc>
        <w:tc>
          <w:tcPr>
            <w:tcW w:w="1843"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9</w:t>
            </w:r>
          </w:p>
        </w:tc>
        <w:tc>
          <w:tcPr>
            <w:tcW w:w="1985"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Spain</w:t>
            </w:r>
          </w:p>
        </w:tc>
        <w:tc>
          <w:tcPr>
            <w:tcW w:w="1842"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10</w:t>
            </w:r>
          </w:p>
        </w:tc>
      </w:tr>
      <w:tr w:rsidR="00541EA4" w:rsidRPr="00971260" w:rsidTr="00620510">
        <w:trPr>
          <w:cantSplit/>
        </w:trPr>
        <w:tc>
          <w:tcPr>
            <w:tcW w:w="1701"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Kuwait</w:t>
            </w:r>
          </w:p>
        </w:tc>
        <w:tc>
          <w:tcPr>
            <w:tcW w:w="1843"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9</w:t>
            </w:r>
          </w:p>
        </w:tc>
        <w:tc>
          <w:tcPr>
            <w:tcW w:w="1985"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Switzerland</w:t>
            </w:r>
          </w:p>
        </w:tc>
        <w:tc>
          <w:tcPr>
            <w:tcW w:w="1842"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9</w:t>
            </w:r>
          </w:p>
        </w:tc>
      </w:tr>
      <w:tr w:rsidR="00541EA4" w:rsidRPr="00971260" w:rsidTr="00620510">
        <w:trPr>
          <w:cantSplit/>
        </w:trPr>
        <w:tc>
          <w:tcPr>
            <w:tcW w:w="1701"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Kyrgyzstan</w:t>
            </w:r>
          </w:p>
        </w:tc>
        <w:tc>
          <w:tcPr>
            <w:tcW w:w="1843"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9</w:t>
            </w:r>
          </w:p>
        </w:tc>
        <w:tc>
          <w:tcPr>
            <w:tcW w:w="1985" w:type="dxa"/>
            <w:shd w:val="clear" w:color="auto" w:fill="auto"/>
          </w:tcPr>
          <w:p w:rsidR="00541EA4" w:rsidRPr="00971260" w:rsidRDefault="00541EA4" w:rsidP="00CD28BB">
            <w:pPr>
              <w:suppressAutoHyphens w:val="0"/>
              <w:spacing w:before="40" w:after="120" w:line="220" w:lineRule="exact"/>
              <w:rPr>
                <w:szCs w:val="18"/>
              </w:rPr>
            </w:pPr>
            <w:r w:rsidRPr="00CD28BB">
              <w:rPr>
                <w:szCs w:val="18"/>
              </w:rPr>
              <w:t>The</w:t>
            </w:r>
            <w:r w:rsidRPr="00971260">
              <w:rPr>
                <w:szCs w:val="18"/>
              </w:rPr>
              <w:t xml:space="preserve"> </w:t>
            </w:r>
            <w:r w:rsidR="005E36C6">
              <w:rPr>
                <w:szCs w:val="18"/>
              </w:rPr>
              <w:t>f</w:t>
            </w:r>
            <w:r w:rsidRPr="00971260">
              <w:rPr>
                <w:szCs w:val="18"/>
              </w:rPr>
              <w:t>ormer Yugoslav Republic of Macedonia</w:t>
            </w:r>
          </w:p>
        </w:tc>
        <w:tc>
          <w:tcPr>
            <w:tcW w:w="1842"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9</w:t>
            </w:r>
          </w:p>
        </w:tc>
      </w:tr>
      <w:tr w:rsidR="00541EA4" w:rsidRPr="00971260" w:rsidTr="00620510">
        <w:trPr>
          <w:cantSplit/>
        </w:trPr>
        <w:tc>
          <w:tcPr>
            <w:tcW w:w="1701"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lastRenderedPageBreak/>
              <w:t>Lithuania</w:t>
            </w:r>
          </w:p>
        </w:tc>
        <w:tc>
          <w:tcPr>
            <w:tcW w:w="1843"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10</w:t>
            </w:r>
          </w:p>
        </w:tc>
        <w:tc>
          <w:tcPr>
            <w:tcW w:w="1985"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Tuvalu</w:t>
            </w:r>
          </w:p>
        </w:tc>
        <w:tc>
          <w:tcPr>
            <w:tcW w:w="1842"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3</w:t>
            </w:r>
          </w:p>
        </w:tc>
      </w:tr>
      <w:tr w:rsidR="00541EA4" w:rsidRPr="00971260" w:rsidTr="00620510">
        <w:trPr>
          <w:cantSplit/>
        </w:trPr>
        <w:tc>
          <w:tcPr>
            <w:tcW w:w="1701"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Montenegro</w:t>
            </w:r>
          </w:p>
        </w:tc>
        <w:tc>
          <w:tcPr>
            <w:tcW w:w="1843"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10</w:t>
            </w:r>
          </w:p>
        </w:tc>
        <w:tc>
          <w:tcPr>
            <w:tcW w:w="1985"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United States of America</w:t>
            </w:r>
          </w:p>
        </w:tc>
        <w:tc>
          <w:tcPr>
            <w:tcW w:w="1842"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5</w:t>
            </w:r>
          </w:p>
        </w:tc>
      </w:tr>
      <w:tr w:rsidR="00541EA4" w:rsidRPr="00971260" w:rsidTr="00620510">
        <w:trPr>
          <w:cantSplit/>
        </w:trPr>
        <w:tc>
          <w:tcPr>
            <w:tcW w:w="1701"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New Zealand</w:t>
            </w:r>
          </w:p>
        </w:tc>
        <w:tc>
          <w:tcPr>
            <w:tcW w:w="1843" w:type="dxa"/>
            <w:shd w:val="clear" w:color="auto" w:fill="auto"/>
          </w:tcPr>
          <w:p w:rsidR="00541EA4" w:rsidRPr="00971260" w:rsidRDefault="00541EA4" w:rsidP="00620510">
            <w:pPr>
              <w:suppressAutoHyphens w:val="0"/>
              <w:spacing w:before="40" w:after="120" w:line="220" w:lineRule="exact"/>
              <w:rPr>
                <w:szCs w:val="18"/>
              </w:rPr>
            </w:pPr>
            <w:r w:rsidRPr="008707CE">
              <w:rPr>
                <w:szCs w:val="18"/>
              </w:rPr>
              <w:t>9</w:t>
            </w:r>
          </w:p>
        </w:tc>
        <w:tc>
          <w:tcPr>
            <w:tcW w:w="1985"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Uzbekistan</w:t>
            </w:r>
          </w:p>
        </w:tc>
        <w:tc>
          <w:tcPr>
            <w:tcW w:w="1842" w:type="dxa"/>
            <w:shd w:val="clear" w:color="auto" w:fill="auto"/>
          </w:tcPr>
          <w:p w:rsidR="00541EA4" w:rsidRPr="00971260" w:rsidRDefault="00541EA4" w:rsidP="00620510">
            <w:pPr>
              <w:suppressAutoHyphens w:val="0"/>
              <w:spacing w:before="40" w:after="120" w:line="220" w:lineRule="exact"/>
              <w:rPr>
                <w:szCs w:val="18"/>
              </w:rPr>
            </w:pPr>
            <w:r w:rsidRPr="00971260">
              <w:rPr>
                <w:szCs w:val="18"/>
              </w:rPr>
              <w:t>8</w:t>
            </w:r>
          </w:p>
        </w:tc>
      </w:tr>
      <w:tr w:rsidR="00541EA4" w:rsidRPr="00971260" w:rsidTr="00620510">
        <w:trPr>
          <w:cantSplit/>
        </w:trPr>
        <w:tc>
          <w:tcPr>
            <w:tcW w:w="1701" w:type="dxa"/>
            <w:shd w:val="clear" w:color="auto" w:fill="auto"/>
          </w:tcPr>
          <w:p w:rsidR="00541EA4" w:rsidRPr="00971260" w:rsidRDefault="00541EA4" w:rsidP="00620510">
            <w:pPr>
              <w:keepNext/>
              <w:suppressAutoHyphens w:val="0"/>
              <w:spacing w:before="40" w:after="120" w:line="220" w:lineRule="exact"/>
              <w:rPr>
                <w:szCs w:val="18"/>
              </w:rPr>
            </w:pPr>
            <w:r w:rsidRPr="008707CE">
              <w:rPr>
                <w:szCs w:val="18"/>
              </w:rPr>
              <w:t>Niue</w:t>
            </w:r>
          </w:p>
        </w:tc>
        <w:tc>
          <w:tcPr>
            <w:tcW w:w="1843" w:type="dxa"/>
            <w:shd w:val="clear" w:color="auto" w:fill="auto"/>
          </w:tcPr>
          <w:p w:rsidR="00541EA4" w:rsidRPr="00971260" w:rsidRDefault="00541EA4" w:rsidP="00620510">
            <w:pPr>
              <w:keepNext/>
              <w:suppressAutoHyphens w:val="0"/>
              <w:spacing w:before="40" w:after="120" w:line="220" w:lineRule="exact"/>
              <w:rPr>
                <w:szCs w:val="18"/>
              </w:rPr>
            </w:pPr>
            <w:r w:rsidRPr="008707CE">
              <w:rPr>
                <w:szCs w:val="18"/>
              </w:rPr>
              <w:t>1</w:t>
            </w:r>
          </w:p>
        </w:tc>
        <w:tc>
          <w:tcPr>
            <w:tcW w:w="1985" w:type="dxa"/>
            <w:shd w:val="clear" w:color="auto" w:fill="auto"/>
          </w:tcPr>
          <w:p w:rsidR="00541EA4" w:rsidRPr="00971260" w:rsidRDefault="00541EA4" w:rsidP="00620510">
            <w:pPr>
              <w:keepNext/>
              <w:suppressAutoHyphens w:val="0"/>
              <w:spacing w:before="40" w:after="120" w:line="220" w:lineRule="exact"/>
              <w:rPr>
                <w:szCs w:val="18"/>
              </w:rPr>
            </w:pPr>
            <w:r w:rsidRPr="00971260">
              <w:rPr>
                <w:szCs w:val="18"/>
              </w:rPr>
              <w:t>Venezuela (Bolivarian Republic of)</w:t>
            </w:r>
          </w:p>
        </w:tc>
        <w:tc>
          <w:tcPr>
            <w:tcW w:w="1842" w:type="dxa"/>
            <w:shd w:val="clear" w:color="auto" w:fill="auto"/>
          </w:tcPr>
          <w:p w:rsidR="00541EA4" w:rsidRPr="00971260" w:rsidRDefault="00541EA4" w:rsidP="00620510">
            <w:pPr>
              <w:keepNext/>
              <w:suppressAutoHyphens w:val="0"/>
              <w:spacing w:before="40" w:after="120" w:line="220" w:lineRule="exact"/>
              <w:rPr>
                <w:szCs w:val="18"/>
              </w:rPr>
            </w:pPr>
            <w:r w:rsidRPr="00971260">
              <w:rPr>
                <w:szCs w:val="18"/>
              </w:rPr>
              <w:t>9</w:t>
            </w:r>
          </w:p>
        </w:tc>
      </w:tr>
      <w:tr w:rsidR="00541EA4" w:rsidRPr="00971260" w:rsidTr="00620510">
        <w:trPr>
          <w:cantSplit/>
        </w:trPr>
        <w:tc>
          <w:tcPr>
            <w:tcW w:w="7371" w:type="dxa"/>
            <w:gridSpan w:val="4"/>
            <w:tcBorders>
              <w:top w:val="single" w:sz="4" w:space="0" w:color="auto"/>
              <w:bottom w:val="single" w:sz="12" w:space="0" w:color="auto"/>
            </w:tcBorders>
            <w:shd w:val="clear" w:color="auto" w:fill="auto"/>
          </w:tcPr>
          <w:p w:rsidR="00541EA4" w:rsidRPr="00971260" w:rsidRDefault="00541EA4" w:rsidP="00620510">
            <w:pPr>
              <w:suppressAutoHyphens w:val="0"/>
              <w:spacing w:before="80" w:after="120" w:line="220" w:lineRule="exact"/>
              <w:ind w:firstLine="284"/>
              <w:rPr>
                <w:b/>
                <w:szCs w:val="18"/>
              </w:rPr>
            </w:pPr>
            <w:r w:rsidRPr="00971260">
              <w:rPr>
                <w:b/>
                <w:szCs w:val="18"/>
              </w:rPr>
              <w:t>Total: 29 States parties</w:t>
            </w:r>
          </w:p>
        </w:tc>
      </w:tr>
    </w:tbl>
    <w:p w:rsidR="001A7F7C" w:rsidRDefault="001A7F7C" w:rsidP="002506C6">
      <w:pPr>
        <w:pStyle w:val="H1G"/>
        <w:rPr>
          <w:lang w:val="en-US"/>
        </w:rPr>
      </w:pPr>
      <w:r>
        <w:rPr>
          <w:lang w:val="en-US"/>
        </w:rPr>
        <w:tab/>
        <w:t>B</w:t>
      </w:r>
      <w:r w:rsidRPr="00922BE8">
        <w:rPr>
          <w:lang w:val="en-US"/>
        </w:rPr>
        <w:t>.</w:t>
      </w:r>
      <w:r w:rsidRPr="00922BE8">
        <w:rPr>
          <w:lang w:val="en-US"/>
        </w:rPr>
        <w:tab/>
      </w:r>
      <w:r>
        <w:rPr>
          <w:lang w:val="en-US"/>
        </w:rPr>
        <w:t>Status of overdue reports</w:t>
      </w:r>
      <w:r w:rsidR="0037173D">
        <w:rPr>
          <w:lang w:val="en-US"/>
        </w:rPr>
        <w:t>,</w:t>
      </w:r>
      <w:r w:rsidRPr="00922BE8">
        <w:rPr>
          <w:lang w:val="en-US"/>
        </w:rPr>
        <w:t xml:space="preserve"> </w:t>
      </w:r>
      <w:r>
        <w:rPr>
          <w:lang w:val="en-US"/>
        </w:rPr>
        <w:t>by State party</w:t>
      </w:r>
    </w:p>
    <w:p w:rsidR="001A7F7C" w:rsidRDefault="001A7F7C" w:rsidP="00CD28BB">
      <w:pPr>
        <w:pStyle w:val="SingleTxtG"/>
        <w:numPr>
          <w:ilvl w:val="0"/>
          <w:numId w:val="49"/>
        </w:numPr>
        <w:ind w:left="1134" w:firstLine="0"/>
        <w:rPr>
          <w:lang w:val="en-US"/>
        </w:rPr>
      </w:pPr>
      <w:r w:rsidRPr="00E372FD">
        <w:rPr>
          <w:lang w:val="en-US"/>
        </w:rPr>
        <w:t xml:space="preserve">The number of overdue initial and periodic reports </w:t>
      </w:r>
      <w:r w:rsidR="00732A96">
        <w:rPr>
          <w:lang w:val="en-US"/>
        </w:rPr>
        <w:t xml:space="preserve">by </w:t>
      </w:r>
      <w:r>
        <w:rPr>
          <w:lang w:val="en-US"/>
        </w:rPr>
        <w:t xml:space="preserve">State party </w:t>
      </w:r>
      <w:r w:rsidRPr="00E372FD">
        <w:rPr>
          <w:lang w:val="en-US"/>
        </w:rPr>
        <w:t xml:space="preserve">ranges </w:t>
      </w:r>
      <w:r>
        <w:rPr>
          <w:lang w:val="en-US"/>
        </w:rPr>
        <w:t>from</w:t>
      </w:r>
      <w:r w:rsidRPr="00E372FD">
        <w:rPr>
          <w:lang w:val="en-US"/>
        </w:rPr>
        <w:t xml:space="preserve"> </w:t>
      </w:r>
      <w:r w:rsidR="00732A96">
        <w:rPr>
          <w:lang w:val="en-US"/>
        </w:rPr>
        <w:t>1</w:t>
      </w:r>
      <w:r w:rsidR="00732A96" w:rsidRPr="00E372FD">
        <w:rPr>
          <w:lang w:val="en-US"/>
        </w:rPr>
        <w:t xml:space="preserve"> </w:t>
      </w:r>
      <w:r>
        <w:rPr>
          <w:lang w:val="en-US"/>
        </w:rPr>
        <w:t>to</w:t>
      </w:r>
      <w:r w:rsidRPr="00E372FD">
        <w:rPr>
          <w:lang w:val="en-US"/>
        </w:rPr>
        <w:t xml:space="preserve"> </w:t>
      </w:r>
      <w:r w:rsidR="00732A96">
        <w:rPr>
          <w:lang w:val="en-US"/>
        </w:rPr>
        <w:t>10</w:t>
      </w:r>
      <w:r w:rsidRPr="00E372FD">
        <w:rPr>
          <w:lang w:val="en-US"/>
        </w:rPr>
        <w:t xml:space="preserve">. </w:t>
      </w:r>
      <w:r w:rsidRPr="00FC022A">
        <w:rPr>
          <w:lang w:val="en-US"/>
        </w:rPr>
        <w:t xml:space="preserve">One State party has </w:t>
      </w:r>
      <w:r w:rsidR="00732A96">
        <w:rPr>
          <w:lang w:val="en-US"/>
        </w:rPr>
        <w:t>10</w:t>
      </w:r>
      <w:r w:rsidR="00732A96" w:rsidRPr="00FC022A">
        <w:rPr>
          <w:lang w:val="en-US"/>
        </w:rPr>
        <w:t xml:space="preserve"> </w:t>
      </w:r>
      <w:r w:rsidRPr="00FC022A">
        <w:rPr>
          <w:lang w:val="en-US"/>
        </w:rPr>
        <w:t xml:space="preserve">overdue reports; </w:t>
      </w:r>
      <w:r w:rsidR="00732A96">
        <w:rPr>
          <w:lang w:val="en-US"/>
        </w:rPr>
        <w:t>5</w:t>
      </w:r>
      <w:r w:rsidR="00732A96" w:rsidRPr="00FC022A">
        <w:rPr>
          <w:lang w:val="en-US"/>
        </w:rPr>
        <w:t xml:space="preserve"> </w:t>
      </w:r>
      <w:r w:rsidRPr="00FC022A">
        <w:rPr>
          <w:lang w:val="en-US"/>
        </w:rPr>
        <w:t xml:space="preserve">States parties have </w:t>
      </w:r>
      <w:r w:rsidR="00732A96">
        <w:rPr>
          <w:lang w:val="en-US"/>
        </w:rPr>
        <w:t>9</w:t>
      </w:r>
      <w:r w:rsidR="00732A96" w:rsidRPr="00FC022A">
        <w:rPr>
          <w:lang w:val="en-US"/>
        </w:rPr>
        <w:t xml:space="preserve"> </w:t>
      </w:r>
      <w:r w:rsidRPr="00FC022A">
        <w:rPr>
          <w:lang w:val="en-US"/>
        </w:rPr>
        <w:t xml:space="preserve">overdue reports; </w:t>
      </w:r>
      <w:r w:rsidR="00732A96">
        <w:rPr>
          <w:lang w:val="en-US"/>
        </w:rPr>
        <w:t>3</w:t>
      </w:r>
      <w:r w:rsidR="00732A96" w:rsidRPr="00FC022A">
        <w:rPr>
          <w:lang w:val="en-US"/>
        </w:rPr>
        <w:t xml:space="preserve"> </w:t>
      </w:r>
      <w:r w:rsidRPr="00FC022A">
        <w:rPr>
          <w:lang w:val="en-US"/>
        </w:rPr>
        <w:t xml:space="preserve">States parties have </w:t>
      </w:r>
      <w:r w:rsidR="00732A96">
        <w:rPr>
          <w:lang w:val="en-US"/>
        </w:rPr>
        <w:t>8</w:t>
      </w:r>
      <w:r w:rsidR="00732A96" w:rsidRPr="00FC022A">
        <w:rPr>
          <w:lang w:val="en-US"/>
        </w:rPr>
        <w:t xml:space="preserve"> </w:t>
      </w:r>
      <w:r w:rsidRPr="00FC022A">
        <w:rPr>
          <w:lang w:val="en-US"/>
        </w:rPr>
        <w:t xml:space="preserve">overdue </w:t>
      </w:r>
      <w:r w:rsidRPr="008302E7">
        <w:rPr>
          <w:lang w:val="en-US"/>
        </w:rPr>
        <w:t xml:space="preserve">reports; </w:t>
      </w:r>
      <w:r w:rsidR="00732A96">
        <w:rPr>
          <w:lang w:val="en-US"/>
        </w:rPr>
        <w:t>7</w:t>
      </w:r>
      <w:r w:rsidR="00732A96" w:rsidRPr="008302E7">
        <w:rPr>
          <w:lang w:val="en-US"/>
        </w:rPr>
        <w:t xml:space="preserve"> </w:t>
      </w:r>
      <w:r w:rsidRPr="008302E7">
        <w:rPr>
          <w:lang w:val="en-US"/>
        </w:rPr>
        <w:t xml:space="preserve">States parties have </w:t>
      </w:r>
      <w:r w:rsidR="00732A96">
        <w:rPr>
          <w:lang w:val="en-US"/>
        </w:rPr>
        <w:t>7</w:t>
      </w:r>
      <w:r w:rsidR="00732A96" w:rsidRPr="008302E7">
        <w:rPr>
          <w:lang w:val="en-US"/>
        </w:rPr>
        <w:t xml:space="preserve"> </w:t>
      </w:r>
      <w:r w:rsidRPr="008302E7">
        <w:rPr>
          <w:lang w:val="en-US"/>
        </w:rPr>
        <w:t>overdue reports; 1</w:t>
      </w:r>
      <w:r w:rsidR="00705919">
        <w:rPr>
          <w:lang w:val="en-US"/>
        </w:rPr>
        <w:t>9</w:t>
      </w:r>
      <w:r w:rsidRPr="008302E7">
        <w:rPr>
          <w:lang w:val="en-US"/>
        </w:rPr>
        <w:t xml:space="preserve"> States parties have </w:t>
      </w:r>
      <w:r w:rsidR="00732A96">
        <w:rPr>
          <w:lang w:val="en-US"/>
        </w:rPr>
        <w:t>6</w:t>
      </w:r>
      <w:r w:rsidR="00732A96" w:rsidRPr="008302E7">
        <w:rPr>
          <w:lang w:val="en-US"/>
        </w:rPr>
        <w:t xml:space="preserve"> </w:t>
      </w:r>
      <w:r w:rsidRPr="008302E7">
        <w:rPr>
          <w:lang w:val="en-US"/>
        </w:rPr>
        <w:t>overdue reports; 2</w:t>
      </w:r>
      <w:r w:rsidR="00705919">
        <w:rPr>
          <w:lang w:val="en-US"/>
        </w:rPr>
        <w:t>1</w:t>
      </w:r>
      <w:r w:rsidRPr="008302E7">
        <w:rPr>
          <w:lang w:val="en-US"/>
        </w:rPr>
        <w:t xml:space="preserve"> States parties have </w:t>
      </w:r>
      <w:r w:rsidR="00732A96">
        <w:rPr>
          <w:lang w:val="en-US"/>
        </w:rPr>
        <w:t>5</w:t>
      </w:r>
      <w:r w:rsidR="00732A96" w:rsidRPr="008302E7">
        <w:rPr>
          <w:lang w:val="en-US"/>
        </w:rPr>
        <w:t xml:space="preserve"> </w:t>
      </w:r>
      <w:r w:rsidRPr="008302E7">
        <w:rPr>
          <w:lang w:val="en-US"/>
        </w:rPr>
        <w:t>overdue reports; 2</w:t>
      </w:r>
      <w:r w:rsidR="00705919">
        <w:rPr>
          <w:lang w:val="en-US"/>
        </w:rPr>
        <w:t>3</w:t>
      </w:r>
      <w:r w:rsidRPr="008302E7">
        <w:rPr>
          <w:lang w:val="en-US"/>
        </w:rPr>
        <w:t xml:space="preserve"> States pa</w:t>
      </w:r>
      <w:r>
        <w:rPr>
          <w:lang w:val="en-US"/>
        </w:rPr>
        <w:t xml:space="preserve">rties have </w:t>
      </w:r>
      <w:r w:rsidR="00732A96">
        <w:rPr>
          <w:lang w:val="en-US"/>
        </w:rPr>
        <w:t xml:space="preserve">4 </w:t>
      </w:r>
      <w:r>
        <w:rPr>
          <w:lang w:val="en-US"/>
        </w:rPr>
        <w:t xml:space="preserve">overdue reports; </w:t>
      </w:r>
      <w:r w:rsidRPr="008302E7">
        <w:rPr>
          <w:lang w:val="en-US"/>
        </w:rPr>
        <w:t>24</w:t>
      </w:r>
      <w:r>
        <w:rPr>
          <w:lang w:val="en-US"/>
        </w:rPr>
        <w:t xml:space="preserve"> States parties have </w:t>
      </w:r>
      <w:r w:rsidR="00732A96">
        <w:rPr>
          <w:lang w:val="en-US"/>
        </w:rPr>
        <w:t>3</w:t>
      </w:r>
      <w:r w:rsidR="00732A96" w:rsidRPr="008302E7">
        <w:rPr>
          <w:lang w:val="en-US"/>
        </w:rPr>
        <w:t xml:space="preserve"> </w:t>
      </w:r>
      <w:r w:rsidRPr="008302E7">
        <w:rPr>
          <w:lang w:val="en-US"/>
        </w:rPr>
        <w:t>overdue reports</w:t>
      </w:r>
      <w:r>
        <w:rPr>
          <w:lang w:val="en-US"/>
        </w:rPr>
        <w:t xml:space="preserve">; </w:t>
      </w:r>
      <w:r w:rsidRPr="005E4E15">
        <w:rPr>
          <w:lang w:val="en-US"/>
        </w:rPr>
        <w:t xml:space="preserve">31 States </w:t>
      </w:r>
      <w:r w:rsidR="008A6A0E">
        <w:rPr>
          <w:lang w:val="en-US"/>
        </w:rPr>
        <w:t>p</w:t>
      </w:r>
      <w:r w:rsidRPr="00922BE8">
        <w:rPr>
          <w:lang w:val="en-US"/>
        </w:rPr>
        <w:t xml:space="preserve">arties have </w:t>
      </w:r>
      <w:r w:rsidR="00732A96">
        <w:rPr>
          <w:lang w:val="en-US"/>
        </w:rPr>
        <w:t>2</w:t>
      </w:r>
      <w:r w:rsidR="00732A96" w:rsidRPr="00922BE8">
        <w:rPr>
          <w:lang w:val="en-US"/>
        </w:rPr>
        <w:t xml:space="preserve"> </w:t>
      </w:r>
      <w:r w:rsidRPr="00922BE8">
        <w:rPr>
          <w:lang w:val="en-US"/>
        </w:rPr>
        <w:t xml:space="preserve">overdue reports and 32 States parties have </w:t>
      </w:r>
      <w:r w:rsidR="00732A96">
        <w:rPr>
          <w:lang w:val="en-US"/>
        </w:rPr>
        <w:t>1</w:t>
      </w:r>
      <w:r w:rsidR="00732A96" w:rsidRPr="00922BE8">
        <w:rPr>
          <w:lang w:val="en-US"/>
        </w:rPr>
        <w:t xml:space="preserve"> </w:t>
      </w:r>
      <w:r w:rsidRPr="00922BE8">
        <w:rPr>
          <w:lang w:val="en-US"/>
        </w:rPr>
        <w:t xml:space="preserve">overdue report (see </w:t>
      </w:r>
      <w:r w:rsidR="00732A96">
        <w:rPr>
          <w:lang w:val="en-US"/>
        </w:rPr>
        <w:t>t</w:t>
      </w:r>
      <w:r w:rsidRPr="00922BE8">
        <w:rPr>
          <w:lang w:val="en-US"/>
        </w:rPr>
        <w:t xml:space="preserve">able </w:t>
      </w:r>
      <w:r>
        <w:rPr>
          <w:lang w:val="en-US"/>
        </w:rPr>
        <w:t>3</w:t>
      </w:r>
      <w:r w:rsidRPr="00922BE8">
        <w:rPr>
          <w:lang w:val="en-US"/>
        </w:rPr>
        <w:t>).</w:t>
      </w:r>
    </w:p>
    <w:p w:rsidR="001A7F7C" w:rsidRPr="00CD28BB" w:rsidRDefault="001A7F7C" w:rsidP="00CD28BB">
      <w:pPr>
        <w:pStyle w:val="H23G"/>
        <w:rPr>
          <w:lang w:val="en-US"/>
        </w:rPr>
      </w:pPr>
      <w:r w:rsidRPr="00705919">
        <w:rPr>
          <w:lang w:val="en-GB"/>
        </w:rPr>
        <w:tab/>
      </w:r>
      <w:r w:rsidRPr="00705919">
        <w:rPr>
          <w:lang w:val="en-GB"/>
        </w:rPr>
        <w:tab/>
      </w:r>
      <w:r w:rsidRPr="00CD28BB">
        <w:rPr>
          <w:b w:val="0"/>
          <w:bCs/>
          <w:lang w:val="en-US"/>
        </w:rPr>
        <w:t>Table 3</w:t>
      </w:r>
      <w:r w:rsidR="00024B78" w:rsidRPr="00CD28BB">
        <w:rPr>
          <w:lang w:val="en-US"/>
        </w:rPr>
        <w:br/>
      </w:r>
      <w:r w:rsidRPr="00CD28BB">
        <w:rPr>
          <w:lang w:val="en-US"/>
        </w:rPr>
        <w:t>Number of overdue reports</w:t>
      </w:r>
      <w:r w:rsidR="005E36C6">
        <w:rPr>
          <w:lang w:val="en-US"/>
        </w:rPr>
        <w:t>,</w:t>
      </w:r>
      <w:r w:rsidRPr="00CD28BB">
        <w:rPr>
          <w:lang w:val="en-US"/>
        </w:rPr>
        <w:t xml:space="preserve"> by State party</w:t>
      </w:r>
      <w:r w:rsidR="005E36C6">
        <w:rPr>
          <w:lang w:val="en-US"/>
        </w:rPr>
        <w:t>,</w:t>
      </w:r>
      <w:r w:rsidRPr="00CD28BB">
        <w:rPr>
          <w:lang w:val="en-US"/>
        </w:rPr>
        <w:t xml:space="preserve"> </w:t>
      </w:r>
      <w:r w:rsidR="00732A96">
        <w:rPr>
          <w:lang w:val="en-US"/>
        </w:rPr>
        <w:t xml:space="preserve">as at </w:t>
      </w:r>
      <w:r w:rsidRPr="00CD28BB">
        <w:rPr>
          <w:lang w:val="en-US"/>
        </w:rPr>
        <w:t>28 February 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6094"/>
        <w:tblGridChange w:id="1">
          <w:tblGrid>
            <w:gridCol w:w="1276"/>
            <w:gridCol w:w="6094"/>
          </w:tblGrid>
        </w:tblGridChange>
      </w:tblGrid>
      <w:tr w:rsidR="007F2B3A" w:rsidRPr="00C87628" w:rsidTr="00CD28BB">
        <w:trPr>
          <w:cantSplit/>
          <w:tblHeader/>
        </w:trPr>
        <w:tc>
          <w:tcPr>
            <w:tcW w:w="1276" w:type="dxa"/>
            <w:tcBorders>
              <w:top w:val="single" w:sz="4" w:space="0" w:color="auto"/>
              <w:bottom w:val="single" w:sz="12" w:space="0" w:color="auto"/>
            </w:tcBorders>
            <w:shd w:val="clear" w:color="auto" w:fill="auto"/>
            <w:vAlign w:val="bottom"/>
          </w:tcPr>
          <w:p w:rsidR="001A7F7C" w:rsidRPr="00CD28BB" w:rsidRDefault="007F2B3A" w:rsidP="00811519">
            <w:pPr>
              <w:suppressAutoHyphens w:val="0"/>
              <w:spacing w:before="80" w:after="80" w:line="200" w:lineRule="exact"/>
              <w:rPr>
                <w:i/>
                <w:sz w:val="16"/>
                <w:szCs w:val="18"/>
              </w:rPr>
            </w:pPr>
            <w:r w:rsidRPr="00811519">
              <w:rPr>
                <w:i/>
                <w:sz w:val="16"/>
              </w:rPr>
              <w:t>Number</w:t>
            </w:r>
            <w:r w:rsidR="001A7F7C" w:rsidRPr="00CD28BB">
              <w:rPr>
                <w:i/>
                <w:sz w:val="16"/>
                <w:szCs w:val="18"/>
              </w:rPr>
              <w:t xml:space="preserve"> of overdue reports</w:t>
            </w:r>
          </w:p>
        </w:tc>
        <w:tc>
          <w:tcPr>
            <w:tcW w:w="6094" w:type="dxa"/>
            <w:tcBorders>
              <w:top w:val="single" w:sz="4" w:space="0" w:color="auto"/>
              <w:bottom w:val="single" w:sz="12" w:space="0" w:color="auto"/>
            </w:tcBorders>
            <w:shd w:val="clear" w:color="auto" w:fill="auto"/>
            <w:vAlign w:val="bottom"/>
          </w:tcPr>
          <w:p w:rsidR="001A7F7C" w:rsidRPr="00C87628" w:rsidRDefault="001A7F7C" w:rsidP="00CD28BB">
            <w:pPr>
              <w:suppressAutoHyphens w:val="0"/>
              <w:spacing w:before="80" w:after="80" w:line="200" w:lineRule="exact"/>
              <w:rPr>
                <w:i/>
                <w:sz w:val="16"/>
                <w:szCs w:val="18"/>
              </w:rPr>
            </w:pPr>
            <w:r w:rsidRPr="00CD28BB">
              <w:rPr>
                <w:i/>
                <w:sz w:val="16"/>
                <w:szCs w:val="18"/>
              </w:rPr>
              <w:t>State</w:t>
            </w:r>
            <w:r w:rsidRPr="00C87628">
              <w:rPr>
                <w:i/>
                <w:sz w:val="16"/>
                <w:szCs w:val="18"/>
              </w:rPr>
              <w:t>s parties</w:t>
            </w:r>
          </w:p>
        </w:tc>
      </w:tr>
      <w:tr w:rsidR="007F2B3A" w:rsidRPr="00C87628" w:rsidTr="00CD28BB">
        <w:trPr>
          <w:cantSplit/>
        </w:trPr>
        <w:tc>
          <w:tcPr>
            <w:tcW w:w="1276" w:type="dxa"/>
            <w:tcBorders>
              <w:top w:val="single" w:sz="12" w:space="0" w:color="auto"/>
            </w:tcBorders>
            <w:shd w:val="clear" w:color="auto" w:fill="auto"/>
          </w:tcPr>
          <w:p w:rsidR="001A7F7C" w:rsidRPr="00C87628" w:rsidRDefault="001A7F7C" w:rsidP="00811519">
            <w:pPr>
              <w:suppressAutoHyphens w:val="0"/>
              <w:spacing w:before="40" w:after="120" w:line="220" w:lineRule="exact"/>
              <w:rPr>
                <w:szCs w:val="18"/>
              </w:rPr>
            </w:pPr>
            <w:r w:rsidRPr="00C87628">
              <w:rPr>
                <w:szCs w:val="18"/>
              </w:rPr>
              <w:t>10</w:t>
            </w:r>
          </w:p>
        </w:tc>
        <w:tc>
          <w:tcPr>
            <w:tcW w:w="6094" w:type="dxa"/>
            <w:tcBorders>
              <w:top w:val="single" w:sz="12" w:space="0" w:color="auto"/>
            </w:tcBorders>
            <w:shd w:val="clear" w:color="auto" w:fill="auto"/>
          </w:tcPr>
          <w:p w:rsidR="001A7F7C" w:rsidRPr="00C87628" w:rsidRDefault="001A7F7C" w:rsidP="00C87628">
            <w:pPr>
              <w:suppressAutoHyphens w:val="0"/>
              <w:spacing w:before="40" w:after="120" w:line="220" w:lineRule="exact"/>
              <w:rPr>
                <w:szCs w:val="18"/>
              </w:rPr>
            </w:pPr>
            <w:r w:rsidRPr="00C87628">
              <w:rPr>
                <w:szCs w:val="18"/>
              </w:rPr>
              <w:t>Nigeria (1 State party)</w:t>
            </w:r>
          </w:p>
        </w:tc>
      </w:tr>
      <w:tr w:rsidR="007F2B3A" w:rsidRPr="00CD28BB" w:rsidTr="007F2B3A">
        <w:trPr>
          <w:cantSplit/>
        </w:trPr>
        <w:tc>
          <w:tcPr>
            <w:tcW w:w="1276" w:type="dxa"/>
            <w:shd w:val="clear" w:color="auto" w:fill="auto"/>
          </w:tcPr>
          <w:p w:rsidR="001A7F7C" w:rsidRPr="00C87628" w:rsidRDefault="001A7F7C" w:rsidP="00811519">
            <w:pPr>
              <w:suppressAutoHyphens w:val="0"/>
              <w:spacing w:before="40" w:after="120" w:line="220" w:lineRule="exact"/>
              <w:rPr>
                <w:szCs w:val="18"/>
              </w:rPr>
            </w:pPr>
            <w:r w:rsidRPr="00C87628">
              <w:rPr>
                <w:szCs w:val="18"/>
              </w:rPr>
              <w:t>9</w:t>
            </w:r>
          </w:p>
        </w:tc>
        <w:tc>
          <w:tcPr>
            <w:tcW w:w="6094" w:type="dxa"/>
            <w:shd w:val="clear" w:color="auto" w:fill="auto"/>
          </w:tcPr>
          <w:p w:rsidR="001A7F7C" w:rsidRPr="00CD28BB" w:rsidRDefault="001A7F7C" w:rsidP="00C87628">
            <w:pPr>
              <w:suppressAutoHyphens w:val="0"/>
              <w:spacing w:before="40" w:after="120" w:line="220" w:lineRule="exact"/>
              <w:rPr>
                <w:szCs w:val="18"/>
                <w:lang w:val="it-IT"/>
              </w:rPr>
            </w:pPr>
            <w:r w:rsidRPr="00C87628">
              <w:rPr>
                <w:szCs w:val="18"/>
                <w:lang w:val="it-IT"/>
              </w:rPr>
              <w:t>Ca</w:t>
            </w:r>
            <w:r w:rsidR="00732A96">
              <w:rPr>
                <w:szCs w:val="18"/>
                <w:lang w:val="it-IT"/>
              </w:rPr>
              <w:t>bo</w:t>
            </w:r>
            <w:r w:rsidRPr="00CD28BB">
              <w:rPr>
                <w:szCs w:val="18"/>
                <w:lang w:val="it-IT"/>
              </w:rPr>
              <w:t xml:space="preserve"> Verde, Lesotho, Mali, Niger, San Marino (5 States parties)</w:t>
            </w:r>
          </w:p>
        </w:tc>
      </w:tr>
      <w:tr w:rsidR="007F2B3A" w:rsidRPr="00CD28BB" w:rsidTr="007F2B3A">
        <w:trPr>
          <w:cantSplit/>
        </w:trPr>
        <w:tc>
          <w:tcPr>
            <w:tcW w:w="1276" w:type="dxa"/>
            <w:shd w:val="clear" w:color="auto" w:fill="auto"/>
          </w:tcPr>
          <w:p w:rsidR="001A7F7C" w:rsidRPr="00CD28BB" w:rsidRDefault="001A7F7C" w:rsidP="00811519">
            <w:pPr>
              <w:suppressAutoHyphens w:val="0"/>
              <w:spacing w:before="40" w:after="120" w:line="220" w:lineRule="exact"/>
              <w:rPr>
                <w:szCs w:val="18"/>
              </w:rPr>
            </w:pPr>
            <w:r w:rsidRPr="00CD28BB">
              <w:rPr>
                <w:szCs w:val="18"/>
              </w:rPr>
              <w:t>8</w:t>
            </w:r>
          </w:p>
        </w:tc>
        <w:tc>
          <w:tcPr>
            <w:tcW w:w="6094" w:type="dxa"/>
            <w:shd w:val="clear" w:color="auto" w:fill="auto"/>
          </w:tcPr>
          <w:p w:rsidR="001A7F7C" w:rsidRPr="00CD28BB" w:rsidRDefault="001A7F7C" w:rsidP="00CD28BB">
            <w:pPr>
              <w:suppressAutoHyphens w:val="0"/>
              <w:spacing w:before="40" w:after="120" w:line="220" w:lineRule="exact"/>
              <w:rPr>
                <w:szCs w:val="18"/>
              </w:rPr>
            </w:pPr>
            <w:r w:rsidRPr="00CD28BB">
              <w:rPr>
                <w:szCs w:val="18"/>
              </w:rPr>
              <w:t>Libya, Saint Vincent and the Grenadines, Swaziland (3 States parties)</w:t>
            </w:r>
          </w:p>
        </w:tc>
      </w:tr>
      <w:tr w:rsidR="007F2B3A" w:rsidRPr="00CD28BB" w:rsidTr="007F2B3A">
        <w:trPr>
          <w:cantSplit/>
        </w:trPr>
        <w:tc>
          <w:tcPr>
            <w:tcW w:w="1276" w:type="dxa"/>
            <w:shd w:val="clear" w:color="auto" w:fill="auto"/>
          </w:tcPr>
          <w:p w:rsidR="001A7F7C" w:rsidRPr="00CD28BB" w:rsidRDefault="001A7F7C" w:rsidP="00811519">
            <w:pPr>
              <w:suppressAutoHyphens w:val="0"/>
              <w:spacing w:before="40" w:after="120" w:line="220" w:lineRule="exact"/>
              <w:rPr>
                <w:szCs w:val="18"/>
              </w:rPr>
            </w:pPr>
            <w:r w:rsidRPr="00CD28BB">
              <w:rPr>
                <w:szCs w:val="18"/>
              </w:rPr>
              <w:t>7</w:t>
            </w:r>
          </w:p>
        </w:tc>
        <w:tc>
          <w:tcPr>
            <w:tcW w:w="6094" w:type="dxa"/>
            <w:shd w:val="clear" w:color="auto" w:fill="auto"/>
          </w:tcPr>
          <w:p w:rsidR="001A7F7C" w:rsidRPr="00CD28BB" w:rsidRDefault="001A7F7C" w:rsidP="00CD28BB">
            <w:pPr>
              <w:suppressAutoHyphens w:val="0"/>
              <w:spacing w:before="40" w:after="120" w:line="220" w:lineRule="exact"/>
              <w:rPr>
                <w:szCs w:val="18"/>
                <w:lang w:val="it-IT"/>
              </w:rPr>
            </w:pPr>
            <w:r w:rsidRPr="00CD28BB">
              <w:rPr>
                <w:szCs w:val="18"/>
                <w:lang w:val="it-IT"/>
              </w:rPr>
              <w:t>Afghanistan, Bahrain, Botswana, Dominica, Panama, Seychelles, Vanuatu (</w:t>
            </w:r>
            <w:r w:rsidR="00705919" w:rsidRPr="00CD28BB">
              <w:rPr>
                <w:szCs w:val="18"/>
                <w:lang w:val="it-IT"/>
              </w:rPr>
              <w:t>7</w:t>
            </w:r>
            <w:r w:rsidR="007F2B3A" w:rsidRPr="00CD28BB">
              <w:rPr>
                <w:szCs w:val="18"/>
                <w:lang w:val="it-IT"/>
              </w:rPr>
              <w:t> </w:t>
            </w:r>
            <w:r w:rsidRPr="00CD28BB">
              <w:rPr>
                <w:szCs w:val="18"/>
                <w:lang w:val="it-IT"/>
              </w:rPr>
              <w:t xml:space="preserve">States parties) </w:t>
            </w:r>
          </w:p>
        </w:tc>
      </w:tr>
      <w:tr w:rsidR="007F2B3A" w:rsidRPr="00CD28BB" w:rsidTr="007F2B3A">
        <w:trPr>
          <w:cantSplit/>
        </w:trPr>
        <w:tc>
          <w:tcPr>
            <w:tcW w:w="1276" w:type="dxa"/>
            <w:shd w:val="clear" w:color="auto" w:fill="auto"/>
          </w:tcPr>
          <w:p w:rsidR="001A7F7C" w:rsidRPr="00CD28BB" w:rsidRDefault="001A7F7C" w:rsidP="00811519">
            <w:pPr>
              <w:suppressAutoHyphens w:val="0"/>
              <w:spacing w:before="40" w:after="120" w:line="220" w:lineRule="exact"/>
              <w:rPr>
                <w:szCs w:val="18"/>
              </w:rPr>
            </w:pPr>
            <w:r w:rsidRPr="00CD28BB">
              <w:rPr>
                <w:szCs w:val="18"/>
              </w:rPr>
              <w:t>6</w:t>
            </w:r>
          </w:p>
        </w:tc>
        <w:tc>
          <w:tcPr>
            <w:tcW w:w="6094" w:type="dxa"/>
            <w:shd w:val="clear" w:color="auto" w:fill="auto"/>
          </w:tcPr>
          <w:p w:rsidR="001A7F7C" w:rsidRPr="00CD28BB" w:rsidRDefault="001A7F7C" w:rsidP="00CD28BB">
            <w:pPr>
              <w:suppressAutoHyphens w:val="0"/>
              <w:spacing w:before="40" w:after="120" w:line="220" w:lineRule="exact"/>
              <w:rPr>
                <w:szCs w:val="18"/>
              </w:rPr>
            </w:pPr>
            <w:r w:rsidRPr="00CD28BB">
              <w:rPr>
                <w:szCs w:val="18"/>
              </w:rPr>
              <w:t>Bangladesh, Belize, Benin, Bolivia (</w:t>
            </w:r>
            <w:proofErr w:type="spellStart"/>
            <w:r w:rsidRPr="00CD28BB">
              <w:rPr>
                <w:szCs w:val="18"/>
              </w:rPr>
              <w:t>Plurinational</w:t>
            </w:r>
            <w:proofErr w:type="spellEnd"/>
            <w:r w:rsidRPr="00CD28BB">
              <w:rPr>
                <w:szCs w:val="18"/>
              </w:rPr>
              <w:t xml:space="preserve"> State of), Brazil, Côte </w:t>
            </w:r>
            <w:r w:rsidR="00441989">
              <w:rPr>
                <w:szCs w:val="18"/>
              </w:rPr>
              <w:t>d</w:t>
            </w:r>
            <w:r w:rsidRPr="00CD28BB">
              <w:rPr>
                <w:szCs w:val="18"/>
              </w:rPr>
              <w:t xml:space="preserve">’Ivoire, Democratic Republic of </w:t>
            </w:r>
            <w:r w:rsidR="00732A96">
              <w:rPr>
                <w:szCs w:val="18"/>
              </w:rPr>
              <w:t xml:space="preserve">the </w:t>
            </w:r>
            <w:r w:rsidRPr="00CD28BB">
              <w:rPr>
                <w:szCs w:val="18"/>
              </w:rPr>
              <w:t xml:space="preserve">Congo, Equatorial Guinea, Guinea, Guinea-Bissau, Indonesia, Lebanon, Mauritania, Mozambique, </w:t>
            </w:r>
            <w:r w:rsidR="00705919" w:rsidRPr="00CD28BB">
              <w:rPr>
                <w:szCs w:val="18"/>
              </w:rPr>
              <w:t xml:space="preserve">Nicaragua, </w:t>
            </w:r>
            <w:r w:rsidRPr="00CD28BB">
              <w:rPr>
                <w:szCs w:val="18"/>
              </w:rPr>
              <w:t>Pakistan, Romania, Senegal, Syrian Arab Republic (1</w:t>
            </w:r>
            <w:r w:rsidR="00705919" w:rsidRPr="00CD28BB">
              <w:rPr>
                <w:szCs w:val="18"/>
              </w:rPr>
              <w:t>9</w:t>
            </w:r>
            <w:r w:rsidRPr="00CD28BB">
              <w:rPr>
                <w:szCs w:val="18"/>
              </w:rPr>
              <w:t xml:space="preserve"> States parties)</w:t>
            </w:r>
            <w:r w:rsidR="00024B78" w:rsidRPr="00CD28BB">
              <w:rPr>
                <w:szCs w:val="18"/>
              </w:rPr>
              <w:t xml:space="preserve"> </w:t>
            </w:r>
          </w:p>
        </w:tc>
      </w:tr>
      <w:tr w:rsidR="007F2B3A" w:rsidRPr="00CD28BB" w:rsidTr="007F2B3A">
        <w:trPr>
          <w:cantSplit/>
        </w:trPr>
        <w:tc>
          <w:tcPr>
            <w:tcW w:w="1276" w:type="dxa"/>
            <w:shd w:val="clear" w:color="auto" w:fill="auto"/>
          </w:tcPr>
          <w:p w:rsidR="001A7F7C" w:rsidRPr="00CD28BB" w:rsidRDefault="001A7F7C" w:rsidP="00811519">
            <w:pPr>
              <w:suppressAutoHyphens w:val="0"/>
              <w:spacing w:before="40" w:after="120" w:line="220" w:lineRule="exact"/>
              <w:rPr>
                <w:szCs w:val="18"/>
              </w:rPr>
            </w:pPr>
            <w:r w:rsidRPr="00CD28BB">
              <w:rPr>
                <w:szCs w:val="18"/>
              </w:rPr>
              <w:t>5</w:t>
            </w:r>
          </w:p>
        </w:tc>
        <w:tc>
          <w:tcPr>
            <w:tcW w:w="6094" w:type="dxa"/>
            <w:shd w:val="clear" w:color="auto" w:fill="auto"/>
          </w:tcPr>
          <w:p w:rsidR="001A7F7C" w:rsidRPr="00CD28BB" w:rsidRDefault="001A7F7C" w:rsidP="00CD28BB">
            <w:pPr>
              <w:suppressAutoHyphens w:val="0"/>
              <w:spacing w:before="40" w:after="120" w:line="220" w:lineRule="exact"/>
              <w:rPr>
                <w:szCs w:val="18"/>
              </w:rPr>
            </w:pPr>
            <w:r w:rsidRPr="00CD28BB">
              <w:rPr>
                <w:szCs w:val="18"/>
              </w:rPr>
              <w:t>Burkina Faso, Chad, Congo, Djibouti, Eritrea, Gabon, Grenada, Guyana, Hungary, India, Jamaica, Lao People’s Democratic Republic, Liberia, Liechtenstein, Malaysia, Saudi Arabia, Sri Lanka, Timor-Leste, Tunisia, Uganda, Zambia (2</w:t>
            </w:r>
            <w:r w:rsidR="00705919" w:rsidRPr="00CD28BB">
              <w:rPr>
                <w:szCs w:val="18"/>
              </w:rPr>
              <w:t>1</w:t>
            </w:r>
            <w:r w:rsidRPr="00CD28BB">
              <w:rPr>
                <w:szCs w:val="18"/>
              </w:rPr>
              <w:t xml:space="preserve"> States parties)</w:t>
            </w:r>
          </w:p>
        </w:tc>
      </w:tr>
      <w:tr w:rsidR="007F2B3A" w:rsidRPr="00CD28BB" w:rsidTr="007F2B3A">
        <w:trPr>
          <w:cantSplit/>
        </w:trPr>
        <w:tc>
          <w:tcPr>
            <w:tcW w:w="1276" w:type="dxa"/>
            <w:shd w:val="clear" w:color="auto" w:fill="auto"/>
          </w:tcPr>
          <w:p w:rsidR="001A7F7C" w:rsidRPr="00CD28BB" w:rsidRDefault="001A7F7C" w:rsidP="00811519">
            <w:pPr>
              <w:suppressAutoHyphens w:val="0"/>
              <w:spacing w:before="40" w:after="120" w:line="220" w:lineRule="exact"/>
              <w:rPr>
                <w:szCs w:val="18"/>
              </w:rPr>
            </w:pPr>
            <w:r w:rsidRPr="00CD28BB">
              <w:rPr>
                <w:szCs w:val="18"/>
              </w:rPr>
              <w:t>4</w:t>
            </w:r>
          </w:p>
        </w:tc>
        <w:tc>
          <w:tcPr>
            <w:tcW w:w="6094" w:type="dxa"/>
            <w:shd w:val="clear" w:color="auto" w:fill="auto"/>
          </w:tcPr>
          <w:p w:rsidR="001A7F7C" w:rsidRPr="00CD28BB" w:rsidRDefault="00705919" w:rsidP="00CD28BB">
            <w:pPr>
              <w:suppressAutoHyphens w:val="0"/>
              <w:spacing w:before="40" w:after="120" w:line="220" w:lineRule="exact"/>
              <w:rPr>
                <w:szCs w:val="18"/>
              </w:rPr>
            </w:pPr>
            <w:r w:rsidRPr="00CD28BB">
              <w:rPr>
                <w:szCs w:val="18"/>
              </w:rPr>
              <w:t xml:space="preserve">Algeria, </w:t>
            </w:r>
            <w:r w:rsidR="001A7F7C" w:rsidRPr="00CD28BB">
              <w:rPr>
                <w:szCs w:val="18"/>
              </w:rPr>
              <w:t>Antigua and Barbuda, Australia, Bahamas, Barbados, Burundi, Cambodia, Cameroon, Central African Republic, Democratic People’s Republic of Korea,</w:t>
            </w:r>
            <w:r w:rsidR="00024B78" w:rsidRPr="00CD28BB">
              <w:rPr>
                <w:szCs w:val="18"/>
              </w:rPr>
              <w:t xml:space="preserve"> </w:t>
            </w:r>
            <w:r w:rsidR="001A7F7C" w:rsidRPr="00CD28BB">
              <w:rPr>
                <w:szCs w:val="18"/>
              </w:rPr>
              <w:t>Egypt, Georgia, Honduras, Malawi, Malta, Nauru, Papua New Guinea, Republic of Moldova, Serbia, Somalia, South Africa, Trinidad and Tobago, Zimbabwe (2</w:t>
            </w:r>
            <w:r w:rsidRPr="00CD28BB">
              <w:rPr>
                <w:szCs w:val="18"/>
              </w:rPr>
              <w:t>3</w:t>
            </w:r>
            <w:r w:rsidR="001A7F7C" w:rsidRPr="00CD28BB">
              <w:rPr>
                <w:szCs w:val="18"/>
              </w:rPr>
              <w:t xml:space="preserve"> States parties) </w:t>
            </w:r>
          </w:p>
        </w:tc>
      </w:tr>
      <w:tr w:rsidR="007F2B3A" w:rsidRPr="00CD28BB" w:rsidTr="007F2B3A">
        <w:trPr>
          <w:cantSplit/>
        </w:trPr>
        <w:tc>
          <w:tcPr>
            <w:tcW w:w="1276" w:type="dxa"/>
            <w:shd w:val="clear" w:color="auto" w:fill="auto"/>
          </w:tcPr>
          <w:p w:rsidR="001A7F7C" w:rsidRPr="00CD28BB" w:rsidRDefault="001A7F7C" w:rsidP="00811519">
            <w:pPr>
              <w:suppressAutoHyphens w:val="0"/>
              <w:spacing w:before="40" w:after="120" w:line="220" w:lineRule="exact"/>
              <w:rPr>
                <w:szCs w:val="18"/>
              </w:rPr>
            </w:pPr>
            <w:r w:rsidRPr="00CD28BB">
              <w:rPr>
                <w:szCs w:val="18"/>
              </w:rPr>
              <w:lastRenderedPageBreak/>
              <w:t>3</w:t>
            </w:r>
          </w:p>
        </w:tc>
        <w:tc>
          <w:tcPr>
            <w:tcW w:w="6094" w:type="dxa"/>
            <w:shd w:val="clear" w:color="auto" w:fill="auto"/>
          </w:tcPr>
          <w:p w:rsidR="001A7F7C" w:rsidRPr="00CD28BB" w:rsidRDefault="001A7F7C" w:rsidP="00CD28BB">
            <w:pPr>
              <w:suppressAutoHyphens w:val="0"/>
              <w:spacing w:before="40" w:after="120" w:line="220" w:lineRule="exact"/>
              <w:rPr>
                <w:szCs w:val="18"/>
              </w:rPr>
            </w:pPr>
            <w:r w:rsidRPr="00CD28BB">
              <w:rPr>
                <w:szCs w:val="18"/>
              </w:rPr>
              <w:t>Comoros, Croatia, Cuba, Ethiopia, Gambia, Ghana, Iran (Islamic Republic of), Kenya, Latvia, Luxembourg, Madagascar, Maldives, Mauritius, Monaco, Morocco, Namibia, Saint Kitts and Nevis, Sierra Leone, Solomon Islands, Suriname, Togo, Tunisia, United Republic of Tanzania, Yemen (24</w:t>
            </w:r>
            <w:r w:rsidR="007F2B3A" w:rsidRPr="00CD28BB">
              <w:rPr>
                <w:szCs w:val="18"/>
              </w:rPr>
              <w:t> </w:t>
            </w:r>
            <w:r w:rsidRPr="00CD28BB">
              <w:rPr>
                <w:szCs w:val="18"/>
              </w:rPr>
              <w:t>States parties)</w:t>
            </w:r>
          </w:p>
        </w:tc>
      </w:tr>
      <w:tr w:rsidR="007F2B3A" w:rsidRPr="00CD28BB" w:rsidTr="007F2B3A">
        <w:trPr>
          <w:cantSplit/>
        </w:trPr>
        <w:tc>
          <w:tcPr>
            <w:tcW w:w="1276" w:type="dxa"/>
            <w:shd w:val="clear" w:color="auto" w:fill="auto"/>
          </w:tcPr>
          <w:p w:rsidR="001A7F7C" w:rsidRPr="00CD28BB" w:rsidRDefault="001A7F7C" w:rsidP="00811519">
            <w:pPr>
              <w:suppressAutoHyphens w:val="0"/>
              <w:spacing w:before="40" w:after="120" w:line="220" w:lineRule="exact"/>
              <w:rPr>
                <w:szCs w:val="18"/>
              </w:rPr>
            </w:pPr>
            <w:r w:rsidRPr="00CD28BB">
              <w:rPr>
                <w:szCs w:val="18"/>
              </w:rPr>
              <w:t>2</w:t>
            </w:r>
          </w:p>
        </w:tc>
        <w:tc>
          <w:tcPr>
            <w:tcW w:w="6094" w:type="dxa"/>
            <w:shd w:val="clear" w:color="auto" w:fill="auto"/>
          </w:tcPr>
          <w:p w:rsidR="001A7F7C" w:rsidRPr="00CD28BB" w:rsidRDefault="001A7F7C" w:rsidP="00CD28BB">
            <w:pPr>
              <w:suppressAutoHyphens w:val="0"/>
              <w:spacing w:before="40" w:after="120" w:line="220" w:lineRule="exact"/>
              <w:rPr>
                <w:szCs w:val="18"/>
              </w:rPr>
            </w:pPr>
            <w:r w:rsidRPr="00CD28BB">
              <w:rPr>
                <w:szCs w:val="18"/>
              </w:rPr>
              <w:t>Andorra, Angola, Argentina, Belarus, Chile, China, Colombia, Cyprus, Dominican Republic, Ecuador, El Salvador, Greece, Iceland, Ireland, Israel, Italy, Japan, Jordan, Kiribati, Marshall Islands, Micronesia (Federated States of), Mongolia, Myanmar, Palau, Rwanda, Saint Lucia, Samoa, Tajikistan, Thailand, Tonga, United Arab Emirates (31 States parties)</w:t>
            </w:r>
          </w:p>
        </w:tc>
      </w:tr>
      <w:tr w:rsidR="007F2B3A" w:rsidRPr="00CD28BB" w:rsidTr="00CD28BB">
        <w:trPr>
          <w:cantSplit/>
        </w:trPr>
        <w:tc>
          <w:tcPr>
            <w:tcW w:w="1276" w:type="dxa"/>
            <w:shd w:val="clear" w:color="auto" w:fill="auto"/>
          </w:tcPr>
          <w:p w:rsidR="001A7F7C" w:rsidRPr="00CD28BB" w:rsidRDefault="001A7F7C" w:rsidP="00811519">
            <w:pPr>
              <w:suppressAutoHyphens w:val="0"/>
              <w:spacing w:before="40" w:after="120" w:line="220" w:lineRule="exact"/>
              <w:rPr>
                <w:szCs w:val="18"/>
              </w:rPr>
            </w:pPr>
            <w:r w:rsidRPr="00CD28BB">
              <w:rPr>
                <w:szCs w:val="18"/>
              </w:rPr>
              <w:t>1</w:t>
            </w:r>
          </w:p>
        </w:tc>
        <w:tc>
          <w:tcPr>
            <w:tcW w:w="6094" w:type="dxa"/>
            <w:shd w:val="clear" w:color="auto" w:fill="auto"/>
          </w:tcPr>
          <w:p w:rsidR="001A7F7C" w:rsidRPr="00CD28BB" w:rsidRDefault="001A7F7C" w:rsidP="00CD28BB">
            <w:pPr>
              <w:suppressAutoHyphens w:val="0"/>
              <w:spacing w:before="40" w:after="120" w:line="220" w:lineRule="exact"/>
              <w:rPr>
                <w:szCs w:val="18"/>
              </w:rPr>
            </w:pPr>
            <w:r w:rsidRPr="00CD28BB">
              <w:rPr>
                <w:szCs w:val="18"/>
              </w:rPr>
              <w:t>Albania, Austria, Bosnia and Herzegovina, Brunei Darussalam, Bulgaria, Canada, Cook Islands, Costa Rica, Denmark, Estonia, Fiji, Finland, France, Germany, Haiti, Mexico, Nepal, Netherlands, Paraguay, Peru, Philippines, Poland, Republic of Korea, Sao Tome and Principe, Slovenia, Sudan, Sweden, Turkmenistan, Ukraine, United Kingdom of Great Britain and Northern Ireland, Uruguay, Viet</w:t>
            </w:r>
            <w:r w:rsidR="00732A96">
              <w:rPr>
                <w:szCs w:val="18"/>
              </w:rPr>
              <w:t xml:space="preserve"> N</w:t>
            </w:r>
            <w:r w:rsidRPr="00CD28BB">
              <w:rPr>
                <w:szCs w:val="18"/>
              </w:rPr>
              <w:t>am (32 States parties)</w:t>
            </w:r>
            <w:r w:rsidR="00024B78" w:rsidRPr="00CD28BB">
              <w:rPr>
                <w:szCs w:val="18"/>
              </w:rPr>
              <w:t xml:space="preserve"> </w:t>
            </w:r>
          </w:p>
        </w:tc>
      </w:tr>
    </w:tbl>
    <w:p w:rsidR="00E75096" w:rsidRDefault="001A7F7C" w:rsidP="008A6A0E">
      <w:pPr>
        <w:pStyle w:val="SingleTxtG"/>
        <w:keepNext/>
        <w:numPr>
          <w:ilvl w:val="0"/>
          <w:numId w:val="49"/>
        </w:numPr>
        <w:spacing w:before="240"/>
        <w:ind w:left="1134" w:firstLine="0"/>
        <w:rPr>
          <w:lang w:val="en-GB"/>
        </w:rPr>
      </w:pPr>
      <w:r w:rsidRPr="001A7F7C">
        <w:rPr>
          <w:lang w:val="en-GB"/>
        </w:rPr>
        <w:t xml:space="preserve">In terms of overdue initial reports, </w:t>
      </w:r>
      <w:r w:rsidR="00C87628">
        <w:rPr>
          <w:lang w:val="en-GB"/>
        </w:rPr>
        <w:t>1</w:t>
      </w:r>
      <w:r w:rsidR="00C87628" w:rsidRPr="001A7F7C">
        <w:rPr>
          <w:lang w:val="en-GB"/>
        </w:rPr>
        <w:t xml:space="preserve"> </w:t>
      </w:r>
      <w:r w:rsidRPr="001A7F7C">
        <w:rPr>
          <w:lang w:val="en-GB"/>
        </w:rPr>
        <w:t xml:space="preserve">State party has </w:t>
      </w:r>
      <w:r w:rsidR="00C87628">
        <w:rPr>
          <w:lang w:val="en-GB"/>
        </w:rPr>
        <w:t>7</w:t>
      </w:r>
      <w:r w:rsidR="00C87628" w:rsidRPr="001A7F7C">
        <w:rPr>
          <w:lang w:val="en-GB"/>
        </w:rPr>
        <w:t xml:space="preserve"> </w:t>
      </w:r>
      <w:r w:rsidRPr="001A7F7C">
        <w:rPr>
          <w:lang w:val="en-GB"/>
        </w:rPr>
        <w:t xml:space="preserve">reports pending; </w:t>
      </w:r>
      <w:r w:rsidR="00C87628">
        <w:rPr>
          <w:lang w:val="en-GB"/>
        </w:rPr>
        <w:t>9</w:t>
      </w:r>
      <w:r w:rsidR="00C87628" w:rsidRPr="001A7F7C">
        <w:rPr>
          <w:lang w:val="en-GB"/>
        </w:rPr>
        <w:t xml:space="preserve"> </w:t>
      </w:r>
      <w:r w:rsidRPr="001A7F7C">
        <w:rPr>
          <w:lang w:val="en-GB"/>
        </w:rPr>
        <w:t xml:space="preserve">States parties have </w:t>
      </w:r>
      <w:r w:rsidR="00C87628">
        <w:rPr>
          <w:lang w:val="en-GB"/>
        </w:rPr>
        <w:t>6</w:t>
      </w:r>
      <w:r w:rsidR="00C87628" w:rsidRPr="001A7F7C">
        <w:rPr>
          <w:lang w:val="en-GB"/>
        </w:rPr>
        <w:t xml:space="preserve"> </w:t>
      </w:r>
      <w:r w:rsidRPr="001A7F7C">
        <w:rPr>
          <w:lang w:val="en-GB"/>
        </w:rPr>
        <w:t>reports pending</w:t>
      </w:r>
      <w:r w:rsidR="00C87628">
        <w:rPr>
          <w:lang w:val="en-GB"/>
        </w:rPr>
        <w:t>;</w:t>
      </w:r>
      <w:r w:rsidRPr="001A7F7C">
        <w:rPr>
          <w:lang w:val="en-GB"/>
        </w:rPr>
        <w:t xml:space="preserve"> </w:t>
      </w:r>
      <w:r w:rsidR="00C87628">
        <w:rPr>
          <w:lang w:val="en-GB"/>
        </w:rPr>
        <w:t>9</w:t>
      </w:r>
      <w:r w:rsidR="00C87628" w:rsidRPr="001A7F7C">
        <w:rPr>
          <w:lang w:val="en-GB"/>
        </w:rPr>
        <w:t xml:space="preserve"> </w:t>
      </w:r>
      <w:r w:rsidRPr="001A7F7C">
        <w:rPr>
          <w:lang w:val="en-GB"/>
        </w:rPr>
        <w:t xml:space="preserve">States parties have </w:t>
      </w:r>
      <w:r w:rsidR="00C87628">
        <w:rPr>
          <w:lang w:val="en-GB"/>
        </w:rPr>
        <w:t>5</w:t>
      </w:r>
      <w:r w:rsidR="00C87628" w:rsidRPr="001A7F7C">
        <w:rPr>
          <w:lang w:val="en-GB"/>
        </w:rPr>
        <w:t xml:space="preserve"> </w:t>
      </w:r>
      <w:r w:rsidRPr="001A7F7C">
        <w:rPr>
          <w:lang w:val="en-GB"/>
        </w:rPr>
        <w:t xml:space="preserve">reports pending; 15 States parties have </w:t>
      </w:r>
      <w:r w:rsidR="00C87628">
        <w:rPr>
          <w:lang w:val="en-GB"/>
        </w:rPr>
        <w:t>4</w:t>
      </w:r>
      <w:r w:rsidR="00C87628" w:rsidRPr="001A7F7C">
        <w:rPr>
          <w:lang w:val="en-GB"/>
        </w:rPr>
        <w:t xml:space="preserve"> </w:t>
      </w:r>
      <w:r w:rsidRPr="001A7F7C">
        <w:rPr>
          <w:lang w:val="en-GB"/>
        </w:rPr>
        <w:t xml:space="preserve">reports pending; 14 States parties have </w:t>
      </w:r>
      <w:r w:rsidR="00C87628">
        <w:rPr>
          <w:lang w:val="en-GB"/>
        </w:rPr>
        <w:t>3</w:t>
      </w:r>
      <w:r w:rsidR="00C87628" w:rsidRPr="001A7F7C">
        <w:rPr>
          <w:lang w:val="en-GB"/>
        </w:rPr>
        <w:t xml:space="preserve"> </w:t>
      </w:r>
      <w:r w:rsidRPr="001A7F7C">
        <w:rPr>
          <w:lang w:val="en-GB"/>
        </w:rPr>
        <w:t xml:space="preserve">reports pending; </w:t>
      </w:r>
      <w:r w:rsidR="00B96F85">
        <w:rPr>
          <w:lang w:val="en-GB"/>
        </w:rPr>
        <w:t>28</w:t>
      </w:r>
      <w:r w:rsidRPr="001A7F7C">
        <w:rPr>
          <w:lang w:val="en-GB"/>
        </w:rPr>
        <w:t xml:space="preserve"> States parties have </w:t>
      </w:r>
      <w:r w:rsidR="00C87628">
        <w:rPr>
          <w:lang w:val="en-GB"/>
        </w:rPr>
        <w:t>2</w:t>
      </w:r>
      <w:r w:rsidR="00C87628" w:rsidRPr="001A7F7C">
        <w:rPr>
          <w:lang w:val="en-GB"/>
        </w:rPr>
        <w:t xml:space="preserve"> </w:t>
      </w:r>
      <w:r w:rsidRPr="001A7F7C">
        <w:rPr>
          <w:lang w:val="en-GB"/>
        </w:rPr>
        <w:t>reports pending; and 4</w:t>
      </w:r>
      <w:r w:rsidR="00B96F85">
        <w:rPr>
          <w:lang w:val="en-GB"/>
        </w:rPr>
        <w:t>5</w:t>
      </w:r>
      <w:r w:rsidRPr="001A7F7C">
        <w:rPr>
          <w:lang w:val="en-GB"/>
        </w:rPr>
        <w:t xml:space="preserve"> States parties have </w:t>
      </w:r>
      <w:r w:rsidR="00C87628">
        <w:rPr>
          <w:lang w:val="en-GB"/>
        </w:rPr>
        <w:t>1</w:t>
      </w:r>
      <w:r w:rsidR="00C87628" w:rsidRPr="001A7F7C">
        <w:rPr>
          <w:lang w:val="en-GB"/>
        </w:rPr>
        <w:t xml:space="preserve"> </w:t>
      </w:r>
      <w:r w:rsidRPr="001A7F7C">
        <w:rPr>
          <w:lang w:val="en-GB"/>
        </w:rPr>
        <w:t xml:space="preserve">report pending (see </w:t>
      </w:r>
      <w:r w:rsidR="00C87628">
        <w:rPr>
          <w:lang w:val="en-GB"/>
        </w:rPr>
        <w:t>t</w:t>
      </w:r>
      <w:r w:rsidR="00055C0A">
        <w:rPr>
          <w:lang w:val="en-GB"/>
        </w:rPr>
        <w:t>able </w:t>
      </w:r>
      <w:r w:rsidRPr="001A7F7C">
        <w:rPr>
          <w:lang w:val="en-GB"/>
        </w:rPr>
        <w:t>4).</w:t>
      </w:r>
    </w:p>
    <w:p w:rsidR="001A7F7C" w:rsidRPr="00A63832" w:rsidRDefault="00A63832" w:rsidP="00CD28BB">
      <w:pPr>
        <w:pStyle w:val="H23G"/>
        <w:rPr>
          <w:lang w:val="en-GB"/>
        </w:rPr>
      </w:pPr>
      <w:r w:rsidRPr="007E69F9">
        <w:rPr>
          <w:lang w:val="en-GB"/>
        </w:rPr>
        <w:tab/>
      </w:r>
      <w:r w:rsidRPr="007E69F9">
        <w:rPr>
          <w:lang w:val="en-GB"/>
        </w:rPr>
        <w:tab/>
      </w:r>
      <w:r w:rsidR="001A7F7C" w:rsidRPr="00CD28BB">
        <w:rPr>
          <w:b w:val="0"/>
          <w:bCs/>
          <w:lang w:val="en-GB"/>
        </w:rPr>
        <w:t>Table 4</w:t>
      </w:r>
      <w:r w:rsidR="00024B78">
        <w:rPr>
          <w:lang w:val="en-GB"/>
        </w:rPr>
        <w:br/>
      </w:r>
      <w:r w:rsidR="001A7F7C" w:rsidRPr="00A63832">
        <w:rPr>
          <w:lang w:val="en-GB"/>
        </w:rPr>
        <w:t>Number of overdue initial reports</w:t>
      </w:r>
      <w:r w:rsidR="005E36C6">
        <w:rPr>
          <w:lang w:val="en-GB"/>
        </w:rPr>
        <w:t>,</w:t>
      </w:r>
      <w:r w:rsidR="001A7F7C" w:rsidRPr="00A63832">
        <w:rPr>
          <w:lang w:val="en-GB"/>
        </w:rPr>
        <w:t xml:space="preserve"> by State party</w:t>
      </w:r>
      <w:r w:rsidR="005E36C6">
        <w:rPr>
          <w:lang w:val="en-GB"/>
        </w:rPr>
        <w:t>,</w:t>
      </w:r>
      <w:r w:rsidR="001A7F7C" w:rsidRPr="00A63832">
        <w:rPr>
          <w:lang w:val="en-GB"/>
        </w:rPr>
        <w:t xml:space="preserve"> </w:t>
      </w:r>
      <w:r w:rsidR="00C87628">
        <w:rPr>
          <w:lang w:val="en-GB"/>
        </w:rPr>
        <w:t xml:space="preserve">as at </w:t>
      </w:r>
      <w:r w:rsidR="001A7F7C" w:rsidRPr="00A63832">
        <w:rPr>
          <w:lang w:val="en-GB"/>
        </w:rPr>
        <w:t>28 February 2015</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7"/>
        <w:gridCol w:w="5953"/>
      </w:tblGrid>
      <w:tr w:rsidR="007F2B3A" w:rsidRPr="00CD28BB" w:rsidTr="00CD28BB">
        <w:trPr>
          <w:cantSplit/>
          <w:tblHeader/>
        </w:trPr>
        <w:tc>
          <w:tcPr>
            <w:tcW w:w="1417" w:type="dxa"/>
            <w:tcBorders>
              <w:top w:val="single" w:sz="4" w:space="0" w:color="auto"/>
              <w:bottom w:val="single" w:sz="12" w:space="0" w:color="auto"/>
            </w:tcBorders>
            <w:shd w:val="clear" w:color="auto" w:fill="auto"/>
            <w:vAlign w:val="bottom"/>
          </w:tcPr>
          <w:p w:rsidR="001A7F7C" w:rsidRPr="00811519" w:rsidRDefault="001A7F7C" w:rsidP="00CD28BB">
            <w:pPr>
              <w:keepNext/>
              <w:suppressAutoHyphens w:val="0"/>
              <w:spacing w:before="80" w:after="80" w:line="200" w:lineRule="exact"/>
              <w:rPr>
                <w:i/>
                <w:sz w:val="16"/>
              </w:rPr>
            </w:pPr>
            <w:r w:rsidRPr="00811519">
              <w:rPr>
                <w:i/>
                <w:sz w:val="16"/>
              </w:rPr>
              <w:t xml:space="preserve">Number of overdue </w:t>
            </w:r>
            <w:r w:rsidR="00C87628">
              <w:rPr>
                <w:i/>
                <w:sz w:val="16"/>
              </w:rPr>
              <w:t>i</w:t>
            </w:r>
            <w:r w:rsidRPr="00811519">
              <w:rPr>
                <w:i/>
                <w:sz w:val="16"/>
              </w:rPr>
              <w:t>nitial reports</w:t>
            </w:r>
          </w:p>
        </w:tc>
        <w:tc>
          <w:tcPr>
            <w:tcW w:w="5953" w:type="dxa"/>
            <w:tcBorders>
              <w:top w:val="single" w:sz="4" w:space="0" w:color="auto"/>
              <w:bottom w:val="single" w:sz="12" w:space="0" w:color="auto"/>
            </w:tcBorders>
            <w:shd w:val="clear" w:color="auto" w:fill="auto"/>
            <w:vAlign w:val="bottom"/>
          </w:tcPr>
          <w:p w:rsidR="001A7F7C" w:rsidRPr="00811519" w:rsidRDefault="001A7F7C" w:rsidP="00CD28BB">
            <w:pPr>
              <w:keepNext/>
              <w:suppressAutoHyphens w:val="0"/>
              <w:spacing w:before="80" w:after="80" w:line="200" w:lineRule="exact"/>
              <w:rPr>
                <w:i/>
                <w:sz w:val="16"/>
              </w:rPr>
            </w:pPr>
            <w:r w:rsidRPr="00811519">
              <w:rPr>
                <w:i/>
                <w:sz w:val="16"/>
              </w:rPr>
              <w:t>States parties</w:t>
            </w:r>
          </w:p>
        </w:tc>
      </w:tr>
      <w:tr w:rsidR="007F2B3A" w:rsidRPr="00CD28BB" w:rsidTr="00CD28BB">
        <w:trPr>
          <w:cantSplit/>
        </w:trPr>
        <w:tc>
          <w:tcPr>
            <w:tcW w:w="1417" w:type="dxa"/>
            <w:tcBorders>
              <w:top w:val="single" w:sz="12" w:space="0" w:color="auto"/>
            </w:tcBorders>
            <w:shd w:val="clear" w:color="auto" w:fill="auto"/>
          </w:tcPr>
          <w:p w:rsidR="001A7F7C" w:rsidRPr="00CD28BB" w:rsidRDefault="001A7F7C" w:rsidP="00811519">
            <w:pPr>
              <w:suppressAutoHyphens w:val="0"/>
              <w:spacing w:before="40" w:after="120" w:line="220" w:lineRule="exact"/>
            </w:pPr>
            <w:r w:rsidRPr="00CD28BB">
              <w:t>7</w:t>
            </w:r>
          </w:p>
        </w:tc>
        <w:tc>
          <w:tcPr>
            <w:tcW w:w="5953" w:type="dxa"/>
            <w:tcBorders>
              <w:top w:val="single" w:sz="12" w:space="0" w:color="auto"/>
            </w:tcBorders>
            <w:shd w:val="clear" w:color="auto" w:fill="auto"/>
          </w:tcPr>
          <w:p w:rsidR="001A7F7C" w:rsidRPr="00CD28BB" w:rsidRDefault="001A7F7C" w:rsidP="00CD28BB">
            <w:pPr>
              <w:suppressAutoHyphens w:val="0"/>
              <w:spacing w:before="40" w:after="120" w:line="220" w:lineRule="exact"/>
            </w:pPr>
            <w:r w:rsidRPr="00CD28BB">
              <w:t>Ca</w:t>
            </w:r>
            <w:r w:rsidR="00C87628">
              <w:t>bo</w:t>
            </w:r>
            <w:r w:rsidRPr="00CD28BB">
              <w:t xml:space="preserve"> Verde (1 State party)</w:t>
            </w:r>
          </w:p>
        </w:tc>
      </w:tr>
      <w:tr w:rsidR="007F2B3A" w:rsidRPr="00CD28BB" w:rsidTr="00CD28BB">
        <w:trPr>
          <w:cantSplit/>
        </w:trPr>
        <w:tc>
          <w:tcPr>
            <w:tcW w:w="1417" w:type="dxa"/>
            <w:shd w:val="clear" w:color="auto" w:fill="auto"/>
          </w:tcPr>
          <w:p w:rsidR="001A7F7C" w:rsidRPr="00CD28BB" w:rsidRDefault="001A7F7C" w:rsidP="00811519">
            <w:pPr>
              <w:suppressAutoHyphens w:val="0"/>
              <w:spacing w:before="40" w:after="120" w:line="220" w:lineRule="exact"/>
            </w:pPr>
            <w:r w:rsidRPr="00CD28BB">
              <w:t>6</w:t>
            </w:r>
          </w:p>
        </w:tc>
        <w:tc>
          <w:tcPr>
            <w:tcW w:w="5953" w:type="dxa"/>
            <w:shd w:val="clear" w:color="auto" w:fill="auto"/>
          </w:tcPr>
          <w:p w:rsidR="001A7F7C" w:rsidRPr="00CD28BB" w:rsidRDefault="001A7F7C" w:rsidP="00CD28BB">
            <w:pPr>
              <w:suppressAutoHyphens w:val="0"/>
              <w:spacing w:before="40" w:after="120" w:line="220" w:lineRule="exact"/>
            </w:pPr>
            <w:r w:rsidRPr="00CD28BB">
              <w:t>Dominica, Lesotho, Mali, Niger, Nigeria, Saint Vincent and the Grenadines, San Marino, Swaziland, Vanuatu (9 States parties)</w:t>
            </w:r>
          </w:p>
        </w:tc>
      </w:tr>
      <w:tr w:rsidR="007F2B3A" w:rsidRPr="00CD28BB" w:rsidTr="00CD28BB">
        <w:trPr>
          <w:cantSplit/>
        </w:trPr>
        <w:tc>
          <w:tcPr>
            <w:tcW w:w="1417" w:type="dxa"/>
            <w:shd w:val="clear" w:color="auto" w:fill="auto"/>
          </w:tcPr>
          <w:p w:rsidR="001A7F7C" w:rsidRPr="00CD28BB" w:rsidRDefault="001A7F7C" w:rsidP="00811519">
            <w:pPr>
              <w:suppressAutoHyphens w:val="0"/>
              <w:spacing w:before="40" w:after="120" w:line="220" w:lineRule="exact"/>
            </w:pPr>
            <w:r w:rsidRPr="00CD28BB">
              <w:t>5</w:t>
            </w:r>
          </w:p>
        </w:tc>
        <w:tc>
          <w:tcPr>
            <w:tcW w:w="5953" w:type="dxa"/>
            <w:shd w:val="clear" w:color="auto" w:fill="auto"/>
          </w:tcPr>
          <w:p w:rsidR="001A7F7C" w:rsidRPr="00CD28BB" w:rsidRDefault="001A7F7C" w:rsidP="00CD28BB">
            <w:pPr>
              <w:suppressAutoHyphens w:val="0"/>
              <w:spacing w:before="40" w:after="120" w:line="220" w:lineRule="exact"/>
            </w:pPr>
            <w:r w:rsidRPr="00CD28BB">
              <w:t>Bahrain, Bangladesh, Eritrea, Grenada, Guinea-Bissau, Liberia, Pakistan, Seychelles, Timor-Leste (9 States parties)</w:t>
            </w:r>
          </w:p>
        </w:tc>
      </w:tr>
      <w:tr w:rsidR="007F2B3A" w:rsidRPr="00CD28BB" w:rsidTr="00CD28BB">
        <w:trPr>
          <w:cantSplit/>
        </w:trPr>
        <w:tc>
          <w:tcPr>
            <w:tcW w:w="1417" w:type="dxa"/>
            <w:shd w:val="clear" w:color="auto" w:fill="auto"/>
          </w:tcPr>
          <w:p w:rsidR="001A7F7C" w:rsidRPr="00CD28BB" w:rsidRDefault="001A7F7C" w:rsidP="00811519">
            <w:pPr>
              <w:suppressAutoHyphens w:val="0"/>
              <w:spacing w:before="40" w:after="120" w:line="220" w:lineRule="exact"/>
            </w:pPr>
            <w:r w:rsidRPr="00CD28BB">
              <w:t>4</w:t>
            </w:r>
          </w:p>
        </w:tc>
        <w:tc>
          <w:tcPr>
            <w:tcW w:w="5953" w:type="dxa"/>
            <w:shd w:val="clear" w:color="auto" w:fill="auto"/>
          </w:tcPr>
          <w:p w:rsidR="001A7F7C" w:rsidRPr="00CD28BB" w:rsidRDefault="001A7F7C" w:rsidP="00CD28BB">
            <w:pPr>
              <w:suppressAutoHyphens w:val="0"/>
              <w:spacing w:before="40" w:after="120" w:line="220" w:lineRule="exact"/>
            </w:pPr>
            <w:r w:rsidRPr="00CD28BB">
              <w:t>Belize, Benin, Bolivia (</w:t>
            </w:r>
            <w:proofErr w:type="spellStart"/>
            <w:r w:rsidRPr="00CD28BB">
              <w:t>Plurinational</w:t>
            </w:r>
            <w:proofErr w:type="spellEnd"/>
            <w:r w:rsidRPr="00CD28BB">
              <w:t xml:space="preserve"> State of), Burkina Faso, Djibouti, Equatorial Guinea, Guinea, Indonesia, Jamaica, Lao People’s Democratic Republic, Malawi, Mauritania, Mozambique, Nauru, Senegal (15 States parties)</w:t>
            </w:r>
          </w:p>
        </w:tc>
      </w:tr>
      <w:tr w:rsidR="007F2B3A" w:rsidRPr="00CD28BB" w:rsidTr="00CD28BB">
        <w:trPr>
          <w:cantSplit/>
        </w:trPr>
        <w:tc>
          <w:tcPr>
            <w:tcW w:w="1417" w:type="dxa"/>
            <w:shd w:val="clear" w:color="auto" w:fill="auto"/>
          </w:tcPr>
          <w:p w:rsidR="001A7F7C" w:rsidRPr="00CD28BB" w:rsidRDefault="001A7F7C" w:rsidP="00811519">
            <w:pPr>
              <w:suppressAutoHyphens w:val="0"/>
              <w:spacing w:before="40" w:after="120" w:line="220" w:lineRule="exact"/>
            </w:pPr>
            <w:r w:rsidRPr="00CD28BB">
              <w:t>3</w:t>
            </w:r>
          </w:p>
        </w:tc>
        <w:tc>
          <w:tcPr>
            <w:tcW w:w="5953" w:type="dxa"/>
            <w:shd w:val="clear" w:color="auto" w:fill="auto"/>
          </w:tcPr>
          <w:p w:rsidR="001A7F7C" w:rsidRPr="00CD28BB" w:rsidRDefault="001A7F7C" w:rsidP="00CD28BB">
            <w:pPr>
              <w:suppressAutoHyphens w:val="0"/>
              <w:spacing w:before="40" w:after="120" w:line="220" w:lineRule="exact"/>
              <w:rPr>
                <w:lang w:val="it-IT"/>
              </w:rPr>
            </w:pPr>
            <w:r w:rsidRPr="00CD28BB">
              <w:rPr>
                <w:lang w:val="it-IT"/>
              </w:rPr>
              <w:t>Afghanistan, Botswana, Congo, Côte d’Ivoire, Gabon, Guyana, Libya, Malaysia, Maldives, Namibia, Panama, Romania, Saudi Arabia, Somalia (14</w:t>
            </w:r>
            <w:r w:rsidR="007F2B3A">
              <w:rPr>
                <w:lang w:val="it-IT"/>
              </w:rPr>
              <w:t> </w:t>
            </w:r>
            <w:r w:rsidRPr="00CD28BB">
              <w:rPr>
                <w:lang w:val="it-IT"/>
              </w:rPr>
              <w:t>States parties)</w:t>
            </w:r>
          </w:p>
        </w:tc>
      </w:tr>
      <w:tr w:rsidR="007F2B3A" w:rsidRPr="00CD28BB" w:rsidTr="00CD28BB">
        <w:trPr>
          <w:cantSplit/>
        </w:trPr>
        <w:tc>
          <w:tcPr>
            <w:tcW w:w="1417" w:type="dxa"/>
            <w:shd w:val="clear" w:color="auto" w:fill="auto"/>
          </w:tcPr>
          <w:p w:rsidR="001A7F7C" w:rsidRPr="00CD28BB" w:rsidRDefault="001A7F7C" w:rsidP="00811519">
            <w:pPr>
              <w:suppressAutoHyphens w:val="0"/>
              <w:spacing w:before="40" w:after="120" w:line="220" w:lineRule="exact"/>
            </w:pPr>
            <w:r w:rsidRPr="00CD28BB">
              <w:t>2</w:t>
            </w:r>
          </w:p>
        </w:tc>
        <w:tc>
          <w:tcPr>
            <w:tcW w:w="5953" w:type="dxa"/>
            <w:shd w:val="clear" w:color="auto" w:fill="auto"/>
          </w:tcPr>
          <w:p w:rsidR="001A7F7C" w:rsidRPr="00CD28BB" w:rsidRDefault="001A7F7C" w:rsidP="00CD28BB">
            <w:pPr>
              <w:suppressAutoHyphens w:val="0"/>
              <w:spacing w:before="40" w:after="120" w:line="220" w:lineRule="exact"/>
            </w:pPr>
            <w:r w:rsidRPr="00CD28BB">
              <w:t>Andorra, Angola, Antigua and Barbuda, Bahamas, Brazil, Burundi, Central African Republic, Chad, Comoros, Cuba, Cyprus, Dominican Republic, Georgia, Ghana, Honduras, Lebanon, Mauritius, Monaco, Myanmar, Papua New Guinea, Samoa, Sierra Leone, South Africa, Tajikistan, Togo, Tunisia, Turkey, Zambia</w:t>
            </w:r>
            <w:r w:rsidR="00024B78" w:rsidRPr="00CD28BB">
              <w:t xml:space="preserve"> </w:t>
            </w:r>
            <w:r w:rsidRPr="00CD28BB">
              <w:t>(</w:t>
            </w:r>
            <w:r w:rsidR="00B96F85" w:rsidRPr="00CD28BB">
              <w:t>28</w:t>
            </w:r>
            <w:r w:rsidRPr="00CD28BB">
              <w:t xml:space="preserve"> States parties)</w:t>
            </w:r>
          </w:p>
        </w:tc>
      </w:tr>
      <w:tr w:rsidR="007F2B3A" w:rsidRPr="00CD28BB" w:rsidTr="00CD28BB">
        <w:trPr>
          <w:cantSplit/>
        </w:trPr>
        <w:tc>
          <w:tcPr>
            <w:tcW w:w="1417" w:type="dxa"/>
            <w:shd w:val="clear" w:color="auto" w:fill="auto"/>
          </w:tcPr>
          <w:p w:rsidR="001A7F7C" w:rsidRPr="00CD28BB" w:rsidRDefault="001A7F7C" w:rsidP="00811519">
            <w:pPr>
              <w:suppressAutoHyphens w:val="0"/>
              <w:spacing w:before="40" w:after="120" w:line="220" w:lineRule="exact"/>
            </w:pPr>
            <w:r w:rsidRPr="00CD28BB">
              <w:lastRenderedPageBreak/>
              <w:t>1</w:t>
            </w:r>
          </w:p>
        </w:tc>
        <w:tc>
          <w:tcPr>
            <w:tcW w:w="5953" w:type="dxa"/>
            <w:shd w:val="clear" w:color="auto" w:fill="auto"/>
          </w:tcPr>
          <w:p w:rsidR="001A7F7C" w:rsidRPr="00CD28BB" w:rsidRDefault="001A7F7C" w:rsidP="00CD28BB">
            <w:pPr>
              <w:suppressAutoHyphens w:val="0"/>
              <w:spacing w:before="40" w:after="120" w:line="220" w:lineRule="exact"/>
            </w:pPr>
            <w:r w:rsidRPr="00CD28BB">
              <w:t xml:space="preserve">Albania, </w:t>
            </w:r>
            <w:r w:rsidR="00B96F85" w:rsidRPr="00CD28BB">
              <w:t xml:space="preserve">Algeria, </w:t>
            </w:r>
            <w:r w:rsidRPr="00CD28BB">
              <w:t xml:space="preserve">Austria, Brunei Darussalam, Cambodia, Cameroon, Chile, Colombia, Costa Rica, Croatia, Democratic Republic of </w:t>
            </w:r>
            <w:r w:rsidR="00C87628">
              <w:t xml:space="preserve">the </w:t>
            </w:r>
            <w:r w:rsidRPr="00CD28BB">
              <w:t>Congo, Ecuador, Egypt, Estonia, Finland, France, Gambia, Greece, India, Iran (Islamic Republic of), Israel, Japan, Kenya, Kiribati, Liechtenstein, Malta, Marshall Islands,</w:t>
            </w:r>
            <w:r w:rsidR="00024B78" w:rsidRPr="00CD28BB">
              <w:t xml:space="preserve"> </w:t>
            </w:r>
            <w:r w:rsidRPr="00CD28BB">
              <w:t xml:space="preserve">Micronesia (Federated States of), </w:t>
            </w:r>
            <w:r w:rsidR="00B96F85" w:rsidRPr="00CD28BB">
              <w:t xml:space="preserve">Nicaragua, </w:t>
            </w:r>
            <w:r w:rsidRPr="00CD28BB">
              <w:t>Palau, Peru, Rwanda, Saint Kitts and Nevis, Saint Lucia, Sao Tome and Principe, Sri Lanka, Sudan, Suriname, Syrian Arab Republic, Tonga, Uganda, United Arab Emirates, United Republic of Tanzania, Yemen, Zimbabwe (4</w:t>
            </w:r>
            <w:r w:rsidR="00B96F85" w:rsidRPr="00CD28BB">
              <w:t>5</w:t>
            </w:r>
            <w:r w:rsidRPr="00CD28BB">
              <w:t xml:space="preserve"> States parties)</w:t>
            </w:r>
          </w:p>
        </w:tc>
      </w:tr>
    </w:tbl>
    <w:p w:rsidR="001A7F7C" w:rsidRDefault="001A7F7C" w:rsidP="00CD28BB">
      <w:pPr>
        <w:pStyle w:val="SingleTxtG"/>
        <w:numPr>
          <w:ilvl w:val="0"/>
          <w:numId w:val="49"/>
        </w:numPr>
        <w:spacing w:before="240"/>
        <w:ind w:left="1134" w:firstLine="0"/>
        <w:rPr>
          <w:rFonts w:eastAsia="SimSun"/>
          <w:lang w:val="en-GB" w:eastAsia="zh-CN"/>
        </w:rPr>
      </w:pPr>
      <w:r w:rsidRPr="001A7F7C">
        <w:rPr>
          <w:lang w:val="en-GB"/>
        </w:rPr>
        <w:t xml:space="preserve">In terms of overdue periodic reports, </w:t>
      </w:r>
      <w:r w:rsidR="00C87628">
        <w:rPr>
          <w:lang w:val="en-GB"/>
        </w:rPr>
        <w:t>5</w:t>
      </w:r>
      <w:r w:rsidR="00C87628" w:rsidRPr="001A7F7C">
        <w:rPr>
          <w:lang w:val="en-GB"/>
        </w:rPr>
        <w:t xml:space="preserve"> </w:t>
      </w:r>
      <w:r w:rsidRPr="001A7F7C">
        <w:rPr>
          <w:lang w:val="en-GB"/>
        </w:rPr>
        <w:t xml:space="preserve">States parties have </w:t>
      </w:r>
      <w:r w:rsidR="00C87628">
        <w:rPr>
          <w:lang w:val="en-GB"/>
        </w:rPr>
        <w:t>5</w:t>
      </w:r>
      <w:r w:rsidR="00C87628" w:rsidRPr="001A7F7C">
        <w:rPr>
          <w:lang w:val="en-GB"/>
        </w:rPr>
        <w:t xml:space="preserve"> </w:t>
      </w:r>
      <w:r w:rsidRPr="001A7F7C">
        <w:rPr>
          <w:lang w:val="en-GB"/>
        </w:rPr>
        <w:t xml:space="preserve">reports </w:t>
      </w:r>
      <w:r w:rsidRPr="00CD28BB">
        <w:rPr>
          <w:rFonts w:eastAsia="SimSun"/>
          <w:lang w:val="en-GB" w:eastAsia="zh-CN"/>
        </w:rPr>
        <w:t>pending</w:t>
      </w:r>
      <w:r w:rsidR="00C87628">
        <w:rPr>
          <w:rFonts w:eastAsia="SimSun"/>
          <w:lang w:val="en-GB" w:eastAsia="zh-CN"/>
        </w:rPr>
        <w:t>;</w:t>
      </w:r>
      <w:r w:rsidRPr="001A7F7C">
        <w:rPr>
          <w:lang w:val="en-GB"/>
        </w:rPr>
        <w:t xml:space="preserve"> 16 States parties have </w:t>
      </w:r>
      <w:r w:rsidR="00C87628">
        <w:rPr>
          <w:lang w:val="en-GB"/>
        </w:rPr>
        <w:t>4</w:t>
      </w:r>
      <w:r w:rsidR="00C87628" w:rsidRPr="001A7F7C">
        <w:rPr>
          <w:lang w:val="en-GB"/>
        </w:rPr>
        <w:t xml:space="preserve"> </w:t>
      </w:r>
      <w:r w:rsidRPr="001A7F7C">
        <w:rPr>
          <w:lang w:val="en-GB"/>
        </w:rPr>
        <w:t xml:space="preserve">reports pending; 20 States parties have </w:t>
      </w:r>
      <w:r w:rsidR="00C87628">
        <w:rPr>
          <w:lang w:val="en-GB"/>
        </w:rPr>
        <w:t>3</w:t>
      </w:r>
      <w:r w:rsidR="00C87628" w:rsidRPr="001A7F7C">
        <w:rPr>
          <w:lang w:val="en-GB"/>
        </w:rPr>
        <w:t xml:space="preserve"> </w:t>
      </w:r>
      <w:r w:rsidRPr="001A7F7C">
        <w:rPr>
          <w:lang w:val="en-GB"/>
        </w:rPr>
        <w:t>reports pending; 4</w:t>
      </w:r>
      <w:r w:rsidR="005D75CA">
        <w:rPr>
          <w:lang w:val="en-GB"/>
        </w:rPr>
        <w:t>5</w:t>
      </w:r>
      <w:r w:rsidRPr="001A7F7C">
        <w:rPr>
          <w:lang w:val="en-GB"/>
        </w:rPr>
        <w:t xml:space="preserve"> States parties have </w:t>
      </w:r>
      <w:r w:rsidR="00C87628">
        <w:rPr>
          <w:lang w:val="en-GB"/>
        </w:rPr>
        <w:t>2</w:t>
      </w:r>
      <w:r w:rsidR="00C87628" w:rsidRPr="001A7F7C">
        <w:rPr>
          <w:lang w:val="en-GB"/>
        </w:rPr>
        <w:t xml:space="preserve"> </w:t>
      </w:r>
      <w:r w:rsidRPr="001A7F7C">
        <w:rPr>
          <w:lang w:val="en-GB"/>
        </w:rPr>
        <w:t>reports pending; and 5</w:t>
      </w:r>
      <w:r w:rsidR="005D75CA">
        <w:rPr>
          <w:lang w:val="en-GB"/>
        </w:rPr>
        <w:t>6</w:t>
      </w:r>
      <w:r w:rsidRPr="001A7F7C">
        <w:rPr>
          <w:lang w:val="en-GB"/>
        </w:rPr>
        <w:t xml:space="preserve"> States parties have </w:t>
      </w:r>
      <w:r w:rsidR="00C87628">
        <w:rPr>
          <w:lang w:val="en-GB"/>
        </w:rPr>
        <w:t>1</w:t>
      </w:r>
      <w:r w:rsidR="00C87628" w:rsidRPr="001A7F7C">
        <w:rPr>
          <w:lang w:val="en-GB"/>
        </w:rPr>
        <w:t xml:space="preserve"> </w:t>
      </w:r>
      <w:r w:rsidRPr="001A7F7C">
        <w:rPr>
          <w:lang w:val="en-GB"/>
        </w:rPr>
        <w:t xml:space="preserve">report pending (see </w:t>
      </w:r>
      <w:r w:rsidR="00C87628">
        <w:rPr>
          <w:lang w:val="en-GB"/>
        </w:rPr>
        <w:t>t</w:t>
      </w:r>
      <w:r w:rsidR="00055C0A">
        <w:rPr>
          <w:lang w:val="en-GB"/>
        </w:rPr>
        <w:t>able </w:t>
      </w:r>
      <w:r w:rsidRPr="001A7F7C">
        <w:rPr>
          <w:lang w:val="en-GB"/>
        </w:rPr>
        <w:t>5).</w:t>
      </w:r>
    </w:p>
    <w:p w:rsidR="007E69F9" w:rsidRPr="00CD28BB" w:rsidRDefault="009867B3" w:rsidP="009867B3">
      <w:pPr>
        <w:pStyle w:val="H23G"/>
        <w:rPr>
          <w:lang w:val="en-US"/>
        </w:rPr>
      </w:pPr>
      <w:r>
        <w:rPr>
          <w:b w:val="0"/>
          <w:bCs/>
          <w:lang w:val="en-US"/>
        </w:rPr>
        <w:tab/>
      </w:r>
      <w:r>
        <w:rPr>
          <w:b w:val="0"/>
          <w:bCs/>
          <w:lang w:val="en-US"/>
        </w:rPr>
        <w:tab/>
      </w:r>
      <w:r w:rsidR="001A7F7C" w:rsidRPr="00CD28BB">
        <w:rPr>
          <w:b w:val="0"/>
          <w:bCs/>
          <w:lang w:val="en-US"/>
        </w:rPr>
        <w:t>Table 5</w:t>
      </w:r>
      <w:r w:rsidR="00024B78" w:rsidRPr="00CD28BB">
        <w:rPr>
          <w:lang w:val="en-US"/>
        </w:rPr>
        <w:br/>
      </w:r>
      <w:r w:rsidR="001A7F7C" w:rsidRPr="00CD28BB">
        <w:rPr>
          <w:lang w:val="en-US"/>
        </w:rPr>
        <w:t>Number of overdue periodic reports</w:t>
      </w:r>
      <w:r w:rsidR="00EC283F">
        <w:rPr>
          <w:lang w:val="en-US"/>
        </w:rPr>
        <w:t>,</w:t>
      </w:r>
      <w:r w:rsidR="001A7F7C" w:rsidRPr="00CD28BB">
        <w:rPr>
          <w:lang w:val="en-US"/>
        </w:rPr>
        <w:t xml:space="preserve"> by State </w:t>
      </w:r>
      <w:r w:rsidR="00C87628">
        <w:rPr>
          <w:lang w:val="en-US"/>
        </w:rPr>
        <w:t>p</w:t>
      </w:r>
      <w:r w:rsidR="001A7F7C" w:rsidRPr="00CD28BB">
        <w:rPr>
          <w:lang w:val="en-US"/>
        </w:rPr>
        <w:t>arty</w:t>
      </w:r>
      <w:r w:rsidR="00EC283F">
        <w:rPr>
          <w:lang w:val="en-US"/>
        </w:rPr>
        <w:t xml:space="preserve">, </w:t>
      </w:r>
      <w:r w:rsidR="00C87628">
        <w:rPr>
          <w:lang w:val="en-US"/>
        </w:rPr>
        <w:t xml:space="preserve">as at </w:t>
      </w:r>
      <w:r w:rsidR="001A7F7C" w:rsidRPr="00CD28BB">
        <w:rPr>
          <w:lang w:val="en-US"/>
        </w:rPr>
        <w:t>28 February 2015</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7F2B3A" w:rsidRPr="00CD28BB" w:rsidTr="00CD28BB">
        <w:trPr>
          <w:cantSplit/>
          <w:tblHeader/>
        </w:trPr>
        <w:tc>
          <w:tcPr>
            <w:tcW w:w="1418" w:type="dxa"/>
            <w:tcBorders>
              <w:top w:val="single" w:sz="4" w:space="0" w:color="auto"/>
              <w:bottom w:val="single" w:sz="12" w:space="0" w:color="auto"/>
            </w:tcBorders>
            <w:shd w:val="clear" w:color="auto" w:fill="auto"/>
            <w:vAlign w:val="bottom"/>
          </w:tcPr>
          <w:p w:rsidR="001A7F7C" w:rsidRPr="00811519" w:rsidRDefault="001A7F7C" w:rsidP="00CD28BB">
            <w:pPr>
              <w:keepNext/>
              <w:suppressAutoHyphens w:val="0"/>
              <w:spacing w:before="80" w:after="80" w:line="200" w:lineRule="exact"/>
              <w:rPr>
                <w:i/>
                <w:sz w:val="16"/>
              </w:rPr>
            </w:pPr>
            <w:r w:rsidRPr="00811519">
              <w:rPr>
                <w:i/>
                <w:sz w:val="16"/>
              </w:rPr>
              <w:t>Number of overdue periodic reports</w:t>
            </w:r>
          </w:p>
        </w:tc>
        <w:tc>
          <w:tcPr>
            <w:tcW w:w="5952" w:type="dxa"/>
            <w:tcBorders>
              <w:top w:val="single" w:sz="4" w:space="0" w:color="auto"/>
              <w:bottom w:val="single" w:sz="12" w:space="0" w:color="auto"/>
            </w:tcBorders>
            <w:shd w:val="clear" w:color="auto" w:fill="auto"/>
            <w:vAlign w:val="bottom"/>
          </w:tcPr>
          <w:p w:rsidR="001A7F7C" w:rsidRPr="00CD28BB" w:rsidRDefault="001A7F7C" w:rsidP="00CD28BB">
            <w:pPr>
              <w:keepNext/>
              <w:suppressAutoHyphens w:val="0"/>
              <w:spacing w:before="80" w:after="80" w:line="200" w:lineRule="exact"/>
              <w:rPr>
                <w:i/>
                <w:sz w:val="16"/>
              </w:rPr>
            </w:pPr>
            <w:r w:rsidRPr="00CD28BB">
              <w:rPr>
                <w:i/>
                <w:sz w:val="16"/>
              </w:rPr>
              <w:t>States parties</w:t>
            </w:r>
          </w:p>
        </w:tc>
      </w:tr>
      <w:tr w:rsidR="007F2B3A" w:rsidRPr="00CD28BB" w:rsidTr="00CD28BB">
        <w:trPr>
          <w:cantSplit/>
        </w:trPr>
        <w:tc>
          <w:tcPr>
            <w:tcW w:w="1418" w:type="dxa"/>
            <w:tcBorders>
              <w:top w:val="single" w:sz="12" w:space="0" w:color="auto"/>
            </w:tcBorders>
            <w:shd w:val="clear" w:color="auto" w:fill="auto"/>
          </w:tcPr>
          <w:p w:rsidR="001A7F7C" w:rsidRPr="00811519" w:rsidRDefault="001A7F7C" w:rsidP="00CD28BB">
            <w:pPr>
              <w:keepNext/>
              <w:suppressAutoHyphens w:val="0"/>
              <w:spacing w:before="40" w:after="120" w:line="220" w:lineRule="exact"/>
            </w:pPr>
            <w:r w:rsidRPr="00811519">
              <w:t>5</w:t>
            </w:r>
          </w:p>
        </w:tc>
        <w:tc>
          <w:tcPr>
            <w:tcW w:w="5952" w:type="dxa"/>
            <w:tcBorders>
              <w:top w:val="single" w:sz="12" w:space="0" w:color="auto"/>
            </w:tcBorders>
            <w:shd w:val="clear" w:color="auto" w:fill="auto"/>
          </w:tcPr>
          <w:p w:rsidR="001A7F7C" w:rsidRPr="00CD28BB" w:rsidRDefault="001A7F7C" w:rsidP="00CD28BB">
            <w:pPr>
              <w:keepNext/>
              <w:suppressAutoHyphens w:val="0"/>
              <w:spacing w:before="40" w:after="120" w:line="220" w:lineRule="exact"/>
            </w:pPr>
            <w:r w:rsidRPr="00CD28BB">
              <w:t>Democratic Republic of the Congo, Hungary, Libya, Nicaragua, Syrian Arab Republic (5 States parties)</w:t>
            </w:r>
          </w:p>
        </w:tc>
      </w:tr>
      <w:tr w:rsidR="007F2B3A" w:rsidRPr="00CD28BB" w:rsidTr="00CD28BB">
        <w:trPr>
          <w:cantSplit/>
        </w:trPr>
        <w:tc>
          <w:tcPr>
            <w:tcW w:w="1418" w:type="dxa"/>
            <w:shd w:val="clear" w:color="auto" w:fill="auto"/>
          </w:tcPr>
          <w:p w:rsidR="001A7F7C" w:rsidRPr="00CD28BB" w:rsidRDefault="001A7F7C" w:rsidP="009867B3">
            <w:pPr>
              <w:suppressAutoHyphens w:val="0"/>
              <w:spacing w:before="40" w:after="120" w:line="220" w:lineRule="exact"/>
            </w:pPr>
            <w:r w:rsidRPr="00CD28BB">
              <w:t>4</w:t>
            </w:r>
          </w:p>
        </w:tc>
        <w:tc>
          <w:tcPr>
            <w:tcW w:w="5952" w:type="dxa"/>
            <w:shd w:val="clear" w:color="auto" w:fill="auto"/>
          </w:tcPr>
          <w:p w:rsidR="001A7F7C" w:rsidRPr="00CD28BB" w:rsidRDefault="001A7F7C" w:rsidP="009867B3">
            <w:pPr>
              <w:suppressAutoHyphens w:val="0"/>
              <w:spacing w:before="40" w:after="120" w:line="220" w:lineRule="exact"/>
            </w:pPr>
            <w:r w:rsidRPr="00CD28BB">
              <w:t>Afghanistan, Australia, Barbados, Botswana, Brazil, Democratic People’s Republic of Korea, India, Lebanon, Liechtenstein, Nigeria, Panama, Republic of Moldova, Serbia, Sri Lanka, Trinidad and Tobago, Uganda (16</w:t>
            </w:r>
            <w:r w:rsidR="007F2B3A">
              <w:t> </w:t>
            </w:r>
            <w:r w:rsidRPr="00CD28BB">
              <w:t>States parties)</w:t>
            </w:r>
          </w:p>
        </w:tc>
      </w:tr>
      <w:tr w:rsidR="007F2B3A" w:rsidRPr="00CD28BB" w:rsidTr="00CD28BB">
        <w:trPr>
          <w:cantSplit/>
        </w:trPr>
        <w:tc>
          <w:tcPr>
            <w:tcW w:w="1418" w:type="dxa"/>
            <w:shd w:val="clear" w:color="auto" w:fill="auto"/>
          </w:tcPr>
          <w:p w:rsidR="001A7F7C" w:rsidRPr="00CD28BB" w:rsidRDefault="001A7F7C" w:rsidP="009867B3">
            <w:pPr>
              <w:suppressAutoHyphens w:val="0"/>
              <w:spacing w:before="40" w:after="120" w:line="220" w:lineRule="exact"/>
            </w:pPr>
            <w:r w:rsidRPr="00CD28BB">
              <w:t>3</w:t>
            </w:r>
          </w:p>
        </w:tc>
        <w:tc>
          <w:tcPr>
            <w:tcW w:w="5952" w:type="dxa"/>
            <w:shd w:val="clear" w:color="auto" w:fill="auto"/>
          </w:tcPr>
          <w:p w:rsidR="001A7F7C" w:rsidRPr="00CD28BB" w:rsidRDefault="001A7F7C" w:rsidP="009867B3">
            <w:pPr>
              <w:suppressAutoHyphens w:val="0"/>
              <w:spacing w:before="40" w:after="120" w:line="220" w:lineRule="exact"/>
              <w:rPr>
                <w:lang w:val="it-IT"/>
              </w:rPr>
            </w:pPr>
            <w:r w:rsidRPr="00CD28BB">
              <w:rPr>
                <w:lang w:val="it-IT"/>
              </w:rPr>
              <w:t>Algeria, Cambodia, Cameroon, Chad, Egypt, Ethiopia, Latvia, Lesotho, Luxembourg, Madagascar, Mali, Malta, Morocco, Niger, Romania, San Marino, Solomon Islands, Tunisia, Zambia, Zimbabwe (20 States parties)</w:t>
            </w:r>
          </w:p>
        </w:tc>
      </w:tr>
      <w:tr w:rsidR="007F2B3A" w:rsidRPr="00CD28BB" w:rsidTr="00CD28BB">
        <w:trPr>
          <w:cantSplit/>
        </w:trPr>
        <w:tc>
          <w:tcPr>
            <w:tcW w:w="1418" w:type="dxa"/>
            <w:shd w:val="clear" w:color="auto" w:fill="auto"/>
          </w:tcPr>
          <w:p w:rsidR="001A7F7C" w:rsidRPr="00CD28BB" w:rsidRDefault="001A7F7C" w:rsidP="009867B3">
            <w:pPr>
              <w:suppressAutoHyphens w:val="0"/>
              <w:spacing w:before="40" w:after="120" w:line="220" w:lineRule="exact"/>
            </w:pPr>
            <w:r w:rsidRPr="00CD28BB">
              <w:t>2</w:t>
            </w:r>
          </w:p>
        </w:tc>
        <w:tc>
          <w:tcPr>
            <w:tcW w:w="5952" w:type="dxa"/>
            <w:shd w:val="clear" w:color="auto" w:fill="auto"/>
          </w:tcPr>
          <w:p w:rsidR="001A7F7C" w:rsidRPr="00CD28BB" w:rsidRDefault="001A7F7C" w:rsidP="009867B3">
            <w:pPr>
              <w:suppressAutoHyphens w:val="0"/>
              <w:spacing w:before="40" w:after="120" w:line="220" w:lineRule="exact"/>
            </w:pPr>
            <w:r w:rsidRPr="00CD28BB">
              <w:t>Antigua and Barbuda, Argentina, Bahamas, Bahrain, Belarus, Belize, Benin, Bolivia (</w:t>
            </w:r>
            <w:proofErr w:type="spellStart"/>
            <w:r w:rsidRPr="00CD28BB">
              <w:t>Plurinational</w:t>
            </w:r>
            <w:proofErr w:type="spellEnd"/>
            <w:r w:rsidRPr="00CD28BB">
              <w:t xml:space="preserve"> State of), Burundi, Cape Verde, Central African Republic, Congo, Côte d’Ivoire, Croatia, El Salvador, Equatorial Guinea, Gabon, Gambia, Georgia, Guinea, Guyana, Honduras, Iceland, Indonesia, Iran (Islamic Republic of), Ireland, Italy, Jordan, Kenya, Malaysia, Mauritania, Mongolia, Mozambique, Papua New Guinea, Saint Kitts and Nevis, Saint Vincent and the Grenadines, Saudi Arabia, Senegal, Seychelles, South Africa, Suriname, Swaziland, Thailand, United Republic of Tanzania, Yemen (4</w:t>
            </w:r>
            <w:r w:rsidR="005D75CA" w:rsidRPr="00CD28BB">
              <w:t>5</w:t>
            </w:r>
            <w:r w:rsidRPr="00CD28BB">
              <w:t xml:space="preserve"> States parties)</w:t>
            </w:r>
          </w:p>
        </w:tc>
      </w:tr>
      <w:tr w:rsidR="007F2B3A" w:rsidRPr="00CD28BB" w:rsidTr="00CD28BB">
        <w:trPr>
          <w:cantSplit/>
        </w:trPr>
        <w:tc>
          <w:tcPr>
            <w:tcW w:w="1418" w:type="dxa"/>
            <w:shd w:val="clear" w:color="auto" w:fill="auto"/>
          </w:tcPr>
          <w:p w:rsidR="001A7F7C" w:rsidRPr="00CD28BB" w:rsidRDefault="001A7F7C" w:rsidP="009867B3">
            <w:pPr>
              <w:suppressAutoHyphens w:val="0"/>
              <w:spacing w:before="40" w:after="120" w:line="220" w:lineRule="exact"/>
            </w:pPr>
            <w:r w:rsidRPr="00CD28BB">
              <w:t>1</w:t>
            </w:r>
          </w:p>
        </w:tc>
        <w:tc>
          <w:tcPr>
            <w:tcW w:w="5952" w:type="dxa"/>
            <w:shd w:val="clear" w:color="auto" w:fill="auto"/>
          </w:tcPr>
          <w:p w:rsidR="001A7F7C" w:rsidRPr="00CD28BB" w:rsidRDefault="001A7F7C" w:rsidP="009867B3">
            <w:pPr>
              <w:suppressAutoHyphens w:val="0"/>
              <w:spacing w:before="40" w:after="120" w:line="220" w:lineRule="exact"/>
            </w:pPr>
            <w:r w:rsidRPr="00CD28BB">
              <w:t>Armenia, Bangladesh, Bosnia and Herzegovina, Bulgaria, Burkina Faso, Canada, Chile,</w:t>
            </w:r>
            <w:r w:rsidR="005D75CA" w:rsidRPr="00CD28BB">
              <w:t xml:space="preserve"> China,</w:t>
            </w:r>
            <w:r w:rsidRPr="00CD28BB">
              <w:t xml:space="preserve"> Colombia, Comoros, Cook Islands, Cuba, Denmark, Djibouti, Dominica, Ecuador, Fiji, Germany, Ghana, Greece, Guinea-Bissau, Haiti, Israel, Jamaica, Japan, Kiribati, Lao </w:t>
            </w:r>
            <w:r w:rsidR="00024B78" w:rsidRPr="00CD28BB">
              <w:t xml:space="preserve">People’s </w:t>
            </w:r>
            <w:r w:rsidRPr="00CD28BB">
              <w:t>Democratic Republic, Marshall Islands, Mauritius, Mexico, Micronesia (Federated States of), Monaco, Nepal, Netherlands, Pakistan, Palau, Paraguay, Philippines, Poland, Republic of Korea, Rwanda, Saint Lucia, Sierra Leone, Slovenia, Somalia, Sweden, Togo, Tonga, Turkey, Turkmenistan, Ukraine, United Arab Emirates, United Kingdom, Uruguay, Vanuatu, Viet Nam (5</w:t>
            </w:r>
            <w:r w:rsidR="005D75CA" w:rsidRPr="00CD28BB">
              <w:t>6</w:t>
            </w:r>
            <w:r w:rsidRPr="00CD28BB">
              <w:t xml:space="preserve"> State</w:t>
            </w:r>
            <w:r w:rsidR="00C87628">
              <w:t>s</w:t>
            </w:r>
            <w:r w:rsidRPr="00CD28BB">
              <w:t xml:space="preserve"> parties)</w:t>
            </w:r>
          </w:p>
        </w:tc>
      </w:tr>
    </w:tbl>
    <w:p w:rsidR="001A7F7C" w:rsidRPr="00922BE8" w:rsidRDefault="001A7F7C" w:rsidP="00CD28BB">
      <w:pPr>
        <w:pStyle w:val="HChG"/>
        <w:rPr>
          <w:lang w:val="en-GB"/>
        </w:rPr>
      </w:pPr>
      <w:r>
        <w:rPr>
          <w:lang w:val="en-GB"/>
        </w:rPr>
        <w:lastRenderedPageBreak/>
        <w:tab/>
      </w:r>
      <w:r w:rsidRPr="00922BE8">
        <w:rPr>
          <w:lang w:val="en-GB"/>
        </w:rPr>
        <w:t>I</w:t>
      </w:r>
      <w:r>
        <w:rPr>
          <w:lang w:val="en-GB"/>
        </w:rPr>
        <w:t>V</w:t>
      </w:r>
      <w:r w:rsidRPr="00922BE8">
        <w:rPr>
          <w:lang w:val="en-GB"/>
        </w:rPr>
        <w:t>.</w:t>
      </w:r>
      <w:r w:rsidRPr="00922BE8">
        <w:rPr>
          <w:lang w:val="en-GB"/>
        </w:rPr>
        <w:tab/>
      </w:r>
      <w:r>
        <w:rPr>
          <w:lang w:val="en-GB"/>
        </w:rPr>
        <w:t>Reporting status</w:t>
      </w:r>
      <w:r w:rsidR="005E36C6">
        <w:rPr>
          <w:lang w:val="en-GB"/>
        </w:rPr>
        <w:t>,</w:t>
      </w:r>
      <w:r>
        <w:rPr>
          <w:lang w:val="en-GB"/>
        </w:rPr>
        <w:t xml:space="preserve"> by treaty</w:t>
      </w:r>
      <w:r w:rsidR="005E36C6">
        <w:rPr>
          <w:lang w:val="en-GB"/>
        </w:rPr>
        <w:t>,</w:t>
      </w:r>
      <w:r w:rsidRPr="00922BE8">
        <w:rPr>
          <w:lang w:val="en-GB"/>
        </w:rPr>
        <w:t xml:space="preserve"> </w:t>
      </w:r>
      <w:r w:rsidR="005E36C6">
        <w:rPr>
          <w:lang w:val="en-GB"/>
        </w:rPr>
        <w:t>as at</w:t>
      </w:r>
      <w:r w:rsidR="005E36C6" w:rsidRPr="00922BE8">
        <w:rPr>
          <w:lang w:val="en-GB"/>
        </w:rPr>
        <w:t xml:space="preserve"> </w:t>
      </w:r>
      <w:r w:rsidRPr="00922BE8">
        <w:rPr>
          <w:lang w:val="en-GB"/>
        </w:rPr>
        <w:t>28 February 2015</w:t>
      </w:r>
    </w:p>
    <w:p w:rsidR="00A63832" w:rsidRPr="00CD28BB" w:rsidRDefault="00C87628" w:rsidP="00CD28BB">
      <w:pPr>
        <w:pStyle w:val="SingleTxtG"/>
        <w:numPr>
          <w:ilvl w:val="0"/>
          <w:numId w:val="49"/>
        </w:numPr>
        <w:ind w:left="1134" w:firstLine="0"/>
        <w:rPr>
          <w:lang w:val="en-GB"/>
        </w:rPr>
      </w:pPr>
      <w:r>
        <w:rPr>
          <w:lang w:val="en-GB"/>
        </w:rPr>
        <w:t>As at</w:t>
      </w:r>
      <w:r w:rsidRPr="001A7F7C">
        <w:rPr>
          <w:lang w:val="en-GB"/>
        </w:rPr>
        <w:t xml:space="preserve"> </w:t>
      </w:r>
      <w:r w:rsidR="001A7F7C" w:rsidRPr="001A7F7C">
        <w:rPr>
          <w:lang w:val="en-GB"/>
        </w:rPr>
        <w:t>28 February 2015, 61</w:t>
      </w:r>
      <w:r w:rsidR="00F87819">
        <w:rPr>
          <w:lang w:val="en-GB"/>
        </w:rPr>
        <w:t>4</w:t>
      </w:r>
      <w:r w:rsidR="001A7F7C" w:rsidRPr="001A7F7C">
        <w:rPr>
          <w:lang w:val="en-GB"/>
        </w:rPr>
        <w:t xml:space="preserve"> reports (3</w:t>
      </w:r>
      <w:r w:rsidR="00F87819">
        <w:rPr>
          <w:lang w:val="en-GB"/>
        </w:rPr>
        <w:t>09</w:t>
      </w:r>
      <w:r w:rsidR="001A7F7C" w:rsidRPr="001A7F7C">
        <w:rPr>
          <w:lang w:val="en-GB"/>
        </w:rPr>
        <w:t xml:space="preserve"> initial reports and 30</w:t>
      </w:r>
      <w:r w:rsidR="00F87819">
        <w:rPr>
          <w:lang w:val="en-GB"/>
        </w:rPr>
        <w:t>5</w:t>
      </w:r>
      <w:r w:rsidR="001A7F7C" w:rsidRPr="001A7F7C">
        <w:rPr>
          <w:lang w:val="en-GB"/>
        </w:rPr>
        <w:t xml:space="preserve"> periodic reports), or 38</w:t>
      </w:r>
      <w:r>
        <w:rPr>
          <w:lang w:val="en-GB"/>
        </w:rPr>
        <w:t xml:space="preserve"> per cent</w:t>
      </w:r>
      <w:r w:rsidR="001A7F7C" w:rsidRPr="001A7F7C">
        <w:rPr>
          <w:lang w:val="en-GB"/>
        </w:rPr>
        <w:t xml:space="preserve"> of all reports to be submitted to the treaty bodies, were </w:t>
      </w:r>
      <w:r w:rsidR="001A7F7C" w:rsidRPr="00CD28BB">
        <w:rPr>
          <w:lang w:val="en-GB"/>
        </w:rPr>
        <w:t xml:space="preserve">overdue. </w:t>
      </w:r>
      <w:r w:rsidR="003767F2" w:rsidRPr="00CD28BB">
        <w:rPr>
          <w:lang w:val="en-GB"/>
        </w:rPr>
        <w:t xml:space="preserve">The </w:t>
      </w:r>
      <w:r w:rsidR="003767F2" w:rsidRPr="00CD28BB">
        <w:rPr>
          <w:szCs w:val="18"/>
          <w:lang w:val="en-GB"/>
        </w:rPr>
        <w:t>International Convention on the Elimination of All Forms of Racial Discrimination</w:t>
      </w:r>
      <w:r w:rsidR="001A7F7C" w:rsidRPr="00CD28BB">
        <w:rPr>
          <w:lang w:val="en-GB"/>
        </w:rPr>
        <w:t xml:space="preserve"> (54</w:t>
      </w:r>
      <w:r w:rsidR="003767F2" w:rsidRPr="00CD28BB">
        <w:rPr>
          <w:lang w:val="en-GB"/>
        </w:rPr>
        <w:t xml:space="preserve"> per cent</w:t>
      </w:r>
      <w:r w:rsidR="001A7F7C" w:rsidRPr="00CD28BB">
        <w:rPr>
          <w:lang w:val="en-GB"/>
        </w:rPr>
        <w:t xml:space="preserve">), </w:t>
      </w:r>
      <w:r w:rsidR="003767F2" w:rsidRPr="00CD28BB">
        <w:rPr>
          <w:lang w:val="en-GB"/>
        </w:rPr>
        <w:t xml:space="preserve">the </w:t>
      </w:r>
      <w:r w:rsidR="003767F2" w:rsidRPr="00CD28BB">
        <w:rPr>
          <w:szCs w:val="18"/>
          <w:lang w:val="en-GB"/>
        </w:rPr>
        <w:t>International Convention on the Protection of the Rights of All Migrant Workers and Members of Their Families</w:t>
      </w:r>
      <w:r w:rsidR="003767F2" w:rsidRPr="00CD28BB">
        <w:rPr>
          <w:lang w:val="en-GB"/>
        </w:rPr>
        <w:t xml:space="preserve"> </w:t>
      </w:r>
      <w:r w:rsidR="001A7F7C" w:rsidRPr="00CD28BB">
        <w:rPr>
          <w:lang w:val="en-GB"/>
        </w:rPr>
        <w:t>(49</w:t>
      </w:r>
      <w:r w:rsidR="003767F2" w:rsidRPr="00CD28BB">
        <w:rPr>
          <w:lang w:val="en-GB"/>
        </w:rPr>
        <w:t xml:space="preserve"> per cent</w:t>
      </w:r>
      <w:r w:rsidR="001A7F7C" w:rsidRPr="00CD28BB">
        <w:rPr>
          <w:lang w:val="en-GB"/>
        </w:rPr>
        <w:t xml:space="preserve">), </w:t>
      </w:r>
      <w:r w:rsidR="003767F2" w:rsidRPr="00CD28BB">
        <w:rPr>
          <w:lang w:val="en-GB"/>
        </w:rPr>
        <w:t xml:space="preserve">the </w:t>
      </w:r>
      <w:r w:rsidR="003767F2" w:rsidRPr="00CD28BB">
        <w:rPr>
          <w:szCs w:val="18"/>
          <w:lang w:val="en-GB"/>
        </w:rPr>
        <w:t>International Convention for the Protection of All Persons from Enforced Disappearance</w:t>
      </w:r>
      <w:r w:rsidR="003767F2" w:rsidRPr="00CD28BB">
        <w:rPr>
          <w:lang w:val="en-GB"/>
        </w:rPr>
        <w:t xml:space="preserve"> </w:t>
      </w:r>
      <w:r w:rsidR="001A7F7C" w:rsidRPr="00CD28BB">
        <w:rPr>
          <w:lang w:val="en-GB"/>
        </w:rPr>
        <w:t>(49</w:t>
      </w:r>
      <w:r w:rsidR="003767F2" w:rsidRPr="00CD28BB">
        <w:rPr>
          <w:lang w:val="en-GB"/>
        </w:rPr>
        <w:t xml:space="preserve"> per cent</w:t>
      </w:r>
      <w:r w:rsidR="001A7F7C" w:rsidRPr="00CD28BB">
        <w:rPr>
          <w:lang w:val="en-GB"/>
        </w:rPr>
        <w:t xml:space="preserve">) and </w:t>
      </w:r>
      <w:r w:rsidR="003767F2" w:rsidRPr="00CD28BB">
        <w:rPr>
          <w:lang w:val="en-GB"/>
        </w:rPr>
        <w:t xml:space="preserve">the </w:t>
      </w:r>
      <w:r w:rsidR="003767F2" w:rsidRPr="00CD28BB">
        <w:rPr>
          <w:szCs w:val="18"/>
          <w:lang w:val="en-GB"/>
        </w:rPr>
        <w:t>International Covenant on Civil and Political Rights</w:t>
      </w:r>
      <w:r w:rsidR="003767F2" w:rsidRPr="00CD28BB">
        <w:rPr>
          <w:lang w:val="en-GB"/>
        </w:rPr>
        <w:t xml:space="preserve"> </w:t>
      </w:r>
      <w:r w:rsidR="001A7F7C" w:rsidRPr="00CD28BB">
        <w:rPr>
          <w:lang w:val="en-GB"/>
        </w:rPr>
        <w:t>(48</w:t>
      </w:r>
      <w:r w:rsidR="003767F2" w:rsidRPr="00CD28BB">
        <w:rPr>
          <w:lang w:val="en-GB"/>
        </w:rPr>
        <w:t xml:space="preserve"> per cent</w:t>
      </w:r>
      <w:r w:rsidR="001A7F7C" w:rsidRPr="00CD28BB">
        <w:rPr>
          <w:lang w:val="en-GB"/>
        </w:rPr>
        <w:t>) ha</w:t>
      </w:r>
      <w:r w:rsidR="005E36C6">
        <w:rPr>
          <w:lang w:val="en-GB"/>
        </w:rPr>
        <w:t>d</w:t>
      </w:r>
      <w:r w:rsidR="001A7F7C" w:rsidRPr="00CD28BB">
        <w:rPr>
          <w:lang w:val="en-GB"/>
        </w:rPr>
        <w:t xml:space="preserve"> the highest </w:t>
      </w:r>
      <w:r w:rsidR="005E36C6">
        <w:rPr>
          <w:lang w:val="en-GB"/>
        </w:rPr>
        <w:t>proportion</w:t>
      </w:r>
      <w:r w:rsidR="003767F2" w:rsidRPr="00CD28BB">
        <w:rPr>
          <w:lang w:val="en-GB"/>
        </w:rPr>
        <w:t xml:space="preserve"> </w:t>
      </w:r>
      <w:r w:rsidR="001A7F7C" w:rsidRPr="00CD28BB">
        <w:rPr>
          <w:lang w:val="en-GB"/>
        </w:rPr>
        <w:t xml:space="preserve">of States parties </w:t>
      </w:r>
      <w:r w:rsidR="003767F2" w:rsidRPr="00CD28BB">
        <w:rPr>
          <w:lang w:val="en-GB"/>
        </w:rPr>
        <w:t xml:space="preserve">that </w:t>
      </w:r>
      <w:r w:rsidR="005E36C6">
        <w:rPr>
          <w:lang w:val="en-GB"/>
        </w:rPr>
        <w:t>we</w:t>
      </w:r>
      <w:r w:rsidR="001A7F7C" w:rsidRPr="00CD28BB">
        <w:rPr>
          <w:lang w:val="en-GB"/>
        </w:rPr>
        <w:t xml:space="preserve">re not complying with their reporting obligations under the respective treaty or </w:t>
      </w:r>
      <w:r w:rsidR="003767F2" w:rsidRPr="00CD28BB">
        <w:rPr>
          <w:lang w:val="en-GB"/>
        </w:rPr>
        <w:t xml:space="preserve">that </w:t>
      </w:r>
      <w:r w:rsidR="005E36C6">
        <w:rPr>
          <w:lang w:val="en-GB"/>
        </w:rPr>
        <w:t>we</w:t>
      </w:r>
      <w:r w:rsidR="003767F2" w:rsidRPr="00CD28BB">
        <w:rPr>
          <w:lang w:val="en-GB"/>
        </w:rPr>
        <w:t xml:space="preserve">re </w:t>
      </w:r>
      <w:r w:rsidR="001A7F7C" w:rsidRPr="00CD28BB">
        <w:rPr>
          <w:lang w:val="en-GB"/>
        </w:rPr>
        <w:t xml:space="preserve">not </w:t>
      </w:r>
      <w:r w:rsidR="003767F2" w:rsidRPr="00CD28BB">
        <w:rPr>
          <w:lang w:val="en-GB"/>
        </w:rPr>
        <w:t>complying</w:t>
      </w:r>
      <w:r w:rsidR="001A7F7C" w:rsidRPr="00CD28BB">
        <w:rPr>
          <w:lang w:val="en-GB"/>
        </w:rPr>
        <w:t xml:space="preserve"> in a timely manner (see </w:t>
      </w:r>
      <w:r w:rsidRPr="00CD28BB">
        <w:rPr>
          <w:lang w:val="en-GB"/>
        </w:rPr>
        <w:t>t</w:t>
      </w:r>
      <w:r w:rsidR="00055C0A" w:rsidRPr="00CD28BB">
        <w:rPr>
          <w:lang w:val="en-GB"/>
        </w:rPr>
        <w:t>able </w:t>
      </w:r>
      <w:r w:rsidR="001A7F7C" w:rsidRPr="00CD28BB">
        <w:rPr>
          <w:lang w:val="en-GB"/>
        </w:rPr>
        <w:t>6).</w:t>
      </w:r>
    </w:p>
    <w:p w:rsidR="00A63832" w:rsidRPr="00CD28BB" w:rsidRDefault="00A63832" w:rsidP="00CD28BB">
      <w:pPr>
        <w:pStyle w:val="H23G"/>
        <w:rPr>
          <w:lang w:val="en-US"/>
        </w:rPr>
      </w:pPr>
      <w:r w:rsidRPr="00CD28BB">
        <w:rPr>
          <w:lang w:val="en-US"/>
        </w:rPr>
        <w:tab/>
      </w:r>
      <w:r w:rsidRPr="00CD28BB">
        <w:rPr>
          <w:lang w:val="en-US"/>
        </w:rPr>
        <w:tab/>
      </w:r>
      <w:r w:rsidRPr="00CD28BB">
        <w:rPr>
          <w:b w:val="0"/>
          <w:bCs/>
          <w:lang w:val="en-GB"/>
        </w:rPr>
        <w:t>Table 6</w:t>
      </w:r>
      <w:r w:rsidR="00024B78">
        <w:rPr>
          <w:lang w:val="en-GB"/>
        </w:rPr>
        <w:br/>
      </w:r>
      <w:r w:rsidRPr="00A63832">
        <w:rPr>
          <w:lang w:val="en-GB"/>
        </w:rPr>
        <w:t>Overdue reports</w:t>
      </w:r>
      <w:r w:rsidR="005E36C6">
        <w:rPr>
          <w:lang w:val="en-GB"/>
        </w:rPr>
        <w:t>,</w:t>
      </w:r>
      <w:r w:rsidRPr="00A63832">
        <w:rPr>
          <w:lang w:val="en-GB"/>
        </w:rPr>
        <w:t xml:space="preserve"> by treaty</w:t>
      </w:r>
      <w:r w:rsidR="005E36C6">
        <w:rPr>
          <w:lang w:val="en-GB"/>
        </w:rPr>
        <w:t>,</w:t>
      </w:r>
      <w:r w:rsidRPr="00A63832">
        <w:rPr>
          <w:lang w:val="en-GB"/>
        </w:rPr>
        <w:t xml:space="preserve"> </w:t>
      </w:r>
      <w:r w:rsidR="00C87628">
        <w:rPr>
          <w:lang w:val="en-GB"/>
        </w:rPr>
        <w:t xml:space="preserve">as at </w:t>
      </w:r>
      <w:r w:rsidRPr="00A63832">
        <w:rPr>
          <w:lang w:val="en-GB"/>
        </w:rPr>
        <w:t>28 February 2015</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850"/>
        <w:gridCol w:w="993"/>
        <w:gridCol w:w="992"/>
        <w:gridCol w:w="992"/>
        <w:gridCol w:w="992"/>
        <w:gridCol w:w="1134"/>
      </w:tblGrid>
      <w:tr w:rsidR="007F2B3A" w:rsidRPr="008707CE" w:rsidTr="00620510">
        <w:trPr>
          <w:cantSplit/>
          <w:tblHeader/>
        </w:trPr>
        <w:tc>
          <w:tcPr>
            <w:tcW w:w="1417" w:type="dxa"/>
            <w:vMerge w:val="restart"/>
            <w:tcBorders>
              <w:top w:val="single" w:sz="4" w:space="0" w:color="auto"/>
              <w:bottom w:val="single" w:sz="12" w:space="0" w:color="auto"/>
            </w:tcBorders>
            <w:shd w:val="clear" w:color="auto" w:fill="auto"/>
            <w:vAlign w:val="bottom"/>
          </w:tcPr>
          <w:p w:rsidR="007F2B3A" w:rsidRPr="00971260" w:rsidRDefault="007F2B3A" w:rsidP="00811519">
            <w:pPr>
              <w:pStyle w:val="SingleTxtG"/>
              <w:keepNext/>
              <w:suppressAutoHyphens w:val="0"/>
              <w:spacing w:before="80" w:after="80" w:line="200" w:lineRule="exact"/>
              <w:ind w:left="0" w:right="0"/>
              <w:jc w:val="left"/>
              <w:rPr>
                <w:i/>
                <w:sz w:val="16"/>
                <w:szCs w:val="18"/>
                <w:lang w:val="en-GB"/>
              </w:rPr>
            </w:pPr>
            <w:r w:rsidRPr="00971260">
              <w:rPr>
                <w:i/>
                <w:sz w:val="16"/>
                <w:szCs w:val="18"/>
                <w:lang w:val="en-GB"/>
              </w:rPr>
              <w:t>Treaty</w:t>
            </w:r>
          </w:p>
        </w:tc>
        <w:tc>
          <w:tcPr>
            <w:tcW w:w="850" w:type="dxa"/>
            <w:vMerge w:val="restart"/>
            <w:tcBorders>
              <w:top w:val="single" w:sz="4" w:space="0" w:color="auto"/>
              <w:bottom w:val="single" w:sz="12" w:space="0" w:color="auto"/>
            </w:tcBorders>
            <w:shd w:val="clear" w:color="auto" w:fill="auto"/>
            <w:vAlign w:val="bottom"/>
          </w:tcPr>
          <w:p w:rsidR="007F2B3A" w:rsidRPr="00971260" w:rsidRDefault="007F2B3A" w:rsidP="00CD28BB">
            <w:pPr>
              <w:pStyle w:val="SingleTxtG"/>
              <w:keepNext/>
              <w:suppressAutoHyphens w:val="0"/>
              <w:spacing w:before="80" w:after="80" w:line="200" w:lineRule="exact"/>
              <w:ind w:left="0" w:right="0"/>
              <w:jc w:val="right"/>
              <w:rPr>
                <w:i/>
                <w:sz w:val="16"/>
                <w:szCs w:val="18"/>
                <w:lang w:val="en-GB"/>
              </w:rPr>
            </w:pPr>
            <w:r w:rsidRPr="00971260">
              <w:rPr>
                <w:i/>
                <w:sz w:val="16"/>
                <w:szCs w:val="18"/>
                <w:lang w:val="en-GB"/>
              </w:rPr>
              <w:t>N</w:t>
            </w:r>
            <w:r w:rsidR="005A3AB2">
              <w:rPr>
                <w:i/>
                <w:sz w:val="16"/>
                <w:szCs w:val="18"/>
                <w:lang w:val="en-GB"/>
              </w:rPr>
              <w:t>umber</w:t>
            </w:r>
            <w:r w:rsidRPr="00971260">
              <w:rPr>
                <w:i/>
                <w:sz w:val="16"/>
                <w:szCs w:val="18"/>
                <w:lang w:val="en-GB"/>
              </w:rPr>
              <w:t xml:space="preserve"> of States parties</w:t>
            </w:r>
            <w:r>
              <w:rPr>
                <w:i/>
                <w:sz w:val="16"/>
                <w:szCs w:val="18"/>
                <w:lang w:val="en-GB"/>
              </w:rPr>
              <w:t xml:space="preserve"> </w:t>
            </w:r>
            <w:r w:rsidRPr="00971260">
              <w:rPr>
                <w:i/>
                <w:sz w:val="16"/>
                <w:szCs w:val="18"/>
                <w:lang w:val="en-GB"/>
              </w:rPr>
              <w:t>(a)</w:t>
            </w:r>
          </w:p>
        </w:tc>
        <w:tc>
          <w:tcPr>
            <w:tcW w:w="1985" w:type="dxa"/>
            <w:gridSpan w:val="2"/>
            <w:tcBorders>
              <w:top w:val="single" w:sz="4" w:space="0" w:color="auto"/>
              <w:bottom w:val="single" w:sz="4" w:space="0" w:color="auto"/>
              <w:right w:val="single" w:sz="24" w:space="0" w:color="FFFFFF"/>
            </w:tcBorders>
            <w:shd w:val="clear" w:color="auto" w:fill="auto"/>
            <w:vAlign w:val="bottom"/>
          </w:tcPr>
          <w:p w:rsidR="007F2B3A" w:rsidRPr="00971260" w:rsidRDefault="007F2B3A" w:rsidP="00CD28BB">
            <w:pPr>
              <w:pStyle w:val="SingleTxtG"/>
              <w:keepNext/>
              <w:suppressAutoHyphens w:val="0"/>
              <w:spacing w:before="80" w:after="80" w:line="200" w:lineRule="exact"/>
              <w:ind w:left="0" w:right="0"/>
              <w:jc w:val="center"/>
              <w:rPr>
                <w:i/>
                <w:sz w:val="16"/>
                <w:szCs w:val="18"/>
                <w:lang w:val="en-GB"/>
              </w:rPr>
            </w:pPr>
            <w:r w:rsidRPr="00971260">
              <w:rPr>
                <w:i/>
                <w:sz w:val="16"/>
                <w:szCs w:val="18"/>
                <w:lang w:val="en-GB"/>
              </w:rPr>
              <w:t>Overdue initial reports</w:t>
            </w:r>
            <w:r w:rsidRPr="00971260">
              <w:rPr>
                <w:i/>
                <w:sz w:val="16"/>
                <w:szCs w:val="18"/>
                <w:lang w:val="en-GB"/>
              </w:rPr>
              <w:br/>
            </w:r>
          </w:p>
        </w:tc>
        <w:tc>
          <w:tcPr>
            <w:tcW w:w="1984" w:type="dxa"/>
            <w:gridSpan w:val="2"/>
            <w:tcBorders>
              <w:top w:val="single" w:sz="4" w:space="0" w:color="auto"/>
              <w:left w:val="single" w:sz="24" w:space="0" w:color="FFFFFF"/>
              <w:bottom w:val="single" w:sz="4" w:space="0" w:color="auto"/>
            </w:tcBorders>
            <w:shd w:val="clear" w:color="auto" w:fill="auto"/>
            <w:vAlign w:val="bottom"/>
          </w:tcPr>
          <w:p w:rsidR="007F2B3A" w:rsidRPr="00971260" w:rsidRDefault="007F2B3A" w:rsidP="00CD28BB">
            <w:pPr>
              <w:pStyle w:val="SingleTxtG"/>
              <w:keepNext/>
              <w:suppressAutoHyphens w:val="0"/>
              <w:spacing w:before="80" w:after="80" w:line="200" w:lineRule="exact"/>
              <w:ind w:left="0" w:right="0"/>
              <w:jc w:val="center"/>
              <w:rPr>
                <w:i/>
                <w:sz w:val="16"/>
                <w:szCs w:val="18"/>
                <w:lang w:val="en-GB"/>
              </w:rPr>
            </w:pPr>
            <w:r w:rsidRPr="00971260">
              <w:rPr>
                <w:i/>
                <w:sz w:val="16"/>
                <w:szCs w:val="18"/>
                <w:lang w:val="en-GB"/>
              </w:rPr>
              <w:t>Overdue periodic reports</w:t>
            </w:r>
            <w:r w:rsidRPr="00971260">
              <w:rPr>
                <w:i/>
                <w:sz w:val="16"/>
                <w:szCs w:val="18"/>
                <w:lang w:val="en-GB"/>
              </w:rPr>
              <w:br/>
            </w:r>
          </w:p>
        </w:tc>
        <w:tc>
          <w:tcPr>
            <w:tcW w:w="1134" w:type="dxa"/>
            <w:vMerge w:val="restart"/>
            <w:tcBorders>
              <w:top w:val="single" w:sz="4" w:space="0" w:color="auto"/>
              <w:bottom w:val="single" w:sz="12" w:space="0" w:color="auto"/>
            </w:tcBorders>
            <w:shd w:val="clear" w:color="auto" w:fill="auto"/>
            <w:vAlign w:val="bottom"/>
          </w:tcPr>
          <w:p w:rsidR="007F2B3A" w:rsidRPr="00971260" w:rsidRDefault="007F2B3A" w:rsidP="00620510">
            <w:pPr>
              <w:pStyle w:val="SingleTxtG"/>
              <w:suppressAutoHyphens w:val="0"/>
              <w:spacing w:before="80" w:after="80" w:line="200" w:lineRule="exact"/>
              <w:ind w:left="0" w:right="0"/>
              <w:jc w:val="right"/>
              <w:rPr>
                <w:i/>
                <w:sz w:val="16"/>
                <w:szCs w:val="18"/>
                <w:lang w:val="en-GB"/>
              </w:rPr>
            </w:pPr>
            <w:r w:rsidRPr="00971260">
              <w:rPr>
                <w:i/>
                <w:sz w:val="16"/>
                <w:szCs w:val="18"/>
                <w:lang w:val="en-GB"/>
              </w:rPr>
              <w:t xml:space="preserve">Total </w:t>
            </w:r>
            <w:r w:rsidR="006A7EAF">
              <w:rPr>
                <w:i/>
                <w:sz w:val="16"/>
                <w:szCs w:val="18"/>
                <w:lang w:val="en-GB"/>
              </w:rPr>
              <w:t xml:space="preserve">number of </w:t>
            </w:r>
            <w:r w:rsidRPr="00971260">
              <w:rPr>
                <w:i/>
                <w:sz w:val="16"/>
                <w:szCs w:val="18"/>
                <w:lang w:val="en-GB"/>
              </w:rPr>
              <w:t>overdue</w:t>
            </w:r>
            <w:r>
              <w:rPr>
                <w:i/>
                <w:sz w:val="16"/>
                <w:szCs w:val="18"/>
                <w:lang w:val="en-GB"/>
              </w:rPr>
              <w:t xml:space="preserve"> </w:t>
            </w:r>
            <w:r w:rsidRPr="00971260">
              <w:rPr>
                <w:i/>
                <w:sz w:val="16"/>
                <w:szCs w:val="18"/>
                <w:lang w:val="en-GB"/>
              </w:rPr>
              <w:t>reports</w:t>
            </w:r>
            <w:r w:rsidR="006A7EAF">
              <w:rPr>
                <w:i/>
                <w:sz w:val="16"/>
                <w:szCs w:val="18"/>
                <w:lang w:val="en-GB"/>
              </w:rPr>
              <w:t xml:space="preserve"> (percentage)</w:t>
            </w:r>
          </w:p>
        </w:tc>
      </w:tr>
      <w:tr w:rsidR="007F2B3A" w:rsidRPr="00971260" w:rsidTr="00620510">
        <w:trPr>
          <w:cantSplit/>
          <w:tblHeader/>
        </w:trPr>
        <w:tc>
          <w:tcPr>
            <w:tcW w:w="1417" w:type="dxa"/>
            <w:vMerge/>
            <w:tcBorders>
              <w:top w:val="single" w:sz="12" w:space="0" w:color="auto"/>
              <w:bottom w:val="single" w:sz="12" w:space="0" w:color="auto"/>
            </w:tcBorders>
            <w:shd w:val="clear" w:color="auto" w:fill="auto"/>
            <w:vAlign w:val="bottom"/>
          </w:tcPr>
          <w:p w:rsidR="007F2B3A" w:rsidRPr="00971260" w:rsidRDefault="007F2B3A" w:rsidP="002154D8">
            <w:pPr>
              <w:pStyle w:val="SingleTxtG"/>
              <w:keepNext/>
              <w:suppressAutoHyphens w:val="0"/>
              <w:spacing w:before="40" w:after="40" w:line="220" w:lineRule="exact"/>
              <w:ind w:left="0" w:right="0"/>
              <w:jc w:val="left"/>
              <w:rPr>
                <w:sz w:val="18"/>
                <w:szCs w:val="18"/>
                <w:lang w:val="en-GB"/>
              </w:rPr>
            </w:pPr>
          </w:p>
        </w:tc>
        <w:tc>
          <w:tcPr>
            <w:tcW w:w="850" w:type="dxa"/>
            <w:vMerge/>
            <w:tcBorders>
              <w:top w:val="single" w:sz="12" w:space="0" w:color="auto"/>
              <w:bottom w:val="single" w:sz="12" w:space="0" w:color="auto"/>
            </w:tcBorders>
            <w:shd w:val="clear" w:color="auto" w:fill="auto"/>
            <w:vAlign w:val="bottom"/>
          </w:tcPr>
          <w:p w:rsidR="007F2B3A" w:rsidRPr="00971260" w:rsidRDefault="007F2B3A" w:rsidP="002154D8">
            <w:pPr>
              <w:pStyle w:val="SingleTxtG"/>
              <w:keepNext/>
              <w:suppressAutoHyphens w:val="0"/>
              <w:spacing w:before="40" w:after="40" w:line="220" w:lineRule="exact"/>
              <w:ind w:left="0" w:right="0"/>
              <w:jc w:val="right"/>
              <w:rPr>
                <w:sz w:val="18"/>
                <w:szCs w:val="18"/>
                <w:lang w:val="en-GB"/>
              </w:rPr>
            </w:pPr>
          </w:p>
        </w:tc>
        <w:tc>
          <w:tcPr>
            <w:tcW w:w="993" w:type="dxa"/>
            <w:tcBorders>
              <w:top w:val="single" w:sz="4" w:space="0" w:color="auto"/>
              <w:bottom w:val="single" w:sz="12" w:space="0" w:color="auto"/>
            </w:tcBorders>
            <w:shd w:val="clear" w:color="auto" w:fill="auto"/>
            <w:vAlign w:val="bottom"/>
          </w:tcPr>
          <w:p w:rsidR="007F2B3A" w:rsidRPr="00971260" w:rsidRDefault="007F2B3A" w:rsidP="002154D8">
            <w:pPr>
              <w:pStyle w:val="SingleTxtG"/>
              <w:keepNext/>
              <w:suppressAutoHyphens w:val="0"/>
              <w:spacing w:before="80" w:after="80" w:line="200" w:lineRule="exact"/>
              <w:ind w:left="0" w:right="0"/>
              <w:jc w:val="right"/>
              <w:rPr>
                <w:i/>
                <w:sz w:val="18"/>
                <w:szCs w:val="18"/>
                <w:lang w:val="en-GB"/>
              </w:rPr>
            </w:pPr>
            <w:r w:rsidRPr="008707CE">
              <w:rPr>
                <w:i/>
                <w:sz w:val="16"/>
                <w:szCs w:val="18"/>
                <w:lang w:val="en-GB"/>
              </w:rPr>
              <w:t>Number</w:t>
            </w:r>
            <w:r>
              <w:rPr>
                <w:i/>
                <w:sz w:val="16"/>
                <w:szCs w:val="18"/>
                <w:lang w:val="en-GB"/>
              </w:rPr>
              <w:t xml:space="preserve"> </w:t>
            </w:r>
            <w:r w:rsidRPr="00971260">
              <w:rPr>
                <w:i/>
                <w:sz w:val="18"/>
                <w:szCs w:val="18"/>
                <w:lang w:val="en-GB"/>
              </w:rPr>
              <w:t>(b)</w:t>
            </w:r>
          </w:p>
        </w:tc>
        <w:tc>
          <w:tcPr>
            <w:tcW w:w="992" w:type="dxa"/>
            <w:tcBorders>
              <w:top w:val="single" w:sz="4" w:space="0" w:color="auto"/>
              <w:bottom w:val="single" w:sz="12" w:space="0" w:color="auto"/>
              <w:right w:val="single" w:sz="24" w:space="0" w:color="FFFFFF"/>
            </w:tcBorders>
            <w:shd w:val="clear" w:color="auto" w:fill="auto"/>
            <w:vAlign w:val="bottom"/>
          </w:tcPr>
          <w:p w:rsidR="007F2B3A" w:rsidRPr="008707CE" w:rsidRDefault="007F2B3A" w:rsidP="002154D8">
            <w:pPr>
              <w:pStyle w:val="SingleTxtG"/>
              <w:keepNext/>
              <w:suppressAutoHyphens w:val="0"/>
              <w:spacing w:before="80" w:after="80" w:line="200" w:lineRule="exact"/>
              <w:ind w:left="0" w:right="0"/>
              <w:jc w:val="right"/>
              <w:rPr>
                <w:i/>
                <w:sz w:val="16"/>
                <w:szCs w:val="18"/>
                <w:lang w:val="en-GB"/>
              </w:rPr>
            </w:pPr>
            <w:r w:rsidRPr="008707CE">
              <w:rPr>
                <w:i/>
                <w:sz w:val="16"/>
                <w:szCs w:val="18"/>
                <w:lang w:val="en-GB"/>
              </w:rPr>
              <w:t>Percentage</w:t>
            </w:r>
            <w:r w:rsidRPr="008707CE">
              <w:rPr>
                <w:i/>
                <w:sz w:val="16"/>
                <w:szCs w:val="18"/>
                <w:lang w:val="en-GB"/>
              </w:rPr>
              <w:br/>
              <w:t>(b)÷(a)</w:t>
            </w:r>
          </w:p>
        </w:tc>
        <w:tc>
          <w:tcPr>
            <w:tcW w:w="992" w:type="dxa"/>
            <w:tcBorders>
              <w:top w:val="single" w:sz="4" w:space="0" w:color="auto"/>
              <w:left w:val="single" w:sz="24" w:space="0" w:color="FFFFFF"/>
              <w:bottom w:val="single" w:sz="12" w:space="0" w:color="auto"/>
            </w:tcBorders>
            <w:shd w:val="clear" w:color="auto" w:fill="auto"/>
            <w:vAlign w:val="bottom"/>
          </w:tcPr>
          <w:p w:rsidR="007F2B3A" w:rsidRPr="008707CE" w:rsidRDefault="007F2B3A" w:rsidP="002154D8">
            <w:pPr>
              <w:pStyle w:val="SingleTxtG"/>
              <w:keepNext/>
              <w:suppressAutoHyphens w:val="0"/>
              <w:spacing w:before="80" w:after="80" w:line="200" w:lineRule="exact"/>
              <w:ind w:left="0" w:right="0"/>
              <w:jc w:val="right"/>
              <w:rPr>
                <w:i/>
                <w:sz w:val="16"/>
                <w:szCs w:val="18"/>
                <w:lang w:val="en-GB"/>
              </w:rPr>
            </w:pPr>
            <w:r w:rsidRPr="008707CE">
              <w:rPr>
                <w:i/>
                <w:sz w:val="16"/>
                <w:szCs w:val="18"/>
                <w:lang w:val="en-GB"/>
              </w:rPr>
              <w:t>Number</w:t>
            </w:r>
            <w:r>
              <w:rPr>
                <w:i/>
                <w:sz w:val="16"/>
                <w:szCs w:val="18"/>
                <w:lang w:val="en-GB"/>
              </w:rPr>
              <w:t xml:space="preserve"> </w:t>
            </w:r>
            <w:r w:rsidRPr="008707CE">
              <w:rPr>
                <w:i/>
                <w:sz w:val="16"/>
                <w:szCs w:val="18"/>
                <w:lang w:val="en-GB"/>
              </w:rPr>
              <w:t>(c)</w:t>
            </w:r>
          </w:p>
        </w:tc>
        <w:tc>
          <w:tcPr>
            <w:tcW w:w="992" w:type="dxa"/>
            <w:tcBorders>
              <w:top w:val="single" w:sz="4" w:space="0" w:color="auto"/>
              <w:bottom w:val="single" w:sz="12" w:space="0" w:color="auto"/>
            </w:tcBorders>
            <w:shd w:val="clear" w:color="auto" w:fill="auto"/>
            <w:vAlign w:val="bottom"/>
          </w:tcPr>
          <w:p w:rsidR="007F2B3A" w:rsidRPr="008707CE" w:rsidRDefault="007F2B3A" w:rsidP="002154D8">
            <w:pPr>
              <w:pStyle w:val="SingleTxtG"/>
              <w:keepNext/>
              <w:suppressAutoHyphens w:val="0"/>
              <w:spacing w:before="80" w:after="80" w:line="200" w:lineRule="exact"/>
              <w:ind w:left="0" w:right="0"/>
              <w:jc w:val="right"/>
              <w:rPr>
                <w:i/>
                <w:sz w:val="16"/>
                <w:szCs w:val="18"/>
                <w:lang w:val="en-GB"/>
              </w:rPr>
            </w:pPr>
            <w:r w:rsidRPr="008707CE">
              <w:rPr>
                <w:i/>
                <w:sz w:val="16"/>
                <w:szCs w:val="18"/>
                <w:lang w:val="en-GB"/>
              </w:rPr>
              <w:t>Percentage</w:t>
            </w:r>
          </w:p>
          <w:p w:rsidR="007F2B3A" w:rsidRPr="008707CE" w:rsidRDefault="007F2B3A" w:rsidP="002154D8">
            <w:pPr>
              <w:pStyle w:val="SingleTxtG"/>
              <w:keepNext/>
              <w:suppressAutoHyphens w:val="0"/>
              <w:spacing w:before="80" w:after="80" w:line="200" w:lineRule="exact"/>
              <w:ind w:left="0" w:right="0"/>
              <w:jc w:val="right"/>
              <w:rPr>
                <w:i/>
                <w:sz w:val="16"/>
                <w:szCs w:val="18"/>
                <w:lang w:val="en-GB"/>
              </w:rPr>
            </w:pPr>
            <w:r w:rsidRPr="008707CE">
              <w:rPr>
                <w:i/>
                <w:sz w:val="16"/>
                <w:szCs w:val="18"/>
                <w:lang w:val="en-GB"/>
              </w:rPr>
              <w:t>(c)</w:t>
            </w:r>
            <w:r w:rsidRPr="008707CE">
              <w:rPr>
                <w:i/>
                <w:sz w:val="16"/>
                <w:szCs w:val="18"/>
                <w:lang w:val="en-GB"/>
              </w:rPr>
              <w:sym w:font="Symbol" w:char="F0B8"/>
            </w:r>
            <w:r w:rsidRPr="008707CE">
              <w:rPr>
                <w:i/>
                <w:sz w:val="16"/>
                <w:szCs w:val="18"/>
                <w:lang w:val="en-GB"/>
              </w:rPr>
              <w:t>[(a)–(b)]</w:t>
            </w:r>
          </w:p>
        </w:tc>
        <w:tc>
          <w:tcPr>
            <w:tcW w:w="1134" w:type="dxa"/>
            <w:vMerge/>
            <w:tcBorders>
              <w:top w:val="single" w:sz="12" w:space="0" w:color="auto"/>
              <w:bottom w:val="single" w:sz="12" w:space="0" w:color="auto"/>
            </w:tcBorders>
            <w:shd w:val="clear" w:color="auto" w:fill="auto"/>
            <w:vAlign w:val="bottom"/>
          </w:tcPr>
          <w:p w:rsidR="007F2B3A" w:rsidRPr="00971260" w:rsidRDefault="007F2B3A" w:rsidP="00620510">
            <w:pPr>
              <w:pStyle w:val="SingleTxtG"/>
              <w:suppressAutoHyphens w:val="0"/>
              <w:spacing w:before="40" w:after="40" w:line="220" w:lineRule="exact"/>
              <w:ind w:left="0" w:right="0"/>
              <w:jc w:val="right"/>
              <w:rPr>
                <w:sz w:val="18"/>
                <w:szCs w:val="18"/>
                <w:lang w:val="en-GB"/>
              </w:rPr>
            </w:pPr>
          </w:p>
        </w:tc>
      </w:tr>
      <w:tr w:rsidR="007F2B3A" w:rsidRPr="00971260" w:rsidTr="00620510">
        <w:trPr>
          <w:cantSplit/>
        </w:trPr>
        <w:tc>
          <w:tcPr>
            <w:tcW w:w="1417" w:type="dxa"/>
            <w:tcBorders>
              <w:top w:val="single" w:sz="12" w:space="0" w:color="auto"/>
            </w:tcBorders>
            <w:shd w:val="clear" w:color="auto" w:fill="auto"/>
          </w:tcPr>
          <w:p w:rsidR="007F2B3A" w:rsidRPr="00971260" w:rsidRDefault="007F2B3A" w:rsidP="00620510">
            <w:pPr>
              <w:suppressAutoHyphens w:val="0"/>
              <w:spacing w:before="40" w:after="40" w:line="220" w:lineRule="exact"/>
              <w:rPr>
                <w:sz w:val="18"/>
                <w:szCs w:val="18"/>
              </w:rPr>
            </w:pPr>
            <w:r w:rsidRPr="00971260">
              <w:rPr>
                <w:sz w:val="18"/>
                <w:szCs w:val="18"/>
              </w:rPr>
              <w:t xml:space="preserve">ICCPR </w:t>
            </w:r>
          </w:p>
        </w:tc>
        <w:tc>
          <w:tcPr>
            <w:tcW w:w="850" w:type="dxa"/>
            <w:tcBorders>
              <w:top w:val="single" w:sz="12" w:space="0" w:color="auto"/>
            </w:tcBorders>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168</w:t>
            </w:r>
          </w:p>
        </w:tc>
        <w:tc>
          <w:tcPr>
            <w:tcW w:w="993" w:type="dxa"/>
            <w:tcBorders>
              <w:top w:val="single" w:sz="12" w:space="0" w:color="auto"/>
            </w:tcBorders>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22</w:t>
            </w:r>
          </w:p>
        </w:tc>
        <w:tc>
          <w:tcPr>
            <w:tcW w:w="992" w:type="dxa"/>
            <w:tcBorders>
              <w:top w:val="single" w:sz="12" w:space="0" w:color="auto"/>
            </w:tcBorders>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13</w:t>
            </w:r>
          </w:p>
        </w:tc>
        <w:tc>
          <w:tcPr>
            <w:tcW w:w="992" w:type="dxa"/>
            <w:tcBorders>
              <w:top w:val="single" w:sz="12" w:space="0" w:color="auto"/>
            </w:tcBorders>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59</w:t>
            </w:r>
          </w:p>
        </w:tc>
        <w:tc>
          <w:tcPr>
            <w:tcW w:w="992" w:type="dxa"/>
            <w:tcBorders>
              <w:top w:val="single" w:sz="12" w:space="0" w:color="auto"/>
            </w:tcBorders>
            <w:shd w:val="clear" w:color="auto" w:fill="auto"/>
          </w:tcPr>
          <w:p w:rsidR="007F2B3A" w:rsidRPr="00971260" w:rsidRDefault="007F2B3A" w:rsidP="00620510">
            <w:pPr>
              <w:suppressAutoHyphens w:val="0"/>
              <w:spacing w:before="40" w:after="40" w:line="220" w:lineRule="exact"/>
              <w:jc w:val="right"/>
              <w:rPr>
                <w:rFonts w:hint="eastAsia"/>
                <w:sz w:val="18"/>
                <w:szCs w:val="18"/>
                <w:lang w:eastAsia="ko-KR"/>
              </w:rPr>
            </w:pPr>
            <w:r w:rsidRPr="00971260">
              <w:rPr>
                <w:sz w:val="18"/>
                <w:szCs w:val="18"/>
                <w:lang w:eastAsia="ko-KR"/>
              </w:rPr>
              <w:t>40</w:t>
            </w:r>
          </w:p>
        </w:tc>
        <w:tc>
          <w:tcPr>
            <w:tcW w:w="1134" w:type="dxa"/>
            <w:tcBorders>
              <w:top w:val="single" w:sz="12" w:space="0" w:color="auto"/>
            </w:tcBorders>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81</w:t>
            </w:r>
          </w:p>
        </w:tc>
      </w:tr>
      <w:tr w:rsidR="007F2B3A" w:rsidRPr="00971260" w:rsidTr="00620510">
        <w:trPr>
          <w:cantSplit/>
        </w:trPr>
        <w:tc>
          <w:tcPr>
            <w:tcW w:w="1417" w:type="dxa"/>
            <w:shd w:val="clear" w:color="auto" w:fill="auto"/>
          </w:tcPr>
          <w:p w:rsidR="007F2B3A" w:rsidRPr="00971260" w:rsidRDefault="007F2B3A" w:rsidP="00620510">
            <w:pPr>
              <w:suppressAutoHyphens w:val="0"/>
              <w:spacing w:before="40" w:after="40" w:line="220" w:lineRule="exact"/>
              <w:rPr>
                <w:sz w:val="18"/>
                <w:szCs w:val="18"/>
              </w:rPr>
            </w:pPr>
            <w:r w:rsidRPr="00971260">
              <w:rPr>
                <w:sz w:val="18"/>
                <w:szCs w:val="18"/>
              </w:rPr>
              <w:t>ICESCR</w:t>
            </w:r>
          </w:p>
        </w:tc>
        <w:tc>
          <w:tcPr>
            <w:tcW w:w="850"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164</w:t>
            </w:r>
          </w:p>
        </w:tc>
        <w:tc>
          <w:tcPr>
            <w:tcW w:w="993"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28</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17</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37</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27</w:t>
            </w:r>
          </w:p>
        </w:tc>
        <w:tc>
          <w:tcPr>
            <w:tcW w:w="1134"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65</w:t>
            </w:r>
          </w:p>
        </w:tc>
      </w:tr>
      <w:tr w:rsidR="007F2B3A" w:rsidRPr="00971260" w:rsidTr="00620510">
        <w:trPr>
          <w:cantSplit/>
        </w:trPr>
        <w:tc>
          <w:tcPr>
            <w:tcW w:w="1417" w:type="dxa"/>
            <w:shd w:val="clear" w:color="auto" w:fill="auto"/>
          </w:tcPr>
          <w:p w:rsidR="007F2B3A" w:rsidRPr="00971260" w:rsidRDefault="007F2B3A" w:rsidP="00620510">
            <w:pPr>
              <w:suppressAutoHyphens w:val="0"/>
              <w:spacing w:before="40" w:after="40" w:line="220" w:lineRule="exact"/>
              <w:rPr>
                <w:sz w:val="18"/>
                <w:szCs w:val="18"/>
              </w:rPr>
            </w:pPr>
            <w:r w:rsidRPr="00971260">
              <w:rPr>
                <w:sz w:val="18"/>
                <w:szCs w:val="18"/>
              </w:rPr>
              <w:t>ICERD</w:t>
            </w:r>
          </w:p>
        </w:tc>
        <w:tc>
          <w:tcPr>
            <w:tcW w:w="850"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177</w:t>
            </w:r>
          </w:p>
        </w:tc>
        <w:tc>
          <w:tcPr>
            <w:tcW w:w="993" w:type="dxa"/>
            <w:shd w:val="clear" w:color="auto" w:fill="auto"/>
          </w:tcPr>
          <w:p w:rsidR="007F2B3A" w:rsidRPr="00971260" w:rsidRDefault="007F2B3A" w:rsidP="00620510">
            <w:pPr>
              <w:suppressAutoHyphens w:val="0"/>
              <w:spacing w:before="40" w:after="40" w:line="220" w:lineRule="exact"/>
              <w:jc w:val="right"/>
              <w:rPr>
                <w:sz w:val="18"/>
                <w:szCs w:val="18"/>
                <w:lang w:eastAsia="ko-KR"/>
              </w:rPr>
            </w:pPr>
            <w:r w:rsidRPr="00971260">
              <w:rPr>
                <w:sz w:val="18"/>
                <w:szCs w:val="18"/>
                <w:lang w:eastAsia="ko-KR"/>
              </w:rPr>
              <w:t>15</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8</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lang w:eastAsia="ko-KR"/>
              </w:rPr>
            </w:pPr>
            <w:r w:rsidRPr="00971260">
              <w:rPr>
                <w:sz w:val="18"/>
                <w:szCs w:val="18"/>
                <w:lang w:eastAsia="ko-KR"/>
              </w:rPr>
              <w:t>81</w:t>
            </w:r>
          </w:p>
        </w:tc>
        <w:tc>
          <w:tcPr>
            <w:tcW w:w="992" w:type="dxa"/>
            <w:shd w:val="clear" w:color="auto" w:fill="auto"/>
          </w:tcPr>
          <w:p w:rsidR="007F2B3A" w:rsidRPr="00971260" w:rsidRDefault="007F2B3A" w:rsidP="00620510">
            <w:pPr>
              <w:suppressAutoHyphens w:val="0"/>
              <w:spacing w:before="40" w:after="40" w:line="220" w:lineRule="exact"/>
              <w:jc w:val="right"/>
              <w:rPr>
                <w:rFonts w:hint="eastAsia"/>
                <w:sz w:val="18"/>
                <w:szCs w:val="18"/>
                <w:lang w:eastAsia="ko-KR"/>
              </w:rPr>
            </w:pPr>
            <w:r w:rsidRPr="00971260">
              <w:rPr>
                <w:sz w:val="18"/>
                <w:szCs w:val="18"/>
                <w:lang w:eastAsia="ko-KR"/>
              </w:rPr>
              <w:t>50</w:t>
            </w:r>
          </w:p>
        </w:tc>
        <w:tc>
          <w:tcPr>
            <w:tcW w:w="1134"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96</w:t>
            </w:r>
          </w:p>
        </w:tc>
      </w:tr>
      <w:tr w:rsidR="007F2B3A" w:rsidRPr="00971260" w:rsidTr="00620510">
        <w:trPr>
          <w:cantSplit/>
        </w:trPr>
        <w:tc>
          <w:tcPr>
            <w:tcW w:w="1417" w:type="dxa"/>
            <w:shd w:val="clear" w:color="auto" w:fill="auto"/>
          </w:tcPr>
          <w:p w:rsidR="007F2B3A" w:rsidRPr="00971260" w:rsidRDefault="007F2B3A" w:rsidP="00620510">
            <w:pPr>
              <w:suppressAutoHyphens w:val="0"/>
              <w:spacing w:before="40" w:after="40" w:line="220" w:lineRule="exact"/>
              <w:rPr>
                <w:sz w:val="18"/>
                <w:szCs w:val="18"/>
              </w:rPr>
            </w:pPr>
            <w:r w:rsidRPr="00971260">
              <w:rPr>
                <w:sz w:val="18"/>
                <w:szCs w:val="18"/>
              </w:rPr>
              <w:t>CAT</w:t>
            </w:r>
          </w:p>
        </w:tc>
        <w:tc>
          <w:tcPr>
            <w:tcW w:w="850"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157</w:t>
            </w:r>
          </w:p>
        </w:tc>
        <w:tc>
          <w:tcPr>
            <w:tcW w:w="993"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27</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17</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39</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22</w:t>
            </w:r>
          </w:p>
        </w:tc>
        <w:tc>
          <w:tcPr>
            <w:tcW w:w="1134"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66</w:t>
            </w:r>
          </w:p>
        </w:tc>
      </w:tr>
      <w:tr w:rsidR="007F2B3A" w:rsidRPr="00971260" w:rsidTr="00620510">
        <w:trPr>
          <w:cantSplit/>
        </w:trPr>
        <w:tc>
          <w:tcPr>
            <w:tcW w:w="1417" w:type="dxa"/>
            <w:shd w:val="clear" w:color="auto" w:fill="auto"/>
          </w:tcPr>
          <w:p w:rsidR="007F2B3A" w:rsidRPr="00971260" w:rsidRDefault="007F2B3A" w:rsidP="00620510">
            <w:pPr>
              <w:suppressAutoHyphens w:val="0"/>
              <w:spacing w:before="40" w:after="40" w:line="220" w:lineRule="exact"/>
              <w:rPr>
                <w:sz w:val="18"/>
                <w:szCs w:val="18"/>
              </w:rPr>
            </w:pPr>
            <w:r w:rsidRPr="00971260">
              <w:rPr>
                <w:sz w:val="18"/>
                <w:szCs w:val="18"/>
              </w:rPr>
              <w:t>CEDAW</w:t>
            </w:r>
          </w:p>
        </w:tc>
        <w:tc>
          <w:tcPr>
            <w:tcW w:w="850"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188</w:t>
            </w:r>
          </w:p>
        </w:tc>
        <w:tc>
          <w:tcPr>
            <w:tcW w:w="993"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7</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4</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46</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25</w:t>
            </w:r>
          </w:p>
        </w:tc>
        <w:tc>
          <w:tcPr>
            <w:tcW w:w="1134"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53</w:t>
            </w:r>
          </w:p>
        </w:tc>
      </w:tr>
      <w:tr w:rsidR="007F2B3A" w:rsidRPr="00971260" w:rsidTr="00620510">
        <w:trPr>
          <w:cantSplit/>
        </w:trPr>
        <w:tc>
          <w:tcPr>
            <w:tcW w:w="1417" w:type="dxa"/>
            <w:shd w:val="clear" w:color="auto" w:fill="auto"/>
          </w:tcPr>
          <w:p w:rsidR="007F2B3A" w:rsidRPr="00971260" w:rsidRDefault="007F2B3A" w:rsidP="00620510">
            <w:pPr>
              <w:suppressAutoHyphens w:val="0"/>
              <w:spacing w:before="40" w:after="40" w:line="220" w:lineRule="exact"/>
              <w:rPr>
                <w:sz w:val="18"/>
                <w:szCs w:val="18"/>
              </w:rPr>
            </w:pPr>
            <w:r w:rsidRPr="00971260">
              <w:rPr>
                <w:sz w:val="18"/>
                <w:szCs w:val="18"/>
              </w:rPr>
              <w:t>CRC</w:t>
            </w:r>
          </w:p>
        </w:tc>
        <w:tc>
          <w:tcPr>
            <w:tcW w:w="850"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194</w:t>
            </w:r>
          </w:p>
        </w:tc>
        <w:tc>
          <w:tcPr>
            <w:tcW w:w="993"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2</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1</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39</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20</w:t>
            </w:r>
          </w:p>
        </w:tc>
        <w:tc>
          <w:tcPr>
            <w:tcW w:w="1134"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41</w:t>
            </w:r>
          </w:p>
        </w:tc>
      </w:tr>
      <w:tr w:rsidR="007F2B3A" w:rsidRPr="00971260" w:rsidTr="00620510">
        <w:trPr>
          <w:cantSplit/>
        </w:trPr>
        <w:tc>
          <w:tcPr>
            <w:tcW w:w="1417" w:type="dxa"/>
            <w:shd w:val="clear" w:color="auto" w:fill="auto"/>
          </w:tcPr>
          <w:p w:rsidR="007F2B3A" w:rsidRPr="00971260" w:rsidRDefault="007F2B3A" w:rsidP="002506C6">
            <w:pPr>
              <w:suppressAutoHyphens w:val="0"/>
              <w:spacing w:before="40" w:after="40" w:line="220" w:lineRule="exact"/>
              <w:rPr>
                <w:sz w:val="18"/>
                <w:szCs w:val="18"/>
              </w:rPr>
            </w:pPr>
            <w:r w:rsidRPr="00971260">
              <w:rPr>
                <w:sz w:val="18"/>
                <w:szCs w:val="18"/>
              </w:rPr>
              <w:t>CRC-</w:t>
            </w:r>
            <w:proofErr w:type="spellStart"/>
            <w:r w:rsidRPr="00971260">
              <w:rPr>
                <w:sz w:val="18"/>
                <w:szCs w:val="18"/>
              </w:rPr>
              <w:t>OPSC</w:t>
            </w:r>
            <w:r w:rsidR="002154D8" w:rsidRPr="00CD28BB">
              <w:rPr>
                <w:i/>
                <w:iCs/>
                <w:sz w:val="18"/>
                <w:szCs w:val="18"/>
                <w:vertAlign w:val="superscript"/>
              </w:rPr>
              <w:t>a</w:t>
            </w:r>
            <w:proofErr w:type="spellEnd"/>
          </w:p>
        </w:tc>
        <w:tc>
          <w:tcPr>
            <w:tcW w:w="850"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159</w:t>
            </w:r>
          </w:p>
        </w:tc>
        <w:tc>
          <w:tcPr>
            <w:tcW w:w="993"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70</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44</w:t>
            </w:r>
          </w:p>
        </w:tc>
        <w:tc>
          <w:tcPr>
            <w:tcW w:w="992" w:type="dxa"/>
            <w:shd w:val="clear" w:color="auto" w:fill="auto"/>
          </w:tcPr>
          <w:p w:rsidR="007F2B3A" w:rsidRPr="00971260" w:rsidRDefault="006A7EAF" w:rsidP="00CD28BB">
            <w:pPr>
              <w:suppressAutoHyphens w:val="0"/>
              <w:spacing w:before="40" w:after="40" w:line="220" w:lineRule="exact"/>
              <w:jc w:val="right"/>
              <w:rPr>
                <w:sz w:val="18"/>
                <w:szCs w:val="18"/>
              </w:rPr>
            </w:pPr>
            <w:r>
              <w:rPr>
                <w:sz w:val="18"/>
                <w:szCs w:val="18"/>
              </w:rPr>
              <w:t>-</w:t>
            </w:r>
          </w:p>
        </w:tc>
        <w:tc>
          <w:tcPr>
            <w:tcW w:w="992" w:type="dxa"/>
            <w:shd w:val="clear" w:color="auto" w:fill="auto"/>
          </w:tcPr>
          <w:p w:rsidR="007F2B3A" w:rsidRPr="00971260" w:rsidRDefault="006A7EAF" w:rsidP="00CD28BB">
            <w:pPr>
              <w:suppressAutoHyphens w:val="0"/>
              <w:spacing w:before="40" w:after="40" w:line="220" w:lineRule="exact"/>
              <w:jc w:val="right"/>
              <w:rPr>
                <w:sz w:val="18"/>
                <w:szCs w:val="18"/>
              </w:rPr>
            </w:pPr>
            <w:r>
              <w:rPr>
                <w:sz w:val="18"/>
                <w:szCs w:val="18"/>
              </w:rPr>
              <w:t>-</w:t>
            </w:r>
          </w:p>
        </w:tc>
        <w:tc>
          <w:tcPr>
            <w:tcW w:w="1134"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70</w:t>
            </w:r>
          </w:p>
        </w:tc>
      </w:tr>
      <w:tr w:rsidR="007F2B3A" w:rsidRPr="00971260" w:rsidTr="00620510">
        <w:trPr>
          <w:cantSplit/>
        </w:trPr>
        <w:tc>
          <w:tcPr>
            <w:tcW w:w="1417" w:type="dxa"/>
            <w:shd w:val="clear" w:color="auto" w:fill="auto"/>
          </w:tcPr>
          <w:p w:rsidR="007F2B3A" w:rsidRPr="00971260" w:rsidRDefault="007F2B3A" w:rsidP="00CD28BB">
            <w:pPr>
              <w:suppressAutoHyphens w:val="0"/>
              <w:spacing w:before="40" w:after="40" w:line="220" w:lineRule="exact"/>
              <w:rPr>
                <w:sz w:val="18"/>
                <w:szCs w:val="18"/>
              </w:rPr>
            </w:pPr>
            <w:r w:rsidRPr="00971260">
              <w:rPr>
                <w:sz w:val="18"/>
                <w:szCs w:val="18"/>
              </w:rPr>
              <w:t>CRC-</w:t>
            </w:r>
            <w:proofErr w:type="spellStart"/>
            <w:r w:rsidRPr="00971260">
              <w:rPr>
                <w:sz w:val="18"/>
                <w:szCs w:val="18"/>
              </w:rPr>
              <w:t>OPAC</w:t>
            </w:r>
            <w:r w:rsidR="002154D8" w:rsidRPr="004A186A">
              <w:rPr>
                <w:i/>
                <w:iCs/>
                <w:sz w:val="18"/>
                <w:szCs w:val="18"/>
                <w:vertAlign w:val="superscript"/>
              </w:rPr>
              <w:t>a</w:t>
            </w:r>
            <w:proofErr w:type="spellEnd"/>
          </w:p>
        </w:tc>
        <w:tc>
          <w:tcPr>
            <w:tcW w:w="850"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169</w:t>
            </w:r>
          </w:p>
        </w:tc>
        <w:tc>
          <w:tcPr>
            <w:tcW w:w="993"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46</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27</w:t>
            </w:r>
          </w:p>
        </w:tc>
        <w:tc>
          <w:tcPr>
            <w:tcW w:w="992" w:type="dxa"/>
            <w:shd w:val="clear" w:color="auto" w:fill="auto"/>
          </w:tcPr>
          <w:p w:rsidR="007F2B3A" w:rsidRPr="00971260" w:rsidRDefault="006A7EAF" w:rsidP="00CD28BB">
            <w:pPr>
              <w:suppressAutoHyphens w:val="0"/>
              <w:spacing w:before="40" w:after="40" w:line="220" w:lineRule="exact"/>
              <w:jc w:val="right"/>
              <w:rPr>
                <w:sz w:val="18"/>
                <w:szCs w:val="18"/>
              </w:rPr>
            </w:pPr>
            <w:r>
              <w:rPr>
                <w:sz w:val="18"/>
                <w:szCs w:val="18"/>
              </w:rPr>
              <w:t>-</w:t>
            </w:r>
          </w:p>
        </w:tc>
        <w:tc>
          <w:tcPr>
            <w:tcW w:w="992" w:type="dxa"/>
            <w:shd w:val="clear" w:color="auto" w:fill="auto"/>
          </w:tcPr>
          <w:p w:rsidR="007F2B3A" w:rsidRPr="00971260" w:rsidRDefault="006A7EAF" w:rsidP="00CD28BB">
            <w:pPr>
              <w:suppressAutoHyphens w:val="0"/>
              <w:spacing w:before="40" w:after="40" w:line="220" w:lineRule="exact"/>
              <w:jc w:val="right"/>
              <w:rPr>
                <w:sz w:val="18"/>
                <w:szCs w:val="18"/>
              </w:rPr>
            </w:pPr>
            <w:r>
              <w:rPr>
                <w:sz w:val="18"/>
                <w:szCs w:val="18"/>
              </w:rPr>
              <w:t>-</w:t>
            </w:r>
          </w:p>
        </w:tc>
        <w:tc>
          <w:tcPr>
            <w:tcW w:w="1134"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46</w:t>
            </w:r>
          </w:p>
        </w:tc>
      </w:tr>
      <w:tr w:rsidR="007F2B3A" w:rsidRPr="00971260" w:rsidTr="00620510">
        <w:trPr>
          <w:cantSplit/>
        </w:trPr>
        <w:tc>
          <w:tcPr>
            <w:tcW w:w="1417" w:type="dxa"/>
            <w:shd w:val="clear" w:color="auto" w:fill="auto"/>
          </w:tcPr>
          <w:p w:rsidR="007F2B3A" w:rsidRPr="00971260" w:rsidRDefault="007F2B3A" w:rsidP="00620510">
            <w:pPr>
              <w:suppressAutoHyphens w:val="0"/>
              <w:spacing w:before="40" w:after="40" w:line="220" w:lineRule="exact"/>
              <w:rPr>
                <w:sz w:val="18"/>
                <w:szCs w:val="18"/>
              </w:rPr>
            </w:pPr>
            <w:r w:rsidRPr="00971260">
              <w:rPr>
                <w:sz w:val="18"/>
                <w:szCs w:val="18"/>
              </w:rPr>
              <w:t>ICRMW</w:t>
            </w:r>
          </w:p>
        </w:tc>
        <w:tc>
          <w:tcPr>
            <w:tcW w:w="850"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47</w:t>
            </w:r>
          </w:p>
        </w:tc>
        <w:tc>
          <w:tcPr>
            <w:tcW w:w="993"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19</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40</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4</w:t>
            </w:r>
          </w:p>
        </w:tc>
        <w:tc>
          <w:tcPr>
            <w:tcW w:w="992"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14</w:t>
            </w:r>
          </w:p>
        </w:tc>
        <w:tc>
          <w:tcPr>
            <w:tcW w:w="1134"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23</w:t>
            </w:r>
          </w:p>
        </w:tc>
      </w:tr>
      <w:tr w:rsidR="007F2B3A" w:rsidRPr="00971260" w:rsidTr="00620510">
        <w:trPr>
          <w:cantSplit/>
        </w:trPr>
        <w:tc>
          <w:tcPr>
            <w:tcW w:w="1417" w:type="dxa"/>
            <w:shd w:val="clear" w:color="auto" w:fill="auto"/>
          </w:tcPr>
          <w:p w:rsidR="007F2B3A" w:rsidRPr="00971260" w:rsidRDefault="007F2B3A" w:rsidP="00620510">
            <w:pPr>
              <w:suppressAutoHyphens w:val="0"/>
              <w:spacing w:before="40" w:after="40" w:line="220" w:lineRule="exact"/>
              <w:rPr>
                <w:sz w:val="18"/>
                <w:szCs w:val="18"/>
              </w:rPr>
            </w:pPr>
            <w:r w:rsidRPr="00971260">
              <w:rPr>
                <w:sz w:val="18"/>
                <w:szCs w:val="18"/>
              </w:rPr>
              <w:t>CRPD</w:t>
            </w:r>
          </w:p>
        </w:tc>
        <w:tc>
          <w:tcPr>
            <w:tcW w:w="850" w:type="dxa"/>
            <w:shd w:val="clear" w:color="auto" w:fill="auto"/>
          </w:tcPr>
          <w:p w:rsidR="007F2B3A" w:rsidRPr="00971260" w:rsidRDefault="007F2B3A" w:rsidP="00620510">
            <w:pPr>
              <w:suppressAutoHyphens w:val="0"/>
              <w:spacing w:before="40" w:after="40" w:line="220" w:lineRule="exact"/>
              <w:jc w:val="right"/>
              <w:rPr>
                <w:sz w:val="18"/>
                <w:szCs w:val="18"/>
              </w:rPr>
            </w:pPr>
            <w:r w:rsidRPr="00971260">
              <w:rPr>
                <w:sz w:val="18"/>
                <w:szCs w:val="18"/>
              </w:rPr>
              <w:t>152</w:t>
            </w:r>
          </w:p>
        </w:tc>
        <w:tc>
          <w:tcPr>
            <w:tcW w:w="993" w:type="dxa"/>
            <w:shd w:val="clear" w:color="auto" w:fill="auto"/>
          </w:tcPr>
          <w:p w:rsidR="007F2B3A" w:rsidRPr="00971260" w:rsidRDefault="007F2B3A" w:rsidP="00811519">
            <w:pPr>
              <w:suppressAutoHyphens w:val="0"/>
              <w:spacing w:before="40" w:after="40" w:line="220" w:lineRule="exact"/>
              <w:jc w:val="right"/>
              <w:rPr>
                <w:sz w:val="18"/>
                <w:szCs w:val="18"/>
              </w:rPr>
            </w:pPr>
            <w:r w:rsidRPr="00971260">
              <w:rPr>
                <w:sz w:val="18"/>
                <w:szCs w:val="18"/>
              </w:rPr>
              <w:t>5</w:t>
            </w:r>
            <w:r w:rsidR="008A5823">
              <w:rPr>
                <w:sz w:val="18"/>
                <w:szCs w:val="18"/>
              </w:rPr>
              <w:t>1</w:t>
            </w:r>
          </w:p>
        </w:tc>
        <w:tc>
          <w:tcPr>
            <w:tcW w:w="992" w:type="dxa"/>
            <w:shd w:val="clear" w:color="auto" w:fill="auto"/>
          </w:tcPr>
          <w:p w:rsidR="007F2B3A" w:rsidRPr="00971260" w:rsidRDefault="007F2B3A" w:rsidP="002154D8">
            <w:pPr>
              <w:suppressAutoHyphens w:val="0"/>
              <w:spacing w:before="40" w:after="40" w:line="220" w:lineRule="exact"/>
              <w:jc w:val="right"/>
              <w:rPr>
                <w:sz w:val="18"/>
                <w:szCs w:val="18"/>
              </w:rPr>
            </w:pPr>
            <w:r w:rsidRPr="00971260">
              <w:rPr>
                <w:sz w:val="18"/>
                <w:szCs w:val="18"/>
              </w:rPr>
              <w:t>3</w:t>
            </w:r>
            <w:r w:rsidR="008A5823">
              <w:rPr>
                <w:sz w:val="18"/>
                <w:szCs w:val="18"/>
              </w:rPr>
              <w:t>4</w:t>
            </w:r>
          </w:p>
        </w:tc>
        <w:tc>
          <w:tcPr>
            <w:tcW w:w="992" w:type="dxa"/>
            <w:shd w:val="clear" w:color="auto" w:fill="auto"/>
          </w:tcPr>
          <w:p w:rsidR="007F2B3A" w:rsidRPr="00971260" w:rsidRDefault="008A5823" w:rsidP="00620510">
            <w:pPr>
              <w:suppressAutoHyphens w:val="0"/>
              <w:spacing w:before="40" w:after="40" w:line="220" w:lineRule="exact"/>
              <w:jc w:val="right"/>
              <w:rPr>
                <w:sz w:val="18"/>
                <w:szCs w:val="18"/>
              </w:rPr>
            </w:pPr>
            <w:r>
              <w:rPr>
                <w:sz w:val="18"/>
                <w:szCs w:val="18"/>
              </w:rPr>
              <w:t>0</w:t>
            </w:r>
          </w:p>
        </w:tc>
        <w:tc>
          <w:tcPr>
            <w:tcW w:w="992" w:type="dxa"/>
            <w:shd w:val="clear" w:color="auto" w:fill="auto"/>
          </w:tcPr>
          <w:p w:rsidR="007F2B3A" w:rsidRPr="00971260" w:rsidRDefault="008A5823" w:rsidP="00620510">
            <w:pPr>
              <w:suppressAutoHyphens w:val="0"/>
              <w:spacing w:before="40" w:after="40" w:line="220" w:lineRule="exact"/>
              <w:jc w:val="right"/>
              <w:rPr>
                <w:sz w:val="18"/>
                <w:szCs w:val="18"/>
              </w:rPr>
            </w:pPr>
            <w:r>
              <w:rPr>
                <w:sz w:val="18"/>
                <w:szCs w:val="18"/>
              </w:rPr>
              <w:t>0</w:t>
            </w:r>
          </w:p>
        </w:tc>
        <w:tc>
          <w:tcPr>
            <w:tcW w:w="1134" w:type="dxa"/>
            <w:shd w:val="clear" w:color="auto" w:fill="auto"/>
          </w:tcPr>
          <w:p w:rsidR="007F2B3A" w:rsidRPr="00971260" w:rsidRDefault="007F2B3A" w:rsidP="00811519">
            <w:pPr>
              <w:suppressAutoHyphens w:val="0"/>
              <w:spacing w:before="40" w:after="40" w:line="220" w:lineRule="exact"/>
              <w:jc w:val="right"/>
              <w:rPr>
                <w:sz w:val="18"/>
                <w:szCs w:val="18"/>
              </w:rPr>
            </w:pPr>
            <w:r w:rsidRPr="00971260">
              <w:rPr>
                <w:sz w:val="18"/>
                <w:szCs w:val="18"/>
              </w:rPr>
              <w:t>5</w:t>
            </w:r>
            <w:r w:rsidR="008A5823">
              <w:rPr>
                <w:sz w:val="18"/>
                <w:szCs w:val="18"/>
              </w:rPr>
              <w:t>1</w:t>
            </w:r>
          </w:p>
        </w:tc>
      </w:tr>
      <w:tr w:rsidR="007F2B3A" w:rsidRPr="00971260" w:rsidTr="00620510">
        <w:trPr>
          <w:cantSplit/>
        </w:trPr>
        <w:tc>
          <w:tcPr>
            <w:tcW w:w="1417" w:type="dxa"/>
            <w:tcBorders>
              <w:bottom w:val="single" w:sz="4" w:space="0" w:color="auto"/>
            </w:tcBorders>
            <w:shd w:val="clear" w:color="auto" w:fill="auto"/>
          </w:tcPr>
          <w:p w:rsidR="007F2B3A" w:rsidRPr="00971260" w:rsidRDefault="007F2B3A" w:rsidP="00CD28BB">
            <w:pPr>
              <w:keepNext/>
              <w:suppressAutoHyphens w:val="0"/>
              <w:spacing w:before="40" w:after="40" w:line="220" w:lineRule="exact"/>
              <w:rPr>
                <w:sz w:val="18"/>
                <w:szCs w:val="18"/>
              </w:rPr>
            </w:pPr>
            <w:proofErr w:type="spellStart"/>
            <w:r w:rsidRPr="00971260">
              <w:rPr>
                <w:sz w:val="18"/>
                <w:szCs w:val="18"/>
              </w:rPr>
              <w:t>ICPPED</w:t>
            </w:r>
            <w:r w:rsidR="006A7EAF" w:rsidRPr="00CD28BB">
              <w:rPr>
                <w:i/>
                <w:iCs/>
                <w:sz w:val="18"/>
                <w:szCs w:val="18"/>
                <w:vertAlign w:val="superscript"/>
              </w:rPr>
              <w:t>b</w:t>
            </w:r>
            <w:proofErr w:type="spellEnd"/>
          </w:p>
        </w:tc>
        <w:tc>
          <w:tcPr>
            <w:tcW w:w="850" w:type="dxa"/>
            <w:tcBorders>
              <w:bottom w:val="single" w:sz="4" w:space="0" w:color="auto"/>
            </w:tcBorders>
            <w:shd w:val="clear" w:color="auto" w:fill="auto"/>
          </w:tcPr>
          <w:p w:rsidR="007F2B3A" w:rsidRPr="00971260" w:rsidRDefault="007F2B3A" w:rsidP="002154D8">
            <w:pPr>
              <w:keepNext/>
              <w:suppressAutoHyphens w:val="0"/>
              <w:spacing w:before="40" w:after="40" w:line="220" w:lineRule="exact"/>
              <w:jc w:val="right"/>
              <w:rPr>
                <w:sz w:val="18"/>
                <w:szCs w:val="18"/>
              </w:rPr>
            </w:pPr>
            <w:r w:rsidRPr="00971260">
              <w:rPr>
                <w:sz w:val="18"/>
                <w:szCs w:val="18"/>
              </w:rPr>
              <w:t>45</w:t>
            </w:r>
          </w:p>
        </w:tc>
        <w:tc>
          <w:tcPr>
            <w:tcW w:w="993" w:type="dxa"/>
            <w:tcBorders>
              <w:bottom w:val="single" w:sz="4" w:space="0" w:color="auto"/>
            </w:tcBorders>
            <w:shd w:val="clear" w:color="auto" w:fill="auto"/>
          </w:tcPr>
          <w:p w:rsidR="007F2B3A" w:rsidRPr="00971260" w:rsidRDefault="007F2B3A" w:rsidP="002154D8">
            <w:pPr>
              <w:keepNext/>
              <w:suppressAutoHyphens w:val="0"/>
              <w:spacing w:before="40" w:after="40" w:line="220" w:lineRule="exact"/>
              <w:jc w:val="right"/>
              <w:rPr>
                <w:sz w:val="18"/>
                <w:szCs w:val="18"/>
              </w:rPr>
            </w:pPr>
            <w:r w:rsidRPr="00971260">
              <w:rPr>
                <w:sz w:val="18"/>
                <w:szCs w:val="18"/>
              </w:rPr>
              <w:t>22</w:t>
            </w:r>
          </w:p>
        </w:tc>
        <w:tc>
          <w:tcPr>
            <w:tcW w:w="992" w:type="dxa"/>
            <w:tcBorders>
              <w:bottom w:val="single" w:sz="4" w:space="0" w:color="auto"/>
            </w:tcBorders>
            <w:shd w:val="clear" w:color="auto" w:fill="auto"/>
          </w:tcPr>
          <w:p w:rsidR="007F2B3A" w:rsidRPr="00971260" w:rsidRDefault="007F2B3A" w:rsidP="002154D8">
            <w:pPr>
              <w:keepNext/>
              <w:suppressAutoHyphens w:val="0"/>
              <w:spacing w:before="40" w:after="40" w:line="220" w:lineRule="exact"/>
              <w:jc w:val="right"/>
              <w:rPr>
                <w:sz w:val="18"/>
                <w:szCs w:val="18"/>
              </w:rPr>
            </w:pPr>
            <w:r w:rsidRPr="00971260">
              <w:rPr>
                <w:sz w:val="18"/>
                <w:szCs w:val="18"/>
              </w:rPr>
              <w:t>49</w:t>
            </w:r>
          </w:p>
        </w:tc>
        <w:tc>
          <w:tcPr>
            <w:tcW w:w="992" w:type="dxa"/>
            <w:tcBorders>
              <w:bottom w:val="single" w:sz="4" w:space="0" w:color="auto"/>
            </w:tcBorders>
            <w:shd w:val="clear" w:color="auto" w:fill="auto"/>
          </w:tcPr>
          <w:p w:rsidR="007F2B3A" w:rsidRPr="00971260" w:rsidRDefault="006A7EAF" w:rsidP="00CD28BB">
            <w:pPr>
              <w:keepNext/>
              <w:suppressAutoHyphens w:val="0"/>
              <w:spacing w:before="40" w:after="40" w:line="220" w:lineRule="exact"/>
              <w:jc w:val="right"/>
              <w:rPr>
                <w:sz w:val="18"/>
                <w:szCs w:val="18"/>
              </w:rPr>
            </w:pPr>
            <w:r>
              <w:rPr>
                <w:sz w:val="18"/>
                <w:szCs w:val="18"/>
              </w:rPr>
              <w:t>-</w:t>
            </w:r>
          </w:p>
        </w:tc>
        <w:tc>
          <w:tcPr>
            <w:tcW w:w="992" w:type="dxa"/>
            <w:tcBorders>
              <w:bottom w:val="single" w:sz="4" w:space="0" w:color="auto"/>
            </w:tcBorders>
            <w:shd w:val="clear" w:color="auto" w:fill="auto"/>
          </w:tcPr>
          <w:p w:rsidR="007F2B3A" w:rsidRPr="00971260" w:rsidRDefault="006A7EAF" w:rsidP="00CD28BB">
            <w:pPr>
              <w:keepNext/>
              <w:suppressAutoHyphens w:val="0"/>
              <w:spacing w:before="40" w:after="40" w:line="220" w:lineRule="exact"/>
              <w:jc w:val="right"/>
              <w:rPr>
                <w:sz w:val="18"/>
                <w:szCs w:val="18"/>
              </w:rPr>
            </w:pPr>
            <w:r>
              <w:rPr>
                <w:sz w:val="18"/>
                <w:szCs w:val="18"/>
              </w:rPr>
              <w:t>-</w:t>
            </w:r>
          </w:p>
        </w:tc>
        <w:tc>
          <w:tcPr>
            <w:tcW w:w="1134" w:type="dxa"/>
            <w:tcBorders>
              <w:bottom w:val="single" w:sz="4" w:space="0" w:color="auto"/>
            </w:tcBorders>
            <w:shd w:val="clear" w:color="auto" w:fill="auto"/>
          </w:tcPr>
          <w:p w:rsidR="007F2B3A" w:rsidRPr="00971260" w:rsidRDefault="007F2B3A" w:rsidP="002154D8">
            <w:pPr>
              <w:keepNext/>
              <w:suppressAutoHyphens w:val="0"/>
              <w:spacing w:before="40" w:after="40" w:line="220" w:lineRule="exact"/>
              <w:jc w:val="right"/>
              <w:rPr>
                <w:sz w:val="18"/>
                <w:szCs w:val="18"/>
              </w:rPr>
            </w:pPr>
            <w:r w:rsidRPr="00971260">
              <w:rPr>
                <w:sz w:val="18"/>
                <w:szCs w:val="18"/>
              </w:rPr>
              <w:t>22</w:t>
            </w:r>
          </w:p>
        </w:tc>
      </w:tr>
      <w:tr w:rsidR="007F2B3A" w:rsidRPr="008707CE" w:rsidTr="00620510">
        <w:trPr>
          <w:cantSplit/>
        </w:trPr>
        <w:tc>
          <w:tcPr>
            <w:tcW w:w="1417" w:type="dxa"/>
            <w:tcBorders>
              <w:top w:val="single" w:sz="4" w:space="0" w:color="auto"/>
              <w:bottom w:val="single" w:sz="12" w:space="0" w:color="auto"/>
            </w:tcBorders>
            <w:shd w:val="clear" w:color="auto" w:fill="auto"/>
          </w:tcPr>
          <w:p w:rsidR="007F2B3A" w:rsidRPr="008707CE" w:rsidRDefault="007F2B3A" w:rsidP="00811519">
            <w:pPr>
              <w:keepNext/>
              <w:suppressAutoHyphens w:val="0"/>
              <w:spacing w:before="80" w:after="80" w:line="220" w:lineRule="exact"/>
              <w:ind w:firstLine="284"/>
              <w:rPr>
                <w:b/>
                <w:bCs/>
                <w:sz w:val="18"/>
                <w:szCs w:val="18"/>
              </w:rPr>
            </w:pPr>
            <w:r w:rsidRPr="008707CE">
              <w:rPr>
                <w:b/>
                <w:bCs/>
                <w:sz w:val="18"/>
                <w:szCs w:val="18"/>
              </w:rPr>
              <w:t>Total</w:t>
            </w:r>
          </w:p>
        </w:tc>
        <w:tc>
          <w:tcPr>
            <w:tcW w:w="850" w:type="dxa"/>
            <w:tcBorders>
              <w:top w:val="single" w:sz="4" w:space="0" w:color="auto"/>
              <w:bottom w:val="single" w:sz="12" w:space="0" w:color="auto"/>
            </w:tcBorders>
            <w:shd w:val="clear" w:color="auto" w:fill="auto"/>
          </w:tcPr>
          <w:p w:rsidR="007F2B3A" w:rsidRPr="008707CE" w:rsidRDefault="007F2B3A" w:rsidP="002154D8">
            <w:pPr>
              <w:keepNext/>
              <w:suppressAutoHyphens w:val="0"/>
              <w:spacing w:before="80" w:after="80" w:line="220" w:lineRule="exact"/>
              <w:jc w:val="right"/>
              <w:rPr>
                <w:b/>
                <w:bCs/>
                <w:sz w:val="18"/>
                <w:szCs w:val="18"/>
              </w:rPr>
            </w:pPr>
            <w:r w:rsidRPr="008707CE">
              <w:rPr>
                <w:b/>
                <w:bCs/>
                <w:sz w:val="18"/>
                <w:szCs w:val="18"/>
              </w:rPr>
              <w:t>1</w:t>
            </w:r>
            <w:r w:rsidR="006A7EAF">
              <w:rPr>
                <w:b/>
                <w:bCs/>
                <w:sz w:val="18"/>
                <w:szCs w:val="18"/>
              </w:rPr>
              <w:t xml:space="preserve"> </w:t>
            </w:r>
            <w:r w:rsidRPr="008707CE">
              <w:rPr>
                <w:b/>
                <w:bCs/>
                <w:sz w:val="18"/>
                <w:szCs w:val="18"/>
              </w:rPr>
              <w:t>620</w:t>
            </w:r>
          </w:p>
        </w:tc>
        <w:tc>
          <w:tcPr>
            <w:tcW w:w="1985" w:type="dxa"/>
            <w:gridSpan w:val="2"/>
            <w:tcBorders>
              <w:top w:val="single" w:sz="4" w:space="0" w:color="auto"/>
              <w:bottom w:val="single" w:sz="12" w:space="0" w:color="auto"/>
            </w:tcBorders>
            <w:shd w:val="clear" w:color="auto" w:fill="auto"/>
          </w:tcPr>
          <w:p w:rsidR="007F2B3A" w:rsidRPr="008707CE" w:rsidRDefault="008A5823" w:rsidP="009867B3">
            <w:pPr>
              <w:keepNext/>
              <w:suppressAutoHyphens w:val="0"/>
              <w:spacing w:before="80" w:after="80" w:line="220" w:lineRule="exact"/>
              <w:jc w:val="right"/>
              <w:rPr>
                <w:b/>
                <w:bCs/>
                <w:sz w:val="18"/>
                <w:szCs w:val="18"/>
              </w:rPr>
            </w:pPr>
            <w:r>
              <w:rPr>
                <w:b/>
                <w:bCs/>
                <w:sz w:val="18"/>
                <w:szCs w:val="18"/>
              </w:rPr>
              <w:t>309</w:t>
            </w:r>
            <w:r w:rsidR="009867B3">
              <w:rPr>
                <w:b/>
                <w:bCs/>
                <w:sz w:val="18"/>
                <w:szCs w:val="18"/>
              </w:rPr>
              <w:t xml:space="preserve">                </w:t>
            </w:r>
            <w:r w:rsidR="007F2B3A" w:rsidRPr="008707CE">
              <w:rPr>
                <w:b/>
                <w:bCs/>
                <w:sz w:val="18"/>
                <w:szCs w:val="18"/>
              </w:rPr>
              <w:t>19</w:t>
            </w:r>
          </w:p>
        </w:tc>
        <w:tc>
          <w:tcPr>
            <w:tcW w:w="1984" w:type="dxa"/>
            <w:gridSpan w:val="2"/>
            <w:tcBorders>
              <w:top w:val="single" w:sz="4" w:space="0" w:color="auto"/>
              <w:bottom w:val="single" w:sz="12" w:space="0" w:color="auto"/>
            </w:tcBorders>
            <w:shd w:val="clear" w:color="auto" w:fill="auto"/>
          </w:tcPr>
          <w:p w:rsidR="007F2B3A" w:rsidRPr="008707CE" w:rsidRDefault="008A5823" w:rsidP="00CD28BB">
            <w:pPr>
              <w:keepNext/>
              <w:suppressAutoHyphens w:val="0"/>
              <w:spacing w:before="80" w:after="80" w:line="220" w:lineRule="exact"/>
              <w:jc w:val="right"/>
              <w:rPr>
                <w:b/>
                <w:bCs/>
                <w:sz w:val="18"/>
                <w:szCs w:val="18"/>
              </w:rPr>
            </w:pPr>
            <w:r>
              <w:rPr>
                <w:b/>
                <w:bCs/>
                <w:sz w:val="18"/>
                <w:szCs w:val="18"/>
              </w:rPr>
              <w:t>305</w:t>
            </w:r>
            <w:r w:rsidR="009867B3">
              <w:rPr>
                <w:b/>
                <w:bCs/>
                <w:sz w:val="18"/>
                <w:szCs w:val="18"/>
              </w:rPr>
              <w:t xml:space="preserve">      </w:t>
            </w:r>
            <w:r w:rsidR="006A7EAF">
              <w:rPr>
                <w:b/>
                <w:bCs/>
                <w:sz w:val="18"/>
                <w:szCs w:val="18"/>
              </w:rPr>
              <w:t xml:space="preserve">         </w:t>
            </w:r>
            <w:r w:rsidR="007F2B3A" w:rsidRPr="008707CE">
              <w:rPr>
                <w:b/>
                <w:bCs/>
                <w:sz w:val="18"/>
                <w:szCs w:val="18"/>
              </w:rPr>
              <w:t>19</w:t>
            </w:r>
          </w:p>
        </w:tc>
        <w:tc>
          <w:tcPr>
            <w:tcW w:w="1134" w:type="dxa"/>
            <w:tcBorders>
              <w:top w:val="single" w:sz="4" w:space="0" w:color="auto"/>
              <w:bottom w:val="single" w:sz="12" w:space="0" w:color="auto"/>
            </w:tcBorders>
            <w:shd w:val="clear" w:color="auto" w:fill="auto"/>
          </w:tcPr>
          <w:p w:rsidR="007F2B3A" w:rsidRPr="008707CE" w:rsidRDefault="007F2B3A" w:rsidP="00CD28BB">
            <w:pPr>
              <w:keepNext/>
              <w:suppressAutoHyphens w:val="0"/>
              <w:spacing w:before="80" w:after="80" w:line="220" w:lineRule="exact"/>
              <w:jc w:val="right"/>
              <w:rPr>
                <w:b/>
                <w:bCs/>
                <w:sz w:val="18"/>
                <w:szCs w:val="18"/>
                <w:lang w:eastAsia="ko-KR"/>
              </w:rPr>
            </w:pPr>
            <w:r w:rsidRPr="008707CE">
              <w:rPr>
                <w:b/>
                <w:bCs/>
                <w:sz w:val="18"/>
                <w:szCs w:val="18"/>
                <w:lang w:eastAsia="ko-KR"/>
              </w:rPr>
              <w:t>61</w:t>
            </w:r>
            <w:r w:rsidR="008A5823">
              <w:rPr>
                <w:b/>
                <w:bCs/>
                <w:sz w:val="18"/>
                <w:szCs w:val="18"/>
                <w:lang w:eastAsia="ko-KR"/>
              </w:rPr>
              <w:t>4</w:t>
            </w:r>
            <w:r w:rsidRPr="008707CE">
              <w:rPr>
                <w:b/>
                <w:bCs/>
                <w:sz w:val="18"/>
                <w:szCs w:val="18"/>
                <w:lang w:eastAsia="ko-KR"/>
              </w:rPr>
              <w:t xml:space="preserve"> (38)</w:t>
            </w:r>
          </w:p>
        </w:tc>
      </w:tr>
    </w:tbl>
    <w:p w:rsidR="002154D8" w:rsidRPr="00CD28BB" w:rsidRDefault="002154D8" w:rsidP="00CD28BB">
      <w:pPr>
        <w:pStyle w:val="SingleTxtG"/>
        <w:spacing w:before="120" w:line="220" w:lineRule="atLeast"/>
        <w:jc w:val="left"/>
        <w:rPr>
          <w:sz w:val="17"/>
          <w:szCs w:val="17"/>
          <w:lang w:val="en-US"/>
        </w:rPr>
      </w:pPr>
      <w:r w:rsidRPr="00CD28BB">
        <w:rPr>
          <w:i/>
          <w:iCs/>
          <w:sz w:val="17"/>
          <w:szCs w:val="17"/>
          <w:lang w:val="en-US"/>
        </w:rPr>
        <w:t>Note</w:t>
      </w:r>
      <w:r w:rsidRPr="00CD28BB">
        <w:rPr>
          <w:sz w:val="17"/>
          <w:szCs w:val="17"/>
          <w:lang w:val="en-US"/>
        </w:rPr>
        <w:t xml:space="preserve">: </w:t>
      </w:r>
      <w:r w:rsidRPr="00CD28BB">
        <w:rPr>
          <w:sz w:val="17"/>
          <w:szCs w:val="17"/>
          <w:lang w:val="en-GB"/>
        </w:rPr>
        <w:t>The data in th</w:t>
      </w:r>
      <w:r>
        <w:rPr>
          <w:sz w:val="17"/>
          <w:szCs w:val="17"/>
          <w:lang w:val="en-GB"/>
        </w:rPr>
        <w:t>e</w:t>
      </w:r>
      <w:r w:rsidRPr="00CD28BB">
        <w:rPr>
          <w:sz w:val="17"/>
          <w:szCs w:val="17"/>
          <w:lang w:val="en-GB"/>
        </w:rPr>
        <w:t xml:space="preserve"> table are based on original due dates. Several committees, however, have made it possible for States parties </w:t>
      </w:r>
      <w:r w:rsidRPr="004A186A">
        <w:rPr>
          <w:sz w:val="17"/>
          <w:szCs w:val="17"/>
          <w:lang w:val="en-GB"/>
        </w:rPr>
        <w:t xml:space="preserve">with overdue reports </w:t>
      </w:r>
      <w:r w:rsidRPr="00CD28BB">
        <w:rPr>
          <w:sz w:val="17"/>
          <w:szCs w:val="17"/>
          <w:lang w:val="en-GB"/>
        </w:rPr>
        <w:t>to use the simplified reporting procedure. States parties that have availed themselves of th</w:t>
      </w:r>
      <w:r>
        <w:rPr>
          <w:sz w:val="17"/>
          <w:szCs w:val="17"/>
          <w:lang w:val="en-GB"/>
        </w:rPr>
        <w:t>at</w:t>
      </w:r>
      <w:r w:rsidRPr="00CD28BB">
        <w:rPr>
          <w:sz w:val="17"/>
          <w:szCs w:val="17"/>
          <w:lang w:val="en-GB"/>
        </w:rPr>
        <w:t xml:space="preserve"> procedure have been given new due date</w:t>
      </w:r>
      <w:r>
        <w:rPr>
          <w:sz w:val="17"/>
          <w:szCs w:val="17"/>
          <w:lang w:val="en-GB"/>
        </w:rPr>
        <w:t>s</w:t>
      </w:r>
      <w:r w:rsidRPr="00CD28BB">
        <w:rPr>
          <w:sz w:val="17"/>
          <w:szCs w:val="17"/>
          <w:lang w:val="en-GB"/>
        </w:rPr>
        <w:t>.</w:t>
      </w:r>
    </w:p>
    <w:p w:rsidR="00A63832" w:rsidRDefault="002154D8" w:rsidP="00CD28BB">
      <w:pPr>
        <w:pStyle w:val="SingleTxtG"/>
        <w:spacing w:before="120" w:line="220" w:lineRule="atLeast"/>
        <w:jc w:val="left"/>
        <w:rPr>
          <w:sz w:val="17"/>
          <w:szCs w:val="17"/>
          <w:lang w:val="en-US"/>
        </w:rPr>
      </w:pPr>
      <w:r w:rsidRPr="00CD28BB">
        <w:rPr>
          <w:i/>
          <w:iCs/>
          <w:sz w:val="17"/>
          <w:szCs w:val="17"/>
          <w:vertAlign w:val="superscript"/>
          <w:lang w:val="en-US"/>
        </w:rPr>
        <w:t>a</w:t>
      </w:r>
      <w:r w:rsidR="00A63832" w:rsidRPr="00CD28BB">
        <w:rPr>
          <w:sz w:val="17"/>
          <w:szCs w:val="17"/>
          <w:lang w:val="en-US"/>
        </w:rPr>
        <w:t xml:space="preserve"> Pursuant to article 12, </w:t>
      </w:r>
      <w:r w:rsidR="00A63832" w:rsidRPr="00CD28BB">
        <w:rPr>
          <w:sz w:val="17"/>
          <w:szCs w:val="17"/>
          <w:lang w:val="en-GB"/>
        </w:rPr>
        <w:t>paragraph</w:t>
      </w:r>
      <w:r w:rsidR="00A63832" w:rsidRPr="00CD28BB">
        <w:rPr>
          <w:sz w:val="17"/>
          <w:szCs w:val="17"/>
          <w:lang w:val="en-US"/>
        </w:rPr>
        <w:t xml:space="preserve"> 2, of </w:t>
      </w:r>
      <w:r w:rsidR="00A6719D">
        <w:rPr>
          <w:sz w:val="17"/>
          <w:szCs w:val="17"/>
          <w:lang w:val="en-US"/>
        </w:rPr>
        <w:t xml:space="preserve">the </w:t>
      </w:r>
      <w:r w:rsidR="00A6719D" w:rsidRPr="00A6719D">
        <w:rPr>
          <w:sz w:val="17"/>
          <w:szCs w:val="17"/>
          <w:lang w:val="en-GB"/>
        </w:rPr>
        <w:t>Optional Protocol on the sale of children, child prostitution and child pornography</w:t>
      </w:r>
      <w:r w:rsidR="00A6719D" w:rsidRPr="00CD28BB">
        <w:rPr>
          <w:sz w:val="17"/>
          <w:szCs w:val="17"/>
          <w:lang w:val="en-US"/>
        </w:rPr>
        <w:t xml:space="preserve"> </w:t>
      </w:r>
      <w:r w:rsidR="00A63832" w:rsidRPr="00CD28BB">
        <w:rPr>
          <w:sz w:val="17"/>
          <w:szCs w:val="17"/>
          <w:lang w:val="en-US"/>
        </w:rPr>
        <w:t xml:space="preserve">and article 8, paragraph 2 of </w:t>
      </w:r>
      <w:r w:rsidR="00A6719D">
        <w:rPr>
          <w:sz w:val="17"/>
          <w:szCs w:val="17"/>
          <w:lang w:val="en-US"/>
        </w:rPr>
        <w:t xml:space="preserve">the </w:t>
      </w:r>
      <w:r w:rsidR="00A6719D" w:rsidRPr="00A6719D">
        <w:rPr>
          <w:sz w:val="17"/>
          <w:szCs w:val="17"/>
          <w:lang w:val="en-GB"/>
        </w:rPr>
        <w:t>Optional Protocol on the involvement of children in armed conflict</w:t>
      </w:r>
      <w:r w:rsidR="00A63832" w:rsidRPr="00CD28BB">
        <w:rPr>
          <w:sz w:val="17"/>
          <w:szCs w:val="17"/>
          <w:lang w:val="en-US"/>
        </w:rPr>
        <w:t xml:space="preserve">, following the submission of the comprehensive report, each State party shall include in the reports they submit to </w:t>
      </w:r>
      <w:r w:rsidR="00A6719D">
        <w:rPr>
          <w:sz w:val="17"/>
          <w:szCs w:val="17"/>
          <w:lang w:val="en-US"/>
        </w:rPr>
        <w:t>the Committee on the Rights of the Child</w:t>
      </w:r>
      <w:r w:rsidR="00A63832" w:rsidRPr="00CD28BB">
        <w:rPr>
          <w:sz w:val="17"/>
          <w:szCs w:val="17"/>
          <w:lang w:val="en-US"/>
        </w:rPr>
        <w:t xml:space="preserve">, in accordance with article 44 of the Convention on the Rights of the Child, any further information </w:t>
      </w:r>
      <w:r w:rsidR="00A6719D">
        <w:rPr>
          <w:sz w:val="17"/>
          <w:szCs w:val="17"/>
          <w:lang w:val="en-US"/>
        </w:rPr>
        <w:t>regardi</w:t>
      </w:r>
      <w:r w:rsidR="003767F2">
        <w:rPr>
          <w:sz w:val="17"/>
          <w:szCs w:val="17"/>
          <w:lang w:val="en-US"/>
        </w:rPr>
        <w:t>n</w:t>
      </w:r>
      <w:r w:rsidR="00A6719D">
        <w:rPr>
          <w:sz w:val="17"/>
          <w:szCs w:val="17"/>
          <w:lang w:val="en-US"/>
        </w:rPr>
        <w:t>g</w:t>
      </w:r>
      <w:r w:rsidR="00A63832" w:rsidRPr="00CD28BB">
        <w:rPr>
          <w:sz w:val="17"/>
          <w:szCs w:val="17"/>
          <w:lang w:val="en-US"/>
        </w:rPr>
        <w:t xml:space="preserve"> the implementation of the respective protocol</w:t>
      </w:r>
      <w:r w:rsidR="008A5823" w:rsidRPr="00CD28BB">
        <w:rPr>
          <w:sz w:val="17"/>
          <w:szCs w:val="17"/>
          <w:lang w:val="en-US"/>
        </w:rPr>
        <w:t>.</w:t>
      </w:r>
    </w:p>
    <w:p w:rsidR="006A7EAF" w:rsidRPr="00CD28BB" w:rsidRDefault="006A7EAF" w:rsidP="00CD28BB">
      <w:pPr>
        <w:pStyle w:val="SingleTxtG"/>
        <w:spacing w:before="120" w:line="220" w:lineRule="atLeast"/>
        <w:jc w:val="left"/>
        <w:rPr>
          <w:sz w:val="17"/>
          <w:szCs w:val="17"/>
          <w:lang w:val="en-US"/>
        </w:rPr>
      </w:pPr>
      <w:r>
        <w:rPr>
          <w:i/>
          <w:iCs/>
          <w:sz w:val="17"/>
          <w:szCs w:val="17"/>
          <w:vertAlign w:val="superscript"/>
          <w:lang w:val="en-US"/>
        </w:rPr>
        <w:t xml:space="preserve">b </w:t>
      </w:r>
      <w:r w:rsidRPr="00CD28BB">
        <w:rPr>
          <w:sz w:val="17"/>
          <w:szCs w:val="17"/>
          <w:lang w:val="en-US"/>
        </w:rPr>
        <w:t>Pursuant to article 29</w:t>
      </w:r>
      <w:r w:rsidR="00EC12F7">
        <w:rPr>
          <w:sz w:val="17"/>
          <w:szCs w:val="17"/>
          <w:lang w:val="en-US"/>
        </w:rPr>
        <w:t xml:space="preserve">, paragraph </w:t>
      </w:r>
      <w:r w:rsidRPr="00CD28BB">
        <w:rPr>
          <w:sz w:val="17"/>
          <w:szCs w:val="17"/>
          <w:lang w:val="en-US"/>
        </w:rPr>
        <w:t>1</w:t>
      </w:r>
      <w:r w:rsidR="00EC12F7">
        <w:rPr>
          <w:sz w:val="17"/>
          <w:szCs w:val="17"/>
          <w:lang w:val="en-US"/>
        </w:rPr>
        <w:t>,</w:t>
      </w:r>
      <w:r w:rsidRPr="00CD28BB">
        <w:rPr>
          <w:sz w:val="17"/>
          <w:szCs w:val="17"/>
          <w:lang w:val="en-US"/>
        </w:rPr>
        <w:t xml:space="preserve"> of </w:t>
      </w:r>
      <w:r w:rsidR="003767F2">
        <w:rPr>
          <w:sz w:val="17"/>
          <w:szCs w:val="17"/>
          <w:lang w:val="en-US"/>
        </w:rPr>
        <w:t xml:space="preserve">the </w:t>
      </w:r>
      <w:r w:rsidR="003767F2" w:rsidRPr="003767F2">
        <w:rPr>
          <w:sz w:val="17"/>
          <w:szCs w:val="17"/>
          <w:lang w:val="en-GB"/>
        </w:rPr>
        <w:t>International Convention for the Protection of All Persons from Enforced Disappearance</w:t>
      </w:r>
      <w:r w:rsidR="003767F2">
        <w:rPr>
          <w:sz w:val="17"/>
          <w:szCs w:val="17"/>
          <w:lang w:val="en-GB"/>
        </w:rPr>
        <w:t>,</w:t>
      </w:r>
      <w:r w:rsidRPr="00CD28BB">
        <w:rPr>
          <w:sz w:val="17"/>
          <w:szCs w:val="17"/>
          <w:lang w:val="en-US"/>
        </w:rPr>
        <w:t xml:space="preserve"> States parties are required to submit a report. Pursuant to article 29</w:t>
      </w:r>
      <w:r w:rsidR="00EC12F7">
        <w:rPr>
          <w:sz w:val="17"/>
          <w:szCs w:val="17"/>
          <w:lang w:val="en-US"/>
        </w:rPr>
        <w:t xml:space="preserve">, paragraph </w:t>
      </w:r>
      <w:r w:rsidRPr="00CD28BB">
        <w:rPr>
          <w:sz w:val="17"/>
          <w:szCs w:val="17"/>
          <w:lang w:val="en-US"/>
        </w:rPr>
        <w:t>4</w:t>
      </w:r>
      <w:r w:rsidR="00EC12F7">
        <w:rPr>
          <w:sz w:val="17"/>
          <w:szCs w:val="17"/>
          <w:lang w:val="en-US"/>
        </w:rPr>
        <w:t>,</w:t>
      </w:r>
      <w:r w:rsidRPr="00CD28BB">
        <w:rPr>
          <w:sz w:val="17"/>
          <w:szCs w:val="17"/>
          <w:lang w:val="en-US"/>
        </w:rPr>
        <w:t xml:space="preserve"> of the Convention, they may also be required to provide additional information on the implementation of the Convention.</w:t>
      </w:r>
    </w:p>
    <w:p w:rsidR="00A63832" w:rsidRPr="00A63832" w:rsidRDefault="00A63832" w:rsidP="00CD28BB">
      <w:pPr>
        <w:pStyle w:val="SingleTxtG"/>
        <w:numPr>
          <w:ilvl w:val="0"/>
          <w:numId w:val="49"/>
        </w:numPr>
        <w:ind w:left="1134" w:firstLine="0"/>
        <w:rPr>
          <w:lang w:val="en-GB"/>
        </w:rPr>
      </w:pPr>
      <w:r w:rsidRPr="005E4E15">
        <w:rPr>
          <w:lang w:val="en-US"/>
        </w:rPr>
        <w:t xml:space="preserve">With regard to initial </w:t>
      </w:r>
      <w:r w:rsidRPr="00CD28BB">
        <w:rPr>
          <w:lang w:val="en-US"/>
        </w:rPr>
        <w:t xml:space="preserve">reports that States parties are required to submit within one or two years after the treaty enters into force </w:t>
      </w:r>
      <w:r w:rsidR="003767F2" w:rsidRPr="00CD28BB">
        <w:rPr>
          <w:lang w:val="en-US"/>
        </w:rPr>
        <w:t xml:space="preserve">in </w:t>
      </w:r>
      <w:r w:rsidRPr="00CD28BB">
        <w:rPr>
          <w:lang w:val="en-US"/>
        </w:rPr>
        <w:t xml:space="preserve">that State, </w:t>
      </w:r>
      <w:r w:rsidR="003767F2" w:rsidRPr="00CD28BB">
        <w:rPr>
          <w:lang w:val="en-US"/>
        </w:rPr>
        <w:t xml:space="preserve">the treaties for which </w:t>
      </w:r>
      <w:r w:rsidRPr="00CD28BB">
        <w:rPr>
          <w:lang w:val="en-US"/>
        </w:rPr>
        <w:t xml:space="preserve">the highest number of </w:t>
      </w:r>
      <w:r w:rsidRPr="00CD28BB">
        <w:rPr>
          <w:lang w:val="en-GB"/>
        </w:rPr>
        <w:t>initial reports</w:t>
      </w:r>
      <w:r w:rsidR="003767F2" w:rsidRPr="00CD28BB">
        <w:rPr>
          <w:lang w:val="en-GB"/>
        </w:rPr>
        <w:t xml:space="preserve"> were overdue are the </w:t>
      </w:r>
      <w:r w:rsidR="003767F2" w:rsidRPr="00CD28BB">
        <w:rPr>
          <w:szCs w:val="18"/>
          <w:lang w:val="en-GB"/>
        </w:rPr>
        <w:t>Optional Protocol to the Convention on the Rights of the Child on the sale of children, child prostitution and child pornography</w:t>
      </w:r>
      <w:r w:rsidRPr="00CD28BB">
        <w:rPr>
          <w:lang w:val="en-GB"/>
        </w:rPr>
        <w:t xml:space="preserve"> (70), </w:t>
      </w:r>
      <w:r w:rsidR="003767F2" w:rsidRPr="00CD28BB">
        <w:rPr>
          <w:lang w:val="en-GB"/>
        </w:rPr>
        <w:lastRenderedPageBreak/>
        <w:t xml:space="preserve">the </w:t>
      </w:r>
      <w:r w:rsidR="003767F2" w:rsidRPr="00CD28BB">
        <w:rPr>
          <w:szCs w:val="18"/>
          <w:lang w:val="en-GB"/>
        </w:rPr>
        <w:t>Convention on the Rights of Persons with Disabilities</w:t>
      </w:r>
      <w:r w:rsidRPr="00CD28BB">
        <w:rPr>
          <w:lang w:val="en-GB"/>
        </w:rPr>
        <w:t xml:space="preserve"> (5</w:t>
      </w:r>
      <w:r w:rsidR="00F87819" w:rsidRPr="00CD28BB">
        <w:rPr>
          <w:lang w:val="en-GB"/>
        </w:rPr>
        <w:t>1</w:t>
      </w:r>
      <w:r w:rsidRPr="00CD28BB">
        <w:rPr>
          <w:lang w:val="en-GB"/>
        </w:rPr>
        <w:t xml:space="preserve">), </w:t>
      </w:r>
      <w:r w:rsidR="003767F2" w:rsidRPr="00CD28BB">
        <w:rPr>
          <w:lang w:val="en-GB"/>
        </w:rPr>
        <w:t xml:space="preserve">the </w:t>
      </w:r>
      <w:r w:rsidR="003767F2" w:rsidRPr="00CD28BB">
        <w:rPr>
          <w:szCs w:val="18"/>
          <w:lang w:val="en-GB"/>
        </w:rPr>
        <w:t>Optional Protocol to the Convention on the Rights of the Child on the involvement of children in armed conflict</w:t>
      </w:r>
      <w:r w:rsidRPr="00CD28BB">
        <w:rPr>
          <w:lang w:val="en-GB"/>
        </w:rPr>
        <w:t xml:space="preserve"> (46), </w:t>
      </w:r>
      <w:r w:rsidR="003767F2" w:rsidRPr="00CD28BB">
        <w:rPr>
          <w:lang w:val="en-GB"/>
        </w:rPr>
        <w:t xml:space="preserve">the </w:t>
      </w:r>
      <w:r w:rsidR="003767F2" w:rsidRPr="00CD28BB">
        <w:rPr>
          <w:rFonts w:eastAsia="SimSun"/>
          <w:lang w:val="en-GB" w:eastAsia="zh-CN"/>
        </w:rPr>
        <w:t>International Covenant on Economic, Social and Cultural Rights</w:t>
      </w:r>
      <w:r w:rsidR="003767F2" w:rsidRPr="00CD28BB">
        <w:rPr>
          <w:lang w:val="en-GB"/>
        </w:rPr>
        <w:t xml:space="preserve"> </w:t>
      </w:r>
      <w:r w:rsidRPr="00CD28BB">
        <w:rPr>
          <w:lang w:val="en-GB"/>
        </w:rPr>
        <w:t xml:space="preserve">(29), </w:t>
      </w:r>
      <w:r w:rsidR="003767F2" w:rsidRPr="00CD28BB">
        <w:rPr>
          <w:lang w:val="en-GB"/>
        </w:rPr>
        <w:t xml:space="preserve">the </w:t>
      </w:r>
      <w:r w:rsidR="003767F2" w:rsidRPr="00CD28BB">
        <w:rPr>
          <w:szCs w:val="18"/>
          <w:lang w:val="en-GB"/>
        </w:rPr>
        <w:t>Convention against Torture and Other Cruel, Inhuman or Degrading Treatment or Punishment</w:t>
      </w:r>
      <w:r w:rsidR="003767F2" w:rsidRPr="00CD28BB">
        <w:rPr>
          <w:lang w:val="en-GB"/>
        </w:rPr>
        <w:t xml:space="preserve"> </w:t>
      </w:r>
      <w:r w:rsidRPr="00CD28BB">
        <w:rPr>
          <w:lang w:val="en-GB"/>
        </w:rPr>
        <w:t xml:space="preserve">(27), </w:t>
      </w:r>
      <w:r w:rsidR="003767F2" w:rsidRPr="00CD28BB">
        <w:rPr>
          <w:lang w:val="en-GB"/>
        </w:rPr>
        <w:t xml:space="preserve">the </w:t>
      </w:r>
      <w:r w:rsidR="003767F2" w:rsidRPr="00CD28BB">
        <w:rPr>
          <w:szCs w:val="18"/>
          <w:lang w:val="en-GB"/>
        </w:rPr>
        <w:t>International Covenant on Civil and Political Rights</w:t>
      </w:r>
      <w:r w:rsidR="003767F2" w:rsidRPr="00CD28BB">
        <w:rPr>
          <w:lang w:val="en-GB"/>
        </w:rPr>
        <w:t xml:space="preserve"> </w:t>
      </w:r>
      <w:r w:rsidRPr="00CD28BB">
        <w:rPr>
          <w:lang w:val="en-GB"/>
        </w:rPr>
        <w:t xml:space="preserve">and </w:t>
      </w:r>
      <w:r w:rsidR="003767F2" w:rsidRPr="00CD28BB">
        <w:rPr>
          <w:lang w:val="en-GB"/>
        </w:rPr>
        <w:t xml:space="preserve">the </w:t>
      </w:r>
      <w:r w:rsidR="003767F2" w:rsidRPr="00CD28BB">
        <w:rPr>
          <w:szCs w:val="18"/>
          <w:lang w:val="en-GB"/>
        </w:rPr>
        <w:t>International Convention for the Protection of All Persons from Enforced Disappearance</w:t>
      </w:r>
      <w:r w:rsidR="003767F2" w:rsidRPr="00CD28BB">
        <w:rPr>
          <w:lang w:val="en-GB"/>
        </w:rPr>
        <w:t xml:space="preserve"> </w:t>
      </w:r>
      <w:r w:rsidRPr="00CD28BB">
        <w:rPr>
          <w:lang w:val="en-GB"/>
        </w:rPr>
        <w:t xml:space="preserve">(22), </w:t>
      </w:r>
      <w:r w:rsidR="003767F2" w:rsidRPr="00CD28BB">
        <w:rPr>
          <w:lang w:val="en-GB"/>
        </w:rPr>
        <w:t xml:space="preserve">the </w:t>
      </w:r>
      <w:r w:rsidR="003767F2" w:rsidRPr="00CD28BB">
        <w:rPr>
          <w:szCs w:val="18"/>
          <w:lang w:val="en-GB"/>
        </w:rPr>
        <w:t>International Convention on the Protection of the Rights of All Migrant Workers and Members of Their Families</w:t>
      </w:r>
      <w:r w:rsidR="003767F2" w:rsidRPr="00CD28BB">
        <w:rPr>
          <w:lang w:val="en-GB"/>
        </w:rPr>
        <w:t xml:space="preserve"> </w:t>
      </w:r>
      <w:r w:rsidRPr="00CD28BB">
        <w:rPr>
          <w:lang w:val="en-GB"/>
        </w:rPr>
        <w:t xml:space="preserve">(19), </w:t>
      </w:r>
      <w:r w:rsidR="003767F2" w:rsidRPr="00CD28BB">
        <w:rPr>
          <w:lang w:val="en-GB"/>
        </w:rPr>
        <w:t xml:space="preserve">the </w:t>
      </w:r>
      <w:r w:rsidR="003767F2" w:rsidRPr="00CD28BB">
        <w:rPr>
          <w:szCs w:val="18"/>
          <w:lang w:val="en-GB"/>
        </w:rPr>
        <w:t>International Convention on the Elimination of All Forms of Racial Discrimination</w:t>
      </w:r>
      <w:r w:rsidR="003767F2" w:rsidRPr="00CD28BB">
        <w:rPr>
          <w:lang w:val="en-GB"/>
        </w:rPr>
        <w:t xml:space="preserve"> </w:t>
      </w:r>
      <w:r w:rsidRPr="00CD28BB">
        <w:rPr>
          <w:lang w:val="en-GB"/>
        </w:rPr>
        <w:t xml:space="preserve">(15), </w:t>
      </w:r>
      <w:r w:rsidR="003767F2" w:rsidRPr="00CD28BB">
        <w:rPr>
          <w:lang w:val="en-GB"/>
        </w:rPr>
        <w:t xml:space="preserve">the </w:t>
      </w:r>
      <w:r w:rsidR="003767F2" w:rsidRPr="00CD28BB">
        <w:rPr>
          <w:szCs w:val="18"/>
          <w:lang w:val="en-GB"/>
        </w:rPr>
        <w:t>Committee on the Elimination of Discrimination against Women</w:t>
      </w:r>
      <w:r w:rsidR="003767F2" w:rsidRPr="00CD28BB">
        <w:rPr>
          <w:lang w:val="en-GB"/>
        </w:rPr>
        <w:t xml:space="preserve"> </w:t>
      </w:r>
      <w:r w:rsidRPr="00CD28BB">
        <w:rPr>
          <w:lang w:val="en-GB"/>
        </w:rPr>
        <w:t xml:space="preserve">(7) and </w:t>
      </w:r>
      <w:r w:rsidR="003767F2" w:rsidRPr="00CD28BB">
        <w:rPr>
          <w:lang w:val="en-GB"/>
        </w:rPr>
        <w:t xml:space="preserve">the Convention on the Rights of the Child </w:t>
      </w:r>
      <w:r w:rsidRPr="00CD28BB">
        <w:rPr>
          <w:lang w:val="en-GB"/>
        </w:rPr>
        <w:t xml:space="preserve">(2). </w:t>
      </w:r>
      <w:r w:rsidR="003767F2" w:rsidRPr="00CD28BB">
        <w:rPr>
          <w:lang w:val="en-GB"/>
        </w:rPr>
        <w:t xml:space="preserve">The </w:t>
      </w:r>
      <w:r w:rsidR="003767F2" w:rsidRPr="00CD28BB">
        <w:rPr>
          <w:szCs w:val="18"/>
          <w:lang w:val="en-GB"/>
        </w:rPr>
        <w:t>International Convention for the Protection of All Persons from Enforced Disappearance</w:t>
      </w:r>
      <w:r w:rsidRPr="00CD28BB">
        <w:rPr>
          <w:lang w:val="en-GB"/>
        </w:rPr>
        <w:t xml:space="preserve"> (49</w:t>
      </w:r>
      <w:r w:rsidR="003767F2" w:rsidRPr="00CD28BB">
        <w:rPr>
          <w:lang w:val="en-GB"/>
        </w:rPr>
        <w:t xml:space="preserve"> per cent</w:t>
      </w:r>
      <w:r w:rsidRPr="00CD28BB">
        <w:rPr>
          <w:lang w:val="en-GB"/>
        </w:rPr>
        <w:t xml:space="preserve">), </w:t>
      </w:r>
      <w:r w:rsidR="003767F2" w:rsidRPr="00CD28BB">
        <w:rPr>
          <w:lang w:val="en-GB"/>
        </w:rPr>
        <w:t xml:space="preserve">the </w:t>
      </w:r>
      <w:r w:rsidR="003767F2" w:rsidRPr="00CD28BB">
        <w:rPr>
          <w:szCs w:val="18"/>
          <w:lang w:val="en-GB"/>
        </w:rPr>
        <w:t>Optional Protocol to the Convention on the Rights of the Child on the sale of children, child prostitution and child pornography</w:t>
      </w:r>
      <w:r w:rsidRPr="00CD28BB">
        <w:rPr>
          <w:lang w:val="en-GB"/>
        </w:rPr>
        <w:t xml:space="preserve"> (44</w:t>
      </w:r>
      <w:r w:rsidR="003767F2" w:rsidRPr="00CD28BB">
        <w:rPr>
          <w:lang w:val="en-GB"/>
        </w:rPr>
        <w:t xml:space="preserve"> per cent</w:t>
      </w:r>
      <w:r w:rsidRPr="00CD28BB">
        <w:rPr>
          <w:lang w:val="en-GB"/>
        </w:rPr>
        <w:t xml:space="preserve">) and </w:t>
      </w:r>
      <w:r w:rsidR="003767F2" w:rsidRPr="00CD28BB">
        <w:rPr>
          <w:lang w:val="en-GB"/>
        </w:rPr>
        <w:t xml:space="preserve">the </w:t>
      </w:r>
      <w:r w:rsidR="003767F2" w:rsidRPr="00CD28BB">
        <w:rPr>
          <w:szCs w:val="18"/>
          <w:lang w:val="en-GB"/>
        </w:rPr>
        <w:t>Convention on the Rights of Persons with Disabilities</w:t>
      </w:r>
      <w:r w:rsidR="003767F2" w:rsidRPr="00CD28BB">
        <w:rPr>
          <w:lang w:val="en-GB"/>
        </w:rPr>
        <w:t xml:space="preserve"> </w:t>
      </w:r>
      <w:r w:rsidRPr="00CD28BB">
        <w:rPr>
          <w:lang w:val="en-GB"/>
        </w:rPr>
        <w:t>(3</w:t>
      </w:r>
      <w:r w:rsidR="00F87819" w:rsidRPr="00CD28BB">
        <w:rPr>
          <w:lang w:val="en-GB"/>
        </w:rPr>
        <w:t>4</w:t>
      </w:r>
      <w:r w:rsidR="003767F2" w:rsidRPr="00CD28BB">
        <w:rPr>
          <w:lang w:val="en-GB"/>
        </w:rPr>
        <w:t xml:space="preserve"> per cent</w:t>
      </w:r>
      <w:r w:rsidRPr="00CD28BB">
        <w:rPr>
          <w:lang w:val="en-GB"/>
        </w:rPr>
        <w:t xml:space="preserve">) have the highest </w:t>
      </w:r>
      <w:r w:rsidR="003767F2" w:rsidRPr="00CD28BB">
        <w:rPr>
          <w:lang w:val="en-GB"/>
        </w:rPr>
        <w:t xml:space="preserve">proportion </w:t>
      </w:r>
      <w:r w:rsidRPr="00CD28BB">
        <w:rPr>
          <w:lang w:val="en-GB"/>
        </w:rPr>
        <w:t xml:space="preserve">of non-reporting States parties (see </w:t>
      </w:r>
      <w:r w:rsidR="00571568" w:rsidRPr="00CD28BB">
        <w:rPr>
          <w:lang w:val="en-GB"/>
        </w:rPr>
        <w:t>t</w:t>
      </w:r>
      <w:r w:rsidR="00055C0A" w:rsidRPr="00CD28BB">
        <w:rPr>
          <w:lang w:val="en-GB"/>
        </w:rPr>
        <w:t>able </w:t>
      </w:r>
      <w:r w:rsidRPr="00CD28BB">
        <w:rPr>
          <w:lang w:val="en-GB"/>
        </w:rPr>
        <w:t>6).</w:t>
      </w:r>
    </w:p>
    <w:p w:rsidR="00A63832" w:rsidRPr="0012448B" w:rsidRDefault="00571568" w:rsidP="00CD28BB">
      <w:pPr>
        <w:pStyle w:val="SingleTxtG"/>
        <w:keepNext/>
        <w:numPr>
          <w:ilvl w:val="0"/>
          <w:numId w:val="49"/>
        </w:numPr>
        <w:ind w:left="1134" w:firstLine="0"/>
        <w:rPr>
          <w:lang w:val="en-GB"/>
        </w:rPr>
      </w:pPr>
      <w:r>
        <w:rPr>
          <w:lang w:val="en-GB"/>
        </w:rPr>
        <w:t>O</w:t>
      </w:r>
      <w:r w:rsidR="00A63832" w:rsidRPr="00A63832">
        <w:rPr>
          <w:lang w:val="en-GB"/>
        </w:rPr>
        <w:t>f the 3</w:t>
      </w:r>
      <w:r w:rsidR="00635439">
        <w:rPr>
          <w:lang w:val="en-GB"/>
        </w:rPr>
        <w:t>09</w:t>
      </w:r>
      <w:r w:rsidR="00A63832" w:rsidRPr="00A63832">
        <w:rPr>
          <w:lang w:val="en-GB"/>
        </w:rPr>
        <w:t xml:space="preserve"> overdue initial reports, </w:t>
      </w:r>
      <w:r w:rsidR="00A63832" w:rsidRPr="0012448B">
        <w:rPr>
          <w:lang w:val="en-GB"/>
        </w:rPr>
        <w:t>14</w:t>
      </w:r>
      <w:r w:rsidR="00635439">
        <w:rPr>
          <w:lang w:val="en-GB"/>
        </w:rPr>
        <w:t>4</w:t>
      </w:r>
      <w:r w:rsidR="00A63832" w:rsidRPr="0012448B">
        <w:rPr>
          <w:lang w:val="en-GB"/>
        </w:rPr>
        <w:t xml:space="preserve"> (47</w:t>
      </w:r>
      <w:r>
        <w:rPr>
          <w:lang w:val="en-GB"/>
        </w:rPr>
        <w:t xml:space="preserve"> per cent</w:t>
      </w:r>
      <w:r w:rsidR="00A63832" w:rsidRPr="0012448B">
        <w:rPr>
          <w:lang w:val="en-GB"/>
        </w:rPr>
        <w:t xml:space="preserve">) </w:t>
      </w:r>
      <w:r w:rsidR="005E36C6">
        <w:rPr>
          <w:lang w:val="en-GB"/>
        </w:rPr>
        <w:t>we</w:t>
      </w:r>
      <w:r>
        <w:rPr>
          <w:lang w:val="en-GB"/>
        </w:rPr>
        <w:t>re</w:t>
      </w:r>
      <w:r w:rsidR="00A63832" w:rsidRPr="00A63832">
        <w:rPr>
          <w:lang w:val="en-GB"/>
        </w:rPr>
        <w:t xml:space="preserve"> less than </w:t>
      </w:r>
      <w:r>
        <w:rPr>
          <w:lang w:val="en-GB"/>
        </w:rPr>
        <w:t>5</w:t>
      </w:r>
      <w:r w:rsidRPr="00A63832">
        <w:rPr>
          <w:lang w:val="en-GB"/>
        </w:rPr>
        <w:t xml:space="preserve"> </w:t>
      </w:r>
      <w:r w:rsidR="00A63832" w:rsidRPr="00A63832">
        <w:rPr>
          <w:lang w:val="en-GB"/>
        </w:rPr>
        <w:t>years</w:t>
      </w:r>
      <w:r>
        <w:rPr>
          <w:lang w:val="en-GB"/>
        </w:rPr>
        <w:t xml:space="preserve"> overdue</w:t>
      </w:r>
      <w:r w:rsidR="00A63832" w:rsidRPr="00A63832">
        <w:rPr>
          <w:lang w:val="en-GB"/>
        </w:rPr>
        <w:t>, 7</w:t>
      </w:r>
      <w:r w:rsidR="00635439">
        <w:rPr>
          <w:lang w:val="en-GB"/>
        </w:rPr>
        <w:t>7</w:t>
      </w:r>
      <w:r w:rsidR="00A63832" w:rsidRPr="00A63832">
        <w:rPr>
          <w:lang w:val="en-GB"/>
        </w:rPr>
        <w:t xml:space="preserve"> reports (2</w:t>
      </w:r>
      <w:r w:rsidR="00635439">
        <w:rPr>
          <w:lang w:val="en-GB"/>
        </w:rPr>
        <w:t>5</w:t>
      </w:r>
      <w:r>
        <w:rPr>
          <w:lang w:val="en-GB"/>
        </w:rPr>
        <w:t xml:space="preserve"> per cent</w:t>
      </w:r>
      <w:r w:rsidR="00A63832" w:rsidRPr="00A63832">
        <w:rPr>
          <w:lang w:val="en-GB"/>
        </w:rPr>
        <w:t xml:space="preserve">) </w:t>
      </w:r>
      <w:r w:rsidR="005E36C6">
        <w:rPr>
          <w:lang w:val="en-GB"/>
        </w:rPr>
        <w:t>we</w:t>
      </w:r>
      <w:r>
        <w:rPr>
          <w:lang w:val="en-GB"/>
        </w:rPr>
        <w:t>re between</w:t>
      </w:r>
      <w:r w:rsidR="00A63832" w:rsidRPr="00A63832">
        <w:rPr>
          <w:lang w:val="en-GB"/>
        </w:rPr>
        <w:t xml:space="preserve"> </w:t>
      </w:r>
      <w:r>
        <w:rPr>
          <w:lang w:val="en-GB"/>
        </w:rPr>
        <w:t>5 and 10</w:t>
      </w:r>
      <w:r w:rsidR="00A63832" w:rsidRPr="00A63832">
        <w:rPr>
          <w:lang w:val="en-GB"/>
        </w:rPr>
        <w:t xml:space="preserve"> years </w:t>
      </w:r>
      <w:r>
        <w:rPr>
          <w:lang w:val="en-GB"/>
        </w:rPr>
        <w:t xml:space="preserve">overdue </w:t>
      </w:r>
      <w:r w:rsidR="00A63832" w:rsidRPr="00A63832">
        <w:rPr>
          <w:lang w:val="en-GB"/>
        </w:rPr>
        <w:t>and 8</w:t>
      </w:r>
      <w:r w:rsidR="00635439">
        <w:rPr>
          <w:lang w:val="en-GB"/>
        </w:rPr>
        <w:t>8</w:t>
      </w:r>
      <w:r w:rsidR="00A63832" w:rsidRPr="00A63832">
        <w:rPr>
          <w:lang w:val="en-GB"/>
        </w:rPr>
        <w:t xml:space="preserve"> reports (2</w:t>
      </w:r>
      <w:r w:rsidR="00635439">
        <w:rPr>
          <w:lang w:val="en-GB"/>
        </w:rPr>
        <w:t>8</w:t>
      </w:r>
      <w:r>
        <w:rPr>
          <w:lang w:val="en-GB"/>
        </w:rPr>
        <w:t xml:space="preserve"> per cent</w:t>
      </w:r>
      <w:r w:rsidR="00A63832" w:rsidRPr="00A63832">
        <w:rPr>
          <w:lang w:val="en-GB"/>
        </w:rPr>
        <w:t xml:space="preserve">) </w:t>
      </w:r>
      <w:r w:rsidR="005E36C6">
        <w:rPr>
          <w:lang w:val="en-GB"/>
        </w:rPr>
        <w:t>we</w:t>
      </w:r>
      <w:r>
        <w:rPr>
          <w:lang w:val="en-GB"/>
        </w:rPr>
        <w:t xml:space="preserve">re </w:t>
      </w:r>
      <w:r w:rsidR="00A63832" w:rsidRPr="00A63832">
        <w:rPr>
          <w:lang w:val="en-GB"/>
        </w:rPr>
        <w:t xml:space="preserve">more than </w:t>
      </w:r>
      <w:r>
        <w:rPr>
          <w:lang w:val="en-GB"/>
        </w:rPr>
        <w:t>10</w:t>
      </w:r>
      <w:r w:rsidRPr="00A63832">
        <w:rPr>
          <w:lang w:val="en-GB"/>
        </w:rPr>
        <w:t xml:space="preserve"> </w:t>
      </w:r>
      <w:r w:rsidR="00A63832" w:rsidRPr="00A63832">
        <w:rPr>
          <w:lang w:val="en-GB"/>
        </w:rPr>
        <w:t>years</w:t>
      </w:r>
      <w:r>
        <w:rPr>
          <w:lang w:val="en-GB"/>
        </w:rPr>
        <w:t xml:space="preserve"> overdue</w:t>
      </w:r>
      <w:r w:rsidR="00A63832" w:rsidRPr="00A63832">
        <w:rPr>
          <w:lang w:val="en-GB"/>
        </w:rPr>
        <w:t>. In the</w:t>
      </w:r>
      <w:r w:rsidR="00A63832" w:rsidRPr="00277B39">
        <w:rPr>
          <w:lang w:val="en-US"/>
        </w:rPr>
        <w:t xml:space="preserve"> case of </w:t>
      </w:r>
      <w:r w:rsidR="0067655D">
        <w:rPr>
          <w:lang w:val="en-US"/>
        </w:rPr>
        <w:t xml:space="preserve">the </w:t>
      </w:r>
      <w:r w:rsidR="0067655D" w:rsidRPr="001A7F7C">
        <w:rPr>
          <w:rFonts w:eastAsia="SimSun"/>
          <w:lang w:val="en-GB" w:eastAsia="zh-CN"/>
        </w:rPr>
        <w:t>International Covenant on Economic, Social and Cultural Rights</w:t>
      </w:r>
      <w:r w:rsidR="00A63832" w:rsidRPr="00277B39">
        <w:rPr>
          <w:lang w:val="en-US"/>
        </w:rPr>
        <w:t xml:space="preserve">, </w:t>
      </w:r>
      <w:r w:rsidR="0067655D">
        <w:rPr>
          <w:lang w:val="en-US"/>
        </w:rPr>
        <w:t xml:space="preserve">the </w:t>
      </w:r>
      <w:r w:rsidR="0067655D" w:rsidRPr="00810670">
        <w:rPr>
          <w:szCs w:val="18"/>
          <w:lang w:val="en-GB"/>
        </w:rPr>
        <w:t>International Convention on the Elimination of All Forms of Racial Discrimination</w:t>
      </w:r>
      <w:r w:rsidR="00A63832" w:rsidRPr="00277B39">
        <w:rPr>
          <w:lang w:val="en-US"/>
        </w:rPr>
        <w:t xml:space="preserve">, </w:t>
      </w:r>
      <w:r w:rsidR="005E36C6">
        <w:rPr>
          <w:lang w:val="en-US"/>
        </w:rPr>
        <w:t xml:space="preserve">the </w:t>
      </w:r>
      <w:r w:rsidR="005E36C6" w:rsidRPr="00810670">
        <w:rPr>
          <w:szCs w:val="18"/>
          <w:lang w:val="en-GB"/>
        </w:rPr>
        <w:t>Convention against Torture and Other Cruel, Inhuman or Degrading Treatment or Punishment</w:t>
      </w:r>
      <w:r w:rsidR="005E36C6" w:rsidRPr="00277B39">
        <w:rPr>
          <w:lang w:val="en-US"/>
        </w:rPr>
        <w:t xml:space="preserve"> </w:t>
      </w:r>
      <w:r w:rsidR="00A63832" w:rsidRPr="00277B39">
        <w:rPr>
          <w:lang w:val="en-US"/>
        </w:rPr>
        <w:t xml:space="preserve">and </w:t>
      </w:r>
      <w:r w:rsidR="005E36C6">
        <w:rPr>
          <w:lang w:val="en-US"/>
        </w:rPr>
        <w:t xml:space="preserve">the </w:t>
      </w:r>
      <w:r w:rsidR="005E36C6" w:rsidRPr="00810670">
        <w:rPr>
          <w:szCs w:val="18"/>
          <w:lang w:val="en-GB"/>
        </w:rPr>
        <w:t>Convention on the Rights of the Child</w:t>
      </w:r>
      <w:r w:rsidR="00A63832" w:rsidRPr="00277B39">
        <w:rPr>
          <w:lang w:val="en-US"/>
        </w:rPr>
        <w:t xml:space="preserve">, more than half of the overdue initial reports </w:t>
      </w:r>
      <w:r w:rsidR="005E36C6">
        <w:rPr>
          <w:lang w:val="en-US"/>
        </w:rPr>
        <w:t>we</w:t>
      </w:r>
      <w:r>
        <w:rPr>
          <w:lang w:val="en-US"/>
        </w:rPr>
        <w:t>re</w:t>
      </w:r>
      <w:r w:rsidR="00A63832" w:rsidRPr="00277B39">
        <w:rPr>
          <w:lang w:val="en-US"/>
        </w:rPr>
        <w:t xml:space="preserve"> more than </w:t>
      </w:r>
      <w:r>
        <w:rPr>
          <w:lang w:val="en-US"/>
        </w:rPr>
        <w:t>10</w:t>
      </w:r>
      <w:r w:rsidRPr="00277B39">
        <w:rPr>
          <w:lang w:val="en-US"/>
        </w:rPr>
        <w:t xml:space="preserve"> </w:t>
      </w:r>
      <w:r w:rsidR="00A63832" w:rsidRPr="00277B39">
        <w:rPr>
          <w:lang w:val="en-US"/>
        </w:rPr>
        <w:t>years</w:t>
      </w:r>
      <w:r>
        <w:rPr>
          <w:lang w:val="en-US"/>
        </w:rPr>
        <w:t xml:space="preserve"> ove</w:t>
      </w:r>
      <w:r w:rsidR="004E242E">
        <w:rPr>
          <w:lang w:val="en-US"/>
        </w:rPr>
        <w:t>r</w:t>
      </w:r>
      <w:r>
        <w:rPr>
          <w:lang w:val="en-US"/>
        </w:rPr>
        <w:t>due</w:t>
      </w:r>
      <w:r w:rsidR="00A63832">
        <w:rPr>
          <w:lang w:val="en-US"/>
        </w:rPr>
        <w:t xml:space="preserve"> </w:t>
      </w:r>
      <w:r w:rsidR="00A63832" w:rsidRPr="0012448B">
        <w:rPr>
          <w:lang w:val="en-US"/>
        </w:rPr>
        <w:t xml:space="preserve">(see </w:t>
      </w:r>
      <w:r>
        <w:rPr>
          <w:lang w:val="en-US"/>
        </w:rPr>
        <w:t>t</w:t>
      </w:r>
      <w:r w:rsidR="00055C0A">
        <w:rPr>
          <w:lang w:val="en-US"/>
        </w:rPr>
        <w:t>able </w:t>
      </w:r>
      <w:r w:rsidR="00A63832">
        <w:rPr>
          <w:lang w:val="en-US"/>
        </w:rPr>
        <w:t>7</w:t>
      </w:r>
      <w:r w:rsidR="00A63832" w:rsidRPr="0012448B">
        <w:rPr>
          <w:lang w:val="en-US"/>
        </w:rPr>
        <w:t>)</w:t>
      </w:r>
      <w:r w:rsidR="00A63832" w:rsidRPr="00277B39">
        <w:rPr>
          <w:lang w:val="en-US"/>
        </w:rPr>
        <w:t>.</w:t>
      </w:r>
    </w:p>
    <w:p w:rsidR="00A63832" w:rsidRDefault="00A63832" w:rsidP="00CD28BB">
      <w:pPr>
        <w:pStyle w:val="H23G"/>
        <w:rPr>
          <w:lang w:val="en-GB"/>
        </w:rPr>
      </w:pPr>
      <w:r w:rsidRPr="00CD28BB">
        <w:rPr>
          <w:lang w:val="en-US"/>
        </w:rPr>
        <w:tab/>
      </w:r>
      <w:r w:rsidRPr="00CD28BB">
        <w:rPr>
          <w:lang w:val="en-US"/>
        </w:rPr>
        <w:tab/>
      </w:r>
      <w:r w:rsidRPr="00CD28BB">
        <w:rPr>
          <w:b w:val="0"/>
          <w:bCs/>
          <w:lang w:val="en-GB"/>
        </w:rPr>
        <w:t>Table 7</w:t>
      </w:r>
      <w:r w:rsidR="00024B78">
        <w:rPr>
          <w:lang w:val="en-GB"/>
        </w:rPr>
        <w:br/>
      </w:r>
      <w:r w:rsidR="00357EE6">
        <w:rPr>
          <w:lang w:val="en-GB"/>
        </w:rPr>
        <w:t>O</w:t>
      </w:r>
      <w:r w:rsidRPr="00A63832">
        <w:rPr>
          <w:lang w:val="en-GB"/>
        </w:rPr>
        <w:t>verdue initial reports</w:t>
      </w:r>
      <w:r w:rsidR="00357EE6">
        <w:rPr>
          <w:lang w:val="en-GB"/>
        </w:rPr>
        <w:t>, by length of time</w:t>
      </w:r>
      <w:r w:rsidRPr="00A63832">
        <w:rPr>
          <w:lang w:val="en-GB"/>
        </w:rPr>
        <w:t xml:space="preserve"> </w:t>
      </w:r>
      <w:r w:rsidR="00357EE6">
        <w:rPr>
          <w:lang w:val="en-GB"/>
        </w:rPr>
        <w:t>and</w:t>
      </w:r>
      <w:r w:rsidRPr="00A63832">
        <w:rPr>
          <w:lang w:val="en-GB"/>
        </w:rPr>
        <w:t xml:space="preserve"> treaty</w:t>
      </w:r>
      <w:r w:rsidR="00760B2D">
        <w:rPr>
          <w:lang w:val="en-GB"/>
        </w:rPr>
        <w:t xml:space="preserve">, as at </w:t>
      </w:r>
      <w:r w:rsidRPr="00A63832">
        <w:rPr>
          <w:lang w:val="en-GB"/>
        </w:rPr>
        <w:t>28 February 2015</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560"/>
        <w:gridCol w:w="1505"/>
        <w:gridCol w:w="1515"/>
        <w:gridCol w:w="1515"/>
        <w:tblGridChange w:id="2">
          <w:tblGrid>
            <w:gridCol w:w="1276"/>
            <w:gridCol w:w="1560"/>
            <w:gridCol w:w="1505"/>
            <w:gridCol w:w="1515"/>
            <w:gridCol w:w="1515"/>
          </w:tblGrid>
        </w:tblGridChange>
      </w:tblGrid>
      <w:tr w:rsidR="008A5823" w:rsidRPr="008707CE" w:rsidTr="00620510">
        <w:trPr>
          <w:cantSplit/>
          <w:tblHeader/>
        </w:trPr>
        <w:tc>
          <w:tcPr>
            <w:tcW w:w="1276" w:type="dxa"/>
            <w:vMerge w:val="restart"/>
            <w:tcBorders>
              <w:top w:val="single" w:sz="4" w:space="0" w:color="auto"/>
              <w:bottom w:val="single" w:sz="12" w:space="0" w:color="auto"/>
            </w:tcBorders>
            <w:shd w:val="clear" w:color="auto" w:fill="auto"/>
            <w:vAlign w:val="bottom"/>
          </w:tcPr>
          <w:p w:rsidR="008A5823" w:rsidRPr="00971260" w:rsidRDefault="008A5823" w:rsidP="00CD28BB">
            <w:pPr>
              <w:pStyle w:val="SingleTxtG"/>
              <w:keepNext/>
              <w:spacing w:before="40" w:after="40" w:line="220" w:lineRule="exact"/>
              <w:ind w:left="0" w:right="0"/>
              <w:jc w:val="left"/>
              <w:rPr>
                <w:sz w:val="18"/>
                <w:lang w:val="en-GB"/>
              </w:rPr>
            </w:pPr>
            <w:r w:rsidRPr="008707CE">
              <w:rPr>
                <w:i/>
                <w:sz w:val="16"/>
                <w:lang w:val="en-GB"/>
              </w:rPr>
              <w:t>Treat</w:t>
            </w:r>
            <w:r w:rsidR="0032521D">
              <w:rPr>
                <w:i/>
                <w:sz w:val="16"/>
                <w:lang w:val="en-GB"/>
              </w:rPr>
              <w:t>y</w:t>
            </w:r>
          </w:p>
        </w:tc>
        <w:tc>
          <w:tcPr>
            <w:tcW w:w="1560" w:type="dxa"/>
            <w:vMerge w:val="restart"/>
            <w:tcBorders>
              <w:top w:val="single" w:sz="4" w:space="0" w:color="auto"/>
              <w:bottom w:val="single" w:sz="12" w:space="0" w:color="auto"/>
            </w:tcBorders>
            <w:shd w:val="clear" w:color="auto" w:fill="auto"/>
            <w:vAlign w:val="bottom"/>
          </w:tcPr>
          <w:p w:rsidR="008A5823" w:rsidRPr="00971260" w:rsidRDefault="004E242E" w:rsidP="00CD28BB">
            <w:pPr>
              <w:pStyle w:val="SingleTxtG"/>
              <w:keepNext/>
              <w:spacing w:before="40" w:after="40" w:line="220" w:lineRule="exact"/>
              <w:ind w:left="0" w:right="0"/>
              <w:jc w:val="right"/>
              <w:rPr>
                <w:sz w:val="18"/>
                <w:lang w:val="en-GB"/>
              </w:rPr>
            </w:pPr>
            <w:r>
              <w:rPr>
                <w:i/>
                <w:sz w:val="16"/>
                <w:lang w:val="en-GB"/>
              </w:rPr>
              <w:t>Number of o</w:t>
            </w:r>
            <w:r w:rsidR="008A5823">
              <w:rPr>
                <w:i/>
                <w:sz w:val="16"/>
                <w:lang w:val="en-GB"/>
              </w:rPr>
              <w:t>verdue initial reports</w:t>
            </w:r>
            <w:r w:rsidR="008A5823">
              <w:rPr>
                <w:i/>
                <w:sz w:val="16"/>
                <w:lang w:val="en-GB"/>
              </w:rPr>
              <w:br/>
            </w:r>
          </w:p>
        </w:tc>
        <w:tc>
          <w:tcPr>
            <w:tcW w:w="4535" w:type="dxa"/>
            <w:gridSpan w:val="3"/>
            <w:tcBorders>
              <w:top w:val="single" w:sz="4" w:space="0" w:color="auto"/>
              <w:bottom w:val="single" w:sz="4" w:space="0" w:color="auto"/>
            </w:tcBorders>
            <w:shd w:val="clear" w:color="auto" w:fill="auto"/>
            <w:vAlign w:val="bottom"/>
          </w:tcPr>
          <w:p w:rsidR="008A5823" w:rsidRPr="008707CE" w:rsidRDefault="0032521D" w:rsidP="00620510">
            <w:pPr>
              <w:pStyle w:val="SingleTxtG"/>
              <w:keepNext/>
              <w:suppressAutoHyphens w:val="0"/>
              <w:spacing w:before="80" w:after="80" w:line="200" w:lineRule="exact"/>
              <w:ind w:left="0" w:right="0"/>
              <w:jc w:val="center"/>
              <w:rPr>
                <w:i/>
                <w:sz w:val="16"/>
                <w:lang w:val="en-GB"/>
              </w:rPr>
            </w:pPr>
            <w:r>
              <w:rPr>
                <w:i/>
                <w:sz w:val="16"/>
                <w:lang w:val="en-GB"/>
              </w:rPr>
              <w:t>Length of time</w:t>
            </w:r>
          </w:p>
        </w:tc>
      </w:tr>
      <w:tr w:rsidR="008A5823" w:rsidRPr="00971260" w:rsidTr="00620510">
        <w:trPr>
          <w:cantSplit/>
          <w:tblHeader/>
        </w:trPr>
        <w:tc>
          <w:tcPr>
            <w:tcW w:w="1276" w:type="dxa"/>
            <w:vMerge/>
            <w:tcBorders>
              <w:top w:val="nil"/>
              <w:bottom w:val="single" w:sz="12" w:space="0" w:color="auto"/>
            </w:tcBorders>
            <w:shd w:val="clear" w:color="auto" w:fill="auto"/>
            <w:vAlign w:val="bottom"/>
          </w:tcPr>
          <w:p w:rsidR="008A5823" w:rsidRPr="00971260" w:rsidRDefault="008A5823" w:rsidP="00620510">
            <w:pPr>
              <w:pStyle w:val="SingleTxtG"/>
              <w:suppressAutoHyphens w:val="0"/>
              <w:spacing w:before="40" w:after="40" w:line="220" w:lineRule="exact"/>
              <w:ind w:left="0" w:right="0"/>
              <w:jc w:val="left"/>
              <w:rPr>
                <w:sz w:val="18"/>
                <w:lang w:val="en-GB"/>
              </w:rPr>
            </w:pPr>
          </w:p>
        </w:tc>
        <w:tc>
          <w:tcPr>
            <w:tcW w:w="1560" w:type="dxa"/>
            <w:vMerge/>
            <w:tcBorders>
              <w:top w:val="nil"/>
              <w:bottom w:val="single" w:sz="12" w:space="0" w:color="auto"/>
            </w:tcBorders>
            <w:shd w:val="clear" w:color="auto" w:fill="auto"/>
            <w:vAlign w:val="bottom"/>
          </w:tcPr>
          <w:p w:rsidR="008A5823" w:rsidRPr="00971260" w:rsidRDefault="008A5823" w:rsidP="00620510">
            <w:pPr>
              <w:pStyle w:val="SingleTxtG"/>
              <w:suppressAutoHyphens w:val="0"/>
              <w:spacing w:before="40" w:after="40" w:line="220" w:lineRule="exact"/>
              <w:ind w:left="0" w:right="0"/>
              <w:jc w:val="right"/>
              <w:rPr>
                <w:sz w:val="18"/>
                <w:lang w:val="en-GB"/>
              </w:rPr>
            </w:pPr>
          </w:p>
        </w:tc>
        <w:tc>
          <w:tcPr>
            <w:tcW w:w="1505" w:type="dxa"/>
            <w:tcBorders>
              <w:top w:val="single" w:sz="4" w:space="0" w:color="auto"/>
              <w:bottom w:val="single" w:sz="12" w:space="0" w:color="auto"/>
            </w:tcBorders>
            <w:shd w:val="clear" w:color="auto" w:fill="auto"/>
            <w:vAlign w:val="bottom"/>
          </w:tcPr>
          <w:p w:rsidR="00F156A7" w:rsidRDefault="004E242E" w:rsidP="00CD28BB">
            <w:pPr>
              <w:pStyle w:val="SingleTxtG"/>
              <w:suppressAutoHyphens w:val="0"/>
              <w:spacing w:before="80" w:after="80" w:line="200" w:lineRule="exact"/>
              <w:ind w:left="0" w:right="0"/>
              <w:jc w:val="right"/>
              <w:rPr>
                <w:i/>
                <w:sz w:val="16"/>
                <w:lang w:val="en-GB"/>
              </w:rPr>
            </w:pPr>
            <w:r>
              <w:rPr>
                <w:i/>
                <w:sz w:val="16"/>
                <w:lang w:val="en-GB"/>
              </w:rPr>
              <w:t xml:space="preserve">Number of reports </w:t>
            </w:r>
            <w:r w:rsidR="008A5823">
              <w:rPr>
                <w:i/>
                <w:sz w:val="16"/>
                <w:lang w:val="en-GB"/>
              </w:rPr>
              <w:t>less</w:t>
            </w:r>
            <w:r w:rsidR="008A5823">
              <w:rPr>
                <w:i/>
                <w:sz w:val="16"/>
                <w:lang w:val="en-GB"/>
              </w:rPr>
              <w:br/>
            </w:r>
            <w:r w:rsidR="008A5823" w:rsidRPr="008707CE">
              <w:rPr>
                <w:i/>
                <w:sz w:val="16"/>
                <w:lang w:val="en-GB"/>
              </w:rPr>
              <w:t>than 5 years</w:t>
            </w:r>
            <w:r>
              <w:rPr>
                <w:i/>
                <w:sz w:val="16"/>
                <w:lang w:val="en-GB"/>
              </w:rPr>
              <w:t xml:space="preserve"> overdue </w:t>
            </w:r>
          </w:p>
          <w:p w:rsidR="008A5823" w:rsidRPr="00971260" w:rsidRDefault="004E242E" w:rsidP="00CD28BB">
            <w:pPr>
              <w:pStyle w:val="SingleTxtG"/>
              <w:suppressAutoHyphens w:val="0"/>
              <w:spacing w:before="80" w:after="80" w:line="200" w:lineRule="exact"/>
              <w:ind w:left="0" w:right="0"/>
              <w:jc w:val="right"/>
              <w:rPr>
                <w:i/>
                <w:sz w:val="16"/>
                <w:lang w:val="en-GB"/>
              </w:rPr>
            </w:pPr>
            <w:r>
              <w:rPr>
                <w:i/>
                <w:sz w:val="16"/>
                <w:lang w:val="en-GB"/>
              </w:rPr>
              <w:t>(percentage)</w:t>
            </w:r>
          </w:p>
        </w:tc>
        <w:tc>
          <w:tcPr>
            <w:tcW w:w="1515" w:type="dxa"/>
            <w:tcBorders>
              <w:top w:val="single" w:sz="4" w:space="0" w:color="auto"/>
              <w:bottom w:val="single" w:sz="12" w:space="0" w:color="auto"/>
            </w:tcBorders>
            <w:shd w:val="clear" w:color="auto" w:fill="auto"/>
            <w:vAlign w:val="bottom"/>
          </w:tcPr>
          <w:p w:rsidR="00F156A7" w:rsidRDefault="004E242E" w:rsidP="00CD28BB">
            <w:pPr>
              <w:pStyle w:val="SingleTxtG"/>
              <w:suppressAutoHyphens w:val="0"/>
              <w:spacing w:before="80" w:after="80" w:line="200" w:lineRule="exact"/>
              <w:ind w:left="0" w:right="0"/>
              <w:jc w:val="right"/>
              <w:rPr>
                <w:i/>
                <w:sz w:val="16"/>
                <w:lang w:val="en-GB"/>
              </w:rPr>
            </w:pPr>
            <w:r>
              <w:rPr>
                <w:i/>
                <w:sz w:val="16"/>
                <w:lang w:val="en-GB"/>
              </w:rPr>
              <w:t xml:space="preserve">Number of reports </w:t>
            </w:r>
            <w:r w:rsidR="00F156A7">
              <w:rPr>
                <w:i/>
                <w:sz w:val="16"/>
                <w:lang w:val="en-GB"/>
              </w:rPr>
              <w:t>between</w:t>
            </w:r>
            <w:r w:rsidR="008A5823">
              <w:rPr>
                <w:i/>
                <w:sz w:val="16"/>
                <w:lang w:val="en-GB"/>
              </w:rPr>
              <w:t xml:space="preserve"> </w:t>
            </w:r>
            <w:r w:rsidR="008A5823">
              <w:rPr>
                <w:i/>
                <w:sz w:val="16"/>
                <w:lang w:val="en-GB"/>
              </w:rPr>
              <w:br/>
            </w:r>
            <w:r w:rsidR="008A5823" w:rsidRPr="008707CE">
              <w:rPr>
                <w:i/>
                <w:sz w:val="16"/>
                <w:lang w:val="en-GB"/>
              </w:rPr>
              <w:t>5</w:t>
            </w:r>
            <w:r w:rsidR="00F156A7">
              <w:rPr>
                <w:i/>
                <w:sz w:val="16"/>
                <w:lang w:val="en-GB"/>
              </w:rPr>
              <w:t xml:space="preserve"> and </w:t>
            </w:r>
            <w:r w:rsidR="008A5823" w:rsidRPr="008707CE">
              <w:rPr>
                <w:i/>
                <w:sz w:val="16"/>
                <w:lang w:val="en-GB"/>
              </w:rPr>
              <w:t>10 years</w:t>
            </w:r>
            <w:r w:rsidR="00F156A7">
              <w:rPr>
                <w:i/>
                <w:sz w:val="16"/>
                <w:lang w:val="en-GB"/>
              </w:rPr>
              <w:t xml:space="preserve"> overdue</w:t>
            </w:r>
            <w:r>
              <w:rPr>
                <w:i/>
                <w:sz w:val="16"/>
                <w:lang w:val="en-GB"/>
              </w:rPr>
              <w:t xml:space="preserve"> </w:t>
            </w:r>
          </w:p>
          <w:p w:rsidR="008A5823" w:rsidRPr="00971260" w:rsidRDefault="004E242E" w:rsidP="00CD28BB">
            <w:pPr>
              <w:pStyle w:val="SingleTxtG"/>
              <w:suppressAutoHyphens w:val="0"/>
              <w:spacing w:before="80" w:after="80" w:line="200" w:lineRule="exact"/>
              <w:ind w:left="0" w:right="0"/>
              <w:jc w:val="right"/>
              <w:rPr>
                <w:i/>
                <w:sz w:val="16"/>
                <w:lang w:val="en-GB"/>
              </w:rPr>
            </w:pPr>
            <w:r>
              <w:rPr>
                <w:i/>
                <w:sz w:val="16"/>
                <w:lang w:val="en-GB"/>
              </w:rPr>
              <w:t>(percentage)</w:t>
            </w:r>
          </w:p>
        </w:tc>
        <w:tc>
          <w:tcPr>
            <w:tcW w:w="1515" w:type="dxa"/>
            <w:tcBorders>
              <w:top w:val="single" w:sz="4" w:space="0" w:color="auto"/>
              <w:bottom w:val="single" w:sz="12" w:space="0" w:color="auto"/>
            </w:tcBorders>
            <w:shd w:val="clear" w:color="auto" w:fill="auto"/>
            <w:vAlign w:val="bottom"/>
          </w:tcPr>
          <w:p w:rsidR="00F156A7" w:rsidRDefault="004E242E" w:rsidP="00CD28BB">
            <w:pPr>
              <w:pStyle w:val="SingleTxtG"/>
              <w:suppressAutoHyphens w:val="0"/>
              <w:spacing w:before="80" w:after="80" w:line="200" w:lineRule="exact"/>
              <w:ind w:left="0" w:right="0"/>
              <w:jc w:val="right"/>
              <w:rPr>
                <w:i/>
                <w:sz w:val="16"/>
                <w:lang w:val="en-GB"/>
              </w:rPr>
            </w:pPr>
            <w:r>
              <w:rPr>
                <w:i/>
                <w:sz w:val="16"/>
                <w:lang w:val="en-GB"/>
              </w:rPr>
              <w:t xml:space="preserve">Number of reports </w:t>
            </w:r>
            <w:r w:rsidR="008A5823">
              <w:rPr>
                <w:i/>
                <w:sz w:val="16"/>
                <w:lang w:val="en-GB"/>
              </w:rPr>
              <w:t>more than </w:t>
            </w:r>
            <w:r w:rsidR="008A5823" w:rsidRPr="008707CE">
              <w:rPr>
                <w:i/>
                <w:sz w:val="16"/>
                <w:lang w:val="en-GB"/>
              </w:rPr>
              <w:t>10 years</w:t>
            </w:r>
            <w:r w:rsidR="00F156A7">
              <w:rPr>
                <w:i/>
                <w:sz w:val="16"/>
                <w:lang w:val="en-GB"/>
              </w:rPr>
              <w:t xml:space="preserve"> overdue</w:t>
            </w:r>
            <w:r>
              <w:rPr>
                <w:i/>
                <w:sz w:val="16"/>
                <w:lang w:val="en-GB"/>
              </w:rPr>
              <w:t xml:space="preserve"> </w:t>
            </w:r>
          </w:p>
          <w:p w:rsidR="008A5823" w:rsidRPr="00971260" w:rsidRDefault="004E242E" w:rsidP="00CD28BB">
            <w:pPr>
              <w:pStyle w:val="SingleTxtG"/>
              <w:suppressAutoHyphens w:val="0"/>
              <w:spacing w:before="80" w:after="80" w:line="200" w:lineRule="exact"/>
              <w:ind w:left="0" w:right="0"/>
              <w:jc w:val="right"/>
              <w:rPr>
                <w:i/>
                <w:sz w:val="16"/>
                <w:lang w:val="en-GB"/>
              </w:rPr>
            </w:pPr>
            <w:r>
              <w:rPr>
                <w:i/>
                <w:sz w:val="16"/>
                <w:lang w:val="en-GB"/>
              </w:rPr>
              <w:t>(percentage)</w:t>
            </w:r>
          </w:p>
        </w:tc>
      </w:tr>
      <w:tr w:rsidR="008A5823" w:rsidRPr="00971260" w:rsidTr="00620510">
        <w:trPr>
          <w:cantSplit/>
        </w:trPr>
        <w:tc>
          <w:tcPr>
            <w:tcW w:w="1276" w:type="dxa"/>
            <w:tcBorders>
              <w:top w:val="single" w:sz="12" w:space="0" w:color="auto"/>
            </w:tcBorders>
            <w:shd w:val="clear" w:color="auto" w:fill="auto"/>
          </w:tcPr>
          <w:p w:rsidR="008A5823" w:rsidRPr="00971260" w:rsidRDefault="008A5823" w:rsidP="00620510">
            <w:pPr>
              <w:suppressAutoHyphens w:val="0"/>
              <w:spacing w:before="40" w:after="40" w:line="220" w:lineRule="exact"/>
              <w:rPr>
                <w:sz w:val="18"/>
              </w:rPr>
            </w:pPr>
            <w:r w:rsidRPr="00971260">
              <w:rPr>
                <w:sz w:val="18"/>
              </w:rPr>
              <w:t>ICCPR</w:t>
            </w:r>
          </w:p>
        </w:tc>
        <w:tc>
          <w:tcPr>
            <w:tcW w:w="1560" w:type="dxa"/>
            <w:tcBorders>
              <w:top w:val="single" w:sz="12" w:space="0" w:color="auto"/>
            </w:tcBorders>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22</w:t>
            </w:r>
          </w:p>
        </w:tc>
        <w:tc>
          <w:tcPr>
            <w:tcW w:w="1505" w:type="dxa"/>
            <w:tcBorders>
              <w:top w:val="single" w:sz="12" w:space="0" w:color="auto"/>
            </w:tcBorders>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5</w:t>
            </w:r>
          </w:p>
        </w:tc>
        <w:tc>
          <w:tcPr>
            <w:tcW w:w="1515" w:type="dxa"/>
            <w:tcBorders>
              <w:top w:val="single" w:sz="12" w:space="0" w:color="auto"/>
            </w:tcBorders>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7</w:t>
            </w:r>
          </w:p>
        </w:tc>
        <w:tc>
          <w:tcPr>
            <w:tcW w:w="1515" w:type="dxa"/>
            <w:tcBorders>
              <w:top w:val="single" w:sz="12" w:space="0" w:color="auto"/>
            </w:tcBorders>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10</w:t>
            </w:r>
          </w:p>
        </w:tc>
      </w:tr>
      <w:tr w:rsidR="008A5823" w:rsidRPr="00971260" w:rsidTr="00620510">
        <w:trPr>
          <w:cantSplit/>
        </w:trPr>
        <w:tc>
          <w:tcPr>
            <w:tcW w:w="1276" w:type="dxa"/>
            <w:shd w:val="clear" w:color="auto" w:fill="auto"/>
          </w:tcPr>
          <w:p w:rsidR="008A5823" w:rsidRPr="00971260" w:rsidRDefault="008A5823" w:rsidP="00620510">
            <w:pPr>
              <w:suppressAutoHyphens w:val="0"/>
              <w:spacing w:before="40" w:after="40" w:line="220" w:lineRule="exact"/>
              <w:rPr>
                <w:sz w:val="18"/>
              </w:rPr>
            </w:pPr>
            <w:r w:rsidRPr="00971260">
              <w:rPr>
                <w:sz w:val="18"/>
              </w:rPr>
              <w:t>ICESCR</w:t>
            </w:r>
          </w:p>
        </w:tc>
        <w:tc>
          <w:tcPr>
            <w:tcW w:w="1560"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28</w:t>
            </w:r>
          </w:p>
        </w:tc>
        <w:tc>
          <w:tcPr>
            <w:tcW w:w="150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3</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6</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19</w:t>
            </w:r>
          </w:p>
        </w:tc>
      </w:tr>
      <w:tr w:rsidR="008A5823" w:rsidRPr="00971260" w:rsidTr="00620510">
        <w:trPr>
          <w:cantSplit/>
        </w:trPr>
        <w:tc>
          <w:tcPr>
            <w:tcW w:w="1276" w:type="dxa"/>
            <w:shd w:val="clear" w:color="auto" w:fill="auto"/>
          </w:tcPr>
          <w:p w:rsidR="008A5823" w:rsidRPr="00971260" w:rsidRDefault="008A5823" w:rsidP="00620510">
            <w:pPr>
              <w:suppressAutoHyphens w:val="0"/>
              <w:spacing w:before="40" w:after="40" w:line="220" w:lineRule="exact"/>
              <w:rPr>
                <w:sz w:val="18"/>
              </w:rPr>
            </w:pPr>
            <w:r w:rsidRPr="00971260">
              <w:rPr>
                <w:sz w:val="18"/>
              </w:rPr>
              <w:t>ICERD</w:t>
            </w:r>
          </w:p>
        </w:tc>
        <w:tc>
          <w:tcPr>
            <w:tcW w:w="1560" w:type="dxa"/>
            <w:shd w:val="clear" w:color="auto" w:fill="auto"/>
          </w:tcPr>
          <w:p w:rsidR="008A5823" w:rsidRPr="00971260" w:rsidRDefault="008A5823" w:rsidP="00620510">
            <w:pPr>
              <w:suppressAutoHyphens w:val="0"/>
              <w:spacing w:before="40" w:after="40" w:line="220" w:lineRule="exact"/>
              <w:jc w:val="right"/>
              <w:rPr>
                <w:rFonts w:hint="eastAsia"/>
                <w:sz w:val="18"/>
                <w:lang w:eastAsia="ko-KR"/>
              </w:rPr>
            </w:pPr>
            <w:r w:rsidRPr="00971260">
              <w:rPr>
                <w:sz w:val="18"/>
                <w:lang w:eastAsia="ko-KR"/>
              </w:rPr>
              <w:t>15</w:t>
            </w:r>
          </w:p>
        </w:tc>
        <w:tc>
          <w:tcPr>
            <w:tcW w:w="1505" w:type="dxa"/>
            <w:shd w:val="clear" w:color="auto" w:fill="auto"/>
          </w:tcPr>
          <w:p w:rsidR="008A5823" w:rsidRPr="00971260" w:rsidRDefault="008A5823" w:rsidP="00620510">
            <w:pPr>
              <w:suppressAutoHyphens w:val="0"/>
              <w:spacing w:before="40" w:after="40" w:line="220" w:lineRule="exact"/>
              <w:jc w:val="right"/>
              <w:rPr>
                <w:rFonts w:hint="eastAsia"/>
                <w:sz w:val="18"/>
                <w:lang w:eastAsia="ko-KR"/>
              </w:rPr>
            </w:pPr>
            <w:r w:rsidRPr="00971260">
              <w:rPr>
                <w:sz w:val="18"/>
                <w:lang w:eastAsia="ko-KR"/>
              </w:rPr>
              <w:t>3</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3</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9</w:t>
            </w:r>
          </w:p>
        </w:tc>
      </w:tr>
      <w:tr w:rsidR="008A5823" w:rsidRPr="00971260" w:rsidTr="00620510">
        <w:trPr>
          <w:cantSplit/>
        </w:trPr>
        <w:tc>
          <w:tcPr>
            <w:tcW w:w="1276" w:type="dxa"/>
            <w:shd w:val="clear" w:color="auto" w:fill="auto"/>
          </w:tcPr>
          <w:p w:rsidR="008A5823" w:rsidRPr="00971260" w:rsidRDefault="008A5823" w:rsidP="00620510">
            <w:pPr>
              <w:suppressAutoHyphens w:val="0"/>
              <w:spacing w:before="40" w:after="40" w:line="220" w:lineRule="exact"/>
              <w:rPr>
                <w:sz w:val="18"/>
              </w:rPr>
            </w:pPr>
            <w:r w:rsidRPr="00971260">
              <w:rPr>
                <w:sz w:val="18"/>
              </w:rPr>
              <w:t>CAT</w:t>
            </w:r>
          </w:p>
        </w:tc>
        <w:tc>
          <w:tcPr>
            <w:tcW w:w="1560"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27</w:t>
            </w:r>
          </w:p>
        </w:tc>
        <w:tc>
          <w:tcPr>
            <w:tcW w:w="150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7</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4</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16</w:t>
            </w:r>
          </w:p>
        </w:tc>
      </w:tr>
      <w:tr w:rsidR="008A5823" w:rsidRPr="00971260" w:rsidTr="00620510">
        <w:trPr>
          <w:cantSplit/>
        </w:trPr>
        <w:tc>
          <w:tcPr>
            <w:tcW w:w="1276" w:type="dxa"/>
            <w:shd w:val="clear" w:color="auto" w:fill="auto"/>
          </w:tcPr>
          <w:p w:rsidR="008A5823" w:rsidRPr="00971260" w:rsidRDefault="008A5823" w:rsidP="00620510">
            <w:pPr>
              <w:suppressAutoHyphens w:val="0"/>
              <w:spacing w:before="40" w:after="40" w:line="220" w:lineRule="exact"/>
              <w:rPr>
                <w:sz w:val="18"/>
              </w:rPr>
            </w:pPr>
            <w:r w:rsidRPr="00971260">
              <w:rPr>
                <w:sz w:val="18"/>
              </w:rPr>
              <w:t>CEDAW</w:t>
            </w:r>
          </w:p>
        </w:tc>
        <w:tc>
          <w:tcPr>
            <w:tcW w:w="1560"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7</w:t>
            </w:r>
          </w:p>
        </w:tc>
        <w:tc>
          <w:tcPr>
            <w:tcW w:w="150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1</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3</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3</w:t>
            </w:r>
          </w:p>
        </w:tc>
      </w:tr>
      <w:tr w:rsidR="008A5823" w:rsidRPr="00971260" w:rsidTr="00620510">
        <w:trPr>
          <w:cantSplit/>
        </w:trPr>
        <w:tc>
          <w:tcPr>
            <w:tcW w:w="1276" w:type="dxa"/>
            <w:shd w:val="clear" w:color="auto" w:fill="auto"/>
          </w:tcPr>
          <w:p w:rsidR="008A5823" w:rsidRPr="00971260" w:rsidRDefault="008A5823" w:rsidP="00620510">
            <w:pPr>
              <w:suppressAutoHyphens w:val="0"/>
              <w:spacing w:before="40" w:after="40" w:line="220" w:lineRule="exact"/>
              <w:rPr>
                <w:sz w:val="18"/>
              </w:rPr>
            </w:pPr>
            <w:r w:rsidRPr="00971260">
              <w:rPr>
                <w:sz w:val="18"/>
              </w:rPr>
              <w:t>CRC</w:t>
            </w:r>
          </w:p>
        </w:tc>
        <w:tc>
          <w:tcPr>
            <w:tcW w:w="1560"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2</w:t>
            </w:r>
          </w:p>
        </w:tc>
        <w:tc>
          <w:tcPr>
            <w:tcW w:w="150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0</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0</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2</w:t>
            </w:r>
          </w:p>
        </w:tc>
      </w:tr>
      <w:tr w:rsidR="008A5823" w:rsidRPr="00971260" w:rsidTr="00620510">
        <w:trPr>
          <w:cantSplit/>
        </w:trPr>
        <w:tc>
          <w:tcPr>
            <w:tcW w:w="1276" w:type="dxa"/>
            <w:shd w:val="clear" w:color="auto" w:fill="auto"/>
          </w:tcPr>
          <w:p w:rsidR="008A5823" w:rsidRPr="00971260" w:rsidRDefault="008A5823" w:rsidP="00620510">
            <w:pPr>
              <w:suppressAutoHyphens w:val="0"/>
              <w:spacing w:before="40" w:after="40" w:line="220" w:lineRule="exact"/>
              <w:rPr>
                <w:sz w:val="18"/>
              </w:rPr>
            </w:pPr>
            <w:r w:rsidRPr="00971260">
              <w:rPr>
                <w:sz w:val="18"/>
              </w:rPr>
              <w:t>CRC-OPSC</w:t>
            </w:r>
          </w:p>
        </w:tc>
        <w:tc>
          <w:tcPr>
            <w:tcW w:w="1560"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70</w:t>
            </w:r>
          </w:p>
        </w:tc>
        <w:tc>
          <w:tcPr>
            <w:tcW w:w="150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26</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29</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15</w:t>
            </w:r>
          </w:p>
        </w:tc>
      </w:tr>
      <w:tr w:rsidR="008A5823" w:rsidRPr="00971260" w:rsidTr="00620510">
        <w:trPr>
          <w:cantSplit/>
        </w:trPr>
        <w:tc>
          <w:tcPr>
            <w:tcW w:w="1276" w:type="dxa"/>
            <w:shd w:val="clear" w:color="auto" w:fill="auto"/>
          </w:tcPr>
          <w:p w:rsidR="008A5823" w:rsidRPr="00971260" w:rsidRDefault="008A5823" w:rsidP="00620510">
            <w:pPr>
              <w:suppressAutoHyphens w:val="0"/>
              <w:spacing w:before="40" w:after="40" w:line="220" w:lineRule="exact"/>
              <w:rPr>
                <w:sz w:val="18"/>
              </w:rPr>
            </w:pPr>
            <w:r w:rsidRPr="00971260">
              <w:rPr>
                <w:sz w:val="18"/>
              </w:rPr>
              <w:t>CRC OPAC</w:t>
            </w:r>
          </w:p>
        </w:tc>
        <w:tc>
          <w:tcPr>
            <w:tcW w:w="1560"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46</w:t>
            </w:r>
          </w:p>
        </w:tc>
        <w:tc>
          <w:tcPr>
            <w:tcW w:w="150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21</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15</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10</w:t>
            </w:r>
          </w:p>
        </w:tc>
      </w:tr>
      <w:tr w:rsidR="008A5823" w:rsidRPr="00971260" w:rsidTr="00620510">
        <w:trPr>
          <w:cantSplit/>
        </w:trPr>
        <w:tc>
          <w:tcPr>
            <w:tcW w:w="1276" w:type="dxa"/>
            <w:shd w:val="clear" w:color="auto" w:fill="auto"/>
          </w:tcPr>
          <w:p w:rsidR="008A5823" w:rsidRPr="00971260" w:rsidRDefault="008A5823" w:rsidP="00620510">
            <w:pPr>
              <w:suppressAutoHyphens w:val="0"/>
              <w:spacing w:before="40" w:after="40" w:line="220" w:lineRule="exact"/>
              <w:rPr>
                <w:sz w:val="18"/>
              </w:rPr>
            </w:pPr>
            <w:r w:rsidRPr="00971260">
              <w:rPr>
                <w:sz w:val="18"/>
              </w:rPr>
              <w:t>ICRMW</w:t>
            </w:r>
          </w:p>
        </w:tc>
        <w:tc>
          <w:tcPr>
            <w:tcW w:w="1560"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19</w:t>
            </w:r>
          </w:p>
        </w:tc>
        <w:tc>
          <w:tcPr>
            <w:tcW w:w="150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7</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8</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4</w:t>
            </w:r>
          </w:p>
        </w:tc>
      </w:tr>
      <w:tr w:rsidR="008A5823" w:rsidRPr="00971260" w:rsidTr="00620510">
        <w:trPr>
          <w:cantSplit/>
        </w:trPr>
        <w:tc>
          <w:tcPr>
            <w:tcW w:w="1276" w:type="dxa"/>
            <w:shd w:val="clear" w:color="auto" w:fill="auto"/>
          </w:tcPr>
          <w:p w:rsidR="008A5823" w:rsidRPr="00971260" w:rsidRDefault="008A5823" w:rsidP="00620510">
            <w:pPr>
              <w:suppressAutoHyphens w:val="0"/>
              <w:spacing w:before="40" w:after="40" w:line="220" w:lineRule="exact"/>
              <w:rPr>
                <w:sz w:val="18"/>
              </w:rPr>
            </w:pPr>
            <w:r w:rsidRPr="00971260">
              <w:rPr>
                <w:sz w:val="18"/>
              </w:rPr>
              <w:t>CRPD</w:t>
            </w:r>
          </w:p>
        </w:tc>
        <w:tc>
          <w:tcPr>
            <w:tcW w:w="1560" w:type="dxa"/>
            <w:shd w:val="clear" w:color="auto" w:fill="auto"/>
          </w:tcPr>
          <w:p w:rsidR="008A5823" w:rsidRPr="00971260" w:rsidRDefault="008A5823" w:rsidP="00811519">
            <w:pPr>
              <w:suppressAutoHyphens w:val="0"/>
              <w:spacing w:before="40" w:after="40" w:line="220" w:lineRule="exact"/>
              <w:jc w:val="right"/>
              <w:rPr>
                <w:sz w:val="18"/>
              </w:rPr>
            </w:pPr>
            <w:r w:rsidRPr="00971260">
              <w:rPr>
                <w:sz w:val="18"/>
              </w:rPr>
              <w:t>5</w:t>
            </w:r>
            <w:r>
              <w:rPr>
                <w:sz w:val="18"/>
              </w:rPr>
              <w:t>1</w:t>
            </w:r>
          </w:p>
        </w:tc>
        <w:tc>
          <w:tcPr>
            <w:tcW w:w="1505" w:type="dxa"/>
            <w:shd w:val="clear" w:color="auto" w:fill="auto"/>
          </w:tcPr>
          <w:p w:rsidR="008A5823" w:rsidRPr="00971260" w:rsidRDefault="008A5823" w:rsidP="00620510">
            <w:pPr>
              <w:suppressAutoHyphens w:val="0"/>
              <w:spacing w:before="40" w:after="40" w:line="220" w:lineRule="exact"/>
              <w:jc w:val="right"/>
              <w:rPr>
                <w:sz w:val="18"/>
              </w:rPr>
            </w:pPr>
            <w:r>
              <w:rPr>
                <w:sz w:val="18"/>
              </w:rPr>
              <w:t>49</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Pr>
                <w:sz w:val="18"/>
              </w:rPr>
              <w:t>2</w:t>
            </w:r>
          </w:p>
        </w:tc>
        <w:tc>
          <w:tcPr>
            <w:tcW w:w="1515" w:type="dxa"/>
            <w:shd w:val="clear" w:color="auto" w:fill="auto"/>
          </w:tcPr>
          <w:p w:rsidR="008A5823" w:rsidRPr="00971260" w:rsidRDefault="008A5823" w:rsidP="00620510">
            <w:pPr>
              <w:suppressAutoHyphens w:val="0"/>
              <w:spacing w:before="40" w:after="40" w:line="220" w:lineRule="exact"/>
              <w:jc w:val="right"/>
              <w:rPr>
                <w:sz w:val="18"/>
              </w:rPr>
            </w:pPr>
            <w:r w:rsidRPr="00971260">
              <w:rPr>
                <w:sz w:val="18"/>
              </w:rPr>
              <w:t>0</w:t>
            </w:r>
          </w:p>
        </w:tc>
      </w:tr>
      <w:tr w:rsidR="008A5823" w:rsidRPr="00971260" w:rsidTr="00620510">
        <w:trPr>
          <w:cantSplit/>
        </w:trPr>
        <w:tc>
          <w:tcPr>
            <w:tcW w:w="1276" w:type="dxa"/>
            <w:tcBorders>
              <w:bottom w:val="single" w:sz="4" w:space="0" w:color="auto"/>
            </w:tcBorders>
            <w:shd w:val="clear" w:color="auto" w:fill="auto"/>
          </w:tcPr>
          <w:p w:rsidR="008A5823" w:rsidRPr="00971260" w:rsidRDefault="008A5823" w:rsidP="00620510">
            <w:pPr>
              <w:keepNext/>
              <w:suppressAutoHyphens w:val="0"/>
              <w:spacing w:before="40" w:after="40" w:line="220" w:lineRule="exact"/>
              <w:rPr>
                <w:sz w:val="18"/>
              </w:rPr>
            </w:pPr>
            <w:r w:rsidRPr="00971260">
              <w:rPr>
                <w:sz w:val="18"/>
              </w:rPr>
              <w:t>ICPPED</w:t>
            </w:r>
          </w:p>
        </w:tc>
        <w:tc>
          <w:tcPr>
            <w:tcW w:w="1560" w:type="dxa"/>
            <w:tcBorders>
              <w:bottom w:val="single" w:sz="4" w:space="0" w:color="auto"/>
            </w:tcBorders>
            <w:shd w:val="clear" w:color="auto" w:fill="auto"/>
          </w:tcPr>
          <w:p w:rsidR="008A5823" w:rsidRPr="00971260" w:rsidRDefault="008A5823" w:rsidP="00620510">
            <w:pPr>
              <w:keepNext/>
              <w:suppressAutoHyphens w:val="0"/>
              <w:spacing w:before="40" w:after="40" w:line="220" w:lineRule="exact"/>
              <w:jc w:val="right"/>
              <w:rPr>
                <w:sz w:val="18"/>
              </w:rPr>
            </w:pPr>
            <w:r w:rsidRPr="00971260">
              <w:rPr>
                <w:sz w:val="18"/>
              </w:rPr>
              <w:t>22</w:t>
            </w:r>
          </w:p>
        </w:tc>
        <w:tc>
          <w:tcPr>
            <w:tcW w:w="1505" w:type="dxa"/>
            <w:tcBorders>
              <w:bottom w:val="single" w:sz="4" w:space="0" w:color="auto"/>
            </w:tcBorders>
            <w:shd w:val="clear" w:color="auto" w:fill="auto"/>
          </w:tcPr>
          <w:p w:rsidR="008A5823" w:rsidRPr="00971260" w:rsidRDefault="008A5823" w:rsidP="00620510">
            <w:pPr>
              <w:keepNext/>
              <w:suppressAutoHyphens w:val="0"/>
              <w:spacing w:before="40" w:after="40" w:line="220" w:lineRule="exact"/>
              <w:jc w:val="right"/>
              <w:rPr>
                <w:sz w:val="18"/>
              </w:rPr>
            </w:pPr>
            <w:r w:rsidRPr="00971260">
              <w:rPr>
                <w:sz w:val="18"/>
              </w:rPr>
              <w:t>22</w:t>
            </w:r>
          </w:p>
        </w:tc>
        <w:tc>
          <w:tcPr>
            <w:tcW w:w="1515" w:type="dxa"/>
            <w:tcBorders>
              <w:bottom w:val="single" w:sz="4" w:space="0" w:color="auto"/>
            </w:tcBorders>
            <w:shd w:val="clear" w:color="auto" w:fill="auto"/>
          </w:tcPr>
          <w:p w:rsidR="008A5823" w:rsidRPr="00971260" w:rsidRDefault="008A5823" w:rsidP="00620510">
            <w:pPr>
              <w:keepNext/>
              <w:suppressAutoHyphens w:val="0"/>
              <w:spacing w:before="40" w:after="40" w:line="220" w:lineRule="exact"/>
              <w:jc w:val="right"/>
              <w:rPr>
                <w:sz w:val="18"/>
              </w:rPr>
            </w:pPr>
            <w:r w:rsidRPr="00971260">
              <w:rPr>
                <w:sz w:val="18"/>
              </w:rPr>
              <w:t>0</w:t>
            </w:r>
          </w:p>
        </w:tc>
        <w:tc>
          <w:tcPr>
            <w:tcW w:w="1515" w:type="dxa"/>
            <w:tcBorders>
              <w:bottom w:val="single" w:sz="4" w:space="0" w:color="auto"/>
            </w:tcBorders>
            <w:shd w:val="clear" w:color="auto" w:fill="auto"/>
          </w:tcPr>
          <w:p w:rsidR="008A5823" w:rsidRPr="00971260" w:rsidRDefault="008A5823" w:rsidP="00620510">
            <w:pPr>
              <w:keepNext/>
              <w:suppressAutoHyphens w:val="0"/>
              <w:spacing w:before="40" w:after="40" w:line="220" w:lineRule="exact"/>
              <w:jc w:val="right"/>
              <w:rPr>
                <w:sz w:val="18"/>
              </w:rPr>
            </w:pPr>
            <w:r w:rsidRPr="00971260">
              <w:rPr>
                <w:sz w:val="18"/>
              </w:rPr>
              <w:t>0</w:t>
            </w:r>
          </w:p>
        </w:tc>
      </w:tr>
      <w:tr w:rsidR="008A5823" w:rsidRPr="008707CE" w:rsidTr="00620510">
        <w:trPr>
          <w:cantSplit/>
        </w:trPr>
        <w:tc>
          <w:tcPr>
            <w:tcW w:w="1276" w:type="dxa"/>
            <w:tcBorders>
              <w:top w:val="single" w:sz="4" w:space="0" w:color="auto"/>
              <w:bottom w:val="single" w:sz="12" w:space="0" w:color="auto"/>
            </w:tcBorders>
            <w:shd w:val="clear" w:color="auto" w:fill="auto"/>
          </w:tcPr>
          <w:p w:rsidR="008A5823" w:rsidRPr="008707CE" w:rsidRDefault="008A5823" w:rsidP="00620510">
            <w:pPr>
              <w:suppressAutoHyphens w:val="0"/>
              <w:spacing w:before="80" w:after="80" w:line="220" w:lineRule="exact"/>
              <w:ind w:firstLine="284"/>
              <w:rPr>
                <w:b/>
                <w:bCs/>
                <w:sz w:val="18"/>
              </w:rPr>
            </w:pPr>
            <w:r w:rsidRPr="008707CE">
              <w:rPr>
                <w:b/>
                <w:bCs/>
                <w:sz w:val="18"/>
              </w:rPr>
              <w:t>Total</w:t>
            </w:r>
          </w:p>
        </w:tc>
        <w:tc>
          <w:tcPr>
            <w:tcW w:w="1560" w:type="dxa"/>
            <w:tcBorders>
              <w:top w:val="single" w:sz="4" w:space="0" w:color="auto"/>
              <w:bottom w:val="single" w:sz="12" w:space="0" w:color="auto"/>
            </w:tcBorders>
            <w:shd w:val="clear" w:color="auto" w:fill="auto"/>
          </w:tcPr>
          <w:p w:rsidR="008A5823" w:rsidRPr="008707CE" w:rsidRDefault="008A5823" w:rsidP="00811519">
            <w:pPr>
              <w:suppressAutoHyphens w:val="0"/>
              <w:spacing w:before="80" w:after="80" w:line="220" w:lineRule="exact"/>
              <w:jc w:val="right"/>
              <w:rPr>
                <w:rFonts w:hint="eastAsia"/>
                <w:b/>
                <w:bCs/>
                <w:sz w:val="18"/>
                <w:lang w:eastAsia="ko-KR"/>
              </w:rPr>
            </w:pPr>
            <w:r w:rsidRPr="008707CE">
              <w:rPr>
                <w:b/>
                <w:bCs/>
                <w:sz w:val="18"/>
                <w:lang w:eastAsia="ko-KR"/>
              </w:rPr>
              <w:t>3</w:t>
            </w:r>
            <w:r>
              <w:rPr>
                <w:b/>
                <w:bCs/>
                <w:sz w:val="18"/>
                <w:lang w:eastAsia="ko-KR"/>
              </w:rPr>
              <w:t>09</w:t>
            </w:r>
          </w:p>
        </w:tc>
        <w:tc>
          <w:tcPr>
            <w:tcW w:w="1505" w:type="dxa"/>
            <w:tcBorders>
              <w:top w:val="single" w:sz="4" w:space="0" w:color="auto"/>
              <w:bottom w:val="single" w:sz="12" w:space="0" w:color="auto"/>
            </w:tcBorders>
            <w:shd w:val="clear" w:color="auto" w:fill="auto"/>
          </w:tcPr>
          <w:p w:rsidR="008A5823" w:rsidRPr="008707CE" w:rsidRDefault="008A5823" w:rsidP="00CD28BB">
            <w:pPr>
              <w:suppressAutoHyphens w:val="0"/>
              <w:spacing w:before="80" w:after="80" w:line="220" w:lineRule="exact"/>
              <w:jc w:val="right"/>
              <w:rPr>
                <w:b/>
                <w:bCs/>
                <w:sz w:val="18"/>
              </w:rPr>
            </w:pPr>
            <w:r w:rsidRPr="008707CE">
              <w:rPr>
                <w:b/>
                <w:bCs/>
                <w:sz w:val="18"/>
              </w:rPr>
              <w:t>14</w:t>
            </w:r>
            <w:r>
              <w:rPr>
                <w:b/>
                <w:bCs/>
                <w:sz w:val="18"/>
              </w:rPr>
              <w:t>4</w:t>
            </w:r>
            <w:r w:rsidRPr="008707CE">
              <w:rPr>
                <w:b/>
                <w:bCs/>
                <w:sz w:val="18"/>
              </w:rPr>
              <w:t xml:space="preserve"> (47)</w:t>
            </w:r>
          </w:p>
        </w:tc>
        <w:tc>
          <w:tcPr>
            <w:tcW w:w="1515" w:type="dxa"/>
            <w:tcBorders>
              <w:top w:val="single" w:sz="4" w:space="0" w:color="auto"/>
              <w:bottom w:val="single" w:sz="12" w:space="0" w:color="auto"/>
            </w:tcBorders>
            <w:shd w:val="clear" w:color="auto" w:fill="auto"/>
          </w:tcPr>
          <w:p w:rsidR="008A5823" w:rsidRPr="008707CE" w:rsidRDefault="008A5823" w:rsidP="00CD28BB">
            <w:pPr>
              <w:suppressAutoHyphens w:val="0"/>
              <w:spacing w:before="80" w:after="80" w:line="220" w:lineRule="exact"/>
              <w:jc w:val="right"/>
              <w:rPr>
                <w:b/>
                <w:bCs/>
                <w:sz w:val="18"/>
              </w:rPr>
            </w:pPr>
            <w:r w:rsidRPr="008707CE">
              <w:rPr>
                <w:b/>
                <w:bCs/>
                <w:sz w:val="18"/>
              </w:rPr>
              <w:t>7</w:t>
            </w:r>
            <w:r>
              <w:rPr>
                <w:b/>
                <w:bCs/>
                <w:sz w:val="18"/>
              </w:rPr>
              <w:t>7</w:t>
            </w:r>
            <w:r w:rsidRPr="008707CE">
              <w:rPr>
                <w:b/>
                <w:bCs/>
                <w:sz w:val="18"/>
              </w:rPr>
              <w:t xml:space="preserve"> (2</w:t>
            </w:r>
            <w:r>
              <w:rPr>
                <w:b/>
                <w:bCs/>
                <w:sz w:val="18"/>
              </w:rPr>
              <w:t>5</w:t>
            </w:r>
            <w:r w:rsidRPr="008707CE">
              <w:rPr>
                <w:b/>
                <w:bCs/>
                <w:sz w:val="18"/>
              </w:rPr>
              <w:t>)</w:t>
            </w:r>
          </w:p>
        </w:tc>
        <w:tc>
          <w:tcPr>
            <w:tcW w:w="1515" w:type="dxa"/>
            <w:tcBorders>
              <w:top w:val="single" w:sz="4" w:space="0" w:color="auto"/>
              <w:bottom w:val="single" w:sz="12" w:space="0" w:color="auto"/>
            </w:tcBorders>
            <w:shd w:val="clear" w:color="auto" w:fill="auto"/>
          </w:tcPr>
          <w:p w:rsidR="008A5823" w:rsidRPr="008707CE" w:rsidRDefault="008A5823" w:rsidP="00CD28BB">
            <w:pPr>
              <w:suppressAutoHyphens w:val="0"/>
              <w:spacing w:before="80" w:after="80" w:line="220" w:lineRule="exact"/>
              <w:jc w:val="right"/>
              <w:rPr>
                <w:b/>
                <w:bCs/>
                <w:sz w:val="18"/>
              </w:rPr>
            </w:pPr>
            <w:r w:rsidRPr="008707CE">
              <w:rPr>
                <w:b/>
                <w:bCs/>
                <w:sz w:val="18"/>
              </w:rPr>
              <w:t>88 (28)</w:t>
            </w:r>
          </w:p>
        </w:tc>
      </w:tr>
    </w:tbl>
    <w:p w:rsidR="00A63832" w:rsidRPr="00523CDD" w:rsidRDefault="0032521D" w:rsidP="00CD28BB">
      <w:pPr>
        <w:pStyle w:val="SingleTxtG"/>
        <w:numPr>
          <w:ilvl w:val="0"/>
          <w:numId w:val="49"/>
        </w:numPr>
        <w:spacing w:before="240"/>
        <w:ind w:left="1134" w:firstLine="0"/>
        <w:rPr>
          <w:lang w:val="en-US"/>
        </w:rPr>
      </w:pPr>
      <w:r>
        <w:rPr>
          <w:lang w:val="en-GB"/>
        </w:rPr>
        <w:t>The treaties with the highest number of overdue</w:t>
      </w:r>
      <w:r w:rsidR="00A63832" w:rsidRPr="009944E9">
        <w:rPr>
          <w:lang w:val="en-US"/>
        </w:rPr>
        <w:t xml:space="preserve"> periodic reports</w:t>
      </w:r>
      <w:r>
        <w:rPr>
          <w:lang w:val="en-US"/>
        </w:rPr>
        <w:t xml:space="preserve"> </w:t>
      </w:r>
      <w:r w:rsidR="00F156A7">
        <w:rPr>
          <w:lang w:val="en-US"/>
        </w:rPr>
        <w:t>we</w:t>
      </w:r>
      <w:r>
        <w:rPr>
          <w:lang w:val="en-US"/>
        </w:rPr>
        <w:t xml:space="preserve">re the </w:t>
      </w:r>
      <w:r w:rsidRPr="0032521D">
        <w:rPr>
          <w:lang w:val="en-GB"/>
        </w:rPr>
        <w:t>International Convention on the Elimination of All Forms of Racial Discrimination</w:t>
      </w:r>
      <w:r w:rsidRPr="0032521D" w:rsidDel="0032521D">
        <w:rPr>
          <w:lang w:val="en-US"/>
        </w:rPr>
        <w:t xml:space="preserve"> </w:t>
      </w:r>
      <w:r>
        <w:rPr>
          <w:lang w:val="en-US"/>
        </w:rPr>
        <w:t>(</w:t>
      </w:r>
      <w:r w:rsidR="00A63832" w:rsidRPr="009944E9">
        <w:rPr>
          <w:lang w:val="en-US"/>
        </w:rPr>
        <w:t>81</w:t>
      </w:r>
      <w:r>
        <w:rPr>
          <w:lang w:val="en-US"/>
        </w:rPr>
        <w:t>),</w:t>
      </w:r>
      <w:r w:rsidR="00A63832" w:rsidRPr="009944E9">
        <w:rPr>
          <w:lang w:val="en-US"/>
        </w:rPr>
        <w:t xml:space="preserve"> </w:t>
      </w:r>
      <w:r>
        <w:rPr>
          <w:lang w:val="en-US"/>
        </w:rPr>
        <w:t xml:space="preserve"> the </w:t>
      </w:r>
      <w:r w:rsidRPr="0032521D">
        <w:rPr>
          <w:lang w:val="en-GB"/>
        </w:rPr>
        <w:t>International Covenant on Civil and Political Rights</w:t>
      </w:r>
      <w:r w:rsidR="00A63832" w:rsidRPr="009944E9">
        <w:rPr>
          <w:lang w:val="en-US"/>
        </w:rPr>
        <w:t xml:space="preserve"> (59</w:t>
      </w:r>
      <w:r>
        <w:rPr>
          <w:lang w:val="en-US"/>
        </w:rPr>
        <w:t xml:space="preserve">), the </w:t>
      </w:r>
      <w:r w:rsidRPr="0032521D">
        <w:rPr>
          <w:lang w:val="en-GB"/>
        </w:rPr>
        <w:t>Convention on the Elimination of All Forms of Discrimination against Women</w:t>
      </w:r>
      <w:r w:rsidRPr="0032521D">
        <w:rPr>
          <w:lang w:val="en-US"/>
        </w:rPr>
        <w:t xml:space="preserve"> </w:t>
      </w:r>
      <w:r w:rsidR="00A63832" w:rsidRPr="009944E9">
        <w:rPr>
          <w:lang w:val="en-US"/>
        </w:rPr>
        <w:t xml:space="preserve">(46), </w:t>
      </w:r>
      <w:r>
        <w:rPr>
          <w:lang w:val="en-US"/>
        </w:rPr>
        <w:t>the Convention on the Rights of the Child</w:t>
      </w:r>
      <w:r w:rsidRPr="009944E9">
        <w:rPr>
          <w:lang w:val="en-US"/>
        </w:rPr>
        <w:t xml:space="preserve"> </w:t>
      </w:r>
      <w:r w:rsidR="00A63832" w:rsidRPr="009944E9">
        <w:rPr>
          <w:lang w:val="en-US"/>
        </w:rPr>
        <w:t xml:space="preserve">(39), </w:t>
      </w:r>
      <w:r>
        <w:rPr>
          <w:lang w:val="en-US"/>
        </w:rPr>
        <w:t xml:space="preserve">the </w:t>
      </w:r>
      <w:r w:rsidRPr="0032521D">
        <w:rPr>
          <w:lang w:val="en-GB"/>
        </w:rPr>
        <w:t xml:space="preserve">International Covenant on Economic, Social and Cultural </w:t>
      </w:r>
      <w:r w:rsidRPr="0032521D">
        <w:rPr>
          <w:lang w:val="en-GB"/>
        </w:rPr>
        <w:lastRenderedPageBreak/>
        <w:t>Rights</w:t>
      </w:r>
      <w:r w:rsidRPr="009944E9">
        <w:rPr>
          <w:lang w:val="en-US"/>
        </w:rPr>
        <w:t xml:space="preserve"> </w:t>
      </w:r>
      <w:r w:rsidR="00A63832" w:rsidRPr="009944E9">
        <w:rPr>
          <w:lang w:val="en-US"/>
        </w:rPr>
        <w:t xml:space="preserve">(37) and </w:t>
      </w:r>
      <w:r>
        <w:rPr>
          <w:lang w:val="en-US"/>
        </w:rPr>
        <w:t xml:space="preserve">the </w:t>
      </w:r>
      <w:r w:rsidRPr="00CD28BB">
        <w:rPr>
          <w:lang w:val="en-US"/>
        </w:rPr>
        <w:t>Convention against Torture and Other Cruel, Inhuman or Degrading Treatment or Punishment</w:t>
      </w:r>
      <w:r w:rsidRPr="009944E9">
        <w:rPr>
          <w:lang w:val="en-US"/>
        </w:rPr>
        <w:t xml:space="preserve"> </w:t>
      </w:r>
      <w:r w:rsidR="00A63832" w:rsidRPr="009944E9">
        <w:rPr>
          <w:lang w:val="en-US"/>
        </w:rPr>
        <w:t xml:space="preserve">(29). </w:t>
      </w:r>
      <w:r w:rsidR="000D31E0">
        <w:rPr>
          <w:lang w:val="en-US"/>
        </w:rPr>
        <w:t xml:space="preserve">The </w:t>
      </w:r>
      <w:r w:rsidR="000D31E0" w:rsidRPr="0032521D">
        <w:rPr>
          <w:lang w:val="en-GB"/>
        </w:rPr>
        <w:t>International Convention on the Elimination of All Forms of Racial Discrimination</w:t>
      </w:r>
      <w:r w:rsidR="000D31E0" w:rsidRPr="009944E9" w:rsidDel="000D31E0">
        <w:rPr>
          <w:lang w:val="en-US"/>
        </w:rPr>
        <w:t xml:space="preserve"> </w:t>
      </w:r>
      <w:r w:rsidR="00A63832" w:rsidRPr="009944E9">
        <w:rPr>
          <w:lang w:val="en-US"/>
        </w:rPr>
        <w:t>(46</w:t>
      </w:r>
      <w:r w:rsidR="000D31E0">
        <w:rPr>
          <w:lang w:val="en-US"/>
        </w:rPr>
        <w:t xml:space="preserve"> per cent</w:t>
      </w:r>
      <w:r w:rsidR="00A63832" w:rsidRPr="009944E9">
        <w:rPr>
          <w:lang w:val="en-US"/>
        </w:rPr>
        <w:t xml:space="preserve">), </w:t>
      </w:r>
      <w:r w:rsidR="000D31E0">
        <w:rPr>
          <w:lang w:val="en-US"/>
        </w:rPr>
        <w:t xml:space="preserve">the </w:t>
      </w:r>
      <w:r w:rsidR="000D31E0" w:rsidRPr="0032521D">
        <w:rPr>
          <w:lang w:val="en-GB"/>
        </w:rPr>
        <w:t>International Covenant on Civil and Political Rights</w:t>
      </w:r>
      <w:r w:rsidR="000D31E0" w:rsidRPr="009944E9">
        <w:rPr>
          <w:lang w:val="en-US"/>
        </w:rPr>
        <w:t xml:space="preserve"> </w:t>
      </w:r>
      <w:r w:rsidR="00A63832" w:rsidRPr="009944E9">
        <w:rPr>
          <w:lang w:val="en-US"/>
        </w:rPr>
        <w:t>(35</w:t>
      </w:r>
      <w:r w:rsidR="000D31E0">
        <w:rPr>
          <w:lang w:val="en-US"/>
        </w:rPr>
        <w:t xml:space="preserve"> per cent</w:t>
      </w:r>
      <w:r w:rsidR="00A63832" w:rsidRPr="009944E9">
        <w:rPr>
          <w:lang w:val="en-US"/>
        </w:rPr>
        <w:t xml:space="preserve">), </w:t>
      </w:r>
      <w:r w:rsidR="000D31E0">
        <w:rPr>
          <w:lang w:val="en-US"/>
        </w:rPr>
        <w:t xml:space="preserve">the </w:t>
      </w:r>
      <w:r w:rsidR="000D31E0" w:rsidRPr="0032521D">
        <w:rPr>
          <w:lang w:val="en-GB"/>
        </w:rPr>
        <w:t>Convention on the Elimination of All Forms of Discrimination against Women</w:t>
      </w:r>
      <w:r w:rsidR="00A63832" w:rsidRPr="009944E9">
        <w:rPr>
          <w:lang w:val="en-US"/>
        </w:rPr>
        <w:t xml:space="preserve"> (24</w:t>
      </w:r>
      <w:r w:rsidR="000D31E0">
        <w:rPr>
          <w:lang w:val="en-US"/>
        </w:rPr>
        <w:t xml:space="preserve"> per cent</w:t>
      </w:r>
      <w:r w:rsidR="00A63832" w:rsidRPr="009944E9">
        <w:rPr>
          <w:lang w:val="en-US"/>
        </w:rPr>
        <w:t xml:space="preserve">) and </w:t>
      </w:r>
      <w:r w:rsidR="000D31E0">
        <w:rPr>
          <w:lang w:val="en-US"/>
        </w:rPr>
        <w:t xml:space="preserve">the </w:t>
      </w:r>
      <w:r w:rsidR="000D31E0" w:rsidRPr="0032521D">
        <w:rPr>
          <w:lang w:val="en-GB"/>
        </w:rPr>
        <w:t>International Covenant on Economic, Social and Cultural Rights</w:t>
      </w:r>
      <w:r w:rsidR="000D31E0" w:rsidRPr="009944E9" w:rsidDel="000D31E0">
        <w:rPr>
          <w:lang w:val="en-US"/>
        </w:rPr>
        <w:t xml:space="preserve"> </w:t>
      </w:r>
      <w:r w:rsidR="00A63832" w:rsidRPr="009944E9">
        <w:rPr>
          <w:lang w:val="en-US"/>
        </w:rPr>
        <w:t>(23</w:t>
      </w:r>
      <w:r w:rsidR="000D31E0">
        <w:rPr>
          <w:lang w:val="en-US"/>
        </w:rPr>
        <w:t xml:space="preserve"> per cent</w:t>
      </w:r>
      <w:r w:rsidR="00A63832" w:rsidRPr="009944E9">
        <w:rPr>
          <w:lang w:val="en-US"/>
        </w:rPr>
        <w:t>) ha</w:t>
      </w:r>
      <w:r w:rsidR="00F156A7">
        <w:rPr>
          <w:lang w:val="en-US"/>
        </w:rPr>
        <w:t>d</w:t>
      </w:r>
      <w:r w:rsidR="00A63832" w:rsidRPr="009944E9">
        <w:rPr>
          <w:lang w:val="en-US"/>
        </w:rPr>
        <w:t xml:space="preserve"> the highest </w:t>
      </w:r>
      <w:r w:rsidR="00F156A7">
        <w:rPr>
          <w:lang w:val="en-US"/>
        </w:rPr>
        <w:t>proportion</w:t>
      </w:r>
      <w:r w:rsidR="000D31E0" w:rsidRPr="009944E9">
        <w:rPr>
          <w:lang w:val="en-US"/>
        </w:rPr>
        <w:t xml:space="preserve"> </w:t>
      </w:r>
      <w:r w:rsidR="00A63832" w:rsidRPr="009944E9">
        <w:rPr>
          <w:lang w:val="en-US"/>
        </w:rPr>
        <w:t>of late</w:t>
      </w:r>
      <w:r w:rsidR="000D31E0">
        <w:rPr>
          <w:lang w:val="en-US"/>
        </w:rPr>
        <w:t>-</w:t>
      </w:r>
      <w:r w:rsidR="00A63832" w:rsidRPr="00523CDD">
        <w:rPr>
          <w:lang w:val="en-US"/>
        </w:rPr>
        <w:t>reporting States parties</w:t>
      </w:r>
      <w:r w:rsidR="00A63832">
        <w:rPr>
          <w:lang w:val="en-US"/>
        </w:rPr>
        <w:t xml:space="preserve"> </w:t>
      </w:r>
      <w:r w:rsidR="00A63832" w:rsidRPr="009944E9">
        <w:rPr>
          <w:lang w:val="en-US"/>
        </w:rPr>
        <w:t xml:space="preserve">(see </w:t>
      </w:r>
      <w:r w:rsidR="000D31E0">
        <w:rPr>
          <w:lang w:val="en-US"/>
        </w:rPr>
        <w:t>t</w:t>
      </w:r>
      <w:r w:rsidR="00055C0A">
        <w:rPr>
          <w:lang w:val="en-US"/>
        </w:rPr>
        <w:t>able </w:t>
      </w:r>
      <w:r w:rsidR="00A63832">
        <w:rPr>
          <w:lang w:val="en-US"/>
        </w:rPr>
        <w:t>6</w:t>
      </w:r>
      <w:r w:rsidR="00A63832" w:rsidRPr="009944E9">
        <w:rPr>
          <w:lang w:val="en-US"/>
        </w:rPr>
        <w:t>)</w:t>
      </w:r>
      <w:r w:rsidR="00A63832" w:rsidRPr="00523CDD">
        <w:rPr>
          <w:lang w:val="en-US"/>
        </w:rPr>
        <w:t>.</w:t>
      </w:r>
    </w:p>
    <w:p w:rsidR="00A63832" w:rsidRDefault="00A63832" w:rsidP="00CD28BB">
      <w:pPr>
        <w:pStyle w:val="SingleTxtG"/>
        <w:numPr>
          <w:ilvl w:val="0"/>
          <w:numId w:val="49"/>
        </w:numPr>
        <w:ind w:left="1134" w:firstLine="0"/>
        <w:rPr>
          <w:lang w:val="en-US" w:eastAsia="ko-KR"/>
        </w:rPr>
      </w:pPr>
      <w:r w:rsidRPr="00523CDD">
        <w:rPr>
          <w:lang w:val="en-US"/>
        </w:rPr>
        <w:t xml:space="preserve">Of the </w:t>
      </w:r>
      <w:r>
        <w:rPr>
          <w:lang w:val="en-US"/>
        </w:rPr>
        <w:t>30</w:t>
      </w:r>
      <w:r w:rsidR="002D488F">
        <w:rPr>
          <w:lang w:val="en-US"/>
        </w:rPr>
        <w:t>5</w:t>
      </w:r>
      <w:r w:rsidRPr="00523CDD">
        <w:rPr>
          <w:lang w:val="en-US"/>
        </w:rPr>
        <w:t xml:space="preserve"> overdue periodic reports, 1</w:t>
      </w:r>
      <w:r>
        <w:rPr>
          <w:lang w:val="en-US"/>
        </w:rPr>
        <w:t>8</w:t>
      </w:r>
      <w:r w:rsidR="002D488F">
        <w:rPr>
          <w:lang w:val="en-US"/>
        </w:rPr>
        <w:t>4</w:t>
      </w:r>
      <w:r w:rsidRPr="00523CDD">
        <w:rPr>
          <w:lang w:val="en-US"/>
        </w:rPr>
        <w:t xml:space="preserve"> (</w:t>
      </w:r>
      <w:r>
        <w:rPr>
          <w:lang w:val="en-US"/>
        </w:rPr>
        <w:t>60</w:t>
      </w:r>
      <w:r w:rsidR="00CF260B">
        <w:rPr>
          <w:lang w:val="en-US"/>
        </w:rPr>
        <w:t xml:space="preserve"> per cent</w:t>
      </w:r>
      <w:r w:rsidRPr="00523CDD">
        <w:rPr>
          <w:lang w:val="en-US"/>
        </w:rPr>
        <w:t xml:space="preserve">) </w:t>
      </w:r>
      <w:r w:rsidR="00357EE6">
        <w:rPr>
          <w:lang w:val="en-US"/>
        </w:rPr>
        <w:t>we</w:t>
      </w:r>
      <w:r w:rsidR="00CF260B">
        <w:rPr>
          <w:lang w:val="en-US"/>
        </w:rPr>
        <w:t>re</w:t>
      </w:r>
      <w:r w:rsidRPr="00523CDD">
        <w:rPr>
          <w:lang w:val="en-US"/>
        </w:rPr>
        <w:t xml:space="preserve"> less than </w:t>
      </w:r>
      <w:r w:rsidR="00CF260B">
        <w:rPr>
          <w:lang w:val="en-US"/>
        </w:rPr>
        <w:t>5</w:t>
      </w:r>
      <w:r w:rsidR="00CF260B" w:rsidRPr="00523CDD">
        <w:rPr>
          <w:lang w:val="en-US"/>
        </w:rPr>
        <w:t xml:space="preserve"> </w:t>
      </w:r>
      <w:r w:rsidRPr="00523CDD">
        <w:rPr>
          <w:lang w:val="en-US"/>
        </w:rPr>
        <w:t>years</w:t>
      </w:r>
      <w:r w:rsidR="00CF260B">
        <w:rPr>
          <w:lang w:val="en-US"/>
        </w:rPr>
        <w:t xml:space="preserve"> overdue</w:t>
      </w:r>
      <w:r w:rsidRPr="00523CDD">
        <w:rPr>
          <w:lang w:val="en-US"/>
        </w:rPr>
        <w:t>, 66 (22</w:t>
      </w:r>
      <w:r w:rsidR="00CF260B">
        <w:rPr>
          <w:lang w:val="en-US"/>
        </w:rPr>
        <w:t xml:space="preserve"> per cent</w:t>
      </w:r>
      <w:r w:rsidRPr="00523CDD">
        <w:rPr>
          <w:lang w:val="en-US"/>
        </w:rPr>
        <w:t xml:space="preserve">) </w:t>
      </w:r>
      <w:r w:rsidR="00357EE6">
        <w:rPr>
          <w:lang w:val="en-US"/>
        </w:rPr>
        <w:t>we</w:t>
      </w:r>
      <w:r w:rsidR="00CF260B">
        <w:rPr>
          <w:lang w:val="en-US"/>
        </w:rPr>
        <w:t>re between 5 and 10</w:t>
      </w:r>
      <w:r w:rsidRPr="00523CDD">
        <w:rPr>
          <w:lang w:val="en-US"/>
        </w:rPr>
        <w:t xml:space="preserve"> years</w:t>
      </w:r>
      <w:r w:rsidR="00CF260B">
        <w:rPr>
          <w:lang w:val="en-US"/>
        </w:rPr>
        <w:t xml:space="preserve"> overdue</w:t>
      </w:r>
      <w:r w:rsidRPr="00523CDD">
        <w:rPr>
          <w:lang w:val="en-US"/>
        </w:rPr>
        <w:t xml:space="preserve"> and 55</w:t>
      </w:r>
      <w:r w:rsidR="001D2EE1">
        <w:rPr>
          <w:lang w:val="en-US"/>
        </w:rPr>
        <w:t> </w:t>
      </w:r>
      <w:r w:rsidRPr="00523CDD">
        <w:rPr>
          <w:lang w:val="en-US"/>
        </w:rPr>
        <w:t>(18</w:t>
      </w:r>
      <w:r w:rsidR="00CF260B">
        <w:rPr>
          <w:lang w:val="en-US"/>
        </w:rPr>
        <w:t xml:space="preserve"> per cent</w:t>
      </w:r>
      <w:r w:rsidRPr="00523CDD">
        <w:rPr>
          <w:lang w:val="en-US"/>
        </w:rPr>
        <w:t xml:space="preserve">) </w:t>
      </w:r>
      <w:r w:rsidR="00357EE6">
        <w:rPr>
          <w:lang w:val="en-US"/>
        </w:rPr>
        <w:t>we</w:t>
      </w:r>
      <w:r w:rsidR="00CF260B">
        <w:rPr>
          <w:lang w:val="en-US"/>
        </w:rPr>
        <w:t xml:space="preserve">re </w:t>
      </w:r>
      <w:r w:rsidRPr="00523CDD">
        <w:rPr>
          <w:lang w:val="en-US"/>
        </w:rPr>
        <w:t xml:space="preserve">more than </w:t>
      </w:r>
      <w:r w:rsidR="00CF260B">
        <w:rPr>
          <w:lang w:val="en-US"/>
        </w:rPr>
        <w:t>10</w:t>
      </w:r>
      <w:r w:rsidRPr="00523CDD">
        <w:rPr>
          <w:lang w:val="en-US"/>
        </w:rPr>
        <w:t xml:space="preserve"> years</w:t>
      </w:r>
      <w:r w:rsidR="00CF260B">
        <w:rPr>
          <w:lang w:val="en-US"/>
        </w:rPr>
        <w:t xml:space="preserve"> overdue</w:t>
      </w:r>
      <w:r w:rsidRPr="00523CDD">
        <w:rPr>
          <w:lang w:val="en-US"/>
        </w:rPr>
        <w:t xml:space="preserve">. </w:t>
      </w:r>
      <w:r w:rsidR="00CF260B">
        <w:rPr>
          <w:lang w:val="en-US"/>
        </w:rPr>
        <w:t xml:space="preserve">The </w:t>
      </w:r>
      <w:r w:rsidR="00CF260B" w:rsidRPr="0032521D">
        <w:rPr>
          <w:lang w:val="en-GB"/>
        </w:rPr>
        <w:t>International Covenant on Civil and Political Rights</w:t>
      </w:r>
      <w:r w:rsidR="00CF260B" w:rsidRPr="009944E9">
        <w:rPr>
          <w:lang w:val="en-US"/>
        </w:rPr>
        <w:t xml:space="preserve"> </w:t>
      </w:r>
      <w:r w:rsidRPr="00523CDD">
        <w:rPr>
          <w:lang w:val="en-US"/>
        </w:rPr>
        <w:t>ha</w:t>
      </w:r>
      <w:r w:rsidR="00357EE6">
        <w:rPr>
          <w:lang w:val="en-US"/>
        </w:rPr>
        <w:t>d</w:t>
      </w:r>
      <w:r w:rsidRPr="00523CDD">
        <w:rPr>
          <w:lang w:val="en-US"/>
        </w:rPr>
        <w:t xml:space="preserve"> the highest number of periodic reports that ha</w:t>
      </w:r>
      <w:r w:rsidR="00357EE6">
        <w:rPr>
          <w:lang w:val="en-US"/>
        </w:rPr>
        <w:t>d</w:t>
      </w:r>
      <w:r w:rsidRPr="00523CDD">
        <w:rPr>
          <w:lang w:val="en-US"/>
        </w:rPr>
        <w:t xml:space="preserve"> been overdue for more than </w:t>
      </w:r>
      <w:r w:rsidR="00CF260B">
        <w:rPr>
          <w:lang w:val="en-US"/>
        </w:rPr>
        <w:t>10</w:t>
      </w:r>
      <w:r w:rsidR="00CF260B" w:rsidRPr="00523CDD">
        <w:rPr>
          <w:lang w:val="en-US"/>
        </w:rPr>
        <w:t xml:space="preserve"> </w:t>
      </w:r>
      <w:r w:rsidRPr="00523CDD">
        <w:rPr>
          <w:lang w:val="en-US"/>
        </w:rPr>
        <w:t xml:space="preserve">years (19), followed by </w:t>
      </w:r>
      <w:r w:rsidR="00CF260B">
        <w:rPr>
          <w:lang w:val="en-US"/>
        </w:rPr>
        <w:t xml:space="preserve">the </w:t>
      </w:r>
      <w:r w:rsidR="00CF260B" w:rsidRPr="0032521D">
        <w:rPr>
          <w:lang w:val="en-GB"/>
        </w:rPr>
        <w:t>International Convention on the Elimination of All Forms of Racial Discrimination</w:t>
      </w:r>
      <w:r w:rsidR="00CF260B">
        <w:rPr>
          <w:lang w:val="en-US"/>
        </w:rPr>
        <w:t xml:space="preserve"> </w:t>
      </w:r>
      <w:r w:rsidRPr="00523CDD">
        <w:rPr>
          <w:lang w:val="en-US"/>
        </w:rPr>
        <w:t xml:space="preserve">(16) (see </w:t>
      </w:r>
      <w:r w:rsidR="00CF260B">
        <w:rPr>
          <w:lang w:val="en-US"/>
        </w:rPr>
        <w:t>t</w:t>
      </w:r>
      <w:r w:rsidR="00055C0A">
        <w:rPr>
          <w:lang w:val="en-US"/>
        </w:rPr>
        <w:t>able </w:t>
      </w:r>
      <w:r>
        <w:rPr>
          <w:lang w:val="en-US"/>
        </w:rPr>
        <w:t>8</w:t>
      </w:r>
      <w:r w:rsidRPr="00523CDD">
        <w:rPr>
          <w:lang w:val="en-US"/>
        </w:rPr>
        <w:t>).</w:t>
      </w:r>
    </w:p>
    <w:p w:rsidR="00A63832" w:rsidRDefault="00A63832" w:rsidP="00CD28BB">
      <w:pPr>
        <w:pStyle w:val="H23G"/>
        <w:rPr>
          <w:lang w:val="en-GB"/>
        </w:rPr>
      </w:pPr>
      <w:r w:rsidRPr="00CD28BB">
        <w:rPr>
          <w:lang w:val="en-US"/>
        </w:rPr>
        <w:tab/>
      </w:r>
      <w:r w:rsidRPr="00CD28BB">
        <w:rPr>
          <w:lang w:val="en-US"/>
        </w:rPr>
        <w:tab/>
      </w:r>
      <w:r w:rsidRPr="00CD28BB">
        <w:rPr>
          <w:b w:val="0"/>
          <w:bCs/>
          <w:lang w:val="en-GB"/>
        </w:rPr>
        <w:t>Table 8</w:t>
      </w:r>
      <w:r w:rsidR="001D2EE1" w:rsidRPr="00CD28BB">
        <w:rPr>
          <w:b w:val="0"/>
          <w:bCs/>
          <w:lang w:val="en-GB"/>
        </w:rPr>
        <w:br/>
      </w:r>
      <w:r w:rsidR="00357EE6">
        <w:rPr>
          <w:lang w:val="en-GB"/>
        </w:rPr>
        <w:t>O</w:t>
      </w:r>
      <w:r w:rsidRPr="00A63832">
        <w:rPr>
          <w:lang w:val="en-GB"/>
        </w:rPr>
        <w:t>verdue periodic reports</w:t>
      </w:r>
      <w:r w:rsidR="00357EE6">
        <w:rPr>
          <w:lang w:val="en-GB"/>
        </w:rPr>
        <w:t>,</w:t>
      </w:r>
      <w:r w:rsidRPr="00A63832">
        <w:rPr>
          <w:lang w:val="en-GB"/>
        </w:rPr>
        <w:t xml:space="preserve"> by</w:t>
      </w:r>
      <w:r w:rsidR="00357EE6">
        <w:rPr>
          <w:lang w:val="en-GB"/>
        </w:rPr>
        <w:t xml:space="preserve"> length of time and</w:t>
      </w:r>
      <w:r w:rsidRPr="00A63832">
        <w:rPr>
          <w:lang w:val="en-GB"/>
        </w:rPr>
        <w:t xml:space="preserve"> treaty</w:t>
      </w:r>
      <w:r w:rsidR="00A547FF">
        <w:rPr>
          <w:lang w:val="en-GB"/>
        </w:rPr>
        <w:t xml:space="preserve">, as at </w:t>
      </w:r>
      <w:r w:rsidRPr="00A63832">
        <w:rPr>
          <w:lang w:val="en-GB"/>
        </w:rPr>
        <w:t>28 February 2015</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7"/>
        <w:gridCol w:w="1559"/>
        <w:gridCol w:w="1560"/>
        <w:gridCol w:w="1510"/>
        <w:gridCol w:w="1465"/>
      </w:tblGrid>
      <w:tr w:rsidR="001D2EE1" w:rsidRPr="00971260" w:rsidTr="00620510">
        <w:trPr>
          <w:cantSplit/>
          <w:tblHeader/>
        </w:trPr>
        <w:tc>
          <w:tcPr>
            <w:tcW w:w="1277" w:type="dxa"/>
            <w:vMerge w:val="restart"/>
            <w:tcBorders>
              <w:top w:val="single" w:sz="4" w:space="0" w:color="auto"/>
              <w:bottom w:val="single" w:sz="12" w:space="0" w:color="auto"/>
            </w:tcBorders>
            <w:shd w:val="clear" w:color="auto" w:fill="auto"/>
            <w:vAlign w:val="bottom"/>
          </w:tcPr>
          <w:p w:rsidR="001D2EE1" w:rsidRPr="00971260" w:rsidRDefault="001D2EE1" w:rsidP="00D609A4">
            <w:pPr>
              <w:pStyle w:val="SingleTxtG"/>
              <w:keepNext/>
              <w:suppressAutoHyphens w:val="0"/>
              <w:spacing w:before="80" w:after="80" w:line="200" w:lineRule="exact"/>
              <w:ind w:left="0" w:right="0"/>
              <w:jc w:val="left"/>
              <w:rPr>
                <w:i/>
                <w:sz w:val="16"/>
                <w:lang w:val="en-GB"/>
              </w:rPr>
            </w:pPr>
            <w:r w:rsidRPr="00971260">
              <w:rPr>
                <w:i/>
                <w:sz w:val="16"/>
                <w:lang w:val="en-GB"/>
              </w:rPr>
              <w:t>Treaties</w:t>
            </w:r>
          </w:p>
        </w:tc>
        <w:tc>
          <w:tcPr>
            <w:tcW w:w="1559" w:type="dxa"/>
            <w:vMerge w:val="restart"/>
            <w:tcBorders>
              <w:top w:val="single" w:sz="4" w:space="0" w:color="auto"/>
              <w:bottom w:val="single" w:sz="12" w:space="0" w:color="auto"/>
            </w:tcBorders>
            <w:shd w:val="clear" w:color="auto" w:fill="auto"/>
            <w:vAlign w:val="bottom"/>
          </w:tcPr>
          <w:p w:rsidR="001D2EE1" w:rsidRPr="00971260" w:rsidRDefault="00834FD6" w:rsidP="00CD28BB">
            <w:pPr>
              <w:pStyle w:val="SingleTxtG"/>
              <w:keepNext/>
              <w:suppressAutoHyphens w:val="0"/>
              <w:spacing w:before="80" w:after="80" w:line="200" w:lineRule="exact"/>
              <w:ind w:left="0" w:right="0"/>
              <w:jc w:val="right"/>
              <w:rPr>
                <w:i/>
                <w:sz w:val="16"/>
                <w:lang w:val="en-GB"/>
              </w:rPr>
            </w:pPr>
            <w:r>
              <w:rPr>
                <w:i/>
                <w:sz w:val="16"/>
                <w:lang w:val="en-GB"/>
              </w:rPr>
              <w:t>Number of o</w:t>
            </w:r>
            <w:r w:rsidR="001D2EE1" w:rsidRPr="00971260">
              <w:rPr>
                <w:i/>
                <w:sz w:val="16"/>
                <w:lang w:val="en-GB"/>
              </w:rPr>
              <w:t>verdue periodic reports</w:t>
            </w:r>
          </w:p>
        </w:tc>
        <w:tc>
          <w:tcPr>
            <w:tcW w:w="4535" w:type="dxa"/>
            <w:gridSpan w:val="3"/>
            <w:tcBorders>
              <w:top w:val="single" w:sz="4" w:space="0" w:color="auto"/>
              <w:bottom w:val="single" w:sz="4" w:space="0" w:color="auto"/>
            </w:tcBorders>
            <w:shd w:val="clear" w:color="auto" w:fill="auto"/>
            <w:vAlign w:val="bottom"/>
          </w:tcPr>
          <w:p w:rsidR="001D2EE1" w:rsidRPr="00971260" w:rsidRDefault="00A6719D" w:rsidP="00D609A4">
            <w:pPr>
              <w:pStyle w:val="SingleTxtG"/>
              <w:keepNext/>
              <w:suppressAutoHyphens w:val="0"/>
              <w:spacing w:before="80" w:after="80" w:line="200" w:lineRule="exact"/>
              <w:ind w:left="0" w:right="0"/>
              <w:jc w:val="center"/>
              <w:rPr>
                <w:i/>
                <w:sz w:val="16"/>
                <w:lang w:val="en-GB"/>
              </w:rPr>
            </w:pPr>
            <w:r>
              <w:rPr>
                <w:i/>
                <w:sz w:val="16"/>
                <w:lang w:val="en-GB"/>
              </w:rPr>
              <w:t>Length of time</w:t>
            </w:r>
          </w:p>
        </w:tc>
      </w:tr>
      <w:tr w:rsidR="001D2EE1" w:rsidRPr="00971260" w:rsidTr="00620510">
        <w:trPr>
          <w:cantSplit/>
          <w:tblHeader/>
        </w:trPr>
        <w:tc>
          <w:tcPr>
            <w:tcW w:w="1277" w:type="dxa"/>
            <w:vMerge/>
            <w:tcBorders>
              <w:top w:val="nil"/>
              <w:bottom w:val="single" w:sz="12" w:space="0" w:color="auto"/>
            </w:tcBorders>
            <w:shd w:val="clear" w:color="auto" w:fill="auto"/>
            <w:vAlign w:val="bottom"/>
          </w:tcPr>
          <w:p w:rsidR="001D2EE1" w:rsidRPr="00971260" w:rsidRDefault="001D2EE1" w:rsidP="00D609A4">
            <w:pPr>
              <w:pStyle w:val="SingleTxtG"/>
              <w:keepNext/>
              <w:suppressAutoHyphens w:val="0"/>
              <w:spacing w:before="40" w:after="40" w:line="220" w:lineRule="exact"/>
              <w:ind w:left="0" w:right="0"/>
              <w:jc w:val="left"/>
              <w:rPr>
                <w:sz w:val="18"/>
                <w:lang w:val="en-GB"/>
              </w:rPr>
            </w:pPr>
          </w:p>
        </w:tc>
        <w:tc>
          <w:tcPr>
            <w:tcW w:w="1559" w:type="dxa"/>
            <w:vMerge/>
            <w:tcBorders>
              <w:top w:val="nil"/>
              <w:bottom w:val="single" w:sz="12" w:space="0" w:color="auto"/>
            </w:tcBorders>
            <w:shd w:val="clear" w:color="auto" w:fill="auto"/>
            <w:vAlign w:val="bottom"/>
          </w:tcPr>
          <w:p w:rsidR="001D2EE1" w:rsidRPr="00971260" w:rsidRDefault="001D2EE1" w:rsidP="00D609A4">
            <w:pPr>
              <w:pStyle w:val="SingleTxtG"/>
              <w:keepNext/>
              <w:suppressAutoHyphens w:val="0"/>
              <w:spacing w:before="40" w:after="40" w:line="220" w:lineRule="exact"/>
              <w:ind w:left="0" w:right="0"/>
              <w:jc w:val="right"/>
              <w:rPr>
                <w:sz w:val="18"/>
                <w:lang w:val="en-GB"/>
              </w:rPr>
            </w:pPr>
          </w:p>
        </w:tc>
        <w:tc>
          <w:tcPr>
            <w:tcW w:w="1560" w:type="dxa"/>
            <w:tcBorders>
              <w:top w:val="single" w:sz="4" w:space="0" w:color="auto"/>
              <w:bottom w:val="single" w:sz="12" w:space="0" w:color="auto"/>
            </w:tcBorders>
            <w:shd w:val="clear" w:color="auto" w:fill="auto"/>
            <w:vAlign w:val="bottom"/>
          </w:tcPr>
          <w:p w:rsidR="001D2EE1" w:rsidRDefault="00834FD6" w:rsidP="00CD28BB">
            <w:pPr>
              <w:pStyle w:val="SingleTxtG"/>
              <w:keepNext/>
              <w:suppressAutoHyphens w:val="0"/>
              <w:spacing w:before="80" w:after="80" w:line="200" w:lineRule="exact"/>
              <w:ind w:left="0" w:right="0"/>
              <w:jc w:val="right"/>
              <w:rPr>
                <w:i/>
                <w:sz w:val="16"/>
                <w:lang w:val="en-GB"/>
              </w:rPr>
            </w:pPr>
            <w:r>
              <w:rPr>
                <w:i/>
                <w:sz w:val="16"/>
                <w:lang w:val="en-GB"/>
              </w:rPr>
              <w:t xml:space="preserve">Number of reports </w:t>
            </w:r>
            <w:r w:rsidR="001D2EE1" w:rsidRPr="00971260">
              <w:rPr>
                <w:i/>
                <w:sz w:val="16"/>
                <w:lang w:val="en-GB"/>
              </w:rPr>
              <w:t>less</w:t>
            </w:r>
            <w:r w:rsidR="001D2EE1">
              <w:rPr>
                <w:i/>
                <w:sz w:val="16"/>
                <w:lang w:val="en-GB"/>
              </w:rPr>
              <w:br/>
            </w:r>
            <w:r w:rsidR="001D2EE1" w:rsidRPr="00971260">
              <w:rPr>
                <w:i/>
                <w:sz w:val="16"/>
                <w:lang w:val="en-GB"/>
              </w:rPr>
              <w:t>than 5 years</w:t>
            </w:r>
            <w:r>
              <w:rPr>
                <w:i/>
                <w:sz w:val="16"/>
                <w:lang w:val="en-GB"/>
              </w:rPr>
              <w:t xml:space="preserve"> overdue</w:t>
            </w:r>
          </w:p>
          <w:p w:rsidR="00834FD6" w:rsidRPr="00971260" w:rsidRDefault="00834FD6" w:rsidP="00CD28BB">
            <w:pPr>
              <w:pStyle w:val="SingleTxtG"/>
              <w:keepNext/>
              <w:suppressAutoHyphens w:val="0"/>
              <w:spacing w:before="80" w:after="80" w:line="200" w:lineRule="exact"/>
              <w:ind w:left="0" w:right="0"/>
              <w:jc w:val="right"/>
              <w:rPr>
                <w:i/>
                <w:sz w:val="16"/>
                <w:lang w:val="en-GB"/>
              </w:rPr>
            </w:pPr>
            <w:r>
              <w:rPr>
                <w:i/>
                <w:sz w:val="16"/>
                <w:lang w:val="en-GB"/>
              </w:rPr>
              <w:t>(percentage)</w:t>
            </w:r>
          </w:p>
        </w:tc>
        <w:tc>
          <w:tcPr>
            <w:tcW w:w="1510" w:type="dxa"/>
            <w:tcBorders>
              <w:top w:val="single" w:sz="4" w:space="0" w:color="auto"/>
              <w:bottom w:val="single" w:sz="12" w:space="0" w:color="auto"/>
            </w:tcBorders>
            <w:shd w:val="clear" w:color="auto" w:fill="auto"/>
            <w:vAlign w:val="bottom"/>
          </w:tcPr>
          <w:p w:rsidR="001D2EE1" w:rsidRDefault="00834FD6" w:rsidP="00CD28BB">
            <w:pPr>
              <w:pStyle w:val="SingleTxtG"/>
              <w:keepNext/>
              <w:suppressAutoHyphens w:val="0"/>
              <w:spacing w:before="80" w:after="80" w:line="200" w:lineRule="exact"/>
              <w:ind w:left="0" w:right="0"/>
              <w:jc w:val="right"/>
              <w:rPr>
                <w:i/>
                <w:sz w:val="16"/>
                <w:lang w:val="en-GB"/>
              </w:rPr>
            </w:pPr>
            <w:r>
              <w:rPr>
                <w:i/>
                <w:sz w:val="16"/>
                <w:lang w:val="en-GB"/>
              </w:rPr>
              <w:t xml:space="preserve">Number of reports between </w:t>
            </w:r>
            <w:r w:rsidR="001D2EE1" w:rsidRPr="00971260">
              <w:rPr>
                <w:i/>
                <w:sz w:val="16"/>
                <w:lang w:val="en-GB"/>
              </w:rPr>
              <w:t>5</w:t>
            </w:r>
            <w:r>
              <w:rPr>
                <w:i/>
                <w:sz w:val="16"/>
                <w:lang w:val="en-GB"/>
              </w:rPr>
              <w:t xml:space="preserve"> and </w:t>
            </w:r>
            <w:r w:rsidR="001D2EE1" w:rsidRPr="00971260">
              <w:rPr>
                <w:i/>
                <w:sz w:val="16"/>
                <w:lang w:val="en-GB"/>
              </w:rPr>
              <w:t>10 years</w:t>
            </w:r>
            <w:r>
              <w:rPr>
                <w:i/>
                <w:sz w:val="16"/>
                <w:lang w:val="en-GB"/>
              </w:rPr>
              <w:t xml:space="preserve"> overdue</w:t>
            </w:r>
          </w:p>
          <w:p w:rsidR="00834FD6" w:rsidRPr="00971260" w:rsidRDefault="00834FD6" w:rsidP="00CD28BB">
            <w:pPr>
              <w:pStyle w:val="SingleTxtG"/>
              <w:keepNext/>
              <w:suppressAutoHyphens w:val="0"/>
              <w:spacing w:before="80" w:after="80" w:line="200" w:lineRule="exact"/>
              <w:ind w:left="0" w:right="0"/>
              <w:jc w:val="right"/>
              <w:rPr>
                <w:i/>
                <w:sz w:val="16"/>
                <w:lang w:val="en-GB"/>
              </w:rPr>
            </w:pPr>
            <w:r>
              <w:rPr>
                <w:i/>
                <w:sz w:val="16"/>
                <w:lang w:val="en-GB"/>
              </w:rPr>
              <w:t>(percentage)</w:t>
            </w:r>
          </w:p>
        </w:tc>
        <w:tc>
          <w:tcPr>
            <w:tcW w:w="1465" w:type="dxa"/>
            <w:tcBorders>
              <w:top w:val="single" w:sz="4" w:space="0" w:color="auto"/>
              <w:bottom w:val="single" w:sz="12" w:space="0" w:color="auto"/>
            </w:tcBorders>
            <w:shd w:val="clear" w:color="auto" w:fill="auto"/>
            <w:vAlign w:val="bottom"/>
          </w:tcPr>
          <w:p w:rsidR="001D2EE1" w:rsidRDefault="00834FD6" w:rsidP="00CD28BB">
            <w:pPr>
              <w:pStyle w:val="SingleTxtG"/>
              <w:keepNext/>
              <w:suppressAutoHyphens w:val="0"/>
              <w:spacing w:before="80" w:after="80" w:line="200" w:lineRule="exact"/>
              <w:ind w:left="0" w:right="0"/>
              <w:jc w:val="right"/>
              <w:rPr>
                <w:i/>
                <w:sz w:val="16"/>
                <w:lang w:val="en-GB"/>
              </w:rPr>
            </w:pPr>
            <w:r>
              <w:rPr>
                <w:i/>
                <w:sz w:val="16"/>
                <w:lang w:val="en-GB"/>
              </w:rPr>
              <w:t>Number of reports</w:t>
            </w:r>
            <w:r w:rsidR="001D2EE1" w:rsidRPr="00971260">
              <w:rPr>
                <w:i/>
                <w:sz w:val="16"/>
                <w:lang w:val="en-GB"/>
              </w:rPr>
              <w:t xml:space="preserve"> more than 10 years</w:t>
            </w:r>
            <w:r>
              <w:rPr>
                <w:i/>
                <w:sz w:val="16"/>
                <w:lang w:val="en-GB"/>
              </w:rPr>
              <w:t xml:space="preserve"> overdue</w:t>
            </w:r>
          </w:p>
          <w:p w:rsidR="00834FD6" w:rsidRPr="00971260" w:rsidRDefault="00834FD6" w:rsidP="00CD28BB">
            <w:pPr>
              <w:pStyle w:val="SingleTxtG"/>
              <w:keepNext/>
              <w:suppressAutoHyphens w:val="0"/>
              <w:spacing w:before="80" w:after="80" w:line="200" w:lineRule="exact"/>
              <w:ind w:left="0" w:right="0"/>
              <w:jc w:val="right"/>
              <w:rPr>
                <w:i/>
                <w:sz w:val="16"/>
                <w:lang w:val="en-GB"/>
              </w:rPr>
            </w:pPr>
            <w:r>
              <w:rPr>
                <w:i/>
                <w:sz w:val="16"/>
                <w:lang w:val="en-GB"/>
              </w:rPr>
              <w:t>(percentage)</w:t>
            </w:r>
          </w:p>
        </w:tc>
      </w:tr>
      <w:tr w:rsidR="001D2EE1" w:rsidRPr="00971260" w:rsidTr="00620510">
        <w:trPr>
          <w:cantSplit/>
        </w:trPr>
        <w:tc>
          <w:tcPr>
            <w:tcW w:w="1277" w:type="dxa"/>
            <w:tcBorders>
              <w:top w:val="single" w:sz="12" w:space="0" w:color="auto"/>
            </w:tcBorders>
            <w:shd w:val="clear" w:color="auto" w:fill="auto"/>
          </w:tcPr>
          <w:p w:rsidR="001D2EE1" w:rsidRPr="00971260" w:rsidRDefault="001D2EE1" w:rsidP="00811519">
            <w:pPr>
              <w:keepNext/>
              <w:suppressAutoHyphens w:val="0"/>
              <w:spacing w:before="40" w:after="40" w:line="220" w:lineRule="exact"/>
              <w:rPr>
                <w:sz w:val="18"/>
              </w:rPr>
            </w:pPr>
            <w:r w:rsidRPr="00971260">
              <w:rPr>
                <w:sz w:val="18"/>
              </w:rPr>
              <w:t>ICCPR</w:t>
            </w:r>
          </w:p>
        </w:tc>
        <w:tc>
          <w:tcPr>
            <w:tcW w:w="1559" w:type="dxa"/>
            <w:tcBorders>
              <w:top w:val="single" w:sz="12" w:space="0" w:color="auto"/>
            </w:tcBorders>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59</w:t>
            </w:r>
          </w:p>
        </w:tc>
        <w:tc>
          <w:tcPr>
            <w:tcW w:w="1560" w:type="dxa"/>
            <w:tcBorders>
              <w:top w:val="single" w:sz="12" w:space="0" w:color="auto"/>
            </w:tcBorders>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30</w:t>
            </w:r>
          </w:p>
        </w:tc>
        <w:tc>
          <w:tcPr>
            <w:tcW w:w="1510" w:type="dxa"/>
            <w:tcBorders>
              <w:top w:val="single" w:sz="12" w:space="0" w:color="auto"/>
            </w:tcBorders>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10</w:t>
            </w:r>
          </w:p>
        </w:tc>
        <w:tc>
          <w:tcPr>
            <w:tcW w:w="1465" w:type="dxa"/>
            <w:tcBorders>
              <w:top w:val="single" w:sz="12" w:space="0" w:color="auto"/>
            </w:tcBorders>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19</w:t>
            </w:r>
          </w:p>
        </w:tc>
      </w:tr>
      <w:tr w:rsidR="001D2EE1" w:rsidRPr="00971260" w:rsidTr="00620510">
        <w:trPr>
          <w:cantSplit/>
        </w:trPr>
        <w:tc>
          <w:tcPr>
            <w:tcW w:w="1277" w:type="dxa"/>
            <w:shd w:val="clear" w:color="auto" w:fill="auto"/>
          </w:tcPr>
          <w:p w:rsidR="001D2EE1" w:rsidRPr="00971260" w:rsidRDefault="001D2EE1" w:rsidP="00811519">
            <w:pPr>
              <w:keepNext/>
              <w:suppressAutoHyphens w:val="0"/>
              <w:spacing w:before="40" w:after="40" w:line="220" w:lineRule="exact"/>
              <w:rPr>
                <w:sz w:val="18"/>
              </w:rPr>
            </w:pPr>
            <w:r w:rsidRPr="00971260">
              <w:rPr>
                <w:sz w:val="18"/>
              </w:rPr>
              <w:t>ICESCR</w:t>
            </w:r>
          </w:p>
        </w:tc>
        <w:tc>
          <w:tcPr>
            <w:tcW w:w="1559"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37</w:t>
            </w:r>
          </w:p>
        </w:tc>
        <w:tc>
          <w:tcPr>
            <w:tcW w:w="1560"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18</w:t>
            </w:r>
          </w:p>
        </w:tc>
        <w:tc>
          <w:tcPr>
            <w:tcW w:w="1510"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11</w:t>
            </w:r>
          </w:p>
        </w:tc>
        <w:tc>
          <w:tcPr>
            <w:tcW w:w="1465"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8</w:t>
            </w:r>
          </w:p>
        </w:tc>
      </w:tr>
      <w:tr w:rsidR="001D2EE1" w:rsidRPr="00971260" w:rsidTr="00620510">
        <w:trPr>
          <w:cantSplit/>
        </w:trPr>
        <w:tc>
          <w:tcPr>
            <w:tcW w:w="1277" w:type="dxa"/>
            <w:shd w:val="clear" w:color="auto" w:fill="auto"/>
          </w:tcPr>
          <w:p w:rsidR="001D2EE1" w:rsidRPr="00971260" w:rsidRDefault="001D2EE1" w:rsidP="00811519">
            <w:pPr>
              <w:keepNext/>
              <w:suppressAutoHyphens w:val="0"/>
              <w:spacing w:before="40" w:after="40" w:line="220" w:lineRule="exact"/>
              <w:rPr>
                <w:sz w:val="18"/>
              </w:rPr>
            </w:pPr>
            <w:r w:rsidRPr="00971260">
              <w:rPr>
                <w:sz w:val="18"/>
              </w:rPr>
              <w:t>ICERD</w:t>
            </w:r>
          </w:p>
        </w:tc>
        <w:tc>
          <w:tcPr>
            <w:tcW w:w="1559" w:type="dxa"/>
            <w:shd w:val="clear" w:color="auto" w:fill="auto"/>
          </w:tcPr>
          <w:p w:rsidR="001D2EE1" w:rsidRPr="00971260" w:rsidRDefault="001D2EE1" w:rsidP="00D609A4">
            <w:pPr>
              <w:keepNext/>
              <w:suppressAutoHyphens w:val="0"/>
              <w:spacing w:before="40" w:after="40" w:line="220" w:lineRule="exact"/>
              <w:jc w:val="right"/>
              <w:rPr>
                <w:sz w:val="18"/>
                <w:lang w:eastAsia="ko-KR"/>
              </w:rPr>
            </w:pPr>
            <w:r w:rsidRPr="00971260">
              <w:rPr>
                <w:sz w:val="18"/>
                <w:lang w:eastAsia="ko-KR"/>
              </w:rPr>
              <w:t>81</w:t>
            </w:r>
          </w:p>
        </w:tc>
        <w:tc>
          <w:tcPr>
            <w:tcW w:w="1560" w:type="dxa"/>
            <w:shd w:val="clear" w:color="auto" w:fill="auto"/>
          </w:tcPr>
          <w:p w:rsidR="001D2EE1" w:rsidRPr="00971260" w:rsidRDefault="001D2EE1" w:rsidP="00D609A4">
            <w:pPr>
              <w:keepNext/>
              <w:suppressAutoHyphens w:val="0"/>
              <w:spacing w:before="40" w:after="40" w:line="220" w:lineRule="exact"/>
              <w:jc w:val="right"/>
              <w:rPr>
                <w:sz w:val="18"/>
                <w:lang w:eastAsia="ko-KR"/>
              </w:rPr>
            </w:pPr>
            <w:r w:rsidRPr="00971260">
              <w:rPr>
                <w:sz w:val="18"/>
                <w:lang w:eastAsia="ko-KR"/>
              </w:rPr>
              <w:t>37</w:t>
            </w:r>
          </w:p>
        </w:tc>
        <w:tc>
          <w:tcPr>
            <w:tcW w:w="1510" w:type="dxa"/>
            <w:shd w:val="clear" w:color="auto" w:fill="auto"/>
          </w:tcPr>
          <w:p w:rsidR="001D2EE1" w:rsidRPr="00971260" w:rsidRDefault="001D2EE1" w:rsidP="00D609A4">
            <w:pPr>
              <w:keepNext/>
              <w:suppressAutoHyphens w:val="0"/>
              <w:spacing w:before="40" w:after="40" w:line="220" w:lineRule="exact"/>
              <w:jc w:val="right"/>
              <w:rPr>
                <w:sz w:val="18"/>
                <w:lang w:eastAsia="ko-KR"/>
              </w:rPr>
            </w:pPr>
            <w:r w:rsidRPr="00971260">
              <w:rPr>
                <w:sz w:val="18"/>
                <w:lang w:eastAsia="ko-KR"/>
              </w:rPr>
              <w:t>28</w:t>
            </w:r>
          </w:p>
        </w:tc>
        <w:tc>
          <w:tcPr>
            <w:tcW w:w="1465" w:type="dxa"/>
            <w:shd w:val="clear" w:color="auto" w:fill="auto"/>
          </w:tcPr>
          <w:p w:rsidR="001D2EE1" w:rsidRPr="00971260" w:rsidRDefault="001D2EE1" w:rsidP="00D609A4">
            <w:pPr>
              <w:keepNext/>
              <w:suppressAutoHyphens w:val="0"/>
              <w:spacing w:before="40" w:after="40" w:line="220" w:lineRule="exact"/>
              <w:jc w:val="right"/>
              <w:rPr>
                <w:sz w:val="18"/>
                <w:lang w:eastAsia="ko-KR"/>
              </w:rPr>
            </w:pPr>
            <w:r w:rsidRPr="00971260">
              <w:rPr>
                <w:sz w:val="18"/>
                <w:lang w:eastAsia="ko-KR"/>
              </w:rPr>
              <w:t>16</w:t>
            </w:r>
          </w:p>
        </w:tc>
      </w:tr>
      <w:tr w:rsidR="001D2EE1" w:rsidRPr="00971260" w:rsidTr="00620510">
        <w:trPr>
          <w:cantSplit/>
        </w:trPr>
        <w:tc>
          <w:tcPr>
            <w:tcW w:w="1277" w:type="dxa"/>
            <w:shd w:val="clear" w:color="auto" w:fill="auto"/>
          </w:tcPr>
          <w:p w:rsidR="001D2EE1" w:rsidRPr="00971260" w:rsidRDefault="001D2EE1" w:rsidP="00811519">
            <w:pPr>
              <w:keepNext/>
              <w:suppressAutoHyphens w:val="0"/>
              <w:spacing w:before="40" w:after="40" w:line="220" w:lineRule="exact"/>
              <w:rPr>
                <w:sz w:val="18"/>
              </w:rPr>
            </w:pPr>
            <w:r w:rsidRPr="00971260">
              <w:rPr>
                <w:sz w:val="18"/>
              </w:rPr>
              <w:t>CAT</w:t>
            </w:r>
          </w:p>
        </w:tc>
        <w:tc>
          <w:tcPr>
            <w:tcW w:w="1559"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39</w:t>
            </w:r>
          </w:p>
        </w:tc>
        <w:tc>
          <w:tcPr>
            <w:tcW w:w="1560"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36</w:t>
            </w:r>
          </w:p>
        </w:tc>
        <w:tc>
          <w:tcPr>
            <w:tcW w:w="1510"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2</w:t>
            </w:r>
          </w:p>
        </w:tc>
        <w:tc>
          <w:tcPr>
            <w:tcW w:w="1465"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1</w:t>
            </w:r>
          </w:p>
        </w:tc>
      </w:tr>
      <w:tr w:rsidR="001D2EE1" w:rsidRPr="00971260" w:rsidTr="00620510">
        <w:trPr>
          <w:cantSplit/>
        </w:trPr>
        <w:tc>
          <w:tcPr>
            <w:tcW w:w="1277" w:type="dxa"/>
            <w:shd w:val="clear" w:color="auto" w:fill="auto"/>
          </w:tcPr>
          <w:p w:rsidR="001D2EE1" w:rsidRPr="00971260" w:rsidRDefault="001D2EE1" w:rsidP="00811519">
            <w:pPr>
              <w:keepNext/>
              <w:suppressAutoHyphens w:val="0"/>
              <w:spacing w:before="40" w:after="40" w:line="220" w:lineRule="exact"/>
              <w:rPr>
                <w:sz w:val="18"/>
              </w:rPr>
            </w:pPr>
            <w:r w:rsidRPr="00971260">
              <w:rPr>
                <w:sz w:val="18"/>
              </w:rPr>
              <w:t>CEDAW</w:t>
            </w:r>
          </w:p>
        </w:tc>
        <w:tc>
          <w:tcPr>
            <w:tcW w:w="1559"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46</w:t>
            </w:r>
          </w:p>
        </w:tc>
        <w:tc>
          <w:tcPr>
            <w:tcW w:w="1560"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38</w:t>
            </w:r>
          </w:p>
        </w:tc>
        <w:tc>
          <w:tcPr>
            <w:tcW w:w="1510"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5</w:t>
            </w:r>
          </w:p>
        </w:tc>
        <w:tc>
          <w:tcPr>
            <w:tcW w:w="1465"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3</w:t>
            </w:r>
          </w:p>
        </w:tc>
      </w:tr>
      <w:tr w:rsidR="001D2EE1" w:rsidRPr="00971260" w:rsidTr="00620510">
        <w:trPr>
          <w:cantSplit/>
        </w:trPr>
        <w:tc>
          <w:tcPr>
            <w:tcW w:w="1277" w:type="dxa"/>
            <w:shd w:val="clear" w:color="auto" w:fill="auto"/>
          </w:tcPr>
          <w:p w:rsidR="001D2EE1" w:rsidRPr="00971260" w:rsidRDefault="001D2EE1" w:rsidP="00811519">
            <w:pPr>
              <w:keepNext/>
              <w:suppressAutoHyphens w:val="0"/>
              <w:spacing w:before="40" w:after="40" w:line="220" w:lineRule="exact"/>
              <w:rPr>
                <w:sz w:val="18"/>
              </w:rPr>
            </w:pPr>
            <w:r w:rsidRPr="00971260">
              <w:rPr>
                <w:sz w:val="18"/>
              </w:rPr>
              <w:t>CRC</w:t>
            </w:r>
          </w:p>
        </w:tc>
        <w:tc>
          <w:tcPr>
            <w:tcW w:w="1559"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39</w:t>
            </w:r>
          </w:p>
        </w:tc>
        <w:tc>
          <w:tcPr>
            <w:tcW w:w="1560"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22</w:t>
            </w:r>
          </w:p>
        </w:tc>
        <w:tc>
          <w:tcPr>
            <w:tcW w:w="1510"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9</w:t>
            </w:r>
          </w:p>
        </w:tc>
        <w:tc>
          <w:tcPr>
            <w:tcW w:w="1465"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8</w:t>
            </w:r>
          </w:p>
        </w:tc>
      </w:tr>
      <w:tr w:rsidR="001D2EE1" w:rsidRPr="00971260" w:rsidTr="00620510">
        <w:trPr>
          <w:cantSplit/>
        </w:trPr>
        <w:tc>
          <w:tcPr>
            <w:tcW w:w="1277" w:type="dxa"/>
            <w:shd w:val="clear" w:color="auto" w:fill="auto"/>
          </w:tcPr>
          <w:p w:rsidR="001D2EE1" w:rsidRPr="00971260" w:rsidRDefault="001D2EE1" w:rsidP="00CD28BB">
            <w:pPr>
              <w:keepNext/>
              <w:suppressAutoHyphens w:val="0"/>
              <w:spacing w:before="40" w:after="40" w:line="220" w:lineRule="exact"/>
              <w:rPr>
                <w:sz w:val="18"/>
              </w:rPr>
            </w:pPr>
            <w:r w:rsidRPr="00971260">
              <w:rPr>
                <w:sz w:val="18"/>
              </w:rPr>
              <w:t>CRC-</w:t>
            </w:r>
            <w:proofErr w:type="spellStart"/>
            <w:r w:rsidRPr="00971260">
              <w:rPr>
                <w:sz w:val="18"/>
              </w:rPr>
              <w:t>OPAC</w:t>
            </w:r>
            <w:r w:rsidR="00A6719D" w:rsidRPr="00CD28BB">
              <w:rPr>
                <w:i/>
                <w:iCs/>
                <w:sz w:val="18"/>
                <w:vertAlign w:val="superscript"/>
              </w:rPr>
              <w:t>a</w:t>
            </w:r>
            <w:proofErr w:type="spellEnd"/>
          </w:p>
        </w:tc>
        <w:tc>
          <w:tcPr>
            <w:tcW w:w="1559" w:type="dxa"/>
            <w:shd w:val="clear" w:color="auto" w:fill="auto"/>
          </w:tcPr>
          <w:p w:rsidR="001D2EE1" w:rsidRPr="00971260" w:rsidRDefault="008978A4" w:rsidP="00D609A4">
            <w:pPr>
              <w:keepNext/>
              <w:suppressAutoHyphens w:val="0"/>
              <w:spacing w:before="40" w:after="40" w:line="220" w:lineRule="exact"/>
              <w:jc w:val="right"/>
              <w:rPr>
                <w:sz w:val="18"/>
              </w:rPr>
            </w:pPr>
            <w:r>
              <w:rPr>
                <w:sz w:val="18"/>
              </w:rPr>
              <w:t>-</w:t>
            </w:r>
          </w:p>
        </w:tc>
        <w:tc>
          <w:tcPr>
            <w:tcW w:w="1560" w:type="dxa"/>
            <w:shd w:val="clear" w:color="auto" w:fill="auto"/>
          </w:tcPr>
          <w:p w:rsidR="001D2EE1" w:rsidRPr="00971260" w:rsidRDefault="008978A4" w:rsidP="00CD28BB">
            <w:pPr>
              <w:keepNext/>
              <w:suppressAutoHyphens w:val="0"/>
              <w:spacing w:before="40" w:after="40" w:line="220" w:lineRule="exact"/>
              <w:jc w:val="right"/>
              <w:rPr>
                <w:sz w:val="18"/>
              </w:rPr>
            </w:pPr>
            <w:r>
              <w:rPr>
                <w:sz w:val="18"/>
              </w:rPr>
              <w:t>-</w:t>
            </w:r>
          </w:p>
        </w:tc>
        <w:tc>
          <w:tcPr>
            <w:tcW w:w="1510" w:type="dxa"/>
            <w:shd w:val="clear" w:color="auto" w:fill="auto"/>
          </w:tcPr>
          <w:p w:rsidR="001D2EE1" w:rsidRPr="00971260" w:rsidRDefault="008978A4" w:rsidP="00D609A4">
            <w:pPr>
              <w:keepNext/>
              <w:suppressAutoHyphens w:val="0"/>
              <w:spacing w:before="40" w:after="40" w:line="220" w:lineRule="exact"/>
              <w:jc w:val="right"/>
              <w:rPr>
                <w:sz w:val="18"/>
              </w:rPr>
            </w:pPr>
            <w:r>
              <w:rPr>
                <w:sz w:val="18"/>
              </w:rPr>
              <w:t>-</w:t>
            </w:r>
          </w:p>
        </w:tc>
        <w:tc>
          <w:tcPr>
            <w:tcW w:w="1465" w:type="dxa"/>
            <w:shd w:val="clear" w:color="auto" w:fill="auto"/>
          </w:tcPr>
          <w:p w:rsidR="001D2EE1" w:rsidRPr="00971260" w:rsidRDefault="008978A4" w:rsidP="00D609A4">
            <w:pPr>
              <w:keepNext/>
              <w:suppressAutoHyphens w:val="0"/>
              <w:spacing w:before="40" w:after="40" w:line="220" w:lineRule="exact"/>
              <w:jc w:val="right"/>
              <w:rPr>
                <w:sz w:val="18"/>
              </w:rPr>
            </w:pPr>
            <w:r>
              <w:rPr>
                <w:sz w:val="18"/>
              </w:rPr>
              <w:t>-</w:t>
            </w:r>
          </w:p>
        </w:tc>
      </w:tr>
      <w:tr w:rsidR="001D2EE1" w:rsidRPr="00971260" w:rsidTr="00620510">
        <w:trPr>
          <w:cantSplit/>
        </w:trPr>
        <w:tc>
          <w:tcPr>
            <w:tcW w:w="1277" w:type="dxa"/>
            <w:shd w:val="clear" w:color="auto" w:fill="auto"/>
          </w:tcPr>
          <w:p w:rsidR="001D2EE1" w:rsidRPr="00971260" w:rsidRDefault="001D2EE1" w:rsidP="00CD28BB">
            <w:pPr>
              <w:keepNext/>
              <w:suppressAutoHyphens w:val="0"/>
              <w:spacing w:before="40" w:after="40" w:line="220" w:lineRule="exact"/>
              <w:rPr>
                <w:sz w:val="18"/>
              </w:rPr>
            </w:pPr>
            <w:r w:rsidRPr="00971260">
              <w:rPr>
                <w:sz w:val="18"/>
              </w:rPr>
              <w:t>CRC-</w:t>
            </w:r>
            <w:proofErr w:type="spellStart"/>
            <w:r w:rsidRPr="00971260">
              <w:rPr>
                <w:sz w:val="18"/>
              </w:rPr>
              <w:t>OPSC</w:t>
            </w:r>
            <w:r w:rsidR="00A6719D" w:rsidRPr="00CD28BB">
              <w:rPr>
                <w:i/>
                <w:iCs/>
                <w:sz w:val="18"/>
                <w:vertAlign w:val="superscript"/>
              </w:rPr>
              <w:t>a</w:t>
            </w:r>
            <w:proofErr w:type="spellEnd"/>
          </w:p>
        </w:tc>
        <w:tc>
          <w:tcPr>
            <w:tcW w:w="1559" w:type="dxa"/>
            <w:shd w:val="clear" w:color="auto" w:fill="auto"/>
          </w:tcPr>
          <w:p w:rsidR="001D2EE1" w:rsidRPr="00971260" w:rsidRDefault="008978A4" w:rsidP="00D609A4">
            <w:pPr>
              <w:keepNext/>
              <w:suppressAutoHyphens w:val="0"/>
              <w:spacing w:before="40" w:after="40" w:line="220" w:lineRule="exact"/>
              <w:jc w:val="right"/>
              <w:rPr>
                <w:sz w:val="18"/>
              </w:rPr>
            </w:pPr>
            <w:r>
              <w:rPr>
                <w:sz w:val="18"/>
              </w:rPr>
              <w:t>-</w:t>
            </w:r>
          </w:p>
        </w:tc>
        <w:tc>
          <w:tcPr>
            <w:tcW w:w="1560" w:type="dxa"/>
            <w:shd w:val="clear" w:color="auto" w:fill="auto"/>
          </w:tcPr>
          <w:p w:rsidR="001D2EE1" w:rsidRPr="00971260" w:rsidRDefault="008978A4" w:rsidP="00D609A4">
            <w:pPr>
              <w:keepNext/>
              <w:suppressAutoHyphens w:val="0"/>
              <w:spacing w:before="40" w:after="40" w:line="220" w:lineRule="exact"/>
              <w:jc w:val="right"/>
              <w:rPr>
                <w:sz w:val="18"/>
              </w:rPr>
            </w:pPr>
            <w:r>
              <w:rPr>
                <w:sz w:val="18"/>
              </w:rPr>
              <w:t>-</w:t>
            </w:r>
          </w:p>
        </w:tc>
        <w:tc>
          <w:tcPr>
            <w:tcW w:w="1510" w:type="dxa"/>
            <w:shd w:val="clear" w:color="auto" w:fill="auto"/>
          </w:tcPr>
          <w:p w:rsidR="001D2EE1" w:rsidRPr="00971260" w:rsidRDefault="008978A4" w:rsidP="00D609A4">
            <w:pPr>
              <w:keepNext/>
              <w:suppressAutoHyphens w:val="0"/>
              <w:spacing w:before="40" w:after="40" w:line="220" w:lineRule="exact"/>
              <w:jc w:val="right"/>
              <w:rPr>
                <w:sz w:val="18"/>
              </w:rPr>
            </w:pPr>
            <w:r>
              <w:rPr>
                <w:sz w:val="18"/>
              </w:rPr>
              <w:t>-</w:t>
            </w:r>
          </w:p>
        </w:tc>
        <w:tc>
          <w:tcPr>
            <w:tcW w:w="1465" w:type="dxa"/>
            <w:shd w:val="clear" w:color="auto" w:fill="auto"/>
          </w:tcPr>
          <w:p w:rsidR="001D2EE1" w:rsidRPr="00971260" w:rsidRDefault="008978A4" w:rsidP="00D609A4">
            <w:pPr>
              <w:keepNext/>
              <w:suppressAutoHyphens w:val="0"/>
              <w:spacing w:before="40" w:after="40" w:line="220" w:lineRule="exact"/>
              <w:jc w:val="right"/>
              <w:rPr>
                <w:sz w:val="18"/>
              </w:rPr>
            </w:pPr>
            <w:r>
              <w:rPr>
                <w:sz w:val="18"/>
              </w:rPr>
              <w:t>-</w:t>
            </w:r>
          </w:p>
        </w:tc>
      </w:tr>
      <w:tr w:rsidR="001D2EE1" w:rsidRPr="00971260" w:rsidTr="00620510">
        <w:trPr>
          <w:cantSplit/>
        </w:trPr>
        <w:tc>
          <w:tcPr>
            <w:tcW w:w="1277" w:type="dxa"/>
            <w:shd w:val="clear" w:color="auto" w:fill="auto"/>
          </w:tcPr>
          <w:p w:rsidR="001D2EE1" w:rsidRPr="00971260" w:rsidRDefault="001D2EE1" w:rsidP="00811519">
            <w:pPr>
              <w:keepNext/>
              <w:suppressAutoHyphens w:val="0"/>
              <w:spacing w:before="40" w:after="40" w:line="220" w:lineRule="exact"/>
              <w:rPr>
                <w:sz w:val="18"/>
              </w:rPr>
            </w:pPr>
            <w:r w:rsidRPr="00971260">
              <w:rPr>
                <w:sz w:val="18"/>
              </w:rPr>
              <w:t>ICRMW</w:t>
            </w:r>
          </w:p>
        </w:tc>
        <w:tc>
          <w:tcPr>
            <w:tcW w:w="1559"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4</w:t>
            </w:r>
          </w:p>
        </w:tc>
        <w:tc>
          <w:tcPr>
            <w:tcW w:w="1560"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3</w:t>
            </w:r>
          </w:p>
        </w:tc>
        <w:tc>
          <w:tcPr>
            <w:tcW w:w="1510"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1</w:t>
            </w:r>
          </w:p>
        </w:tc>
        <w:tc>
          <w:tcPr>
            <w:tcW w:w="1465" w:type="dxa"/>
            <w:shd w:val="clear" w:color="auto" w:fill="auto"/>
          </w:tcPr>
          <w:p w:rsidR="001D2EE1" w:rsidRPr="00971260" w:rsidRDefault="001D2EE1" w:rsidP="00D609A4">
            <w:pPr>
              <w:keepNext/>
              <w:suppressAutoHyphens w:val="0"/>
              <w:spacing w:before="40" w:after="40" w:line="220" w:lineRule="exact"/>
              <w:jc w:val="right"/>
              <w:rPr>
                <w:sz w:val="18"/>
              </w:rPr>
            </w:pPr>
            <w:r w:rsidRPr="00971260">
              <w:rPr>
                <w:sz w:val="18"/>
              </w:rPr>
              <w:t>0</w:t>
            </w:r>
          </w:p>
        </w:tc>
      </w:tr>
      <w:tr w:rsidR="001D2EE1" w:rsidRPr="00971260" w:rsidTr="00CD28BB">
        <w:trPr>
          <w:cantSplit/>
        </w:trPr>
        <w:tc>
          <w:tcPr>
            <w:tcW w:w="1277" w:type="dxa"/>
            <w:shd w:val="clear" w:color="auto" w:fill="auto"/>
          </w:tcPr>
          <w:p w:rsidR="001D2EE1" w:rsidRPr="00971260" w:rsidRDefault="001D2EE1" w:rsidP="00811519">
            <w:pPr>
              <w:keepNext/>
              <w:suppressAutoHyphens w:val="0"/>
              <w:spacing w:before="40" w:after="40" w:line="220" w:lineRule="exact"/>
              <w:rPr>
                <w:sz w:val="18"/>
              </w:rPr>
            </w:pPr>
            <w:r w:rsidRPr="00971260">
              <w:rPr>
                <w:sz w:val="18"/>
              </w:rPr>
              <w:t>CRPD</w:t>
            </w:r>
          </w:p>
        </w:tc>
        <w:tc>
          <w:tcPr>
            <w:tcW w:w="1559" w:type="dxa"/>
            <w:shd w:val="clear" w:color="auto" w:fill="auto"/>
            <w:vAlign w:val="bottom"/>
          </w:tcPr>
          <w:p w:rsidR="001D2EE1" w:rsidRPr="00971260" w:rsidRDefault="001D2EE1" w:rsidP="00CD28BB">
            <w:pPr>
              <w:keepNext/>
              <w:suppressAutoHyphens w:val="0"/>
              <w:spacing w:before="40" w:after="40" w:line="220" w:lineRule="exact"/>
              <w:jc w:val="right"/>
              <w:rPr>
                <w:sz w:val="18"/>
              </w:rPr>
            </w:pPr>
            <w:r>
              <w:rPr>
                <w:sz w:val="18"/>
              </w:rPr>
              <w:t>0</w:t>
            </w:r>
          </w:p>
        </w:tc>
        <w:tc>
          <w:tcPr>
            <w:tcW w:w="1560" w:type="dxa"/>
            <w:shd w:val="clear" w:color="auto" w:fill="auto"/>
            <w:vAlign w:val="bottom"/>
          </w:tcPr>
          <w:p w:rsidR="001D2EE1" w:rsidRPr="00971260" w:rsidRDefault="001D2EE1" w:rsidP="00CD28BB">
            <w:pPr>
              <w:keepNext/>
              <w:suppressAutoHyphens w:val="0"/>
              <w:spacing w:before="40" w:after="40" w:line="220" w:lineRule="exact"/>
              <w:jc w:val="right"/>
              <w:rPr>
                <w:sz w:val="18"/>
              </w:rPr>
            </w:pPr>
            <w:r>
              <w:rPr>
                <w:sz w:val="18"/>
              </w:rPr>
              <w:t>0</w:t>
            </w:r>
          </w:p>
        </w:tc>
        <w:tc>
          <w:tcPr>
            <w:tcW w:w="1510" w:type="dxa"/>
            <w:shd w:val="clear" w:color="auto" w:fill="auto"/>
            <w:vAlign w:val="bottom"/>
          </w:tcPr>
          <w:p w:rsidR="001D2EE1" w:rsidRPr="00971260" w:rsidRDefault="001D2EE1" w:rsidP="00CD28BB">
            <w:pPr>
              <w:keepNext/>
              <w:suppressAutoHyphens w:val="0"/>
              <w:spacing w:before="40" w:after="40" w:line="220" w:lineRule="exact"/>
              <w:jc w:val="right"/>
              <w:rPr>
                <w:sz w:val="18"/>
              </w:rPr>
            </w:pPr>
            <w:r w:rsidRPr="00A63832">
              <w:rPr>
                <w:sz w:val="18"/>
              </w:rPr>
              <w:t>0</w:t>
            </w:r>
          </w:p>
        </w:tc>
        <w:tc>
          <w:tcPr>
            <w:tcW w:w="1465" w:type="dxa"/>
            <w:shd w:val="clear" w:color="auto" w:fill="auto"/>
            <w:vAlign w:val="bottom"/>
          </w:tcPr>
          <w:p w:rsidR="001D2EE1" w:rsidRPr="00971260" w:rsidRDefault="001D2EE1" w:rsidP="00CD28BB">
            <w:pPr>
              <w:keepNext/>
              <w:suppressAutoHyphens w:val="0"/>
              <w:spacing w:before="40" w:after="40" w:line="220" w:lineRule="exact"/>
              <w:jc w:val="right"/>
              <w:rPr>
                <w:sz w:val="18"/>
              </w:rPr>
            </w:pPr>
            <w:r w:rsidRPr="00A63832">
              <w:rPr>
                <w:sz w:val="18"/>
              </w:rPr>
              <w:t>0</w:t>
            </w:r>
          </w:p>
        </w:tc>
      </w:tr>
      <w:tr w:rsidR="001D2EE1" w:rsidRPr="00971260" w:rsidTr="00620510">
        <w:trPr>
          <w:cantSplit/>
        </w:trPr>
        <w:tc>
          <w:tcPr>
            <w:tcW w:w="1277" w:type="dxa"/>
            <w:tcBorders>
              <w:bottom w:val="single" w:sz="4" w:space="0" w:color="auto"/>
            </w:tcBorders>
            <w:shd w:val="clear" w:color="auto" w:fill="auto"/>
          </w:tcPr>
          <w:p w:rsidR="001D2EE1" w:rsidRPr="00971260" w:rsidRDefault="001D2EE1" w:rsidP="00CD28BB">
            <w:pPr>
              <w:keepNext/>
              <w:suppressAutoHyphens w:val="0"/>
              <w:spacing w:before="40" w:after="40" w:line="220" w:lineRule="exact"/>
              <w:rPr>
                <w:sz w:val="18"/>
              </w:rPr>
            </w:pPr>
            <w:proofErr w:type="spellStart"/>
            <w:r w:rsidRPr="00971260">
              <w:rPr>
                <w:sz w:val="18"/>
              </w:rPr>
              <w:t>ICPPED</w:t>
            </w:r>
            <w:r w:rsidR="00A6719D" w:rsidRPr="00CD28BB">
              <w:rPr>
                <w:i/>
                <w:iCs/>
                <w:sz w:val="18"/>
                <w:vertAlign w:val="superscript"/>
              </w:rPr>
              <w:t>b</w:t>
            </w:r>
            <w:proofErr w:type="spellEnd"/>
          </w:p>
        </w:tc>
        <w:tc>
          <w:tcPr>
            <w:tcW w:w="1559" w:type="dxa"/>
            <w:tcBorders>
              <w:bottom w:val="single" w:sz="4" w:space="0" w:color="auto"/>
            </w:tcBorders>
            <w:shd w:val="clear" w:color="auto" w:fill="auto"/>
          </w:tcPr>
          <w:p w:rsidR="001D2EE1" w:rsidRPr="00971260" w:rsidRDefault="008978A4" w:rsidP="00CD28BB">
            <w:pPr>
              <w:keepNext/>
              <w:suppressAutoHyphens w:val="0"/>
              <w:spacing w:before="40" w:after="40" w:line="220" w:lineRule="exact"/>
              <w:jc w:val="right"/>
              <w:rPr>
                <w:sz w:val="18"/>
              </w:rPr>
            </w:pPr>
            <w:r>
              <w:rPr>
                <w:sz w:val="18"/>
              </w:rPr>
              <w:t>-</w:t>
            </w:r>
          </w:p>
        </w:tc>
        <w:tc>
          <w:tcPr>
            <w:tcW w:w="1560" w:type="dxa"/>
            <w:tcBorders>
              <w:bottom w:val="single" w:sz="4" w:space="0" w:color="auto"/>
            </w:tcBorders>
            <w:shd w:val="clear" w:color="auto" w:fill="auto"/>
          </w:tcPr>
          <w:p w:rsidR="001D2EE1" w:rsidRPr="00971260" w:rsidRDefault="008978A4" w:rsidP="00CD28BB">
            <w:pPr>
              <w:keepNext/>
              <w:suppressAutoHyphens w:val="0"/>
              <w:spacing w:before="40" w:after="40" w:line="220" w:lineRule="exact"/>
              <w:jc w:val="right"/>
              <w:rPr>
                <w:sz w:val="18"/>
              </w:rPr>
            </w:pPr>
            <w:r>
              <w:rPr>
                <w:sz w:val="18"/>
              </w:rPr>
              <w:t>-</w:t>
            </w:r>
          </w:p>
        </w:tc>
        <w:tc>
          <w:tcPr>
            <w:tcW w:w="1510" w:type="dxa"/>
            <w:tcBorders>
              <w:bottom w:val="single" w:sz="4" w:space="0" w:color="auto"/>
            </w:tcBorders>
            <w:shd w:val="clear" w:color="auto" w:fill="auto"/>
          </w:tcPr>
          <w:p w:rsidR="001D2EE1" w:rsidRPr="00971260" w:rsidRDefault="008978A4" w:rsidP="00CD28BB">
            <w:pPr>
              <w:keepNext/>
              <w:suppressAutoHyphens w:val="0"/>
              <w:spacing w:before="40" w:after="40" w:line="220" w:lineRule="exact"/>
              <w:jc w:val="right"/>
              <w:rPr>
                <w:sz w:val="18"/>
              </w:rPr>
            </w:pPr>
            <w:r>
              <w:rPr>
                <w:sz w:val="18"/>
              </w:rPr>
              <w:t>-</w:t>
            </w:r>
          </w:p>
        </w:tc>
        <w:tc>
          <w:tcPr>
            <w:tcW w:w="1465" w:type="dxa"/>
            <w:tcBorders>
              <w:bottom w:val="single" w:sz="4" w:space="0" w:color="auto"/>
            </w:tcBorders>
            <w:shd w:val="clear" w:color="auto" w:fill="auto"/>
          </w:tcPr>
          <w:p w:rsidR="001D2EE1" w:rsidRPr="00971260" w:rsidRDefault="008978A4" w:rsidP="00CD28BB">
            <w:pPr>
              <w:keepNext/>
              <w:suppressAutoHyphens w:val="0"/>
              <w:spacing w:before="40" w:after="40" w:line="220" w:lineRule="exact"/>
              <w:jc w:val="right"/>
              <w:rPr>
                <w:sz w:val="18"/>
              </w:rPr>
            </w:pPr>
            <w:r>
              <w:rPr>
                <w:sz w:val="18"/>
              </w:rPr>
              <w:t>-</w:t>
            </w:r>
          </w:p>
        </w:tc>
      </w:tr>
      <w:tr w:rsidR="001D2EE1" w:rsidRPr="008707CE" w:rsidTr="00620510">
        <w:trPr>
          <w:cantSplit/>
        </w:trPr>
        <w:tc>
          <w:tcPr>
            <w:tcW w:w="1277" w:type="dxa"/>
            <w:tcBorders>
              <w:top w:val="single" w:sz="4" w:space="0" w:color="auto"/>
              <w:bottom w:val="single" w:sz="12" w:space="0" w:color="auto"/>
            </w:tcBorders>
            <w:shd w:val="clear" w:color="auto" w:fill="auto"/>
          </w:tcPr>
          <w:p w:rsidR="001D2EE1" w:rsidRPr="008707CE" w:rsidRDefault="001D2EE1" w:rsidP="00811519">
            <w:pPr>
              <w:keepNext/>
              <w:suppressAutoHyphens w:val="0"/>
              <w:spacing w:before="80" w:after="80" w:line="220" w:lineRule="exact"/>
              <w:ind w:firstLine="284"/>
              <w:rPr>
                <w:b/>
                <w:bCs/>
                <w:sz w:val="18"/>
              </w:rPr>
            </w:pPr>
            <w:r w:rsidRPr="008707CE">
              <w:rPr>
                <w:b/>
                <w:bCs/>
                <w:sz w:val="18"/>
              </w:rPr>
              <w:t>Total</w:t>
            </w:r>
          </w:p>
        </w:tc>
        <w:tc>
          <w:tcPr>
            <w:tcW w:w="1559" w:type="dxa"/>
            <w:tcBorders>
              <w:top w:val="single" w:sz="4" w:space="0" w:color="auto"/>
              <w:bottom w:val="single" w:sz="12" w:space="0" w:color="auto"/>
            </w:tcBorders>
            <w:shd w:val="clear" w:color="auto" w:fill="auto"/>
          </w:tcPr>
          <w:p w:rsidR="001D2EE1" w:rsidRPr="008707CE" w:rsidRDefault="001D2EE1" w:rsidP="00CD28BB">
            <w:pPr>
              <w:keepNext/>
              <w:suppressAutoHyphens w:val="0"/>
              <w:spacing w:before="80" w:after="80" w:line="220" w:lineRule="exact"/>
              <w:jc w:val="right"/>
              <w:rPr>
                <w:b/>
                <w:bCs/>
                <w:sz w:val="18"/>
                <w:lang w:eastAsia="ko-KR"/>
              </w:rPr>
            </w:pPr>
            <w:r w:rsidRPr="008707CE">
              <w:rPr>
                <w:b/>
                <w:bCs/>
                <w:sz w:val="18"/>
                <w:lang w:eastAsia="ko-KR"/>
              </w:rPr>
              <w:t>30</w:t>
            </w:r>
            <w:r>
              <w:rPr>
                <w:b/>
                <w:bCs/>
                <w:sz w:val="18"/>
                <w:lang w:eastAsia="ko-KR"/>
              </w:rPr>
              <w:t>5</w:t>
            </w:r>
          </w:p>
        </w:tc>
        <w:tc>
          <w:tcPr>
            <w:tcW w:w="1560" w:type="dxa"/>
            <w:tcBorders>
              <w:top w:val="single" w:sz="4" w:space="0" w:color="auto"/>
              <w:bottom w:val="single" w:sz="12" w:space="0" w:color="auto"/>
            </w:tcBorders>
            <w:shd w:val="clear" w:color="auto" w:fill="auto"/>
          </w:tcPr>
          <w:p w:rsidR="001D2EE1" w:rsidRPr="008707CE" w:rsidRDefault="001D2EE1" w:rsidP="00CD28BB">
            <w:pPr>
              <w:keepNext/>
              <w:suppressAutoHyphens w:val="0"/>
              <w:spacing w:before="80" w:after="80" w:line="220" w:lineRule="exact"/>
              <w:jc w:val="right"/>
              <w:rPr>
                <w:b/>
                <w:bCs/>
                <w:sz w:val="18"/>
              </w:rPr>
            </w:pPr>
            <w:r w:rsidRPr="008707CE">
              <w:rPr>
                <w:b/>
                <w:bCs/>
                <w:sz w:val="18"/>
              </w:rPr>
              <w:t>18</w:t>
            </w:r>
            <w:r>
              <w:rPr>
                <w:b/>
                <w:bCs/>
                <w:sz w:val="18"/>
              </w:rPr>
              <w:t>4</w:t>
            </w:r>
            <w:r w:rsidRPr="008707CE">
              <w:rPr>
                <w:b/>
                <w:bCs/>
                <w:sz w:val="18"/>
              </w:rPr>
              <w:t xml:space="preserve"> (60)</w:t>
            </w:r>
          </w:p>
        </w:tc>
        <w:tc>
          <w:tcPr>
            <w:tcW w:w="1510" w:type="dxa"/>
            <w:tcBorders>
              <w:top w:val="single" w:sz="4" w:space="0" w:color="auto"/>
              <w:bottom w:val="single" w:sz="12" w:space="0" w:color="auto"/>
            </w:tcBorders>
            <w:shd w:val="clear" w:color="auto" w:fill="auto"/>
          </w:tcPr>
          <w:p w:rsidR="001D2EE1" w:rsidRPr="008707CE" w:rsidRDefault="001D2EE1" w:rsidP="00CD28BB">
            <w:pPr>
              <w:keepNext/>
              <w:suppressAutoHyphens w:val="0"/>
              <w:spacing w:before="80" w:after="80" w:line="220" w:lineRule="exact"/>
              <w:jc w:val="right"/>
              <w:rPr>
                <w:b/>
                <w:bCs/>
                <w:sz w:val="18"/>
              </w:rPr>
            </w:pPr>
            <w:r w:rsidRPr="008707CE">
              <w:rPr>
                <w:b/>
                <w:bCs/>
                <w:sz w:val="18"/>
              </w:rPr>
              <w:t>66 (22)</w:t>
            </w:r>
          </w:p>
        </w:tc>
        <w:tc>
          <w:tcPr>
            <w:tcW w:w="1465" w:type="dxa"/>
            <w:tcBorders>
              <w:top w:val="single" w:sz="4" w:space="0" w:color="auto"/>
              <w:bottom w:val="single" w:sz="12" w:space="0" w:color="auto"/>
            </w:tcBorders>
            <w:shd w:val="clear" w:color="auto" w:fill="auto"/>
          </w:tcPr>
          <w:p w:rsidR="001D2EE1" w:rsidRPr="008707CE" w:rsidRDefault="001D2EE1" w:rsidP="00CD28BB">
            <w:pPr>
              <w:keepNext/>
              <w:suppressAutoHyphens w:val="0"/>
              <w:spacing w:before="80" w:after="80" w:line="220" w:lineRule="exact"/>
              <w:jc w:val="right"/>
              <w:rPr>
                <w:b/>
                <w:bCs/>
                <w:sz w:val="18"/>
              </w:rPr>
            </w:pPr>
            <w:r w:rsidRPr="008707CE">
              <w:rPr>
                <w:b/>
                <w:bCs/>
                <w:sz w:val="18"/>
              </w:rPr>
              <w:t>55 (19)</w:t>
            </w:r>
          </w:p>
        </w:tc>
      </w:tr>
    </w:tbl>
    <w:p w:rsidR="00A63832" w:rsidRDefault="00A6719D" w:rsidP="00CD28BB">
      <w:pPr>
        <w:pStyle w:val="SingleTxtG"/>
        <w:spacing w:before="120" w:line="220" w:lineRule="atLeast"/>
        <w:jc w:val="left"/>
        <w:rPr>
          <w:sz w:val="18"/>
          <w:szCs w:val="18"/>
          <w:lang w:val="en-US"/>
        </w:rPr>
      </w:pPr>
      <w:r w:rsidRPr="00CD28BB">
        <w:rPr>
          <w:i/>
          <w:iCs/>
          <w:sz w:val="18"/>
          <w:szCs w:val="18"/>
          <w:vertAlign w:val="superscript"/>
          <w:lang w:val="en-US"/>
        </w:rPr>
        <w:t>a</w:t>
      </w:r>
      <w:r w:rsidR="00A63832" w:rsidRPr="00CD28BB">
        <w:rPr>
          <w:i/>
          <w:iCs/>
          <w:sz w:val="18"/>
          <w:szCs w:val="18"/>
          <w:lang w:val="en-US"/>
        </w:rPr>
        <w:t xml:space="preserve"> </w:t>
      </w:r>
      <w:r w:rsidR="00A63832" w:rsidRPr="00CD28BB">
        <w:rPr>
          <w:sz w:val="18"/>
          <w:szCs w:val="18"/>
          <w:lang w:val="en-US"/>
        </w:rPr>
        <w:t>Pursuant to article 12, paragraph 2</w:t>
      </w:r>
      <w:r w:rsidR="00F85F42">
        <w:rPr>
          <w:sz w:val="18"/>
          <w:szCs w:val="18"/>
          <w:lang w:val="en-US"/>
        </w:rPr>
        <w:t>,</w:t>
      </w:r>
      <w:r w:rsidR="00A63832" w:rsidRPr="00CD28BB">
        <w:rPr>
          <w:sz w:val="18"/>
          <w:szCs w:val="18"/>
          <w:lang w:val="en-US"/>
        </w:rPr>
        <w:t xml:space="preserve"> of </w:t>
      </w:r>
      <w:r w:rsidRPr="00CD28BB">
        <w:rPr>
          <w:sz w:val="18"/>
          <w:szCs w:val="18"/>
          <w:lang w:val="en-US"/>
        </w:rPr>
        <w:t xml:space="preserve">the </w:t>
      </w:r>
      <w:r w:rsidRPr="00CD28BB">
        <w:rPr>
          <w:sz w:val="18"/>
          <w:szCs w:val="18"/>
          <w:lang w:val="en-GB"/>
        </w:rPr>
        <w:t>Optional Protocol on the sale of children, child prostitution and child pornography</w:t>
      </w:r>
      <w:r w:rsidRPr="00CD28BB">
        <w:rPr>
          <w:sz w:val="18"/>
          <w:szCs w:val="18"/>
          <w:lang w:val="en-US"/>
        </w:rPr>
        <w:t xml:space="preserve"> </w:t>
      </w:r>
      <w:r w:rsidR="00A63832" w:rsidRPr="00CD28BB">
        <w:rPr>
          <w:sz w:val="18"/>
          <w:szCs w:val="18"/>
          <w:lang w:val="en-US"/>
        </w:rPr>
        <w:t>and article 8, paragraph 2</w:t>
      </w:r>
      <w:r w:rsidR="00F85F42">
        <w:rPr>
          <w:sz w:val="18"/>
          <w:szCs w:val="18"/>
          <w:lang w:val="en-US"/>
        </w:rPr>
        <w:t>,</w:t>
      </w:r>
      <w:r w:rsidR="00A63832" w:rsidRPr="00CD28BB">
        <w:rPr>
          <w:sz w:val="18"/>
          <w:szCs w:val="18"/>
          <w:lang w:val="en-US"/>
        </w:rPr>
        <w:t xml:space="preserve"> of </w:t>
      </w:r>
      <w:r w:rsidRPr="00CD28BB">
        <w:rPr>
          <w:sz w:val="18"/>
          <w:szCs w:val="18"/>
          <w:lang w:val="en-US"/>
        </w:rPr>
        <w:t xml:space="preserve">the </w:t>
      </w:r>
      <w:r w:rsidRPr="00CD28BB">
        <w:rPr>
          <w:sz w:val="18"/>
          <w:szCs w:val="18"/>
          <w:lang w:val="en-GB"/>
        </w:rPr>
        <w:t>Optional Protocol on the involvement of children in armed conflict</w:t>
      </w:r>
      <w:r w:rsidR="00A63832" w:rsidRPr="00CD28BB">
        <w:rPr>
          <w:sz w:val="18"/>
          <w:szCs w:val="18"/>
          <w:lang w:val="en-US"/>
        </w:rPr>
        <w:t xml:space="preserve">, following the submission of the comprehensive report, each State party shall include in the reports </w:t>
      </w:r>
      <w:r>
        <w:rPr>
          <w:sz w:val="18"/>
          <w:szCs w:val="18"/>
          <w:lang w:val="en-US"/>
        </w:rPr>
        <w:t>it</w:t>
      </w:r>
      <w:r w:rsidRPr="00CD28BB">
        <w:rPr>
          <w:sz w:val="18"/>
          <w:szCs w:val="18"/>
          <w:lang w:val="en-US"/>
        </w:rPr>
        <w:t xml:space="preserve"> </w:t>
      </w:r>
      <w:r w:rsidR="00A63832" w:rsidRPr="00CD28BB">
        <w:rPr>
          <w:sz w:val="18"/>
          <w:szCs w:val="18"/>
          <w:lang w:val="en-US"/>
        </w:rPr>
        <w:t>submit</w:t>
      </w:r>
      <w:r>
        <w:rPr>
          <w:sz w:val="18"/>
          <w:szCs w:val="18"/>
          <w:lang w:val="en-US"/>
        </w:rPr>
        <w:t>s</w:t>
      </w:r>
      <w:r w:rsidR="00A63832" w:rsidRPr="00CD28BB">
        <w:rPr>
          <w:sz w:val="18"/>
          <w:szCs w:val="18"/>
          <w:lang w:val="en-US"/>
        </w:rPr>
        <w:t xml:space="preserve"> to </w:t>
      </w:r>
      <w:r>
        <w:rPr>
          <w:sz w:val="18"/>
          <w:szCs w:val="18"/>
          <w:lang w:val="en-US"/>
        </w:rPr>
        <w:t>the Committee on the Rights of the Child</w:t>
      </w:r>
      <w:r w:rsidR="00A63832" w:rsidRPr="00CD28BB">
        <w:rPr>
          <w:sz w:val="18"/>
          <w:szCs w:val="18"/>
          <w:lang w:val="en-US"/>
        </w:rPr>
        <w:t xml:space="preserve">, in accordance with </w:t>
      </w:r>
      <w:r w:rsidR="00055C0A" w:rsidRPr="00CD28BB">
        <w:rPr>
          <w:sz w:val="18"/>
          <w:szCs w:val="18"/>
          <w:lang w:val="en-US"/>
        </w:rPr>
        <w:t>article </w:t>
      </w:r>
      <w:r w:rsidR="00A63832" w:rsidRPr="00CD28BB">
        <w:rPr>
          <w:sz w:val="18"/>
          <w:szCs w:val="18"/>
          <w:lang w:val="en-US"/>
        </w:rPr>
        <w:t xml:space="preserve">44 of the Convention on the Rights of the Child, any further information </w:t>
      </w:r>
      <w:r>
        <w:rPr>
          <w:sz w:val="18"/>
          <w:szCs w:val="18"/>
          <w:lang w:val="en-US"/>
        </w:rPr>
        <w:t>regarding</w:t>
      </w:r>
      <w:r w:rsidR="00A63832" w:rsidRPr="00CD28BB">
        <w:rPr>
          <w:sz w:val="18"/>
          <w:szCs w:val="18"/>
          <w:lang w:val="en-US"/>
        </w:rPr>
        <w:t xml:space="preserve"> the implementation of the respective </w:t>
      </w:r>
      <w:r>
        <w:rPr>
          <w:sz w:val="18"/>
          <w:szCs w:val="18"/>
          <w:lang w:val="en-US"/>
        </w:rPr>
        <w:t>p</w:t>
      </w:r>
      <w:r w:rsidR="00A63832" w:rsidRPr="00CD28BB">
        <w:rPr>
          <w:sz w:val="18"/>
          <w:szCs w:val="18"/>
          <w:lang w:val="en-US"/>
        </w:rPr>
        <w:t>rotocol.</w:t>
      </w:r>
    </w:p>
    <w:p w:rsidR="00A6719D" w:rsidRPr="00CD28BB" w:rsidRDefault="00A6719D" w:rsidP="00CD28BB">
      <w:pPr>
        <w:pStyle w:val="SingleTxtG"/>
        <w:spacing w:before="120" w:line="220" w:lineRule="atLeast"/>
        <w:jc w:val="left"/>
        <w:rPr>
          <w:sz w:val="18"/>
          <w:szCs w:val="18"/>
          <w:lang w:val="en-US"/>
        </w:rPr>
      </w:pPr>
      <w:r w:rsidRPr="00CD28BB">
        <w:rPr>
          <w:i/>
          <w:iCs/>
          <w:sz w:val="18"/>
          <w:szCs w:val="18"/>
          <w:vertAlign w:val="superscript"/>
          <w:lang w:val="en-US"/>
        </w:rPr>
        <w:t xml:space="preserve">b </w:t>
      </w:r>
      <w:r w:rsidR="002949AD" w:rsidRPr="00CD28BB">
        <w:rPr>
          <w:sz w:val="18"/>
          <w:szCs w:val="18"/>
          <w:lang w:val="en-GB"/>
        </w:rPr>
        <w:t>Although S</w:t>
      </w:r>
      <w:r w:rsidRPr="00CD28BB">
        <w:rPr>
          <w:sz w:val="18"/>
          <w:szCs w:val="18"/>
          <w:lang w:val="en-GB"/>
        </w:rPr>
        <w:t>tates parties</w:t>
      </w:r>
      <w:r w:rsidR="002949AD" w:rsidRPr="00CD28BB">
        <w:rPr>
          <w:sz w:val="18"/>
          <w:szCs w:val="18"/>
          <w:lang w:val="en-GB"/>
        </w:rPr>
        <w:t xml:space="preserve"> to the International Convention for the Protection of All Persons from Enforced Disappearance are not required</w:t>
      </w:r>
      <w:r w:rsidRPr="00CD28BB">
        <w:rPr>
          <w:sz w:val="18"/>
          <w:szCs w:val="18"/>
          <w:lang w:val="en-GB"/>
        </w:rPr>
        <w:t xml:space="preserve"> to submit periodic reports, </w:t>
      </w:r>
      <w:r w:rsidR="002949AD" w:rsidRPr="00CD28BB">
        <w:rPr>
          <w:sz w:val="18"/>
          <w:szCs w:val="18"/>
          <w:lang w:val="en-GB"/>
        </w:rPr>
        <w:t>pursuant to article 29</w:t>
      </w:r>
      <w:r w:rsidR="00F85F42">
        <w:rPr>
          <w:sz w:val="18"/>
          <w:szCs w:val="18"/>
          <w:lang w:val="en-GB"/>
        </w:rPr>
        <w:t xml:space="preserve">, paragraph </w:t>
      </w:r>
      <w:r w:rsidR="002949AD" w:rsidRPr="00CD28BB">
        <w:rPr>
          <w:sz w:val="18"/>
          <w:szCs w:val="18"/>
          <w:lang w:val="en-GB"/>
        </w:rPr>
        <w:t>4</w:t>
      </w:r>
      <w:r w:rsidR="00F85F42">
        <w:rPr>
          <w:sz w:val="18"/>
          <w:szCs w:val="18"/>
          <w:lang w:val="en-GB"/>
        </w:rPr>
        <w:t>,</w:t>
      </w:r>
      <w:r w:rsidR="002949AD" w:rsidRPr="00CD28BB">
        <w:rPr>
          <w:sz w:val="18"/>
          <w:szCs w:val="18"/>
          <w:lang w:val="en-GB"/>
        </w:rPr>
        <w:t xml:space="preserve"> of the Convention the Committee on Enforced Disappearances</w:t>
      </w:r>
      <w:r w:rsidRPr="00CD28BB">
        <w:rPr>
          <w:sz w:val="18"/>
          <w:szCs w:val="18"/>
          <w:lang w:val="en-GB"/>
        </w:rPr>
        <w:t xml:space="preserve"> may request States parties to provide additional information on the implementation of the Convention</w:t>
      </w:r>
      <w:r w:rsidR="002949AD" w:rsidRPr="00CD28BB">
        <w:rPr>
          <w:sz w:val="18"/>
          <w:szCs w:val="18"/>
          <w:lang w:val="en-GB"/>
        </w:rPr>
        <w:t>.</w:t>
      </w:r>
    </w:p>
    <w:p w:rsidR="00A63832" w:rsidRPr="00DC367B" w:rsidRDefault="00A63832" w:rsidP="00A63832">
      <w:pPr>
        <w:spacing w:before="240"/>
        <w:ind w:left="1134" w:right="1134"/>
        <w:jc w:val="center"/>
        <w:rPr>
          <w:u w:val="single"/>
        </w:rPr>
      </w:pPr>
      <w:r w:rsidRPr="00DC367B">
        <w:rPr>
          <w:u w:val="single"/>
        </w:rPr>
        <w:tab/>
      </w:r>
      <w:r w:rsidRPr="00DC367B">
        <w:rPr>
          <w:u w:val="single"/>
        </w:rPr>
        <w:tab/>
      </w:r>
      <w:r w:rsidRPr="00DC367B">
        <w:rPr>
          <w:u w:val="single"/>
        </w:rPr>
        <w:tab/>
      </w:r>
    </w:p>
    <w:p w:rsidR="00A63832" w:rsidRDefault="00A63832" w:rsidP="00E75096">
      <w:pPr>
        <w:pStyle w:val="SingleTxtG"/>
        <w:rPr>
          <w:i/>
          <w:sz w:val="18"/>
          <w:szCs w:val="18"/>
          <w:lang w:val="en-GB"/>
        </w:rPr>
      </w:pPr>
    </w:p>
    <w:sectPr w:rsidR="00A63832" w:rsidSect="00024B78">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CDC" w:rsidRDefault="00083CDC"/>
  </w:endnote>
  <w:endnote w:type="continuationSeparator" w:id="0">
    <w:p w:rsidR="00083CDC" w:rsidRDefault="00083CDC"/>
  </w:endnote>
  <w:endnote w:type="continuationNotice" w:id="1">
    <w:p w:rsidR="00083CDC" w:rsidRDefault="00083C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default"/>
    <w:sig w:usb0="00000000" w:usb1="00000000" w:usb2="00000000"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A6B" w:rsidRPr="002E49C5" w:rsidRDefault="00686A6B" w:rsidP="00685EB1">
    <w:pPr>
      <w:pStyle w:val="Footer"/>
      <w:tabs>
        <w:tab w:val="right" w:pos="9638"/>
      </w:tabs>
    </w:pPr>
    <w:r w:rsidRPr="002E49C5">
      <w:rPr>
        <w:b/>
        <w:sz w:val="18"/>
      </w:rPr>
      <w:fldChar w:fldCharType="begin"/>
    </w:r>
    <w:r w:rsidRPr="002E49C5">
      <w:rPr>
        <w:b/>
        <w:sz w:val="18"/>
      </w:rPr>
      <w:instrText xml:space="preserve"> PAGE  \* MERGEFORMAT </w:instrText>
    </w:r>
    <w:r w:rsidRPr="002E49C5">
      <w:rPr>
        <w:b/>
        <w:sz w:val="18"/>
      </w:rPr>
      <w:fldChar w:fldCharType="separate"/>
    </w:r>
    <w:r w:rsidR="00257426">
      <w:rPr>
        <w:b/>
        <w:noProof/>
        <w:sz w:val="18"/>
      </w:rPr>
      <w:t>2</w:t>
    </w:r>
    <w:r w:rsidRPr="002E49C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A6B" w:rsidRPr="002E49C5" w:rsidRDefault="00686A6B" w:rsidP="00685EB1">
    <w:pPr>
      <w:pStyle w:val="Footer"/>
      <w:tabs>
        <w:tab w:val="right" w:pos="9638"/>
      </w:tabs>
      <w:rPr>
        <w:b/>
        <w:sz w:val="18"/>
      </w:rPr>
    </w:pPr>
    <w:r>
      <w:tab/>
    </w:r>
    <w:r w:rsidRPr="002E49C5">
      <w:rPr>
        <w:b/>
        <w:sz w:val="18"/>
      </w:rPr>
      <w:fldChar w:fldCharType="begin"/>
    </w:r>
    <w:r w:rsidRPr="002E49C5">
      <w:rPr>
        <w:b/>
        <w:sz w:val="18"/>
      </w:rPr>
      <w:instrText xml:space="preserve"> PAGE  \* MERGEFORMAT </w:instrText>
    </w:r>
    <w:r w:rsidRPr="002E49C5">
      <w:rPr>
        <w:b/>
        <w:sz w:val="18"/>
      </w:rPr>
      <w:fldChar w:fldCharType="separate"/>
    </w:r>
    <w:r w:rsidR="00257426">
      <w:rPr>
        <w:b/>
        <w:noProof/>
        <w:sz w:val="18"/>
      </w:rPr>
      <w:t>9</w:t>
    </w:r>
    <w:r w:rsidRPr="002E49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A6B" w:rsidRPr="002E49C5" w:rsidRDefault="00442373" w:rsidP="00024B78">
    <w:pPr>
      <w:pStyle w:val="Footer"/>
      <w:rPr>
        <w:sz w:val="20"/>
      </w:rPr>
    </w:pPr>
    <w:r>
      <w:rPr>
        <w:noProof/>
        <w:sz w:val="20"/>
        <w:lang w:val="en-GB" w:eastAsia="zh-CN"/>
      </w:rPr>
      <w:drawing>
        <wp:anchor distT="0" distB="0" distL="114300" distR="114300" simplePos="0" relativeHeight="251659264" behindDoc="0" locked="0" layoutInCell="1" allowOverlap="1" wp14:anchorId="0DA03601" wp14:editId="56447836">
          <wp:simplePos x="0" y="0"/>
          <wp:positionH relativeFrom="margin">
            <wp:posOffset>4283710</wp:posOffset>
          </wp:positionH>
          <wp:positionV relativeFrom="margin">
            <wp:posOffset>8207375</wp:posOffset>
          </wp:positionV>
          <wp:extent cx="930275" cy="230505"/>
          <wp:effectExtent l="0" t="0" r="317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686A6B">
      <w:rPr>
        <w:sz w:val="20"/>
      </w:rPr>
      <w:t>GE.15-</w:t>
    </w:r>
    <w:r w:rsidR="0080175F">
      <w:rPr>
        <w:sz w:val="20"/>
      </w:rPr>
      <w:t>07558</w:t>
    </w:r>
    <w:r>
      <w:rPr>
        <w:sz w:val="20"/>
      </w:rPr>
      <w:t xml:space="preserve">  (E)</w:t>
    </w:r>
    <w:r>
      <w:rPr>
        <w:sz w:val="20"/>
      </w:rPr>
      <w:br/>
    </w:r>
    <w:r w:rsidRPr="00442373">
      <w:rPr>
        <w:rFonts w:ascii="C39T30Lfz" w:hAnsi="C39T30Lfz"/>
        <w:sz w:val="56"/>
      </w:rPr>
      <w:t></w:t>
    </w:r>
    <w:r w:rsidRPr="00442373">
      <w:rPr>
        <w:rFonts w:ascii="C39T30Lfz" w:hAnsi="C39T30Lfz"/>
        <w:sz w:val="56"/>
      </w:rPr>
      <w:t></w:t>
    </w:r>
    <w:r w:rsidRPr="00442373">
      <w:rPr>
        <w:rFonts w:ascii="C39T30Lfz" w:hAnsi="C39T30Lfz"/>
        <w:sz w:val="56"/>
      </w:rPr>
      <w:t></w:t>
    </w:r>
    <w:r w:rsidRPr="00442373">
      <w:rPr>
        <w:rFonts w:ascii="C39T30Lfz" w:hAnsi="C39T30Lfz"/>
        <w:sz w:val="56"/>
      </w:rPr>
      <w:t></w:t>
    </w:r>
    <w:r w:rsidRPr="00442373">
      <w:rPr>
        <w:rFonts w:ascii="C39T30Lfz" w:hAnsi="C39T30Lfz"/>
        <w:sz w:val="56"/>
      </w:rPr>
      <w:t></w:t>
    </w:r>
    <w:r w:rsidRPr="00442373">
      <w:rPr>
        <w:rFonts w:ascii="C39T30Lfz" w:hAnsi="C39T30Lfz"/>
        <w:sz w:val="56"/>
      </w:rPr>
      <w:t></w:t>
    </w:r>
    <w:r w:rsidRPr="00442373">
      <w:rPr>
        <w:rFonts w:ascii="C39T30Lfz" w:hAnsi="C39T30Lfz"/>
        <w:sz w:val="56"/>
      </w:rPr>
      <w:t></w:t>
    </w:r>
    <w:r w:rsidRPr="00442373">
      <w:rPr>
        <w:rFonts w:ascii="C39T30Lfz" w:hAnsi="C39T30Lfz"/>
        <w:sz w:val="56"/>
      </w:rPr>
      <w:t></w:t>
    </w:r>
    <w:r w:rsidRPr="00442373">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CDC" w:rsidRPr="000B175B" w:rsidRDefault="00083CDC" w:rsidP="00685EB1">
      <w:pPr>
        <w:tabs>
          <w:tab w:val="right" w:pos="2155"/>
        </w:tabs>
        <w:spacing w:after="80"/>
        <w:ind w:left="680"/>
        <w:rPr>
          <w:u w:val="single"/>
        </w:rPr>
      </w:pPr>
      <w:r>
        <w:rPr>
          <w:u w:val="single"/>
        </w:rPr>
        <w:tab/>
      </w:r>
    </w:p>
  </w:footnote>
  <w:footnote w:type="continuationSeparator" w:id="0">
    <w:p w:rsidR="00083CDC" w:rsidRPr="00FC68B7" w:rsidRDefault="00083CDC" w:rsidP="00685EB1">
      <w:pPr>
        <w:tabs>
          <w:tab w:val="left" w:pos="2155"/>
        </w:tabs>
        <w:spacing w:after="80"/>
        <w:ind w:left="680"/>
        <w:rPr>
          <w:u w:val="single"/>
        </w:rPr>
      </w:pPr>
      <w:r>
        <w:rPr>
          <w:u w:val="single"/>
        </w:rPr>
        <w:tab/>
      </w:r>
    </w:p>
  </w:footnote>
  <w:footnote w:type="continuationNotice" w:id="1">
    <w:p w:rsidR="00083CDC" w:rsidRDefault="00083CDC"/>
  </w:footnote>
  <w:footnote w:id="2">
    <w:p w:rsidR="002625C7" w:rsidRPr="00CD28BB" w:rsidRDefault="002625C7" w:rsidP="00CD28BB">
      <w:pPr>
        <w:pStyle w:val="FootnoteText"/>
        <w:rPr>
          <w:lang w:val="en-US"/>
        </w:rPr>
      </w:pPr>
      <w:r>
        <w:rPr>
          <w:lang w:val="en-US"/>
        </w:rPr>
        <w:tab/>
      </w:r>
      <w:r>
        <w:rPr>
          <w:lang w:val="en-US"/>
        </w:rPr>
        <w:tab/>
      </w:r>
      <w:r w:rsidRPr="00CD28BB">
        <w:rPr>
          <w:rStyle w:val="FootnoteReference"/>
          <w:lang w:val="en-US"/>
        </w:rPr>
        <w:t>1</w:t>
      </w:r>
      <w:r w:rsidRPr="00CD28BB">
        <w:rPr>
          <w:lang w:val="en-US"/>
        </w:rPr>
        <w:t xml:space="preserve"> </w:t>
      </w:r>
      <w:r>
        <w:rPr>
          <w:lang w:val="en-US"/>
        </w:rPr>
        <w:t>I</w:t>
      </w:r>
      <w:r w:rsidRPr="00AC5953">
        <w:rPr>
          <w:lang w:val="en-US"/>
        </w:rPr>
        <w:t>n tables</w:t>
      </w:r>
      <w:r>
        <w:rPr>
          <w:lang w:val="en-US"/>
        </w:rPr>
        <w:t>, the follow</w:t>
      </w:r>
      <w:r w:rsidR="00211CE1">
        <w:rPr>
          <w:lang w:val="en-US"/>
        </w:rPr>
        <w:t>ing abbreviations are used</w:t>
      </w:r>
      <w:r>
        <w:rPr>
          <w:lang w:val="en-US"/>
        </w:rPr>
        <w:t xml:space="preserve">: </w:t>
      </w:r>
      <w:r w:rsidRPr="00740B52">
        <w:rPr>
          <w:szCs w:val="18"/>
          <w:lang w:val="en-GB"/>
        </w:rPr>
        <w:t>ICERD, </w:t>
      </w:r>
      <w:r w:rsidRPr="00810670">
        <w:rPr>
          <w:szCs w:val="18"/>
          <w:lang w:val="en-GB"/>
        </w:rPr>
        <w:t>International Convention on the Elimination of All Forms of Racial Discrimination</w:t>
      </w:r>
      <w:r w:rsidRPr="00740B52">
        <w:rPr>
          <w:szCs w:val="18"/>
          <w:lang w:val="en-GB"/>
        </w:rPr>
        <w:t>; ICESCR, </w:t>
      </w:r>
      <w:r w:rsidRPr="001A7F7C">
        <w:rPr>
          <w:rFonts w:eastAsia="SimSun"/>
          <w:lang w:val="en-GB" w:eastAsia="zh-CN"/>
        </w:rPr>
        <w:t>International Covenant on Economic, Social and Cultural Rights</w:t>
      </w:r>
      <w:r w:rsidRPr="00740B52">
        <w:rPr>
          <w:szCs w:val="18"/>
          <w:lang w:val="en-GB"/>
        </w:rPr>
        <w:t>; ICCPR, </w:t>
      </w:r>
      <w:r>
        <w:rPr>
          <w:szCs w:val="18"/>
          <w:lang w:val="en-GB"/>
        </w:rPr>
        <w:t>I</w:t>
      </w:r>
      <w:r w:rsidRPr="00810670">
        <w:rPr>
          <w:szCs w:val="18"/>
          <w:lang w:val="en-GB"/>
        </w:rPr>
        <w:t>nternational Covenant on Civil and Political Rights</w:t>
      </w:r>
      <w:r w:rsidRPr="00740B52">
        <w:rPr>
          <w:szCs w:val="18"/>
          <w:lang w:val="en-GB"/>
        </w:rPr>
        <w:t>; CEDAW</w:t>
      </w:r>
      <w:r>
        <w:rPr>
          <w:szCs w:val="18"/>
          <w:lang w:val="en-GB"/>
        </w:rPr>
        <w:t>, Convention</w:t>
      </w:r>
      <w:r w:rsidRPr="00810670">
        <w:rPr>
          <w:szCs w:val="18"/>
          <w:lang w:val="en-GB"/>
        </w:rPr>
        <w:t xml:space="preserve"> on the Elimination of </w:t>
      </w:r>
      <w:r>
        <w:rPr>
          <w:szCs w:val="18"/>
          <w:lang w:val="en-GB"/>
        </w:rPr>
        <w:t xml:space="preserve">All Forms of </w:t>
      </w:r>
      <w:r w:rsidRPr="00810670">
        <w:rPr>
          <w:szCs w:val="18"/>
          <w:lang w:val="en-GB"/>
        </w:rPr>
        <w:t>Discrimination against Women</w:t>
      </w:r>
      <w:r>
        <w:rPr>
          <w:szCs w:val="18"/>
          <w:lang w:val="en-GB"/>
        </w:rPr>
        <w:t xml:space="preserve">; </w:t>
      </w:r>
      <w:r w:rsidRPr="00740B52">
        <w:rPr>
          <w:szCs w:val="18"/>
          <w:lang w:val="en-GB"/>
        </w:rPr>
        <w:t>CAT,</w:t>
      </w:r>
      <w:r w:rsidRPr="00810670">
        <w:rPr>
          <w:rFonts w:ascii="Helvetica" w:hAnsi="Helvetica" w:cs="Helvetica"/>
          <w:color w:val="333333"/>
          <w:sz w:val="21"/>
          <w:szCs w:val="21"/>
          <w:shd w:val="clear" w:color="auto" w:fill="FFFFFF"/>
          <w:lang w:val="en-GB"/>
        </w:rPr>
        <w:t xml:space="preserve"> </w:t>
      </w:r>
      <w:r w:rsidRPr="00810670">
        <w:rPr>
          <w:szCs w:val="18"/>
          <w:lang w:val="en-GB"/>
        </w:rPr>
        <w:t>Convention against Torture and Other Cruel, Inhuman or Degrading Treatment or Punishment</w:t>
      </w:r>
      <w:r w:rsidRPr="00740B52">
        <w:rPr>
          <w:szCs w:val="18"/>
          <w:lang w:val="en-GB"/>
        </w:rPr>
        <w:t>; CRC, </w:t>
      </w:r>
      <w:r w:rsidRPr="00810670">
        <w:rPr>
          <w:szCs w:val="18"/>
          <w:lang w:val="en-GB"/>
        </w:rPr>
        <w:t>Convention on the Rights of the Child</w:t>
      </w:r>
      <w:r w:rsidRPr="00740B52">
        <w:rPr>
          <w:szCs w:val="18"/>
          <w:lang w:val="en-GB"/>
        </w:rPr>
        <w:t>; ICRMW, </w:t>
      </w:r>
      <w:r w:rsidRPr="00810670">
        <w:rPr>
          <w:szCs w:val="18"/>
          <w:lang w:val="en-GB"/>
        </w:rPr>
        <w:t>International Convention on the Protection of the Rights of All Migrant Workers and Members of Their Families</w:t>
      </w:r>
      <w:r w:rsidRPr="00740B52">
        <w:rPr>
          <w:szCs w:val="18"/>
          <w:lang w:val="en-GB"/>
        </w:rPr>
        <w:t>; CRC-OPSC</w:t>
      </w:r>
      <w:r>
        <w:rPr>
          <w:szCs w:val="18"/>
          <w:lang w:val="en-GB"/>
        </w:rPr>
        <w:t xml:space="preserve">, </w:t>
      </w:r>
      <w:r w:rsidRPr="00810670">
        <w:rPr>
          <w:szCs w:val="18"/>
          <w:lang w:val="en-GB"/>
        </w:rPr>
        <w:t>Optional Protocol to the Convention on the Rights of the Child on the sale of children, child prostitution and child pornography</w:t>
      </w:r>
      <w:r>
        <w:rPr>
          <w:szCs w:val="18"/>
          <w:lang w:val="en-GB"/>
        </w:rPr>
        <w:t xml:space="preserve">; </w:t>
      </w:r>
      <w:r w:rsidRPr="00740B52">
        <w:rPr>
          <w:szCs w:val="18"/>
          <w:lang w:val="en-GB"/>
        </w:rPr>
        <w:t>CRC-OPAC</w:t>
      </w:r>
      <w:r>
        <w:rPr>
          <w:szCs w:val="18"/>
          <w:lang w:val="en-GB"/>
        </w:rPr>
        <w:t xml:space="preserve">, </w:t>
      </w:r>
      <w:r w:rsidRPr="00810670">
        <w:rPr>
          <w:szCs w:val="18"/>
          <w:lang w:val="en-GB"/>
        </w:rPr>
        <w:t xml:space="preserve">Optional Protocol to the Convention on the Rights of the Child on the involvement of children in </w:t>
      </w:r>
      <w:r w:rsidRPr="00740B52">
        <w:rPr>
          <w:szCs w:val="18"/>
          <w:lang w:val="en-GB"/>
        </w:rPr>
        <w:t>armed conflict; CRPD, Convention on the Rights of Persons with Disabilities; ICPPED, International Convention for the Protection of All Persons from Enforced Disappearance.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A6B" w:rsidRPr="002E49C5" w:rsidRDefault="00686A6B">
    <w:pPr>
      <w:pStyle w:val="Header"/>
    </w:pPr>
    <w:r>
      <w:t>HRI/MC/2015/5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A6B" w:rsidRPr="002E49C5" w:rsidRDefault="00686A6B" w:rsidP="00685EB1">
    <w:pPr>
      <w:pStyle w:val="Header"/>
      <w:jc w:val="right"/>
    </w:pPr>
    <w:r>
      <w:t>HRI/MC/2015/5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265445"/>
    <w:multiLevelType w:val="hybridMultilevel"/>
    <w:tmpl w:val="4426BD8A"/>
    <w:lvl w:ilvl="0" w:tplc="0809000F">
      <w:start w:val="1"/>
      <w:numFmt w:val="decimal"/>
      <w:lvlText w:val="%1."/>
      <w:lvlJc w:val="left"/>
      <w:pPr>
        <w:ind w:left="72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AB742C"/>
    <w:multiLevelType w:val="hybridMultilevel"/>
    <w:tmpl w:val="6CEC0A4A"/>
    <w:lvl w:ilvl="0" w:tplc="D0F4A200">
      <w:start w:val="2"/>
      <w:numFmt w:val="bullet"/>
      <w:lvlText w:val="-"/>
      <w:lvlJc w:val="left"/>
      <w:pPr>
        <w:ind w:left="1539" w:hanging="360"/>
      </w:pPr>
      <w:rPr>
        <w:rFonts w:ascii="Times New Roman" w:eastAsia="Times New Roman" w:hAnsi="Times New Roman" w:cs="Times New Roman" w:hint="default"/>
        <w:color w:val="000000"/>
      </w:rPr>
    </w:lvl>
    <w:lvl w:ilvl="1" w:tplc="08090003" w:tentative="1">
      <w:start w:val="1"/>
      <w:numFmt w:val="bullet"/>
      <w:lvlText w:val="o"/>
      <w:lvlJc w:val="left"/>
      <w:pPr>
        <w:ind w:left="2259" w:hanging="360"/>
      </w:pPr>
      <w:rPr>
        <w:rFonts w:ascii="Courier New" w:hAnsi="Courier New" w:cs="Arial" w:hint="default"/>
      </w:rPr>
    </w:lvl>
    <w:lvl w:ilvl="2" w:tplc="08090005" w:tentative="1">
      <w:start w:val="1"/>
      <w:numFmt w:val="bullet"/>
      <w:lvlText w:val=""/>
      <w:lvlJc w:val="left"/>
      <w:pPr>
        <w:ind w:left="2979" w:hanging="360"/>
      </w:pPr>
      <w:rPr>
        <w:rFonts w:ascii="Wingdings" w:hAnsi="Wingdings" w:hint="default"/>
      </w:rPr>
    </w:lvl>
    <w:lvl w:ilvl="3" w:tplc="08090001" w:tentative="1">
      <w:start w:val="1"/>
      <w:numFmt w:val="bullet"/>
      <w:lvlText w:val=""/>
      <w:lvlJc w:val="left"/>
      <w:pPr>
        <w:ind w:left="3699" w:hanging="360"/>
      </w:pPr>
      <w:rPr>
        <w:rFonts w:ascii="Symbol" w:hAnsi="Symbol" w:hint="default"/>
      </w:rPr>
    </w:lvl>
    <w:lvl w:ilvl="4" w:tplc="08090003" w:tentative="1">
      <w:start w:val="1"/>
      <w:numFmt w:val="bullet"/>
      <w:lvlText w:val="o"/>
      <w:lvlJc w:val="left"/>
      <w:pPr>
        <w:ind w:left="4419" w:hanging="360"/>
      </w:pPr>
      <w:rPr>
        <w:rFonts w:ascii="Courier New" w:hAnsi="Courier New" w:cs="Arial" w:hint="default"/>
      </w:rPr>
    </w:lvl>
    <w:lvl w:ilvl="5" w:tplc="08090005" w:tentative="1">
      <w:start w:val="1"/>
      <w:numFmt w:val="bullet"/>
      <w:lvlText w:val=""/>
      <w:lvlJc w:val="left"/>
      <w:pPr>
        <w:ind w:left="5139" w:hanging="360"/>
      </w:pPr>
      <w:rPr>
        <w:rFonts w:ascii="Wingdings" w:hAnsi="Wingdings" w:hint="default"/>
      </w:rPr>
    </w:lvl>
    <w:lvl w:ilvl="6" w:tplc="08090001" w:tentative="1">
      <w:start w:val="1"/>
      <w:numFmt w:val="bullet"/>
      <w:lvlText w:val=""/>
      <w:lvlJc w:val="left"/>
      <w:pPr>
        <w:ind w:left="5859" w:hanging="360"/>
      </w:pPr>
      <w:rPr>
        <w:rFonts w:ascii="Symbol" w:hAnsi="Symbol" w:hint="default"/>
      </w:rPr>
    </w:lvl>
    <w:lvl w:ilvl="7" w:tplc="08090003" w:tentative="1">
      <w:start w:val="1"/>
      <w:numFmt w:val="bullet"/>
      <w:lvlText w:val="o"/>
      <w:lvlJc w:val="left"/>
      <w:pPr>
        <w:ind w:left="6579" w:hanging="360"/>
      </w:pPr>
      <w:rPr>
        <w:rFonts w:ascii="Courier New" w:hAnsi="Courier New" w:cs="Arial" w:hint="default"/>
      </w:rPr>
    </w:lvl>
    <w:lvl w:ilvl="8" w:tplc="08090005" w:tentative="1">
      <w:start w:val="1"/>
      <w:numFmt w:val="bullet"/>
      <w:lvlText w:val=""/>
      <w:lvlJc w:val="left"/>
      <w:pPr>
        <w:ind w:left="7299" w:hanging="360"/>
      </w:pPr>
      <w:rPr>
        <w:rFonts w:ascii="Wingdings" w:hAnsi="Wingdings" w:hint="default"/>
      </w:rPr>
    </w:lvl>
  </w:abstractNum>
  <w:abstractNum w:abstractNumId="13">
    <w:nsid w:val="0C3A4C8A"/>
    <w:multiLevelType w:val="hybridMultilevel"/>
    <w:tmpl w:val="42E82DB4"/>
    <w:lvl w:ilvl="0" w:tplc="F2BE1C90">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35552B6"/>
    <w:multiLevelType w:val="hybridMultilevel"/>
    <w:tmpl w:val="CD8AAF42"/>
    <w:lvl w:ilvl="0" w:tplc="477EFD6C">
      <w:start w:val="1"/>
      <w:numFmt w:val="upperLetter"/>
      <w:lvlText w:val="%1."/>
      <w:lvlJc w:val="left"/>
      <w:pPr>
        <w:ind w:left="1560" w:hanging="420"/>
      </w:pPr>
      <w:rPr>
        <w:rFonts w:hint="default"/>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5">
    <w:nsid w:val="14872D9C"/>
    <w:multiLevelType w:val="hybridMultilevel"/>
    <w:tmpl w:val="0CC68862"/>
    <w:lvl w:ilvl="0" w:tplc="8482FD54">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E5A07B9"/>
    <w:multiLevelType w:val="hybridMultilevel"/>
    <w:tmpl w:val="05E226BA"/>
    <w:lvl w:ilvl="0" w:tplc="0409000F">
      <w:start w:val="1"/>
      <w:numFmt w:val="decimal"/>
      <w:lvlText w:val="%1."/>
      <w:lvlJc w:val="left"/>
      <w:pPr>
        <w:ind w:left="720" w:hanging="360"/>
      </w:pPr>
      <w:rPr>
        <w:rFonts w:cs="Times New Roman"/>
      </w:rPr>
    </w:lvl>
    <w:lvl w:ilvl="1" w:tplc="6C44F65E">
      <w:start w:val="1"/>
      <w:numFmt w:val="lowerLetter"/>
      <w:lvlText w:val="(%2)"/>
      <w:lvlJc w:val="left"/>
      <w:pPr>
        <w:ind w:left="1545" w:hanging="465"/>
      </w:pPr>
      <w:rPr>
        <w:rFonts w:cs="Times New Roman" w:hint="default"/>
      </w:rPr>
    </w:lvl>
    <w:lvl w:ilvl="2" w:tplc="12D61EE0">
      <w:start w:val="1"/>
      <w:numFmt w:val="lowerLetter"/>
      <w:lvlText w:val="%3)"/>
      <w:lvlJc w:val="left"/>
      <w:pPr>
        <w:ind w:left="2685" w:hanging="705"/>
      </w:pPr>
      <w:rPr>
        <w:rFonts w:cs="Times New Roman"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200D5931"/>
    <w:multiLevelType w:val="hybridMultilevel"/>
    <w:tmpl w:val="C9AC6AC0"/>
    <w:lvl w:ilvl="0" w:tplc="08090015">
      <w:start w:val="1"/>
      <w:numFmt w:val="upperLetter"/>
      <w:lvlText w:val="%1."/>
      <w:lvlJc w:val="left"/>
      <w:pPr>
        <w:ind w:left="1484" w:hanging="360"/>
      </w:pPr>
    </w:lvl>
    <w:lvl w:ilvl="1" w:tplc="08090019" w:tentative="1">
      <w:start w:val="1"/>
      <w:numFmt w:val="lowerLetter"/>
      <w:lvlText w:val="%2."/>
      <w:lvlJc w:val="left"/>
      <w:pPr>
        <w:ind w:left="2204" w:hanging="360"/>
      </w:pPr>
    </w:lvl>
    <w:lvl w:ilvl="2" w:tplc="0809001B" w:tentative="1">
      <w:start w:val="1"/>
      <w:numFmt w:val="lowerRoman"/>
      <w:lvlText w:val="%3."/>
      <w:lvlJc w:val="right"/>
      <w:pPr>
        <w:ind w:left="2924" w:hanging="180"/>
      </w:pPr>
    </w:lvl>
    <w:lvl w:ilvl="3" w:tplc="0809000F" w:tentative="1">
      <w:start w:val="1"/>
      <w:numFmt w:val="decimal"/>
      <w:lvlText w:val="%4."/>
      <w:lvlJc w:val="left"/>
      <w:pPr>
        <w:ind w:left="3644" w:hanging="360"/>
      </w:pPr>
    </w:lvl>
    <w:lvl w:ilvl="4" w:tplc="08090019" w:tentative="1">
      <w:start w:val="1"/>
      <w:numFmt w:val="lowerLetter"/>
      <w:lvlText w:val="%5."/>
      <w:lvlJc w:val="left"/>
      <w:pPr>
        <w:ind w:left="4364" w:hanging="360"/>
      </w:pPr>
    </w:lvl>
    <w:lvl w:ilvl="5" w:tplc="0809001B" w:tentative="1">
      <w:start w:val="1"/>
      <w:numFmt w:val="lowerRoman"/>
      <w:lvlText w:val="%6."/>
      <w:lvlJc w:val="right"/>
      <w:pPr>
        <w:ind w:left="5084" w:hanging="180"/>
      </w:pPr>
    </w:lvl>
    <w:lvl w:ilvl="6" w:tplc="0809000F" w:tentative="1">
      <w:start w:val="1"/>
      <w:numFmt w:val="decimal"/>
      <w:lvlText w:val="%7."/>
      <w:lvlJc w:val="left"/>
      <w:pPr>
        <w:ind w:left="5804" w:hanging="360"/>
      </w:pPr>
    </w:lvl>
    <w:lvl w:ilvl="7" w:tplc="08090019" w:tentative="1">
      <w:start w:val="1"/>
      <w:numFmt w:val="lowerLetter"/>
      <w:lvlText w:val="%8."/>
      <w:lvlJc w:val="left"/>
      <w:pPr>
        <w:ind w:left="6524" w:hanging="360"/>
      </w:pPr>
    </w:lvl>
    <w:lvl w:ilvl="8" w:tplc="0809001B" w:tentative="1">
      <w:start w:val="1"/>
      <w:numFmt w:val="lowerRoman"/>
      <w:lvlText w:val="%9."/>
      <w:lvlJc w:val="right"/>
      <w:pPr>
        <w:ind w:left="7244" w:hanging="180"/>
      </w:pPr>
    </w:lvl>
  </w:abstractNum>
  <w:abstractNum w:abstractNumId="19">
    <w:nsid w:val="24F0540C"/>
    <w:multiLevelType w:val="hybridMultilevel"/>
    <w:tmpl w:val="644C499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8643BE6"/>
    <w:multiLevelType w:val="hybridMultilevel"/>
    <w:tmpl w:val="90D007E4"/>
    <w:lvl w:ilvl="0" w:tplc="D526D248">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1">
    <w:nsid w:val="29AF6BD7"/>
    <w:multiLevelType w:val="hybridMultilevel"/>
    <w:tmpl w:val="B9989966"/>
    <w:lvl w:ilvl="0" w:tplc="AA54D26A">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2B575FB3"/>
    <w:multiLevelType w:val="hybridMultilevel"/>
    <w:tmpl w:val="2278B158"/>
    <w:lvl w:ilvl="0" w:tplc="36DE6B7E">
      <w:start w:val="1"/>
      <w:numFmt w:val="upperLetter"/>
      <w:lvlText w:val="%1."/>
      <w:lvlJc w:val="left"/>
      <w:pPr>
        <w:ind w:left="1500" w:hanging="360"/>
      </w:pPr>
      <w:rPr>
        <w:rFonts w:hint="default"/>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3">
    <w:nsid w:val="2F1A2DBA"/>
    <w:multiLevelType w:val="hybridMultilevel"/>
    <w:tmpl w:val="C9AC6AC0"/>
    <w:lvl w:ilvl="0" w:tplc="08090015">
      <w:start w:val="1"/>
      <w:numFmt w:val="upperLetter"/>
      <w:lvlText w:val="%1."/>
      <w:lvlJc w:val="left"/>
      <w:pPr>
        <w:ind w:left="1484" w:hanging="360"/>
      </w:pPr>
    </w:lvl>
    <w:lvl w:ilvl="1" w:tplc="08090019" w:tentative="1">
      <w:start w:val="1"/>
      <w:numFmt w:val="lowerLetter"/>
      <w:lvlText w:val="%2."/>
      <w:lvlJc w:val="left"/>
      <w:pPr>
        <w:ind w:left="2204" w:hanging="360"/>
      </w:pPr>
    </w:lvl>
    <w:lvl w:ilvl="2" w:tplc="0809001B" w:tentative="1">
      <w:start w:val="1"/>
      <w:numFmt w:val="lowerRoman"/>
      <w:lvlText w:val="%3."/>
      <w:lvlJc w:val="right"/>
      <w:pPr>
        <w:ind w:left="2924" w:hanging="180"/>
      </w:pPr>
    </w:lvl>
    <w:lvl w:ilvl="3" w:tplc="0809000F" w:tentative="1">
      <w:start w:val="1"/>
      <w:numFmt w:val="decimal"/>
      <w:lvlText w:val="%4."/>
      <w:lvlJc w:val="left"/>
      <w:pPr>
        <w:ind w:left="3644" w:hanging="360"/>
      </w:pPr>
    </w:lvl>
    <w:lvl w:ilvl="4" w:tplc="08090019" w:tentative="1">
      <w:start w:val="1"/>
      <w:numFmt w:val="lowerLetter"/>
      <w:lvlText w:val="%5."/>
      <w:lvlJc w:val="left"/>
      <w:pPr>
        <w:ind w:left="4364" w:hanging="360"/>
      </w:pPr>
    </w:lvl>
    <w:lvl w:ilvl="5" w:tplc="0809001B" w:tentative="1">
      <w:start w:val="1"/>
      <w:numFmt w:val="lowerRoman"/>
      <w:lvlText w:val="%6."/>
      <w:lvlJc w:val="right"/>
      <w:pPr>
        <w:ind w:left="5084" w:hanging="180"/>
      </w:pPr>
    </w:lvl>
    <w:lvl w:ilvl="6" w:tplc="0809000F" w:tentative="1">
      <w:start w:val="1"/>
      <w:numFmt w:val="decimal"/>
      <w:lvlText w:val="%7."/>
      <w:lvlJc w:val="left"/>
      <w:pPr>
        <w:ind w:left="5804" w:hanging="360"/>
      </w:pPr>
    </w:lvl>
    <w:lvl w:ilvl="7" w:tplc="08090019" w:tentative="1">
      <w:start w:val="1"/>
      <w:numFmt w:val="lowerLetter"/>
      <w:lvlText w:val="%8."/>
      <w:lvlJc w:val="left"/>
      <w:pPr>
        <w:ind w:left="6524" w:hanging="360"/>
      </w:pPr>
    </w:lvl>
    <w:lvl w:ilvl="8" w:tplc="0809001B" w:tentative="1">
      <w:start w:val="1"/>
      <w:numFmt w:val="lowerRoman"/>
      <w:lvlText w:val="%9."/>
      <w:lvlJc w:val="right"/>
      <w:pPr>
        <w:ind w:left="7244" w:hanging="180"/>
      </w:pPr>
    </w:lvl>
  </w:abstractNum>
  <w:abstractNum w:abstractNumId="24">
    <w:nsid w:val="301B276B"/>
    <w:multiLevelType w:val="hybridMultilevel"/>
    <w:tmpl w:val="643CC282"/>
    <w:lvl w:ilvl="0" w:tplc="DE3427A6">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5">
    <w:nsid w:val="31511B40"/>
    <w:multiLevelType w:val="hybridMultilevel"/>
    <w:tmpl w:val="5A26CB76"/>
    <w:lvl w:ilvl="0" w:tplc="9260DCDA">
      <w:start w:val="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42074CA"/>
    <w:multiLevelType w:val="hybridMultilevel"/>
    <w:tmpl w:val="43A4804E"/>
    <w:lvl w:ilvl="0" w:tplc="7D7ECB50">
      <w:start w:val="1"/>
      <w:numFmt w:val="upp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36673F22"/>
    <w:multiLevelType w:val="hybridMultilevel"/>
    <w:tmpl w:val="C71E78B0"/>
    <w:lvl w:ilvl="0" w:tplc="98463A1C">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37544184"/>
    <w:multiLevelType w:val="hybridMultilevel"/>
    <w:tmpl w:val="D2E080A2"/>
    <w:lvl w:ilvl="0" w:tplc="9FB2006E">
      <w:start w:val="1"/>
      <w:numFmt w:val="decimal"/>
      <w:lvlText w:val="%1."/>
      <w:lvlJc w:val="left"/>
      <w:pPr>
        <w:ind w:left="1689" w:hanging="555"/>
      </w:pPr>
      <w:rPr>
        <w:rFonts w:eastAsia="Times New Roman"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9">
    <w:nsid w:val="377B3559"/>
    <w:multiLevelType w:val="hybridMultilevel"/>
    <w:tmpl w:val="C6D0A162"/>
    <w:lvl w:ilvl="0" w:tplc="0809000F">
      <w:start w:val="1"/>
      <w:numFmt w:val="decimal"/>
      <w:lvlText w:val="%1."/>
      <w:lvlJc w:val="left"/>
      <w:pPr>
        <w:ind w:left="1484" w:hanging="360"/>
      </w:pPr>
    </w:lvl>
    <w:lvl w:ilvl="1" w:tplc="08090019" w:tentative="1">
      <w:start w:val="1"/>
      <w:numFmt w:val="lowerLetter"/>
      <w:lvlText w:val="%2."/>
      <w:lvlJc w:val="left"/>
      <w:pPr>
        <w:ind w:left="2204" w:hanging="360"/>
      </w:pPr>
    </w:lvl>
    <w:lvl w:ilvl="2" w:tplc="0809001B" w:tentative="1">
      <w:start w:val="1"/>
      <w:numFmt w:val="lowerRoman"/>
      <w:lvlText w:val="%3."/>
      <w:lvlJc w:val="right"/>
      <w:pPr>
        <w:ind w:left="2924" w:hanging="180"/>
      </w:pPr>
    </w:lvl>
    <w:lvl w:ilvl="3" w:tplc="0809000F" w:tentative="1">
      <w:start w:val="1"/>
      <w:numFmt w:val="decimal"/>
      <w:lvlText w:val="%4."/>
      <w:lvlJc w:val="left"/>
      <w:pPr>
        <w:ind w:left="3644" w:hanging="360"/>
      </w:pPr>
    </w:lvl>
    <w:lvl w:ilvl="4" w:tplc="08090019" w:tentative="1">
      <w:start w:val="1"/>
      <w:numFmt w:val="lowerLetter"/>
      <w:lvlText w:val="%5."/>
      <w:lvlJc w:val="left"/>
      <w:pPr>
        <w:ind w:left="4364" w:hanging="360"/>
      </w:pPr>
    </w:lvl>
    <w:lvl w:ilvl="5" w:tplc="0809001B" w:tentative="1">
      <w:start w:val="1"/>
      <w:numFmt w:val="lowerRoman"/>
      <w:lvlText w:val="%6."/>
      <w:lvlJc w:val="right"/>
      <w:pPr>
        <w:ind w:left="5084" w:hanging="180"/>
      </w:pPr>
    </w:lvl>
    <w:lvl w:ilvl="6" w:tplc="0809000F" w:tentative="1">
      <w:start w:val="1"/>
      <w:numFmt w:val="decimal"/>
      <w:lvlText w:val="%7."/>
      <w:lvlJc w:val="left"/>
      <w:pPr>
        <w:ind w:left="5804" w:hanging="360"/>
      </w:pPr>
    </w:lvl>
    <w:lvl w:ilvl="7" w:tplc="08090019" w:tentative="1">
      <w:start w:val="1"/>
      <w:numFmt w:val="lowerLetter"/>
      <w:lvlText w:val="%8."/>
      <w:lvlJc w:val="left"/>
      <w:pPr>
        <w:ind w:left="6524" w:hanging="360"/>
      </w:pPr>
    </w:lvl>
    <w:lvl w:ilvl="8" w:tplc="0809001B" w:tentative="1">
      <w:start w:val="1"/>
      <w:numFmt w:val="lowerRoman"/>
      <w:lvlText w:val="%9."/>
      <w:lvlJc w:val="right"/>
      <w:pPr>
        <w:ind w:left="7244" w:hanging="180"/>
      </w:pPr>
    </w:lvl>
  </w:abstractNum>
  <w:abstractNum w:abstractNumId="3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1">
    <w:nsid w:val="4D6E301E"/>
    <w:multiLevelType w:val="hybridMultilevel"/>
    <w:tmpl w:val="78AAB276"/>
    <w:lvl w:ilvl="0" w:tplc="34B6B648">
      <w:start w:val="1"/>
      <w:numFmt w:val="upperLetter"/>
      <w:lvlText w:val="%1."/>
      <w:lvlJc w:val="left"/>
      <w:pPr>
        <w:ind w:left="1353"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53BB6FBD"/>
    <w:multiLevelType w:val="hybridMultilevel"/>
    <w:tmpl w:val="6C7C27B6"/>
    <w:lvl w:ilvl="0" w:tplc="23CCA37C">
      <w:start w:val="2"/>
      <w:numFmt w:val="upperRoman"/>
      <w:lvlText w:val="%1."/>
      <w:lvlJc w:val="left"/>
      <w:pPr>
        <w:ind w:left="2204" w:hanging="720"/>
      </w:pPr>
      <w:rPr>
        <w:rFonts w:hint="default"/>
      </w:rPr>
    </w:lvl>
    <w:lvl w:ilvl="1" w:tplc="08090019" w:tentative="1">
      <w:start w:val="1"/>
      <w:numFmt w:val="lowerLetter"/>
      <w:lvlText w:val="%2."/>
      <w:lvlJc w:val="left"/>
      <w:pPr>
        <w:ind w:left="2564" w:hanging="360"/>
      </w:pPr>
    </w:lvl>
    <w:lvl w:ilvl="2" w:tplc="0809001B" w:tentative="1">
      <w:start w:val="1"/>
      <w:numFmt w:val="lowerRoman"/>
      <w:lvlText w:val="%3."/>
      <w:lvlJc w:val="right"/>
      <w:pPr>
        <w:ind w:left="3284" w:hanging="180"/>
      </w:pPr>
    </w:lvl>
    <w:lvl w:ilvl="3" w:tplc="0809000F" w:tentative="1">
      <w:start w:val="1"/>
      <w:numFmt w:val="decimal"/>
      <w:lvlText w:val="%4."/>
      <w:lvlJc w:val="left"/>
      <w:pPr>
        <w:ind w:left="4004" w:hanging="360"/>
      </w:pPr>
    </w:lvl>
    <w:lvl w:ilvl="4" w:tplc="08090019" w:tentative="1">
      <w:start w:val="1"/>
      <w:numFmt w:val="lowerLetter"/>
      <w:lvlText w:val="%5."/>
      <w:lvlJc w:val="left"/>
      <w:pPr>
        <w:ind w:left="4724" w:hanging="360"/>
      </w:pPr>
    </w:lvl>
    <w:lvl w:ilvl="5" w:tplc="0809001B" w:tentative="1">
      <w:start w:val="1"/>
      <w:numFmt w:val="lowerRoman"/>
      <w:lvlText w:val="%6."/>
      <w:lvlJc w:val="right"/>
      <w:pPr>
        <w:ind w:left="5444" w:hanging="180"/>
      </w:pPr>
    </w:lvl>
    <w:lvl w:ilvl="6" w:tplc="0809000F" w:tentative="1">
      <w:start w:val="1"/>
      <w:numFmt w:val="decimal"/>
      <w:lvlText w:val="%7."/>
      <w:lvlJc w:val="left"/>
      <w:pPr>
        <w:ind w:left="6164" w:hanging="360"/>
      </w:pPr>
    </w:lvl>
    <w:lvl w:ilvl="7" w:tplc="08090019" w:tentative="1">
      <w:start w:val="1"/>
      <w:numFmt w:val="lowerLetter"/>
      <w:lvlText w:val="%8."/>
      <w:lvlJc w:val="left"/>
      <w:pPr>
        <w:ind w:left="6884" w:hanging="360"/>
      </w:pPr>
    </w:lvl>
    <w:lvl w:ilvl="8" w:tplc="0809001B" w:tentative="1">
      <w:start w:val="1"/>
      <w:numFmt w:val="lowerRoman"/>
      <w:lvlText w:val="%9."/>
      <w:lvlJc w:val="right"/>
      <w:pPr>
        <w:ind w:left="7604" w:hanging="180"/>
      </w:pPr>
    </w:lvl>
  </w:abstractNum>
  <w:abstractNum w:abstractNumId="33">
    <w:nsid w:val="56C62BB2"/>
    <w:multiLevelType w:val="hybridMultilevel"/>
    <w:tmpl w:val="4E5EC6F2"/>
    <w:lvl w:ilvl="0" w:tplc="4FF28268">
      <w:start w:val="1"/>
      <w:numFmt w:val="upperRoman"/>
      <w:lvlText w:val="%1."/>
      <w:lvlJc w:val="left"/>
      <w:pPr>
        <w:ind w:left="1455" w:hanging="72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34">
    <w:nsid w:val="576463E0"/>
    <w:multiLevelType w:val="hybridMultilevel"/>
    <w:tmpl w:val="F522AF54"/>
    <w:lvl w:ilvl="0" w:tplc="F0E296AE">
      <w:start w:val="1"/>
      <w:numFmt w:val="decimal"/>
      <w:suff w:val="space"/>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5C1E2340"/>
    <w:multiLevelType w:val="hybridMultilevel"/>
    <w:tmpl w:val="38BAB836"/>
    <w:lvl w:ilvl="0" w:tplc="61AC71C6">
      <w:start w:val="4"/>
      <w:numFmt w:val="upperRoman"/>
      <w:lvlText w:val="%1."/>
      <w:lvlJc w:val="left"/>
      <w:pPr>
        <w:ind w:left="2204" w:hanging="720"/>
      </w:pPr>
      <w:rPr>
        <w:rFonts w:hint="default"/>
      </w:rPr>
    </w:lvl>
    <w:lvl w:ilvl="1" w:tplc="08090019" w:tentative="1">
      <w:start w:val="1"/>
      <w:numFmt w:val="lowerLetter"/>
      <w:lvlText w:val="%2."/>
      <w:lvlJc w:val="left"/>
      <w:pPr>
        <w:ind w:left="2564" w:hanging="360"/>
      </w:pPr>
    </w:lvl>
    <w:lvl w:ilvl="2" w:tplc="0809001B" w:tentative="1">
      <w:start w:val="1"/>
      <w:numFmt w:val="lowerRoman"/>
      <w:lvlText w:val="%3."/>
      <w:lvlJc w:val="right"/>
      <w:pPr>
        <w:ind w:left="3284" w:hanging="180"/>
      </w:pPr>
    </w:lvl>
    <w:lvl w:ilvl="3" w:tplc="0809000F" w:tentative="1">
      <w:start w:val="1"/>
      <w:numFmt w:val="decimal"/>
      <w:lvlText w:val="%4."/>
      <w:lvlJc w:val="left"/>
      <w:pPr>
        <w:ind w:left="4004" w:hanging="360"/>
      </w:pPr>
    </w:lvl>
    <w:lvl w:ilvl="4" w:tplc="08090019" w:tentative="1">
      <w:start w:val="1"/>
      <w:numFmt w:val="lowerLetter"/>
      <w:lvlText w:val="%5."/>
      <w:lvlJc w:val="left"/>
      <w:pPr>
        <w:ind w:left="4724" w:hanging="360"/>
      </w:pPr>
    </w:lvl>
    <w:lvl w:ilvl="5" w:tplc="0809001B" w:tentative="1">
      <w:start w:val="1"/>
      <w:numFmt w:val="lowerRoman"/>
      <w:lvlText w:val="%6."/>
      <w:lvlJc w:val="right"/>
      <w:pPr>
        <w:ind w:left="5444" w:hanging="180"/>
      </w:pPr>
    </w:lvl>
    <w:lvl w:ilvl="6" w:tplc="0809000F" w:tentative="1">
      <w:start w:val="1"/>
      <w:numFmt w:val="decimal"/>
      <w:lvlText w:val="%7."/>
      <w:lvlJc w:val="left"/>
      <w:pPr>
        <w:ind w:left="6164" w:hanging="360"/>
      </w:pPr>
    </w:lvl>
    <w:lvl w:ilvl="7" w:tplc="08090019" w:tentative="1">
      <w:start w:val="1"/>
      <w:numFmt w:val="lowerLetter"/>
      <w:lvlText w:val="%8."/>
      <w:lvlJc w:val="left"/>
      <w:pPr>
        <w:ind w:left="6884" w:hanging="360"/>
      </w:pPr>
    </w:lvl>
    <w:lvl w:ilvl="8" w:tplc="0809001B" w:tentative="1">
      <w:start w:val="1"/>
      <w:numFmt w:val="lowerRoman"/>
      <w:lvlText w:val="%9."/>
      <w:lvlJc w:val="right"/>
      <w:pPr>
        <w:ind w:left="7604" w:hanging="180"/>
      </w:pPr>
    </w:lvl>
  </w:abstractNum>
  <w:abstractNum w:abstractNumId="36">
    <w:nsid w:val="5E8B4861"/>
    <w:multiLevelType w:val="hybridMultilevel"/>
    <w:tmpl w:val="AF08439E"/>
    <w:lvl w:ilvl="0" w:tplc="8EFE4504">
      <w:start w:val="1"/>
      <w:numFmt w:val="decimal"/>
      <w:lvlText w:val="%1."/>
      <w:lvlJc w:val="left"/>
      <w:pPr>
        <w:tabs>
          <w:tab w:val="num" w:pos="2835"/>
        </w:tabs>
        <w:ind w:left="2268" w:firstLine="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nsid w:val="61954BD1"/>
    <w:multiLevelType w:val="hybridMultilevel"/>
    <w:tmpl w:val="788E7ED6"/>
    <w:lvl w:ilvl="0" w:tplc="2F30ADDC">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nsid w:val="64294324"/>
    <w:multiLevelType w:val="hybridMultilevel"/>
    <w:tmpl w:val="5B567034"/>
    <w:lvl w:ilvl="0" w:tplc="9FA27080">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nsid w:val="6ACC5ED0"/>
    <w:multiLevelType w:val="hybridMultilevel"/>
    <w:tmpl w:val="727A5424"/>
    <w:lvl w:ilvl="0" w:tplc="68284542">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2">
    <w:nsid w:val="6E311407"/>
    <w:multiLevelType w:val="hybridMultilevel"/>
    <w:tmpl w:val="98321ABE"/>
    <w:lvl w:ilvl="0" w:tplc="56DE1D18">
      <w:start w:val="1"/>
      <w:numFmt w:val="lowerLetter"/>
      <w:lvlText w:val="(%1)"/>
      <w:lvlJc w:val="left"/>
      <w:pPr>
        <w:ind w:left="1287" w:hanging="720"/>
      </w:pPr>
      <w:rPr>
        <w:rFonts w:hint="default"/>
        <w:b/>
        <w:u w:val="single"/>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nsid w:val="6E3D6467"/>
    <w:multiLevelType w:val="hybridMultilevel"/>
    <w:tmpl w:val="D1BE2382"/>
    <w:lvl w:ilvl="0" w:tplc="67943A2A">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4">
    <w:nsid w:val="6F5D2261"/>
    <w:multiLevelType w:val="hybridMultilevel"/>
    <w:tmpl w:val="49280E1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5">
    <w:nsid w:val="702B61CE"/>
    <w:multiLevelType w:val="hybridMultilevel"/>
    <w:tmpl w:val="AEDCD43C"/>
    <w:lvl w:ilvl="0" w:tplc="08090013">
      <w:start w:val="1"/>
      <w:numFmt w:val="upperRoman"/>
      <w:lvlText w:val="%1."/>
      <w:lvlJc w:val="right"/>
      <w:pPr>
        <w:ind w:left="1844" w:hanging="360"/>
      </w:pPr>
    </w:lvl>
    <w:lvl w:ilvl="1" w:tplc="08090019" w:tentative="1">
      <w:start w:val="1"/>
      <w:numFmt w:val="lowerLetter"/>
      <w:lvlText w:val="%2."/>
      <w:lvlJc w:val="left"/>
      <w:pPr>
        <w:ind w:left="2564" w:hanging="360"/>
      </w:pPr>
    </w:lvl>
    <w:lvl w:ilvl="2" w:tplc="0809001B" w:tentative="1">
      <w:start w:val="1"/>
      <w:numFmt w:val="lowerRoman"/>
      <w:lvlText w:val="%3."/>
      <w:lvlJc w:val="right"/>
      <w:pPr>
        <w:ind w:left="3284" w:hanging="180"/>
      </w:pPr>
    </w:lvl>
    <w:lvl w:ilvl="3" w:tplc="0809000F" w:tentative="1">
      <w:start w:val="1"/>
      <w:numFmt w:val="decimal"/>
      <w:lvlText w:val="%4."/>
      <w:lvlJc w:val="left"/>
      <w:pPr>
        <w:ind w:left="4004" w:hanging="360"/>
      </w:pPr>
    </w:lvl>
    <w:lvl w:ilvl="4" w:tplc="08090019" w:tentative="1">
      <w:start w:val="1"/>
      <w:numFmt w:val="lowerLetter"/>
      <w:lvlText w:val="%5."/>
      <w:lvlJc w:val="left"/>
      <w:pPr>
        <w:ind w:left="4724" w:hanging="360"/>
      </w:pPr>
    </w:lvl>
    <w:lvl w:ilvl="5" w:tplc="0809001B" w:tentative="1">
      <w:start w:val="1"/>
      <w:numFmt w:val="lowerRoman"/>
      <w:lvlText w:val="%6."/>
      <w:lvlJc w:val="right"/>
      <w:pPr>
        <w:ind w:left="5444" w:hanging="180"/>
      </w:pPr>
    </w:lvl>
    <w:lvl w:ilvl="6" w:tplc="0809000F" w:tentative="1">
      <w:start w:val="1"/>
      <w:numFmt w:val="decimal"/>
      <w:lvlText w:val="%7."/>
      <w:lvlJc w:val="left"/>
      <w:pPr>
        <w:ind w:left="6164" w:hanging="360"/>
      </w:pPr>
    </w:lvl>
    <w:lvl w:ilvl="7" w:tplc="08090019" w:tentative="1">
      <w:start w:val="1"/>
      <w:numFmt w:val="lowerLetter"/>
      <w:lvlText w:val="%8."/>
      <w:lvlJc w:val="left"/>
      <w:pPr>
        <w:ind w:left="6884" w:hanging="360"/>
      </w:pPr>
    </w:lvl>
    <w:lvl w:ilvl="8" w:tplc="0809001B" w:tentative="1">
      <w:start w:val="1"/>
      <w:numFmt w:val="lowerRoman"/>
      <w:lvlText w:val="%9."/>
      <w:lvlJc w:val="right"/>
      <w:pPr>
        <w:ind w:left="7604" w:hanging="180"/>
      </w:pPr>
    </w:lvl>
  </w:abstractNum>
  <w:abstractNum w:abstractNumId="46">
    <w:nsid w:val="70E67656"/>
    <w:multiLevelType w:val="hybridMultilevel"/>
    <w:tmpl w:val="82E2B182"/>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6D51430"/>
    <w:multiLevelType w:val="hybridMultilevel"/>
    <w:tmpl w:val="613CD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EE73BB1"/>
    <w:multiLevelType w:val="hybridMultilevel"/>
    <w:tmpl w:val="D31EC940"/>
    <w:lvl w:ilvl="0" w:tplc="FEACD5FC">
      <w:start w:val="1"/>
      <w:numFmt w:val="upperLetter"/>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7"/>
  </w:num>
  <w:num w:numId="12">
    <w:abstractNumId w:val="16"/>
  </w:num>
  <w:num w:numId="13">
    <w:abstractNumId w:val="11"/>
  </w:num>
  <w:num w:numId="14">
    <w:abstractNumId w:val="40"/>
  </w:num>
  <w:num w:numId="15">
    <w:abstractNumId w:val="30"/>
  </w:num>
  <w:num w:numId="16">
    <w:abstractNumId w:val="15"/>
  </w:num>
  <w:num w:numId="17">
    <w:abstractNumId w:val="41"/>
  </w:num>
  <w:num w:numId="18">
    <w:abstractNumId w:val="47"/>
  </w:num>
  <w:num w:numId="19">
    <w:abstractNumId w:val="17"/>
  </w:num>
  <w:num w:numId="20">
    <w:abstractNumId w:val="10"/>
  </w:num>
  <w:num w:numId="21">
    <w:abstractNumId w:val="25"/>
  </w:num>
  <w:num w:numId="22">
    <w:abstractNumId w:val="42"/>
  </w:num>
  <w:num w:numId="23">
    <w:abstractNumId w:val="48"/>
  </w:num>
  <w:num w:numId="24">
    <w:abstractNumId w:val="26"/>
  </w:num>
  <w:num w:numId="25">
    <w:abstractNumId w:val="27"/>
  </w:num>
  <w:num w:numId="26">
    <w:abstractNumId w:val="12"/>
  </w:num>
  <w:num w:numId="27">
    <w:abstractNumId w:val="20"/>
  </w:num>
  <w:num w:numId="28">
    <w:abstractNumId w:val="31"/>
  </w:num>
  <w:num w:numId="29">
    <w:abstractNumId w:val="33"/>
  </w:num>
  <w:num w:numId="30">
    <w:abstractNumId w:val="21"/>
  </w:num>
  <w:num w:numId="31">
    <w:abstractNumId w:val="38"/>
  </w:num>
  <w:num w:numId="32">
    <w:abstractNumId w:val="43"/>
  </w:num>
  <w:num w:numId="33">
    <w:abstractNumId w:val="39"/>
  </w:num>
  <w:num w:numId="34">
    <w:abstractNumId w:val="36"/>
  </w:num>
  <w:num w:numId="35">
    <w:abstractNumId w:val="24"/>
  </w:num>
  <w:num w:numId="36">
    <w:abstractNumId w:val="22"/>
  </w:num>
  <w:num w:numId="37">
    <w:abstractNumId w:val="29"/>
  </w:num>
  <w:num w:numId="38">
    <w:abstractNumId w:val="45"/>
  </w:num>
  <w:num w:numId="39">
    <w:abstractNumId w:val="32"/>
  </w:num>
  <w:num w:numId="40">
    <w:abstractNumId w:val="18"/>
  </w:num>
  <w:num w:numId="41">
    <w:abstractNumId w:val="13"/>
  </w:num>
  <w:num w:numId="42">
    <w:abstractNumId w:val="19"/>
  </w:num>
  <w:num w:numId="43">
    <w:abstractNumId w:val="46"/>
  </w:num>
  <w:num w:numId="44">
    <w:abstractNumId w:val="23"/>
  </w:num>
  <w:num w:numId="45">
    <w:abstractNumId w:val="35"/>
  </w:num>
  <w:num w:numId="46">
    <w:abstractNumId w:val="34"/>
  </w:num>
  <w:num w:numId="47">
    <w:abstractNumId w:val="14"/>
  </w:num>
  <w:num w:numId="48">
    <w:abstractNumId w:val="44"/>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9C5"/>
    <w:rsid w:val="00006E57"/>
    <w:rsid w:val="000077EF"/>
    <w:rsid w:val="00012871"/>
    <w:rsid w:val="00024B78"/>
    <w:rsid w:val="00024C21"/>
    <w:rsid w:val="00041D81"/>
    <w:rsid w:val="00043A59"/>
    <w:rsid w:val="00055C0A"/>
    <w:rsid w:val="0006395C"/>
    <w:rsid w:val="00065195"/>
    <w:rsid w:val="000815B1"/>
    <w:rsid w:val="00083CDC"/>
    <w:rsid w:val="000A22DF"/>
    <w:rsid w:val="000A6E30"/>
    <w:rsid w:val="000D0E6A"/>
    <w:rsid w:val="000D2DAE"/>
    <w:rsid w:val="000D31E0"/>
    <w:rsid w:val="000E6AF6"/>
    <w:rsid w:val="000F5F56"/>
    <w:rsid w:val="000F70CD"/>
    <w:rsid w:val="00106F9D"/>
    <w:rsid w:val="001224C8"/>
    <w:rsid w:val="00125BB2"/>
    <w:rsid w:val="00132124"/>
    <w:rsid w:val="0013250A"/>
    <w:rsid w:val="0013494E"/>
    <w:rsid w:val="001350A6"/>
    <w:rsid w:val="001402E4"/>
    <w:rsid w:val="001442F3"/>
    <w:rsid w:val="00153316"/>
    <w:rsid w:val="0016528B"/>
    <w:rsid w:val="00176C0A"/>
    <w:rsid w:val="001800E0"/>
    <w:rsid w:val="0018610A"/>
    <w:rsid w:val="00187741"/>
    <w:rsid w:val="00190753"/>
    <w:rsid w:val="00191E56"/>
    <w:rsid w:val="001A0A6E"/>
    <w:rsid w:val="001A7F7C"/>
    <w:rsid w:val="001B2B9B"/>
    <w:rsid w:val="001B520D"/>
    <w:rsid w:val="001C1937"/>
    <w:rsid w:val="001C4C8B"/>
    <w:rsid w:val="001D1477"/>
    <w:rsid w:val="001D2E47"/>
    <w:rsid w:val="001D2EE1"/>
    <w:rsid w:val="001F7410"/>
    <w:rsid w:val="002045FE"/>
    <w:rsid w:val="00210C39"/>
    <w:rsid w:val="00211CE1"/>
    <w:rsid w:val="00212E3D"/>
    <w:rsid w:val="002154D8"/>
    <w:rsid w:val="00215C56"/>
    <w:rsid w:val="002235BA"/>
    <w:rsid w:val="002506C6"/>
    <w:rsid w:val="00252F57"/>
    <w:rsid w:val="00257426"/>
    <w:rsid w:val="00260B57"/>
    <w:rsid w:val="002625C7"/>
    <w:rsid w:val="00262C97"/>
    <w:rsid w:val="0026784C"/>
    <w:rsid w:val="00271992"/>
    <w:rsid w:val="002744BA"/>
    <w:rsid w:val="002949AD"/>
    <w:rsid w:val="00296DF1"/>
    <w:rsid w:val="00297583"/>
    <w:rsid w:val="0029769B"/>
    <w:rsid w:val="002C7E7F"/>
    <w:rsid w:val="002D2FEA"/>
    <w:rsid w:val="002D488F"/>
    <w:rsid w:val="002E5237"/>
    <w:rsid w:val="002F489C"/>
    <w:rsid w:val="00311EFF"/>
    <w:rsid w:val="0032521D"/>
    <w:rsid w:val="00334709"/>
    <w:rsid w:val="00335543"/>
    <w:rsid w:val="003406C5"/>
    <w:rsid w:val="00341C8F"/>
    <w:rsid w:val="00345902"/>
    <w:rsid w:val="00352E23"/>
    <w:rsid w:val="00356E02"/>
    <w:rsid w:val="00357EE6"/>
    <w:rsid w:val="00360B96"/>
    <w:rsid w:val="003667E2"/>
    <w:rsid w:val="003714BB"/>
    <w:rsid w:val="0037173D"/>
    <w:rsid w:val="003767F2"/>
    <w:rsid w:val="00380201"/>
    <w:rsid w:val="003834DB"/>
    <w:rsid w:val="00387687"/>
    <w:rsid w:val="00391454"/>
    <w:rsid w:val="00391577"/>
    <w:rsid w:val="003977A4"/>
    <w:rsid w:val="003A00BF"/>
    <w:rsid w:val="003A1081"/>
    <w:rsid w:val="003C24EF"/>
    <w:rsid w:val="003E3B1D"/>
    <w:rsid w:val="003E63D9"/>
    <w:rsid w:val="003F1395"/>
    <w:rsid w:val="003F2AA6"/>
    <w:rsid w:val="003F6F87"/>
    <w:rsid w:val="0040391F"/>
    <w:rsid w:val="00406171"/>
    <w:rsid w:val="00415943"/>
    <w:rsid w:val="00420354"/>
    <w:rsid w:val="00441989"/>
    <w:rsid w:val="00442373"/>
    <w:rsid w:val="00452B54"/>
    <w:rsid w:val="00457056"/>
    <w:rsid w:val="00465198"/>
    <w:rsid w:val="004651A8"/>
    <w:rsid w:val="00481A28"/>
    <w:rsid w:val="004A69E7"/>
    <w:rsid w:val="004A6BEB"/>
    <w:rsid w:val="004D246B"/>
    <w:rsid w:val="004E242E"/>
    <w:rsid w:val="004E4F01"/>
    <w:rsid w:val="004E5ACB"/>
    <w:rsid w:val="004F1702"/>
    <w:rsid w:val="004F70F3"/>
    <w:rsid w:val="00501AE4"/>
    <w:rsid w:val="00503176"/>
    <w:rsid w:val="00503BF8"/>
    <w:rsid w:val="00526F42"/>
    <w:rsid w:val="00537482"/>
    <w:rsid w:val="005412F8"/>
    <w:rsid w:val="00541EA4"/>
    <w:rsid w:val="0054339A"/>
    <w:rsid w:val="005461A7"/>
    <w:rsid w:val="00546A4C"/>
    <w:rsid w:val="005620C6"/>
    <w:rsid w:val="00571568"/>
    <w:rsid w:val="005765A5"/>
    <w:rsid w:val="0058672D"/>
    <w:rsid w:val="0059160C"/>
    <w:rsid w:val="005A3AB2"/>
    <w:rsid w:val="005C6A17"/>
    <w:rsid w:val="005D58F2"/>
    <w:rsid w:val="005D75CA"/>
    <w:rsid w:val="005E36C6"/>
    <w:rsid w:val="005F0A52"/>
    <w:rsid w:val="005F192A"/>
    <w:rsid w:val="005F2704"/>
    <w:rsid w:val="005F3D46"/>
    <w:rsid w:val="005F46FB"/>
    <w:rsid w:val="00604851"/>
    <w:rsid w:val="00610B83"/>
    <w:rsid w:val="00620510"/>
    <w:rsid w:val="006255D1"/>
    <w:rsid w:val="006268E7"/>
    <w:rsid w:val="00635439"/>
    <w:rsid w:val="006372A7"/>
    <w:rsid w:val="00637B28"/>
    <w:rsid w:val="00643481"/>
    <w:rsid w:val="00647018"/>
    <w:rsid w:val="00650037"/>
    <w:rsid w:val="0065034C"/>
    <w:rsid w:val="006520AB"/>
    <w:rsid w:val="0065693F"/>
    <w:rsid w:val="00661D94"/>
    <w:rsid w:val="00662ED5"/>
    <w:rsid w:val="006642C4"/>
    <w:rsid w:val="0067655D"/>
    <w:rsid w:val="00685EB1"/>
    <w:rsid w:val="00686A6B"/>
    <w:rsid w:val="00693E70"/>
    <w:rsid w:val="006A3203"/>
    <w:rsid w:val="006A7EAF"/>
    <w:rsid w:val="006B417D"/>
    <w:rsid w:val="006C1D10"/>
    <w:rsid w:val="006C47C3"/>
    <w:rsid w:val="006C5314"/>
    <w:rsid w:val="006C7188"/>
    <w:rsid w:val="006D4191"/>
    <w:rsid w:val="006D6C95"/>
    <w:rsid w:val="006F6F48"/>
    <w:rsid w:val="00701C10"/>
    <w:rsid w:val="00701D2C"/>
    <w:rsid w:val="0070372C"/>
    <w:rsid w:val="00705919"/>
    <w:rsid w:val="00715FDF"/>
    <w:rsid w:val="00732A96"/>
    <w:rsid w:val="00735897"/>
    <w:rsid w:val="007523A6"/>
    <w:rsid w:val="00760B2D"/>
    <w:rsid w:val="0076238D"/>
    <w:rsid w:val="00772632"/>
    <w:rsid w:val="00773BB7"/>
    <w:rsid w:val="00773D3B"/>
    <w:rsid w:val="00790352"/>
    <w:rsid w:val="007A5600"/>
    <w:rsid w:val="007B7C5D"/>
    <w:rsid w:val="007C2141"/>
    <w:rsid w:val="007C41B4"/>
    <w:rsid w:val="007E21D5"/>
    <w:rsid w:val="007E2AF5"/>
    <w:rsid w:val="007E69F9"/>
    <w:rsid w:val="007F2B3A"/>
    <w:rsid w:val="007F7E30"/>
    <w:rsid w:val="0080175F"/>
    <w:rsid w:val="00810670"/>
    <w:rsid w:val="00811519"/>
    <w:rsid w:val="00811F18"/>
    <w:rsid w:val="00813DC3"/>
    <w:rsid w:val="00814587"/>
    <w:rsid w:val="0082212E"/>
    <w:rsid w:val="00834FD6"/>
    <w:rsid w:val="00842848"/>
    <w:rsid w:val="00851871"/>
    <w:rsid w:val="00855DD3"/>
    <w:rsid w:val="0086184F"/>
    <w:rsid w:val="00862276"/>
    <w:rsid w:val="00882EEA"/>
    <w:rsid w:val="00887000"/>
    <w:rsid w:val="008978A4"/>
    <w:rsid w:val="008A5823"/>
    <w:rsid w:val="008A6A0E"/>
    <w:rsid w:val="008A75EA"/>
    <w:rsid w:val="008B183C"/>
    <w:rsid w:val="008B26A9"/>
    <w:rsid w:val="008C29A7"/>
    <w:rsid w:val="008D2B10"/>
    <w:rsid w:val="008D2F49"/>
    <w:rsid w:val="008D32D0"/>
    <w:rsid w:val="008E138A"/>
    <w:rsid w:val="008E6A94"/>
    <w:rsid w:val="008F346B"/>
    <w:rsid w:val="0090219A"/>
    <w:rsid w:val="00906BC3"/>
    <w:rsid w:val="00911719"/>
    <w:rsid w:val="009226F3"/>
    <w:rsid w:val="00940FA4"/>
    <w:rsid w:val="009424F8"/>
    <w:rsid w:val="00971A47"/>
    <w:rsid w:val="00972E2A"/>
    <w:rsid w:val="00977166"/>
    <w:rsid w:val="009867B3"/>
    <w:rsid w:val="00995E61"/>
    <w:rsid w:val="009A3C26"/>
    <w:rsid w:val="009B6164"/>
    <w:rsid w:val="009B762A"/>
    <w:rsid w:val="009C2221"/>
    <w:rsid w:val="009C527E"/>
    <w:rsid w:val="009C7B93"/>
    <w:rsid w:val="009C7D26"/>
    <w:rsid w:val="009E1170"/>
    <w:rsid w:val="009E3084"/>
    <w:rsid w:val="009E4110"/>
    <w:rsid w:val="009F3711"/>
    <w:rsid w:val="009F4837"/>
    <w:rsid w:val="00A0447B"/>
    <w:rsid w:val="00A07069"/>
    <w:rsid w:val="00A11EFE"/>
    <w:rsid w:val="00A300C3"/>
    <w:rsid w:val="00A4199A"/>
    <w:rsid w:val="00A45865"/>
    <w:rsid w:val="00A547FF"/>
    <w:rsid w:val="00A56F52"/>
    <w:rsid w:val="00A63832"/>
    <w:rsid w:val="00A6497B"/>
    <w:rsid w:val="00A6719D"/>
    <w:rsid w:val="00A72CC8"/>
    <w:rsid w:val="00A74B04"/>
    <w:rsid w:val="00A81377"/>
    <w:rsid w:val="00A82A69"/>
    <w:rsid w:val="00A82BAA"/>
    <w:rsid w:val="00A82D63"/>
    <w:rsid w:val="00A95CC1"/>
    <w:rsid w:val="00AA12D4"/>
    <w:rsid w:val="00AB048B"/>
    <w:rsid w:val="00AB3301"/>
    <w:rsid w:val="00AB7EA9"/>
    <w:rsid w:val="00AC266B"/>
    <w:rsid w:val="00AC71FC"/>
    <w:rsid w:val="00AD5476"/>
    <w:rsid w:val="00AE175B"/>
    <w:rsid w:val="00AE3A58"/>
    <w:rsid w:val="00AE5DAF"/>
    <w:rsid w:val="00AE7880"/>
    <w:rsid w:val="00AF1DE4"/>
    <w:rsid w:val="00AF2E51"/>
    <w:rsid w:val="00AF6EF5"/>
    <w:rsid w:val="00AF7186"/>
    <w:rsid w:val="00B05850"/>
    <w:rsid w:val="00B07C9D"/>
    <w:rsid w:val="00B20FD8"/>
    <w:rsid w:val="00B43F56"/>
    <w:rsid w:val="00B729EE"/>
    <w:rsid w:val="00B87C85"/>
    <w:rsid w:val="00B96A3E"/>
    <w:rsid w:val="00B96F85"/>
    <w:rsid w:val="00BA659B"/>
    <w:rsid w:val="00BB0043"/>
    <w:rsid w:val="00BC3DB6"/>
    <w:rsid w:val="00BD094F"/>
    <w:rsid w:val="00BF1441"/>
    <w:rsid w:val="00BF2981"/>
    <w:rsid w:val="00C00DA8"/>
    <w:rsid w:val="00C11F5B"/>
    <w:rsid w:val="00C3015B"/>
    <w:rsid w:val="00C32E6F"/>
    <w:rsid w:val="00C3351F"/>
    <w:rsid w:val="00C50259"/>
    <w:rsid w:val="00C61F82"/>
    <w:rsid w:val="00C7018F"/>
    <w:rsid w:val="00C83FD0"/>
    <w:rsid w:val="00C87628"/>
    <w:rsid w:val="00CA0223"/>
    <w:rsid w:val="00CA0FDF"/>
    <w:rsid w:val="00CA400F"/>
    <w:rsid w:val="00CB31D9"/>
    <w:rsid w:val="00CC6751"/>
    <w:rsid w:val="00CD28BB"/>
    <w:rsid w:val="00CD3546"/>
    <w:rsid w:val="00CD3A74"/>
    <w:rsid w:val="00CD6A5B"/>
    <w:rsid w:val="00CF260B"/>
    <w:rsid w:val="00CF3993"/>
    <w:rsid w:val="00CF6755"/>
    <w:rsid w:val="00CF7F62"/>
    <w:rsid w:val="00D05826"/>
    <w:rsid w:val="00D05B36"/>
    <w:rsid w:val="00D31A1A"/>
    <w:rsid w:val="00D33115"/>
    <w:rsid w:val="00D36B82"/>
    <w:rsid w:val="00D42120"/>
    <w:rsid w:val="00D42711"/>
    <w:rsid w:val="00D46621"/>
    <w:rsid w:val="00D509AA"/>
    <w:rsid w:val="00D609A4"/>
    <w:rsid w:val="00D64855"/>
    <w:rsid w:val="00D70720"/>
    <w:rsid w:val="00D71F1F"/>
    <w:rsid w:val="00D80511"/>
    <w:rsid w:val="00DA444D"/>
    <w:rsid w:val="00DB3C97"/>
    <w:rsid w:val="00DB7812"/>
    <w:rsid w:val="00DC6388"/>
    <w:rsid w:val="00DC6FE8"/>
    <w:rsid w:val="00DD6EAE"/>
    <w:rsid w:val="00DE1B62"/>
    <w:rsid w:val="00E2026C"/>
    <w:rsid w:val="00E26199"/>
    <w:rsid w:val="00E4773E"/>
    <w:rsid w:val="00E61BF0"/>
    <w:rsid w:val="00E6206E"/>
    <w:rsid w:val="00E64712"/>
    <w:rsid w:val="00E714E9"/>
    <w:rsid w:val="00E72FA1"/>
    <w:rsid w:val="00E75096"/>
    <w:rsid w:val="00E837B6"/>
    <w:rsid w:val="00E90749"/>
    <w:rsid w:val="00E91999"/>
    <w:rsid w:val="00EB46E8"/>
    <w:rsid w:val="00EC12F7"/>
    <w:rsid w:val="00EC283F"/>
    <w:rsid w:val="00EC35BD"/>
    <w:rsid w:val="00EC4151"/>
    <w:rsid w:val="00EC419F"/>
    <w:rsid w:val="00ED4C4A"/>
    <w:rsid w:val="00EF4DA6"/>
    <w:rsid w:val="00F015BC"/>
    <w:rsid w:val="00F1181E"/>
    <w:rsid w:val="00F156A7"/>
    <w:rsid w:val="00F22176"/>
    <w:rsid w:val="00F3045B"/>
    <w:rsid w:val="00F33C7A"/>
    <w:rsid w:val="00F40BE5"/>
    <w:rsid w:val="00F54CC8"/>
    <w:rsid w:val="00F766C9"/>
    <w:rsid w:val="00F85F42"/>
    <w:rsid w:val="00F87819"/>
    <w:rsid w:val="00F925F4"/>
    <w:rsid w:val="00F935DA"/>
    <w:rsid w:val="00FA470D"/>
    <w:rsid w:val="00FA6A1B"/>
    <w:rsid w:val="00FA7EB3"/>
    <w:rsid w:val="00FB1135"/>
    <w:rsid w:val="00FB2FA9"/>
    <w:rsid w:val="00FB76AD"/>
    <w:rsid w:val="00FC666B"/>
    <w:rsid w:val="00FE3203"/>
    <w:rsid w:val="00FE4861"/>
    <w:rsid w:val="00FE4FD5"/>
    <w:rsid w:val="00FF29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link w:val="FootnoteTextChar"/>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SingleTxtGChar">
    <w:name w:val="_ Single Txt_G Char"/>
    <w:link w:val="SingleTxtG"/>
    <w:rsid w:val="002E49C5"/>
    <w:rPr>
      <w:lang w:val="fr-CH" w:eastAsia="en-US"/>
    </w:rPr>
  </w:style>
  <w:style w:type="character" w:customStyle="1" w:styleId="FootnoteTextChar">
    <w:name w:val="Footnote Text Char"/>
    <w:aliases w:val="5_G Char"/>
    <w:link w:val="FootnoteText"/>
    <w:rsid w:val="002E49C5"/>
    <w:rPr>
      <w:sz w:val="18"/>
      <w:lang w:val="fr-CH" w:eastAsia="en-US"/>
    </w:rPr>
  </w:style>
  <w:style w:type="character" w:customStyle="1" w:styleId="FooterChar">
    <w:name w:val="Footer Char"/>
    <w:aliases w:val="3_G Char"/>
    <w:link w:val="Footer"/>
    <w:rsid w:val="002E49C5"/>
    <w:rPr>
      <w:sz w:val="16"/>
      <w:lang w:val="fr-CH" w:eastAsia="en-US"/>
    </w:rPr>
  </w:style>
  <w:style w:type="character" w:customStyle="1" w:styleId="spelle">
    <w:name w:val="spelle"/>
    <w:rsid w:val="002E49C5"/>
  </w:style>
  <w:style w:type="paragraph" w:styleId="BalloonText">
    <w:name w:val="Balloon Text"/>
    <w:basedOn w:val="Normal"/>
    <w:semiHidden/>
    <w:rsid w:val="005A2CC3"/>
    <w:rPr>
      <w:rFonts w:ascii="Tahoma" w:hAnsi="Tahoma" w:cs="Tahoma"/>
      <w:sz w:val="16"/>
      <w:szCs w:val="16"/>
    </w:rPr>
  </w:style>
  <w:style w:type="paragraph" w:styleId="CommentSubject">
    <w:name w:val="annotation subject"/>
    <w:basedOn w:val="CommentText"/>
    <w:next w:val="CommentText"/>
    <w:semiHidden/>
    <w:rsid w:val="009E16A2"/>
    <w:rPr>
      <w:b/>
      <w:bCs/>
    </w:rPr>
  </w:style>
  <w:style w:type="paragraph" w:customStyle="1" w:styleId="Default">
    <w:name w:val="Default"/>
    <w:rsid w:val="00734278"/>
    <w:pPr>
      <w:autoSpaceDE w:val="0"/>
      <w:autoSpaceDN w:val="0"/>
      <w:adjustRightInd w:val="0"/>
    </w:pPr>
    <w:rPr>
      <w:rFonts w:ascii="Arial" w:eastAsia="Calibri" w:hAnsi="Arial" w:cs="Arial"/>
      <w:color w:val="000000"/>
      <w:sz w:val="24"/>
      <w:szCs w:val="24"/>
      <w:lang w:eastAsia="en-GB"/>
    </w:rPr>
  </w:style>
  <w:style w:type="character" w:customStyle="1" w:styleId="H1GChar">
    <w:name w:val="_ H_1_G Char"/>
    <w:link w:val="H1G"/>
    <w:rsid w:val="00C77BF6"/>
    <w:rPr>
      <w:b/>
      <w:sz w:val="24"/>
      <w:lang w:val="fr-CH" w:eastAsia="en-US"/>
    </w:rPr>
  </w:style>
  <w:style w:type="paragraph" w:styleId="ListParagraph">
    <w:name w:val="List Paragraph"/>
    <w:basedOn w:val="Normal"/>
    <w:qFormat/>
    <w:rsid w:val="002C7068"/>
    <w:pPr>
      <w:suppressAutoHyphens w:val="0"/>
      <w:spacing w:after="200" w:line="276" w:lineRule="auto"/>
      <w:ind w:left="720"/>
      <w:contextualSpacing/>
    </w:pPr>
    <w:rPr>
      <w:rFonts w:ascii="Calibri" w:hAnsi="Calibri"/>
      <w:sz w:val="22"/>
      <w:szCs w:val="22"/>
      <w:lang w:val="is-IS"/>
    </w:rPr>
  </w:style>
  <w:style w:type="paragraph" w:customStyle="1" w:styleId="H23">
    <w:name w:val="_ H_2/3"/>
    <w:basedOn w:val="Normal"/>
    <w:next w:val="SingleTxt"/>
    <w:rsid w:val="002C70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b/>
      <w:spacing w:val="2"/>
      <w:w w:val="103"/>
      <w:kern w:val="14"/>
    </w:rPr>
  </w:style>
  <w:style w:type="paragraph" w:customStyle="1" w:styleId="SingleTxt">
    <w:name w:val="__Single Txt"/>
    <w:basedOn w:val="Normal"/>
    <w:rsid w:val="002C70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Revision">
    <w:name w:val="Revision"/>
    <w:hidden/>
    <w:uiPriority w:val="99"/>
    <w:semiHidden/>
    <w:rsid w:val="001442F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link w:val="FootnoteTextChar"/>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SingleTxtGChar">
    <w:name w:val="_ Single Txt_G Char"/>
    <w:link w:val="SingleTxtG"/>
    <w:rsid w:val="002E49C5"/>
    <w:rPr>
      <w:lang w:val="fr-CH" w:eastAsia="en-US"/>
    </w:rPr>
  </w:style>
  <w:style w:type="character" w:customStyle="1" w:styleId="FootnoteTextChar">
    <w:name w:val="Footnote Text Char"/>
    <w:aliases w:val="5_G Char"/>
    <w:link w:val="FootnoteText"/>
    <w:rsid w:val="002E49C5"/>
    <w:rPr>
      <w:sz w:val="18"/>
      <w:lang w:val="fr-CH" w:eastAsia="en-US"/>
    </w:rPr>
  </w:style>
  <w:style w:type="character" w:customStyle="1" w:styleId="FooterChar">
    <w:name w:val="Footer Char"/>
    <w:aliases w:val="3_G Char"/>
    <w:link w:val="Footer"/>
    <w:rsid w:val="002E49C5"/>
    <w:rPr>
      <w:sz w:val="16"/>
      <w:lang w:val="fr-CH" w:eastAsia="en-US"/>
    </w:rPr>
  </w:style>
  <w:style w:type="character" w:customStyle="1" w:styleId="spelle">
    <w:name w:val="spelle"/>
    <w:rsid w:val="002E49C5"/>
  </w:style>
  <w:style w:type="paragraph" w:styleId="BalloonText">
    <w:name w:val="Balloon Text"/>
    <w:basedOn w:val="Normal"/>
    <w:semiHidden/>
    <w:rsid w:val="005A2CC3"/>
    <w:rPr>
      <w:rFonts w:ascii="Tahoma" w:hAnsi="Tahoma" w:cs="Tahoma"/>
      <w:sz w:val="16"/>
      <w:szCs w:val="16"/>
    </w:rPr>
  </w:style>
  <w:style w:type="paragraph" w:styleId="CommentSubject">
    <w:name w:val="annotation subject"/>
    <w:basedOn w:val="CommentText"/>
    <w:next w:val="CommentText"/>
    <w:semiHidden/>
    <w:rsid w:val="009E16A2"/>
    <w:rPr>
      <w:b/>
      <w:bCs/>
    </w:rPr>
  </w:style>
  <w:style w:type="paragraph" w:customStyle="1" w:styleId="Default">
    <w:name w:val="Default"/>
    <w:rsid w:val="00734278"/>
    <w:pPr>
      <w:autoSpaceDE w:val="0"/>
      <w:autoSpaceDN w:val="0"/>
      <w:adjustRightInd w:val="0"/>
    </w:pPr>
    <w:rPr>
      <w:rFonts w:ascii="Arial" w:eastAsia="Calibri" w:hAnsi="Arial" w:cs="Arial"/>
      <w:color w:val="000000"/>
      <w:sz w:val="24"/>
      <w:szCs w:val="24"/>
      <w:lang w:eastAsia="en-GB"/>
    </w:rPr>
  </w:style>
  <w:style w:type="character" w:customStyle="1" w:styleId="H1GChar">
    <w:name w:val="_ H_1_G Char"/>
    <w:link w:val="H1G"/>
    <w:rsid w:val="00C77BF6"/>
    <w:rPr>
      <w:b/>
      <w:sz w:val="24"/>
      <w:lang w:val="fr-CH" w:eastAsia="en-US"/>
    </w:rPr>
  </w:style>
  <w:style w:type="paragraph" w:styleId="ListParagraph">
    <w:name w:val="List Paragraph"/>
    <w:basedOn w:val="Normal"/>
    <w:qFormat/>
    <w:rsid w:val="002C7068"/>
    <w:pPr>
      <w:suppressAutoHyphens w:val="0"/>
      <w:spacing w:after="200" w:line="276" w:lineRule="auto"/>
      <w:ind w:left="720"/>
      <w:contextualSpacing/>
    </w:pPr>
    <w:rPr>
      <w:rFonts w:ascii="Calibri" w:hAnsi="Calibri"/>
      <w:sz w:val="22"/>
      <w:szCs w:val="22"/>
      <w:lang w:val="is-IS"/>
    </w:rPr>
  </w:style>
  <w:style w:type="paragraph" w:customStyle="1" w:styleId="H23">
    <w:name w:val="_ H_2/3"/>
    <w:basedOn w:val="Normal"/>
    <w:next w:val="SingleTxt"/>
    <w:rsid w:val="002C70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b/>
      <w:spacing w:val="2"/>
      <w:w w:val="103"/>
      <w:kern w:val="14"/>
    </w:rPr>
  </w:style>
  <w:style w:type="paragraph" w:customStyle="1" w:styleId="SingleTxt">
    <w:name w:val="__Single Txt"/>
    <w:basedOn w:val="Normal"/>
    <w:rsid w:val="002C70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Revision">
    <w:name w:val="Revision"/>
    <w:hidden/>
    <w:uiPriority w:val="99"/>
    <w:semiHidden/>
    <w:rsid w:val="001442F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HRI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0B467-0208-4456-843F-A7E8B1ACE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HRI_E.dotm</Template>
  <TotalTime>1</TotalTime>
  <Pages>10</Pages>
  <Words>3597</Words>
  <Characters>20504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Danielle KIRBY</dc:creator>
  <cp:keywords>HRI.MC.2015.3</cp:keywords>
  <cp:lastModifiedBy>Pdfeng</cp:lastModifiedBy>
  <cp:revision>3</cp:revision>
  <cp:lastPrinted>2015-04-13T07:41:00Z</cp:lastPrinted>
  <dcterms:created xsi:type="dcterms:W3CDTF">2015-04-13T07:41:00Z</dcterms:created>
  <dcterms:modified xsi:type="dcterms:W3CDTF">2015-04-13T07:42:00Z</dcterms:modified>
</cp:coreProperties>
</file>