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C50291" w:rsidP="00A325A9">
            <w:pPr>
              <w:jc w:val="right"/>
              <w:rPr>
                <w:sz w:val="20"/>
                <w:lang w:val="en-US"/>
              </w:rPr>
            </w:pPr>
            <w:r w:rsidRPr="00F659AD">
              <w:rPr>
                <w:sz w:val="40"/>
              </w:rPr>
              <w:t>CAT</w:t>
            </w:r>
            <w:r w:rsidRPr="00F659AD">
              <w:t>/C/SR.898</w:t>
            </w:r>
            <w:r w:rsidR="00F90607" w:rsidRPr="004E6131">
              <w:rPr>
                <w:sz w:val="20"/>
                <w:lang w:val="en-US"/>
              </w:rPr>
              <w:fldChar w:fldCharType="begin"/>
            </w:r>
            <w:r w:rsidR="00F90607" w:rsidRPr="004E6131">
              <w:rPr>
                <w:sz w:val="20"/>
                <w:lang w:val="en-US"/>
              </w:rPr>
              <w:instrText xml:space="preserve"> FILLIN  "Введите часть символа после CAT/"  \* MERGEFORMAT </w:instrText>
            </w:r>
            <w:r w:rsidR="00F90607"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C50291" w:rsidP="00A325A9">
            <w:pPr>
              <w:spacing w:before="0" w:after="0"/>
              <w:rPr>
                <w:sz w:val="20"/>
              </w:rPr>
            </w:pPr>
            <w:r>
              <w:rPr>
                <w:sz w:val="20"/>
                <w:lang w:val="en-US"/>
              </w:rPr>
              <w:t>30 April 2010</w:t>
            </w:r>
            <w:r w:rsidR="00F90607" w:rsidRPr="004E6131">
              <w:rPr>
                <w:sz w:val="20"/>
                <w:lang w:val="en-US"/>
              </w:rPr>
              <w:fldChar w:fldCharType="begin"/>
            </w:r>
            <w:r w:rsidR="00F90607" w:rsidRPr="004E6131">
              <w:rPr>
                <w:sz w:val="20"/>
              </w:rPr>
              <w:instrText xml:space="preserve"> </w:instrText>
            </w:r>
            <w:r w:rsidR="00F90607" w:rsidRPr="004E6131">
              <w:rPr>
                <w:sz w:val="20"/>
                <w:lang w:val="en-US"/>
              </w:rPr>
              <w:instrText>FILLIN</w:instrText>
            </w:r>
            <w:r w:rsidR="00F90607" w:rsidRPr="004E6131">
              <w:rPr>
                <w:sz w:val="20"/>
              </w:rPr>
              <w:instrText xml:space="preserve">  "Введите дату документа" \* </w:instrText>
            </w:r>
            <w:r w:rsidR="00F90607" w:rsidRPr="004E6131">
              <w:rPr>
                <w:sz w:val="20"/>
                <w:lang w:val="en-US"/>
              </w:rPr>
              <w:instrText>MERGEFORMAT</w:instrText>
            </w:r>
            <w:r w:rsidR="00F90607" w:rsidRPr="004E6131">
              <w:rPr>
                <w:sz w:val="20"/>
              </w:rPr>
              <w:instrText xml:space="preserve"> </w:instrText>
            </w:r>
            <w:r w:rsidR="00F90607"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92280F" w:rsidRPr="00F75EF7" w:rsidRDefault="0092280F" w:rsidP="00F75EF7">
      <w:pPr>
        <w:spacing w:before="120" w:line="240" w:lineRule="auto"/>
        <w:rPr>
          <w:b/>
          <w:sz w:val="24"/>
          <w:szCs w:val="24"/>
        </w:rPr>
      </w:pPr>
      <w:r w:rsidRPr="00F75EF7">
        <w:rPr>
          <w:b/>
          <w:sz w:val="24"/>
          <w:szCs w:val="24"/>
        </w:rPr>
        <w:t>К</w:t>
      </w:r>
      <w:r w:rsidR="00F75EF7" w:rsidRPr="00F75EF7">
        <w:rPr>
          <w:b/>
          <w:sz w:val="24"/>
          <w:szCs w:val="24"/>
        </w:rPr>
        <w:t>омитет против пыток</w:t>
      </w:r>
    </w:p>
    <w:p w:rsidR="0092280F" w:rsidRPr="00F75EF7" w:rsidRDefault="0092280F" w:rsidP="00C50291">
      <w:pPr>
        <w:spacing w:line="240" w:lineRule="auto"/>
        <w:rPr>
          <w:b/>
        </w:rPr>
      </w:pPr>
      <w:r w:rsidRPr="00F75EF7">
        <w:rPr>
          <w:b/>
        </w:rPr>
        <w:t>Сорок третья сессия</w:t>
      </w:r>
    </w:p>
    <w:p w:rsidR="0092280F" w:rsidRPr="00F75EF7" w:rsidRDefault="0092280F" w:rsidP="00F75EF7">
      <w:pPr>
        <w:spacing w:before="120" w:line="240" w:lineRule="auto"/>
        <w:rPr>
          <w:b/>
        </w:rPr>
      </w:pPr>
      <w:r w:rsidRPr="00F75EF7">
        <w:rPr>
          <w:b/>
        </w:rPr>
        <w:t>К</w:t>
      </w:r>
      <w:r w:rsidR="00F75EF7" w:rsidRPr="00F75EF7">
        <w:rPr>
          <w:b/>
        </w:rPr>
        <w:t>раткий отчет о первой части (открытой)</w:t>
      </w:r>
      <w:r w:rsidR="00F31BDE" w:rsidRPr="00F31BDE">
        <w:rPr>
          <w:b/>
        </w:rPr>
        <w:t>*</w:t>
      </w:r>
      <w:r w:rsidR="00F75EF7" w:rsidRPr="00F75EF7">
        <w:rPr>
          <w:b/>
        </w:rPr>
        <w:t xml:space="preserve"> </w:t>
      </w:r>
      <w:r w:rsidR="00A5654B">
        <w:rPr>
          <w:b/>
        </w:rPr>
        <w:br/>
      </w:r>
      <w:r w:rsidR="00F75EF7" w:rsidRPr="00F75EF7">
        <w:rPr>
          <w:b/>
        </w:rPr>
        <w:t>898-го заседания,</w:t>
      </w:r>
    </w:p>
    <w:p w:rsidR="0092280F" w:rsidRDefault="0092280F" w:rsidP="00C50291">
      <w:pPr>
        <w:spacing w:line="240" w:lineRule="auto"/>
      </w:pPr>
      <w:r>
        <w:t>состоявшегося во Дворце Вильсона в Женеве</w:t>
      </w:r>
    </w:p>
    <w:p w:rsidR="0092280F" w:rsidRDefault="0092280F" w:rsidP="00C50291">
      <w:pPr>
        <w:spacing w:line="240" w:lineRule="auto"/>
      </w:pPr>
      <w:r>
        <w:t>во вторник, 3 ноября 2009</w:t>
      </w:r>
      <w:r w:rsidR="003B2810" w:rsidRPr="003B2810">
        <w:t xml:space="preserve"> </w:t>
      </w:r>
      <w:r>
        <w:t>года, в 10 ч. 00 м.</w:t>
      </w:r>
    </w:p>
    <w:p w:rsidR="0092280F" w:rsidRDefault="0092280F" w:rsidP="003B2810">
      <w:pPr>
        <w:spacing w:before="120" w:line="240" w:lineRule="auto"/>
      </w:pPr>
      <w:r w:rsidRPr="003B2810">
        <w:rPr>
          <w:i/>
        </w:rPr>
        <w:t>Председатель</w:t>
      </w:r>
      <w:r>
        <w:t>:</w:t>
      </w:r>
      <w:r w:rsidR="00707731">
        <w:t xml:space="preserve"> </w:t>
      </w:r>
      <w:r>
        <w:t>г-н Г</w:t>
      </w:r>
      <w:r w:rsidR="003B2810">
        <w:t>россман</w:t>
      </w:r>
    </w:p>
    <w:p w:rsidR="0092280F" w:rsidRPr="003B2810" w:rsidRDefault="0092280F" w:rsidP="00B6563B">
      <w:pPr>
        <w:tabs>
          <w:tab w:val="right" w:pos="992"/>
          <w:tab w:val="left" w:pos="1276"/>
          <w:tab w:val="right" w:leader="dot" w:pos="8504"/>
        </w:tabs>
        <w:suppressAutoHyphens/>
        <w:spacing w:before="360" w:after="240"/>
        <w:rPr>
          <w:sz w:val="28"/>
          <w:szCs w:val="28"/>
        </w:rPr>
      </w:pPr>
      <w:r w:rsidRPr="00707731">
        <w:rPr>
          <w:spacing w:val="0"/>
          <w:w w:val="100"/>
          <w:kern w:val="0"/>
          <w:sz w:val="28"/>
        </w:rPr>
        <w:t>С</w:t>
      </w:r>
      <w:r w:rsidR="00F75EF7" w:rsidRPr="00707731">
        <w:rPr>
          <w:spacing w:val="0"/>
          <w:w w:val="100"/>
          <w:kern w:val="0"/>
          <w:sz w:val="28"/>
        </w:rPr>
        <w:t>одержание</w:t>
      </w:r>
    </w:p>
    <w:p w:rsidR="0092280F" w:rsidRDefault="0092280F" w:rsidP="006E39FC">
      <w:pPr>
        <w:pStyle w:val="SingleTxtGR"/>
        <w:jc w:val="left"/>
      </w:pPr>
      <w:r>
        <w:t>Р</w:t>
      </w:r>
      <w:r w:rsidR="00F75EF7">
        <w:t xml:space="preserve">ассмотрение докладов, представленных государствами-участниками </w:t>
      </w:r>
      <w:r w:rsidR="006E39FC" w:rsidRPr="006E39FC">
        <w:br/>
      </w:r>
      <w:r w:rsidR="00F75EF7">
        <w:t xml:space="preserve">в соответствии со статьей 19 </w:t>
      </w:r>
      <w:r>
        <w:t>К</w:t>
      </w:r>
      <w:r w:rsidR="00F75EF7">
        <w:t>о</w:t>
      </w:r>
      <w:r w:rsidR="00F75EF7">
        <w:t>н</w:t>
      </w:r>
      <w:r w:rsidR="00F75EF7">
        <w:t>венции</w:t>
      </w:r>
      <w:r w:rsidR="00707731">
        <w:t xml:space="preserve"> </w:t>
      </w:r>
    </w:p>
    <w:p w:rsidR="0092280F" w:rsidRPr="003B2810" w:rsidRDefault="0092280F" w:rsidP="003B2810">
      <w:pPr>
        <w:pStyle w:val="SingleTxtGR"/>
        <w:rPr>
          <w:i/>
        </w:rPr>
      </w:pPr>
      <w:r w:rsidRPr="003B2810">
        <w:rPr>
          <w:i/>
        </w:rPr>
        <w:tab/>
        <w:t xml:space="preserve">Второй периодический доклад Йемена </w:t>
      </w:r>
    </w:p>
    <w:p w:rsidR="0092280F" w:rsidRPr="00B6563B" w:rsidRDefault="003A53FC" w:rsidP="00B6563B">
      <w:pPr>
        <w:pStyle w:val="SingleTxtGR"/>
        <w:rPr>
          <w:i/>
          <w:iCs/>
        </w:rPr>
      </w:pPr>
      <w:r w:rsidRPr="00B6563B">
        <w:rPr>
          <w:i/>
          <w:iCs/>
        </w:rPr>
        <w:br w:type="page"/>
      </w:r>
      <w:r w:rsidR="0092280F" w:rsidRPr="00B6563B">
        <w:rPr>
          <w:i/>
          <w:iCs/>
        </w:rPr>
        <w:t>Заседание открывается в 10 ч. 10 м.</w:t>
      </w:r>
    </w:p>
    <w:p w:rsidR="0092280F" w:rsidRDefault="00B6563B" w:rsidP="00B6563B">
      <w:pPr>
        <w:pStyle w:val="H23GR"/>
      </w:pPr>
      <w:r w:rsidRPr="00707731">
        <w:tab/>
      </w:r>
      <w:r w:rsidRPr="00707731">
        <w:tab/>
      </w:r>
      <w:r w:rsidR="0092280F">
        <w:t>Р</w:t>
      </w:r>
      <w:r>
        <w:t>ассмотрение докладов, представлен</w:t>
      </w:r>
      <w:r w:rsidR="00A5654B">
        <w:t>ных государствами-участниками в </w:t>
      </w:r>
      <w:r>
        <w:t xml:space="preserve">соответствии со статьей 19 </w:t>
      </w:r>
      <w:r w:rsidR="0092280F">
        <w:t>К</w:t>
      </w:r>
      <w:r>
        <w:t>о</w:t>
      </w:r>
      <w:r>
        <w:t>н</w:t>
      </w:r>
      <w:r>
        <w:t xml:space="preserve">венции </w:t>
      </w:r>
    </w:p>
    <w:p w:rsidR="00707731" w:rsidRDefault="0092280F" w:rsidP="007827F4">
      <w:pPr>
        <w:pStyle w:val="SingleTxtGR"/>
      </w:pPr>
      <w:r w:rsidRPr="007827F4">
        <w:rPr>
          <w:i/>
        </w:rPr>
        <w:t>Второй периодический доклад Йемена</w:t>
      </w:r>
      <w:r w:rsidRPr="007827F4">
        <w:t xml:space="preserve"> (</w:t>
      </w:r>
      <w:r w:rsidRPr="007827F4">
        <w:rPr>
          <w:lang w:val="en-US"/>
        </w:rPr>
        <w:t>CAT</w:t>
      </w:r>
      <w:r w:rsidRPr="007827F4">
        <w:t>/</w:t>
      </w:r>
      <w:r w:rsidRPr="007827F4">
        <w:rPr>
          <w:lang w:val="en-US"/>
        </w:rPr>
        <w:t>C</w:t>
      </w:r>
      <w:r w:rsidRPr="007827F4">
        <w:t>/</w:t>
      </w:r>
      <w:r w:rsidRPr="007827F4">
        <w:rPr>
          <w:lang w:val="en-US"/>
        </w:rPr>
        <w:t>YEM</w:t>
      </w:r>
      <w:r w:rsidRPr="007827F4">
        <w:t>/2;</w:t>
      </w:r>
      <w:r w:rsidR="00707731">
        <w:t xml:space="preserve"> </w:t>
      </w:r>
      <w:r w:rsidRPr="007827F4">
        <w:rPr>
          <w:lang w:val="en-US"/>
        </w:rPr>
        <w:t>CAT</w:t>
      </w:r>
      <w:r w:rsidRPr="007827F4">
        <w:t>/</w:t>
      </w:r>
      <w:r w:rsidRPr="007827F4">
        <w:rPr>
          <w:lang w:val="en-US"/>
        </w:rPr>
        <w:t>C</w:t>
      </w:r>
      <w:r w:rsidRPr="007827F4">
        <w:t>/</w:t>
      </w:r>
      <w:r w:rsidRPr="007827F4">
        <w:rPr>
          <w:lang w:val="en-US"/>
        </w:rPr>
        <w:t>YEM</w:t>
      </w:r>
      <w:r w:rsidRPr="007827F4">
        <w:t>/</w:t>
      </w:r>
      <w:r w:rsidRPr="007827F4">
        <w:rPr>
          <w:lang w:val="en-US"/>
        </w:rPr>
        <w:t>Q</w:t>
      </w:r>
      <w:r w:rsidRPr="007827F4">
        <w:t>/2)</w:t>
      </w:r>
    </w:p>
    <w:p w:rsidR="00707731" w:rsidRDefault="0092280F" w:rsidP="00707731">
      <w:pPr>
        <w:pStyle w:val="SingleTxtGR"/>
      </w:pPr>
      <w:r>
        <w:t>1.</w:t>
      </w:r>
      <w:r w:rsidR="007827F4" w:rsidRPr="007827F4">
        <w:tab/>
      </w:r>
      <w:r w:rsidRPr="007827F4">
        <w:rPr>
          <w:b/>
        </w:rPr>
        <w:t>П</w:t>
      </w:r>
      <w:r w:rsidR="007827F4" w:rsidRPr="007827F4">
        <w:rPr>
          <w:b/>
        </w:rPr>
        <w:t>редседатель</w:t>
      </w:r>
      <w:r w:rsidR="007827F4">
        <w:t xml:space="preserve"> </w:t>
      </w:r>
      <w:r>
        <w:t>объявляет, что Комитет принял единогласное решение не переносить, равно как и не откладывать, рассмотрение второго периодического доклада Йемена, хотя государство-участник не направило представителей для участия в обзоре.</w:t>
      </w:r>
      <w:r w:rsidR="00707731">
        <w:t xml:space="preserve"> </w:t>
      </w:r>
      <w:r>
        <w:t xml:space="preserve">Действуя в соответствии с подпунктом </w:t>
      </w:r>
      <w:r>
        <w:rPr>
          <w:lang w:val="en-US"/>
        </w:rPr>
        <w:t>b</w:t>
      </w:r>
      <w:r w:rsidRPr="00554D26">
        <w:t xml:space="preserve">) </w:t>
      </w:r>
      <w:r>
        <w:t>пункта 2) правила 66 правил процедуры, Комитет рассмотрит доклад в отсутствие делегации.</w:t>
      </w:r>
      <w:r w:rsidR="00707731">
        <w:t xml:space="preserve"> </w:t>
      </w:r>
      <w:r>
        <w:t>К</w:t>
      </w:r>
      <w:r>
        <w:t>о</w:t>
      </w:r>
      <w:r>
        <w:t>митет примет предварительные заключительные замечания и пригласит гос</w:t>
      </w:r>
      <w:r>
        <w:t>у</w:t>
      </w:r>
      <w:r>
        <w:t>дарство-участника представить по ним свои письменные комментарии.</w:t>
      </w:r>
      <w:r w:rsidR="00707731">
        <w:t xml:space="preserve"> </w:t>
      </w:r>
      <w:r>
        <w:t>Оконч</w:t>
      </w:r>
      <w:r>
        <w:t>а</w:t>
      </w:r>
      <w:r>
        <w:t>тельные заключительные замечания будут изданы на следующей сессии с уч</w:t>
      </w:r>
      <w:r>
        <w:t>ё</w:t>
      </w:r>
      <w:r>
        <w:t>том письменных комментариев.</w:t>
      </w:r>
    </w:p>
    <w:p w:rsidR="00707731" w:rsidRDefault="0092280F" w:rsidP="00707731">
      <w:pPr>
        <w:pStyle w:val="SingleTxtGR"/>
      </w:pPr>
      <w:r>
        <w:t>2.</w:t>
      </w:r>
      <w:r w:rsidR="007827F4" w:rsidRPr="007827F4">
        <w:tab/>
      </w:r>
      <w:r w:rsidRPr="00C348D0">
        <w:rPr>
          <w:b/>
        </w:rPr>
        <w:t>Г-н Сюэсянь В</w:t>
      </w:r>
      <w:r w:rsidR="00C348D0" w:rsidRPr="00C348D0">
        <w:rPr>
          <w:b/>
        </w:rPr>
        <w:t>ан</w:t>
      </w:r>
      <w:r w:rsidR="00C348D0">
        <w:t xml:space="preserve"> </w:t>
      </w:r>
      <w:r>
        <w:t>говорит, что он не смог присутствовать на вчерашних заседаниях из-за заде</w:t>
      </w:r>
      <w:r>
        <w:t>р</w:t>
      </w:r>
      <w:r>
        <w:t>жек полётов в пекинском аэропорту.</w:t>
      </w:r>
    </w:p>
    <w:p w:rsidR="00707731" w:rsidRDefault="0092280F" w:rsidP="00707731">
      <w:pPr>
        <w:pStyle w:val="SingleTxtGR"/>
      </w:pPr>
      <w:r>
        <w:t>3.</w:t>
      </w:r>
      <w:r w:rsidR="007827F4" w:rsidRPr="007827F4">
        <w:tab/>
      </w:r>
      <w:r>
        <w:t>Хотя он уважает решение Комитета о рассмотрении доклада Йемена в о</w:t>
      </w:r>
      <w:r>
        <w:t>т</w:t>
      </w:r>
      <w:r>
        <w:t>сутствие делегации, он не может присоединиться к консенсусу.</w:t>
      </w:r>
      <w:r w:rsidR="00707731">
        <w:t xml:space="preserve"> </w:t>
      </w:r>
      <w:r>
        <w:t>Согласно ма</w:t>
      </w:r>
      <w:r>
        <w:t>н</w:t>
      </w:r>
      <w:r>
        <w:t>дату, Комитет обязан вступать в диалог с госуда</w:t>
      </w:r>
      <w:r>
        <w:t>р</w:t>
      </w:r>
      <w:r>
        <w:t>ствами-участниками.</w:t>
      </w:r>
      <w:r w:rsidR="00707731">
        <w:t xml:space="preserve"> </w:t>
      </w:r>
      <w:r>
        <w:t>Поэтому, по его мнению, неприемлемо приступать к обзору соблюдения Йеменом Ко</w:t>
      </w:r>
      <w:r>
        <w:t>н</w:t>
      </w:r>
      <w:r>
        <w:t>венции в отсутствие делегации.</w:t>
      </w:r>
    </w:p>
    <w:p w:rsidR="00707731" w:rsidRDefault="0092280F" w:rsidP="00707731">
      <w:pPr>
        <w:pStyle w:val="SingleTxtGR"/>
      </w:pPr>
      <w:r>
        <w:t>4.</w:t>
      </w:r>
      <w:r w:rsidR="00C348D0" w:rsidRPr="00C348D0">
        <w:tab/>
      </w:r>
      <w:r w:rsidRPr="00C348D0">
        <w:rPr>
          <w:b/>
        </w:rPr>
        <w:t>П</w:t>
      </w:r>
      <w:r w:rsidR="00C348D0" w:rsidRPr="00C348D0">
        <w:rPr>
          <w:b/>
        </w:rPr>
        <w:t>редседатель</w:t>
      </w:r>
      <w:r w:rsidR="00C348D0">
        <w:t xml:space="preserve"> </w:t>
      </w:r>
      <w:r>
        <w:t xml:space="preserve">отмечает, что подпункт </w:t>
      </w:r>
      <w:r>
        <w:rPr>
          <w:lang w:val="en-US"/>
        </w:rPr>
        <w:t>b</w:t>
      </w:r>
      <w:r>
        <w:t>) пункта 2)</w:t>
      </w:r>
      <w:r w:rsidRPr="00DD1198">
        <w:t xml:space="preserve"> </w:t>
      </w:r>
      <w:r>
        <w:t>правила 66 уже был применён в 2003 году в случае с первоначальным докладом Камбоджи.</w:t>
      </w:r>
      <w:r w:rsidR="00707731">
        <w:t xml:space="preserve"> </w:t>
      </w:r>
      <w:r>
        <w:t>Ком</w:t>
      </w:r>
      <w:r>
        <w:t>и</w:t>
      </w:r>
      <w:r>
        <w:t>тет за год до этого направил Йемену уведомление о проведении диалога в отнош</w:t>
      </w:r>
      <w:r>
        <w:t>е</w:t>
      </w:r>
      <w:r>
        <w:t>нии его второго периодического доклада и только на прошлой неделе был п</w:t>
      </w:r>
      <w:r>
        <w:t>о</w:t>
      </w:r>
      <w:r>
        <w:t>ставлен в известность о решении Йемена не направлять делегацию.</w:t>
      </w:r>
      <w:r w:rsidR="00707731">
        <w:t xml:space="preserve"> </w:t>
      </w:r>
      <w:r>
        <w:t>Государс</w:t>
      </w:r>
      <w:r>
        <w:t>т</w:t>
      </w:r>
      <w:r>
        <w:t>ву-участнику будет предоставлена возможность вступить в диалог с Комит</w:t>
      </w:r>
      <w:r>
        <w:t>е</w:t>
      </w:r>
      <w:r>
        <w:t>том, опираясь на предварительные заключ</w:t>
      </w:r>
      <w:r>
        <w:t>и</w:t>
      </w:r>
      <w:r>
        <w:t>тельные замечания.</w:t>
      </w:r>
    </w:p>
    <w:p w:rsidR="00707731" w:rsidRDefault="0092280F" w:rsidP="00707731">
      <w:pPr>
        <w:pStyle w:val="SingleTxtGR"/>
      </w:pPr>
      <w:r>
        <w:t>5.</w:t>
      </w:r>
      <w:r w:rsidR="00C348D0" w:rsidRPr="00C348D0">
        <w:tab/>
      </w:r>
      <w:r w:rsidRPr="00C348D0">
        <w:rPr>
          <w:b/>
        </w:rPr>
        <w:t>Г-жа С</w:t>
      </w:r>
      <w:r w:rsidR="00C348D0" w:rsidRPr="00C348D0">
        <w:rPr>
          <w:b/>
        </w:rPr>
        <w:t>веосс</w:t>
      </w:r>
      <w:r>
        <w:t>, Первый докладчик по стране, приветствует второй пери</w:t>
      </w:r>
      <w:r>
        <w:t>о</w:t>
      </w:r>
      <w:r>
        <w:t>дический доклад Йемена (</w:t>
      </w:r>
      <w:r>
        <w:rPr>
          <w:lang w:val="en-US"/>
        </w:rPr>
        <w:t>CAT</w:t>
      </w:r>
      <w:r w:rsidRPr="00194FAA">
        <w:t>/</w:t>
      </w:r>
      <w:r>
        <w:rPr>
          <w:lang w:val="en-US"/>
        </w:rPr>
        <w:t>C</w:t>
      </w:r>
      <w:r w:rsidRPr="00194FAA">
        <w:t>/</w:t>
      </w:r>
      <w:r>
        <w:rPr>
          <w:lang w:val="en-US"/>
        </w:rPr>
        <w:t>YEM</w:t>
      </w:r>
      <w:r w:rsidRPr="00194FAA">
        <w:t>/2</w:t>
      </w:r>
      <w:r>
        <w:t>), представленный в июле 2007 года.</w:t>
      </w:r>
      <w:r w:rsidR="00707731">
        <w:t xml:space="preserve"> </w:t>
      </w:r>
      <w:r>
        <w:t>Первоначальный доклад Йемена (</w:t>
      </w:r>
      <w:r>
        <w:rPr>
          <w:lang w:val="en-US"/>
        </w:rPr>
        <w:t>CAT</w:t>
      </w:r>
      <w:r w:rsidRPr="00194FAA">
        <w:t>/</w:t>
      </w:r>
      <w:r>
        <w:rPr>
          <w:lang w:val="en-US"/>
        </w:rPr>
        <w:t>C</w:t>
      </w:r>
      <w:r w:rsidRPr="00194FAA">
        <w:t>/</w:t>
      </w:r>
      <w:r>
        <w:t>16</w:t>
      </w:r>
      <w:r w:rsidRPr="00194FAA">
        <w:t>/</w:t>
      </w:r>
      <w:r>
        <w:rPr>
          <w:lang w:val="en-US"/>
        </w:rPr>
        <w:t>Add</w:t>
      </w:r>
      <w:r w:rsidRPr="00837E56">
        <w:t>.10)</w:t>
      </w:r>
      <w:r>
        <w:t>, подлежавший представл</w:t>
      </w:r>
      <w:r>
        <w:t>е</w:t>
      </w:r>
      <w:r>
        <w:t>нию в декабре 1992 года, был рассмотрен в ноябре 2003 года, т.е. с опозданием практически в 10 лет.</w:t>
      </w:r>
      <w:r w:rsidR="00707731">
        <w:t xml:space="preserve"> </w:t>
      </w:r>
      <w:r>
        <w:t>Государство-участник представило комментарии, каса</w:t>
      </w:r>
      <w:r>
        <w:t>ю</w:t>
      </w:r>
      <w:r>
        <w:t>щиеся заключительных замечаний Комитета, (</w:t>
      </w:r>
      <w:r>
        <w:rPr>
          <w:lang w:val="en-US"/>
        </w:rPr>
        <w:t>CAT</w:t>
      </w:r>
      <w:r w:rsidRPr="00194FAA">
        <w:t>/</w:t>
      </w:r>
      <w:r>
        <w:rPr>
          <w:lang w:val="en-US"/>
        </w:rPr>
        <w:t>C</w:t>
      </w:r>
      <w:r w:rsidRPr="00194FAA">
        <w:t>/</w:t>
      </w:r>
      <w:r>
        <w:rPr>
          <w:lang w:val="en-US"/>
        </w:rPr>
        <w:t>CR</w:t>
      </w:r>
      <w:r w:rsidRPr="00194FAA">
        <w:t>/</w:t>
      </w:r>
      <w:r w:rsidRPr="002D1FB8">
        <w:t>31/4/</w:t>
      </w:r>
      <w:r>
        <w:rPr>
          <w:lang w:val="en-US"/>
        </w:rPr>
        <w:t>Add</w:t>
      </w:r>
      <w:r w:rsidRPr="00837E56">
        <w:t>.1)</w:t>
      </w:r>
      <w:r>
        <w:t xml:space="preserve"> в сентябре 2005 года.</w:t>
      </w:r>
    </w:p>
    <w:p w:rsidR="00707731" w:rsidRDefault="0092280F" w:rsidP="00707731">
      <w:pPr>
        <w:pStyle w:val="SingleTxtGR"/>
      </w:pPr>
      <w:r>
        <w:t>6.</w:t>
      </w:r>
      <w:r w:rsidR="00C348D0" w:rsidRPr="00C348D0">
        <w:tab/>
      </w:r>
      <w:r>
        <w:t>Она выражает сожаление в связи с отсутствием делегации государства-участника, а также разоч</w:t>
      </w:r>
      <w:r>
        <w:t>а</w:t>
      </w:r>
      <w:r>
        <w:t>рование в связи с тем, что не присутствует ни одного сотрудника Постоянного представительства Йем</w:t>
      </w:r>
      <w:r>
        <w:t>е</w:t>
      </w:r>
      <w:r>
        <w:t>на при ООН в Женеве, что могло бы обеспечить хоть какую-то форму диалога.</w:t>
      </w:r>
    </w:p>
    <w:p w:rsidR="00707731" w:rsidRDefault="0092280F" w:rsidP="00707731">
      <w:pPr>
        <w:pStyle w:val="SingleTxtGR"/>
      </w:pPr>
      <w:r>
        <w:t>7.</w:t>
      </w:r>
      <w:r w:rsidR="00C348D0" w:rsidRPr="00C348D0">
        <w:tab/>
      </w:r>
      <w:r>
        <w:t>Создание министерства по правам человека в 2003 году явилось важным шагом в правильном направлении.</w:t>
      </w:r>
      <w:r w:rsidR="00707731">
        <w:t xml:space="preserve"> </w:t>
      </w:r>
      <w:r>
        <w:t>Хотя в докладе утверждается, что задачи м</w:t>
      </w:r>
      <w:r>
        <w:t>и</w:t>
      </w:r>
      <w:r>
        <w:t>нистерства соответствуют Парижским принципам, насколько ей известно, пока не было создано никакого национального института по правам челов</w:t>
      </w:r>
      <w:r>
        <w:t>е</w:t>
      </w:r>
      <w:r>
        <w:t>ка.</w:t>
      </w:r>
      <w:r w:rsidR="00707731">
        <w:t xml:space="preserve"> </w:t>
      </w:r>
      <w:r>
        <w:t>Также ещё одним положительным обстоятельством является тот факт, что Йемен р</w:t>
      </w:r>
      <w:r>
        <w:t>а</w:t>
      </w:r>
      <w:r>
        <w:t>тифицировал большинство международных договоров в области прав ч</w:t>
      </w:r>
      <w:r>
        <w:t>е</w:t>
      </w:r>
      <w:r>
        <w:t>ловека.</w:t>
      </w:r>
    </w:p>
    <w:p w:rsidR="00707731" w:rsidRDefault="0092280F" w:rsidP="00707731">
      <w:pPr>
        <w:pStyle w:val="SingleTxtGR"/>
      </w:pPr>
      <w:r>
        <w:t>8.</w:t>
      </w:r>
      <w:r w:rsidR="00C348D0" w:rsidRPr="00C348D0">
        <w:tab/>
      </w:r>
      <w:r>
        <w:t>В докладе подчёркивается важность подготовки по вопросу прав челов</w:t>
      </w:r>
      <w:r>
        <w:t>е</w:t>
      </w:r>
      <w:r>
        <w:t>ка и повышения осведо</w:t>
      </w:r>
      <w:r>
        <w:t>м</w:t>
      </w:r>
      <w:r>
        <w:t>лённости с помощью возможностей интернета, баз данных и дискуссий за круглым столом.</w:t>
      </w:r>
      <w:r w:rsidR="00707731">
        <w:t xml:space="preserve"> </w:t>
      </w:r>
      <w:r>
        <w:t>Однако Комитет получил многочисле</w:t>
      </w:r>
      <w:r>
        <w:t>н</w:t>
      </w:r>
      <w:r>
        <w:t>ные сообщения об отсутствии прозрачности и механизмов по осуществлению надзора, создании помех в работе органов по мониторингу и нежелании прин</w:t>
      </w:r>
      <w:r>
        <w:t>и</w:t>
      </w:r>
      <w:r>
        <w:t>мать заявления о пытках и жестоком обращении, предпринимать эффе</w:t>
      </w:r>
      <w:r>
        <w:t>к</w:t>
      </w:r>
      <w:r>
        <w:t>тивные и независимые расследования и наказывать виновных за совершаемые ими а</w:t>
      </w:r>
      <w:r>
        <w:t>к</w:t>
      </w:r>
      <w:r>
        <w:t>ты.</w:t>
      </w:r>
      <w:r w:rsidR="00707731">
        <w:t xml:space="preserve"> </w:t>
      </w:r>
      <w:r>
        <w:t>Комитет также был поставлен в известность, что государственные чиновн</w:t>
      </w:r>
      <w:r>
        <w:t>и</w:t>
      </w:r>
      <w:r>
        <w:t>ки часто превышают полномочия.</w:t>
      </w:r>
    </w:p>
    <w:p w:rsidR="00707731" w:rsidRDefault="0092280F" w:rsidP="00707731">
      <w:pPr>
        <w:pStyle w:val="SingleTxtGR"/>
      </w:pPr>
      <w:r>
        <w:t>9.</w:t>
      </w:r>
      <w:r w:rsidR="00C348D0" w:rsidRPr="00C348D0">
        <w:tab/>
      </w:r>
      <w:r>
        <w:t>Были подвергнуты критике новый проект законодательства, в частности касающийся мер по борьбе с терроризмом и в этой связи роли Службы наци</w:t>
      </w:r>
      <w:r>
        <w:t>о</w:t>
      </w:r>
      <w:r>
        <w:t>нальной безопасности, и Управление по борьбе с терроризмом при министерс</w:t>
      </w:r>
      <w:r w:rsidR="00707731">
        <w:t>т</w:t>
      </w:r>
      <w:r>
        <w:t>ве внутренних дел.</w:t>
      </w:r>
      <w:r w:rsidR="00707731">
        <w:t xml:space="preserve"> </w:t>
      </w:r>
      <w:r>
        <w:t>Предположительно задержанию подверглись очень большое число людей и были жестоко подавлены демонстрации.</w:t>
      </w:r>
      <w:r w:rsidR="00707731">
        <w:t xml:space="preserve"> </w:t>
      </w:r>
      <w:r>
        <w:t>Комитет приглашает г</w:t>
      </w:r>
      <w:r>
        <w:t>о</w:t>
      </w:r>
      <w:r>
        <w:t>сударство-участника ответить на эти заявления.</w:t>
      </w:r>
    </w:p>
    <w:p w:rsidR="00707731" w:rsidRDefault="0092280F" w:rsidP="00707731">
      <w:pPr>
        <w:pStyle w:val="SingleTxtGR"/>
      </w:pPr>
      <w:r>
        <w:t>10.</w:t>
      </w:r>
      <w:r w:rsidR="00C348D0" w:rsidRPr="00C348D0">
        <w:tab/>
      </w:r>
      <w:r>
        <w:t>Статьёй 47 Конституции Йемена запрещается применение физических и психологических пыток и получение признаний в результате принуждения.</w:t>
      </w:r>
      <w:r w:rsidR="00707731">
        <w:t xml:space="preserve"> </w:t>
      </w:r>
      <w:r>
        <w:t>В отношении преступлений, касающихся пыток, совершённых в ходе ареста или содержания под стражей, не действу</w:t>
      </w:r>
      <w:r w:rsidR="00707731">
        <w:t>е</w:t>
      </w:r>
      <w:r>
        <w:t>т закон о сроке давности, и каждый, кто участвовал, отдавал приказ или применял пытки</w:t>
      </w:r>
      <w:r w:rsidR="00707731">
        <w:t>,</w:t>
      </w:r>
      <w:r>
        <w:t xml:space="preserve"> будет привлечён к ответс</w:t>
      </w:r>
      <w:r>
        <w:t>т</w:t>
      </w:r>
      <w:r>
        <w:t>венности.</w:t>
      </w:r>
      <w:r w:rsidR="00707731">
        <w:t xml:space="preserve"> </w:t>
      </w:r>
      <w:r>
        <w:t>Однако в Уголовном законодательстве Йемена не содержится всеоб</w:t>
      </w:r>
      <w:r>
        <w:t>ъ</w:t>
      </w:r>
      <w:r>
        <w:t>емлющего определения пыток, охватывающего все составля</w:t>
      </w:r>
      <w:r w:rsidR="00707731">
        <w:t>ю</w:t>
      </w:r>
      <w:r>
        <w:t>щие статьи 1 Ко</w:t>
      </w:r>
      <w:r>
        <w:t>н</w:t>
      </w:r>
      <w:r>
        <w:t>венции.</w:t>
      </w:r>
    </w:p>
    <w:p w:rsidR="00707731" w:rsidRDefault="0092280F" w:rsidP="00707731">
      <w:pPr>
        <w:pStyle w:val="SingleTxtGR"/>
      </w:pPr>
      <w:r>
        <w:t>11.</w:t>
      </w:r>
      <w:r w:rsidR="00C348D0" w:rsidRPr="00C348D0">
        <w:tab/>
      </w:r>
      <w:r>
        <w:t>Комитет располагает сведениями из нескольких источников, что</w:t>
      </w:r>
      <w:r w:rsidR="00707731">
        <w:t xml:space="preserve"> </w:t>
      </w:r>
      <w:r>
        <w:t>никогда ни одни член службы безопасности не</w:t>
      </w:r>
      <w:r w:rsidR="00707731">
        <w:t xml:space="preserve"> </w:t>
      </w:r>
      <w:r>
        <w:t>подвергался наказанию за совершение</w:t>
      </w:r>
      <w:r w:rsidR="00707731">
        <w:t xml:space="preserve"> </w:t>
      </w:r>
      <w:r>
        <w:t>преступления, связанного с пытками, несмотря на наличие серьёзных заявл</w:t>
      </w:r>
      <w:r>
        <w:t>е</w:t>
      </w:r>
      <w:r>
        <w:t>ний.</w:t>
      </w:r>
      <w:r w:rsidR="00707731">
        <w:t xml:space="preserve"> </w:t>
      </w:r>
      <w:r>
        <w:t>Практика применения пыток, предположительно, широко распр</w:t>
      </w:r>
      <w:r>
        <w:t>о</w:t>
      </w:r>
      <w:r>
        <w:t>странена в йеменских тюрьмах, в том числе в тюрьмах, имеющих отношение к госуда</w:t>
      </w:r>
      <w:r>
        <w:t>р</w:t>
      </w:r>
      <w:r>
        <w:t>ственной безопасности, и суды, по всей видимости, игнорируют заявления о пытках.</w:t>
      </w:r>
      <w:r w:rsidR="00707731">
        <w:t xml:space="preserve"> </w:t>
      </w:r>
      <w:r>
        <w:t>Сообщается, что врачи и судмедэксперты также недоступны для осв</w:t>
      </w:r>
      <w:r>
        <w:t>и</w:t>
      </w:r>
      <w:r>
        <w:t>детельствования возможных доказательств пыток.</w:t>
      </w:r>
    </w:p>
    <w:p w:rsidR="00707731" w:rsidRDefault="0092280F" w:rsidP="00707731">
      <w:pPr>
        <w:pStyle w:val="SingleTxtGR"/>
      </w:pPr>
      <w:r>
        <w:t>12.</w:t>
      </w:r>
      <w:r w:rsidR="00C348D0" w:rsidRPr="00C348D0">
        <w:tab/>
      </w:r>
      <w:r>
        <w:t>Комитет отмечает, что имеются существенные расхождения между и</w:t>
      </w:r>
      <w:r>
        <w:t>н</w:t>
      </w:r>
      <w:r>
        <w:t>формацией о правах содержащихся под стражей, приведённой в докладе, и да</w:t>
      </w:r>
      <w:r>
        <w:t>н</w:t>
      </w:r>
      <w:r>
        <w:t>ными, полученными от других источников, особенно в отношении доступа к адвок</w:t>
      </w:r>
      <w:r w:rsidR="00707731">
        <w:t>ат</w:t>
      </w:r>
      <w:r>
        <w:t>у защиты, независимому врачу и в отношении оповещения семьи с</w:t>
      </w:r>
      <w:r>
        <w:t>о</w:t>
      </w:r>
      <w:r>
        <w:t>держащегося под стражей.</w:t>
      </w:r>
      <w:r w:rsidR="00707731">
        <w:t xml:space="preserve"> </w:t>
      </w:r>
      <w:r>
        <w:t>Практика содержания под стражей без права общ</w:t>
      </w:r>
      <w:r>
        <w:t>е</w:t>
      </w:r>
      <w:r>
        <w:t>ния и переписки, по всей вероятности, подд</w:t>
      </w:r>
      <w:r w:rsidR="00707731">
        <w:t>е</w:t>
      </w:r>
      <w:r>
        <w:t>рживается</w:t>
      </w:r>
      <w:r w:rsidR="00707731">
        <w:t xml:space="preserve"> </w:t>
      </w:r>
      <w:r>
        <w:t>статьёй</w:t>
      </w:r>
      <w:r w:rsidR="00707731">
        <w:t xml:space="preserve"> </w:t>
      </w:r>
      <w:r>
        <w:t>34 Закона об управлении тюрьмами № 48 от 1991 года.</w:t>
      </w:r>
      <w:r w:rsidR="00707731">
        <w:t xml:space="preserve"> </w:t>
      </w:r>
      <w:r>
        <w:t>Комитет также обеспокоен сообщ</w:t>
      </w:r>
      <w:r>
        <w:t>е</w:t>
      </w:r>
      <w:r>
        <w:t>ниями о содержании под стражей без вынесения обвинения или судебного ра</w:t>
      </w:r>
      <w:r>
        <w:t>з</w:t>
      </w:r>
      <w:r>
        <w:t>бирательства иногда в течение длительного времени и отсутствием любой во</w:t>
      </w:r>
      <w:r>
        <w:t>з</w:t>
      </w:r>
      <w:r>
        <w:t>можности для обжалования такого обращения, в ходе которого возможно пр</w:t>
      </w:r>
      <w:r>
        <w:t>и</w:t>
      </w:r>
      <w:r>
        <w:t>менение пс</w:t>
      </w:r>
      <w:r>
        <w:t>и</w:t>
      </w:r>
      <w:r>
        <w:t>хологических и физических пыток.</w:t>
      </w:r>
      <w:r w:rsidR="00707731">
        <w:t xml:space="preserve"> </w:t>
      </w:r>
    </w:p>
    <w:p w:rsidR="00707731" w:rsidRDefault="0092280F" w:rsidP="00707731">
      <w:pPr>
        <w:pStyle w:val="SingleTxtGR"/>
      </w:pPr>
      <w:r>
        <w:t>13.</w:t>
      </w:r>
      <w:r w:rsidR="00C348D0" w:rsidRPr="00C348D0">
        <w:tab/>
      </w:r>
      <w:r>
        <w:t xml:space="preserve">Целый ряд органов ООН подверг критике практику, когда родственников находящихся </w:t>
      </w:r>
      <w:r w:rsidR="00806E99">
        <w:t>"</w:t>
      </w:r>
      <w:r>
        <w:t>в розыске</w:t>
      </w:r>
      <w:r w:rsidR="00806E99">
        <w:t>"</w:t>
      </w:r>
      <w:r>
        <w:t xml:space="preserve"> лиц берут в заложники на многие годы до тех пор, п</w:t>
      </w:r>
      <w:r>
        <w:t>о</w:t>
      </w:r>
      <w:r>
        <w:t>ка подозреваемые не сдадутся властям.</w:t>
      </w:r>
    </w:p>
    <w:p w:rsidR="00707731" w:rsidRDefault="0092280F" w:rsidP="00707731">
      <w:pPr>
        <w:pStyle w:val="SingleTxtGR"/>
      </w:pPr>
      <w:r>
        <w:t>14.</w:t>
      </w:r>
      <w:r w:rsidR="00C348D0" w:rsidRPr="00C348D0">
        <w:tab/>
      </w:r>
      <w:r>
        <w:t>Согласно Рабочей группе ООН по произвольным задержаниям, многие лица содержатся под стражей, особенно в следственных изоляторах Службы политической безопасности, в течение месяцев или даже лет.</w:t>
      </w:r>
      <w:r w:rsidR="00707731">
        <w:t xml:space="preserve"> </w:t>
      </w:r>
      <w:r>
        <w:t>Такие меры, предположительно, принимаются в соответствии с политикой борьбы с терр</w:t>
      </w:r>
      <w:r>
        <w:t>о</w:t>
      </w:r>
      <w:r>
        <w:t>ризмом.</w:t>
      </w:r>
      <w:r w:rsidR="00707731">
        <w:t xml:space="preserve"> </w:t>
      </w:r>
      <w:r>
        <w:t>Она спрашивает, рассмотрит ли Йемен возможность Рабочей группе посетить страну.</w:t>
      </w:r>
    </w:p>
    <w:p w:rsidR="00707731" w:rsidRDefault="0092280F" w:rsidP="00707731">
      <w:pPr>
        <w:pStyle w:val="SingleTxtGR"/>
      </w:pPr>
      <w:r>
        <w:t>15.</w:t>
      </w:r>
      <w:r w:rsidR="00C348D0" w:rsidRPr="00C348D0">
        <w:tab/>
      </w:r>
      <w:r>
        <w:t>Также имеются сообщения о похищениях и незаконных убийствах, даже несовершеннолетних.</w:t>
      </w:r>
      <w:r w:rsidR="00707731">
        <w:t xml:space="preserve"> </w:t>
      </w:r>
      <w:r>
        <w:t>Возможность посещения Йемена Специальным докла</w:t>
      </w:r>
      <w:r>
        <w:t>д</w:t>
      </w:r>
      <w:r>
        <w:t xml:space="preserve">чиком по вопросу </w:t>
      </w:r>
      <w:r w:rsidRPr="00DD2CC8">
        <w:rPr>
          <w:rStyle w:val="Emphasis"/>
          <w:i w:val="0"/>
        </w:rPr>
        <w:t>по вопросу</w:t>
      </w:r>
      <w:r>
        <w:t xml:space="preserve"> о внесудебных казнях, казнях без надлежащего судебного разбирательства и </w:t>
      </w:r>
      <w:r w:rsidRPr="00DD2CC8">
        <w:rPr>
          <w:rStyle w:val="Emphasis"/>
          <w:i w:val="0"/>
        </w:rPr>
        <w:t>произвольных</w:t>
      </w:r>
      <w:r>
        <w:t xml:space="preserve"> казнях обсуждалась в 2006 г</w:t>
      </w:r>
      <w:r>
        <w:t>о</w:t>
      </w:r>
      <w:r>
        <w:t>ду, но приглашения так и не последовало.</w:t>
      </w:r>
    </w:p>
    <w:p w:rsidR="00707731" w:rsidRDefault="0092280F" w:rsidP="00707731">
      <w:pPr>
        <w:pStyle w:val="SingleTxtGR"/>
      </w:pPr>
      <w:r>
        <w:t>16.</w:t>
      </w:r>
      <w:r w:rsidR="00C348D0" w:rsidRPr="00C348D0">
        <w:tab/>
      </w:r>
      <w:r>
        <w:t>И граждане Йемена, и иностранцы подвергались произвольному соде</w:t>
      </w:r>
      <w:r>
        <w:t>р</w:t>
      </w:r>
      <w:r>
        <w:t>жанию под стражей и удерживались при этом в засекреченных местах заключ</w:t>
      </w:r>
      <w:r>
        <w:t>е</w:t>
      </w:r>
      <w:r>
        <w:t>ния в течение длительного времени.</w:t>
      </w:r>
      <w:r w:rsidR="00707731">
        <w:t xml:space="preserve"> </w:t>
      </w:r>
      <w:r>
        <w:t>Например,</w:t>
      </w:r>
      <w:r w:rsidR="00707731">
        <w:t xml:space="preserve"> </w:t>
      </w:r>
      <w:r>
        <w:t>согласно сообщениям НПО, ч</w:t>
      </w:r>
      <w:r>
        <w:t>е</w:t>
      </w:r>
      <w:r>
        <w:t xml:space="preserve">тыре камерунца были похищены в Сане из гостиницы </w:t>
      </w:r>
      <w:r w:rsidR="00806E99">
        <w:t>"</w:t>
      </w:r>
      <w:r>
        <w:t>Плаза</w:t>
      </w:r>
      <w:r w:rsidR="00806E99">
        <w:t>"</w:t>
      </w:r>
      <w:r>
        <w:t xml:space="preserve"> в марте 1995 г</w:t>
      </w:r>
      <w:r>
        <w:t>о</w:t>
      </w:r>
      <w:r>
        <w:t>да сотрудниками службы политической безопасности и удерживались</w:t>
      </w:r>
      <w:r w:rsidR="00707731">
        <w:t xml:space="preserve"> </w:t>
      </w:r>
      <w:r>
        <w:t>в од</w:t>
      </w:r>
      <w:r>
        <w:t>и</w:t>
      </w:r>
      <w:r>
        <w:t>ночной подземной камере в течение нескольких лет без предъявления обвин</w:t>
      </w:r>
      <w:r>
        <w:t>е</w:t>
      </w:r>
      <w:r>
        <w:t>ния.</w:t>
      </w:r>
      <w:r w:rsidR="00707731">
        <w:t xml:space="preserve"> </w:t>
      </w:r>
      <w:r>
        <w:t>Об их существовании стало известно в 2005 году, когда министр внутренних дел об</w:t>
      </w:r>
      <w:r>
        <w:t>ъ</w:t>
      </w:r>
      <w:r>
        <w:t>явил, что они предстанут перед судьёй.</w:t>
      </w:r>
      <w:r w:rsidR="00707731">
        <w:t xml:space="preserve"> </w:t>
      </w:r>
      <w:r>
        <w:t>Но, по всей вероятности, по сегодня</w:t>
      </w:r>
      <w:r>
        <w:t>ш</w:t>
      </w:r>
      <w:r>
        <w:t>ний день этого не произошло.</w:t>
      </w:r>
    </w:p>
    <w:p w:rsidR="00707731" w:rsidRDefault="0092280F" w:rsidP="00707731">
      <w:pPr>
        <w:pStyle w:val="SingleTxtGR"/>
      </w:pPr>
      <w:r>
        <w:t>17.</w:t>
      </w:r>
      <w:r w:rsidR="00C348D0" w:rsidRPr="00C348D0">
        <w:tab/>
      </w:r>
      <w:r>
        <w:t>Также имеются сообщения о бесследных исчезновениях заключённых, семьи которых уведомл</w:t>
      </w:r>
      <w:r>
        <w:t>я</w:t>
      </w:r>
      <w:r>
        <w:t>лись об этом сотрудниками Службы политической безопасности несколько месяцев спустя.</w:t>
      </w:r>
      <w:r w:rsidR="00707731">
        <w:t xml:space="preserve"> </w:t>
      </w:r>
      <w:r>
        <w:t>Предположительно, их похищали и с</w:t>
      </w:r>
      <w:r>
        <w:t>о</w:t>
      </w:r>
      <w:r>
        <w:t>держали</w:t>
      </w:r>
      <w:r w:rsidR="00707731">
        <w:t xml:space="preserve"> </w:t>
      </w:r>
      <w:r>
        <w:t>в плохих условиях, в том числе в одиночном заключении, часто по</w:t>
      </w:r>
      <w:r>
        <w:t>д</w:t>
      </w:r>
      <w:r>
        <w:t>вергали психологическим и физическим пыткам и жестокому обращению.</w:t>
      </w:r>
      <w:r w:rsidR="00707731">
        <w:t xml:space="preserve"> </w:t>
      </w:r>
      <w:r>
        <w:t>К</w:t>
      </w:r>
      <w:r>
        <w:t>о</w:t>
      </w:r>
      <w:r>
        <w:t>митет хотел бы выяснить, что происходит, если всё же такие дела доходят до суда, и, в частности, предполагается ли проведение полного расследования и привлечение к ответственности виновных.</w:t>
      </w:r>
      <w:r w:rsidR="00707731">
        <w:t xml:space="preserve"> </w:t>
      </w:r>
      <w:r>
        <w:t>Она также спрашивает, планирует ли Йемен пригласить Специального докладчика по вопросу о пытках посетить страну.</w:t>
      </w:r>
    </w:p>
    <w:p w:rsidR="00707731" w:rsidRDefault="0092280F" w:rsidP="00707731">
      <w:pPr>
        <w:pStyle w:val="SingleTxtGR"/>
      </w:pPr>
      <w:r>
        <w:t>18.</w:t>
      </w:r>
      <w:r w:rsidR="00C348D0" w:rsidRPr="00C348D0">
        <w:tab/>
      </w:r>
      <w:r>
        <w:t>Йемен принял рекомендацию, поступившую в его адрес от Комитета, равно как и через механизм универсального периодического обзора, в отнош</w:t>
      </w:r>
      <w:r>
        <w:t>е</w:t>
      </w:r>
      <w:r>
        <w:t>нии обеспечения для лиц, содержащихся под стражей, включая тех, кто удерж</w:t>
      </w:r>
      <w:r>
        <w:t>и</w:t>
      </w:r>
      <w:r>
        <w:t>вается Департаментом политической безопасности, доступа к защите их прав</w:t>
      </w:r>
      <w:r>
        <w:t>о</w:t>
      </w:r>
      <w:r>
        <w:t>вых интересов.</w:t>
      </w:r>
      <w:r w:rsidR="00707731">
        <w:t xml:space="preserve"> </w:t>
      </w:r>
      <w:r>
        <w:t>Она спрашивает, какие конкретные меры предпринимаются в этой связи по соблюдению службами безопасности максимально допустимых сроков содержания под стражей до суда, по предотвращению содержания под стражей лиц без предъявления им обвинения и по обеспечению своевреме</w:t>
      </w:r>
      <w:r>
        <w:t>н</w:t>
      </w:r>
      <w:r>
        <w:t>ного вынесения обвинений.</w:t>
      </w:r>
    </w:p>
    <w:p w:rsidR="00707731" w:rsidRDefault="0092280F" w:rsidP="00707731">
      <w:pPr>
        <w:pStyle w:val="SingleTxtGR"/>
      </w:pPr>
      <w:r>
        <w:t>19.</w:t>
      </w:r>
      <w:r w:rsidR="00C348D0" w:rsidRPr="00C348D0">
        <w:tab/>
      </w:r>
      <w:r>
        <w:t>Согласно информации, полученной Комитетом, женщины могут подве</w:t>
      </w:r>
      <w:r>
        <w:t>р</w:t>
      </w:r>
      <w:r>
        <w:t xml:space="preserve">гаться заключению за проституцию, алкоголизм и непристойное поведение в общественных местах или в домашней обстановке, а также за </w:t>
      </w:r>
      <w:r w:rsidR="00806E99">
        <w:t>"</w:t>
      </w:r>
      <w:r>
        <w:rPr>
          <w:lang w:val="en-US"/>
        </w:rPr>
        <w:t>khilwa</w:t>
      </w:r>
      <w:r w:rsidR="00806E99">
        <w:t>"</w:t>
      </w:r>
      <w:r>
        <w:t xml:space="preserve"> </w:t>
      </w:r>
      <w:r w:rsidR="00656AF3">
        <w:t>−</w:t>
      </w:r>
      <w:r>
        <w:t xml:space="preserve"> час</w:t>
      </w:r>
      <w:r>
        <w:t>т</w:t>
      </w:r>
      <w:r>
        <w:t>ные встречи между мужчинами и женщинами, не состоящими в близких родс</w:t>
      </w:r>
      <w:r>
        <w:t>т</w:t>
      </w:r>
      <w:r>
        <w:t>венных отношениях.</w:t>
      </w:r>
      <w:r w:rsidR="00707731">
        <w:t xml:space="preserve"> </w:t>
      </w:r>
      <w:r>
        <w:t>Комитет будет признателен за описание типов правонар</w:t>
      </w:r>
      <w:r>
        <w:t>у</w:t>
      </w:r>
      <w:r>
        <w:t>шений, за совершение которых женщины подвергаются аресту или задерж</w:t>
      </w:r>
      <w:r>
        <w:t>а</w:t>
      </w:r>
      <w:r>
        <w:t>нию, и за предоставление любых имеющихся статистических данных о женщинах, содержащихся под стражей.</w:t>
      </w:r>
      <w:r w:rsidR="00707731">
        <w:t xml:space="preserve"> </w:t>
      </w:r>
      <w:r>
        <w:t>Ещё одним важным вопросом является риск изн</w:t>
      </w:r>
      <w:r>
        <w:t>а</w:t>
      </w:r>
      <w:r>
        <w:t xml:space="preserve">силования сотрудниками тюрем. </w:t>
      </w:r>
    </w:p>
    <w:p w:rsidR="00707731" w:rsidRDefault="0092280F" w:rsidP="00707731">
      <w:pPr>
        <w:pStyle w:val="SingleTxtGR"/>
      </w:pPr>
      <w:r>
        <w:t>20.</w:t>
      </w:r>
      <w:r w:rsidR="00C348D0" w:rsidRPr="00C348D0">
        <w:tab/>
      </w:r>
      <w:r>
        <w:t>Согласно информации, предоставленной Комитетом по ликвидации ди</w:t>
      </w:r>
      <w:r>
        <w:t>с</w:t>
      </w:r>
      <w:r>
        <w:t>криминации в отношении женщин, женщины часто вынуждены оставаться в местах содержания под стражей потому, что их семьи или опекуны отказываю</w:t>
      </w:r>
      <w:r>
        <w:t>т</w:t>
      </w:r>
      <w:r>
        <w:t>ся их забирать, поскольку не могут уплатить за них залог.</w:t>
      </w:r>
      <w:r w:rsidR="00707731">
        <w:t xml:space="preserve"> </w:t>
      </w:r>
      <w:r>
        <w:t>Также, по имеющи</w:t>
      </w:r>
      <w:r>
        <w:t>м</w:t>
      </w:r>
      <w:r>
        <w:t>ся сообщениям, большинство следственных изоляторов не пригодны для с</w:t>
      </w:r>
      <w:r>
        <w:t>о</w:t>
      </w:r>
      <w:r>
        <w:t>держания женщин, поскольку в них не хватает женщин-охранников и отсутс</w:t>
      </w:r>
      <w:r>
        <w:t>т</w:t>
      </w:r>
      <w:r>
        <w:t>вуют необходимые медико-санитарные службы.</w:t>
      </w:r>
      <w:r w:rsidR="00707731">
        <w:t xml:space="preserve"> </w:t>
      </w:r>
      <w:r>
        <w:t>От государства-участника тр</w:t>
      </w:r>
      <w:r>
        <w:t>е</w:t>
      </w:r>
      <w:r>
        <w:t>буется указать, предпринимаются ли им какие-либо меры по исправлению п</w:t>
      </w:r>
      <w:r>
        <w:t>о</w:t>
      </w:r>
      <w:r>
        <w:t>ложения.</w:t>
      </w:r>
    </w:p>
    <w:p w:rsidR="00707731" w:rsidRDefault="0092280F" w:rsidP="00707731">
      <w:pPr>
        <w:pStyle w:val="SingleTxtGR"/>
      </w:pPr>
      <w:r>
        <w:t>21.</w:t>
      </w:r>
      <w:r w:rsidR="00C348D0" w:rsidRPr="00C348D0">
        <w:tab/>
      </w:r>
      <w:r>
        <w:t>Предположительно, к убийствам женщин, совершаемым их мужьями или родственниками, суще</w:t>
      </w:r>
      <w:r w:rsidR="00707731">
        <w:t>ствует ин</w:t>
      </w:r>
      <w:r>
        <w:t>ое отношение, чем к убийствам мужчин.</w:t>
      </w:r>
      <w:r w:rsidR="00707731">
        <w:t xml:space="preserve"> </w:t>
      </w:r>
      <w:r>
        <w:t>Она спрашивает, имеются ли какие-либо статистические данные о количестве же</w:t>
      </w:r>
      <w:r>
        <w:t>н</w:t>
      </w:r>
      <w:r>
        <w:t>щин, убитых собственными мужьями, какая часть из них считается убийствами чести и какие принимаются меры по борьбе с такими жестокими преступл</w:t>
      </w:r>
      <w:r>
        <w:t>е</w:t>
      </w:r>
      <w:r>
        <w:t>ниями.</w:t>
      </w:r>
      <w:r w:rsidR="00707731">
        <w:t xml:space="preserve"> </w:t>
      </w:r>
      <w:r>
        <w:t>Также были высказаны предположения о том,</w:t>
      </w:r>
      <w:r w:rsidR="00707731">
        <w:t xml:space="preserve"> </w:t>
      </w:r>
      <w:r>
        <w:t>что предлагаемая попра</w:t>
      </w:r>
      <w:r>
        <w:t>в</w:t>
      </w:r>
      <w:r>
        <w:t>ка к статье 26 Уголовного кодекса м</w:t>
      </w:r>
      <w:r>
        <w:t>о</w:t>
      </w:r>
      <w:r>
        <w:t>жет ухудшить эту ситуацию.</w:t>
      </w:r>
    </w:p>
    <w:p w:rsidR="00707731" w:rsidRDefault="0092280F" w:rsidP="00707731">
      <w:pPr>
        <w:pStyle w:val="SingleTxtGR"/>
      </w:pPr>
      <w:r>
        <w:t>22.</w:t>
      </w:r>
      <w:r w:rsidR="00C348D0" w:rsidRPr="00C348D0">
        <w:tab/>
      </w:r>
      <w:r>
        <w:t>Представляющий Комитет Докладчик по последующей деятельности о</w:t>
      </w:r>
      <w:r>
        <w:t>б</w:t>
      </w:r>
      <w:r>
        <w:t>ратился с запросом о предоставлении информации о функции надзора Департ</w:t>
      </w:r>
      <w:r>
        <w:t>а</w:t>
      </w:r>
      <w:r>
        <w:t>мента государственного обвинения, которая предполагает предупреждение к</w:t>
      </w:r>
      <w:r>
        <w:t>а</w:t>
      </w:r>
      <w:r>
        <w:t>ких-либо противозаконных задержаний.</w:t>
      </w:r>
      <w:r w:rsidR="00707731">
        <w:t xml:space="preserve"> </w:t>
      </w:r>
      <w:r>
        <w:t>В свете недавних сообщений об отсу</w:t>
      </w:r>
      <w:r>
        <w:t>т</w:t>
      </w:r>
      <w:r>
        <w:t>ствии механизмов по мониторингу и надзору, равно как и независимых органов, занимающихся посещением мест содержания под стражей, она хотела бы выя</w:t>
      </w:r>
      <w:r>
        <w:t>с</w:t>
      </w:r>
      <w:r>
        <w:t>нить, рассматривалась ли возможность предоставления доступа организациям гражданского общества в места содержания под стражей или, более того, в ме</w:t>
      </w:r>
      <w:r>
        <w:t>с</w:t>
      </w:r>
      <w:r>
        <w:t>та удержания похищенных лиц.</w:t>
      </w:r>
      <w:r w:rsidR="00707731">
        <w:t xml:space="preserve"> </w:t>
      </w:r>
      <w:r>
        <w:t>Как представляется, средства массовой инфо</w:t>
      </w:r>
      <w:r>
        <w:t>р</w:t>
      </w:r>
      <w:r>
        <w:t>мации сталкиваются с проблемами, когда они начинают интересоваться подо</w:t>
      </w:r>
      <w:r>
        <w:t>б</w:t>
      </w:r>
      <w:r>
        <w:t>ными вопросами, причём таким органам, как Международный комитет Красн</w:t>
      </w:r>
      <w:r>
        <w:t>о</w:t>
      </w:r>
      <w:r>
        <w:t>го Креста, было отказано в доступе в места содержания под стражей.</w:t>
      </w:r>
      <w:r w:rsidR="00707731">
        <w:t xml:space="preserve"> </w:t>
      </w:r>
      <w:r>
        <w:t>По всей вероятности, отсутствуют общие нормы управления тюрьмами.</w:t>
      </w:r>
      <w:r w:rsidR="00707731">
        <w:t xml:space="preserve"> </w:t>
      </w:r>
      <w:r>
        <w:t>Например, во</w:t>
      </w:r>
      <w:r>
        <w:t>о</w:t>
      </w:r>
      <w:r>
        <w:t>ружённые силы полностью контролируют военные тюрьмы, и надзор за ними ограничен.</w:t>
      </w:r>
    </w:p>
    <w:p w:rsidR="00707731" w:rsidRDefault="0092280F" w:rsidP="00707731">
      <w:pPr>
        <w:pStyle w:val="SingleTxtGR"/>
      </w:pPr>
      <w:r>
        <w:t>23.</w:t>
      </w:r>
      <w:r w:rsidR="00C348D0" w:rsidRPr="00C348D0">
        <w:tab/>
      </w:r>
      <w:r>
        <w:t>Международная федерация прав человека и партнёрствующие с ней в Йемене организации, а именно Форум арабских сестёр за права человека и Н</w:t>
      </w:r>
      <w:r>
        <w:t>а</w:t>
      </w:r>
      <w:r>
        <w:t>циональная организация защиты прав и свобод, в августе 2009 года совместно санкционировали миссию по установлению фактов в Йемене для оценки пол</w:t>
      </w:r>
      <w:r>
        <w:t>о</w:t>
      </w:r>
      <w:r>
        <w:t>жения в области уважения прав человека в контексте борьбы против террори</w:t>
      </w:r>
      <w:r>
        <w:t>з</w:t>
      </w:r>
      <w:r>
        <w:t>ма.</w:t>
      </w:r>
      <w:r w:rsidR="00707731">
        <w:t xml:space="preserve"> </w:t>
      </w:r>
      <w:r>
        <w:t>Они рекомендовали внести изменения в проект закона о борьбе с террори</w:t>
      </w:r>
      <w:r>
        <w:t>з</w:t>
      </w:r>
      <w:r>
        <w:t>мом, отмыванием денег и финансированием терроризма, с тем чтобы</w:t>
      </w:r>
      <w:r w:rsidR="00707731">
        <w:t xml:space="preserve"> </w:t>
      </w:r>
      <w:r>
        <w:t>гарант</w:t>
      </w:r>
      <w:r>
        <w:t>и</w:t>
      </w:r>
      <w:r>
        <w:t>ровать защиту прав человека (например, в положения, содержащие определ</w:t>
      </w:r>
      <w:r>
        <w:t>е</w:t>
      </w:r>
      <w:r>
        <w:t>ние пытки, и в процедуры, касающиеся содержания под стражей подозреваемых лиц).</w:t>
      </w:r>
      <w:r w:rsidR="00707731">
        <w:t xml:space="preserve"> </w:t>
      </w:r>
      <w:r>
        <w:t>Комитет хотел бы выяснить, каким образом государство-участник предл</w:t>
      </w:r>
      <w:r>
        <w:t>а</w:t>
      </w:r>
      <w:r>
        <w:t>гает обеспечить полное соответствие мер по противодействию терроризму пр</w:t>
      </w:r>
      <w:r>
        <w:t>и</w:t>
      </w:r>
      <w:r>
        <w:t>нятым нормам в области прав человека.</w:t>
      </w:r>
    </w:p>
    <w:p w:rsidR="00707731" w:rsidRDefault="0092280F" w:rsidP="00707731">
      <w:pPr>
        <w:pStyle w:val="SingleTxtGR"/>
      </w:pPr>
      <w:r>
        <w:t>24.</w:t>
      </w:r>
      <w:r w:rsidR="00C348D0" w:rsidRPr="00C348D0">
        <w:tab/>
      </w:r>
      <w:r>
        <w:t xml:space="preserve">Ссылаясь на пункт 176 доклада, касающийся наказаний из разряда </w:t>
      </w:r>
      <w:r w:rsidRPr="008C718D">
        <w:rPr>
          <w:i/>
        </w:rPr>
        <w:t>хадд</w:t>
      </w:r>
      <w:r>
        <w:t>, которые предусмотрены, судя по всему, за совершение кражи или супружеской измены, она спрашивает, каким образом определ</w:t>
      </w:r>
      <w:r>
        <w:t>я</w:t>
      </w:r>
      <w:r>
        <w:t>ется состав преступлений, часто ли в отношении виновных выносится обвинительный приговор и осущ</w:t>
      </w:r>
      <w:r>
        <w:t>е</w:t>
      </w:r>
      <w:r>
        <w:t>ствляется ли судебный надзор, какое назначается наказание и возможно ли о</w:t>
      </w:r>
      <w:r>
        <w:t>б</w:t>
      </w:r>
      <w:r>
        <w:t>жалование приговора.</w:t>
      </w:r>
    </w:p>
    <w:p w:rsidR="00707731" w:rsidRDefault="0092280F" w:rsidP="00707731">
      <w:pPr>
        <w:pStyle w:val="SingleTxtGR"/>
      </w:pPr>
      <w:r>
        <w:t>25.</w:t>
      </w:r>
      <w:r w:rsidR="00C348D0" w:rsidRPr="00C348D0">
        <w:tab/>
      </w:r>
      <w:r>
        <w:t>Она подчёркивает, что культурные и религиозные убеждения не должны ставить под угрозу пр</w:t>
      </w:r>
      <w:r>
        <w:t>а</w:t>
      </w:r>
      <w:r>
        <w:t>ва, закреплённые в Конвенции.</w:t>
      </w:r>
    </w:p>
    <w:p w:rsidR="00707731" w:rsidRDefault="0092280F" w:rsidP="00707731">
      <w:pPr>
        <w:pStyle w:val="SingleTxtGR"/>
      </w:pPr>
      <w:r>
        <w:t>26.</w:t>
      </w:r>
      <w:r w:rsidR="00C348D0" w:rsidRPr="00C348D0">
        <w:tab/>
      </w:r>
      <w:r>
        <w:t>Комитет с обеспокоенностью отмечает, что телесные наказания в семе</w:t>
      </w:r>
      <w:r>
        <w:t>й</w:t>
      </w:r>
      <w:r>
        <w:t>ном быту остаются зако</w:t>
      </w:r>
      <w:r>
        <w:t>н</w:t>
      </w:r>
      <w:r>
        <w:t>ным явлением в Йемене.</w:t>
      </w:r>
    </w:p>
    <w:p w:rsidR="00707731" w:rsidRDefault="0092280F" w:rsidP="00707731">
      <w:pPr>
        <w:pStyle w:val="SingleTxtGR"/>
      </w:pPr>
      <w:r>
        <w:t>27.</w:t>
      </w:r>
      <w:r w:rsidR="00C348D0" w:rsidRPr="00C348D0">
        <w:tab/>
      </w:r>
      <w:r>
        <w:t>И наконец, она выражает обеспокоенность относительно нынешнего п</w:t>
      </w:r>
      <w:r>
        <w:t>о</w:t>
      </w:r>
      <w:r>
        <w:t>ложения внутренне пер</w:t>
      </w:r>
      <w:r>
        <w:t>е</w:t>
      </w:r>
      <w:r>
        <w:t>мещённых лиц и прав просителей убежища, особенно в связи с тем, что Йемен является одной из немногих стран в регионе, ратифиц</w:t>
      </w:r>
      <w:r>
        <w:t>и</w:t>
      </w:r>
      <w:r>
        <w:t>ровавших Конвенцию.</w:t>
      </w:r>
    </w:p>
    <w:p w:rsidR="00707731" w:rsidRDefault="0092280F" w:rsidP="00707731">
      <w:pPr>
        <w:pStyle w:val="SingleTxtGR"/>
      </w:pPr>
      <w:r>
        <w:t>28.</w:t>
      </w:r>
      <w:r w:rsidR="00C348D0" w:rsidRPr="00C348D0">
        <w:tab/>
      </w:r>
      <w:r w:rsidRPr="00C348D0">
        <w:rPr>
          <w:b/>
        </w:rPr>
        <w:t>Г-жа Б</w:t>
      </w:r>
      <w:r w:rsidR="00C348D0" w:rsidRPr="00C348D0">
        <w:rPr>
          <w:b/>
        </w:rPr>
        <w:t>елмир</w:t>
      </w:r>
      <w:r>
        <w:t>, второй докладчик по стране, отмечает, что государство-участник сталкивается с целым рядом проблем, таких как конфликт в северной части страны, введение международными аген</w:t>
      </w:r>
      <w:r>
        <w:t>т</w:t>
      </w:r>
      <w:r>
        <w:t>ствами планов структурных преобразований, против которых выступает население, а также борьба с терр</w:t>
      </w:r>
      <w:r>
        <w:t>о</w:t>
      </w:r>
      <w:r>
        <w:t>ризмом.</w:t>
      </w:r>
      <w:r w:rsidR="00707731">
        <w:t xml:space="preserve"> </w:t>
      </w:r>
      <w:r>
        <w:t>Кроме того, в государстве-участнике существует сложное обществе</w:t>
      </w:r>
      <w:r>
        <w:t>н</w:t>
      </w:r>
      <w:r>
        <w:t>ное устройство, в котором важную роль играют племенной строй и ассоци</w:t>
      </w:r>
      <w:r>
        <w:t>и</w:t>
      </w:r>
      <w:r>
        <w:t>руемые с ним неформальные институты.</w:t>
      </w:r>
      <w:r w:rsidR="00707731">
        <w:t xml:space="preserve"> </w:t>
      </w:r>
      <w:r>
        <w:t>В этих обстоятельствах заслуживают похвалы предпринимаемые государством-участником усилия по проведению реформ, в частности,</w:t>
      </w:r>
      <w:r w:rsidR="00707731">
        <w:t xml:space="preserve"> </w:t>
      </w:r>
      <w:r>
        <w:t>введение учебных курсов по вопросу прав человека для сотрудников правоохранительных органов, принятые меры в поддержку беже</w:t>
      </w:r>
      <w:r>
        <w:t>н</w:t>
      </w:r>
      <w:r>
        <w:t>цев, в том числе ратификация Конвенции 1951 года о статусе беженцев и Пр</w:t>
      </w:r>
      <w:r>
        <w:t>о</w:t>
      </w:r>
      <w:r>
        <w:t>токола к ней от 1967 года, а также его тесное сотрудничество с УВКБ.</w:t>
      </w:r>
      <w:r w:rsidR="00707731">
        <w:t xml:space="preserve"> </w:t>
      </w:r>
      <w:r>
        <w:t>Госуда</w:t>
      </w:r>
      <w:r>
        <w:t>р</w:t>
      </w:r>
      <w:r>
        <w:t>ство также приняло меры по улучшению ситуации в связи с молодыми прав</w:t>
      </w:r>
      <w:r>
        <w:t>о</w:t>
      </w:r>
      <w:r>
        <w:t>нарушителями, создав девять специальных ювенальных судов, и утвердило н</w:t>
      </w:r>
      <w:r>
        <w:t>а</w:t>
      </w:r>
      <w:r>
        <w:t>циональную стратегию по модерн</w:t>
      </w:r>
      <w:r>
        <w:t>и</w:t>
      </w:r>
      <w:r>
        <w:t>зации и развитию судебной системы (на 2005</w:t>
      </w:r>
      <w:r w:rsidR="00656AF3">
        <w:t>−</w:t>
      </w:r>
      <w:r>
        <w:t>2015 годы).</w:t>
      </w:r>
    </w:p>
    <w:p w:rsidR="00707731" w:rsidRDefault="0092280F" w:rsidP="00707731">
      <w:pPr>
        <w:pStyle w:val="SingleTxtGR"/>
      </w:pPr>
      <w:r>
        <w:t>29.</w:t>
      </w:r>
      <w:r w:rsidR="00C348D0" w:rsidRPr="00C348D0">
        <w:tab/>
      </w:r>
      <w:r>
        <w:t>Обзор действующего законодательства в отношении пыток, предоста</w:t>
      </w:r>
      <w:r>
        <w:t>в</w:t>
      </w:r>
      <w:r>
        <w:t>ленного государством-участником, выявил, что в целом ряде случаев Йемен не придерживается того же определения пытки, которое содержится в статье 1 Конвенции.</w:t>
      </w:r>
      <w:r w:rsidR="00707731">
        <w:t xml:space="preserve"> </w:t>
      </w:r>
      <w:r>
        <w:t>Что касается структуры судебной системы и нововведений, описа</w:t>
      </w:r>
      <w:r>
        <w:t>н</w:t>
      </w:r>
      <w:r>
        <w:t>ных во втором периодическом докладе, то, по всей вероятности, судебная власть сталкивается в своей работе с вмешательством со стороны исполнител</w:t>
      </w:r>
      <w:r>
        <w:t>ь</w:t>
      </w:r>
      <w:r>
        <w:t>ной власти.</w:t>
      </w:r>
      <w:r w:rsidR="00707731">
        <w:t xml:space="preserve"> </w:t>
      </w:r>
      <w:r>
        <w:t>В этой связи он будет признателен за получение более подробной информации, касающейся назначения судей в Йемене и программы мобильн</w:t>
      </w:r>
      <w:r>
        <w:t>о</w:t>
      </w:r>
      <w:r>
        <w:t>сти судей, о котором говорится в пункте 62 доклада.</w:t>
      </w:r>
      <w:r w:rsidR="00707731">
        <w:t xml:space="preserve"> </w:t>
      </w:r>
      <w:r>
        <w:t>Вдобавок, она хотела бы выяснить, удалось ли комитету, созданному для внесения предложений по в</w:t>
      </w:r>
      <w:r>
        <w:t>о</w:t>
      </w:r>
      <w:r>
        <w:t>просу судебных реформ, успешно завершить свою работу.</w:t>
      </w:r>
    </w:p>
    <w:p w:rsidR="00707731" w:rsidRDefault="0092280F" w:rsidP="00707731">
      <w:pPr>
        <w:pStyle w:val="SingleTxtGR"/>
      </w:pPr>
      <w:r>
        <w:t>30.</w:t>
      </w:r>
      <w:r w:rsidR="00C348D0" w:rsidRPr="00C348D0">
        <w:tab/>
      </w:r>
      <w:r>
        <w:t>Что касается</w:t>
      </w:r>
      <w:r w:rsidR="00707731">
        <w:t xml:space="preserve"> </w:t>
      </w:r>
      <w:r>
        <w:t>системы уголовного правосудия, то, по всей видимости, с</w:t>
      </w:r>
      <w:r>
        <w:t>у</w:t>
      </w:r>
      <w:r>
        <w:t xml:space="preserve">ществует целый ряд институтов </w:t>
      </w:r>
      <w:r w:rsidR="00656AF3">
        <w:t>−</w:t>
      </w:r>
      <w:r>
        <w:t xml:space="preserve"> к ним</w:t>
      </w:r>
      <w:r w:rsidR="001E3915">
        <w:t xml:space="preserve"> относятся и силы безопасности,</w:t>
      </w:r>
      <w:r w:rsidR="001E3915">
        <w:rPr>
          <w:lang w:val="en-US"/>
        </w:rPr>
        <w:t> </w:t>
      </w:r>
      <w:r w:rsidR="00656AF3">
        <w:t>−</w:t>
      </w:r>
      <w:r w:rsidR="00707731">
        <w:t xml:space="preserve"> </w:t>
      </w:r>
      <w:r>
        <w:t>уполномоченных арестовывать и задерживать подозреваемых или</w:t>
      </w:r>
      <w:r w:rsidR="00707731">
        <w:t xml:space="preserve"> </w:t>
      </w:r>
      <w:r>
        <w:t>удерживать их без права общения и переписки.</w:t>
      </w:r>
      <w:r w:rsidR="00707731">
        <w:t xml:space="preserve"> </w:t>
      </w:r>
      <w:r>
        <w:t>Неясно, какая существует связь между</w:t>
      </w:r>
      <w:r w:rsidR="00707731">
        <w:t xml:space="preserve"> </w:t>
      </w:r>
      <w:r>
        <w:t>ме</w:t>
      </w:r>
      <w:r>
        <w:t>с</w:t>
      </w:r>
      <w:r>
        <w:t>тами содержания под стражей</w:t>
      </w:r>
      <w:r w:rsidR="00707731">
        <w:t xml:space="preserve"> </w:t>
      </w:r>
      <w:r>
        <w:t>и центральным правительством и судами.</w:t>
      </w:r>
      <w:r w:rsidR="00707731">
        <w:t xml:space="preserve"> </w:t>
      </w:r>
      <w:r>
        <w:t>В р</w:t>
      </w:r>
      <w:r>
        <w:t>е</w:t>
      </w:r>
      <w:r>
        <w:t>зультате этой неопределённости сложно выяснить, соблюдаются ли предусмо</w:t>
      </w:r>
      <w:r>
        <w:t>т</w:t>
      </w:r>
      <w:r>
        <w:t>ренные внутренним законодательством Йемена процессуальные гарантии, т</w:t>
      </w:r>
      <w:r>
        <w:t>а</w:t>
      </w:r>
      <w:r>
        <w:t>кие как ограничение срока</w:t>
      </w:r>
      <w:r w:rsidR="00707731">
        <w:t xml:space="preserve"> </w:t>
      </w:r>
      <w:r>
        <w:t>содержания под стражей до судебного разбирател</w:t>
      </w:r>
      <w:r>
        <w:t>ь</w:t>
      </w:r>
      <w:r>
        <w:t>ства 24 часами, требование получения ордера на арест или другие.</w:t>
      </w:r>
      <w:r w:rsidR="00707731">
        <w:t xml:space="preserve"> </w:t>
      </w:r>
      <w:r>
        <w:t>Она отмеч</w:t>
      </w:r>
      <w:r>
        <w:t>а</w:t>
      </w:r>
      <w:r>
        <w:t>ет, что государство-участник не предоставило никакой информации, касающе</w:t>
      </w:r>
      <w:r>
        <w:t>й</w:t>
      </w:r>
      <w:r>
        <w:t>ся ограничений прав содержащихся под стражей в соответствии с его законод</w:t>
      </w:r>
      <w:r>
        <w:t>а</w:t>
      </w:r>
      <w:r>
        <w:t>тельством о борьбе с терроризмом.</w:t>
      </w:r>
      <w:r w:rsidR="00707731">
        <w:t xml:space="preserve"> </w:t>
      </w:r>
      <w:r>
        <w:t>Тот факт, что некоторые частные лица упо</w:t>
      </w:r>
      <w:r>
        <w:t>л</w:t>
      </w:r>
      <w:r>
        <w:t>номочены производить аресты и удерживать людей в неофициальных местах содержания под стражей, означает, что государство-участник не полностью контролирует процесс содержания под стражей.</w:t>
      </w:r>
      <w:r w:rsidR="00707731">
        <w:t xml:space="preserve"> </w:t>
      </w:r>
      <w:r>
        <w:t>Следовательно, можно утве</w:t>
      </w:r>
      <w:r>
        <w:t>р</w:t>
      </w:r>
      <w:r>
        <w:t>ждать, что судебная система в Йемене не выполняет свою роль гаранта прав и верх</w:t>
      </w:r>
      <w:r>
        <w:t>о</w:t>
      </w:r>
      <w:r>
        <w:t>венства права.</w:t>
      </w:r>
    </w:p>
    <w:p w:rsidR="00707731" w:rsidRDefault="0092280F" w:rsidP="00707731">
      <w:pPr>
        <w:pStyle w:val="SingleTxtGR"/>
      </w:pPr>
      <w:r>
        <w:t>31.</w:t>
      </w:r>
      <w:r w:rsidR="00C348D0" w:rsidRPr="00C348D0">
        <w:tab/>
      </w:r>
      <w:r>
        <w:t>Что касается вопроса назначения и снятия с должности судей, то на пр</w:t>
      </w:r>
      <w:r>
        <w:t>и</w:t>
      </w:r>
      <w:r>
        <w:t>мере некоторых дел, переданных на рассмотрение Комитета Органом по надз</w:t>
      </w:r>
      <w:r>
        <w:t>о</w:t>
      </w:r>
      <w:r>
        <w:t>ру за осуществлением прав человека в Йемене, становится ясно, что в отнош</w:t>
      </w:r>
      <w:r>
        <w:t>е</w:t>
      </w:r>
      <w:r>
        <w:t>нии целого ряда судей применяются санкции за совершение различных дейс</w:t>
      </w:r>
      <w:r>
        <w:t>т</w:t>
      </w:r>
      <w:r>
        <w:t>вий в виде временного отстранения или освобождения от должности.</w:t>
      </w:r>
      <w:r w:rsidR="00707731">
        <w:t xml:space="preserve"> </w:t>
      </w:r>
      <w:r>
        <w:t>Но, по всей вероятности, по этому вопросу общественное мнение безмолвствует, н</w:t>
      </w:r>
      <w:r>
        <w:t>е</w:t>
      </w:r>
      <w:r>
        <w:t>смотря на то обстоятельство, что Йемен причисляет себя к странам, где упра</w:t>
      </w:r>
      <w:r>
        <w:t>в</w:t>
      </w:r>
      <w:r>
        <w:t>ление осуществл</w:t>
      </w:r>
      <w:r w:rsidR="00707731">
        <w:t>я</w:t>
      </w:r>
      <w:r>
        <w:t>ется в соответствии с принципами верховенства права.</w:t>
      </w:r>
    </w:p>
    <w:p w:rsidR="00707731" w:rsidRDefault="0092280F" w:rsidP="00707731">
      <w:pPr>
        <w:pStyle w:val="SingleTxtGR"/>
      </w:pPr>
      <w:r>
        <w:t>32.</w:t>
      </w:r>
      <w:r w:rsidR="00C348D0" w:rsidRPr="00C348D0">
        <w:tab/>
      </w:r>
      <w:r>
        <w:t>Что касается проблемы содержания под стражей несовершеннолетних, то из целого ряда дел явс</w:t>
      </w:r>
      <w:r>
        <w:t>т</w:t>
      </w:r>
      <w:r>
        <w:t>вует, что обычная логика ювенального правосудия и критерии, установленные международными догов</w:t>
      </w:r>
      <w:r>
        <w:t>о</w:t>
      </w:r>
      <w:r>
        <w:t>рами</w:t>
      </w:r>
      <w:r w:rsidRPr="00FB3CA4">
        <w:t xml:space="preserve"> </w:t>
      </w:r>
      <w:r>
        <w:t>в этой области, не применяются.</w:t>
      </w:r>
      <w:r w:rsidR="00707731">
        <w:t xml:space="preserve"> </w:t>
      </w:r>
      <w:r>
        <w:t>В большинстве случаев возраст не учитывается, а дети, в том числе не старше 7 или 8 лет, содержатся в одних блоках</w:t>
      </w:r>
      <w:r w:rsidR="00707731">
        <w:t xml:space="preserve"> </w:t>
      </w:r>
      <w:r>
        <w:t>со взрослыми и зача</w:t>
      </w:r>
      <w:r>
        <w:t>с</w:t>
      </w:r>
      <w:r>
        <w:t>тую подвергаются надругательствам.</w:t>
      </w:r>
      <w:r w:rsidR="00707731">
        <w:t xml:space="preserve"> </w:t>
      </w:r>
      <w:r>
        <w:t>Кроме того, детей могут приговорить к смертной казни и привести приговор в исполнение.</w:t>
      </w:r>
      <w:r w:rsidR="00707731">
        <w:t xml:space="preserve"> </w:t>
      </w:r>
      <w:r>
        <w:t>Хотя, вероятно, таких дел мало, но даже одно подобное дело уже является поводом для серьёзной обесп</w:t>
      </w:r>
      <w:r>
        <w:t>о</w:t>
      </w:r>
      <w:r>
        <w:t>коенности.</w:t>
      </w:r>
    </w:p>
    <w:p w:rsidR="00707731" w:rsidRDefault="0092280F" w:rsidP="00707731">
      <w:pPr>
        <w:pStyle w:val="SingleTxtGR"/>
      </w:pPr>
      <w:r>
        <w:t>33.</w:t>
      </w:r>
      <w:r w:rsidR="00A00E5A" w:rsidRPr="00A00E5A">
        <w:tab/>
      </w:r>
      <w:r>
        <w:t>Согласно полученным ею сообщениям, родственники разыскиваемых п</w:t>
      </w:r>
      <w:r>
        <w:t>о</w:t>
      </w:r>
      <w:r>
        <w:t>лицией лиц используются для того, чтобы вынуждать скрывающихся от прав</w:t>
      </w:r>
      <w:r>
        <w:t>о</w:t>
      </w:r>
      <w:r>
        <w:t>судия сдаваться властям.</w:t>
      </w:r>
      <w:r w:rsidR="00707731">
        <w:t xml:space="preserve"> </w:t>
      </w:r>
      <w:r>
        <w:t>Эта проблема усугубляется тем обстоятельством, что похищенные или арестованные на таком основании лица могут содержаться под стражей без судебного разбирательства до двух лет.</w:t>
      </w:r>
      <w:r w:rsidR="00707731">
        <w:t xml:space="preserve"> </w:t>
      </w:r>
      <w:r>
        <w:t>Как правило, подозрева</w:t>
      </w:r>
      <w:r>
        <w:t>е</w:t>
      </w:r>
      <w:r>
        <w:t>мые чаще всего не доставляются к судье в установленные сроки или, если они преследуются в судебном порядке и призн</w:t>
      </w:r>
      <w:r>
        <w:t>а</w:t>
      </w:r>
      <w:r>
        <w:t>ются виновными, то остаются в тюрьме дольше определённого приговором срока.</w:t>
      </w:r>
      <w:r w:rsidR="00707731">
        <w:t xml:space="preserve"> </w:t>
      </w:r>
      <w:r>
        <w:t>Это особенно затрагивает лиц, которым предстоит уплатить штраф и которые могут содержаться под стражей на два года дольше, чем предусматривается приговором.</w:t>
      </w:r>
      <w:r w:rsidR="00707731">
        <w:t xml:space="preserve"> </w:t>
      </w:r>
      <w:r>
        <w:t>В этом отн</w:t>
      </w:r>
      <w:r>
        <w:t>о</w:t>
      </w:r>
      <w:r>
        <w:t>шении существует абсолютное беззаконие.</w:t>
      </w:r>
    </w:p>
    <w:p w:rsidR="00707731" w:rsidRDefault="0092280F" w:rsidP="00707731">
      <w:pPr>
        <w:pStyle w:val="SingleTxtGR"/>
      </w:pPr>
      <w:r>
        <w:t>34.</w:t>
      </w:r>
      <w:r w:rsidR="00A00E5A" w:rsidRPr="00A00E5A">
        <w:tab/>
      </w:r>
      <w:r>
        <w:t>Что касается прав женщин, то она хотела бы упомянуть о конкретном д</w:t>
      </w:r>
      <w:r>
        <w:t>е</w:t>
      </w:r>
      <w:r>
        <w:t>ле, которое, по её мнение, даёт основания для серьёзной обеспокоенности.</w:t>
      </w:r>
      <w:r w:rsidR="00707731">
        <w:t xml:space="preserve"> </w:t>
      </w:r>
      <w:r>
        <w:t>Д</w:t>
      </w:r>
      <w:r>
        <w:t>е</w:t>
      </w:r>
      <w:r>
        <w:t>ло касается женщины, которую арестовали за то, что она переехала из одного г</w:t>
      </w:r>
      <w:r>
        <w:t>о</w:t>
      </w:r>
      <w:r>
        <w:t>рода в другой без сопровождающего, а сопровождающий требуется по закону.</w:t>
      </w:r>
      <w:r w:rsidR="00707731">
        <w:t xml:space="preserve"> </w:t>
      </w:r>
      <w:r>
        <w:t>Она находилась в заключении шесть месяцев и, предположительно, подверг</w:t>
      </w:r>
      <w:r>
        <w:t>а</w:t>
      </w:r>
      <w:r>
        <w:t>лась пыткам.</w:t>
      </w:r>
      <w:r w:rsidR="00707731">
        <w:t xml:space="preserve"> </w:t>
      </w:r>
      <w:r>
        <w:t>Также имеются случаи, когда во время ареста женщины подве</w:t>
      </w:r>
      <w:r>
        <w:t>р</w:t>
      </w:r>
      <w:r>
        <w:t>гаются не только надругательству, но и изнасилованиям, и случаи, когда же</w:t>
      </w:r>
      <w:r>
        <w:t>н</w:t>
      </w:r>
      <w:r>
        <w:t>щины, лишённые какой-либо семейной поддержки, остаются в местах содерж</w:t>
      </w:r>
      <w:r>
        <w:t>а</w:t>
      </w:r>
      <w:r>
        <w:t>ния под стражей дольше установленного срока.</w:t>
      </w:r>
    </w:p>
    <w:p w:rsidR="00707731" w:rsidRDefault="0092280F" w:rsidP="00707731">
      <w:pPr>
        <w:pStyle w:val="SingleTxtGR"/>
      </w:pPr>
      <w:r>
        <w:t>35.</w:t>
      </w:r>
      <w:r w:rsidR="00A00E5A" w:rsidRPr="00A00E5A">
        <w:tab/>
      </w:r>
      <w:r>
        <w:t>Она также хотела бы привлечь внимание к проблеме детей, которых о</w:t>
      </w:r>
      <w:r>
        <w:t>т</w:t>
      </w:r>
      <w:r>
        <w:t>правл</w:t>
      </w:r>
      <w:r w:rsidR="00707731">
        <w:t>я</w:t>
      </w:r>
      <w:r>
        <w:t>ют в другие страны, где с ними жестоко обращаются и делают предметом торговли, в частности, детей в возрасте от 8 до 11 лет, которых отправляют в Саудовскую Аравию.</w:t>
      </w:r>
      <w:r w:rsidR="00707731">
        <w:t xml:space="preserve"> </w:t>
      </w:r>
      <w:r>
        <w:t>Такие случаи, по всей видимости, возникают на постоя</w:t>
      </w:r>
      <w:r>
        <w:t>н</w:t>
      </w:r>
      <w:r>
        <w:t>ной основе, и государству-участнику необходимо принять меры по их пресеч</w:t>
      </w:r>
      <w:r>
        <w:t>е</w:t>
      </w:r>
      <w:r>
        <w:t>нию.</w:t>
      </w:r>
    </w:p>
    <w:p w:rsidR="00707731" w:rsidRDefault="0092280F" w:rsidP="00707731">
      <w:pPr>
        <w:pStyle w:val="SingleTxtGR"/>
      </w:pPr>
      <w:r>
        <w:t>36.</w:t>
      </w:r>
      <w:r w:rsidR="00A00E5A" w:rsidRPr="00A00E5A">
        <w:tab/>
      </w:r>
      <w:r w:rsidRPr="00A00E5A">
        <w:rPr>
          <w:b/>
        </w:rPr>
        <w:t>П</w:t>
      </w:r>
      <w:r w:rsidR="00A00E5A" w:rsidRPr="00A00E5A">
        <w:rPr>
          <w:b/>
        </w:rPr>
        <w:t>редседатель</w:t>
      </w:r>
      <w:r w:rsidR="00A00E5A">
        <w:t xml:space="preserve"> </w:t>
      </w:r>
      <w:r>
        <w:t>приглашает других членов Комитета задать вопросы гос</w:t>
      </w:r>
      <w:r>
        <w:t>у</w:t>
      </w:r>
      <w:r>
        <w:t>дарству-участнику.</w:t>
      </w:r>
      <w:r w:rsidR="00707731">
        <w:t xml:space="preserve"> </w:t>
      </w:r>
      <w:r>
        <w:t>Эти вопросу будут препровождены в его адрес в письме</w:t>
      </w:r>
      <w:r>
        <w:t>н</w:t>
      </w:r>
      <w:r>
        <w:t>ной форме.</w:t>
      </w:r>
    </w:p>
    <w:p w:rsidR="00707731" w:rsidRDefault="0092280F" w:rsidP="00707731">
      <w:pPr>
        <w:pStyle w:val="SingleTxtGR"/>
      </w:pPr>
      <w:r>
        <w:t>37.</w:t>
      </w:r>
      <w:r w:rsidR="00A00E5A" w:rsidRPr="00A00E5A">
        <w:tab/>
      </w:r>
      <w:r w:rsidRPr="00A00E5A">
        <w:rPr>
          <w:b/>
        </w:rPr>
        <w:t>Г-н М</w:t>
      </w:r>
      <w:r w:rsidR="00A00E5A" w:rsidRPr="00A00E5A">
        <w:rPr>
          <w:b/>
        </w:rPr>
        <w:t xml:space="preserve">ариньо </w:t>
      </w:r>
      <w:r w:rsidRPr="00A00E5A">
        <w:rPr>
          <w:b/>
        </w:rPr>
        <w:t>М</w:t>
      </w:r>
      <w:r w:rsidR="00A00E5A" w:rsidRPr="00A00E5A">
        <w:rPr>
          <w:b/>
        </w:rPr>
        <w:t>енендес</w:t>
      </w:r>
      <w:r w:rsidR="00A00E5A">
        <w:t xml:space="preserve"> </w:t>
      </w:r>
      <w:r>
        <w:t>говорит, что он понимает, что происходящее в данный момент дейс</w:t>
      </w:r>
      <w:r>
        <w:t>т</w:t>
      </w:r>
      <w:r>
        <w:t>вие является формой диалога с государством-участником, несмотря на его отсутствие.</w:t>
      </w:r>
      <w:r w:rsidR="00707731">
        <w:t xml:space="preserve"> </w:t>
      </w:r>
      <w:r>
        <w:t>Комитет, руководствуясь своими правилами проц</w:t>
      </w:r>
      <w:r>
        <w:t>е</w:t>
      </w:r>
      <w:r>
        <w:t>дуры, выступит с предварительными замечаниями, которые будут направлены государству-участнику для представления комментариев.</w:t>
      </w:r>
      <w:r w:rsidR="00707731">
        <w:t xml:space="preserve"> </w:t>
      </w:r>
      <w:r>
        <w:t>Диалог затем продо</w:t>
      </w:r>
      <w:r>
        <w:t>л</w:t>
      </w:r>
      <w:r>
        <w:t>жится в ходе следующей сессии Комитета.</w:t>
      </w:r>
      <w:r w:rsidR="00707731">
        <w:t xml:space="preserve"> </w:t>
      </w:r>
      <w:r>
        <w:t>В этой связи он будет признат</w:t>
      </w:r>
      <w:r>
        <w:t>е</w:t>
      </w:r>
      <w:r>
        <w:t>лен за разъяснения по поводу назначения Высшего судебного совета, являющегося о</w:t>
      </w:r>
      <w:r>
        <w:t>р</w:t>
      </w:r>
      <w:r>
        <w:t>ганом, чьи полномочия позволяют ему вершить судьбы судей.</w:t>
      </w:r>
      <w:r w:rsidR="00707731">
        <w:t xml:space="preserve"> </w:t>
      </w:r>
      <w:r>
        <w:t>Он выр</w:t>
      </w:r>
      <w:r>
        <w:t>а</w:t>
      </w:r>
      <w:r>
        <w:t>жает обеспокоенность относительно положения, содержащегося в статье 26 Уголо</w:t>
      </w:r>
      <w:r>
        <w:t>в</w:t>
      </w:r>
      <w:r>
        <w:t>но-процессуального кодекса 1994 года, где говорится, что никакой государс</w:t>
      </w:r>
      <w:r>
        <w:t>т</w:t>
      </w:r>
      <w:r>
        <w:t>венный служащий не может подвергаться уголовному преследованию за какие бы то ни было правонарушения, совершенные во время исполнения им или ею своих обязанностей, если только на это не имеется санкции Департамента гос</w:t>
      </w:r>
      <w:r>
        <w:t>у</w:t>
      </w:r>
      <w:r>
        <w:t>дарственного обвинения.</w:t>
      </w:r>
      <w:r w:rsidR="00707731">
        <w:t xml:space="preserve"> </w:t>
      </w:r>
      <w:r>
        <w:t>Это означает концентрацию полномочий по возбу</w:t>
      </w:r>
      <w:r>
        <w:t>ж</w:t>
      </w:r>
      <w:r>
        <w:t>дению преследования в отношении государственных служащих в руках всего лишь нескольких людей, чего следует всемерно избегать.</w:t>
      </w:r>
      <w:r w:rsidR="00707731">
        <w:t xml:space="preserve"> </w:t>
      </w:r>
      <w:r>
        <w:t>Он спрашивает, де</w:t>
      </w:r>
      <w:r>
        <w:t>й</w:t>
      </w:r>
      <w:r>
        <w:t>ствует ли по-прежнему это положение и были ли предприняты какие-либо меры для его отмены.</w:t>
      </w:r>
    </w:p>
    <w:p w:rsidR="00707731" w:rsidRDefault="0092280F" w:rsidP="00707731">
      <w:pPr>
        <w:pStyle w:val="SingleTxtGR"/>
      </w:pPr>
      <w:r>
        <w:t>38.</w:t>
      </w:r>
      <w:r w:rsidR="00A00E5A" w:rsidRPr="00A00E5A">
        <w:tab/>
      </w:r>
      <w:r>
        <w:t>Что касается вопроса обращения с женщинами по нормам закона, то он бы хотел выяснить, был ли принят Закон о безопасном материнстве и если да, то с какими результатами.</w:t>
      </w:r>
      <w:r w:rsidR="00707731">
        <w:t xml:space="preserve"> </w:t>
      </w:r>
      <w:r>
        <w:t>В этой связи он интересуется, по-прежнему ли пра</w:t>
      </w:r>
      <w:r>
        <w:t>к</w:t>
      </w:r>
      <w:r>
        <w:t xml:space="preserve">тикуются браки по принуждению и предпринимаются ли какие-либо усилия по ликвидации этой практики. </w:t>
      </w:r>
    </w:p>
    <w:p w:rsidR="00707731" w:rsidRDefault="0092280F" w:rsidP="00707731">
      <w:pPr>
        <w:pStyle w:val="SingleTxtGR"/>
      </w:pPr>
      <w:r>
        <w:t>39.</w:t>
      </w:r>
      <w:r w:rsidR="00A00E5A" w:rsidRPr="00A00E5A">
        <w:tab/>
      </w:r>
      <w:r>
        <w:t>Он спрашивает, действует ли закон об исковой давности в отношении правонарушений, связанных с применением пыток, поскольку в законодател</w:t>
      </w:r>
      <w:r>
        <w:t>ь</w:t>
      </w:r>
      <w:r>
        <w:t>стве государства-участника имеются противоречивые положения на этот счёт.</w:t>
      </w:r>
      <w:r w:rsidR="00707731">
        <w:t xml:space="preserve"> </w:t>
      </w:r>
      <w:r>
        <w:t>Он призывает государство-участник создать национальный механизм по защите прав человека, соответствующий Парижским принципам, а также ратифицир</w:t>
      </w:r>
      <w:r>
        <w:t>о</w:t>
      </w:r>
      <w:r>
        <w:t>вать Факультативный протокол к Конвенции.</w:t>
      </w:r>
      <w:r w:rsidR="00707731">
        <w:t xml:space="preserve"> </w:t>
      </w:r>
      <w:r>
        <w:t>Такой механизм будет способств</w:t>
      </w:r>
      <w:r>
        <w:t>о</w:t>
      </w:r>
      <w:r>
        <w:t>вать укреплению усилий по оказанию помощи со стороны Йеменского наци</w:t>
      </w:r>
      <w:r>
        <w:t>о</w:t>
      </w:r>
      <w:r>
        <w:t>нального института прав человека, в частности, по предупреждению пыток.</w:t>
      </w:r>
    </w:p>
    <w:p w:rsidR="00707731" w:rsidRDefault="0092280F" w:rsidP="00707731">
      <w:pPr>
        <w:pStyle w:val="SingleTxtGR"/>
      </w:pPr>
      <w:r>
        <w:t>40.</w:t>
      </w:r>
      <w:r w:rsidR="00A00E5A" w:rsidRPr="00A00E5A">
        <w:tab/>
      </w:r>
      <w:r w:rsidRPr="00A00E5A">
        <w:rPr>
          <w:b/>
        </w:rPr>
        <w:t>Г-жа Г</w:t>
      </w:r>
      <w:r w:rsidR="00A00E5A" w:rsidRPr="00A00E5A">
        <w:rPr>
          <w:b/>
        </w:rPr>
        <w:t>аер</w:t>
      </w:r>
      <w:r w:rsidR="00A00E5A">
        <w:t xml:space="preserve"> </w:t>
      </w:r>
      <w:r>
        <w:t>говорит, что она сожалеет об отсутствии делегации, но задаст вопросы, которые она намеревалась озвучить в присутствии делегации.</w:t>
      </w:r>
      <w:r w:rsidR="00707731">
        <w:t xml:space="preserve"> </w:t>
      </w:r>
      <w:r>
        <w:t>До т</w:t>
      </w:r>
      <w:r>
        <w:t>о</w:t>
      </w:r>
      <w:r>
        <w:t>го, как она приступит к этому, ей бы хотелось кратко изложить свои замечания о</w:t>
      </w:r>
      <w:r>
        <w:t>т</w:t>
      </w:r>
      <w:r>
        <w:t>носительно целей деятельности Комитета в соответствии со статьёй 19 Конве</w:t>
      </w:r>
      <w:r>
        <w:t>н</w:t>
      </w:r>
      <w:r>
        <w:t>ции, которая требует от государств-участников представлять доклады Ком</w:t>
      </w:r>
      <w:r>
        <w:t>и</w:t>
      </w:r>
      <w:r>
        <w:t>тету.</w:t>
      </w:r>
      <w:r w:rsidR="00707731">
        <w:t xml:space="preserve"> </w:t>
      </w:r>
      <w:r>
        <w:t>Она также требует, чтобы каждый доклад рассматривался Комитетом, а Ком</w:t>
      </w:r>
      <w:r>
        <w:t>и</w:t>
      </w:r>
      <w:r>
        <w:t>тет выносил бы те общие замечания по докладу, которые он считает уместн</w:t>
      </w:r>
      <w:r>
        <w:t>ы</w:t>
      </w:r>
      <w:r>
        <w:t>ми, и затем направлял их соответствующему государству-участнику.</w:t>
      </w:r>
      <w:r w:rsidR="00707731">
        <w:t xml:space="preserve"> </w:t>
      </w:r>
      <w:r>
        <w:t>В статье 19 не упоминается о диалоге;</w:t>
      </w:r>
      <w:r w:rsidR="00707731">
        <w:t xml:space="preserve"> </w:t>
      </w:r>
      <w:r>
        <w:t>тем не менее, Комитет и все другие договорные о</w:t>
      </w:r>
      <w:r>
        <w:t>р</w:t>
      </w:r>
      <w:r>
        <w:t>ганы придерживались по мере возможности практики проведения о</w:t>
      </w:r>
      <w:r>
        <w:t>б</w:t>
      </w:r>
      <w:r>
        <w:t>зоров в присутствии представителей государств-участников.</w:t>
      </w:r>
      <w:r w:rsidR="00707731">
        <w:t xml:space="preserve"> </w:t>
      </w:r>
      <w:r>
        <w:t>Эта практика б</w:t>
      </w:r>
      <w:r>
        <w:t>ы</w:t>
      </w:r>
      <w:r>
        <w:t>ла введена по просьбе государств-участников.</w:t>
      </w:r>
      <w:r w:rsidR="00707731">
        <w:t xml:space="preserve"> </w:t>
      </w:r>
      <w:r>
        <w:t>Комитет рассматривает доклад в отсутствие государства-участника только в самых исключительных обстоятел</w:t>
      </w:r>
      <w:r>
        <w:t>ь</w:t>
      </w:r>
      <w:r>
        <w:t>ствах, и диалог является жизненно важным для этого процесса;</w:t>
      </w:r>
      <w:r w:rsidR="00707731">
        <w:t xml:space="preserve"> </w:t>
      </w:r>
      <w:r>
        <w:t>при этом диалог являе</w:t>
      </w:r>
      <w:r>
        <w:t>т</w:t>
      </w:r>
      <w:r>
        <w:t>ся средством достижения цели, а не самоцелью.</w:t>
      </w:r>
      <w:r w:rsidR="00707731">
        <w:t xml:space="preserve"> </w:t>
      </w:r>
      <w:r>
        <w:t>Целью является соблюдение положений Конвенции и их осущест</w:t>
      </w:r>
      <w:r>
        <w:t>в</w:t>
      </w:r>
      <w:r>
        <w:t>ление.</w:t>
      </w:r>
      <w:r w:rsidR="00707731">
        <w:t xml:space="preserve"> </w:t>
      </w:r>
      <w:r>
        <w:t>В этом отношении в правиле 66 правил процедуры Комитета явным образом подразумевается желательность присутствия государства-участника, а если оно оказывается непред</w:t>
      </w:r>
      <w:r w:rsidR="00656AF3">
        <w:t>ставле</w:t>
      </w:r>
      <w:r w:rsidR="00656AF3">
        <w:t>н</w:t>
      </w:r>
      <w:r w:rsidR="00656AF3">
        <w:t>ным −</w:t>
      </w:r>
      <w:r w:rsidR="00707731">
        <w:t xml:space="preserve"> </w:t>
      </w:r>
      <w:r>
        <w:t>желательность рассмотрения его доклада в ходе первоначально намече</w:t>
      </w:r>
      <w:r>
        <w:t>н</w:t>
      </w:r>
      <w:r>
        <w:t xml:space="preserve">ной для этого сессии. </w:t>
      </w:r>
    </w:p>
    <w:p w:rsidR="00707731" w:rsidRDefault="0092280F" w:rsidP="00707731">
      <w:pPr>
        <w:pStyle w:val="SingleTxtGR"/>
      </w:pPr>
      <w:r>
        <w:t>41.</w:t>
      </w:r>
      <w:r w:rsidR="00A00E5A" w:rsidRPr="00A00E5A">
        <w:tab/>
      </w:r>
      <w:r>
        <w:t>Насколько ей известно, в ходе предыдущего обзора государства-участника правительство заявило, что оно инспектирует тюрьмы.</w:t>
      </w:r>
      <w:r w:rsidR="00707731">
        <w:t xml:space="preserve"> </w:t>
      </w:r>
      <w:r>
        <w:t>Однако Ком</w:t>
      </w:r>
      <w:r>
        <w:t>и</w:t>
      </w:r>
      <w:r>
        <w:t>тет тщетно пытался получить информацию о результатах таких инспекций.</w:t>
      </w:r>
      <w:r w:rsidR="00707731">
        <w:t xml:space="preserve"> </w:t>
      </w:r>
      <w:r>
        <w:t>Она хотела бы выяснить, например, были ли такие случаи в тюрьмах, когда закл</w:t>
      </w:r>
      <w:r>
        <w:t>ю</w:t>
      </w:r>
      <w:r>
        <w:t>чённых не вносили в тюремный реестр, случаи содержания под стражей без права общения и переписки и случаи исчезновения людей.</w:t>
      </w:r>
      <w:r w:rsidR="00707731">
        <w:t xml:space="preserve"> </w:t>
      </w:r>
      <w:r>
        <w:t>Она также хотела бы узнать, привлекались ли к ответственности в соответствии с Указом 91 от 1995 года или в соответствии с любым другим указом какие-либо должностные лица за нерегистрирование заключённых или за применение по отношению к ним жестокого обращения или пыток.</w:t>
      </w:r>
      <w:r w:rsidR="00707731">
        <w:t xml:space="preserve"> </w:t>
      </w:r>
      <w:r>
        <w:t>Также она хотела бы узнать, были ли созданы какие-либо государственные органы для поисков решений и</w:t>
      </w:r>
      <w:r w:rsidRPr="008B370C">
        <w:t>/</w:t>
      </w:r>
      <w:r>
        <w:t>или ос</w:t>
      </w:r>
      <w:r>
        <w:t>у</w:t>
      </w:r>
      <w:r>
        <w:t>ществления надзора в связи с этими проблемами.</w:t>
      </w:r>
    </w:p>
    <w:p w:rsidR="00707731" w:rsidRDefault="0092280F" w:rsidP="00707731">
      <w:pPr>
        <w:pStyle w:val="SingleTxtGR"/>
      </w:pPr>
      <w:r>
        <w:t>42.</w:t>
      </w:r>
      <w:r w:rsidR="00A00E5A" w:rsidRPr="00A00E5A">
        <w:tab/>
      </w:r>
      <w:r>
        <w:t>В Комитет поступили сообщения от Международной федерации лиг по правам человека о том, что суды Йемена несерьёзно относятся к поступающим к ним заявлениям о пытках:</w:t>
      </w:r>
      <w:r w:rsidR="00707731">
        <w:t xml:space="preserve"> </w:t>
      </w:r>
      <w:r>
        <w:t>они не отдают распоряжений расследовать такие заявления и не требуют проведения освидетельствований судмедэкспертами.</w:t>
      </w:r>
      <w:r w:rsidR="00707731">
        <w:t xml:space="preserve"> </w:t>
      </w:r>
      <w:r>
        <w:t>Она будет признательна, если</w:t>
      </w:r>
      <w:r w:rsidR="00707731">
        <w:t xml:space="preserve"> </w:t>
      </w:r>
      <w:r>
        <w:t>правительство выскажет свои замечания по ко</w:t>
      </w:r>
      <w:r>
        <w:t>н</w:t>
      </w:r>
      <w:r>
        <w:t>кретным случаям, о которых сообщали НПО.</w:t>
      </w:r>
      <w:r w:rsidR="00707731">
        <w:t xml:space="preserve"> </w:t>
      </w:r>
      <w:r>
        <w:t>Она хотела бы узнать, имеются ли у государства-участника какие-либо средства для мониторинга случаев секс</w:t>
      </w:r>
      <w:r>
        <w:t>у</w:t>
      </w:r>
      <w:r>
        <w:t>ального насилия в тюрьмах, и если да, то каких реальных результатов удалось добиться.</w:t>
      </w:r>
    </w:p>
    <w:p w:rsidR="00707731" w:rsidRDefault="0092280F" w:rsidP="00707731">
      <w:pPr>
        <w:pStyle w:val="SingleTxtGR"/>
      </w:pPr>
      <w:r>
        <w:t>43.</w:t>
      </w:r>
      <w:r w:rsidR="00A00E5A" w:rsidRPr="00A00E5A">
        <w:tab/>
      </w:r>
      <w:r>
        <w:t>Согласно полученной ею информации об аресте и содержании под стр</w:t>
      </w:r>
      <w:r>
        <w:t>а</w:t>
      </w:r>
      <w:r>
        <w:t>жей членов международной общины б</w:t>
      </w:r>
      <w:r w:rsidR="00FF323D">
        <w:t>е</w:t>
      </w:r>
      <w:r>
        <w:t>хаистов в Сане сотрудниками Наци</w:t>
      </w:r>
      <w:r>
        <w:t>о</w:t>
      </w:r>
      <w:r>
        <w:t>нального органа безопасности, двое йеменских членов общины были неме</w:t>
      </w:r>
      <w:r>
        <w:t>д</w:t>
      </w:r>
      <w:r>
        <w:t>ленно отпущены, а пятеро иностранных членов были отпущены позже при у</w:t>
      </w:r>
      <w:r>
        <w:t>с</w:t>
      </w:r>
      <w:r>
        <w:t>ловии, что они покинут страну в течение нескольких месяцев.</w:t>
      </w:r>
      <w:r w:rsidR="00707731">
        <w:t xml:space="preserve"> </w:t>
      </w:r>
      <w:r>
        <w:t>Она спрашивает, осуществлялось ли</w:t>
      </w:r>
      <w:r w:rsidR="00707731">
        <w:t xml:space="preserve"> </w:t>
      </w:r>
      <w:r>
        <w:t>какое-либо наблюдение за обращением с этими лицами в тюрьме и</w:t>
      </w:r>
      <w:r w:rsidR="00707731">
        <w:t xml:space="preserve"> </w:t>
      </w:r>
      <w:r>
        <w:t>как суды пришли к решению о выдв</w:t>
      </w:r>
      <w:r>
        <w:t>о</w:t>
      </w:r>
      <w:r>
        <w:t>рении их из страны.</w:t>
      </w:r>
    </w:p>
    <w:p w:rsidR="00707731" w:rsidRDefault="0092280F" w:rsidP="00707731">
      <w:pPr>
        <w:pStyle w:val="SingleTxtGR"/>
      </w:pPr>
      <w:r>
        <w:t>44.</w:t>
      </w:r>
      <w:r w:rsidR="00A00E5A" w:rsidRPr="00A00E5A">
        <w:tab/>
      </w:r>
      <w:r>
        <w:t>В Комитет также поступила информация</w:t>
      </w:r>
      <w:r w:rsidR="00707731">
        <w:t xml:space="preserve"> </w:t>
      </w:r>
      <w:r>
        <w:t>о создании нового органа по защите морали и борьбе с безнравственностью, целью которого является</w:t>
      </w:r>
      <w:r w:rsidR="00707731">
        <w:t xml:space="preserve"> </w:t>
      </w:r>
      <w:r>
        <w:t>обе</w:t>
      </w:r>
      <w:r>
        <w:t>с</w:t>
      </w:r>
      <w:r>
        <w:t>печение соблюдения религиозных норм и оповещение полиции о нарушениях религиозного закона.</w:t>
      </w:r>
      <w:r w:rsidR="00707731">
        <w:t xml:space="preserve"> </w:t>
      </w:r>
      <w:r>
        <w:t>Имеются сообщения о том, что религиозная полиция по</w:t>
      </w:r>
      <w:r>
        <w:t>д</w:t>
      </w:r>
      <w:r>
        <w:t>чиняется исключительно Ассоциации священнослужителей Йемена, являюще</w:t>
      </w:r>
      <w:r>
        <w:t>й</w:t>
      </w:r>
      <w:r>
        <w:t>ся группой</w:t>
      </w:r>
      <w:r w:rsidRPr="00215A27">
        <w:t xml:space="preserve"> </w:t>
      </w:r>
      <w:r>
        <w:t>частного свойства.</w:t>
      </w:r>
      <w:r w:rsidR="00707731">
        <w:t xml:space="preserve"> </w:t>
      </w:r>
      <w:r>
        <w:t>Многие организации гражданского общества о</w:t>
      </w:r>
      <w:r>
        <w:t>б</w:t>
      </w:r>
      <w:r>
        <w:t>ращаются с жалобами в парламент на действия нового органа, включающие, предположительно, нанесение оскорблений женщинам.</w:t>
      </w:r>
      <w:r w:rsidR="00707731">
        <w:t xml:space="preserve"> </w:t>
      </w:r>
      <w:r>
        <w:t>Она обращае</w:t>
      </w:r>
      <w:r>
        <w:t>т</w:t>
      </w:r>
      <w:r>
        <w:t>ся с просьбой о разъяснении точной юрисдикции этой религиозной полиции и спрашивает, регламент</w:t>
      </w:r>
      <w:r>
        <w:t>и</w:t>
      </w:r>
      <w:r>
        <w:t>руется ли её деятельность законом и осуществляет ли за ней надзор обычная судебная власть.</w:t>
      </w:r>
      <w:r w:rsidR="00707731">
        <w:t xml:space="preserve"> </w:t>
      </w:r>
      <w:r>
        <w:t>Она спрашивает, какую подготовку прох</w:t>
      </w:r>
      <w:r>
        <w:t>о</w:t>
      </w:r>
      <w:r>
        <w:t>дят её сотрудники, какие они</w:t>
      </w:r>
      <w:r w:rsidR="00707731">
        <w:t xml:space="preserve"> </w:t>
      </w:r>
      <w:r>
        <w:t>выполняют действия и каковы их взаимоотнош</w:t>
      </w:r>
      <w:r>
        <w:t>е</w:t>
      </w:r>
      <w:r>
        <w:t>ния с обычной полицией.</w:t>
      </w:r>
    </w:p>
    <w:p w:rsidR="00707731" w:rsidRDefault="0092280F" w:rsidP="00707731">
      <w:pPr>
        <w:pStyle w:val="SingleTxtGR"/>
      </w:pPr>
      <w:r>
        <w:t>45.</w:t>
      </w:r>
      <w:r w:rsidR="00A00E5A" w:rsidRPr="00A00E5A">
        <w:tab/>
      </w:r>
      <w:r>
        <w:t>В ходе предшествующих дискуссий Комитета с государством-участником</w:t>
      </w:r>
      <w:r w:rsidR="00707731">
        <w:t xml:space="preserve"> </w:t>
      </w:r>
      <w:r>
        <w:t>Комитет был оповещён о том, что по отношению к лицам, обвинённым или осуждённым за совершение террористических актов, применяется мера, и</w:t>
      </w:r>
      <w:r>
        <w:t>з</w:t>
      </w:r>
      <w:r>
        <w:t xml:space="preserve">вестная как </w:t>
      </w:r>
      <w:r w:rsidR="00806E99">
        <w:t>"</w:t>
      </w:r>
      <w:r>
        <w:t>идеологический диалог</w:t>
      </w:r>
      <w:r w:rsidR="00806E99">
        <w:t>"</w:t>
      </w:r>
      <w:r>
        <w:t>.</w:t>
      </w:r>
      <w:r w:rsidR="00707731">
        <w:t xml:space="preserve"> </w:t>
      </w:r>
      <w:r>
        <w:t>Она хотела бы выяснить содержание т</w:t>
      </w:r>
      <w:r>
        <w:t>а</w:t>
      </w:r>
      <w:r>
        <w:t>кого диалога, а также узнать, ведётся ли его мониторинг, с тем чтобы избежать связанного с этой мерой жестокого обращения или действий в нарушение Ко</w:t>
      </w:r>
      <w:r>
        <w:t>н</w:t>
      </w:r>
      <w:r>
        <w:t>венции.</w:t>
      </w:r>
      <w:r w:rsidR="00707731">
        <w:t xml:space="preserve"> </w:t>
      </w:r>
      <w:r>
        <w:t>Она обращается с просьбой о предо</w:t>
      </w:r>
      <w:r>
        <w:t>с</w:t>
      </w:r>
      <w:r>
        <w:t>тавлении государством-участником информации о том, используются ли какие-либо методы принужд</w:t>
      </w:r>
      <w:r>
        <w:t>е</w:t>
      </w:r>
      <w:r>
        <w:t>ния или поражения в правах в рамках такого диалога.</w:t>
      </w:r>
    </w:p>
    <w:p w:rsidR="00707731" w:rsidRDefault="0092280F" w:rsidP="00707731">
      <w:pPr>
        <w:pStyle w:val="SingleTxtGR"/>
      </w:pPr>
      <w:r>
        <w:t>46.</w:t>
      </w:r>
      <w:r w:rsidR="00A00E5A" w:rsidRPr="00A00E5A">
        <w:tab/>
      </w:r>
      <w:r>
        <w:t>Что касается вопросов положения женщин, то, насколько ей известно, практика ранних браков была подвергнута критике Комитетом по ликвидации дискриминации в отношении женщин как форма насилия против женщин.</w:t>
      </w:r>
      <w:r w:rsidR="00707731">
        <w:t xml:space="preserve"> </w:t>
      </w:r>
      <w:r>
        <w:t>Она будет признательна, если государство-участник укажет, какие предприн</w:t>
      </w:r>
      <w:r>
        <w:t>и</w:t>
      </w:r>
      <w:r>
        <w:t>маются меры по предупреждению этой практики и защите девочек от связанного с этой практикой нас</w:t>
      </w:r>
      <w:r>
        <w:t>и</w:t>
      </w:r>
      <w:r>
        <w:t>лия.</w:t>
      </w:r>
    </w:p>
    <w:p w:rsidR="00707731" w:rsidRDefault="0092280F" w:rsidP="00707731">
      <w:pPr>
        <w:pStyle w:val="SingleTxtGR"/>
      </w:pPr>
      <w:r w:rsidRPr="00356CC4">
        <w:t>47</w:t>
      </w:r>
      <w:r>
        <w:t>.</w:t>
      </w:r>
      <w:r w:rsidR="00A00E5A" w:rsidRPr="00A00E5A">
        <w:tab/>
      </w:r>
      <w:r w:rsidRPr="00A00E5A">
        <w:rPr>
          <w:b/>
        </w:rPr>
        <w:t>Г-н Г</w:t>
      </w:r>
      <w:r w:rsidR="00A00E5A" w:rsidRPr="00A00E5A">
        <w:rPr>
          <w:b/>
        </w:rPr>
        <w:t xml:space="preserve">альегос </w:t>
      </w:r>
      <w:r w:rsidRPr="00A00E5A">
        <w:rPr>
          <w:b/>
        </w:rPr>
        <w:t>Ч</w:t>
      </w:r>
      <w:r w:rsidR="00A00E5A" w:rsidRPr="00A00E5A">
        <w:rPr>
          <w:b/>
        </w:rPr>
        <w:t>ирибога</w:t>
      </w:r>
      <w:r>
        <w:t xml:space="preserve"> говорит, что Комитет обладает не только манд</w:t>
      </w:r>
      <w:r>
        <w:t>а</w:t>
      </w:r>
      <w:r>
        <w:t>том, но и желанием сотрудничать с государством-участником, и он искренне сожалеет об отсутствии государства-участника на нынешнем заседании.</w:t>
      </w:r>
      <w:r w:rsidR="00707731">
        <w:t xml:space="preserve"> </w:t>
      </w:r>
      <w:r>
        <w:t>Он разделяет мнение о том, что государству-участнику надлежит предоставить разъяснения относительно его судебной системы.</w:t>
      </w:r>
      <w:r w:rsidR="00707731">
        <w:t xml:space="preserve"> </w:t>
      </w:r>
      <w:r>
        <w:t>Тот факт, что, по всей вид</w:t>
      </w:r>
      <w:r>
        <w:t>и</w:t>
      </w:r>
      <w:r>
        <w:t>мости, в Йемене часто и систематически происходят нарушения норм, каса</w:t>
      </w:r>
      <w:r>
        <w:t>ю</w:t>
      </w:r>
      <w:r>
        <w:t>щихся прав человека, и что такие нарушения не к</w:t>
      </w:r>
      <w:r>
        <w:t>а</w:t>
      </w:r>
      <w:r>
        <w:t>раются надлежащим образом в соответствии с Конвенцией, создаёт среду безнаказанности, что в свою оч</w:t>
      </w:r>
      <w:r>
        <w:t>е</w:t>
      </w:r>
      <w:r>
        <w:t>редь приводит к повторному совершению этих действий.</w:t>
      </w:r>
      <w:r w:rsidR="00707731">
        <w:t xml:space="preserve"> </w:t>
      </w:r>
      <w:r>
        <w:t>Государству-участнику крайне важно</w:t>
      </w:r>
      <w:r w:rsidR="00707731">
        <w:t xml:space="preserve"> </w:t>
      </w:r>
      <w:r>
        <w:t>принять меры путём создания рамок, полномочий и политической воли, необходимых для наказания тех, кто нарушил внутреннее и международное законодательство в области прав человека.</w:t>
      </w:r>
    </w:p>
    <w:p w:rsidR="00707731" w:rsidRDefault="0092280F" w:rsidP="00707731">
      <w:pPr>
        <w:pStyle w:val="SingleTxtGR"/>
      </w:pPr>
      <w:r>
        <w:t>48.</w:t>
      </w:r>
      <w:r w:rsidR="00D1309E" w:rsidRPr="00D1309E">
        <w:tab/>
      </w:r>
      <w:r w:rsidRPr="00D1309E">
        <w:rPr>
          <w:b/>
        </w:rPr>
        <w:t>Г-н Г</w:t>
      </w:r>
      <w:r w:rsidR="00D1309E" w:rsidRPr="00D1309E">
        <w:rPr>
          <w:b/>
        </w:rPr>
        <w:t>айе</w:t>
      </w:r>
      <w:r>
        <w:t xml:space="preserve"> говорит, что сложно обрисовать ясную картину того, что прои</w:t>
      </w:r>
      <w:r>
        <w:t>с</w:t>
      </w:r>
      <w:r>
        <w:t>ходит с правами человека в Йемене, где имеется вопиющее противоречие ме</w:t>
      </w:r>
      <w:r>
        <w:t>ж</w:t>
      </w:r>
      <w:r>
        <w:t>ду законом и практикой, особенно учитывая то обстоятельство, что государс</w:t>
      </w:r>
      <w:r>
        <w:t>т</w:t>
      </w:r>
      <w:r>
        <w:t>во-участник не направило свою делегация для предоставления актуальных св</w:t>
      </w:r>
      <w:r>
        <w:t>е</w:t>
      </w:r>
      <w:r>
        <w:t>дений.</w:t>
      </w:r>
      <w:r w:rsidR="00707731">
        <w:t xml:space="preserve"> </w:t>
      </w:r>
      <w:r>
        <w:t>Положение в области прав человека вызывает крайнюю обеспокое</w:t>
      </w:r>
      <w:r>
        <w:t>н</w:t>
      </w:r>
      <w:r>
        <w:t>ность, в частности, в св</w:t>
      </w:r>
      <w:r>
        <w:t>е</w:t>
      </w:r>
      <w:r>
        <w:t>те обязанностей</w:t>
      </w:r>
      <w:r w:rsidRPr="003E5170">
        <w:t xml:space="preserve"> </w:t>
      </w:r>
      <w:r>
        <w:t>по ратификации Конвенции, взятых на себя Йеменом.</w:t>
      </w:r>
      <w:r w:rsidR="00707731">
        <w:t xml:space="preserve"> </w:t>
      </w:r>
      <w:r>
        <w:t>По сути существует, судя по всему, серьёзная проблема по ос</w:t>
      </w:r>
      <w:r>
        <w:t>у</w:t>
      </w:r>
      <w:r>
        <w:t>ществлению принципа взаимозависимости и взаимоограничений между ра</w:t>
      </w:r>
      <w:r>
        <w:t>з</w:t>
      </w:r>
      <w:r>
        <w:t>личными ветвями власти.</w:t>
      </w:r>
      <w:r w:rsidR="00707731">
        <w:t xml:space="preserve"> </w:t>
      </w:r>
      <w:r>
        <w:t>Это заставляет подумать о том, пользуются ли сре</w:t>
      </w:r>
      <w:r>
        <w:t>д</w:t>
      </w:r>
      <w:r>
        <w:t>ства массовой инфо</w:t>
      </w:r>
      <w:r>
        <w:t>р</w:t>
      </w:r>
      <w:r>
        <w:t>мации в Йемене свободой слова и пользуются ли адвокаты теми свободами, которые предоставляются людям этой профессии государс</w:t>
      </w:r>
      <w:r>
        <w:t>т</w:t>
      </w:r>
      <w:r>
        <w:t>вом, управляемым по принципу верховенства права.</w:t>
      </w:r>
      <w:r w:rsidR="00707731">
        <w:t xml:space="preserve"> </w:t>
      </w:r>
      <w:r>
        <w:t>Если это так, то это может позитивно повлиять на процесс восстановления равновесия и поощрения ув</w:t>
      </w:r>
      <w:r>
        <w:t>а</w:t>
      </w:r>
      <w:r>
        <w:t>жения прав ч</w:t>
      </w:r>
      <w:r>
        <w:t>е</w:t>
      </w:r>
      <w:r>
        <w:t>ловека.</w:t>
      </w:r>
    </w:p>
    <w:p w:rsidR="00707731" w:rsidRDefault="0092280F" w:rsidP="00707731">
      <w:pPr>
        <w:pStyle w:val="SingleTxtGR"/>
      </w:pPr>
      <w:r>
        <w:t>49.</w:t>
      </w:r>
      <w:r w:rsidR="00D1309E" w:rsidRPr="00D1309E">
        <w:tab/>
      </w:r>
      <w:r w:rsidRPr="00D1309E">
        <w:rPr>
          <w:b/>
        </w:rPr>
        <w:t>П</w:t>
      </w:r>
      <w:r w:rsidR="00D1309E" w:rsidRPr="00D1309E">
        <w:rPr>
          <w:b/>
        </w:rPr>
        <w:t>редседатель</w:t>
      </w:r>
      <w:r>
        <w:t>, выступая в личном качестве, присоединяется к своим ко</w:t>
      </w:r>
      <w:r>
        <w:t>л</w:t>
      </w:r>
      <w:r>
        <w:t>легам, высказавшим с</w:t>
      </w:r>
      <w:r>
        <w:t>о</w:t>
      </w:r>
      <w:r>
        <w:t>жаление об отсутствии государства-участника в ходе рассмотрения доклада и о том, что оно не представило никаких ответов на в</w:t>
      </w:r>
      <w:r>
        <w:t>о</w:t>
      </w:r>
      <w:r>
        <w:t>просы из перечня вопросов, направленного государству-участнику около шести месяцев назад.</w:t>
      </w:r>
      <w:r w:rsidR="00707731">
        <w:t xml:space="preserve"> </w:t>
      </w:r>
      <w:r>
        <w:t>Комитету безусловно принесли бы пользу полученные ответы и присутствие делегации, которая могла бы предоставить дополнительные по</w:t>
      </w:r>
      <w:r>
        <w:t>д</w:t>
      </w:r>
      <w:r>
        <w:t>робности и обнародовала бы рекомендации Комитета и вопросы, вызывающие обеспокоенность, в самом государстве-участнике.</w:t>
      </w:r>
      <w:r w:rsidR="00707731">
        <w:t xml:space="preserve"> </w:t>
      </w:r>
      <w:r>
        <w:t>Предварительные заключ</w:t>
      </w:r>
      <w:r>
        <w:t>и</w:t>
      </w:r>
      <w:r>
        <w:t>тельные замечания, тем не менее,</w:t>
      </w:r>
      <w:r w:rsidR="00707731">
        <w:t xml:space="preserve"> </w:t>
      </w:r>
      <w:r>
        <w:t>предоставят возможность государству-участнику ответить на замечания Комитета.</w:t>
      </w:r>
      <w:r w:rsidR="00707731">
        <w:t xml:space="preserve"> </w:t>
      </w:r>
      <w:r>
        <w:t>Комитет надеется на скорейшее восстановление диалога с государством-участником.</w:t>
      </w:r>
    </w:p>
    <w:p w:rsidR="00707731" w:rsidRDefault="0092280F" w:rsidP="00707731">
      <w:pPr>
        <w:pStyle w:val="SingleTxtGR"/>
      </w:pPr>
      <w:r>
        <w:t>50.</w:t>
      </w:r>
      <w:r w:rsidR="00D1309E" w:rsidRPr="00D1309E">
        <w:tab/>
      </w:r>
      <w:r>
        <w:t>Статья 48 Конституции включает в себя элементы определения пытки в соответствии с Конвенцией, но ограничивает положения о пытке и жестоком обращении обстоятельствами, связанными с ар</w:t>
      </w:r>
      <w:r>
        <w:t>е</w:t>
      </w:r>
      <w:r>
        <w:t>стом, содержанием под стражей и заключением.</w:t>
      </w:r>
      <w:r w:rsidR="00707731">
        <w:t xml:space="preserve"> </w:t>
      </w:r>
      <w:r>
        <w:t>Она не включает в себя жестокое обращение в других обсто</w:t>
      </w:r>
      <w:r>
        <w:t>я</w:t>
      </w:r>
      <w:r>
        <w:t>тельствах, как того требует статья 1 Конвенции.</w:t>
      </w:r>
      <w:r w:rsidR="00707731">
        <w:t xml:space="preserve"> </w:t>
      </w:r>
      <w:r>
        <w:t>Было бы полезно узнать, пл</w:t>
      </w:r>
      <w:r>
        <w:t>а</w:t>
      </w:r>
      <w:r>
        <w:t>нирует ли государство-участник внести изменения в своё законодательство с тем, чтобы оно соответствовало статье 1.</w:t>
      </w:r>
      <w:r w:rsidR="00707731">
        <w:t xml:space="preserve"> </w:t>
      </w:r>
      <w:r>
        <w:t>Кроме того, он был бы признателен за получение информации о том, применялись ли положения, имеющиеся в ст</w:t>
      </w:r>
      <w:r>
        <w:t>а</w:t>
      </w:r>
      <w:r>
        <w:t>тье 166 Кодекса о правонарушениях и наказаниях, и если применялись, то какие приговоры были вынесены судами в каждом конкретном деле.</w:t>
      </w:r>
      <w:r w:rsidR="00707731">
        <w:t xml:space="preserve"> </w:t>
      </w:r>
      <w:r>
        <w:t>Учитывая то о</w:t>
      </w:r>
      <w:r>
        <w:t>б</w:t>
      </w:r>
      <w:r>
        <w:t>стоятельство, что статья отн</w:t>
      </w:r>
      <w:r>
        <w:t>о</w:t>
      </w:r>
      <w:r>
        <w:t>сится исключительно к тем делам, в которых должностным лицом осуществляется попытка добиться признания, то Комитет также был бы признателен за получение информации о каких-либо планах по внесению изменений в законодательство с целью его соответствия статье 1 Конвенции.</w:t>
      </w:r>
    </w:p>
    <w:p w:rsidR="00707731" w:rsidRDefault="0092280F" w:rsidP="00707731">
      <w:pPr>
        <w:pStyle w:val="SingleTxtGR"/>
      </w:pPr>
      <w:r>
        <w:t>51.</w:t>
      </w:r>
      <w:r w:rsidR="00D1309E" w:rsidRPr="00D1309E">
        <w:tab/>
      </w:r>
      <w:r>
        <w:t>Он хотел бы выяснить, существуют ли какие-либо правовые положения, в которых</w:t>
      </w:r>
      <w:r w:rsidR="00707731">
        <w:t xml:space="preserve"> </w:t>
      </w:r>
      <w:r>
        <w:t>ясно указывалось бы, что приказ старшего по званию военнослужащ</w:t>
      </w:r>
      <w:r>
        <w:t>е</w:t>
      </w:r>
      <w:r>
        <w:t>го или вышестоящего должностного лица никогда не является оправданием п</w:t>
      </w:r>
      <w:r>
        <w:t>ы</w:t>
      </w:r>
      <w:r>
        <w:t>ток.</w:t>
      </w:r>
      <w:r w:rsidR="00707731">
        <w:t xml:space="preserve"> </w:t>
      </w:r>
      <w:r>
        <w:t>Он также обращается с просьбой о получении дополнительной информ</w:t>
      </w:r>
      <w:r>
        <w:t>а</w:t>
      </w:r>
      <w:r>
        <w:t>ции о процедуре подачи жалоб, касающихся ареста, о том, сколько раз прим</w:t>
      </w:r>
      <w:r>
        <w:t>е</w:t>
      </w:r>
      <w:r>
        <w:t>нялась такая проц</w:t>
      </w:r>
      <w:r>
        <w:t>е</w:t>
      </w:r>
      <w:r>
        <w:t>дура и каковы были</w:t>
      </w:r>
      <w:r w:rsidR="00707731">
        <w:t xml:space="preserve"> </w:t>
      </w:r>
      <w:r>
        <w:t>результаты.</w:t>
      </w:r>
    </w:p>
    <w:p w:rsidR="00707731" w:rsidRDefault="0092280F" w:rsidP="00707731">
      <w:pPr>
        <w:pStyle w:val="SingleTxtGR"/>
      </w:pPr>
      <w:r>
        <w:t>52.</w:t>
      </w:r>
      <w:r w:rsidR="00D1309E" w:rsidRPr="00D1309E">
        <w:tab/>
      </w:r>
      <w:r>
        <w:t>Комитет был бы признателен за получение информации о реакции гос</w:t>
      </w:r>
      <w:r>
        <w:t>у</w:t>
      </w:r>
      <w:r>
        <w:t>дарства-участника на сообщения о том, что Управление национальной безопа</w:t>
      </w:r>
      <w:r>
        <w:t>с</w:t>
      </w:r>
      <w:r>
        <w:t>ности и министерство внутренних дел фигурир</w:t>
      </w:r>
      <w:r>
        <w:t>у</w:t>
      </w:r>
      <w:r>
        <w:t>ют в обвинениях в применении пыток.</w:t>
      </w:r>
      <w:r w:rsidR="00707731">
        <w:t xml:space="preserve"> </w:t>
      </w:r>
      <w:r>
        <w:t>По имеющейся информации, г-н Салах Ахмед Яахъа аш-Шаглади, гла</w:t>
      </w:r>
      <w:r>
        <w:t>в</w:t>
      </w:r>
      <w:r>
        <w:t xml:space="preserve">ный редактор </w:t>
      </w:r>
      <w:r w:rsidR="00806E99">
        <w:t>"</w:t>
      </w:r>
      <w:r>
        <w:rPr>
          <w:lang w:val="en-US"/>
        </w:rPr>
        <w:t>Aden</w:t>
      </w:r>
      <w:r w:rsidRPr="00CB3989">
        <w:t xml:space="preserve"> </w:t>
      </w:r>
      <w:r>
        <w:rPr>
          <w:lang w:val="en-US"/>
        </w:rPr>
        <w:t>Gulf</w:t>
      </w:r>
      <w:r w:rsidRPr="00CB3989">
        <w:t xml:space="preserve"> </w:t>
      </w:r>
      <w:r>
        <w:rPr>
          <w:lang w:val="en-US"/>
        </w:rPr>
        <w:t>Network</w:t>
      </w:r>
      <w:r w:rsidRPr="00CB3989">
        <w:t xml:space="preserve"> </w:t>
      </w:r>
      <w:r>
        <w:rPr>
          <w:lang w:val="en-US"/>
        </w:rPr>
        <w:t>News</w:t>
      </w:r>
      <w:r w:rsidR="00806E99">
        <w:t>"</w:t>
      </w:r>
      <w:r>
        <w:t xml:space="preserve"> был арестован 18 июня 2009 года с</w:t>
      </w:r>
      <w:r>
        <w:t>о</w:t>
      </w:r>
      <w:r>
        <w:t>трудниками Управления национальной безопасности и содержится под стражей без права переписки и общения.</w:t>
      </w:r>
      <w:r w:rsidR="00707731">
        <w:t xml:space="preserve"> </w:t>
      </w:r>
      <w:r>
        <w:t>Комитет будет признателен за информацию о методах содержания под стражей, используемых этими двумя органами, и о том, изве</w:t>
      </w:r>
      <w:r w:rsidR="00FF323D">
        <w:t>с</w:t>
      </w:r>
      <w:r>
        <w:t>тно ли об этих методах общественности и были ли случаи поступл</w:t>
      </w:r>
      <w:r>
        <w:t>е</w:t>
      </w:r>
      <w:r>
        <w:t>ния жалоб.</w:t>
      </w:r>
      <w:r w:rsidR="00707731">
        <w:t xml:space="preserve"> </w:t>
      </w:r>
      <w:r>
        <w:t>Было бы интересно узнать, какую позицию занимает Управление национальной безопасности в правительственной структуре и какой орган ос</w:t>
      </w:r>
      <w:r>
        <w:t>у</w:t>
      </w:r>
      <w:r>
        <w:t>ществляет надзор за его деятельностью.</w:t>
      </w:r>
    </w:p>
    <w:p w:rsidR="00707731" w:rsidRDefault="0092280F" w:rsidP="00707731">
      <w:pPr>
        <w:pStyle w:val="SingleTxtGR"/>
      </w:pPr>
      <w:r>
        <w:t>53.</w:t>
      </w:r>
      <w:r w:rsidR="00D1309E" w:rsidRPr="00D1309E">
        <w:tab/>
      </w:r>
      <w:r>
        <w:t>В свете сообщений НПО о том, что подозреваемые в шпионаже лица и предполагаемые активисты нескольких групп сто</w:t>
      </w:r>
      <w:r w:rsidR="00FF323D">
        <w:t>л</w:t>
      </w:r>
      <w:r>
        <w:t>кнулись с несправедливым обращением со стороны Специализированного уголовного суда, было бы п</w:t>
      </w:r>
      <w:r>
        <w:t>о</w:t>
      </w:r>
      <w:r>
        <w:t>лезно, если бы государство-участник разъяснило, какие имеются процедуры в суде и были ли проведены какие-либо расследования этих заявлений.</w:t>
      </w:r>
      <w:r w:rsidR="00707731">
        <w:t xml:space="preserve"> </w:t>
      </w:r>
      <w:r>
        <w:t>Он также хотел бы выяснить, какие институциональные гарантии</w:t>
      </w:r>
      <w:r w:rsidRPr="00444E44">
        <w:t xml:space="preserve"> </w:t>
      </w:r>
      <w:r>
        <w:t>были приняты.</w:t>
      </w:r>
      <w:r w:rsidR="00707731">
        <w:t xml:space="preserve"> </w:t>
      </w:r>
      <w:r>
        <w:t>Было бы полезно узнать о дополнительных подробностях о функционировании этого с</w:t>
      </w:r>
      <w:r>
        <w:t>у</w:t>
      </w:r>
      <w:r>
        <w:t>да с тем, чтобы Комитет смог удостовериться в его независимости и беспр</w:t>
      </w:r>
      <w:r>
        <w:t>и</w:t>
      </w:r>
      <w:r>
        <w:t>страстности.</w:t>
      </w:r>
    </w:p>
    <w:p w:rsidR="00707731" w:rsidRDefault="0092280F" w:rsidP="00707731">
      <w:pPr>
        <w:pStyle w:val="SingleTxtGR"/>
      </w:pPr>
      <w:r>
        <w:t>54.</w:t>
      </w:r>
      <w:r w:rsidR="00D1309E" w:rsidRPr="00D1309E">
        <w:tab/>
      </w:r>
      <w:r>
        <w:t>Хотя Комитет приветствует намерение государства-участника улучшить условия содержания в тюрьмах и соблюдать установленные международные нормы по строительству тюрем, он хотел бы выяснить, зарегистрированы ли в государстве-участнике все частные тюрьмы и включены ли они в эту досто</w:t>
      </w:r>
      <w:r>
        <w:t>й</w:t>
      </w:r>
      <w:r>
        <w:t>ную похвалы программу.</w:t>
      </w:r>
    </w:p>
    <w:p w:rsidR="00707731" w:rsidRDefault="0092280F" w:rsidP="00707731">
      <w:pPr>
        <w:pStyle w:val="SingleTxtGR"/>
      </w:pPr>
      <w:r>
        <w:t>55.</w:t>
      </w:r>
      <w:r w:rsidR="00D1309E" w:rsidRPr="00D1309E">
        <w:tab/>
      </w:r>
      <w:r>
        <w:t>Учитывая высокое число внутренне перемещённых лиц в государстве-участнике, Комитет был бы признателен за получение информации о том, были ли предприняты меры по обеспечению надлежащего доступа к ним со стороны гуманитарных организаций.</w:t>
      </w:r>
      <w:r w:rsidR="00707731">
        <w:t xml:space="preserve"> </w:t>
      </w:r>
      <w:r>
        <w:t>Было бы полезно узнать, какое обучение по пол</w:t>
      </w:r>
      <w:r>
        <w:t>о</w:t>
      </w:r>
      <w:r>
        <w:t>жениям Конвенции предоставляется</w:t>
      </w:r>
      <w:r w:rsidR="00707731">
        <w:t xml:space="preserve"> </w:t>
      </w:r>
      <w:r>
        <w:t>военнослужащим, особенно в связи с тем, что статёй 2 Конве</w:t>
      </w:r>
      <w:r>
        <w:t>н</w:t>
      </w:r>
      <w:r>
        <w:t>ции предусматривается, что эти положения действуют даже во время конфликта.</w:t>
      </w:r>
    </w:p>
    <w:p w:rsidR="00707731" w:rsidRDefault="0092280F" w:rsidP="00707731">
      <w:pPr>
        <w:pStyle w:val="SingleTxtGR"/>
      </w:pPr>
      <w:r>
        <w:t>56.</w:t>
      </w:r>
      <w:r w:rsidR="00D1309E" w:rsidRPr="00D1309E">
        <w:tab/>
      </w:r>
      <w:r>
        <w:t>Комитет крайне серьёзно относится к вопросу недобровольной выдачи просителей убежища, поскольку невыдворение является обязанностью в соо</w:t>
      </w:r>
      <w:r>
        <w:t>т</w:t>
      </w:r>
      <w:r>
        <w:t>ветствии со статьёй 3 Конвенции.</w:t>
      </w:r>
      <w:r w:rsidR="00707731">
        <w:t xml:space="preserve"> </w:t>
      </w:r>
      <w:r>
        <w:t>В этой связи он спрашивает, какие меры предпринимаются по обеспечению тщательного рассмотрения всех заявлений о предоставлении убежища.</w:t>
      </w:r>
      <w:r w:rsidR="00707731">
        <w:t xml:space="preserve"> </w:t>
      </w:r>
      <w:r>
        <w:t>Было бы интересно узнать, какие процедуры испол</w:t>
      </w:r>
      <w:r>
        <w:t>ь</w:t>
      </w:r>
      <w:r>
        <w:t>зуются для оценки статуса беженца.</w:t>
      </w:r>
      <w:r w:rsidR="00707731">
        <w:t xml:space="preserve"> </w:t>
      </w:r>
      <w:r>
        <w:t>Он также обращается с просьбой о предо</w:t>
      </w:r>
      <w:r>
        <w:t>с</w:t>
      </w:r>
      <w:r>
        <w:t>тавлении статистических данных</w:t>
      </w:r>
      <w:r w:rsidR="00707731">
        <w:t xml:space="preserve"> </w:t>
      </w:r>
      <w:r>
        <w:t>о количестве заявлений о предоста</w:t>
      </w:r>
      <w:r>
        <w:t>в</w:t>
      </w:r>
      <w:r>
        <w:t>лении убежища и о результатах их рассмотрения.</w:t>
      </w:r>
    </w:p>
    <w:p w:rsidR="00707731" w:rsidRDefault="0092280F" w:rsidP="00707731">
      <w:pPr>
        <w:pStyle w:val="SingleTxtGR"/>
      </w:pPr>
      <w:r>
        <w:t>57.</w:t>
      </w:r>
      <w:r w:rsidR="00D1309E" w:rsidRPr="00D1309E">
        <w:tab/>
      </w:r>
      <w:r>
        <w:t>Необходимо предоставить дополнительные подробности о любых пр</w:t>
      </w:r>
      <w:r>
        <w:t>о</w:t>
      </w:r>
      <w:r>
        <w:t>граммах по повышению информированности сотрудников Департамента пол</w:t>
      </w:r>
      <w:r>
        <w:t>и</w:t>
      </w:r>
      <w:r>
        <w:t>тической безопасности, Управления национальной безопасности и министерс</w:t>
      </w:r>
      <w:r>
        <w:t>т</w:t>
      </w:r>
      <w:r>
        <w:t>ва внутренних дел.</w:t>
      </w:r>
    </w:p>
    <w:p w:rsidR="00707731" w:rsidRDefault="0092280F" w:rsidP="00707731">
      <w:pPr>
        <w:pStyle w:val="SingleTxtGR"/>
      </w:pPr>
      <w:r>
        <w:t>58.</w:t>
      </w:r>
      <w:r w:rsidR="00D1309E" w:rsidRPr="00D1309E">
        <w:tab/>
      </w:r>
      <w:r>
        <w:t>Важно, чтобы государство-участник предоставило информацию о мног</w:t>
      </w:r>
      <w:r>
        <w:t>о</w:t>
      </w:r>
      <w:r>
        <w:t>численных случаях предполагаемого применения пыток и жестокого обращ</w:t>
      </w:r>
      <w:r>
        <w:t>е</w:t>
      </w:r>
      <w:r>
        <w:t>ния, о которых сообщают НПО, в том числе о Мохамеде абд-аль Рахмане А</w:t>
      </w:r>
      <w:r>
        <w:t>б</w:t>
      </w:r>
      <w:r>
        <w:t>далле, Шаифе Али аль-Хейми и Нассере Салехе Мохамеде Габране.</w:t>
      </w:r>
      <w:r w:rsidR="00707731">
        <w:t xml:space="preserve"> </w:t>
      </w:r>
      <w:r>
        <w:t>Было бы полезно узнать, проводилось ли следствие по этим делам, были ли наказаны виновные, получили ли пострадавшие и члены семей репарацию и была ли им оказана помощь по реабилитации, требующиеся в соответствии со статьёй 14 Конвенции.</w:t>
      </w:r>
      <w:r w:rsidR="00707731">
        <w:t xml:space="preserve"> </w:t>
      </w:r>
      <w:r>
        <w:t>Государству-участнику необходимо предоставить такую же инфо</w:t>
      </w:r>
      <w:r>
        <w:t>р</w:t>
      </w:r>
      <w:r>
        <w:t>мацию о сообщаемых случаях массовых арестов и содержания под стражей без права переписки и общения, а также без доступа к отправлению правосудия.</w:t>
      </w:r>
      <w:r w:rsidR="00707731">
        <w:t xml:space="preserve"> </w:t>
      </w:r>
      <w:r>
        <w:t>Хотя имеются сообщения о том, что в некоторых случаях выплачивалось во</w:t>
      </w:r>
      <w:r>
        <w:t>з</w:t>
      </w:r>
      <w:r>
        <w:t>мещение, Комитету также стало известно, что жертвы пыток, получившие ко</w:t>
      </w:r>
      <w:r>
        <w:t>м</w:t>
      </w:r>
      <w:r>
        <w:t>пенсацию, затем были снова арестованы, что поднимает серьёзные вопросы о доверительности.</w:t>
      </w:r>
      <w:r w:rsidR="00707731">
        <w:t xml:space="preserve"> </w:t>
      </w:r>
      <w:r>
        <w:t>Он будет признателен за дополнительные подробности, к</w:t>
      </w:r>
      <w:r>
        <w:t>а</w:t>
      </w:r>
      <w:r>
        <w:t>сающиеся таких дел, и информацию о мерах, принятых для защиты тех, кто осуждает нарушения прав человека.</w:t>
      </w:r>
      <w:r w:rsidR="00707731">
        <w:t xml:space="preserve"> </w:t>
      </w:r>
      <w:r>
        <w:t>Он также спрашивает, были ли начаты к</w:t>
      </w:r>
      <w:r>
        <w:t>а</w:t>
      </w:r>
      <w:r>
        <w:t>кие-либо уголовные разбирательства против должностных лиц за взятие зало</w:t>
      </w:r>
      <w:r>
        <w:t>ж</w:t>
      </w:r>
      <w:r>
        <w:t>ников.</w:t>
      </w:r>
    </w:p>
    <w:p w:rsidR="00707731" w:rsidRDefault="0092280F" w:rsidP="00707731">
      <w:pPr>
        <w:pStyle w:val="SingleTxtGR"/>
      </w:pPr>
      <w:r>
        <w:t>59.</w:t>
      </w:r>
      <w:r w:rsidR="00D1309E" w:rsidRPr="00D1309E">
        <w:tab/>
      </w:r>
      <w:r>
        <w:t>В статье 26 Уголовно-процессуального кодекса указано, судя по всему, что физическому лицу требуется официальное разрешение на обвинение в уг</w:t>
      </w:r>
      <w:r>
        <w:t>о</w:t>
      </w:r>
      <w:r>
        <w:t>ловном преступлении должностного лица.</w:t>
      </w:r>
      <w:r w:rsidR="00707731">
        <w:t xml:space="preserve"> </w:t>
      </w:r>
      <w:r>
        <w:t>Он просит предоставить разъясн</w:t>
      </w:r>
      <w:r>
        <w:t>е</w:t>
      </w:r>
      <w:r>
        <w:t>ние по этому вопросу, ибо если так происходит</w:t>
      </w:r>
      <w:r w:rsidRPr="007B5C8B">
        <w:t xml:space="preserve"> </w:t>
      </w:r>
      <w:r>
        <w:t>в действительности, то это будет являться прямым нарушением Конвенции.</w:t>
      </w:r>
      <w:r w:rsidR="00707731">
        <w:t xml:space="preserve"> </w:t>
      </w:r>
      <w:r>
        <w:t>Было бы полезно узнать, были ли случаи, когда предоставлялось такое разрешение.</w:t>
      </w:r>
      <w:r w:rsidR="00707731">
        <w:t xml:space="preserve"> </w:t>
      </w:r>
      <w:r>
        <w:t>В статье 38 Кодекса пред</w:t>
      </w:r>
      <w:r>
        <w:t>у</w:t>
      </w:r>
      <w:r>
        <w:t>сматривается</w:t>
      </w:r>
      <w:r w:rsidR="00707731">
        <w:t xml:space="preserve"> </w:t>
      </w:r>
      <w:r>
        <w:t>10-летний срок исковой давности по делам, касающимся пыток или жестокого обращения.</w:t>
      </w:r>
      <w:r w:rsidR="00707731">
        <w:t xml:space="preserve"> </w:t>
      </w:r>
      <w:r>
        <w:t>Поэтому он хотел бы узнать, планирует ли госуда</w:t>
      </w:r>
      <w:r>
        <w:t>р</w:t>
      </w:r>
      <w:r>
        <w:t>ство-участник внести поправки в эту статью.</w:t>
      </w:r>
    </w:p>
    <w:p w:rsidR="00707731" w:rsidRDefault="0092280F" w:rsidP="00707731">
      <w:pPr>
        <w:pStyle w:val="SingleTxtGR"/>
      </w:pPr>
      <w:r>
        <w:t>60.</w:t>
      </w:r>
      <w:r w:rsidR="00D1309E" w:rsidRPr="00D1309E">
        <w:tab/>
      </w:r>
      <w:r>
        <w:t>Согласно сообщениям НПО, пытки и жестокое обращение применяются в отношении подсудимых и третьих лиц в связи с судебным разбирательством.</w:t>
      </w:r>
      <w:r w:rsidR="00707731">
        <w:t xml:space="preserve"> </w:t>
      </w:r>
      <w:r>
        <w:t>Учитывая тот факт, что Конвенцией запрещается использование признаний, п</w:t>
      </w:r>
      <w:r>
        <w:t>о</w:t>
      </w:r>
      <w:r>
        <w:t>лученных в результате применения пыток или жестокого обращения, он хотел бы знать о реакции государства-участника на эти сообщения.</w:t>
      </w:r>
      <w:r w:rsidR="00707731">
        <w:t xml:space="preserve"> </w:t>
      </w:r>
      <w:r>
        <w:t>Было бы полезно иметь статистич</w:t>
      </w:r>
      <w:r>
        <w:t>е</w:t>
      </w:r>
      <w:r>
        <w:t>ские данные о подсудимых, утверждавших, что их признания были получены под принуждением, и о том, были ли приняты их заявления в качестве доказательств.</w:t>
      </w:r>
    </w:p>
    <w:p w:rsidR="00707731" w:rsidRDefault="0092280F" w:rsidP="00707731">
      <w:pPr>
        <w:pStyle w:val="SingleTxtGR"/>
      </w:pPr>
      <w:r>
        <w:t>61.</w:t>
      </w:r>
      <w:r w:rsidR="00D1309E" w:rsidRPr="00D1309E">
        <w:tab/>
      </w:r>
      <w:r>
        <w:t>Комитет был бы признателен за информацию о том, приняло ли госуда</w:t>
      </w:r>
      <w:r>
        <w:t>р</w:t>
      </w:r>
      <w:r>
        <w:t>ство-участник законодательные меры по повышению минимального возраста уголовной ответственности и запретило ли</w:t>
      </w:r>
      <w:r w:rsidR="00707731">
        <w:t xml:space="preserve"> </w:t>
      </w:r>
      <w:r>
        <w:t>судам выносить смертные пригов</w:t>
      </w:r>
      <w:r>
        <w:t>о</w:t>
      </w:r>
      <w:r>
        <w:t>ры детям моложе 18 лет.</w:t>
      </w:r>
      <w:r w:rsidR="00707731">
        <w:t xml:space="preserve"> </w:t>
      </w:r>
      <w:r>
        <w:t>В частности, он просит предоставить обновлённую информацию о деле Валида Хаякала, приговорённого к смерти за убийство, с</w:t>
      </w:r>
      <w:r>
        <w:t>о</w:t>
      </w:r>
      <w:r>
        <w:t>вершённое в 16-летнем возрасте.</w:t>
      </w:r>
    </w:p>
    <w:p w:rsidR="00707731" w:rsidRDefault="0092280F" w:rsidP="00707731">
      <w:pPr>
        <w:pStyle w:val="SingleTxtGR"/>
      </w:pPr>
      <w:r>
        <w:t>62.</w:t>
      </w:r>
      <w:r w:rsidR="00D1309E" w:rsidRPr="00D1309E">
        <w:tab/>
      </w:r>
      <w:r>
        <w:t>Обращаясь к вопросу бытового насилия, он спрашивает, предоставляет ли государство-участник приюты, где женщины могут искать защиты от жест</w:t>
      </w:r>
      <w:r>
        <w:t>о</w:t>
      </w:r>
      <w:r>
        <w:t>ко обращающихся с ними мужей и членов семьи.</w:t>
      </w:r>
    </w:p>
    <w:p w:rsidR="0092280F" w:rsidRDefault="0092280F" w:rsidP="00707731">
      <w:pPr>
        <w:pStyle w:val="SingleTxtGR"/>
      </w:pPr>
      <w:r>
        <w:t>63.</w:t>
      </w:r>
      <w:r w:rsidR="00D1309E" w:rsidRPr="00D1309E">
        <w:tab/>
      </w:r>
      <w:r>
        <w:t>Он просит подтвердить сообщения о том, что лиц из соперничающих групп иногда помещают вместе в тюрьмах, что приводит к нападениям среди заключённых и к их смерти.</w:t>
      </w:r>
    </w:p>
    <w:p w:rsidR="00707731" w:rsidRDefault="0092280F" w:rsidP="00707731">
      <w:pPr>
        <w:pStyle w:val="SingleTxtGR"/>
        <w:rPr>
          <w:i/>
        </w:rPr>
      </w:pPr>
      <w:r w:rsidRPr="00707731">
        <w:rPr>
          <w:i/>
        </w:rPr>
        <w:t>Открытая часть заседания закрывается в 11 ч. 50 м</w:t>
      </w:r>
      <w:r w:rsidR="00707731" w:rsidRPr="00707731">
        <w:rPr>
          <w:i/>
        </w:rPr>
        <w:t>.</w:t>
      </w:r>
    </w:p>
    <w:p w:rsidR="0092280F" w:rsidRPr="0092280F" w:rsidRDefault="0092280F" w:rsidP="00707731">
      <w:pPr>
        <w:pStyle w:val="SingleTxtGR"/>
      </w:pPr>
    </w:p>
    <w:sectPr w:rsidR="0092280F" w:rsidRPr="0092280F"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D1F" w:rsidRDefault="00032D1F">
      <w:r>
        <w:rPr>
          <w:lang w:val="en-US"/>
        </w:rPr>
        <w:tab/>
      </w:r>
      <w:r>
        <w:separator/>
      </w:r>
    </w:p>
  </w:endnote>
  <w:endnote w:type="continuationSeparator" w:id="0">
    <w:p w:rsidR="00032D1F" w:rsidRDefault="00032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1F" w:rsidRPr="00B74BE2" w:rsidRDefault="00032D1F">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6369DC">
      <w:rPr>
        <w:rStyle w:val="PageNumber"/>
        <w:noProof/>
      </w:rPr>
      <w:t>12</w:t>
    </w:r>
    <w:r>
      <w:rPr>
        <w:rStyle w:val="PageNumber"/>
      </w:rPr>
      <w:fldChar w:fldCharType="end"/>
    </w:r>
    <w:r>
      <w:rPr>
        <w:rStyle w:val="PageNumber"/>
        <w:lang w:val="en-US"/>
      </w:rPr>
      <w:tab/>
    </w:r>
    <w:r>
      <w:rPr>
        <w:rStyle w:val="PageNumber"/>
        <w:b w:val="0"/>
        <w:sz w:val="16"/>
        <w:szCs w:val="16"/>
        <w:lang w:val="en-US"/>
      </w:rPr>
      <w:t>GE.09-45965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1F" w:rsidRPr="00B74BE2" w:rsidRDefault="00032D1F">
    <w:pPr>
      <w:pStyle w:val="Footer"/>
      <w:rPr>
        <w:b/>
        <w:sz w:val="18"/>
        <w:szCs w:val="18"/>
        <w:lang w:val="en-US"/>
      </w:rPr>
    </w:pPr>
    <w:r>
      <w:rPr>
        <w:lang w:val="en-US"/>
      </w:rPr>
      <w:t>GE.09-</w:t>
    </w:r>
    <w:r>
      <w:rPr>
        <w:rStyle w:val="PageNumber"/>
        <w:b w:val="0"/>
        <w:sz w:val="16"/>
        <w:szCs w:val="16"/>
        <w:lang w:val="en-US"/>
      </w:rPr>
      <w:t>45965</w:t>
    </w:r>
    <w:r>
      <w:rPr>
        <w:lang w:val="en-US"/>
      </w:rPr>
      <w:tab/>
    </w:r>
    <w:r>
      <w:rPr>
        <w:rStyle w:val="PageNumber"/>
      </w:rPr>
      <w:fldChar w:fldCharType="begin"/>
    </w:r>
    <w:r>
      <w:rPr>
        <w:rStyle w:val="PageNumber"/>
      </w:rPr>
      <w:instrText xml:space="preserve"> PAGE </w:instrText>
    </w:r>
    <w:r>
      <w:rPr>
        <w:rStyle w:val="PageNumber"/>
      </w:rPr>
      <w:fldChar w:fldCharType="separate"/>
    </w:r>
    <w:r w:rsidR="006369DC">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1F" w:rsidRDefault="00032D1F" w:rsidP="00F31BDE">
    <w:pPr>
      <w:pStyle w:val="FootnoteText"/>
      <w:tabs>
        <w:tab w:val="clear" w:pos="1021"/>
        <w:tab w:val="right" w:pos="2154"/>
      </w:tabs>
      <w:spacing w:after="80"/>
      <w:ind w:left="680" w:firstLine="0"/>
      <w:rPr>
        <w:u w:val="single"/>
      </w:rPr>
    </w:pPr>
    <w:r>
      <w:rPr>
        <w:u w:val="single"/>
      </w:rPr>
      <w:tab/>
    </w:r>
  </w:p>
  <w:p w:rsidR="00032D1F" w:rsidRPr="00F31BDE" w:rsidRDefault="00032D1F" w:rsidP="00F31BDE">
    <w:pPr>
      <w:pStyle w:val="FootnoteText"/>
      <w:tabs>
        <w:tab w:val="clear" w:pos="1021"/>
        <w:tab w:val="right" w:pos="1020"/>
      </w:tabs>
      <w:rPr>
        <w:lang w:val="ru-RU"/>
      </w:rPr>
    </w:pPr>
    <w:r>
      <w:tab/>
    </w:r>
    <w:r w:rsidRPr="00F31BDE">
      <w:rPr>
        <w:lang w:val="ru-RU"/>
      </w:rPr>
      <w:t>*</w:t>
    </w:r>
    <w:r w:rsidRPr="00F31BDE">
      <w:rPr>
        <w:lang w:val="ru-RU"/>
      </w:rPr>
      <w:tab/>
      <w:t xml:space="preserve">Краткий отчёт о второй (закрытой) части заседания представлен в документе </w:t>
    </w:r>
    <w:r>
      <w:rPr>
        <w:lang w:val="en-US"/>
      </w:rPr>
      <w:t>CAT</w:t>
    </w:r>
    <w:r w:rsidRPr="00F31BDE">
      <w:rPr>
        <w:lang w:val="ru-RU"/>
      </w:rPr>
      <w:t>/</w:t>
    </w:r>
    <w:r>
      <w:rPr>
        <w:lang w:val="en-US"/>
      </w:rPr>
      <w:t>C</w:t>
    </w:r>
    <w:r w:rsidRPr="00F31BDE">
      <w:rPr>
        <w:lang w:val="ru-RU"/>
      </w:rPr>
      <w:t>/</w:t>
    </w:r>
    <w:r>
      <w:rPr>
        <w:lang w:val="en-US"/>
      </w:rPr>
      <w:t>SR</w:t>
    </w:r>
    <w:r w:rsidRPr="00F31BDE">
      <w:rPr>
        <w:lang w:val="ru-RU"/>
      </w:rPr>
      <w:t>.898/</w:t>
    </w:r>
    <w:r>
      <w:rPr>
        <w:lang w:val="en-US"/>
      </w:rPr>
      <w:t>Add</w:t>
    </w:r>
    <w:r w:rsidRPr="00F31BDE">
      <w:rPr>
        <w:lang w:val="ru-RU"/>
      </w:rPr>
      <w:t>.1.</w:t>
    </w:r>
  </w:p>
  <w:p w:rsidR="00032D1F" w:rsidRPr="00F31BDE" w:rsidRDefault="00032D1F" w:rsidP="00F63C44">
    <w:pPr>
      <w:pStyle w:val="FootnoteText"/>
      <w:pBdr>
        <w:bottom w:val="single" w:sz="4" w:space="1" w:color="auto"/>
      </w:pBdr>
      <w:tabs>
        <w:tab w:val="clear" w:pos="1021"/>
      </w:tabs>
      <w:ind w:left="686" w:right="0" w:firstLine="0"/>
      <w:rPr>
        <w:lang w:val="ru-RU"/>
      </w:rPr>
    </w:pPr>
  </w:p>
  <w:p w:rsidR="00032D1F" w:rsidRPr="00F31BDE" w:rsidRDefault="00032D1F" w:rsidP="00F31BDE">
    <w:pPr>
      <w:pStyle w:val="FootnoteText"/>
      <w:tabs>
        <w:tab w:val="clear" w:pos="1021"/>
      </w:tabs>
      <w:spacing w:after="120"/>
      <w:ind w:firstLine="0"/>
      <w:rPr>
        <w:lang w:val="ru-RU"/>
      </w:rPr>
    </w:pPr>
    <w:r w:rsidRPr="00F31BDE">
      <w:rPr>
        <w:lang w:val="ru-RU"/>
      </w:rPr>
      <w:t>В настоящий отчет могут вноситься поправки.</w:t>
    </w:r>
  </w:p>
  <w:p w:rsidR="00032D1F" w:rsidRPr="00F31BDE" w:rsidRDefault="00032D1F" w:rsidP="00F31BDE">
    <w:pPr>
      <w:pStyle w:val="FootnoteText"/>
      <w:tabs>
        <w:tab w:val="clear" w:pos="1021"/>
      </w:tabs>
      <w:spacing w:after="120"/>
      <w:ind w:firstLine="0"/>
      <w:rPr>
        <w:lang w:val="ru-RU"/>
      </w:rPr>
    </w:pPr>
    <w:r w:rsidRPr="00F31BDE">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F31BDE">
      <w:rPr>
        <w:i/>
        <w:lang w:val="ru-RU"/>
      </w:rPr>
      <w:t>в течение одной недели с момента выпуска настоящего документа</w:t>
    </w:r>
    <w:r w:rsidRPr="00F31BDE">
      <w:rPr>
        <w:lang w:val="ru-RU"/>
      </w:rPr>
      <w:t xml:space="preserve"> в Секцию редактирования официальных отчетов, комната Е.4108, Дворец Наций, Женева.</w:t>
    </w:r>
  </w:p>
  <w:p w:rsidR="00032D1F" w:rsidRPr="00F63C44" w:rsidRDefault="00032D1F" w:rsidP="00F31BDE">
    <w:pPr>
      <w:pStyle w:val="FootnoteText"/>
      <w:tabs>
        <w:tab w:val="clear" w:pos="1021"/>
      </w:tabs>
      <w:spacing w:after="240"/>
      <w:ind w:firstLine="0"/>
      <w:rPr>
        <w:lang w:val="ru-RU"/>
      </w:rPr>
    </w:pPr>
    <w:r w:rsidRPr="00F63C44">
      <w:rPr>
        <w:lang w:val="ru-RU"/>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32D1F" w:rsidRPr="00F63C44" w:rsidRDefault="00032D1F">
    <w:pPr>
      <w:pStyle w:val="Footer"/>
      <w:rPr>
        <w:sz w:val="20"/>
        <w:lang w:val="ru-RU"/>
      </w:rPr>
    </w:pPr>
  </w:p>
  <w:p w:rsidR="00032D1F" w:rsidRPr="00B74BE2" w:rsidRDefault="00032D1F">
    <w:pPr>
      <w:pStyle w:val="Footer"/>
      <w:rPr>
        <w:sz w:val="20"/>
        <w:lang w:val="en-US"/>
      </w:rPr>
    </w:pPr>
    <w:r w:rsidRPr="006E39FC">
      <w:rPr>
        <w:sz w:val="20"/>
        <w:lang w:val="en-US"/>
      </w:rPr>
      <w:t xml:space="preserve">GE.09-45965  </w:t>
    </w:r>
    <w:r w:rsidRPr="006E39FC">
      <w:rPr>
        <w:sz w:val="20"/>
      </w:rPr>
      <w:t>(</w:t>
    </w:r>
    <w:r w:rsidRPr="006E39FC">
      <w:rPr>
        <w:sz w:val="20"/>
        <w:lang w:val="en-US"/>
      </w:rPr>
      <w:t>R</w:t>
    </w:r>
    <w:r w:rsidRPr="006E39FC">
      <w:rPr>
        <w:sz w:val="20"/>
      </w:rPr>
      <w:t>)</w:t>
    </w:r>
    <w:r w:rsidRPr="006E39FC">
      <w:rPr>
        <w:sz w:val="20"/>
        <w:lang w:val="en-US"/>
      </w:rPr>
      <w:t xml:space="preserve">  290410  300410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D1F" w:rsidRPr="00F71F63" w:rsidRDefault="00032D1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32D1F" w:rsidRPr="00F71F63" w:rsidRDefault="00032D1F" w:rsidP="00635E86">
      <w:pPr>
        <w:tabs>
          <w:tab w:val="right" w:pos="2155"/>
        </w:tabs>
        <w:spacing w:after="80" w:line="240" w:lineRule="auto"/>
        <w:rPr>
          <w:u w:val="single"/>
          <w:lang w:val="en-US"/>
        </w:rPr>
      </w:pPr>
      <w:r w:rsidRPr="00F71F63">
        <w:rPr>
          <w:u w:val="single"/>
          <w:lang w:val="en-US"/>
        </w:rPr>
        <w:tab/>
      </w:r>
    </w:p>
    <w:p w:rsidR="00032D1F" w:rsidRPr="00635E86" w:rsidRDefault="00032D1F"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1F" w:rsidRPr="008C469F" w:rsidRDefault="00032D1F">
    <w:pPr>
      <w:pStyle w:val="Header"/>
      <w:rPr>
        <w:lang w:val="en-US"/>
      </w:rPr>
    </w:pPr>
    <w:r w:rsidRPr="00EF46E0">
      <w:t>CAT/C/SR.898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1F" w:rsidRPr="00B74BE2" w:rsidRDefault="00032D1F">
    <w:pPr>
      <w:pStyle w:val="Header"/>
      <w:rPr>
        <w:lang w:val="en-US"/>
      </w:rPr>
    </w:pPr>
    <w:r>
      <w:rPr>
        <w:lang w:val="en-US"/>
      </w:rPr>
      <w:tab/>
    </w:r>
    <w:r w:rsidRPr="00EF46E0">
      <w:t>CAT/C/SR.898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34A"/>
    <w:rsid w:val="000033D8"/>
    <w:rsid w:val="00005C1C"/>
    <w:rsid w:val="00016553"/>
    <w:rsid w:val="000233B3"/>
    <w:rsid w:val="00023E9E"/>
    <w:rsid w:val="00026B0C"/>
    <w:rsid w:val="00032D1F"/>
    <w:rsid w:val="0003638E"/>
    <w:rsid w:val="00036FF2"/>
    <w:rsid w:val="0004010A"/>
    <w:rsid w:val="00043D88"/>
    <w:rsid w:val="00046E4D"/>
    <w:rsid w:val="0006401A"/>
    <w:rsid w:val="00072C27"/>
    <w:rsid w:val="00086182"/>
    <w:rsid w:val="00090891"/>
    <w:rsid w:val="00092E62"/>
    <w:rsid w:val="00097975"/>
    <w:rsid w:val="000A3DDF"/>
    <w:rsid w:val="000A60A0"/>
    <w:rsid w:val="000A658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3915"/>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A53FC"/>
    <w:rsid w:val="003B2810"/>
    <w:rsid w:val="003B40A9"/>
    <w:rsid w:val="003C016E"/>
    <w:rsid w:val="003D5EBD"/>
    <w:rsid w:val="003F770B"/>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9DC"/>
    <w:rsid w:val="00636A37"/>
    <w:rsid w:val="006501A5"/>
    <w:rsid w:val="006567B2"/>
    <w:rsid w:val="00656AF3"/>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39FC"/>
    <w:rsid w:val="006E6860"/>
    <w:rsid w:val="006E7183"/>
    <w:rsid w:val="006F5FBF"/>
    <w:rsid w:val="0070327E"/>
    <w:rsid w:val="00707731"/>
    <w:rsid w:val="00707B5F"/>
    <w:rsid w:val="00735602"/>
    <w:rsid w:val="0075279B"/>
    <w:rsid w:val="00753748"/>
    <w:rsid w:val="00762446"/>
    <w:rsid w:val="00781ACB"/>
    <w:rsid w:val="007827F4"/>
    <w:rsid w:val="007A79EB"/>
    <w:rsid w:val="007D4CA0"/>
    <w:rsid w:val="007D7A23"/>
    <w:rsid w:val="007E38C3"/>
    <w:rsid w:val="007E549E"/>
    <w:rsid w:val="007E71C9"/>
    <w:rsid w:val="007F7553"/>
    <w:rsid w:val="00806E99"/>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280F"/>
    <w:rsid w:val="00926904"/>
    <w:rsid w:val="009372F0"/>
    <w:rsid w:val="00955022"/>
    <w:rsid w:val="00957B4D"/>
    <w:rsid w:val="00964EEA"/>
    <w:rsid w:val="00980C86"/>
    <w:rsid w:val="009B1D9B"/>
    <w:rsid w:val="009B4074"/>
    <w:rsid w:val="009C30BB"/>
    <w:rsid w:val="009C60BE"/>
    <w:rsid w:val="009D634A"/>
    <w:rsid w:val="009E4907"/>
    <w:rsid w:val="009E6279"/>
    <w:rsid w:val="009F00A6"/>
    <w:rsid w:val="009F56A7"/>
    <w:rsid w:val="009F5B05"/>
    <w:rsid w:val="00A00E5A"/>
    <w:rsid w:val="00A026CA"/>
    <w:rsid w:val="00A07232"/>
    <w:rsid w:val="00A14800"/>
    <w:rsid w:val="00A156DE"/>
    <w:rsid w:val="00A157ED"/>
    <w:rsid w:val="00A2446A"/>
    <w:rsid w:val="00A325A9"/>
    <w:rsid w:val="00A4025D"/>
    <w:rsid w:val="00A5654B"/>
    <w:rsid w:val="00A800D1"/>
    <w:rsid w:val="00A92699"/>
    <w:rsid w:val="00AB5BF0"/>
    <w:rsid w:val="00AC1C95"/>
    <w:rsid w:val="00AC2CCB"/>
    <w:rsid w:val="00AC443A"/>
    <w:rsid w:val="00AE60E2"/>
    <w:rsid w:val="00B0169F"/>
    <w:rsid w:val="00B05F21"/>
    <w:rsid w:val="00B1170F"/>
    <w:rsid w:val="00B14EA9"/>
    <w:rsid w:val="00B30A3C"/>
    <w:rsid w:val="00B46A1E"/>
    <w:rsid w:val="00B6563B"/>
    <w:rsid w:val="00B81305"/>
    <w:rsid w:val="00BB17DC"/>
    <w:rsid w:val="00BB1AF9"/>
    <w:rsid w:val="00BB4C4A"/>
    <w:rsid w:val="00BD3CAE"/>
    <w:rsid w:val="00BD5F3C"/>
    <w:rsid w:val="00C07C0F"/>
    <w:rsid w:val="00C145C4"/>
    <w:rsid w:val="00C20D2F"/>
    <w:rsid w:val="00C2131B"/>
    <w:rsid w:val="00C348D0"/>
    <w:rsid w:val="00C37AF8"/>
    <w:rsid w:val="00C37C79"/>
    <w:rsid w:val="00C41BBC"/>
    <w:rsid w:val="00C50291"/>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1309E"/>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3FF"/>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1BDE"/>
    <w:rsid w:val="00F33188"/>
    <w:rsid w:val="00F35BDE"/>
    <w:rsid w:val="00F52A0E"/>
    <w:rsid w:val="00F63C44"/>
    <w:rsid w:val="00F71F63"/>
    <w:rsid w:val="00F75EF7"/>
    <w:rsid w:val="00F87506"/>
    <w:rsid w:val="00F90607"/>
    <w:rsid w:val="00F92C41"/>
    <w:rsid w:val="00FA5522"/>
    <w:rsid w:val="00FA6E4A"/>
    <w:rsid w:val="00FB2B35"/>
    <w:rsid w:val="00FC4AE1"/>
    <w:rsid w:val="00FD78A3"/>
    <w:rsid w:val="00FF323D"/>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5555</Words>
  <Characters>31669</Characters>
  <Application>Microsoft Office Word</Application>
  <DocSecurity>4</DocSecurity>
  <Lines>263</Lines>
  <Paragraphs>74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Любовь Катаева</dc:creator>
  <cp:keywords/>
  <dc:description/>
  <cp:lastModifiedBy>Любовь Катаева</cp:lastModifiedBy>
  <cp:revision>2</cp:revision>
  <cp:lastPrinted>2010-04-30T08:24:00Z</cp:lastPrinted>
  <dcterms:created xsi:type="dcterms:W3CDTF">2010-04-30T08:35:00Z</dcterms:created>
  <dcterms:modified xsi:type="dcterms:W3CDTF">2010-04-30T08:35:00Z</dcterms:modified>
</cp:coreProperties>
</file>