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8C96EC" w14:textId="77777777" w:rsidR="00A41CB2" w:rsidRDefault="00A41CB2" w:rsidP="00A41CB2">
      <w:pPr>
        <w:spacing w:line="60" w:lineRule="exact"/>
        <w:rPr>
          <w:sz w:val="2"/>
        </w:rPr>
        <w:sectPr w:rsidR="00A41CB2" w:rsidSect="007C1F77">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b"/>
        </w:rPr>
        <w:commentReference w:id="0"/>
      </w:r>
    </w:p>
    <w:p w14:paraId="638BA193" w14:textId="77777777" w:rsidR="007C1F77" w:rsidRDefault="007C1F77" w:rsidP="003735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bookmarkStart w:id="1" w:name="_GoBack"/>
      <w:bookmarkEnd w:id="1"/>
      <w:r>
        <w:rPr>
          <w:rFonts w:hint="eastAsia"/>
        </w:rPr>
        <w:lastRenderedPageBreak/>
        <w:t>消除对妇女歧视委员会</w:t>
      </w:r>
    </w:p>
    <w:p w14:paraId="180C6B26" w14:textId="32228842" w:rsidR="00D22464" w:rsidRPr="00D22464" w:rsidRDefault="00D22464" w:rsidP="00D22464">
      <w:pPr>
        <w:framePr w:w="9792" w:h="432" w:hSpace="180" w:wrap="notBeside" w:hAnchor="page" w:x="1210" w:yAlign="bottom"/>
        <w:spacing w:line="100" w:lineRule="exact"/>
        <w:rPr>
          <w:sz w:val="10"/>
        </w:rPr>
      </w:pPr>
      <w:r w:rsidRPr="00D22464">
        <w:rPr>
          <w:noProof/>
          <w:sz w:val="10"/>
          <w:szCs w:val="24"/>
        </w:rPr>
        <mc:AlternateContent>
          <mc:Choice Requires="wps">
            <w:drawing>
              <wp:anchor distT="0" distB="0" distL="114300" distR="114300" simplePos="0" relativeHeight="251661312" behindDoc="0" locked="0" layoutInCell="1" allowOverlap="1" wp14:anchorId="71D21E05" wp14:editId="643BDCA4">
                <wp:simplePos x="0" y="0"/>
                <wp:positionH relativeFrom="column">
                  <wp:posOffset>603885</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5DC38B"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7.55pt,-1pt" to="119.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" strokecolor="#010000" strokeweight=".25pt"/>
            </w:pict>
          </mc:Fallback>
        </mc:AlternateContent>
      </w:r>
    </w:p>
    <w:p w14:paraId="5D96F7EF" w14:textId="3A88D0EB" w:rsidR="00D22464" w:rsidRPr="00D22464" w:rsidRDefault="00D22464" w:rsidP="00D22464">
      <w:pPr>
        <w:framePr w:w="9792" w:h="432" w:hSpace="180" w:wrap="notBeside"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D22464">
        <w:rPr>
          <w:rFonts w:hint="eastAsia"/>
          <w:sz w:val="18"/>
        </w:rPr>
        <w:tab/>
        <w:t>*</w:t>
      </w:r>
      <w:r w:rsidRPr="00D22464">
        <w:rPr>
          <w:rFonts w:hint="eastAsia"/>
          <w:sz w:val="18"/>
        </w:rPr>
        <w:tab/>
      </w:r>
      <w:r w:rsidRPr="00D22464">
        <w:rPr>
          <w:rFonts w:hint="eastAsia"/>
          <w:sz w:val="18"/>
        </w:rPr>
        <w:t>委员会第六十八届会议</w:t>
      </w:r>
      <w:r w:rsidRPr="00D22464">
        <w:rPr>
          <w:rFonts w:hint="eastAsia"/>
          <w:sz w:val="18"/>
        </w:rPr>
        <w:t>(</w:t>
      </w:r>
      <w:r w:rsidRPr="002D22F5">
        <w:rPr>
          <w:rFonts w:hint="eastAsia"/>
          <w:sz w:val="18"/>
        </w:rPr>
        <w:t>2017</w:t>
      </w:r>
      <w:r w:rsidRPr="00D22464">
        <w:rPr>
          <w:rFonts w:hint="eastAsia"/>
          <w:sz w:val="18"/>
        </w:rPr>
        <w:t>年</w:t>
      </w:r>
      <w:r w:rsidRPr="002D22F5">
        <w:rPr>
          <w:rFonts w:hint="eastAsia"/>
          <w:sz w:val="18"/>
        </w:rPr>
        <w:t>10</w:t>
      </w:r>
      <w:r w:rsidRPr="00D22464">
        <w:rPr>
          <w:rFonts w:hint="eastAsia"/>
          <w:sz w:val="18"/>
        </w:rPr>
        <w:t>月</w:t>
      </w:r>
      <w:r w:rsidRPr="002D22F5">
        <w:rPr>
          <w:rFonts w:hint="eastAsia"/>
          <w:sz w:val="18"/>
        </w:rPr>
        <w:t>23</w:t>
      </w:r>
      <w:r w:rsidRPr="00D22464">
        <w:rPr>
          <w:rFonts w:hint="eastAsia"/>
          <w:sz w:val="18"/>
        </w:rPr>
        <w:t>日至</w:t>
      </w:r>
      <w:r w:rsidRPr="002D22F5">
        <w:rPr>
          <w:rFonts w:hint="eastAsia"/>
          <w:sz w:val="18"/>
        </w:rPr>
        <w:t>11</w:t>
      </w:r>
      <w:r w:rsidRPr="00D22464">
        <w:rPr>
          <w:rFonts w:hint="eastAsia"/>
          <w:sz w:val="18"/>
        </w:rPr>
        <w:t>月</w:t>
      </w:r>
      <w:r w:rsidRPr="002D22F5">
        <w:rPr>
          <w:rFonts w:hint="eastAsia"/>
          <w:sz w:val="18"/>
        </w:rPr>
        <w:t>17</w:t>
      </w:r>
      <w:r w:rsidRPr="00D22464">
        <w:rPr>
          <w:rFonts w:hint="eastAsia"/>
          <w:sz w:val="18"/>
        </w:rPr>
        <w:t>日</w:t>
      </w:r>
      <w:r w:rsidRPr="00D22464">
        <w:rPr>
          <w:rFonts w:hint="eastAsia"/>
          <w:sz w:val="18"/>
        </w:rPr>
        <w:t>)</w:t>
      </w:r>
      <w:r w:rsidRPr="00D22464">
        <w:rPr>
          <w:rFonts w:hint="eastAsia"/>
          <w:sz w:val="18"/>
        </w:rPr>
        <w:t>通过。</w:t>
      </w:r>
    </w:p>
    <w:p w14:paraId="11E6EE74" w14:textId="210790DC" w:rsidR="00B31E9D" w:rsidRDefault="007C1F77" w:rsidP="007C1F7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关于朝鲜民主主义人民共和国第二次至第四次合并定期报告的结论性意见</w:t>
      </w:r>
      <w:r w:rsidRPr="00464EE4">
        <w:rPr>
          <w:rFonts w:asciiTheme="majorBidi" w:hAnsiTheme="majorBidi" w:cstheme="majorBidi"/>
          <w:vertAlign w:val="superscript"/>
        </w:rPr>
        <w:t>*</w:t>
      </w:r>
    </w:p>
    <w:p w14:paraId="79D54C79" w14:textId="56655E16" w:rsidR="00D22464" w:rsidRPr="007764CD" w:rsidRDefault="00D22464" w:rsidP="007764CD">
      <w:pPr>
        <w:pStyle w:val="SingleTxtG"/>
        <w:tabs>
          <w:tab w:val="left" w:pos="1701"/>
        </w:tabs>
        <w:spacing w:after="140" w:line="320" w:lineRule="exact"/>
        <w:ind w:left="1264" w:right="1264"/>
        <w:rPr>
          <w:rFonts w:ascii="宋体" w:eastAsia="宋体" w:hAnsi="宋体"/>
          <w:sz w:val="21"/>
          <w:szCs w:val="21"/>
          <w:lang w:eastAsia="zh-CN"/>
        </w:rPr>
      </w:pPr>
      <w:r w:rsidRPr="002D22F5">
        <w:rPr>
          <w:sz w:val="21"/>
          <w:szCs w:val="21"/>
          <w:lang w:eastAsia="zh-CN"/>
        </w:rPr>
        <w:t>1</w:t>
      </w:r>
      <w:r w:rsidRPr="007764CD">
        <w:rPr>
          <w:rFonts w:hAnsi="Arial Unicode MS"/>
          <w:sz w:val="21"/>
          <w:szCs w:val="21"/>
          <w:lang w:eastAsia="zh-CN"/>
        </w:rPr>
        <w:t>.</w:t>
      </w:r>
      <w:r w:rsidRPr="007764CD">
        <w:rPr>
          <w:rFonts w:hAnsi="Arial Unicode MS"/>
          <w:sz w:val="21"/>
          <w:szCs w:val="21"/>
          <w:lang w:eastAsia="zh-CN"/>
        </w:rPr>
        <w:tab/>
      </w:r>
      <w:r w:rsidRPr="007764CD">
        <w:rPr>
          <w:rFonts w:ascii="宋体" w:eastAsia="宋体" w:hAnsi="宋体" w:hint="eastAsia"/>
          <w:sz w:val="21"/>
          <w:szCs w:val="21"/>
          <w:lang w:eastAsia="zh-CN"/>
        </w:rPr>
        <w:t>委员会在</w:t>
      </w:r>
      <w:r w:rsidRPr="002D22F5">
        <w:rPr>
          <w:rFonts w:eastAsia="宋体" w:hint="eastAsia"/>
          <w:sz w:val="21"/>
          <w:szCs w:val="21"/>
          <w:lang w:eastAsia="zh-CN"/>
        </w:rPr>
        <w:t>2017</w:t>
      </w:r>
      <w:r w:rsidRPr="007764CD">
        <w:rPr>
          <w:rFonts w:ascii="宋体" w:eastAsia="宋体" w:hAnsi="宋体" w:hint="eastAsia"/>
          <w:sz w:val="21"/>
          <w:szCs w:val="21"/>
          <w:lang w:eastAsia="zh-CN"/>
        </w:rPr>
        <w:t>年</w:t>
      </w:r>
      <w:r w:rsidRPr="002D22F5">
        <w:rPr>
          <w:rFonts w:eastAsia="宋体"/>
          <w:sz w:val="21"/>
          <w:szCs w:val="21"/>
          <w:lang w:eastAsia="zh-CN"/>
        </w:rPr>
        <w:t>11</w:t>
      </w:r>
      <w:r w:rsidRPr="007764CD">
        <w:rPr>
          <w:rFonts w:ascii="宋体" w:eastAsia="宋体" w:hAnsi="宋体" w:hint="eastAsia"/>
          <w:sz w:val="21"/>
          <w:szCs w:val="21"/>
          <w:lang w:eastAsia="zh-CN"/>
        </w:rPr>
        <w:t>月</w:t>
      </w:r>
      <w:r w:rsidRPr="002D22F5">
        <w:rPr>
          <w:rFonts w:eastAsia="宋体"/>
          <w:sz w:val="21"/>
          <w:szCs w:val="21"/>
          <w:lang w:eastAsia="zh-CN"/>
        </w:rPr>
        <w:t>8</w:t>
      </w:r>
      <w:r w:rsidRPr="007764CD">
        <w:rPr>
          <w:rFonts w:ascii="宋体" w:eastAsia="宋体" w:hAnsi="宋体" w:hint="eastAsia"/>
          <w:sz w:val="21"/>
          <w:szCs w:val="21"/>
          <w:lang w:eastAsia="zh-CN"/>
        </w:rPr>
        <w:t>日举行的第</w:t>
      </w:r>
      <w:r w:rsidRPr="002D22F5">
        <w:rPr>
          <w:rFonts w:eastAsia="宋体"/>
          <w:sz w:val="21"/>
          <w:szCs w:val="21"/>
          <w:lang w:eastAsia="zh-CN"/>
        </w:rPr>
        <w:t>1554</w:t>
      </w:r>
      <w:r w:rsidRPr="007764CD">
        <w:rPr>
          <w:rFonts w:ascii="宋体" w:eastAsia="宋体" w:hAnsi="宋体" w:hint="eastAsia"/>
          <w:sz w:val="21"/>
          <w:szCs w:val="21"/>
          <w:lang w:eastAsia="zh-CN"/>
        </w:rPr>
        <w:t>和</w:t>
      </w:r>
      <w:r w:rsidRPr="002D22F5">
        <w:rPr>
          <w:rFonts w:eastAsia="宋体"/>
          <w:sz w:val="21"/>
          <w:szCs w:val="21"/>
          <w:lang w:eastAsia="zh-CN"/>
        </w:rPr>
        <w:t>1555</w:t>
      </w:r>
      <w:r w:rsidRPr="007764CD">
        <w:rPr>
          <w:rFonts w:ascii="宋体" w:eastAsia="宋体" w:hAnsi="宋体"/>
          <w:sz w:val="21"/>
          <w:szCs w:val="21"/>
          <w:lang w:eastAsia="zh-CN"/>
        </w:rPr>
        <w:t>次会议</w:t>
      </w:r>
      <w:r w:rsidRPr="007764CD">
        <w:rPr>
          <w:rFonts w:ascii="宋体" w:eastAsia="宋体" w:hAnsi="宋体" w:hint="eastAsia"/>
          <w:sz w:val="21"/>
          <w:szCs w:val="21"/>
          <w:lang w:eastAsia="zh-CN"/>
        </w:rPr>
        <w:t>上审议了朝鲜民主主义人民共和国的第二至第四次合并定期报告(</w:t>
      </w:r>
      <w:hyperlink r:id="rId16" w:history="1">
        <w:r w:rsidRPr="002D22F5">
          <w:rPr>
            <w:rStyle w:val="af"/>
            <w:rFonts w:eastAsia="宋体"/>
            <w:sz w:val="21"/>
            <w:szCs w:val="21"/>
            <w:lang w:eastAsia="zh-CN"/>
          </w:rPr>
          <w:t>CEDAW</w:t>
        </w:r>
        <w:r w:rsidRPr="007764CD">
          <w:rPr>
            <w:rStyle w:val="af"/>
            <w:rFonts w:ascii="宋体" w:eastAsia="宋体" w:hAnsi="宋体"/>
            <w:sz w:val="21"/>
            <w:szCs w:val="21"/>
            <w:lang w:eastAsia="zh-CN"/>
          </w:rPr>
          <w:t>/</w:t>
        </w:r>
        <w:r w:rsidRPr="002D22F5">
          <w:rPr>
            <w:rStyle w:val="af"/>
            <w:rFonts w:eastAsia="宋体"/>
            <w:sz w:val="21"/>
            <w:szCs w:val="21"/>
            <w:lang w:eastAsia="zh-CN"/>
          </w:rPr>
          <w:t>C</w:t>
        </w:r>
        <w:r w:rsidRPr="007764CD">
          <w:rPr>
            <w:rStyle w:val="af"/>
            <w:rFonts w:ascii="宋体" w:eastAsia="宋体" w:hAnsi="宋体"/>
            <w:sz w:val="21"/>
            <w:szCs w:val="21"/>
            <w:lang w:eastAsia="zh-CN"/>
          </w:rPr>
          <w:t>/</w:t>
        </w:r>
        <w:r w:rsidRPr="002D22F5">
          <w:rPr>
            <w:rStyle w:val="af"/>
            <w:rFonts w:eastAsia="宋体"/>
            <w:sz w:val="21"/>
            <w:szCs w:val="21"/>
            <w:lang w:eastAsia="zh-CN"/>
          </w:rPr>
          <w:t>PRK</w:t>
        </w:r>
        <w:r w:rsidRPr="007764CD">
          <w:rPr>
            <w:rStyle w:val="af"/>
            <w:rFonts w:ascii="宋体" w:eastAsia="宋体" w:hAnsi="宋体"/>
            <w:sz w:val="21"/>
            <w:szCs w:val="21"/>
            <w:lang w:eastAsia="zh-CN"/>
          </w:rPr>
          <w:t>/</w:t>
        </w:r>
        <w:r w:rsidRPr="002D22F5">
          <w:rPr>
            <w:rStyle w:val="af"/>
            <w:rFonts w:eastAsia="宋体"/>
            <w:sz w:val="21"/>
            <w:szCs w:val="21"/>
            <w:lang w:eastAsia="zh-CN"/>
          </w:rPr>
          <w:t>2</w:t>
        </w:r>
        <w:r w:rsidRPr="007764CD">
          <w:rPr>
            <w:rStyle w:val="af"/>
            <w:rFonts w:ascii="宋体" w:eastAsia="宋体" w:hAnsi="宋体"/>
            <w:sz w:val="21"/>
            <w:szCs w:val="21"/>
            <w:lang w:eastAsia="zh-CN"/>
          </w:rPr>
          <w:t>-</w:t>
        </w:r>
        <w:r w:rsidRPr="002D22F5">
          <w:rPr>
            <w:rStyle w:val="af"/>
            <w:rFonts w:eastAsia="宋体"/>
            <w:sz w:val="21"/>
            <w:szCs w:val="21"/>
            <w:lang w:eastAsia="zh-CN"/>
          </w:rPr>
          <w:t>4</w:t>
        </w:r>
      </w:hyperlink>
      <w:r w:rsidRPr="007764CD">
        <w:rPr>
          <w:rFonts w:ascii="宋体" w:eastAsia="宋体" w:hAnsi="宋体" w:hint="eastAsia"/>
          <w:sz w:val="21"/>
          <w:szCs w:val="21"/>
          <w:lang w:eastAsia="zh-CN"/>
        </w:rPr>
        <w:t>)(见</w:t>
      </w:r>
      <w:hyperlink r:id="rId17" w:history="1">
        <w:r w:rsidRPr="002D22F5">
          <w:rPr>
            <w:rStyle w:val="af"/>
            <w:rFonts w:eastAsia="宋体"/>
            <w:sz w:val="21"/>
            <w:szCs w:val="21"/>
            <w:lang w:eastAsia="zh-CN"/>
          </w:rPr>
          <w:t>CEDAW</w:t>
        </w:r>
        <w:r w:rsidRPr="007764CD">
          <w:rPr>
            <w:rStyle w:val="af"/>
            <w:rFonts w:ascii="宋体" w:eastAsia="宋体" w:hAnsi="宋体"/>
            <w:sz w:val="21"/>
            <w:szCs w:val="21"/>
            <w:lang w:eastAsia="zh-CN"/>
          </w:rPr>
          <w:t>/</w:t>
        </w:r>
        <w:r w:rsidRPr="002D22F5">
          <w:rPr>
            <w:rStyle w:val="af"/>
            <w:rFonts w:eastAsia="宋体"/>
            <w:sz w:val="21"/>
            <w:szCs w:val="21"/>
            <w:lang w:eastAsia="zh-CN"/>
          </w:rPr>
          <w:t>C</w:t>
        </w:r>
        <w:r w:rsidRPr="007764CD">
          <w:rPr>
            <w:rStyle w:val="af"/>
            <w:rFonts w:ascii="宋体" w:eastAsia="宋体" w:hAnsi="宋体"/>
            <w:sz w:val="21"/>
            <w:szCs w:val="21"/>
            <w:lang w:eastAsia="zh-CN"/>
          </w:rPr>
          <w:t>/</w:t>
        </w:r>
        <w:r w:rsidRPr="002D22F5">
          <w:rPr>
            <w:rStyle w:val="af"/>
            <w:rFonts w:eastAsia="宋体"/>
            <w:sz w:val="21"/>
            <w:szCs w:val="21"/>
            <w:lang w:eastAsia="zh-CN"/>
          </w:rPr>
          <w:t>SR</w:t>
        </w:r>
        <w:r w:rsidRPr="007764CD">
          <w:rPr>
            <w:rStyle w:val="af"/>
            <w:rFonts w:ascii="宋体" w:eastAsia="宋体" w:hAnsi="宋体"/>
            <w:sz w:val="21"/>
            <w:szCs w:val="21"/>
            <w:lang w:eastAsia="zh-CN"/>
          </w:rPr>
          <w:t>.</w:t>
        </w:r>
        <w:r w:rsidRPr="002D22F5">
          <w:rPr>
            <w:rStyle w:val="af"/>
            <w:rFonts w:eastAsia="宋体"/>
            <w:sz w:val="21"/>
            <w:szCs w:val="21"/>
            <w:lang w:eastAsia="zh-CN"/>
          </w:rPr>
          <w:t>1554</w:t>
        </w:r>
      </w:hyperlink>
      <w:r w:rsidRPr="007764CD">
        <w:rPr>
          <w:rFonts w:ascii="宋体" w:eastAsia="宋体" w:hAnsi="宋体" w:hint="eastAsia"/>
          <w:sz w:val="21"/>
          <w:szCs w:val="21"/>
          <w:lang w:eastAsia="zh-CN"/>
        </w:rPr>
        <w:t>和</w:t>
      </w:r>
      <w:hyperlink r:id="rId18" w:history="1">
        <w:r w:rsidRPr="002D22F5">
          <w:rPr>
            <w:rStyle w:val="af"/>
            <w:rFonts w:eastAsia="宋体"/>
            <w:sz w:val="21"/>
            <w:szCs w:val="21"/>
            <w:lang w:eastAsia="zh-CN"/>
          </w:rPr>
          <w:t>CEDAW</w:t>
        </w:r>
        <w:r w:rsidRPr="007764CD">
          <w:rPr>
            <w:rStyle w:val="af"/>
            <w:rFonts w:ascii="宋体" w:eastAsia="宋体" w:hAnsi="宋体"/>
            <w:sz w:val="21"/>
            <w:szCs w:val="21"/>
            <w:lang w:eastAsia="zh-CN"/>
          </w:rPr>
          <w:t>/</w:t>
        </w:r>
        <w:r w:rsidRPr="002D22F5">
          <w:rPr>
            <w:rStyle w:val="af"/>
            <w:rFonts w:eastAsia="宋体"/>
            <w:sz w:val="21"/>
            <w:szCs w:val="21"/>
            <w:lang w:eastAsia="zh-CN"/>
          </w:rPr>
          <w:t>C</w:t>
        </w:r>
        <w:r w:rsidRPr="007764CD">
          <w:rPr>
            <w:rStyle w:val="af"/>
            <w:rFonts w:ascii="宋体" w:eastAsia="宋体" w:hAnsi="宋体"/>
            <w:sz w:val="21"/>
            <w:szCs w:val="21"/>
            <w:lang w:eastAsia="zh-CN"/>
          </w:rPr>
          <w:t>/</w:t>
        </w:r>
        <w:r w:rsidRPr="002D22F5">
          <w:rPr>
            <w:rStyle w:val="af"/>
            <w:rFonts w:eastAsia="宋体"/>
            <w:sz w:val="21"/>
            <w:szCs w:val="21"/>
            <w:lang w:eastAsia="zh-CN"/>
          </w:rPr>
          <w:t>SR</w:t>
        </w:r>
        <w:r w:rsidRPr="007764CD">
          <w:rPr>
            <w:rStyle w:val="af"/>
            <w:rFonts w:ascii="宋体" w:eastAsia="宋体" w:hAnsi="宋体"/>
            <w:sz w:val="21"/>
            <w:szCs w:val="21"/>
            <w:lang w:eastAsia="zh-CN"/>
          </w:rPr>
          <w:t>.</w:t>
        </w:r>
        <w:r w:rsidRPr="002D22F5">
          <w:rPr>
            <w:rStyle w:val="af"/>
            <w:rFonts w:eastAsia="宋体"/>
            <w:sz w:val="21"/>
            <w:szCs w:val="21"/>
            <w:lang w:eastAsia="zh-CN"/>
          </w:rPr>
          <w:t>1555</w:t>
        </w:r>
      </w:hyperlink>
      <w:r w:rsidRPr="007764CD">
        <w:rPr>
          <w:rFonts w:ascii="宋体" w:eastAsia="宋体" w:hAnsi="宋体" w:hint="eastAsia"/>
          <w:sz w:val="21"/>
          <w:szCs w:val="21"/>
          <w:lang w:eastAsia="zh-CN"/>
        </w:rPr>
        <w:t>)。委员会的议题和问题清单载于</w:t>
      </w:r>
      <w:hyperlink r:id="rId19" w:history="1">
        <w:r w:rsidRPr="002D22F5">
          <w:rPr>
            <w:rStyle w:val="af"/>
            <w:rFonts w:eastAsia="宋体"/>
            <w:sz w:val="21"/>
            <w:szCs w:val="21"/>
            <w:lang w:eastAsia="zh-CN"/>
          </w:rPr>
          <w:t>CEDAW</w:t>
        </w:r>
        <w:r w:rsidRPr="007764CD">
          <w:rPr>
            <w:rStyle w:val="af"/>
            <w:rFonts w:ascii="宋体" w:eastAsia="宋体" w:hAnsi="宋体"/>
            <w:sz w:val="21"/>
            <w:szCs w:val="21"/>
            <w:lang w:eastAsia="zh-CN"/>
          </w:rPr>
          <w:t>/</w:t>
        </w:r>
        <w:r w:rsidRPr="002D22F5">
          <w:rPr>
            <w:rStyle w:val="af"/>
            <w:rFonts w:eastAsia="宋体"/>
            <w:sz w:val="21"/>
            <w:szCs w:val="21"/>
            <w:lang w:eastAsia="zh-CN"/>
          </w:rPr>
          <w:t>C</w:t>
        </w:r>
        <w:r w:rsidRPr="007764CD">
          <w:rPr>
            <w:rStyle w:val="af"/>
            <w:rFonts w:ascii="宋体" w:eastAsia="宋体" w:hAnsi="宋体"/>
            <w:sz w:val="21"/>
            <w:szCs w:val="21"/>
            <w:lang w:eastAsia="zh-CN"/>
          </w:rPr>
          <w:t>/</w:t>
        </w:r>
        <w:r w:rsidRPr="002D22F5">
          <w:rPr>
            <w:rStyle w:val="af"/>
            <w:rFonts w:eastAsia="宋体"/>
            <w:sz w:val="21"/>
            <w:szCs w:val="21"/>
            <w:lang w:eastAsia="zh-CN"/>
          </w:rPr>
          <w:t>PRK</w:t>
        </w:r>
        <w:r w:rsidRPr="007764CD">
          <w:rPr>
            <w:rStyle w:val="af"/>
            <w:rFonts w:ascii="宋体" w:eastAsia="宋体" w:hAnsi="宋体"/>
            <w:sz w:val="21"/>
            <w:szCs w:val="21"/>
            <w:lang w:eastAsia="zh-CN"/>
          </w:rPr>
          <w:t>/</w:t>
        </w:r>
        <w:r w:rsidRPr="002D22F5">
          <w:rPr>
            <w:rStyle w:val="af"/>
            <w:rFonts w:eastAsia="宋体"/>
            <w:sz w:val="21"/>
            <w:szCs w:val="21"/>
            <w:lang w:eastAsia="zh-CN"/>
          </w:rPr>
          <w:t>Q</w:t>
        </w:r>
        <w:r w:rsidRPr="007764CD">
          <w:rPr>
            <w:rStyle w:val="af"/>
            <w:rFonts w:ascii="宋体" w:eastAsia="宋体" w:hAnsi="宋体"/>
            <w:sz w:val="21"/>
            <w:szCs w:val="21"/>
            <w:lang w:eastAsia="zh-CN"/>
          </w:rPr>
          <w:t>/</w:t>
        </w:r>
        <w:r w:rsidRPr="002D22F5">
          <w:rPr>
            <w:rStyle w:val="af"/>
            <w:rFonts w:eastAsia="宋体"/>
            <w:sz w:val="21"/>
            <w:szCs w:val="21"/>
            <w:lang w:eastAsia="zh-CN"/>
          </w:rPr>
          <w:t>2</w:t>
        </w:r>
        <w:r w:rsidRPr="007764CD">
          <w:rPr>
            <w:rStyle w:val="af"/>
            <w:rFonts w:ascii="宋体" w:eastAsia="宋体" w:hAnsi="宋体"/>
            <w:sz w:val="21"/>
            <w:szCs w:val="21"/>
            <w:lang w:eastAsia="zh-CN"/>
          </w:rPr>
          <w:t>-</w:t>
        </w:r>
        <w:r w:rsidRPr="002D22F5">
          <w:rPr>
            <w:rStyle w:val="af"/>
            <w:rFonts w:eastAsia="宋体"/>
            <w:sz w:val="21"/>
            <w:szCs w:val="21"/>
            <w:lang w:eastAsia="zh-CN"/>
          </w:rPr>
          <w:t>4</w:t>
        </w:r>
      </w:hyperlink>
      <w:r w:rsidRPr="007764CD">
        <w:rPr>
          <w:rFonts w:ascii="宋体" w:eastAsia="宋体" w:hAnsi="宋体" w:hint="eastAsia"/>
          <w:sz w:val="21"/>
          <w:szCs w:val="21"/>
          <w:lang w:eastAsia="zh-CN"/>
        </w:rPr>
        <w:t>，朝鲜民主主义人民共和国的答复载于</w:t>
      </w:r>
      <w:r w:rsidRPr="002D22F5">
        <w:rPr>
          <w:rFonts w:eastAsia="宋体"/>
          <w:sz w:val="21"/>
          <w:szCs w:val="21"/>
          <w:lang w:eastAsia="zh-CN"/>
        </w:rPr>
        <w:t>CEDAW</w:t>
      </w:r>
      <w:r w:rsidRPr="007764CD">
        <w:rPr>
          <w:rFonts w:ascii="宋体" w:eastAsia="宋体" w:hAnsi="宋体"/>
          <w:sz w:val="21"/>
          <w:szCs w:val="21"/>
          <w:lang w:eastAsia="zh-CN"/>
        </w:rPr>
        <w:t>/</w:t>
      </w:r>
      <w:r w:rsidRPr="002D22F5">
        <w:rPr>
          <w:rFonts w:eastAsia="宋体"/>
          <w:sz w:val="21"/>
          <w:szCs w:val="21"/>
          <w:lang w:eastAsia="zh-CN"/>
        </w:rPr>
        <w:t>C</w:t>
      </w:r>
      <w:r w:rsidRPr="007764CD">
        <w:rPr>
          <w:rFonts w:ascii="宋体" w:eastAsia="宋体" w:hAnsi="宋体"/>
          <w:sz w:val="21"/>
          <w:szCs w:val="21"/>
          <w:lang w:eastAsia="zh-CN"/>
        </w:rPr>
        <w:t>/</w:t>
      </w:r>
      <w:r w:rsidRPr="002D22F5">
        <w:rPr>
          <w:rFonts w:eastAsia="宋体"/>
          <w:sz w:val="21"/>
          <w:szCs w:val="21"/>
          <w:lang w:eastAsia="zh-CN"/>
        </w:rPr>
        <w:t>PRK</w:t>
      </w:r>
      <w:r w:rsidRPr="007764CD">
        <w:rPr>
          <w:rFonts w:ascii="宋体" w:eastAsia="宋体" w:hAnsi="宋体"/>
          <w:sz w:val="21"/>
          <w:szCs w:val="21"/>
          <w:lang w:eastAsia="zh-CN"/>
        </w:rPr>
        <w:t>/</w:t>
      </w:r>
      <w:r w:rsidRPr="002D22F5">
        <w:rPr>
          <w:rFonts w:eastAsia="宋体"/>
          <w:sz w:val="21"/>
          <w:szCs w:val="21"/>
          <w:lang w:eastAsia="zh-CN"/>
        </w:rPr>
        <w:t>Q</w:t>
      </w:r>
      <w:r w:rsidRPr="007764CD">
        <w:rPr>
          <w:rFonts w:ascii="宋体" w:eastAsia="宋体" w:hAnsi="宋体"/>
          <w:sz w:val="21"/>
          <w:szCs w:val="21"/>
          <w:lang w:eastAsia="zh-CN"/>
        </w:rPr>
        <w:t>/</w:t>
      </w:r>
      <w:r w:rsidRPr="002D22F5">
        <w:rPr>
          <w:rFonts w:eastAsia="宋体"/>
          <w:sz w:val="21"/>
          <w:szCs w:val="21"/>
          <w:lang w:eastAsia="zh-CN"/>
        </w:rPr>
        <w:t>2</w:t>
      </w:r>
      <w:r w:rsidRPr="007764CD">
        <w:rPr>
          <w:rFonts w:ascii="宋体" w:eastAsia="宋体" w:hAnsi="宋体"/>
          <w:sz w:val="21"/>
          <w:szCs w:val="21"/>
          <w:lang w:eastAsia="zh-CN"/>
        </w:rPr>
        <w:t>-</w:t>
      </w:r>
      <w:r w:rsidRPr="002D22F5">
        <w:rPr>
          <w:rFonts w:eastAsia="宋体"/>
          <w:sz w:val="21"/>
          <w:szCs w:val="21"/>
          <w:lang w:eastAsia="zh-CN"/>
        </w:rPr>
        <w:t>4</w:t>
      </w:r>
      <w:r w:rsidRPr="007764CD">
        <w:rPr>
          <w:rFonts w:ascii="宋体" w:eastAsia="宋体" w:hAnsi="宋体"/>
          <w:sz w:val="21"/>
          <w:szCs w:val="21"/>
          <w:lang w:eastAsia="zh-CN"/>
        </w:rPr>
        <w:t>/</w:t>
      </w:r>
      <w:r w:rsidRPr="002D22F5">
        <w:rPr>
          <w:rFonts w:eastAsia="宋体"/>
          <w:sz w:val="21"/>
          <w:szCs w:val="21"/>
          <w:lang w:eastAsia="zh-CN"/>
        </w:rPr>
        <w:t>Add</w:t>
      </w:r>
      <w:r w:rsidRPr="007764CD">
        <w:rPr>
          <w:rFonts w:ascii="宋体" w:eastAsia="宋体" w:hAnsi="宋体" w:hint="eastAsia"/>
          <w:sz w:val="21"/>
          <w:szCs w:val="21"/>
          <w:lang w:eastAsia="zh-CN"/>
        </w:rPr>
        <w:t>.</w:t>
      </w:r>
      <w:r w:rsidRPr="002D22F5">
        <w:rPr>
          <w:rFonts w:eastAsia="宋体"/>
          <w:sz w:val="21"/>
          <w:szCs w:val="21"/>
          <w:lang w:eastAsia="zh-CN"/>
        </w:rPr>
        <w:t>1</w:t>
      </w:r>
      <w:r w:rsidRPr="007764CD">
        <w:rPr>
          <w:rFonts w:ascii="宋体" w:eastAsia="宋体" w:hAnsi="宋体" w:hint="eastAsia"/>
          <w:sz w:val="21"/>
          <w:szCs w:val="21"/>
          <w:lang w:eastAsia="zh-CN"/>
        </w:rPr>
        <w:t>。</w:t>
      </w:r>
    </w:p>
    <w:p w14:paraId="06E3AA28" w14:textId="77777777" w:rsidR="00D22464" w:rsidRPr="007764CD" w:rsidRDefault="00D22464" w:rsidP="007764CD">
      <w:pPr>
        <w:pStyle w:val="H1G"/>
        <w:spacing w:before="0" w:after="140" w:line="320" w:lineRule="exact"/>
        <w:ind w:left="1264" w:right="1264"/>
        <w:jc w:val="both"/>
        <w:rPr>
          <w:b w:val="0"/>
          <w:szCs w:val="24"/>
          <w:lang w:eastAsia="zh-CN"/>
        </w:rPr>
      </w:pPr>
      <w:r w:rsidRPr="007764CD">
        <w:rPr>
          <w:rFonts w:hAnsi="Arial Unicode MS"/>
          <w:b w:val="0"/>
          <w:sz w:val="21"/>
          <w:szCs w:val="21"/>
          <w:lang w:eastAsia="zh-CN"/>
        </w:rPr>
        <w:tab/>
      </w:r>
      <w:r w:rsidRPr="002D22F5">
        <w:rPr>
          <w:b w:val="0"/>
          <w:szCs w:val="24"/>
          <w:lang w:eastAsia="zh-CN"/>
        </w:rPr>
        <w:t>A</w:t>
      </w:r>
      <w:r w:rsidRPr="007764CD">
        <w:rPr>
          <w:rFonts w:hAnsi="Arial Unicode MS"/>
          <w:b w:val="0"/>
          <w:szCs w:val="24"/>
          <w:lang w:eastAsia="zh-CN"/>
        </w:rPr>
        <w:t>.</w:t>
      </w:r>
      <w:r w:rsidRPr="007764CD">
        <w:rPr>
          <w:rFonts w:hAnsi="Arial Unicode MS"/>
          <w:b w:val="0"/>
          <w:szCs w:val="24"/>
          <w:lang w:eastAsia="zh-CN"/>
        </w:rPr>
        <w:tab/>
      </w:r>
      <w:r w:rsidRPr="007764CD">
        <w:rPr>
          <w:rFonts w:ascii="黑体" w:eastAsia="黑体" w:hAnsi="黑体" w:cs="宋体"/>
          <w:b w:val="0"/>
          <w:szCs w:val="24"/>
          <w:lang w:eastAsia="zh-CN"/>
        </w:rPr>
        <w:t>导言</w:t>
      </w:r>
    </w:p>
    <w:p w14:paraId="67037F18" w14:textId="77777777" w:rsidR="00D22464" w:rsidRPr="007764CD" w:rsidRDefault="00D22464" w:rsidP="007764CD">
      <w:pPr>
        <w:pStyle w:val="SingleTxtG"/>
        <w:tabs>
          <w:tab w:val="left" w:pos="1701"/>
        </w:tabs>
        <w:spacing w:after="140" w:line="320" w:lineRule="exact"/>
        <w:ind w:left="1264" w:right="1264"/>
        <w:rPr>
          <w:rFonts w:eastAsiaTheme="minorEastAsia"/>
          <w:sz w:val="21"/>
          <w:szCs w:val="21"/>
          <w:lang w:eastAsia="zh-CN"/>
        </w:rPr>
      </w:pPr>
      <w:r w:rsidRPr="002D22F5">
        <w:rPr>
          <w:sz w:val="21"/>
          <w:szCs w:val="21"/>
          <w:lang w:eastAsia="zh-CN"/>
        </w:rPr>
        <w:t>2</w:t>
      </w:r>
      <w:r w:rsidRPr="007764CD">
        <w:rPr>
          <w:rFonts w:hAnsi="Arial Unicode MS"/>
          <w:sz w:val="21"/>
          <w:szCs w:val="21"/>
          <w:lang w:eastAsia="zh-CN"/>
        </w:rPr>
        <w:t>.</w:t>
      </w:r>
      <w:r w:rsidRPr="007764CD">
        <w:rPr>
          <w:rFonts w:hAnsi="Arial Unicode MS"/>
          <w:sz w:val="21"/>
          <w:szCs w:val="21"/>
          <w:lang w:eastAsia="zh-CN"/>
        </w:rPr>
        <w:tab/>
      </w:r>
      <w:r w:rsidRPr="007764CD">
        <w:rPr>
          <w:rFonts w:ascii="宋体" w:eastAsia="宋体" w:hAnsi="宋体" w:hint="eastAsia"/>
          <w:sz w:val="21"/>
          <w:szCs w:val="21"/>
          <w:lang w:eastAsia="zh-CN"/>
        </w:rPr>
        <w:t>委员会感谢缔约国提交其第二至第四次合并定期报告，并且感谢缔约国对会前工作组提出的议题和问题清单作出的书面答复，以及该国代表团所作的口头介绍和就委员会在对话期间口头提出的问题作出的进一步澄清。</w:t>
      </w:r>
    </w:p>
    <w:p w14:paraId="0C2FAF43" w14:textId="77777777" w:rsidR="00D22464" w:rsidRPr="007764CD" w:rsidRDefault="00D22464" w:rsidP="007764CD">
      <w:pPr>
        <w:pStyle w:val="SingleTxtG"/>
        <w:spacing w:after="140" w:line="320" w:lineRule="exact"/>
        <w:ind w:left="1264" w:right="1264"/>
        <w:rPr>
          <w:rFonts w:eastAsiaTheme="minorEastAsia"/>
          <w:sz w:val="21"/>
          <w:szCs w:val="21"/>
          <w:lang w:eastAsia="zh-CN"/>
        </w:rPr>
      </w:pPr>
      <w:r w:rsidRPr="002D22F5">
        <w:rPr>
          <w:sz w:val="21"/>
          <w:szCs w:val="21"/>
          <w:lang w:eastAsia="zh-CN"/>
        </w:rPr>
        <w:t>3</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赞扬缔约国派出由朝鲜民主主义人民共和国常驻联合国日内瓦办事处代表韩大成大使率领的多部门代表团，其成员包括最高人民会议常任委员会、中央法院、教育委员会、公共卫生部、外交部以及朝鲜民主主义人民共和国常驻联合国日内瓦办事处和其他国际组织代表团的</w:t>
      </w:r>
      <w:r w:rsidRPr="007764CD">
        <w:rPr>
          <w:rFonts w:ascii="宋体" w:eastAsia="宋体" w:hAnsi="宋体"/>
          <w:sz w:val="21"/>
          <w:szCs w:val="21"/>
          <w:lang w:eastAsia="zh-CN"/>
        </w:rPr>
        <w:t>代表</w:t>
      </w:r>
      <w:r w:rsidRPr="007764CD">
        <w:rPr>
          <w:rFonts w:ascii="宋体" w:eastAsia="宋体" w:hAnsi="宋体" w:hint="eastAsia"/>
          <w:sz w:val="21"/>
          <w:szCs w:val="21"/>
          <w:lang w:eastAsia="zh-CN"/>
        </w:rPr>
        <w:t>。</w:t>
      </w:r>
    </w:p>
    <w:p w14:paraId="1C635444" w14:textId="77777777" w:rsidR="00D22464" w:rsidRPr="007764CD" w:rsidRDefault="00D22464" w:rsidP="007764CD">
      <w:pPr>
        <w:pStyle w:val="H1G"/>
        <w:spacing w:before="0" w:after="140" w:line="320" w:lineRule="exact"/>
        <w:ind w:left="1264" w:right="1264"/>
        <w:jc w:val="both"/>
        <w:rPr>
          <w:rFonts w:ascii="黑体" w:eastAsia="黑体" w:hAnsi="黑体" w:cs="宋体"/>
          <w:b w:val="0"/>
          <w:szCs w:val="24"/>
          <w:lang w:eastAsia="zh-CN"/>
        </w:rPr>
      </w:pPr>
      <w:r w:rsidRPr="007764CD">
        <w:rPr>
          <w:rFonts w:eastAsia="Arial Unicode MS" w:cs="Arial Unicode MS"/>
          <w:b w:val="0"/>
          <w:sz w:val="21"/>
          <w:szCs w:val="21"/>
          <w:lang w:eastAsia="zh-CN"/>
        </w:rPr>
        <w:tab/>
      </w:r>
      <w:r w:rsidRPr="002D22F5">
        <w:rPr>
          <w:rFonts w:eastAsia="黑体" w:cs="宋体"/>
          <w:b w:val="0"/>
          <w:szCs w:val="24"/>
          <w:lang w:eastAsia="zh-CN"/>
        </w:rPr>
        <w:t>B</w:t>
      </w:r>
      <w:r w:rsidRPr="007764CD">
        <w:rPr>
          <w:rFonts w:ascii="黑体" w:eastAsia="黑体" w:hAnsi="黑体" w:cs="宋体"/>
          <w:b w:val="0"/>
          <w:szCs w:val="24"/>
          <w:lang w:eastAsia="zh-CN"/>
        </w:rPr>
        <w:t>.</w:t>
      </w:r>
      <w:r w:rsidRPr="007764CD">
        <w:rPr>
          <w:rFonts w:ascii="黑体" w:eastAsia="黑体" w:hAnsi="黑体" w:cs="宋体"/>
          <w:b w:val="0"/>
          <w:szCs w:val="24"/>
          <w:lang w:eastAsia="zh-CN"/>
        </w:rPr>
        <w:tab/>
      </w:r>
      <w:r w:rsidRPr="007764CD">
        <w:rPr>
          <w:rFonts w:ascii="黑体" w:eastAsia="黑体" w:hAnsi="黑体" w:cs="宋体" w:hint="eastAsia"/>
          <w:b w:val="0"/>
          <w:szCs w:val="24"/>
          <w:lang w:eastAsia="zh-CN"/>
        </w:rPr>
        <w:t>积极方面</w:t>
      </w:r>
    </w:p>
    <w:p w14:paraId="29A46DA6" w14:textId="0D6EF1A1"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4</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委员会欢迎自</w:t>
      </w:r>
      <w:r w:rsidRPr="002D22F5">
        <w:rPr>
          <w:rFonts w:eastAsia="宋体"/>
          <w:sz w:val="21"/>
          <w:szCs w:val="21"/>
          <w:lang w:eastAsia="zh-CN"/>
        </w:rPr>
        <w:t>2005</w:t>
      </w:r>
      <w:r w:rsidRPr="007764CD">
        <w:rPr>
          <w:rFonts w:ascii="宋体" w:eastAsia="宋体" w:hAnsi="宋体" w:hint="eastAsia"/>
          <w:sz w:val="21"/>
          <w:szCs w:val="21"/>
          <w:lang w:eastAsia="zh-CN"/>
        </w:rPr>
        <w:t>年审议缔约国初次报告(</w:t>
      </w:r>
      <w:hyperlink r:id="rId20" w:history="1">
        <w:r w:rsidRPr="002D22F5">
          <w:rPr>
            <w:rStyle w:val="af"/>
            <w:rFonts w:eastAsia="宋体"/>
            <w:sz w:val="21"/>
            <w:szCs w:val="21"/>
            <w:lang w:eastAsia="zh-CN"/>
          </w:rPr>
          <w:t>CEDAW</w:t>
        </w:r>
        <w:r w:rsidRPr="007764CD">
          <w:rPr>
            <w:rStyle w:val="af"/>
            <w:rFonts w:ascii="宋体" w:eastAsia="宋体" w:hAnsi="宋体"/>
            <w:sz w:val="21"/>
            <w:szCs w:val="21"/>
            <w:lang w:eastAsia="zh-CN"/>
          </w:rPr>
          <w:t>/</w:t>
        </w:r>
        <w:r w:rsidRPr="002D22F5">
          <w:rPr>
            <w:rStyle w:val="af"/>
            <w:rFonts w:eastAsia="宋体"/>
            <w:sz w:val="21"/>
            <w:szCs w:val="21"/>
            <w:lang w:eastAsia="zh-CN"/>
          </w:rPr>
          <w:t>C</w:t>
        </w:r>
        <w:r w:rsidRPr="007764CD">
          <w:rPr>
            <w:rStyle w:val="af"/>
            <w:rFonts w:ascii="宋体" w:eastAsia="宋体" w:hAnsi="宋体"/>
            <w:sz w:val="21"/>
            <w:szCs w:val="21"/>
            <w:lang w:eastAsia="zh-CN"/>
          </w:rPr>
          <w:t>/</w:t>
        </w:r>
        <w:r w:rsidRPr="002D22F5">
          <w:rPr>
            <w:rStyle w:val="af"/>
            <w:rFonts w:eastAsia="宋体"/>
            <w:sz w:val="21"/>
            <w:szCs w:val="21"/>
            <w:lang w:eastAsia="zh-CN"/>
          </w:rPr>
          <w:t>PRK</w:t>
        </w:r>
        <w:r w:rsidRPr="007764CD">
          <w:rPr>
            <w:rStyle w:val="af"/>
            <w:rFonts w:ascii="宋体" w:eastAsia="宋体" w:hAnsi="宋体"/>
            <w:sz w:val="21"/>
            <w:szCs w:val="21"/>
            <w:lang w:eastAsia="zh-CN"/>
          </w:rPr>
          <w:t>/</w:t>
        </w:r>
        <w:r w:rsidRPr="002D22F5">
          <w:rPr>
            <w:rStyle w:val="af"/>
            <w:rFonts w:eastAsia="宋体"/>
            <w:sz w:val="21"/>
            <w:szCs w:val="21"/>
            <w:lang w:eastAsia="zh-CN"/>
          </w:rPr>
          <w:t>1</w:t>
        </w:r>
      </w:hyperlink>
      <w:r w:rsidRPr="007764CD">
        <w:rPr>
          <w:rFonts w:ascii="宋体" w:eastAsia="宋体" w:hAnsi="宋体" w:hint="eastAsia"/>
          <w:sz w:val="21"/>
          <w:szCs w:val="21"/>
          <w:lang w:eastAsia="zh-CN"/>
        </w:rPr>
        <w:t xml:space="preserve">)以来，在进行立法改革方面取得的进展，特别是通过了下列法律： </w:t>
      </w:r>
    </w:p>
    <w:p w14:paraId="240F54F2" w14:textId="77777777" w:rsidR="00D22464" w:rsidRPr="007764CD" w:rsidRDefault="00D22464" w:rsidP="009123DB">
      <w:pPr>
        <w:pStyle w:val="SingleTxt"/>
        <w:rPr>
          <w:rFonts w:eastAsiaTheme="minorEastAsia"/>
          <w:szCs w:val="21"/>
        </w:rPr>
      </w:pPr>
      <w:r w:rsidRPr="007764CD">
        <w:rPr>
          <w:szCs w:val="21"/>
        </w:rPr>
        <w:tab/>
        <w:t>(</w:t>
      </w:r>
      <w:r w:rsidRPr="002D22F5">
        <w:rPr>
          <w:szCs w:val="21"/>
        </w:rPr>
        <w:t>a</w:t>
      </w:r>
      <w:r w:rsidRPr="007764CD">
        <w:rPr>
          <w:szCs w:val="21"/>
        </w:rPr>
        <w:t>)</w:t>
      </w:r>
      <w:r w:rsidRPr="007764CD">
        <w:rPr>
          <w:szCs w:val="21"/>
        </w:rPr>
        <w:tab/>
      </w:r>
      <w:r w:rsidRPr="002D22F5">
        <w:rPr>
          <w:rFonts w:hint="eastAsia"/>
          <w:szCs w:val="21"/>
        </w:rPr>
        <w:t>2010</w:t>
      </w:r>
      <w:r w:rsidRPr="007764CD">
        <w:rPr>
          <w:rFonts w:ascii="宋体" w:hAnsi="宋体" w:hint="eastAsia"/>
          <w:szCs w:val="21"/>
        </w:rPr>
        <w:t>年的《保护和促进妇女权利法》；</w:t>
      </w:r>
    </w:p>
    <w:p w14:paraId="7B3A8102" w14:textId="7C2F0011" w:rsidR="00D22464" w:rsidRPr="007764CD" w:rsidRDefault="00D22464" w:rsidP="009123DB">
      <w:pPr>
        <w:pStyle w:val="SingleTxt"/>
        <w:rPr>
          <w:szCs w:val="21"/>
        </w:rPr>
      </w:pPr>
      <w:r w:rsidRPr="007764CD">
        <w:rPr>
          <w:szCs w:val="21"/>
        </w:rPr>
        <w:tab/>
        <w:t>(</w:t>
      </w:r>
      <w:r w:rsidRPr="002D22F5">
        <w:rPr>
          <w:szCs w:val="21"/>
        </w:rPr>
        <w:t>b</w:t>
      </w:r>
      <w:r w:rsidRPr="007764CD">
        <w:rPr>
          <w:szCs w:val="21"/>
        </w:rPr>
        <w:t>)</w:t>
      </w:r>
      <w:r w:rsidRPr="007764CD">
        <w:rPr>
          <w:szCs w:val="21"/>
        </w:rPr>
        <w:tab/>
      </w:r>
      <w:r w:rsidRPr="002D22F5">
        <w:rPr>
          <w:rFonts w:hint="eastAsia"/>
          <w:szCs w:val="21"/>
        </w:rPr>
        <w:t>2010</w:t>
      </w:r>
      <w:r w:rsidRPr="007764CD">
        <w:rPr>
          <w:rFonts w:ascii="宋体" w:hAnsi="宋体" w:hint="eastAsia"/>
          <w:szCs w:val="21"/>
        </w:rPr>
        <w:t>年的《保护和促进儿童权利法》；</w:t>
      </w:r>
    </w:p>
    <w:p w14:paraId="0E74134E" w14:textId="77777777" w:rsidR="00D22464" w:rsidRPr="007764CD" w:rsidRDefault="00D22464" w:rsidP="007764CD">
      <w:pPr>
        <w:pStyle w:val="SingleTxt"/>
        <w:rPr>
          <w:szCs w:val="21"/>
        </w:rPr>
      </w:pPr>
      <w:r w:rsidRPr="007764CD">
        <w:rPr>
          <w:szCs w:val="21"/>
        </w:rPr>
        <w:tab/>
        <w:t>(</w:t>
      </w:r>
      <w:r w:rsidRPr="002D22F5">
        <w:rPr>
          <w:szCs w:val="21"/>
        </w:rPr>
        <w:t>c</w:t>
      </w:r>
      <w:r w:rsidRPr="007764CD">
        <w:rPr>
          <w:szCs w:val="21"/>
        </w:rPr>
        <w:t>)</w:t>
      </w:r>
      <w:r w:rsidRPr="007764CD">
        <w:rPr>
          <w:szCs w:val="21"/>
        </w:rPr>
        <w:tab/>
      </w:r>
      <w:r w:rsidRPr="002D22F5">
        <w:rPr>
          <w:rFonts w:hint="eastAsia"/>
          <w:szCs w:val="21"/>
        </w:rPr>
        <w:t>2010</w:t>
      </w:r>
      <w:r w:rsidRPr="007764CD">
        <w:rPr>
          <w:rFonts w:hint="eastAsia"/>
          <w:szCs w:val="21"/>
        </w:rPr>
        <w:t>年的《劳动保护法》，其中规定了保护孕妇的措施，包括增加产假和提供哺乳时间；</w:t>
      </w:r>
    </w:p>
    <w:p w14:paraId="16154844" w14:textId="77777777" w:rsidR="00D22464" w:rsidRPr="007764CD" w:rsidRDefault="00D22464" w:rsidP="007764CD">
      <w:pPr>
        <w:pStyle w:val="SingleTxt"/>
        <w:rPr>
          <w:szCs w:val="21"/>
        </w:rPr>
      </w:pPr>
      <w:r w:rsidRPr="007764CD">
        <w:rPr>
          <w:szCs w:val="21"/>
        </w:rPr>
        <w:lastRenderedPageBreak/>
        <w:tab/>
        <w:t>(</w:t>
      </w:r>
      <w:r w:rsidRPr="002D22F5">
        <w:rPr>
          <w:szCs w:val="21"/>
        </w:rPr>
        <w:t>d</w:t>
      </w:r>
      <w:r w:rsidRPr="007764CD">
        <w:rPr>
          <w:szCs w:val="21"/>
        </w:rPr>
        <w:t>)</w:t>
      </w:r>
      <w:r w:rsidRPr="007764CD">
        <w:rPr>
          <w:szCs w:val="21"/>
        </w:rPr>
        <w:tab/>
      </w:r>
      <w:r w:rsidRPr="002D22F5">
        <w:rPr>
          <w:szCs w:val="21"/>
        </w:rPr>
        <w:t>2008</w:t>
      </w:r>
      <w:r w:rsidRPr="007764CD">
        <w:rPr>
          <w:szCs w:val="21"/>
        </w:rPr>
        <w:t>年</w:t>
      </w:r>
      <w:r w:rsidRPr="007764CD">
        <w:rPr>
          <w:rFonts w:hint="eastAsia"/>
          <w:szCs w:val="21"/>
        </w:rPr>
        <w:t>的</w:t>
      </w:r>
      <w:r w:rsidRPr="007764CD">
        <w:rPr>
          <w:szCs w:val="21"/>
        </w:rPr>
        <w:t>《</w:t>
      </w:r>
      <w:r w:rsidRPr="007764CD">
        <w:rPr>
          <w:rFonts w:hint="eastAsia"/>
          <w:szCs w:val="21"/>
        </w:rPr>
        <w:t>社会保障法》，其中规定妇女也可以获得社会保障福利。</w:t>
      </w:r>
    </w:p>
    <w:p w14:paraId="498223A2"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5</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委员会欢迎缔约国努力改善体制和政策框架，以加快消除对妇女的歧视,促进性别平等，包括在</w:t>
      </w:r>
      <w:r w:rsidRPr="002D22F5">
        <w:rPr>
          <w:rFonts w:eastAsia="宋体"/>
          <w:sz w:val="21"/>
          <w:szCs w:val="21"/>
          <w:lang w:eastAsia="zh-CN"/>
        </w:rPr>
        <w:t>2015</w:t>
      </w:r>
      <w:r w:rsidRPr="007764CD">
        <w:rPr>
          <w:rFonts w:ascii="宋体" w:eastAsia="宋体" w:hAnsi="宋体" w:hint="eastAsia"/>
          <w:sz w:val="21"/>
          <w:szCs w:val="21"/>
          <w:lang w:eastAsia="zh-CN"/>
        </w:rPr>
        <w:t>年设立了一个实施国际人权条约的国家委员会。</w:t>
      </w:r>
    </w:p>
    <w:p w14:paraId="209DC9E8"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6</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委员会欢迎自审议上次报告至今，缔约国已经批准了下列国际文书：</w:t>
      </w:r>
    </w:p>
    <w:p w14:paraId="60578AC4" w14:textId="77777777" w:rsidR="00D22464" w:rsidRPr="007764CD" w:rsidRDefault="00D22464" w:rsidP="0026026E">
      <w:pPr>
        <w:pStyle w:val="SingleTxt"/>
        <w:rPr>
          <w:rFonts w:ascii="宋体" w:hAnsi="宋体"/>
          <w:szCs w:val="21"/>
        </w:rPr>
      </w:pPr>
      <w:r w:rsidRPr="007764CD">
        <w:rPr>
          <w:szCs w:val="21"/>
        </w:rPr>
        <w:tab/>
        <w:t>(</w:t>
      </w:r>
      <w:r w:rsidRPr="002D22F5">
        <w:rPr>
          <w:szCs w:val="21"/>
        </w:rPr>
        <w:t>a</w:t>
      </w:r>
      <w:r w:rsidRPr="007764CD">
        <w:rPr>
          <w:szCs w:val="21"/>
        </w:rPr>
        <w:t>)</w:t>
      </w:r>
      <w:r w:rsidRPr="007764CD">
        <w:rPr>
          <w:szCs w:val="21"/>
        </w:rPr>
        <w:tab/>
      </w:r>
      <w:r w:rsidRPr="007764CD">
        <w:rPr>
          <w:rFonts w:ascii="宋体" w:hAnsi="宋体" w:hint="eastAsia"/>
          <w:szCs w:val="21"/>
        </w:rPr>
        <w:t>在</w:t>
      </w:r>
      <w:r w:rsidRPr="002D22F5">
        <w:rPr>
          <w:rFonts w:hint="eastAsia"/>
          <w:szCs w:val="21"/>
        </w:rPr>
        <w:t>2</w:t>
      </w:r>
      <w:r w:rsidRPr="002D22F5">
        <w:rPr>
          <w:szCs w:val="21"/>
        </w:rPr>
        <w:t>016</w:t>
      </w:r>
      <w:r w:rsidRPr="007764CD">
        <w:rPr>
          <w:rFonts w:ascii="宋体" w:hAnsi="宋体" w:hint="eastAsia"/>
          <w:szCs w:val="21"/>
        </w:rPr>
        <w:t>年批准《残疾人权利公约》；</w:t>
      </w:r>
    </w:p>
    <w:p w14:paraId="197377F8" w14:textId="77777777" w:rsidR="00D22464" w:rsidRPr="007764CD" w:rsidRDefault="00D22464" w:rsidP="0026026E">
      <w:pPr>
        <w:pStyle w:val="SingleTxt"/>
        <w:rPr>
          <w:rFonts w:ascii="宋体" w:hAnsi="宋体"/>
          <w:szCs w:val="21"/>
        </w:rPr>
      </w:pPr>
      <w:r w:rsidRPr="007764CD">
        <w:rPr>
          <w:szCs w:val="21"/>
        </w:rPr>
        <w:tab/>
        <w:t>(</w:t>
      </w:r>
      <w:r w:rsidRPr="002D22F5">
        <w:rPr>
          <w:szCs w:val="21"/>
        </w:rPr>
        <w:t>b</w:t>
      </w:r>
      <w:r w:rsidRPr="007764CD">
        <w:rPr>
          <w:szCs w:val="21"/>
        </w:rPr>
        <w:t>)</w:t>
      </w:r>
      <w:r w:rsidRPr="007764CD">
        <w:rPr>
          <w:szCs w:val="21"/>
        </w:rPr>
        <w:tab/>
      </w:r>
      <w:r w:rsidRPr="007764CD">
        <w:rPr>
          <w:rFonts w:ascii="宋体" w:hAnsi="宋体" w:hint="eastAsia"/>
          <w:szCs w:val="21"/>
        </w:rPr>
        <w:t>在</w:t>
      </w:r>
      <w:r w:rsidRPr="002D22F5">
        <w:rPr>
          <w:rFonts w:hint="eastAsia"/>
          <w:szCs w:val="21"/>
        </w:rPr>
        <w:t>2014</w:t>
      </w:r>
      <w:r w:rsidRPr="007764CD">
        <w:rPr>
          <w:rFonts w:ascii="宋体" w:hAnsi="宋体" w:hint="eastAsia"/>
          <w:szCs w:val="21"/>
        </w:rPr>
        <w:t>年批准《儿童权利公约关于买卖儿童、儿童卖淫和儿童色情制品问题的任择议定书》。</w:t>
      </w:r>
    </w:p>
    <w:p w14:paraId="7DCE14BF" w14:textId="77777777" w:rsidR="00D22464" w:rsidRPr="007764CD" w:rsidRDefault="00D22464" w:rsidP="007764CD">
      <w:pPr>
        <w:pStyle w:val="SingleTxt"/>
        <w:tabs>
          <w:tab w:val="clear" w:pos="1264"/>
          <w:tab w:val="left" w:pos="1134"/>
        </w:tabs>
        <w:rPr>
          <w:rFonts w:ascii="宋体" w:hAnsi="宋体"/>
          <w:kern w:val="0"/>
          <w:szCs w:val="21"/>
          <w:lang w:val="en-GB"/>
        </w:rPr>
      </w:pPr>
      <w:r w:rsidRPr="002D22F5">
        <w:rPr>
          <w:szCs w:val="21"/>
        </w:rPr>
        <w:t>7</w:t>
      </w:r>
      <w:r w:rsidRPr="007764CD">
        <w:rPr>
          <w:szCs w:val="21"/>
        </w:rPr>
        <w:t>.</w:t>
      </w:r>
      <w:r w:rsidRPr="007764CD">
        <w:rPr>
          <w:szCs w:val="21"/>
        </w:rPr>
        <w:tab/>
      </w:r>
      <w:r w:rsidRPr="007764CD">
        <w:rPr>
          <w:rFonts w:ascii="宋体" w:hAnsi="宋体" w:hint="eastAsia"/>
          <w:kern w:val="0"/>
          <w:szCs w:val="21"/>
          <w:lang w:val="en-GB"/>
        </w:rPr>
        <w:t>委员会回顾关于实现性别平等及增强所有妇女</w:t>
      </w:r>
      <w:r w:rsidRPr="007764CD">
        <w:rPr>
          <w:rFonts w:ascii="宋体" w:hAnsi="宋体"/>
          <w:kern w:val="0"/>
          <w:szCs w:val="21"/>
          <w:lang w:val="en-GB"/>
        </w:rPr>
        <w:t>和女童</w:t>
      </w:r>
      <w:r w:rsidRPr="007764CD">
        <w:rPr>
          <w:rFonts w:ascii="宋体" w:hAnsi="宋体" w:hint="eastAsia"/>
          <w:kern w:val="0"/>
          <w:szCs w:val="21"/>
          <w:lang w:val="en-GB"/>
        </w:rPr>
        <w:t>权能的可持续发展目标</w:t>
      </w:r>
      <w:r w:rsidRPr="002D22F5">
        <w:rPr>
          <w:kern w:val="0"/>
          <w:szCs w:val="21"/>
          <w:lang w:val="en-GB"/>
        </w:rPr>
        <w:t>5</w:t>
      </w:r>
      <w:r w:rsidRPr="007764CD">
        <w:rPr>
          <w:rFonts w:ascii="宋体" w:hAnsi="宋体" w:hint="eastAsia"/>
          <w:kern w:val="0"/>
          <w:szCs w:val="21"/>
          <w:lang w:val="en-GB"/>
        </w:rPr>
        <w:t>的重要性，并赞扬缔约国为执行可持续发展政策而作出的努力，包括采取措施应对气候变化。</w:t>
      </w:r>
    </w:p>
    <w:p w14:paraId="65FED14E" w14:textId="77777777" w:rsidR="00D22464" w:rsidRPr="007764CD" w:rsidRDefault="00D22464" w:rsidP="007764CD">
      <w:pPr>
        <w:pStyle w:val="H1G"/>
        <w:spacing w:before="0" w:after="140" w:line="320" w:lineRule="exact"/>
        <w:ind w:left="1264" w:right="1264"/>
        <w:jc w:val="both"/>
        <w:rPr>
          <w:rFonts w:ascii="黑体" w:eastAsia="黑体" w:hAnsi="黑体" w:cs="宋体"/>
          <w:b w:val="0"/>
          <w:szCs w:val="24"/>
          <w:lang w:eastAsia="zh-CN"/>
        </w:rPr>
      </w:pPr>
      <w:r w:rsidRPr="007764CD">
        <w:rPr>
          <w:rFonts w:ascii="黑体" w:eastAsia="黑体" w:hAnsi="黑体" w:cs="宋体"/>
          <w:b w:val="0"/>
          <w:szCs w:val="24"/>
          <w:lang w:eastAsia="zh-CN"/>
        </w:rPr>
        <w:tab/>
      </w:r>
      <w:r w:rsidRPr="002D22F5">
        <w:rPr>
          <w:rFonts w:eastAsia="黑体" w:cs="宋体"/>
          <w:b w:val="0"/>
          <w:szCs w:val="24"/>
          <w:lang w:eastAsia="zh-CN"/>
        </w:rPr>
        <w:t>C</w:t>
      </w:r>
      <w:r w:rsidRPr="007764CD">
        <w:rPr>
          <w:rFonts w:ascii="黑体" w:eastAsia="黑体" w:hAnsi="黑体" w:cs="宋体"/>
          <w:b w:val="0"/>
          <w:szCs w:val="24"/>
          <w:lang w:eastAsia="zh-CN"/>
        </w:rPr>
        <w:t>.</w:t>
      </w:r>
      <w:r w:rsidRPr="007764CD">
        <w:rPr>
          <w:rFonts w:ascii="黑体" w:eastAsia="黑体" w:hAnsi="黑体" w:cs="宋体"/>
          <w:b w:val="0"/>
          <w:szCs w:val="24"/>
          <w:lang w:eastAsia="zh-CN"/>
        </w:rPr>
        <w:tab/>
      </w:r>
      <w:r w:rsidRPr="007764CD">
        <w:rPr>
          <w:rFonts w:ascii="黑体" w:eastAsia="黑体" w:hAnsi="黑体" w:cs="宋体" w:hint="eastAsia"/>
          <w:b w:val="0"/>
          <w:szCs w:val="24"/>
          <w:lang w:eastAsia="zh-CN"/>
        </w:rPr>
        <w:t>妨碍有效执行《公约》的因素和困难</w:t>
      </w:r>
    </w:p>
    <w:p w14:paraId="7BB08928"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8</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注意到，国际社会因缔约国的政策而决定施加的经济制裁对妇女产生了很大影响。委员会提醒缔约国，它有义务在任何情况下都要采取一切适当措施，尊重、保护和促进妇女的人权，并在这方面执行本文件所载的建议，作为国家动员和国际支持的高度优先事项。</w:t>
      </w:r>
    </w:p>
    <w:p w14:paraId="3E8AABFB" w14:textId="77777777" w:rsidR="00D22464" w:rsidRPr="007764CD" w:rsidRDefault="00D22464" w:rsidP="007764CD">
      <w:pPr>
        <w:pStyle w:val="H1G"/>
        <w:spacing w:before="0" w:after="140" w:line="320" w:lineRule="exact"/>
        <w:ind w:left="1264" w:right="1264"/>
        <w:jc w:val="both"/>
        <w:rPr>
          <w:rFonts w:ascii="黑体" w:eastAsia="黑体" w:hAnsi="黑体" w:cs="宋体"/>
          <w:b w:val="0"/>
          <w:szCs w:val="24"/>
          <w:lang w:eastAsia="zh-CN"/>
        </w:rPr>
      </w:pPr>
      <w:r w:rsidRPr="007764CD">
        <w:rPr>
          <w:rFonts w:ascii="黑体" w:eastAsia="黑体" w:hAnsi="黑体" w:cs="宋体"/>
          <w:b w:val="0"/>
          <w:szCs w:val="24"/>
          <w:lang w:eastAsia="zh-CN"/>
        </w:rPr>
        <w:tab/>
      </w:r>
      <w:r w:rsidRPr="002D22F5">
        <w:rPr>
          <w:rFonts w:eastAsia="黑体" w:cs="宋体"/>
          <w:b w:val="0"/>
          <w:szCs w:val="24"/>
          <w:lang w:eastAsia="zh-CN"/>
        </w:rPr>
        <w:t>D</w:t>
      </w:r>
      <w:r w:rsidRPr="007764CD">
        <w:rPr>
          <w:rFonts w:ascii="黑体" w:eastAsia="黑体" w:hAnsi="黑体" w:cs="宋体"/>
          <w:b w:val="0"/>
          <w:szCs w:val="24"/>
          <w:lang w:eastAsia="zh-CN"/>
        </w:rPr>
        <w:t>.</w:t>
      </w:r>
      <w:r w:rsidRPr="007764CD">
        <w:rPr>
          <w:rFonts w:ascii="黑体" w:eastAsia="黑体" w:hAnsi="黑体" w:cs="宋体"/>
          <w:b w:val="0"/>
          <w:szCs w:val="24"/>
          <w:lang w:eastAsia="zh-CN"/>
        </w:rPr>
        <w:tab/>
      </w:r>
      <w:r w:rsidRPr="007764CD">
        <w:rPr>
          <w:rFonts w:ascii="黑体" w:eastAsia="黑体" w:hAnsi="黑体" w:cs="宋体" w:hint="eastAsia"/>
          <w:b w:val="0"/>
          <w:szCs w:val="24"/>
          <w:lang w:eastAsia="zh-CN"/>
        </w:rPr>
        <w:t>议会</w:t>
      </w:r>
    </w:p>
    <w:p w14:paraId="68F49E1D"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9</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委员会强调立法权在确保《公约》得到充分执行方面的关键作用</w:t>
      </w:r>
      <w:r w:rsidRPr="007764CD">
        <w:rPr>
          <w:rFonts w:ascii="黑体" w:eastAsia="黑体" w:hAnsi="黑体"/>
          <w:sz w:val="21"/>
          <w:szCs w:val="21"/>
          <w:lang w:eastAsia="zh-CN"/>
        </w:rPr>
        <w:t>(</w:t>
      </w:r>
      <w:r w:rsidRPr="007764CD">
        <w:rPr>
          <w:rFonts w:ascii="黑体" w:eastAsia="黑体" w:hAnsi="黑体" w:hint="eastAsia"/>
          <w:sz w:val="21"/>
          <w:szCs w:val="21"/>
          <w:lang w:eastAsia="zh-CN"/>
        </w:rPr>
        <w:t>参看委员会在</w:t>
      </w:r>
      <w:r w:rsidRPr="002D22F5">
        <w:rPr>
          <w:rFonts w:eastAsia="黑体"/>
          <w:sz w:val="21"/>
          <w:szCs w:val="21"/>
          <w:lang w:eastAsia="zh-CN"/>
        </w:rPr>
        <w:t>2010</w:t>
      </w:r>
      <w:r w:rsidRPr="007764CD">
        <w:rPr>
          <w:rFonts w:ascii="黑体" w:eastAsia="黑体" w:hAnsi="黑体" w:hint="eastAsia"/>
          <w:sz w:val="21"/>
          <w:szCs w:val="21"/>
          <w:lang w:eastAsia="zh-CN"/>
        </w:rPr>
        <w:t>年第四十五届会议上通过的关于委员会与议员之间关系的声明</w:t>
      </w:r>
      <w:r w:rsidRPr="007764CD">
        <w:rPr>
          <w:rFonts w:ascii="黑体" w:eastAsia="黑体" w:hAnsi="黑体"/>
          <w:sz w:val="21"/>
          <w:szCs w:val="21"/>
          <w:lang w:eastAsia="zh-CN"/>
        </w:rPr>
        <w:t>)</w:t>
      </w:r>
      <w:r w:rsidRPr="007764CD">
        <w:rPr>
          <w:rFonts w:ascii="黑体" w:eastAsia="黑体" w:hAnsi="黑体" w:hint="eastAsia"/>
          <w:sz w:val="21"/>
          <w:szCs w:val="21"/>
          <w:lang w:eastAsia="zh-CN"/>
        </w:rPr>
        <w:t>。它请最高人民会议在其任务范围内，在从现在起到按照《公约》提交下一次报告的期间，采取必要步骤落实这份结论性意见。</w:t>
      </w:r>
    </w:p>
    <w:p w14:paraId="0B62A7E3" w14:textId="77777777" w:rsidR="00D22464" w:rsidRPr="007764CD" w:rsidRDefault="00D22464" w:rsidP="007764CD">
      <w:pPr>
        <w:pStyle w:val="H1G"/>
        <w:spacing w:before="0" w:after="140" w:line="320" w:lineRule="exact"/>
        <w:ind w:left="1264" w:right="1264"/>
        <w:jc w:val="both"/>
        <w:rPr>
          <w:rFonts w:ascii="黑体" w:eastAsia="黑体" w:hAnsi="黑体" w:cs="宋体"/>
          <w:b w:val="0"/>
          <w:szCs w:val="24"/>
          <w:lang w:eastAsia="zh-CN"/>
        </w:rPr>
      </w:pPr>
      <w:r w:rsidRPr="007764CD">
        <w:rPr>
          <w:rFonts w:eastAsia="Arial Unicode MS" w:cs="Arial Unicode MS"/>
          <w:b w:val="0"/>
          <w:sz w:val="21"/>
          <w:szCs w:val="21"/>
          <w:lang w:eastAsia="zh-CN"/>
        </w:rPr>
        <w:tab/>
      </w:r>
      <w:r w:rsidRPr="002D22F5">
        <w:rPr>
          <w:rFonts w:eastAsia="黑体" w:cs="宋体"/>
          <w:b w:val="0"/>
          <w:szCs w:val="24"/>
          <w:lang w:eastAsia="zh-CN"/>
        </w:rPr>
        <w:t>E</w:t>
      </w:r>
      <w:r w:rsidRPr="007764CD">
        <w:rPr>
          <w:rFonts w:ascii="黑体" w:eastAsia="黑体" w:hAnsi="黑体" w:cs="宋体"/>
          <w:b w:val="0"/>
          <w:szCs w:val="24"/>
          <w:lang w:eastAsia="zh-CN"/>
        </w:rPr>
        <w:t>.</w:t>
      </w:r>
      <w:r w:rsidRPr="007764CD">
        <w:rPr>
          <w:rFonts w:ascii="黑体" w:eastAsia="黑体" w:hAnsi="黑体" w:cs="宋体"/>
          <w:b w:val="0"/>
          <w:szCs w:val="24"/>
          <w:lang w:eastAsia="zh-CN"/>
        </w:rPr>
        <w:tab/>
      </w:r>
      <w:r w:rsidRPr="007764CD">
        <w:rPr>
          <w:rFonts w:ascii="黑体" w:eastAsia="黑体" w:hAnsi="黑体" w:cs="宋体" w:hint="eastAsia"/>
          <w:b w:val="0"/>
          <w:szCs w:val="24"/>
          <w:lang w:eastAsia="zh-CN"/>
        </w:rPr>
        <w:t>主要关切领域和建议</w:t>
      </w:r>
    </w:p>
    <w:p w14:paraId="62CF71C6" w14:textId="77777777" w:rsidR="00D22464" w:rsidRPr="007764CD" w:rsidRDefault="00D22464" w:rsidP="007764CD">
      <w:pPr>
        <w:pStyle w:val="H1G"/>
        <w:spacing w:before="0" w:after="140" w:line="320" w:lineRule="exact"/>
        <w:ind w:left="1264" w:right="1264"/>
        <w:jc w:val="both"/>
        <w:rPr>
          <w:rFonts w:ascii="黑体" w:eastAsia="黑体" w:hAnsi="黑体" w:cs="Arial Unicode MS"/>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b w:val="0"/>
          <w:sz w:val="21"/>
          <w:szCs w:val="21"/>
          <w:lang w:eastAsia="zh-CN"/>
        </w:rPr>
        <w:t>《公约》</w:t>
      </w:r>
      <w:r w:rsidRPr="007764CD">
        <w:rPr>
          <w:rFonts w:ascii="黑体" w:eastAsia="黑体" w:hAnsi="黑体" w:cs="Arial Unicode MS" w:hint="eastAsia"/>
          <w:b w:val="0"/>
          <w:sz w:val="21"/>
          <w:szCs w:val="21"/>
          <w:lang w:eastAsia="zh-CN"/>
        </w:rPr>
        <w:t>和委员会的一般性建议的可见度</w:t>
      </w:r>
    </w:p>
    <w:p w14:paraId="4B4CAF9E"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10</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委员会欢迎缔约国在</w:t>
      </w:r>
      <w:r w:rsidRPr="002D22F5">
        <w:rPr>
          <w:rFonts w:eastAsia="黑体"/>
          <w:sz w:val="21"/>
          <w:szCs w:val="21"/>
          <w:lang w:eastAsia="zh-CN"/>
        </w:rPr>
        <w:t>2015</w:t>
      </w:r>
      <w:r w:rsidRPr="007764CD">
        <w:rPr>
          <w:rFonts w:ascii="黑体" w:eastAsia="黑体" w:hAnsi="黑体" w:hint="eastAsia"/>
          <w:sz w:val="21"/>
          <w:szCs w:val="21"/>
          <w:lang w:eastAsia="zh-CN"/>
        </w:rPr>
        <w:t>年创设了一个实施国际人权条约的国家委员会，并建议缔约国确保该委员会使《公约》和委员会的一般性建议具有足够的可见度，和迅速落实这份结论性意见。</w:t>
      </w:r>
    </w:p>
    <w:p w14:paraId="57FA0F72"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立法与歧视性法律</w:t>
      </w:r>
      <w:r w:rsidRPr="007764CD">
        <w:rPr>
          <w:rFonts w:ascii="黑体" w:eastAsia="黑体" w:hAnsi="黑体" w:cs="Arial Unicode MS"/>
          <w:b w:val="0"/>
          <w:sz w:val="21"/>
          <w:szCs w:val="21"/>
          <w:lang w:eastAsia="zh-CN"/>
        </w:rPr>
        <w:t xml:space="preserve">  </w:t>
      </w:r>
    </w:p>
    <w:p w14:paraId="2F2F7A75" w14:textId="77777777" w:rsidR="00D22464" w:rsidRPr="007764CD" w:rsidRDefault="00D22464" w:rsidP="007764CD">
      <w:pPr>
        <w:pStyle w:val="BodyA"/>
        <w:spacing w:after="140" w:line="320" w:lineRule="exact"/>
        <w:ind w:left="1264" w:right="1264"/>
        <w:jc w:val="both"/>
        <w:rPr>
          <w:rFonts w:ascii="宋体" w:eastAsia="宋体" w:hAnsi="宋体"/>
          <w:sz w:val="21"/>
          <w:szCs w:val="21"/>
          <w:lang w:eastAsia="zh-CN"/>
        </w:rPr>
      </w:pPr>
      <w:r w:rsidRPr="002D22F5">
        <w:rPr>
          <w:sz w:val="21"/>
          <w:szCs w:val="21"/>
          <w:lang w:eastAsia="zh-CN"/>
        </w:rPr>
        <w:t>11</w:t>
      </w:r>
      <w:r w:rsidRPr="007764CD">
        <w:rPr>
          <w:sz w:val="21"/>
          <w:szCs w:val="21"/>
          <w:lang w:eastAsia="zh-CN"/>
        </w:rPr>
        <w:t>.</w:t>
      </w:r>
      <w:r w:rsidRPr="007764CD">
        <w:rPr>
          <w:sz w:val="21"/>
          <w:szCs w:val="21"/>
          <w:lang w:eastAsia="zh-CN"/>
        </w:rPr>
        <w:tab/>
      </w:r>
      <w:r w:rsidRPr="007764CD">
        <w:rPr>
          <w:rFonts w:ascii="宋体" w:eastAsia="宋体" w:hAnsi="宋体" w:cs="Times New Roman" w:hint="eastAsia"/>
          <w:color w:val="auto"/>
          <w:sz w:val="21"/>
          <w:szCs w:val="21"/>
          <w:lang w:val="en-GB" w:eastAsia="zh-CN"/>
        </w:rPr>
        <w:t>委员会感到遗憾的是，缔约国的法律不能公开查阅，因此无法提供建设性批评和独立监督。委员会感到关切的是：</w:t>
      </w:r>
    </w:p>
    <w:p w14:paraId="4B799F83" w14:textId="4EE95405"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a</w:t>
      </w:r>
      <w:r w:rsidR="00D22464" w:rsidRPr="007764CD">
        <w:rPr>
          <w:szCs w:val="21"/>
        </w:rPr>
        <w:t>)</w:t>
      </w:r>
      <w:r w:rsidR="00D22464" w:rsidRPr="007764CD">
        <w:rPr>
          <w:szCs w:val="21"/>
        </w:rPr>
        <w:tab/>
      </w:r>
      <w:r w:rsidR="00D22464" w:rsidRPr="007764CD">
        <w:rPr>
          <w:rFonts w:ascii="宋体" w:hAnsi="宋体" w:hint="eastAsia"/>
          <w:szCs w:val="21"/>
        </w:rPr>
        <w:t>没有立法为歧视妇女行为订出与《公约》第一条相符的涵盖公共和私人领域的直接和间接歧视的综合全面定义；</w:t>
      </w:r>
    </w:p>
    <w:p w14:paraId="13E94999" w14:textId="25B1A022"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宋体" w:hAnsi="宋体" w:hint="eastAsia"/>
          <w:szCs w:val="21"/>
        </w:rPr>
        <w:t>缔约国的立场认为，男子</w:t>
      </w:r>
      <w:r w:rsidR="00D22464" w:rsidRPr="002D22F5">
        <w:rPr>
          <w:szCs w:val="21"/>
        </w:rPr>
        <w:t>18</w:t>
      </w:r>
      <w:r w:rsidR="00D22464" w:rsidRPr="007764CD">
        <w:rPr>
          <w:rFonts w:ascii="宋体" w:hAnsi="宋体" w:hint="eastAsia"/>
          <w:szCs w:val="21"/>
        </w:rPr>
        <w:t>岁、女子</w:t>
      </w:r>
      <w:r w:rsidR="00D22464" w:rsidRPr="002D22F5">
        <w:rPr>
          <w:szCs w:val="21"/>
        </w:rPr>
        <w:t>17</w:t>
      </w:r>
      <w:r w:rsidR="00D22464" w:rsidRPr="007764CD">
        <w:rPr>
          <w:rFonts w:ascii="宋体" w:hAnsi="宋体" w:hint="eastAsia"/>
          <w:szCs w:val="21"/>
        </w:rPr>
        <w:t>岁的不同最低结婚年龄，与《公约》没有冲突，因为这是传统习俗；</w:t>
      </w:r>
    </w:p>
    <w:p w14:paraId="77B9205C" w14:textId="545BF52B" w:rsidR="00D22464" w:rsidRPr="007764CD" w:rsidRDefault="0026026E" w:rsidP="0026026E">
      <w:pPr>
        <w:pStyle w:val="SingleTxt"/>
        <w:rPr>
          <w:rFonts w:ascii="宋体" w:hAnsi="宋体"/>
          <w:szCs w:val="21"/>
        </w:rPr>
      </w:pPr>
      <w:r>
        <w:rPr>
          <w:szCs w:val="21"/>
        </w:rPr>
        <w:lastRenderedPageBreak/>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7764CD">
        <w:rPr>
          <w:rFonts w:ascii="宋体" w:hAnsi="宋体" w:hint="eastAsia"/>
          <w:szCs w:val="21"/>
        </w:rPr>
        <w:t>对基于性别的暴力侵害妇女行为的实施者，《保护和促进妇女权利法》和《家庭法》都把重点放在和解而不是予以起诉；</w:t>
      </w:r>
    </w:p>
    <w:p w14:paraId="141B68F4" w14:textId="7E0D3361"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d</w:t>
      </w:r>
      <w:r w:rsidR="00D22464" w:rsidRPr="007764CD">
        <w:rPr>
          <w:szCs w:val="21"/>
        </w:rPr>
        <w:t>)</w:t>
      </w:r>
      <w:r w:rsidR="00D22464" w:rsidRPr="007764CD">
        <w:rPr>
          <w:szCs w:val="21"/>
        </w:rPr>
        <w:tab/>
      </w:r>
      <w:r w:rsidR="00D22464" w:rsidRPr="0026026E">
        <w:rPr>
          <w:rFonts w:hint="eastAsia"/>
          <w:szCs w:val="21"/>
        </w:rPr>
        <w:t>有些</w:t>
      </w:r>
      <w:r w:rsidR="00D22464" w:rsidRPr="007764CD">
        <w:rPr>
          <w:rFonts w:ascii="宋体" w:hAnsi="宋体" w:hint="eastAsia"/>
          <w:szCs w:val="21"/>
        </w:rPr>
        <w:t>法律条款或指令根据缔约国所定义的妇女特性，限制妇女进入某些学科和专业，并为男女设定不同的退休年龄。</w:t>
      </w:r>
    </w:p>
    <w:p w14:paraId="7A96121B" w14:textId="5ED0C95F" w:rsidR="00D22464" w:rsidRPr="007764CD" w:rsidRDefault="00D22464" w:rsidP="007764CD">
      <w:pPr>
        <w:pStyle w:val="BodyA"/>
        <w:spacing w:after="140" w:line="320" w:lineRule="exact"/>
        <w:ind w:left="1264" w:right="1264"/>
        <w:jc w:val="both"/>
        <w:rPr>
          <w:rFonts w:ascii="黑体" w:eastAsia="黑体" w:hAnsi="黑体"/>
          <w:sz w:val="21"/>
          <w:szCs w:val="21"/>
          <w:highlight w:val="yellow"/>
          <w:lang w:eastAsia="zh-CN"/>
        </w:rPr>
      </w:pPr>
      <w:r w:rsidRPr="002D22F5">
        <w:rPr>
          <w:sz w:val="21"/>
          <w:szCs w:val="21"/>
          <w:lang w:eastAsia="zh-CN"/>
        </w:rPr>
        <w:t>12</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委员会回顾其先前的结论性意见(</w:t>
      </w:r>
      <w:hyperlink r:id="rId21" w:history="1">
        <w:r w:rsidRPr="002D22F5">
          <w:rPr>
            <w:rStyle w:val="af"/>
            <w:rFonts w:eastAsia="黑体"/>
            <w:sz w:val="21"/>
            <w:szCs w:val="21"/>
            <w:lang w:eastAsia="zh-CN"/>
          </w:rPr>
          <w:t>CEDAW</w:t>
        </w:r>
        <w:r w:rsidRPr="007764CD">
          <w:rPr>
            <w:rStyle w:val="af"/>
            <w:rFonts w:ascii="黑体" w:eastAsia="黑体" w:hAnsi="黑体"/>
            <w:sz w:val="21"/>
            <w:szCs w:val="21"/>
            <w:lang w:eastAsia="zh-CN"/>
          </w:rPr>
          <w:t>/</w:t>
        </w:r>
        <w:r w:rsidRPr="002D22F5">
          <w:rPr>
            <w:rStyle w:val="af"/>
            <w:rFonts w:eastAsia="黑体"/>
            <w:sz w:val="21"/>
            <w:szCs w:val="21"/>
            <w:lang w:eastAsia="zh-CN"/>
          </w:rPr>
          <w:t>C</w:t>
        </w:r>
        <w:r w:rsidRPr="007764CD">
          <w:rPr>
            <w:rStyle w:val="af"/>
            <w:rFonts w:ascii="黑体" w:eastAsia="黑体" w:hAnsi="黑体"/>
            <w:sz w:val="21"/>
            <w:szCs w:val="21"/>
            <w:lang w:eastAsia="zh-CN"/>
          </w:rPr>
          <w:t>/</w:t>
        </w:r>
        <w:r w:rsidRPr="002D22F5">
          <w:rPr>
            <w:rStyle w:val="af"/>
            <w:rFonts w:eastAsia="黑体"/>
            <w:sz w:val="21"/>
            <w:szCs w:val="21"/>
            <w:lang w:eastAsia="zh-CN"/>
          </w:rPr>
          <w:t>PRK</w:t>
        </w:r>
        <w:r w:rsidRPr="007764CD">
          <w:rPr>
            <w:rStyle w:val="af"/>
            <w:rFonts w:ascii="黑体" w:eastAsia="黑体" w:hAnsi="黑体"/>
            <w:sz w:val="21"/>
            <w:szCs w:val="21"/>
            <w:lang w:eastAsia="zh-CN"/>
          </w:rPr>
          <w:t>/</w:t>
        </w:r>
        <w:r w:rsidRPr="002D22F5">
          <w:rPr>
            <w:rStyle w:val="af"/>
            <w:rFonts w:eastAsia="黑体"/>
            <w:sz w:val="21"/>
            <w:szCs w:val="21"/>
            <w:lang w:eastAsia="zh-CN"/>
          </w:rPr>
          <w:t>CO</w:t>
        </w:r>
        <w:r w:rsidRPr="007764CD">
          <w:rPr>
            <w:rStyle w:val="af"/>
            <w:rFonts w:ascii="黑体" w:eastAsia="黑体" w:hAnsi="黑体"/>
            <w:sz w:val="21"/>
            <w:szCs w:val="21"/>
            <w:lang w:eastAsia="zh-CN"/>
          </w:rPr>
          <w:t>/</w:t>
        </w:r>
        <w:r w:rsidRPr="002D22F5">
          <w:rPr>
            <w:rStyle w:val="af"/>
            <w:rFonts w:eastAsia="黑体"/>
            <w:sz w:val="21"/>
            <w:szCs w:val="21"/>
            <w:lang w:eastAsia="zh-CN"/>
          </w:rPr>
          <w:t>1</w:t>
        </w:r>
      </w:hyperlink>
      <w:r w:rsidRPr="007764CD">
        <w:rPr>
          <w:rFonts w:ascii="黑体" w:eastAsia="黑体" w:hAnsi="黑体" w:hint="eastAsia"/>
          <w:sz w:val="21"/>
          <w:szCs w:val="21"/>
          <w:lang w:eastAsia="zh-CN"/>
        </w:rPr>
        <w:t>，第</w:t>
      </w:r>
      <w:r w:rsidRPr="002D22F5">
        <w:rPr>
          <w:rFonts w:eastAsia="黑体"/>
          <w:sz w:val="21"/>
          <w:szCs w:val="21"/>
          <w:lang w:eastAsia="zh-CN"/>
        </w:rPr>
        <w:t>24</w:t>
      </w:r>
      <w:r w:rsidRPr="007764CD">
        <w:rPr>
          <w:rFonts w:ascii="黑体" w:eastAsia="黑体" w:hAnsi="黑体" w:hint="eastAsia"/>
          <w:sz w:val="21"/>
          <w:szCs w:val="21"/>
          <w:lang w:eastAsia="zh-CN"/>
        </w:rPr>
        <w:t>段)，建议缔约国：</w:t>
      </w:r>
    </w:p>
    <w:p w14:paraId="6A41A239" w14:textId="7AFAF6A6"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a</w:t>
      </w:r>
      <w:r w:rsidR="00D22464" w:rsidRPr="007764CD">
        <w:rPr>
          <w:szCs w:val="21"/>
        </w:rPr>
        <w:t>)</w:t>
      </w:r>
      <w:r w:rsidR="00D22464" w:rsidRPr="007764CD">
        <w:rPr>
          <w:szCs w:val="21"/>
        </w:rPr>
        <w:tab/>
      </w:r>
      <w:r w:rsidR="00D22464" w:rsidRPr="007764CD">
        <w:rPr>
          <w:rFonts w:ascii="黑体" w:eastAsia="黑体" w:hAnsi="黑体" w:hint="eastAsia"/>
          <w:szCs w:val="21"/>
        </w:rPr>
        <w:t>立法</w:t>
      </w:r>
      <w:r w:rsidR="00D22464" w:rsidRPr="007764CD">
        <w:rPr>
          <w:rFonts w:ascii="黑体" w:eastAsia="黑体" w:hAnsi="黑体" w:cs="宋体" w:hint="eastAsia"/>
          <w:szCs w:val="21"/>
        </w:rPr>
        <w:t>为歧视妇女行为</w:t>
      </w:r>
      <w:r w:rsidR="00D22464" w:rsidRPr="007764CD">
        <w:rPr>
          <w:rFonts w:ascii="黑体" w:eastAsia="黑体" w:hAnsi="黑体" w:hint="eastAsia"/>
          <w:szCs w:val="21"/>
        </w:rPr>
        <w:t>制定和</w:t>
      </w:r>
      <w:r w:rsidR="00D22464" w:rsidRPr="007764CD">
        <w:rPr>
          <w:rFonts w:ascii="黑体" w:eastAsia="黑体" w:hAnsi="黑体" w:cs="MS Mincho" w:hint="eastAsia"/>
          <w:szCs w:val="21"/>
        </w:rPr>
        <w:t>适用与</w:t>
      </w:r>
      <w:r w:rsidR="00D22464" w:rsidRPr="007764CD">
        <w:rPr>
          <w:rFonts w:ascii="黑体" w:eastAsia="黑体" w:hAnsi="黑体" w:hint="eastAsia"/>
          <w:szCs w:val="21"/>
        </w:rPr>
        <w:t>《公</w:t>
      </w:r>
      <w:r w:rsidR="00D22464" w:rsidRPr="007764CD">
        <w:rPr>
          <w:rFonts w:ascii="黑体" w:eastAsia="黑体" w:hAnsi="黑体" w:cs="宋体" w:hint="eastAsia"/>
          <w:szCs w:val="21"/>
        </w:rPr>
        <w:t>约</w:t>
      </w:r>
      <w:r w:rsidR="00D22464" w:rsidRPr="007764CD">
        <w:rPr>
          <w:rFonts w:ascii="黑体" w:eastAsia="黑体" w:hAnsi="黑体" w:cs="MS Mincho" w:hint="eastAsia"/>
          <w:szCs w:val="21"/>
        </w:rPr>
        <w:t>》</w:t>
      </w:r>
      <w:r w:rsidR="00D22464" w:rsidRPr="007764CD">
        <w:rPr>
          <w:rFonts w:ascii="黑体" w:eastAsia="黑体" w:hAnsi="黑体" w:hint="eastAsia"/>
          <w:szCs w:val="21"/>
        </w:rPr>
        <w:t>第一条相符的综合</w:t>
      </w:r>
      <w:r w:rsidR="00D22464" w:rsidRPr="007764CD">
        <w:rPr>
          <w:rFonts w:ascii="黑体" w:eastAsia="黑体" w:hAnsi="黑体" w:cs="MS Mincho" w:hint="eastAsia"/>
          <w:szCs w:val="21"/>
        </w:rPr>
        <w:t>全面定</w:t>
      </w:r>
      <w:r w:rsidR="00D22464" w:rsidRPr="007764CD">
        <w:rPr>
          <w:rFonts w:ascii="黑体" w:eastAsia="黑体" w:hAnsi="黑体" w:cs="宋体" w:hint="eastAsia"/>
          <w:szCs w:val="21"/>
        </w:rPr>
        <w:t>义</w:t>
      </w:r>
      <w:r w:rsidR="00D22464" w:rsidRPr="007764CD">
        <w:rPr>
          <w:rFonts w:ascii="黑体" w:eastAsia="黑体" w:hAnsi="黑体" w:cs="MS Mincho" w:hint="eastAsia"/>
          <w:szCs w:val="21"/>
        </w:rPr>
        <w:t>，以确保保护</w:t>
      </w:r>
      <w:r w:rsidR="00D22464" w:rsidRPr="007764CD">
        <w:rPr>
          <w:rFonts w:ascii="黑体" w:eastAsia="黑体" w:hAnsi="黑体" w:cs="宋体" w:hint="eastAsia"/>
          <w:szCs w:val="21"/>
        </w:rPr>
        <w:t>妇</w:t>
      </w:r>
      <w:r w:rsidR="00D22464" w:rsidRPr="007764CD">
        <w:rPr>
          <w:rFonts w:ascii="黑体" w:eastAsia="黑体" w:hAnsi="黑体" w:cs="MS Mincho" w:hint="eastAsia"/>
          <w:szCs w:val="21"/>
        </w:rPr>
        <w:t>女在所有生活</w:t>
      </w:r>
      <w:r w:rsidR="00D22464" w:rsidRPr="007764CD">
        <w:rPr>
          <w:rFonts w:ascii="黑体" w:eastAsia="黑体" w:hAnsi="黑体" w:cs="宋体" w:hint="eastAsia"/>
          <w:szCs w:val="21"/>
        </w:rPr>
        <w:t>领域都免于受到</w:t>
      </w:r>
      <w:r w:rsidR="00D22464" w:rsidRPr="007764CD">
        <w:rPr>
          <w:rFonts w:ascii="黑体" w:eastAsia="黑体" w:hAnsi="黑体" w:cs="MS Mincho" w:hint="eastAsia"/>
          <w:szCs w:val="21"/>
        </w:rPr>
        <w:t>直接和</w:t>
      </w:r>
      <w:r w:rsidR="00D22464" w:rsidRPr="007764CD">
        <w:rPr>
          <w:rFonts w:ascii="黑体" w:eastAsia="黑体" w:hAnsi="黑体" w:cs="宋体" w:hint="eastAsia"/>
          <w:szCs w:val="21"/>
        </w:rPr>
        <w:t>间</w:t>
      </w:r>
      <w:r w:rsidR="00D22464" w:rsidRPr="007764CD">
        <w:rPr>
          <w:rFonts w:ascii="黑体" w:eastAsia="黑体" w:hAnsi="黑体" w:cs="MS Mincho" w:hint="eastAsia"/>
          <w:szCs w:val="21"/>
        </w:rPr>
        <w:t>接歧</w:t>
      </w:r>
      <w:r w:rsidR="00D22464" w:rsidRPr="007764CD">
        <w:rPr>
          <w:rFonts w:ascii="黑体" w:eastAsia="黑体" w:hAnsi="黑体" w:cs="宋体" w:hint="eastAsia"/>
          <w:szCs w:val="21"/>
        </w:rPr>
        <w:t>视；</w:t>
      </w:r>
    </w:p>
    <w:p w14:paraId="72F94DD4" w14:textId="25C067FA"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黑体" w:eastAsia="黑体" w:hAnsi="黑体" w:hint="eastAsia"/>
          <w:szCs w:val="21"/>
        </w:rPr>
        <w:t>将</w:t>
      </w:r>
      <w:r w:rsidR="00D22464" w:rsidRPr="007764CD">
        <w:rPr>
          <w:rFonts w:ascii="黑体" w:eastAsia="黑体" w:hAnsi="黑体" w:cs="MS Mincho" w:hint="eastAsia"/>
          <w:szCs w:val="21"/>
        </w:rPr>
        <w:t>最低</w:t>
      </w:r>
      <w:r w:rsidR="00D22464" w:rsidRPr="007764CD">
        <w:rPr>
          <w:rFonts w:ascii="黑体" w:eastAsia="黑体" w:hAnsi="黑体" w:cs="宋体" w:hint="eastAsia"/>
          <w:szCs w:val="21"/>
        </w:rPr>
        <w:t>结</w:t>
      </w:r>
      <w:r w:rsidR="00D22464" w:rsidRPr="007764CD">
        <w:rPr>
          <w:rFonts w:ascii="黑体" w:eastAsia="黑体" w:hAnsi="黑体" w:cs="MS Mincho" w:hint="eastAsia"/>
          <w:szCs w:val="21"/>
        </w:rPr>
        <w:t>婚年</w:t>
      </w:r>
      <w:r w:rsidR="00D22464" w:rsidRPr="007764CD">
        <w:rPr>
          <w:rFonts w:ascii="黑体" w:eastAsia="黑体" w:hAnsi="黑体" w:cs="宋体" w:hint="eastAsia"/>
          <w:szCs w:val="21"/>
        </w:rPr>
        <w:t>龄</w:t>
      </w:r>
      <w:r w:rsidR="00D22464" w:rsidRPr="007764CD">
        <w:rPr>
          <w:rFonts w:ascii="黑体" w:eastAsia="黑体" w:hAnsi="黑体" w:cs="MS Mincho" w:hint="eastAsia"/>
          <w:szCs w:val="21"/>
        </w:rPr>
        <w:t>提高到</w:t>
      </w:r>
      <w:r w:rsidR="00D22464" w:rsidRPr="002D22F5">
        <w:rPr>
          <w:rFonts w:eastAsia="黑体"/>
          <w:szCs w:val="21"/>
        </w:rPr>
        <w:t>18</w:t>
      </w:r>
      <w:r w:rsidR="00D22464" w:rsidRPr="007764CD">
        <w:rPr>
          <w:rFonts w:ascii="黑体" w:eastAsia="黑体" w:hAnsi="黑体" w:cs="宋体" w:hint="eastAsia"/>
          <w:szCs w:val="21"/>
        </w:rPr>
        <w:t>岁；</w:t>
      </w:r>
    </w:p>
    <w:p w14:paraId="612BB826" w14:textId="6E516C03"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7764CD">
        <w:rPr>
          <w:rFonts w:ascii="黑体" w:eastAsia="黑体" w:hAnsi="黑体" w:hint="eastAsia"/>
          <w:szCs w:val="21"/>
        </w:rPr>
        <w:t>确保《保</w:t>
      </w:r>
      <w:r w:rsidR="00D22464" w:rsidRPr="007764CD">
        <w:rPr>
          <w:rFonts w:ascii="黑体" w:eastAsia="黑体" w:hAnsi="黑体" w:cs="宋体" w:hint="eastAsia"/>
          <w:szCs w:val="21"/>
        </w:rPr>
        <w:t>护</w:t>
      </w:r>
      <w:r w:rsidR="00D22464" w:rsidRPr="007764CD">
        <w:rPr>
          <w:rFonts w:ascii="黑体" w:eastAsia="黑体" w:hAnsi="黑体" w:cs="MS Mincho" w:hint="eastAsia"/>
          <w:szCs w:val="21"/>
        </w:rPr>
        <w:t>和促</w:t>
      </w:r>
      <w:r w:rsidR="00D22464" w:rsidRPr="007764CD">
        <w:rPr>
          <w:rFonts w:ascii="黑体" w:eastAsia="黑体" w:hAnsi="黑体" w:cs="宋体" w:hint="eastAsia"/>
          <w:szCs w:val="21"/>
        </w:rPr>
        <w:t>进妇</w:t>
      </w:r>
      <w:r w:rsidR="00D22464" w:rsidRPr="007764CD">
        <w:rPr>
          <w:rFonts w:ascii="黑体" w:eastAsia="黑体" w:hAnsi="黑体" w:cs="MS Mincho" w:hint="eastAsia"/>
          <w:szCs w:val="21"/>
        </w:rPr>
        <w:t>女</w:t>
      </w:r>
      <w:r w:rsidR="00D22464" w:rsidRPr="007764CD">
        <w:rPr>
          <w:rFonts w:ascii="黑体" w:eastAsia="黑体" w:hAnsi="黑体" w:cs="宋体" w:hint="eastAsia"/>
          <w:szCs w:val="21"/>
        </w:rPr>
        <w:t>权</w:t>
      </w:r>
      <w:r w:rsidR="00D22464" w:rsidRPr="007764CD">
        <w:rPr>
          <w:rFonts w:ascii="黑体" w:eastAsia="黑体" w:hAnsi="黑体" w:cs="MS Mincho" w:hint="eastAsia"/>
          <w:szCs w:val="21"/>
        </w:rPr>
        <w:t>利法》及《家庭法》中</w:t>
      </w:r>
      <w:r w:rsidR="00D22464" w:rsidRPr="007764CD">
        <w:rPr>
          <w:rFonts w:ascii="黑体" w:eastAsia="黑体" w:hAnsi="黑体" w:cs="宋体" w:hint="eastAsia"/>
          <w:szCs w:val="21"/>
        </w:rPr>
        <w:t>关</w:t>
      </w:r>
      <w:r w:rsidR="00D22464" w:rsidRPr="007764CD">
        <w:rPr>
          <w:rFonts w:ascii="黑体" w:eastAsia="黑体" w:hAnsi="黑体" w:cs="MS Mincho" w:hint="eastAsia"/>
          <w:szCs w:val="21"/>
        </w:rPr>
        <w:t>于配偶和解的条款不被用作</w:t>
      </w:r>
      <w:r w:rsidR="00D22464" w:rsidRPr="007764CD">
        <w:rPr>
          <w:rFonts w:ascii="黑体" w:eastAsia="黑体" w:hAnsi="黑体" w:cs="宋体" w:hint="eastAsia"/>
          <w:szCs w:val="21"/>
        </w:rPr>
        <w:t>撤销</w:t>
      </w:r>
      <w:r w:rsidR="00D22464" w:rsidRPr="007764CD">
        <w:rPr>
          <w:rFonts w:ascii="黑体" w:eastAsia="黑体" w:hAnsi="黑体" w:cs="MS Mincho" w:hint="eastAsia"/>
          <w:szCs w:val="21"/>
        </w:rPr>
        <w:t>起</w:t>
      </w:r>
      <w:r w:rsidR="00D22464" w:rsidRPr="007764CD">
        <w:rPr>
          <w:rFonts w:ascii="黑体" w:eastAsia="黑体" w:hAnsi="黑体" w:cs="宋体" w:hint="eastAsia"/>
          <w:szCs w:val="21"/>
        </w:rPr>
        <w:t>诉</w:t>
      </w:r>
      <w:r w:rsidR="00D22464" w:rsidRPr="007764CD">
        <w:rPr>
          <w:rFonts w:ascii="黑体" w:eastAsia="黑体" w:hAnsi="黑体" w:cs="MS Mincho" w:hint="eastAsia"/>
          <w:szCs w:val="21"/>
        </w:rPr>
        <w:t>的依据，特</w:t>
      </w:r>
      <w:r w:rsidR="00D22464" w:rsidRPr="007764CD">
        <w:rPr>
          <w:rFonts w:ascii="黑体" w:eastAsia="黑体" w:hAnsi="黑体" w:cs="宋体" w:hint="eastAsia"/>
          <w:szCs w:val="21"/>
        </w:rPr>
        <w:t>别</w:t>
      </w:r>
      <w:r w:rsidR="00D22464" w:rsidRPr="007764CD">
        <w:rPr>
          <w:rFonts w:ascii="黑体" w:eastAsia="黑体" w:hAnsi="黑体" w:cs="MS Mincho" w:hint="eastAsia"/>
          <w:szCs w:val="21"/>
        </w:rPr>
        <w:t>是在</w:t>
      </w:r>
      <w:r w:rsidR="00D22464" w:rsidRPr="007764CD">
        <w:rPr>
          <w:rFonts w:ascii="黑体" w:eastAsia="黑体" w:hAnsi="黑体" w:cs="宋体" w:hint="eastAsia"/>
          <w:szCs w:val="21"/>
        </w:rPr>
        <w:t>涉及</w:t>
      </w:r>
      <w:r w:rsidR="00D22464" w:rsidRPr="007764CD">
        <w:rPr>
          <w:rFonts w:ascii="黑体" w:eastAsia="黑体" w:hAnsi="黑体" w:cs="MS Mincho" w:hint="eastAsia"/>
          <w:szCs w:val="21"/>
        </w:rPr>
        <w:t>家庭暴力和性犯罪的案件</w:t>
      </w:r>
      <w:r w:rsidR="00D22464" w:rsidRPr="007764CD">
        <w:rPr>
          <w:rFonts w:ascii="黑体" w:eastAsia="黑体" w:hAnsi="黑体" w:hint="eastAsia"/>
          <w:szCs w:val="21"/>
        </w:rPr>
        <w:t>中；</w:t>
      </w:r>
    </w:p>
    <w:p w14:paraId="654466A4" w14:textId="7B72C25F"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d</w:t>
      </w:r>
      <w:r w:rsidR="00D22464" w:rsidRPr="007764CD">
        <w:rPr>
          <w:szCs w:val="21"/>
        </w:rPr>
        <w:t>)</w:t>
      </w:r>
      <w:r w:rsidR="00D22464" w:rsidRPr="007764CD">
        <w:rPr>
          <w:szCs w:val="21"/>
        </w:rPr>
        <w:tab/>
      </w:r>
      <w:r w:rsidR="00D22464" w:rsidRPr="007764CD">
        <w:rPr>
          <w:rFonts w:ascii="黑体" w:eastAsia="黑体" w:hAnsi="黑体" w:cs="宋体" w:hint="eastAsia"/>
          <w:szCs w:val="21"/>
        </w:rPr>
        <w:t>审查</w:t>
      </w:r>
      <w:r w:rsidR="00D22464" w:rsidRPr="007764CD">
        <w:rPr>
          <w:rFonts w:ascii="黑体" w:eastAsia="黑体" w:hAnsi="黑体" w:cs="MS Mincho" w:hint="eastAsia"/>
          <w:szCs w:val="21"/>
        </w:rPr>
        <w:t>其立法，找出和修</w:t>
      </w:r>
      <w:r w:rsidR="00D22464" w:rsidRPr="007764CD">
        <w:rPr>
          <w:rFonts w:ascii="黑体" w:eastAsia="黑体" w:hAnsi="黑体" w:cs="宋体" w:hint="eastAsia"/>
          <w:szCs w:val="21"/>
        </w:rPr>
        <w:t>正对妇</w:t>
      </w:r>
      <w:r w:rsidR="00D22464" w:rsidRPr="007764CD">
        <w:rPr>
          <w:rFonts w:ascii="黑体" w:eastAsia="黑体" w:hAnsi="黑体" w:cs="MS Mincho" w:hint="eastAsia"/>
          <w:szCs w:val="21"/>
        </w:rPr>
        <w:t>女具有歧视性的条款，包括</w:t>
      </w:r>
      <w:r w:rsidR="00D22464" w:rsidRPr="007764CD">
        <w:rPr>
          <w:rFonts w:ascii="黑体" w:eastAsia="黑体" w:hAnsi="黑体" w:cs="宋体" w:hint="eastAsia"/>
          <w:szCs w:val="21"/>
        </w:rPr>
        <w:t>在接受</w:t>
      </w:r>
      <w:r w:rsidR="00D22464" w:rsidRPr="007764CD">
        <w:rPr>
          <w:rFonts w:ascii="黑体" w:eastAsia="黑体" w:hAnsi="黑体" w:cs="MS Mincho" w:hint="eastAsia"/>
          <w:szCs w:val="21"/>
        </w:rPr>
        <w:t>教育、获得就</w:t>
      </w:r>
      <w:r w:rsidR="00D22464" w:rsidRPr="007764CD">
        <w:rPr>
          <w:rFonts w:ascii="黑体" w:eastAsia="黑体" w:hAnsi="黑体" w:cs="宋体" w:hint="eastAsia"/>
          <w:szCs w:val="21"/>
        </w:rPr>
        <w:t>业和</w:t>
      </w:r>
      <w:r w:rsidR="00D22464" w:rsidRPr="007764CD">
        <w:rPr>
          <w:rFonts w:ascii="黑体" w:eastAsia="黑体" w:hAnsi="黑体" w:cs="MS Mincho" w:hint="eastAsia"/>
          <w:szCs w:val="21"/>
        </w:rPr>
        <w:t>社会及</w:t>
      </w:r>
      <w:r w:rsidR="00D22464" w:rsidRPr="007764CD">
        <w:rPr>
          <w:rFonts w:ascii="黑体" w:eastAsia="黑体" w:hAnsi="黑体" w:cs="宋体" w:hint="eastAsia"/>
          <w:szCs w:val="21"/>
        </w:rPr>
        <w:t>劳</w:t>
      </w:r>
      <w:r w:rsidR="00D22464" w:rsidRPr="007764CD">
        <w:rPr>
          <w:rFonts w:ascii="黑体" w:eastAsia="黑体" w:hAnsi="黑体" w:cs="MS Mincho" w:hint="eastAsia"/>
          <w:szCs w:val="21"/>
        </w:rPr>
        <w:t>工</w:t>
      </w:r>
      <w:r w:rsidR="00D22464" w:rsidRPr="007764CD">
        <w:rPr>
          <w:rFonts w:ascii="黑体" w:eastAsia="黑体" w:hAnsi="黑体" w:cs="宋体" w:hint="eastAsia"/>
          <w:szCs w:val="21"/>
        </w:rPr>
        <w:t>权</w:t>
      </w:r>
      <w:r w:rsidR="00D22464" w:rsidRPr="007764CD">
        <w:rPr>
          <w:rFonts w:ascii="黑体" w:eastAsia="黑体" w:hAnsi="黑体" w:cs="MS Mincho" w:hint="eastAsia"/>
          <w:szCs w:val="21"/>
        </w:rPr>
        <w:t>利等方面的条款；</w:t>
      </w:r>
    </w:p>
    <w:p w14:paraId="0C227D72" w14:textId="1906EE1F"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e</w:t>
      </w:r>
      <w:r w:rsidR="00D22464" w:rsidRPr="007764CD">
        <w:rPr>
          <w:szCs w:val="21"/>
        </w:rPr>
        <w:t>)</w:t>
      </w:r>
      <w:r w:rsidR="00D22464" w:rsidRPr="007764CD">
        <w:rPr>
          <w:szCs w:val="21"/>
        </w:rPr>
        <w:tab/>
      </w:r>
      <w:r w:rsidR="00D22464" w:rsidRPr="007764CD">
        <w:rPr>
          <w:rFonts w:ascii="黑体" w:eastAsia="黑体" w:hAnsi="黑体" w:hint="eastAsia"/>
          <w:szCs w:val="21"/>
        </w:rPr>
        <w:t>采取措施，</w:t>
      </w:r>
      <w:r w:rsidR="00D22464" w:rsidRPr="007764CD">
        <w:rPr>
          <w:rFonts w:ascii="黑体" w:eastAsia="黑体" w:hAnsi="黑体" w:cs="MS Mincho" w:hint="eastAsia"/>
          <w:szCs w:val="21"/>
        </w:rPr>
        <w:t>包括通过国内内</w:t>
      </w:r>
      <w:r w:rsidR="00D22464" w:rsidRPr="007764CD">
        <w:rPr>
          <w:rFonts w:ascii="黑体" w:eastAsia="黑体" w:hAnsi="黑体" w:cs="宋体" w:hint="eastAsia"/>
          <w:szCs w:val="21"/>
        </w:rPr>
        <w:t>联</w:t>
      </w:r>
      <w:r w:rsidR="00D22464" w:rsidRPr="007764CD">
        <w:rPr>
          <w:rFonts w:ascii="黑体" w:eastAsia="黑体" w:hAnsi="黑体" w:cs="MS Mincho" w:hint="eastAsia"/>
          <w:szCs w:val="21"/>
        </w:rPr>
        <w:t>网和因特网，</w:t>
      </w:r>
      <w:r w:rsidR="00D22464" w:rsidRPr="007764CD">
        <w:rPr>
          <w:rFonts w:ascii="黑体" w:eastAsia="黑体" w:hAnsi="黑体" w:hint="eastAsia"/>
          <w:szCs w:val="21"/>
        </w:rPr>
        <w:t>公开提供</w:t>
      </w:r>
      <w:r w:rsidR="00D22464" w:rsidRPr="007764CD">
        <w:rPr>
          <w:rFonts w:ascii="黑体" w:eastAsia="黑体" w:hAnsi="黑体" w:cs="宋体" w:hint="eastAsia"/>
          <w:szCs w:val="21"/>
        </w:rPr>
        <w:t>关于</w:t>
      </w:r>
      <w:r w:rsidR="00D22464" w:rsidRPr="007764CD">
        <w:rPr>
          <w:rFonts w:ascii="黑体" w:eastAsia="黑体" w:hAnsi="黑体" w:hint="eastAsia"/>
          <w:szCs w:val="21"/>
        </w:rPr>
        <w:t>其法律、指令和条例的</w:t>
      </w:r>
      <w:r w:rsidR="00D22464" w:rsidRPr="007764CD">
        <w:rPr>
          <w:rFonts w:ascii="黑体" w:eastAsia="黑体" w:hAnsi="黑体" w:cs="宋体" w:hint="eastAsia"/>
          <w:szCs w:val="21"/>
        </w:rPr>
        <w:t>信息</w:t>
      </w:r>
      <w:r w:rsidR="00D22464" w:rsidRPr="007764CD">
        <w:rPr>
          <w:rFonts w:ascii="黑体" w:eastAsia="黑体" w:hAnsi="黑体" w:cs="MS Mincho" w:hint="eastAsia"/>
          <w:szCs w:val="21"/>
        </w:rPr>
        <w:t>。</w:t>
      </w:r>
    </w:p>
    <w:p w14:paraId="2233260E" w14:textId="77777777" w:rsidR="00D22464" w:rsidRPr="007764CD" w:rsidRDefault="00D22464" w:rsidP="007764CD">
      <w:pPr>
        <w:pStyle w:val="H23G"/>
        <w:spacing w:before="0" w:after="140" w:line="320" w:lineRule="exact"/>
        <w:ind w:left="1264" w:right="1264"/>
        <w:jc w:val="both"/>
        <w:rPr>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b w:val="0"/>
          <w:sz w:val="21"/>
          <w:szCs w:val="21"/>
          <w:lang w:eastAsia="zh-CN"/>
        </w:rPr>
        <w:t>司法救助</w:t>
      </w:r>
    </w:p>
    <w:p w14:paraId="1F479DF0" w14:textId="30A483FD"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13</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委员会仍然感到关切的是，在家庭纠纷和离婚案件中，缔约国继续把和解及调解视为优先解决办法(</w:t>
      </w:r>
      <w:hyperlink r:id="rId22" w:history="1">
        <w:r w:rsidRPr="002D22F5">
          <w:rPr>
            <w:rStyle w:val="af"/>
            <w:rFonts w:eastAsia="宋体"/>
            <w:sz w:val="21"/>
            <w:szCs w:val="21"/>
            <w:lang w:eastAsia="zh-CN"/>
          </w:rPr>
          <w:t>CEDAW</w:t>
        </w:r>
        <w:r w:rsidRPr="007764CD">
          <w:rPr>
            <w:rStyle w:val="af"/>
            <w:rFonts w:ascii="宋体" w:eastAsia="宋体" w:hAnsi="宋体"/>
            <w:sz w:val="21"/>
            <w:szCs w:val="21"/>
            <w:lang w:eastAsia="zh-CN"/>
          </w:rPr>
          <w:t>/</w:t>
        </w:r>
        <w:r w:rsidRPr="002D22F5">
          <w:rPr>
            <w:rStyle w:val="af"/>
            <w:rFonts w:eastAsia="宋体"/>
            <w:sz w:val="21"/>
            <w:szCs w:val="21"/>
            <w:lang w:eastAsia="zh-CN"/>
          </w:rPr>
          <w:t>C</w:t>
        </w:r>
        <w:r w:rsidRPr="007764CD">
          <w:rPr>
            <w:rStyle w:val="af"/>
            <w:rFonts w:ascii="宋体" w:eastAsia="宋体" w:hAnsi="宋体"/>
            <w:sz w:val="21"/>
            <w:szCs w:val="21"/>
            <w:lang w:eastAsia="zh-CN"/>
          </w:rPr>
          <w:t>/</w:t>
        </w:r>
        <w:r w:rsidRPr="002D22F5">
          <w:rPr>
            <w:rStyle w:val="af"/>
            <w:rFonts w:eastAsia="宋体"/>
            <w:sz w:val="21"/>
            <w:szCs w:val="21"/>
            <w:lang w:eastAsia="zh-CN"/>
          </w:rPr>
          <w:t>PRK</w:t>
        </w:r>
        <w:r w:rsidRPr="007764CD">
          <w:rPr>
            <w:rStyle w:val="af"/>
            <w:rFonts w:ascii="宋体" w:eastAsia="宋体" w:hAnsi="宋体"/>
            <w:sz w:val="21"/>
            <w:szCs w:val="21"/>
            <w:lang w:eastAsia="zh-CN"/>
          </w:rPr>
          <w:t>/</w:t>
        </w:r>
        <w:r w:rsidRPr="002D22F5">
          <w:rPr>
            <w:rStyle w:val="af"/>
            <w:rFonts w:eastAsia="宋体"/>
            <w:sz w:val="21"/>
            <w:szCs w:val="21"/>
            <w:lang w:eastAsia="zh-CN"/>
          </w:rPr>
          <w:t>2</w:t>
        </w:r>
        <w:r w:rsidRPr="007764CD">
          <w:rPr>
            <w:rStyle w:val="af"/>
            <w:rFonts w:ascii="宋体" w:eastAsia="宋体" w:hAnsi="宋体"/>
            <w:sz w:val="21"/>
            <w:szCs w:val="21"/>
            <w:lang w:eastAsia="zh-CN"/>
          </w:rPr>
          <w:t>-</w:t>
        </w:r>
        <w:r w:rsidRPr="002D22F5">
          <w:rPr>
            <w:rStyle w:val="af"/>
            <w:rFonts w:eastAsia="宋体"/>
            <w:sz w:val="21"/>
            <w:szCs w:val="21"/>
            <w:lang w:eastAsia="zh-CN"/>
          </w:rPr>
          <w:t>4</w:t>
        </w:r>
      </w:hyperlink>
      <w:r w:rsidRPr="007764CD">
        <w:rPr>
          <w:rFonts w:ascii="宋体" w:eastAsia="宋体" w:hAnsi="宋体" w:hint="eastAsia"/>
          <w:sz w:val="21"/>
          <w:szCs w:val="21"/>
          <w:lang w:eastAsia="zh-CN"/>
        </w:rPr>
        <w:t>，第</w:t>
      </w:r>
      <w:r w:rsidRPr="002D22F5">
        <w:rPr>
          <w:rFonts w:eastAsia="宋体"/>
          <w:sz w:val="21"/>
          <w:szCs w:val="21"/>
          <w:lang w:eastAsia="zh-CN"/>
        </w:rPr>
        <w:t>64</w:t>
      </w:r>
      <w:r w:rsidRPr="007764CD">
        <w:rPr>
          <w:rFonts w:ascii="宋体" w:eastAsia="宋体" w:hAnsi="宋体" w:hint="eastAsia"/>
          <w:sz w:val="21"/>
          <w:szCs w:val="21"/>
          <w:lang w:eastAsia="zh-CN"/>
        </w:rPr>
        <w:t>段)，受害于家庭暴力的妇女因而可能得不到足够的保护，暴力行为人却不受惩罚。委员会注意到缔约国提供的资料，即自从《保护和促进妇女权利法》通过以来，没有向法院提出任何与歧视有关的案件；委员会感到遗憾的是，没有资料显示妇女是否能够获得法律援助，以及有多少妇女受益于</w:t>
      </w:r>
      <w:r w:rsidRPr="002D22F5">
        <w:rPr>
          <w:rFonts w:eastAsia="宋体" w:hint="eastAsia"/>
          <w:sz w:val="21"/>
          <w:szCs w:val="21"/>
          <w:lang w:eastAsia="zh-CN"/>
        </w:rPr>
        <w:t>2005</w:t>
      </w:r>
      <w:r w:rsidRPr="007764CD">
        <w:rPr>
          <w:rFonts w:ascii="宋体" w:eastAsia="宋体" w:hAnsi="宋体" w:hint="eastAsia"/>
          <w:sz w:val="21"/>
          <w:szCs w:val="21"/>
          <w:lang w:eastAsia="zh-CN"/>
        </w:rPr>
        <w:t>年的《损害赔偿法》，其中包括对人身伤害的赔偿。委员会感到关切的是，没有处理侵犯妇女人权行为的独立投诉机制，而且很多妇女并不知道她们的权利。</w:t>
      </w:r>
    </w:p>
    <w:p w14:paraId="1982B22B"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14</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委员会回顾其关于妇女获得司法救助的第</w:t>
      </w:r>
      <w:r w:rsidRPr="002D22F5">
        <w:rPr>
          <w:rFonts w:eastAsia="黑体"/>
          <w:sz w:val="21"/>
          <w:szCs w:val="21"/>
          <w:lang w:eastAsia="zh-CN"/>
        </w:rPr>
        <w:t>33</w:t>
      </w:r>
      <w:r w:rsidRPr="007764CD">
        <w:rPr>
          <w:rFonts w:ascii="黑体" w:eastAsia="黑体" w:hAnsi="黑体"/>
          <w:sz w:val="21"/>
          <w:szCs w:val="21"/>
          <w:lang w:eastAsia="zh-CN"/>
        </w:rPr>
        <w:t>(</w:t>
      </w:r>
      <w:r w:rsidRPr="002D22F5">
        <w:rPr>
          <w:rFonts w:eastAsia="黑体"/>
          <w:sz w:val="21"/>
          <w:szCs w:val="21"/>
          <w:lang w:eastAsia="zh-CN"/>
        </w:rPr>
        <w:t>2015</w:t>
      </w:r>
      <w:r w:rsidRPr="007764CD">
        <w:rPr>
          <w:rFonts w:ascii="黑体" w:eastAsia="黑体" w:hAnsi="黑体"/>
          <w:sz w:val="21"/>
          <w:szCs w:val="21"/>
          <w:lang w:eastAsia="zh-CN"/>
        </w:rPr>
        <w:t>)</w:t>
      </w:r>
      <w:r w:rsidRPr="007764CD">
        <w:rPr>
          <w:rFonts w:ascii="黑体" w:eastAsia="黑体" w:hAnsi="黑体" w:hint="eastAsia"/>
          <w:sz w:val="21"/>
          <w:szCs w:val="21"/>
          <w:lang w:eastAsia="zh-CN"/>
        </w:rPr>
        <w:t>号一般性建议，建议缔约国：</w:t>
      </w:r>
    </w:p>
    <w:p w14:paraId="45F9D504" w14:textId="41605B40" w:rsidR="00D22464" w:rsidRPr="007764CD" w:rsidRDefault="0026026E" w:rsidP="0026026E">
      <w:pPr>
        <w:pStyle w:val="SingleTxt"/>
        <w:rPr>
          <w:rFonts w:ascii="黑体" w:eastAsia="黑体" w:hAnsi="黑体"/>
          <w:szCs w:val="21"/>
        </w:rPr>
      </w:pPr>
      <w:r>
        <w:rPr>
          <w:rFonts w:ascii="黑体" w:eastAsia="黑体" w:hAnsi="黑体"/>
          <w:szCs w:val="21"/>
        </w:rPr>
        <w:tab/>
      </w:r>
      <w:r w:rsidR="00D22464" w:rsidRPr="0026026E">
        <w:rPr>
          <w:rFonts w:ascii="黑体" w:eastAsia="黑体" w:hAnsi="黑体"/>
          <w:szCs w:val="21"/>
        </w:rPr>
        <w:t>(a)</w:t>
      </w:r>
      <w:r w:rsidR="00D22464" w:rsidRPr="0026026E">
        <w:rPr>
          <w:rFonts w:ascii="黑体" w:eastAsia="黑体" w:hAnsi="黑体"/>
          <w:szCs w:val="21"/>
        </w:rPr>
        <w:tab/>
      </w:r>
      <w:r w:rsidR="00D22464" w:rsidRPr="0026026E">
        <w:rPr>
          <w:rFonts w:ascii="黑体" w:eastAsia="黑体" w:hAnsi="黑体" w:hint="eastAsia"/>
          <w:szCs w:val="21"/>
        </w:rPr>
        <w:t>采取措施，包括向所有司法系统人员和法律学生提供提高认识和能力建</w:t>
      </w:r>
      <w:r w:rsidR="00D22464" w:rsidRPr="007764CD">
        <w:rPr>
          <w:rFonts w:ascii="黑体" w:eastAsia="黑体" w:hAnsi="黑体" w:hint="eastAsia"/>
          <w:szCs w:val="21"/>
        </w:rPr>
        <w:t>设方案，以消除性别陈规定型观念，将性别平等视角纳入司法系统的所有方面，和确保适用包括《公约》在内各种国际法律文书；</w:t>
      </w:r>
    </w:p>
    <w:p w14:paraId="1C6DD98A" w14:textId="11143AA3"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黑体" w:eastAsia="黑体" w:hAnsi="黑体" w:hint="eastAsia"/>
          <w:szCs w:val="21"/>
        </w:rPr>
        <w:t>确保基于性别的暴力侵害妇女行为的受害者</w:t>
      </w:r>
      <w:r w:rsidR="00D22464" w:rsidRPr="007764CD">
        <w:rPr>
          <w:rFonts w:ascii="黑体" w:eastAsia="黑体" w:hAnsi="黑体"/>
          <w:szCs w:val="21"/>
        </w:rPr>
        <w:t>/</w:t>
      </w:r>
      <w:r w:rsidR="00D22464" w:rsidRPr="007764CD">
        <w:rPr>
          <w:rFonts w:ascii="黑体" w:eastAsia="黑体" w:hAnsi="黑体" w:hint="eastAsia"/>
          <w:szCs w:val="21"/>
        </w:rPr>
        <w:t>幸存者能依照第</w:t>
      </w:r>
      <w:r w:rsidR="00D22464" w:rsidRPr="002D22F5">
        <w:rPr>
          <w:rFonts w:eastAsia="黑体"/>
          <w:szCs w:val="21"/>
        </w:rPr>
        <w:t>33</w:t>
      </w:r>
      <w:r w:rsidR="00D22464" w:rsidRPr="007764CD">
        <w:rPr>
          <w:rFonts w:ascii="黑体" w:eastAsia="黑体" w:hAnsi="黑体" w:hint="eastAsia"/>
          <w:szCs w:val="21"/>
        </w:rPr>
        <w:t>号一般性建议所提供的指导，获得司法救助和有效补救，而不是转交给调解及和解等非诉讼纠纷解决程序；</w:t>
      </w:r>
    </w:p>
    <w:p w14:paraId="3D3F49DE" w14:textId="66A61DA5" w:rsidR="00D22464" w:rsidRPr="007764CD" w:rsidRDefault="0026026E" w:rsidP="0026026E">
      <w:pPr>
        <w:pStyle w:val="SingleTxt"/>
        <w:rPr>
          <w:rFonts w:ascii="黑体" w:eastAsia="黑体" w:hAnsi="黑体"/>
          <w:szCs w:val="21"/>
        </w:rPr>
      </w:pPr>
      <w:r>
        <w:rPr>
          <w:szCs w:val="21"/>
        </w:rPr>
        <w:lastRenderedPageBreak/>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26026E">
        <w:rPr>
          <w:rFonts w:hint="eastAsia"/>
          <w:szCs w:val="21"/>
        </w:rPr>
        <w:t>确保</w:t>
      </w:r>
      <w:r w:rsidR="00D22464" w:rsidRPr="007764CD">
        <w:rPr>
          <w:rFonts w:ascii="黑体" w:eastAsia="黑体" w:hAnsi="黑体" w:hint="eastAsia"/>
          <w:szCs w:val="21"/>
        </w:rPr>
        <w:t>在司法或准司法程序的所有阶段，包括在诸如和解努力等非诉讼纠纷解决机制中，妇女都能及时、持续和有效地获得法律援助服务；</w:t>
      </w:r>
    </w:p>
    <w:p w14:paraId="40018F1B" w14:textId="7E89BF0A"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d</w:t>
      </w:r>
      <w:r w:rsidR="00D22464" w:rsidRPr="007764CD">
        <w:rPr>
          <w:szCs w:val="21"/>
        </w:rPr>
        <w:t>)</w:t>
      </w:r>
      <w:r w:rsidR="00D22464" w:rsidRPr="007764CD">
        <w:rPr>
          <w:szCs w:val="21"/>
        </w:rPr>
        <w:tab/>
      </w:r>
      <w:r w:rsidR="00D22464" w:rsidRPr="007764CD">
        <w:rPr>
          <w:rFonts w:ascii="黑体" w:eastAsia="黑体" w:hAnsi="黑体" w:hint="eastAsia"/>
          <w:szCs w:val="21"/>
        </w:rPr>
        <w:t>为歧视妇女行为提供和实施适当、及时的补救措施，确保妇女能够利用所有可供采用的司法和非司法补救办法；</w:t>
      </w:r>
    </w:p>
    <w:p w14:paraId="16DBE743" w14:textId="342E1790"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e</w:t>
      </w:r>
      <w:r w:rsidR="00D22464" w:rsidRPr="007764CD">
        <w:rPr>
          <w:szCs w:val="21"/>
        </w:rPr>
        <w:t>)</w:t>
      </w:r>
      <w:r w:rsidR="00D22464" w:rsidRPr="007764CD">
        <w:rPr>
          <w:szCs w:val="21"/>
        </w:rPr>
        <w:tab/>
      </w:r>
      <w:r w:rsidR="00D22464" w:rsidRPr="007764CD">
        <w:rPr>
          <w:rFonts w:ascii="黑体" w:eastAsia="黑体" w:hAnsi="黑体" w:hint="eastAsia"/>
          <w:szCs w:val="21"/>
        </w:rPr>
        <w:t>提高妇女对其权利的认识，增强她们对《公约》所涉各个方面的法律知识，使她们能够主张自己的权利。</w:t>
      </w:r>
    </w:p>
    <w:p w14:paraId="0D43B0C3"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hint="eastAsia"/>
          <w:b w:val="0"/>
          <w:sz w:val="21"/>
          <w:szCs w:val="21"/>
          <w:lang w:eastAsia="zh-CN"/>
        </w:rPr>
        <w:t>提高妇女地位国家机构</w:t>
      </w:r>
    </w:p>
    <w:p w14:paraId="78E0DDE3"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15</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委员会关切地注意到：</w:t>
      </w:r>
    </w:p>
    <w:p w14:paraId="65AD3E61" w14:textId="2FBEDA86" w:rsidR="00D22464" w:rsidRPr="007764CD" w:rsidRDefault="0026026E" w:rsidP="0026026E">
      <w:pPr>
        <w:pStyle w:val="SingleTxt"/>
        <w:rPr>
          <w:rFonts w:ascii="宋体" w:hAnsi="宋体"/>
          <w:szCs w:val="21"/>
        </w:rPr>
      </w:pPr>
      <w:r>
        <w:rPr>
          <w:rFonts w:hAnsi="Arial Unicode MS"/>
          <w:szCs w:val="21"/>
        </w:rPr>
        <w:tab/>
      </w:r>
      <w:r w:rsidR="00D22464" w:rsidRPr="007764CD">
        <w:rPr>
          <w:rFonts w:hAnsi="Arial Unicode MS"/>
          <w:szCs w:val="21"/>
        </w:rPr>
        <w:t>(</w:t>
      </w:r>
      <w:r w:rsidR="00D22464" w:rsidRPr="002D22F5">
        <w:rPr>
          <w:szCs w:val="21"/>
        </w:rPr>
        <w:t>a</w:t>
      </w:r>
      <w:r w:rsidR="00D22464" w:rsidRPr="007764CD">
        <w:rPr>
          <w:rFonts w:hAnsi="Arial Unicode MS"/>
          <w:szCs w:val="21"/>
        </w:rPr>
        <w:t>)</w:t>
      </w:r>
      <w:r w:rsidR="00D22464" w:rsidRPr="007764CD">
        <w:rPr>
          <w:rFonts w:hAnsi="Arial Unicode MS"/>
          <w:szCs w:val="21"/>
        </w:rPr>
        <w:tab/>
      </w:r>
      <w:r w:rsidR="00D22464" w:rsidRPr="007764CD">
        <w:rPr>
          <w:rFonts w:ascii="宋体" w:hAnsi="宋体" w:hint="eastAsia"/>
          <w:szCs w:val="21"/>
        </w:rPr>
        <w:t>妇女在实施国际人权条约国家委员会中的代表性偏低(</w:t>
      </w:r>
      <w:r w:rsidR="00D22464" w:rsidRPr="002D22F5">
        <w:rPr>
          <w:szCs w:val="21"/>
        </w:rPr>
        <w:t>27</w:t>
      </w:r>
      <w:r w:rsidR="00D22464" w:rsidRPr="007764CD">
        <w:rPr>
          <w:rFonts w:ascii="宋体" w:hAnsi="宋体"/>
          <w:szCs w:val="21"/>
        </w:rPr>
        <w:t>.</w:t>
      </w:r>
      <w:r w:rsidR="00D22464" w:rsidRPr="002D22F5">
        <w:rPr>
          <w:szCs w:val="21"/>
        </w:rPr>
        <w:t>3</w:t>
      </w:r>
      <w:r w:rsidR="00D22464" w:rsidRPr="007764CD">
        <w:rPr>
          <w:rFonts w:ascii="宋体" w:hAnsi="宋体" w:hint="eastAsia"/>
          <w:szCs w:val="21"/>
        </w:rPr>
        <w:t>％)，并且没有关于其成员对妇女权利具有多少专门知识的资料；</w:t>
      </w:r>
    </w:p>
    <w:p w14:paraId="423F0540" w14:textId="5AB96443"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宋体" w:hAnsi="宋体" w:hint="eastAsia"/>
          <w:szCs w:val="21"/>
        </w:rPr>
        <w:t>缔约国迟迟未能按照先前的建议，通过一项促进性别平等和将性别平等纳入所有各级和所有领域主流的综合全面的行动计划；</w:t>
      </w:r>
    </w:p>
    <w:p w14:paraId="06B94551" w14:textId="51D208DC"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7764CD">
        <w:rPr>
          <w:rFonts w:ascii="宋体" w:hAnsi="宋体"/>
          <w:szCs w:val="21"/>
        </w:rPr>
        <w:t>对于</w:t>
      </w:r>
      <w:r w:rsidR="00D22464" w:rsidRPr="007764CD">
        <w:rPr>
          <w:rFonts w:ascii="宋体" w:hAnsi="宋体" w:hint="eastAsia"/>
          <w:szCs w:val="21"/>
        </w:rPr>
        <w:t>国家委员会就妇女权利问题向各个政府实体(包括最高人民会议常任委员会)提出的建议，没有可公开获得的详细资料；</w:t>
      </w:r>
    </w:p>
    <w:p w14:paraId="0CA4D878" w14:textId="650A982F"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d</w:t>
      </w:r>
      <w:r w:rsidR="00D22464" w:rsidRPr="007764CD">
        <w:rPr>
          <w:szCs w:val="21"/>
        </w:rPr>
        <w:t>)</w:t>
      </w:r>
      <w:r w:rsidR="00D22464" w:rsidRPr="007764CD">
        <w:rPr>
          <w:szCs w:val="21"/>
        </w:rPr>
        <w:tab/>
      </w:r>
      <w:r w:rsidR="00D22464" w:rsidRPr="007764CD">
        <w:rPr>
          <w:rFonts w:ascii="宋体" w:hAnsi="宋体" w:hint="eastAsia"/>
          <w:szCs w:val="21"/>
        </w:rPr>
        <w:t>没有关于向国家附属机构和朝鲜民主妇女联盟提供如何增强和推进性别平等和消除基于性别的歧视</w:t>
      </w:r>
      <w:r w:rsidR="00D22464" w:rsidRPr="007764CD">
        <w:rPr>
          <w:rFonts w:ascii="宋体" w:hAnsi="宋体"/>
          <w:szCs w:val="21"/>
        </w:rPr>
        <w:t>的政策指导的资料</w:t>
      </w:r>
      <w:r w:rsidR="00D22464" w:rsidRPr="007764CD">
        <w:rPr>
          <w:rFonts w:ascii="宋体" w:hAnsi="宋体" w:hint="eastAsia"/>
          <w:szCs w:val="21"/>
        </w:rPr>
        <w:t>。</w:t>
      </w:r>
    </w:p>
    <w:p w14:paraId="2B11353C"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16</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4E33F6C5" w14:textId="44822F7A"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a</w:t>
      </w:r>
      <w:r w:rsidR="00D22464" w:rsidRPr="007764CD">
        <w:rPr>
          <w:szCs w:val="21"/>
        </w:rPr>
        <w:t>)</w:t>
      </w:r>
      <w:r w:rsidR="00D22464" w:rsidRPr="007764CD">
        <w:rPr>
          <w:rFonts w:ascii="黑体" w:eastAsia="黑体" w:hAnsi="黑体"/>
          <w:szCs w:val="21"/>
        </w:rPr>
        <w:tab/>
      </w:r>
      <w:r w:rsidR="00D22464" w:rsidRPr="007764CD">
        <w:rPr>
          <w:rFonts w:ascii="黑体" w:eastAsia="黑体" w:hAnsi="黑体" w:hint="eastAsia"/>
          <w:szCs w:val="21"/>
        </w:rPr>
        <w:t>确保实施国际人权条约国家委员会有足够的可见度和资源，使它能够有效地促进妇女权利；</w:t>
      </w:r>
    </w:p>
    <w:p w14:paraId="3A8EB158" w14:textId="6315CF3C"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黑体" w:eastAsia="黑体" w:hAnsi="黑体" w:hint="eastAsia"/>
          <w:szCs w:val="21"/>
        </w:rPr>
        <w:t>确保妇女在国家委员会中具有平等代表性，并确保其成员具有妇女权利领域的相关专门知识；</w:t>
      </w:r>
    </w:p>
    <w:p w14:paraId="0F364547" w14:textId="1A487951"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7764CD">
        <w:rPr>
          <w:rFonts w:ascii="黑体" w:eastAsia="黑体" w:hAnsi="黑体" w:hint="eastAsia"/>
          <w:szCs w:val="21"/>
        </w:rPr>
        <w:t>制定、通过和实施促进妇女权利和性别平等的综合行动计划，并监测和评估其影响，以确保其目标和指标得到实现；</w:t>
      </w:r>
    </w:p>
    <w:p w14:paraId="300C7322" w14:textId="5D58B6DE"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d</w:t>
      </w:r>
      <w:r w:rsidR="00D22464" w:rsidRPr="007764CD">
        <w:rPr>
          <w:szCs w:val="21"/>
        </w:rPr>
        <w:t>)</w:t>
      </w:r>
      <w:r w:rsidR="00D22464" w:rsidRPr="007764CD">
        <w:rPr>
          <w:szCs w:val="21"/>
        </w:rPr>
        <w:tab/>
      </w:r>
      <w:r w:rsidR="00D22464" w:rsidRPr="007764CD">
        <w:rPr>
          <w:rFonts w:ascii="黑体" w:eastAsia="黑体" w:hAnsi="黑体" w:hint="eastAsia"/>
          <w:szCs w:val="21"/>
        </w:rPr>
        <w:t>向国家附属机构和朝鲜民主妇女联盟提供关于妇女权利和《公约》的政策指导，以推进社会所有各个领域的性别平等；</w:t>
      </w:r>
    </w:p>
    <w:p w14:paraId="68A9BDFC" w14:textId="2D33ED80"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e</w:t>
      </w:r>
      <w:r w:rsidR="00D22464" w:rsidRPr="007764CD">
        <w:rPr>
          <w:szCs w:val="21"/>
        </w:rPr>
        <w:t>)</w:t>
      </w:r>
      <w:r w:rsidR="00D22464" w:rsidRPr="007764CD">
        <w:rPr>
          <w:szCs w:val="21"/>
        </w:rPr>
        <w:tab/>
      </w:r>
      <w:r w:rsidR="00D22464" w:rsidRPr="007764CD">
        <w:rPr>
          <w:rFonts w:ascii="黑体" w:eastAsia="黑体" w:hAnsi="黑体" w:hint="eastAsia"/>
          <w:szCs w:val="21"/>
        </w:rPr>
        <w:t>提供国家委员会就妇女权利和《公约》执行问题所提的建议以及就这些建议所采取后续行动的资料。</w:t>
      </w:r>
    </w:p>
    <w:p w14:paraId="52EA5632"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国家人权机构</w:t>
      </w:r>
    </w:p>
    <w:p w14:paraId="02F99A5A" w14:textId="323F3DE0"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17</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委员会仍然感到关切的是，没有一个获得任务授权和拥有人力、技术和财政资源的独立国家人权机构来监测缔约国履行《公约》所规定义务的情况。</w:t>
      </w:r>
    </w:p>
    <w:p w14:paraId="3CA32E89"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18</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委员会建议缔约国根据与促进和保护人权的国家机构的地位有关的原则(《巴黎原则)，在明确的时限内，设立一个独立的国家人权机构，授予它促进和</w:t>
      </w:r>
      <w:r w:rsidRPr="007764CD">
        <w:rPr>
          <w:rFonts w:ascii="黑体" w:eastAsia="黑体" w:hAnsi="黑体" w:hint="eastAsia"/>
          <w:sz w:val="21"/>
          <w:szCs w:val="21"/>
          <w:lang w:eastAsia="zh-CN"/>
        </w:rPr>
        <w:lastRenderedPageBreak/>
        <w:t>保护妇女人权和性别平等的广泛任务。委员会请缔约国在这方面寻求联合国人权事务高级专员办事处提供支持和咨询意见。</w:t>
      </w:r>
    </w:p>
    <w:p w14:paraId="5B3D0E52"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民间社会和非政府组织</w:t>
      </w:r>
      <w:r w:rsidRPr="007764CD">
        <w:rPr>
          <w:rFonts w:ascii="黑体" w:eastAsia="黑体" w:hAnsi="黑体" w:cs="Arial Unicode MS"/>
          <w:b w:val="0"/>
          <w:sz w:val="21"/>
          <w:szCs w:val="21"/>
          <w:lang w:eastAsia="zh-CN"/>
        </w:rPr>
        <w:t xml:space="preserve">  </w:t>
      </w:r>
    </w:p>
    <w:p w14:paraId="505B3462"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19</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委员会注意到，缔约国的.民间社会协会和联盟都是国家附属机构，责任是协助缔约国执行公共政策。委员会感到关切的是，没有自主的妇女人权组织来独立地促进、监测、评价和倡导推进缔约国妇女的权利。</w:t>
      </w:r>
    </w:p>
    <w:p w14:paraId="55F57036"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20</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采取措施，创造有利的环境，使妇女民间社会团体和非政府组织可以自由成立，独立于国家机构从事妇女权利和性别平等工作，独立地监测妇女权利的状况，和倡导促使公共当局采取措施落实妇女权利和《公约》。</w:t>
      </w:r>
    </w:p>
    <w:p w14:paraId="43DEB4F0"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暂行特别措施</w:t>
      </w:r>
    </w:p>
    <w:p w14:paraId="51D0358D"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21</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注意到，缔约国作出了努力，特别是采取了特别措施，为每个就业类别设定妇女的最低比例，但感到关切的是，这些措施导致了所针对职位的性别隔离。委员会还感到关切的是，缔约国没有采取特别措施确保妇女在各行政、立法和司法部门的高级职位中的代表性。</w:t>
      </w:r>
    </w:p>
    <w:p w14:paraId="3BA33E4F"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22</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009A3F9C" w14:textId="42A70C39"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a</w:t>
      </w:r>
      <w:r w:rsidR="00D22464" w:rsidRPr="007764CD">
        <w:rPr>
          <w:szCs w:val="21"/>
        </w:rPr>
        <w:t>)</w:t>
      </w:r>
      <w:r w:rsidR="00D22464" w:rsidRPr="007764CD">
        <w:rPr>
          <w:szCs w:val="21"/>
        </w:rPr>
        <w:tab/>
      </w:r>
      <w:r w:rsidR="00D22464" w:rsidRPr="007764CD">
        <w:rPr>
          <w:rFonts w:ascii="黑体" w:eastAsia="黑体" w:hAnsi="黑体" w:hint="eastAsia"/>
          <w:szCs w:val="21"/>
        </w:rPr>
        <w:t>根据《公约》第四条第</w:t>
      </w:r>
      <w:r w:rsidR="00D22464" w:rsidRPr="002D22F5">
        <w:rPr>
          <w:rFonts w:eastAsia="黑体" w:hint="eastAsia"/>
          <w:szCs w:val="21"/>
        </w:rPr>
        <w:t>1</w:t>
      </w:r>
      <w:r w:rsidR="00D22464" w:rsidRPr="007764CD">
        <w:rPr>
          <w:rFonts w:ascii="黑体" w:eastAsia="黑体" w:hAnsi="黑体" w:hint="eastAsia"/>
          <w:szCs w:val="21"/>
        </w:rPr>
        <w:t>款和委员会关于暂行特别措施的第</w:t>
      </w:r>
      <w:r w:rsidR="00D22464" w:rsidRPr="002D22F5">
        <w:rPr>
          <w:rFonts w:eastAsia="黑体"/>
          <w:szCs w:val="21"/>
        </w:rPr>
        <w:t>25</w:t>
      </w:r>
      <w:r w:rsidR="00D22464" w:rsidRPr="007764CD">
        <w:rPr>
          <w:rFonts w:ascii="黑体" w:eastAsia="黑体" w:hAnsi="黑体" w:hint="eastAsia"/>
          <w:szCs w:val="21"/>
        </w:rPr>
        <w:t>(</w:t>
      </w:r>
      <w:r w:rsidR="00D22464" w:rsidRPr="002D22F5">
        <w:rPr>
          <w:rFonts w:eastAsia="黑体"/>
          <w:szCs w:val="21"/>
        </w:rPr>
        <w:t>2004</w:t>
      </w:r>
      <w:r w:rsidR="00D22464" w:rsidRPr="007764CD">
        <w:rPr>
          <w:rFonts w:ascii="黑体" w:eastAsia="黑体" w:hAnsi="黑体" w:hint="eastAsia"/>
          <w:szCs w:val="21"/>
        </w:rPr>
        <w:t>)号一般性建议，订出有时限的目标和拨出足够的资源，用来执行暂行特别措施，例如设定限额和采取其他积极主动措施，同时对不遵守情事实行制裁，以期在《公约》所涵盖范围内，在所有非传统工作领域中，妇女代表性偏低或处于不利地位的所有领域，如高等教育、司法机构、安全部队和警察部队以及领导和管理职位等方面，实现男女实质性平等；</w:t>
      </w:r>
    </w:p>
    <w:p w14:paraId="3886EE28" w14:textId="53843182" w:rsidR="00D22464" w:rsidRPr="007764CD" w:rsidRDefault="0026026E" w:rsidP="0026026E">
      <w:pPr>
        <w:pStyle w:val="SingleTxt"/>
        <w:rPr>
          <w:rFonts w:ascii="黑体" w:eastAsia="黑体" w:hAnsi="黑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黑体" w:eastAsia="黑体" w:hAnsi="黑体" w:hint="eastAsia"/>
          <w:szCs w:val="21"/>
        </w:rPr>
        <w:t>依照《公约》第五条，审查为每个就业类别设定妇女最低比例的特别措施，以纠正各种职位的陈规定型性别隔离。</w:t>
      </w:r>
    </w:p>
    <w:p w14:paraId="2B6B4E00"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b w:val="0"/>
          <w:color w:val="FF0000"/>
          <w:sz w:val="21"/>
          <w:szCs w:val="21"/>
          <w:lang w:eastAsia="zh-CN"/>
        </w:rPr>
        <w:tab/>
      </w:r>
      <w:r w:rsidRPr="007764CD">
        <w:rPr>
          <w:b w:val="0"/>
          <w:color w:val="FF0000"/>
          <w:sz w:val="21"/>
          <w:szCs w:val="21"/>
          <w:lang w:eastAsia="zh-CN"/>
        </w:rPr>
        <w:tab/>
      </w:r>
      <w:r w:rsidRPr="007764CD">
        <w:rPr>
          <w:rFonts w:ascii="黑体" w:eastAsia="黑体" w:hAnsi="黑体"/>
          <w:b w:val="0"/>
          <w:sz w:val="21"/>
          <w:szCs w:val="21"/>
          <w:lang w:eastAsia="zh-CN"/>
        </w:rPr>
        <w:t>陈规定型观念</w:t>
      </w:r>
    </w:p>
    <w:p w14:paraId="4E9C104B"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23</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仍然感到关切的是，缔约国对待妇女权利的做法反映出一种保护主义态度，这种态度加强了要求妇女担任家庭照料者的特定角色和从属于男子的文化和社会价值观，无助于实现《公约》所要求的实质性平等。委员会还感到关切的是，对于男女在家庭和社会中的角色和责任，始终存在歧视性的陈规定型观念，将妇女在“社会和家庭”中的“使命”局限在“孩子的养育和教育”上，要求她们负责维持家庭单位，往往要为此牺牲她们的身体安全和心智健康。这影响到妇女的一生，包括她们所接受的教育(绝大多数到中学为止)，和允许或鼓励她们选择的学科和职业道路，也限制了她们的经济机会。</w:t>
      </w:r>
    </w:p>
    <w:p w14:paraId="5429F339"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24</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委员会提请缔约国注意，消除重男轻女态度和歧视性陈规定型观念的工作必须由其高级公职人员领导进行，并建议缔约国：</w:t>
      </w:r>
    </w:p>
    <w:p w14:paraId="6864B3B6" w14:textId="1A1A4448" w:rsidR="00D22464" w:rsidRPr="007764CD" w:rsidRDefault="0026026E" w:rsidP="0026026E">
      <w:pPr>
        <w:pStyle w:val="SingleTxt"/>
        <w:rPr>
          <w:rFonts w:ascii="黑体" w:eastAsia="黑体" w:hAnsi="黑体"/>
          <w:szCs w:val="21"/>
        </w:rPr>
      </w:pPr>
      <w:r>
        <w:rPr>
          <w:rFonts w:hAnsi="Arial Unicode MS"/>
          <w:szCs w:val="21"/>
        </w:rPr>
        <w:lastRenderedPageBreak/>
        <w:tab/>
      </w:r>
      <w:r w:rsidR="00D22464" w:rsidRPr="007764CD">
        <w:rPr>
          <w:rFonts w:hAnsi="Arial Unicode MS"/>
          <w:szCs w:val="21"/>
        </w:rPr>
        <w:t>(</w:t>
      </w:r>
      <w:r w:rsidR="00D22464" w:rsidRPr="002D22F5">
        <w:rPr>
          <w:szCs w:val="21"/>
        </w:rPr>
        <w:t>a</w:t>
      </w:r>
      <w:r w:rsidR="00D22464" w:rsidRPr="007764CD">
        <w:rPr>
          <w:rFonts w:hAnsi="Arial Unicode MS"/>
          <w:szCs w:val="21"/>
        </w:rPr>
        <w:t>)</w:t>
      </w:r>
      <w:r w:rsidR="00D22464" w:rsidRPr="007764CD">
        <w:rPr>
          <w:rFonts w:hAnsi="Arial Unicode MS"/>
          <w:szCs w:val="21"/>
        </w:rPr>
        <w:tab/>
      </w:r>
      <w:r w:rsidR="00D22464" w:rsidRPr="007764CD">
        <w:rPr>
          <w:rFonts w:ascii="黑体" w:eastAsia="黑体" w:hAnsi="黑体" w:hint="eastAsia"/>
          <w:szCs w:val="21"/>
        </w:rPr>
        <w:t>立即实行一项综合战略，针对社会所有各个阶层的男女，采取积极主动的长期持续措施，消除对男女在家庭和社会中的作用和责任的歧视性陈规定型观念和重男轻女态度。战略应包括开展宣传和提高认识运动，以及在所有各级教育中提供关于妇女权利和性别平等的强制性教育；</w:t>
      </w:r>
    </w:p>
    <w:p w14:paraId="7A4F3D6E" w14:textId="030C6A77" w:rsidR="00D22464" w:rsidRPr="007764CD" w:rsidRDefault="0026026E" w:rsidP="0026026E">
      <w:pPr>
        <w:pStyle w:val="SingleTxt"/>
        <w:rPr>
          <w:rFonts w:ascii="黑体" w:eastAsia="黑体" w:hAnsi="黑体"/>
          <w:szCs w:val="21"/>
        </w:rPr>
      </w:pPr>
      <w:r>
        <w:rPr>
          <w:rFonts w:hAnsi="Arial Unicode MS"/>
          <w:szCs w:val="21"/>
        </w:rPr>
        <w:tab/>
      </w:r>
      <w:r w:rsidR="00D22464" w:rsidRPr="007764CD">
        <w:rPr>
          <w:rFonts w:hAnsi="Arial Unicode MS"/>
          <w:szCs w:val="21"/>
        </w:rPr>
        <w:t>(</w:t>
      </w:r>
      <w:r w:rsidR="00D22464" w:rsidRPr="002D22F5">
        <w:rPr>
          <w:szCs w:val="21"/>
        </w:rPr>
        <w:t>b</w:t>
      </w:r>
      <w:r w:rsidR="00D22464" w:rsidRPr="007764CD">
        <w:rPr>
          <w:rFonts w:hAnsi="Arial Unicode MS"/>
          <w:szCs w:val="21"/>
        </w:rPr>
        <w:t>)</w:t>
      </w:r>
      <w:r w:rsidR="00D22464" w:rsidRPr="007764CD">
        <w:rPr>
          <w:rFonts w:hAnsi="Arial Unicode MS"/>
          <w:szCs w:val="21"/>
        </w:rPr>
        <w:tab/>
      </w:r>
      <w:r w:rsidR="00D22464" w:rsidRPr="007764CD">
        <w:rPr>
          <w:rFonts w:ascii="黑体" w:eastAsia="黑体" w:hAnsi="黑体" w:hint="eastAsia"/>
          <w:szCs w:val="21"/>
        </w:rPr>
        <w:t>针对媒体采取创新性措施，加强对男女实质性平等的理解，和在所有领域，特别是在教育制度中，以更积极、非陈规定型的方式描述妇女；</w:t>
      </w:r>
    </w:p>
    <w:p w14:paraId="4CF4AFE1" w14:textId="3B32A2E0" w:rsidR="00D22464" w:rsidRPr="007764CD" w:rsidRDefault="0026026E" w:rsidP="0026026E">
      <w:pPr>
        <w:pStyle w:val="SingleTxt"/>
        <w:rPr>
          <w:rFonts w:ascii="黑体" w:eastAsia="黑体" w:hAnsi="黑体"/>
          <w:szCs w:val="21"/>
        </w:rPr>
      </w:pPr>
      <w:r>
        <w:rPr>
          <w:rFonts w:hAnsi="Arial Unicode MS"/>
          <w:szCs w:val="21"/>
        </w:rPr>
        <w:tab/>
      </w:r>
      <w:r w:rsidR="00D22464" w:rsidRPr="007764CD">
        <w:rPr>
          <w:rFonts w:hAnsi="Arial Unicode MS"/>
          <w:szCs w:val="21"/>
        </w:rPr>
        <w:t>(</w:t>
      </w:r>
      <w:r w:rsidR="00D22464" w:rsidRPr="002D22F5">
        <w:rPr>
          <w:szCs w:val="21"/>
        </w:rPr>
        <w:t>c</w:t>
      </w:r>
      <w:r w:rsidR="00D22464" w:rsidRPr="007764CD">
        <w:rPr>
          <w:rFonts w:hAnsi="Arial Unicode MS"/>
          <w:szCs w:val="21"/>
        </w:rPr>
        <w:t>)</w:t>
      </w:r>
      <w:r w:rsidR="00D22464" w:rsidRPr="007764CD">
        <w:rPr>
          <w:rFonts w:hAnsi="Arial Unicode MS"/>
          <w:szCs w:val="21"/>
        </w:rPr>
        <w:tab/>
      </w:r>
      <w:r w:rsidR="00D22464" w:rsidRPr="007764CD">
        <w:rPr>
          <w:rFonts w:ascii="黑体" w:eastAsia="黑体" w:hAnsi="黑体" w:hint="eastAsia"/>
          <w:szCs w:val="21"/>
        </w:rPr>
        <w:t>制定基线和明确的指标，用来衡量实行这种战略所取得的进展，并在其第五次定期报告中向委员会通报这些进展。</w:t>
      </w:r>
    </w:p>
    <w:p w14:paraId="620C1B96"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b w:val="0"/>
          <w:sz w:val="21"/>
          <w:szCs w:val="21"/>
          <w:lang w:eastAsia="zh-CN"/>
        </w:rPr>
        <w:tab/>
      </w:r>
      <w:r w:rsidRPr="007764CD">
        <w:rPr>
          <w:b w:val="0"/>
          <w:sz w:val="21"/>
          <w:szCs w:val="21"/>
          <w:lang w:eastAsia="zh-CN"/>
        </w:rPr>
        <w:tab/>
      </w:r>
      <w:r w:rsidRPr="007764CD">
        <w:rPr>
          <w:rFonts w:ascii="黑体" w:eastAsia="黑体" w:hAnsi="黑体" w:hint="eastAsia"/>
          <w:b w:val="0"/>
          <w:sz w:val="21"/>
          <w:szCs w:val="21"/>
          <w:lang w:eastAsia="zh-CN"/>
        </w:rPr>
        <w:t>基于性别的暴力侵害妇女行为</w:t>
      </w:r>
    </w:p>
    <w:p w14:paraId="058B22F6"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25</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委员会注意到，《保护和促进妇女权利法》虽然禁止基于性别的暴力侵害妇女行为，但没有规定保护和支持受害者的措施，也没有规定要追究行为人的刑事责任。委员会还感到关切的是：</w:t>
      </w:r>
    </w:p>
    <w:p w14:paraId="45C8E633" w14:textId="4EEAAD0B" w:rsidR="00D22464" w:rsidRPr="007764CD" w:rsidRDefault="0026026E" w:rsidP="0026026E">
      <w:pPr>
        <w:pStyle w:val="SingleTxt"/>
        <w:rPr>
          <w:rFonts w:ascii="宋体" w:hAnsi="宋体"/>
          <w:szCs w:val="21"/>
        </w:rPr>
      </w:pPr>
      <w:r>
        <w:rPr>
          <w:rFonts w:hAnsi="Arial Unicode MS"/>
          <w:szCs w:val="21"/>
        </w:rPr>
        <w:tab/>
      </w:r>
      <w:r w:rsidR="00D22464" w:rsidRPr="007764CD">
        <w:rPr>
          <w:rFonts w:hAnsi="Arial Unicode MS"/>
          <w:szCs w:val="21"/>
        </w:rPr>
        <w:t>(</w:t>
      </w:r>
      <w:r w:rsidR="00D22464" w:rsidRPr="002D22F5">
        <w:rPr>
          <w:szCs w:val="21"/>
        </w:rPr>
        <w:t>a</w:t>
      </w:r>
      <w:r w:rsidR="00D22464" w:rsidRPr="007764CD">
        <w:rPr>
          <w:rFonts w:hAnsi="Arial Unicode MS"/>
          <w:szCs w:val="21"/>
        </w:rPr>
        <w:t>)</w:t>
      </w:r>
      <w:r w:rsidR="00D22464" w:rsidRPr="007764CD">
        <w:rPr>
          <w:rFonts w:hAnsi="Arial Unicode MS"/>
          <w:szCs w:val="21"/>
        </w:rPr>
        <w:tab/>
      </w:r>
      <w:r w:rsidR="00D22464" w:rsidRPr="007764CD">
        <w:rPr>
          <w:rFonts w:ascii="宋体" w:hAnsi="宋体" w:hint="eastAsia"/>
          <w:szCs w:val="21"/>
        </w:rPr>
        <w:t>这项立法没有实际上得到有效实施，也没有关于缔约国为对付一切形式基于性别的暴力侵害妇女和女童行为而采取的措施的资料；</w:t>
      </w:r>
    </w:p>
    <w:p w14:paraId="4733FA29" w14:textId="420B6684"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宋体" w:hAnsi="宋体" w:hint="eastAsia"/>
          <w:szCs w:val="21"/>
        </w:rPr>
        <w:t>没有关于基于性别的暴力侵害妇女事件(包括家庭暴力和性暴力事件)的资料，以致缔约国无法采取必要措施来对付这种暴力行为；</w:t>
      </w:r>
    </w:p>
    <w:p w14:paraId="3010C33F" w14:textId="5BA241B8"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7764CD">
        <w:rPr>
          <w:rFonts w:ascii="宋体" w:hAnsi="宋体" w:hint="eastAsia"/>
          <w:szCs w:val="21"/>
        </w:rPr>
        <w:t>《刑法典》中对强奸作出互相矛盾的定义，婚内强奸未被定为刑事罪，对强奸的处罚与罪行的严重性也不相称。在这方面，委员会感到遗憾的是，缔约国在</w:t>
      </w:r>
      <w:r w:rsidR="00D22464" w:rsidRPr="002D22F5">
        <w:rPr>
          <w:szCs w:val="21"/>
        </w:rPr>
        <w:t>2012</w:t>
      </w:r>
      <w:r w:rsidR="00D22464" w:rsidRPr="007764CD">
        <w:rPr>
          <w:rFonts w:ascii="宋体" w:hAnsi="宋体" w:hint="eastAsia"/>
          <w:szCs w:val="21"/>
        </w:rPr>
        <w:t>年修订《刑法典》时，降低了对一些强奸形式(包括强奸儿童、由职场主管实施的强奸和一再发生的强奸)的处罚；</w:t>
      </w:r>
    </w:p>
    <w:p w14:paraId="0E1F2540" w14:textId="56942660" w:rsidR="00D22464" w:rsidRPr="007764CD" w:rsidRDefault="0026026E" w:rsidP="0026026E">
      <w:pPr>
        <w:pStyle w:val="SingleTxt"/>
        <w:rPr>
          <w:rFonts w:ascii="宋体" w:hAnsi="宋体"/>
          <w:szCs w:val="21"/>
        </w:rPr>
      </w:pPr>
      <w:r>
        <w:rPr>
          <w:szCs w:val="21"/>
        </w:rPr>
        <w:tab/>
      </w:r>
      <w:r w:rsidR="00D22464" w:rsidRPr="007764CD">
        <w:rPr>
          <w:szCs w:val="21"/>
        </w:rPr>
        <w:t>(</w:t>
      </w:r>
      <w:r w:rsidR="00D22464" w:rsidRPr="002D22F5">
        <w:rPr>
          <w:szCs w:val="21"/>
        </w:rPr>
        <w:t>d</w:t>
      </w:r>
      <w:r w:rsidR="00D22464" w:rsidRPr="007764CD">
        <w:rPr>
          <w:szCs w:val="21"/>
        </w:rPr>
        <w:t>)</w:t>
      </w:r>
      <w:r w:rsidR="00D22464" w:rsidRPr="007764CD">
        <w:rPr>
          <w:szCs w:val="21"/>
        </w:rPr>
        <w:tab/>
      </w:r>
      <w:r w:rsidR="00D22464" w:rsidRPr="007764CD">
        <w:rPr>
          <w:rFonts w:ascii="宋体" w:hAnsi="宋体" w:hint="eastAsia"/>
          <w:szCs w:val="21"/>
        </w:rPr>
        <w:t>侵害妇女的家庭暴力行为频繁发生，对这个问题的认识和相关信息非常有限，没有向妇女受害者</w:t>
      </w:r>
      <w:r w:rsidR="00D22464" w:rsidRPr="007764CD">
        <w:rPr>
          <w:rFonts w:ascii="宋体" w:hAnsi="宋体"/>
          <w:szCs w:val="21"/>
        </w:rPr>
        <w:t>/</w:t>
      </w:r>
      <w:r w:rsidR="00D22464" w:rsidRPr="007764CD">
        <w:rPr>
          <w:rFonts w:ascii="宋体" w:hAnsi="宋体" w:hint="eastAsia"/>
          <w:szCs w:val="21"/>
        </w:rPr>
        <w:t>幸存者提供法律服务、心理社会支助和庇护所等保护措施，包括在她们以暴力行为为理由申请离婚的时候。委员会还感到关切的是，对于向法院提出的家庭暴力案件，可以获得的信息很少，这表明警察和司法部门对这种罪行总体上采取漠不关心、懒于回应的态度。</w:t>
      </w:r>
    </w:p>
    <w:p w14:paraId="5BE4C82A"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26</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委员会回顾其增订第</w:t>
      </w:r>
      <w:r w:rsidRPr="002D22F5">
        <w:rPr>
          <w:rFonts w:eastAsia="黑体"/>
          <w:sz w:val="21"/>
          <w:szCs w:val="21"/>
          <w:lang w:eastAsia="zh-CN"/>
        </w:rPr>
        <w:t>19</w:t>
      </w:r>
      <w:r w:rsidRPr="007764CD">
        <w:rPr>
          <w:rFonts w:ascii="黑体" w:eastAsia="黑体" w:hAnsi="黑体" w:hint="eastAsia"/>
          <w:sz w:val="21"/>
          <w:szCs w:val="21"/>
          <w:lang w:eastAsia="zh-CN"/>
        </w:rPr>
        <w:t>号一般性建议的关于基于性别的暴力侵害妇女行为的第</w:t>
      </w:r>
      <w:r w:rsidRPr="002D22F5">
        <w:rPr>
          <w:rFonts w:eastAsia="黑体"/>
          <w:sz w:val="21"/>
          <w:szCs w:val="21"/>
          <w:lang w:eastAsia="zh-CN"/>
        </w:rPr>
        <w:t>35</w:t>
      </w:r>
      <w:r w:rsidRPr="007764CD">
        <w:rPr>
          <w:rFonts w:ascii="黑体" w:eastAsia="黑体" w:hAnsi="黑体"/>
          <w:sz w:val="21"/>
          <w:szCs w:val="21"/>
          <w:lang w:eastAsia="zh-CN"/>
        </w:rPr>
        <w:t>(</w:t>
      </w:r>
      <w:r w:rsidRPr="002D22F5">
        <w:rPr>
          <w:rFonts w:eastAsia="黑体"/>
          <w:sz w:val="21"/>
          <w:szCs w:val="21"/>
          <w:lang w:eastAsia="zh-CN"/>
        </w:rPr>
        <w:t>2017</w:t>
      </w:r>
      <w:r w:rsidRPr="007764CD">
        <w:rPr>
          <w:rFonts w:ascii="黑体" w:eastAsia="黑体" w:hAnsi="黑体"/>
          <w:sz w:val="21"/>
          <w:szCs w:val="21"/>
          <w:lang w:eastAsia="zh-CN"/>
        </w:rPr>
        <w:t>)号一般性建</w:t>
      </w:r>
      <w:r w:rsidRPr="007764CD">
        <w:rPr>
          <w:rFonts w:ascii="黑体" w:eastAsia="黑体" w:hAnsi="黑体" w:hint="eastAsia"/>
          <w:sz w:val="21"/>
          <w:szCs w:val="21"/>
          <w:lang w:eastAsia="zh-CN"/>
        </w:rPr>
        <w:t>议，和《可持续发展目标》中关于消除公共和私营部门针对妇女和女童一切形式的暴力行为，包括贩卖、性剥削及其他形式的剥削的具体目标</w:t>
      </w:r>
      <w:r w:rsidRPr="002D22F5">
        <w:rPr>
          <w:rFonts w:eastAsia="黑体" w:hint="eastAsia"/>
          <w:sz w:val="21"/>
          <w:szCs w:val="21"/>
          <w:lang w:eastAsia="zh-CN"/>
        </w:rPr>
        <w:t>5</w:t>
      </w:r>
      <w:r w:rsidRPr="007764CD">
        <w:rPr>
          <w:rFonts w:ascii="黑体" w:eastAsia="黑体" w:hAnsi="黑体" w:hint="eastAsia"/>
          <w:sz w:val="21"/>
          <w:szCs w:val="21"/>
          <w:lang w:eastAsia="zh-CN"/>
        </w:rPr>
        <w:t>.</w:t>
      </w:r>
      <w:r w:rsidRPr="002D22F5">
        <w:rPr>
          <w:rFonts w:eastAsia="黑体" w:hint="eastAsia"/>
          <w:sz w:val="21"/>
          <w:szCs w:val="21"/>
          <w:lang w:eastAsia="zh-CN"/>
        </w:rPr>
        <w:t>2</w:t>
      </w:r>
      <w:r w:rsidRPr="007764CD">
        <w:rPr>
          <w:rFonts w:ascii="黑体" w:eastAsia="黑体" w:hAnsi="黑体" w:hint="eastAsia"/>
          <w:sz w:val="21"/>
          <w:szCs w:val="21"/>
          <w:lang w:eastAsia="zh-CN"/>
        </w:rPr>
        <w:t>，建议缔约国：</w:t>
      </w:r>
    </w:p>
    <w:p w14:paraId="72DFCAC5" w14:textId="5ED1E85D" w:rsidR="00D22464" w:rsidRPr="007764CD" w:rsidRDefault="00043467" w:rsidP="00043467">
      <w:pPr>
        <w:pStyle w:val="SingleTxt"/>
        <w:rPr>
          <w:rFonts w:ascii="黑体" w:eastAsia="黑体" w:hAnsi="黑体"/>
          <w:szCs w:val="21"/>
        </w:rPr>
      </w:pPr>
      <w:r>
        <w:rPr>
          <w:rFonts w:hAnsi="Arial Unicode MS"/>
          <w:szCs w:val="21"/>
        </w:rPr>
        <w:tab/>
      </w:r>
      <w:r w:rsidR="00D22464" w:rsidRPr="007764CD">
        <w:rPr>
          <w:rFonts w:hAnsi="Arial Unicode MS"/>
          <w:szCs w:val="21"/>
        </w:rPr>
        <w:t>(</w:t>
      </w:r>
      <w:r w:rsidR="00D22464" w:rsidRPr="002D22F5">
        <w:rPr>
          <w:szCs w:val="21"/>
        </w:rPr>
        <w:t>a</w:t>
      </w:r>
      <w:r w:rsidR="00D22464" w:rsidRPr="007764CD">
        <w:rPr>
          <w:rFonts w:hAnsi="Arial Unicode MS"/>
          <w:szCs w:val="21"/>
        </w:rPr>
        <w:t>)</w:t>
      </w:r>
      <w:r w:rsidR="00D22464" w:rsidRPr="007764CD">
        <w:rPr>
          <w:rFonts w:hAnsi="Arial Unicode MS"/>
          <w:szCs w:val="21"/>
        </w:rPr>
        <w:tab/>
      </w:r>
      <w:r w:rsidR="00D22464" w:rsidRPr="007764CD">
        <w:rPr>
          <w:rFonts w:ascii="黑体" w:eastAsia="黑体" w:hAnsi="黑体" w:hint="eastAsia"/>
          <w:szCs w:val="21"/>
        </w:rPr>
        <w:t>审查《保护和促进妇女权利法》，确保将在所有领域发生的一切形式基于性别的暴力侵害妇女行为定为刑事罪，并且规定要向遭受性别暴力的妇女和女童受害者</w:t>
      </w:r>
      <w:r w:rsidR="00D22464" w:rsidRPr="007764CD">
        <w:rPr>
          <w:rFonts w:ascii="黑体" w:eastAsia="黑体" w:hAnsi="黑体"/>
          <w:szCs w:val="21"/>
        </w:rPr>
        <w:t>/</w:t>
      </w:r>
      <w:r w:rsidR="00D22464" w:rsidRPr="007764CD">
        <w:rPr>
          <w:rFonts w:ascii="黑体" w:eastAsia="黑体" w:hAnsi="黑体" w:hint="eastAsia"/>
          <w:szCs w:val="21"/>
        </w:rPr>
        <w:t>幸存者提供保护和支助；</w:t>
      </w:r>
    </w:p>
    <w:p w14:paraId="0E72EDC4" w14:textId="52E4C8B3" w:rsidR="00D22464" w:rsidRPr="007764CD" w:rsidRDefault="00043467" w:rsidP="00043467">
      <w:pPr>
        <w:pStyle w:val="SingleTxt"/>
        <w:rPr>
          <w:rFonts w:ascii="黑体" w:eastAsia="黑体" w:hAnsi="黑体"/>
          <w:szCs w:val="21"/>
        </w:rPr>
      </w:pPr>
      <w:r>
        <w:rPr>
          <w:rFonts w:eastAsiaTheme="minorEastAsia" w:hAnsi="Arial Unicode MS"/>
          <w:szCs w:val="21"/>
        </w:rPr>
        <w:lastRenderedPageBreak/>
        <w:tab/>
      </w:r>
      <w:r w:rsidR="00D22464" w:rsidRPr="007764CD">
        <w:rPr>
          <w:rFonts w:eastAsiaTheme="minorEastAsia" w:hAnsi="Arial Unicode MS" w:hint="eastAsia"/>
          <w:szCs w:val="21"/>
        </w:rPr>
        <w:t>(</w:t>
      </w:r>
      <w:r w:rsidR="00D22464" w:rsidRPr="002D22F5">
        <w:rPr>
          <w:rFonts w:eastAsiaTheme="minorEastAsia" w:hint="eastAsia"/>
          <w:szCs w:val="21"/>
        </w:rPr>
        <w:t>b</w:t>
      </w:r>
      <w:r w:rsidR="00D22464" w:rsidRPr="007764CD">
        <w:rPr>
          <w:rFonts w:eastAsiaTheme="minorEastAsia" w:hAnsi="Arial Unicode MS" w:hint="eastAsia"/>
          <w:szCs w:val="21"/>
        </w:rPr>
        <w:t>)</w:t>
      </w:r>
      <w:r w:rsidR="00D22464" w:rsidRPr="007764CD">
        <w:rPr>
          <w:rFonts w:eastAsiaTheme="minorEastAsia" w:hAnsi="Arial Unicode MS" w:hint="eastAsia"/>
          <w:szCs w:val="21"/>
        </w:rPr>
        <w:tab/>
      </w:r>
      <w:r w:rsidR="00D22464" w:rsidRPr="007764CD">
        <w:rPr>
          <w:rFonts w:ascii="黑体" w:eastAsia="黑体" w:hAnsi="黑体" w:hint="eastAsia"/>
          <w:szCs w:val="21"/>
        </w:rPr>
        <w:t>审查《刑法典》中关于强奸的条款，确保其中规定与所造成伤害相称的处罚，包括考虑到受害妇女和女童所处在的弱势境地，例如作为员工的妇女和处于儿童或青少年时期的女童；</w:t>
      </w:r>
    </w:p>
    <w:p w14:paraId="6A1837F7" w14:textId="47DFEF0A" w:rsidR="00D22464" w:rsidRPr="007764CD" w:rsidRDefault="00043467" w:rsidP="00043467">
      <w:pPr>
        <w:pStyle w:val="SingleTxt"/>
        <w:rPr>
          <w:rFonts w:ascii="黑体" w:eastAsia="黑体" w:hAnsi="黑体"/>
          <w:szCs w:val="21"/>
        </w:rPr>
      </w:pPr>
      <w:r>
        <w:rPr>
          <w:rFonts w:hAnsi="Arial Unicode MS"/>
          <w:szCs w:val="21"/>
        </w:rPr>
        <w:tab/>
      </w:r>
      <w:r w:rsidR="00D22464" w:rsidRPr="007764CD">
        <w:rPr>
          <w:rFonts w:hAnsi="Arial Unicode MS"/>
          <w:szCs w:val="21"/>
        </w:rPr>
        <w:t>(</w:t>
      </w:r>
      <w:r w:rsidR="00D22464" w:rsidRPr="002D22F5">
        <w:rPr>
          <w:rFonts w:eastAsiaTheme="minorEastAsia" w:hint="eastAsia"/>
          <w:szCs w:val="21"/>
        </w:rPr>
        <w:t>c</w:t>
      </w:r>
      <w:r w:rsidR="00D22464" w:rsidRPr="007764CD">
        <w:rPr>
          <w:rFonts w:hAnsi="Arial Unicode MS"/>
          <w:szCs w:val="21"/>
        </w:rPr>
        <w:t>)</w:t>
      </w:r>
      <w:r w:rsidR="00D22464" w:rsidRPr="007764CD">
        <w:rPr>
          <w:rFonts w:hAnsi="Arial Unicode MS"/>
          <w:szCs w:val="21"/>
        </w:rPr>
        <w:tab/>
      </w:r>
      <w:r w:rsidR="00D22464" w:rsidRPr="007764CD">
        <w:rPr>
          <w:rFonts w:ascii="黑体" w:eastAsia="黑体" w:hAnsi="黑体" w:hint="eastAsia"/>
          <w:szCs w:val="21"/>
        </w:rPr>
        <w:t>确保包括强奸和强迫性交在内的性侵犯行为被定性为侵犯人身安全及身心和性健全权利的罪行，并确保包括婚内强奸和熟人强奸在内的强奸定义是基于该行为未经自愿同意，并考虑到胁迫的情况；</w:t>
      </w:r>
    </w:p>
    <w:p w14:paraId="3E27EEAC" w14:textId="6895CAAD" w:rsidR="00D22464" w:rsidRPr="007764CD" w:rsidRDefault="00043467" w:rsidP="00043467">
      <w:pPr>
        <w:pStyle w:val="SingleTxt"/>
        <w:rPr>
          <w:rFonts w:ascii="黑体" w:eastAsia="黑体" w:hAnsi="黑体"/>
          <w:szCs w:val="21"/>
        </w:rPr>
      </w:pPr>
      <w:r>
        <w:rPr>
          <w:rFonts w:hAnsi="Arial Unicode MS"/>
          <w:szCs w:val="21"/>
        </w:rPr>
        <w:tab/>
      </w:r>
      <w:r w:rsidR="00D22464" w:rsidRPr="007764CD">
        <w:rPr>
          <w:rFonts w:hAnsi="Arial Unicode MS"/>
          <w:szCs w:val="21"/>
        </w:rPr>
        <w:t>(</w:t>
      </w:r>
      <w:r w:rsidR="00D22464" w:rsidRPr="002D22F5">
        <w:rPr>
          <w:rFonts w:eastAsiaTheme="minorEastAsia" w:hint="eastAsia"/>
          <w:szCs w:val="21"/>
        </w:rPr>
        <w:t>d</w:t>
      </w:r>
      <w:r w:rsidR="00D22464" w:rsidRPr="007764CD">
        <w:rPr>
          <w:rFonts w:hAnsi="Arial Unicode MS"/>
          <w:szCs w:val="21"/>
        </w:rPr>
        <w:t>)</w:t>
      </w:r>
      <w:r w:rsidR="00D22464" w:rsidRPr="007764CD">
        <w:rPr>
          <w:rFonts w:hAnsi="Arial Unicode MS"/>
          <w:szCs w:val="21"/>
        </w:rPr>
        <w:tab/>
      </w:r>
      <w:r w:rsidR="00D22464" w:rsidRPr="007764CD">
        <w:rPr>
          <w:rFonts w:ascii="黑体" w:eastAsia="黑体" w:hAnsi="黑体" w:hint="eastAsia"/>
          <w:szCs w:val="21"/>
        </w:rPr>
        <w:t>确保受害者能有效地向法院和法庭求助，和确保当局对所有基于性别的暴力侵害妇女案件作出适当反应，包括适用刑法，公平、公正、及时、迅速地对被指控的行为人进行审判和施加适当的处罚；</w:t>
      </w:r>
    </w:p>
    <w:p w14:paraId="1CFC2490" w14:textId="3592E903"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hint="eastAsia"/>
          <w:color w:val="000000"/>
          <w:szCs w:val="21"/>
          <w:u w:color="000000"/>
        </w:rPr>
        <w:t>e</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通过促进对妇女权利的知识和认识，加大力度打击家庭关系中的暴力行为；采取措施向妇女受害者</w:t>
      </w:r>
      <w:r w:rsidR="00D22464" w:rsidRPr="007764CD">
        <w:rPr>
          <w:rFonts w:ascii="黑体" w:eastAsia="黑体" w:hAnsi="黑体"/>
          <w:szCs w:val="21"/>
        </w:rPr>
        <w:t>/</w:t>
      </w:r>
      <w:r w:rsidR="00D22464" w:rsidRPr="007764CD">
        <w:rPr>
          <w:rFonts w:ascii="黑体" w:eastAsia="黑体" w:hAnsi="黑体" w:hint="eastAsia"/>
          <w:szCs w:val="21"/>
        </w:rPr>
        <w:t>幸存者提供适当的法律和心理社会支助，和帮助她们得到安全，例如提供庇护所；以及消除受害者</w:t>
      </w:r>
      <w:r w:rsidR="00D22464" w:rsidRPr="007764CD">
        <w:rPr>
          <w:rFonts w:ascii="黑体" w:eastAsia="黑体" w:hAnsi="黑体"/>
          <w:szCs w:val="21"/>
        </w:rPr>
        <w:t>/</w:t>
      </w:r>
      <w:r w:rsidR="00D22464" w:rsidRPr="007764CD">
        <w:rPr>
          <w:rFonts w:ascii="黑体" w:eastAsia="黑体" w:hAnsi="黑体" w:hint="eastAsia"/>
          <w:szCs w:val="21"/>
        </w:rPr>
        <w:t>幸存者蒙受的污名；</w:t>
      </w:r>
    </w:p>
    <w:p w14:paraId="10136741" w14:textId="795D4FEB"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hint="eastAsia"/>
          <w:color w:val="000000"/>
          <w:szCs w:val="21"/>
          <w:u w:color="000000"/>
        </w:rPr>
        <w:t>f</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加强向司法人员和警察提供的培训和能力建设方案，提高对暴力侵害妇女状况的认识和敏感度，和向妇女受害者</w:t>
      </w:r>
      <w:r w:rsidR="00D22464" w:rsidRPr="007764CD">
        <w:rPr>
          <w:rFonts w:ascii="黑体" w:eastAsia="黑体" w:hAnsi="黑体"/>
          <w:szCs w:val="21"/>
        </w:rPr>
        <w:t>/</w:t>
      </w:r>
      <w:r w:rsidR="00D22464" w:rsidRPr="007764CD">
        <w:rPr>
          <w:rFonts w:ascii="黑体" w:eastAsia="黑体" w:hAnsi="黑体" w:hint="eastAsia"/>
          <w:szCs w:val="21"/>
        </w:rPr>
        <w:t>幸存者提供适当的支助，包括协助她们使用投诉程序。</w:t>
      </w:r>
    </w:p>
    <w:p w14:paraId="536CF244"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贩运人口和利用妇女卖淫营利</w:t>
      </w:r>
    </w:p>
    <w:p w14:paraId="159709C0"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27</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感到关切的是，没有法律条款将贩运人口定为刑事罪，也没有采取措施查明和保护受害的妇女。委员会还感到关切的是想到国外找工作的妇女的经济状况，由于从缔约国出境受到限制，增加了她们遭受强迫婚姻、子女成为无国籍者、自己遭受强迫劳动剥削和被利用来卖淫营利等情况的风险，因此很容易成为贩运网络的受害者。委员会又感到关切的是，被贩运的妇女受害者被遣送回国后，据报会被控以“非法越境”罪名，送进劳教营或监狱，其人权可能受到进一步侵犯，包括遭受安全官员的性暴力侵犯，和被强迫堕胎。</w:t>
      </w:r>
    </w:p>
    <w:p w14:paraId="5E5DC591"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28</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4E713C11" w14:textId="2D0FA06B"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a</w:t>
      </w:r>
      <w:r w:rsidR="00D22464" w:rsidRPr="007764CD">
        <w:rPr>
          <w:szCs w:val="21"/>
        </w:rPr>
        <w:t>)</w:t>
      </w:r>
      <w:r w:rsidR="00D22464" w:rsidRPr="007764CD">
        <w:rPr>
          <w:szCs w:val="21"/>
        </w:rPr>
        <w:tab/>
      </w:r>
      <w:r w:rsidR="00D22464" w:rsidRPr="007764CD">
        <w:rPr>
          <w:rFonts w:ascii="黑体" w:eastAsia="黑体" w:hAnsi="黑体" w:hint="eastAsia"/>
          <w:szCs w:val="21"/>
        </w:rPr>
        <w:t>按照国际标准，立法将贩运人口定为刑事罪，同时撤销被贩运的妇女受害者的刑事罪名，并向她们提供适当的保护和支助；</w:t>
      </w:r>
    </w:p>
    <w:p w14:paraId="691A43B2" w14:textId="4834FFCF"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黑体" w:eastAsia="黑体" w:hAnsi="黑体" w:hint="eastAsia"/>
          <w:szCs w:val="21"/>
        </w:rPr>
        <w:t>改善妇女的经济状况，消除她们遭受贩运和剥削的根源；</w:t>
      </w:r>
    </w:p>
    <w:p w14:paraId="2FA3F69B" w14:textId="613B405A"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7764CD">
        <w:rPr>
          <w:rFonts w:ascii="黑体" w:eastAsia="黑体" w:hAnsi="黑体" w:hint="eastAsia"/>
          <w:szCs w:val="21"/>
        </w:rPr>
        <w:t>确保被贩运的妇女受害者在被遣送回国后得到适当的支助，而不是</w:t>
      </w:r>
      <w:r w:rsidR="00D22464" w:rsidRPr="00043467">
        <w:rPr>
          <w:rFonts w:hAnsi="Arial Unicode MS" w:hint="eastAsia"/>
          <w:szCs w:val="21"/>
        </w:rPr>
        <w:t>遭受</w:t>
      </w:r>
      <w:r w:rsidR="00D22464" w:rsidRPr="007764CD">
        <w:rPr>
          <w:rFonts w:ascii="黑体" w:eastAsia="黑体" w:hAnsi="黑体" w:hint="eastAsia"/>
          <w:szCs w:val="21"/>
        </w:rPr>
        <w:t>处罚或被送往劳动营或监狱，并确保不强迫怀孕妇女堕胎；</w:t>
      </w:r>
    </w:p>
    <w:p w14:paraId="40386436" w14:textId="1B0C33BB"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d</w:t>
      </w:r>
      <w:r w:rsidR="00D22464" w:rsidRPr="007764CD">
        <w:rPr>
          <w:szCs w:val="21"/>
        </w:rPr>
        <w:t>)</w:t>
      </w:r>
      <w:r w:rsidR="00D22464" w:rsidRPr="007764CD">
        <w:rPr>
          <w:szCs w:val="21"/>
        </w:rPr>
        <w:tab/>
      </w:r>
      <w:r w:rsidR="00D22464" w:rsidRPr="007764CD">
        <w:rPr>
          <w:rFonts w:ascii="黑体" w:eastAsia="黑体" w:hAnsi="黑体" w:hint="eastAsia"/>
          <w:szCs w:val="21"/>
        </w:rPr>
        <w:t>批准</w:t>
      </w:r>
      <w:r w:rsidR="00D22464" w:rsidRPr="00043467">
        <w:rPr>
          <w:rFonts w:ascii="黑体" w:eastAsia="黑体" w:hAnsi="黑体" w:hint="eastAsia"/>
          <w:szCs w:val="21"/>
        </w:rPr>
        <w:t>《联合国打击跨国有组织犯罪公约关于预防、禁止和惩治贩运人口特别是妇女和儿童行为的补充议定书》</w:t>
      </w:r>
      <w:r w:rsidR="00D22464" w:rsidRPr="007764CD">
        <w:rPr>
          <w:rFonts w:ascii="黑体" w:eastAsia="黑体" w:hAnsi="黑体" w:hint="eastAsia"/>
          <w:szCs w:val="21"/>
        </w:rPr>
        <w:t>。</w:t>
      </w:r>
    </w:p>
    <w:p w14:paraId="4E694588"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lastRenderedPageBreak/>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参与政治和公共生活</w:t>
      </w:r>
    </w:p>
    <w:p w14:paraId="379D4B0C"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29</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仍然感到关切的是，在高级职位、最高人民会议、地方议会、外交部、高等教育、司法部门、安全部队和警察部队中，妇女的代表性仍然非常低。委员会还感到关切的是，在妇女人权方面，民间社会的力量也很微薄。</w:t>
      </w:r>
    </w:p>
    <w:p w14:paraId="2854E0A1"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30</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5B3A4F16" w14:textId="372C10B1"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a</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按照《公约》第四条第</w:t>
      </w:r>
      <w:r w:rsidR="00D22464" w:rsidRPr="002D22F5">
        <w:rPr>
          <w:rFonts w:eastAsia="黑体" w:hint="eastAsia"/>
          <w:szCs w:val="21"/>
        </w:rPr>
        <w:t>1</w:t>
      </w:r>
      <w:r w:rsidR="00D22464" w:rsidRPr="007764CD">
        <w:rPr>
          <w:rFonts w:ascii="黑体" w:eastAsia="黑体" w:hAnsi="黑体" w:hint="eastAsia"/>
          <w:szCs w:val="21"/>
        </w:rPr>
        <w:t>款和委员会第</w:t>
      </w:r>
      <w:r w:rsidR="00D22464" w:rsidRPr="002D22F5">
        <w:rPr>
          <w:rFonts w:eastAsia="黑体"/>
          <w:szCs w:val="21"/>
        </w:rPr>
        <w:t>25</w:t>
      </w:r>
      <w:r w:rsidR="00D22464" w:rsidRPr="007764CD">
        <w:rPr>
          <w:rFonts w:ascii="黑体" w:eastAsia="黑体" w:hAnsi="黑体" w:hint="eastAsia"/>
          <w:szCs w:val="21"/>
        </w:rPr>
        <w:t>号一般性建议，采取有规定时限和目标的措施，包括暂行特别措施，例如为最高人民会议、地方议会、各个部、外交事务部门、学术机构和司法部门中的妇女代表性设定法定配额，和招聘更多妇女加入安全部队和警察部队，以加快她们参与政治和公共生活；</w:t>
      </w:r>
    </w:p>
    <w:p w14:paraId="66F8ED96" w14:textId="167AC7F6"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b</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提高政治人物、媒体、传统领导人和公众的认识，使他们认知到，妇女在与男子平等的基础上充分、平等、自由、民主地参与政治和公共生活，对</w:t>
      </w:r>
      <w:r w:rsidR="00D22464" w:rsidRPr="00043467">
        <w:rPr>
          <w:rFonts w:hAnsi="Arial Unicode MS" w:hint="eastAsia"/>
          <w:szCs w:val="21"/>
        </w:rPr>
        <w:t>《公约》</w:t>
      </w:r>
      <w:r w:rsidR="00D22464" w:rsidRPr="007764CD">
        <w:rPr>
          <w:rFonts w:ascii="黑体" w:eastAsia="黑体" w:hAnsi="黑体" w:hint="eastAsia"/>
          <w:szCs w:val="21"/>
        </w:rPr>
        <w:t>的有效执行以及对国家的政治稳定和经济发展都是必要的；</w:t>
      </w:r>
    </w:p>
    <w:p w14:paraId="76BF7139" w14:textId="249B3455"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c</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加强和支持保护和促进妇女权利的女权运动。</w:t>
      </w:r>
    </w:p>
    <w:p w14:paraId="2967A0D4" w14:textId="77777777" w:rsidR="00D22464" w:rsidRPr="007764CD" w:rsidRDefault="00D22464" w:rsidP="007764CD">
      <w:pPr>
        <w:pStyle w:val="H23G"/>
        <w:spacing w:before="0" w:after="140" w:line="320" w:lineRule="exact"/>
        <w:ind w:left="1264" w:right="1264" w:firstLine="0"/>
        <w:jc w:val="both"/>
        <w:rPr>
          <w:rFonts w:ascii="黑体" w:eastAsia="黑体" w:hAnsi="黑体"/>
          <w:b w:val="0"/>
          <w:sz w:val="21"/>
          <w:szCs w:val="21"/>
          <w:lang w:eastAsia="zh-CN"/>
        </w:rPr>
      </w:pPr>
      <w:r w:rsidRPr="007764CD">
        <w:rPr>
          <w:rFonts w:ascii="黑体" w:eastAsia="黑体" w:hAnsi="黑体" w:hint="eastAsia"/>
          <w:b w:val="0"/>
          <w:sz w:val="21"/>
          <w:szCs w:val="21"/>
          <w:lang w:eastAsia="zh-CN"/>
        </w:rPr>
        <w:t>国籍</w:t>
      </w:r>
    </w:p>
    <w:p w14:paraId="0791A815"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31</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val="it-IT" w:eastAsia="zh-CN"/>
        </w:rPr>
        <w:t>委员会欢迎缔约国撤回对《公约》第九条第</w:t>
      </w:r>
      <w:r w:rsidRPr="002D22F5">
        <w:rPr>
          <w:rFonts w:eastAsia="宋体" w:hint="eastAsia"/>
          <w:sz w:val="21"/>
          <w:szCs w:val="21"/>
          <w:lang w:val="it-IT" w:eastAsia="zh-CN"/>
        </w:rPr>
        <w:t>2</w:t>
      </w:r>
      <w:r w:rsidRPr="007764CD">
        <w:rPr>
          <w:rFonts w:ascii="宋体" w:eastAsia="宋体" w:hAnsi="宋体" w:hint="eastAsia"/>
          <w:sz w:val="21"/>
          <w:szCs w:val="21"/>
          <w:lang w:val="it-IT" w:eastAsia="zh-CN"/>
        </w:rPr>
        <w:t>款的保留，该款在子女国籍问题上赋予妇女平等的权利。不过，委员会感到关切的是，没有资料显示其国家立法在这方面作了什么修订，以及采取了什么补救措施，把国籍补授给缔约国女性国民的无国籍子女。委员会注意到，居住在中国的缔约国女性国民可以根据血统主义原则，将其国籍传给子女，但是委员会感到关切的是，据报许多妇女选择不为其子女办理登记，因为害怕会被强制遣返回去缔约国境内。</w:t>
      </w:r>
    </w:p>
    <w:p w14:paraId="79E9D08B"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32</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审查其立法，确保在与国籍有关的事情上符合《公约》的规定，并采取措施将国籍补授给缔约国女性国民的无国籍子女。委员会还建议缔约国审查其双边协定，确保居住在其境外的缔约国女性国民所生的子女能够办理出生登记和国籍，第三国不能将这些子女或其母亲强行送回缔约国境内。</w:t>
      </w:r>
    </w:p>
    <w:p w14:paraId="19F25710"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color w:val="FF0000"/>
          <w:sz w:val="21"/>
          <w:szCs w:val="21"/>
          <w:lang w:eastAsia="zh-CN"/>
        </w:rPr>
        <w:tab/>
      </w:r>
      <w:r w:rsidRPr="007764CD">
        <w:rPr>
          <w:rFonts w:eastAsia="Arial Unicode MS" w:cs="Arial Unicode MS"/>
          <w:b w:val="0"/>
          <w:color w:val="FF0000"/>
          <w:sz w:val="21"/>
          <w:szCs w:val="21"/>
          <w:lang w:eastAsia="zh-CN"/>
        </w:rPr>
        <w:tab/>
      </w:r>
      <w:r w:rsidRPr="007764CD">
        <w:rPr>
          <w:rFonts w:ascii="黑体" w:eastAsia="黑体" w:hAnsi="黑体" w:cs="Arial Unicode MS" w:hint="eastAsia"/>
          <w:b w:val="0"/>
          <w:sz w:val="21"/>
          <w:szCs w:val="21"/>
          <w:lang w:eastAsia="zh-CN"/>
        </w:rPr>
        <w:t>教育</w:t>
      </w:r>
    </w:p>
    <w:p w14:paraId="0102D051"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33</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委员会赞扬缔约国开始实行</w:t>
      </w:r>
      <w:r w:rsidRPr="002D22F5">
        <w:rPr>
          <w:rFonts w:eastAsia="宋体" w:hint="eastAsia"/>
          <w:sz w:val="21"/>
          <w:szCs w:val="21"/>
          <w:lang w:eastAsia="zh-CN"/>
        </w:rPr>
        <w:t>12</w:t>
      </w:r>
      <w:r w:rsidRPr="007764CD">
        <w:rPr>
          <w:rFonts w:ascii="宋体" w:eastAsia="宋体" w:hAnsi="宋体" w:hint="eastAsia"/>
          <w:sz w:val="21"/>
          <w:szCs w:val="21"/>
          <w:lang w:eastAsia="zh-CN"/>
        </w:rPr>
        <w:t>年普及义务教育方案，普及扫盲已接近实现。不过，委员会感到关切的是，教育制度未能充分解决根深蒂固的性别陈规定型观念。委员会特别关切地注意到，担任班长的女生人数很少，而据报道学校内的性骚扰事件时有发生。委员会还感到关切的是，接受高等教育的妇女总数很少，特别是在非传统的学科领域，这限制了她们进入就业市场的途径和就业机会。</w:t>
      </w:r>
    </w:p>
    <w:p w14:paraId="63FE5C2F"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34</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30237016" w14:textId="231C7FA6"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a</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加强对教师进行关于妇女权利和性别平等的培训，和确保教科书充分反映妇女的历史作用和贡献；</w:t>
      </w:r>
    </w:p>
    <w:p w14:paraId="5A8FC858" w14:textId="3202A698"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lastRenderedPageBreak/>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b</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促进女生在与男生平等的基础上参与学校活动，包括担任班长和其他领导角色；</w:t>
      </w:r>
    </w:p>
    <w:p w14:paraId="5905B554" w14:textId="5F499749"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c</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加大努力，通过优先着力消除可能妨碍女生修读科学和技术等传统上以男性为主的学科的传统陈规定型观念和结构性障碍，克服高等教育中的性别隔离现象，并向女生提供关于非传统晋升途径的职业咨询，和鼓励女生参加非陈规定型的职业培训；</w:t>
      </w:r>
    </w:p>
    <w:p w14:paraId="4B0A3DCB" w14:textId="294236F1"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d</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加强与联合国教育、科学及文化组织和联合国儿童基金会合作落实可持续发展目标</w:t>
      </w:r>
      <w:r w:rsidR="00D22464" w:rsidRPr="002D22F5">
        <w:rPr>
          <w:rFonts w:eastAsia="黑体"/>
          <w:szCs w:val="21"/>
        </w:rPr>
        <w:t>4</w:t>
      </w:r>
      <w:r w:rsidR="00D22464" w:rsidRPr="007764CD">
        <w:rPr>
          <w:rFonts w:ascii="黑体" w:eastAsia="黑体" w:hAnsi="黑体" w:hint="eastAsia"/>
          <w:szCs w:val="21"/>
        </w:rPr>
        <w:t>，确保包容和公平的优质教育，让全民终身享有学习机会。</w:t>
      </w:r>
    </w:p>
    <w:p w14:paraId="62F16C43"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val="en-US"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就业</w:t>
      </w:r>
    </w:p>
    <w:p w14:paraId="62D3262C"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35</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委员会赞扬缔约国采取了措施促进妇女的就业机会，并在</w:t>
      </w:r>
      <w:r w:rsidRPr="002D22F5">
        <w:rPr>
          <w:rFonts w:eastAsia="宋体"/>
          <w:sz w:val="21"/>
          <w:szCs w:val="21"/>
          <w:lang w:eastAsia="zh-CN"/>
        </w:rPr>
        <w:t>2015</w:t>
      </w:r>
      <w:r w:rsidRPr="007764CD">
        <w:rPr>
          <w:rFonts w:ascii="宋体" w:eastAsia="宋体" w:hAnsi="宋体" w:hint="eastAsia"/>
          <w:sz w:val="21"/>
          <w:szCs w:val="21"/>
          <w:lang w:eastAsia="zh-CN"/>
        </w:rPr>
        <w:t>年修正了《社会主义劳动法》和《保护和促进妇女权利法》，将产假期从</w:t>
      </w:r>
      <w:r w:rsidRPr="002D22F5">
        <w:rPr>
          <w:rFonts w:eastAsia="宋体"/>
          <w:sz w:val="21"/>
          <w:szCs w:val="21"/>
          <w:lang w:eastAsia="zh-CN"/>
        </w:rPr>
        <w:t>150</w:t>
      </w:r>
      <w:r w:rsidRPr="007764CD">
        <w:rPr>
          <w:rFonts w:ascii="宋体" w:eastAsia="宋体" w:hAnsi="宋体"/>
          <w:sz w:val="21"/>
          <w:szCs w:val="21"/>
          <w:lang w:eastAsia="zh-CN"/>
        </w:rPr>
        <w:t>天延长</w:t>
      </w:r>
      <w:r w:rsidRPr="007764CD">
        <w:rPr>
          <w:rFonts w:ascii="宋体" w:eastAsia="宋体" w:hAnsi="宋体" w:hint="eastAsia"/>
          <w:sz w:val="21"/>
          <w:szCs w:val="21"/>
          <w:lang w:eastAsia="zh-CN"/>
        </w:rPr>
        <w:t>至</w:t>
      </w:r>
      <w:r w:rsidRPr="002D22F5">
        <w:rPr>
          <w:rFonts w:eastAsia="宋体"/>
          <w:sz w:val="21"/>
          <w:szCs w:val="21"/>
          <w:lang w:eastAsia="zh-CN"/>
        </w:rPr>
        <w:t>240</w:t>
      </w:r>
      <w:r w:rsidRPr="007764CD">
        <w:rPr>
          <w:rFonts w:ascii="宋体" w:eastAsia="宋体" w:hAnsi="宋体" w:hint="eastAsia"/>
          <w:sz w:val="21"/>
          <w:szCs w:val="21"/>
          <w:lang w:eastAsia="zh-CN"/>
        </w:rPr>
        <w:t>天。但尽管如此，令委员会感到关切的是：</w:t>
      </w:r>
    </w:p>
    <w:p w14:paraId="596C4C09" w14:textId="65CB1395" w:rsidR="00D22464" w:rsidRPr="007764CD" w:rsidRDefault="00043467" w:rsidP="00043467">
      <w:pPr>
        <w:pStyle w:val="SingleTxt"/>
      </w:pPr>
      <w:r>
        <w:rPr>
          <w:rFonts w:eastAsia="Arial Unicode MS" w:hAnsi="Arial Unicode MS" w:cs="Arial Unicode MS"/>
          <w:color w:val="000000"/>
          <w:u w:color="000000"/>
        </w:rPr>
        <w:tab/>
      </w:r>
      <w:r w:rsidR="00D22464" w:rsidRPr="007764CD">
        <w:rPr>
          <w:rFonts w:eastAsia="Arial Unicode MS" w:hAnsi="Arial Unicode MS" w:cs="Arial Unicode MS"/>
          <w:color w:val="000000"/>
          <w:u w:color="000000"/>
        </w:rPr>
        <w:t>(</w:t>
      </w:r>
      <w:r w:rsidR="00D22464" w:rsidRPr="002D22F5">
        <w:rPr>
          <w:rFonts w:eastAsia="Arial Unicode MS" w:cs="Arial Unicode MS"/>
          <w:color w:val="000000"/>
          <w:u w:color="000000"/>
        </w:rPr>
        <w:t>a</w:t>
      </w:r>
      <w:r w:rsidR="00D22464" w:rsidRPr="007764CD">
        <w:rPr>
          <w:rFonts w:eastAsia="Arial Unicode MS" w:hAnsi="Arial Unicode MS" w:cs="Arial Unicode MS"/>
          <w:color w:val="000000"/>
          <w:u w:color="000000"/>
        </w:rPr>
        <w:t>)</w:t>
      </w:r>
      <w:r w:rsidR="00D22464" w:rsidRPr="007764CD">
        <w:rPr>
          <w:rFonts w:eastAsia="Arial Unicode MS" w:hAnsi="Arial Unicode MS" w:cs="Arial Unicode MS"/>
          <w:color w:val="000000"/>
          <w:u w:color="000000"/>
        </w:rPr>
        <w:tab/>
      </w:r>
      <w:r w:rsidR="00D22464" w:rsidRPr="007764CD">
        <w:rPr>
          <w:rFonts w:hint="eastAsia"/>
        </w:rPr>
        <w:t>劳动法律和指令基于据认为妇女作为一个群体的特点，不考虑每个妇女个人的潜质，将特定的工作分配给妇女，而阻止她们从事另一些工作，使劳动队伍中的性别隔离继续下去，妨碍工作中性别平等的实现；</w:t>
      </w:r>
    </w:p>
    <w:p w14:paraId="2AADDE3F" w14:textId="2E4D21C6" w:rsidR="00D22464" w:rsidRPr="007764CD" w:rsidRDefault="00043467" w:rsidP="00043467">
      <w:pPr>
        <w:pStyle w:val="SingleTxt"/>
        <w:rPr>
          <w:rFonts w:ascii="宋体" w:hAnsi="宋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b</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043467">
        <w:rPr>
          <w:rFonts w:eastAsia="Arial Unicode MS" w:hAnsi="Arial Unicode MS" w:cs="Arial Unicode MS" w:hint="eastAsia"/>
          <w:color w:val="000000"/>
          <w:u w:color="000000"/>
        </w:rPr>
        <w:t>妇女</w:t>
      </w:r>
      <w:r w:rsidR="00D22464" w:rsidRPr="007764CD">
        <w:rPr>
          <w:rFonts w:ascii="宋体" w:hAnsi="宋体" w:hint="eastAsia"/>
          <w:szCs w:val="21"/>
        </w:rPr>
        <w:t>获得高级职位的机会仍然有限；</w:t>
      </w:r>
    </w:p>
    <w:p w14:paraId="6B33DCB8" w14:textId="47F25A13" w:rsidR="00D22464" w:rsidRPr="007764CD" w:rsidRDefault="00043467" w:rsidP="00043467">
      <w:pPr>
        <w:pStyle w:val="SingleTxt"/>
        <w:rPr>
          <w:rFonts w:ascii="宋体" w:hAnsi="宋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c</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宋体" w:hAnsi="宋体" w:hint="eastAsia"/>
          <w:szCs w:val="21"/>
        </w:rPr>
        <w:t>妇女的退休年龄定为</w:t>
      </w:r>
      <w:r w:rsidR="00D22464" w:rsidRPr="002D22F5">
        <w:rPr>
          <w:szCs w:val="21"/>
        </w:rPr>
        <w:t>55</w:t>
      </w:r>
      <w:r w:rsidR="00D22464" w:rsidRPr="007764CD">
        <w:rPr>
          <w:rFonts w:ascii="宋体" w:hAnsi="宋体" w:hint="eastAsia"/>
          <w:szCs w:val="21"/>
        </w:rPr>
        <w:t>岁，而男子是</w:t>
      </w:r>
      <w:r w:rsidR="00D22464" w:rsidRPr="002D22F5">
        <w:rPr>
          <w:szCs w:val="21"/>
        </w:rPr>
        <w:t>60</w:t>
      </w:r>
      <w:r w:rsidR="00D22464" w:rsidRPr="007764CD">
        <w:rPr>
          <w:rFonts w:ascii="宋体" w:hAnsi="宋体" w:hint="eastAsia"/>
          <w:szCs w:val="21"/>
        </w:rPr>
        <w:t>岁，以及这对其养恤金福利、经济独立和晋升到决策职位的机会产生的影响；</w:t>
      </w:r>
    </w:p>
    <w:p w14:paraId="3FA763C6" w14:textId="0EE326A5" w:rsidR="00D22464" w:rsidRPr="007764CD" w:rsidRDefault="00043467" w:rsidP="00043467">
      <w:pPr>
        <w:pStyle w:val="SingleTxt"/>
        <w:rPr>
          <w:rFonts w:ascii="宋体" w:hAnsi="宋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d</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宋体" w:hAnsi="宋体" w:hint="eastAsia"/>
          <w:szCs w:val="21"/>
        </w:rPr>
        <w:t>没有关于同工同酬的统计资料；</w:t>
      </w:r>
    </w:p>
    <w:p w14:paraId="13AB702F" w14:textId="0742BC06" w:rsidR="00D22464" w:rsidRPr="007764CD" w:rsidRDefault="00043467" w:rsidP="00043467">
      <w:pPr>
        <w:pStyle w:val="SingleTxt"/>
        <w:rPr>
          <w:rFonts w:ascii="宋体" w:hAnsi="宋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e</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宋体" w:hAnsi="宋体" w:hint="eastAsia"/>
          <w:szCs w:val="21"/>
        </w:rPr>
        <w:t>没有</w:t>
      </w:r>
      <w:r w:rsidR="00D22464" w:rsidRPr="00043467">
        <w:rPr>
          <w:rFonts w:eastAsia="Arial Unicode MS" w:hAnsi="Arial Unicode MS" w:cs="Arial Unicode MS" w:hint="eastAsia"/>
          <w:color w:val="000000"/>
          <w:u w:color="000000"/>
        </w:rPr>
        <w:t>带薪</w:t>
      </w:r>
      <w:r w:rsidR="00D22464" w:rsidRPr="007764CD">
        <w:rPr>
          <w:rFonts w:ascii="宋体" w:hAnsi="宋体" w:hint="eastAsia"/>
          <w:szCs w:val="21"/>
        </w:rPr>
        <w:t>或无薪陪产假。</w:t>
      </w:r>
    </w:p>
    <w:p w14:paraId="32FB78F7"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36</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745C76EA" w14:textId="5AADA0DB"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a</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审查其劳动法律和政策，包括各种就业表，找出限制妇女参与劳动力市场或将低薪工作分配给妇女的规定，以期终止工作中的性别隔离；</w:t>
      </w:r>
    </w:p>
    <w:p w14:paraId="1A4AF163" w14:textId="1CFA3841"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b</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促进妇女参与管理和领导职位，包括实行配额或快速甄选程序等暂行特别措施；</w:t>
      </w:r>
    </w:p>
    <w:p w14:paraId="481B188A" w14:textId="3EB2AD77"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c</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审查其劳动法律，将退休年龄统一起来，使妇女有更多就业机会和平等的养恤金福利；</w:t>
      </w:r>
    </w:p>
    <w:p w14:paraId="52893B1A" w14:textId="75AF6B5C"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d</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定期提供关于同工同酬的统计资料；</w:t>
      </w:r>
    </w:p>
    <w:p w14:paraId="75AD2D88" w14:textId="2C40546C"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e</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促进男女平等分担家庭和家务责任，包括在婴儿出生后实行强制陪产假或共同育儿假。</w:t>
      </w:r>
    </w:p>
    <w:p w14:paraId="0FB8B97D" w14:textId="77777777" w:rsidR="00D22464" w:rsidRPr="007764CD" w:rsidRDefault="00D22464" w:rsidP="007764CD">
      <w:pPr>
        <w:pStyle w:val="H23G"/>
        <w:spacing w:before="0" w:after="140" w:line="320" w:lineRule="exact"/>
        <w:ind w:left="1264" w:right="1264" w:firstLine="0"/>
        <w:jc w:val="both"/>
        <w:rPr>
          <w:rFonts w:ascii="黑体" w:eastAsia="黑体" w:hAnsi="黑体"/>
          <w:b w:val="0"/>
          <w:sz w:val="21"/>
          <w:szCs w:val="21"/>
          <w:lang w:eastAsia="zh-CN"/>
        </w:rPr>
      </w:pPr>
      <w:r w:rsidRPr="007764CD">
        <w:rPr>
          <w:rFonts w:ascii="黑体" w:eastAsia="黑体" w:hAnsi="黑体" w:hint="eastAsia"/>
          <w:b w:val="0"/>
          <w:sz w:val="21"/>
          <w:szCs w:val="21"/>
          <w:lang w:eastAsia="zh-CN"/>
        </w:rPr>
        <w:lastRenderedPageBreak/>
        <w:t>工作场所的性骚扰</w:t>
      </w:r>
      <w:r w:rsidRPr="007764CD">
        <w:rPr>
          <w:rFonts w:ascii="黑体" w:eastAsia="黑体" w:hAnsi="黑体"/>
          <w:b w:val="0"/>
          <w:sz w:val="21"/>
          <w:szCs w:val="21"/>
          <w:lang w:eastAsia="zh-CN"/>
        </w:rPr>
        <w:t xml:space="preserve">  </w:t>
      </w:r>
    </w:p>
    <w:p w14:paraId="3CB0A649"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37</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感到关切的是，缔约国未曾确认妇女在工作场所遭受性骚扰和性暴力的可以假定存在的高发生率，没有专门立法将工作场所性骚扰定为刑事罪，并且没有投诉机制，又没有经过培训的人员向寻求补救的妇女提供支助。委员会还感到关切的是，在</w:t>
      </w:r>
      <w:r w:rsidRPr="002D22F5">
        <w:rPr>
          <w:rFonts w:eastAsia="宋体"/>
          <w:sz w:val="21"/>
          <w:szCs w:val="21"/>
          <w:lang w:eastAsia="zh-CN"/>
        </w:rPr>
        <w:t>2012</w:t>
      </w:r>
      <w:r w:rsidRPr="007764CD">
        <w:rPr>
          <w:rFonts w:ascii="宋体" w:eastAsia="宋体" w:hAnsi="宋体" w:hint="eastAsia"/>
          <w:sz w:val="21"/>
          <w:szCs w:val="21"/>
          <w:lang w:eastAsia="zh-CN"/>
        </w:rPr>
        <w:t>年对《刑法典》进行的最近一次修订中，缔约国将强迫下属女性进行性交的处罚从</w:t>
      </w:r>
      <w:r w:rsidRPr="002D22F5">
        <w:rPr>
          <w:rFonts w:eastAsia="宋体" w:hint="eastAsia"/>
          <w:sz w:val="21"/>
          <w:szCs w:val="21"/>
          <w:lang w:eastAsia="zh-CN"/>
        </w:rPr>
        <w:t>4</w:t>
      </w:r>
      <w:r w:rsidRPr="007764CD">
        <w:rPr>
          <w:rFonts w:ascii="宋体" w:eastAsia="宋体" w:hAnsi="宋体" w:hint="eastAsia"/>
          <w:sz w:val="21"/>
          <w:szCs w:val="21"/>
          <w:lang w:eastAsia="zh-CN"/>
        </w:rPr>
        <w:t>年减到</w:t>
      </w:r>
      <w:r w:rsidRPr="002D22F5">
        <w:rPr>
          <w:rFonts w:eastAsia="宋体" w:hint="eastAsia"/>
          <w:sz w:val="21"/>
          <w:szCs w:val="21"/>
          <w:lang w:eastAsia="zh-CN"/>
        </w:rPr>
        <w:t>3</w:t>
      </w:r>
      <w:r w:rsidRPr="007764CD">
        <w:rPr>
          <w:rFonts w:ascii="宋体" w:eastAsia="宋体" w:hAnsi="宋体" w:hint="eastAsia"/>
          <w:sz w:val="21"/>
          <w:szCs w:val="21"/>
          <w:lang w:eastAsia="zh-CN"/>
        </w:rPr>
        <w:t>年。</w:t>
      </w:r>
    </w:p>
    <w:p w14:paraId="5FE808FF" w14:textId="4B2A814E"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38</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通过立法，专门为工作场所性骚扰作出定义，将其定为刑事罪，同时拟定一个保密、独立和安全的制度，以供提出与工作场所性骚扰和性别歧视有关的投诉，并确保受害者有寻求补救的有效途径，包括使行为人受到适当的处罚。委员会还建议缔约国审查其《刑法典》，将工作场所的强奸(包括强迫性交)定为刑事罪，处以与强奸相同的刑罚，并确保其定义是基于该行为未经自愿同意，并且考虑到胁迫的情况。</w:t>
      </w:r>
    </w:p>
    <w:p w14:paraId="63AE0D9B"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健康</w:t>
      </w:r>
    </w:p>
    <w:p w14:paraId="274CCD86"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39</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注意到，缔约国的《宪法》保障全民免费医疗保健，对缔约国为促进妇女健康和降低孕产妇死亡率而采取的措施表示欢迎。不过，委员会感到关切的是，妇女营养不良的比例很高，特别是孕妇和哺乳期妇女，其营养不足的比率达到</w:t>
      </w:r>
      <w:r w:rsidRPr="002D22F5">
        <w:rPr>
          <w:rFonts w:eastAsia="宋体"/>
          <w:sz w:val="21"/>
          <w:szCs w:val="21"/>
          <w:lang w:eastAsia="zh-CN"/>
        </w:rPr>
        <w:t>28</w:t>
      </w:r>
      <w:r w:rsidRPr="007764CD">
        <w:rPr>
          <w:rFonts w:ascii="宋体" w:eastAsia="宋体" w:hAnsi="宋体" w:hint="eastAsia"/>
          <w:sz w:val="21"/>
          <w:szCs w:val="21"/>
          <w:lang w:eastAsia="zh-CN"/>
        </w:rPr>
        <w:t>％。委员会还感到关切的是，能够采用现代避孕方法的人数有限，缔约国境内各地未婚的人无法系统地获得关于计划生育的信息和咨询。委员会又感到关切的是，学校课程中关于性和生殖健康的适龄教育内容太少。委员会注意到，缔约国提供的资料表示，没有报告显示在其境内发生过感染艾滋病毒的病例，但委员会感到关切的是，只有身在国外的妇女才能获得治疗。</w:t>
      </w:r>
    </w:p>
    <w:p w14:paraId="48755BD4"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40</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5950BF29" w14:textId="6A136222"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a</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加大努力，消除妇女和女童特别是孕妇和哺乳期妇女营养不良的状况；</w:t>
      </w:r>
    </w:p>
    <w:p w14:paraId="09C27E5C" w14:textId="72C8623A"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b</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确保青少年男女有机会获得关于性和生殖健康及权利的咨询和适龄教育，开展关于现代避孕方法的提高认识运动，并使更多人有机会获得安全和负担得起的避孕药具；</w:t>
      </w:r>
    </w:p>
    <w:p w14:paraId="05764992" w14:textId="519DC249"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c</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将关于性和生殖健康的适龄教育纳入学校</w:t>
      </w:r>
      <w:r w:rsidR="00D22464" w:rsidRPr="00043467">
        <w:rPr>
          <w:rFonts w:hAnsi="Arial Unicode MS" w:hint="eastAsia"/>
          <w:szCs w:val="21"/>
        </w:rPr>
        <w:t>课程</w:t>
      </w:r>
      <w:r w:rsidR="00D22464" w:rsidRPr="007764CD">
        <w:rPr>
          <w:rFonts w:ascii="黑体" w:eastAsia="黑体" w:hAnsi="黑体" w:hint="eastAsia"/>
          <w:szCs w:val="21"/>
        </w:rPr>
        <w:t>，确保女童和男童都能获得有关其性和生殖健康及权利的准确资料，包括负责任的性行为以及早孕和性传播感染的预防，同时着力消除青少年在性方面的负面陈规定型观念和歧视态度，以确保这些问题不会妨碍他们获得关于性和生殖健康及权利的信息和教育；</w:t>
      </w:r>
    </w:p>
    <w:p w14:paraId="25F117B8" w14:textId="38DCD5BC"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d</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制定和实行关于艾滋病毒</w:t>
      </w:r>
      <w:r w:rsidR="00D22464" w:rsidRPr="007764CD">
        <w:rPr>
          <w:rFonts w:ascii="黑体" w:eastAsia="黑体" w:hAnsi="黑体"/>
          <w:szCs w:val="21"/>
        </w:rPr>
        <w:t>/</w:t>
      </w:r>
      <w:r w:rsidR="00D22464" w:rsidRPr="007764CD">
        <w:rPr>
          <w:rFonts w:ascii="黑体" w:eastAsia="黑体" w:hAnsi="黑体" w:hint="eastAsia"/>
          <w:szCs w:val="21"/>
        </w:rPr>
        <w:t>艾滋病和负责任</w:t>
      </w:r>
      <w:r w:rsidR="00D22464" w:rsidRPr="00043467">
        <w:rPr>
          <w:rFonts w:hAnsi="Arial Unicode MS" w:hint="eastAsia"/>
          <w:szCs w:val="21"/>
        </w:rPr>
        <w:t>性行为</w:t>
      </w:r>
      <w:r w:rsidR="00D22464" w:rsidRPr="007764CD">
        <w:rPr>
          <w:rFonts w:ascii="黑体" w:eastAsia="黑体" w:hAnsi="黑体" w:hint="eastAsia"/>
          <w:szCs w:val="21"/>
        </w:rPr>
        <w:t>的专项宣传和提高认识运动，并为感染艾滋病毒</w:t>
      </w:r>
      <w:r w:rsidR="00D22464" w:rsidRPr="007764CD">
        <w:rPr>
          <w:rFonts w:ascii="黑体" w:eastAsia="黑体" w:hAnsi="黑体"/>
          <w:szCs w:val="21"/>
        </w:rPr>
        <w:t>/</w:t>
      </w:r>
      <w:r w:rsidR="00D22464" w:rsidRPr="007764CD">
        <w:rPr>
          <w:rFonts w:ascii="黑体" w:eastAsia="黑体" w:hAnsi="黑体" w:hint="eastAsia"/>
          <w:szCs w:val="21"/>
        </w:rPr>
        <w:t>艾滋病的妇女和女童提供适当治疗，包括免费提供抗逆病毒药物。</w:t>
      </w:r>
    </w:p>
    <w:p w14:paraId="2D27B1BB" w14:textId="77777777" w:rsidR="00D22464" w:rsidRPr="007764CD" w:rsidRDefault="00D22464" w:rsidP="007764CD">
      <w:pPr>
        <w:pStyle w:val="H23G"/>
        <w:spacing w:before="0" w:after="140" w:line="320" w:lineRule="exact"/>
        <w:ind w:left="1264" w:right="1264" w:firstLine="0"/>
        <w:jc w:val="both"/>
        <w:rPr>
          <w:rFonts w:ascii="黑体" w:eastAsia="黑体" w:hAnsi="黑体"/>
          <w:b w:val="0"/>
          <w:sz w:val="21"/>
          <w:szCs w:val="21"/>
          <w:lang w:eastAsia="zh-CN"/>
        </w:rPr>
      </w:pPr>
      <w:r w:rsidRPr="007764CD">
        <w:rPr>
          <w:rFonts w:ascii="黑体" w:eastAsia="黑体" w:hAnsi="黑体" w:hint="eastAsia"/>
          <w:b w:val="0"/>
          <w:sz w:val="21"/>
          <w:szCs w:val="21"/>
          <w:lang w:eastAsia="zh-CN"/>
        </w:rPr>
        <w:lastRenderedPageBreak/>
        <w:t>农村妇女</w:t>
      </w:r>
    </w:p>
    <w:p w14:paraId="66DA1C23"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41</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注意到缔约国为鼓励农村妇女接受教育而采取的措施，反映出来的效果是担任地方政府职位以及在与农业有关的机构和企业中任职的妇女人数增加了。不过，委员会感到关切的是，农村社区妇女上大学的人数长期以来一直很少，她们的职业选择有限，获得保健服务以及安全饮用水和卫生设施的机会有限，对自己权利的知识和认识也有限，还要生活在歧视性的传统文化和规范之下。</w:t>
      </w:r>
    </w:p>
    <w:p w14:paraId="58765650"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42</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4EDA0E9B" w14:textId="05CF1775"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a</w:t>
      </w:r>
      <w:r w:rsidR="00D22464" w:rsidRPr="007764CD">
        <w:rPr>
          <w:szCs w:val="21"/>
        </w:rPr>
        <w:t>)</w:t>
      </w:r>
      <w:r w:rsidR="00D22464" w:rsidRPr="007764CD">
        <w:rPr>
          <w:szCs w:val="21"/>
        </w:rPr>
        <w:tab/>
      </w:r>
      <w:r w:rsidR="00D22464" w:rsidRPr="007764CD">
        <w:rPr>
          <w:rFonts w:ascii="黑体" w:eastAsia="黑体" w:hAnsi="黑体" w:hint="eastAsia"/>
          <w:szCs w:val="21"/>
        </w:rPr>
        <w:t>在《公约》第四条的范围内，采取措施促进和鼓励农村地区的女孩和妇女接受大学教育，并就包括非传统学科在内的各种</w:t>
      </w:r>
      <w:r w:rsidR="00D22464" w:rsidRPr="00043467">
        <w:rPr>
          <w:rFonts w:hAnsi="Arial Unicode MS" w:hint="eastAsia"/>
          <w:szCs w:val="21"/>
        </w:rPr>
        <w:t>可能</w:t>
      </w:r>
      <w:r w:rsidR="00D22464" w:rsidRPr="007764CD">
        <w:rPr>
          <w:rFonts w:ascii="黑体" w:eastAsia="黑体" w:hAnsi="黑体" w:hint="eastAsia"/>
          <w:szCs w:val="21"/>
        </w:rPr>
        <w:t>选项提供职业指导和学术咨询方案；</w:t>
      </w:r>
    </w:p>
    <w:p w14:paraId="1E6F3E75" w14:textId="137C44D7"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黑体" w:eastAsia="黑体" w:hAnsi="黑体" w:hint="eastAsia"/>
          <w:szCs w:val="21"/>
        </w:rPr>
        <w:t>加大力度为农村地区妇女提供保健服务、</w:t>
      </w:r>
      <w:r w:rsidR="00D22464" w:rsidRPr="00043467">
        <w:rPr>
          <w:rFonts w:hAnsi="Arial Unicode MS" w:hint="eastAsia"/>
          <w:szCs w:val="21"/>
        </w:rPr>
        <w:t>安全</w:t>
      </w:r>
      <w:r w:rsidR="00D22464" w:rsidRPr="007764CD">
        <w:rPr>
          <w:rFonts w:ascii="黑体" w:eastAsia="黑体" w:hAnsi="黑体" w:hint="eastAsia"/>
          <w:szCs w:val="21"/>
        </w:rPr>
        <w:t>饮用水和卫生设施；</w:t>
      </w:r>
    </w:p>
    <w:p w14:paraId="2CBBC26E" w14:textId="4E446BF5"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7764CD">
        <w:rPr>
          <w:rFonts w:ascii="黑体" w:eastAsia="黑体" w:hAnsi="黑体" w:hint="eastAsia"/>
          <w:szCs w:val="21"/>
        </w:rPr>
        <w:t>增强农村妇女的知识和认识，使她们了解</w:t>
      </w:r>
      <w:r w:rsidR="00D22464" w:rsidRPr="00043467">
        <w:rPr>
          <w:rFonts w:hAnsi="Arial Unicode MS" w:hint="eastAsia"/>
          <w:szCs w:val="21"/>
        </w:rPr>
        <w:t>自己</w:t>
      </w:r>
      <w:r w:rsidR="00D22464" w:rsidRPr="007764CD">
        <w:rPr>
          <w:rFonts w:ascii="黑体" w:eastAsia="黑体" w:hAnsi="黑体" w:hint="eastAsia"/>
          <w:szCs w:val="21"/>
        </w:rPr>
        <w:t>的权利以及在这些权利遭到侵犯时可以采用的补救办法。</w:t>
      </w:r>
    </w:p>
    <w:p w14:paraId="3A1ECB15"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b w:val="0"/>
          <w:sz w:val="21"/>
          <w:szCs w:val="21"/>
          <w:lang w:eastAsia="zh-CN"/>
        </w:rPr>
        <w:tab/>
      </w:r>
      <w:r w:rsidRPr="007764CD">
        <w:rPr>
          <w:b w:val="0"/>
          <w:sz w:val="21"/>
          <w:szCs w:val="21"/>
          <w:lang w:eastAsia="zh-CN"/>
        </w:rPr>
        <w:tab/>
      </w:r>
      <w:r w:rsidRPr="007764CD">
        <w:rPr>
          <w:rFonts w:ascii="黑体" w:eastAsia="黑体" w:hAnsi="黑体" w:hint="eastAsia"/>
          <w:b w:val="0"/>
          <w:sz w:val="21"/>
          <w:szCs w:val="21"/>
          <w:lang w:eastAsia="zh-CN"/>
        </w:rPr>
        <w:t>残疾妇女</w:t>
      </w:r>
    </w:p>
    <w:p w14:paraId="4A61A54B"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43</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委员会感到关切的是，关于缔约国残疾妇女和女童的情况和她们可以获得的服务，特别是获得教育、就业和医疗保健的机会，可以得到的资料有限。</w:t>
      </w:r>
    </w:p>
    <w:p w14:paraId="1F0EFEB9"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44</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委员会建议缔约国采取措施，收集和分析有关残疾妇女和女童情况的资料，特别注意她们获得教育、就业和医疗保健的机会以及可以得到的服务的质量。</w:t>
      </w:r>
    </w:p>
    <w:p w14:paraId="1D4EB5D5"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b w:val="0"/>
          <w:sz w:val="21"/>
          <w:szCs w:val="21"/>
          <w:lang w:eastAsia="zh-CN"/>
        </w:rPr>
        <w:tab/>
      </w:r>
      <w:r w:rsidRPr="007764CD">
        <w:rPr>
          <w:b w:val="0"/>
          <w:sz w:val="21"/>
          <w:szCs w:val="21"/>
          <w:lang w:eastAsia="zh-CN"/>
        </w:rPr>
        <w:tab/>
      </w:r>
      <w:r w:rsidRPr="007764CD">
        <w:rPr>
          <w:rFonts w:ascii="黑体" w:eastAsia="黑体" w:hAnsi="黑体" w:hint="eastAsia"/>
          <w:b w:val="0"/>
          <w:sz w:val="21"/>
          <w:szCs w:val="21"/>
          <w:lang w:eastAsia="zh-CN"/>
        </w:rPr>
        <w:t>被拘留和被遣返的妇女</w:t>
      </w:r>
    </w:p>
    <w:p w14:paraId="6FA26FD0"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45</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对被拘留妇女的状况感到关切，她们特别容易受害于国家官员的性暴力，包括强奸，又没有适当的、独立和保密的投诉机制。委员会特别感到关切的是，有报告说，被遣返的妇女以“非法越境”的刑事罪名遭到拘留，她们除了遭到性暴力侵害之外，还有在拘留期间死亡、遭受强迫堕胎和被剥夺公平审判权利的风险。</w:t>
      </w:r>
    </w:p>
    <w:p w14:paraId="45A86AAF" w14:textId="5337B38E"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46</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委员会敦促缔约国保护被拘留妇女免遭暴力特别是性暴力伤害，包括采取下列行动：</w:t>
      </w:r>
    </w:p>
    <w:p w14:paraId="6911999B" w14:textId="0F7DAE7A"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a</w:t>
      </w:r>
      <w:r w:rsidR="00D22464" w:rsidRPr="007764CD">
        <w:rPr>
          <w:szCs w:val="21"/>
        </w:rPr>
        <w:t>)</w:t>
      </w:r>
      <w:r w:rsidR="00D22464" w:rsidRPr="007764CD">
        <w:rPr>
          <w:szCs w:val="21"/>
        </w:rPr>
        <w:tab/>
      </w:r>
      <w:r w:rsidR="00D22464" w:rsidRPr="007764CD">
        <w:rPr>
          <w:rFonts w:ascii="黑体" w:eastAsia="黑体" w:hAnsi="黑体" w:hint="eastAsia"/>
          <w:szCs w:val="21"/>
        </w:rPr>
        <w:t>确保被拘留的妇女由女性警卫监管，并向所有警卫提供关于被拘留妇女的尊严和权利的对性别敏感的强制性培训；</w:t>
      </w:r>
    </w:p>
    <w:p w14:paraId="633ECDF0" w14:textId="3B41ABAD"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黑体" w:eastAsia="黑体" w:hAnsi="黑体" w:hint="eastAsia"/>
          <w:szCs w:val="21"/>
        </w:rPr>
        <w:t>确保在拘留期间遭受性暴力和其他形式</w:t>
      </w:r>
      <w:r w:rsidR="00D22464" w:rsidRPr="00043467">
        <w:rPr>
          <w:rFonts w:hAnsi="Arial Unicode MS" w:hint="eastAsia"/>
          <w:szCs w:val="21"/>
        </w:rPr>
        <w:t>暴力</w:t>
      </w:r>
      <w:r w:rsidR="00D22464" w:rsidRPr="007764CD">
        <w:rPr>
          <w:rFonts w:ascii="黑体" w:eastAsia="黑体" w:hAnsi="黑体" w:hint="eastAsia"/>
          <w:szCs w:val="21"/>
        </w:rPr>
        <w:t>的受害妇女有可供她们采用的对性别敏感的投诉机制，并确保对所有暴力侵害被拘留妇女的案件进行有效的调查和起诉；</w:t>
      </w:r>
    </w:p>
    <w:p w14:paraId="7B6F48F9" w14:textId="10EA7DEF" w:rsidR="00D22464" w:rsidRPr="007764CD" w:rsidRDefault="00043467" w:rsidP="00043467">
      <w:pPr>
        <w:pStyle w:val="SingleTxt"/>
        <w:rPr>
          <w:rFonts w:ascii="黑体" w:eastAsia="黑体" w:hAnsi="黑体"/>
          <w:szCs w:val="21"/>
        </w:rPr>
      </w:pPr>
      <w:r>
        <w:rPr>
          <w:szCs w:val="21"/>
        </w:rPr>
        <w:lastRenderedPageBreak/>
        <w:tab/>
      </w:r>
      <w:r w:rsidR="00D22464" w:rsidRPr="007764CD">
        <w:rPr>
          <w:szCs w:val="21"/>
        </w:rPr>
        <w:t>(</w:t>
      </w:r>
      <w:r w:rsidR="00D22464" w:rsidRPr="002D22F5">
        <w:rPr>
          <w:szCs w:val="21"/>
        </w:rPr>
        <w:t>c</w:t>
      </w:r>
      <w:r w:rsidR="00D22464" w:rsidRPr="007764CD">
        <w:rPr>
          <w:szCs w:val="21"/>
        </w:rPr>
        <w:t>)</w:t>
      </w:r>
      <w:r w:rsidR="00D22464" w:rsidRPr="007764CD">
        <w:rPr>
          <w:szCs w:val="21"/>
        </w:rPr>
        <w:tab/>
      </w:r>
      <w:r w:rsidR="00D22464" w:rsidRPr="007764CD">
        <w:rPr>
          <w:rFonts w:ascii="黑体" w:eastAsia="黑体" w:hAnsi="黑体" w:hint="eastAsia"/>
          <w:szCs w:val="21"/>
        </w:rPr>
        <w:t>解决遣返后被拘留的妇女的处境问题，包括不再将越境行动定为刑事罪，并确保她们不遭受侵入性身体搜查、性暴力</w:t>
      </w:r>
      <w:r w:rsidR="00D22464" w:rsidRPr="00043467">
        <w:rPr>
          <w:rFonts w:hAnsi="Arial Unicode MS" w:hint="eastAsia"/>
          <w:szCs w:val="21"/>
        </w:rPr>
        <w:t>侵害</w:t>
      </w:r>
      <w:r w:rsidR="00D22464" w:rsidRPr="007764CD">
        <w:rPr>
          <w:rFonts w:ascii="黑体" w:eastAsia="黑体" w:hAnsi="黑体" w:hint="eastAsia"/>
          <w:szCs w:val="21"/>
        </w:rPr>
        <w:t>和强迫堕胎，和确保她们的生命权及公平审判权受到尊重；</w:t>
      </w:r>
    </w:p>
    <w:p w14:paraId="774F8206" w14:textId="1DED155E"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d</w:t>
      </w:r>
      <w:r w:rsidR="00D22464" w:rsidRPr="007764CD">
        <w:rPr>
          <w:szCs w:val="21"/>
        </w:rPr>
        <w:t>)</w:t>
      </w:r>
      <w:r w:rsidR="00D22464" w:rsidRPr="007764CD">
        <w:rPr>
          <w:szCs w:val="21"/>
        </w:rPr>
        <w:tab/>
      </w:r>
      <w:r w:rsidR="00D22464" w:rsidRPr="007764CD">
        <w:rPr>
          <w:rFonts w:ascii="黑体" w:eastAsia="黑体" w:hAnsi="黑体" w:hint="eastAsia"/>
          <w:szCs w:val="21"/>
        </w:rPr>
        <w:t>准许包括国际组织和特别程序任务</w:t>
      </w:r>
      <w:r w:rsidR="00D22464" w:rsidRPr="00043467">
        <w:rPr>
          <w:rFonts w:hAnsi="Arial Unicode MS" w:hint="eastAsia"/>
          <w:szCs w:val="21"/>
        </w:rPr>
        <w:t>负责人</w:t>
      </w:r>
      <w:r w:rsidR="00D22464" w:rsidRPr="007764CD">
        <w:rPr>
          <w:rFonts w:ascii="黑体" w:eastAsia="黑体" w:hAnsi="黑体" w:hint="eastAsia"/>
          <w:szCs w:val="21"/>
        </w:rPr>
        <w:t>在内各种独立机构进入所有妇女拘留设施视察。</w:t>
      </w:r>
    </w:p>
    <w:p w14:paraId="403C0CE7"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b w:val="0"/>
          <w:sz w:val="21"/>
          <w:szCs w:val="21"/>
          <w:lang w:eastAsia="zh-CN"/>
        </w:rPr>
        <w:tab/>
      </w:r>
      <w:r w:rsidRPr="007764CD">
        <w:rPr>
          <w:b w:val="0"/>
          <w:sz w:val="21"/>
          <w:szCs w:val="21"/>
          <w:lang w:eastAsia="zh-CN"/>
        </w:rPr>
        <w:tab/>
      </w:r>
      <w:r w:rsidRPr="007764CD">
        <w:rPr>
          <w:rFonts w:ascii="黑体" w:eastAsia="黑体" w:hAnsi="黑体" w:hint="eastAsia"/>
          <w:b w:val="0"/>
          <w:sz w:val="21"/>
          <w:szCs w:val="21"/>
          <w:lang w:eastAsia="zh-CN"/>
        </w:rPr>
        <w:t>婚姻和家庭关系</w:t>
      </w:r>
    </w:p>
    <w:p w14:paraId="5AC7C2F9"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47</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注意到，申请离婚的男人比女人多；委员会感到遗憾的是，缺少可以帮助理解这种不平衡的根源的资料。委员会还关切地注意到，在缔约国内，通奸和婚外性交都属于刑事罪，而且法律上不承认事实结合关系。委员会还感到关切的是，收养程序可能无法充分保护儿童。</w:t>
      </w:r>
    </w:p>
    <w:p w14:paraId="3C8FA81E" w14:textId="77777777" w:rsidR="00D22464" w:rsidRPr="00DA79DB" w:rsidRDefault="00D22464" w:rsidP="007764CD">
      <w:pPr>
        <w:pStyle w:val="SingleTxtG"/>
        <w:spacing w:after="140" w:line="320" w:lineRule="exact"/>
        <w:ind w:left="1264" w:right="1264"/>
        <w:rPr>
          <w:rFonts w:ascii="黑体" w:eastAsia="黑体" w:hAnsi="黑体"/>
          <w:spacing w:val="-4"/>
          <w:sz w:val="21"/>
          <w:szCs w:val="21"/>
          <w:lang w:val="en-US" w:eastAsia="zh-CN"/>
        </w:rPr>
      </w:pPr>
      <w:r w:rsidRPr="002D22F5">
        <w:rPr>
          <w:sz w:val="21"/>
          <w:szCs w:val="21"/>
          <w:lang w:eastAsia="zh-CN"/>
        </w:rPr>
        <w:t>48</w:t>
      </w:r>
      <w:r w:rsidRPr="007764CD">
        <w:rPr>
          <w:sz w:val="21"/>
          <w:szCs w:val="21"/>
          <w:lang w:eastAsia="zh-CN"/>
        </w:rPr>
        <w:t>.</w:t>
      </w:r>
      <w:r w:rsidRPr="007764CD">
        <w:rPr>
          <w:sz w:val="21"/>
          <w:szCs w:val="21"/>
          <w:lang w:eastAsia="zh-CN"/>
        </w:rPr>
        <w:tab/>
      </w:r>
      <w:r w:rsidRPr="00DA79DB">
        <w:rPr>
          <w:rFonts w:ascii="黑体" w:eastAsia="黑体" w:hAnsi="黑体" w:hint="eastAsia"/>
          <w:spacing w:val="-4"/>
          <w:sz w:val="21"/>
          <w:szCs w:val="21"/>
          <w:lang w:eastAsia="zh-CN"/>
        </w:rPr>
        <w:t>委员会回顾其关于婚姻和家庭关系中的平等的第</w:t>
      </w:r>
      <w:r w:rsidRPr="00DA79DB">
        <w:rPr>
          <w:rFonts w:eastAsia="黑体"/>
          <w:spacing w:val="-4"/>
          <w:sz w:val="21"/>
          <w:szCs w:val="21"/>
          <w:lang w:eastAsia="zh-CN"/>
        </w:rPr>
        <w:t>21</w:t>
      </w:r>
      <w:r w:rsidRPr="00DA79DB">
        <w:rPr>
          <w:rFonts w:ascii="黑体" w:eastAsia="黑体" w:hAnsi="黑体"/>
          <w:spacing w:val="-4"/>
          <w:sz w:val="21"/>
          <w:szCs w:val="21"/>
          <w:lang w:eastAsia="zh-CN"/>
        </w:rPr>
        <w:t>(</w:t>
      </w:r>
      <w:r w:rsidRPr="00DA79DB">
        <w:rPr>
          <w:rFonts w:eastAsia="黑体"/>
          <w:spacing w:val="-4"/>
          <w:sz w:val="21"/>
          <w:szCs w:val="21"/>
          <w:lang w:eastAsia="zh-CN"/>
        </w:rPr>
        <w:t>1994</w:t>
      </w:r>
      <w:r w:rsidRPr="00DA79DB">
        <w:rPr>
          <w:rFonts w:ascii="黑体" w:eastAsia="黑体" w:hAnsi="黑体"/>
          <w:spacing w:val="-4"/>
          <w:sz w:val="21"/>
          <w:szCs w:val="21"/>
          <w:lang w:eastAsia="zh-CN"/>
        </w:rPr>
        <w:t>)</w:t>
      </w:r>
      <w:r w:rsidRPr="00DA79DB">
        <w:rPr>
          <w:rFonts w:ascii="黑体" w:eastAsia="黑体" w:hAnsi="黑体" w:hint="eastAsia"/>
          <w:spacing w:val="-4"/>
          <w:sz w:val="21"/>
          <w:szCs w:val="21"/>
          <w:lang w:eastAsia="zh-CN"/>
        </w:rPr>
        <w:t>号一般性建议和关于婚姻、家庭关系及其解除的经济后果的第</w:t>
      </w:r>
      <w:r w:rsidRPr="00DA79DB">
        <w:rPr>
          <w:rFonts w:eastAsia="黑体"/>
          <w:spacing w:val="-4"/>
          <w:sz w:val="21"/>
          <w:szCs w:val="21"/>
          <w:lang w:eastAsia="zh-CN"/>
        </w:rPr>
        <w:t>29</w:t>
      </w:r>
      <w:r w:rsidRPr="00DA79DB">
        <w:rPr>
          <w:rFonts w:ascii="黑体" w:eastAsia="黑体" w:hAnsi="黑体"/>
          <w:spacing w:val="-4"/>
          <w:sz w:val="21"/>
          <w:szCs w:val="21"/>
          <w:lang w:eastAsia="zh-CN"/>
        </w:rPr>
        <w:t>(</w:t>
      </w:r>
      <w:r w:rsidRPr="00DA79DB">
        <w:rPr>
          <w:rFonts w:eastAsia="黑体"/>
          <w:spacing w:val="-4"/>
          <w:sz w:val="21"/>
          <w:szCs w:val="21"/>
          <w:lang w:eastAsia="zh-CN"/>
        </w:rPr>
        <w:t>2013</w:t>
      </w:r>
      <w:r w:rsidRPr="00DA79DB">
        <w:rPr>
          <w:rFonts w:ascii="黑体" w:eastAsia="黑体" w:hAnsi="黑体"/>
          <w:spacing w:val="-4"/>
          <w:sz w:val="21"/>
          <w:szCs w:val="21"/>
          <w:lang w:eastAsia="zh-CN"/>
        </w:rPr>
        <w:t>)</w:t>
      </w:r>
      <w:r w:rsidRPr="00DA79DB">
        <w:rPr>
          <w:rFonts w:ascii="黑体" w:eastAsia="黑体" w:hAnsi="黑体" w:hint="eastAsia"/>
          <w:spacing w:val="-4"/>
          <w:sz w:val="21"/>
          <w:szCs w:val="21"/>
          <w:lang w:eastAsia="zh-CN"/>
        </w:rPr>
        <w:t>号一般性建议，建议缔约国：</w:t>
      </w:r>
    </w:p>
    <w:p w14:paraId="6E3162AF" w14:textId="01DC514F"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a</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对离婚原因进行研究，查明</w:t>
      </w:r>
      <w:r w:rsidR="00D22464" w:rsidRPr="00043467">
        <w:rPr>
          <w:rFonts w:hAnsi="Arial Unicode MS" w:hint="eastAsia"/>
          <w:szCs w:val="21"/>
        </w:rPr>
        <w:t>离婚</w:t>
      </w:r>
      <w:r w:rsidR="00D22464" w:rsidRPr="007764CD">
        <w:rPr>
          <w:rFonts w:ascii="黑体" w:eastAsia="黑体" w:hAnsi="黑体" w:hint="eastAsia"/>
          <w:szCs w:val="21"/>
        </w:rPr>
        <w:t>对妇女造成的后果，并在有需要时向她们提供适当的支助；</w:t>
      </w:r>
    </w:p>
    <w:p w14:paraId="77A3C0F7" w14:textId="3058C4DD" w:rsidR="00D22464" w:rsidRPr="007764CD" w:rsidRDefault="00043467" w:rsidP="00043467">
      <w:pPr>
        <w:pStyle w:val="SingleTxt"/>
        <w:rPr>
          <w:rFonts w:ascii="黑体" w:eastAsia="黑体" w:hAnsi="黑体"/>
          <w:szCs w:val="21"/>
        </w:rPr>
      </w:pPr>
      <w:r>
        <w:rPr>
          <w:rFonts w:eastAsia="Arial Unicode MS" w:hAnsi="Arial Unicode MS" w:cs="Arial Unicode MS"/>
          <w:color w:val="000000"/>
          <w:szCs w:val="21"/>
          <w:u w:color="000000"/>
        </w:rPr>
        <w:tab/>
      </w:r>
      <w:r w:rsidR="00D22464" w:rsidRPr="007764CD">
        <w:rPr>
          <w:rFonts w:eastAsia="Arial Unicode MS" w:hAnsi="Arial Unicode MS" w:cs="Arial Unicode MS"/>
          <w:color w:val="000000"/>
          <w:szCs w:val="21"/>
          <w:u w:color="000000"/>
        </w:rPr>
        <w:t>(</w:t>
      </w:r>
      <w:r w:rsidR="00D22464" w:rsidRPr="002D22F5">
        <w:rPr>
          <w:rFonts w:eastAsia="Arial Unicode MS" w:cs="Arial Unicode MS"/>
          <w:color w:val="000000"/>
          <w:szCs w:val="21"/>
          <w:u w:color="000000"/>
        </w:rPr>
        <w:t>b</w:t>
      </w:r>
      <w:r w:rsidR="00D22464" w:rsidRPr="007764CD">
        <w:rPr>
          <w:rFonts w:eastAsia="Arial Unicode MS" w:hAnsi="Arial Unicode MS" w:cs="Arial Unicode MS"/>
          <w:color w:val="000000"/>
          <w:szCs w:val="21"/>
          <w:u w:color="000000"/>
        </w:rPr>
        <w:t>)</w:t>
      </w:r>
      <w:r w:rsidR="00D22464" w:rsidRPr="007764CD">
        <w:rPr>
          <w:rFonts w:eastAsia="Arial Unicode MS" w:hAnsi="Arial Unicode MS" w:cs="Arial Unicode MS"/>
          <w:color w:val="000000"/>
          <w:szCs w:val="21"/>
          <w:u w:color="000000"/>
        </w:rPr>
        <w:tab/>
      </w:r>
      <w:r w:rsidR="00D22464" w:rsidRPr="007764CD">
        <w:rPr>
          <w:rFonts w:ascii="黑体" w:eastAsia="黑体" w:hAnsi="黑体" w:hint="eastAsia"/>
          <w:szCs w:val="21"/>
        </w:rPr>
        <w:t>审查其立法，不再将通奸和婚外性交定为刑事罪，确保非正式结合关系中的妇女得到法律保护，并确保被收养儿童的最大利益受到尊重。</w:t>
      </w:r>
    </w:p>
    <w:p w14:paraId="602ECB6D"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hint="eastAsia"/>
          <w:b w:val="0"/>
          <w:sz w:val="21"/>
          <w:szCs w:val="21"/>
          <w:lang w:eastAsia="zh-CN"/>
        </w:rPr>
        <w:t>数据收集和分析</w:t>
      </w:r>
    </w:p>
    <w:p w14:paraId="7E3EECA3" w14:textId="77777777" w:rsidR="00D22464" w:rsidRPr="007764CD" w:rsidRDefault="00D22464" w:rsidP="007764CD">
      <w:pPr>
        <w:pStyle w:val="SingleTxtG"/>
        <w:spacing w:after="140" w:line="320" w:lineRule="exact"/>
        <w:ind w:left="1264" w:right="1264"/>
        <w:rPr>
          <w:rFonts w:ascii="宋体" w:eastAsia="宋体" w:hAnsi="宋体"/>
          <w:sz w:val="21"/>
          <w:szCs w:val="21"/>
          <w:lang w:eastAsia="zh-CN"/>
        </w:rPr>
      </w:pPr>
      <w:r w:rsidRPr="002D22F5">
        <w:rPr>
          <w:sz w:val="21"/>
          <w:szCs w:val="21"/>
          <w:lang w:eastAsia="zh-CN"/>
        </w:rPr>
        <w:t>49</w:t>
      </w:r>
      <w:r w:rsidRPr="007764CD">
        <w:rPr>
          <w:sz w:val="21"/>
          <w:szCs w:val="21"/>
          <w:lang w:eastAsia="zh-CN"/>
        </w:rPr>
        <w:t>.</w:t>
      </w:r>
      <w:r w:rsidRPr="007764CD">
        <w:rPr>
          <w:sz w:val="21"/>
          <w:szCs w:val="21"/>
          <w:lang w:eastAsia="zh-CN"/>
        </w:rPr>
        <w:tab/>
      </w:r>
      <w:r w:rsidRPr="007764CD">
        <w:rPr>
          <w:rFonts w:ascii="宋体" w:eastAsia="宋体" w:hAnsi="宋体" w:hint="eastAsia"/>
          <w:sz w:val="21"/>
          <w:szCs w:val="21"/>
          <w:lang w:eastAsia="zh-CN"/>
        </w:rPr>
        <w:t>委员会感到关切的是，为了评估《公约》所有领域的政策的影响和有效性，需要按性别、年龄和地方分列的数据，特别是在歧视性的性别陈规定型观念、暴力侵害妇女行为、妇女参与政治和公共生活、教育、就业、增强经济权能、获得保健服务等方面，但是总的来说，没有公开、定期地提供的这种数据。</w:t>
      </w:r>
    </w:p>
    <w:p w14:paraId="4F091376"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50</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委员会建议缔约国：</w:t>
      </w:r>
    </w:p>
    <w:p w14:paraId="2A3C8596" w14:textId="09D72948"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a</w:t>
      </w:r>
      <w:r w:rsidR="00D22464" w:rsidRPr="007764CD">
        <w:rPr>
          <w:szCs w:val="21"/>
        </w:rPr>
        <w:t>)</w:t>
      </w:r>
      <w:r w:rsidR="00D22464" w:rsidRPr="007764CD">
        <w:rPr>
          <w:szCs w:val="21"/>
        </w:rPr>
        <w:tab/>
      </w:r>
      <w:r w:rsidR="00D22464" w:rsidRPr="007764CD">
        <w:rPr>
          <w:rFonts w:ascii="黑体" w:eastAsia="黑体" w:hAnsi="黑体" w:hint="eastAsia"/>
          <w:szCs w:val="21"/>
        </w:rPr>
        <w:t>制定和实行收集、分析和传播按性别、年龄和地方分列的综合数据的制度；</w:t>
      </w:r>
    </w:p>
    <w:p w14:paraId="6EDD9EA9" w14:textId="0BC9EE0A" w:rsidR="00D22464" w:rsidRPr="007764CD" w:rsidRDefault="00043467" w:rsidP="00043467">
      <w:pPr>
        <w:pStyle w:val="SingleTxt"/>
        <w:rPr>
          <w:rFonts w:ascii="黑体" w:eastAsia="黑体" w:hAnsi="黑体"/>
          <w:szCs w:val="21"/>
        </w:rPr>
      </w:pPr>
      <w:r>
        <w:rPr>
          <w:szCs w:val="21"/>
        </w:rPr>
        <w:tab/>
      </w:r>
      <w:r w:rsidR="00D22464" w:rsidRPr="007764CD">
        <w:rPr>
          <w:szCs w:val="21"/>
        </w:rPr>
        <w:t>(</w:t>
      </w:r>
      <w:r w:rsidR="00D22464" w:rsidRPr="002D22F5">
        <w:rPr>
          <w:szCs w:val="21"/>
        </w:rPr>
        <w:t>b</w:t>
      </w:r>
      <w:r w:rsidR="00D22464" w:rsidRPr="007764CD">
        <w:rPr>
          <w:szCs w:val="21"/>
        </w:rPr>
        <w:t>)</w:t>
      </w:r>
      <w:r w:rsidR="00D22464" w:rsidRPr="007764CD">
        <w:rPr>
          <w:szCs w:val="21"/>
        </w:rPr>
        <w:tab/>
      </w:r>
      <w:r w:rsidR="00D22464" w:rsidRPr="007764CD">
        <w:rPr>
          <w:rFonts w:ascii="黑体" w:eastAsia="黑体" w:hAnsi="黑体" w:hint="eastAsia"/>
          <w:szCs w:val="21"/>
        </w:rPr>
        <w:t>用可计量的指标，在《公约》所涵盖的所有领域，对与妇女状况有关的趋势以及在实现妇女实质性平等方面取得的进展进行评估，其中考虑到委员会关于与妇女状况有关的统计数据的第</w:t>
      </w:r>
      <w:r w:rsidR="00D22464" w:rsidRPr="002D22F5">
        <w:rPr>
          <w:rFonts w:eastAsia="黑体"/>
          <w:szCs w:val="21"/>
        </w:rPr>
        <w:t>9</w:t>
      </w:r>
      <w:r w:rsidR="00D22464" w:rsidRPr="007764CD">
        <w:rPr>
          <w:rFonts w:ascii="黑体" w:eastAsia="黑体" w:hAnsi="黑体" w:hint="eastAsia"/>
          <w:szCs w:val="21"/>
        </w:rPr>
        <w:t>(</w:t>
      </w:r>
      <w:r w:rsidR="00D22464" w:rsidRPr="002D22F5">
        <w:rPr>
          <w:rFonts w:eastAsia="黑体"/>
          <w:szCs w:val="21"/>
        </w:rPr>
        <w:t>1989</w:t>
      </w:r>
      <w:r w:rsidR="00D22464" w:rsidRPr="007764CD">
        <w:rPr>
          <w:rFonts w:ascii="黑体" w:eastAsia="黑体" w:hAnsi="黑体" w:hint="eastAsia"/>
          <w:szCs w:val="21"/>
        </w:rPr>
        <w:t>)号一般性建议。</w:t>
      </w:r>
    </w:p>
    <w:p w14:paraId="471CAB10"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b w:val="0"/>
          <w:sz w:val="21"/>
          <w:szCs w:val="21"/>
          <w:lang w:eastAsia="zh-CN"/>
        </w:rPr>
        <w:tab/>
      </w:r>
      <w:r w:rsidRPr="007764CD">
        <w:rPr>
          <w:b w:val="0"/>
          <w:sz w:val="21"/>
          <w:szCs w:val="21"/>
          <w:lang w:eastAsia="zh-CN"/>
        </w:rPr>
        <w:tab/>
      </w:r>
      <w:r w:rsidRPr="007764CD">
        <w:rPr>
          <w:rFonts w:ascii="黑体" w:eastAsia="黑体" w:hAnsi="黑体" w:hint="eastAsia"/>
          <w:b w:val="0"/>
          <w:sz w:val="21"/>
          <w:szCs w:val="21"/>
          <w:lang w:eastAsia="zh-CN"/>
        </w:rPr>
        <w:t>《公约任择议定书》和对《公约》第二十条第</w:t>
      </w:r>
      <w:r w:rsidRPr="002D22F5">
        <w:rPr>
          <w:rFonts w:eastAsia="黑体" w:hint="eastAsia"/>
          <w:b w:val="0"/>
          <w:sz w:val="21"/>
          <w:szCs w:val="21"/>
          <w:lang w:eastAsia="zh-CN"/>
        </w:rPr>
        <w:t>1</w:t>
      </w:r>
      <w:r w:rsidRPr="007764CD">
        <w:rPr>
          <w:rFonts w:ascii="黑体" w:eastAsia="黑体" w:hAnsi="黑体" w:hint="eastAsia"/>
          <w:b w:val="0"/>
          <w:sz w:val="21"/>
          <w:szCs w:val="21"/>
          <w:lang w:eastAsia="zh-CN"/>
        </w:rPr>
        <w:t>款的修正</w:t>
      </w:r>
      <w:r w:rsidRPr="007764CD">
        <w:rPr>
          <w:rFonts w:ascii="黑体" w:eastAsia="黑体" w:hAnsi="黑体"/>
          <w:b w:val="0"/>
          <w:sz w:val="21"/>
          <w:szCs w:val="21"/>
          <w:lang w:eastAsia="zh-CN"/>
        </w:rPr>
        <w:t xml:space="preserve">  </w:t>
      </w:r>
    </w:p>
    <w:p w14:paraId="31DB4D6B"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51</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委员会鼓励缔约国批准《公约任择议定书》，和尽快接受对《公约》关于委员会开会时间的第二十条第</w:t>
      </w:r>
      <w:r w:rsidRPr="002D22F5">
        <w:rPr>
          <w:rFonts w:eastAsia="黑体"/>
          <w:sz w:val="21"/>
          <w:szCs w:val="21"/>
          <w:lang w:eastAsia="zh-CN"/>
        </w:rPr>
        <w:t>1</w:t>
      </w:r>
      <w:r w:rsidRPr="007764CD">
        <w:rPr>
          <w:rFonts w:ascii="黑体" w:eastAsia="黑体" w:hAnsi="黑体" w:hint="eastAsia"/>
          <w:sz w:val="21"/>
          <w:szCs w:val="21"/>
          <w:lang w:eastAsia="zh-CN"/>
        </w:rPr>
        <w:t>款作出的修正。</w:t>
      </w:r>
    </w:p>
    <w:p w14:paraId="4535DC16"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b w:val="0"/>
          <w:sz w:val="21"/>
          <w:szCs w:val="21"/>
          <w:lang w:eastAsia="zh-CN"/>
        </w:rPr>
        <w:tab/>
      </w:r>
      <w:r w:rsidRPr="007764CD">
        <w:rPr>
          <w:b w:val="0"/>
          <w:sz w:val="21"/>
          <w:szCs w:val="21"/>
          <w:lang w:eastAsia="zh-CN"/>
        </w:rPr>
        <w:tab/>
      </w:r>
      <w:r w:rsidRPr="007764CD">
        <w:rPr>
          <w:rFonts w:ascii="黑体" w:eastAsia="黑体" w:hAnsi="黑体" w:hint="eastAsia"/>
          <w:b w:val="0"/>
          <w:sz w:val="21"/>
          <w:szCs w:val="21"/>
          <w:lang w:eastAsia="zh-CN"/>
        </w:rPr>
        <w:t>《北京宣言》和《行动纲要》</w:t>
      </w:r>
    </w:p>
    <w:p w14:paraId="3E490625"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52</w:t>
      </w:r>
      <w:r w:rsidRPr="007764CD">
        <w:rPr>
          <w:sz w:val="21"/>
          <w:szCs w:val="21"/>
          <w:lang w:eastAsia="zh-CN"/>
        </w:rPr>
        <w:t>.</w:t>
      </w:r>
      <w:r w:rsidRPr="007764CD">
        <w:rPr>
          <w:sz w:val="21"/>
          <w:szCs w:val="21"/>
          <w:lang w:eastAsia="zh-CN"/>
        </w:rPr>
        <w:tab/>
      </w:r>
      <w:r w:rsidRPr="007764CD">
        <w:rPr>
          <w:rFonts w:ascii="黑体" w:eastAsia="黑体" w:hAnsi="黑体"/>
          <w:sz w:val="21"/>
          <w:szCs w:val="21"/>
          <w:lang w:eastAsia="zh-CN"/>
        </w:rPr>
        <w:t>委</w:t>
      </w:r>
      <w:r w:rsidRPr="007764CD">
        <w:rPr>
          <w:rFonts w:ascii="黑体" w:eastAsia="黑体" w:hAnsi="黑体" w:hint="eastAsia"/>
          <w:sz w:val="21"/>
          <w:szCs w:val="21"/>
          <w:lang w:eastAsia="zh-CN"/>
        </w:rPr>
        <w:t>员会呼吁缔约国在努力执行《公约》各项规定时利用《北京</w:t>
      </w:r>
      <w:r w:rsidRPr="007764CD">
        <w:rPr>
          <w:rFonts w:ascii="黑体" w:eastAsia="黑体" w:hAnsi="黑体"/>
          <w:sz w:val="21"/>
          <w:szCs w:val="21"/>
          <w:lang w:eastAsia="zh-CN"/>
        </w:rPr>
        <w:t>宣言》和《行</w:t>
      </w:r>
      <w:r w:rsidRPr="007764CD">
        <w:rPr>
          <w:rFonts w:ascii="黑体" w:eastAsia="黑体" w:hAnsi="黑体" w:hint="eastAsia"/>
          <w:sz w:val="21"/>
          <w:szCs w:val="21"/>
          <w:lang w:eastAsia="zh-CN"/>
        </w:rPr>
        <w:t>动纲要》。</w:t>
      </w:r>
    </w:p>
    <w:p w14:paraId="127D7E3B"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b w:val="0"/>
          <w:sz w:val="21"/>
          <w:szCs w:val="21"/>
          <w:lang w:eastAsia="zh-CN"/>
        </w:rPr>
        <w:lastRenderedPageBreak/>
        <w:tab/>
      </w:r>
      <w:r w:rsidRPr="007764CD">
        <w:rPr>
          <w:b w:val="0"/>
          <w:sz w:val="21"/>
          <w:szCs w:val="21"/>
          <w:lang w:eastAsia="zh-CN"/>
        </w:rPr>
        <w:tab/>
      </w:r>
      <w:r w:rsidRPr="007764CD">
        <w:rPr>
          <w:rFonts w:ascii="黑体" w:eastAsia="黑体" w:hAnsi="黑体"/>
          <w:b w:val="0"/>
          <w:sz w:val="21"/>
          <w:szCs w:val="21"/>
          <w:lang w:eastAsia="zh-CN"/>
        </w:rPr>
        <w:t>《</w:t>
      </w:r>
      <w:r w:rsidRPr="002D22F5">
        <w:rPr>
          <w:rFonts w:eastAsia="黑体"/>
          <w:b w:val="0"/>
          <w:sz w:val="21"/>
          <w:szCs w:val="21"/>
          <w:lang w:eastAsia="zh-CN"/>
        </w:rPr>
        <w:t>2030</w:t>
      </w:r>
      <w:r w:rsidRPr="007764CD">
        <w:rPr>
          <w:rFonts w:ascii="黑体" w:eastAsia="黑体" w:hAnsi="黑体" w:hint="eastAsia"/>
          <w:b w:val="0"/>
          <w:sz w:val="21"/>
          <w:szCs w:val="21"/>
          <w:lang w:eastAsia="zh-CN"/>
        </w:rPr>
        <w:t>年可持续发展议程》</w:t>
      </w:r>
    </w:p>
    <w:p w14:paraId="7360472A"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53</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委员会呼吁在执行《</w:t>
      </w:r>
      <w:r w:rsidRPr="002D22F5">
        <w:rPr>
          <w:rFonts w:eastAsia="黑体"/>
          <w:sz w:val="21"/>
          <w:szCs w:val="21"/>
          <w:lang w:eastAsia="zh-CN"/>
        </w:rPr>
        <w:t>2030</w:t>
      </w:r>
      <w:r w:rsidRPr="007764CD">
        <w:rPr>
          <w:rFonts w:ascii="黑体" w:eastAsia="黑体" w:hAnsi="黑体" w:hint="eastAsia"/>
          <w:sz w:val="21"/>
          <w:szCs w:val="21"/>
          <w:lang w:eastAsia="zh-CN"/>
        </w:rPr>
        <w:t>年可持续发展议程》的整个过程中，按照《公约》的规定，实现实质性的性别平等。</w:t>
      </w:r>
    </w:p>
    <w:p w14:paraId="4F971D21"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传播</w:t>
      </w:r>
      <w:r w:rsidRPr="007764CD">
        <w:rPr>
          <w:rFonts w:ascii="黑体" w:eastAsia="黑体" w:hAnsi="黑体" w:cs="Arial Unicode MS"/>
          <w:b w:val="0"/>
          <w:sz w:val="21"/>
          <w:szCs w:val="21"/>
          <w:lang w:eastAsia="zh-CN"/>
        </w:rPr>
        <w:t xml:space="preserve">  </w:t>
      </w:r>
    </w:p>
    <w:p w14:paraId="73455307"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54</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委员会请缔约国确保以本国官方语言，及时向所有各级(国家、地区和地方)的相关国家机构，特别是向政府、部委、议会和司法机构，传播这份结论性意见，使之得以充分落实。</w:t>
      </w:r>
    </w:p>
    <w:p w14:paraId="458F1DCB"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cs="Arial Unicode MS" w:hint="eastAsia"/>
          <w:b w:val="0"/>
          <w:sz w:val="21"/>
          <w:szCs w:val="21"/>
          <w:lang w:eastAsia="zh-CN"/>
        </w:rPr>
        <w:t>技术援助</w:t>
      </w:r>
    </w:p>
    <w:p w14:paraId="1E76BE1A"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55</w:t>
      </w:r>
      <w:r w:rsidRPr="007764CD">
        <w:rPr>
          <w:sz w:val="21"/>
          <w:szCs w:val="21"/>
          <w:lang w:eastAsia="zh-CN"/>
        </w:rPr>
        <w:t>.</w:t>
      </w:r>
      <w:r w:rsidRPr="007764CD">
        <w:rPr>
          <w:sz w:val="21"/>
          <w:szCs w:val="21"/>
          <w:lang w:eastAsia="zh-CN"/>
        </w:rPr>
        <w:tab/>
      </w:r>
      <w:r w:rsidRPr="007764CD">
        <w:rPr>
          <w:rFonts w:ascii="黑体" w:eastAsia="黑体" w:hAnsi="黑体"/>
          <w:sz w:val="21"/>
          <w:szCs w:val="21"/>
          <w:lang w:eastAsia="zh-CN"/>
        </w:rPr>
        <w:t>委</w:t>
      </w:r>
      <w:r w:rsidRPr="007764CD">
        <w:rPr>
          <w:rFonts w:ascii="黑体" w:eastAsia="黑体" w:hAnsi="黑体" w:hint="eastAsia"/>
          <w:sz w:val="21"/>
          <w:szCs w:val="21"/>
          <w:lang w:eastAsia="zh-CN"/>
        </w:rPr>
        <w:t>员会建议缔约国将《公约》执行与发展努力联系起来，并在这方面利用区域性或国际性的技术援助。</w:t>
      </w:r>
    </w:p>
    <w:p w14:paraId="4C67BE9E"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hint="eastAsia"/>
          <w:b w:val="0"/>
          <w:sz w:val="21"/>
          <w:szCs w:val="21"/>
          <w:lang w:eastAsia="zh-CN"/>
        </w:rPr>
        <w:t>批准其他条约</w:t>
      </w:r>
    </w:p>
    <w:p w14:paraId="43087EB4"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56</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委员会指出，缔约国若能加入全部九项主要国际人权文书，</w:t>
      </w:r>
      <w:r w:rsidRPr="007764CD">
        <w:rPr>
          <w:rStyle w:val="a5"/>
          <w:rFonts w:eastAsiaTheme="minorEastAsia"/>
          <w:sz w:val="21"/>
          <w:szCs w:val="21"/>
          <w:lang w:eastAsia="zh-CN"/>
        </w:rPr>
        <w:footnoteReference w:id="1"/>
      </w:r>
      <w:r w:rsidRPr="007764CD">
        <w:rPr>
          <w:rFonts w:eastAsiaTheme="minorEastAsia" w:hint="eastAsia"/>
          <w:sz w:val="21"/>
          <w:szCs w:val="21"/>
          <w:lang w:eastAsia="zh-CN"/>
        </w:rPr>
        <w:t xml:space="preserve"> </w:t>
      </w:r>
      <w:r w:rsidRPr="007764CD">
        <w:rPr>
          <w:rFonts w:ascii="黑体" w:eastAsia="黑体" w:hAnsi="黑体" w:hint="eastAsia"/>
          <w:sz w:val="21"/>
          <w:szCs w:val="21"/>
          <w:lang w:eastAsia="zh-CN"/>
        </w:rPr>
        <w:t>可增强妇女在生活所有各方面对人权和基本自由的享有。因此，委员会鼓励缔约国批准它尚未成为缔约国的《禁止酷刑和其他残忍、不人道或有辱人格的待遇或处罚公约》及其《任择议定书》、《保护所有人免遭强迫失踪公约》、《消除一切形式种族歧视国际公约》和《保护所有移徙工人及其家庭成员权利国际公约》。</w:t>
      </w:r>
    </w:p>
    <w:p w14:paraId="37F187EC"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hint="eastAsia"/>
          <w:b w:val="0"/>
          <w:sz w:val="21"/>
          <w:szCs w:val="21"/>
          <w:lang w:eastAsia="zh-CN"/>
        </w:rPr>
        <w:t>结论性意见的后续行动</w:t>
      </w:r>
    </w:p>
    <w:p w14:paraId="47F83BFB"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57</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委员会感到遗憾的是，缔约国没有提交资料说明它采取了什么措施来执行委员会在上一份结论性意见中提出的应立即采取行动的那些具体建议。委员会请缔约国在两年内提供书面资料，说明为执行上文第</w:t>
      </w:r>
      <w:r w:rsidRPr="002D22F5">
        <w:rPr>
          <w:rFonts w:eastAsia="黑体"/>
          <w:sz w:val="21"/>
          <w:szCs w:val="21"/>
          <w:lang w:eastAsia="zh-CN"/>
        </w:rPr>
        <w:t>12</w:t>
      </w:r>
      <w:r w:rsidRPr="007764CD">
        <w:rPr>
          <w:rFonts w:ascii="黑体" w:eastAsia="黑体" w:hAnsi="黑体"/>
          <w:sz w:val="21"/>
          <w:szCs w:val="21"/>
          <w:lang w:eastAsia="zh-CN"/>
        </w:rPr>
        <w:t>(</w:t>
      </w:r>
      <w:r w:rsidRPr="002D22F5">
        <w:rPr>
          <w:rFonts w:eastAsia="黑体"/>
          <w:sz w:val="21"/>
          <w:szCs w:val="21"/>
          <w:lang w:eastAsia="zh-CN"/>
        </w:rPr>
        <w:t>a</w:t>
      </w:r>
      <w:r w:rsidRPr="007764CD">
        <w:rPr>
          <w:rFonts w:ascii="黑体" w:eastAsia="黑体" w:hAnsi="黑体"/>
          <w:sz w:val="21"/>
          <w:szCs w:val="21"/>
          <w:lang w:eastAsia="zh-CN"/>
        </w:rPr>
        <w:t>)</w:t>
      </w:r>
      <w:r w:rsidRPr="007764CD">
        <w:rPr>
          <w:rFonts w:ascii="黑体" w:eastAsia="黑体" w:hAnsi="黑体" w:hint="eastAsia"/>
          <w:sz w:val="21"/>
          <w:szCs w:val="21"/>
          <w:lang w:eastAsia="zh-CN"/>
        </w:rPr>
        <w:t>和</w:t>
      </w:r>
      <w:r w:rsidRPr="002D22F5">
        <w:rPr>
          <w:rFonts w:eastAsia="黑体" w:hint="eastAsia"/>
          <w:sz w:val="21"/>
          <w:szCs w:val="21"/>
          <w:lang w:eastAsia="zh-CN"/>
        </w:rPr>
        <w:t>12</w:t>
      </w:r>
      <w:r w:rsidRPr="007764CD">
        <w:rPr>
          <w:rFonts w:ascii="黑体" w:eastAsia="黑体" w:hAnsi="黑体"/>
          <w:sz w:val="21"/>
          <w:szCs w:val="21"/>
          <w:lang w:eastAsia="zh-CN"/>
        </w:rPr>
        <w:t>(</w:t>
      </w:r>
      <w:r w:rsidRPr="002D22F5">
        <w:rPr>
          <w:rFonts w:eastAsia="黑体"/>
          <w:sz w:val="21"/>
          <w:szCs w:val="21"/>
          <w:lang w:eastAsia="zh-CN"/>
        </w:rPr>
        <w:t>b</w:t>
      </w:r>
      <w:r w:rsidRPr="007764CD">
        <w:rPr>
          <w:rFonts w:ascii="黑体" w:eastAsia="黑体" w:hAnsi="黑体"/>
          <w:sz w:val="21"/>
          <w:szCs w:val="21"/>
          <w:lang w:eastAsia="zh-CN"/>
        </w:rPr>
        <w:t>)</w:t>
      </w:r>
      <w:r w:rsidRPr="007764CD">
        <w:rPr>
          <w:rFonts w:ascii="黑体" w:eastAsia="黑体" w:hAnsi="黑体" w:hint="eastAsia"/>
          <w:sz w:val="21"/>
          <w:szCs w:val="21"/>
          <w:lang w:eastAsia="zh-CN"/>
        </w:rPr>
        <w:t>段</w:t>
      </w:r>
      <w:r w:rsidRPr="007764CD">
        <w:rPr>
          <w:rFonts w:ascii="黑体" w:eastAsia="黑体" w:hAnsi="黑体"/>
          <w:sz w:val="21"/>
          <w:szCs w:val="21"/>
          <w:lang w:eastAsia="zh-CN"/>
        </w:rPr>
        <w:t>、第</w:t>
      </w:r>
      <w:r w:rsidRPr="002D22F5">
        <w:rPr>
          <w:rFonts w:eastAsia="黑体"/>
          <w:sz w:val="21"/>
          <w:szCs w:val="21"/>
          <w:lang w:eastAsia="zh-CN"/>
        </w:rPr>
        <w:t>38</w:t>
      </w:r>
      <w:r w:rsidRPr="007764CD">
        <w:rPr>
          <w:rFonts w:ascii="黑体" w:eastAsia="黑体" w:hAnsi="黑体"/>
          <w:sz w:val="21"/>
          <w:szCs w:val="21"/>
          <w:lang w:eastAsia="zh-CN"/>
        </w:rPr>
        <w:t>段</w:t>
      </w:r>
      <w:r w:rsidRPr="007764CD">
        <w:rPr>
          <w:rFonts w:ascii="黑体" w:eastAsia="黑体" w:hAnsi="黑体" w:hint="eastAsia"/>
          <w:sz w:val="21"/>
          <w:szCs w:val="21"/>
          <w:lang w:eastAsia="zh-CN"/>
        </w:rPr>
        <w:t>和第</w:t>
      </w:r>
      <w:r w:rsidRPr="002D22F5">
        <w:rPr>
          <w:rFonts w:eastAsia="黑体"/>
          <w:sz w:val="21"/>
          <w:szCs w:val="21"/>
          <w:lang w:eastAsia="zh-CN"/>
        </w:rPr>
        <w:t>46</w:t>
      </w:r>
      <w:r w:rsidRPr="007764CD">
        <w:rPr>
          <w:rFonts w:ascii="黑体" w:eastAsia="黑体" w:hAnsi="黑体"/>
          <w:sz w:val="21"/>
          <w:szCs w:val="21"/>
          <w:lang w:eastAsia="zh-CN"/>
        </w:rPr>
        <w:t>(</w:t>
      </w:r>
      <w:r w:rsidRPr="002D22F5">
        <w:rPr>
          <w:rFonts w:eastAsia="黑体"/>
          <w:sz w:val="21"/>
          <w:szCs w:val="21"/>
          <w:lang w:eastAsia="zh-CN"/>
        </w:rPr>
        <w:t>a</w:t>
      </w:r>
      <w:r w:rsidRPr="007764CD">
        <w:rPr>
          <w:rFonts w:ascii="黑体" w:eastAsia="黑体" w:hAnsi="黑体"/>
          <w:sz w:val="21"/>
          <w:szCs w:val="21"/>
          <w:lang w:eastAsia="zh-CN"/>
        </w:rPr>
        <w:t>)</w:t>
      </w:r>
      <w:r w:rsidRPr="007764CD">
        <w:rPr>
          <w:rFonts w:ascii="黑体" w:eastAsia="黑体" w:hAnsi="黑体" w:hint="eastAsia"/>
          <w:sz w:val="21"/>
          <w:szCs w:val="21"/>
          <w:lang w:eastAsia="zh-CN"/>
        </w:rPr>
        <w:t>段所载的建议而采取的步骤。</w:t>
      </w:r>
    </w:p>
    <w:p w14:paraId="1921DE75" w14:textId="77777777" w:rsidR="00D22464" w:rsidRPr="007764CD" w:rsidRDefault="00D22464" w:rsidP="007764CD">
      <w:pPr>
        <w:pStyle w:val="H23G"/>
        <w:spacing w:before="0" w:after="140" w:line="320" w:lineRule="exact"/>
        <w:ind w:left="1264" w:right="1264"/>
        <w:jc w:val="both"/>
        <w:rPr>
          <w:rFonts w:ascii="黑体" w:eastAsia="黑体" w:hAnsi="黑体"/>
          <w:b w:val="0"/>
          <w:sz w:val="21"/>
          <w:szCs w:val="21"/>
          <w:lang w:eastAsia="zh-CN"/>
        </w:rPr>
      </w:pPr>
      <w:r w:rsidRPr="007764CD">
        <w:rPr>
          <w:rFonts w:eastAsia="Arial Unicode MS" w:cs="Arial Unicode MS"/>
          <w:b w:val="0"/>
          <w:sz w:val="21"/>
          <w:szCs w:val="21"/>
          <w:lang w:eastAsia="zh-CN"/>
        </w:rPr>
        <w:tab/>
      </w:r>
      <w:r w:rsidRPr="007764CD">
        <w:rPr>
          <w:rFonts w:eastAsia="Arial Unicode MS" w:cs="Arial Unicode MS"/>
          <w:b w:val="0"/>
          <w:sz w:val="21"/>
          <w:szCs w:val="21"/>
          <w:lang w:eastAsia="zh-CN"/>
        </w:rPr>
        <w:tab/>
      </w:r>
      <w:r w:rsidRPr="007764CD">
        <w:rPr>
          <w:rFonts w:ascii="黑体" w:eastAsia="黑体" w:hAnsi="黑体" w:hint="eastAsia"/>
          <w:b w:val="0"/>
          <w:sz w:val="21"/>
          <w:szCs w:val="21"/>
          <w:lang w:eastAsia="zh-CN"/>
        </w:rPr>
        <w:t>编写下一次报告</w:t>
      </w:r>
    </w:p>
    <w:p w14:paraId="435FF2EA" w14:textId="77777777" w:rsidR="00D22464" w:rsidRPr="007764CD" w:rsidRDefault="00D22464" w:rsidP="007764CD">
      <w:pPr>
        <w:pStyle w:val="SingleTxtG"/>
        <w:spacing w:after="140" w:line="320" w:lineRule="exact"/>
        <w:ind w:left="1264" w:right="1264"/>
        <w:rPr>
          <w:rFonts w:ascii="黑体" w:eastAsia="黑体" w:hAnsi="黑体"/>
          <w:sz w:val="21"/>
          <w:szCs w:val="21"/>
          <w:lang w:eastAsia="zh-CN"/>
        </w:rPr>
      </w:pPr>
      <w:r w:rsidRPr="002D22F5">
        <w:rPr>
          <w:sz w:val="21"/>
          <w:szCs w:val="21"/>
          <w:lang w:eastAsia="zh-CN"/>
        </w:rPr>
        <w:t>58</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委员会请缔约国在</w:t>
      </w:r>
      <w:r w:rsidRPr="002D22F5">
        <w:rPr>
          <w:rFonts w:eastAsia="黑体"/>
          <w:sz w:val="21"/>
          <w:szCs w:val="21"/>
          <w:lang w:eastAsia="zh-CN"/>
        </w:rPr>
        <w:t>2021</w:t>
      </w:r>
      <w:r w:rsidRPr="007764CD">
        <w:rPr>
          <w:rFonts w:ascii="黑体" w:eastAsia="黑体" w:hAnsi="黑体" w:hint="eastAsia"/>
          <w:sz w:val="21"/>
          <w:szCs w:val="21"/>
          <w:lang w:eastAsia="zh-CN"/>
        </w:rPr>
        <w:t>年</w:t>
      </w:r>
      <w:r w:rsidRPr="002D22F5">
        <w:rPr>
          <w:rFonts w:eastAsia="黑体"/>
          <w:sz w:val="21"/>
          <w:szCs w:val="21"/>
          <w:lang w:eastAsia="zh-CN"/>
        </w:rPr>
        <w:t>11</w:t>
      </w:r>
      <w:r w:rsidRPr="007764CD">
        <w:rPr>
          <w:rFonts w:ascii="黑体" w:eastAsia="黑体" w:hAnsi="黑体" w:hint="eastAsia"/>
          <w:sz w:val="21"/>
          <w:szCs w:val="21"/>
          <w:lang w:eastAsia="zh-CN"/>
        </w:rPr>
        <w:t>月提交第五次定期报告。报告应准时提交，如果延期，则其内容应涵盖截至提交之时的整个期间。</w:t>
      </w:r>
    </w:p>
    <w:p w14:paraId="3A4D1462" w14:textId="6354B170" w:rsidR="007C1F77" w:rsidRPr="000A7AC9" w:rsidRDefault="00D22464" w:rsidP="007764CD">
      <w:pPr>
        <w:pStyle w:val="SingleTxtG"/>
        <w:spacing w:after="140" w:line="320" w:lineRule="exact"/>
        <w:ind w:left="1264" w:right="1264"/>
        <w:rPr>
          <w:rFonts w:ascii="黑体" w:eastAsia="黑体" w:hAnsi="黑体"/>
          <w:b/>
          <w:bCs/>
          <w:sz w:val="21"/>
          <w:szCs w:val="21"/>
          <w:lang w:eastAsia="zh-CN"/>
        </w:rPr>
      </w:pPr>
      <w:r w:rsidRPr="002D22F5">
        <w:rPr>
          <w:sz w:val="21"/>
          <w:szCs w:val="21"/>
          <w:lang w:eastAsia="zh-CN"/>
        </w:rPr>
        <w:t>59</w:t>
      </w:r>
      <w:r w:rsidRPr="007764CD">
        <w:rPr>
          <w:sz w:val="21"/>
          <w:szCs w:val="21"/>
          <w:lang w:eastAsia="zh-CN"/>
        </w:rPr>
        <w:t>.</w:t>
      </w:r>
      <w:r w:rsidRPr="007764CD">
        <w:rPr>
          <w:sz w:val="21"/>
          <w:szCs w:val="21"/>
          <w:lang w:eastAsia="zh-CN"/>
        </w:rPr>
        <w:tab/>
      </w:r>
      <w:r w:rsidRPr="007764CD">
        <w:rPr>
          <w:rFonts w:ascii="黑体" w:eastAsia="黑体" w:hAnsi="黑体" w:hint="eastAsia"/>
          <w:sz w:val="21"/>
          <w:szCs w:val="21"/>
          <w:lang w:eastAsia="zh-CN"/>
        </w:rPr>
        <w:t>委员会请缔约国遵循</w:t>
      </w:r>
      <w:r w:rsidRPr="00464EE4">
        <w:rPr>
          <w:rFonts w:asciiTheme="minorEastAsia" w:eastAsiaTheme="minorEastAsia" w:hAnsiTheme="minorEastAsia"/>
          <w:sz w:val="21"/>
          <w:szCs w:val="21"/>
          <w:lang w:eastAsia="zh-CN"/>
        </w:rPr>
        <w:t>“</w:t>
      </w:r>
      <w:r w:rsidRPr="007764CD">
        <w:rPr>
          <w:rFonts w:ascii="黑体" w:eastAsia="黑体" w:hAnsi="黑体" w:hint="eastAsia"/>
          <w:sz w:val="21"/>
          <w:szCs w:val="21"/>
          <w:lang w:eastAsia="zh-CN"/>
        </w:rPr>
        <w:t>包括共同核心文件和条约专要文件准则在内的根据国际人权条约统一提交报告准则</w:t>
      </w:r>
      <w:r w:rsidRPr="00464EE4">
        <w:rPr>
          <w:rFonts w:ascii="黑体" w:eastAsia="黑体" w:hAnsiTheme="minorEastAsia" w:hint="eastAsia"/>
          <w:sz w:val="21"/>
          <w:szCs w:val="21"/>
          <w:lang w:eastAsia="zh-CN"/>
        </w:rPr>
        <w:t>”</w:t>
      </w:r>
      <w:r w:rsidRPr="007764CD">
        <w:rPr>
          <w:rFonts w:ascii="黑体" w:eastAsia="黑体" w:hAnsi="黑体"/>
          <w:sz w:val="21"/>
          <w:szCs w:val="21"/>
          <w:lang w:eastAsia="zh-CN"/>
        </w:rPr>
        <w:t>(见</w:t>
      </w:r>
      <w:hyperlink r:id="rId23" w:history="1">
        <w:r w:rsidRPr="002D22F5">
          <w:rPr>
            <w:lang w:eastAsia="zh-CN"/>
          </w:rPr>
          <w:t>HRI</w:t>
        </w:r>
        <w:r w:rsidRPr="007764CD">
          <w:rPr>
            <w:lang w:eastAsia="zh-CN"/>
          </w:rPr>
          <w:t>/</w:t>
        </w:r>
        <w:r w:rsidRPr="002D22F5">
          <w:rPr>
            <w:lang w:eastAsia="zh-CN"/>
          </w:rPr>
          <w:t>GEN</w:t>
        </w:r>
        <w:r w:rsidRPr="007764CD">
          <w:rPr>
            <w:lang w:eastAsia="zh-CN"/>
          </w:rPr>
          <w:t>/</w:t>
        </w:r>
        <w:r w:rsidRPr="002D22F5">
          <w:rPr>
            <w:lang w:eastAsia="zh-CN"/>
          </w:rPr>
          <w:t>2</w:t>
        </w:r>
        <w:r w:rsidRPr="007764CD">
          <w:rPr>
            <w:lang w:eastAsia="zh-CN"/>
          </w:rPr>
          <w:t>/</w:t>
        </w:r>
        <w:r w:rsidRPr="002D22F5">
          <w:rPr>
            <w:lang w:eastAsia="zh-CN"/>
          </w:rPr>
          <w:t>Rev</w:t>
        </w:r>
        <w:r w:rsidRPr="007764CD">
          <w:rPr>
            <w:lang w:eastAsia="zh-CN"/>
          </w:rPr>
          <w:t>.</w:t>
        </w:r>
        <w:r w:rsidRPr="002D22F5">
          <w:rPr>
            <w:lang w:eastAsia="zh-CN"/>
          </w:rPr>
          <w:t>6</w:t>
        </w:r>
      </w:hyperlink>
      <w:r w:rsidRPr="007764CD">
        <w:rPr>
          <w:rFonts w:ascii="黑体" w:eastAsia="黑体" w:hAnsi="黑体" w:hint="eastAsia"/>
          <w:sz w:val="21"/>
          <w:szCs w:val="21"/>
          <w:lang w:eastAsia="zh-CN"/>
        </w:rPr>
        <w:t>，第一章</w:t>
      </w:r>
      <w:r w:rsidRPr="007764CD">
        <w:rPr>
          <w:rFonts w:ascii="黑体" w:eastAsia="黑体" w:hAnsi="黑体"/>
          <w:sz w:val="21"/>
          <w:szCs w:val="21"/>
          <w:lang w:eastAsia="zh-CN"/>
        </w:rPr>
        <w:t>)</w:t>
      </w:r>
      <w:r w:rsidRPr="007764CD">
        <w:rPr>
          <w:rFonts w:ascii="黑体" w:eastAsia="黑体" w:hAnsi="黑体" w:hint="eastAsia"/>
          <w:sz w:val="21"/>
          <w:szCs w:val="21"/>
          <w:lang w:eastAsia="zh-CN"/>
        </w:rPr>
        <w:t>。</w:t>
      </w:r>
    </w:p>
    <w:p w14:paraId="35172AC9" w14:textId="473EE3DC" w:rsidR="00D22464" w:rsidRPr="00D22464" w:rsidRDefault="00D22464" w:rsidP="00D22464">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52B8575F" wp14:editId="30E37DFD">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0E6982"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D22464" w:rsidRPr="00D22464" w:rsidSect="00D22464">
      <w:type w:val="continuous"/>
      <w:pgSz w:w="12240" w:h="15840" w:code="1"/>
      <w:pgMar w:top="1440" w:right="1200" w:bottom="1644"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6T15:27:00Z" w:initials="Start">
    <w:p w14:paraId="76F480D5" w14:textId="77777777" w:rsidR="009123DB" w:rsidRDefault="009123DB">
      <w:pPr>
        <w:pStyle w:val="a9"/>
      </w:pPr>
      <w:r>
        <w:fldChar w:fldCharType="begin"/>
      </w:r>
      <w:r>
        <w:rPr>
          <w:rStyle w:val="ab"/>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b"/>
        </w:rPr>
        <w:instrText xml:space="preserve"> </w:instrText>
      </w:r>
      <w:r>
        <w:fldChar w:fldCharType="end"/>
      </w:r>
      <w:r>
        <w:rPr>
          <w:rStyle w:val="ab"/>
        </w:rPr>
        <w:annotationRef/>
      </w:r>
      <w:r>
        <w:t>&lt;&lt;</w:t>
      </w:r>
      <w:r w:rsidRPr="002D22F5">
        <w:t>ODS</w:t>
      </w:r>
      <w:r>
        <w:t xml:space="preserve"> </w:t>
      </w:r>
      <w:r w:rsidRPr="002D22F5">
        <w:t>JOB</w:t>
      </w:r>
      <w:r>
        <w:t xml:space="preserve"> </w:t>
      </w:r>
      <w:r w:rsidRPr="002D22F5">
        <w:t>NO</w:t>
      </w:r>
      <w:r>
        <w:t>&gt;&gt;</w:t>
      </w:r>
      <w:r w:rsidRPr="002D22F5">
        <w:t>N1739449C</w:t>
      </w:r>
      <w:r>
        <w:t>&lt;&lt;</w:t>
      </w:r>
      <w:r w:rsidRPr="002D22F5">
        <w:t>ODS</w:t>
      </w:r>
      <w:r>
        <w:t xml:space="preserve"> </w:t>
      </w:r>
      <w:r w:rsidRPr="002D22F5">
        <w:t>JOB</w:t>
      </w:r>
      <w:r>
        <w:t xml:space="preserve"> </w:t>
      </w:r>
      <w:r w:rsidRPr="002D22F5">
        <w:t>NO</w:t>
      </w:r>
      <w:r>
        <w:t>&gt;&gt;</w:t>
      </w:r>
    </w:p>
    <w:p w14:paraId="1CFF7181" w14:textId="77777777" w:rsidR="009123DB" w:rsidRDefault="009123DB">
      <w:pPr>
        <w:pStyle w:val="a9"/>
      </w:pPr>
      <w:r>
        <w:t>&lt;&lt;</w:t>
      </w:r>
      <w:r w:rsidRPr="002D22F5">
        <w:t>ODS</w:t>
      </w:r>
      <w:r>
        <w:t xml:space="preserve"> </w:t>
      </w:r>
      <w:r w:rsidRPr="002D22F5">
        <w:t>DOC</w:t>
      </w:r>
      <w:r>
        <w:t xml:space="preserve"> </w:t>
      </w:r>
      <w:r w:rsidRPr="002D22F5">
        <w:t>SYMBOL1</w:t>
      </w:r>
      <w:r>
        <w:t>&gt;&gt;</w:t>
      </w:r>
      <w:r w:rsidRPr="002D22F5">
        <w:t>CEDAW</w:t>
      </w:r>
      <w:r>
        <w:t>/</w:t>
      </w:r>
      <w:r w:rsidRPr="002D22F5">
        <w:t>C</w:t>
      </w:r>
      <w:r>
        <w:t>/</w:t>
      </w:r>
      <w:r w:rsidRPr="002D22F5">
        <w:t>PRK</w:t>
      </w:r>
      <w:r>
        <w:t>/</w:t>
      </w:r>
      <w:r w:rsidRPr="002D22F5">
        <w:t>CO</w:t>
      </w:r>
      <w:r>
        <w:t>/</w:t>
      </w:r>
      <w:r w:rsidRPr="002D22F5">
        <w:t>2</w:t>
      </w:r>
      <w:r>
        <w:t>-</w:t>
      </w:r>
      <w:r w:rsidRPr="002D22F5">
        <w:t>4</w:t>
      </w:r>
      <w:r>
        <w:t>&lt;&lt;</w:t>
      </w:r>
      <w:r w:rsidRPr="002D22F5">
        <w:t>ODS</w:t>
      </w:r>
      <w:r>
        <w:t xml:space="preserve"> </w:t>
      </w:r>
      <w:r w:rsidRPr="002D22F5">
        <w:t>DOC</w:t>
      </w:r>
      <w:r>
        <w:t xml:space="preserve"> </w:t>
      </w:r>
      <w:r w:rsidRPr="002D22F5">
        <w:t>SYMBOL1</w:t>
      </w:r>
      <w:r>
        <w:t>&gt;&gt;</w:t>
      </w:r>
    </w:p>
    <w:p w14:paraId="0EB21ABD" w14:textId="77777777" w:rsidR="009123DB" w:rsidRDefault="009123DB">
      <w:pPr>
        <w:pStyle w:val="a9"/>
      </w:pPr>
      <w:r>
        <w:t>&lt;&lt;</w:t>
      </w:r>
      <w:r w:rsidRPr="002D22F5">
        <w:t>ODS</w:t>
      </w:r>
      <w:r>
        <w:t xml:space="preserve"> </w:t>
      </w:r>
      <w:r w:rsidRPr="002D22F5">
        <w:t>DOC</w:t>
      </w:r>
      <w:r>
        <w:t xml:space="preserve"> </w:t>
      </w:r>
      <w:r w:rsidRPr="002D22F5">
        <w:t>SYMBOL2</w:t>
      </w:r>
      <w:r>
        <w:t>&gt;&gt;&lt;&lt;</w:t>
      </w:r>
      <w:r w:rsidRPr="002D22F5">
        <w:t>ODS</w:t>
      </w:r>
      <w:r>
        <w:t xml:space="preserve"> </w:t>
      </w:r>
      <w:r w:rsidRPr="002D22F5">
        <w:t>DOC</w:t>
      </w:r>
      <w:r>
        <w:t xml:space="preserve"> </w:t>
      </w:r>
      <w:r w:rsidRPr="002D22F5">
        <w:t>SYMBOL2</w:t>
      </w:r>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B21AB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96D8DD" w14:textId="77777777" w:rsidR="009123DB" w:rsidRDefault="009123DB">
      <w:r>
        <w:separator/>
      </w:r>
    </w:p>
  </w:endnote>
  <w:endnote w:type="continuationSeparator" w:id="0">
    <w:p w14:paraId="3C6B3995" w14:textId="77777777" w:rsidR="009123DB" w:rsidRDefault="00912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23DB" w14:paraId="1EEA0529" w14:textId="77777777" w:rsidTr="00A41CB2">
      <w:tc>
        <w:tcPr>
          <w:tcW w:w="4920" w:type="dxa"/>
          <w:shd w:val="clear" w:color="auto" w:fill="auto"/>
        </w:tcPr>
        <w:p w14:paraId="408147D2" w14:textId="77777777" w:rsidR="009123DB" w:rsidRPr="00A41CB2" w:rsidRDefault="009123DB" w:rsidP="00A41CB2">
          <w:pPr>
            <w:pStyle w:val="a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Pr="002D22F5">
            <w:rPr>
              <w:b w:val="0"/>
              <w:w w:val="103"/>
              <w:sz w:val="14"/>
            </w:rPr>
            <w:t>17</w:t>
          </w:r>
          <w:r>
            <w:rPr>
              <w:b w:val="0"/>
              <w:w w:val="103"/>
              <w:sz w:val="14"/>
            </w:rPr>
            <w:t>-</w:t>
          </w:r>
          <w:r w:rsidRPr="002D22F5">
            <w:rPr>
              <w:b w:val="0"/>
              <w:w w:val="103"/>
              <w:sz w:val="14"/>
            </w:rPr>
            <w:t>20382</w:t>
          </w:r>
          <w:r>
            <w:rPr>
              <w:b w:val="0"/>
              <w:w w:val="103"/>
              <w:sz w:val="14"/>
            </w:rPr>
            <w:t xml:space="preserve"> (</w:t>
          </w:r>
          <w:r w:rsidRPr="002D22F5">
            <w:rPr>
              <w:b w:val="0"/>
              <w:w w:val="103"/>
              <w:sz w:val="14"/>
            </w:rPr>
            <w:t>C</w:t>
          </w:r>
          <w:r>
            <w:rPr>
              <w:b w:val="0"/>
              <w:w w:val="103"/>
              <w:sz w:val="14"/>
            </w:rPr>
            <w:t>)</w:t>
          </w:r>
          <w:r>
            <w:rPr>
              <w:b w:val="0"/>
              <w:w w:val="103"/>
              <w:sz w:val="14"/>
            </w:rPr>
            <w:fldChar w:fldCharType="end"/>
          </w:r>
        </w:p>
      </w:tc>
      <w:tc>
        <w:tcPr>
          <w:tcW w:w="4920" w:type="dxa"/>
          <w:shd w:val="clear" w:color="auto" w:fill="auto"/>
        </w:tcPr>
        <w:p w14:paraId="3AAD2179" w14:textId="1AA280B9" w:rsidR="009123DB" w:rsidRPr="00A41CB2" w:rsidRDefault="009123DB" w:rsidP="00A41CB2">
          <w:pPr>
            <w:pStyle w:val="ae"/>
            <w:jc w:val="left"/>
            <w:rPr>
              <w:w w:val="103"/>
            </w:rPr>
          </w:pPr>
          <w:r>
            <w:rPr>
              <w:w w:val="103"/>
            </w:rPr>
            <w:fldChar w:fldCharType="begin"/>
          </w:r>
          <w:r>
            <w:rPr>
              <w:w w:val="103"/>
            </w:rPr>
            <w:instrText xml:space="preserve"> PAGE  \* Arabic  \* MERGEFORMAT </w:instrText>
          </w:r>
          <w:r>
            <w:rPr>
              <w:w w:val="103"/>
            </w:rPr>
            <w:fldChar w:fldCharType="separate"/>
          </w:r>
          <w:r w:rsidR="00BD5A44">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D5A44">
            <w:rPr>
              <w:w w:val="103"/>
            </w:rPr>
            <w:t>13</w:t>
          </w:r>
          <w:r>
            <w:rPr>
              <w:w w:val="103"/>
            </w:rPr>
            <w:fldChar w:fldCharType="end"/>
          </w:r>
        </w:p>
      </w:tc>
    </w:tr>
  </w:tbl>
  <w:p w14:paraId="12D4C672" w14:textId="77777777" w:rsidR="009123DB" w:rsidRPr="00A41CB2" w:rsidRDefault="009123DB" w:rsidP="00A41CB2">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23DB" w14:paraId="5F3E396D" w14:textId="77777777" w:rsidTr="00A41CB2">
      <w:tc>
        <w:tcPr>
          <w:tcW w:w="4920" w:type="dxa"/>
          <w:shd w:val="clear" w:color="auto" w:fill="auto"/>
        </w:tcPr>
        <w:p w14:paraId="7B72290A" w14:textId="7138AC24" w:rsidR="009123DB" w:rsidRPr="00A41CB2" w:rsidRDefault="009123DB" w:rsidP="00A41CB2">
          <w:pPr>
            <w:pStyle w:val="ae"/>
            <w:jc w:val="right"/>
          </w:pPr>
          <w:r>
            <w:fldChar w:fldCharType="begin"/>
          </w:r>
          <w:r>
            <w:instrText xml:space="preserve"> PAGE  \* Arabic  \* MERGEFORMAT </w:instrText>
          </w:r>
          <w:r>
            <w:fldChar w:fldCharType="separate"/>
          </w:r>
          <w:r w:rsidR="00BD5A44">
            <w:t>5</w:t>
          </w:r>
          <w:r>
            <w:fldChar w:fldCharType="end"/>
          </w:r>
          <w:r>
            <w:t>/</w:t>
          </w:r>
          <w:r w:rsidR="00BD5A44">
            <w:fldChar w:fldCharType="begin"/>
          </w:r>
          <w:r w:rsidR="00BD5A44">
            <w:instrText xml:space="preserve"> NUMPAGES  \* Arabic  \* MERGEFORMAT </w:instrText>
          </w:r>
          <w:r w:rsidR="00BD5A44">
            <w:fldChar w:fldCharType="separate"/>
          </w:r>
          <w:r w:rsidR="00BD5A44">
            <w:t>13</w:t>
          </w:r>
          <w:r w:rsidR="00BD5A44">
            <w:fldChar w:fldCharType="end"/>
          </w:r>
        </w:p>
      </w:tc>
      <w:tc>
        <w:tcPr>
          <w:tcW w:w="4920" w:type="dxa"/>
          <w:shd w:val="clear" w:color="auto" w:fill="auto"/>
        </w:tcPr>
        <w:p w14:paraId="659D5121" w14:textId="77777777" w:rsidR="009123DB" w:rsidRPr="00A41CB2" w:rsidRDefault="009123DB" w:rsidP="00A41CB2">
          <w:pPr>
            <w:pStyle w:val="ae"/>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Pr="002D22F5">
            <w:rPr>
              <w:b w:val="0"/>
              <w:w w:val="103"/>
              <w:sz w:val="14"/>
            </w:rPr>
            <w:t>17</w:t>
          </w:r>
          <w:r>
            <w:rPr>
              <w:b w:val="0"/>
              <w:w w:val="103"/>
              <w:sz w:val="14"/>
            </w:rPr>
            <w:t>-</w:t>
          </w:r>
          <w:r w:rsidRPr="002D22F5">
            <w:rPr>
              <w:b w:val="0"/>
              <w:w w:val="103"/>
              <w:sz w:val="14"/>
            </w:rPr>
            <w:t>20382</w:t>
          </w:r>
          <w:r>
            <w:rPr>
              <w:b w:val="0"/>
              <w:w w:val="103"/>
              <w:sz w:val="14"/>
            </w:rPr>
            <w:t xml:space="preserve"> (</w:t>
          </w:r>
          <w:r w:rsidRPr="002D22F5">
            <w:rPr>
              <w:b w:val="0"/>
              <w:w w:val="103"/>
              <w:sz w:val="14"/>
            </w:rPr>
            <w:t>C</w:t>
          </w:r>
          <w:r>
            <w:rPr>
              <w:b w:val="0"/>
              <w:w w:val="103"/>
              <w:sz w:val="14"/>
            </w:rPr>
            <w:t>)</w:t>
          </w:r>
          <w:r>
            <w:rPr>
              <w:b w:val="0"/>
              <w:w w:val="103"/>
              <w:sz w:val="14"/>
            </w:rPr>
            <w:fldChar w:fldCharType="end"/>
          </w:r>
        </w:p>
      </w:tc>
    </w:tr>
  </w:tbl>
  <w:p w14:paraId="712DEDA6" w14:textId="77777777" w:rsidR="009123DB" w:rsidRPr="00A41CB2" w:rsidRDefault="009123DB" w:rsidP="00A41CB2">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4920"/>
    </w:tblGrid>
    <w:tr w:rsidR="009123DB" w14:paraId="66997310" w14:textId="77777777" w:rsidTr="00A41CB2">
      <w:tc>
        <w:tcPr>
          <w:tcW w:w="3744" w:type="dxa"/>
        </w:tcPr>
        <w:p w14:paraId="7BC8814F" w14:textId="1250C056" w:rsidR="009123DB" w:rsidRDefault="009123DB" w:rsidP="00A41CB2">
          <w:pPr>
            <w:pStyle w:val="Release"/>
          </w:pPr>
          <w:r w:rsidRPr="002D22F5">
            <w:t>17</w:t>
          </w:r>
          <w:r w:rsidRPr="00EE10D6">
            <w:t>-</w:t>
          </w:r>
          <w:r w:rsidRPr="002D22F5">
            <w:t>20382</w:t>
          </w:r>
          <w:r w:rsidRPr="00EE10D6">
            <w:t xml:space="preserve"> </w:t>
          </w:r>
          <w:r w:rsidRPr="002D22F5">
            <w:t>X</w:t>
          </w:r>
          <w:r w:rsidRPr="00EE10D6">
            <w:t xml:space="preserve"> (</w:t>
          </w:r>
          <w:r w:rsidRPr="002D22F5">
            <w:t>C</w:t>
          </w:r>
          <w:r w:rsidRPr="00EE10D6">
            <w:t>)</w:t>
          </w:r>
          <w:r>
            <w:rPr>
              <w:noProof/>
            </w:rPr>
            <w:drawing>
              <wp:anchor distT="0" distB="0" distL="114300" distR="114300" simplePos="0" relativeHeight="251658240" behindDoc="0" locked="0" layoutInCell="1" allowOverlap="1" wp14:anchorId="649E927F" wp14:editId="3266EEC0">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PRK/CO/2-4 &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K/CO/2-4 &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w:t>
          </w:r>
          <w:r w:rsidRPr="002D22F5">
            <w:t>1</w:t>
          </w:r>
          <w:r w:rsidRPr="002D22F5">
            <w:rPr>
              <w:rFonts w:hint="eastAsia"/>
            </w:rPr>
            <w:t>5</w:t>
          </w:r>
          <w:r w:rsidRPr="002D22F5">
            <w:t>0118</w:t>
          </w:r>
          <w:r>
            <w:t xml:space="preserve">    </w:t>
          </w:r>
          <w:r w:rsidRPr="002D22F5">
            <w:t>1</w:t>
          </w:r>
          <w:r w:rsidRPr="002D22F5">
            <w:rPr>
              <w:rFonts w:hint="eastAsia"/>
            </w:rPr>
            <w:t>7</w:t>
          </w:r>
          <w:r w:rsidRPr="002D22F5">
            <w:t>0118</w:t>
          </w:r>
        </w:p>
        <w:p w14:paraId="5615A2E4" w14:textId="77777777" w:rsidR="009123DB" w:rsidRPr="00A41CB2" w:rsidRDefault="009123DB" w:rsidP="00A41CB2">
          <w:pPr>
            <w:spacing w:before="80" w:line="210" w:lineRule="exact"/>
            <w:rPr>
              <w:rFonts w:ascii="Barcode 3 of 9 by request" w:hAnsi="Barcode 3 of 9 by request"/>
              <w:sz w:val="24"/>
            </w:rPr>
          </w:pPr>
          <w:r>
            <w:rPr>
              <w:rFonts w:ascii="Barcode 3 of 9 by request" w:hAnsi="Barcode 3 of 9 by request"/>
              <w:sz w:val="24"/>
            </w:rPr>
            <w:t>*</w:t>
          </w:r>
          <w:r w:rsidRPr="0026026E">
            <w:rPr>
              <w:rFonts w:ascii="Barcode 3 of 9 by request" w:hAnsi="Barcode 3 of 9 by request"/>
              <w:sz w:val="24"/>
            </w:rPr>
            <w:t>1720382</w:t>
          </w:r>
          <w:r>
            <w:rPr>
              <w:rFonts w:ascii="Barcode 3 of 9 by request" w:hAnsi="Barcode 3 of 9 by request"/>
              <w:sz w:val="24"/>
            </w:rPr>
            <w:t>*</w:t>
          </w:r>
        </w:p>
      </w:tc>
      <w:tc>
        <w:tcPr>
          <w:tcW w:w="4920" w:type="dxa"/>
        </w:tcPr>
        <w:p w14:paraId="1716F3F3" w14:textId="77777777" w:rsidR="009123DB" w:rsidRDefault="009123DB" w:rsidP="00A41CB2">
          <w:pPr>
            <w:pStyle w:val="ae"/>
            <w:jc w:val="right"/>
            <w:rPr>
              <w:b w:val="0"/>
              <w:sz w:val="21"/>
            </w:rPr>
          </w:pPr>
          <w:r>
            <w:rPr>
              <w:b w:val="0"/>
              <w:sz w:val="21"/>
            </w:rPr>
            <w:drawing>
              <wp:inline distT="0" distB="0" distL="0" distR="0" wp14:anchorId="31E202B5" wp14:editId="468EB41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7E01916" w14:textId="77777777" w:rsidR="009123DB" w:rsidRPr="00A41CB2" w:rsidRDefault="009123DB" w:rsidP="00A41CB2">
    <w:pPr>
      <w:pStyle w:val="ae"/>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1F514F" w14:textId="1B9868BC" w:rsidR="009123DB" w:rsidRPr="00D22464" w:rsidRDefault="009123DB" w:rsidP="00D22464">
      <w:pPr>
        <w:pStyle w:val="ae"/>
        <w:spacing w:after="80"/>
        <w:ind w:left="792"/>
        <w:rPr>
          <w:sz w:val="16"/>
        </w:rPr>
      </w:pPr>
      <w:r w:rsidRPr="00D22464">
        <w:rPr>
          <w:sz w:val="16"/>
        </w:rPr>
        <w:t>__________________</w:t>
      </w:r>
    </w:p>
  </w:footnote>
  <w:footnote w:type="continuationSeparator" w:id="0">
    <w:p w14:paraId="21EA4E4C" w14:textId="09CAB5D9" w:rsidR="009123DB" w:rsidRPr="00D22464" w:rsidRDefault="009123DB" w:rsidP="00D22464">
      <w:pPr>
        <w:pStyle w:val="ae"/>
        <w:spacing w:after="80"/>
        <w:ind w:left="792"/>
        <w:rPr>
          <w:sz w:val="16"/>
        </w:rPr>
      </w:pPr>
      <w:r w:rsidRPr="00D22464">
        <w:rPr>
          <w:sz w:val="16"/>
        </w:rPr>
        <w:t>__________________</w:t>
      </w:r>
    </w:p>
  </w:footnote>
  <w:footnote w:id="1">
    <w:p w14:paraId="6161C53C" w14:textId="15FCCEAC" w:rsidR="009123DB" w:rsidRPr="00956AD6" w:rsidRDefault="009123DB" w:rsidP="00D22464">
      <w:pPr>
        <w:pStyle w:val="a7"/>
        <w:tabs>
          <w:tab w:val="clear" w:pos="418"/>
          <w:tab w:val="right" w:pos="1195"/>
          <w:tab w:val="left" w:pos="1264"/>
          <w:tab w:val="left" w:pos="1695"/>
          <w:tab w:val="left" w:pos="2126"/>
          <w:tab w:val="left" w:pos="2557"/>
        </w:tabs>
        <w:ind w:left="1264" w:right="1264" w:hanging="432"/>
        <w:rPr>
          <w:rFonts w:eastAsiaTheme="minorEastAsia"/>
        </w:rPr>
      </w:pPr>
      <w:r>
        <w:tab/>
      </w:r>
      <w:r>
        <w:rPr>
          <w:rStyle w:val="a5"/>
        </w:rPr>
        <w:footnoteRef/>
      </w:r>
      <w:r>
        <w:tab/>
      </w:r>
      <w:r w:rsidRPr="00D22464">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123DB" w14:paraId="3B2D4E64" w14:textId="77777777" w:rsidTr="00A41CB2">
      <w:trPr>
        <w:trHeight w:hRule="exact" w:val="864"/>
      </w:trPr>
      <w:tc>
        <w:tcPr>
          <w:tcW w:w="4925" w:type="dxa"/>
          <w:shd w:val="clear" w:color="auto" w:fill="auto"/>
          <w:vAlign w:val="bottom"/>
        </w:tcPr>
        <w:p w14:paraId="5108A8F6" w14:textId="77777777" w:rsidR="009123DB" w:rsidRPr="00A41CB2" w:rsidRDefault="009123DB" w:rsidP="00A41CB2">
          <w:pPr>
            <w:pStyle w:val="ad"/>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Pr="002D22F5">
            <w:rPr>
              <w:b/>
              <w:sz w:val="17"/>
            </w:rPr>
            <w:t>CEDAW</w:t>
          </w:r>
          <w:r>
            <w:rPr>
              <w:b/>
              <w:sz w:val="17"/>
            </w:rPr>
            <w:t>/</w:t>
          </w:r>
          <w:r w:rsidRPr="002D22F5">
            <w:rPr>
              <w:b/>
              <w:sz w:val="17"/>
            </w:rPr>
            <w:t>C</w:t>
          </w:r>
          <w:r>
            <w:rPr>
              <w:b/>
              <w:sz w:val="17"/>
            </w:rPr>
            <w:t>/</w:t>
          </w:r>
          <w:r w:rsidRPr="002D22F5">
            <w:rPr>
              <w:b/>
              <w:sz w:val="17"/>
            </w:rPr>
            <w:t>PRK</w:t>
          </w:r>
          <w:r>
            <w:rPr>
              <w:b/>
              <w:sz w:val="17"/>
            </w:rPr>
            <w:t>/</w:t>
          </w:r>
          <w:r w:rsidRPr="002D22F5">
            <w:rPr>
              <w:b/>
              <w:sz w:val="17"/>
            </w:rPr>
            <w:t>CO</w:t>
          </w:r>
          <w:r>
            <w:rPr>
              <w:b/>
              <w:sz w:val="17"/>
            </w:rPr>
            <w:t>/</w:t>
          </w:r>
          <w:r w:rsidRPr="002D22F5">
            <w:rPr>
              <w:b/>
              <w:sz w:val="17"/>
            </w:rPr>
            <w:t>2</w:t>
          </w:r>
          <w:r>
            <w:rPr>
              <w:b/>
              <w:sz w:val="17"/>
            </w:rPr>
            <w:t>-</w:t>
          </w:r>
          <w:r w:rsidRPr="002D22F5">
            <w:rPr>
              <w:b/>
              <w:sz w:val="17"/>
            </w:rPr>
            <w:t>4</w:t>
          </w:r>
          <w:r>
            <w:rPr>
              <w:b/>
              <w:sz w:val="17"/>
            </w:rPr>
            <w:t xml:space="preserve"> </w:t>
          </w:r>
          <w:r>
            <w:rPr>
              <w:b/>
              <w:sz w:val="17"/>
            </w:rPr>
            <w:fldChar w:fldCharType="end"/>
          </w:r>
        </w:p>
      </w:tc>
      <w:tc>
        <w:tcPr>
          <w:tcW w:w="4920" w:type="dxa"/>
          <w:shd w:val="clear" w:color="auto" w:fill="auto"/>
          <w:vAlign w:val="bottom"/>
        </w:tcPr>
        <w:p w14:paraId="5446CCD8" w14:textId="77777777" w:rsidR="009123DB" w:rsidRDefault="009123DB" w:rsidP="00A41CB2">
          <w:pPr>
            <w:pStyle w:val="ad"/>
          </w:pPr>
        </w:p>
      </w:tc>
    </w:tr>
  </w:tbl>
  <w:p w14:paraId="54251696" w14:textId="77777777" w:rsidR="009123DB" w:rsidRPr="00A41CB2" w:rsidRDefault="009123DB" w:rsidP="00A41CB2">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123DB" w14:paraId="75606088" w14:textId="77777777" w:rsidTr="00A41CB2">
      <w:trPr>
        <w:trHeight w:hRule="exact" w:val="864"/>
      </w:trPr>
      <w:tc>
        <w:tcPr>
          <w:tcW w:w="4925" w:type="dxa"/>
          <w:shd w:val="clear" w:color="auto" w:fill="auto"/>
          <w:vAlign w:val="bottom"/>
        </w:tcPr>
        <w:p w14:paraId="147DD921" w14:textId="77777777" w:rsidR="009123DB" w:rsidRDefault="009123DB" w:rsidP="00A41CB2">
          <w:pPr>
            <w:pStyle w:val="ad"/>
          </w:pPr>
        </w:p>
      </w:tc>
      <w:tc>
        <w:tcPr>
          <w:tcW w:w="4920" w:type="dxa"/>
          <w:shd w:val="clear" w:color="auto" w:fill="auto"/>
          <w:vAlign w:val="bottom"/>
        </w:tcPr>
        <w:p w14:paraId="3AFF760B" w14:textId="77777777" w:rsidR="009123DB" w:rsidRPr="00A41CB2" w:rsidRDefault="009123DB" w:rsidP="00A41CB2">
          <w:pPr>
            <w:pStyle w:val="ad"/>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Pr="002D22F5">
            <w:rPr>
              <w:b/>
              <w:sz w:val="17"/>
            </w:rPr>
            <w:t>CEDAW</w:t>
          </w:r>
          <w:r>
            <w:rPr>
              <w:b/>
              <w:sz w:val="17"/>
            </w:rPr>
            <w:t>/</w:t>
          </w:r>
          <w:r w:rsidRPr="002D22F5">
            <w:rPr>
              <w:b/>
              <w:sz w:val="17"/>
            </w:rPr>
            <w:t>C</w:t>
          </w:r>
          <w:r>
            <w:rPr>
              <w:b/>
              <w:sz w:val="17"/>
            </w:rPr>
            <w:t>/</w:t>
          </w:r>
          <w:r w:rsidRPr="002D22F5">
            <w:rPr>
              <w:b/>
              <w:sz w:val="17"/>
            </w:rPr>
            <w:t>PRK</w:t>
          </w:r>
          <w:r>
            <w:rPr>
              <w:b/>
              <w:sz w:val="17"/>
            </w:rPr>
            <w:t>/</w:t>
          </w:r>
          <w:r w:rsidRPr="002D22F5">
            <w:rPr>
              <w:b/>
              <w:sz w:val="17"/>
            </w:rPr>
            <w:t>CO</w:t>
          </w:r>
          <w:r>
            <w:rPr>
              <w:b/>
              <w:sz w:val="17"/>
            </w:rPr>
            <w:t>/</w:t>
          </w:r>
          <w:r w:rsidRPr="002D22F5">
            <w:rPr>
              <w:b/>
              <w:sz w:val="17"/>
            </w:rPr>
            <w:t>2</w:t>
          </w:r>
          <w:r>
            <w:rPr>
              <w:b/>
              <w:sz w:val="17"/>
            </w:rPr>
            <w:t>-</w:t>
          </w:r>
          <w:r w:rsidRPr="002D22F5">
            <w:rPr>
              <w:b/>
              <w:sz w:val="17"/>
            </w:rPr>
            <w:t>4</w:t>
          </w:r>
          <w:r>
            <w:rPr>
              <w:b/>
              <w:sz w:val="17"/>
            </w:rPr>
            <w:t xml:space="preserve"> </w:t>
          </w:r>
          <w:r>
            <w:rPr>
              <w:b/>
              <w:sz w:val="17"/>
            </w:rPr>
            <w:fldChar w:fldCharType="end"/>
          </w:r>
        </w:p>
      </w:tc>
    </w:tr>
  </w:tbl>
  <w:p w14:paraId="0D6427C3" w14:textId="77777777" w:rsidR="009123DB" w:rsidRPr="00A41CB2" w:rsidRDefault="009123DB" w:rsidP="00A41CB2">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123DB" w14:paraId="1AB2818E" w14:textId="77777777" w:rsidTr="00A41CB2">
      <w:trPr>
        <w:trHeight w:hRule="exact" w:val="864"/>
      </w:trPr>
      <w:tc>
        <w:tcPr>
          <w:tcW w:w="1267" w:type="dxa"/>
          <w:tcBorders>
            <w:bottom w:val="single" w:sz="4" w:space="0" w:color="auto"/>
          </w:tcBorders>
          <w:shd w:val="clear" w:color="auto" w:fill="auto"/>
          <w:vAlign w:val="bottom"/>
        </w:tcPr>
        <w:p w14:paraId="2FE87970" w14:textId="77777777" w:rsidR="009123DB" w:rsidRDefault="009123DB" w:rsidP="00A41CB2">
          <w:pPr>
            <w:pStyle w:val="ad"/>
            <w:spacing w:after="120"/>
          </w:pPr>
        </w:p>
      </w:tc>
      <w:tc>
        <w:tcPr>
          <w:tcW w:w="1872" w:type="dxa"/>
          <w:tcBorders>
            <w:bottom w:val="single" w:sz="4" w:space="0" w:color="auto"/>
          </w:tcBorders>
          <w:shd w:val="clear" w:color="auto" w:fill="auto"/>
          <w:vAlign w:val="bottom"/>
        </w:tcPr>
        <w:p w14:paraId="04879A9A" w14:textId="77777777" w:rsidR="009123DB" w:rsidRPr="00A41CB2" w:rsidRDefault="009123DB" w:rsidP="00A41CB2">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142C269" w14:textId="77777777" w:rsidR="009123DB" w:rsidRDefault="009123DB" w:rsidP="00A41CB2">
          <w:pPr>
            <w:pStyle w:val="ad"/>
            <w:spacing w:after="120"/>
          </w:pPr>
        </w:p>
      </w:tc>
      <w:tc>
        <w:tcPr>
          <w:tcW w:w="6437" w:type="dxa"/>
          <w:gridSpan w:val="3"/>
          <w:tcBorders>
            <w:bottom w:val="single" w:sz="4" w:space="0" w:color="auto"/>
          </w:tcBorders>
          <w:shd w:val="clear" w:color="auto" w:fill="auto"/>
          <w:vAlign w:val="bottom"/>
        </w:tcPr>
        <w:p w14:paraId="59292663" w14:textId="77777777" w:rsidR="009123DB" w:rsidRPr="00A41CB2" w:rsidRDefault="009123DB" w:rsidP="00A41CB2">
          <w:pPr>
            <w:spacing w:after="80" w:line="240" w:lineRule="auto"/>
            <w:jc w:val="right"/>
            <w:rPr>
              <w:position w:val="-4"/>
            </w:rPr>
          </w:pPr>
          <w:r w:rsidRPr="002D22F5">
            <w:rPr>
              <w:position w:val="-4"/>
              <w:sz w:val="40"/>
            </w:rPr>
            <w:t>CEDAW</w:t>
          </w:r>
          <w:r>
            <w:rPr>
              <w:position w:val="-4"/>
            </w:rPr>
            <w:t>/</w:t>
          </w:r>
          <w:r w:rsidRPr="002D22F5">
            <w:rPr>
              <w:position w:val="-4"/>
            </w:rPr>
            <w:t>C</w:t>
          </w:r>
          <w:r>
            <w:rPr>
              <w:position w:val="-4"/>
            </w:rPr>
            <w:t>/</w:t>
          </w:r>
          <w:r w:rsidRPr="002D22F5">
            <w:rPr>
              <w:position w:val="-4"/>
            </w:rPr>
            <w:t>PRK</w:t>
          </w:r>
          <w:r>
            <w:rPr>
              <w:position w:val="-4"/>
            </w:rPr>
            <w:t>/</w:t>
          </w:r>
          <w:r w:rsidRPr="002D22F5">
            <w:rPr>
              <w:position w:val="-4"/>
            </w:rPr>
            <w:t>CO</w:t>
          </w:r>
          <w:r>
            <w:rPr>
              <w:position w:val="-4"/>
            </w:rPr>
            <w:t>/</w:t>
          </w:r>
          <w:r w:rsidRPr="002D22F5">
            <w:rPr>
              <w:position w:val="-4"/>
            </w:rPr>
            <w:t>2</w:t>
          </w:r>
          <w:r>
            <w:rPr>
              <w:position w:val="-4"/>
            </w:rPr>
            <w:t>-</w:t>
          </w:r>
          <w:r w:rsidRPr="002D22F5">
            <w:rPr>
              <w:position w:val="-4"/>
            </w:rPr>
            <w:t>4</w:t>
          </w:r>
          <w:r>
            <w:rPr>
              <w:position w:val="-4"/>
            </w:rPr>
            <w:t xml:space="preserve"> </w:t>
          </w:r>
        </w:p>
      </w:tc>
    </w:tr>
    <w:tr w:rsidR="009123DB" w:rsidRPr="00A41CB2" w14:paraId="6AA52840" w14:textId="77777777" w:rsidTr="00A41CB2">
      <w:trPr>
        <w:trHeight w:hRule="exact" w:val="2880"/>
      </w:trPr>
      <w:tc>
        <w:tcPr>
          <w:tcW w:w="1267" w:type="dxa"/>
          <w:tcBorders>
            <w:top w:val="single" w:sz="4" w:space="0" w:color="auto"/>
            <w:bottom w:val="single" w:sz="12" w:space="0" w:color="auto"/>
          </w:tcBorders>
          <w:shd w:val="clear" w:color="auto" w:fill="auto"/>
        </w:tcPr>
        <w:p w14:paraId="4D20D30A" w14:textId="77777777" w:rsidR="009123DB" w:rsidRPr="00A41CB2" w:rsidRDefault="009123DB" w:rsidP="00A41CB2">
          <w:pPr>
            <w:pStyle w:val="ad"/>
            <w:spacing w:before="109"/>
            <w:ind w:left="-72"/>
          </w:pPr>
          <w:r>
            <w:t xml:space="preserve"> </w:t>
          </w:r>
          <w:r>
            <w:drawing>
              <wp:inline distT="0" distB="0" distL="0" distR="0" wp14:anchorId="307B54D4" wp14:editId="0672291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4D1825" w14:textId="77777777" w:rsidR="009123DB" w:rsidRPr="00A41CB2" w:rsidRDefault="009123DB" w:rsidP="00A41CB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BA44AC3" w14:textId="77777777" w:rsidR="009123DB" w:rsidRPr="00A41CB2" w:rsidRDefault="009123DB" w:rsidP="00A41CB2">
          <w:pPr>
            <w:pStyle w:val="ad"/>
            <w:spacing w:before="109"/>
          </w:pPr>
        </w:p>
      </w:tc>
      <w:tc>
        <w:tcPr>
          <w:tcW w:w="3080" w:type="dxa"/>
          <w:tcBorders>
            <w:top w:val="single" w:sz="4" w:space="0" w:color="auto"/>
            <w:bottom w:val="single" w:sz="12" w:space="0" w:color="auto"/>
          </w:tcBorders>
          <w:shd w:val="clear" w:color="auto" w:fill="auto"/>
        </w:tcPr>
        <w:p w14:paraId="78D4F679" w14:textId="77777777" w:rsidR="009123DB" w:rsidRDefault="009123DB" w:rsidP="00A41CB2">
          <w:pPr>
            <w:pStyle w:val="Distr"/>
          </w:pPr>
          <w:r w:rsidRPr="002D22F5">
            <w:t>Distr</w:t>
          </w:r>
          <w:r>
            <w:t xml:space="preserve">.: </w:t>
          </w:r>
          <w:r w:rsidRPr="002D22F5">
            <w:t>General</w:t>
          </w:r>
        </w:p>
        <w:p w14:paraId="1D0085C8" w14:textId="77777777" w:rsidR="009123DB" w:rsidRDefault="009123DB" w:rsidP="00A41CB2">
          <w:pPr>
            <w:pStyle w:val="Publication"/>
          </w:pPr>
          <w:r w:rsidRPr="002D22F5">
            <w:t>22</w:t>
          </w:r>
          <w:r>
            <w:t xml:space="preserve"> </w:t>
          </w:r>
          <w:r w:rsidRPr="002D22F5">
            <w:t>November</w:t>
          </w:r>
          <w:r>
            <w:t xml:space="preserve"> </w:t>
          </w:r>
          <w:r w:rsidRPr="002D22F5">
            <w:t>2017</w:t>
          </w:r>
        </w:p>
        <w:p w14:paraId="38190D05" w14:textId="77777777" w:rsidR="009123DB" w:rsidRDefault="009123DB" w:rsidP="00A41CB2">
          <w:pPr>
            <w:spacing w:line="240" w:lineRule="exact"/>
          </w:pPr>
          <w:r w:rsidRPr="002D22F5">
            <w:t>Chinese</w:t>
          </w:r>
        </w:p>
        <w:p w14:paraId="3415379B" w14:textId="77777777" w:rsidR="009123DB" w:rsidRDefault="009123DB" w:rsidP="00A41CB2">
          <w:pPr>
            <w:pStyle w:val="Original"/>
          </w:pPr>
          <w:r w:rsidRPr="002D22F5">
            <w:t>Original</w:t>
          </w:r>
          <w:r>
            <w:t xml:space="preserve">: </w:t>
          </w:r>
          <w:r w:rsidRPr="002D22F5">
            <w:t>English</w:t>
          </w:r>
        </w:p>
        <w:p w14:paraId="2D031764" w14:textId="77777777" w:rsidR="009123DB" w:rsidRPr="00A41CB2" w:rsidRDefault="009123DB" w:rsidP="00A41CB2"/>
      </w:tc>
    </w:tr>
  </w:tbl>
  <w:p w14:paraId="5D05FFAE" w14:textId="77777777" w:rsidR="009123DB" w:rsidRPr="00A41CB2" w:rsidRDefault="009123DB" w:rsidP="00A41CB2">
    <w:pPr>
      <w:pStyle w:val="ad"/>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E"/>
    <w:multiLevelType w:val="singleLevel"/>
    <w:tmpl w:val="980EE60A"/>
    <w:lvl w:ilvl="0">
      <w:start w:val="1"/>
      <w:numFmt w:val="decimal"/>
      <w:pStyle w:val="3"/>
      <w:lvlText w:val="%1."/>
      <w:lvlJc w:val="left"/>
      <w:pPr>
        <w:tabs>
          <w:tab w:val="num" w:pos="926"/>
        </w:tabs>
        <w:ind w:left="926" w:hanging="360"/>
      </w:pPr>
    </w:lvl>
  </w:abstractNum>
  <w:abstractNum w:abstractNumId="2">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3">
    <w:nsid w:val="FFFFFF81"/>
    <w:multiLevelType w:val="singleLevel"/>
    <w:tmpl w:val="DA0EE9C6"/>
    <w:lvl w:ilvl="0">
      <w:start w:val="1"/>
      <w:numFmt w:val="bullet"/>
      <w:pStyle w:val="4"/>
      <w:lvlText w:val=""/>
      <w:lvlJc w:val="left"/>
      <w:pPr>
        <w:tabs>
          <w:tab w:val="num" w:pos="1209"/>
        </w:tabs>
        <w:ind w:left="1209" w:hanging="360"/>
      </w:pPr>
      <w:rPr>
        <w:rFonts w:ascii="Symbol" w:hAnsi="Symbol" w:hint="default"/>
      </w:rPr>
    </w:lvl>
  </w:abstractNum>
  <w:abstractNum w:abstractNumId="4">
    <w:nsid w:val="FFFFFF82"/>
    <w:multiLevelType w:val="singleLevel"/>
    <w:tmpl w:val="7D12BC36"/>
    <w:lvl w:ilvl="0">
      <w:start w:val="1"/>
      <w:numFmt w:val="bullet"/>
      <w:pStyle w:val="30"/>
      <w:lvlText w:val=""/>
      <w:lvlJc w:val="left"/>
      <w:pPr>
        <w:tabs>
          <w:tab w:val="num" w:pos="926"/>
        </w:tabs>
        <w:ind w:left="926" w:hanging="360"/>
      </w:pPr>
      <w:rPr>
        <w:rFonts w:ascii="Symbol" w:hAnsi="Symbol" w:hint="default"/>
      </w:rPr>
    </w:lvl>
  </w:abstractNum>
  <w:abstractNum w:abstractNumId="5">
    <w:nsid w:val="FFFFFF83"/>
    <w:multiLevelType w:val="singleLevel"/>
    <w:tmpl w:val="BFE69506"/>
    <w:lvl w:ilvl="0">
      <w:start w:val="1"/>
      <w:numFmt w:val="bullet"/>
      <w:pStyle w:val="2"/>
      <w:lvlText w:val=""/>
      <w:lvlJc w:val="left"/>
      <w:pPr>
        <w:tabs>
          <w:tab w:val="num" w:pos="643"/>
        </w:tabs>
        <w:ind w:left="643" w:hanging="360"/>
      </w:pPr>
      <w:rPr>
        <w:rFonts w:ascii="Symbol" w:hAnsi="Symbol" w:hint="default"/>
      </w:rPr>
    </w:lvl>
  </w:abstractNum>
  <w:abstractNum w:abstractNumId="6">
    <w:nsid w:val="FFFFFF88"/>
    <w:multiLevelType w:val="singleLevel"/>
    <w:tmpl w:val="8BFE3A64"/>
    <w:lvl w:ilvl="0">
      <w:start w:val="1"/>
      <w:numFmt w:val="decimal"/>
      <w:pStyle w:val="9"/>
      <w:lvlText w:val="%1."/>
      <w:lvlJc w:val="left"/>
      <w:pPr>
        <w:tabs>
          <w:tab w:val="num" w:pos="360"/>
        </w:tabs>
        <w:ind w:left="360" w:hanging="360"/>
      </w:pPr>
    </w:lvl>
  </w:abstractNum>
  <w:abstractNum w:abstractNumId="7">
    <w:nsid w:val="FFFFFF89"/>
    <w:multiLevelType w:val="singleLevel"/>
    <w:tmpl w:val="8A541A70"/>
    <w:lvl w:ilvl="0">
      <w:start w:val="1"/>
      <w:numFmt w:val="bullet"/>
      <w:pStyle w:val="a"/>
      <w:lvlText w:val=""/>
      <w:lvlJc w:val="left"/>
      <w:pPr>
        <w:tabs>
          <w:tab w:val="num" w:pos="360"/>
        </w:tabs>
        <w:ind w:left="360" w:hanging="360"/>
      </w:pPr>
      <w:rPr>
        <w:rFonts w:ascii="Symbol" w:hAnsi="Symbol" w:hint="default"/>
      </w:rPr>
    </w:lvl>
  </w:abstractNum>
  <w:abstractNum w:abstractNumId="8">
    <w:nsid w:val="004035EE"/>
    <w:multiLevelType w:val="hybridMultilevel"/>
    <w:tmpl w:val="6D3E663C"/>
    <w:styleLink w:val="ImportedStyle16"/>
    <w:lvl w:ilvl="0" w:tplc="9EE66CB2">
      <w:start w:val="1"/>
      <w:numFmt w:val="lowerLetter"/>
      <w:lvlText w:val="%1)"/>
      <w:lvlJc w:val="left"/>
      <w:pPr>
        <w:ind w:left="1854" w:hanging="360"/>
      </w:pPr>
      <w:rPr>
        <w:rFonts w:hAnsi="Arial Unicode MS"/>
        <w:b/>
        <w:bCs/>
        <w:caps w:val="0"/>
        <w:smallCaps w:val="0"/>
        <w:strike w:val="0"/>
        <w:dstrike w:val="0"/>
        <w:spacing w:val="0"/>
        <w:w w:val="100"/>
        <w:kern w:val="0"/>
        <w:position w:val="0"/>
        <w:highlight w:val="none"/>
        <w:u w:val="none"/>
        <w:effect w:val="none"/>
        <w:vertAlign w:val="baseline"/>
      </w:rPr>
    </w:lvl>
    <w:lvl w:ilvl="1" w:tplc="57468228">
      <w:start w:val="1"/>
      <w:numFmt w:val="lowerLetter"/>
      <w:lvlText w:val="%2."/>
      <w:lvlJc w:val="left"/>
      <w:pPr>
        <w:ind w:left="2574" w:hanging="360"/>
      </w:pPr>
      <w:rPr>
        <w:rFonts w:hAnsi="Arial Unicode MS"/>
        <w:b/>
        <w:bCs/>
        <w:caps w:val="0"/>
        <w:smallCaps w:val="0"/>
        <w:strike w:val="0"/>
        <w:dstrike w:val="0"/>
        <w:spacing w:val="0"/>
        <w:w w:val="100"/>
        <w:kern w:val="0"/>
        <w:position w:val="0"/>
        <w:highlight w:val="none"/>
        <w:u w:val="none"/>
        <w:effect w:val="none"/>
        <w:vertAlign w:val="baseline"/>
      </w:rPr>
    </w:lvl>
    <w:lvl w:ilvl="2" w:tplc="DE0CF398">
      <w:start w:val="1"/>
      <w:numFmt w:val="lowerRoman"/>
      <w:lvlText w:val="%3."/>
      <w:lvlJc w:val="left"/>
      <w:pPr>
        <w:ind w:left="3294" w:hanging="265"/>
      </w:pPr>
      <w:rPr>
        <w:rFonts w:hAnsi="Arial Unicode MS"/>
        <w:b/>
        <w:bCs/>
        <w:caps w:val="0"/>
        <w:smallCaps w:val="0"/>
        <w:strike w:val="0"/>
        <w:dstrike w:val="0"/>
        <w:spacing w:val="0"/>
        <w:w w:val="100"/>
        <w:kern w:val="0"/>
        <w:position w:val="0"/>
        <w:highlight w:val="none"/>
        <w:u w:val="none"/>
        <w:effect w:val="none"/>
        <w:vertAlign w:val="baseline"/>
      </w:rPr>
    </w:lvl>
    <w:lvl w:ilvl="3" w:tplc="AE103884">
      <w:start w:val="1"/>
      <w:numFmt w:val="decimal"/>
      <w:lvlText w:val="%4."/>
      <w:lvlJc w:val="left"/>
      <w:pPr>
        <w:ind w:left="4014" w:hanging="360"/>
      </w:pPr>
      <w:rPr>
        <w:rFonts w:hAnsi="Arial Unicode MS"/>
        <w:b/>
        <w:bCs/>
        <w:caps w:val="0"/>
        <w:smallCaps w:val="0"/>
        <w:strike w:val="0"/>
        <w:dstrike w:val="0"/>
        <w:spacing w:val="0"/>
        <w:w w:val="100"/>
        <w:kern w:val="0"/>
        <w:position w:val="0"/>
        <w:highlight w:val="none"/>
        <w:u w:val="none"/>
        <w:effect w:val="none"/>
        <w:vertAlign w:val="baseline"/>
      </w:rPr>
    </w:lvl>
    <w:lvl w:ilvl="4" w:tplc="7938F51C">
      <w:start w:val="1"/>
      <w:numFmt w:val="lowerLetter"/>
      <w:lvlText w:val="%5."/>
      <w:lvlJc w:val="left"/>
      <w:pPr>
        <w:ind w:left="4734" w:hanging="360"/>
      </w:pPr>
      <w:rPr>
        <w:rFonts w:hAnsi="Arial Unicode MS"/>
        <w:b/>
        <w:bCs/>
        <w:caps w:val="0"/>
        <w:smallCaps w:val="0"/>
        <w:strike w:val="0"/>
        <w:dstrike w:val="0"/>
        <w:spacing w:val="0"/>
        <w:w w:val="100"/>
        <w:kern w:val="0"/>
        <w:position w:val="0"/>
        <w:highlight w:val="none"/>
        <w:u w:val="none"/>
        <w:effect w:val="none"/>
        <w:vertAlign w:val="baseline"/>
      </w:rPr>
    </w:lvl>
    <w:lvl w:ilvl="5" w:tplc="C8DAC966">
      <w:start w:val="1"/>
      <w:numFmt w:val="lowerRoman"/>
      <w:lvlText w:val="%6."/>
      <w:lvlJc w:val="left"/>
      <w:pPr>
        <w:ind w:left="5454" w:hanging="265"/>
      </w:pPr>
      <w:rPr>
        <w:rFonts w:hAnsi="Arial Unicode MS"/>
        <w:b/>
        <w:bCs/>
        <w:caps w:val="0"/>
        <w:smallCaps w:val="0"/>
        <w:strike w:val="0"/>
        <w:dstrike w:val="0"/>
        <w:spacing w:val="0"/>
        <w:w w:val="100"/>
        <w:kern w:val="0"/>
        <w:position w:val="0"/>
        <w:highlight w:val="none"/>
        <w:u w:val="none"/>
        <w:effect w:val="none"/>
        <w:vertAlign w:val="baseline"/>
      </w:rPr>
    </w:lvl>
    <w:lvl w:ilvl="6" w:tplc="080AB8EC">
      <w:start w:val="1"/>
      <w:numFmt w:val="decimal"/>
      <w:lvlText w:val="%7."/>
      <w:lvlJc w:val="left"/>
      <w:pPr>
        <w:ind w:left="6174" w:hanging="360"/>
      </w:pPr>
      <w:rPr>
        <w:rFonts w:hAnsi="Arial Unicode MS"/>
        <w:b/>
        <w:bCs/>
        <w:caps w:val="0"/>
        <w:smallCaps w:val="0"/>
        <w:strike w:val="0"/>
        <w:dstrike w:val="0"/>
        <w:spacing w:val="0"/>
        <w:w w:val="100"/>
        <w:kern w:val="0"/>
        <w:position w:val="0"/>
        <w:highlight w:val="none"/>
        <w:u w:val="none"/>
        <w:effect w:val="none"/>
        <w:vertAlign w:val="baseline"/>
      </w:rPr>
    </w:lvl>
    <w:lvl w:ilvl="7" w:tplc="E68409D2">
      <w:start w:val="1"/>
      <w:numFmt w:val="lowerLetter"/>
      <w:lvlText w:val="%8."/>
      <w:lvlJc w:val="left"/>
      <w:pPr>
        <w:ind w:left="6894" w:hanging="360"/>
      </w:pPr>
      <w:rPr>
        <w:rFonts w:hAnsi="Arial Unicode MS"/>
        <w:b/>
        <w:bCs/>
        <w:caps w:val="0"/>
        <w:smallCaps w:val="0"/>
        <w:strike w:val="0"/>
        <w:dstrike w:val="0"/>
        <w:spacing w:val="0"/>
        <w:w w:val="100"/>
        <w:kern w:val="0"/>
        <w:position w:val="0"/>
        <w:highlight w:val="none"/>
        <w:u w:val="none"/>
        <w:effect w:val="none"/>
        <w:vertAlign w:val="baseline"/>
      </w:rPr>
    </w:lvl>
    <w:lvl w:ilvl="8" w:tplc="0E9027B4">
      <w:start w:val="1"/>
      <w:numFmt w:val="lowerRoman"/>
      <w:lvlText w:val="%9."/>
      <w:lvlJc w:val="left"/>
      <w:pPr>
        <w:ind w:left="7614" w:hanging="265"/>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9">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67561F4"/>
    <w:multiLevelType w:val="hybridMultilevel"/>
    <w:tmpl w:val="52B2D13E"/>
    <w:styleLink w:val="ImportedStyle1"/>
    <w:lvl w:ilvl="0" w:tplc="CCF67FB6">
      <w:start w:val="1"/>
      <w:numFmt w:val="decimal"/>
      <w:lvlText w:val="%1."/>
      <w:lvlJc w:val="left"/>
      <w:pPr>
        <w:tabs>
          <w:tab w:val="num" w:pos="1701"/>
        </w:tabs>
        <w:ind w:left="1134" w:firstLine="0"/>
      </w:pPr>
      <w:rPr>
        <w:rFonts w:hAnsi="Arial Unicode MS"/>
        <w:caps w:val="0"/>
        <w:smallCaps w:val="0"/>
        <w:strike w:val="0"/>
        <w:dstrike w:val="0"/>
        <w:spacing w:val="0"/>
        <w:w w:val="100"/>
        <w:kern w:val="0"/>
        <w:position w:val="0"/>
        <w:highlight w:val="none"/>
        <w:u w:val="none"/>
        <w:effect w:val="none"/>
        <w:vertAlign w:val="baseline"/>
      </w:rPr>
    </w:lvl>
    <w:lvl w:ilvl="1" w:tplc="07B29914">
      <w:start w:val="1"/>
      <w:numFmt w:val="lowerLetter"/>
      <w:lvlText w:val="%2."/>
      <w:lvlJc w:val="left"/>
      <w:pPr>
        <w:tabs>
          <w:tab w:val="left" w:pos="1701"/>
          <w:tab w:val="num" w:pos="2205"/>
        </w:tabs>
        <w:ind w:left="1638" w:firstLine="153"/>
      </w:pPr>
      <w:rPr>
        <w:rFonts w:hAnsi="Arial Unicode MS"/>
        <w:caps w:val="0"/>
        <w:smallCaps w:val="0"/>
        <w:strike w:val="0"/>
        <w:dstrike w:val="0"/>
        <w:spacing w:val="0"/>
        <w:w w:val="100"/>
        <w:kern w:val="0"/>
        <w:position w:val="0"/>
        <w:highlight w:val="none"/>
        <w:u w:val="none"/>
        <w:effect w:val="none"/>
        <w:vertAlign w:val="baseline"/>
      </w:rPr>
    </w:lvl>
    <w:lvl w:ilvl="2" w:tplc="3F981E48">
      <w:start w:val="1"/>
      <w:numFmt w:val="lowerRoman"/>
      <w:lvlText w:val="%3."/>
      <w:lvlJc w:val="left"/>
      <w:pPr>
        <w:tabs>
          <w:tab w:val="left" w:pos="1701"/>
          <w:tab w:val="num" w:pos="2925"/>
        </w:tabs>
        <w:ind w:left="2358" w:firstLine="399"/>
      </w:pPr>
      <w:rPr>
        <w:rFonts w:hAnsi="Arial Unicode MS"/>
        <w:caps w:val="0"/>
        <w:smallCaps w:val="0"/>
        <w:strike w:val="0"/>
        <w:dstrike w:val="0"/>
        <w:spacing w:val="0"/>
        <w:w w:val="100"/>
        <w:kern w:val="0"/>
        <w:position w:val="0"/>
        <w:highlight w:val="none"/>
        <w:u w:val="none"/>
        <w:effect w:val="none"/>
        <w:vertAlign w:val="baseline"/>
      </w:rPr>
    </w:lvl>
    <w:lvl w:ilvl="3" w:tplc="359AAE44">
      <w:start w:val="1"/>
      <w:numFmt w:val="decimal"/>
      <w:lvlText w:val="%4."/>
      <w:lvlJc w:val="left"/>
      <w:pPr>
        <w:tabs>
          <w:tab w:val="left" w:pos="1701"/>
          <w:tab w:val="num" w:pos="3645"/>
        </w:tabs>
        <w:ind w:left="3078" w:firstLine="459"/>
      </w:pPr>
      <w:rPr>
        <w:rFonts w:hAnsi="Arial Unicode MS"/>
        <w:caps w:val="0"/>
        <w:smallCaps w:val="0"/>
        <w:strike w:val="0"/>
        <w:dstrike w:val="0"/>
        <w:spacing w:val="0"/>
        <w:w w:val="100"/>
        <w:kern w:val="0"/>
        <w:position w:val="0"/>
        <w:highlight w:val="none"/>
        <w:u w:val="none"/>
        <w:effect w:val="none"/>
        <w:vertAlign w:val="baseline"/>
      </w:rPr>
    </w:lvl>
    <w:lvl w:ilvl="4" w:tplc="D5585178">
      <w:start w:val="1"/>
      <w:numFmt w:val="lowerLetter"/>
      <w:lvlText w:val="%5."/>
      <w:lvlJc w:val="left"/>
      <w:pPr>
        <w:tabs>
          <w:tab w:val="left" w:pos="1701"/>
          <w:tab w:val="num" w:pos="4365"/>
        </w:tabs>
        <w:ind w:left="3798" w:firstLine="45"/>
      </w:pPr>
      <w:rPr>
        <w:rFonts w:hAnsi="Arial Unicode MS"/>
        <w:caps w:val="0"/>
        <w:smallCaps w:val="0"/>
        <w:strike w:val="0"/>
        <w:dstrike w:val="0"/>
        <w:spacing w:val="0"/>
        <w:w w:val="100"/>
        <w:kern w:val="0"/>
        <w:position w:val="0"/>
        <w:highlight w:val="none"/>
        <w:u w:val="none"/>
        <w:effect w:val="none"/>
        <w:vertAlign w:val="baseline"/>
      </w:rPr>
    </w:lvl>
    <w:lvl w:ilvl="5" w:tplc="B944E922">
      <w:start w:val="1"/>
      <w:numFmt w:val="lowerRoman"/>
      <w:lvlText w:val="%6."/>
      <w:lvlJc w:val="left"/>
      <w:pPr>
        <w:tabs>
          <w:tab w:val="left" w:pos="1701"/>
          <w:tab w:val="num" w:pos="5085"/>
        </w:tabs>
        <w:ind w:left="4518" w:firstLine="291"/>
      </w:pPr>
      <w:rPr>
        <w:rFonts w:hAnsi="Arial Unicode MS"/>
        <w:caps w:val="0"/>
        <w:smallCaps w:val="0"/>
        <w:strike w:val="0"/>
        <w:dstrike w:val="0"/>
        <w:spacing w:val="0"/>
        <w:w w:val="100"/>
        <w:kern w:val="0"/>
        <w:position w:val="0"/>
        <w:highlight w:val="none"/>
        <w:u w:val="none"/>
        <w:effect w:val="none"/>
        <w:vertAlign w:val="baseline"/>
      </w:rPr>
    </w:lvl>
    <w:lvl w:ilvl="6" w:tplc="5DF294C2">
      <w:start w:val="1"/>
      <w:numFmt w:val="decimal"/>
      <w:lvlText w:val="%7."/>
      <w:lvlJc w:val="left"/>
      <w:pPr>
        <w:tabs>
          <w:tab w:val="left" w:pos="1701"/>
          <w:tab w:val="num" w:pos="5805"/>
        </w:tabs>
        <w:ind w:left="5238" w:firstLine="351"/>
      </w:pPr>
      <w:rPr>
        <w:rFonts w:hAnsi="Arial Unicode MS"/>
        <w:caps w:val="0"/>
        <w:smallCaps w:val="0"/>
        <w:strike w:val="0"/>
        <w:dstrike w:val="0"/>
        <w:spacing w:val="0"/>
        <w:w w:val="100"/>
        <w:kern w:val="0"/>
        <w:position w:val="0"/>
        <w:highlight w:val="none"/>
        <w:u w:val="none"/>
        <w:effect w:val="none"/>
        <w:vertAlign w:val="baseline"/>
      </w:rPr>
    </w:lvl>
    <w:lvl w:ilvl="7" w:tplc="617C5D98">
      <w:start w:val="1"/>
      <w:numFmt w:val="lowerLetter"/>
      <w:lvlText w:val="%8."/>
      <w:lvlJc w:val="left"/>
      <w:pPr>
        <w:tabs>
          <w:tab w:val="left" w:pos="1701"/>
          <w:tab w:val="num" w:pos="6525"/>
        </w:tabs>
        <w:ind w:left="5958" w:hanging="63"/>
      </w:pPr>
      <w:rPr>
        <w:rFonts w:hAnsi="Arial Unicode MS"/>
        <w:caps w:val="0"/>
        <w:smallCaps w:val="0"/>
        <w:strike w:val="0"/>
        <w:dstrike w:val="0"/>
        <w:spacing w:val="0"/>
        <w:w w:val="100"/>
        <w:kern w:val="0"/>
        <w:position w:val="0"/>
        <w:highlight w:val="none"/>
        <w:u w:val="none"/>
        <w:effect w:val="none"/>
        <w:vertAlign w:val="baseline"/>
      </w:rPr>
    </w:lvl>
    <w:lvl w:ilvl="8" w:tplc="FBE8985A">
      <w:start w:val="1"/>
      <w:numFmt w:val="lowerRoman"/>
      <w:lvlText w:val="%9."/>
      <w:lvlJc w:val="left"/>
      <w:pPr>
        <w:tabs>
          <w:tab w:val="left" w:pos="1701"/>
          <w:tab w:val="num" w:pos="7245"/>
        </w:tabs>
        <w:ind w:left="6678" w:firstLine="183"/>
      </w:pPr>
      <w:rPr>
        <w:rFonts w:hAnsi="Arial Unicode MS"/>
        <w:caps w:val="0"/>
        <w:smallCaps w:val="0"/>
        <w:strike w:val="0"/>
        <w:dstrike w:val="0"/>
        <w:spacing w:val="0"/>
        <w:w w:val="100"/>
        <w:kern w:val="0"/>
        <w:position w:val="0"/>
        <w:highlight w:val="none"/>
        <w:u w:val="none"/>
        <w:effect w:val="none"/>
        <w:vertAlign w:val="baseline"/>
      </w:rPr>
    </w:lvl>
  </w:abstractNum>
  <w:abstractNum w:abstractNumId="12">
    <w:nsid w:val="06F3561C"/>
    <w:multiLevelType w:val="hybridMultilevel"/>
    <w:tmpl w:val="89CE13E4"/>
    <w:styleLink w:val="ImportedStyle9"/>
    <w:lvl w:ilvl="0" w:tplc="8BFE30A8">
      <w:start w:val="1"/>
      <w:numFmt w:val="lowerLetter"/>
      <w:lvlText w:val="%1)"/>
      <w:lvlJc w:val="left"/>
      <w:pPr>
        <w:ind w:left="1854" w:hanging="360"/>
      </w:pPr>
      <w:rPr>
        <w:rFonts w:hAnsi="Arial Unicode MS"/>
        <w:b/>
        <w:bCs/>
        <w:caps w:val="0"/>
        <w:smallCaps w:val="0"/>
        <w:strike w:val="0"/>
        <w:dstrike w:val="0"/>
        <w:spacing w:val="0"/>
        <w:w w:val="100"/>
        <w:kern w:val="0"/>
        <w:position w:val="0"/>
        <w:highlight w:val="none"/>
        <w:u w:val="none"/>
        <w:effect w:val="none"/>
        <w:vertAlign w:val="baseline"/>
      </w:rPr>
    </w:lvl>
    <w:lvl w:ilvl="1" w:tplc="0916EFDC">
      <w:start w:val="1"/>
      <w:numFmt w:val="lowerLetter"/>
      <w:lvlText w:val="%2."/>
      <w:lvlJc w:val="left"/>
      <w:pPr>
        <w:ind w:left="2574" w:hanging="360"/>
      </w:pPr>
      <w:rPr>
        <w:rFonts w:hAnsi="Arial Unicode MS"/>
        <w:b/>
        <w:bCs/>
        <w:caps w:val="0"/>
        <w:smallCaps w:val="0"/>
        <w:strike w:val="0"/>
        <w:dstrike w:val="0"/>
        <w:spacing w:val="0"/>
        <w:w w:val="100"/>
        <w:kern w:val="0"/>
        <w:position w:val="0"/>
        <w:highlight w:val="none"/>
        <w:u w:val="none"/>
        <w:effect w:val="none"/>
        <w:vertAlign w:val="baseline"/>
      </w:rPr>
    </w:lvl>
    <w:lvl w:ilvl="2" w:tplc="5530803A">
      <w:start w:val="1"/>
      <w:numFmt w:val="lowerRoman"/>
      <w:lvlText w:val="%3."/>
      <w:lvlJc w:val="left"/>
      <w:pPr>
        <w:ind w:left="3294" w:hanging="265"/>
      </w:pPr>
      <w:rPr>
        <w:rFonts w:hAnsi="Arial Unicode MS"/>
        <w:b/>
        <w:bCs/>
        <w:caps w:val="0"/>
        <w:smallCaps w:val="0"/>
        <w:strike w:val="0"/>
        <w:dstrike w:val="0"/>
        <w:spacing w:val="0"/>
        <w:w w:val="100"/>
        <w:kern w:val="0"/>
        <w:position w:val="0"/>
        <w:highlight w:val="none"/>
        <w:u w:val="none"/>
        <w:effect w:val="none"/>
        <w:vertAlign w:val="baseline"/>
      </w:rPr>
    </w:lvl>
    <w:lvl w:ilvl="3" w:tplc="BA9A1C98">
      <w:start w:val="1"/>
      <w:numFmt w:val="decimal"/>
      <w:lvlText w:val="%4."/>
      <w:lvlJc w:val="left"/>
      <w:pPr>
        <w:ind w:left="4014" w:hanging="360"/>
      </w:pPr>
      <w:rPr>
        <w:rFonts w:hAnsi="Arial Unicode MS"/>
        <w:b/>
        <w:bCs/>
        <w:caps w:val="0"/>
        <w:smallCaps w:val="0"/>
        <w:strike w:val="0"/>
        <w:dstrike w:val="0"/>
        <w:spacing w:val="0"/>
        <w:w w:val="100"/>
        <w:kern w:val="0"/>
        <w:position w:val="0"/>
        <w:highlight w:val="none"/>
        <w:u w:val="none"/>
        <w:effect w:val="none"/>
        <w:vertAlign w:val="baseline"/>
      </w:rPr>
    </w:lvl>
    <w:lvl w:ilvl="4" w:tplc="6CF8CF6A">
      <w:start w:val="1"/>
      <w:numFmt w:val="lowerLetter"/>
      <w:lvlText w:val="%5."/>
      <w:lvlJc w:val="left"/>
      <w:pPr>
        <w:ind w:left="4734" w:hanging="360"/>
      </w:pPr>
      <w:rPr>
        <w:rFonts w:hAnsi="Arial Unicode MS"/>
        <w:b/>
        <w:bCs/>
        <w:caps w:val="0"/>
        <w:smallCaps w:val="0"/>
        <w:strike w:val="0"/>
        <w:dstrike w:val="0"/>
        <w:spacing w:val="0"/>
        <w:w w:val="100"/>
        <w:kern w:val="0"/>
        <w:position w:val="0"/>
        <w:highlight w:val="none"/>
        <w:u w:val="none"/>
        <w:effect w:val="none"/>
        <w:vertAlign w:val="baseline"/>
      </w:rPr>
    </w:lvl>
    <w:lvl w:ilvl="5" w:tplc="BA3E5F3E">
      <w:start w:val="1"/>
      <w:numFmt w:val="lowerRoman"/>
      <w:lvlText w:val="%6."/>
      <w:lvlJc w:val="left"/>
      <w:pPr>
        <w:ind w:left="5454" w:hanging="265"/>
      </w:pPr>
      <w:rPr>
        <w:rFonts w:hAnsi="Arial Unicode MS"/>
        <w:b/>
        <w:bCs/>
        <w:caps w:val="0"/>
        <w:smallCaps w:val="0"/>
        <w:strike w:val="0"/>
        <w:dstrike w:val="0"/>
        <w:spacing w:val="0"/>
        <w:w w:val="100"/>
        <w:kern w:val="0"/>
        <w:position w:val="0"/>
        <w:highlight w:val="none"/>
        <w:u w:val="none"/>
        <w:effect w:val="none"/>
        <w:vertAlign w:val="baseline"/>
      </w:rPr>
    </w:lvl>
    <w:lvl w:ilvl="6" w:tplc="5F4433DA">
      <w:start w:val="1"/>
      <w:numFmt w:val="decimal"/>
      <w:lvlText w:val="%7."/>
      <w:lvlJc w:val="left"/>
      <w:pPr>
        <w:ind w:left="6174" w:hanging="360"/>
      </w:pPr>
      <w:rPr>
        <w:rFonts w:hAnsi="Arial Unicode MS"/>
        <w:b/>
        <w:bCs/>
        <w:caps w:val="0"/>
        <w:smallCaps w:val="0"/>
        <w:strike w:val="0"/>
        <w:dstrike w:val="0"/>
        <w:spacing w:val="0"/>
        <w:w w:val="100"/>
        <w:kern w:val="0"/>
        <w:position w:val="0"/>
        <w:highlight w:val="none"/>
        <w:u w:val="none"/>
        <w:effect w:val="none"/>
        <w:vertAlign w:val="baseline"/>
      </w:rPr>
    </w:lvl>
    <w:lvl w:ilvl="7" w:tplc="AD1C9438">
      <w:start w:val="1"/>
      <w:numFmt w:val="lowerLetter"/>
      <w:lvlText w:val="%8."/>
      <w:lvlJc w:val="left"/>
      <w:pPr>
        <w:ind w:left="6894" w:hanging="360"/>
      </w:pPr>
      <w:rPr>
        <w:rFonts w:hAnsi="Arial Unicode MS"/>
        <w:b/>
        <w:bCs/>
        <w:caps w:val="0"/>
        <w:smallCaps w:val="0"/>
        <w:strike w:val="0"/>
        <w:dstrike w:val="0"/>
        <w:spacing w:val="0"/>
        <w:w w:val="100"/>
        <w:kern w:val="0"/>
        <w:position w:val="0"/>
        <w:highlight w:val="none"/>
        <w:u w:val="none"/>
        <w:effect w:val="none"/>
        <w:vertAlign w:val="baseline"/>
      </w:rPr>
    </w:lvl>
    <w:lvl w:ilvl="8" w:tplc="9C364CA8">
      <w:start w:val="1"/>
      <w:numFmt w:val="lowerRoman"/>
      <w:lvlText w:val="%9."/>
      <w:lvlJc w:val="left"/>
      <w:pPr>
        <w:ind w:left="7614" w:hanging="265"/>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13">
    <w:nsid w:val="07521322"/>
    <w:multiLevelType w:val="multilevel"/>
    <w:tmpl w:val="04090023"/>
    <w:styleLink w:val="a0"/>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F851D2D"/>
    <w:multiLevelType w:val="hybridMultilevel"/>
    <w:tmpl w:val="E9A02D6C"/>
    <w:styleLink w:val="ImportedStyle13"/>
    <w:lvl w:ilvl="0" w:tplc="044C0FE0">
      <w:start w:val="1"/>
      <w:numFmt w:val="lowerLetter"/>
      <w:lvlText w:val="%1)"/>
      <w:lvlJc w:val="left"/>
      <w:pPr>
        <w:ind w:left="1848" w:hanging="357"/>
      </w:pPr>
      <w:rPr>
        <w:rFonts w:hAnsi="Arial Unicode MS"/>
        <w:caps w:val="0"/>
        <w:smallCaps w:val="0"/>
        <w:strike w:val="0"/>
        <w:dstrike w:val="0"/>
        <w:spacing w:val="0"/>
        <w:w w:val="100"/>
        <w:kern w:val="0"/>
        <w:position w:val="0"/>
        <w:highlight w:val="none"/>
        <w:u w:val="none"/>
        <w:effect w:val="none"/>
        <w:vertAlign w:val="baseline"/>
      </w:rPr>
    </w:lvl>
    <w:lvl w:ilvl="1" w:tplc="62D6069C">
      <w:start w:val="1"/>
      <w:numFmt w:val="lowerLetter"/>
      <w:lvlText w:val="%2."/>
      <w:lvlJc w:val="left"/>
      <w:pPr>
        <w:ind w:left="2568" w:hanging="357"/>
      </w:pPr>
      <w:rPr>
        <w:rFonts w:hAnsi="Arial Unicode MS"/>
        <w:caps w:val="0"/>
        <w:smallCaps w:val="0"/>
        <w:strike w:val="0"/>
        <w:dstrike w:val="0"/>
        <w:spacing w:val="0"/>
        <w:w w:val="100"/>
        <w:kern w:val="0"/>
        <w:position w:val="0"/>
        <w:highlight w:val="none"/>
        <w:u w:val="none"/>
        <w:effect w:val="none"/>
        <w:vertAlign w:val="baseline"/>
      </w:rPr>
    </w:lvl>
    <w:lvl w:ilvl="2" w:tplc="E236CC00">
      <w:start w:val="1"/>
      <w:numFmt w:val="lowerRoman"/>
      <w:lvlText w:val="%3."/>
      <w:lvlJc w:val="left"/>
      <w:pPr>
        <w:ind w:left="3288" w:hanging="264"/>
      </w:pPr>
      <w:rPr>
        <w:rFonts w:hAnsi="Arial Unicode MS"/>
        <w:caps w:val="0"/>
        <w:smallCaps w:val="0"/>
        <w:strike w:val="0"/>
        <w:dstrike w:val="0"/>
        <w:spacing w:val="0"/>
        <w:w w:val="100"/>
        <w:kern w:val="0"/>
        <w:position w:val="0"/>
        <w:highlight w:val="none"/>
        <w:u w:val="none"/>
        <w:effect w:val="none"/>
        <w:vertAlign w:val="baseline"/>
      </w:rPr>
    </w:lvl>
    <w:lvl w:ilvl="3" w:tplc="CE4E1A16">
      <w:start w:val="1"/>
      <w:numFmt w:val="decimal"/>
      <w:lvlText w:val="%4."/>
      <w:lvlJc w:val="left"/>
      <w:pPr>
        <w:ind w:left="4008" w:hanging="357"/>
      </w:pPr>
      <w:rPr>
        <w:rFonts w:hAnsi="Arial Unicode MS"/>
        <w:caps w:val="0"/>
        <w:smallCaps w:val="0"/>
        <w:strike w:val="0"/>
        <w:dstrike w:val="0"/>
        <w:spacing w:val="0"/>
        <w:w w:val="100"/>
        <w:kern w:val="0"/>
        <w:position w:val="0"/>
        <w:highlight w:val="none"/>
        <w:u w:val="none"/>
        <w:effect w:val="none"/>
        <w:vertAlign w:val="baseline"/>
      </w:rPr>
    </w:lvl>
    <w:lvl w:ilvl="4" w:tplc="24A07556">
      <w:start w:val="1"/>
      <w:numFmt w:val="lowerLetter"/>
      <w:lvlText w:val="%5."/>
      <w:lvlJc w:val="left"/>
      <w:pPr>
        <w:ind w:left="4728" w:hanging="357"/>
      </w:pPr>
      <w:rPr>
        <w:rFonts w:hAnsi="Arial Unicode MS"/>
        <w:caps w:val="0"/>
        <w:smallCaps w:val="0"/>
        <w:strike w:val="0"/>
        <w:dstrike w:val="0"/>
        <w:spacing w:val="0"/>
        <w:w w:val="100"/>
        <w:kern w:val="0"/>
        <w:position w:val="0"/>
        <w:highlight w:val="none"/>
        <w:u w:val="none"/>
        <w:effect w:val="none"/>
        <w:vertAlign w:val="baseline"/>
      </w:rPr>
    </w:lvl>
    <w:lvl w:ilvl="5" w:tplc="03D6AC2E">
      <w:start w:val="1"/>
      <w:numFmt w:val="lowerRoman"/>
      <w:lvlText w:val="%6."/>
      <w:lvlJc w:val="left"/>
      <w:pPr>
        <w:ind w:left="5448" w:hanging="264"/>
      </w:pPr>
      <w:rPr>
        <w:rFonts w:hAnsi="Arial Unicode MS"/>
        <w:caps w:val="0"/>
        <w:smallCaps w:val="0"/>
        <w:strike w:val="0"/>
        <w:dstrike w:val="0"/>
        <w:spacing w:val="0"/>
        <w:w w:val="100"/>
        <w:kern w:val="0"/>
        <w:position w:val="0"/>
        <w:highlight w:val="none"/>
        <w:u w:val="none"/>
        <w:effect w:val="none"/>
        <w:vertAlign w:val="baseline"/>
      </w:rPr>
    </w:lvl>
    <w:lvl w:ilvl="6" w:tplc="F7566914">
      <w:start w:val="1"/>
      <w:numFmt w:val="decimal"/>
      <w:lvlText w:val="%7."/>
      <w:lvlJc w:val="left"/>
      <w:pPr>
        <w:ind w:left="6168" w:hanging="357"/>
      </w:pPr>
      <w:rPr>
        <w:rFonts w:hAnsi="Arial Unicode MS"/>
        <w:caps w:val="0"/>
        <w:smallCaps w:val="0"/>
        <w:strike w:val="0"/>
        <w:dstrike w:val="0"/>
        <w:spacing w:val="0"/>
        <w:w w:val="100"/>
        <w:kern w:val="0"/>
        <w:position w:val="0"/>
        <w:highlight w:val="none"/>
        <w:u w:val="none"/>
        <w:effect w:val="none"/>
        <w:vertAlign w:val="baseline"/>
      </w:rPr>
    </w:lvl>
    <w:lvl w:ilvl="7" w:tplc="A2120F74">
      <w:start w:val="1"/>
      <w:numFmt w:val="lowerLetter"/>
      <w:lvlText w:val="%8."/>
      <w:lvlJc w:val="left"/>
      <w:pPr>
        <w:ind w:left="6888" w:hanging="357"/>
      </w:pPr>
      <w:rPr>
        <w:rFonts w:hAnsi="Arial Unicode MS"/>
        <w:caps w:val="0"/>
        <w:smallCaps w:val="0"/>
        <w:strike w:val="0"/>
        <w:dstrike w:val="0"/>
        <w:spacing w:val="0"/>
        <w:w w:val="100"/>
        <w:kern w:val="0"/>
        <w:position w:val="0"/>
        <w:highlight w:val="none"/>
        <w:u w:val="none"/>
        <w:effect w:val="none"/>
        <w:vertAlign w:val="baseline"/>
      </w:rPr>
    </w:lvl>
    <w:lvl w:ilvl="8" w:tplc="40EE70AA">
      <w:start w:val="1"/>
      <w:numFmt w:val="lowerRoman"/>
      <w:lvlText w:val="%9."/>
      <w:lvlJc w:val="left"/>
      <w:pPr>
        <w:ind w:left="7608" w:hanging="264"/>
      </w:pPr>
      <w:rPr>
        <w:rFonts w:hAnsi="Arial Unicode MS"/>
        <w:caps w:val="0"/>
        <w:smallCaps w:val="0"/>
        <w:strike w:val="0"/>
        <w:dstrike w:val="0"/>
        <w:spacing w:val="0"/>
        <w:w w:val="100"/>
        <w:kern w:val="0"/>
        <w:position w:val="0"/>
        <w:highlight w:val="none"/>
        <w:u w:val="none"/>
        <w:effect w:val="none"/>
        <w:vertAlign w:val="baseline"/>
      </w:rPr>
    </w:lvl>
  </w:abstractNum>
  <w:abstractNum w:abstractNumId="16">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A7243F6"/>
    <w:multiLevelType w:val="hybridMultilevel"/>
    <w:tmpl w:val="DB12DF0C"/>
    <w:styleLink w:val="ImportedStyle12"/>
    <w:lvl w:ilvl="0" w:tplc="513CE4C0">
      <w:start w:val="1"/>
      <w:numFmt w:val="lowerLetter"/>
      <w:lvlText w:val="%1)"/>
      <w:lvlJc w:val="left"/>
      <w:pPr>
        <w:ind w:left="1905" w:hanging="357"/>
      </w:pPr>
      <w:rPr>
        <w:rFonts w:hAnsi="Arial Unicode MS"/>
        <w:caps w:val="0"/>
        <w:smallCaps w:val="0"/>
        <w:strike w:val="0"/>
        <w:dstrike w:val="0"/>
        <w:spacing w:val="0"/>
        <w:w w:val="100"/>
        <w:kern w:val="0"/>
        <w:position w:val="0"/>
        <w:highlight w:val="none"/>
        <w:u w:val="none"/>
        <w:effect w:val="none"/>
        <w:vertAlign w:val="baseline"/>
      </w:rPr>
    </w:lvl>
    <w:lvl w:ilvl="1" w:tplc="3BE08FBA">
      <w:start w:val="1"/>
      <w:numFmt w:val="lowerLetter"/>
      <w:lvlText w:val="%2."/>
      <w:lvlJc w:val="left"/>
      <w:pPr>
        <w:ind w:left="2625" w:hanging="357"/>
      </w:pPr>
      <w:rPr>
        <w:rFonts w:hAnsi="Arial Unicode MS"/>
        <w:caps w:val="0"/>
        <w:smallCaps w:val="0"/>
        <w:strike w:val="0"/>
        <w:dstrike w:val="0"/>
        <w:spacing w:val="0"/>
        <w:w w:val="100"/>
        <w:kern w:val="0"/>
        <w:position w:val="0"/>
        <w:highlight w:val="none"/>
        <w:u w:val="none"/>
        <w:effect w:val="none"/>
        <w:vertAlign w:val="baseline"/>
      </w:rPr>
    </w:lvl>
    <w:lvl w:ilvl="2" w:tplc="605888D2">
      <w:start w:val="1"/>
      <w:numFmt w:val="lowerRoman"/>
      <w:lvlText w:val="%3."/>
      <w:lvlJc w:val="left"/>
      <w:pPr>
        <w:ind w:left="3345" w:hanging="264"/>
      </w:pPr>
      <w:rPr>
        <w:rFonts w:hAnsi="Arial Unicode MS"/>
        <w:caps w:val="0"/>
        <w:smallCaps w:val="0"/>
        <w:strike w:val="0"/>
        <w:dstrike w:val="0"/>
        <w:spacing w:val="0"/>
        <w:w w:val="100"/>
        <w:kern w:val="0"/>
        <w:position w:val="0"/>
        <w:highlight w:val="none"/>
        <w:u w:val="none"/>
        <w:effect w:val="none"/>
        <w:vertAlign w:val="baseline"/>
      </w:rPr>
    </w:lvl>
    <w:lvl w:ilvl="3" w:tplc="45B6AB78">
      <w:start w:val="1"/>
      <w:numFmt w:val="decimal"/>
      <w:lvlText w:val="%4."/>
      <w:lvlJc w:val="left"/>
      <w:pPr>
        <w:ind w:left="4065" w:hanging="357"/>
      </w:pPr>
      <w:rPr>
        <w:rFonts w:hAnsi="Arial Unicode MS"/>
        <w:caps w:val="0"/>
        <w:smallCaps w:val="0"/>
        <w:strike w:val="0"/>
        <w:dstrike w:val="0"/>
        <w:spacing w:val="0"/>
        <w:w w:val="100"/>
        <w:kern w:val="0"/>
        <w:position w:val="0"/>
        <w:highlight w:val="none"/>
        <w:u w:val="none"/>
        <w:effect w:val="none"/>
        <w:vertAlign w:val="baseline"/>
      </w:rPr>
    </w:lvl>
    <w:lvl w:ilvl="4" w:tplc="99DAE2B6">
      <w:start w:val="1"/>
      <w:numFmt w:val="lowerLetter"/>
      <w:lvlText w:val="%5."/>
      <w:lvlJc w:val="left"/>
      <w:pPr>
        <w:ind w:left="4785" w:hanging="357"/>
      </w:pPr>
      <w:rPr>
        <w:rFonts w:hAnsi="Arial Unicode MS"/>
        <w:caps w:val="0"/>
        <w:smallCaps w:val="0"/>
        <w:strike w:val="0"/>
        <w:dstrike w:val="0"/>
        <w:spacing w:val="0"/>
        <w:w w:val="100"/>
        <w:kern w:val="0"/>
        <w:position w:val="0"/>
        <w:highlight w:val="none"/>
        <w:u w:val="none"/>
        <w:effect w:val="none"/>
        <w:vertAlign w:val="baseline"/>
      </w:rPr>
    </w:lvl>
    <w:lvl w:ilvl="5" w:tplc="E8FA5D92">
      <w:start w:val="1"/>
      <w:numFmt w:val="lowerRoman"/>
      <w:lvlText w:val="%6."/>
      <w:lvlJc w:val="left"/>
      <w:pPr>
        <w:ind w:left="5505" w:hanging="264"/>
      </w:pPr>
      <w:rPr>
        <w:rFonts w:hAnsi="Arial Unicode MS"/>
        <w:caps w:val="0"/>
        <w:smallCaps w:val="0"/>
        <w:strike w:val="0"/>
        <w:dstrike w:val="0"/>
        <w:spacing w:val="0"/>
        <w:w w:val="100"/>
        <w:kern w:val="0"/>
        <w:position w:val="0"/>
        <w:highlight w:val="none"/>
        <w:u w:val="none"/>
        <w:effect w:val="none"/>
        <w:vertAlign w:val="baseline"/>
      </w:rPr>
    </w:lvl>
    <w:lvl w:ilvl="6" w:tplc="132E3BF0">
      <w:start w:val="1"/>
      <w:numFmt w:val="decimal"/>
      <w:lvlText w:val="%7."/>
      <w:lvlJc w:val="left"/>
      <w:pPr>
        <w:ind w:left="6225" w:hanging="357"/>
      </w:pPr>
      <w:rPr>
        <w:rFonts w:hAnsi="Arial Unicode MS"/>
        <w:caps w:val="0"/>
        <w:smallCaps w:val="0"/>
        <w:strike w:val="0"/>
        <w:dstrike w:val="0"/>
        <w:spacing w:val="0"/>
        <w:w w:val="100"/>
        <w:kern w:val="0"/>
        <w:position w:val="0"/>
        <w:highlight w:val="none"/>
        <w:u w:val="none"/>
        <w:effect w:val="none"/>
        <w:vertAlign w:val="baseline"/>
      </w:rPr>
    </w:lvl>
    <w:lvl w:ilvl="7" w:tplc="DFA0BEAE">
      <w:start w:val="1"/>
      <w:numFmt w:val="lowerLetter"/>
      <w:lvlText w:val="%8."/>
      <w:lvlJc w:val="left"/>
      <w:pPr>
        <w:ind w:left="6945" w:hanging="357"/>
      </w:pPr>
      <w:rPr>
        <w:rFonts w:hAnsi="Arial Unicode MS"/>
        <w:caps w:val="0"/>
        <w:smallCaps w:val="0"/>
        <w:strike w:val="0"/>
        <w:dstrike w:val="0"/>
        <w:spacing w:val="0"/>
        <w:w w:val="100"/>
        <w:kern w:val="0"/>
        <w:position w:val="0"/>
        <w:highlight w:val="none"/>
        <w:u w:val="none"/>
        <w:effect w:val="none"/>
        <w:vertAlign w:val="baseline"/>
      </w:rPr>
    </w:lvl>
    <w:lvl w:ilvl="8" w:tplc="B89243CE">
      <w:start w:val="1"/>
      <w:numFmt w:val="lowerRoman"/>
      <w:lvlText w:val="%9."/>
      <w:lvlJc w:val="left"/>
      <w:pPr>
        <w:ind w:left="7665" w:hanging="264"/>
      </w:pPr>
      <w:rPr>
        <w:rFonts w:hAnsi="Arial Unicode MS"/>
        <w:caps w:val="0"/>
        <w:smallCaps w:val="0"/>
        <w:strike w:val="0"/>
        <w:dstrike w:val="0"/>
        <w:spacing w:val="0"/>
        <w:w w:val="100"/>
        <w:kern w:val="0"/>
        <w:position w:val="0"/>
        <w:highlight w:val="none"/>
        <w:u w:val="none"/>
        <w:effect w:val="none"/>
        <w:vertAlign w:val="baseline"/>
      </w:rPr>
    </w:lvl>
  </w:abstractNum>
  <w:abstractNum w:abstractNumId="18">
    <w:nsid w:val="1FED7726"/>
    <w:multiLevelType w:val="hybridMultilevel"/>
    <w:tmpl w:val="71F06694"/>
    <w:styleLink w:val="ImportedStyle6"/>
    <w:lvl w:ilvl="0" w:tplc="B908F1F8">
      <w:start w:val="1"/>
      <w:numFmt w:val="lowerLetter"/>
      <w:lvlText w:val="%1)"/>
      <w:lvlJc w:val="left"/>
      <w:pPr>
        <w:ind w:left="1910" w:hanging="360"/>
      </w:pPr>
      <w:rPr>
        <w:rFonts w:hAnsi="Arial Unicode MS"/>
        <w:b/>
        <w:bCs/>
        <w:caps w:val="0"/>
        <w:smallCaps w:val="0"/>
        <w:strike w:val="0"/>
        <w:dstrike w:val="0"/>
        <w:spacing w:val="0"/>
        <w:w w:val="100"/>
        <w:kern w:val="0"/>
        <w:position w:val="0"/>
        <w:highlight w:val="none"/>
        <w:u w:val="none"/>
        <w:effect w:val="none"/>
        <w:vertAlign w:val="baseline"/>
      </w:rPr>
    </w:lvl>
    <w:lvl w:ilvl="1" w:tplc="3A80CB26">
      <w:start w:val="1"/>
      <w:numFmt w:val="lowerLetter"/>
      <w:lvlText w:val="%2."/>
      <w:lvlJc w:val="left"/>
      <w:pPr>
        <w:ind w:left="2630" w:hanging="360"/>
      </w:pPr>
      <w:rPr>
        <w:rFonts w:hAnsi="Arial Unicode MS"/>
        <w:b/>
        <w:bCs/>
        <w:caps w:val="0"/>
        <w:smallCaps w:val="0"/>
        <w:strike w:val="0"/>
        <w:dstrike w:val="0"/>
        <w:spacing w:val="0"/>
        <w:w w:val="100"/>
        <w:kern w:val="0"/>
        <w:position w:val="0"/>
        <w:highlight w:val="none"/>
        <w:u w:val="none"/>
        <w:effect w:val="none"/>
        <w:vertAlign w:val="baseline"/>
      </w:rPr>
    </w:lvl>
    <w:lvl w:ilvl="2" w:tplc="FC448A08">
      <w:start w:val="1"/>
      <w:numFmt w:val="lowerRoman"/>
      <w:lvlText w:val="%3."/>
      <w:lvlJc w:val="left"/>
      <w:pPr>
        <w:ind w:left="3350" w:hanging="265"/>
      </w:pPr>
      <w:rPr>
        <w:rFonts w:hAnsi="Arial Unicode MS"/>
        <w:b/>
        <w:bCs/>
        <w:caps w:val="0"/>
        <w:smallCaps w:val="0"/>
        <w:strike w:val="0"/>
        <w:dstrike w:val="0"/>
        <w:spacing w:val="0"/>
        <w:w w:val="100"/>
        <w:kern w:val="0"/>
        <w:position w:val="0"/>
        <w:highlight w:val="none"/>
        <w:u w:val="none"/>
        <w:effect w:val="none"/>
        <w:vertAlign w:val="baseline"/>
      </w:rPr>
    </w:lvl>
    <w:lvl w:ilvl="3" w:tplc="B9E2A696">
      <w:start w:val="1"/>
      <w:numFmt w:val="decimal"/>
      <w:lvlText w:val="%4."/>
      <w:lvlJc w:val="left"/>
      <w:pPr>
        <w:ind w:left="4070" w:hanging="360"/>
      </w:pPr>
      <w:rPr>
        <w:rFonts w:hAnsi="Arial Unicode MS"/>
        <w:b/>
        <w:bCs/>
        <w:caps w:val="0"/>
        <w:smallCaps w:val="0"/>
        <w:strike w:val="0"/>
        <w:dstrike w:val="0"/>
        <w:spacing w:val="0"/>
        <w:w w:val="100"/>
        <w:kern w:val="0"/>
        <w:position w:val="0"/>
        <w:highlight w:val="none"/>
        <w:u w:val="none"/>
        <w:effect w:val="none"/>
        <w:vertAlign w:val="baseline"/>
      </w:rPr>
    </w:lvl>
    <w:lvl w:ilvl="4" w:tplc="3B38209E">
      <w:start w:val="1"/>
      <w:numFmt w:val="lowerLetter"/>
      <w:lvlText w:val="%5."/>
      <w:lvlJc w:val="left"/>
      <w:pPr>
        <w:ind w:left="4790" w:hanging="360"/>
      </w:pPr>
      <w:rPr>
        <w:rFonts w:hAnsi="Arial Unicode MS"/>
        <w:b/>
        <w:bCs/>
        <w:caps w:val="0"/>
        <w:smallCaps w:val="0"/>
        <w:strike w:val="0"/>
        <w:dstrike w:val="0"/>
        <w:spacing w:val="0"/>
        <w:w w:val="100"/>
        <w:kern w:val="0"/>
        <w:position w:val="0"/>
        <w:highlight w:val="none"/>
        <w:u w:val="none"/>
        <w:effect w:val="none"/>
        <w:vertAlign w:val="baseline"/>
      </w:rPr>
    </w:lvl>
    <w:lvl w:ilvl="5" w:tplc="9FB8EFBC">
      <w:start w:val="1"/>
      <w:numFmt w:val="lowerRoman"/>
      <w:lvlText w:val="%6."/>
      <w:lvlJc w:val="left"/>
      <w:pPr>
        <w:ind w:left="5510" w:hanging="265"/>
      </w:pPr>
      <w:rPr>
        <w:rFonts w:hAnsi="Arial Unicode MS"/>
        <w:b/>
        <w:bCs/>
        <w:caps w:val="0"/>
        <w:smallCaps w:val="0"/>
        <w:strike w:val="0"/>
        <w:dstrike w:val="0"/>
        <w:spacing w:val="0"/>
        <w:w w:val="100"/>
        <w:kern w:val="0"/>
        <w:position w:val="0"/>
        <w:highlight w:val="none"/>
        <w:u w:val="none"/>
        <w:effect w:val="none"/>
        <w:vertAlign w:val="baseline"/>
      </w:rPr>
    </w:lvl>
    <w:lvl w:ilvl="6" w:tplc="C13CD39C">
      <w:start w:val="1"/>
      <w:numFmt w:val="decimal"/>
      <w:lvlText w:val="%7."/>
      <w:lvlJc w:val="left"/>
      <w:pPr>
        <w:ind w:left="6230" w:hanging="360"/>
      </w:pPr>
      <w:rPr>
        <w:rFonts w:hAnsi="Arial Unicode MS"/>
        <w:b/>
        <w:bCs/>
        <w:caps w:val="0"/>
        <w:smallCaps w:val="0"/>
        <w:strike w:val="0"/>
        <w:dstrike w:val="0"/>
        <w:spacing w:val="0"/>
        <w:w w:val="100"/>
        <w:kern w:val="0"/>
        <w:position w:val="0"/>
        <w:highlight w:val="none"/>
        <w:u w:val="none"/>
        <w:effect w:val="none"/>
        <w:vertAlign w:val="baseline"/>
      </w:rPr>
    </w:lvl>
    <w:lvl w:ilvl="7" w:tplc="B72CA94E">
      <w:start w:val="1"/>
      <w:numFmt w:val="lowerLetter"/>
      <w:lvlText w:val="%8."/>
      <w:lvlJc w:val="left"/>
      <w:pPr>
        <w:ind w:left="6950" w:hanging="360"/>
      </w:pPr>
      <w:rPr>
        <w:rFonts w:hAnsi="Arial Unicode MS"/>
        <w:b/>
        <w:bCs/>
        <w:caps w:val="0"/>
        <w:smallCaps w:val="0"/>
        <w:strike w:val="0"/>
        <w:dstrike w:val="0"/>
        <w:spacing w:val="0"/>
        <w:w w:val="100"/>
        <w:kern w:val="0"/>
        <w:position w:val="0"/>
        <w:highlight w:val="none"/>
        <w:u w:val="none"/>
        <w:effect w:val="none"/>
        <w:vertAlign w:val="baseline"/>
      </w:rPr>
    </w:lvl>
    <w:lvl w:ilvl="8" w:tplc="8B465E24">
      <w:start w:val="1"/>
      <w:numFmt w:val="lowerRoman"/>
      <w:lvlText w:val="%9."/>
      <w:lvlJc w:val="left"/>
      <w:pPr>
        <w:ind w:left="7670" w:hanging="265"/>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19">
    <w:nsid w:val="214D4FA5"/>
    <w:multiLevelType w:val="hybridMultilevel"/>
    <w:tmpl w:val="69B26378"/>
    <w:styleLink w:val="ImportedStyle8"/>
    <w:lvl w:ilvl="0" w:tplc="7AD4AF7A">
      <w:start w:val="1"/>
      <w:numFmt w:val="lowerLetter"/>
      <w:lvlText w:val="%1)"/>
      <w:lvlJc w:val="left"/>
      <w:pPr>
        <w:ind w:left="1854" w:hanging="360"/>
      </w:pPr>
      <w:rPr>
        <w:rFonts w:hAnsi="Arial Unicode MS"/>
        <w:b/>
        <w:bCs/>
        <w:caps w:val="0"/>
        <w:smallCaps w:val="0"/>
        <w:strike w:val="0"/>
        <w:dstrike w:val="0"/>
        <w:spacing w:val="0"/>
        <w:w w:val="100"/>
        <w:kern w:val="0"/>
        <w:position w:val="0"/>
        <w:highlight w:val="none"/>
        <w:u w:val="none"/>
        <w:effect w:val="none"/>
        <w:vertAlign w:val="baseline"/>
      </w:rPr>
    </w:lvl>
    <w:lvl w:ilvl="1" w:tplc="556C83DE">
      <w:start w:val="1"/>
      <w:numFmt w:val="lowerLetter"/>
      <w:lvlText w:val="%2."/>
      <w:lvlJc w:val="left"/>
      <w:pPr>
        <w:ind w:left="2574" w:hanging="360"/>
      </w:pPr>
      <w:rPr>
        <w:rFonts w:hAnsi="Arial Unicode MS"/>
        <w:b/>
        <w:bCs/>
        <w:caps w:val="0"/>
        <w:smallCaps w:val="0"/>
        <w:strike w:val="0"/>
        <w:dstrike w:val="0"/>
        <w:spacing w:val="0"/>
        <w:w w:val="100"/>
        <w:kern w:val="0"/>
        <w:position w:val="0"/>
        <w:highlight w:val="none"/>
        <w:u w:val="none"/>
        <w:effect w:val="none"/>
        <w:vertAlign w:val="baseline"/>
      </w:rPr>
    </w:lvl>
    <w:lvl w:ilvl="2" w:tplc="4E628D00">
      <w:start w:val="1"/>
      <w:numFmt w:val="lowerRoman"/>
      <w:lvlText w:val="%3."/>
      <w:lvlJc w:val="left"/>
      <w:pPr>
        <w:ind w:left="3294" w:hanging="265"/>
      </w:pPr>
      <w:rPr>
        <w:rFonts w:hAnsi="Arial Unicode MS"/>
        <w:b/>
        <w:bCs/>
        <w:caps w:val="0"/>
        <w:smallCaps w:val="0"/>
        <w:strike w:val="0"/>
        <w:dstrike w:val="0"/>
        <w:spacing w:val="0"/>
        <w:w w:val="100"/>
        <w:kern w:val="0"/>
        <w:position w:val="0"/>
        <w:highlight w:val="none"/>
        <w:u w:val="none"/>
        <w:effect w:val="none"/>
        <w:vertAlign w:val="baseline"/>
      </w:rPr>
    </w:lvl>
    <w:lvl w:ilvl="3" w:tplc="A58449B0">
      <w:start w:val="1"/>
      <w:numFmt w:val="decimal"/>
      <w:lvlText w:val="%4."/>
      <w:lvlJc w:val="left"/>
      <w:pPr>
        <w:ind w:left="4014" w:hanging="360"/>
      </w:pPr>
      <w:rPr>
        <w:rFonts w:hAnsi="Arial Unicode MS"/>
        <w:b/>
        <w:bCs/>
        <w:caps w:val="0"/>
        <w:smallCaps w:val="0"/>
        <w:strike w:val="0"/>
        <w:dstrike w:val="0"/>
        <w:spacing w:val="0"/>
        <w:w w:val="100"/>
        <w:kern w:val="0"/>
        <w:position w:val="0"/>
        <w:highlight w:val="none"/>
        <w:u w:val="none"/>
        <w:effect w:val="none"/>
        <w:vertAlign w:val="baseline"/>
      </w:rPr>
    </w:lvl>
    <w:lvl w:ilvl="4" w:tplc="729E7D24">
      <w:start w:val="1"/>
      <w:numFmt w:val="lowerLetter"/>
      <w:lvlText w:val="%5."/>
      <w:lvlJc w:val="left"/>
      <w:pPr>
        <w:ind w:left="4734" w:hanging="360"/>
      </w:pPr>
      <w:rPr>
        <w:rFonts w:hAnsi="Arial Unicode MS"/>
        <w:b/>
        <w:bCs/>
        <w:caps w:val="0"/>
        <w:smallCaps w:val="0"/>
        <w:strike w:val="0"/>
        <w:dstrike w:val="0"/>
        <w:spacing w:val="0"/>
        <w:w w:val="100"/>
        <w:kern w:val="0"/>
        <w:position w:val="0"/>
        <w:highlight w:val="none"/>
        <w:u w:val="none"/>
        <w:effect w:val="none"/>
        <w:vertAlign w:val="baseline"/>
      </w:rPr>
    </w:lvl>
    <w:lvl w:ilvl="5" w:tplc="518E2470">
      <w:start w:val="1"/>
      <w:numFmt w:val="lowerRoman"/>
      <w:lvlText w:val="%6."/>
      <w:lvlJc w:val="left"/>
      <w:pPr>
        <w:ind w:left="5454" w:hanging="265"/>
      </w:pPr>
      <w:rPr>
        <w:rFonts w:hAnsi="Arial Unicode MS"/>
        <w:b/>
        <w:bCs/>
        <w:caps w:val="0"/>
        <w:smallCaps w:val="0"/>
        <w:strike w:val="0"/>
        <w:dstrike w:val="0"/>
        <w:spacing w:val="0"/>
        <w:w w:val="100"/>
        <w:kern w:val="0"/>
        <w:position w:val="0"/>
        <w:highlight w:val="none"/>
        <w:u w:val="none"/>
        <w:effect w:val="none"/>
        <w:vertAlign w:val="baseline"/>
      </w:rPr>
    </w:lvl>
    <w:lvl w:ilvl="6" w:tplc="470AB110">
      <w:start w:val="1"/>
      <w:numFmt w:val="decimal"/>
      <w:lvlText w:val="%7."/>
      <w:lvlJc w:val="left"/>
      <w:pPr>
        <w:ind w:left="6174" w:hanging="360"/>
      </w:pPr>
      <w:rPr>
        <w:rFonts w:hAnsi="Arial Unicode MS"/>
        <w:b/>
        <w:bCs/>
        <w:caps w:val="0"/>
        <w:smallCaps w:val="0"/>
        <w:strike w:val="0"/>
        <w:dstrike w:val="0"/>
        <w:spacing w:val="0"/>
        <w:w w:val="100"/>
        <w:kern w:val="0"/>
        <w:position w:val="0"/>
        <w:highlight w:val="none"/>
        <w:u w:val="none"/>
        <w:effect w:val="none"/>
        <w:vertAlign w:val="baseline"/>
      </w:rPr>
    </w:lvl>
    <w:lvl w:ilvl="7" w:tplc="57B06022">
      <w:start w:val="1"/>
      <w:numFmt w:val="lowerLetter"/>
      <w:lvlText w:val="%8."/>
      <w:lvlJc w:val="left"/>
      <w:pPr>
        <w:ind w:left="6894" w:hanging="360"/>
      </w:pPr>
      <w:rPr>
        <w:rFonts w:hAnsi="Arial Unicode MS"/>
        <w:b/>
        <w:bCs/>
        <w:caps w:val="0"/>
        <w:smallCaps w:val="0"/>
        <w:strike w:val="0"/>
        <w:dstrike w:val="0"/>
        <w:spacing w:val="0"/>
        <w:w w:val="100"/>
        <w:kern w:val="0"/>
        <w:position w:val="0"/>
        <w:highlight w:val="none"/>
        <w:u w:val="none"/>
        <w:effect w:val="none"/>
        <w:vertAlign w:val="baseline"/>
      </w:rPr>
    </w:lvl>
    <w:lvl w:ilvl="8" w:tplc="6B1EEFEE">
      <w:start w:val="1"/>
      <w:numFmt w:val="lowerRoman"/>
      <w:lvlText w:val="%9."/>
      <w:lvlJc w:val="left"/>
      <w:pPr>
        <w:ind w:left="7614" w:hanging="265"/>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2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1">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2">
    <w:nsid w:val="338E1568"/>
    <w:multiLevelType w:val="hybridMultilevel"/>
    <w:tmpl w:val="DCAA1C96"/>
    <w:styleLink w:val="ImportedStyle14"/>
    <w:lvl w:ilvl="0" w:tplc="3162CDFA">
      <w:start w:val="1"/>
      <w:numFmt w:val="lowerLetter"/>
      <w:lvlText w:val="%1)"/>
      <w:lvlJc w:val="left"/>
      <w:pPr>
        <w:ind w:left="1894" w:hanging="357"/>
      </w:pPr>
      <w:rPr>
        <w:rFonts w:hAnsi="Arial Unicode MS"/>
        <w:caps w:val="0"/>
        <w:smallCaps w:val="0"/>
        <w:strike w:val="0"/>
        <w:dstrike w:val="0"/>
        <w:spacing w:val="0"/>
        <w:w w:val="100"/>
        <w:kern w:val="0"/>
        <w:position w:val="0"/>
        <w:highlight w:val="none"/>
        <w:u w:val="none"/>
        <w:effect w:val="none"/>
        <w:vertAlign w:val="baseline"/>
      </w:rPr>
    </w:lvl>
    <w:lvl w:ilvl="1" w:tplc="ADDE8BC0">
      <w:start w:val="1"/>
      <w:numFmt w:val="lowerLetter"/>
      <w:lvlText w:val="%2."/>
      <w:lvlJc w:val="left"/>
      <w:pPr>
        <w:ind w:left="2614" w:hanging="357"/>
      </w:pPr>
      <w:rPr>
        <w:rFonts w:hAnsi="Arial Unicode MS"/>
        <w:caps w:val="0"/>
        <w:smallCaps w:val="0"/>
        <w:strike w:val="0"/>
        <w:dstrike w:val="0"/>
        <w:spacing w:val="0"/>
        <w:w w:val="100"/>
        <w:kern w:val="0"/>
        <w:position w:val="0"/>
        <w:highlight w:val="none"/>
        <w:u w:val="none"/>
        <w:effect w:val="none"/>
        <w:vertAlign w:val="baseline"/>
      </w:rPr>
    </w:lvl>
    <w:lvl w:ilvl="2" w:tplc="CC0EC94A">
      <w:start w:val="1"/>
      <w:numFmt w:val="lowerRoman"/>
      <w:lvlText w:val="%3."/>
      <w:lvlJc w:val="left"/>
      <w:pPr>
        <w:ind w:left="3334" w:hanging="264"/>
      </w:pPr>
      <w:rPr>
        <w:rFonts w:hAnsi="Arial Unicode MS"/>
        <w:caps w:val="0"/>
        <w:smallCaps w:val="0"/>
        <w:strike w:val="0"/>
        <w:dstrike w:val="0"/>
        <w:spacing w:val="0"/>
        <w:w w:val="100"/>
        <w:kern w:val="0"/>
        <w:position w:val="0"/>
        <w:highlight w:val="none"/>
        <w:u w:val="none"/>
        <w:effect w:val="none"/>
        <w:vertAlign w:val="baseline"/>
      </w:rPr>
    </w:lvl>
    <w:lvl w:ilvl="3" w:tplc="9EBE8056">
      <w:start w:val="1"/>
      <w:numFmt w:val="decimal"/>
      <w:lvlText w:val="%4."/>
      <w:lvlJc w:val="left"/>
      <w:pPr>
        <w:ind w:left="4054" w:hanging="357"/>
      </w:pPr>
      <w:rPr>
        <w:rFonts w:hAnsi="Arial Unicode MS"/>
        <w:caps w:val="0"/>
        <w:smallCaps w:val="0"/>
        <w:strike w:val="0"/>
        <w:dstrike w:val="0"/>
        <w:spacing w:val="0"/>
        <w:w w:val="100"/>
        <w:kern w:val="0"/>
        <w:position w:val="0"/>
        <w:highlight w:val="none"/>
        <w:u w:val="none"/>
        <w:effect w:val="none"/>
        <w:vertAlign w:val="baseline"/>
      </w:rPr>
    </w:lvl>
    <w:lvl w:ilvl="4" w:tplc="C34E40A2">
      <w:start w:val="1"/>
      <w:numFmt w:val="lowerLetter"/>
      <w:lvlText w:val="%5."/>
      <w:lvlJc w:val="left"/>
      <w:pPr>
        <w:ind w:left="4774" w:hanging="357"/>
      </w:pPr>
      <w:rPr>
        <w:rFonts w:hAnsi="Arial Unicode MS"/>
        <w:caps w:val="0"/>
        <w:smallCaps w:val="0"/>
        <w:strike w:val="0"/>
        <w:dstrike w:val="0"/>
        <w:spacing w:val="0"/>
        <w:w w:val="100"/>
        <w:kern w:val="0"/>
        <w:position w:val="0"/>
        <w:highlight w:val="none"/>
        <w:u w:val="none"/>
        <w:effect w:val="none"/>
        <w:vertAlign w:val="baseline"/>
      </w:rPr>
    </w:lvl>
    <w:lvl w:ilvl="5" w:tplc="D716EA9E">
      <w:start w:val="1"/>
      <w:numFmt w:val="lowerRoman"/>
      <w:lvlText w:val="%6."/>
      <w:lvlJc w:val="left"/>
      <w:pPr>
        <w:ind w:left="5494" w:hanging="264"/>
      </w:pPr>
      <w:rPr>
        <w:rFonts w:hAnsi="Arial Unicode MS"/>
        <w:caps w:val="0"/>
        <w:smallCaps w:val="0"/>
        <w:strike w:val="0"/>
        <w:dstrike w:val="0"/>
        <w:spacing w:val="0"/>
        <w:w w:val="100"/>
        <w:kern w:val="0"/>
        <w:position w:val="0"/>
        <w:highlight w:val="none"/>
        <w:u w:val="none"/>
        <w:effect w:val="none"/>
        <w:vertAlign w:val="baseline"/>
      </w:rPr>
    </w:lvl>
    <w:lvl w:ilvl="6" w:tplc="3ED614EE">
      <w:start w:val="1"/>
      <w:numFmt w:val="decimal"/>
      <w:lvlText w:val="%7."/>
      <w:lvlJc w:val="left"/>
      <w:pPr>
        <w:ind w:left="6214" w:hanging="357"/>
      </w:pPr>
      <w:rPr>
        <w:rFonts w:hAnsi="Arial Unicode MS"/>
        <w:caps w:val="0"/>
        <w:smallCaps w:val="0"/>
        <w:strike w:val="0"/>
        <w:dstrike w:val="0"/>
        <w:spacing w:val="0"/>
        <w:w w:val="100"/>
        <w:kern w:val="0"/>
        <w:position w:val="0"/>
        <w:highlight w:val="none"/>
        <w:u w:val="none"/>
        <w:effect w:val="none"/>
        <w:vertAlign w:val="baseline"/>
      </w:rPr>
    </w:lvl>
    <w:lvl w:ilvl="7" w:tplc="5EAE93AE">
      <w:start w:val="1"/>
      <w:numFmt w:val="lowerLetter"/>
      <w:lvlText w:val="%8."/>
      <w:lvlJc w:val="left"/>
      <w:pPr>
        <w:ind w:left="6934" w:hanging="357"/>
      </w:pPr>
      <w:rPr>
        <w:rFonts w:hAnsi="Arial Unicode MS"/>
        <w:caps w:val="0"/>
        <w:smallCaps w:val="0"/>
        <w:strike w:val="0"/>
        <w:dstrike w:val="0"/>
        <w:spacing w:val="0"/>
        <w:w w:val="100"/>
        <w:kern w:val="0"/>
        <w:position w:val="0"/>
        <w:highlight w:val="none"/>
        <w:u w:val="none"/>
        <w:effect w:val="none"/>
        <w:vertAlign w:val="baseline"/>
      </w:rPr>
    </w:lvl>
    <w:lvl w:ilvl="8" w:tplc="E91ED2F4">
      <w:start w:val="1"/>
      <w:numFmt w:val="lowerRoman"/>
      <w:lvlText w:val="%9."/>
      <w:lvlJc w:val="left"/>
      <w:pPr>
        <w:ind w:left="7654" w:hanging="264"/>
      </w:pPr>
      <w:rPr>
        <w:rFonts w:hAnsi="Arial Unicode MS"/>
        <w:caps w:val="0"/>
        <w:smallCaps w:val="0"/>
        <w:strike w:val="0"/>
        <w:dstrike w:val="0"/>
        <w:spacing w:val="0"/>
        <w:w w:val="100"/>
        <w:kern w:val="0"/>
        <w:position w:val="0"/>
        <w:highlight w:val="none"/>
        <w:u w:val="none"/>
        <w:effect w:val="none"/>
        <w:vertAlign w:val="baseline"/>
      </w:rPr>
    </w:lvl>
  </w:abstractNum>
  <w:abstractNum w:abstractNumId="2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4">
    <w:nsid w:val="3A587DDD"/>
    <w:multiLevelType w:val="hybridMultilevel"/>
    <w:tmpl w:val="BC56B23A"/>
    <w:styleLink w:val="ImportedStyle10"/>
    <w:lvl w:ilvl="0" w:tplc="12AC9460">
      <w:start w:val="1"/>
      <w:numFmt w:val="lowerLetter"/>
      <w:lvlText w:val="%1)"/>
      <w:lvlJc w:val="left"/>
      <w:pPr>
        <w:ind w:left="1894" w:hanging="357"/>
      </w:pPr>
      <w:rPr>
        <w:rFonts w:hAnsi="Arial Unicode MS"/>
        <w:b/>
        <w:bCs/>
        <w:caps w:val="0"/>
        <w:smallCaps w:val="0"/>
        <w:strike w:val="0"/>
        <w:dstrike w:val="0"/>
        <w:spacing w:val="0"/>
        <w:w w:val="100"/>
        <w:kern w:val="0"/>
        <w:position w:val="0"/>
        <w:highlight w:val="none"/>
        <w:u w:val="none"/>
        <w:effect w:val="none"/>
        <w:vertAlign w:val="baseline"/>
      </w:rPr>
    </w:lvl>
    <w:lvl w:ilvl="1" w:tplc="9C96D382">
      <w:start w:val="1"/>
      <w:numFmt w:val="lowerLetter"/>
      <w:lvlText w:val="%2."/>
      <w:lvlJc w:val="left"/>
      <w:pPr>
        <w:ind w:left="2614" w:hanging="357"/>
      </w:pPr>
      <w:rPr>
        <w:rFonts w:hAnsi="Arial Unicode MS"/>
        <w:b/>
        <w:bCs/>
        <w:caps w:val="0"/>
        <w:smallCaps w:val="0"/>
        <w:strike w:val="0"/>
        <w:dstrike w:val="0"/>
        <w:spacing w:val="0"/>
        <w:w w:val="100"/>
        <w:kern w:val="0"/>
        <w:position w:val="0"/>
        <w:highlight w:val="none"/>
        <w:u w:val="none"/>
        <w:effect w:val="none"/>
        <w:vertAlign w:val="baseline"/>
      </w:rPr>
    </w:lvl>
    <w:lvl w:ilvl="2" w:tplc="B8E6FDC4">
      <w:start w:val="1"/>
      <w:numFmt w:val="lowerRoman"/>
      <w:lvlText w:val="%3."/>
      <w:lvlJc w:val="left"/>
      <w:pPr>
        <w:ind w:left="3334" w:hanging="262"/>
      </w:pPr>
      <w:rPr>
        <w:rFonts w:hAnsi="Arial Unicode MS"/>
        <w:b/>
        <w:bCs/>
        <w:caps w:val="0"/>
        <w:smallCaps w:val="0"/>
        <w:strike w:val="0"/>
        <w:dstrike w:val="0"/>
        <w:spacing w:val="0"/>
        <w:w w:val="100"/>
        <w:kern w:val="0"/>
        <w:position w:val="0"/>
        <w:highlight w:val="none"/>
        <w:u w:val="none"/>
        <w:effect w:val="none"/>
        <w:vertAlign w:val="baseline"/>
      </w:rPr>
    </w:lvl>
    <w:lvl w:ilvl="3" w:tplc="CB9CD606">
      <w:start w:val="1"/>
      <w:numFmt w:val="decimal"/>
      <w:lvlText w:val="%4."/>
      <w:lvlJc w:val="left"/>
      <w:pPr>
        <w:ind w:left="4054" w:hanging="357"/>
      </w:pPr>
      <w:rPr>
        <w:rFonts w:hAnsi="Arial Unicode MS"/>
        <w:b/>
        <w:bCs/>
        <w:caps w:val="0"/>
        <w:smallCaps w:val="0"/>
        <w:strike w:val="0"/>
        <w:dstrike w:val="0"/>
        <w:spacing w:val="0"/>
        <w:w w:val="100"/>
        <w:kern w:val="0"/>
        <w:position w:val="0"/>
        <w:highlight w:val="none"/>
        <w:u w:val="none"/>
        <w:effect w:val="none"/>
        <w:vertAlign w:val="baseline"/>
      </w:rPr>
    </w:lvl>
    <w:lvl w:ilvl="4" w:tplc="1DBAAAAC">
      <w:start w:val="1"/>
      <w:numFmt w:val="lowerLetter"/>
      <w:lvlText w:val="%5."/>
      <w:lvlJc w:val="left"/>
      <w:pPr>
        <w:ind w:left="4774" w:hanging="357"/>
      </w:pPr>
      <w:rPr>
        <w:rFonts w:hAnsi="Arial Unicode MS"/>
        <w:b/>
        <w:bCs/>
        <w:caps w:val="0"/>
        <w:smallCaps w:val="0"/>
        <w:strike w:val="0"/>
        <w:dstrike w:val="0"/>
        <w:spacing w:val="0"/>
        <w:w w:val="100"/>
        <w:kern w:val="0"/>
        <w:position w:val="0"/>
        <w:highlight w:val="none"/>
        <w:u w:val="none"/>
        <w:effect w:val="none"/>
        <w:vertAlign w:val="baseline"/>
      </w:rPr>
    </w:lvl>
    <w:lvl w:ilvl="5" w:tplc="2DE4DEC2">
      <w:start w:val="1"/>
      <w:numFmt w:val="lowerRoman"/>
      <w:lvlText w:val="%6."/>
      <w:lvlJc w:val="left"/>
      <w:pPr>
        <w:ind w:left="5494" w:hanging="262"/>
      </w:pPr>
      <w:rPr>
        <w:rFonts w:hAnsi="Arial Unicode MS"/>
        <w:b/>
        <w:bCs/>
        <w:caps w:val="0"/>
        <w:smallCaps w:val="0"/>
        <w:strike w:val="0"/>
        <w:dstrike w:val="0"/>
        <w:spacing w:val="0"/>
        <w:w w:val="100"/>
        <w:kern w:val="0"/>
        <w:position w:val="0"/>
        <w:highlight w:val="none"/>
        <w:u w:val="none"/>
        <w:effect w:val="none"/>
        <w:vertAlign w:val="baseline"/>
      </w:rPr>
    </w:lvl>
    <w:lvl w:ilvl="6" w:tplc="6D78FDD0">
      <w:start w:val="1"/>
      <w:numFmt w:val="decimal"/>
      <w:lvlText w:val="%7."/>
      <w:lvlJc w:val="left"/>
      <w:pPr>
        <w:ind w:left="6214" w:hanging="357"/>
      </w:pPr>
      <w:rPr>
        <w:rFonts w:hAnsi="Arial Unicode MS"/>
        <w:b/>
        <w:bCs/>
        <w:caps w:val="0"/>
        <w:smallCaps w:val="0"/>
        <w:strike w:val="0"/>
        <w:dstrike w:val="0"/>
        <w:spacing w:val="0"/>
        <w:w w:val="100"/>
        <w:kern w:val="0"/>
        <w:position w:val="0"/>
        <w:highlight w:val="none"/>
        <w:u w:val="none"/>
        <w:effect w:val="none"/>
        <w:vertAlign w:val="baseline"/>
      </w:rPr>
    </w:lvl>
    <w:lvl w:ilvl="7" w:tplc="CEC28E1E">
      <w:start w:val="1"/>
      <w:numFmt w:val="lowerLetter"/>
      <w:lvlText w:val="%8."/>
      <w:lvlJc w:val="left"/>
      <w:pPr>
        <w:ind w:left="6934" w:hanging="357"/>
      </w:pPr>
      <w:rPr>
        <w:rFonts w:hAnsi="Arial Unicode MS"/>
        <w:b/>
        <w:bCs/>
        <w:caps w:val="0"/>
        <w:smallCaps w:val="0"/>
        <w:strike w:val="0"/>
        <w:dstrike w:val="0"/>
        <w:spacing w:val="0"/>
        <w:w w:val="100"/>
        <w:kern w:val="0"/>
        <w:position w:val="0"/>
        <w:highlight w:val="none"/>
        <w:u w:val="none"/>
        <w:effect w:val="none"/>
        <w:vertAlign w:val="baseline"/>
      </w:rPr>
    </w:lvl>
    <w:lvl w:ilvl="8" w:tplc="7910E0CE">
      <w:start w:val="1"/>
      <w:numFmt w:val="lowerRoman"/>
      <w:lvlText w:val="%9."/>
      <w:lvlJc w:val="left"/>
      <w:pPr>
        <w:ind w:left="7654" w:hanging="262"/>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25">
    <w:nsid w:val="3B53198F"/>
    <w:multiLevelType w:val="hybridMultilevel"/>
    <w:tmpl w:val="8EACDA98"/>
    <w:styleLink w:val="ImportedStyle17"/>
    <w:lvl w:ilvl="0" w:tplc="7340E7A6">
      <w:start w:val="1"/>
      <w:numFmt w:val="lowerLetter"/>
      <w:lvlText w:val="%1)"/>
      <w:lvlJc w:val="left"/>
      <w:pPr>
        <w:ind w:left="1848" w:hanging="357"/>
      </w:pPr>
      <w:rPr>
        <w:rFonts w:hAnsi="Arial Unicode MS"/>
        <w:b/>
        <w:bCs/>
        <w:caps w:val="0"/>
        <w:smallCaps w:val="0"/>
        <w:strike w:val="0"/>
        <w:dstrike w:val="0"/>
        <w:spacing w:val="0"/>
        <w:w w:val="100"/>
        <w:kern w:val="0"/>
        <w:position w:val="0"/>
        <w:highlight w:val="none"/>
        <w:u w:val="none"/>
        <w:effect w:val="none"/>
        <w:vertAlign w:val="baseline"/>
      </w:rPr>
    </w:lvl>
    <w:lvl w:ilvl="1" w:tplc="67D838D4">
      <w:start w:val="1"/>
      <w:numFmt w:val="lowerLetter"/>
      <w:lvlText w:val="%2."/>
      <w:lvlJc w:val="left"/>
      <w:pPr>
        <w:ind w:left="2568" w:hanging="357"/>
      </w:pPr>
      <w:rPr>
        <w:rFonts w:hAnsi="Arial Unicode MS"/>
        <w:b/>
        <w:bCs/>
        <w:caps w:val="0"/>
        <w:smallCaps w:val="0"/>
        <w:strike w:val="0"/>
        <w:dstrike w:val="0"/>
        <w:spacing w:val="0"/>
        <w:w w:val="100"/>
        <w:kern w:val="0"/>
        <w:position w:val="0"/>
        <w:highlight w:val="none"/>
        <w:u w:val="none"/>
        <w:effect w:val="none"/>
        <w:vertAlign w:val="baseline"/>
      </w:rPr>
    </w:lvl>
    <w:lvl w:ilvl="2" w:tplc="88CC837E">
      <w:start w:val="1"/>
      <w:numFmt w:val="lowerRoman"/>
      <w:lvlText w:val="%3."/>
      <w:lvlJc w:val="left"/>
      <w:pPr>
        <w:ind w:left="3288" w:hanging="262"/>
      </w:pPr>
      <w:rPr>
        <w:rFonts w:hAnsi="Arial Unicode MS"/>
        <w:b/>
        <w:bCs/>
        <w:caps w:val="0"/>
        <w:smallCaps w:val="0"/>
        <w:strike w:val="0"/>
        <w:dstrike w:val="0"/>
        <w:spacing w:val="0"/>
        <w:w w:val="100"/>
        <w:kern w:val="0"/>
        <w:position w:val="0"/>
        <w:highlight w:val="none"/>
        <w:u w:val="none"/>
        <w:effect w:val="none"/>
        <w:vertAlign w:val="baseline"/>
      </w:rPr>
    </w:lvl>
    <w:lvl w:ilvl="3" w:tplc="D91A7AD8">
      <w:start w:val="1"/>
      <w:numFmt w:val="decimal"/>
      <w:lvlText w:val="%4."/>
      <w:lvlJc w:val="left"/>
      <w:pPr>
        <w:ind w:left="4008" w:hanging="357"/>
      </w:pPr>
      <w:rPr>
        <w:rFonts w:hAnsi="Arial Unicode MS"/>
        <w:b/>
        <w:bCs/>
        <w:caps w:val="0"/>
        <w:smallCaps w:val="0"/>
        <w:strike w:val="0"/>
        <w:dstrike w:val="0"/>
        <w:spacing w:val="0"/>
        <w:w w:val="100"/>
        <w:kern w:val="0"/>
        <w:position w:val="0"/>
        <w:highlight w:val="none"/>
        <w:u w:val="none"/>
        <w:effect w:val="none"/>
        <w:vertAlign w:val="baseline"/>
      </w:rPr>
    </w:lvl>
    <w:lvl w:ilvl="4" w:tplc="4FD4E1FC">
      <w:start w:val="1"/>
      <w:numFmt w:val="lowerLetter"/>
      <w:lvlText w:val="%5."/>
      <w:lvlJc w:val="left"/>
      <w:pPr>
        <w:ind w:left="4728" w:hanging="357"/>
      </w:pPr>
      <w:rPr>
        <w:rFonts w:hAnsi="Arial Unicode MS"/>
        <w:b/>
        <w:bCs/>
        <w:caps w:val="0"/>
        <w:smallCaps w:val="0"/>
        <w:strike w:val="0"/>
        <w:dstrike w:val="0"/>
        <w:spacing w:val="0"/>
        <w:w w:val="100"/>
        <w:kern w:val="0"/>
        <w:position w:val="0"/>
        <w:highlight w:val="none"/>
        <w:u w:val="none"/>
        <w:effect w:val="none"/>
        <w:vertAlign w:val="baseline"/>
      </w:rPr>
    </w:lvl>
    <w:lvl w:ilvl="5" w:tplc="323EFD0E">
      <w:start w:val="1"/>
      <w:numFmt w:val="lowerRoman"/>
      <w:lvlText w:val="%6."/>
      <w:lvlJc w:val="left"/>
      <w:pPr>
        <w:ind w:left="5448" w:hanging="262"/>
      </w:pPr>
      <w:rPr>
        <w:rFonts w:hAnsi="Arial Unicode MS"/>
        <w:b/>
        <w:bCs/>
        <w:caps w:val="0"/>
        <w:smallCaps w:val="0"/>
        <w:strike w:val="0"/>
        <w:dstrike w:val="0"/>
        <w:spacing w:val="0"/>
        <w:w w:val="100"/>
        <w:kern w:val="0"/>
        <w:position w:val="0"/>
        <w:highlight w:val="none"/>
        <w:u w:val="none"/>
        <w:effect w:val="none"/>
        <w:vertAlign w:val="baseline"/>
      </w:rPr>
    </w:lvl>
    <w:lvl w:ilvl="6" w:tplc="BF6C2F72">
      <w:start w:val="1"/>
      <w:numFmt w:val="decimal"/>
      <w:lvlText w:val="%7."/>
      <w:lvlJc w:val="left"/>
      <w:pPr>
        <w:ind w:left="6168" w:hanging="357"/>
      </w:pPr>
      <w:rPr>
        <w:rFonts w:hAnsi="Arial Unicode MS"/>
        <w:b/>
        <w:bCs/>
        <w:caps w:val="0"/>
        <w:smallCaps w:val="0"/>
        <w:strike w:val="0"/>
        <w:dstrike w:val="0"/>
        <w:spacing w:val="0"/>
        <w:w w:val="100"/>
        <w:kern w:val="0"/>
        <w:position w:val="0"/>
        <w:highlight w:val="none"/>
        <w:u w:val="none"/>
        <w:effect w:val="none"/>
        <w:vertAlign w:val="baseline"/>
      </w:rPr>
    </w:lvl>
    <w:lvl w:ilvl="7" w:tplc="9366450E">
      <w:start w:val="1"/>
      <w:numFmt w:val="lowerLetter"/>
      <w:lvlText w:val="%8."/>
      <w:lvlJc w:val="left"/>
      <w:pPr>
        <w:ind w:left="6888" w:hanging="357"/>
      </w:pPr>
      <w:rPr>
        <w:rFonts w:hAnsi="Arial Unicode MS"/>
        <w:b/>
        <w:bCs/>
        <w:caps w:val="0"/>
        <w:smallCaps w:val="0"/>
        <w:strike w:val="0"/>
        <w:dstrike w:val="0"/>
        <w:spacing w:val="0"/>
        <w:w w:val="100"/>
        <w:kern w:val="0"/>
        <w:position w:val="0"/>
        <w:highlight w:val="none"/>
        <w:u w:val="none"/>
        <w:effect w:val="none"/>
        <w:vertAlign w:val="baseline"/>
      </w:rPr>
    </w:lvl>
    <w:lvl w:ilvl="8" w:tplc="7A544D62">
      <w:start w:val="1"/>
      <w:numFmt w:val="lowerRoman"/>
      <w:lvlText w:val="%9."/>
      <w:lvlJc w:val="left"/>
      <w:pPr>
        <w:ind w:left="7608" w:hanging="262"/>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26">
    <w:nsid w:val="48ED6DA0"/>
    <w:multiLevelType w:val="hybridMultilevel"/>
    <w:tmpl w:val="B136061E"/>
    <w:styleLink w:val="ImportedStyle11"/>
    <w:lvl w:ilvl="0" w:tplc="2132D440">
      <w:start w:val="1"/>
      <w:numFmt w:val="lowerLetter"/>
      <w:lvlText w:val="%1)"/>
      <w:lvlJc w:val="left"/>
      <w:pPr>
        <w:ind w:left="1848" w:hanging="357"/>
      </w:pPr>
      <w:rPr>
        <w:rFonts w:hAnsi="Arial Unicode MS"/>
        <w:b/>
        <w:bCs/>
        <w:caps w:val="0"/>
        <w:smallCaps w:val="0"/>
        <w:strike w:val="0"/>
        <w:dstrike w:val="0"/>
        <w:spacing w:val="0"/>
        <w:w w:val="100"/>
        <w:kern w:val="0"/>
        <w:position w:val="0"/>
        <w:highlight w:val="none"/>
        <w:u w:val="none"/>
        <w:effect w:val="none"/>
        <w:vertAlign w:val="baseline"/>
      </w:rPr>
    </w:lvl>
    <w:lvl w:ilvl="1" w:tplc="353EF736">
      <w:start w:val="1"/>
      <w:numFmt w:val="lowerLetter"/>
      <w:lvlText w:val="%2."/>
      <w:lvlJc w:val="left"/>
      <w:pPr>
        <w:ind w:left="2568" w:hanging="357"/>
      </w:pPr>
      <w:rPr>
        <w:rFonts w:hAnsi="Arial Unicode MS"/>
        <w:b/>
        <w:bCs/>
        <w:caps w:val="0"/>
        <w:smallCaps w:val="0"/>
        <w:strike w:val="0"/>
        <w:dstrike w:val="0"/>
        <w:spacing w:val="0"/>
        <w:w w:val="100"/>
        <w:kern w:val="0"/>
        <w:position w:val="0"/>
        <w:highlight w:val="none"/>
        <w:u w:val="none"/>
        <w:effect w:val="none"/>
        <w:vertAlign w:val="baseline"/>
      </w:rPr>
    </w:lvl>
    <w:lvl w:ilvl="2" w:tplc="6ED8CAE6">
      <w:start w:val="1"/>
      <w:numFmt w:val="lowerRoman"/>
      <w:lvlText w:val="%3."/>
      <w:lvlJc w:val="left"/>
      <w:pPr>
        <w:ind w:left="3288" w:hanging="262"/>
      </w:pPr>
      <w:rPr>
        <w:rFonts w:hAnsi="Arial Unicode MS"/>
        <w:b/>
        <w:bCs/>
        <w:caps w:val="0"/>
        <w:smallCaps w:val="0"/>
        <w:strike w:val="0"/>
        <w:dstrike w:val="0"/>
        <w:spacing w:val="0"/>
        <w:w w:val="100"/>
        <w:kern w:val="0"/>
        <w:position w:val="0"/>
        <w:highlight w:val="none"/>
        <w:u w:val="none"/>
        <w:effect w:val="none"/>
        <w:vertAlign w:val="baseline"/>
      </w:rPr>
    </w:lvl>
    <w:lvl w:ilvl="3" w:tplc="6C1E1290">
      <w:start w:val="1"/>
      <w:numFmt w:val="decimal"/>
      <w:lvlText w:val="%4."/>
      <w:lvlJc w:val="left"/>
      <w:pPr>
        <w:ind w:left="4008" w:hanging="357"/>
      </w:pPr>
      <w:rPr>
        <w:rFonts w:hAnsi="Arial Unicode MS"/>
        <w:b/>
        <w:bCs/>
        <w:caps w:val="0"/>
        <w:smallCaps w:val="0"/>
        <w:strike w:val="0"/>
        <w:dstrike w:val="0"/>
        <w:spacing w:val="0"/>
        <w:w w:val="100"/>
        <w:kern w:val="0"/>
        <w:position w:val="0"/>
        <w:highlight w:val="none"/>
        <w:u w:val="none"/>
        <w:effect w:val="none"/>
        <w:vertAlign w:val="baseline"/>
      </w:rPr>
    </w:lvl>
    <w:lvl w:ilvl="4" w:tplc="5A6A1F26">
      <w:start w:val="1"/>
      <w:numFmt w:val="lowerLetter"/>
      <w:lvlText w:val="%5."/>
      <w:lvlJc w:val="left"/>
      <w:pPr>
        <w:ind w:left="4728" w:hanging="357"/>
      </w:pPr>
      <w:rPr>
        <w:rFonts w:hAnsi="Arial Unicode MS"/>
        <w:b/>
        <w:bCs/>
        <w:caps w:val="0"/>
        <w:smallCaps w:val="0"/>
        <w:strike w:val="0"/>
        <w:dstrike w:val="0"/>
        <w:spacing w:val="0"/>
        <w:w w:val="100"/>
        <w:kern w:val="0"/>
        <w:position w:val="0"/>
        <w:highlight w:val="none"/>
        <w:u w:val="none"/>
        <w:effect w:val="none"/>
        <w:vertAlign w:val="baseline"/>
      </w:rPr>
    </w:lvl>
    <w:lvl w:ilvl="5" w:tplc="3FC0FD6C">
      <w:start w:val="1"/>
      <w:numFmt w:val="lowerRoman"/>
      <w:lvlText w:val="%6."/>
      <w:lvlJc w:val="left"/>
      <w:pPr>
        <w:ind w:left="5448" w:hanging="262"/>
      </w:pPr>
      <w:rPr>
        <w:rFonts w:hAnsi="Arial Unicode MS"/>
        <w:b/>
        <w:bCs/>
        <w:caps w:val="0"/>
        <w:smallCaps w:val="0"/>
        <w:strike w:val="0"/>
        <w:dstrike w:val="0"/>
        <w:spacing w:val="0"/>
        <w:w w:val="100"/>
        <w:kern w:val="0"/>
        <w:position w:val="0"/>
        <w:highlight w:val="none"/>
        <w:u w:val="none"/>
        <w:effect w:val="none"/>
        <w:vertAlign w:val="baseline"/>
      </w:rPr>
    </w:lvl>
    <w:lvl w:ilvl="6" w:tplc="DBD6525A">
      <w:start w:val="1"/>
      <w:numFmt w:val="decimal"/>
      <w:lvlText w:val="%7."/>
      <w:lvlJc w:val="left"/>
      <w:pPr>
        <w:ind w:left="6168" w:hanging="357"/>
      </w:pPr>
      <w:rPr>
        <w:rFonts w:hAnsi="Arial Unicode MS"/>
        <w:b/>
        <w:bCs/>
        <w:caps w:val="0"/>
        <w:smallCaps w:val="0"/>
        <w:strike w:val="0"/>
        <w:dstrike w:val="0"/>
        <w:spacing w:val="0"/>
        <w:w w:val="100"/>
        <w:kern w:val="0"/>
        <w:position w:val="0"/>
        <w:highlight w:val="none"/>
        <w:u w:val="none"/>
        <w:effect w:val="none"/>
        <w:vertAlign w:val="baseline"/>
      </w:rPr>
    </w:lvl>
    <w:lvl w:ilvl="7" w:tplc="DB5E5FA4">
      <w:start w:val="1"/>
      <w:numFmt w:val="lowerLetter"/>
      <w:lvlText w:val="%8."/>
      <w:lvlJc w:val="left"/>
      <w:pPr>
        <w:ind w:left="6888" w:hanging="357"/>
      </w:pPr>
      <w:rPr>
        <w:rFonts w:hAnsi="Arial Unicode MS"/>
        <w:b/>
        <w:bCs/>
        <w:caps w:val="0"/>
        <w:smallCaps w:val="0"/>
        <w:strike w:val="0"/>
        <w:dstrike w:val="0"/>
        <w:spacing w:val="0"/>
        <w:w w:val="100"/>
        <w:kern w:val="0"/>
        <w:position w:val="0"/>
        <w:highlight w:val="none"/>
        <w:u w:val="none"/>
        <w:effect w:val="none"/>
        <w:vertAlign w:val="baseline"/>
      </w:rPr>
    </w:lvl>
    <w:lvl w:ilvl="8" w:tplc="7012D04E">
      <w:start w:val="1"/>
      <w:numFmt w:val="lowerRoman"/>
      <w:lvlText w:val="%9."/>
      <w:lvlJc w:val="left"/>
      <w:pPr>
        <w:ind w:left="7608" w:hanging="262"/>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27">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1750DED"/>
    <w:multiLevelType w:val="hybridMultilevel"/>
    <w:tmpl w:val="F64C72A6"/>
    <w:styleLink w:val="ImportedStyle2"/>
    <w:lvl w:ilvl="0" w:tplc="AAECADA0">
      <w:start w:val="1"/>
      <w:numFmt w:val="upperLetter"/>
      <w:lvlText w:val="%1."/>
      <w:lvlJc w:val="left"/>
      <w:pPr>
        <w:tabs>
          <w:tab w:val="num" w:pos="851"/>
        </w:tabs>
        <w:ind w:left="1134" w:hanging="1134"/>
      </w:pPr>
      <w:rPr>
        <w:rFonts w:hAnsi="Arial Unicode MS"/>
        <w:b/>
        <w:bCs/>
        <w:caps w:val="0"/>
        <w:smallCaps w:val="0"/>
        <w:strike w:val="0"/>
        <w:dstrike w:val="0"/>
        <w:spacing w:val="0"/>
        <w:w w:val="100"/>
        <w:kern w:val="0"/>
        <w:position w:val="0"/>
        <w:highlight w:val="none"/>
        <w:u w:val="none"/>
        <w:effect w:val="none"/>
        <w:vertAlign w:val="baseline"/>
      </w:rPr>
    </w:lvl>
    <w:lvl w:ilvl="1" w:tplc="57968280">
      <w:start w:val="1"/>
      <w:numFmt w:val="lowerLetter"/>
      <w:lvlText w:val="%2."/>
      <w:lvlJc w:val="left"/>
      <w:pPr>
        <w:tabs>
          <w:tab w:val="num" w:pos="851"/>
        </w:tabs>
        <w:ind w:left="1134" w:hanging="414"/>
      </w:pPr>
      <w:rPr>
        <w:rFonts w:hAnsi="Arial Unicode MS"/>
        <w:b/>
        <w:bCs/>
        <w:caps w:val="0"/>
        <w:smallCaps w:val="0"/>
        <w:strike w:val="0"/>
        <w:dstrike w:val="0"/>
        <w:spacing w:val="0"/>
        <w:w w:val="100"/>
        <w:kern w:val="0"/>
        <w:position w:val="0"/>
        <w:highlight w:val="none"/>
        <w:u w:val="none"/>
        <w:effect w:val="none"/>
        <w:vertAlign w:val="baseline"/>
      </w:rPr>
    </w:lvl>
    <w:lvl w:ilvl="2" w:tplc="D00E1EE2">
      <w:start w:val="1"/>
      <w:numFmt w:val="lowerRoman"/>
      <w:lvlText w:val="%3."/>
      <w:lvlJc w:val="left"/>
      <w:pPr>
        <w:tabs>
          <w:tab w:val="left" w:pos="851"/>
          <w:tab w:val="num" w:pos="2574"/>
        </w:tabs>
        <w:ind w:left="2857" w:hanging="1339"/>
      </w:pPr>
      <w:rPr>
        <w:rFonts w:hAnsi="Arial Unicode MS"/>
        <w:b/>
        <w:bCs/>
        <w:caps w:val="0"/>
        <w:smallCaps w:val="0"/>
        <w:strike w:val="0"/>
        <w:dstrike w:val="0"/>
        <w:spacing w:val="0"/>
        <w:w w:val="100"/>
        <w:kern w:val="0"/>
        <w:position w:val="0"/>
        <w:highlight w:val="none"/>
        <w:u w:val="none"/>
        <w:effect w:val="none"/>
        <w:vertAlign w:val="baseline"/>
      </w:rPr>
    </w:lvl>
    <w:lvl w:ilvl="3" w:tplc="17543E14">
      <w:start w:val="1"/>
      <w:numFmt w:val="decimal"/>
      <w:lvlText w:val="%4."/>
      <w:lvlJc w:val="left"/>
      <w:pPr>
        <w:tabs>
          <w:tab w:val="left" w:pos="851"/>
          <w:tab w:val="num" w:pos="3294"/>
        </w:tabs>
        <w:ind w:left="3577" w:hanging="1417"/>
      </w:pPr>
      <w:rPr>
        <w:rFonts w:hAnsi="Arial Unicode MS"/>
        <w:b/>
        <w:bCs/>
        <w:caps w:val="0"/>
        <w:smallCaps w:val="0"/>
        <w:strike w:val="0"/>
        <w:dstrike w:val="0"/>
        <w:spacing w:val="0"/>
        <w:w w:val="100"/>
        <w:kern w:val="0"/>
        <w:position w:val="0"/>
        <w:highlight w:val="none"/>
        <w:u w:val="none"/>
        <w:effect w:val="none"/>
        <w:vertAlign w:val="baseline"/>
      </w:rPr>
    </w:lvl>
    <w:lvl w:ilvl="4" w:tplc="0F86EC6E">
      <w:start w:val="1"/>
      <w:numFmt w:val="lowerLetter"/>
      <w:lvlText w:val="%5."/>
      <w:lvlJc w:val="left"/>
      <w:pPr>
        <w:tabs>
          <w:tab w:val="left" w:pos="851"/>
          <w:tab w:val="num" w:pos="4014"/>
        </w:tabs>
        <w:ind w:left="4297" w:hanging="1417"/>
      </w:pPr>
      <w:rPr>
        <w:rFonts w:hAnsi="Arial Unicode MS"/>
        <w:b/>
        <w:bCs/>
        <w:caps w:val="0"/>
        <w:smallCaps w:val="0"/>
        <w:strike w:val="0"/>
        <w:dstrike w:val="0"/>
        <w:spacing w:val="0"/>
        <w:w w:val="100"/>
        <w:kern w:val="0"/>
        <w:position w:val="0"/>
        <w:highlight w:val="none"/>
        <w:u w:val="none"/>
        <w:effect w:val="none"/>
        <w:vertAlign w:val="baseline"/>
      </w:rPr>
    </w:lvl>
    <w:lvl w:ilvl="5" w:tplc="D8D61970">
      <w:start w:val="1"/>
      <w:numFmt w:val="lowerRoman"/>
      <w:lvlText w:val="%6."/>
      <w:lvlJc w:val="left"/>
      <w:pPr>
        <w:tabs>
          <w:tab w:val="left" w:pos="851"/>
          <w:tab w:val="num" w:pos="4734"/>
        </w:tabs>
        <w:ind w:left="5017" w:hanging="1339"/>
      </w:pPr>
      <w:rPr>
        <w:rFonts w:hAnsi="Arial Unicode MS"/>
        <w:b/>
        <w:bCs/>
        <w:caps w:val="0"/>
        <w:smallCaps w:val="0"/>
        <w:strike w:val="0"/>
        <w:dstrike w:val="0"/>
        <w:spacing w:val="0"/>
        <w:w w:val="100"/>
        <w:kern w:val="0"/>
        <w:position w:val="0"/>
        <w:highlight w:val="none"/>
        <w:u w:val="none"/>
        <w:effect w:val="none"/>
        <w:vertAlign w:val="baseline"/>
      </w:rPr>
    </w:lvl>
    <w:lvl w:ilvl="6" w:tplc="33FCB464">
      <w:start w:val="1"/>
      <w:numFmt w:val="decimal"/>
      <w:lvlText w:val="%7."/>
      <w:lvlJc w:val="left"/>
      <w:pPr>
        <w:tabs>
          <w:tab w:val="left" w:pos="851"/>
          <w:tab w:val="num" w:pos="5454"/>
        </w:tabs>
        <w:ind w:left="5737" w:hanging="1417"/>
      </w:pPr>
      <w:rPr>
        <w:rFonts w:hAnsi="Arial Unicode MS"/>
        <w:b/>
        <w:bCs/>
        <w:caps w:val="0"/>
        <w:smallCaps w:val="0"/>
        <w:strike w:val="0"/>
        <w:dstrike w:val="0"/>
        <w:spacing w:val="0"/>
        <w:w w:val="100"/>
        <w:kern w:val="0"/>
        <w:position w:val="0"/>
        <w:highlight w:val="none"/>
        <w:u w:val="none"/>
        <w:effect w:val="none"/>
        <w:vertAlign w:val="baseline"/>
      </w:rPr>
    </w:lvl>
    <w:lvl w:ilvl="7" w:tplc="12E05EA0">
      <w:start w:val="1"/>
      <w:numFmt w:val="lowerLetter"/>
      <w:lvlText w:val="%8."/>
      <w:lvlJc w:val="left"/>
      <w:pPr>
        <w:tabs>
          <w:tab w:val="left" w:pos="851"/>
          <w:tab w:val="num" w:pos="6174"/>
        </w:tabs>
        <w:ind w:left="6457" w:hanging="1417"/>
      </w:pPr>
      <w:rPr>
        <w:rFonts w:hAnsi="Arial Unicode MS"/>
        <w:b/>
        <w:bCs/>
        <w:caps w:val="0"/>
        <w:smallCaps w:val="0"/>
        <w:strike w:val="0"/>
        <w:dstrike w:val="0"/>
        <w:spacing w:val="0"/>
        <w:w w:val="100"/>
        <w:kern w:val="0"/>
        <w:position w:val="0"/>
        <w:highlight w:val="none"/>
        <w:u w:val="none"/>
        <w:effect w:val="none"/>
        <w:vertAlign w:val="baseline"/>
      </w:rPr>
    </w:lvl>
    <w:lvl w:ilvl="8" w:tplc="8AFA17E2">
      <w:start w:val="1"/>
      <w:numFmt w:val="lowerRoman"/>
      <w:lvlText w:val="%9."/>
      <w:lvlJc w:val="left"/>
      <w:pPr>
        <w:tabs>
          <w:tab w:val="left" w:pos="851"/>
          <w:tab w:val="num" w:pos="6894"/>
        </w:tabs>
        <w:ind w:left="7177" w:hanging="1339"/>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29">
    <w:nsid w:val="65C57D86"/>
    <w:multiLevelType w:val="hybridMultilevel"/>
    <w:tmpl w:val="B1FED91C"/>
    <w:styleLink w:val="ImportedStyle15"/>
    <w:lvl w:ilvl="0" w:tplc="AE00ACC0">
      <w:start w:val="1"/>
      <w:numFmt w:val="lowerLetter"/>
      <w:lvlText w:val="%1)"/>
      <w:lvlJc w:val="left"/>
      <w:pPr>
        <w:ind w:left="1895" w:hanging="360"/>
      </w:pPr>
      <w:rPr>
        <w:rFonts w:hAnsi="Arial Unicode MS"/>
        <w:caps w:val="0"/>
        <w:smallCaps w:val="0"/>
        <w:strike w:val="0"/>
        <w:dstrike w:val="0"/>
        <w:spacing w:val="0"/>
        <w:w w:val="100"/>
        <w:kern w:val="0"/>
        <w:position w:val="0"/>
        <w:highlight w:val="none"/>
        <w:u w:val="none"/>
        <w:effect w:val="none"/>
        <w:vertAlign w:val="baseline"/>
      </w:rPr>
    </w:lvl>
    <w:lvl w:ilvl="1" w:tplc="E312B33A">
      <w:start w:val="1"/>
      <w:numFmt w:val="lowerLetter"/>
      <w:lvlText w:val="%2."/>
      <w:lvlJc w:val="left"/>
      <w:pPr>
        <w:ind w:left="2615" w:hanging="360"/>
      </w:pPr>
      <w:rPr>
        <w:rFonts w:hAnsi="Arial Unicode MS"/>
        <w:caps w:val="0"/>
        <w:smallCaps w:val="0"/>
        <w:strike w:val="0"/>
        <w:dstrike w:val="0"/>
        <w:spacing w:val="0"/>
        <w:w w:val="100"/>
        <w:kern w:val="0"/>
        <w:position w:val="0"/>
        <w:highlight w:val="none"/>
        <w:u w:val="none"/>
        <w:effect w:val="none"/>
        <w:vertAlign w:val="baseline"/>
      </w:rPr>
    </w:lvl>
    <w:lvl w:ilvl="2" w:tplc="51BADEB4">
      <w:start w:val="1"/>
      <w:numFmt w:val="lowerRoman"/>
      <w:lvlText w:val="%3."/>
      <w:lvlJc w:val="left"/>
      <w:pPr>
        <w:ind w:left="3335" w:hanging="267"/>
      </w:pPr>
      <w:rPr>
        <w:rFonts w:hAnsi="Arial Unicode MS"/>
        <w:caps w:val="0"/>
        <w:smallCaps w:val="0"/>
        <w:strike w:val="0"/>
        <w:dstrike w:val="0"/>
        <w:spacing w:val="0"/>
        <w:w w:val="100"/>
        <w:kern w:val="0"/>
        <w:position w:val="0"/>
        <w:highlight w:val="none"/>
        <w:u w:val="none"/>
        <w:effect w:val="none"/>
        <w:vertAlign w:val="baseline"/>
      </w:rPr>
    </w:lvl>
    <w:lvl w:ilvl="3" w:tplc="1D2A15EC">
      <w:start w:val="1"/>
      <w:numFmt w:val="decimal"/>
      <w:lvlText w:val="%4."/>
      <w:lvlJc w:val="left"/>
      <w:pPr>
        <w:ind w:left="4055" w:hanging="360"/>
      </w:pPr>
      <w:rPr>
        <w:rFonts w:hAnsi="Arial Unicode MS"/>
        <w:caps w:val="0"/>
        <w:smallCaps w:val="0"/>
        <w:strike w:val="0"/>
        <w:dstrike w:val="0"/>
        <w:spacing w:val="0"/>
        <w:w w:val="100"/>
        <w:kern w:val="0"/>
        <w:position w:val="0"/>
        <w:highlight w:val="none"/>
        <w:u w:val="none"/>
        <w:effect w:val="none"/>
        <w:vertAlign w:val="baseline"/>
      </w:rPr>
    </w:lvl>
    <w:lvl w:ilvl="4" w:tplc="60B6B4A6">
      <w:start w:val="1"/>
      <w:numFmt w:val="lowerLetter"/>
      <w:lvlText w:val="%5."/>
      <w:lvlJc w:val="left"/>
      <w:pPr>
        <w:ind w:left="4775" w:hanging="360"/>
      </w:pPr>
      <w:rPr>
        <w:rFonts w:hAnsi="Arial Unicode MS"/>
        <w:caps w:val="0"/>
        <w:smallCaps w:val="0"/>
        <w:strike w:val="0"/>
        <w:dstrike w:val="0"/>
        <w:spacing w:val="0"/>
        <w:w w:val="100"/>
        <w:kern w:val="0"/>
        <w:position w:val="0"/>
        <w:highlight w:val="none"/>
        <w:u w:val="none"/>
        <w:effect w:val="none"/>
        <w:vertAlign w:val="baseline"/>
      </w:rPr>
    </w:lvl>
    <w:lvl w:ilvl="5" w:tplc="CBA28840">
      <w:start w:val="1"/>
      <w:numFmt w:val="lowerRoman"/>
      <w:lvlText w:val="%6."/>
      <w:lvlJc w:val="left"/>
      <w:pPr>
        <w:ind w:left="5495" w:hanging="267"/>
      </w:pPr>
      <w:rPr>
        <w:rFonts w:hAnsi="Arial Unicode MS"/>
        <w:caps w:val="0"/>
        <w:smallCaps w:val="0"/>
        <w:strike w:val="0"/>
        <w:dstrike w:val="0"/>
        <w:spacing w:val="0"/>
        <w:w w:val="100"/>
        <w:kern w:val="0"/>
        <w:position w:val="0"/>
        <w:highlight w:val="none"/>
        <w:u w:val="none"/>
        <w:effect w:val="none"/>
        <w:vertAlign w:val="baseline"/>
      </w:rPr>
    </w:lvl>
    <w:lvl w:ilvl="6" w:tplc="89981A5A">
      <w:start w:val="1"/>
      <w:numFmt w:val="decimal"/>
      <w:lvlText w:val="%7."/>
      <w:lvlJc w:val="left"/>
      <w:pPr>
        <w:ind w:left="6215" w:hanging="360"/>
      </w:pPr>
      <w:rPr>
        <w:rFonts w:hAnsi="Arial Unicode MS"/>
        <w:caps w:val="0"/>
        <w:smallCaps w:val="0"/>
        <w:strike w:val="0"/>
        <w:dstrike w:val="0"/>
        <w:spacing w:val="0"/>
        <w:w w:val="100"/>
        <w:kern w:val="0"/>
        <w:position w:val="0"/>
        <w:highlight w:val="none"/>
        <w:u w:val="none"/>
        <w:effect w:val="none"/>
        <w:vertAlign w:val="baseline"/>
      </w:rPr>
    </w:lvl>
    <w:lvl w:ilvl="7" w:tplc="3FA63272">
      <w:start w:val="1"/>
      <w:numFmt w:val="lowerLetter"/>
      <w:lvlText w:val="%8."/>
      <w:lvlJc w:val="left"/>
      <w:pPr>
        <w:ind w:left="6935" w:hanging="360"/>
      </w:pPr>
      <w:rPr>
        <w:rFonts w:hAnsi="Arial Unicode MS"/>
        <w:caps w:val="0"/>
        <w:smallCaps w:val="0"/>
        <w:strike w:val="0"/>
        <w:dstrike w:val="0"/>
        <w:spacing w:val="0"/>
        <w:w w:val="100"/>
        <w:kern w:val="0"/>
        <w:position w:val="0"/>
        <w:highlight w:val="none"/>
        <w:u w:val="none"/>
        <w:effect w:val="none"/>
        <w:vertAlign w:val="baseline"/>
      </w:rPr>
    </w:lvl>
    <w:lvl w:ilvl="8" w:tplc="BF106F6A">
      <w:start w:val="1"/>
      <w:numFmt w:val="lowerRoman"/>
      <w:lvlText w:val="%9."/>
      <w:lvlJc w:val="left"/>
      <w:pPr>
        <w:ind w:left="7655" w:hanging="267"/>
      </w:pPr>
      <w:rPr>
        <w:rFonts w:hAnsi="Arial Unicode MS"/>
        <w:caps w:val="0"/>
        <w:smallCaps w:val="0"/>
        <w:strike w:val="0"/>
        <w:dstrike w:val="0"/>
        <w:spacing w:val="0"/>
        <w:w w:val="100"/>
        <w:kern w:val="0"/>
        <w:position w:val="0"/>
        <w:highlight w:val="none"/>
        <w:u w:val="none"/>
        <w:effect w:val="none"/>
        <w:vertAlign w:val="baseline"/>
      </w:r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12D2B60"/>
    <w:multiLevelType w:val="hybridMultilevel"/>
    <w:tmpl w:val="7E6C73DA"/>
    <w:styleLink w:val="ImportedStyle7"/>
    <w:lvl w:ilvl="0" w:tplc="EEEC5386">
      <w:start w:val="1"/>
      <w:numFmt w:val="lowerLetter"/>
      <w:lvlText w:val="%1)"/>
      <w:lvlJc w:val="left"/>
      <w:pPr>
        <w:ind w:left="1910" w:hanging="360"/>
      </w:pPr>
      <w:rPr>
        <w:rFonts w:hAnsi="Arial Unicode MS"/>
        <w:caps w:val="0"/>
        <w:smallCaps w:val="0"/>
        <w:strike w:val="0"/>
        <w:dstrike w:val="0"/>
        <w:spacing w:val="0"/>
        <w:w w:val="100"/>
        <w:kern w:val="0"/>
        <w:position w:val="0"/>
        <w:highlight w:val="none"/>
        <w:u w:val="none"/>
        <w:effect w:val="none"/>
        <w:vertAlign w:val="baseline"/>
      </w:rPr>
    </w:lvl>
    <w:lvl w:ilvl="1" w:tplc="A80EB1A2">
      <w:start w:val="1"/>
      <w:numFmt w:val="lowerLetter"/>
      <w:lvlText w:val="%2."/>
      <w:lvlJc w:val="left"/>
      <w:pPr>
        <w:ind w:left="2630" w:hanging="360"/>
      </w:pPr>
      <w:rPr>
        <w:rFonts w:hAnsi="Arial Unicode MS"/>
        <w:caps w:val="0"/>
        <w:smallCaps w:val="0"/>
        <w:strike w:val="0"/>
        <w:dstrike w:val="0"/>
        <w:spacing w:val="0"/>
        <w:w w:val="100"/>
        <w:kern w:val="0"/>
        <w:position w:val="0"/>
        <w:highlight w:val="none"/>
        <w:u w:val="none"/>
        <w:effect w:val="none"/>
        <w:vertAlign w:val="baseline"/>
      </w:rPr>
    </w:lvl>
    <w:lvl w:ilvl="2" w:tplc="43D4AA36">
      <w:start w:val="1"/>
      <w:numFmt w:val="lowerRoman"/>
      <w:lvlText w:val="%3."/>
      <w:lvlJc w:val="left"/>
      <w:pPr>
        <w:ind w:left="3350" w:hanging="267"/>
      </w:pPr>
      <w:rPr>
        <w:rFonts w:hAnsi="Arial Unicode MS"/>
        <w:caps w:val="0"/>
        <w:smallCaps w:val="0"/>
        <w:strike w:val="0"/>
        <w:dstrike w:val="0"/>
        <w:spacing w:val="0"/>
        <w:w w:val="100"/>
        <w:kern w:val="0"/>
        <w:position w:val="0"/>
        <w:highlight w:val="none"/>
        <w:u w:val="none"/>
        <w:effect w:val="none"/>
        <w:vertAlign w:val="baseline"/>
      </w:rPr>
    </w:lvl>
    <w:lvl w:ilvl="3" w:tplc="779AC48A">
      <w:start w:val="1"/>
      <w:numFmt w:val="decimal"/>
      <w:lvlText w:val="%4."/>
      <w:lvlJc w:val="left"/>
      <w:pPr>
        <w:ind w:left="4070" w:hanging="360"/>
      </w:pPr>
      <w:rPr>
        <w:rFonts w:hAnsi="Arial Unicode MS"/>
        <w:caps w:val="0"/>
        <w:smallCaps w:val="0"/>
        <w:strike w:val="0"/>
        <w:dstrike w:val="0"/>
        <w:spacing w:val="0"/>
        <w:w w:val="100"/>
        <w:kern w:val="0"/>
        <w:position w:val="0"/>
        <w:highlight w:val="none"/>
        <w:u w:val="none"/>
        <w:effect w:val="none"/>
        <w:vertAlign w:val="baseline"/>
      </w:rPr>
    </w:lvl>
    <w:lvl w:ilvl="4" w:tplc="94E0ECE6">
      <w:start w:val="1"/>
      <w:numFmt w:val="lowerLetter"/>
      <w:lvlText w:val="%5."/>
      <w:lvlJc w:val="left"/>
      <w:pPr>
        <w:ind w:left="4790" w:hanging="360"/>
      </w:pPr>
      <w:rPr>
        <w:rFonts w:hAnsi="Arial Unicode MS"/>
        <w:caps w:val="0"/>
        <w:smallCaps w:val="0"/>
        <w:strike w:val="0"/>
        <w:dstrike w:val="0"/>
        <w:spacing w:val="0"/>
        <w:w w:val="100"/>
        <w:kern w:val="0"/>
        <w:position w:val="0"/>
        <w:highlight w:val="none"/>
        <w:u w:val="none"/>
        <w:effect w:val="none"/>
        <w:vertAlign w:val="baseline"/>
      </w:rPr>
    </w:lvl>
    <w:lvl w:ilvl="5" w:tplc="E79E1AA8">
      <w:start w:val="1"/>
      <w:numFmt w:val="lowerRoman"/>
      <w:lvlText w:val="%6."/>
      <w:lvlJc w:val="left"/>
      <w:pPr>
        <w:ind w:left="5510" w:hanging="267"/>
      </w:pPr>
      <w:rPr>
        <w:rFonts w:hAnsi="Arial Unicode MS"/>
        <w:caps w:val="0"/>
        <w:smallCaps w:val="0"/>
        <w:strike w:val="0"/>
        <w:dstrike w:val="0"/>
        <w:spacing w:val="0"/>
        <w:w w:val="100"/>
        <w:kern w:val="0"/>
        <w:position w:val="0"/>
        <w:highlight w:val="none"/>
        <w:u w:val="none"/>
        <w:effect w:val="none"/>
        <w:vertAlign w:val="baseline"/>
      </w:rPr>
    </w:lvl>
    <w:lvl w:ilvl="6" w:tplc="E2BE2D36">
      <w:start w:val="1"/>
      <w:numFmt w:val="decimal"/>
      <w:lvlText w:val="%7."/>
      <w:lvlJc w:val="left"/>
      <w:pPr>
        <w:ind w:left="6230" w:hanging="360"/>
      </w:pPr>
      <w:rPr>
        <w:rFonts w:hAnsi="Arial Unicode MS"/>
        <w:caps w:val="0"/>
        <w:smallCaps w:val="0"/>
        <w:strike w:val="0"/>
        <w:dstrike w:val="0"/>
        <w:spacing w:val="0"/>
        <w:w w:val="100"/>
        <w:kern w:val="0"/>
        <w:position w:val="0"/>
        <w:highlight w:val="none"/>
        <w:u w:val="none"/>
        <w:effect w:val="none"/>
        <w:vertAlign w:val="baseline"/>
      </w:rPr>
    </w:lvl>
    <w:lvl w:ilvl="7" w:tplc="B456B382">
      <w:start w:val="1"/>
      <w:numFmt w:val="lowerLetter"/>
      <w:lvlText w:val="%8."/>
      <w:lvlJc w:val="left"/>
      <w:pPr>
        <w:ind w:left="6950" w:hanging="360"/>
      </w:pPr>
      <w:rPr>
        <w:rFonts w:hAnsi="Arial Unicode MS"/>
        <w:caps w:val="0"/>
        <w:smallCaps w:val="0"/>
        <w:strike w:val="0"/>
        <w:dstrike w:val="0"/>
        <w:spacing w:val="0"/>
        <w:w w:val="100"/>
        <w:kern w:val="0"/>
        <w:position w:val="0"/>
        <w:highlight w:val="none"/>
        <w:u w:val="none"/>
        <w:effect w:val="none"/>
        <w:vertAlign w:val="baseline"/>
      </w:rPr>
    </w:lvl>
    <w:lvl w:ilvl="8" w:tplc="03DC5560">
      <w:start w:val="1"/>
      <w:numFmt w:val="lowerRoman"/>
      <w:lvlText w:val="%9."/>
      <w:lvlJc w:val="left"/>
      <w:pPr>
        <w:ind w:left="7670" w:hanging="267"/>
      </w:pPr>
      <w:rPr>
        <w:rFonts w:hAnsi="Arial Unicode MS"/>
        <w:caps w:val="0"/>
        <w:smallCaps w:val="0"/>
        <w:strike w:val="0"/>
        <w:dstrike w:val="0"/>
        <w:spacing w:val="0"/>
        <w:w w:val="100"/>
        <w:kern w:val="0"/>
        <w:position w:val="0"/>
        <w:highlight w:val="none"/>
        <w:u w:val="none"/>
        <w:effect w:val="none"/>
        <w:vertAlign w:val="baseline"/>
      </w:rPr>
    </w:lvl>
  </w:abstractNum>
  <w:abstractNum w:abstractNumId="32">
    <w:nsid w:val="73973366"/>
    <w:multiLevelType w:val="hybridMultilevel"/>
    <w:tmpl w:val="0114A6F0"/>
    <w:styleLink w:val="ImportedStyle5"/>
    <w:lvl w:ilvl="0" w:tplc="F71482B2">
      <w:start w:val="1"/>
      <w:numFmt w:val="lowerLetter"/>
      <w:lvlText w:val="%1)"/>
      <w:lvlJc w:val="left"/>
      <w:pPr>
        <w:ind w:left="1899" w:hanging="357"/>
      </w:pPr>
      <w:rPr>
        <w:rFonts w:hAnsi="Arial Unicode MS"/>
        <w:b/>
        <w:bCs/>
        <w:caps w:val="0"/>
        <w:smallCaps w:val="0"/>
        <w:strike w:val="0"/>
        <w:dstrike w:val="0"/>
        <w:spacing w:val="0"/>
        <w:w w:val="100"/>
        <w:kern w:val="0"/>
        <w:position w:val="0"/>
        <w:highlight w:val="none"/>
        <w:u w:val="none"/>
        <w:effect w:val="none"/>
        <w:vertAlign w:val="baseline"/>
      </w:rPr>
    </w:lvl>
    <w:lvl w:ilvl="1" w:tplc="54023EB0">
      <w:start w:val="1"/>
      <w:numFmt w:val="lowerLetter"/>
      <w:lvlText w:val="%2."/>
      <w:lvlJc w:val="left"/>
      <w:pPr>
        <w:ind w:left="2619" w:hanging="357"/>
      </w:pPr>
      <w:rPr>
        <w:rFonts w:hAnsi="Arial Unicode MS"/>
        <w:b/>
        <w:bCs/>
        <w:caps w:val="0"/>
        <w:smallCaps w:val="0"/>
        <w:strike w:val="0"/>
        <w:dstrike w:val="0"/>
        <w:spacing w:val="0"/>
        <w:w w:val="100"/>
        <w:kern w:val="0"/>
        <w:position w:val="0"/>
        <w:highlight w:val="none"/>
        <w:u w:val="none"/>
        <w:effect w:val="none"/>
        <w:vertAlign w:val="baseline"/>
      </w:rPr>
    </w:lvl>
    <w:lvl w:ilvl="2" w:tplc="498E56E0">
      <w:start w:val="1"/>
      <w:numFmt w:val="lowerRoman"/>
      <w:lvlText w:val="%3."/>
      <w:lvlJc w:val="left"/>
      <w:pPr>
        <w:ind w:left="3339" w:hanging="262"/>
      </w:pPr>
      <w:rPr>
        <w:rFonts w:hAnsi="Arial Unicode MS"/>
        <w:b/>
        <w:bCs/>
        <w:caps w:val="0"/>
        <w:smallCaps w:val="0"/>
        <w:strike w:val="0"/>
        <w:dstrike w:val="0"/>
        <w:spacing w:val="0"/>
        <w:w w:val="100"/>
        <w:kern w:val="0"/>
        <w:position w:val="0"/>
        <w:highlight w:val="none"/>
        <w:u w:val="none"/>
        <w:effect w:val="none"/>
        <w:vertAlign w:val="baseline"/>
      </w:rPr>
    </w:lvl>
    <w:lvl w:ilvl="3" w:tplc="313AD502">
      <w:start w:val="1"/>
      <w:numFmt w:val="decimal"/>
      <w:lvlText w:val="%4."/>
      <w:lvlJc w:val="left"/>
      <w:pPr>
        <w:ind w:left="4059" w:hanging="357"/>
      </w:pPr>
      <w:rPr>
        <w:rFonts w:hAnsi="Arial Unicode MS"/>
        <w:b/>
        <w:bCs/>
        <w:caps w:val="0"/>
        <w:smallCaps w:val="0"/>
        <w:strike w:val="0"/>
        <w:dstrike w:val="0"/>
        <w:spacing w:val="0"/>
        <w:w w:val="100"/>
        <w:kern w:val="0"/>
        <w:position w:val="0"/>
        <w:highlight w:val="none"/>
        <w:u w:val="none"/>
        <w:effect w:val="none"/>
        <w:vertAlign w:val="baseline"/>
      </w:rPr>
    </w:lvl>
    <w:lvl w:ilvl="4" w:tplc="5AC46A20">
      <w:start w:val="1"/>
      <w:numFmt w:val="lowerLetter"/>
      <w:lvlText w:val="%5."/>
      <w:lvlJc w:val="left"/>
      <w:pPr>
        <w:ind w:left="4779" w:hanging="357"/>
      </w:pPr>
      <w:rPr>
        <w:rFonts w:hAnsi="Arial Unicode MS"/>
        <w:b/>
        <w:bCs/>
        <w:caps w:val="0"/>
        <w:smallCaps w:val="0"/>
        <w:strike w:val="0"/>
        <w:dstrike w:val="0"/>
        <w:spacing w:val="0"/>
        <w:w w:val="100"/>
        <w:kern w:val="0"/>
        <w:position w:val="0"/>
        <w:highlight w:val="none"/>
        <w:u w:val="none"/>
        <w:effect w:val="none"/>
        <w:vertAlign w:val="baseline"/>
      </w:rPr>
    </w:lvl>
    <w:lvl w:ilvl="5" w:tplc="E5AC8F44">
      <w:start w:val="1"/>
      <w:numFmt w:val="lowerRoman"/>
      <w:lvlText w:val="%6."/>
      <w:lvlJc w:val="left"/>
      <w:pPr>
        <w:ind w:left="5499" w:hanging="262"/>
      </w:pPr>
      <w:rPr>
        <w:rFonts w:hAnsi="Arial Unicode MS"/>
        <w:b/>
        <w:bCs/>
        <w:caps w:val="0"/>
        <w:smallCaps w:val="0"/>
        <w:strike w:val="0"/>
        <w:dstrike w:val="0"/>
        <w:spacing w:val="0"/>
        <w:w w:val="100"/>
        <w:kern w:val="0"/>
        <w:position w:val="0"/>
        <w:highlight w:val="none"/>
        <w:u w:val="none"/>
        <w:effect w:val="none"/>
        <w:vertAlign w:val="baseline"/>
      </w:rPr>
    </w:lvl>
    <w:lvl w:ilvl="6" w:tplc="C24C8824">
      <w:start w:val="1"/>
      <w:numFmt w:val="decimal"/>
      <w:lvlText w:val="%7."/>
      <w:lvlJc w:val="left"/>
      <w:pPr>
        <w:ind w:left="6219" w:hanging="357"/>
      </w:pPr>
      <w:rPr>
        <w:rFonts w:hAnsi="Arial Unicode MS"/>
        <w:b/>
        <w:bCs/>
        <w:caps w:val="0"/>
        <w:smallCaps w:val="0"/>
        <w:strike w:val="0"/>
        <w:dstrike w:val="0"/>
        <w:spacing w:val="0"/>
        <w:w w:val="100"/>
        <w:kern w:val="0"/>
        <w:position w:val="0"/>
        <w:highlight w:val="none"/>
        <w:u w:val="none"/>
        <w:effect w:val="none"/>
        <w:vertAlign w:val="baseline"/>
      </w:rPr>
    </w:lvl>
    <w:lvl w:ilvl="7" w:tplc="6764E83E">
      <w:start w:val="1"/>
      <w:numFmt w:val="lowerLetter"/>
      <w:lvlText w:val="%8."/>
      <w:lvlJc w:val="left"/>
      <w:pPr>
        <w:ind w:left="6939" w:hanging="357"/>
      </w:pPr>
      <w:rPr>
        <w:rFonts w:hAnsi="Arial Unicode MS"/>
        <w:b/>
        <w:bCs/>
        <w:caps w:val="0"/>
        <w:smallCaps w:val="0"/>
        <w:strike w:val="0"/>
        <w:dstrike w:val="0"/>
        <w:spacing w:val="0"/>
        <w:w w:val="100"/>
        <w:kern w:val="0"/>
        <w:position w:val="0"/>
        <w:highlight w:val="none"/>
        <w:u w:val="none"/>
        <w:effect w:val="none"/>
        <w:vertAlign w:val="baseline"/>
      </w:rPr>
    </w:lvl>
    <w:lvl w:ilvl="8" w:tplc="559E1F68">
      <w:start w:val="1"/>
      <w:numFmt w:val="lowerRoman"/>
      <w:lvlText w:val="%9."/>
      <w:lvlJc w:val="left"/>
      <w:pPr>
        <w:ind w:left="7659" w:hanging="262"/>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33">
    <w:nsid w:val="796C7123"/>
    <w:multiLevelType w:val="hybridMultilevel"/>
    <w:tmpl w:val="32D46CA0"/>
    <w:styleLink w:val="ImportedStyle3"/>
    <w:lvl w:ilvl="0" w:tplc="B8E01A7C">
      <w:start w:val="1"/>
      <w:numFmt w:val="lowerLetter"/>
      <w:lvlText w:val="%1)"/>
      <w:lvlJc w:val="left"/>
      <w:pPr>
        <w:ind w:left="1854" w:hanging="360"/>
      </w:pPr>
      <w:rPr>
        <w:rFonts w:hAnsi="Arial Unicode MS"/>
        <w:b/>
        <w:bCs/>
        <w:caps w:val="0"/>
        <w:smallCaps w:val="0"/>
        <w:strike w:val="0"/>
        <w:dstrike w:val="0"/>
        <w:spacing w:val="0"/>
        <w:w w:val="100"/>
        <w:kern w:val="0"/>
        <w:position w:val="0"/>
        <w:highlight w:val="none"/>
        <w:u w:val="none"/>
        <w:effect w:val="none"/>
        <w:vertAlign w:val="baseline"/>
      </w:rPr>
    </w:lvl>
    <w:lvl w:ilvl="1" w:tplc="6206DBA4">
      <w:start w:val="1"/>
      <w:numFmt w:val="lowerLetter"/>
      <w:lvlText w:val="%2."/>
      <w:lvlJc w:val="left"/>
      <w:pPr>
        <w:ind w:left="2574" w:hanging="360"/>
      </w:pPr>
      <w:rPr>
        <w:rFonts w:hAnsi="Arial Unicode MS"/>
        <w:b/>
        <w:bCs/>
        <w:caps w:val="0"/>
        <w:smallCaps w:val="0"/>
        <w:strike w:val="0"/>
        <w:dstrike w:val="0"/>
        <w:spacing w:val="0"/>
        <w:w w:val="100"/>
        <w:kern w:val="0"/>
        <w:position w:val="0"/>
        <w:highlight w:val="none"/>
        <w:u w:val="none"/>
        <w:effect w:val="none"/>
        <w:vertAlign w:val="baseline"/>
      </w:rPr>
    </w:lvl>
    <w:lvl w:ilvl="2" w:tplc="B4B299DE">
      <w:start w:val="1"/>
      <w:numFmt w:val="lowerRoman"/>
      <w:lvlText w:val="%3."/>
      <w:lvlJc w:val="left"/>
      <w:pPr>
        <w:ind w:left="3294" w:hanging="265"/>
      </w:pPr>
      <w:rPr>
        <w:rFonts w:hAnsi="Arial Unicode MS"/>
        <w:b/>
        <w:bCs/>
        <w:caps w:val="0"/>
        <w:smallCaps w:val="0"/>
        <w:strike w:val="0"/>
        <w:dstrike w:val="0"/>
        <w:spacing w:val="0"/>
        <w:w w:val="100"/>
        <w:kern w:val="0"/>
        <w:position w:val="0"/>
        <w:highlight w:val="none"/>
        <w:u w:val="none"/>
        <w:effect w:val="none"/>
        <w:vertAlign w:val="baseline"/>
      </w:rPr>
    </w:lvl>
    <w:lvl w:ilvl="3" w:tplc="509E2C60">
      <w:start w:val="1"/>
      <w:numFmt w:val="decimal"/>
      <w:lvlText w:val="%4."/>
      <w:lvlJc w:val="left"/>
      <w:pPr>
        <w:ind w:left="4014" w:hanging="360"/>
      </w:pPr>
      <w:rPr>
        <w:rFonts w:hAnsi="Arial Unicode MS"/>
        <w:b/>
        <w:bCs/>
        <w:caps w:val="0"/>
        <w:smallCaps w:val="0"/>
        <w:strike w:val="0"/>
        <w:dstrike w:val="0"/>
        <w:spacing w:val="0"/>
        <w:w w:val="100"/>
        <w:kern w:val="0"/>
        <w:position w:val="0"/>
        <w:highlight w:val="none"/>
        <w:u w:val="none"/>
        <w:effect w:val="none"/>
        <w:vertAlign w:val="baseline"/>
      </w:rPr>
    </w:lvl>
    <w:lvl w:ilvl="4" w:tplc="E32A608A">
      <w:start w:val="1"/>
      <w:numFmt w:val="lowerLetter"/>
      <w:lvlText w:val="%5."/>
      <w:lvlJc w:val="left"/>
      <w:pPr>
        <w:ind w:left="4734" w:hanging="360"/>
      </w:pPr>
      <w:rPr>
        <w:rFonts w:hAnsi="Arial Unicode MS"/>
        <w:b/>
        <w:bCs/>
        <w:caps w:val="0"/>
        <w:smallCaps w:val="0"/>
        <w:strike w:val="0"/>
        <w:dstrike w:val="0"/>
        <w:spacing w:val="0"/>
        <w:w w:val="100"/>
        <w:kern w:val="0"/>
        <w:position w:val="0"/>
        <w:highlight w:val="none"/>
        <w:u w:val="none"/>
        <w:effect w:val="none"/>
        <w:vertAlign w:val="baseline"/>
      </w:rPr>
    </w:lvl>
    <w:lvl w:ilvl="5" w:tplc="07FCA684">
      <w:start w:val="1"/>
      <w:numFmt w:val="lowerRoman"/>
      <w:lvlText w:val="%6."/>
      <w:lvlJc w:val="left"/>
      <w:pPr>
        <w:ind w:left="5454" w:hanging="265"/>
      </w:pPr>
      <w:rPr>
        <w:rFonts w:hAnsi="Arial Unicode MS"/>
        <w:b/>
        <w:bCs/>
        <w:caps w:val="0"/>
        <w:smallCaps w:val="0"/>
        <w:strike w:val="0"/>
        <w:dstrike w:val="0"/>
        <w:spacing w:val="0"/>
        <w:w w:val="100"/>
        <w:kern w:val="0"/>
        <w:position w:val="0"/>
        <w:highlight w:val="none"/>
        <w:u w:val="none"/>
        <w:effect w:val="none"/>
        <w:vertAlign w:val="baseline"/>
      </w:rPr>
    </w:lvl>
    <w:lvl w:ilvl="6" w:tplc="9A44BBAA">
      <w:start w:val="1"/>
      <w:numFmt w:val="decimal"/>
      <w:lvlText w:val="%7."/>
      <w:lvlJc w:val="left"/>
      <w:pPr>
        <w:ind w:left="6174" w:hanging="360"/>
      </w:pPr>
      <w:rPr>
        <w:rFonts w:hAnsi="Arial Unicode MS"/>
        <w:b/>
        <w:bCs/>
        <w:caps w:val="0"/>
        <w:smallCaps w:val="0"/>
        <w:strike w:val="0"/>
        <w:dstrike w:val="0"/>
        <w:spacing w:val="0"/>
        <w:w w:val="100"/>
        <w:kern w:val="0"/>
        <w:position w:val="0"/>
        <w:highlight w:val="none"/>
        <w:u w:val="none"/>
        <w:effect w:val="none"/>
        <w:vertAlign w:val="baseline"/>
      </w:rPr>
    </w:lvl>
    <w:lvl w:ilvl="7" w:tplc="FAE6D99C">
      <w:start w:val="1"/>
      <w:numFmt w:val="lowerLetter"/>
      <w:lvlText w:val="%8."/>
      <w:lvlJc w:val="left"/>
      <w:pPr>
        <w:ind w:left="6894" w:hanging="360"/>
      </w:pPr>
      <w:rPr>
        <w:rFonts w:hAnsi="Arial Unicode MS"/>
        <w:b/>
        <w:bCs/>
        <w:caps w:val="0"/>
        <w:smallCaps w:val="0"/>
        <w:strike w:val="0"/>
        <w:dstrike w:val="0"/>
        <w:spacing w:val="0"/>
        <w:w w:val="100"/>
        <w:kern w:val="0"/>
        <w:position w:val="0"/>
        <w:highlight w:val="none"/>
        <w:u w:val="none"/>
        <w:effect w:val="none"/>
        <w:vertAlign w:val="baseline"/>
      </w:rPr>
    </w:lvl>
    <w:lvl w:ilvl="8" w:tplc="C31A7230">
      <w:start w:val="1"/>
      <w:numFmt w:val="lowerRoman"/>
      <w:lvlText w:val="%9."/>
      <w:lvlJc w:val="left"/>
      <w:pPr>
        <w:ind w:left="7614" w:hanging="265"/>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34">
    <w:nsid w:val="7EFF5635"/>
    <w:multiLevelType w:val="hybridMultilevel"/>
    <w:tmpl w:val="DA8E17F8"/>
    <w:styleLink w:val="ImportedStyle4"/>
    <w:lvl w:ilvl="0" w:tplc="DC40FF1A">
      <w:start w:val="1"/>
      <w:numFmt w:val="lowerLetter"/>
      <w:lvlText w:val="%1)"/>
      <w:lvlJc w:val="left"/>
      <w:pPr>
        <w:ind w:left="1895" w:hanging="360"/>
      </w:pPr>
      <w:rPr>
        <w:rFonts w:hAnsi="Arial Unicode MS"/>
        <w:caps w:val="0"/>
        <w:smallCaps w:val="0"/>
        <w:strike w:val="0"/>
        <w:dstrike w:val="0"/>
        <w:spacing w:val="0"/>
        <w:w w:val="100"/>
        <w:kern w:val="0"/>
        <w:position w:val="0"/>
        <w:highlight w:val="none"/>
        <w:u w:val="none"/>
        <w:effect w:val="none"/>
        <w:vertAlign w:val="baseline"/>
      </w:rPr>
    </w:lvl>
    <w:lvl w:ilvl="1" w:tplc="4D0C3C68">
      <w:start w:val="1"/>
      <w:numFmt w:val="lowerLetter"/>
      <w:lvlText w:val="%2."/>
      <w:lvlJc w:val="left"/>
      <w:pPr>
        <w:ind w:left="2615" w:hanging="360"/>
      </w:pPr>
      <w:rPr>
        <w:rFonts w:hAnsi="Arial Unicode MS"/>
        <w:caps w:val="0"/>
        <w:smallCaps w:val="0"/>
        <w:strike w:val="0"/>
        <w:dstrike w:val="0"/>
        <w:spacing w:val="0"/>
        <w:w w:val="100"/>
        <w:kern w:val="0"/>
        <w:position w:val="0"/>
        <w:highlight w:val="none"/>
        <w:u w:val="none"/>
        <w:effect w:val="none"/>
        <w:vertAlign w:val="baseline"/>
      </w:rPr>
    </w:lvl>
    <w:lvl w:ilvl="2" w:tplc="E468FB58">
      <w:start w:val="1"/>
      <w:numFmt w:val="lowerRoman"/>
      <w:lvlText w:val="%3."/>
      <w:lvlJc w:val="left"/>
      <w:pPr>
        <w:ind w:left="3335" w:hanging="267"/>
      </w:pPr>
      <w:rPr>
        <w:rFonts w:hAnsi="Arial Unicode MS"/>
        <w:caps w:val="0"/>
        <w:smallCaps w:val="0"/>
        <w:strike w:val="0"/>
        <w:dstrike w:val="0"/>
        <w:spacing w:val="0"/>
        <w:w w:val="100"/>
        <w:kern w:val="0"/>
        <w:position w:val="0"/>
        <w:highlight w:val="none"/>
        <w:u w:val="none"/>
        <w:effect w:val="none"/>
        <w:vertAlign w:val="baseline"/>
      </w:rPr>
    </w:lvl>
    <w:lvl w:ilvl="3" w:tplc="0C743D26">
      <w:start w:val="1"/>
      <w:numFmt w:val="decimal"/>
      <w:lvlText w:val="%4."/>
      <w:lvlJc w:val="left"/>
      <w:pPr>
        <w:ind w:left="4055" w:hanging="360"/>
      </w:pPr>
      <w:rPr>
        <w:rFonts w:hAnsi="Arial Unicode MS"/>
        <w:caps w:val="0"/>
        <w:smallCaps w:val="0"/>
        <w:strike w:val="0"/>
        <w:dstrike w:val="0"/>
        <w:spacing w:val="0"/>
        <w:w w:val="100"/>
        <w:kern w:val="0"/>
        <w:position w:val="0"/>
        <w:highlight w:val="none"/>
        <w:u w:val="none"/>
        <w:effect w:val="none"/>
        <w:vertAlign w:val="baseline"/>
      </w:rPr>
    </w:lvl>
    <w:lvl w:ilvl="4" w:tplc="4D68EC46">
      <w:start w:val="1"/>
      <w:numFmt w:val="lowerLetter"/>
      <w:lvlText w:val="%5."/>
      <w:lvlJc w:val="left"/>
      <w:pPr>
        <w:ind w:left="4775" w:hanging="360"/>
      </w:pPr>
      <w:rPr>
        <w:rFonts w:hAnsi="Arial Unicode MS"/>
        <w:caps w:val="0"/>
        <w:smallCaps w:val="0"/>
        <w:strike w:val="0"/>
        <w:dstrike w:val="0"/>
        <w:spacing w:val="0"/>
        <w:w w:val="100"/>
        <w:kern w:val="0"/>
        <w:position w:val="0"/>
        <w:highlight w:val="none"/>
        <w:u w:val="none"/>
        <w:effect w:val="none"/>
        <w:vertAlign w:val="baseline"/>
      </w:rPr>
    </w:lvl>
    <w:lvl w:ilvl="5" w:tplc="E222E09E">
      <w:start w:val="1"/>
      <w:numFmt w:val="lowerRoman"/>
      <w:lvlText w:val="%6."/>
      <w:lvlJc w:val="left"/>
      <w:pPr>
        <w:ind w:left="5495" w:hanging="267"/>
      </w:pPr>
      <w:rPr>
        <w:rFonts w:hAnsi="Arial Unicode MS"/>
        <w:caps w:val="0"/>
        <w:smallCaps w:val="0"/>
        <w:strike w:val="0"/>
        <w:dstrike w:val="0"/>
        <w:spacing w:val="0"/>
        <w:w w:val="100"/>
        <w:kern w:val="0"/>
        <w:position w:val="0"/>
        <w:highlight w:val="none"/>
        <w:u w:val="none"/>
        <w:effect w:val="none"/>
        <w:vertAlign w:val="baseline"/>
      </w:rPr>
    </w:lvl>
    <w:lvl w:ilvl="6" w:tplc="894EF8D4">
      <w:start w:val="1"/>
      <w:numFmt w:val="decimal"/>
      <w:lvlText w:val="%7."/>
      <w:lvlJc w:val="left"/>
      <w:pPr>
        <w:ind w:left="6215" w:hanging="360"/>
      </w:pPr>
      <w:rPr>
        <w:rFonts w:hAnsi="Arial Unicode MS"/>
        <w:caps w:val="0"/>
        <w:smallCaps w:val="0"/>
        <w:strike w:val="0"/>
        <w:dstrike w:val="0"/>
        <w:spacing w:val="0"/>
        <w:w w:val="100"/>
        <w:kern w:val="0"/>
        <w:position w:val="0"/>
        <w:highlight w:val="none"/>
        <w:u w:val="none"/>
        <w:effect w:val="none"/>
        <w:vertAlign w:val="baseline"/>
      </w:rPr>
    </w:lvl>
    <w:lvl w:ilvl="7" w:tplc="67D0F2DC">
      <w:start w:val="1"/>
      <w:numFmt w:val="lowerLetter"/>
      <w:lvlText w:val="%8."/>
      <w:lvlJc w:val="left"/>
      <w:pPr>
        <w:ind w:left="6935" w:hanging="360"/>
      </w:pPr>
      <w:rPr>
        <w:rFonts w:hAnsi="Arial Unicode MS"/>
        <w:caps w:val="0"/>
        <w:smallCaps w:val="0"/>
        <w:strike w:val="0"/>
        <w:dstrike w:val="0"/>
        <w:spacing w:val="0"/>
        <w:w w:val="100"/>
        <w:kern w:val="0"/>
        <w:position w:val="0"/>
        <w:highlight w:val="none"/>
        <w:u w:val="none"/>
        <w:effect w:val="none"/>
        <w:vertAlign w:val="baseline"/>
      </w:rPr>
    </w:lvl>
    <w:lvl w:ilvl="8" w:tplc="80A825B8">
      <w:start w:val="1"/>
      <w:numFmt w:val="lowerRoman"/>
      <w:lvlText w:val="%9."/>
      <w:lvlJc w:val="left"/>
      <w:pPr>
        <w:ind w:left="7655" w:hanging="267"/>
      </w:pPr>
      <w:rPr>
        <w:rFonts w:hAnsi="Arial Unicode MS"/>
        <w:caps w:val="0"/>
        <w:smallCaps w:val="0"/>
        <w:strike w:val="0"/>
        <w:dstrike w:val="0"/>
        <w:spacing w:val="0"/>
        <w:w w:val="100"/>
        <w:kern w:val="0"/>
        <w:position w:val="0"/>
        <w:highlight w:val="none"/>
        <w:u w:val="none"/>
        <w:effect w:val="none"/>
        <w:vertAlign w:val="baseline"/>
      </w:rPr>
    </w:lvl>
  </w:abstractNum>
  <w:num w:numId="1">
    <w:abstractNumId w:val="9"/>
  </w:num>
  <w:num w:numId="2">
    <w:abstractNumId w:val="20"/>
  </w:num>
  <w:num w:numId="3">
    <w:abstractNumId w:val="21"/>
  </w:num>
  <w:num w:numId="4">
    <w:abstractNumId w:val="0"/>
  </w:num>
  <w:num w:numId="5">
    <w:abstractNumId w:val="1"/>
  </w:num>
  <w:num w:numId="6">
    <w:abstractNumId w:val="6"/>
  </w:num>
  <w:num w:numId="7">
    <w:abstractNumId w:val="7"/>
  </w:num>
  <w:num w:numId="8">
    <w:abstractNumId w:val="5"/>
  </w:num>
  <w:num w:numId="9">
    <w:abstractNumId w:val="4"/>
  </w:num>
  <w:num w:numId="10">
    <w:abstractNumId w:val="3"/>
  </w:num>
  <w:num w:numId="11">
    <w:abstractNumId w:val="2"/>
  </w:num>
  <w:num w:numId="12">
    <w:abstractNumId w:val="27"/>
  </w:num>
  <w:num w:numId="13">
    <w:abstractNumId w:val="16"/>
  </w:num>
  <w:num w:numId="14">
    <w:abstractNumId w:val="13"/>
  </w:num>
  <w:num w:numId="15">
    <w:abstractNumId w:val="10"/>
  </w:num>
  <w:num w:numId="16">
    <w:abstractNumId w:val="30"/>
  </w:num>
  <w:num w:numId="17">
    <w:abstractNumId w:val="14"/>
  </w:num>
  <w:num w:numId="18">
    <w:abstractNumId w:val="8"/>
  </w:num>
  <w:num w:numId="19">
    <w:abstractNumId w:val="11"/>
  </w:num>
  <w:num w:numId="20">
    <w:abstractNumId w:val="12"/>
  </w:num>
  <w:num w:numId="21">
    <w:abstractNumId w:val="15"/>
  </w:num>
  <w:num w:numId="22">
    <w:abstractNumId w:val="17"/>
  </w:num>
  <w:num w:numId="23">
    <w:abstractNumId w:val="18"/>
  </w:num>
  <w:num w:numId="24">
    <w:abstractNumId w:val="19"/>
  </w:num>
  <w:num w:numId="25">
    <w:abstractNumId w:val="22"/>
  </w:num>
  <w:num w:numId="26">
    <w:abstractNumId w:val="24"/>
  </w:num>
  <w:num w:numId="27">
    <w:abstractNumId w:val="25"/>
  </w:num>
  <w:num w:numId="28">
    <w:abstractNumId w:val="26"/>
  </w:num>
  <w:num w:numId="29">
    <w:abstractNumId w:val="28"/>
  </w:num>
  <w:num w:numId="30">
    <w:abstractNumId w:val="29"/>
  </w:num>
  <w:num w:numId="31">
    <w:abstractNumId w:val="31"/>
  </w:num>
  <w:num w:numId="32">
    <w:abstractNumId w:val="32"/>
  </w:num>
  <w:num w:numId="33">
    <w:abstractNumId w:val="33"/>
  </w:num>
  <w:num w:numId="34">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82*"/>
    <w:docVar w:name="CreationDt" w:val="16/01/2018 15:27:46"/>
    <w:docVar w:name="DocCategory" w:val="Doc"/>
    <w:docVar w:name="DocType" w:val="Final"/>
    <w:docVar w:name="DutyStation" w:val="New York"/>
    <w:docVar w:name="FooterJN" w:val="17-20382 (C)"/>
    <w:docVar w:name="jobn" w:val="17-20382 (C)"/>
    <w:docVar w:name="jobnDT" w:val="17-20382 (C)   160118"/>
    <w:docVar w:name="jobnDTDT" w:val="17-20382 (C)   160118   160118"/>
    <w:docVar w:name="JobNo" w:val="1720382C"/>
    <w:docVar w:name="LocalDrive" w:val="0"/>
    <w:docVar w:name="OandT" w:val="DI"/>
    <w:docVar w:name="sss1" w:val="CEDAW/C/PRK/CO/2-4 "/>
    <w:docVar w:name="sss2" w:val="-"/>
    <w:docVar w:name="Symbol1" w:val="CEDAW/C/PRK/CO/2-4 "/>
    <w:docVar w:name="Symbol2" w:val="-"/>
  </w:docVars>
  <w:rsids>
    <w:rsidRoot w:val="00CA04BF"/>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3467"/>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A7AC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3CB"/>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3E78"/>
    <w:rsid w:val="00164626"/>
    <w:rsid w:val="00170FBE"/>
    <w:rsid w:val="001720CC"/>
    <w:rsid w:val="00173F4B"/>
    <w:rsid w:val="00174233"/>
    <w:rsid w:val="001746A8"/>
    <w:rsid w:val="0017506F"/>
    <w:rsid w:val="00182AB1"/>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3676"/>
    <w:rsid w:val="00241DB7"/>
    <w:rsid w:val="002423D2"/>
    <w:rsid w:val="00245212"/>
    <w:rsid w:val="00247382"/>
    <w:rsid w:val="00251744"/>
    <w:rsid w:val="00251C9A"/>
    <w:rsid w:val="00252E35"/>
    <w:rsid w:val="00254858"/>
    <w:rsid w:val="00254B46"/>
    <w:rsid w:val="00255FC4"/>
    <w:rsid w:val="00257053"/>
    <w:rsid w:val="0026026E"/>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4D48"/>
    <w:rsid w:val="002C54DB"/>
    <w:rsid w:val="002D039F"/>
    <w:rsid w:val="002D0694"/>
    <w:rsid w:val="002D0B62"/>
    <w:rsid w:val="002D0FF5"/>
    <w:rsid w:val="002D22F5"/>
    <w:rsid w:val="002D4ACE"/>
    <w:rsid w:val="002D5503"/>
    <w:rsid w:val="002D62B2"/>
    <w:rsid w:val="002D65A8"/>
    <w:rsid w:val="002D76B6"/>
    <w:rsid w:val="002E2F0B"/>
    <w:rsid w:val="002E66D5"/>
    <w:rsid w:val="002F41E2"/>
    <w:rsid w:val="002F746E"/>
    <w:rsid w:val="00300EC5"/>
    <w:rsid w:val="00301C97"/>
    <w:rsid w:val="003063F6"/>
    <w:rsid w:val="00313030"/>
    <w:rsid w:val="0031625D"/>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572"/>
    <w:rsid w:val="00373A15"/>
    <w:rsid w:val="00376C04"/>
    <w:rsid w:val="00381AB0"/>
    <w:rsid w:val="00383ACA"/>
    <w:rsid w:val="00384CB1"/>
    <w:rsid w:val="003869FA"/>
    <w:rsid w:val="00390B02"/>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57318"/>
    <w:rsid w:val="00460162"/>
    <w:rsid w:val="004620A8"/>
    <w:rsid w:val="00463C4F"/>
    <w:rsid w:val="0046458E"/>
    <w:rsid w:val="00464EE4"/>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024"/>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285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2C8D"/>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A05"/>
    <w:rsid w:val="0075586B"/>
    <w:rsid w:val="00757193"/>
    <w:rsid w:val="007606E1"/>
    <w:rsid w:val="00761190"/>
    <w:rsid w:val="007627B8"/>
    <w:rsid w:val="00766FD7"/>
    <w:rsid w:val="00770BE9"/>
    <w:rsid w:val="007714E0"/>
    <w:rsid w:val="00774DE5"/>
    <w:rsid w:val="007764CD"/>
    <w:rsid w:val="00776537"/>
    <w:rsid w:val="00780C90"/>
    <w:rsid w:val="00782137"/>
    <w:rsid w:val="00783A25"/>
    <w:rsid w:val="00784162"/>
    <w:rsid w:val="007843DB"/>
    <w:rsid w:val="007877F4"/>
    <w:rsid w:val="007908BE"/>
    <w:rsid w:val="007A6A3A"/>
    <w:rsid w:val="007B2492"/>
    <w:rsid w:val="007B394B"/>
    <w:rsid w:val="007B6BAE"/>
    <w:rsid w:val="007C10AC"/>
    <w:rsid w:val="007C1F77"/>
    <w:rsid w:val="007C5623"/>
    <w:rsid w:val="007C6FC5"/>
    <w:rsid w:val="007C74B9"/>
    <w:rsid w:val="007D441A"/>
    <w:rsid w:val="007D518C"/>
    <w:rsid w:val="007D65A9"/>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2795"/>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23DB"/>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3A8"/>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CB2"/>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4319"/>
    <w:rsid w:val="00A95404"/>
    <w:rsid w:val="00A954C6"/>
    <w:rsid w:val="00A968C5"/>
    <w:rsid w:val="00AA08A9"/>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D5A44"/>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05E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2F6"/>
    <w:rsid w:val="00C93BC6"/>
    <w:rsid w:val="00C943B4"/>
    <w:rsid w:val="00C966CD"/>
    <w:rsid w:val="00C97C0D"/>
    <w:rsid w:val="00CA04BF"/>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464"/>
    <w:rsid w:val="00D22A31"/>
    <w:rsid w:val="00D24E82"/>
    <w:rsid w:val="00D25E6B"/>
    <w:rsid w:val="00D26510"/>
    <w:rsid w:val="00D32015"/>
    <w:rsid w:val="00D323B5"/>
    <w:rsid w:val="00D344F9"/>
    <w:rsid w:val="00D40535"/>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A79DB"/>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E6308"/>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25E73"/>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3D18"/>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E10D6"/>
    <w:rsid w:val="00EF23C4"/>
    <w:rsid w:val="00EF2DB0"/>
    <w:rsid w:val="00EF2DD4"/>
    <w:rsid w:val="00EF36AA"/>
    <w:rsid w:val="00EF5D84"/>
    <w:rsid w:val="00EF695D"/>
    <w:rsid w:val="00EF6CA2"/>
    <w:rsid w:val="00F01440"/>
    <w:rsid w:val="00F020E7"/>
    <w:rsid w:val="00F03676"/>
    <w:rsid w:val="00F04C64"/>
    <w:rsid w:val="00F04F02"/>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623A"/>
    <w:rsid w:val="00F7756E"/>
    <w:rsid w:val="00F77B3E"/>
    <w:rsid w:val="00F833CB"/>
    <w:rsid w:val="00F87754"/>
    <w:rsid w:val="00F90A4B"/>
    <w:rsid w:val="00F90C56"/>
    <w:rsid w:val="00F94B3C"/>
    <w:rsid w:val="00FA7A95"/>
    <w:rsid w:val="00FA7FD1"/>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A0B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D661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tabs>
        <w:tab w:val="num" w:pos="360"/>
        <w:tab w:val="right" w:pos="1021"/>
        <w:tab w:val="left" w:pos="1264"/>
        <w:tab w:val="left" w:pos="1695"/>
        <w:tab w:val="left" w:pos="2126"/>
        <w:tab w:val="left" w:pos="2557"/>
      </w:tabs>
      <w:spacing w:line="400" w:lineRule="exact"/>
      <w:ind w:left="360" w:right="1264" w:hanging="360"/>
      <w:outlineLvl w:val="0"/>
    </w:pPr>
    <w:rPr>
      <w:rFonts w:eastAsia="黑体" w:cstheme="majorBidi"/>
      <w:bCs/>
      <w:sz w:val="28"/>
      <w:szCs w:val="28"/>
    </w:rPr>
  </w:style>
  <w:style w:type="paragraph" w:styleId="20">
    <w:name w:val="heading 2"/>
    <w:basedOn w:val="a1"/>
    <w:next w:val="H1"/>
    <w:link w:val="2Char"/>
    <w:qFormat/>
    <w:rsid w:val="005B04F3"/>
    <w:pPr>
      <w:keepNext/>
      <w:keepLines/>
      <w:numPr>
        <w:ilvl w:val="1"/>
        <w:numId w:val="6"/>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6"/>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semiHidden/>
    <w:qFormat/>
    <w:rsid w:val="00D22464"/>
    <w:pPr>
      <w:keepNext/>
      <w:keepLines/>
      <w:numPr>
        <w:ilvl w:val="3"/>
        <w:numId w:val="6"/>
      </w:numPr>
      <w:spacing w:before="280" w:after="290" w:line="376" w:lineRule="atLeast"/>
      <w:ind w:left="864" w:hanging="144"/>
      <w:outlineLvl w:val="3"/>
    </w:pPr>
    <w:rPr>
      <w:rFonts w:asciiTheme="majorHAnsi" w:eastAsiaTheme="majorEastAsia" w:hAnsiTheme="majorHAnsi" w:cstheme="majorBidi"/>
      <w:b/>
      <w:bCs/>
      <w:sz w:val="28"/>
      <w:szCs w:val="28"/>
    </w:rPr>
  </w:style>
  <w:style w:type="paragraph" w:styleId="51">
    <w:name w:val="heading 5"/>
    <w:basedOn w:val="a1"/>
    <w:next w:val="a1"/>
    <w:link w:val="5Char"/>
    <w:semiHidden/>
    <w:qFormat/>
    <w:rsid w:val="00D22464"/>
    <w:pPr>
      <w:keepNext/>
      <w:keepLines/>
      <w:numPr>
        <w:ilvl w:val="4"/>
        <w:numId w:val="6"/>
      </w:numPr>
      <w:spacing w:before="280" w:after="290" w:line="376" w:lineRule="atLeast"/>
      <w:ind w:left="1008" w:hanging="432"/>
      <w:outlineLvl w:val="4"/>
    </w:pPr>
    <w:rPr>
      <w:b/>
      <w:bCs/>
      <w:sz w:val="28"/>
      <w:szCs w:val="28"/>
    </w:rPr>
  </w:style>
  <w:style w:type="paragraph" w:styleId="6">
    <w:name w:val="heading 6"/>
    <w:basedOn w:val="a1"/>
    <w:next w:val="a1"/>
    <w:link w:val="6Char"/>
    <w:semiHidden/>
    <w:qFormat/>
    <w:rsid w:val="00D22464"/>
    <w:pPr>
      <w:keepNext/>
      <w:keepLines/>
      <w:numPr>
        <w:ilvl w:val="5"/>
        <w:numId w:val="6"/>
      </w:numPr>
      <w:spacing w:before="240" w:after="64" w:line="320" w:lineRule="atLeast"/>
      <w:ind w:left="1152" w:hanging="432"/>
      <w:outlineLvl w:val="5"/>
    </w:pPr>
    <w:rPr>
      <w:rFonts w:asciiTheme="majorHAnsi" w:eastAsiaTheme="majorEastAsia" w:hAnsiTheme="majorHAnsi" w:cstheme="majorBidi"/>
      <w:b/>
      <w:bCs/>
      <w:sz w:val="24"/>
      <w:szCs w:val="24"/>
    </w:rPr>
  </w:style>
  <w:style w:type="paragraph" w:styleId="7">
    <w:name w:val="heading 7"/>
    <w:basedOn w:val="a1"/>
    <w:next w:val="a1"/>
    <w:link w:val="7Char"/>
    <w:semiHidden/>
    <w:qFormat/>
    <w:rsid w:val="00D22464"/>
    <w:pPr>
      <w:keepNext/>
      <w:keepLines/>
      <w:numPr>
        <w:ilvl w:val="6"/>
        <w:numId w:val="6"/>
      </w:numPr>
      <w:spacing w:before="240" w:after="64" w:line="320" w:lineRule="atLeast"/>
      <w:ind w:left="1296" w:hanging="288"/>
      <w:outlineLvl w:val="6"/>
    </w:pPr>
    <w:rPr>
      <w:b/>
      <w:bCs/>
      <w:sz w:val="24"/>
      <w:szCs w:val="24"/>
    </w:rPr>
  </w:style>
  <w:style w:type="paragraph" w:styleId="8">
    <w:name w:val="heading 8"/>
    <w:basedOn w:val="a1"/>
    <w:next w:val="a1"/>
    <w:link w:val="8Char"/>
    <w:semiHidden/>
    <w:qFormat/>
    <w:rsid w:val="00D22464"/>
    <w:pPr>
      <w:keepNext/>
      <w:keepLines/>
      <w:numPr>
        <w:ilvl w:val="7"/>
        <w:numId w:val="6"/>
      </w:numPr>
      <w:spacing w:before="240" w:after="64" w:line="320" w:lineRule="atLeast"/>
      <w:ind w:left="1440" w:hanging="432"/>
      <w:outlineLvl w:val="7"/>
    </w:pPr>
    <w:rPr>
      <w:rFonts w:asciiTheme="majorHAnsi" w:eastAsiaTheme="majorEastAsia" w:hAnsiTheme="majorHAnsi" w:cstheme="majorBidi"/>
      <w:sz w:val="24"/>
      <w:szCs w:val="24"/>
    </w:rPr>
  </w:style>
  <w:style w:type="paragraph" w:styleId="9">
    <w:name w:val="heading 9"/>
    <w:basedOn w:val="a1"/>
    <w:next w:val="a1"/>
    <w:link w:val="9Char"/>
    <w:semiHidden/>
    <w:qFormat/>
    <w:rsid w:val="00D22464"/>
    <w:pPr>
      <w:keepNext/>
      <w:keepLines/>
      <w:numPr>
        <w:ilvl w:val="8"/>
        <w:numId w:val="6"/>
      </w:numPr>
      <w:spacing w:before="240" w:after="64" w:line="320" w:lineRule="atLeast"/>
      <w:ind w:left="1584" w:hanging="144"/>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SingleTxt"/>
    <w:qFormat/>
    <w:rsid w:val="00986132"/>
    <w:pPr>
      <w:keepNext/>
      <w:keepLines/>
      <w:suppressAutoHyphens/>
      <w:outlineLvl w:val="0"/>
    </w:pPr>
    <w:rPr>
      <w:rFonts w:ascii="黑体" w:eastAsia="黑体"/>
      <w:sz w:val="24"/>
    </w:rPr>
  </w:style>
  <w:style w:type="paragraph" w:customStyle="1" w:styleId="HCh">
    <w:name w:val="_ H _Ch"/>
    <w:basedOn w:val="H1"/>
    <w:next w:val="a1"/>
    <w:qFormat/>
    <w:rsid w:val="001E5A51"/>
    <w:pPr>
      <w:tabs>
        <w:tab w:val="left" w:pos="57"/>
      </w:tabs>
      <w:spacing w:line="400" w:lineRule="exact"/>
    </w:pPr>
    <w:rPr>
      <w:sz w:val="28"/>
    </w:rPr>
  </w:style>
  <w:style w:type="paragraph" w:customStyle="1" w:styleId="HM">
    <w:name w:val="_ H __M"/>
    <w:basedOn w:val="HCh"/>
    <w:next w:val="a1"/>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1"/>
    <w:next w:val="SingleTxt"/>
    <w:qFormat/>
    <w:rsid w:val="00AE733F"/>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Ref,de nota al pie,Footnote Reference Number"/>
    <w:basedOn w:val="a2"/>
    <w:qFormat/>
    <w:rsid w:val="00313030"/>
    <w:rPr>
      <w:color w:val="auto"/>
      <w:spacing w:val="0"/>
      <w:w w:val="150"/>
      <w:position w:val="0"/>
      <w:vertAlign w:val="superscript"/>
    </w:rPr>
  </w:style>
  <w:style w:type="character" w:styleId="a6">
    <w:name w:val="endnote reference"/>
    <w:aliases w:val="1_G"/>
    <w:basedOn w:val="a5"/>
    <w:qFormat/>
    <w:rsid w:val="00AD6611"/>
    <w:rPr>
      <w:color w:val="auto"/>
      <w:spacing w:val="0"/>
      <w:w w:val="150"/>
      <w:position w:val="0"/>
      <w:vertAlign w:val="superscript"/>
    </w:rPr>
  </w:style>
  <w:style w:type="paragraph" w:styleId="a7">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1"/>
    <w:link w:val="Char"/>
    <w:qFormat/>
    <w:rsid w:val="001E5A51"/>
    <w:pPr>
      <w:tabs>
        <w:tab w:val="right" w:pos="418"/>
      </w:tabs>
      <w:spacing w:after="120" w:line="240" w:lineRule="exact"/>
      <w:ind w:left="170" w:hanging="170"/>
    </w:pPr>
    <w:rPr>
      <w:noProof/>
      <w:sz w:val="18"/>
    </w:rPr>
  </w:style>
  <w:style w:type="paragraph" w:styleId="a8">
    <w:name w:val="endnote text"/>
    <w:aliases w:val="2_G"/>
    <w:basedOn w:val="a7"/>
    <w:qFormat/>
    <w:rsid w:val="001E5A51"/>
  </w:style>
  <w:style w:type="paragraph" w:styleId="a9">
    <w:name w:val="annotation text"/>
    <w:basedOn w:val="a1"/>
    <w:link w:val="Char0"/>
    <w:semiHidden/>
    <w:rsid w:val="001E5A51"/>
  </w:style>
  <w:style w:type="paragraph" w:styleId="aa">
    <w:name w:val="annotation subject"/>
    <w:basedOn w:val="a9"/>
    <w:next w:val="a9"/>
    <w:link w:val="Char1"/>
    <w:semiHidden/>
    <w:rsid w:val="001E5A51"/>
    <w:rPr>
      <w:b/>
      <w:bCs/>
    </w:rPr>
  </w:style>
  <w:style w:type="character" w:styleId="ab">
    <w:name w:val="annotation reference"/>
    <w:basedOn w:val="a2"/>
    <w:semiHidden/>
    <w:rsid w:val="001E5A51"/>
    <w:rPr>
      <w:sz w:val="21"/>
      <w:szCs w:val="21"/>
    </w:rPr>
  </w:style>
  <w:style w:type="paragraph" w:styleId="ac">
    <w:name w:val="Balloon Text"/>
    <w:basedOn w:val="a1"/>
    <w:link w:val="Char2"/>
    <w:semiHidden/>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qFormat/>
    <w:rsid w:val="001E5A51"/>
    <w:pPr>
      <w:tabs>
        <w:tab w:val="center" w:pos="4320"/>
        <w:tab w:val="right" w:pos="8640"/>
      </w:tabs>
      <w:jc w:val="both"/>
    </w:pPr>
    <w:rPr>
      <w:noProof/>
      <w:sz w:val="18"/>
      <w:lang w:val="en-US"/>
    </w:rPr>
  </w:style>
  <w:style w:type="paragraph" w:styleId="ae">
    <w:name w:val="footer"/>
    <w:aliases w:val="3_G"/>
    <w:qFormat/>
    <w:rsid w:val="001E5A51"/>
    <w:pPr>
      <w:tabs>
        <w:tab w:val="center" w:pos="4320"/>
        <w:tab w:val="right" w:pos="8640"/>
      </w:tabs>
      <w:jc w:val="both"/>
    </w:pPr>
    <w:rPr>
      <w:b/>
      <w:noProof/>
      <w:sz w:val="18"/>
      <w:szCs w:val="18"/>
      <w:lang w:val="en-US"/>
    </w:rPr>
  </w:style>
  <w:style w:type="character" w:styleId="af">
    <w:name w:val="Hyperlink"/>
    <w:basedOn w:val="a2"/>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1"/>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0"/>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1">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D21DF3"/>
    <w:pPr>
      <w:numPr>
        <w:numId w:val="1"/>
      </w:numPr>
      <w:spacing w:after="120" w:line="240" w:lineRule="exact"/>
      <w:ind w:left="1743" w:right="1267" w:hanging="130"/>
    </w:pPr>
    <w:rPr>
      <w:spacing w:val="4"/>
      <w:w w:val="103"/>
      <w:sz w:val="20"/>
    </w:rPr>
  </w:style>
  <w:style w:type="paragraph" w:customStyle="1" w:styleId="Bullet2">
    <w:name w:val="Bullet 2"/>
    <w:basedOn w:val="a1"/>
    <w:qFormat/>
    <w:rsid w:val="00D21DF3"/>
    <w:pPr>
      <w:numPr>
        <w:numId w:val="2"/>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1"/>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1"/>
    <w:next w:val="a1"/>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1"/>
    <w:link w:val="TitleHCHChar"/>
    <w:qFormat/>
    <w:rsid w:val="0004231D"/>
    <w:pPr>
      <w:spacing w:line="400" w:lineRule="exact"/>
    </w:pPr>
    <w:rPr>
      <w:rFonts w:hAnsi="黑体"/>
      <w:sz w:val="28"/>
    </w:rPr>
  </w:style>
  <w:style w:type="character" w:customStyle="1" w:styleId="TitleHCHChar">
    <w:name w:val="Title_H_CH Char"/>
    <w:basedOn w:val="a2"/>
    <w:link w:val="TitleHCH"/>
    <w:rsid w:val="0004231D"/>
    <w:rPr>
      <w:rFonts w:ascii="黑体" w:eastAsia="黑体" w:hAnsi="黑体"/>
      <w:kern w:val="14"/>
      <w:sz w:val="28"/>
      <w:lang w:val="en-US"/>
    </w:rPr>
  </w:style>
  <w:style w:type="paragraph" w:customStyle="1" w:styleId="TitleH1">
    <w:name w:val="Title_H1"/>
    <w:basedOn w:val="a1"/>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1"/>
    <w:next w:val="a1"/>
    <w:link w:val="TitleH2Char"/>
    <w:qFormat/>
    <w:rsid w:val="0004231D"/>
    <w:pPr>
      <w:outlineLvl w:val="1"/>
    </w:pPr>
    <w:rPr>
      <w:rFonts w:ascii="黑体" w:eastAsia="黑体" w:hAnsi="黑体"/>
      <w:spacing w:val="2"/>
    </w:rPr>
  </w:style>
  <w:style w:type="character" w:customStyle="1" w:styleId="TitleH1Char">
    <w:name w:val="Title_H1 Char"/>
    <w:basedOn w:val="a2"/>
    <w:link w:val="TitleH1"/>
    <w:rsid w:val="005162C0"/>
    <w:rPr>
      <w:rFonts w:ascii="黑体" w:eastAsia="黑体" w:hAnsi="黑体"/>
      <w:kern w:val="14"/>
      <w:sz w:val="24"/>
      <w:lang w:val="en-US"/>
    </w:rPr>
  </w:style>
  <w:style w:type="character" w:customStyle="1" w:styleId="TitleH2Char">
    <w:name w:val="Title_H2 Char"/>
    <w:basedOn w:val="a2"/>
    <w:link w:val="TitleH2"/>
    <w:rsid w:val="0004231D"/>
    <w:rPr>
      <w:rFonts w:ascii="黑体" w:eastAsia="黑体" w:hAnsi="黑体"/>
      <w:spacing w:val="2"/>
      <w:kern w:val="14"/>
      <w:sz w:val="21"/>
      <w:lang w:val="en-US"/>
    </w:rPr>
  </w:style>
  <w:style w:type="paragraph" w:customStyle="1" w:styleId="H23Vienna">
    <w:name w:val="_ H_2/3 Vienna"/>
    <w:basedOn w:val="a1"/>
    <w:next w:val="a1"/>
    <w:qFormat/>
    <w:rsid w:val="00BA64A9"/>
    <w:pPr>
      <w:outlineLvl w:val="1"/>
    </w:pPr>
    <w:rPr>
      <w:rFonts w:ascii="黑体" w:eastAsia="黑体" w:hAnsi="黑体"/>
      <w:spacing w:val="2"/>
      <w:sz w:val="22"/>
    </w:rPr>
  </w:style>
  <w:style w:type="character" w:customStyle="1" w:styleId="4Char">
    <w:name w:val="标题 4 Char"/>
    <w:basedOn w:val="a2"/>
    <w:link w:val="40"/>
    <w:semiHidden/>
    <w:rsid w:val="00D22464"/>
    <w:rPr>
      <w:rFonts w:asciiTheme="majorHAnsi" w:eastAsiaTheme="majorEastAsia" w:hAnsiTheme="majorHAnsi" w:cstheme="majorBidi"/>
      <w:b/>
      <w:bCs/>
      <w:kern w:val="14"/>
      <w:sz w:val="28"/>
      <w:szCs w:val="28"/>
      <w:lang w:val="en-US"/>
    </w:rPr>
  </w:style>
  <w:style w:type="character" w:customStyle="1" w:styleId="5Char">
    <w:name w:val="标题 5 Char"/>
    <w:basedOn w:val="a2"/>
    <w:link w:val="51"/>
    <w:semiHidden/>
    <w:rsid w:val="00D22464"/>
    <w:rPr>
      <w:rFonts w:eastAsia="宋体"/>
      <w:b/>
      <w:bCs/>
      <w:kern w:val="14"/>
      <w:sz w:val="28"/>
      <w:szCs w:val="28"/>
      <w:lang w:val="en-US"/>
    </w:rPr>
  </w:style>
  <w:style w:type="character" w:customStyle="1" w:styleId="6Char">
    <w:name w:val="标题 6 Char"/>
    <w:basedOn w:val="a2"/>
    <w:link w:val="6"/>
    <w:semiHidden/>
    <w:rsid w:val="00D22464"/>
    <w:rPr>
      <w:rFonts w:asciiTheme="majorHAnsi" w:eastAsiaTheme="majorEastAsia" w:hAnsiTheme="majorHAnsi" w:cstheme="majorBidi"/>
      <w:b/>
      <w:bCs/>
      <w:kern w:val="14"/>
      <w:sz w:val="24"/>
      <w:szCs w:val="24"/>
      <w:lang w:val="en-US"/>
    </w:rPr>
  </w:style>
  <w:style w:type="character" w:customStyle="1" w:styleId="7Char">
    <w:name w:val="标题 7 Char"/>
    <w:basedOn w:val="a2"/>
    <w:link w:val="7"/>
    <w:semiHidden/>
    <w:rsid w:val="00D22464"/>
    <w:rPr>
      <w:rFonts w:eastAsia="宋体"/>
      <w:b/>
      <w:bCs/>
      <w:kern w:val="14"/>
      <w:sz w:val="24"/>
      <w:szCs w:val="24"/>
      <w:lang w:val="en-US"/>
    </w:rPr>
  </w:style>
  <w:style w:type="character" w:customStyle="1" w:styleId="8Char">
    <w:name w:val="标题 8 Char"/>
    <w:basedOn w:val="a2"/>
    <w:link w:val="8"/>
    <w:semiHidden/>
    <w:rsid w:val="00D22464"/>
    <w:rPr>
      <w:rFonts w:asciiTheme="majorHAnsi" w:eastAsiaTheme="majorEastAsia" w:hAnsiTheme="majorHAnsi" w:cstheme="majorBidi"/>
      <w:kern w:val="14"/>
      <w:sz w:val="24"/>
      <w:szCs w:val="24"/>
      <w:lang w:val="en-US"/>
    </w:rPr>
  </w:style>
  <w:style w:type="character" w:customStyle="1" w:styleId="9Char">
    <w:name w:val="标题 9 Char"/>
    <w:basedOn w:val="a2"/>
    <w:link w:val="9"/>
    <w:semiHidden/>
    <w:rsid w:val="00D22464"/>
    <w:rPr>
      <w:rFonts w:asciiTheme="majorHAnsi" w:eastAsiaTheme="majorEastAsia" w:hAnsiTheme="majorHAnsi" w:cstheme="majorBidi"/>
      <w:kern w:val="14"/>
      <w:sz w:val="21"/>
      <w:szCs w:val="21"/>
      <w:lang w:val="en-US"/>
    </w:rPr>
  </w:style>
  <w:style w:type="paragraph" w:customStyle="1" w:styleId="HMG">
    <w:name w:val="_ H __M_G"/>
    <w:basedOn w:val="a1"/>
    <w:next w:val="a1"/>
    <w:qFormat/>
    <w:rsid w:val="00D22464"/>
    <w:pPr>
      <w:keepNext/>
      <w:keepLines/>
      <w:tabs>
        <w:tab w:val="right" w:pos="851"/>
      </w:tabs>
      <w:suppressAutoHyphens/>
      <w:spacing w:before="240" w:after="240" w:line="360" w:lineRule="exact"/>
      <w:ind w:left="1134" w:right="1134" w:hanging="1134"/>
      <w:jc w:val="left"/>
    </w:pPr>
    <w:rPr>
      <w:rFonts w:eastAsia="MS Mincho"/>
      <w:b/>
      <w:kern w:val="0"/>
      <w:sz w:val="34"/>
      <w:lang w:val="en-GB" w:eastAsia="en-US"/>
    </w:rPr>
  </w:style>
  <w:style w:type="paragraph" w:customStyle="1" w:styleId="HChG">
    <w:name w:val="_ H _Ch_G"/>
    <w:basedOn w:val="a1"/>
    <w:next w:val="a1"/>
    <w:qFormat/>
    <w:rsid w:val="00D22464"/>
    <w:pPr>
      <w:keepNext/>
      <w:keepLines/>
      <w:tabs>
        <w:tab w:val="right" w:pos="851"/>
      </w:tabs>
      <w:suppressAutoHyphens/>
      <w:spacing w:before="360" w:after="240" w:line="300" w:lineRule="exact"/>
      <w:ind w:left="1134" w:right="1134" w:hanging="1134"/>
      <w:jc w:val="left"/>
    </w:pPr>
    <w:rPr>
      <w:rFonts w:eastAsia="MS Mincho"/>
      <w:b/>
      <w:kern w:val="0"/>
      <w:sz w:val="28"/>
      <w:lang w:val="en-GB" w:eastAsia="en-US"/>
    </w:rPr>
  </w:style>
  <w:style w:type="paragraph" w:customStyle="1" w:styleId="SingleTxtG">
    <w:name w:val="_ Single Txt_G"/>
    <w:basedOn w:val="a1"/>
    <w:link w:val="SingleTxtGChar"/>
    <w:qFormat/>
    <w:rsid w:val="00D22464"/>
    <w:pPr>
      <w:suppressAutoHyphens/>
      <w:spacing w:after="120" w:line="240" w:lineRule="atLeast"/>
      <w:ind w:left="1134" w:right="1134"/>
    </w:pPr>
    <w:rPr>
      <w:rFonts w:eastAsia="MS Mincho"/>
      <w:kern w:val="0"/>
      <w:sz w:val="20"/>
      <w:lang w:val="en-GB" w:eastAsia="en-US"/>
    </w:rPr>
  </w:style>
  <w:style w:type="character" w:styleId="af2">
    <w:name w:val="page number"/>
    <w:aliases w:val="7_G"/>
    <w:basedOn w:val="a2"/>
    <w:qFormat/>
    <w:rsid w:val="00D22464"/>
    <w:rPr>
      <w:rFonts w:ascii="Times New Roman" w:hAnsi="Times New Roman"/>
      <w:b/>
      <w:sz w:val="18"/>
    </w:rPr>
  </w:style>
  <w:style w:type="paragraph" w:styleId="af3">
    <w:name w:val="Plain Text"/>
    <w:basedOn w:val="a1"/>
    <w:link w:val="Char3"/>
    <w:semiHidden/>
    <w:rsid w:val="00D22464"/>
    <w:pPr>
      <w:suppressAutoHyphens/>
      <w:spacing w:line="240" w:lineRule="atLeast"/>
      <w:jc w:val="left"/>
    </w:pPr>
    <w:rPr>
      <w:rFonts w:eastAsia="MS Mincho" w:cs="Courier New"/>
      <w:kern w:val="0"/>
      <w:sz w:val="20"/>
      <w:lang w:val="en-GB" w:eastAsia="en-US"/>
    </w:rPr>
  </w:style>
  <w:style w:type="character" w:customStyle="1" w:styleId="Char3">
    <w:name w:val="纯文本 Char"/>
    <w:basedOn w:val="a2"/>
    <w:link w:val="af3"/>
    <w:semiHidden/>
    <w:rsid w:val="00D22464"/>
    <w:rPr>
      <w:rFonts w:eastAsia="MS Mincho" w:cs="Courier New"/>
      <w:lang w:eastAsia="en-US"/>
    </w:rPr>
  </w:style>
  <w:style w:type="paragraph" w:styleId="af4">
    <w:name w:val="Body Text"/>
    <w:basedOn w:val="a1"/>
    <w:next w:val="a1"/>
    <w:link w:val="Char4"/>
    <w:semiHidden/>
    <w:rsid w:val="00D22464"/>
    <w:pPr>
      <w:suppressAutoHyphens/>
      <w:spacing w:line="240" w:lineRule="atLeast"/>
      <w:jc w:val="left"/>
    </w:pPr>
    <w:rPr>
      <w:rFonts w:eastAsia="MS Mincho"/>
      <w:kern w:val="0"/>
      <w:sz w:val="20"/>
      <w:lang w:val="en-GB" w:eastAsia="en-US"/>
    </w:rPr>
  </w:style>
  <w:style w:type="character" w:customStyle="1" w:styleId="Char4">
    <w:name w:val="正文文本 Char"/>
    <w:basedOn w:val="a2"/>
    <w:link w:val="af4"/>
    <w:semiHidden/>
    <w:rsid w:val="00D22464"/>
    <w:rPr>
      <w:rFonts w:eastAsia="MS Mincho"/>
      <w:lang w:eastAsia="en-US"/>
    </w:rPr>
  </w:style>
  <w:style w:type="paragraph" w:styleId="af5">
    <w:name w:val="Body Text Indent"/>
    <w:basedOn w:val="a1"/>
    <w:link w:val="Char5"/>
    <w:semiHidden/>
    <w:rsid w:val="00D22464"/>
    <w:pPr>
      <w:suppressAutoHyphens/>
      <w:spacing w:after="120" w:line="240" w:lineRule="atLeast"/>
      <w:ind w:left="283"/>
      <w:jc w:val="left"/>
    </w:pPr>
    <w:rPr>
      <w:rFonts w:eastAsia="MS Mincho"/>
      <w:kern w:val="0"/>
      <w:sz w:val="20"/>
      <w:lang w:val="en-GB" w:eastAsia="en-US"/>
    </w:rPr>
  </w:style>
  <w:style w:type="character" w:customStyle="1" w:styleId="Char5">
    <w:name w:val="正文文本缩进 Char"/>
    <w:basedOn w:val="a2"/>
    <w:link w:val="af5"/>
    <w:semiHidden/>
    <w:rsid w:val="00D22464"/>
    <w:rPr>
      <w:rFonts w:eastAsia="MS Mincho"/>
      <w:lang w:eastAsia="en-US"/>
    </w:rPr>
  </w:style>
  <w:style w:type="paragraph" w:styleId="af6">
    <w:name w:val="Block Text"/>
    <w:basedOn w:val="a1"/>
    <w:semiHidden/>
    <w:rsid w:val="00D22464"/>
    <w:pPr>
      <w:suppressAutoHyphens/>
      <w:spacing w:line="240" w:lineRule="atLeast"/>
      <w:ind w:left="1440" w:right="1440"/>
      <w:jc w:val="left"/>
    </w:pPr>
    <w:rPr>
      <w:rFonts w:eastAsia="MS Mincho"/>
      <w:kern w:val="0"/>
      <w:sz w:val="20"/>
      <w:lang w:val="en-GB" w:eastAsia="en-US"/>
    </w:rPr>
  </w:style>
  <w:style w:type="paragraph" w:customStyle="1" w:styleId="SMG">
    <w:name w:val="__S_M_G"/>
    <w:basedOn w:val="a1"/>
    <w:next w:val="a1"/>
    <w:rsid w:val="00D22464"/>
    <w:pPr>
      <w:keepNext/>
      <w:keepLines/>
      <w:suppressAutoHyphens/>
      <w:spacing w:before="240" w:after="240" w:line="420" w:lineRule="exact"/>
      <w:ind w:left="1134" w:right="1134"/>
      <w:jc w:val="left"/>
    </w:pPr>
    <w:rPr>
      <w:rFonts w:eastAsia="MS Mincho"/>
      <w:b/>
      <w:kern w:val="0"/>
      <w:sz w:val="40"/>
      <w:lang w:val="en-GB" w:eastAsia="en-US"/>
    </w:rPr>
  </w:style>
  <w:style w:type="paragraph" w:customStyle="1" w:styleId="SLG">
    <w:name w:val="__S_L_G"/>
    <w:basedOn w:val="a1"/>
    <w:next w:val="a1"/>
    <w:rsid w:val="00D22464"/>
    <w:pPr>
      <w:keepNext/>
      <w:keepLines/>
      <w:suppressAutoHyphens/>
      <w:spacing w:before="240" w:after="240" w:line="580" w:lineRule="exact"/>
      <w:ind w:left="1134" w:right="1134"/>
      <w:jc w:val="left"/>
    </w:pPr>
    <w:rPr>
      <w:rFonts w:eastAsia="MS Mincho"/>
      <w:b/>
      <w:kern w:val="0"/>
      <w:sz w:val="56"/>
      <w:lang w:val="en-GB" w:eastAsia="en-US"/>
    </w:rPr>
  </w:style>
  <w:style w:type="paragraph" w:customStyle="1" w:styleId="SSG">
    <w:name w:val="__S_S_G"/>
    <w:basedOn w:val="a1"/>
    <w:next w:val="a1"/>
    <w:rsid w:val="00D22464"/>
    <w:pPr>
      <w:keepNext/>
      <w:keepLines/>
      <w:suppressAutoHyphens/>
      <w:spacing w:before="240" w:after="240" w:line="300" w:lineRule="exact"/>
      <w:ind w:left="1134" w:right="1134"/>
      <w:jc w:val="left"/>
    </w:pPr>
    <w:rPr>
      <w:rFonts w:eastAsia="MS Mincho"/>
      <w:b/>
      <w:kern w:val="0"/>
      <w:sz w:val="28"/>
      <w:lang w:val="en-GB" w:eastAsia="en-US"/>
    </w:rPr>
  </w:style>
  <w:style w:type="paragraph" w:customStyle="1" w:styleId="XLargeG">
    <w:name w:val="__XLarge_G"/>
    <w:basedOn w:val="a1"/>
    <w:next w:val="a1"/>
    <w:rsid w:val="00D22464"/>
    <w:pPr>
      <w:keepNext/>
      <w:keepLines/>
      <w:suppressAutoHyphens/>
      <w:spacing w:before="240" w:after="240" w:line="420" w:lineRule="exact"/>
      <w:ind w:left="1134" w:right="1134"/>
      <w:jc w:val="left"/>
    </w:pPr>
    <w:rPr>
      <w:rFonts w:eastAsia="MS Mincho"/>
      <w:b/>
      <w:kern w:val="0"/>
      <w:sz w:val="40"/>
      <w:lang w:val="en-GB" w:eastAsia="en-US"/>
    </w:rPr>
  </w:style>
  <w:style w:type="paragraph" w:customStyle="1" w:styleId="Bullet1G">
    <w:name w:val="_Bullet 1_G"/>
    <w:basedOn w:val="a1"/>
    <w:qFormat/>
    <w:rsid w:val="00D22464"/>
    <w:pPr>
      <w:numPr>
        <w:numId w:val="15"/>
      </w:numPr>
      <w:suppressAutoHyphens/>
      <w:spacing w:after="120" w:line="240" w:lineRule="atLeast"/>
      <w:ind w:right="1134"/>
    </w:pPr>
    <w:rPr>
      <w:rFonts w:eastAsia="MS Mincho"/>
      <w:kern w:val="0"/>
      <w:sz w:val="20"/>
      <w:lang w:val="en-GB" w:eastAsia="en-US"/>
    </w:rPr>
  </w:style>
  <w:style w:type="character" w:styleId="af7">
    <w:name w:val="line number"/>
    <w:basedOn w:val="a2"/>
    <w:semiHidden/>
    <w:rsid w:val="00D22464"/>
    <w:rPr>
      <w:sz w:val="14"/>
    </w:rPr>
  </w:style>
  <w:style w:type="paragraph" w:customStyle="1" w:styleId="Bullet2G">
    <w:name w:val="_Bullet 2_G"/>
    <w:basedOn w:val="a1"/>
    <w:qFormat/>
    <w:rsid w:val="00D22464"/>
    <w:pPr>
      <w:numPr>
        <w:numId w:val="16"/>
      </w:numPr>
      <w:suppressAutoHyphens/>
      <w:spacing w:after="120" w:line="240" w:lineRule="atLeast"/>
      <w:ind w:right="1134"/>
    </w:pPr>
    <w:rPr>
      <w:rFonts w:eastAsia="MS Mincho"/>
      <w:kern w:val="0"/>
      <w:sz w:val="20"/>
      <w:lang w:val="en-GB" w:eastAsia="en-US"/>
    </w:rPr>
  </w:style>
  <w:style w:type="paragraph" w:customStyle="1" w:styleId="H1G">
    <w:name w:val="_ H_1_G"/>
    <w:basedOn w:val="a1"/>
    <w:next w:val="a1"/>
    <w:qFormat/>
    <w:rsid w:val="00D22464"/>
    <w:pPr>
      <w:keepNext/>
      <w:keepLines/>
      <w:tabs>
        <w:tab w:val="right" w:pos="851"/>
      </w:tabs>
      <w:suppressAutoHyphens/>
      <w:spacing w:before="360" w:after="240" w:line="270" w:lineRule="exact"/>
      <w:ind w:left="1134" w:right="1134" w:hanging="1134"/>
      <w:jc w:val="left"/>
    </w:pPr>
    <w:rPr>
      <w:rFonts w:eastAsia="MS Mincho"/>
      <w:b/>
      <w:kern w:val="0"/>
      <w:sz w:val="24"/>
      <w:lang w:val="en-GB" w:eastAsia="en-US"/>
    </w:rPr>
  </w:style>
  <w:style w:type="paragraph" w:customStyle="1" w:styleId="H23G">
    <w:name w:val="_ H_2/3_G"/>
    <w:basedOn w:val="a1"/>
    <w:next w:val="a1"/>
    <w:qFormat/>
    <w:rsid w:val="00D22464"/>
    <w:pPr>
      <w:keepNext/>
      <w:keepLines/>
      <w:tabs>
        <w:tab w:val="right" w:pos="851"/>
      </w:tabs>
      <w:suppressAutoHyphens/>
      <w:spacing w:before="240" w:after="120" w:line="240" w:lineRule="exact"/>
      <w:ind w:left="1134" w:right="1134" w:hanging="1134"/>
      <w:jc w:val="left"/>
    </w:pPr>
    <w:rPr>
      <w:rFonts w:eastAsia="MS Mincho"/>
      <w:b/>
      <w:kern w:val="0"/>
      <w:sz w:val="20"/>
      <w:lang w:val="en-GB" w:eastAsia="en-US"/>
    </w:rPr>
  </w:style>
  <w:style w:type="paragraph" w:customStyle="1" w:styleId="H4G">
    <w:name w:val="_ H_4_G"/>
    <w:basedOn w:val="a1"/>
    <w:next w:val="a1"/>
    <w:qFormat/>
    <w:rsid w:val="00D22464"/>
    <w:pPr>
      <w:keepNext/>
      <w:keepLines/>
      <w:tabs>
        <w:tab w:val="right" w:pos="851"/>
      </w:tabs>
      <w:suppressAutoHyphens/>
      <w:spacing w:before="240" w:after="120" w:line="240" w:lineRule="exact"/>
      <w:ind w:left="1134" w:right="1134" w:hanging="1134"/>
      <w:jc w:val="left"/>
    </w:pPr>
    <w:rPr>
      <w:rFonts w:eastAsia="MS Mincho"/>
      <w:i/>
      <w:kern w:val="0"/>
      <w:sz w:val="20"/>
      <w:lang w:val="en-GB" w:eastAsia="en-US"/>
    </w:rPr>
  </w:style>
  <w:style w:type="paragraph" w:customStyle="1" w:styleId="H56G">
    <w:name w:val="_ H_5/6_G"/>
    <w:basedOn w:val="a1"/>
    <w:next w:val="a1"/>
    <w:qFormat/>
    <w:rsid w:val="00D22464"/>
    <w:pPr>
      <w:keepNext/>
      <w:keepLines/>
      <w:tabs>
        <w:tab w:val="right" w:pos="851"/>
      </w:tabs>
      <w:suppressAutoHyphens/>
      <w:spacing w:before="240" w:after="120" w:line="240" w:lineRule="exact"/>
      <w:ind w:left="1134" w:right="1134" w:hanging="1134"/>
      <w:jc w:val="left"/>
    </w:pPr>
    <w:rPr>
      <w:rFonts w:eastAsia="MS Mincho"/>
      <w:kern w:val="0"/>
      <w:sz w:val="20"/>
      <w:lang w:val="en-GB" w:eastAsia="en-US"/>
    </w:rPr>
  </w:style>
  <w:style w:type="numbering" w:styleId="1111110">
    <w:name w:val="Outline List 2"/>
    <w:basedOn w:val="a4"/>
    <w:semiHidden/>
    <w:rsid w:val="00D22464"/>
    <w:pPr>
      <w:numPr>
        <w:numId w:val="12"/>
      </w:numPr>
    </w:pPr>
  </w:style>
  <w:style w:type="numbering" w:styleId="111111">
    <w:name w:val="Outline List 1"/>
    <w:basedOn w:val="a4"/>
    <w:semiHidden/>
    <w:rsid w:val="00D22464"/>
    <w:pPr>
      <w:numPr>
        <w:numId w:val="13"/>
      </w:numPr>
    </w:pPr>
  </w:style>
  <w:style w:type="numbering" w:styleId="a0">
    <w:name w:val="Outline List 3"/>
    <w:basedOn w:val="a4"/>
    <w:semiHidden/>
    <w:rsid w:val="00D22464"/>
    <w:pPr>
      <w:numPr>
        <w:numId w:val="14"/>
      </w:numPr>
    </w:pPr>
  </w:style>
  <w:style w:type="paragraph" w:styleId="22">
    <w:name w:val="Body Text 2"/>
    <w:basedOn w:val="a1"/>
    <w:link w:val="2Char0"/>
    <w:semiHidden/>
    <w:rsid w:val="00D22464"/>
    <w:pPr>
      <w:suppressAutoHyphens/>
      <w:spacing w:after="120" w:line="480" w:lineRule="auto"/>
      <w:jc w:val="left"/>
    </w:pPr>
    <w:rPr>
      <w:rFonts w:eastAsia="MS Mincho"/>
      <w:kern w:val="0"/>
      <w:sz w:val="20"/>
      <w:lang w:val="en-GB" w:eastAsia="en-US"/>
    </w:rPr>
  </w:style>
  <w:style w:type="character" w:customStyle="1" w:styleId="2Char0">
    <w:name w:val="正文文本 2 Char"/>
    <w:basedOn w:val="a2"/>
    <w:link w:val="22"/>
    <w:semiHidden/>
    <w:rsid w:val="00D22464"/>
    <w:rPr>
      <w:rFonts w:eastAsia="MS Mincho"/>
      <w:lang w:eastAsia="en-US"/>
    </w:rPr>
  </w:style>
  <w:style w:type="paragraph" w:styleId="33">
    <w:name w:val="Body Text 3"/>
    <w:basedOn w:val="a1"/>
    <w:link w:val="3Char0"/>
    <w:semiHidden/>
    <w:rsid w:val="00D22464"/>
    <w:pPr>
      <w:suppressAutoHyphens/>
      <w:spacing w:after="120" w:line="240" w:lineRule="atLeast"/>
      <w:jc w:val="left"/>
    </w:pPr>
    <w:rPr>
      <w:rFonts w:eastAsia="MS Mincho"/>
      <w:kern w:val="0"/>
      <w:sz w:val="16"/>
      <w:szCs w:val="16"/>
      <w:lang w:val="en-GB" w:eastAsia="en-US"/>
    </w:rPr>
  </w:style>
  <w:style w:type="character" w:customStyle="1" w:styleId="3Char0">
    <w:name w:val="正文文本 3 Char"/>
    <w:basedOn w:val="a2"/>
    <w:link w:val="33"/>
    <w:semiHidden/>
    <w:rsid w:val="00D22464"/>
    <w:rPr>
      <w:rFonts w:eastAsia="MS Mincho"/>
      <w:sz w:val="16"/>
      <w:szCs w:val="16"/>
      <w:lang w:eastAsia="en-US"/>
    </w:rPr>
  </w:style>
  <w:style w:type="paragraph" w:styleId="af8">
    <w:name w:val="Body Text First Indent"/>
    <w:basedOn w:val="af4"/>
    <w:link w:val="Char6"/>
    <w:semiHidden/>
    <w:rsid w:val="00D22464"/>
    <w:pPr>
      <w:spacing w:after="120"/>
      <w:ind w:firstLine="210"/>
    </w:pPr>
  </w:style>
  <w:style w:type="character" w:customStyle="1" w:styleId="Char6">
    <w:name w:val="正文首行缩进 Char"/>
    <w:basedOn w:val="Char4"/>
    <w:link w:val="af8"/>
    <w:semiHidden/>
    <w:rsid w:val="00D22464"/>
    <w:rPr>
      <w:rFonts w:eastAsia="MS Mincho"/>
      <w:lang w:eastAsia="en-US"/>
    </w:rPr>
  </w:style>
  <w:style w:type="paragraph" w:styleId="23">
    <w:name w:val="Body Text First Indent 2"/>
    <w:basedOn w:val="af5"/>
    <w:link w:val="2Char1"/>
    <w:semiHidden/>
    <w:rsid w:val="00D22464"/>
    <w:pPr>
      <w:ind w:firstLine="210"/>
    </w:pPr>
  </w:style>
  <w:style w:type="character" w:customStyle="1" w:styleId="2Char1">
    <w:name w:val="正文首行缩进 2 Char"/>
    <w:basedOn w:val="Char5"/>
    <w:link w:val="23"/>
    <w:semiHidden/>
    <w:rsid w:val="00D22464"/>
    <w:rPr>
      <w:rFonts w:eastAsia="MS Mincho"/>
      <w:lang w:eastAsia="en-US"/>
    </w:rPr>
  </w:style>
  <w:style w:type="paragraph" w:styleId="24">
    <w:name w:val="Body Text Indent 2"/>
    <w:basedOn w:val="a1"/>
    <w:link w:val="2Char2"/>
    <w:semiHidden/>
    <w:rsid w:val="00D22464"/>
    <w:pPr>
      <w:suppressAutoHyphens/>
      <w:spacing w:after="120" w:line="480" w:lineRule="auto"/>
      <w:ind w:left="283"/>
      <w:jc w:val="left"/>
    </w:pPr>
    <w:rPr>
      <w:rFonts w:eastAsia="MS Mincho"/>
      <w:kern w:val="0"/>
      <w:sz w:val="20"/>
      <w:lang w:val="en-GB" w:eastAsia="en-US"/>
    </w:rPr>
  </w:style>
  <w:style w:type="character" w:customStyle="1" w:styleId="2Char2">
    <w:name w:val="正文文本缩进 2 Char"/>
    <w:basedOn w:val="a2"/>
    <w:link w:val="24"/>
    <w:semiHidden/>
    <w:rsid w:val="00D22464"/>
    <w:rPr>
      <w:rFonts w:eastAsia="MS Mincho"/>
      <w:lang w:eastAsia="en-US"/>
    </w:rPr>
  </w:style>
  <w:style w:type="paragraph" w:styleId="34">
    <w:name w:val="Body Text Indent 3"/>
    <w:basedOn w:val="a1"/>
    <w:link w:val="3Char1"/>
    <w:semiHidden/>
    <w:rsid w:val="00D22464"/>
    <w:pPr>
      <w:suppressAutoHyphens/>
      <w:spacing w:after="120" w:line="240" w:lineRule="atLeast"/>
      <w:ind w:left="283"/>
      <w:jc w:val="left"/>
    </w:pPr>
    <w:rPr>
      <w:rFonts w:eastAsia="MS Mincho"/>
      <w:kern w:val="0"/>
      <w:sz w:val="16"/>
      <w:szCs w:val="16"/>
      <w:lang w:val="en-GB" w:eastAsia="en-US"/>
    </w:rPr>
  </w:style>
  <w:style w:type="character" w:customStyle="1" w:styleId="3Char1">
    <w:name w:val="正文文本缩进 3 Char"/>
    <w:basedOn w:val="a2"/>
    <w:link w:val="34"/>
    <w:semiHidden/>
    <w:rsid w:val="00D22464"/>
    <w:rPr>
      <w:rFonts w:eastAsia="MS Mincho"/>
      <w:sz w:val="16"/>
      <w:szCs w:val="16"/>
      <w:lang w:eastAsia="en-US"/>
    </w:rPr>
  </w:style>
  <w:style w:type="paragraph" w:styleId="af9">
    <w:name w:val="Closing"/>
    <w:basedOn w:val="a1"/>
    <w:link w:val="Char7"/>
    <w:semiHidden/>
    <w:rsid w:val="00D22464"/>
    <w:pPr>
      <w:suppressAutoHyphens/>
      <w:spacing w:line="240" w:lineRule="atLeast"/>
      <w:ind w:left="4252"/>
      <w:jc w:val="left"/>
    </w:pPr>
    <w:rPr>
      <w:rFonts w:eastAsia="MS Mincho"/>
      <w:kern w:val="0"/>
      <w:sz w:val="20"/>
      <w:lang w:val="en-GB" w:eastAsia="en-US"/>
    </w:rPr>
  </w:style>
  <w:style w:type="character" w:customStyle="1" w:styleId="Char7">
    <w:name w:val="结束语 Char"/>
    <w:basedOn w:val="a2"/>
    <w:link w:val="af9"/>
    <w:semiHidden/>
    <w:rsid w:val="00D22464"/>
    <w:rPr>
      <w:rFonts w:eastAsia="MS Mincho"/>
      <w:lang w:eastAsia="en-US"/>
    </w:rPr>
  </w:style>
  <w:style w:type="paragraph" w:styleId="afa">
    <w:name w:val="Date"/>
    <w:basedOn w:val="a1"/>
    <w:next w:val="a1"/>
    <w:link w:val="Char8"/>
    <w:semiHidden/>
    <w:rsid w:val="00D22464"/>
    <w:pPr>
      <w:suppressAutoHyphens/>
      <w:spacing w:line="240" w:lineRule="atLeast"/>
      <w:jc w:val="left"/>
    </w:pPr>
    <w:rPr>
      <w:rFonts w:eastAsia="MS Mincho"/>
      <w:kern w:val="0"/>
      <w:sz w:val="20"/>
      <w:lang w:val="en-GB" w:eastAsia="en-US"/>
    </w:rPr>
  </w:style>
  <w:style w:type="character" w:customStyle="1" w:styleId="Char8">
    <w:name w:val="日期 Char"/>
    <w:basedOn w:val="a2"/>
    <w:link w:val="afa"/>
    <w:semiHidden/>
    <w:rsid w:val="00D22464"/>
    <w:rPr>
      <w:rFonts w:eastAsia="MS Mincho"/>
      <w:lang w:eastAsia="en-US"/>
    </w:rPr>
  </w:style>
  <w:style w:type="paragraph" w:styleId="afb">
    <w:name w:val="E-mail Signature"/>
    <w:basedOn w:val="a1"/>
    <w:link w:val="Char9"/>
    <w:semiHidden/>
    <w:rsid w:val="00D22464"/>
    <w:pPr>
      <w:suppressAutoHyphens/>
      <w:spacing w:line="240" w:lineRule="atLeast"/>
      <w:jc w:val="left"/>
    </w:pPr>
    <w:rPr>
      <w:rFonts w:eastAsia="MS Mincho"/>
      <w:kern w:val="0"/>
      <w:sz w:val="20"/>
      <w:lang w:val="en-GB" w:eastAsia="en-US"/>
    </w:rPr>
  </w:style>
  <w:style w:type="character" w:customStyle="1" w:styleId="Char9">
    <w:name w:val="电子邮件签名 Char"/>
    <w:basedOn w:val="a2"/>
    <w:link w:val="afb"/>
    <w:semiHidden/>
    <w:rsid w:val="00D22464"/>
    <w:rPr>
      <w:rFonts w:eastAsia="MS Mincho"/>
      <w:lang w:eastAsia="en-US"/>
    </w:rPr>
  </w:style>
  <w:style w:type="character" w:styleId="afc">
    <w:name w:val="Emphasis"/>
    <w:basedOn w:val="a2"/>
    <w:uiPriority w:val="20"/>
    <w:qFormat/>
    <w:rsid w:val="00D22464"/>
    <w:rPr>
      <w:i/>
      <w:iCs/>
    </w:rPr>
  </w:style>
  <w:style w:type="paragraph" w:styleId="afd">
    <w:name w:val="envelope return"/>
    <w:basedOn w:val="a1"/>
    <w:semiHidden/>
    <w:rsid w:val="00D22464"/>
    <w:pPr>
      <w:suppressAutoHyphens/>
      <w:spacing w:line="240" w:lineRule="atLeast"/>
      <w:jc w:val="left"/>
    </w:pPr>
    <w:rPr>
      <w:rFonts w:ascii="Arial" w:eastAsia="MS Mincho" w:hAnsi="Arial" w:cs="Arial"/>
      <w:kern w:val="0"/>
      <w:sz w:val="20"/>
      <w:lang w:val="en-GB" w:eastAsia="en-US"/>
    </w:rPr>
  </w:style>
  <w:style w:type="character" w:styleId="HTML">
    <w:name w:val="HTML Acronym"/>
    <w:basedOn w:val="a2"/>
    <w:semiHidden/>
    <w:rsid w:val="00D22464"/>
  </w:style>
  <w:style w:type="paragraph" w:styleId="HTML0">
    <w:name w:val="HTML Address"/>
    <w:basedOn w:val="a1"/>
    <w:link w:val="HTMLChar"/>
    <w:semiHidden/>
    <w:rsid w:val="00D22464"/>
    <w:pPr>
      <w:suppressAutoHyphens/>
      <w:spacing w:line="240" w:lineRule="atLeast"/>
      <w:jc w:val="left"/>
    </w:pPr>
    <w:rPr>
      <w:rFonts w:eastAsia="MS Mincho"/>
      <w:i/>
      <w:iCs/>
      <w:kern w:val="0"/>
      <w:sz w:val="20"/>
      <w:lang w:val="en-GB" w:eastAsia="en-US"/>
    </w:rPr>
  </w:style>
  <w:style w:type="character" w:customStyle="1" w:styleId="HTMLChar">
    <w:name w:val="HTML 地址 Char"/>
    <w:basedOn w:val="a2"/>
    <w:link w:val="HTML0"/>
    <w:semiHidden/>
    <w:rsid w:val="00D22464"/>
    <w:rPr>
      <w:rFonts w:eastAsia="MS Mincho"/>
      <w:i/>
      <w:iCs/>
      <w:lang w:eastAsia="en-US"/>
    </w:rPr>
  </w:style>
  <w:style w:type="character" w:styleId="HTML1">
    <w:name w:val="HTML Cite"/>
    <w:basedOn w:val="a2"/>
    <w:semiHidden/>
    <w:rsid w:val="00D22464"/>
    <w:rPr>
      <w:i/>
      <w:iCs/>
    </w:rPr>
  </w:style>
  <w:style w:type="character" w:styleId="HTML2">
    <w:name w:val="HTML Code"/>
    <w:basedOn w:val="a2"/>
    <w:semiHidden/>
    <w:rsid w:val="00D22464"/>
    <w:rPr>
      <w:rFonts w:ascii="Courier New" w:hAnsi="Courier New" w:cs="Courier New"/>
      <w:sz w:val="20"/>
      <w:szCs w:val="20"/>
    </w:rPr>
  </w:style>
  <w:style w:type="character" w:styleId="HTML3">
    <w:name w:val="HTML Definition"/>
    <w:basedOn w:val="a2"/>
    <w:semiHidden/>
    <w:rsid w:val="00D22464"/>
    <w:rPr>
      <w:i/>
      <w:iCs/>
    </w:rPr>
  </w:style>
  <w:style w:type="character" w:styleId="HTML4">
    <w:name w:val="HTML Keyboard"/>
    <w:basedOn w:val="a2"/>
    <w:semiHidden/>
    <w:rsid w:val="00D22464"/>
    <w:rPr>
      <w:rFonts w:ascii="Courier New" w:hAnsi="Courier New" w:cs="Courier New"/>
      <w:sz w:val="20"/>
      <w:szCs w:val="20"/>
    </w:rPr>
  </w:style>
  <w:style w:type="paragraph" w:styleId="HTML5">
    <w:name w:val="HTML Preformatted"/>
    <w:basedOn w:val="a1"/>
    <w:link w:val="HTMLChar0"/>
    <w:semiHidden/>
    <w:rsid w:val="00D22464"/>
    <w:pPr>
      <w:suppressAutoHyphens/>
      <w:spacing w:line="240" w:lineRule="atLeast"/>
      <w:jc w:val="left"/>
    </w:pPr>
    <w:rPr>
      <w:rFonts w:ascii="Courier New" w:eastAsia="MS Mincho" w:hAnsi="Courier New" w:cs="Courier New"/>
      <w:kern w:val="0"/>
      <w:sz w:val="20"/>
      <w:lang w:val="en-GB" w:eastAsia="en-US"/>
    </w:rPr>
  </w:style>
  <w:style w:type="character" w:customStyle="1" w:styleId="HTMLChar0">
    <w:name w:val="HTML 预设格式 Char"/>
    <w:basedOn w:val="a2"/>
    <w:link w:val="HTML5"/>
    <w:semiHidden/>
    <w:rsid w:val="00D22464"/>
    <w:rPr>
      <w:rFonts w:ascii="Courier New" w:eastAsia="MS Mincho" w:hAnsi="Courier New" w:cs="Courier New"/>
      <w:lang w:eastAsia="en-US"/>
    </w:rPr>
  </w:style>
  <w:style w:type="character" w:styleId="HTML6">
    <w:name w:val="HTML Sample"/>
    <w:basedOn w:val="a2"/>
    <w:semiHidden/>
    <w:rsid w:val="00D22464"/>
    <w:rPr>
      <w:rFonts w:ascii="Courier New" w:hAnsi="Courier New" w:cs="Courier New"/>
    </w:rPr>
  </w:style>
  <w:style w:type="character" w:styleId="HTML7">
    <w:name w:val="HTML Typewriter"/>
    <w:basedOn w:val="a2"/>
    <w:semiHidden/>
    <w:rsid w:val="00D22464"/>
    <w:rPr>
      <w:rFonts w:ascii="Courier New" w:hAnsi="Courier New" w:cs="Courier New"/>
      <w:sz w:val="20"/>
      <w:szCs w:val="20"/>
    </w:rPr>
  </w:style>
  <w:style w:type="character" w:styleId="HTML8">
    <w:name w:val="HTML Variable"/>
    <w:basedOn w:val="a2"/>
    <w:semiHidden/>
    <w:rsid w:val="00D22464"/>
    <w:rPr>
      <w:i/>
      <w:iCs/>
    </w:rPr>
  </w:style>
  <w:style w:type="paragraph" w:styleId="afe">
    <w:name w:val="List"/>
    <w:basedOn w:val="a1"/>
    <w:semiHidden/>
    <w:rsid w:val="00D22464"/>
    <w:pPr>
      <w:suppressAutoHyphens/>
      <w:spacing w:line="240" w:lineRule="atLeast"/>
      <w:ind w:left="283" w:hanging="283"/>
      <w:jc w:val="left"/>
    </w:pPr>
    <w:rPr>
      <w:rFonts w:eastAsia="MS Mincho"/>
      <w:kern w:val="0"/>
      <w:sz w:val="20"/>
      <w:lang w:val="en-GB" w:eastAsia="en-US"/>
    </w:rPr>
  </w:style>
  <w:style w:type="paragraph" w:styleId="25">
    <w:name w:val="List 2"/>
    <w:basedOn w:val="a1"/>
    <w:rsid w:val="00D22464"/>
    <w:pPr>
      <w:suppressAutoHyphens/>
      <w:spacing w:line="240" w:lineRule="atLeast"/>
      <w:ind w:left="566" w:hanging="283"/>
      <w:jc w:val="left"/>
    </w:pPr>
    <w:rPr>
      <w:rFonts w:eastAsia="MS Mincho"/>
      <w:kern w:val="0"/>
      <w:sz w:val="20"/>
      <w:lang w:val="en-GB" w:eastAsia="en-US"/>
    </w:rPr>
  </w:style>
  <w:style w:type="paragraph" w:styleId="35">
    <w:name w:val="List 3"/>
    <w:basedOn w:val="a1"/>
    <w:semiHidden/>
    <w:rsid w:val="00D22464"/>
    <w:pPr>
      <w:suppressAutoHyphens/>
      <w:spacing w:line="240" w:lineRule="atLeast"/>
      <w:ind w:left="849" w:hanging="283"/>
      <w:jc w:val="left"/>
    </w:pPr>
    <w:rPr>
      <w:rFonts w:eastAsia="MS Mincho"/>
      <w:kern w:val="0"/>
      <w:sz w:val="20"/>
      <w:lang w:val="en-GB" w:eastAsia="en-US"/>
    </w:rPr>
  </w:style>
  <w:style w:type="paragraph" w:styleId="42">
    <w:name w:val="List 4"/>
    <w:basedOn w:val="a1"/>
    <w:semiHidden/>
    <w:rsid w:val="00D22464"/>
    <w:pPr>
      <w:suppressAutoHyphens/>
      <w:spacing w:line="240" w:lineRule="atLeast"/>
      <w:ind w:left="1132" w:hanging="283"/>
      <w:jc w:val="left"/>
    </w:pPr>
    <w:rPr>
      <w:rFonts w:eastAsia="MS Mincho"/>
      <w:kern w:val="0"/>
      <w:sz w:val="20"/>
      <w:lang w:val="en-GB" w:eastAsia="en-US"/>
    </w:rPr>
  </w:style>
  <w:style w:type="paragraph" w:styleId="52">
    <w:name w:val="List 5"/>
    <w:basedOn w:val="a1"/>
    <w:semiHidden/>
    <w:rsid w:val="00D22464"/>
    <w:pPr>
      <w:suppressAutoHyphens/>
      <w:spacing w:line="240" w:lineRule="atLeast"/>
      <w:ind w:left="1415" w:hanging="283"/>
      <w:jc w:val="left"/>
    </w:pPr>
    <w:rPr>
      <w:rFonts w:eastAsia="MS Mincho"/>
      <w:kern w:val="0"/>
      <w:sz w:val="20"/>
      <w:lang w:val="en-GB" w:eastAsia="en-US"/>
    </w:rPr>
  </w:style>
  <w:style w:type="paragraph" w:styleId="a">
    <w:name w:val="List Bullet"/>
    <w:basedOn w:val="a1"/>
    <w:semiHidden/>
    <w:rsid w:val="00D22464"/>
    <w:pPr>
      <w:numPr>
        <w:numId w:val="7"/>
      </w:numPr>
      <w:suppressAutoHyphens/>
      <w:spacing w:line="240" w:lineRule="atLeast"/>
      <w:jc w:val="left"/>
    </w:pPr>
    <w:rPr>
      <w:rFonts w:eastAsia="MS Mincho"/>
      <w:kern w:val="0"/>
      <w:sz w:val="20"/>
      <w:lang w:val="en-GB" w:eastAsia="en-US"/>
    </w:rPr>
  </w:style>
  <w:style w:type="paragraph" w:styleId="2">
    <w:name w:val="List Bullet 2"/>
    <w:basedOn w:val="a1"/>
    <w:semiHidden/>
    <w:rsid w:val="00D22464"/>
    <w:pPr>
      <w:numPr>
        <w:numId w:val="8"/>
      </w:numPr>
      <w:suppressAutoHyphens/>
      <w:spacing w:line="240" w:lineRule="atLeast"/>
      <w:jc w:val="left"/>
    </w:pPr>
    <w:rPr>
      <w:rFonts w:eastAsia="MS Mincho"/>
      <w:kern w:val="0"/>
      <w:sz w:val="20"/>
      <w:lang w:val="en-GB" w:eastAsia="en-US"/>
    </w:rPr>
  </w:style>
  <w:style w:type="paragraph" w:styleId="30">
    <w:name w:val="List Bullet 3"/>
    <w:basedOn w:val="a1"/>
    <w:semiHidden/>
    <w:rsid w:val="00D22464"/>
    <w:pPr>
      <w:numPr>
        <w:numId w:val="9"/>
      </w:numPr>
      <w:suppressAutoHyphens/>
      <w:spacing w:line="240" w:lineRule="atLeast"/>
      <w:jc w:val="left"/>
    </w:pPr>
    <w:rPr>
      <w:rFonts w:eastAsia="MS Mincho"/>
      <w:kern w:val="0"/>
      <w:sz w:val="20"/>
      <w:lang w:val="en-GB" w:eastAsia="en-US"/>
    </w:rPr>
  </w:style>
  <w:style w:type="paragraph" w:styleId="4">
    <w:name w:val="List Bullet 4"/>
    <w:basedOn w:val="a1"/>
    <w:semiHidden/>
    <w:rsid w:val="00D22464"/>
    <w:pPr>
      <w:numPr>
        <w:numId w:val="10"/>
      </w:numPr>
      <w:suppressAutoHyphens/>
      <w:spacing w:line="240" w:lineRule="atLeast"/>
      <w:jc w:val="left"/>
    </w:pPr>
    <w:rPr>
      <w:rFonts w:eastAsia="MS Mincho"/>
      <w:kern w:val="0"/>
      <w:sz w:val="20"/>
      <w:lang w:val="en-GB" w:eastAsia="en-US"/>
    </w:rPr>
  </w:style>
  <w:style w:type="paragraph" w:styleId="50">
    <w:name w:val="List Bullet 5"/>
    <w:basedOn w:val="a1"/>
    <w:semiHidden/>
    <w:rsid w:val="00D22464"/>
    <w:pPr>
      <w:numPr>
        <w:numId w:val="11"/>
      </w:numPr>
      <w:suppressAutoHyphens/>
      <w:spacing w:line="240" w:lineRule="atLeast"/>
      <w:jc w:val="left"/>
    </w:pPr>
    <w:rPr>
      <w:rFonts w:eastAsia="MS Mincho"/>
      <w:kern w:val="0"/>
      <w:sz w:val="20"/>
      <w:lang w:val="en-GB" w:eastAsia="en-US"/>
    </w:rPr>
  </w:style>
  <w:style w:type="paragraph" w:styleId="aff">
    <w:name w:val="List Continue"/>
    <w:basedOn w:val="a1"/>
    <w:semiHidden/>
    <w:rsid w:val="00D22464"/>
    <w:pPr>
      <w:suppressAutoHyphens/>
      <w:spacing w:after="120" w:line="240" w:lineRule="atLeast"/>
      <w:ind w:left="283"/>
      <w:jc w:val="left"/>
    </w:pPr>
    <w:rPr>
      <w:rFonts w:eastAsia="MS Mincho"/>
      <w:kern w:val="0"/>
      <w:sz w:val="20"/>
      <w:lang w:val="en-GB" w:eastAsia="en-US"/>
    </w:rPr>
  </w:style>
  <w:style w:type="paragraph" w:styleId="26">
    <w:name w:val="List Continue 2"/>
    <w:basedOn w:val="a1"/>
    <w:semiHidden/>
    <w:rsid w:val="00D22464"/>
    <w:pPr>
      <w:suppressAutoHyphens/>
      <w:spacing w:after="120" w:line="240" w:lineRule="atLeast"/>
      <w:ind w:left="566"/>
      <w:jc w:val="left"/>
    </w:pPr>
    <w:rPr>
      <w:rFonts w:eastAsia="MS Mincho"/>
      <w:kern w:val="0"/>
      <w:sz w:val="20"/>
      <w:lang w:val="en-GB" w:eastAsia="en-US"/>
    </w:rPr>
  </w:style>
  <w:style w:type="paragraph" w:styleId="36">
    <w:name w:val="List Continue 3"/>
    <w:basedOn w:val="a1"/>
    <w:semiHidden/>
    <w:rsid w:val="00D22464"/>
    <w:pPr>
      <w:suppressAutoHyphens/>
      <w:spacing w:after="120" w:line="240" w:lineRule="atLeast"/>
      <w:ind w:left="849"/>
      <w:jc w:val="left"/>
    </w:pPr>
    <w:rPr>
      <w:rFonts w:eastAsia="MS Mincho"/>
      <w:kern w:val="0"/>
      <w:sz w:val="20"/>
      <w:lang w:val="en-GB" w:eastAsia="en-US"/>
    </w:rPr>
  </w:style>
  <w:style w:type="paragraph" w:styleId="43">
    <w:name w:val="List Continue 4"/>
    <w:basedOn w:val="a1"/>
    <w:rsid w:val="00D22464"/>
    <w:pPr>
      <w:suppressAutoHyphens/>
      <w:spacing w:after="120" w:line="240" w:lineRule="atLeast"/>
      <w:ind w:left="1132"/>
      <w:jc w:val="left"/>
    </w:pPr>
    <w:rPr>
      <w:rFonts w:eastAsia="MS Mincho"/>
      <w:kern w:val="0"/>
      <w:sz w:val="20"/>
      <w:lang w:val="en-GB" w:eastAsia="en-US"/>
    </w:rPr>
  </w:style>
  <w:style w:type="paragraph" w:styleId="53">
    <w:name w:val="List Continue 5"/>
    <w:basedOn w:val="a1"/>
    <w:rsid w:val="00D22464"/>
    <w:pPr>
      <w:suppressAutoHyphens/>
      <w:spacing w:after="120" w:line="240" w:lineRule="atLeast"/>
      <w:ind w:left="1415"/>
      <w:jc w:val="left"/>
    </w:pPr>
    <w:rPr>
      <w:rFonts w:eastAsia="MS Mincho"/>
      <w:kern w:val="0"/>
      <w:sz w:val="20"/>
      <w:lang w:val="en-GB" w:eastAsia="en-US"/>
    </w:rPr>
  </w:style>
  <w:style w:type="paragraph" w:styleId="aff0">
    <w:name w:val="List Number"/>
    <w:basedOn w:val="a1"/>
    <w:rsid w:val="00D22464"/>
    <w:pPr>
      <w:tabs>
        <w:tab w:val="num" w:pos="360"/>
      </w:tabs>
      <w:suppressAutoHyphens/>
      <w:spacing w:line="240" w:lineRule="atLeast"/>
      <w:ind w:left="360" w:hanging="360"/>
      <w:jc w:val="left"/>
    </w:pPr>
    <w:rPr>
      <w:rFonts w:eastAsia="MS Mincho"/>
      <w:kern w:val="0"/>
      <w:sz w:val="20"/>
      <w:lang w:val="en-GB" w:eastAsia="en-US"/>
    </w:rPr>
  </w:style>
  <w:style w:type="paragraph" w:styleId="27">
    <w:name w:val="List Number 2"/>
    <w:basedOn w:val="a1"/>
    <w:semiHidden/>
    <w:rsid w:val="00D22464"/>
    <w:pPr>
      <w:tabs>
        <w:tab w:val="num" w:pos="643"/>
      </w:tabs>
      <w:suppressAutoHyphens/>
      <w:spacing w:line="240" w:lineRule="atLeast"/>
      <w:ind w:left="643" w:hanging="360"/>
      <w:jc w:val="left"/>
    </w:pPr>
    <w:rPr>
      <w:rFonts w:eastAsia="MS Mincho"/>
      <w:kern w:val="0"/>
      <w:sz w:val="20"/>
      <w:lang w:val="en-GB" w:eastAsia="en-US"/>
    </w:rPr>
  </w:style>
  <w:style w:type="paragraph" w:styleId="3">
    <w:name w:val="List Number 3"/>
    <w:basedOn w:val="a1"/>
    <w:semiHidden/>
    <w:rsid w:val="00D22464"/>
    <w:pPr>
      <w:numPr>
        <w:numId w:val="5"/>
      </w:numPr>
      <w:suppressAutoHyphens/>
      <w:spacing w:line="240" w:lineRule="atLeast"/>
      <w:jc w:val="left"/>
    </w:pPr>
    <w:rPr>
      <w:rFonts w:eastAsia="MS Mincho"/>
      <w:kern w:val="0"/>
      <w:sz w:val="20"/>
      <w:lang w:val="en-GB" w:eastAsia="en-US"/>
    </w:rPr>
  </w:style>
  <w:style w:type="paragraph" w:styleId="44">
    <w:name w:val="List Number 4"/>
    <w:basedOn w:val="a1"/>
    <w:semiHidden/>
    <w:rsid w:val="00D22464"/>
    <w:pPr>
      <w:tabs>
        <w:tab w:val="num" w:pos="1209"/>
      </w:tabs>
      <w:suppressAutoHyphens/>
      <w:spacing w:line="240" w:lineRule="atLeast"/>
      <w:ind w:left="1209" w:hanging="360"/>
      <w:jc w:val="left"/>
    </w:pPr>
    <w:rPr>
      <w:rFonts w:eastAsia="MS Mincho"/>
      <w:kern w:val="0"/>
      <w:sz w:val="20"/>
      <w:lang w:val="en-GB" w:eastAsia="en-US"/>
    </w:rPr>
  </w:style>
  <w:style w:type="paragraph" w:styleId="5">
    <w:name w:val="List Number 5"/>
    <w:basedOn w:val="a1"/>
    <w:semiHidden/>
    <w:rsid w:val="00D22464"/>
    <w:pPr>
      <w:numPr>
        <w:numId w:val="4"/>
      </w:numPr>
      <w:suppressAutoHyphens/>
      <w:spacing w:line="240" w:lineRule="atLeast"/>
      <w:jc w:val="left"/>
    </w:pPr>
    <w:rPr>
      <w:rFonts w:eastAsia="MS Mincho"/>
      <w:kern w:val="0"/>
      <w:sz w:val="20"/>
      <w:lang w:val="en-GB" w:eastAsia="en-US"/>
    </w:rPr>
  </w:style>
  <w:style w:type="paragraph" w:styleId="aff1">
    <w:name w:val="Message Header"/>
    <w:basedOn w:val="a1"/>
    <w:link w:val="Chara"/>
    <w:rsid w:val="00D2246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MS Mincho" w:hAnsi="Arial" w:cs="Arial"/>
      <w:kern w:val="0"/>
      <w:sz w:val="24"/>
      <w:szCs w:val="24"/>
      <w:lang w:val="en-GB" w:eastAsia="en-US"/>
    </w:rPr>
  </w:style>
  <w:style w:type="character" w:customStyle="1" w:styleId="Chara">
    <w:name w:val="信息标题 Char"/>
    <w:basedOn w:val="a2"/>
    <w:link w:val="aff1"/>
    <w:rsid w:val="00D22464"/>
    <w:rPr>
      <w:rFonts w:ascii="Arial" w:eastAsia="MS Mincho" w:hAnsi="Arial" w:cs="Arial"/>
      <w:sz w:val="24"/>
      <w:szCs w:val="24"/>
      <w:shd w:val="pct20" w:color="auto" w:fill="auto"/>
      <w:lang w:eastAsia="en-US"/>
    </w:rPr>
  </w:style>
  <w:style w:type="paragraph" w:styleId="aff2">
    <w:name w:val="Normal Indent"/>
    <w:basedOn w:val="a1"/>
    <w:semiHidden/>
    <w:rsid w:val="00D22464"/>
    <w:pPr>
      <w:suppressAutoHyphens/>
      <w:spacing w:line="240" w:lineRule="atLeast"/>
      <w:ind w:left="567"/>
      <w:jc w:val="left"/>
    </w:pPr>
    <w:rPr>
      <w:rFonts w:eastAsia="MS Mincho"/>
      <w:kern w:val="0"/>
      <w:sz w:val="20"/>
      <w:lang w:val="en-GB" w:eastAsia="en-US"/>
    </w:rPr>
  </w:style>
  <w:style w:type="paragraph" w:styleId="aff3">
    <w:name w:val="Note Heading"/>
    <w:basedOn w:val="a1"/>
    <w:next w:val="a1"/>
    <w:link w:val="Charb"/>
    <w:semiHidden/>
    <w:rsid w:val="00D22464"/>
    <w:pPr>
      <w:suppressAutoHyphens/>
      <w:spacing w:line="240" w:lineRule="atLeast"/>
      <w:jc w:val="left"/>
    </w:pPr>
    <w:rPr>
      <w:rFonts w:eastAsia="MS Mincho"/>
      <w:kern w:val="0"/>
      <w:sz w:val="20"/>
      <w:lang w:val="en-GB" w:eastAsia="en-US"/>
    </w:rPr>
  </w:style>
  <w:style w:type="character" w:customStyle="1" w:styleId="Charb">
    <w:name w:val="注释标题 Char"/>
    <w:basedOn w:val="a2"/>
    <w:link w:val="aff3"/>
    <w:semiHidden/>
    <w:rsid w:val="00D22464"/>
    <w:rPr>
      <w:rFonts w:eastAsia="MS Mincho"/>
      <w:lang w:eastAsia="en-US"/>
    </w:rPr>
  </w:style>
  <w:style w:type="paragraph" w:styleId="aff4">
    <w:name w:val="Salutation"/>
    <w:basedOn w:val="a1"/>
    <w:next w:val="a1"/>
    <w:link w:val="Charc"/>
    <w:semiHidden/>
    <w:rsid w:val="00D22464"/>
    <w:pPr>
      <w:suppressAutoHyphens/>
      <w:spacing w:line="240" w:lineRule="atLeast"/>
      <w:jc w:val="left"/>
    </w:pPr>
    <w:rPr>
      <w:rFonts w:eastAsia="MS Mincho"/>
      <w:kern w:val="0"/>
      <w:sz w:val="20"/>
      <w:lang w:val="en-GB" w:eastAsia="en-US"/>
    </w:rPr>
  </w:style>
  <w:style w:type="character" w:customStyle="1" w:styleId="Charc">
    <w:name w:val="称呼 Char"/>
    <w:basedOn w:val="a2"/>
    <w:link w:val="aff4"/>
    <w:semiHidden/>
    <w:rsid w:val="00D22464"/>
    <w:rPr>
      <w:rFonts w:eastAsia="MS Mincho"/>
      <w:lang w:eastAsia="en-US"/>
    </w:rPr>
  </w:style>
  <w:style w:type="paragraph" w:styleId="aff5">
    <w:name w:val="Signature"/>
    <w:basedOn w:val="a1"/>
    <w:link w:val="Chard"/>
    <w:semiHidden/>
    <w:rsid w:val="00D22464"/>
    <w:pPr>
      <w:suppressAutoHyphens/>
      <w:spacing w:line="240" w:lineRule="atLeast"/>
      <w:ind w:left="4252"/>
      <w:jc w:val="left"/>
    </w:pPr>
    <w:rPr>
      <w:rFonts w:eastAsia="MS Mincho"/>
      <w:kern w:val="0"/>
      <w:sz w:val="20"/>
      <w:lang w:val="en-GB" w:eastAsia="en-US"/>
    </w:rPr>
  </w:style>
  <w:style w:type="character" w:customStyle="1" w:styleId="Chard">
    <w:name w:val="签名 Char"/>
    <w:basedOn w:val="a2"/>
    <w:link w:val="aff5"/>
    <w:semiHidden/>
    <w:rsid w:val="00D22464"/>
    <w:rPr>
      <w:rFonts w:eastAsia="MS Mincho"/>
      <w:lang w:eastAsia="en-US"/>
    </w:rPr>
  </w:style>
  <w:style w:type="character" w:styleId="aff6">
    <w:name w:val="Strong"/>
    <w:basedOn w:val="a2"/>
    <w:qFormat/>
    <w:rsid w:val="00D22464"/>
    <w:rPr>
      <w:b/>
      <w:bCs/>
    </w:rPr>
  </w:style>
  <w:style w:type="paragraph" w:styleId="aff7">
    <w:name w:val="Subtitle"/>
    <w:basedOn w:val="a1"/>
    <w:link w:val="Chare"/>
    <w:qFormat/>
    <w:rsid w:val="00D22464"/>
    <w:pPr>
      <w:suppressAutoHyphens/>
      <w:spacing w:after="60" w:line="240" w:lineRule="atLeast"/>
      <w:jc w:val="center"/>
      <w:outlineLvl w:val="1"/>
    </w:pPr>
    <w:rPr>
      <w:rFonts w:ascii="Arial" w:eastAsia="MS Mincho" w:hAnsi="Arial" w:cs="Arial"/>
      <w:kern w:val="0"/>
      <w:sz w:val="24"/>
      <w:szCs w:val="24"/>
      <w:lang w:val="en-GB" w:eastAsia="en-US"/>
    </w:rPr>
  </w:style>
  <w:style w:type="character" w:customStyle="1" w:styleId="Chare">
    <w:name w:val="副标题 Char"/>
    <w:basedOn w:val="a2"/>
    <w:link w:val="aff7"/>
    <w:rsid w:val="00D22464"/>
    <w:rPr>
      <w:rFonts w:ascii="Arial" w:eastAsia="MS Mincho" w:hAnsi="Arial" w:cs="Arial"/>
      <w:sz w:val="24"/>
      <w:szCs w:val="24"/>
      <w:lang w:eastAsia="en-US"/>
    </w:rPr>
  </w:style>
  <w:style w:type="table" w:styleId="11">
    <w:name w:val="Table 3D effects 1"/>
    <w:basedOn w:val="a3"/>
    <w:semiHidden/>
    <w:rsid w:val="00D22464"/>
    <w:pPr>
      <w:suppressAutoHyphens/>
      <w:spacing w:line="240" w:lineRule="atLeast"/>
    </w:pPr>
    <w:rPr>
      <w:rFonts w:eastAsia="MS Mincho"/>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3"/>
    <w:semiHidden/>
    <w:rsid w:val="00D22464"/>
    <w:pPr>
      <w:suppressAutoHyphens/>
      <w:spacing w:line="240" w:lineRule="atLeast"/>
    </w:pPr>
    <w:rPr>
      <w:rFonts w:eastAsia="MS Mincho"/>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semiHidden/>
    <w:rsid w:val="00D22464"/>
    <w:pPr>
      <w:suppressAutoHyphens/>
      <w:spacing w:line="240" w:lineRule="atLeast"/>
    </w:pPr>
    <w:rPr>
      <w:rFonts w:eastAsia="MS Mincho"/>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3"/>
    <w:semiHidden/>
    <w:rsid w:val="00D22464"/>
    <w:pPr>
      <w:suppressAutoHyphens/>
      <w:spacing w:line="240" w:lineRule="atLeast"/>
    </w:pPr>
    <w:rPr>
      <w:rFonts w:eastAsia="MS Mincho"/>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3"/>
    <w:semiHidden/>
    <w:rsid w:val="00D22464"/>
    <w:pPr>
      <w:suppressAutoHyphens/>
      <w:spacing w:line="240" w:lineRule="atLeast"/>
    </w:pPr>
    <w:rPr>
      <w:rFonts w:eastAsia="MS Mincho"/>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semiHidden/>
    <w:rsid w:val="00D22464"/>
    <w:pPr>
      <w:suppressAutoHyphens/>
      <w:spacing w:line="240" w:lineRule="atLeast"/>
    </w:pPr>
    <w:rPr>
      <w:rFonts w:eastAsia="MS Mincho"/>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semiHidden/>
    <w:rsid w:val="00D22464"/>
    <w:pPr>
      <w:suppressAutoHyphens/>
      <w:spacing w:line="240" w:lineRule="atLeast"/>
    </w:pPr>
    <w:rPr>
      <w:rFonts w:eastAsia="MS Mincho"/>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semiHidden/>
    <w:rsid w:val="00D22464"/>
    <w:pPr>
      <w:suppressAutoHyphens/>
      <w:spacing w:line="240" w:lineRule="atLeast"/>
    </w:pPr>
    <w:rPr>
      <w:rFonts w:eastAsia="MS Mincho"/>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3"/>
    <w:semiHidden/>
    <w:rsid w:val="00D22464"/>
    <w:pPr>
      <w:suppressAutoHyphens/>
      <w:spacing w:line="240" w:lineRule="atLeast"/>
    </w:pPr>
    <w:rPr>
      <w:rFonts w:eastAsia="MS Mincho"/>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semiHidden/>
    <w:rsid w:val="00D22464"/>
    <w:pPr>
      <w:suppressAutoHyphens/>
      <w:spacing w:line="240" w:lineRule="atLeast"/>
    </w:pPr>
    <w:rPr>
      <w:rFonts w:eastAsia="MS Mincho"/>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semiHidden/>
    <w:rsid w:val="00D22464"/>
    <w:pPr>
      <w:suppressAutoHyphens/>
      <w:spacing w:line="240" w:lineRule="atLeast"/>
    </w:pPr>
    <w:rPr>
      <w:rFonts w:eastAsia="MS Mincho"/>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semiHidden/>
    <w:rsid w:val="00D22464"/>
    <w:pPr>
      <w:suppressAutoHyphens/>
      <w:spacing w:line="240" w:lineRule="atLeast"/>
    </w:pPr>
    <w:rPr>
      <w:rFonts w:eastAsia="MS Mincho"/>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semiHidden/>
    <w:rsid w:val="00D22464"/>
    <w:pPr>
      <w:suppressAutoHyphens/>
      <w:spacing w:line="240" w:lineRule="atLeast"/>
    </w:pPr>
    <w:rPr>
      <w:rFonts w:eastAsia="MS Mincho"/>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semiHidden/>
    <w:rsid w:val="00D22464"/>
    <w:pPr>
      <w:suppressAutoHyphens/>
      <w:spacing w:line="240" w:lineRule="atLeast"/>
    </w:pPr>
    <w:rPr>
      <w:rFonts w:eastAsia="MS Mincho"/>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rsid w:val="00D22464"/>
    <w:pPr>
      <w:suppressAutoHyphens/>
      <w:spacing w:line="240" w:lineRule="atLeast"/>
    </w:pPr>
    <w:rPr>
      <w:rFonts w:eastAsia="MS Mincho"/>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3"/>
    <w:semiHidden/>
    <w:rsid w:val="00D22464"/>
    <w:pPr>
      <w:suppressAutoHyphens/>
      <w:spacing w:line="240" w:lineRule="atLeast"/>
    </w:pPr>
    <w:rPr>
      <w:rFonts w:eastAsia="MS Mincho"/>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3"/>
    <w:semiHidden/>
    <w:rsid w:val="00D22464"/>
    <w:pPr>
      <w:suppressAutoHyphens/>
      <w:spacing w:line="240" w:lineRule="atLeast"/>
    </w:pPr>
    <w:rPr>
      <w:rFonts w:eastAsia="MS Mincho"/>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3"/>
    <w:rsid w:val="00D22464"/>
    <w:pPr>
      <w:suppressAutoHyphens/>
      <w:spacing w:line="240" w:lineRule="atLeast"/>
    </w:pPr>
    <w:rPr>
      <w:rFonts w:eastAsia="MS Mincho"/>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3"/>
    <w:semiHidden/>
    <w:rsid w:val="00D22464"/>
    <w:pPr>
      <w:suppressAutoHyphens/>
      <w:spacing w:line="240" w:lineRule="atLeast"/>
    </w:pPr>
    <w:rPr>
      <w:rFonts w:eastAsia="MS Mincho"/>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3"/>
    <w:semiHidden/>
    <w:rsid w:val="00D22464"/>
    <w:pPr>
      <w:suppressAutoHyphens/>
      <w:spacing w:line="240" w:lineRule="atLeast"/>
    </w:pPr>
    <w:rPr>
      <w:rFonts w:eastAsia="MS Mincho"/>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semiHidden/>
    <w:rsid w:val="00D22464"/>
    <w:pPr>
      <w:suppressAutoHyphens/>
      <w:spacing w:line="240" w:lineRule="atLeast"/>
    </w:pPr>
    <w:rPr>
      <w:rFonts w:eastAsia="MS Mincho"/>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D22464"/>
    <w:pPr>
      <w:suppressAutoHyphens/>
      <w:spacing w:line="240" w:lineRule="atLeast"/>
    </w:pPr>
    <w:rPr>
      <w:rFonts w:eastAsia="MS Mincho"/>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rsid w:val="00D22464"/>
    <w:pPr>
      <w:suppressAutoHyphens/>
      <w:spacing w:line="240" w:lineRule="atLeast"/>
    </w:pPr>
    <w:rPr>
      <w:rFonts w:eastAsia="MS Mincho"/>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semiHidden/>
    <w:rsid w:val="00D22464"/>
    <w:pPr>
      <w:suppressAutoHyphens/>
      <w:spacing w:line="240" w:lineRule="atLeast"/>
    </w:pPr>
    <w:rPr>
      <w:rFonts w:eastAsia="MS Mincho"/>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semiHidden/>
    <w:rsid w:val="00D22464"/>
    <w:pPr>
      <w:suppressAutoHyphens/>
      <w:spacing w:line="240" w:lineRule="atLeast"/>
    </w:pPr>
    <w:rPr>
      <w:rFonts w:eastAsia="MS Mincho"/>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rsid w:val="00D22464"/>
    <w:pPr>
      <w:suppressAutoHyphens/>
      <w:spacing w:line="240" w:lineRule="atLeast"/>
    </w:pPr>
    <w:rPr>
      <w:rFonts w:eastAsia="MS Mincho"/>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semiHidden/>
    <w:rsid w:val="00D22464"/>
    <w:pPr>
      <w:suppressAutoHyphens/>
      <w:spacing w:line="240" w:lineRule="atLeast"/>
    </w:pPr>
    <w:rPr>
      <w:rFonts w:eastAsia="MS Mincho"/>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3"/>
    <w:semiHidden/>
    <w:rsid w:val="00D22464"/>
    <w:pPr>
      <w:suppressAutoHyphens/>
      <w:spacing w:line="240" w:lineRule="atLeast"/>
    </w:pPr>
    <w:rPr>
      <w:rFonts w:eastAsia="MS Mincho"/>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semiHidden/>
    <w:rsid w:val="00D22464"/>
    <w:pPr>
      <w:suppressAutoHyphens/>
      <w:spacing w:line="240" w:lineRule="atLeast"/>
    </w:pPr>
    <w:rPr>
      <w:rFonts w:eastAsia="MS Mincho"/>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semiHidden/>
    <w:rsid w:val="00D22464"/>
    <w:pPr>
      <w:suppressAutoHyphens/>
      <w:spacing w:line="240" w:lineRule="atLeast"/>
    </w:pPr>
    <w:rPr>
      <w:rFonts w:eastAsia="MS Mincho"/>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semiHidden/>
    <w:rsid w:val="00D22464"/>
    <w:pPr>
      <w:suppressAutoHyphens/>
      <w:spacing w:line="240" w:lineRule="atLeast"/>
    </w:pPr>
    <w:rPr>
      <w:rFonts w:eastAsia="MS Mincho"/>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semiHidden/>
    <w:rsid w:val="00D22464"/>
    <w:pPr>
      <w:suppressAutoHyphens/>
      <w:spacing w:line="240" w:lineRule="atLeast"/>
    </w:pPr>
    <w:rPr>
      <w:rFonts w:eastAsia="MS Mincho"/>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semiHidden/>
    <w:rsid w:val="00D22464"/>
    <w:pPr>
      <w:suppressAutoHyphens/>
      <w:spacing w:line="240" w:lineRule="atLeast"/>
    </w:pPr>
    <w:rPr>
      <w:rFonts w:eastAsia="MS Mincho"/>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rsid w:val="00D22464"/>
    <w:pPr>
      <w:suppressAutoHyphens/>
      <w:spacing w:line="240" w:lineRule="atLeast"/>
    </w:pPr>
    <w:rPr>
      <w:rFonts w:eastAsia="MS Mincho"/>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3"/>
    <w:semiHidden/>
    <w:rsid w:val="00D22464"/>
    <w:pPr>
      <w:suppressAutoHyphens/>
      <w:spacing w:line="240" w:lineRule="atLeast"/>
    </w:pPr>
    <w:rPr>
      <w:rFonts w:eastAsia="MS Mincho"/>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3"/>
    <w:semiHidden/>
    <w:rsid w:val="00D22464"/>
    <w:pPr>
      <w:suppressAutoHyphens/>
      <w:spacing w:line="240" w:lineRule="atLeast"/>
    </w:pPr>
    <w:rPr>
      <w:rFonts w:eastAsia="MS Mincho"/>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semiHidden/>
    <w:rsid w:val="00D22464"/>
    <w:pPr>
      <w:suppressAutoHyphens/>
      <w:spacing w:line="240" w:lineRule="atLeast"/>
    </w:pPr>
    <w:rPr>
      <w:rFonts w:eastAsia="MS Mincho"/>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semiHidden/>
    <w:rsid w:val="00D22464"/>
    <w:pPr>
      <w:suppressAutoHyphens/>
      <w:spacing w:line="240" w:lineRule="atLeast"/>
    </w:pPr>
    <w:rPr>
      <w:rFonts w:eastAsia="MS Mincho"/>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3"/>
    <w:semiHidden/>
    <w:rsid w:val="00D22464"/>
    <w:pPr>
      <w:suppressAutoHyphens/>
      <w:spacing w:line="240" w:lineRule="atLeast"/>
    </w:pPr>
    <w:rPr>
      <w:rFonts w:eastAsia="MS Mincho"/>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3"/>
    <w:semiHidden/>
    <w:rsid w:val="00D22464"/>
    <w:pPr>
      <w:suppressAutoHyphens/>
      <w:spacing w:line="240" w:lineRule="atLeast"/>
    </w:pPr>
    <w:rPr>
      <w:rFonts w:eastAsia="MS Mincho"/>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3"/>
    <w:semiHidden/>
    <w:rsid w:val="00D22464"/>
    <w:pPr>
      <w:suppressAutoHyphens/>
      <w:spacing w:line="240" w:lineRule="atLeast"/>
    </w:pPr>
    <w:rPr>
      <w:rFonts w:eastAsia="MS Mincho"/>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3"/>
    <w:semiHidden/>
    <w:rsid w:val="00D22464"/>
    <w:pPr>
      <w:suppressAutoHyphens/>
      <w:spacing w:line="240" w:lineRule="atLeast"/>
    </w:pPr>
    <w:rPr>
      <w:rFonts w:eastAsia="MS Mincho"/>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3"/>
    <w:semiHidden/>
    <w:rsid w:val="00D22464"/>
    <w:pPr>
      <w:suppressAutoHyphens/>
      <w:spacing w:line="240" w:lineRule="atLeast"/>
    </w:pPr>
    <w:rPr>
      <w:rFonts w:eastAsia="MS Mincho"/>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semiHidden/>
    <w:rsid w:val="00D22464"/>
    <w:pPr>
      <w:suppressAutoHyphens/>
      <w:spacing w:line="240" w:lineRule="atLeast"/>
    </w:pPr>
    <w:rPr>
      <w:rFonts w:eastAsia="MS Mincho"/>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1"/>
    <w:link w:val="Charf"/>
    <w:qFormat/>
    <w:rsid w:val="00D22464"/>
    <w:pPr>
      <w:suppressAutoHyphens/>
      <w:spacing w:before="240" w:after="60" w:line="240" w:lineRule="atLeast"/>
      <w:jc w:val="center"/>
      <w:outlineLvl w:val="0"/>
    </w:pPr>
    <w:rPr>
      <w:rFonts w:ascii="Arial" w:eastAsia="MS Mincho" w:hAnsi="Arial" w:cs="Arial"/>
      <w:b/>
      <w:bCs/>
      <w:kern w:val="28"/>
      <w:sz w:val="32"/>
      <w:szCs w:val="32"/>
      <w:lang w:val="en-GB" w:eastAsia="en-US"/>
    </w:rPr>
  </w:style>
  <w:style w:type="character" w:customStyle="1" w:styleId="Charf">
    <w:name w:val="标题 Char"/>
    <w:basedOn w:val="a2"/>
    <w:link w:val="affd"/>
    <w:rsid w:val="00D22464"/>
    <w:rPr>
      <w:rFonts w:ascii="Arial" w:eastAsia="MS Mincho" w:hAnsi="Arial" w:cs="Arial"/>
      <w:b/>
      <w:bCs/>
      <w:kern w:val="28"/>
      <w:sz w:val="32"/>
      <w:szCs w:val="32"/>
      <w:lang w:eastAsia="en-US"/>
    </w:rPr>
  </w:style>
  <w:style w:type="paragraph" w:styleId="affe">
    <w:name w:val="envelope address"/>
    <w:basedOn w:val="a1"/>
    <w:semiHidden/>
    <w:rsid w:val="00D22464"/>
    <w:pPr>
      <w:framePr w:w="7920" w:h="1980" w:hRule="exact" w:hSpace="180" w:wrap="auto" w:hAnchor="page" w:xAlign="center" w:yAlign="bottom"/>
      <w:suppressAutoHyphens/>
      <w:spacing w:line="240" w:lineRule="atLeast"/>
      <w:ind w:left="2880"/>
      <w:jc w:val="left"/>
    </w:pPr>
    <w:rPr>
      <w:rFonts w:ascii="Arial" w:eastAsia="MS Mincho" w:hAnsi="Arial" w:cs="Arial"/>
      <w:kern w:val="0"/>
      <w:sz w:val="24"/>
      <w:szCs w:val="24"/>
      <w:lang w:val="en-GB" w:eastAsia="en-US"/>
    </w:rPr>
  </w:style>
  <w:style w:type="character" w:customStyle="1" w:styleId="Char2">
    <w:name w:val="批注框文本 Char"/>
    <w:basedOn w:val="a2"/>
    <w:link w:val="ac"/>
    <w:semiHidden/>
    <w:rsid w:val="00D22464"/>
    <w:rPr>
      <w:rFonts w:eastAsia="宋体"/>
      <w:kern w:val="14"/>
      <w:sz w:val="18"/>
      <w:szCs w:val="18"/>
      <w:lang w:val="en-US"/>
    </w:rPr>
  </w:style>
  <w:style w:type="paragraph" w:customStyle="1" w:styleId="ParNoG">
    <w:name w:val="_ParNo_G"/>
    <w:basedOn w:val="SingleTxtG"/>
    <w:qFormat/>
    <w:rsid w:val="00D22464"/>
    <w:pPr>
      <w:numPr>
        <w:numId w:val="17"/>
      </w:numPr>
      <w:tabs>
        <w:tab w:val="clear" w:pos="1701"/>
        <w:tab w:val="num" w:pos="360"/>
      </w:tabs>
      <w:kinsoku w:val="0"/>
      <w:overflowPunct w:val="0"/>
      <w:autoSpaceDE w:val="0"/>
      <w:autoSpaceDN w:val="0"/>
      <w:adjustRightInd w:val="0"/>
      <w:snapToGrid w:val="0"/>
      <w:ind w:left="360" w:hanging="360"/>
    </w:p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2"/>
    <w:link w:val="a7"/>
    <w:rsid w:val="00D22464"/>
    <w:rPr>
      <w:rFonts w:eastAsia="宋体"/>
      <w:noProof/>
      <w:kern w:val="14"/>
      <w:sz w:val="18"/>
      <w:lang w:val="en-US"/>
    </w:rPr>
  </w:style>
  <w:style w:type="paragraph" w:styleId="afff">
    <w:name w:val="List Paragraph"/>
    <w:qFormat/>
    <w:rsid w:val="00D22464"/>
    <w:pPr>
      <w:suppressAutoHyphens/>
      <w:spacing w:line="240" w:lineRule="atLeast"/>
      <w:ind w:left="720"/>
    </w:pPr>
    <w:rPr>
      <w:rFonts w:eastAsia="Arial Unicode MS" w:cs="Arial Unicode MS"/>
      <w:color w:val="000000"/>
      <w:u w:color="000000"/>
      <w:lang w:val="en-US" w:eastAsia="en-GB"/>
    </w:rPr>
  </w:style>
  <w:style w:type="paragraph" w:customStyle="1" w:styleId="BodyA">
    <w:name w:val="Body A"/>
    <w:rsid w:val="00D22464"/>
    <w:pPr>
      <w:suppressAutoHyphens/>
      <w:spacing w:line="240" w:lineRule="atLeast"/>
    </w:pPr>
    <w:rPr>
      <w:rFonts w:eastAsia="Arial Unicode MS" w:cs="Arial Unicode MS"/>
      <w:color w:val="000000"/>
      <w:u w:color="000000"/>
      <w:lang w:val="en-US" w:eastAsia="en-GB"/>
    </w:rPr>
  </w:style>
  <w:style w:type="paragraph" w:customStyle="1" w:styleId="Heading">
    <w:name w:val="Heading"/>
    <w:next w:val="SingleTxtG"/>
    <w:rsid w:val="00D22464"/>
    <w:pPr>
      <w:suppressAutoHyphens/>
      <w:ind w:left="1134"/>
      <w:outlineLvl w:val="0"/>
    </w:pPr>
    <w:rPr>
      <w:rFonts w:eastAsia="MS Mincho"/>
      <w:color w:val="000000"/>
      <w:u w:color="000000"/>
      <w:lang w:eastAsia="en-GB"/>
    </w:rPr>
  </w:style>
  <w:style w:type="character" w:customStyle="1" w:styleId="None">
    <w:name w:val="None"/>
    <w:rsid w:val="00D22464"/>
  </w:style>
  <w:style w:type="character" w:customStyle="1" w:styleId="Hyperlink0">
    <w:name w:val="Hyperlink.0"/>
    <w:basedOn w:val="None"/>
    <w:rsid w:val="00D22464"/>
    <w:rPr>
      <w:rFonts w:ascii="Times New Roman" w:eastAsia="Times New Roman" w:hAnsi="Times New Roman" w:cs="Times New Roman" w:hint="default"/>
      <w:b/>
      <w:bCs/>
      <w:strike w:val="0"/>
      <w:dstrike w:val="0"/>
      <w:color w:val="000000"/>
      <w:u w:val="none" w:color="000000"/>
      <w:effect w:val="none"/>
    </w:rPr>
  </w:style>
  <w:style w:type="numbering" w:customStyle="1" w:styleId="ImportedStyle16">
    <w:name w:val="Imported Style 16"/>
    <w:rsid w:val="00D22464"/>
    <w:pPr>
      <w:numPr>
        <w:numId w:val="18"/>
      </w:numPr>
    </w:pPr>
  </w:style>
  <w:style w:type="numbering" w:customStyle="1" w:styleId="ImportedStyle1">
    <w:name w:val="Imported Style 1"/>
    <w:rsid w:val="00D22464"/>
    <w:pPr>
      <w:numPr>
        <w:numId w:val="19"/>
      </w:numPr>
    </w:pPr>
  </w:style>
  <w:style w:type="numbering" w:customStyle="1" w:styleId="ImportedStyle9">
    <w:name w:val="Imported Style 9"/>
    <w:rsid w:val="00D22464"/>
    <w:pPr>
      <w:numPr>
        <w:numId w:val="20"/>
      </w:numPr>
    </w:pPr>
  </w:style>
  <w:style w:type="numbering" w:customStyle="1" w:styleId="ImportedStyle13">
    <w:name w:val="Imported Style 13"/>
    <w:rsid w:val="00D22464"/>
    <w:pPr>
      <w:numPr>
        <w:numId w:val="21"/>
      </w:numPr>
    </w:pPr>
  </w:style>
  <w:style w:type="numbering" w:customStyle="1" w:styleId="ImportedStyle12">
    <w:name w:val="Imported Style 12"/>
    <w:rsid w:val="00D22464"/>
    <w:pPr>
      <w:numPr>
        <w:numId w:val="22"/>
      </w:numPr>
    </w:pPr>
  </w:style>
  <w:style w:type="numbering" w:customStyle="1" w:styleId="ImportedStyle6">
    <w:name w:val="Imported Style 6"/>
    <w:rsid w:val="00D22464"/>
    <w:pPr>
      <w:numPr>
        <w:numId w:val="23"/>
      </w:numPr>
    </w:pPr>
  </w:style>
  <w:style w:type="numbering" w:customStyle="1" w:styleId="ImportedStyle8">
    <w:name w:val="Imported Style 8"/>
    <w:rsid w:val="00D22464"/>
    <w:pPr>
      <w:numPr>
        <w:numId w:val="24"/>
      </w:numPr>
    </w:pPr>
  </w:style>
  <w:style w:type="numbering" w:customStyle="1" w:styleId="ImportedStyle14">
    <w:name w:val="Imported Style 14"/>
    <w:rsid w:val="00D22464"/>
    <w:pPr>
      <w:numPr>
        <w:numId w:val="25"/>
      </w:numPr>
    </w:pPr>
  </w:style>
  <w:style w:type="numbering" w:customStyle="1" w:styleId="ImportedStyle10">
    <w:name w:val="Imported Style 10"/>
    <w:rsid w:val="00D22464"/>
    <w:pPr>
      <w:numPr>
        <w:numId w:val="26"/>
      </w:numPr>
    </w:pPr>
  </w:style>
  <w:style w:type="numbering" w:customStyle="1" w:styleId="ImportedStyle17">
    <w:name w:val="Imported Style 17"/>
    <w:rsid w:val="00D22464"/>
    <w:pPr>
      <w:numPr>
        <w:numId w:val="27"/>
      </w:numPr>
    </w:pPr>
  </w:style>
  <w:style w:type="numbering" w:customStyle="1" w:styleId="ImportedStyle11">
    <w:name w:val="Imported Style 11"/>
    <w:rsid w:val="00D22464"/>
    <w:pPr>
      <w:numPr>
        <w:numId w:val="28"/>
      </w:numPr>
    </w:pPr>
  </w:style>
  <w:style w:type="numbering" w:customStyle="1" w:styleId="ImportedStyle2">
    <w:name w:val="Imported Style 2"/>
    <w:rsid w:val="00D22464"/>
    <w:pPr>
      <w:numPr>
        <w:numId w:val="29"/>
      </w:numPr>
    </w:pPr>
  </w:style>
  <w:style w:type="numbering" w:customStyle="1" w:styleId="ImportedStyle15">
    <w:name w:val="Imported Style 15"/>
    <w:rsid w:val="00D22464"/>
    <w:pPr>
      <w:numPr>
        <w:numId w:val="30"/>
      </w:numPr>
    </w:pPr>
  </w:style>
  <w:style w:type="numbering" w:customStyle="1" w:styleId="ImportedStyle7">
    <w:name w:val="Imported Style 7"/>
    <w:rsid w:val="00D22464"/>
    <w:pPr>
      <w:numPr>
        <w:numId w:val="31"/>
      </w:numPr>
    </w:pPr>
  </w:style>
  <w:style w:type="numbering" w:customStyle="1" w:styleId="ImportedStyle5">
    <w:name w:val="Imported Style 5"/>
    <w:rsid w:val="00D22464"/>
    <w:pPr>
      <w:numPr>
        <w:numId w:val="32"/>
      </w:numPr>
    </w:pPr>
  </w:style>
  <w:style w:type="numbering" w:customStyle="1" w:styleId="ImportedStyle3">
    <w:name w:val="Imported Style 3"/>
    <w:rsid w:val="00D22464"/>
    <w:pPr>
      <w:numPr>
        <w:numId w:val="33"/>
      </w:numPr>
    </w:pPr>
  </w:style>
  <w:style w:type="numbering" w:customStyle="1" w:styleId="ImportedStyle4">
    <w:name w:val="Imported Style 4"/>
    <w:rsid w:val="00D22464"/>
    <w:pPr>
      <w:numPr>
        <w:numId w:val="34"/>
      </w:numPr>
    </w:pPr>
  </w:style>
  <w:style w:type="character" w:customStyle="1" w:styleId="Char0">
    <w:name w:val="批注文字 Char"/>
    <w:basedOn w:val="a2"/>
    <w:link w:val="a9"/>
    <w:semiHidden/>
    <w:rsid w:val="00D22464"/>
    <w:rPr>
      <w:rFonts w:eastAsia="宋体"/>
      <w:kern w:val="14"/>
      <w:sz w:val="21"/>
      <w:lang w:val="en-US"/>
    </w:rPr>
  </w:style>
  <w:style w:type="character" w:customStyle="1" w:styleId="Char1">
    <w:name w:val="批注主题 Char"/>
    <w:basedOn w:val="Char0"/>
    <w:link w:val="aa"/>
    <w:semiHidden/>
    <w:rsid w:val="00D22464"/>
    <w:rPr>
      <w:rFonts w:eastAsia="宋体"/>
      <w:b/>
      <w:bCs/>
      <w:kern w:val="14"/>
      <w:sz w:val="21"/>
      <w:lang w:val="en-US"/>
    </w:rPr>
  </w:style>
  <w:style w:type="character" w:customStyle="1" w:styleId="SingleTxtGChar">
    <w:name w:val="_ Single Txt_G Char"/>
    <w:link w:val="SingleTxtG"/>
    <w:locked/>
    <w:rsid w:val="00D22464"/>
    <w:rPr>
      <w:rFonts w:eastAsia="MS Mincho"/>
      <w:lang w:eastAsia="en-US"/>
    </w:rPr>
  </w:style>
  <w:style w:type="character" w:customStyle="1" w:styleId="highlight">
    <w:name w:val="highlight"/>
    <w:basedOn w:val="a2"/>
    <w:rsid w:val="00D22464"/>
  </w:style>
  <w:style w:type="character" w:styleId="afff0">
    <w:name w:val="Placeholder Text"/>
    <w:basedOn w:val="a2"/>
    <w:uiPriority w:val="99"/>
    <w:semiHidden/>
    <w:rsid w:val="00D22464"/>
    <w:rPr>
      <w:color w:val="808080"/>
    </w:rPr>
  </w:style>
  <w:style w:type="character" w:customStyle="1" w:styleId="UnresolvedMention">
    <w:name w:val="Unresolved Mention"/>
    <w:basedOn w:val="a2"/>
    <w:uiPriority w:val="99"/>
    <w:semiHidden/>
    <w:unhideWhenUsed/>
    <w:rsid w:val="007714E0"/>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D661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tabs>
        <w:tab w:val="num" w:pos="360"/>
        <w:tab w:val="right" w:pos="1021"/>
        <w:tab w:val="left" w:pos="1264"/>
        <w:tab w:val="left" w:pos="1695"/>
        <w:tab w:val="left" w:pos="2126"/>
        <w:tab w:val="left" w:pos="2557"/>
      </w:tabs>
      <w:spacing w:line="400" w:lineRule="exact"/>
      <w:ind w:left="360" w:right="1264" w:hanging="360"/>
      <w:outlineLvl w:val="0"/>
    </w:pPr>
    <w:rPr>
      <w:rFonts w:eastAsia="黑体" w:cstheme="majorBidi"/>
      <w:bCs/>
      <w:sz w:val="28"/>
      <w:szCs w:val="28"/>
    </w:rPr>
  </w:style>
  <w:style w:type="paragraph" w:styleId="20">
    <w:name w:val="heading 2"/>
    <w:basedOn w:val="a1"/>
    <w:next w:val="H1"/>
    <w:link w:val="2Char"/>
    <w:qFormat/>
    <w:rsid w:val="005B04F3"/>
    <w:pPr>
      <w:keepNext/>
      <w:keepLines/>
      <w:numPr>
        <w:ilvl w:val="1"/>
        <w:numId w:val="6"/>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6"/>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semiHidden/>
    <w:qFormat/>
    <w:rsid w:val="00D22464"/>
    <w:pPr>
      <w:keepNext/>
      <w:keepLines/>
      <w:numPr>
        <w:ilvl w:val="3"/>
        <w:numId w:val="6"/>
      </w:numPr>
      <w:spacing w:before="280" w:after="290" w:line="376" w:lineRule="atLeast"/>
      <w:ind w:left="864" w:hanging="144"/>
      <w:outlineLvl w:val="3"/>
    </w:pPr>
    <w:rPr>
      <w:rFonts w:asciiTheme="majorHAnsi" w:eastAsiaTheme="majorEastAsia" w:hAnsiTheme="majorHAnsi" w:cstheme="majorBidi"/>
      <w:b/>
      <w:bCs/>
      <w:sz w:val="28"/>
      <w:szCs w:val="28"/>
    </w:rPr>
  </w:style>
  <w:style w:type="paragraph" w:styleId="51">
    <w:name w:val="heading 5"/>
    <w:basedOn w:val="a1"/>
    <w:next w:val="a1"/>
    <w:link w:val="5Char"/>
    <w:semiHidden/>
    <w:qFormat/>
    <w:rsid w:val="00D22464"/>
    <w:pPr>
      <w:keepNext/>
      <w:keepLines/>
      <w:numPr>
        <w:ilvl w:val="4"/>
        <w:numId w:val="6"/>
      </w:numPr>
      <w:spacing w:before="280" w:after="290" w:line="376" w:lineRule="atLeast"/>
      <w:ind w:left="1008" w:hanging="432"/>
      <w:outlineLvl w:val="4"/>
    </w:pPr>
    <w:rPr>
      <w:b/>
      <w:bCs/>
      <w:sz w:val="28"/>
      <w:szCs w:val="28"/>
    </w:rPr>
  </w:style>
  <w:style w:type="paragraph" w:styleId="6">
    <w:name w:val="heading 6"/>
    <w:basedOn w:val="a1"/>
    <w:next w:val="a1"/>
    <w:link w:val="6Char"/>
    <w:semiHidden/>
    <w:qFormat/>
    <w:rsid w:val="00D22464"/>
    <w:pPr>
      <w:keepNext/>
      <w:keepLines/>
      <w:numPr>
        <w:ilvl w:val="5"/>
        <w:numId w:val="6"/>
      </w:numPr>
      <w:spacing w:before="240" w:after="64" w:line="320" w:lineRule="atLeast"/>
      <w:ind w:left="1152" w:hanging="432"/>
      <w:outlineLvl w:val="5"/>
    </w:pPr>
    <w:rPr>
      <w:rFonts w:asciiTheme="majorHAnsi" w:eastAsiaTheme="majorEastAsia" w:hAnsiTheme="majorHAnsi" w:cstheme="majorBidi"/>
      <w:b/>
      <w:bCs/>
      <w:sz w:val="24"/>
      <w:szCs w:val="24"/>
    </w:rPr>
  </w:style>
  <w:style w:type="paragraph" w:styleId="7">
    <w:name w:val="heading 7"/>
    <w:basedOn w:val="a1"/>
    <w:next w:val="a1"/>
    <w:link w:val="7Char"/>
    <w:semiHidden/>
    <w:qFormat/>
    <w:rsid w:val="00D22464"/>
    <w:pPr>
      <w:keepNext/>
      <w:keepLines/>
      <w:numPr>
        <w:ilvl w:val="6"/>
        <w:numId w:val="6"/>
      </w:numPr>
      <w:spacing w:before="240" w:after="64" w:line="320" w:lineRule="atLeast"/>
      <w:ind w:left="1296" w:hanging="288"/>
      <w:outlineLvl w:val="6"/>
    </w:pPr>
    <w:rPr>
      <w:b/>
      <w:bCs/>
      <w:sz w:val="24"/>
      <w:szCs w:val="24"/>
    </w:rPr>
  </w:style>
  <w:style w:type="paragraph" w:styleId="8">
    <w:name w:val="heading 8"/>
    <w:basedOn w:val="a1"/>
    <w:next w:val="a1"/>
    <w:link w:val="8Char"/>
    <w:semiHidden/>
    <w:qFormat/>
    <w:rsid w:val="00D22464"/>
    <w:pPr>
      <w:keepNext/>
      <w:keepLines/>
      <w:numPr>
        <w:ilvl w:val="7"/>
        <w:numId w:val="6"/>
      </w:numPr>
      <w:spacing w:before="240" w:after="64" w:line="320" w:lineRule="atLeast"/>
      <w:ind w:left="1440" w:hanging="432"/>
      <w:outlineLvl w:val="7"/>
    </w:pPr>
    <w:rPr>
      <w:rFonts w:asciiTheme="majorHAnsi" w:eastAsiaTheme="majorEastAsia" w:hAnsiTheme="majorHAnsi" w:cstheme="majorBidi"/>
      <w:sz w:val="24"/>
      <w:szCs w:val="24"/>
    </w:rPr>
  </w:style>
  <w:style w:type="paragraph" w:styleId="9">
    <w:name w:val="heading 9"/>
    <w:basedOn w:val="a1"/>
    <w:next w:val="a1"/>
    <w:link w:val="9Char"/>
    <w:semiHidden/>
    <w:qFormat/>
    <w:rsid w:val="00D22464"/>
    <w:pPr>
      <w:keepNext/>
      <w:keepLines/>
      <w:numPr>
        <w:ilvl w:val="8"/>
        <w:numId w:val="6"/>
      </w:numPr>
      <w:spacing w:before="240" w:after="64" w:line="320" w:lineRule="atLeast"/>
      <w:ind w:left="1584" w:hanging="144"/>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SingleTxt"/>
    <w:qFormat/>
    <w:rsid w:val="00986132"/>
    <w:pPr>
      <w:keepNext/>
      <w:keepLines/>
      <w:suppressAutoHyphens/>
      <w:outlineLvl w:val="0"/>
    </w:pPr>
    <w:rPr>
      <w:rFonts w:ascii="黑体" w:eastAsia="黑体"/>
      <w:sz w:val="24"/>
    </w:rPr>
  </w:style>
  <w:style w:type="paragraph" w:customStyle="1" w:styleId="HCh">
    <w:name w:val="_ H _Ch"/>
    <w:basedOn w:val="H1"/>
    <w:next w:val="a1"/>
    <w:qFormat/>
    <w:rsid w:val="001E5A51"/>
    <w:pPr>
      <w:tabs>
        <w:tab w:val="left" w:pos="57"/>
      </w:tabs>
      <w:spacing w:line="400" w:lineRule="exact"/>
    </w:pPr>
    <w:rPr>
      <w:sz w:val="28"/>
    </w:rPr>
  </w:style>
  <w:style w:type="paragraph" w:customStyle="1" w:styleId="HM">
    <w:name w:val="_ H __M"/>
    <w:basedOn w:val="HCh"/>
    <w:next w:val="a1"/>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1"/>
    <w:next w:val="SingleTxt"/>
    <w:qFormat/>
    <w:rsid w:val="00AE733F"/>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Ref,de nota al pie,Footnote Reference Number"/>
    <w:basedOn w:val="a2"/>
    <w:qFormat/>
    <w:rsid w:val="00313030"/>
    <w:rPr>
      <w:color w:val="auto"/>
      <w:spacing w:val="0"/>
      <w:w w:val="150"/>
      <w:position w:val="0"/>
      <w:vertAlign w:val="superscript"/>
    </w:rPr>
  </w:style>
  <w:style w:type="character" w:styleId="a6">
    <w:name w:val="endnote reference"/>
    <w:aliases w:val="1_G"/>
    <w:basedOn w:val="a5"/>
    <w:qFormat/>
    <w:rsid w:val="00AD6611"/>
    <w:rPr>
      <w:color w:val="auto"/>
      <w:spacing w:val="0"/>
      <w:w w:val="150"/>
      <w:position w:val="0"/>
      <w:vertAlign w:val="superscript"/>
    </w:rPr>
  </w:style>
  <w:style w:type="paragraph" w:styleId="a7">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1"/>
    <w:link w:val="Char"/>
    <w:qFormat/>
    <w:rsid w:val="001E5A51"/>
    <w:pPr>
      <w:tabs>
        <w:tab w:val="right" w:pos="418"/>
      </w:tabs>
      <w:spacing w:after="120" w:line="240" w:lineRule="exact"/>
      <w:ind w:left="170" w:hanging="170"/>
    </w:pPr>
    <w:rPr>
      <w:noProof/>
      <w:sz w:val="18"/>
    </w:rPr>
  </w:style>
  <w:style w:type="paragraph" w:styleId="a8">
    <w:name w:val="endnote text"/>
    <w:aliases w:val="2_G"/>
    <w:basedOn w:val="a7"/>
    <w:qFormat/>
    <w:rsid w:val="001E5A51"/>
  </w:style>
  <w:style w:type="paragraph" w:styleId="a9">
    <w:name w:val="annotation text"/>
    <w:basedOn w:val="a1"/>
    <w:link w:val="Char0"/>
    <w:semiHidden/>
    <w:rsid w:val="001E5A51"/>
  </w:style>
  <w:style w:type="paragraph" w:styleId="aa">
    <w:name w:val="annotation subject"/>
    <w:basedOn w:val="a9"/>
    <w:next w:val="a9"/>
    <w:link w:val="Char1"/>
    <w:semiHidden/>
    <w:rsid w:val="001E5A51"/>
    <w:rPr>
      <w:b/>
      <w:bCs/>
    </w:rPr>
  </w:style>
  <w:style w:type="character" w:styleId="ab">
    <w:name w:val="annotation reference"/>
    <w:basedOn w:val="a2"/>
    <w:semiHidden/>
    <w:rsid w:val="001E5A51"/>
    <w:rPr>
      <w:sz w:val="21"/>
      <w:szCs w:val="21"/>
    </w:rPr>
  </w:style>
  <w:style w:type="paragraph" w:styleId="ac">
    <w:name w:val="Balloon Text"/>
    <w:basedOn w:val="a1"/>
    <w:link w:val="Char2"/>
    <w:semiHidden/>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qFormat/>
    <w:rsid w:val="001E5A51"/>
    <w:pPr>
      <w:tabs>
        <w:tab w:val="center" w:pos="4320"/>
        <w:tab w:val="right" w:pos="8640"/>
      </w:tabs>
      <w:jc w:val="both"/>
    </w:pPr>
    <w:rPr>
      <w:noProof/>
      <w:sz w:val="18"/>
      <w:lang w:val="en-US"/>
    </w:rPr>
  </w:style>
  <w:style w:type="paragraph" w:styleId="ae">
    <w:name w:val="footer"/>
    <w:aliases w:val="3_G"/>
    <w:qFormat/>
    <w:rsid w:val="001E5A51"/>
    <w:pPr>
      <w:tabs>
        <w:tab w:val="center" w:pos="4320"/>
        <w:tab w:val="right" w:pos="8640"/>
      </w:tabs>
      <w:jc w:val="both"/>
    </w:pPr>
    <w:rPr>
      <w:b/>
      <w:noProof/>
      <w:sz w:val="18"/>
      <w:szCs w:val="18"/>
      <w:lang w:val="en-US"/>
    </w:rPr>
  </w:style>
  <w:style w:type="character" w:styleId="af">
    <w:name w:val="Hyperlink"/>
    <w:basedOn w:val="a2"/>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1"/>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0"/>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1">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D21DF3"/>
    <w:pPr>
      <w:numPr>
        <w:numId w:val="1"/>
      </w:numPr>
      <w:spacing w:after="120" w:line="240" w:lineRule="exact"/>
      <w:ind w:left="1743" w:right="1267" w:hanging="130"/>
    </w:pPr>
    <w:rPr>
      <w:spacing w:val="4"/>
      <w:w w:val="103"/>
      <w:sz w:val="20"/>
    </w:rPr>
  </w:style>
  <w:style w:type="paragraph" w:customStyle="1" w:styleId="Bullet2">
    <w:name w:val="Bullet 2"/>
    <w:basedOn w:val="a1"/>
    <w:qFormat/>
    <w:rsid w:val="00D21DF3"/>
    <w:pPr>
      <w:numPr>
        <w:numId w:val="2"/>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1"/>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1"/>
    <w:next w:val="a1"/>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1"/>
    <w:link w:val="TitleHCHChar"/>
    <w:qFormat/>
    <w:rsid w:val="0004231D"/>
    <w:pPr>
      <w:spacing w:line="400" w:lineRule="exact"/>
    </w:pPr>
    <w:rPr>
      <w:rFonts w:hAnsi="黑体"/>
      <w:sz w:val="28"/>
    </w:rPr>
  </w:style>
  <w:style w:type="character" w:customStyle="1" w:styleId="TitleHCHChar">
    <w:name w:val="Title_H_CH Char"/>
    <w:basedOn w:val="a2"/>
    <w:link w:val="TitleHCH"/>
    <w:rsid w:val="0004231D"/>
    <w:rPr>
      <w:rFonts w:ascii="黑体" w:eastAsia="黑体" w:hAnsi="黑体"/>
      <w:kern w:val="14"/>
      <w:sz w:val="28"/>
      <w:lang w:val="en-US"/>
    </w:rPr>
  </w:style>
  <w:style w:type="paragraph" w:customStyle="1" w:styleId="TitleH1">
    <w:name w:val="Title_H1"/>
    <w:basedOn w:val="a1"/>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1"/>
    <w:next w:val="a1"/>
    <w:link w:val="TitleH2Char"/>
    <w:qFormat/>
    <w:rsid w:val="0004231D"/>
    <w:pPr>
      <w:outlineLvl w:val="1"/>
    </w:pPr>
    <w:rPr>
      <w:rFonts w:ascii="黑体" w:eastAsia="黑体" w:hAnsi="黑体"/>
      <w:spacing w:val="2"/>
    </w:rPr>
  </w:style>
  <w:style w:type="character" w:customStyle="1" w:styleId="TitleH1Char">
    <w:name w:val="Title_H1 Char"/>
    <w:basedOn w:val="a2"/>
    <w:link w:val="TitleH1"/>
    <w:rsid w:val="005162C0"/>
    <w:rPr>
      <w:rFonts w:ascii="黑体" w:eastAsia="黑体" w:hAnsi="黑体"/>
      <w:kern w:val="14"/>
      <w:sz w:val="24"/>
      <w:lang w:val="en-US"/>
    </w:rPr>
  </w:style>
  <w:style w:type="character" w:customStyle="1" w:styleId="TitleH2Char">
    <w:name w:val="Title_H2 Char"/>
    <w:basedOn w:val="a2"/>
    <w:link w:val="TitleH2"/>
    <w:rsid w:val="0004231D"/>
    <w:rPr>
      <w:rFonts w:ascii="黑体" w:eastAsia="黑体" w:hAnsi="黑体"/>
      <w:spacing w:val="2"/>
      <w:kern w:val="14"/>
      <w:sz w:val="21"/>
      <w:lang w:val="en-US"/>
    </w:rPr>
  </w:style>
  <w:style w:type="paragraph" w:customStyle="1" w:styleId="H23Vienna">
    <w:name w:val="_ H_2/3 Vienna"/>
    <w:basedOn w:val="a1"/>
    <w:next w:val="a1"/>
    <w:qFormat/>
    <w:rsid w:val="00BA64A9"/>
    <w:pPr>
      <w:outlineLvl w:val="1"/>
    </w:pPr>
    <w:rPr>
      <w:rFonts w:ascii="黑体" w:eastAsia="黑体" w:hAnsi="黑体"/>
      <w:spacing w:val="2"/>
      <w:sz w:val="22"/>
    </w:rPr>
  </w:style>
  <w:style w:type="character" w:customStyle="1" w:styleId="4Char">
    <w:name w:val="标题 4 Char"/>
    <w:basedOn w:val="a2"/>
    <w:link w:val="40"/>
    <w:semiHidden/>
    <w:rsid w:val="00D22464"/>
    <w:rPr>
      <w:rFonts w:asciiTheme="majorHAnsi" w:eastAsiaTheme="majorEastAsia" w:hAnsiTheme="majorHAnsi" w:cstheme="majorBidi"/>
      <w:b/>
      <w:bCs/>
      <w:kern w:val="14"/>
      <w:sz w:val="28"/>
      <w:szCs w:val="28"/>
      <w:lang w:val="en-US"/>
    </w:rPr>
  </w:style>
  <w:style w:type="character" w:customStyle="1" w:styleId="5Char">
    <w:name w:val="标题 5 Char"/>
    <w:basedOn w:val="a2"/>
    <w:link w:val="51"/>
    <w:semiHidden/>
    <w:rsid w:val="00D22464"/>
    <w:rPr>
      <w:rFonts w:eastAsia="宋体"/>
      <w:b/>
      <w:bCs/>
      <w:kern w:val="14"/>
      <w:sz w:val="28"/>
      <w:szCs w:val="28"/>
      <w:lang w:val="en-US"/>
    </w:rPr>
  </w:style>
  <w:style w:type="character" w:customStyle="1" w:styleId="6Char">
    <w:name w:val="标题 6 Char"/>
    <w:basedOn w:val="a2"/>
    <w:link w:val="6"/>
    <w:semiHidden/>
    <w:rsid w:val="00D22464"/>
    <w:rPr>
      <w:rFonts w:asciiTheme="majorHAnsi" w:eastAsiaTheme="majorEastAsia" w:hAnsiTheme="majorHAnsi" w:cstheme="majorBidi"/>
      <w:b/>
      <w:bCs/>
      <w:kern w:val="14"/>
      <w:sz w:val="24"/>
      <w:szCs w:val="24"/>
      <w:lang w:val="en-US"/>
    </w:rPr>
  </w:style>
  <w:style w:type="character" w:customStyle="1" w:styleId="7Char">
    <w:name w:val="标题 7 Char"/>
    <w:basedOn w:val="a2"/>
    <w:link w:val="7"/>
    <w:semiHidden/>
    <w:rsid w:val="00D22464"/>
    <w:rPr>
      <w:rFonts w:eastAsia="宋体"/>
      <w:b/>
      <w:bCs/>
      <w:kern w:val="14"/>
      <w:sz w:val="24"/>
      <w:szCs w:val="24"/>
      <w:lang w:val="en-US"/>
    </w:rPr>
  </w:style>
  <w:style w:type="character" w:customStyle="1" w:styleId="8Char">
    <w:name w:val="标题 8 Char"/>
    <w:basedOn w:val="a2"/>
    <w:link w:val="8"/>
    <w:semiHidden/>
    <w:rsid w:val="00D22464"/>
    <w:rPr>
      <w:rFonts w:asciiTheme="majorHAnsi" w:eastAsiaTheme="majorEastAsia" w:hAnsiTheme="majorHAnsi" w:cstheme="majorBidi"/>
      <w:kern w:val="14"/>
      <w:sz w:val="24"/>
      <w:szCs w:val="24"/>
      <w:lang w:val="en-US"/>
    </w:rPr>
  </w:style>
  <w:style w:type="character" w:customStyle="1" w:styleId="9Char">
    <w:name w:val="标题 9 Char"/>
    <w:basedOn w:val="a2"/>
    <w:link w:val="9"/>
    <w:semiHidden/>
    <w:rsid w:val="00D22464"/>
    <w:rPr>
      <w:rFonts w:asciiTheme="majorHAnsi" w:eastAsiaTheme="majorEastAsia" w:hAnsiTheme="majorHAnsi" w:cstheme="majorBidi"/>
      <w:kern w:val="14"/>
      <w:sz w:val="21"/>
      <w:szCs w:val="21"/>
      <w:lang w:val="en-US"/>
    </w:rPr>
  </w:style>
  <w:style w:type="paragraph" w:customStyle="1" w:styleId="HMG">
    <w:name w:val="_ H __M_G"/>
    <w:basedOn w:val="a1"/>
    <w:next w:val="a1"/>
    <w:qFormat/>
    <w:rsid w:val="00D22464"/>
    <w:pPr>
      <w:keepNext/>
      <w:keepLines/>
      <w:tabs>
        <w:tab w:val="right" w:pos="851"/>
      </w:tabs>
      <w:suppressAutoHyphens/>
      <w:spacing w:before="240" w:after="240" w:line="360" w:lineRule="exact"/>
      <w:ind w:left="1134" w:right="1134" w:hanging="1134"/>
      <w:jc w:val="left"/>
    </w:pPr>
    <w:rPr>
      <w:rFonts w:eastAsia="MS Mincho"/>
      <w:b/>
      <w:kern w:val="0"/>
      <w:sz w:val="34"/>
      <w:lang w:val="en-GB" w:eastAsia="en-US"/>
    </w:rPr>
  </w:style>
  <w:style w:type="paragraph" w:customStyle="1" w:styleId="HChG">
    <w:name w:val="_ H _Ch_G"/>
    <w:basedOn w:val="a1"/>
    <w:next w:val="a1"/>
    <w:qFormat/>
    <w:rsid w:val="00D22464"/>
    <w:pPr>
      <w:keepNext/>
      <w:keepLines/>
      <w:tabs>
        <w:tab w:val="right" w:pos="851"/>
      </w:tabs>
      <w:suppressAutoHyphens/>
      <w:spacing w:before="360" w:after="240" w:line="300" w:lineRule="exact"/>
      <w:ind w:left="1134" w:right="1134" w:hanging="1134"/>
      <w:jc w:val="left"/>
    </w:pPr>
    <w:rPr>
      <w:rFonts w:eastAsia="MS Mincho"/>
      <w:b/>
      <w:kern w:val="0"/>
      <w:sz w:val="28"/>
      <w:lang w:val="en-GB" w:eastAsia="en-US"/>
    </w:rPr>
  </w:style>
  <w:style w:type="paragraph" w:customStyle="1" w:styleId="SingleTxtG">
    <w:name w:val="_ Single Txt_G"/>
    <w:basedOn w:val="a1"/>
    <w:link w:val="SingleTxtGChar"/>
    <w:qFormat/>
    <w:rsid w:val="00D22464"/>
    <w:pPr>
      <w:suppressAutoHyphens/>
      <w:spacing w:after="120" w:line="240" w:lineRule="atLeast"/>
      <w:ind w:left="1134" w:right="1134"/>
    </w:pPr>
    <w:rPr>
      <w:rFonts w:eastAsia="MS Mincho"/>
      <w:kern w:val="0"/>
      <w:sz w:val="20"/>
      <w:lang w:val="en-GB" w:eastAsia="en-US"/>
    </w:rPr>
  </w:style>
  <w:style w:type="character" w:styleId="af2">
    <w:name w:val="page number"/>
    <w:aliases w:val="7_G"/>
    <w:basedOn w:val="a2"/>
    <w:qFormat/>
    <w:rsid w:val="00D22464"/>
    <w:rPr>
      <w:rFonts w:ascii="Times New Roman" w:hAnsi="Times New Roman"/>
      <w:b/>
      <w:sz w:val="18"/>
    </w:rPr>
  </w:style>
  <w:style w:type="paragraph" w:styleId="af3">
    <w:name w:val="Plain Text"/>
    <w:basedOn w:val="a1"/>
    <w:link w:val="Char3"/>
    <w:semiHidden/>
    <w:rsid w:val="00D22464"/>
    <w:pPr>
      <w:suppressAutoHyphens/>
      <w:spacing w:line="240" w:lineRule="atLeast"/>
      <w:jc w:val="left"/>
    </w:pPr>
    <w:rPr>
      <w:rFonts w:eastAsia="MS Mincho" w:cs="Courier New"/>
      <w:kern w:val="0"/>
      <w:sz w:val="20"/>
      <w:lang w:val="en-GB" w:eastAsia="en-US"/>
    </w:rPr>
  </w:style>
  <w:style w:type="character" w:customStyle="1" w:styleId="Char3">
    <w:name w:val="纯文本 Char"/>
    <w:basedOn w:val="a2"/>
    <w:link w:val="af3"/>
    <w:semiHidden/>
    <w:rsid w:val="00D22464"/>
    <w:rPr>
      <w:rFonts w:eastAsia="MS Mincho" w:cs="Courier New"/>
      <w:lang w:eastAsia="en-US"/>
    </w:rPr>
  </w:style>
  <w:style w:type="paragraph" w:styleId="af4">
    <w:name w:val="Body Text"/>
    <w:basedOn w:val="a1"/>
    <w:next w:val="a1"/>
    <w:link w:val="Char4"/>
    <w:semiHidden/>
    <w:rsid w:val="00D22464"/>
    <w:pPr>
      <w:suppressAutoHyphens/>
      <w:spacing w:line="240" w:lineRule="atLeast"/>
      <w:jc w:val="left"/>
    </w:pPr>
    <w:rPr>
      <w:rFonts w:eastAsia="MS Mincho"/>
      <w:kern w:val="0"/>
      <w:sz w:val="20"/>
      <w:lang w:val="en-GB" w:eastAsia="en-US"/>
    </w:rPr>
  </w:style>
  <w:style w:type="character" w:customStyle="1" w:styleId="Char4">
    <w:name w:val="正文文本 Char"/>
    <w:basedOn w:val="a2"/>
    <w:link w:val="af4"/>
    <w:semiHidden/>
    <w:rsid w:val="00D22464"/>
    <w:rPr>
      <w:rFonts w:eastAsia="MS Mincho"/>
      <w:lang w:eastAsia="en-US"/>
    </w:rPr>
  </w:style>
  <w:style w:type="paragraph" w:styleId="af5">
    <w:name w:val="Body Text Indent"/>
    <w:basedOn w:val="a1"/>
    <w:link w:val="Char5"/>
    <w:semiHidden/>
    <w:rsid w:val="00D22464"/>
    <w:pPr>
      <w:suppressAutoHyphens/>
      <w:spacing w:after="120" w:line="240" w:lineRule="atLeast"/>
      <w:ind w:left="283"/>
      <w:jc w:val="left"/>
    </w:pPr>
    <w:rPr>
      <w:rFonts w:eastAsia="MS Mincho"/>
      <w:kern w:val="0"/>
      <w:sz w:val="20"/>
      <w:lang w:val="en-GB" w:eastAsia="en-US"/>
    </w:rPr>
  </w:style>
  <w:style w:type="character" w:customStyle="1" w:styleId="Char5">
    <w:name w:val="正文文本缩进 Char"/>
    <w:basedOn w:val="a2"/>
    <w:link w:val="af5"/>
    <w:semiHidden/>
    <w:rsid w:val="00D22464"/>
    <w:rPr>
      <w:rFonts w:eastAsia="MS Mincho"/>
      <w:lang w:eastAsia="en-US"/>
    </w:rPr>
  </w:style>
  <w:style w:type="paragraph" w:styleId="af6">
    <w:name w:val="Block Text"/>
    <w:basedOn w:val="a1"/>
    <w:semiHidden/>
    <w:rsid w:val="00D22464"/>
    <w:pPr>
      <w:suppressAutoHyphens/>
      <w:spacing w:line="240" w:lineRule="atLeast"/>
      <w:ind w:left="1440" w:right="1440"/>
      <w:jc w:val="left"/>
    </w:pPr>
    <w:rPr>
      <w:rFonts w:eastAsia="MS Mincho"/>
      <w:kern w:val="0"/>
      <w:sz w:val="20"/>
      <w:lang w:val="en-GB" w:eastAsia="en-US"/>
    </w:rPr>
  </w:style>
  <w:style w:type="paragraph" w:customStyle="1" w:styleId="SMG">
    <w:name w:val="__S_M_G"/>
    <w:basedOn w:val="a1"/>
    <w:next w:val="a1"/>
    <w:rsid w:val="00D22464"/>
    <w:pPr>
      <w:keepNext/>
      <w:keepLines/>
      <w:suppressAutoHyphens/>
      <w:spacing w:before="240" w:after="240" w:line="420" w:lineRule="exact"/>
      <w:ind w:left="1134" w:right="1134"/>
      <w:jc w:val="left"/>
    </w:pPr>
    <w:rPr>
      <w:rFonts w:eastAsia="MS Mincho"/>
      <w:b/>
      <w:kern w:val="0"/>
      <w:sz w:val="40"/>
      <w:lang w:val="en-GB" w:eastAsia="en-US"/>
    </w:rPr>
  </w:style>
  <w:style w:type="paragraph" w:customStyle="1" w:styleId="SLG">
    <w:name w:val="__S_L_G"/>
    <w:basedOn w:val="a1"/>
    <w:next w:val="a1"/>
    <w:rsid w:val="00D22464"/>
    <w:pPr>
      <w:keepNext/>
      <w:keepLines/>
      <w:suppressAutoHyphens/>
      <w:spacing w:before="240" w:after="240" w:line="580" w:lineRule="exact"/>
      <w:ind w:left="1134" w:right="1134"/>
      <w:jc w:val="left"/>
    </w:pPr>
    <w:rPr>
      <w:rFonts w:eastAsia="MS Mincho"/>
      <w:b/>
      <w:kern w:val="0"/>
      <w:sz w:val="56"/>
      <w:lang w:val="en-GB" w:eastAsia="en-US"/>
    </w:rPr>
  </w:style>
  <w:style w:type="paragraph" w:customStyle="1" w:styleId="SSG">
    <w:name w:val="__S_S_G"/>
    <w:basedOn w:val="a1"/>
    <w:next w:val="a1"/>
    <w:rsid w:val="00D22464"/>
    <w:pPr>
      <w:keepNext/>
      <w:keepLines/>
      <w:suppressAutoHyphens/>
      <w:spacing w:before="240" w:after="240" w:line="300" w:lineRule="exact"/>
      <w:ind w:left="1134" w:right="1134"/>
      <w:jc w:val="left"/>
    </w:pPr>
    <w:rPr>
      <w:rFonts w:eastAsia="MS Mincho"/>
      <w:b/>
      <w:kern w:val="0"/>
      <w:sz w:val="28"/>
      <w:lang w:val="en-GB" w:eastAsia="en-US"/>
    </w:rPr>
  </w:style>
  <w:style w:type="paragraph" w:customStyle="1" w:styleId="XLargeG">
    <w:name w:val="__XLarge_G"/>
    <w:basedOn w:val="a1"/>
    <w:next w:val="a1"/>
    <w:rsid w:val="00D22464"/>
    <w:pPr>
      <w:keepNext/>
      <w:keepLines/>
      <w:suppressAutoHyphens/>
      <w:spacing w:before="240" w:after="240" w:line="420" w:lineRule="exact"/>
      <w:ind w:left="1134" w:right="1134"/>
      <w:jc w:val="left"/>
    </w:pPr>
    <w:rPr>
      <w:rFonts w:eastAsia="MS Mincho"/>
      <w:b/>
      <w:kern w:val="0"/>
      <w:sz w:val="40"/>
      <w:lang w:val="en-GB" w:eastAsia="en-US"/>
    </w:rPr>
  </w:style>
  <w:style w:type="paragraph" w:customStyle="1" w:styleId="Bullet1G">
    <w:name w:val="_Bullet 1_G"/>
    <w:basedOn w:val="a1"/>
    <w:qFormat/>
    <w:rsid w:val="00D22464"/>
    <w:pPr>
      <w:numPr>
        <w:numId w:val="15"/>
      </w:numPr>
      <w:suppressAutoHyphens/>
      <w:spacing w:after="120" w:line="240" w:lineRule="atLeast"/>
      <w:ind w:right="1134"/>
    </w:pPr>
    <w:rPr>
      <w:rFonts w:eastAsia="MS Mincho"/>
      <w:kern w:val="0"/>
      <w:sz w:val="20"/>
      <w:lang w:val="en-GB" w:eastAsia="en-US"/>
    </w:rPr>
  </w:style>
  <w:style w:type="character" w:styleId="af7">
    <w:name w:val="line number"/>
    <w:basedOn w:val="a2"/>
    <w:semiHidden/>
    <w:rsid w:val="00D22464"/>
    <w:rPr>
      <w:sz w:val="14"/>
    </w:rPr>
  </w:style>
  <w:style w:type="paragraph" w:customStyle="1" w:styleId="Bullet2G">
    <w:name w:val="_Bullet 2_G"/>
    <w:basedOn w:val="a1"/>
    <w:qFormat/>
    <w:rsid w:val="00D22464"/>
    <w:pPr>
      <w:numPr>
        <w:numId w:val="16"/>
      </w:numPr>
      <w:suppressAutoHyphens/>
      <w:spacing w:after="120" w:line="240" w:lineRule="atLeast"/>
      <w:ind w:right="1134"/>
    </w:pPr>
    <w:rPr>
      <w:rFonts w:eastAsia="MS Mincho"/>
      <w:kern w:val="0"/>
      <w:sz w:val="20"/>
      <w:lang w:val="en-GB" w:eastAsia="en-US"/>
    </w:rPr>
  </w:style>
  <w:style w:type="paragraph" w:customStyle="1" w:styleId="H1G">
    <w:name w:val="_ H_1_G"/>
    <w:basedOn w:val="a1"/>
    <w:next w:val="a1"/>
    <w:qFormat/>
    <w:rsid w:val="00D22464"/>
    <w:pPr>
      <w:keepNext/>
      <w:keepLines/>
      <w:tabs>
        <w:tab w:val="right" w:pos="851"/>
      </w:tabs>
      <w:suppressAutoHyphens/>
      <w:spacing w:before="360" w:after="240" w:line="270" w:lineRule="exact"/>
      <w:ind w:left="1134" w:right="1134" w:hanging="1134"/>
      <w:jc w:val="left"/>
    </w:pPr>
    <w:rPr>
      <w:rFonts w:eastAsia="MS Mincho"/>
      <w:b/>
      <w:kern w:val="0"/>
      <w:sz w:val="24"/>
      <w:lang w:val="en-GB" w:eastAsia="en-US"/>
    </w:rPr>
  </w:style>
  <w:style w:type="paragraph" w:customStyle="1" w:styleId="H23G">
    <w:name w:val="_ H_2/3_G"/>
    <w:basedOn w:val="a1"/>
    <w:next w:val="a1"/>
    <w:qFormat/>
    <w:rsid w:val="00D22464"/>
    <w:pPr>
      <w:keepNext/>
      <w:keepLines/>
      <w:tabs>
        <w:tab w:val="right" w:pos="851"/>
      </w:tabs>
      <w:suppressAutoHyphens/>
      <w:spacing w:before="240" w:after="120" w:line="240" w:lineRule="exact"/>
      <w:ind w:left="1134" w:right="1134" w:hanging="1134"/>
      <w:jc w:val="left"/>
    </w:pPr>
    <w:rPr>
      <w:rFonts w:eastAsia="MS Mincho"/>
      <w:b/>
      <w:kern w:val="0"/>
      <w:sz w:val="20"/>
      <w:lang w:val="en-GB" w:eastAsia="en-US"/>
    </w:rPr>
  </w:style>
  <w:style w:type="paragraph" w:customStyle="1" w:styleId="H4G">
    <w:name w:val="_ H_4_G"/>
    <w:basedOn w:val="a1"/>
    <w:next w:val="a1"/>
    <w:qFormat/>
    <w:rsid w:val="00D22464"/>
    <w:pPr>
      <w:keepNext/>
      <w:keepLines/>
      <w:tabs>
        <w:tab w:val="right" w:pos="851"/>
      </w:tabs>
      <w:suppressAutoHyphens/>
      <w:spacing w:before="240" w:after="120" w:line="240" w:lineRule="exact"/>
      <w:ind w:left="1134" w:right="1134" w:hanging="1134"/>
      <w:jc w:val="left"/>
    </w:pPr>
    <w:rPr>
      <w:rFonts w:eastAsia="MS Mincho"/>
      <w:i/>
      <w:kern w:val="0"/>
      <w:sz w:val="20"/>
      <w:lang w:val="en-GB" w:eastAsia="en-US"/>
    </w:rPr>
  </w:style>
  <w:style w:type="paragraph" w:customStyle="1" w:styleId="H56G">
    <w:name w:val="_ H_5/6_G"/>
    <w:basedOn w:val="a1"/>
    <w:next w:val="a1"/>
    <w:qFormat/>
    <w:rsid w:val="00D22464"/>
    <w:pPr>
      <w:keepNext/>
      <w:keepLines/>
      <w:tabs>
        <w:tab w:val="right" w:pos="851"/>
      </w:tabs>
      <w:suppressAutoHyphens/>
      <w:spacing w:before="240" w:after="120" w:line="240" w:lineRule="exact"/>
      <w:ind w:left="1134" w:right="1134" w:hanging="1134"/>
      <w:jc w:val="left"/>
    </w:pPr>
    <w:rPr>
      <w:rFonts w:eastAsia="MS Mincho"/>
      <w:kern w:val="0"/>
      <w:sz w:val="20"/>
      <w:lang w:val="en-GB" w:eastAsia="en-US"/>
    </w:rPr>
  </w:style>
  <w:style w:type="numbering" w:styleId="1111110">
    <w:name w:val="Outline List 2"/>
    <w:basedOn w:val="a4"/>
    <w:semiHidden/>
    <w:rsid w:val="00D22464"/>
    <w:pPr>
      <w:numPr>
        <w:numId w:val="12"/>
      </w:numPr>
    </w:pPr>
  </w:style>
  <w:style w:type="numbering" w:styleId="111111">
    <w:name w:val="Outline List 1"/>
    <w:basedOn w:val="a4"/>
    <w:semiHidden/>
    <w:rsid w:val="00D22464"/>
    <w:pPr>
      <w:numPr>
        <w:numId w:val="13"/>
      </w:numPr>
    </w:pPr>
  </w:style>
  <w:style w:type="numbering" w:styleId="a0">
    <w:name w:val="Outline List 3"/>
    <w:basedOn w:val="a4"/>
    <w:semiHidden/>
    <w:rsid w:val="00D22464"/>
    <w:pPr>
      <w:numPr>
        <w:numId w:val="14"/>
      </w:numPr>
    </w:pPr>
  </w:style>
  <w:style w:type="paragraph" w:styleId="22">
    <w:name w:val="Body Text 2"/>
    <w:basedOn w:val="a1"/>
    <w:link w:val="2Char0"/>
    <w:semiHidden/>
    <w:rsid w:val="00D22464"/>
    <w:pPr>
      <w:suppressAutoHyphens/>
      <w:spacing w:after="120" w:line="480" w:lineRule="auto"/>
      <w:jc w:val="left"/>
    </w:pPr>
    <w:rPr>
      <w:rFonts w:eastAsia="MS Mincho"/>
      <w:kern w:val="0"/>
      <w:sz w:val="20"/>
      <w:lang w:val="en-GB" w:eastAsia="en-US"/>
    </w:rPr>
  </w:style>
  <w:style w:type="character" w:customStyle="1" w:styleId="2Char0">
    <w:name w:val="正文文本 2 Char"/>
    <w:basedOn w:val="a2"/>
    <w:link w:val="22"/>
    <w:semiHidden/>
    <w:rsid w:val="00D22464"/>
    <w:rPr>
      <w:rFonts w:eastAsia="MS Mincho"/>
      <w:lang w:eastAsia="en-US"/>
    </w:rPr>
  </w:style>
  <w:style w:type="paragraph" w:styleId="33">
    <w:name w:val="Body Text 3"/>
    <w:basedOn w:val="a1"/>
    <w:link w:val="3Char0"/>
    <w:semiHidden/>
    <w:rsid w:val="00D22464"/>
    <w:pPr>
      <w:suppressAutoHyphens/>
      <w:spacing w:after="120" w:line="240" w:lineRule="atLeast"/>
      <w:jc w:val="left"/>
    </w:pPr>
    <w:rPr>
      <w:rFonts w:eastAsia="MS Mincho"/>
      <w:kern w:val="0"/>
      <w:sz w:val="16"/>
      <w:szCs w:val="16"/>
      <w:lang w:val="en-GB" w:eastAsia="en-US"/>
    </w:rPr>
  </w:style>
  <w:style w:type="character" w:customStyle="1" w:styleId="3Char0">
    <w:name w:val="正文文本 3 Char"/>
    <w:basedOn w:val="a2"/>
    <w:link w:val="33"/>
    <w:semiHidden/>
    <w:rsid w:val="00D22464"/>
    <w:rPr>
      <w:rFonts w:eastAsia="MS Mincho"/>
      <w:sz w:val="16"/>
      <w:szCs w:val="16"/>
      <w:lang w:eastAsia="en-US"/>
    </w:rPr>
  </w:style>
  <w:style w:type="paragraph" w:styleId="af8">
    <w:name w:val="Body Text First Indent"/>
    <w:basedOn w:val="af4"/>
    <w:link w:val="Char6"/>
    <w:semiHidden/>
    <w:rsid w:val="00D22464"/>
    <w:pPr>
      <w:spacing w:after="120"/>
      <w:ind w:firstLine="210"/>
    </w:pPr>
  </w:style>
  <w:style w:type="character" w:customStyle="1" w:styleId="Char6">
    <w:name w:val="正文首行缩进 Char"/>
    <w:basedOn w:val="Char4"/>
    <w:link w:val="af8"/>
    <w:semiHidden/>
    <w:rsid w:val="00D22464"/>
    <w:rPr>
      <w:rFonts w:eastAsia="MS Mincho"/>
      <w:lang w:eastAsia="en-US"/>
    </w:rPr>
  </w:style>
  <w:style w:type="paragraph" w:styleId="23">
    <w:name w:val="Body Text First Indent 2"/>
    <w:basedOn w:val="af5"/>
    <w:link w:val="2Char1"/>
    <w:semiHidden/>
    <w:rsid w:val="00D22464"/>
    <w:pPr>
      <w:ind w:firstLine="210"/>
    </w:pPr>
  </w:style>
  <w:style w:type="character" w:customStyle="1" w:styleId="2Char1">
    <w:name w:val="正文首行缩进 2 Char"/>
    <w:basedOn w:val="Char5"/>
    <w:link w:val="23"/>
    <w:semiHidden/>
    <w:rsid w:val="00D22464"/>
    <w:rPr>
      <w:rFonts w:eastAsia="MS Mincho"/>
      <w:lang w:eastAsia="en-US"/>
    </w:rPr>
  </w:style>
  <w:style w:type="paragraph" w:styleId="24">
    <w:name w:val="Body Text Indent 2"/>
    <w:basedOn w:val="a1"/>
    <w:link w:val="2Char2"/>
    <w:semiHidden/>
    <w:rsid w:val="00D22464"/>
    <w:pPr>
      <w:suppressAutoHyphens/>
      <w:spacing w:after="120" w:line="480" w:lineRule="auto"/>
      <w:ind w:left="283"/>
      <w:jc w:val="left"/>
    </w:pPr>
    <w:rPr>
      <w:rFonts w:eastAsia="MS Mincho"/>
      <w:kern w:val="0"/>
      <w:sz w:val="20"/>
      <w:lang w:val="en-GB" w:eastAsia="en-US"/>
    </w:rPr>
  </w:style>
  <w:style w:type="character" w:customStyle="1" w:styleId="2Char2">
    <w:name w:val="正文文本缩进 2 Char"/>
    <w:basedOn w:val="a2"/>
    <w:link w:val="24"/>
    <w:semiHidden/>
    <w:rsid w:val="00D22464"/>
    <w:rPr>
      <w:rFonts w:eastAsia="MS Mincho"/>
      <w:lang w:eastAsia="en-US"/>
    </w:rPr>
  </w:style>
  <w:style w:type="paragraph" w:styleId="34">
    <w:name w:val="Body Text Indent 3"/>
    <w:basedOn w:val="a1"/>
    <w:link w:val="3Char1"/>
    <w:semiHidden/>
    <w:rsid w:val="00D22464"/>
    <w:pPr>
      <w:suppressAutoHyphens/>
      <w:spacing w:after="120" w:line="240" w:lineRule="atLeast"/>
      <w:ind w:left="283"/>
      <w:jc w:val="left"/>
    </w:pPr>
    <w:rPr>
      <w:rFonts w:eastAsia="MS Mincho"/>
      <w:kern w:val="0"/>
      <w:sz w:val="16"/>
      <w:szCs w:val="16"/>
      <w:lang w:val="en-GB" w:eastAsia="en-US"/>
    </w:rPr>
  </w:style>
  <w:style w:type="character" w:customStyle="1" w:styleId="3Char1">
    <w:name w:val="正文文本缩进 3 Char"/>
    <w:basedOn w:val="a2"/>
    <w:link w:val="34"/>
    <w:semiHidden/>
    <w:rsid w:val="00D22464"/>
    <w:rPr>
      <w:rFonts w:eastAsia="MS Mincho"/>
      <w:sz w:val="16"/>
      <w:szCs w:val="16"/>
      <w:lang w:eastAsia="en-US"/>
    </w:rPr>
  </w:style>
  <w:style w:type="paragraph" w:styleId="af9">
    <w:name w:val="Closing"/>
    <w:basedOn w:val="a1"/>
    <w:link w:val="Char7"/>
    <w:semiHidden/>
    <w:rsid w:val="00D22464"/>
    <w:pPr>
      <w:suppressAutoHyphens/>
      <w:spacing w:line="240" w:lineRule="atLeast"/>
      <w:ind w:left="4252"/>
      <w:jc w:val="left"/>
    </w:pPr>
    <w:rPr>
      <w:rFonts w:eastAsia="MS Mincho"/>
      <w:kern w:val="0"/>
      <w:sz w:val="20"/>
      <w:lang w:val="en-GB" w:eastAsia="en-US"/>
    </w:rPr>
  </w:style>
  <w:style w:type="character" w:customStyle="1" w:styleId="Char7">
    <w:name w:val="结束语 Char"/>
    <w:basedOn w:val="a2"/>
    <w:link w:val="af9"/>
    <w:semiHidden/>
    <w:rsid w:val="00D22464"/>
    <w:rPr>
      <w:rFonts w:eastAsia="MS Mincho"/>
      <w:lang w:eastAsia="en-US"/>
    </w:rPr>
  </w:style>
  <w:style w:type="paragraph" w:styleId="afa">
    <w:name w:val="Date"/>
    <w:basedOn w:val="a1"/>
    <w:next w:val="a1"/>
    <w:link w:val="Char8"/>
    <w:semiHidden/>
    <w:rsid w:val="00D22464"/>
    <w:pPr>
      <w:suppressAutoHyphens/>
      <w:spacing w:line="240" w:lineRule="atLeast"/>
      <w:jc w:val="left"/>
    </w:pPr>
    <w:rPr>
      <w:rFonts w:eastAsia="MS Mincho"/>
      <w:kern w:val="0"/>
      <w:sz w:val="20"/>
      <w:lang w:val="en-GB" w:eastAsia="en-US"/>
    </w:rPr>
  </w:style>
  <w:style w:type="character" w:customStyle="1" w:styleId="Char8">
    <w:name w:val="日期 Char"/>
    <w:basedOn w:val="a2"/>
    <w:link w:val="afa"/>
    <w:semiHidden/>
    <w:rsid w:val="00D22464"/>
    <w:rPr>
      <w:rFonts w:eastAsia="MS Mincho"/>
      <w:lang w:eastAsia="en-US"/>
    </w:rPr>
  </w:style>
  <w:style w:type="paragraph" w:styleId="afb">
    <w:name w:val="E-mail Signature"/>
    <w:basedOn w:val="a1"/>
    <w:link w:val="Char9"/>
    <w:semiHidden/>
    <w:rsid w:val="00D22464"/>
    <w:pPr>
      <w:suppressAutoHyphens/>
      <w:spacing w:line="240" w:lineRule="atLeast"/>
      <w:jc w:val="left"/>
    </w:pPr>
    <w:rPr>
      <w:rFonts w:eastAsia="MS Mincho"/>
      <w:kern w:val="0"/>
      <w:sz w:val="20"/>
      <w:lang w:val="en-GB" w:eastAsia="en-US"/>
    </w:rPr>
  </w:style>
  <w:style w:type="character" w:customStyle="1" w:styleId="Char9">
    <w:name w:val="电子邮件签名 Char"/>
    <w:basedOn w:val="a2"/>
    <w:link w:val="afb"/>
    <w:semiHidden/>
    <w:rsid w:val="00D22464"/>
    <w:rPr>
      <w:rFonts w:eastAsia="MS Mincho"/>
      <w:lang w:eastAsia="en-US"/>
    </w:rPr>
  </w:style>
  <w:style w:type="character" w:styleId="afc">
    <w:name w:val="Emphasis"/>
    <w:basedOn w:val="a2"/>
    <w:uiPriority w:val="20"/>
    <w:qFormat/>
    <w:rsid w:val="00D22464"/>
    <w:rPr>
      <w:i/>
      <w:iCs/>
    </w:rPr>
  </w:style>
  <w:style w:type="paragraph" w:styleId="afd">
    <w:name w:val="envelope return"/>
    <w:basedOn w:val="a1"/>
    <w:semiHidden/>
    <w:rsid w:val="00D22464"/>
    <w:pPr>
      <w:suppressAutoHyphens/>
      <w:spacing w:line="240" w:lineRule="atLeast"/>
      <w:jc w:val="left"/>
    </w:pPr>
    <w:rPr>
      <w:rFonts w:ascii="Arial" w:eastAsia="MS Mincho" w:hAnsi="Arial" w:cs="Arial"/>
      <w:kern w:val="0"/>
      <w:sz w:val="20"/>
      <w:lang w:val="en-GB" w:eastAsia="en-US"/>
    </w:rPr>
  </w:style>
  <w:style w:type="character" w:styleId="HTML">
    <w:name w:val="HTML Acronym"/>
    <w:basedOn w:val="a2"/>
    <w:semiHidden/>
    <w:rsid w:val="00D22464"/>
  </w:style>
  <w:style w:type="paragraph" w:styleId="HTML0">
    <w:name w:val="HTML Address"/>
    <w:basedOn w:val="a1"/>
    <w:link w:val="HTMLChar"/>
    <w:semiHidden/>
    <w:rsid w:val="00D22464"/>
    <w:pPr>
      <w:suppressAutoHyphens/>
      <w:spacing w:line="240" w:lineRule="atLeast"/>
      <w:jc w:val="left"/>
    </w:pPr>
    <w:rPr>
      <w:rFonts w:eastAsia="MS Mincho"/>
      <w:i/>
      <w:iCs/>
      <w:kern w:val="0"/>
      <w:sz w:val="20"/>
      <w:lang w:val="en-GB" w:eastAsia="en-US"/>
    </w:rPr>
  </w:style>
  <w:style w:type="character" w:customStyle="1" w:styleId="HTMLChar">
    <w:name w:val="HTML 地址 Char"/>
    <w:basedOn w:val="a2"/>
    <w:link w:val="HTML0"/>
    <w:semiHidden/>
    <w:rsid w:val="00D22464"/>
    <w:rPr>
      <w:rFonts w:eastAsia="MS Mincho"/>
      <w:i/>
      <w:iCs/>
      <w:lang w:eastAsia="en-US"/>
    </w:rPr>
  </w:style>
  <w:style w:type="character" w:styleId="HTML1">
    <w:name w:val="HTML Cite"/>
    <w:basedOn w:val="a2"/>
    <w:semiHidden/>
    <w:rsid w:val="00D22464"/>
    <w:rPr>
      <w:i/>
      <w:iCs/>
    </w:rPr>
  </w:style>
  <w:style w:type="character" w:styleId="HTML2">
    <w:name w:val="HTML Code"/>
    <w:basedOn w:val="a2"/>
    <w:semiHidden/>
    <w:rsid w:val="00D22464"/>
    <w:rPr>
      <w:rFonts w:ascii="Courier New" w:hAnsi="Courier New" w:cs="Courier New"/>
      <w:sz w:val="20"/>
      <w:szCs w:val="20"/>
    </w:rPr>
  </w:style>
  <w:style w:type="character" w:styleId="HTML3">
    <w:name w:val="HTML Definition"/>
    <w:basedOn w:val="a2"/>
    <w:semiHidden/>
    <w:rsid w:val="00D22464"/>
    <w:rPr>
      <w:i/>
      <w:iCs/>
    </w:rPr>
  </w:style>
  <w:style w:type="character" w:styleId="HTML4">
    <w:name w:val="HTML Keyboard"/>
    <w:basedOn w:val="a2"/>
    <w:semiHidden/>
    <w:rsid w:val="00D22464"/>
    <w:rPr>
      <w:rFonts w:ascii="Courier New" w:hAnsi="Courier New" w:cs="Courier New"/>
      <w:sz w:val="20"/>
      <w:szCs w:val="20"/>
    </w:rPr>
  </w:style>
  <w:style w:type="paragraph" w:styleId="HTML5">
    <w:name w:val="HTML Preformatted"/>
    <w:basedOn w:val="a1"/>
    <w:link w:val="HTMLChar0"/>
    <w:semiHidden/>
    <w:rsid w:val="00D22464"/>
    <w:pPr>
      <w:suppressAutoHyphens/>
      <w:spacing w:line="240" w:lineRule="atLeast"/>
      <w:jc w:val="left"/>
    </w:pPr>
    <w:rPr>
      <w:rFonts w:ascii="Courier New" w:eastAsia="MS Mincho" w:hAnsi="Courier New" w:cs="Courier New"/>
      <w:kern w:val="0"/>
      <w:sz w:val="20"/>
      <w:lang w:val="en-GB" w:eastAsia="en-US"/>
    </w:rPr>
  </w:style>
  <w:style w:type="character" w:customStyle="1" w:styleId="HTMLChar0">
    <w:name w:val="HTML 预设格式 Char"/>
    <w:basedOn w:val="a2"/>
    <w:link w:val="HTML5"/>
    <w:semiHidden/>
    <w:rsid w:val="00D22464"/>
    <w:rPr>
      <w:rFonts w:ascii="Courier New" w:eastAsia="MS Mincho" w:hAnsi="Courier New" w:cs="Courier New"/>
      <w:lang w:eastAsia="en-US"/>
    </w:rPr>
  </w:style>
  <w:style w:type="character" w:styleId="HTML6">
    <w:name w:val="HTML Sample"/>
    <w:basedOn w:val="a2"/>
    <w:semiHidden/>
    <w:rsid w:val="00D22464"/>
    <w:rPr>
      <w:rFonts w:ascii="Courier New" w:hAnsi="Courier New" w:cs="Courier New"/>
    </w:rPr>
  </w:style>
  <w:style w:type="character" w:styleId="HTML7">
    <w:name w:val="HTML Typewriter"/>
    <w:basedOn w:val="a2"/>
    <w:semiHidden/>
    <w:rsid w:val="00D22464"/>
    <w:rPr>
      <w:rFonts w:ascii="Courier New" w:hAnsi="Courier New" w:cs="Courier New"/>
      <w:sz w:val="20"/>
      <w:szCs w:val="20"/>
    </w:rPr>
  </w:style>
  <w:style w:type="character" w:styleId="HTML8">
    <w:name w:val="HTML Variable"/>
    <w:basedOn w:val="a2"/>
    <w:semiHidden/>
    <w:rsid w:val="00D22464"/>
    <w:rPr>
      <w:i/>
      <w:iCs/>
    </w:rPr>
  </w:style>
  <w:style w:type="paragraph" w:styleId="afe">
    <w:name w:val="List"/>
    <w:basedOn w:val="a1"/>
    <w:semiHidden/>
    <w:rsid w:val="00D22464"/>
    <w:pPr>
      <w:suppressAutoHyphens/>
      <w:spacing w:line="240" w:lineRule="atLeast"/>
      <w:ind w:left="283" w:hanging="283"/>
      <w:jc w:val="left"/>
    </w:pPr>
    <w:rPr>
      <w:rFonts w:eastAsia="MS Mincho"/>
      <w:kern w:val="0"/>
      <w:sz w:val="20"/>
      <w:lang w:val="en-GB" w:eastAsia="en-US"/>
    </w:rPr>
  </w:style>
  <w:style w:type="paragraph" w:styleId="25">
    <w:name w:val="List 2"/>
    <w:basedOn w:val="a1"/>
    <w:rsid w:val="00D22464"/>
    <w:pPr>
      <w:suppressAutoHyphens/>
      <w:spacing w:line="240" w:lineRule="atLeast"/>
      <w:ind w:left="566" w:hanging="283"/>
      <w:jc w:val="left"/>
    </w:pPr>
    <w:rPr>
      <w:rFonts w:eastAsia="MS Mincho"/>
      <w:kern w:val="0"/>
      <w:sz w:val="20"/>
      <w:lang w:val="en-GB" w:eastAsia="en-US"/>
    </w:rPr>
  </w:style>
  <w:style w:type="paragraph" w:styleId="35">
    <w:name w:val="List 3"/>
    <w:basedOn w:val="a1"/>
    <w:semiHidden/>
    <w:rsid w:val="00D22464"/>
    <w:pPr>
      <w:suppressAutoHyphens/>
      <w:spacing w:line="240" w:lineRule="atLeast"/>
      <w:ind w:left="849" w:hanging="283"/>
      <w:jc w:val="left"/>
    </w:pPr>
    <w:rPr>
      <w:rFonts w:eastAsia="MS Mincho"/>
      <w:kern w:val="0"/>
      <w:sz w:val="20"/>
      <w:lang w:val="en-GB" w:eastAsia="en-US"/>
    </w:rPr>
  </w:style>
  <w:style w:type="paragraph" w:styleId="42">
    <w:name w:val="List 4"/>
    <w:basedOn w:val="a1"/>
    <w:semiHidden/>
    <w:rsid w:val="00D22464"/>
    <w:pPr>
      <w:suppressAutoHyphens/>
      <w:spacing w:line="240" w:lineRule="atLeast"/>
      <w:ind w:left="1132" w:hanging="283"/>
      <w:jc w:val="left"/>
    </w:pPr>
    <w:rPr>
      <w:rFonts w:eastAsia="MS Mincho"/>
      <w:kern w:val="0"/>
      <w:sz w:val="20"/>
      <w:lang w:val="en-GB" w:eastAsia="en-US"/>
    </w:rPr>
  </w:style>
  <w:style w:type="paragraph" w:styleId="52">
    <w:name w:val="List 5"/>
    <w:basedOn w:val="a1"/>
    <w:semiHidden/>
    <w:rsid w:val="00D22464"/>
    <w:pPr>
      <w:suppressAutoHyphens/>
      <w:spacing w:line="240" w:lineRule="atLeast"/>
      <w:ind w:left="1415" w:hanging="283"/>
      <w:jc w:val="left"/>
    </w:pPr>
    <w:rPr>
      <w:rFonts w:eastAsia="MS Mincho"/>
      <w:kern w:val="0"/>
      <w:sz w:val="20"/>
      <w:lang w:val="en-GB" w:eastAsia="en-US"/>
    </w:rPr>
  </w:style>
  <w:style w:type="paragraph" w:styleId="a">
    <w:name w:val="List Bullet"/>
    <w:basedOn w:val="a1"/>
    <w:semiHidden/>
    <w:rsid w:val="00D22464"/>
    <w:pPr>
      <w:numPr>
        <w:numId w:val="7"/>
      </w:numPr>
      <w:suppressAutoHyphens/>
      <w:spacing w:line="240" w:lineRule="atLeast"/>
      <w:jc w:val="left"/>
    </w:pPr>
    <w:rPr>
      <w:rFonts w:eastAsia="MS Mincho"/>
      <w:kern w:val="0"/>
      <w:sz w:val="20"/>
      <w:lang w:val="en-GB" w:eastAsia="en-US"/>
    </w:rPr>
  </w:style>
  <w:style w:type="paragraph" w:styleId="2">
    <w:name w:val="List Bullet 2"/>
    <w:basedOn w:val="a1"/>
    <w:semiHidden/>
    <w:rsid w:val="00D22464"/>
    <w:pPr>
      <w:numPr>
        <w:numId w:val="8"/>
      </w:numPr>
      <w:suppressAutoHyphens/>
      <w:spacing w:line="240" w:lineRule="atLeast"/>
      <w:jc w:val="left"/>
    </w:pPr>
    <w:rPr>
      <w:rFonts w:eastAsia="MS Mincho"/>
      <w:kern w:val="0"/>
      <w:sz w:val="20"/>
      <w:lang w:val="en-GB" w:eastAsia="en-US"/>
    </w:rPr>
  </w:style>
  <w:style w:type="paragraph" w:styleId="30">
    <w:name w:val="List Bullet 3"/>
    <w:basedOn w:val="a1"/>
    <w:semiHidden/>
    <w:rsid w:val="00D22464"/>
    <w:pPr>
      <w:numPr>
        <w:numId w:val="9"/>
      </w:numPr>
      <w:suppressAutoHyphens/>
      <w:spacing w:line="240" w:lineRule="atLeast"/>
      <w:jc w:val="left"/>
    </w:pPr>
    <w:rPr>
      <w:rFonts w:eastAsia="MS Mincho"/>
      <w:kern w:val="0"/>
      <w:sz w:val="20"/>
      <w:lang w:val="en-GB" w:eastAsia="en-US"/>
    </w:rPr>
  </w:style>
  <w:style w:type="paragraph" w:styleId="4">
    <w:name w:val="List Bullet 4"/>
    <w:basedOn w:val="a1"/>
    <w:semiHidden/>
    <w:rsid w:val="00D22464"/>
    <w:pPr>
      <w:numPr>
        <w:numId w:val="10"/>
      </w:numPr>
      <w:suppressAutoHyphens/>
      <w:spacing w:line="240" w:lineRule="atLeast"/>
      <w:jc w:val="left"/>
    </w:pPr>
    <w:rPr>
      <w:rFonts w:eastAsia="MS Mincho"/>
      <w:kern w:val="0"/>
      <w:sz w:val="20"/>
      <w:lang w:val="en-GB" w:eastAsia="en-US"/>
    </w:rPr>
  </w:style>
  <w:style w:type="paragraph" w:styleId="50">
    <w:name w:val="List Bullet 5"/>
    <w:basedOn w:val="a1"/>
    <w:semiHidden/>
    <w:rsid w:val="00D22464"/>
    <w:pPr>
      <w:numPr>
        <w:numId w:val="11"/>
      </w:numPr>
      <w:suppressAutoHyphens/>
      <w:spacing w:line="240" w:lineRule="atLeast"/>
      <w:jc w:val="left"/>
    </w:pPr>
    <w:rPr>
      <w:rFonts w:eastAsia="MS Mincho"/>
      <w:kern w:val="0"/>
      <w:sz w:val="20"/>
      <w:lang w:val="en-GB" w:eastAsia="en-US"/>
    </w:rPr>
  </w:style>
  <w:style w:type="paragraph" w:styleId="aff">
    <w:name w:val="List Continue"/>
    <w:basedOn w:val="a1"/>
    <w:semiHidden/>
    <w:rsid w:val="00D22464"/>
    <w:pPr>
      <w:suppressAutoHyphens/>
      <w:spacing w:after="120" w:line="240" w:lineRule="atLeast"/>
      <w:ind w:left="283"/>
      <w:jc w:val="left"/>
    </w:pPr>
    <w:rPr>
      <w:rFonts w:eastAsia="MS Mincho"/>
      <w:kern w:val="0"/>
      <w:sz w:val="20"/>
      <w:lang w:val="en-GB" w:eastAsia="en-US"/>
    </w:rPr>
  </w:style>
  <w:style w:type="paragraph" w:styleId="26">
    <w:name w:val="List Continue 2"/>
    <w:basedOn w:val="a1"/>
    <w:semiHidden/>
    <w:rsid w:val="00D22464"/>
    <w:pPr>
      <w:suppressAutoHyphens/>
      <w:spacing w:after="120" w:line="240" w:lineRule="atLeast"/>
      <w:ind w:left="566"/>
      <w:jc w:val="left"/>
    </w:pPr>
    <w:rPr>
      <w:rFonts w:eastAsia="MS Mincho"/>
      <w:kern w:val="0"/>
      <w:sz w:val="20"/>
      <w:lang w:val="en-GB" w:eastAsia="en-US"/>
    </w:rPr>
  </w:style>
  <w:style w:type="paragraph" w:styleId="36">
    <w:name w:val="List Continue 3"/>
    <w:basedOn w:val="a1"/>
    <w:semiHidden/>
    <w:rsid w:val="00D22464"/>
    <w:pPr>
      <w:suppressAutoHyphens/>
      <w:spacing w:after="120" w:line="240" w:lineRule="atLeast"/>
      <w:ind w:left="849"/>
      <w:jc w:val="left"/>
    </w:pPr>
    <w:rPr>
      <w:rFonts w:eastAsia="MS Mincho"/>
      <w:kern w:val="0"/>
      <w:sz w:val="20"/>
      <w:lang w:val="en-GB" w:eastAsia="en-US"/>
    </w:rPr>
  </w:style>
  <w:style w:type="paragraph" w:styleId="43">
    <w:name w:val="List Continue 4"/>
    <w:basedOn w:val="a1"/>
    <w:rsid w:val="00D22464"/>
    <w:pPr>
      <w:suppressAutoHyphens/>
      <w:spacing w:after="120" w:line="240" w:lineRule="atLeast"/>
      <w:ind w:left="1132"/>
      <w:jc w:val="left"/>
    </w:pPr>
    <w:rPr>
      <w:rFonts w:eastAsia="MS Mincho"/>
      <w:kern w:val="0"/>
      <w:sz w:val="20"/>
      <w:lang w:val="en-GB" w:eastAsia="en-US"/>
    </w:rPr>
  </w:style>
  <w:style w:type="paragraph" w:styleId="53">
    <w:name w:val="List Continue 5"/>
    <w:basedOn w:val="a1"/>
    <w:rsid w:val="00D22464"/>
    <w:pPr>
      <w:suppressAutoHyphens/>
      <w:spacing w:after="120" w:line="240" w:lineRule="atLeast"/>
      <w:ind w:left="1415"/>
      <w:jc w:val="left"/>
    </w:pPr>
    <w:rPr>
      <w:rFonts w:eastAsia="MS Mincho"/>
      <w:kern w:val="0"/>
      <w:sz w:val="20"/>
      <w:lang w:val="en-GB" w:eastAsia="en-US"/>
    </w:rPr>
  </w:style>
  <w:style w:type="paragraph" w:styleId="aff0">
    <w:name w:val="List Number"/>
    <w:basedOn w:val="a1"/>
    <w:rsid w:val="00D22464"/>
    <w:pPr>
      <w:tabs>
        <w:tab w:val="num" w:pos="360"/>
      </w:tabs>
      <w:suppressAutoHyphens/>
      <w:spacing w:line="240" w:lineRule="atLeast"/>
      <w:ind w:left="360" w:hanging="360"/>
      <w:jc w:val="left"/>
    </w:pPr>
    <w:rPr>
      <w:rFonts w:eastAsia="MS Mincho"/>
      <w:kern w:val="0"/>
      <w:sz w:val="20"/>
      <w:lang w:val="en-GB" w:eastAsia="en-US"/>
    </w:rPr>
  </w:style>
  <w:style w:type="paragraph" w:styleId="27">
    <w:name w:val="List Number 2"/>
    <w:basedOn w:val="a1"/>
    <w:semiHidden/>
    <w:rsid w:val="00D22464"/>
    <w:pPr>
      <w:tabs>
        <w:tab w:val="num" w:pos="643"/>
      </w:tabs>
      <w:suppressAutoHyphens/>
      <w:spacing w:line="240" w:lineRule="atLeast"/>
      <w:ind w:left="643" w:hanging="360"/>
      <w:jc w:val="left"/>
    </w:pPr>
    <w:rPr>
      <w:rFonts w:eastAsia="MS Mincho"/>
      <w:kern w:val="0"/>
      <w:sz w:val="20"/>
      <w:lang w:val="en-GB" w:eastAsia="en-US"/>
    </w:rPr>
  </w:style>
  <w:style w:type="paragraph" w:styleId="3">
    <w:name w:val="List Number 3"/>
    <w:basedOn w:val="a1"/>
    <w:semiHidden/>
    <w:rsid w:val="00D22464"/>
    <w:pPr>
      <w:numPr>
        <w:numId w:val="5"/>
      </w:numPr>
      <w:suppressAutoHyphens/>
      <w:spacing w:line="240" w:lineRule="atLeast"/>
      <w:jc w:val="left"/>
    </w:pPr>
    <w:rPr>
      <w:rFonts w:eastAsia="MS Mincho"/>
      <w:kern w:val="0"/>
      <w:sz w:val="20"/>
      <w:lang w:val="en-GB" w:eastAsia="en-US"/>
    </w:rPr>
  </w:style>
  <w:style w:type="paragraph" w:styleId="44">
    <w:name w:val="List Number 4"/>
    <w:basedOn w:val="a1"/>
    <w:semiHidden/>
    <w:rsid w:val="00D22464"/>
    <w:pPr>
      <w:tabs>
        <w:tab w:val="num" w:pos="1209"/>
      </w:tabs>
      <w:suppressAutoHyphens/>
      <w:spacing w:line="240" w:lineRule="atLeast"/>
      <w:ind w:left="1209" w:hanging="360"/>
      <w:jc w:val="left"/>
    </w:pPr>
    <w:rPr>
      <w:rFonts w:eastAsia="MS Mincho"/>
      <w:kern w:val="0"/>
      <w:sz w:val="20"/>
      <w:lang w:val="en-GB" w:eastAsia="en-US"/>
    </w:rPr>
  </w:style>
  <w:style w:type="paragraph" w:styleId="5">
    <w:name w:val="List Number 5"/>
    <w:basedOn w:val="a1"/>
    <w:semiHidden/>
    <w:rsid w:val="00D22464"/>
    <w:pPr>
      <w:numPr>
        <w:numId w:val="4"/>
      </w:numPr>
      <w:suppressAutoHyphens/>
      <w:spacing w:line="240" w:lineRule="atLeast"/>
      <w:jc w:val="left"/>
    </w:pPr>
    <w:rPr>
      <w:rFonts w:eastAsia="MS Mincho"/>
      <w:kern w:val="0"/>
      <w:sz w:val="20"/>
      <w:lang w:val="en-GB" w:eastAsia="en-US"/>
    </w:rPr>
  </w:style>
  <w:style w:type="paragraph" w:styleId="aff1">
    <w:name w:val="Message Header"/>
    <w:basedOn w:val="a1"/>
    <w:link w:val="Chara"/>
    <w:rsid w:val="00D2246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MS Mincho" w:hAnsi="Arial" w:cs="Arial"/>
      <w:kern w:val="0"/>
      <w:sz w:val="24"/>
      <w:szCs w:val="24"/>
      <w:lang w:val="en-GB" w:eastAsia="en-US"/>
    </w:rPr>
  </w:style>
  <w:style w:type="character" w:customStyle="1" w:styleId="Chara">
    <w:name w:val="信息标题 Char"/>
    <w:basedOn w:val="a2"/>
    <w:link w:val="aff1"/>
    <w:rsid w:val="00D22464"/>
    <w:rPr>
      <w:rFonts w:ascii="Arial" w:eastAsia="MS Mincho" w:hAnsi="Arial" w:cs="Arial"/>
      <w:sz w:val="24"/>
      <w:szCs w:val="24"/>
      <w:shd w:val="pct20" w:color="auto" w:fill="auto"/>
      <w:lang w:eastAsia="en-US"/>
    </w:rPr>
  </w:style>
  <w:style w:type="paragraph" w:styleId="aff2">
    <w:name w:val="Normal Indent"/>
    <w:basedOn w:val="a1"/>
    <w:semiHidden/>
    <w:rsid w:val="00D22464"/>
    <w:pPr>
      <w:suppressAutoHyphens/>
      <w:spacing w:line="240" w:lineRule="atLeast"/>
      <w:ind w:left="567"/>
      <w:jc w:val="left"/>
    </w:pPr>
    <w:rPr>
      <w:rFonts w:eastAsia="MS Mincho"/>
      <w:kern w:val="0"/>
      <w:sz w:val="20"/>
      <w:lang w:val="en-GB" w:eastAsia="en-US"/>
    </w:rPr>
  </w:style>
  <w:style w:type="paragraph" w:styleId="aff3">
    <w:name w:val="Note Heading"/>
    <w:basedOn w:val="a1"/>
    <w:next w:val="a1"/>
    <w:link w:val="Charb"/>
    <w:semiHidden/>
    <w:rsid w:val="00D22464"/>
    <w:pPr>
      <w:suppressAutoHyphens/>
      <w:spacing w:line="240" w:lineRule="atLeast"/>
      <w:jc w:val="left"/>
    </w:pPr>
    <w:rPr>
      <w:rFonts w:eastAsia="MS Mincho"/>
      <w:kern w:val="0"/>
      <w:sz w:val="20"/>
      <w:lang w:val="en-GB" w:eastAsia="en-US"/>
    </w:rPr>
  </w:style>
  <w:style w:type="character" w:customStyle="1" w:styleId="Charb">
    <w:name w:val="注释标题 Char"/>
    <w:basedOn w:val="a2"/>
    <w:link w:val="aff3"/>
    <w:semiHidden/>
    <w:rsid w:val="00D22464"/>
    <w:rPr>
      <w:rFonts w:eastAsia="MS Mincho"/>
      <w:lang w:eastAsia="en-US"/>
    </w:rPr>
  </w:style>
  <w:style w:type="paragraph" w:styleId="aff4">
    <w:name w:val="Salutation"/>
    <w:basedOn w:val="a1"/>
    <w:next w:val="a1"/>
    <w:link w:val="Charc"/>
    <w:semiHidden/>
    <w:rsid w:val="00D22464"/>
    <w:pPr>
      <w:suppressAutoHyphens/>
      <w:spacing w:line="240" w:lineRule="atLeast"/>
      <w:jc w:val="left"/>
    </w:pPr>
    <w:rPr>
      <w:rFonts w:eastAsia="MS Mincho"/>
      <w:kern w:val="0"/>
      <w:sz w:val="20"/>
      <w:lang w:val="en-GB" w:eastAsia="en-US"/>
    </w:rPr>
  </w:style>
  <w:style w:type="character" w:customStyle="1" w:styleId="Charc">
    <w:name w:val="称呼 Char"/>
    <w:basedOn w:val="a2"/>
    <w:link w:val="aff4"/>
    <w:semiHidden/>
    <w:rsid w:val="00D22464"/>
    <w:rPr>
      <w:rFonts w:eastAsia="MS Mincho"/>
      <w:lang w:eastAsia="en-US"/>
    </w:rPr>
  </w:style>
  <w:style w:type="paragraph" w:styleId="aff5">
    <w:name w:val="Signature"/>
    <w:basedOn w:val="a1"/>
    <w:link w:val="Chard"/>
    <w:semiHidden/>
    <w:rsid w:val="00D22464"/>
    <w:pPr>
      <w:suppressAutoHyphens/>
      <w:spacing w:line="240" w:lineRule="atLeast"/>
      <w:ind w:left="4252"/>
      <w:jc w:val="left"/>
    </w:pPr>
    <w:rPr>
      <w:rFonts w:eastAsia="MS Mincho"/>
      <w:kern w:val="0"/>
      <w:sz w:val="20"/>
      <w:lang w:val="en-GB" w:eastAsia="en-US"/>
    </w:rPr>
  </w:style>
  <w:style w:type="character" w:customStyle="1" w:styleId="Chard">
    <w:name w:val="签名 Char"/>
    <w:basedOn w:val="a2"/>
    <w:link w:val="aff5"/>
    <w:semiHidden/>
    <w:rsid w:val="00D22464"/>
    <w:rPr>
      <w:rFonts w:eastAsia="MS Mincho"/>
      <w:lang w:eastAsia="en-US"/>
    </w:rPr>
  </w:style>
  <w:style w:type="character" w:styleId="aff6">
    <w:name w:val="Strong"/>
    <w:basedOn w:val="a2"/>
    <w:qFormat/>
    <w:rsid w:val="00D22464"/>
    <w:rPr>
      <w:b/>
      <w:bCs/>
    </w:rPr>
  </w:style>
  <w:style w:type="paragraph" w:styleId="aff7">
    <w:name w:val="Subtitle"/>
    <w:basedOn w:val="a1"/>
    <w:link w:val="Chare"/>
    <w:qFormat/>
    <w:rsid w:val="00D22464"/>
    <w:pPr>
      <w:suppressAutoHyphens/>
      <w:spacing w:after="60" w:line="240" w:lineRule="atLeast"/>
      <w:jc w:val="center"/>
      <w:outlineLvl w:val="1"/>
    </w:pPr>
    <w:rPr>
      <w:rFonts w:ascii="Arial" w:eastAsia="MS Mincho" w:hAnsi="Arial" w:cs="Arial"/>
      <w:kern w:val="0"/>
      <w:sz w:val="24"/>
      <w:szCs w:val="24"/>
      <w:lang w:val="en-GB" w:eastAsia="en-US"/>
    </w:rPr>
  </w:style>
  <w:style w:type="character" w:customStyle="1" w:styleId="Chare">
    <w:name w:val="副标题 Char"/>
    <w:basedOn w:val="a2"/>
    <w:link w:val="aff7"/>
    <w:rsid w:val="00D22464"/>
    <w:rPr>
      <w:rFonts w:ascii="Arial" w:eastAsia="MS Mincho" w:hAnsi="Arial" w:cs="Arial"/>
      <w:sz w:val="24"/>
      <w:szCs w:val="24"/>
      <w:lang w:eastAsia="en-US"/>
    </w:rPr>
  </w:style>
  <w:style w:type="table" w:styleId="11">
    <w:name w:val="Table 3D effects 1"/>
    <w:basedOn w:val="a3"/>
    <w:semiHidden/>
    <w:rsid w:val="00D22464"/>
    <w:pPr>
      <w:suppressAutoHyphens/>
      <w:spacing w:line="240" w:lineRule="atLeast"/>
    </w:pPr>
    <w:rPr>
      <w:rFonts w:eastAsia="MS Mincho"/>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3"/>
    <w:semiHidden/>
    <w:rsid w:val="00D22464"/>
    <w:pPr>
      <w:suppressAutoHyphens/>
      <w:spacing w:line="240" w:lineRule="atLeast"/>
    </w:pPr>
    <w:rPr>
      <w:rFonts w:eastAsia="MS Mincho"/>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semiHidden/>
    <w:rsid w:val="00D22464"/>
    <w:pPr>
      <w:suppressAutoHyphens/>
      <w:spacing w:line="240" w:lineRule="atLeast"/>
    </w:pPr>
    <w:rPr>
      <w:rFonts w:eastAsia="MS Mincho"/>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3"/>
    <w:semiHidden/>
    <w:rsid w:val="00D22464"/>
    <w:pPr>
      <w:suppressAutoHyphens/>
      <w:spacing w:line="240" w:lineRule="atLeast"/>
    </w:pPr>
    <w:rPr>
      <w:rFonts w:eastAsia="MS Mincho"/>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3"/>
    <w:semiHidden/>
    <w:rsid w:val="00D22464"/>
    <w:pPr>
      <w:suppressAutoHyphens/>
      <w:spacing w:line="240" w:lineRule="atLeast"/>
    </w:pPr>
    <w:rPr>
      <w:rFonts w:eastAsia="MS Mincho"/>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semiHidden/>
    <w:rsid w:val="00D22464"/>
    <w:pPr>
      <w:suppressAutoHyphens/>
      <w:spacing w:line="240" w:lineRule="atLeast"/>
    </w:pPr>
    <w:rPr>
      <w:rFonts w:eastAsia="MS Mincho"/>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semiHidden/>
    <w:rsid w:val="00D22464"/>
    <w:pPr>
      <w:suppressAutoHyphens/>
      <w:spacing w:line="240" w:lineRule="atLeast"/>
    </w:pPr>
    <w:rPr>
      <w:rFonts w:eastAsia="MS Mincho"/>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semiHidden/>
    <w:rsid w:val="00D22464"/>
    <w:pPr>
      <w:suppressAutoHyphens/>
      <w:spacing w:line="240" w:lineRule="atLeast"/>
    </w:pPr>
    <w:rPr>
      <w:rFonts w:eastAsia="MS Mincho"/>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3"/>
    <w:semiHidden/>
    <w:rsid w:val="00D22464"/>
    <w:pPr>
      <w:suppressAutoHyphens/>
      <w:spacing w:line="240" w:lineRule="atLeast"/>
    </w:pPr>
    <w:rPr>
      <w:rFonts w:eastAsia="MS Mincho"/>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semiHidden/>
    <w:rsid w:val="00D22464"/>
    <w:pPr>
      <w:suppressAutoHyphens/>
      <w:spacing w:line="240" w:lineRule="atLeast"/>
    </w:pPr>
    <w:rPr>
      <w:rFonts w:eastAsia="MS Mincho"/>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semiHidden/>
    <w:rsid w:val="00D22464"/>
    <w:pPr>
      <w:suppressAutoHyphens/>
      <w:spacing w:line="240" w:lineRule="atLeast"/>
    </w:pPr>
    <w:rPr>
      <w:rFonts w:eastAsia="MS Mincho"/>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semiHidden/>
    <w:rsid w:val="00D22464"/>
    <w:pPr>
      <w:suppressAutoHyphens/>
      <w:spacing w:line="240" w:lineRule="atLeast"/>
    </w:pPr>
    <w:rPr>
      <w:rFonts w:eastAsia="MS Mincho"/>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semiHidden/>
    <w:rsid w:val="00D22464"/>
    <w:pPr>
      <w:suppressAutoHyphens/>
      <w:spacing w:line="240" w:lineRule="atLeast"/>
    </w:pPr>
    <w:rPr>
      <w:rFonts w:eastAsia="MS Mincho"/>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semiHidden/>
    <w:rsid w:val="00D22464"/>
    <w:pPr>
      <w:suppressAutoHyphens/>
      <w:spacing w:line="240" w:lineRule="atLeast"/>
    </w:pPr>
    <w:rPr>
      <w:rFonts w:eastAsia="MS Mincho"/>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rsid w:val="00D22464"/>
    <w:pPr>
      <w:suppressAutoHyphens/>
      <w:spacing w:line="240" w:lineRule="atLeast"/>
    </w:pPr>
    <w:rPr>
      <w:rFonts w:eastAsia="MS Mincho"/>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3"/>
    <w:semiHidden/>
    <w:rsid w:val="00D22464"/>
    <w:pPr>
      <w:suppressAutoHyphens/>
      <w:spacing w:line="240" w:lineRule="atLeast"/>
    </w:pPr>
    <w:rPr>
      <w:rFonts w:eastAsia="MS Mincho"/>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3"/>
    <w:semiHidden/>
    <w:rsid w:val="00D22464"/>
    <w:pPr>
      <w:suppressAutoHyphens/>
      <w:spacing w:line="240" w:lineRule="atLeast"/>
    </w:pPr>
    <w:rPr>
      <w:rFonts w:eastAsia="MS Mincho"/>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3"/>
    <w:rsid w:val="00D22464"/>
    <w:pPr>
      <w:suppressAutoHyphens/>
      <w:spacing w:line="240" w:lineRule="atLeast"/>
    </w:pPr>
    <w:rPr>
      <w:rFonts w:eastAsia="MS Mincho"/>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3"/>
    <w:semiHidden/>
    <w:rsid w:val="00D22464"/>
    <w:pPr>
      <w:suppressAutoHyphens/>
      <w:spacing w:line="240" w:lineRule="atLeast"/>
    </w:pPr>
    <w:rPr>
      <w:rFonts w:eastAsia="MS Mincho"/>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3"/>
    <w:semiHidden/>
    <w:rsid w:val="00D22464"/>
    <w:pPr>
      <w:suppressAutoHyphens/>
      <w:spacing w:line="240" w:lineRule="atLeast"/>
    </w:pPr>
    <w:rPr>
      <w:rFonts w:eastAsia="MS Mincho"/>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semiHidden/>
    <w:rsid w:val="00D22464"/>
    <w:pPr>
      <w:suppressAutoHyphens/>
      <w:spacing w:line="240" w:lineRule="atLeast"/>
    </w:pPr>
    <w:rPr>
      <w:rFonts w:eastAsia="MS Mincho"/>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D22464"/>
    <w:pPr>
      <w:suppressAutoHyphens/>
      <w:spacing w:line="240" w:lineRule="atLeast"/>
    </w:pPr>
    <w:rPr>
      <w:rFonts w:eastAsia="MS Mincho"/>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rsid w:val="00D22464"/>
    <w:pPr>
      <w:suppressAutoHyphens/>
      <w:spacing w:line="240" w:lineRule="atLeast"/>
    </w:pPr>
    <w:rPr>
      <w:rFonts w:eastAsia="MS Mincho"/>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semiHidden/>
    <w:rsid w:val="00D22464"/>
    <w:pPr>
      <w:suppressAutoHyphens/>
      <w:spacing w:line="240" w:lineRule="atLeast"/>
    </w:pPr>
    <w:rPr>
      <w:rFonts w:eastAsia="MS Mincho"/>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semiHidden/>
    <w:rsid w:val="00D22464"/>
    <w:pPr>
      <w:suppressAutoHyphens/>
      <w:spacing w:line="240" w:lineRule="atLeast"/>
    </w:pPr>
    <w:rPr>
      <w:rFonts w:eastAsia="MS Mincho"/>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rsid w:val="00D22464"/>
    <w:pPr>
      <w:suppressAutoHyphens/>
      <w:spacing w:line="240" w:lineRule="atLeast"/>
    </w:pPr>
    <w:rPr>
      <w:rFonts w:eastAsia="MS Mincho"/>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semiHidden/>
    <w:rsid w:val="00D22464"/>
    <w:pPr>
      <w:suppressAutoHyphens/>
      <w:spacing w:line="240" w:lineRule="atLeast"/>
    </w:pPr>
    <w:rPr>
      <w:rFonts w:eastAsia="MS Mincho"/>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3"/>
    <w:semiHidden/>
    <w:rsid w:val="00D22464"/>
    <w:pPr>
      <w:suppressAutoHyphens/>
      <w:spacing w:line="240" w:lineRule="atLeast"/>
    </w:pPr>
    <w:rPr>
      <w:rFonts w:eastAsia="MS Mincho"/>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semiHidden/>
    <w:rsid w:val="00D22464"/>
    <w:pPr>
      <w:suppressAutoHyphens/>
      <w:spacing w:line="240" w:lineRule="atLeast"/>
    </w:pPr>
    <w:rPr>
      <w:rFonts w:eastAsia="MS Mincho"/>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semiHidden/>
    <w:rsid w:val="00D22464"/>
    <w:pPr>
      <w:suppressAutoHyphens/>
      <w:spacing w:line="240" w:lineRule="atLeast"/>
    </w:pPr>
    <w:rPr>
      <w:rFonts w:eastAsia="MS Mincho"/>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semiHidden/>
    <w:rsid w:val="00D22464"/>
    <w:pPr>
      <w:suppressAutoHyphens/>
      <w:spacing w:line="240" w:lineRule="atLeast"/>
    </w:pPr>
    <w:rPr>
      <w:rFonts w:eastAsia="MS Mincho"/>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semiHidden/>
    <w:rsid w:val="00D22464"/>
    <w:pPr>
      <w:suppressAutoHyphens/>
      <w:spacing w:line="240" w:lineRule="atLeast"/>
    </w:pPr>
    <w:rPr>
      <w:rFonts w:eastAsia="MS Mincho"/>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semiHidden/>
    <w:rsid w:val="00D22464"/>
    <w:pPr>
      <w:suppressAutoHyphens/>
      <w:spacing w:line="240" w:lineRule="atLeast"/>
    </w:pPr>
    <w:rPr>
      <w:rFonts w:eastAsia="MS Mincho"/>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rsid w:val="00D22464"/>
    <w:pPr>
      <w:suppressAutoHyphens/>
      <w:spacing w:line="240" w:lineRule="atLeast"/>
    </w:pPr>
    <w:rPr>
      <w:rFonts w:eastAsia="MS Mincho"/>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3"/>
    <w:semiHidden/>
    <w:rsid w:val="00D22464"/>
    <w:pPr>
      <w:suppressAutoHyphens/>
      <w:spacing w:line="240" w:lineRule="atLeast"/>
    </w:pPr>
    <w:rPr>
      <w:rFonts w:eastAsia="MS Mincho"/>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3"/>
    <w:semiHidden/>
    <w:rsid w:val="00D22464"/>
    <w:pPr>
      <w:suppressAutoHyphens/>
      <w:spacing w:line="240" w:lineRule="atLeast"/>
    </w:pPr>
    <w:rPr>
      <w:rFonts w:eastAsia="MS Mincho"/>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semiHidden/>
    <w:rsid w:val="00D22464"/>
    <w:pPr>
      <w:suppressAutoHyphens/>
      <w:spacing w:line="240" w:lineRule="atLeast"/>
    </w:pPr>
    <w:rPr>
      <w:rFonts w:eastAsia="MS Mincho"/>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semiHidden/>
    <w:rsid w:val="00D22464"/>
    <w:pPr>
      <w:suppressAutoHyphens/>
      <w:spacing w:line="240" w:lineRule="atLeast"/>
    </w:pPr>
    <w:rPr>
      <w:rFonts w:eastAsia="MS Mincho"/>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3"/>
    <w:semiHidden/>
    <w:rsid w:val="00D22464"/>
    <w:pPr>
      <w:suppressAutoHyphens/>
      <w:spacing w:line="240" w:lineRule="atLeast"/>
    </w:pPr>
    <w:rPr>
      <w:rFonts w:eastAsia="MS Mincho"/>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3"/>
    <w:semiHidden/>
    <w:rsid w:val="00D22464"/>
    <w:pPr>
      <w:suppressAutoHyphens/>
      <w:spacing w:line="240" w:lineRule="atLeast"/>
    </w:pPr>
    <w:rPr>
      <w:rFonts w:eastAsia="MS Mincho"/>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3"/>
    <w:semiHidden/>
    <w:rsid w:val="00D22464"/>
    <w:pPr>
      <w:suppressAutoHyphens/>
      <w:spacing w:line="240" w:lineRule="atLeast"/>
    </w:pPr>
    <w:rPr>
      <w:rFonts w:eastAsia="MS Mincho"/>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3"/>
    <w:semiHidden/>
    <w:rsid w:val="00D22464"/>
    <w:pPr>
      <w:suppressAutoHyphens/>
      <w:spacing w:line="240" w:lineRule="atLeast"/>
    </w:pPr>
    <w:rPr>
      <w:rFonts w:eastAsia="MS Mincho"/>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3"/>
    <w:semiHidden/>
    <w:rsid w:val="00D22464"/>
    <w:pPr>
      <w:suppressAutoHyphens/>
      <w:spacing w:line="240" w:lineRule="atLeast"/>
    </w:pPr>
    <w:rPr>
      <w:rFonts w:eastAsia="MS Mincho"/>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semiHidden/>
    <w:rsid w:val="00D22464"/>
    <w:pPr>
      <w:suppressAutoHyphens/>
      <w:spacing w:line="240" w:lineRule="atLeast"/>
    </w:pPr>
    <w:rPr>
      <w:rFonts w:eastAsia="MS Mincho"/>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1"/>
    <w:link w:val="Charf"/>
    <w:qFormat/>
    <w:rsid w:val="00D22464"/>
    <w:pPr>
      <w:suppressAutoHyphens/>
      <w:spacing w:before="240" w:after="60" w:line="240" w:lineRule="atLeast"/>
      <w:jc w:val="center"/>
      <w:outlineLvl w:val="0"/>
    </w:pPr>
    <w:rPr>
      <w:rFonts w:ascii="Arial" w:eastAsia="MS Mincho" w:hAnsi="Arial" w:cs="Arial"/>
      <w:b/>
      <w:bCs/>
      <w:kern w:val="28"/>
      <w:sz w:val="32"/>
      <w:szCs w:val="32"/>
      <w:lang w:val="en-GB" w:eastAsia="en-US"/>
    </w:rPr>
  </w:style>
  <w:style w:type="character" w:customStyle="1" w:styleId="Charf">
    <w:name w:val="标题 Char"/>
    <w:basedOn w:val="a2"/>
    <w:link w:val="affd"/>
    <w:rsid w:val="00D22464"/>
    <w:rPr>
      <w:rFonts w:ascii="Arial" w:eastAsia="MS Mincho" w:hAnsi="Arial" w:cs="Arial"/>
      <w:b/>
      <w:bCs/>
      <w:kern w:val="28"/>
      <w:sz w:val="32"/>
      <w:szCs w:val="32"/>
      <w:lang w:eastAsia="en-US"/>
    </w:rPr>
  </w:style>
  <w:style w:type="paragraph" w:styleId="affe">
    <w:name w:val="envelope address"/>
    <w:basedOn w:val="a1"/>
    <w:semiHidden/>
    <w:rsid w:val="00D22464"/>
    <w:pPr>
      <w:framePr w:w="7920" w:h="1980" w:hRule="exact" w:hSpace="180" w:wrap="auto" w:hAnchor="page" w:xAlign="center" w:yAlign="bottom"/>
      <w:suppressAutoHyphens/>
      <w:spacing w:line="240" w:lineRule="atLeast"/>
      <w:ind w:left="2880"/>
      <w:jc w:val="left"/>
    </w:pPr>
    <w:rPr>
      <w:rFonts w:ascii="Arial" w:eastAsia="MS Mincho" w:hAnsi="Arial" w:cs="Arial"/>
      <w:kern w:val="0"/>
      <w:sz w:val="24"/>
      <w:szCs w:val="24"/>
      <w:lang w:val="en-GB" w:eastAsia="en-US"/>
    </w:rPr>
  </w:style>
  <w:style w:type="character" w:customStyle="1" w:styleId="Char2">
    <w:name w:val="批注框文本 Char"/>
    <w:basedOn w:val="a2"/>
    <w:link w:val="ac"/>
    <w:semiHidden/>
    <w:rsid w:val="00D22464"/>
    <w:rPr>
      <w:rFonts w:eastAsia="宋体"/>
      <w:kern w:val="14"/>
      <w:sz w:val="18"/>
      <w:szCs w:val="18"/>
      <w:lang w:val="en-US"/>
    </w:rPr>
  </w:style>
  <w:style w:type="paragraph" w:customStyle="1" w:styleId="ParNoG">
    <w:name w:val="_ParNo_G"/>
    <w:basedOn w:val="SingleTxtG"/>
    <w:qFormat/>
    <w:rsid w:val="00D22464"/>
    <w:pPr>
      <w:numPr>
        <w:numId w:val="17"/>
      </w:numPr>
      <w:tabs>
        <w:tab w:val="clear" w:pos="1701"/>
        <w:tab w:val="num" w:pos="360"/>
      </w:tabs>
      <w:kinsoku w:val="0"/>
      <w:overflowPunct w:val="0"/>
      <w:autoSpaceDE w:val="0"/>
      <w:autoSpaceDN w:val="0"/>
      <w:adjustRightInd w:val="0"/>
      <w:snapToGrid w:val="0"/>
      <w:ind w:left="360" w:hanging="360"/>
    </w:p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2"/>
    <w:link w:val="a7"/>
    <w:rsid w:val="00D22464"/>
    <w:rPr>
      <w:rFonts w:eastAsia="宋体"/>
      <w:noProof/>
      <w:kern w:val="14"/>
      <w:sz w:val="18"/>
      <w:lang w:val="en-US"/>
    </w:rPr>
  </w:style>
  <w:style w:type="paragraph" w:styleId="afff">
    <w:name w:val="List Paragraph"/>
    <w:qFormat/>
    <w:rsid w:val="00D22464"/>
    <w:pPr>
      <w:suppressAutoHyphens/>
      <w:spacing w:line="240" w:lineRule="atLeast"/>
      <w:ind w:left="720"/>
    </w:pPr>
    <w:rPr>
      <w:rFonts w:eastAsia="Arial Unicode MS" w:cs="Arial Unicode MS"/>
      <w:color w:val="000000"/>
      <w:u w:color="000000"/>
      <w:lang w:val="en-US" w:eastAsia="en-GB"/>
    </w:rPr>
  </w:style>
  <w:style w:type="paragraph" w:customStyle="1" w:styleId="BodyA">
    <w:name w:val="Body A"/>
    <w:rsid w:val="00D22464"/>
    <w:pPr>
      <w:suppressAutoHyphens/>
      <w:spacing w:line="240" w:lineRule="atLeast"/>
    </w:pPr>
    <w:rPr>
      <w:rFonts w:eastAsia="Arial Unicode MS" w:cs="Arial Unicode MS"/>
      <w:color w:val="000000"/>
      <w:u w:color="000000"/>
      <w:lang w:val="en-US" w:eastAsia="en-GB"/>
    </w:rPr>
  </w:style>
  <w:style w:type="paragraph" w:customStyle="1" w:styleId="Heading">
    <w:name w:val="Heading"/>
    <w:next w:val="SingleTxtG"/>
    <w:rsid w:val="00D22464"/>
    <w:pPr>
      <w:suppressAutoHyphens/>
      <w:ind w:left="1134"/>
      <w:outlineLvl w:val="0"/>
    </w:pPr>
    <w:rPr>
      <w:rFonts w:eastAsia="MS Mincho"/>
      <w:color w:val="000000"/>
      <w:u w:color="000000"/>
      <w:lang w:eastAsia="en-GB"/>
    </w:rPr>
  </w:style>
  <w:style w:type="character" w:customStyle="1" w:styleId="None">
    <w:name w:val="None"/>
    <w:rsid w:val="00D22464"/>
  </w:style>
  <w:style w:type="character" w:customStyle="1" w:styleId="Hyperlink0">
    <w:name w:val="Hyperlink.0"/>
    <w:basedOn w:val="None"/>
    <w:rsid w:val="00D22464"/>
    <w:rPr>
      <w:rFonts w:ascii="Times New Roman" w:eastAsia="Times New Roman" w:hAnsi="Times New Roman" w:cs="Times New Roman" w:hint="default"/>
      <w:b/>
      <w:bCs/>
      <w:strike w:val="0"/>
      <w:dstrike w:val="0"/>
      <w:color w:val="000000"/>
      <w:u w:val="none" w:color="000000"/>
      <w:effect w:val="none"/>
    </w:rPr>
  </w:style>
  <w:style w:type="numbering" w:customStyle="1" w:styleId="ImportedStyle16">
    <w:name w:val="Imported Style 16"/>
    <w:rsid w:val="00D22464"/>
    <w:pPr>
      <w:numPr>
        <w:numId w:val="18"/>
      </w:numPr>
    </w:pPr>
  </w:style>
  <w:style w:type="numbering" w:customStyle="1" w:styleId="ImportedStyle1">
    <w:name w:val="Imported Style 1"/>
    <w:rsid w:val="00D22464"/>
    <w:pPr>
      <w:numPr>
        <w:numId w:val="19"/>
      </w:numPr>
    </w:pPr>
  </w:style>
  <w:style w:type="numbering" w:customStyle="1" w:styleId="ImportedStyle9">
    <w:name w:val="Imported Style 9"/>
    <w:rsid w:val="00D22464"/>
    <w:pPr>
      <w:numPr>
        <w:numId w:val="20"/>
      </w:numPr>
    </w:pPr>
  </w:style>
  <w:style w:type="numbering" w:customStyle="1" w:styleId="ImportedStyle13">
    <w:name w:val="Imported Style 13"/>
    <w:rsid w:val="00D22464"/>
    <w:pPr>
      <w:numPr>
        <w:numId w:val="21"/>
      </w:numPr>
    </w:pPr>
  </w:style>
  <w:style w:type="numbering" w:customStyle="1" w:styleId="ImportedStyle12">
    <w:name w:val="Imported Style 12"/>
    <w:rsid w:val="00D22464"/>
    <w:pPr>
      <w:numPr>
        <w:numId w:val="22"/>
      </w:numPr>
    </w:pPr>
  </w:style>
  <w:style w:type="numbering" w:customStyle="1" w:styleId="ImportedStyle6">
    <w:name w:val="Imported Style 6"/>
    <w:rsid w:val="00D22464"/>
    <w:pPr>
      <w:numPr>
        <w:numId w:val="23"/>
      </w:numPr>
    </w:pPr>
  </w:style>
  <w:style w:type="numbering" w:customStyle="1" w:styleId="ImportedStyle8">
    <w:name w:val="Imported Style 8"/>
    <w:rsid w:val="00D22464"/>
    <w:pPr>
      <w:numPr>
        <w:numId w:val="24"/>
      </w:numPr>
    </w:pPr>
  </w:style>
  <w:style w:type="numbering" w:customStyle="1" w:styleId="ImportedStyle14">
    <w:name w:val="Imported Style 14"/>
    <w:rsid w:val="00D22464"/>
    <w:pPr>
      <w:numPr>
        <w:numId w:val="25"/>
      </w:numPr>
    </w:pPr>
  </w:style>
  <w:style w:type="numbering" w:customStyle="1" w:styleId="ImportedStyle10">
    <w:name w:val="Imported Style 10"/>
    <w:rsid w:val="00D22464"/>
    <w:pPr>
      <w:numPr>
        <w:numId w:val="26"/>
      </w:numPr>
    </w:pPr>
  </w:style>
  <w:style w:type="numbering" w:customStyle="1" w:styleId="ImportedStyle17">
    <w:name w:val="Imported Style 17"/>
    <w:rsid w:val="00D22464"/>
    <w:pPr>
      <w:numPr>
        <w:numId w:val="27"/>
      </w:numPr>
    </w:pPr>
  </w:style>
  <w:style w:type="numbering" w:customStyle="1" w:styleId="ImportedStyle11">
    <w:name w:val="Imported Style 11"/>
    <w:rsid w:val="00D22464"/>
    <w:pPr>
      <w:numPr>
        <w:numId w:val="28"/>
      </w:numPr>
    </w:pPr>
  </w:style>
  <w:style w:type="numbering" w:customStyle="1" w:styleId="ImportedStyle2">
    <w:name w:val="Imported Style 2"/>
    <w:rsid w:val="00D22464"/>
    <w:pPr>
      <w:numPr>
        <w:numId w:val="29"/>
      </w:numPr>
    </w:pPr>
  </w:style>
  <w:style w:type="numbering" w:customStyle="1" w:styleId="ImportedStyle15">
    <w:name w:val="Imported Style 15"/>
    <w:rsid w:val="00D22464"/>
    <w:pPr>
      <w:numPr>
        <w:numId w:val="30"/>
      </w:numPr>
    </w:pPr>
  </w:style>
  <w:style w:type="numbering" w:customStyle="1" w:styleId="ImportedStyle7">
    <w:name w:val="Imported Style 7"/>
    <w:rsid w:val="00D22464"/>
    <w:pPr>
      <w:numPr>
        <w:numId w:val="31"/>
      </w:numPr>
    </w:pPr>
  </w:style>
  <w:style w:type="numbering" w:customStyle="1" w:styleId="ImportedStyle5">
    <w:name w:val="Imported Style 5"/>
    <w:rsid w:val="00D22464"/>
    <w:pPr>
      <w:numPr>
        <w:numId w:val="32"/>
      </w:numPr>
    </w:pPr>
  </w:style>
  <w:style w:type="numbering" w:customStyle="1" w:styleId="ImportedStyle3">
    <w:name w:val="Imported Style 3"/>
    <w:rsid w:val="00D22464"/>
    <w:pPr>
      <w:numPr>
        <w:numId w:val="33"/>
      </w:numPr>
    </w:pPr>
  </w:style>
  <w:style w:type="numbering" w:customStyle="1" w:styleId="ImportedStyle4">
    <w:name w:val="Imported Style 4"/>
    <w:rsid w:val="00D22464"/>
    <w:pPr>
      <w:numPr>
        <w:numId w:val="34"/>
      </w:numPr>
    </w:pPr>
  </w:style>
  <w:style w:type="character" w:customStyle="1" w:styleId="Char0">
    <w:name w:val="批注文字 Char"/>
    <w:basedOn w:val="a2"/>
    <w:link w:val="a9"/>
    <w:semiHidden/>
    <w:rsid w:val="00D22464"/>
    <w:rPr>
      <w:rFonts w:eastAsia="宋体"/>
      <w:kern w:val="14"/>
      <w:sz w:val="21"/>
      <w:lang w:val="en-US"/>
    </w:rPr>
  </w:style>
  <w:style w:type="character" w:customStyle="1" w:styleId="Char1">
    <w:name w:val="批注主题 Char"/>
    <w:basedOn w:val="Char0"/>
    <w:link w:val="aa"/>
    <w:semiHidden/>
    <w:rsid w:val="00D22464"/>
    <w:rPr>
      <w:rFonts w:eastAsia="宋体"/>
      <w:b/>
      <w:bCs/>
      <w:kern w:val="14"/>
      <w:sz w:val="21"/>
      <w:lang w:val="en-US"/>
    </w:rPr>
  </w:style>
  <w:style w:type="character" w:customStyle="1" w:styleId="SingleTxtGChar">
    <w:name w:val="_ Single Txt_G Char"/>
    <w:link w:val="SingleTxtG"/>
    <w:locked/>
    <w:rsid w:val="00D22464"/>
    <w:rPr>
      <w:rFonts w:eastAsia="MS Mincho"/>
      <w:lang w:eastAsia="en-US"/>
    </w:rPr>
  </w:style>
  <w:style w:type="character" w:customStyle="1" w:styleId="highlight">
    <w:name w:val="highlight"/>
    <w:basedOn w:val="a2"/>
    <w:rsid w:val="00D22464"/>
  </w:style>
  <w:style w:type="character" w:styleId="afff0">
    <w:name w:val="Placeholder Text"/>
    <w:basedOn w:val="a2"/>
    <w:uiPriority w:val="99"/>
    <w:semiHidden/>
    <w:rsid w:val="00D22464"/>
    <w:rPr>
      <w:color w:val="808080"/>
    </w:rPr>
  </w:style>
  <w:style w:type="character" w:customStyle="1" w:styleId="UnresolvedMention">
    <w:name w:val="Unresolved Mention"/>
    <w:basedOn w:val="a2"/>
    <w:uiPriority w:val="99"/>
    <w:semiHidden/>
    <w:unhideWhenUsed/>
    <w:rsid w:val="007714E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SR.1555" TargetMode="External"/><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yperlink" Target="https://undocs.org/ch/CEDAW/C/PRK/CO/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SR.155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CEDAW/C/PRK/2-4" TargetMode="External"/><Relationship Id="rId20" Type="http://schemas.openxmlformats.org/officeDocument/2006/relationships/hyperlink" Target="https://undocs.org/ch/CEDAW/C/PRK/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HRI/GEN/2/Rev.6" TargetMode="External"/><Relationship Id="rId10" Type="http://schemas.openxmlformats.org/officeDocument/2006/relationships/header" Target="header2.xml"/><Relationship Id="rId19" Type="http://schemas.openxmlformats.org/officeDocument/2006/relationships/hyperlink" Target="https://undocs.org/ch/CEDAW/C/PRK/Q/2-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CEDAW/C/PRK/2-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DDFE6-603A-425D-AEFF-42FE0138C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5611</Words>
  <Characters>6286</Characters>
  <Application>Microsoft Office Word</Application>
  <DocSecurity>0</DocSecurity>
  <Lines>241</Lines>
  <Paragraphs>138</Paragraphs>
  <ScaleCrop>false</ScaleCrop>
  <Company>United Nations</Company>
  <LinksUpToDate>false</LinksUpToDate>
  <CharactersWithSpaces>11759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Sandy Di</dc:creator>
  <cp:lastModifiedBy>Ctpu1</cp:lastModifiedBy>
  <cp:revision>2</cp:revision>
  <dcterms:created xsi:type="dcterms:W3CDTF">2018-01-17T15:12:00Z</dcterms:created>
  <dcterms:modified xsi:type="dcterms:W3CDTF">2018-01-17T15:12:00Z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1720382</vt:lpwstr>
  </property>
  <property fmtid="{D5CDD505-2E9C-101B-9397-08002B2CF9AE}" pid="3" name="ODSRefJobNo">
    <vt:lpwstr>1739449C</vt:lpwstr>
  </property>
  <property fmtid="{D5CDD505-2E9C-101B-9397-08002B2CF9AE}" pid="4" name="Symbol1">
    <vt:lpwstr>CEDAW/C/PRK/CO/2-4 </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DI</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关于朝鲜民主主义人民共和国第二次至第四次合并定期报告的结论性意见*</vt:lpwstr>
  </property>
</Properties>
</file>