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01" w:rsidRDefault="00732F01" w:rsidP="00732F0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05pt;margin-top:722.65pt;width:198pt;height:18pt;z-index:1;mso-position-horizontal-relative:page" stroked="f">
            <v:textbox style="mso-next-textbox:#_x0000_s1026" inset="0,0,0,0">
              <w:txbxContent>
                <w:p w:rsidR="00841517" w:rsidRDefault="00841517" w:rsidP="00732F0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1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>4</w:t>
                  </w:r>
                  <w:r w:rsidR="00A4772C">
                    <w:rPr>
                      <w:lang w:val="en-US"/>
                    </w:rPr>
                    <w:t>6</w:t>
                  </w:r>
                  <w:r>
                    <w:rPr>
                      <w:lang w:val="en-US"/>
                    </w:rPr>
                    <w:t>1</w:t>
                  </w:r>
                  <w:r w:rsidR="00A4772C">
                    <w:rPr>
                      <w:lang w:val="en-US"/>
                    </w:rPr>
                    <w:t>46</w:t>
                  </w:r>
                  <w:r>
                    <w:rPr>
                      <w:lang w:val="en-US"/>
                    </w:rPr>
                    <w:t xml:space="preserve"> (EXT)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732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</w:t>
            </w:r>
            <w:r w:rsidR="00211197">
              <w:rPr>
                <w:b/>
                <w:i w:val="0"/>
                <w:sz w:val="72"/>
                <w:u w:val="none"/>
                <w:lang w:val="fr-FR"/>
              </w:rPr>
              <w:t>AT</w:t>
            </w:r>
          </w:p>
        </w:tc>
      </w:tr>
    </w:tbl>
    <w:p w:rsidR="00732F01" w:rsidRDefault="00732F01" w:rsidP="00732F01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732F01" w:rsidRPr="00F9329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31118" r:id="rId8"/>
              </w:object>
            </w:r>
          </w:p>
          <w:p w:rsidR="00732F01" w:rsidRDefault="00732F01" w:rsidP="00E107D4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91134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732F01" w:rsidRDefault="00712B22" w:rsidP="00E107D4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 w:rsidRPr="00712B22">
              <w:rPr>
                <w:b/>
                <w:sz w:val="28"/>
                <w:szCs w:val="28"/>
              </w:rPr>
              <w:t>Конвенция</w:t>
            </w:r>
            <w:r>
              <w:rPr>
                <w:i/>
              </w:rPr>
              <w:t xml:space="preserve"> </w:t>
            </w:r>
            <w:r w:rsidRPr="00712B22">
              <w:rPr>
                <w:b/>
                <w:sz w:val="28"/>
                <w:szCs w:val="28"/>
              </w:rPr>
              <w:t>против пыток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и других жестоких, бесчеловечных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или унижающих достоинство видов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обращения и наказания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732F01" w:rsidRDefault="00732F01" w:rsidP="00E107D4"/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732F01" w:rsidRDefault="00732F01" w:rsidP="00E107D4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732F01" w:rsidRPr="00732F01" w:rsidRDefault="00732F01" w:rsidP="00E107D4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F9329F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329F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211197">
              <w:rPr>
                <w:sz w:val="22"/>
                <w:lang w:val="en-US"/>
              </w:rPr>
              <w:t>CAT</w:t>
            </w:r>
            <w:r>
              <w:rPr>
                <w:sz w:val="22"/>
                <w:lang w:val="en-US"/>
              </w:rPr>
              <w:t>/C/SR.</w:t>
            </w:r>
            <w:r w:rsidR="00D50FB1">
              <w:rPr>
                <w:sz w:val="22"/>
                <w:lang w:val="en-US"/>
              </w:rPr>
              <w:t>4</w:t>
            </w:r>
            <w:r w:rsidR="00A4772C">
              <w:rPr>
                <w:sz w:val="22"/>
                <w:lang w:val="en-US"/>
              </w:rPr>
              <w:t>93</w:t>
            </w:r>
            <w:r>
              <w:rPr>
                <w:sz w:val="22"/>
                <w:lang w:val="en-US"/>
              </w:rPr>
              <w:fldChar w:fldCharType="end"/>
            </w:r>
          </w:p>
          <w:p w:rsidR="00732F01" w:rsidRPr="00F9329F" w:rsidRDefault="000653C8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25</w:t>
            </w:r>
            <w:r w:rsidR="00732F01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May </w:t>
            </w:r>
            <w:r w:rsidR="00732F01">
              <w:rPr>
                <w:sz w:val="22"/>
                <w:lang w:val="en-US"/>
              </w:rPr>
              <w:t>2009</w:t>
            </w:r>
          </w:p>
          <w:p w:rsidR="00732F01" w:rsidRPr="00F9329F" w:rsidRDefault="00732F01" w:rsidP="00E107D4">
            <w:pPr>
              <w:spacing w:line="216" w:lineRule="auto"/>
              <w:rPr>
                <w:sz w:val="22"/>
                <w:lang w:val="en-US"/>
              </w:rPr>
            </w:pP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732F01" w:rsidRDefault="00732F01" w:rsidP="00E107D4">
            <w:pPr>
              <w:spacing w:line="200" w:lineRule="exact"/>
              <w:rPr>
                <w:lang w:val="en-US"/>
              </w:rPr>
            </w:pPr>
          </w:p>
          <w:p w:rsidR="00732F01" w:rsidRPr="00F9329F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732F01" w:rsidRPr="009F384E" w:rsidRDefault="00732F01" w:rsidP="00732F01">
      <w:pPr>
        <w:tabs>
          <w:tab w:val="left" w:pos="0"/>
        </w:tabs>
        <w:suppressAutoHyphens/>
        <w:jc w:val="center"/>
        <w:rPr>
          <w:sz w:val="16"/>
          <w:szCs w:val="16"/>
          <w:lang w:val="en-GB"/>
        </w:rPr>
      </w:pPr>
    </w:p>
    <w:p w:rsidR="00732F01" w:rsidRPr="008777F3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 w:rsidRPr="008777F3">
        <w:t>КОМИТЕТ П</w:t>
      </w:r>
      <w:r w:rsidR="00211197">
        <w:t>Р</w:t>
      </w:r>
      <w:r w:rsidRPr="008777F3">
        <w:t>О</w:t>
      </w:r>
      <w:r w:rsidR="00211197">
        <w:t>ТИВ ПЫТОК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211197" w:rsidP="00640F2C">
      <w:pPr>
        <w:tabs>
          <w:tab w:val="left" w:pos="0"/>
        </w:tabs>
        <w:suppressAutoHyphens/>
        <w:spacing w:line="240" w:lineRule="auto"/>
        <w:jc w:val="center"/>
      </w:pPr>
      <w:r>
        <w:t xml:space="preserve">Двадцать </w:t>
      </w:r>
      <w:r w:rsidR="008C74E6">
        <w:t xml:space="preserve">седьмая </w:t>
      </w:r>
      <w:r w:rsidR="00732F01">
        <w:t>сессия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>
        <w:t xml:space="preserve">КРАТКИЙ ОТЧЕТ О </w:t>
      </w:r>
      <w:r w:rsidR="00211197">
        <w:t>ПЕРВОЙ (ОТКРЫТОЙ)* ЧАСТИ 4</w:t>
      </w:r>
      <w:r w:rsidR="008C74E6">
        <w:t>93</w:t>
      </w:r>
      <w:r w:rsidR="00211197">
        <w:t>-</w:t>
      </w:r>
      <w:r w:rsidR="000653C8">
        <w:t>го</w:t>
      </w:r>
      <w:r w:rsidR="00211197">
        <w:t xml:space="preserve"> ЗАСЕДАНИЯ</w:t>
      </w:r>
      <w:r>
        <w:t>,</w:t>
      </w:r>
      <w:r>
        <w:br/>
        <w:t>состоявше</w:t>
      </w:r>
      <w:r w:rsidR="00E07CB5">
        <w:t>го</w:t>
      </w:r>
      <w:r>
        <w:t xml:space="preserve">ся во Дворце </w:t>
      </w:r>
      <w:r w:rsidR="00211197">
        <w:t xml:space="preserve">Вильсона </w:t>
      </w:r>
      <w:r>
        <w:t>в Женеве</w:t>
      </w:r>
      <w:r>
        <w:br/>
        <w:t>в</w:t>
      </w:r>
      <w:r w:rsidR="00211197">
        <w:t xml:space="preserve"> п</w:t>
      </w:r>
      <w:r w:rsidR="008C74E6">
        <w:t>ятницу</w:t>
      </w:r>
      <w:r w:rsidR="00211197">
        <w:t xml:space="preserve">, </w:t>
      </w:r>
      <w:r w:rsidR="008C74E6">
        <w:t xml:space="preserve">16 ноября </w:t>
      </w:r>
      <w:r>
        <w:t>200</w:t>
      </w:r>
      <w:r w:rsidR="00211197">
        <w:t>1</w:t>
      </w:r>
      <w:r>
        <w:t> года, в 1</w:t>
      </w:r>
      <w:r w:rsidR="008C74E6">
        <w:t>5</w:t>
      </w:r>
      <w:r>
        <w:t xml:space="preserve"> час. 00 мин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>
        <w:rPr>
          <w:u w:val="single"/>
        </w:rPr>
        <w:t>Председатель</w:t>
      </w:r>
      <w:r>
        <w:t xml:space="preserve">:  г-н </w:t>
      </w:r>
      <w:r w:rsidR="00211197">
        <w:t>Б</w:t>
      </w:r>
      <w:r w:rsidR="000653C8">
        <w:t>Ё</w:t>
      </w:r>
      <w:r w:rsidR="00211197">
        <w:t>РНС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>
        <w:t>СОДЕРЖАНИЕ</w:t>
      </w:r>
    </w:p>
    <w:p w:rsidR="00732F01" w:rsidRPr="00640F2C" w:rsidRDefault="00732F01" w:rsidP="00732F01">
      <w:pPr>
        <w:tabs>
          <w:tab w:val="left" w:pos="0"/>
        </w:tabs>
        <w:suppressAutoHyphens/>
        <w:jc w:val="center"/>
        <w:rPr>
          <w:sz w:val="16"/>
          <w:szCs w:val="16"/>
        </w:rPr>
      </w:pPr>
    </w:p>
    <w:p w:rsidR="00732F01" w:rsidRDefault="00E07CB5" w:rsidP="00732F01">
      <w:pPr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</w:rPr>
        <w:t>продолжение</w:t>
      </w:r>
      <w:r>
        <w:t>)</w:t>
      </w:r>
    </w:p>
    <w:p w:rsidR="00732F01" w:rsidRDefault="00732F01" w:rsidP="00732F01">
      <w:pPr>
        <w:tabs>
          <w:tab w:val="left" w:pos="0"/>
        </w:tabs>
        <w:suppressAutoHyphens/>
        <w:rPr>
          <w:sz w:val="16"/>
          <w:szCs w:val="16"/>
        </w:rPr>
      </w:pPr>
    </w:p>
    <w:p w:rsidR="00211197" w:rsidRPr="008C74E6" w:rsidRDefault="0006712A" w:rsidP="00640F2C">
      <w:pPr>
        <w:tabs>
          <w:tab w:val="left" w:pos="0"/>
        </w:tabs>
        <w:suppressAutoHyphens/>
        <w:spacing w:line="240" w:lineRule="auto"/>
        <w:rPr>
          <w:szCs w:val="24"/>
        </w:rPr>
      </w:pPr>
      <w:r>
        <w:rPr>
          <w:szCs w:val="24"/>
        </w:rPr>
        <w:tab/>
      </w:r>
      <w:r>
        <w:rPr>
          <w:szCs w:val="24"/>
          <w:u w:val="single"/>
        </w:rPr>
        <w:t>П</w:t>
      </w:r>
      <w:r w:rsidR="00E07CB5">
        <w:rPr>
          <w:szCs w:val="24"/>
          <w:u w:val="single"/>
        </w:rPr>
        <w:t>ер</w:t>
      </w:r>
      <w:r>
        <w:rPr>
          <w:szCs w:val="24"/>
          <w:u w:val="single"/>
        </w:rPr>
        <w:t>в</w:t>
      </w:r>
      <w:r w:rsidR="00E07CB5">
        <w:rPr>
          <w:szCs w:val="24"/>
          <w:u w:val="single"/>
        </w:rPr>
        <w:t>о</w:t>
      </w:r>
      <w:r>
        <w:rPr>
          <w:szCs w:val="24"/>
          <w:u w:val="single"/>
        </w:rPr>
        <w:t xml:space="preserve">начальный </w:t>
      </w:r>
      <w:r w:rsidR="00E07CB5">
        <w:rPr>
          <w:szCs w:val="24"/>
          <w:u w:val="single"/>
        </w:rPr>
        <w:t xml:space="preserve">доклад </w:t>
      </w:r>
      <w:r w:rsidR="008C74E6">
        <w:rPr>
          <w:szCs w:val="24"/>
          <w:u w:val="single"/>
        </w:rPr>
        <w:t>Бенина</w:t>
      </w:r>
      <w:r w:rsidR="008C74E6">
        <w:rPr>
          <w:szCs w:val="24"/>
        </w:rPr>
        <w:t xml:space="preserve"> (</w:t>
      </w:r>
      <w:r w:rsidR="008C74E6">
        <w:rPr>
          <w:i/>
        </w:rPr>
        <w:t>продолжение</w:t>
      </w:r>
      <w:r w:rsidR="008C74E6">
        <w:t>)</w:t>
      </w:r>
    </w:p>
    <w:p w:rsidR="00211197" w:rsidRDefault="00211197" w:rsidP="00640F2C">
      <w:pPr>
        <w:tabs>
          <w:tab w:val="left" w:pos="0"/>
        </w:tabs>
        <w:suppressAutoHyphens/>
        <w:spacing w:line="240" w:lineRule="auto"/>
      </w:pPr>
    </w:p>
    <w:p w:rsidR="00732F01" w:rsidRPr="006C7955" w:rsidRDefault="00732F01" w:rsidP="00640F2C">
      <w:pPr>
        <w:spacing w:line="240" w:lineRule="auto"/>
      </w:pPr>
      <w:r w:rsidRPr="006C7955">
        <w:t>_______________</w:t>
      </w:r>
    </w:p>
    <w:p w:rsidR="00732F01" w:rsidRPr="009F384E" w:rsidRDefault="00732F01" w:rsidP="00640F2C">
      <w:pPr>
        <w:spacing w:line="240" w:lineRule="auto"/>
        <w:rPr>
          <w:sz w:val="16"/>
          <w:szCs w:val="16"/>
        </w:rPr>
      </w:pPr>
    </w:p>
    <w:p w:rsidR="00732F01" w:rsidRDefault="00211197" w:rsidP="00640F2C">
      <w:pPr>
        <w:spacing w:line="240" w:lineRule="auto"/>
      </w:pPr>
      <w:r>
        <w:t>*</w:t>
      </w:r>
      <w:r w:rsidR="00732F01">
        <w:tab/>
      </w:r>
      <w:r w:rsidR="00640F2C">
        <w:t>Краткий отчет о второй (закрытой) части заседания опубликован под номером </w:t>
      </w:r>
      <w:r w:rsidR="00640F2C">
        <w:rPr>
          <w:lang w:val="fr-CH"/>
        </w:rPr>
        <w:t>CAT</w:t>
      </w:r>
      <w:r w:rsidR="00640F2C" w:rsidRPr="00211197">
        <w:t>/</w:t>
      </w:r>
      <w:r w:rsidR="00640F2C">
        <w:rPr>
          <w:lang w:val="fr-CH"/>
        </w:rPr>
        <w:t>C</w:t>
      </w:r>
      <w:r w:rsidR="00640F2C" w:rsidRPr="00211197">
        <w:t>/</w:t>
      </w:r>
      <w:r w:rsidR="00640F2C">
        <w:rPr>
          <w:lang w:val="fr-CH"/>
        </w:rPr>
        <w:t>SR</w:t>
      </w:r>
      <w:r w:rsidR="00640F2C" w:rsidRPr="00211197">
        <w:t>.4</w:t>
      </w:r>
      <w:r w:rsidR="008C74E6">
        <w:t>93</w:t>
      </w:r>
      <w:r w:rsidR="00640F2C" w:rsidRPr="00211197">
        <w:t>/</w:t>
      </w:r>
      <w:r w:rsidR="00640F2C">
        <w:rPr>
          <w:lang w:val="fr-CH"/>
        </w:rPr>
        <w:t>Add</w:t>
      </w:r>
      <w:r w:rsidR="00640F2C" w:rsidRPr="00211197">
        <w:t>.1</w:t>
      </w:r>
      <w:r w:rsidR="00640F2C">
        <w:t>.</w:t>
      </w:r>
    </w:p>
    <w:p w:rsidR="00640F2C" w:rsidRPr="006C7955" w:rsidRDefault="00640F2C" w:rsidP="00640F2C">
      <w:pPr>
        <w:spacing w:line="240" w:lineRule="auto"/>
      </w:pPr>
      <w:r w:rsidRPr="006C7955">
        <w:t>_______________</w:t>
      </w:r>
    </w:p>
    <w:p w:rsidR="00732F01" w:rsidRDefault="00732F01" w:rsidP="00640F2C">
      <w:pPr>
        <w:spacing w:line="240" w:lineRule="auto"/>
      </w:pPr>
    </w:p>
    <w:p w:rsidR="00640F2C" w:rsidRDefault="00640F2C" w:rsidP="00640F2C">
      <w:pPr>
        <w:spacing w:line="240" w:lineRule="auto"/>
      </w:pPr>
      <w:r>
        <w:tab/>
        <w:t>В настоящий отчет могут вноситься поправки.</w:t>
      </w:r>
    </w:p>
    <w:p w:rsidR="00640F2C" w:rsidRDefault="00640F2C" w:rsidP="00640F2C">
      <w:pPr>
        <w:spacing w:line="240" w:lineRule="auto"/>
      </w:pPr>
    </w:p>
    <w:p w:rsidR="00732F01" w:rsidRPr="00732F01" w:rsidRDefault="00732F01" w:rsidP="00640F2C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732F01" w:rsidRPr="00732F01" w:rsidRDefault="00732F01" w:rsidP="00640F2C">
      <w:pPr>
        <w:spacing w:line="240" w:lineRule="auto"/>
      </w:pPr>
    </w:p>
    <w:p w:rsidR="00732F01" w:rsidRPr="00511786" w:rsidRDefault="00732F01" w:rsidP="00640F2C">
      <w:pPr>
        <w:spacing w:line="240" w:lineRule="auto"/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732F01" w:rsidRPr="00640F2C" w:rsidRDefault="00640F2C" w:rsidP="00732F01">
      <w:pPr>
        <w:tabs>
          <w:tab w:val="left" w:pos="0"/>
        </w:tabs>
        <w:suppressAutoHyphens/>
        <w:jc w:val="center"/>
        <w:rPr>
          <w:i/>
        </w:rPr>
      </w:pPr>
      <w:r>
        <w:rPr>
          <w:u w:val="single"/>
        </w:rPr>
        <w:br w:type="page"/>
      </w:r>
      <w:r w:rsidR="00732F01" w:rsidRPr="00640F2C">
        <w:rPr>
          <w:i/>
        </w:rPr>
        <w:t>Заседание открывается в 1</w:t>
      </w:r>
      <w:r w:rsidR="008C74E6">
        <w:rPr>
          <w:i/>
        </w:rPr>
        <w:t>5</w:t>
      </w:r>
      <w:r w:rsidR="00732F01" w:rsidRPr="00640F2C">
        <w:rPr>
          <w:i/>
        </w:rPr>
        <w:t xml:space="preserve"> час. 0</w:t>
      </w:r>
      <w:r w:rsidR="008C74E6">
        <w:rPr>
          <w:i/>
        </w:rPr>
        <w:t>5</w:t>
      </w:r>
      <w:r w:rsidR="00732F01" w:rsidRPr="00640F2C">
        <w:rPr>
          <w:i/>
        </w:rPr>
        <w:t xml:space="preserve"> мин.</w:t>
      </w:r>
    </w:p>
    <w:p w:rsidR="00732F01" w:rsidRDefault="00732F01" w:rsidP="00732F01">
      <w:pPr>
        <w:tabs>
          <w:tab w:val="left" w:pos="0"/>
        </w:tabs>
        <w:suppressAutoHyphens/>
        <w:jc w:val="center"/>
      </w:pPr>
    </w:p>
    <w:p w:rsidR="00E07CB5" w:rsidRDefault="00E07CB5" w:rsidP="00E07CB5">
      <w:pPr>
        <w:tabs>
          <w:tab w:val="left" w:pos="0"/>
        </w:tabs>
        <w:suppressAutoHyphens/>
      </w:pPr>
      <w:r>
        <w:t xml:space="preserve">РАССМОТРЕНИЕ ДОКЛАДОВ, ПРЕДСТАВЛЕННЫХ ГОСУДАРСТВАМИ-УЧАСТНИКАМИ В СООТВЕТСТВИИ СО СТАТЬЕЙ 19 КОНВЕНЦИИ (пункт </w:t>
      </w:r>
      <w:r w:rsidR="0006712A">
        <w:t>4</w:t>
      </w:r>
      <w:r>
        <w:t xml:space="preserve"> повестки дня) (</w:t>
      </w:r>
      <w:r>
        <w:rPr>
          <w:i/>
        </w:rPr>
        <w:t>продолжение</w:t>
      </w:r>
      <w:r>
        <w:t>)</w:t>
      </w:r>
    </w:p>
    <w:p w:rsidR="00732F01" w:rsidRPr="00E07CB5" w:rsidRDefault="00732F01" w:rsidP="00732F01">
      <w:pPr>
        <w:tabs>
          <w:tab w:val="left" w:pos="0"/>
        </w:tabs>
        <w:suppressAutoHyphens/>
      </w:pPr>
    </w:p>
    <w:p w:rsidR="00E07CB5" w:rsidRPr="00E07CB5" w:rsidRDefault="0006712A" w:rsidP="00E07CB5">
      <w:pPr>
        <w:tabs>
          <w:tab w:val="left" w:pos="0"/>
        </w:tabs>
        <w:suppressAutoHyphens/>
        <w:spacing w:line="240" w:lineRule="auto"/>
      </w:pPr>
      <w:r>
        <w:rPr>
          <w:szCs w:val="24"/>
          <w:u w:val="single"/>
        </w:rPr>
        <w:t>Первоначальный доклад Бенина</w:t>
      </w:r>
      <w:r w:rsidR="00E07CB5">
        <w:rPr>
          <w:szCs w:val="24"/>
        </w:rPr>
        <w:t xml:space="preserve"> </w:t>
      </w:r>
      <w:r w:rsidR="00E07CB5" w:rsidRPr="00E07CB5">
        <w:t>(</w:t>
      </w:r>
      <w:r w:rsidR="00E07CB5" w:rsidRPr="00200792">
        <w:rPr>
          <w:lang w:val="en-US"/>
        </w:rPr>
        <w:t>CAT</w:t>
      </w:r>
      <w:r w:rsidR="00E07CB5" w:rsidRPr="00E07CB5">
        <w:t>/</w:t>
      </w:r>
      <w:r w:rsidR="00E07CB5" w:rsidRPr="00200792">
        <w:rPr>
          <w:lang w:val="en-US"/>
        </w:rPr>
        <w:t>C</w:t>
      </w:r>
      <w:r w:rsidR="00E07CB5" w:rsidRPr="00E07CB5">
        <w:t>/</w:t>
      </w:r>
      <w:r w:rsidR="008C74E6">
        <w:t>21</w:t>
      </w:r>
      <w:r w:rsidR="00E07CB5" w:rsidRPr="00E07CB5">
        <w:t>/</w:t>
      </w:r>
      <w:r w:rsidR="00E07CB5" w:rsidRPr="00200792">
        <w:rPr>
          <w:lang w:val="en-US"/>
        </w:rPr>
        <w:t>Add</w:t>
      </w:r>
      <w:r w:rsidR="00E07CB5" w:rsidRPr="00E07CB5">
        <w:t>.</w:t>
      </w:r>
      <w:r w:rsidR="008C74E6">
        <w:t>3</w:t>
      </w:r>
      <w:r w:rsidR="00E07CB5" w:rsidRPr="00E07CB5">
        <w:t xml:space="preserve">;  </w:t>
      </w:r>
      <w:r w:rsidR="00E07CB5">
        <w:rPr>
          <w:lang w:val="en-US"/>
        </w:rPr>
        <w:t>HRI</w:t>
      </w:r>
      <w:r w:rsidR="00E07CB5" w:rsidRPr="00E07CB5">
        <w:t>/</w:t>
      </w:r>
      <w:r w:rsidR="00E07CB5">
        <w:rPr>
          <w:lang w:val="en-US"/>
        </w:rPr>
        <w:t>C</w:t>
      </w:r>
      <w:r w:rsidR="000653C8">
        <w:rPr>
          <w:lang w:val="en-US"/>
        </w:rPr>
        <w:t>ore</w:t>
      </w:r>
      <w:r w:rsidR="00E07CB5" w:rsidRPr="00E07CB5">
        <w:t>/1/</w:t>
      </w:r>
      <w:r w:rsidR="00E07CB5">
        <w:rPr>
          <w:lang w:val="en-US"/>
        </w:rPr>
        <w:t>Add</w:t>
      </w:r>
      <w:r w:rsidR="00E07CB5" w:rsidRPr="00E07CB5">
        <w:t>.</w:t>
      </w:r>
      <w:r w:rsidR="008C74E6">
        <w:t>85</w:t>
      </w:r>
      <w:r w:rsidR="00E07CB5" w:rsidRPr="00E07CB5">
        <w:t>)</w:t>
      </w:r>
      <w:r w:rsidR="008C74E6">
        <w:t xml:space="preserve"> (</w:t>
      </w:r>
      <w:r w:rsidR="008C74E6">
        <w:rPr>
          <w:i/>
        </w:rPr>
        <w:t>продолжение</w:t>
      </w:r>
      <w:r w:rsidR="008C74E6">
        <w:t>)</w:t>
      </w:r>
    </w:p>
    <w:p w:rsidR="00E07CB5" w:rsidRPr="00E07CB5" w:rsidRDefault="00E07CB5" w:rsidP="00E07CB5">
      <w:pPr>
        <w:tabs>
          <w:tab w:val="left" w:pos="0"/>
        </w:tabs>
        <w:suppressAutoHyphens/>
      </w:pPr>
    </w:p>
    <w:p w:rsidR="00E07CB5" w:rsidRPr="00E07CB5" w:rsidRDefault="00E07CB5" w:rsidP="00E07CB5">
      <w:pPr>
        <w:tabs>
          <w:tab w:val="left" w:pos="0"/>
        </w:tabs>
        <w:suppressAutoHyphens/>
        <w:rPr>
          <w:i/>
        </w:rPr>
      </w:pPr>
      <w:r w:rsidRPr="00E07CB5">
        <w:t>1</w:t>
      </w:r>
      <w:r w:rsidRPr="00E07CB5">
        <w:tab/>
      </w:r>
      <w:r>
        <w:rPr>
          <w:i/>
        </w:rPr>
        <w:t xml:space="preserve">По приглашению Председателя </w:t>
      </w:r>
      <w:r w:rsidR="0006712A">
        <w:rPr>
          <w:i/>
        </w:rPr>
        <w:t xml:space="preserve">бенинская </w:t>
      </w:r>
      <w:r>
        <w:rPr>
          <w:i/>
        </w:rPr>
        <w:t>делегация занима</w:t>
      </w:r>
      <w:r w:rsidR="00401D54">
        <w:rPr>
          <w:i/>
        </w:rPr>
        <w:t>е</w:t>
      </w:r>
      <w:r>
        <w:rPr>
          <w:i/>
        </w:rPr>
        <w:t>т места за столом Комитета.</w:t>
      </w:r>
    </w:p>
    <w:p w:rsidR="00E07CB5" w:rsidRPr="00E07CB5" w:rsidRDefault="00E07CB5" w:rsidP="00E07CB5">
      <w:pPr>
        <w:tabs>
          <w:tab w:val="left" w:pos="0"/>
        </w:tabs>
        <w:suppressAutoHyphens/>
      </w:pPr>
    </w:p>
    <w:p w:rsidR="00E07CB5" w:rsidRPr="00184640" w:rsidRDefault="00E07CB5" w:rsidP="00E07CB5">
      <w:pPr>
        <w:tabs>
          <w:tab w:val="left" w:pos="0"/>
        </w:tabs>
        <w:suppressAutoHyphens/>
      </w:pPr>
      <w:r w:rsidRPr="00184640">
        <w:t>2.</w:t>
      </w:r>
      <w:r w:rsidRPr="00184640">
        <w:tab/>
      </w:r>
      <w:r w:rsidR="00AD2C21">
        <w:rPr>
          <w:u w:val="single"/>
        </w:rPr>
        <w:t>Г-н ГНОНЛОНФУН</w:t>
      </w:r>
      <w:r>
        <w:t xml:space="preserve"> </w:t>
      </w:r>
      <w:r w:rsidR="00AD2C21">
        <w:t xml:space="preserve">(Бенин), отвечая на вопросы членов Комитета, прежде всего уточняет, что рассматриваемый доклад в основном </w:t>
      </w:r>
      <w:r w:rsidR="000653C8">
        <w:t xml:space="preserve">касается окончания </w:t>
      </w:r>
      <w:r w:rsidR="00AD2C21">
        <w:t>революционного периода и первы</w:t>
      </w:r>
      <w:r w:rsidR="000653C8">
        <w:t>х</w:t>
      </w:r>
      <w:r w:rsidR="00AD2C21">
        <w:t xml:space="preserve"> </w:t>
      </w:r>
      <w:r w:rsidR="000653C8">
        <w:t>лет</w:t>
      </w:r>
      <w:r w:rsidR="00AD2C21">
        <w:t xml:space="preserve"> демократического периода</w:t>
      </w:r>
      <w:r w:rsidR="000653C8">
        <w:t xml:space="preserve"> </w:t>
      </w:r>
      <w:r w:rsidR="00AD2C21">
        <w:t>после созыв</w:t>
      </w:r>
      <w:r w:rsidR="000653C8">
        <w:t>а</w:t>
      </w:r>
      <w:r w:rsidR="00AD2C21">
        <w:t xml:space="preserve"> в 1990 году Национальной </w:t>
      </w:r>
      <w:r w:rsidR="000653C8">
        <w:t>к</w:t>
      </w:r>
      <w:r w:rsidR="00AD2C21">
        <w:t xml:space="preserve">онференции живых сил.  9 октября 1990 года был принят закон 90-028 об амнистии за деяния, иные чем уголовные, совершенные с 26 октября 1972 года.  Декрет о применении этого закона, промульгированный 13 мая 1991 года, уточнил правонарушения – главным образом политического характера, - </w:t>
      </w:r>
      <w:r w:rsidR="000653C8">
        <w:t xml:space="preserve">о которых шла речь </w:t>
      </w:r>
      <w:r w:rsidR="00AD2C21">
        <w:t xml:space="preserve">в законе об амнистии.  </w:t>
      </w:r>
      <w:r w:rsidR="000653C8">
        <w:t xml:space="preserve">Еще и </w:t>
      </w:r>
      <w:r w:rsidR="00AD2C21">
        <w:t>сегодня продолжа</w:t>
      </w:r>
      <w:r w:rsidR="000653C8">
        <w:t>е</w:t>
      </w:r>
      <w:r w:rsidR="00AD2C21">
        <w:t>тся выплат</w:t>
      </w:r>
      <w:r w:rsidR="000653C8">
        <w:t>а</w:t>
      </w:r>
      <w:r w:rsidR="00AD2C21">
        <w:t xml:space="preserve"> компенсации жертвам и их правопреемникам.  Что касается </w:t>
      </w:r>
      <w:r w:rsidR="000653C8">
        <w:t xml:space="preserve">привлечения к ответственности </w:t>
      </w:r>
      <w:r w:rsidR="00AD2C21">
        <w:t xml:space="preserve">авторов </w:t>
      </w:r>
      <w:r w:rsidR="000653C8">
        <w:t>правонарушений</w:t>
      </w:r>
      <w:r w:rsidR="00AD2C21">
        <w:t>, совершенных во время революции, то жертвам, объединившимся в ассоциацию</w:t>
      </w:r>
      <w:r w:rsidR="000653C8">
        <w:t>,</w:t>
      </w:r>
      <w:r w:rsidR="00AD2C21">
        <w:t xml:space="preserve"> </w:t>
      </w:r>
      <w:r w:rsidR="000653C8">
        <w:t>б</w:t>
      </w:r>
      <w:r w:rsidR="00AD2C21">
        <w:t xml:space="preserve">ыло предложено </w:t>
      </w:r>
      <w:r w:rsidR="000653C8">
        <w:t xml:space="preserve">прямо </w:t>
      </w:r>
      <w:r w:rsidR="00AD2C21">
        <w:t>обращаться в суды.  Любой гражданин может обращаться в Конституционный суд по вопросам, касающи</w:t>
      </w:r>
      <w:r w:rsidR="000653C8">
        <w:t>м</w:t>
      </w:r>
      <w:r w:rsidR="00AD2C21">
        <w:t>ся индивидуальных свобод, в соот</w:t>
      </w:r>
      <w:r w:rsidR="004A23B6" w:rsidRPr="004A23B6">
        <w:t>в</w:t>
      </w:r>
      <w:r w:rsidR="00AD2C21">
        <w:t xml:space="preserve">етствии со статьями 121 и 122 Конституции.  Так, Конституционный суд </w:t>
      </w:r>
      <w:r w:rsidR="000653C8">
        <w:t xml:space="preserve">объявил </w:t>
      </w:r>
      <w:r w:rsidR="00AD2C21">
        <w:t>противоречащим</w:t>
      </w:r>
      <w:r w:rsidR="000653C8">
        <w:t>и</w:t>
      </w:r>
      <w:r w:rsidR="00AD2C21">
        <w:t xml:space="preserve"> Конституци</w:t>
      </w:r>
      <w:r w:rsidR="004A23B6">
        <w:t>и</w:t>
      </w:r>
      <w:r w:rsidR="00AD2C21">
        <w:t xml:space="preserve"> задержания сроком до 18 дней, поскольку </w:t>
      </w:r>
      <w:r w:rsidR="000653C8">
        <w:t xml:space="preserve">ее </w:t>
      </w:r>
      <w:r w:rsidR="00AD2C21">
        <w:t xml:space="preserve">статья 18 предусматривает, что никто не может быть </w:t>
      </w:r>
      <w:r w:rsidR="000653C8">
        <w:t xml:space="preserve">заключен под стражу </w:t>
      </w:r>
      <w:r w:rsidR="00AD2C21">
        <w:t xml:space="preserve">на срок свыше 48 часов, за исключением тех случаев, когда этот срок продлевается – максимально до 8 суток – по </w:t>
      </w:r>
      <w:r w:rsidR="004A23B6">
        <w:t>р</w:t>
      </w:r>
      <w:r w:rsidR="00AD2C21">
        <w:t>ешению маг</w:t>
      </w:r>
      <w:r w:rsidR="004A23B6">
        <w:t>ис</w:t>
      </w:r>
      <w:r w:rsidR="00AD2C21">
        <w:t>трата в исключительных случаях, предусмотренных законом.  В протоколе допроса должны указываться мотивы задержани</w:t>
      </w:r>
      <w:r w:rsidR="000653C8">
        <w:t>я</w:t>
      </w:r>
      <w:r w:rsidR="00AD2C21">
        <w:t>, продолжительность допрос</w:t>
      </w:r>
      <w:r w:rsidR="000653C8">
        <w:t>а</w:t>
      </w:r>
      <w:r w:rsidR="00AD2C21">
        <w:t>, дата и час начала и окончания задержания</w:t>
      </w:r>
      <w:r w:rsidR="000653C8">
        <w:t xml:space="preserve">; </w:t>
      </w:r>
      <w:r w:rsidR="00AD2C21">
        <w:t xml:space="preserve"> </w:t>
      </w:r>
      <w:r w:rsidR="000653C8">
        <w:t xml:space="preserve">этот протокол </w:t>
      </w:r>
      <w:r w:rsidR="00AD2C21">
        <w:t>должен подписываться подозреваемым.  В настоящее время ни од</w:t>
      </w:r>
      <w:r w:rsidR="000653C8">
        <w:t>и</w:t>
      </w:r>
      <w:r w:rsidR="00AD2C21">
        <w:t>н закон не содержит определени</w:t>
      </w:r>
      <w:r w:rsidR="000653C8">
        <w:t>я</w:t>
      </w:r>
      <w:r w:rsidR="00AD2C21">
        <w:t xml:space="preserve"> пытки, но суды могут в своих решениях ссылаться на определение пытки, содержащееся в Конвенции, поскольку Конституци</w:t>
      </w:r>
      <w:r w:rsidR="000653C8">
        <w:t>я</w:t>
      </w:r>
      <w:r w:rsidR="00AD2C21">
        <w:t xml:space="preserve"> предусматривает, что ратифицированные </w:t>
      </w:r>
      <w:r w:rsidR="000653C8">
        <w:t>страной м</w:t>
      </w:r>
      <w:r w:rsidR="00AD2C21">
        <w:t>еждународн</w:t>
      </w:r>
      <w:r w:rsidR="000653C8">
        <w:t>ые</w:t>
      </w:r>
      <w:r w:rsidR="00AD2C21">
        <w:t xml:space="preserve"> конвенции </w:t>
      </w:r>
      <w:r w:rsidR="000653C8">
        <w:t xml:space="preserve">имеют преимущественную силу </w:t>
      </w:r>
      <w:r w:rsidR="00AD2C21">
        <w:t>над национальным законодательством.</w:t>
      </w:r>
    </w:p>
    <w:p w:rsidR="00E07CB5" w:rsidRPr="00184640" w:rsidRDefault="00E07CB5" w:rsidP="00E07CB5">
      <w:pPr>
        <w:tabs>
          <w:tab w:val="left" w:pos="0"/>
        </w:tabs>
        <w:suppressAutoHyphens/>
      </w:pPr>
    </w:p>
    <w:p w:rsidR="00E07CB5" w:rsidRPr="00E07CB5" w:rsidRDefault="00E07CB5" w:rsidP="00E07CB5">
      <w:pPr>
        <w:tabs>
          <w:tab w:val="left" w:pos="0"/>
        </w:tabs>
        <w:suppressAutoHyphens/>
      </w:pPr>
      <w:r w:rsidRPr="00E07CB5">
        <w:t>3.</w:t>
      </w:r>
      <w:r w:rsidRPr="00E07CB5">
        <w:tab/>
      </w:r>
      <w:r w:rsidR="005874A2" w:rsidRPr="005874A2">
        <w:t>Право убежища регл</w:t>
      </w:r>
      <w:r w:rsidR="000653C8">
        <w:t>амент</w:t>
      </w:r>
      <w:r w:rsidR="005874A2" w:rsidRPr="005874A2">
        <w:t>ируется Конвенцией о статусе беженцев</w:t>
      </w:r>
      <w:r w:rsidR="005874A2">
        <w:t xml:space="preserve"> 1951 года и Конвенцией о беженцах в Африке.  Закон об экстрадиции был принят в колониальный период, но Бенин подписал в рамках бывшей Общей африканско</w:t>
      </w:r>
      <w:r w:rsidR="000653C8">
        <w:t>-</w:t>
      </w:r>
      <w:r w:rsidR="005874A2">
        <w:t>мальга</w:t>
      </w:r>
      <w:r w:rsidR="000653C8">
        <w:t>ш</w:t>
      </w:r>
      <w:r w:rsidR="005874A2">
        <w:t>ско</w:t>
      </w:r>
      <w:r w:rsidR="000653C8">
        <w:t>-</w:t>
      </w:r>
      <w:r w:rsidR="005874A2">
        <w:t>маврикийской организаци</w:t>
      </w:r>
      <w:r w:rsidR="000653C8">
        <w:t>и</w:t>
      </w:r>
      <w:r w:rsidR="005874A2">
        <w:t xml:space="preserve"> Генеральную конвенцию о сотрудничестве </w:t>
      </w:r>
      <w:r w:rsidR="000653C8">
        <w:t>по вопросам правосудия</w:t>
      </w:r>
      <w:r w:rsidR="005874A2">
        <w:t xml:space="preserve">, которая содержит положение, касающееся экстрадиции.  Бенин также заключил соглашение о сотрудничестве </w:t>
      </w:r>
      <w:r w:rsidR="000653C8">
        <w:t xml:space="preserve">по вопросам правосудия </w:t>
      </w:r>
      <w:r w:rsidR="005874A2">
        <w:t xml:space="preserve">с Францией и </w:t>
      </w:r>
      <w:r w:rsidR="000653C8">
        <w:t>д</w:t>
      </w:r>
      <w:r w:rsidR="005874A2">
        <w:t xml:space="preserve">оговор об экстрадиции </w:t>
      </w:r>
      <w:r w:rsidR="000653C8">
        <w:t>-</w:t>
      </w:r>
      <w:r w:rsidR="005874A2">
        <w:t xml:space="preserve">с Ганой, Нигерией и Того.  </w:t>
      </w:r>
      <w:r w:rsidR="000653C8">
        <w:t>Тексты э</w:t>
      </w:r>
      <w:r w:rsidR="005874A2">
        <w:t>ти</w:t>
      </w:r>
      <w:r w:rsidR="000653C8">
        <w:t>х</w:t>
      </w:r>
      <w:r w:rsidR="005874A2">
        <w:t xml:space="preserve"> док</w:t>
      </w:r>
      <w:r w:rsidR="000653C8">
        <w:t xml:space="preserve">говоров </w:t>
      </w:r>
      <w:r w:rsidR="005874A2">
        <w:t>были переданы членам Комитета.  Следует отметить, что в прошлы</w:t>
      </w:r>
      <w:r w:rsidR="000653C8">
        <w:t>е</w:t>
      </w:r>
      <w:r w:rsidR="005874A2">
        <w:t xml:space="preserve"> </w:t>
      </w:r>
      <w:r w:rsidR="000653C8">
        <w:t xml:space="preserve">годы в стране </w:t>
      </w:r>
      <w:r w:rsidR="005874A2">
        <w:t>не было ни одной экстрадиции.  Все подписанные конвенции и договор</w:t>
      </w:r>
      <w:r w:rsidR="000653C8">
        <w:t>ы</w:t>
      </w:r>
      <w:r w:rsidR="005874A2">
        <w:t xml:space="preserve"> по вопросам экстрадиции исключают экстрадицию по политическим мотивам.</w:t>
      </w:r>
    </w:p>
    <w:p w:rsidR="00EF3CCF" w:rsidRDefault="00EF3CCF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 w:rsidRPr="00E07CB5">
        <w:t>4.</w:t>
      </w:r>
      <w:r w:rsidRPr="00E07CB5">
        <w:tab/>
      </w:r>
      <w:r w:rsidR="005874A2">
        <w:t>Отвечая на вопрос о том, почему жандармы, будучи военнослужащими, выполняю</w:t>
      </w:r>
      <w:r w:rsidR="000653C8">
        <w:t>т мер</w:t>
      </w:r>
      <w:r w:rsidR="004A23B6">
        <w:t xml:space="preserve">ы </w:t>
      </w:r>
      <w:r w:rsidR="005874A2">
        <w:t xml:space="preserve">судебного характера, г-н </w:t>
      </w:r>
      <w:r w:rsidR="005874A2" w:rsidRPr="005874A2">
        <w:t>Гнонлонфун</w:t>
      </w:r>
      <w:r w:rsidR="005874A2">
        <w:t xml:space="preserve"> говорит, что жандармы и </w:t>
      </w:r>
      <w:r w:rsidR="000653C8">
        <w:t xml:space="preserve">полицейские определяются в </w:t>
      </w:r>
      <w:r w:rsidR="005874A2">
        <w:t>Уголовно-процессуальн</w:t>
      </w:r>
      <w:r w:rsidR="000653C8">
        <w:t>о</w:t>
      </w:r>
      <w:r w:rsidR="005874A2">
        <w:t>м кодекс</w:t>
      </w:r>
      <w:r w:rsidR="000653C8">
        <w:t>е</w:t>
      </w:r>
      <w:r w:rsidR="005874A2">
        <w:t xml:space="preserve"> как </w:t>
      </w:r>
      <w:r w:rsidR="000653C8">
        <w:t xml:space="preserve">должностные лица </w:t>
      </w:r>
      <w:r w:rsidR="005874A2">
        <w:t xml:space="preserve">судебной полиции.  Как таковые, они </w:t>
      </w:r>
      <w:r w:rsidR="000653C8">
        <w:t xml:space="preserve">относятся к </w:t>
      </w:r>
      <w:r w:rsidR="005874A2">
        <w:t xml:space="preserve">Министерству юстиции.  Помимо тюрем, </w:t>
      </w:r>
      <w:r w:rsidR="000653C8">
        <w:t xml:space="preserve">в качестве мест </w:t>
      </w:r>
      <w:r w:rsidR="005874A2">
        <w:t>з</w:t>
      </w:r>
      <w:r w:rsidR="000653C8">
        <w:t xml:space="preserve">лишения свободы </w:t>
      </w:r>
      <w:r w:rsidR="005874A2">
        <w:t>могут также использоваться помещения жендармских брига</w:t>
      </w:r>
      <w:r w:rsidR="000653C8">
        <w:t xml:space="preserve">д, а для задержания - </w:t>
      </w:r>
      <w:r w:rsidR="005874A2">
        <w:t>полицейские коммисариаты, которые регулярно посещают</w:t>
      </w:r>
      <w:r w:rsidR="004A23B6">
        <w:t>ся</w:t>
      </w:r>
      <w:r w:rsidR="005874A2">
        <w:t xml:space="preserve"> представител</w:t>
      </w:r>
      <w:r w:rsidR="004A23B6">
        <w:t>ям</w:t>
      </w:r>
      <w:r w:rsidR="005874A2">
        <w:t xml:space="preserve">и прокуратуры или </w:t>
      </w:r>
      <w:r w:rsidR="000653C8">
        <w:t>у</w:t>
      </w:r>
      <w:r w:rsidR="005874A2">
        <w:t xml:space="preserve">правлений пенитенциарной администрации и прав человека.  В настоящее время в стране имеется восемь тюрем и строится девятая.  Тюремные условия постоянно улучшаются, </w:t>
      </w:r>
      <w:r w:rsidR="000653C8">
        <w:t>а</w:t>
      </w:r>
      <w:r w:rsidR="005874A2">
        <w:t xml:space="preserve"> бюджетом на 2002 год предусматриваются ежедневные расходы на одного заключенного в сумме 300 франков Африканского финансового сообщества против 170 в 1998 году.  В 2001 году</w:t>
      </w:r>
      <w:r w:rsidR="000653C8">
        <w:t xml:space="preserve"> все заключенные</w:t>
      </w:r>
      <w:r w:rsidR="005874A2">
        <w:t xml:space="preserve">, число которых составляло около 6 000 человек, были вакцинированы против менингита, </w:t>
      </w:r>
      <w:r w:rsidR="000653C8">
        <w:t xml:space="preserve">брюшного </w:t>
      </w:r>
      <w:r w:rsidR="005874A2">
        <w:t xml:space="preserve">тифа и столбняка.  Кроме того, в сотрудничестве с НПО «Международное тюремное братство - Бенин» </w:t>
      </w:r>
      <w:r w:rsidR="00A36626">
        <w:t>всем заключенным в стране оказывается медицинская помощь.  В пенитенциарных учрежд</w:t>
      </w:r>
      <w:r w:rsidR="008F2806">
        <w:t xml:space="preserve">ениях не имеется штатного врача, </w:t>
      </w:r>
      <w:r w:rsidR="000653C8">
        <w:t>но</w:t>
      </w:r>
      <w:r w:rsidR="008F2806">
        <w:t xml:space="preserve"> тюремное руководство может обеспечивать услуги санитаров и врачей в тяжелых случаях.  Кроме того, проводят</w:t>
      </w:r>
      <w:r w:rsidR="000653C8">
        <w:t>ся</w:t>
      </w:r>
      <w:r w:rsidR="008F2806">
        <w:t xml:space="preserve"> мероприятия по дезинфекции, дератизации и дезинсекции</w:t>
      </w:r>
      <w:r w:rsidR="000653C8">
        <w:t xml:space="preserve"> тюремных помещений</w:t>
      </w:r>
      <w:r w:rsidR="008F2806">
        <w:t>.  В каждом пенитенциарном учреждении имеются женский блок и блок для несовершеннолетних.  В</w:t>
      </w:r>
      <w:r w:rsidR="000653C8">
        <w:t> </w:t>
      </w:r>
      <w:r w:rsidR="008F2806">
        <w:t xml:space="preserve">Котону создан национальный центр по защите </w:t>
      </w:r>
      <w:r w:rsidR="000653C8">
        <w:t>несовершеннолетних правонарушителей</w:t>
      </w:r>
      <w:r w:rsidR="008F2806">
        <w:t xml:space="preserve">, где </w:t>
      </w:r>
      <w:r w:rsidR="000653C8">
        <w:t xml:space="preserve">они </w:t>
      </w:r>
      <w:r w:rsidR="008F2806">
        <w:t xml:space="preserve">обучаются </w:t>
      </w:r>
      <w:r w:rsidR="000653C8">
        <w:t xml:space="preserve">в мастерских </w:t>
      </w:r>
      <w:r w:rsidR="008F2806">
        <w:t>профессиям портного, столяра и сварщика.  На севере страны в Параку недавно создан региональный центр.  Издевательства над заключенными</w:t>
      </w:r>
      <w:r w:rsidR="000653C8">
        <w:t xml:space="preserve">, практиковавшиеся </w:t>
      </w:r>
      <w:r w:rsidR="008F2806">
        <w:t>в период марксистко-ленинского режима</w:t>
      </w:r>
      <w:r w:rsidR="000653C8">
        <w:t xml:space="preserve">, конечно, прекращены в результате </w:t>
      </w:r>
      <w:r w:rsidR="008F2806">
        <w:t>принятия новых норм</w:t>
      </w:r>
      <w:r w:rsidR="000653C8">
        <w:t>,</w:t>
      </w:r>
      <w:r w:rsidR="008F2806">
        <w:t xml:space="preserve"> </w:t>
      </w:r>
      <w:r w:rsidR="000653C8">
        <w:t xml:space="preserve">касающихся прав человека, </w:t>
      </w:r>
      <w:r w:rsidR="008F2806">
        <w:t xml:space="preserve">и увеличения числа органов печати и НПО, активно действующих в стране. </w:t>
      </w:r>
    </w:p>
    <w:p w:rsidR="00E07CB5" w:rsidRDefault="00E07CB5" w:rsidP="00E07CB5">
      <w:pPr>
        <w:tabs>
          <w:tab w:val="left" w:pos="0"/>
        </w:tabs>
        <w:suppressAutoHyphens/>
      </w:pPr>
    </w:p>
    <w:p w:rsidR="004A23B6" w:rsidRDefault="00E07CB5" w:rsidP="00E07CB5">
      <w:pPr>
        <w:tabs>
          <w:tab w:val="left" w:pos="0"/>
        </w:tabs>
        <w:suppressAutoHyphens/>
      </w:pPr>
      <w:r>
        <w:t>5.</w:t>
      </w:r>
      <w:r>
        <w:tab/>
      </w:r>
      <w:r w:rsidR="008F2806">
        <w:t xml:space="preserve">В сотрудничестве с ЮНИСЕФ Бенин борется против торговли детьми, обеспечивая воспитание родителей и при необходимости прибегая к </w:t>
      </w:r>
      <w:r w:rsidR="000653C8">
        <w:t xml:space="preserve">наказанию </w:t>
      </w:r>
      <w:r w:rsidR="008F2806">
        <w:t xml:space="preserve">виновных лиц.  </w:t>
      </w:r>
      <w:r w:rsidR="000653C8">
        <w:t xml:space="preserve">Ранее </w:t>
      </w:r>
      <w:r w:rsidR="008F2806">
        <w:t>отец, который передавал своего ребенка родственнику</w:t>
      </w:r>
      <w:r w:rsidR="000653C8">
        <w:t>,</w:t>
      </w:r>
      <w:r w:rsidR="008F2806">
        <w:t xml:space="preserve"> хотел </w:t>
      </w:r>
      <w:r w:rsidR="000653C8">
        <w:t xml:space="preserve">тем самым </w:t>
      </w:r>
      <w:r w:rsidR="008F2806">
        <w:t xml:space="preserve">обеспечить ему лучшее воспитание и образование, но сегодня, к сожалению, такая </w:t>
      </w:r>
      <w:r w:rsidR="000653C8">
        <w:t xml:space="preserve">практика используется </w:t>
      </w:r>
      <w:r w:rsidR="008F2806">
        <w:t xml:space="preserve">по финансовым соображениям, и с такой </w:t>
      </w:r>
      <w:r w:rsidR="00C57EB5">
        <w:t xml:space="preserve">отрицательной </w:t>
      </w:r>
      <w:r w:rsidR="008F2806">
        <w:t xml:space="preserve">тенденцией надо бороться.  </w:t>
      </w:r>
    </w:p>
    <w:p w:rsidR="00E07CB5" w:rsidRDefault="004A23B6" w:rsidP="00E07CB5">
      <w:pPr>
        <w:tabs>
          <w:tab w:val="left" w:pos="0"/>
        </w:tabs>
        <w:suppressAutoHyphens/>
      </w:pPr>
      <w:r>
        <w:br w:type="page"/>
      </w:r>
      <w:r w:rsidR="008F2806">
        <w:t>В</w:t>
      </w:r>
      <w:r>
        <w:t> </w:t>
      </w:r>
      <w:r w:rsidR="008F2806">
        <w:t>деле с судном «</w:t>
      </w:r>
      <w:r w:rsidR="00C57EB5">
        <w:rPr>
          <w:lang w:val="fr-CH"/>
        </w:rPr>
        <w:t>Etireno</w:t>
      </w:r>
      <w:r w:rsidR="008F2806">
        <w:t xml:space="preserve">», которое перевозило детей на продажу, судно было конфисковано, виновные лица были заключены под стражу, а дети возвращены их родителям, которые были </w:t>
      </w:r>
      <w:r w:rsidR="00C57EB5">
        <w:t xml:space="preserve">должным </w:t>
      </w:r>
      <w:r w:rsidR="008F2806">
        <w:t xml:space="preserve">образом информированы и </w:t>
      </w:r>
      <w:r w:rsidR="00C57EB5">
        <w:t>с ними была проведена соответствующая разъяснительная работа</w:t>
      </w:r>
      <w:r w:rsidR="008F2806">
        <w:t xml:space="preserve">. 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6.</w:t>
      </w:r>
      <w:r>
        <w:tab/>
      </w:r>
      <w:r w:rsidR="008F2806">
        <w:t xml:space="preserve">Наконец, г-н </w:t>
      </w:r>
      <w:r w:rsidR="008F2806" w:rsidRPr="005874A2">
        <w:t>Гнонлонфун</w:t>
      </w:r>
      <w:r w:rsidR="008F2806">
        <w:t xml:space="preserve"> </w:t>
      </w:r>
      <w:r w:rsidR="00C57EB5">
        <w:t xml:space="preserve">объясняет </w:t>
      </w:r>
      <w:r w:rsidR="008F2806">
        <w:t xml:space="preserve">Комитету </w:t>
      </w:r>
      <w:r w:rsidR="00C57EB5">
        <w:t xml:space="preserve">случившееся в Бенине </w:t>
      </w:r>
      <w:r w:rsidR="008F2806">
        <w:t>дел</w:t>
      </w:r>
      <w:r w:rsidR="00C57EB5">
        <w:t>о</w:t>
      </w:r>
      <w:r w:rsidR="008F2806">
        <w:t xml:space="preserve">, </w:t>
      </w:r>
      <w:r w:rsidR="00C57EB5">
        <w:t xml:space="preserve">в отношении </w:t>
      </w:r>
      <w:r w:rsidR="008F2806">
        <w:t>которо</w:t>
      </w:r>
      <w:r w:rsidR="00C57EB5">
        <w:t>го</w:t>
      </w:r>
      <w:r w:rsidR="008F2806">
        <w:t xml:space="preserve"> </w:t>
      </w:r>
      <w:r w:rsidR="00C57EB5">
        <w:t xml:space="preserve">властям пришлось </w:t>
      </w:r>
      <w:r w:rsidR="008F2806">
        <w:t>найти внесудебное решение.  Од</w:t>
      </w:r>
      <w:r w:rsidR="00C57EB5">
        <w:t>и</w:t>
      </w:r>
      <w:r w:rsidR="008F2806">
        <w:t xml:space="preserve">н </w:t>
      </w:r>
      <w:r w:rsidR="00C57EB5">
        <w:t xml:space="preserve">человек </w:t>
      </w:r>
      <w:r w:rsidR="008F2806">
        <w:t xml:space="preserve">решил освободить округу от бандитов и </w:t>
      </w:r>
      <w:r w:rsidR="00C57EB5">
        <w:t>преступников</w:t>
      </w:r>
      <w:r w:rsidR="008F2806">
        <w:t xml:space="preserve">, которые безнаказано в ней действовали и </w:t>
      </w:r>
      <w:r w:rsidR="00C57EB5">
        <w:t xml:space="preserve">убили </w:t>
      </w:r>
      <w:r w:rsidR="008F2806">
        <w:t>его брат</w:t>
      </w:r>
      <w:r w:rsidR="00C57EB5">
        <w:t>а</w:t>
      </w:r>
      <w:r w:rsidR="008F2806">
        <w:t>-близнец</w:t>
      </w:r>
      <w:r w:rsidR="00C57EB5">
        <w:t>а</w:t>
      </w:r>
      <w:r w:rsidR="008F2806">
        <w:t>.  Он пользовался по</w:t>
      </w:r>
      <w:r w:rsidR="00C57EB5">
        <w:t xml:space="preserve">ддержкой </w:t>
      </w:r>
      <w:r w:rsidR="008F2806">
        <w:t>местного населения, которое считало, что ни полиция, ни судебные органы не мог</w:t>
      </w:r>
      <w:r w:rsidR="00C57EB5">
        <w:t>ут</w:t>
      </w:r>
      <w:r w:rsidR="008F2806">
        <w:t xml:space="preserve"> </w:t>
      </w:r>
      <w:r w:rsidR="00C57EB5">
        <w:t xml:space="preserve">справиться с </w:t>
      </w:r>
      <w:r w:rsidR="008F2806">
        <w:t>бандитизм</w:t>
      </w:r>
      <w:r w:rsidR="00C57EB5">
        <w:t>ом</w:t>
      </w:r>
      <w:r w:rsidR="008F2806">
        <w:t xml:space="preserve">.  Вместо того, чтобы арестовать и предать суду автора этих актов, власти оставили его на свободе, но </w:t>
      </w:r>
      <w:r w:rsidR="00C57EB5">
        <w:t xml:space="preserve">прибегли к </w:t>
      </w:r>
      <w:r w:rsidR="008F2806">
        <w:t>диалог</w:t>
      </w:r>
      <w:r w:rsidR="00C57EB5">
        <w:t>у</w:t>
      </w:r>
      <w:r w:rsidR="008F2806">
        <w:t xml:space="preserve"> с населением и разъяснили ему необходимость передать преступников полиции.  Действуя таким образом, </w:t>
      </w:r>
      <w:r w:rsidR="003E4D51">
        <w:t xml:space="preserve">правительство избежало кровопролития </w:t>
      </w:r>
      <w:r w:rsidR="00C57EB5">
        <w:t xml:space="preserve">и разбоя </w:t>
      </w:r>
      <w:r w:rsidR="003E4D51">
        <w:t>в этом районе.  С целью разъяснительной работы среди населения НПО пр</w:t>
      </w:r>
      <w:r w:rsidR="004A23B6">
        <w:t>о</w:t>
      </w:r>
      <w:r w:rsidR="00C57EB5">
        <w:t xml:space="preserve">водили </w:t>
      </w:r>
      <w:r w:rsidR="003E4D51">
        <w:t>в центре страны информационно-разъяснительные компании по вопросам прав человека, которые, в частности, п</w:t>
      </w:r>
      <w:r w:rsidR="00C57EB5">
        <w:t xml:space="preserve">ривели к тому, что </w:t>
      </w:r>
      <w:r w:rsidR="003E4D51">
        <w:t>женщин</w:t>
      </w:r>
      <w:r w:rsidR="004A23B6">
        <w:t>ы</w:t>
      </w:r>
      <w:r w:rsidR="003E4D51">
        <w:t>, занимавши</w:t>
      </w:r>
      <w:r w:rsidR="00C57EB5">
        <w:t>е</w:t>
      </w:r>
      <w:r w:rsidR="003E4D51">
        <w:t>ся иссечением женских половых органов, прекрати</w:t>
      </w:r>
      <w:r w:rsidR="00C57EB5">
        <w:t>ли</w:t>
      </w:r>
      <w:r w:rsidR="003E4D51">
        <w:t xml:space="preserve"> такую практику.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7.</w:t>
      </w:r>
      <w:r>
        <w:tab/>
      </w:r>
      <w:r w:rsidR="003E4D51">
        <w:t xml:space="preserve">В заключение г-н </w:t>
      </w:r>
      <w:r w:rsidR="003E4D51" w:rsidRPr="005874A2">
        <w:t>Гнонлонфун</w:t>
      </w:r>
      <w:r w:rsidR="003E4D51">
        <w:t xml:space="preserve"> говорит, что он готов представить Комитету любую дополнительную информацию и что </w:t>
      </w:r>
      <w:r w:rsidR="00C57EB5">
        <w:t xml:space="preserve">он </w:t>
      </w:r>
      <w:r w:rsidR="003E4D51">
        <w:t>будет приветс</w:t>
      </w:r>
      <w:r w:rsidR="00C57EB5">
        <w:t>т</w:t>
      </w:r>
      <w:r w:rsidR="003E4D51">
        <w:t>вовать любое предложение, направленное на оказание помощи Бенину в деле подготовки следующего доклада.</w:t>
      </w:r>
      <w:r w:rsidR="000304B1">
        <w:t xml:space="preserve"> 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8.</w:t>
      </w:r>
      <w:r>
        <w:tab/>
      </w:r>
      <w:r w:rsidR="003E4D51">
        <w:rPr>
          <w:u w:val="single"/>
        </w:rPr>
        <w:t>Г-н КАМАРА</w:t>
      </w:r>
      <w:r w:rsidR="00213D71">
        <w:t xml:space="preserve"> </w:t>
      </w:r>
      <w:r w:rsidR="003E4D51">
        <w:t xml:space="preserve">(Докладчик по Бенину) говорит, что он весьма удовлетворен первоначальным докладом Бенина и ответами г-на </w:t>
      </w:r>
      <w:r w:rsidR="003E4D51" w:rsidRPr="005874A2">
        <w:t>Гнонлонфун</w:t>
      </w:r>
      <w:r w:rsidR="003E4D51">
        <w:t xml:space="preserve">а, которые предвещают </w:t>
      </w:r>
      <w:r w:rsidR="00C57EB5">
        <w:t xml:space="preserve">плодотворный </w:t>
      </w:r>
      <w:r w:rsidR="003E4D51">
        <w:t>диалог между государством-участником и Комитетом.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9.</w:t>
      </w:r>
      <w:r>
        <w:tab/>
      </w:r>
      <w:r w:rsidR="003E4D51">
        <w:rPr>
          <w:u w:val="single"/>
        </w:rPr>
        <w:t>Г-н ГОНСАЛЕС ПОБЛЕТЕ</w:t>
      </w:r>
      <w:r w:rsidR="003E4D51">
        <w:t xml:space="preserve"> (Содокладчик по Бенину) благодарит </w:t>
      </w:r>
      <w:r w:rsidR="00C57EB5">
        <w:t>м</w:t>
      </w:r>
      <w:r w:rsidR="003E4D51">
        <w:t xml:space="preserve">инистра юстиции и по правам человека за его обстоятельные ответы.  Он считает необходимым уточнить, что тот факт, что статья 145 бенинской Конституции признает </w:t>
      </w:r>
      <w:r w:rsidR="00C57EB5">
        <w:t xml:space="preserve">верховенство </w:t>
      </w:r>
      <w:r w:rsidR="003E4D51">
        <w:t>международных договоров, не освобождает от обязательства включить определение пытки в национальное уголовное законодательство</w:t>
      </w:r>
      <w:r w:rsidR="00C57EB5">
        <w:t xml:space="preserve">, предусмотрев </w:t>
      </w:r>
      <w:r w:rsidR="003E4D51">
        <w:t>соответствующ</w:t>
      </w:r>
      <w:r w:rsidR="00C57EB5">
        <w:t>ее</w:t>
      </w:r>
      <w:r w:rsidR="003E4D51">
        <w:t xml:space="preserve"> наказание.  Действительно, статья 1 Конвенции против пыток не представляет собой уголовно</w:t>
      </w:r>
      <w:r w:rsidR="004A23B6">
        <w:t>й</w:t>
      </w:r>
      <w:r w:rsidR="003E4D51">
        <w:t xml:space="preserve"> </w:t>
      </w:r>
      <w:r w:rsidR="004A23B6">
        <w:t>нормы</w:t>
      </w:r>
      <w:r w:rsidR="003E4D51">
        <w:t>, на котор</w:t>
      </w:r>
      <w:r w:rsidR="004A23B6">
        <w:t xml:space="preserve">ую </w:t>
      </w:r>
      <w:r w:rsidR="003E4D51">
        <w:t xml:space="preserve">может ссылаться судья при описании </w:t>
      </w:r>
      <w:r w:rsidR="004A23B6">
        <w:t xml:space="preserve">имеющихся </w:t>
      </w:r>
      <w:r w:rsidR="00C57EB5">
        <w:t xml:space="preserve">признаков </w:t>
      </w:r>
      <w:r w:rsidR="003E4D51">
        <w:t>прот</w:t>
      </w:r>
      <w:r w:rsidR="00C57EB5">
        <w:t>и</w:t>
      </w:r>
      <w:r w:rsidR="003E4D51">
        <w:t>возаконного акта</w:t>
      </w:r>
      <w:r w:rsidR="00C57EB5">
        <w:t xml:space="preserve">, прежде чем </w:t>
      </w:r>
      <w:r w:rsidR="003E4D51">
        <w:t>определя</w:t>
      </w:r>
      <w:r w:rsidR="00A57B33">
        <w:t xml:space="preserve">ть </w:t>
      </w:r>
      <w:r w:rsidR="003E4D51">
        <w:t>необходимо</w:t>
      </w:r>
      <w:r w:rsidR="00A57B33">
        <w:t>е</w:t>
      </w:r>
      <w:r w:rsidR="003E4D51">
        <w:t xml:space="preserve"> наказани</w:t>
      </w:r>
      <w:r w:rsidR="00A57B33">
        <w:t>е</w:t>
      </w:r>
      <w:r w:rsidR="003E4D51">
        <w:t>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10.</w:t>
      </w:r>
      <w:r>
        <w:tab/>
      </w:r>
      <w:r w:rsidRPr="003E4D51">
        <w:t xml:space="preserve">Г-н </w:t>
      </w:r>
      <w:r w:rsidR="003E4D51">
        <w:t>Гонсале</w:t>
      </w:r>
      <w:r w:rsidR="00A57B33">
        <w:t>с</w:t>
      </w:r>
      <w:r w:rsidR="003E4D51">
        <w:t xml:space="preserve"> Поблете благодарит </w:t>
      </w:r>
      <w:r w:rsidR="00A57B33">
        <w:t>м</w:t>
      </w:r>
      <w:r w:rsidR="003E4D51">
        <w:t>инистра за информацию о том, что полици</w:t>
      </w:r>
      <w:r w:rsidR="00A57B33">
        <w:t>я</w:t>
      </w:r>
      <w:r w:rsidR="003E4D51">
        <w:t xml:space="preserve"> должн</w:t>
      </w:r>
      <w:r w:rsidR="00A57B33">
        <w:t>а</w:t>
      </w:r>
      <w:r w:rsidR="003E4D51">
        <w:t xml:space="preserve"> собирать достаточные доказательства </w:t>
      </w:r>
      <w:r w:rsidR="00A57B33">
        <w:t xml:space="preserve">по пунктам </w:t>
      </w:r>
      <w:r w:rsidR="003E4D51">
        <w:t>обвинения и обстоятельства</w:t>
      </w:r>
      <w:r w:rsidR="00A57B33">
        <w:t>м</w:t>
      </w:r>
      <w:r w:rsidR="003E4D51">
        <w:t xml:space="preserve"> ареста подозреваемого</w:t>
      </w:r>
      <w:r w:rsidR="00A57B33">
        <w:t xml:space="preserve"> до передачи его дела в </w:t>
      </w:r>
      <w:r w:rsidR="003E4D51">
        <w:t>суд.  Тем не менее важно отметить, что при отсутствии достаточных доказательств полиция должна освобождать задержанное лицо и в таком случае суд больше не имеет никако</w:t>
      </w:r>
      <w:r w:rsidR="00A57B33">
        <w:t>й</w:t>
      </w:r>
      <w:r w:rsidR="003E4D51">
        <w:t xml:space="preserve"> </w:t>
      </w:r>
      <w:r w:rsidR="00A57B33">
        <w:t xml:space="preserve">возможности </w:t>
      </w:r>
      <w:r w:rsidR="003E4D51">
        <w:t>для вынесения решения о законности за</w:t>
      </w:r>
      <w:r w:rsidR="00A57B33">
        <w:t xml:space="preserve">ключения </w:t>
      </w:r>
      <w:r w:rsidR="003E4D51">
        <w:t>под страж</w:t>
      </w:r>
      <w:r w:rsidR="00A57B33">
        <w:t>у</w:t>
      </w:r>
      <w:r w:rsidR="003E4D51">
        <w:t xml:space="preserve">, за исключением тех случаев, когда </w:t>
      </w:r>
      <w:r w:rsidR="00A57B33">
        <w:t xml:space="preserve">заключенное </w:t>
      </w:r>
      <w:r w:rsidR="003E4D51">
        <w:t>под страж</w:t>
      </w:r>
      <w:r w:rsidR="00A57B33">
        <w:t>у</w:t>
      </w:r>
      <w:r w:rsidR="003E4D51">
        <w:t xml:space="preserve"> лицо обращается с жалобой на произвольное за</w:t>
      </w:r>
      <w:r w:rsidR="00A57B33">
        <w:t>ключе</w:t>
      </w:r>
      <w:r w:rsidR="003E4D51">
        <w:t>ние под страж</w:t>
      </w:r>
      <w:r w:rsidR="00A57B33">
        <w:t>у.</w:t>
      </w:r>
      <w:r w:rsidR="003E4D51">
        <w:t xml:space="preserve">  В связи с этим было бы целесообразно устранить этот пробел в будуще</w:t>
      </w:r>
      <w:r w:rsidR="00A57B33">
        <w:t>м</w:t>
      </w:r>
      <w:r w:rsidR="003E4D51">
        <w:t xml:space="preserve"> проект</w:t>
      </w:r>
      <w:r w:rsidR="00A57B33">
        <w:t>е закона</w:t>
      </w:r>
      <w:r w:rsidR="003E4D51">
        <w:t xml:space="preserve">, который наделял бы суд возможностью выносить решения о законности </w:t>
      </w:r>
      <w:r w:rsidR="00A57B33">
        <w:t xml:space="preserve">заключения под стражу </w:t>
      </w:r>
      <w:r w:rsidR="003E4D51">
        <w:t>лица, которое впоследствии было освобождено.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Pr="0006712A" w:rsidRDefault="00E07CB5" w:rsidP="00E07CB5">
      <w:pPr>
        <w:tabs>
          <w:tab w:val="left" w:pos="0"/>
        </w:tabs>
        <w:suppressAutoHyphens/>
      </w:pPr>
      <w:r>
        <w:t>11.</w:t>
      </w:r>
      <w:r>
        <w:tab/>
      </w:r>
      <w:r w:rsidR="0006712A">
        <w:rPr>
          <w:u w:val="single"/>
        </w:rPr>
        <w:t>ПРЕДСЕДАТЕЛЬ</w:t>
      </w:r>
      <w:r w:rsidR="0006712A">
        <w:t xml:space="preserve"> </w:t>
      </w:r>
      <w:r w:rsidR="00004196">
        <w:t>благодарит делегацию за ее доклад и ответы и приглашает ее на следующее заседание, чтобы выслушать заключительные замечания и рекомендации Комитета.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  <w:rPr>
          <w:i/>
        </w:rPr>
      </w:pPr>
      <w:r>
        <w:t>12.</w:t>
      </w:r>
      <w:r>
        <w:tab/>
      </w:r>
      <w:r w:rsidR="00004196">
        <w:rPr>
          <w:i/>
        </w:rPr>
        <w:t>Б</w:t>
      </w:r>
      <w:r w:rsidR="00B1753B">
        <w:rPr>
          <w:i/>
        </w:rPr>
        <w:t>е</w:t>
      </w:r>
      <w:r w:rsidR="00004196">
        <w:rPr>
          <w:i/>
        </w:rPr>
        <w:t xml:space="preserve">нинская </w:t>
      </w:r>
      <w:r w:rsidR="00B1753B">
        <w:rPr>
          <w:i/>
        </w:rPr>
        <w:t>д</w:t>
      </w:r>
      <w:r>
        <w:rPr>
          <w:i/>
        </w:rPr>
        <w:t>елегация покидает зал заседани</w:t>
      </w:r>
      <w:r w:rsidR="00084255">
        <w:rPr>
          <w:i/>
        </w:rPr>
        <w:t>й</w:t>
      </w:r>
      <w:r>
        <w:rPr>
          <w:i/>
        </w:rPr>
        <w:t>.</w:t>
      </w:r>
    </w:p>
    <w:p w:rsidR="00E07CB5" w:rsidRDefault="00E07CB5" w:rsidP="00E07CB5">
      <w:pPr>
        <w:tabs>
          <w:tab w:val="left" w:pos="0"/>
        </w:tabs>
        <w:suppressAutoHyphens/>
        <w:rPr>
          <w:i/>
        </w:rPr>
      </w:pPr>
    </w:p>
    <w:p w:rsidR="00E07CB5" w:rsidRPr="00176BBF" w:rsidRDefault="00B1753B" w:rsidP="00E07CB5">
      <w:pPr>
        <w:tabs>
          <w:tab w:val="left" w:pos="0"/>
        </w:tabs>
        <w:suppressAutoHyphens/>
        <w:jc w:val="center"/>
      </w:pPr>
      <w:r>
        <w:rPr>
          <w:i/>
        </w:rPr>
        <w:t>Первая (</w:t>
      </w:r>
      <w:r w:rsidRPr="0022301E">
        <w:rPr>
          <w:i/>
        </w:rPr>
        <w:t>о</w:t>
      </w:r>
      <w:r w:rsidR="00E07CB5" w:rsidRPr="0022301E">
        <w:rPr>
          <w:i/>
        </w:rPr>
        <w:t>ткрытая</w:t>
      </w:r>
      <w:r>
        <w:rPr>
          <w:i/>
        </w:rPr>
        <w:t>)</w:t>
      </w:r>
      <w:r w:rsidR="00E07CB5" w:rsidRPr="0022301E">
        <w:rPr>
          <w:i/>
        </w:rPr>
        <w:t xml:space="preserve"> часть заседания </w:t>
      </w:r>
      <w:r w:rsidR="00084255">
        <w:rPr>
          <w:i/>
        </w:rPr>
        <w:t xml:space="preserve">закрывается </w:t>
      </w:r>
      <w:r w:rsidR="00E07CB5" w:rsidRPr="0022301E">
        <w:rPr>
          <w:i/>
        </w:rPr>
        <w:t>в 1</w:t>
      </w:r>
      <w:r w:rsidR="00004196">
        <w:rPr>
          <w:i/>
        </w:rPr>
        <w:t>5</w:t>
      </w:r>
      <w:r w:rsidR="00E07CB5" w:rsidRPr="0022301E">
        <w:rPr>
          <w:i/>
        </w:rPr>
        <w:t xml:space="preserve"> час. 40 мин</w:t>
      </w:r>
      <w:r w:rsidR="00E07CB5">
        <w:t>.</w:t>
      </w:r>
    </w:p>
    <w:p w:rsidR="00E07CB5" w:rsidRDefault="00E07CB5" w:rsidP="00E07CB5">
      <w:pPr>
        <w:tabs>
          <w:tab w:val="left" w:pos="0"/>
        </w:tabs>
        <w:suppressAutoHyphens/>
        <w:rPr>
          <w:i/>
          <w:lang w:val="fr-CH"/>
        </w:rPr>
      </w:pPr>
    </w:p>
    <w:p w:rsidR="00946156" w:rsidRPr="00946156" w:rsidRDefault="00946156" w:rsidP="00946156">
      <w:pPr>
        <w:tabs>
          <w:tab w:val="left" w:pos="0"/>
        </w:tabs>
        <w:suppressAutoHyphens/>
        <w:jc w:val="center"/>
        <w:rPr>
          <w:iCs/>
          <w:lang w:val="fr-CH"/>
        </w:rPr>
      </w:pPr>
      <w:r>
        <w:rPr>
          <w:iCs/>
          <w:lang w:val="fr-CH"/>
        </w:rPr>
        <w:t>-----</w:t>
      </w:r>
    </w:p>
    <w:sectPr w:rsidR="00946156" w:rsidRPr="00946156" w:rsidSect="00640F2C">
      <w:headerReference w:type="even" r:id="rId9"/>
      <w:headerReference w:type="default" r:id="rId10"/>
      <w:footerReference w:type="even" r:id="rId11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51" w:rsidRDefault="00852E51">
      <w:r>
        <w:separator/>
      </w:r>
    </w:p>
  </w:endnote>
  <w:endnote w:type="continuationSeparator" w:id="0">
    <w:p w:rsidR="00852E51" w:rsidRDefault="00852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51" w:rsidRDefault="00852E51">
      <w:r>
        <w:separator/>
      </w:r>
    </w:p>
  </w:footnote>
  <w:footnote w:type="continuationSeparator" w:id="0">
    <w:p w:rsidR="00852E51" w:rsidRDefault="00852E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</w:t>
    </w:r>
    <w:r w:rsidR="00A4772C">
      <w:rPr>
        <w:lang w:val="en-US"/>
      </w:rPr>
      <w:t>93</w:t>
    </w:r>
  </w:p>
  <w:p w:rsidR="00841517" w:rsidRPr="00FA3F96" w:rsidRDefault="00841517">
    <w:pPr>
      <w:pStyle w:val="Header"/>
      <w:tabs>
        <w:tab w:val="left" w:pos="6237"/>
      </w:tabs>
      <w:rPr>
        <w:rStyle w:val="PageNumber"/>
        <w:lang w:val="fr-FR"/>
      </w:rPr>
    </w:pPr>
    <w:r w:rsidRPr="00FA3F96">
      <w:rPr>
        <w:lang w:val="fr-FR"/>
      </w:rPr>
      <w:t xml:space="preserve">page </w:t>
    </w:r>
    <w:r>
      <w:rPr>
        <w:rStyle w:val="PageNumber"/>
      </w:rPr>
      <w:fldChar w:fldCharType="begin"/>
    </w:r>
    <w:r w:rsidRPr="00FA3F96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911349">
      <w:rPr>
        <w:rStyle w:val="PageNumber"/>
        <w:noProof/>
        <w:lang w:val="fr-FR"/>
      </w:rPr>
      <w:t>4</w:t>
    </w:r>
    <w:r>
      <w:rPr>
        <w:rStyle w:val="PageNumber"/>
      </w:rPr>
      <w:fldChar w:fldCharType="end"/>
    </w:r>
  </w:p>
  <w:p w:rsidR="00841517" w:rsidRPr="00FA3F96" w:rsidRDefault="00841517">
    <w:pPr>
      <w:pStyle w:val="Header"/>
      <w:tabs>
        <w:tab w:val="left" w:pos="6237"/>
      </w:tabs>
      <w:rPr>
        <w:rStyle w:val="PageNumber"/>
        <w:lang w:val="fr-FR"/>
      </w:rPr>
    </w:pPr>
  </w:p>
  <w:p w:rsidR="00841517" w:rsidRPr="00FA3F96" w:rsidRDefault="00841517">
    <w:pPr>
      <w:pStyle w:val="Header"/>
      <w:tabs>
        <w:tab w:val="left" w:pos="6237"/>
      </w:tabs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CAT/C/SR.4</w:t>
    </w:r>
    <w:r w:rsidR="00A4772C">
      <w:rPr>
        <w:lang w:val="en-US"/>
      </w:rPr>
      <w:t>93</w:t>
    </w:r>
  </w:p>
  <w:p w:rsidR="00841517" w:rsidRDefault="0084151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11349">
      <w:rPr>
        <w:rStyle w:val="PageNumber"/>
        <w:noProof/>
      </w:rPr>
      <w:t>3</w:t>
    </w:r>
    <w:r>
      <w:rPr>
        <w:rStyle w:val="PageNumber"/>
      </w:rPr>
      <w:fldChar w:fldCharType="end"/>
    </w:r>
  </w:p>
  <w:p w:rsidR="00841517" w:rsidRDefault="00841517">
    <w:pPr>
      <w:pStyle w:val="Header"/>
      <w:tabs>
        <w:tab w:val="left" w:pos="6237"/>
      </w:tabs>
      <w:rPr>
        <w:rStyle w:val="PageNumber"/>
        <w:lang w:val="en-US"/>
      </w:rPr>
    </w:pPr>
  </w:p>
  <w:p w:rsidR="00841517" w:rsidRDefault="0084151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636"/>
    <w:multiLevelType w:val="hybridMultilevel"/>
    <w:tmpl w:val="06C2AB84"/>
    <w:lvl w:ilvl="0" w:tplc="1ADE2A1E">
      <w:start w:val="5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56EAF"/>
    <w:multiLevelType w:val="hybridMultilevel"/>
    <w:tmpl w:val="CA163BB6"/>
    <w:lvl w:ilvl="0" w:tplc="B928C85A">
      <w:start w:val="7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F52F1E"/>
    <w:multiLevelType w:val="hybridMultilevel"/>
    <w:tmpl w:val="A336F3A0"/>
    <w:lvl w:ilvl="0" w:tplc="87BA80B8">
      <w:start w:val="7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E67E67"/>
    <w:multiLevelType w:val="hybridMultilevel"/>
    <w:tmpl w:val="C12660BE"/>
    <w:lvl w:ilvl="0" w:tplc="C71CF216">
      <w:start w:val="8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7A52ED"/>
    <w:multiLevelType w:val="hybridMultilevel"/>
    <w:tmpl w:val="A068489C"/>
    <w:lvl w:ilvl="0" w:tplc="94CA94AA">
      <w:start w:val="8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8C13F5"/>
    <w:multiLevelType w:val="hybridMultilevel"/>
    <w:tmpl w:val="F3A0D3A0"/>
    <w:lvl w:ilvl="0" w:tplc="FA52DCE6">
      <w:start w:val="8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E12"/>
    <w:rsid w:val="00003E0E"/>
    <w:rsid w:val="00004196"/>
    <w:rsid w:val="00023C6B"/>
    <w:rsid w:val="000304B1"/>
    <w:rsid w:val="00046C37"/>
    <w:rsid w:val="000653C8"/>
    <w:rsid w:val="0006712A"/>
    <w:rsid w:val="00072945"/>
    <w:rsid w:val="00084255"/>
    <w:rsid w:val="000A78B5"/>
    <w:rsid w:val="000D2770"/>
    <w:rsid w:val="000F09E4"/>
    <w:rsid w:val="0012475B"/>
    <w:rsid w:val="001325AF"/>
    <w:rsid w:val="001402DB"/>
    <w:rsid w:val="001407D7"/>
    <w:rsid w:val="001508BB"/>
    <w:rsid w:val="00166C63"/>
    <w:rsid w:val="00180B1F"/>
    <w:rsid w:val="00193E3D"/>
    <w:rsid w:val="001A6D4B"/>
    <w:rsid w:val="001B3299"/>
    <w:rsid w:val="001C0438"/>
    <w:rsid w:val="001D0B1B"/>
    <w:rsid w:val="001D5326"/>
    <w:rsid w:val="001F2ACD"/>
    <w:rsid w:val="00211197"/>
    <w:rsid w:val="00213D71"/>
    <w:rsid w:val="00213F4F"/>
    <w:rsid w:val="0022301E"/>
    <w:rsid w:val="002356EB"/>
    <w:rsid w:val="00254AD1"/>
    <w:rsid w:val="002629D6"/>
    <w:rsid w:val="002772F0"/>
    <w:rsid w:val="00292B67"/>
    <w:rsid w:val="00296265"/>
    <w:rsid w:val="002B1982"/>
    <w:rsid w:val="002B42F5"/>
    <w:rsid w:val="002B6F01"/>
    <w:rsid w:val="002C13B4"/>
    <w:rsid w:val="002C7112"/>
    <w:rsid w:val="002D2A54"/>
    <w:rsid w:val="0032027A"/>
    <w:rsid w:val="003227C3"/>
    <w:rsid w:val="0032350E"/>
    <w:rsid w:val="003278E0"/>
    <w:rsid w:val="0033581F"/>
    <w:rsid w:val="00343921"/>
    <w:rsid w:val="00361C7F"/>
    <w:rsid w:val="00367EFF"/>
    <w:rsid w:val="00381DAF"/>
    <w:rsid w:val="003A4200"/>
    <w:rsid w:val="003B361F"/>
    <w:rsid w:val="003B6256"/>
    <w:rsid w:val="003C2296"/>
    <w:rsid w:val="003C6097"/>
    <w:rsid w:val="003D2CEC"/>
    <w:rsid w:val="003E4D51"/>
    <w:rsid w:val="00401D54"/>
    <w:rsid w:val="0041501E"/>
    <w:rsid w:val="004436FB"/>
    <w:rsid w:val="00450E15"/>
    <w:rsid w:val="00460983"/>
    <w:rsid w:val="004666DE"/>
    <w:rsid w:val="004816A6"/>
    <w:rsid w:val="00487E34"/>
    <w:rsid w:val="00490CFA"/>
    <w:rsid w:val="004A23B6"/>
    <w:rsid w:val="004B649C"/>
    <w:rsid w:val="004C71ED"/>
    <w:rsid w:val="005019F0"/>
    <w:rsid w:val="00510442"/>
    <w:rsid w:val="00517951"/>
    <w:rsid w:val="0052192C"/>
    <w:rsid w:val="00540816"/>
    <w:rsid w:val="00572636"/>
    <w:rsid w:val="00572BF1"/>
    <w:rsid w:val="00575ECC"/>
    <w:rsid w:val="00580740"/>
    <w:rsid w:val="005874A2"/>
    <w:rsid w:val="00587713"/>
    <w:rsid w:val="00594C7F"/>
    <w:rsid w:val="005A2E1D"/>
    <w:rsid w:val="005B4B3C"/>
    <w:rsid w:val="005C2689"/>
    <w:rsid w:val="005D2411"/>
    <w:rsid w:val="005D241E"/>
    <w:rsid w:val="005D580E"/>
    <w:rsid w:val="005E200D"/>
    <w:rsid w:val="005E75A9"/>
    <w:rsid w:val="00601D24"/>
    <w:rsid w:val="00607D46"/>
    <w:rsid w:val="00640F2C"/>
    <w:rsid w:val="00641138"/>
    <w:rsid w:val="006459E6"/>
    <w:rsid w:val="006759C5"/>
    <w:rsid w:val="00683A23"/>
    <w:rsid w:val="006B12F6"/>
    <w:rsid w:val="006B74C9"/>
    <w:rsid w:val="006C0165"/>
    <w:rsid w:val="006C2D25"/>
    <w:rsid w:val="006C3A2C"/>
    <w:rsid w:val="006E2EB9"/>
    <w:rsid w:val="006E6F66"/>
    <w:rsid w:val="00712B22"/>
    <w:rsid w:val="0071408C"/>
    <w:rsid w:val="007173B1"/>
    <w:rsid w:val="00720A1E"/>
    <w:rsid w:val="00732F01"/>
    <w:rsid w:val="0073762C"/>
    <w:rsid w:val="0076137C"/>
    <w:rsid w:val="0077635D"/>
    <w:rsid w:val="007768C5"/>
    <w:rsid w:val="007A6F5B"/>
    <w:rsid w:val="007B2E4F"/>
    <w:rsid w:val="007B39BA"/>
    <w:rsid w:val="007B70DB"/>
    <w:rsid w:val="007C35B8"/>
    <w:rsid w:val="007C383E"/>
    <w:rsid w:val="008152D0"/>
    <w:rsid w:val="00826A1B"/>
    <w:rsid w:val="00831B11"/>
    <w:rsid w:val="00841517"/>
    <w:rsid w:val="008424E0"/>
    <w:rsid w:val="008428E3"/>
    <w:rsid w:val="00850330"/>
    <w:rsid w:val="00852E51"/>
    <w:rsid w:val="0086000C"/>
    <w:rsid w:val="00865D9F"/>
    <w:rsid w:val="008C175D"/>
    <w:rsid w:val="008C74E6"/>
    <w:rsid w:val="008D50F1"/>
    <w:rsid w:val="008D648E"/>
    <w:rsid w:val="008E475A"/>
    <w:rsid w:val="008F2806"/>
    <w:rsid w:val="00901A1F"/>
    <w:rsid w:val="00911349"/>
    <w:rsid w:val="0092179F"/>
    <w:rsid w:val="00930513"/>
    <w:rsid w:val="009329E9"/>
    <w:rsid w:val="00946156"/>
    <w:rsid w:val="0095577F"/>
    <w:rsid w:val="00967EB7"/>
    <w:rsid w:val="00970EC4"/>
    <w:rsid w:val="009841CE"/>
    <w:rsid w:val="0099412E"/>
    <w:rsid w:val="00996C40"/>
    <w:rsid w:val="009A59CC"/>
    <w:rsid w:val="009A7945"/>
    <w:rsid w:val="009C5A80"/>
    <w:rsid w:val="009E12DD"/>
    <w:rsid w:val="009F18AE"/>
    <w:rsid w:val="009F384E"/>
    <w:rsid w:val="00A1361F"/>
    <w:rsid w:val="00A145FB"/>
    <w:rsid w:val="00A36626"/>
    <w:rsid w:val="00A4772C"/>
    <w:rsid w:val="00A478B4"/>
    <w:rsid w:val="00A52F23"/>
    <w:rsid w:val="00A57B33"/>
    <w:rsid w:val="00A6449C"/>
    <w:rsid w:val="00A80997"/>
    <w:rsid w:val="00A84667"/>
    <w:rsid w:val="00A94C1E"/>
    <w:rsid w:val="00A95793"/>
    <w:rsid w:val="00AA4D76"/>
    <w:rsid w:val="00AA5380"/>
    <w:rsid w:val="00AB606E"/>
    <w:rsid w:val="00AD2C21"/>
    <w:rsid w:val="00AE2C88"/>
    <w:rsid w:val="00AF427D"/>
    <w:rsid w:val="00B02E17"/>
    <w:rsid w:val="00B1753B"/>
    <w:rsid w:val="00B25ECD"/>
    <w:rsid w:val="00B2799F"/>
    <w:rsid w:val="00B50F0E"/>
    <w:rsid w:val="00B51813"/>
    <w:rsid w:val="00B54BF2"/>
    <w:rsid w:val="00B605A7"/>
    <w:rsid w:val="00B675A5"/>
    <w:rsid w:val="00B8786C"/>
    <w:rsid w:val="00B93A59"/>
    <w:rsid w:val="00BC1B06"/>
    <w:rsid w:val="00BE2F4C"/>
    <w:rsid w:val="00BF08FC"/>
    <w:rsid w:val="00C00E12"/>
    <w:rsid w:val="00C32A94"/>
    <w:rsid w:val="00C463D7"/>
    <w:rsid w:val="00C53504"/>
    <w:rsid w:val="00C5538E"/>
    <w:rsid w:val="00C5550D"/>
    <w:rsid w:val="00C57E44"/>
    <w:rsid w:val="00C57EB5"/>
    <w:rsid w:val="00C62B55"/>
    <w:rsid w:val="00C63D4A"/>
    <w:rsid w:val="00C753C1"/>
    <w:rsid w:val="00C81093"/>
    <w:rsid w:val="00CC19EF"/>
    <w:rsid w:val="00CF0745"/>
    <w:rsid w:val="00D169D6"/>
    <w:rsid w:val="00D37E5E"/>
    <w:rsid w:val="00D50FB1"/>
    <w:rsid w:val="00D74180"/>
    <w:rsid w:val="00D91FCD"/>
    <w:rsid w:val="00D94402"/>
    <w:rsid w:val="00D96349"/>
    <w:rsid w:val="00DA2AAB"/>
    <w:rsid w:val="00DB0E51"/>
    <w:rsid w:val="00DB2209"/>
    <w:rsid w:val="00DC5BBD"/>
    <w:rsid w:val="00DD718B"/>
    <w:rsid w:val="00DE1A45"/>
    <w:rsid w:val="00DF7850"/>
    <w:rsid w:val="00E07455"/>
    <w:rsid w:val="00E07CB5"/>
    <w:rsid w:val="00E107D4"/>
    <w:rsid w:val="00E133A2"/>
    <w:rsid w:val="00E20F5B"/>
    <w:rsid w:val="00E34744"/>
    <w:rsid w:val="00E429DA"/>
    <w:rsid w:val="00E57B3E"/>
    <w:rsid w:val="00E6455B"/>
    <w:rsid w:val="00E667BA"/>
    <w:rsid w:val="00E8550C"/>
    <w:rsid w:val="00E95A08"/>
    <w:rsid w:val="00ED6124"/>
    <w:rsid w:val="00EE267F"/>
    <w:rsid w:val="00EE4CCB"/>
    <w:rsid w:val="00EF26CE"/>
    <w:rsid w:val="00EF3CCF"/>
    <w:rsid w:val="00F0054A"/>
    <w:rsid w:val="00F2786B"/>
    <w:rsid w:val="00F31E47"/>
    <w:rsid w:val="00F40335"/>
    <w:rsid w:val="00F758F5"/>
    <w:rsid w:val="00F759E7"/>
    <w:rsid w:val="00FB1116"/>
    <w:rsid w:val="00FB25B6"/>
    <w:rsid w:val="00FB3126"/>
    <w:rsid w:val="00FC6794"/>
    <w:rsid w:val="00FE06AD"/>
    <w:rsid w:val="00FF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732F0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Times New Roman"/>
      <w:sz w:val="24"/>
      <w:lang w:val="ru-RU" w:eastAsia="en-US"/>
    </w:rPr>
  </w:style>
  <w:style w:type="paragraph" w:styleId="Heading5">
    <w:name w:val="heading 5"/>
    <w:basedOn w:val="Normal"/>
    <w:next w:val="Normal"/>
    <w:qFormat/>
    <w:rsid w:val="00732F01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a">
    <w:name w:val="название"/>
    <w:basedOn w:val="Normal"/>
    <w:rsid w:val="00732F01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PageNumber">
    <w:name w:val="page number"/>
    <w:basedOn w:val="DefaultParagraphFont"/>
    <w:rsid w:val="00732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1496</Words>
  <Characters>8531</Characters>
  <Application>Microsoft Office Word</Application>
  <DocSecurity>4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Dad</Company>
  <LinksUpToDate>false</LinksUpToDate>
  <CharactersWithSpaces>10007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CSD</cp:lastModifiedBy>
  <cp:revision>4</cp:revision>
  <cp:lastPrinted>2009-05-25T15:51:00Z</cp:lastPrinted>
  <dcterms:created xsi:type="dcterms:W3CDTF">2009-05-25T15:50:00Z</dcterms:created>
  <dcterms:modified xsi:type="dcterms:W3CDTF">2009-05-25T15:51:00Z</dcterms:modified>
</cp:coreProperties>
</file>