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B3CC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B3CCF" w:rsidP="007B3CCF">
            <w:pPr>
              <w:jc w:val="right"/>
            </w:pPr>
            <w:r w:rsidRPr="007B3CCF">
              <w:rPr>
                <w:sz w:val="40"/>
              </w:rPr>
              <w:t>A</w:t>
            </w:r>
            <w:r>
              <w:t>/HRC/RES/36/15</w:t>
            </w:r>
          </w:p>
        </w:tc>
      </w:tr>
      <w:tr w:rsidR="002D5AAC" w:rsidRPr="00131BC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B3CC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B3CCF" w:rsidRDefault="007B3CCF" w:rsidP="007B3C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October 2017</w:t>
            </w:r>
          </w:p>
          <w:p w:rsidR="007B3CCF" w:rsidRDefault="007B3CCF" w:rsidP="007B3C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B3CCF" w:rsidRPr="00E71476" w:rsidRDefault="007B3CCF" w:rsidP="007B3CC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DF71B9" w:rsidRPr="007B3CC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B3CCF" w:rsidRPr="007B3CCF" w:rsidRDefault="007B3CCF" w:rsidP="007B3CCF">
      <w:pPr>
        <w:rPr>
          <w:b/>
        </w:rPr>
      </w:pPr>
      <w:r w:rsidRPr="007B3CCF">
        <w:rPr>
          <w:b/>
        </w:rPr>
        <w:t>Тридцать шестая сессия</w:t>
      </w:r>
    </w:p>
    <w:p w:rsidR="007B3CCF" w:rsidRPr="007B3CCF" w:rsidRDefault="007B3CCF" w:rsidP="007B3CCF">
      <w:r w:rsidRPr="007B3CCF">
        <w:t>11–29 сентября 2017 года</w:t>
      </w:r>
    </w:p>
    <w:p w:rsidR="007B3CCF" w:rsidRPr="007B3CCF" w:rsidRDefault="007B3CCF" w:rsidP="007B3CCF">
      <w:r w:rsidRPr="007B3CCF">
        <w:t>Пункт 3 повестки дня</w:t>
      </w:r>
    </w:p>
    <w:p w:rsidR="007B3CCF" w:rsidRPr="007B3CCF" w:rsidRDefault="007B3CCF" w:rsidP="007B3CCF">
      <w:pPr>
        <w:pStyle w:val="HChGR"/>
        <w:ind w:left="0" w:right="0" w:firstLine="0"/>
        <w:jc w:val="center"/>
      </w:pPr>
      <w:r w:rsidRPr="007B3CCF">
        <w:t xml:space="preserve">Резолюция, принятая Советом по правам человека </w:t>
      </w:r>
      <w:r w:rsidRPr="007B3CCF">
        <w:br/>
        <w:t>28 сентября 2017 года</w:t>
      </w:r>
    </w:p>
    <w:p w:rsidR="007B3CCF" w:rsidRPr="007B3CCF" w:rsidRDefault="007B3CCF" w:rsidP="007B3CCF">
      <w:pPr>
        <w:pStyle w:val="H1GR"/>
        <w:tabs>
          <w:tab w:val="left" w:pos="1985"/>
        </w:tabs>
      </w:pPr>
      <w:r w:rsidRPr="007B3CCF">
        <w:tab/>
      </w:r>
      <w:r w:rsidRPr="007B3CCF">
        <w:tab/>
        <w:t>36/15.</w:t>
      </w:r>
      <w:r w:rsidRPr="007B3CCF">
        <w:tab/>
        <w:t xml:space="preserve">Мандат Специального докладчика по вопросу </w:t>
      </w:r>
      <w:r w:rsidRPr="007B3CCF">
        <w:tab/>
        <w:t>о</w:t>
      </w:r>
      <w:r w:rsidRPr="007B3CCF">
        <w:rPr>
          <w:lang w:val="en-US"/>
        </w:rPr>
        <w:t> </w:t>
      </w:r>
      <w:r w:rsidRPr="007B3CCF">
        <w:t xml:space="preserve">последствиях для прав человека экологически </w:t>
      </w:r>
      <w:r w:rsidRPr="007B3CCF">
        <w:tab/>
        <w:t xml:space="preserve">обоснованного регулирования и удаления опасных </w:t>
      </w:r>
      <w:r w:rsidRPr="007B3CCF">
        <w:tab/>
        <w:t>веществ и отходов</w:t>
      </w:r>
    </w:p>
    <w:p w:rsidR="007B3CCF" w:rsidRPr="007B3CCF" w:rsidRDefault="007B3CCF" w:rsidP="007B3CCF">
      <w:pPr>
        <w:pStyle w:val="SingleTxtGR"/>
      </w:pPr>
      <w:r w:rsidRPr="007B3CCF">
        <w:rPr>
          <w:i/>
          <w:iCs/>
        </w:rPr>
        <w:tab/>
        <w:t>Совет по правам человека</w:t>
      </w:r>
      <w:r w:rsidRPr="007B3CCF">
        <w:t>,</w:t>
      </w:r>
    </w:p>
    <w:p w:rsidR="007B3CCF" w:rsidRPr="007B3CCF" w:rsidRDefault="007B3CCF" w:rsidP="007B3CCF">
      <w:pPr>
        <w:pStyle w:val="SingleTxtGR"/>
      </w:pPr>
      <w:r w:rsidRPr="007B3CCF">
        <w:tab/>
      </w:r>
      <w:r w:rsidRPr="007B3CCF">
        <w:rPr>
          <w:i/>
          <w:iCs/>
        </w:rPr>
        <w:t xml:space="preserve">руководствуясь </w:t>
      </w:r>
      <w:r w:rsidRPr="007B3CCF">
        <w:t>Уставом Организации Объединенных Наций, Всеобщей декларацией прав человека, Международным пактом об экономических, соц</w:t>
      </w:r>
      <w:r w:rsidRPr="007B3CCF">
        <w:t>и</w:t>
      </w:r>
      <w:r w:rsidRPr="007B3CCF">
        <w:t>альных и культурных правах, Международным пактом о гражданских и полит</w:t>
      </w:r>
      <w:r w:rsidRPr="007B3CCF">
        <w:t>и</w:t>
      </w:r>
      <w:r w:rsidRPr="007B3CCF">
        <w:t>ческих правах, Венской декларацией и Программой действий и Декларацией о праве на развитие,</w:t>
      </w:r>
    </w:p>
    <w:p w:rsidR="007B3CCF" w:rsidRPr="007B3CCF" w:rsidRDefault="007B3CCF" w:rsidP="007B3CCF">
      <w:pPr>
        <w:pStyle w:val="SingleTxtGR"/>
      </w:pPr>
      <w:r w:rsidRPr="007B3CCF">
        <w:tab/>
      </w:r>
      <w:r w:rsidRPr="007B3CCF">
        <w:rPr>
          <w:i/>
          <w:iCs/>
        </w:rPr>
        <w:t>принимая во внимание</w:t>
      </w:r>
      <w:r w:rsidRPr="007B3CCF">
        <w:t xml:space="preserve"> пункт 6 резолюции 60/251 Генеральной Ассамблеи от 15 марта 2006 года,</w:t>
      </w:r>
    </w:p>
    <w:p w:rsidR="007B3CCF" w:rsidRPr="007B3CCF" w:rsidRDefault="007B3CCF" w:rsidP="007B3CCF">
      <w:pPr>
        <w:pStyle w:val="SingleTxtGR"/>
      </w:pPr>
      <w:r w:rsidRPr="007B3CCF">
        <w:tab/>
      </w:r>
      <w:r w:rsidRPr="007B3CCF">
        <w:rPr>
          <w:i/>
          <w:iCs/>
        </w:rPr>
        <w:t xml:space="preserve">ссылаясь </w:t>
      </w:r>
      <w:r w:rsidRPr="007B3CCF">
        <w:t xml:space="preserve">на </w:t>
      </w:r>
      <w:proofErr w:type="gramStart"/>
      <w:r w:rsidRPr="007B3CCF">
        <w:t>свои резолюции 5/1 об институциональном строительстве Совета и 5/2 о Кодексе поведения мандатариев специальных процедур Совета от 18 июня 2007 года и подчеркивая</w:t>
      </w:r>
      <w:proofErr w:type="gramEnd"/>
      <w:r w:rsidRPr="007B3CCF">
        <w:t>, что мандатарии должны исполнять свои обязанности в соответствии с этими резолюциями и приложениями к ним,</w:t>
      </w:r>
    </w:p>
    <w:p w:rsidR="007B3CCF" w:rsidRPr="007B3CCF" w:rsidRDefault="007B3CCF" w:rsidP="007B3CCF">
      <w:pPr>
        <w:pStyle w:val="SingleTxtGR"/>
      </w:pPr>
      <w:r w:rsidRPr="007B3CCF">
        <w:tab/>
      </w:r>
      <w:r w:rsidRPr="007B3CCF">
        <w:rPr>
          <w:i/>
          <w:iCs/>
        </w:rPr>
        <w:t xml:space="preserve">ссылаясь также </w:t>
      </w:r>
      <w:r w:rsidRPr="007B3CCF">
        <w:t xml:space="preserve">на свои резолюции </w:t>
      </w:r>
      <w:r w:rsidR="00777364">
        <w:t xml:space="preserve">9/1 от 24 сентября 2008 года, </w:t>
      </w:r>
      <w:r w:rsidR="00131BC2">
        <w:t>18/11</w:t>
      </w:r>
      <w:r w:rsidR="00131BC2">
        <w:rPr>
          <w:lang w:val="en-US"/>
        </w:rPr>
        <w:t> </w:t>
      </w:r>
      <w:r w:rsidR="00777364">
        <w:t>от 29 сентября 2011 года, 21/17 от 27 сентября 2012 года</w:t>
      </w:r>
      <w:r w:rsidR="00131BC2">
        <w:t>, 27/23 от 26 се</w:t>
      </w:r>
      <w:r w:rsidR="00131BC2">
        <w:t>н</w:t>
      </w:r>
      <w:r w:rsidR="00131BC2">
        <w:t>тября 2014 года</w:t>
      </w:r>
      <w:bookmarkStart w:id="0" w:name="_GoBack"/>
      <w:bookmarkEnd w:id="0"/>
      <w:r w:rsidR="00777364">
        <w:t xml:space="preserve"> </w:t>
      </w:r>
      <w:r w:rsidRPr="007B3CCF">
        <w:t>и на все резолюции Комиссии по правам человека по этому в</w:t>
      </w:r>
      <w:r w:rsidRPr="007B3CCF">
        <w:t>о</w:t>
      </w:r>
      <w:r w:rsidRPr="007B3CCF">
        <w:t>просу,</w:t>
      </w:r>
    </w:p>
    <w:p w:rsidR="007B3CCF" w:rsidRPr="007B3CCF" w:rsidRDefault="007B3CCF" w:rsidP="007B3CCF">
      <w:pPr>
        <w:pStyle w:val="SingleTxtGR"/>
      </w:pPr>
      <w:r w:rsidRPr="007B3CCF">
        <w:tab/>
      </w:r>
      <w:r w:rsidRPr="007B3CCF">
        <w:rPr>
          <w:i/>
          <w:iCs/>
        </w:rPr>
        <w:t xml:space="preserve">ссылаясь далее </w:t>
      </w:r>
      <w:r w:rsidRPr="007B3CCF">
        <w:t>на резолюцию 70/1 Генеральной Ассамблеи от 25 сентя</w:t>
      </w:r>
      <w:r w:rsidRPr="007B3CCF">
        <w:t>б</w:t>
      </w:r>
      <w:r w:rsidRPr="007B3CCF">
        <w:t>ря 2015 года, с удовлетворением отмечая принятие Повестки дня в области устойчивого развития на период до 2030 года, включая цель 12, задачу 4, для достижения к 2020 году экологически обоснованного регулирования опасных веществ и отходов на протяжении всего их жизненного цикла в соответствии с международными стандартами и подтверждая взаимосвязь и комплексный х</w:t>
      </w:r>
      <w:r w:rsidRPr="007B3CCF">
        <w:t>а</w:t>
      </w:r>
      <w:r w:rsidRPr="007B3CCF">
        <w:t xml:space="preserve">рактер всех целей в области устойчивого развития, </w:t>
      </w:r>
    </w:p>
    <w:p w:rsidR="007B3CCF" w:rsidRPr="007B3CCF" w:rsidRDefault="007B3CCF" w:rsidP="007B3CCF">
      <w:pPr>
        <w:pStyle w:val="SingleTxtGR"/>
      </w:pPr>
      <w:r w:rsidRPr="007B3CCF">
        <w:tab/>
        <w:t>1.</w:t>
      </w:r>
      <w:r w:rsidRPr="007B3CCF">
        <w:tab/>
      </w:r>
      <w:r w:rsidRPr="007B3CCF">
        <w:rPr>
          <w:i/>
          <w:iCs/>
        </w:rPr>
        <w:t xml:space="preserve">с удовлетворением отмечает </w:t>
      </w:r>
      <w:r w:rsidRPr="007B3CCF">
        <w:t>работу Специальн</w:t>
      </w:r>
      <w:r w:rsidR="00777364">
        <w:t>ого</w:t>
      </w:r>
      <w:r w:rsidRPr="007B3CCF">
        <w:t xml:space="preserve"> докладчик</w:t>
      </w:r>
      <w:r w:rsidR="00777364">
        <w:t>а по вопросу</w:t>
      </w:r>
      <w:r w:rsidRPr="007B3CCF">
        <w:t xml:space="preserve"> о последствиях для прав человека экологически обоснованного рег</w:t>
      </w:r>
      <w:r w:rsidRPr="007B3CCF">
        <w:t>у</w:t>
      </w:r>
      <w:r w:rsidRPr="007B3CCF">
        <w:t xml:space="preserve">лирования и удаления опасных веществ и отходов, </w:t>
      </w:r>
      <w:r w:rsidR="00CF1B74">
        <w:t xml:space="preserve">проделанную в рамках его </w:t>
      </w:r>
      <w:r w:rsidR="00CF1B74">
        <w:lastRenderedPageBreak/>
        <w:t xml:space="preserve">мандата, и принимает к сведению его доклад, </w:t>
      </w:r>
      <w:r w:rsidRPr="007B3CCF">
        <w:t>представленный на тридцать ш</w:t>
      </w:r>
      <w:r w:rsidRPr="007B3CCF">
        <w:t>е</w:t>
      </w:r>
      <w:r w:rsidRPr="007B3CCF">
        <w:t>стой сессии Совета</w:t>
      </w:r>
      <w:r w:rsidR="003E0FB4">
        <w:rPr>
          <w:rStyle w:val="aa"/>
        </w:rPr>
        <w:footnoteReference w:id="1"/>
      </w:r>
      <w:r w:rsidRPr="007B3CCF">
        <w:t>;</w:t>
      </w:r>
    </w:p>
    <w:p w:rsidR="007B3CCF" w:rsidRPr="007B3CCF" w:rsidRDefault="007B3CCF" w:rsidP="007B3CCF">
      <w:pPr>
        <w:pStyle w:val="SingleTxtGR"/>
      </w:pPr>
      <w:r w:rsidRPr="007B3CCF">
        <w:tab/>
      </w:r>
      <w:proofErr w:type="gramStart"/>
      <w:r w:rsidRPr="007B3CCF">
        <w:t>2.</w:t>
      </w:r>
      <w:r w:rsidRPr="007B3CCF">
        <w:tab/>
      </w:r>
      <w:r w:rsidRPr="007B3CCF">
        <w:rPr>
          <w:i/>
          <w:iCs/>
        </w:rPr>
        <w:t>принимает к сведению</w:t>
      </w:r>
      <w:r w:rsidRPr="007B3CCF">
        <w:t xml:space="preserve"> </w:t>
      </w:r>
      <w:r w:rsidR="00CF1B74">
        <w:t xml:space="preserve">разработку </w:t>
      </w:r>
      <w:r w:rsidR="00CF1B74" w:rsidRPr="007B3CCF">
        <w:t xml:space="preserve">Специальным докладчиком </w:t>
      </w:r>
      <w:r w:rsidRPr="007B3CCF">
        <w:t>р</w:t>
      </w:r>
      <w:r w:rsidRPr="007B3CCF">
        <w:t>у</w:t>
      </w:r>
      <w:r w:rsidRPr="007B3CCF">
        <w:t xml:space="preserve">ководящих принципов </w:t>
      </w:r>
      <w:r w:rsidR="00CF1B74">
        <w:t xml:space="preserve">в отношении надлежащей практики, которые содержатся в его докладе, </w:t>
      </w:r>
      <w:r w:rsidRPr="007B3CCF">
        <w:t>и просит Специального докладчика продолжать представлять, в рамках его мандата, подробную и обновленную информацию по вопросу о н</w:t>
      </w:r>
      <w:r w:rsidRPr="007B3CCF">
        <w:t>е</w:t>
      </w:r>
      <w:r w:rsidRPr="007B3CCF">
        <w:t>благоприятных последствиях, которые ненадлежащее регулирование и удаление опасных веществ и отходов может иметь для полного осуществления прав ч</w:t>
      </w:r>
      <w:r w:rsidRPr="007B3CCF">
        <w:t>е</w:t>
      </w:r>
      <w:r w:rsidRPr="007B3CCF">
        <w:t>ловека;</w:t>
      </w:r>
      <w:proofErr w:type="gramEnd"/>
    </w:p>
    <w:p w:rsidR="007B3CCF" w:rsidRPr="007B3CCF" w:rsidRDefault="007B3CCF" w:rsidP="007B3CCF">
      <w:pPr>
        <w:pStyle w:val="SingleTxtGR"/>
      </w:pPr>
      <w:r w:rsidRPr="007B3CCF">
        <w:tab/>
        <w:t>3.</w:t>
      </w:r>
      <w:r w:rsidRPr="007B3CCF">
        <w:tab/>
      </w:r>
      <w:r w:rsidRPr="007B3CCF">
        <w:rPr>
          <w:i/>
          <w:iCs/>
        </w:rPr>
        <w:t>постановляет</w:t>
      </w:r>
      <w:r w:rsidRPr="007B3CCF">
        <w:t xml:space="preserve"> продлить мандат Специального докладчика на три года и предлагает Специальному докладчику представлять доклад Совету в с</w:t>
      </w:r>
      <w:r w:rsidRPr="007B3CCF">
        <w:t>о</w:t>
      </w:r>
      <w:r w:rsidRPr="007B3CCF">
        <w:t>ответствии с его программой работы и один раз в год – Генеральной Ассамблее;</w:t>
      </w:r>
    </w:p>
    <w:p w:rsidR="007B3CCF" w:rsidRPr="007B3CCF" w:rsidRDefault="007B3CCF" w:rsidP="007B3CCF">
      <w:pPr>
        <w:pStyle w:val="SingleTxtGR"/>
      </w:pPr>
      <w:r w:rsidRPr="007B3CCF">
        <w:tab/>
        <w:t>4.</w:t>
      </w:r>
      <w:r w:rsidRPr="007B3CCF">
        <w:tab/>
      </w:r>
      <w:r w:rsidRPr="007B3CCF">
        <w:rPr>
          <w:i/>
          <w:iCs/>
        </w:rPr>
        <w:t xml:space="preserve">рекомендует </w:t>
      </w:r>
      <w:r w:rsidRPr="007B3CCF">
        <w:t>Специальному докладчику продолжать тесное с</w:t>
      </w:r>
      <w:r w:rsidRPr="007B3CCF">
        <w:t>о</w:t>
      </w:r>
      <w:r w:rsidRPr="007B3CCF">
        <w:t>трудничество с Программой Организации Объединенных Наций по окружа</w:t>
      </w:r>
      <w:r w:rsidRPr="007B3CCF">
        <w:t>ю</w:t>
      </w:r>
      <w:r w:rsidRPr="007B3CCF">
        <w:t>щей среде, компетентными специализированными учреждениями Организации Объединенных Наций, такими как Всемирная организация здравоохранения и Международная организация труда, и секретариатами международных прир</w:t>
      </w:r>
      <w:r w:rsidRPr="007B3CCF">
        <w:t>о</w:t>
      </w:r>
      <w:r w:rsidRPr="007B3CCF">
        <w:t xml:space="preserve">доохранных конвенций, с </w:t>
      </w:r>
      <w:proofErr w:type="gramStart"/>
      <w:r w:rsidRPr="007B3CCF">
        <w:t>тем</w:t>
      </w:r>
      <w:proofErr w:type="gramEnd"/>
      <w:r w:rsidRPr="007B3CCF">
        <w:t xml:space="preserve"> чтобы учитывать права человека в их работе и избегать дублирования;</w:t>
      </w:r>
    </w:p>
    <w:p w:rsidR="007B3CCF" w:rsidRPr="007B3CCF" w:rsidRDefault="007B3CCF" w:rsidP="007B3CCF">
      <w:pPr>
        <w:pStyle w:val="SingleTxtGR"/>
      </w:pPr>
      <w:r w:rsidRPr="007B3CCF">
        <w:tab/>
      </w:r>
      <w:proofErr w:type="gramStart"/>
      <w:r w:rsidRPr="007B3CCF">
        <w:t>5.</w:t>
      </w:r>
      <w:r w:rsidRPr="007B3CCF">
        <w:tab/>
      </w:r>
      <w:r w:rsidRPr="007B3CCF">
        <w:rPr>
          <w:i/>
          <w:iCs/>
        </w:rPr>
        <w:t xml:space="preserve">настоятельно призывает </w:t>
      </w:r>
      <w:r w:rsidRPr="007B3CCF">
        <w:t>Специального докладчика продолжать проводить консультации с компетентными органами и организациями системы Организации Объединенных Наций, а также с секретариатами соответству</w:t>
      </w:r>
      <w:r w:rsidRPr="007B3CCF">
        <w:t>ю</w:t>
      </w:r>
      <w:r w:rsidRPr="007B3CCF">
        <w:t>щих международных конвенций, применяя многодисциплинарный и всеобъе</w:t>
      </w:r>
      <w:r w:rsidRPr="007B3CCF">
        <w:t>м</w:t>
      </w:r>
      <w:r w:rsidRPr="007B3CCF">
        <w:t>лющий подход к имеющимся проблемам, чтобы позволить определить долг</w:t>
      </w:r>
      <w:r w:rsidRPr="007B3CCF">
        <w:t>о</w:t>
      </w:r>
      <w:r w:rsidRPr="007B3CCF">
        <w:t>срочные решения в области регулирования этих веществ и отходов и предста</w:t>
      </w:r>
      <w:r w:rsidRPr="007B3CCF">
        <w:t>в</w:t>
      </w:r>
      <w:r w:rsidRPr="007B3CCF">
        <w:t>лять Совету, в соответствии с его программой, ежегодные доклады об ос</w:t>
      </w:r>
      <w:r w:rsidRPr="007B3CCF">
        <w:t>у</w:t>
      </w:r>
      <w:r w:rsidRPr="007B3CCF">
        <w:t>ществлении принятых им резолюций, а</w:t>
      </w:r>
      <w:proofErr w:type="gramEnd"/>
      <w:r w:rsidRPr="007B3CCF">
        <w:t xml:space="preserve"> также конкретных рекомендаций и предложений, касающихся мер, которые следует немедленно принять для устранения негативных последствий опасных веществ и отходов для прав чел</w:t>
      </w:r>
      <w:r w:rsidRPr="007B3CCF">
        <w:t>о</w:t>
      </w:r>
      <w:r w:rsidRPr="007B3CCF">
        <w:t>века;</w:t>
      </w:r>
    </w:p>
    <w:p w:rsidR="007B3CCF" w:rsidRPr="007B3CCF" w:rsidRDefault="007B3CCF" w:rsidP="007B3CCF">
      <w:pPr>
        <w:pStyle w:val="SingleTxtGR"/>
      </w:pPr>
      <w:r w:rsidRPr="007B3CCF">
        <w:tab/>
      </w:r>
      <w:proofErr w:type="gramStart"/>
      <w:r w:rsidRPr="007B3CCF">
        <w:t>6.</w:t>
      </w:r>
      <w:r w:rsidRPr="007B3CCF">
        <w:tab/>
      </w:r>
      <w:r w:rsidRPr="007B3CCF">
        <w:rPr>
          <w:i/>
          <w:iCs/>
        </w:rPr>
        <w:t xml:space="preserve">рекомендует </w:t>
      </w:r>
      <w:r w:rsidRPr="007B3CCF">
        <w:t>всем государствам, органам системы Организации Объединенных Наций и другим соответствующим международным организац</w:t>
      </w:r>
      <w:r w:rsidRPr="007B3CCF">
        <w:t>и</w:t>
      </w:r>
      <w:r w:rsidRPr="007B3CCF">
        <w:t>ям, субъектам гражданского общества, включая неправительственные орган</w:t>
      </w:r>
      <w:r w:rsidRPr="007B3CCF">
        <w:t>и</w:t>
      </w:r>
      <w:r w:rsidRPr="007B3CCF">
        <w:t>зации, а также государственный и частный секторы и все другие соответств</w:t>
      </w:r>
      <w:r w:rsidRPr="007B3CCF">
        <w:t>у</w:t>
      </w:r>
      <w:r w:rsidRPr="007B3CCF">
        <w:t>ющие заинтересованные стороны, участвовать в процессе консультаций, вести диалог и сотрудничать со Специальным докладчиком, чтобы позволить ему привести в соответствие с последними данными руководящие принципы надлежащей практики, направленные на поддержку полного</w:t>
      </w:r>
      <w:proofErr w:type="gramEnd"/>
      <w:r w:rsidRPr="007B3CCF">
        <w:t xml:space="preserve"> осуществления прав человека посредством экологически обоснованного регулирования и уд</w:t>
      </w:r>
      <w:r w:rsidRPr="007B3CCF">
        <w:t>а</w:t>
      </w:r>
      <w:r w:rsidRPr="007B3CCF">
        <w:t>ления опасных веществ и отходов, в конце его мандата;</w:t>
      </w:r>
    </w:p>
    <w:p w:rsidR="007B3CCF" w:rsidRPr="007B3CCF" w:rsidRDefault="007B3CCF" w:rsidP="007B3CCF">
      <w:pPr>
        <w:pStyle w:val="SingleTxtGR"/>
      </w:pPr>
      <w:r w:rsidRPr="007B3CCF">
        <w:tab/>
      </w:r>
      <w:proofErr w:type="gramStart"/>
      <w:r w:rsidRPr="007B3CCF">
        <w:t>7.</w:t>
      </w:r>
      <w:r w:rsidRPr="007B3CCF">
        <w:tab/>
      </w:r>
      <w:r w:rsidRPr="007B3CCF">
        <w:rPr>
          <w:i/>
          <w:iCs/>
        </w:rPr>
        <w:t xml:space="preserve">просит </w:t>
      </w:r>
      <w:r w:rsidRPr="007B3CCF">
        <w:t>Специального докладчика информировать государства, о</w:t>
      </w:r>
      <w:r w:rsidRPr="007B3CCF">
        <w:t>р</w:t>
      </w:r>
      <w:r w:rsidRPr="007B3CCF">
        <w:t>ганы системы Организации Объединенных Наций и другие соответствующие международные организации, гражданское общество и другие заинтересова</w:t>
      </w:r>
      <w:r w:rsidRPr="007B3CCF">
        <w:t>н</w:t>
      </w:r>
      <w:r w:rsidRPr="007B3CCF">
        <w:t>ные стороны о последствиях для прав человека экологически обоснованного регулирования и удаления опасных веществ и отходов, в том числе в рамках осуществления Повестки дня в области устойчивого развития на период до 2030 года, запрашивать мнения и вклад правительств, органов системы</w:t>
      </w:r>
      <w:proofErr w:type="gramEnd"/>
      <w:r w:rsidRPr="007B3CCF">
        <w:t xml:space="preserve"> Орган</w:t>
      </w:r>
      <w:r w:rsidRPr="007B3CCF">
        <w:t>и</w:t>
      </w:r>
      <w:r w:rsidRPr="007B3CCF">
        <w:t>зации Объединенных Наций и других соответствующих международных орг</w:t>
      </w:r>
      <w:r w:rsidRPr="007B3CCF">
        <w:t>а</w:t>
      </w:r>
      <w:r w:rsidRPr="007B3CCF">
        <w:t>низаций, гражданского общества и других соответствующих заинтересованных сторон в рамках своего мандата, а также рассматривать национальные, реги</w:t>
      </w:r>
      <w:r w:rsidRPr="007B3CCF">
        <w:t>о</w:t>
      </w:r>
      <w:r w:rsidRPr="007B3CCF">
        <w:t>нальные и международные усилия, связанные с целями устойчивого развития, и</w:t>
      </w:r>
      <w:r w:rsidRPr="007B3CCF">
        <w:rPr>
          <w:lang w:val="en-US"/>
        </w:rPr>
        <w:t> </w:t>
      </w:r>
      <w:r w:rsidRPr="007B3CCF">
        <w:t>проводить тематические исследования по вопросу об эффективном осущест</w:t>
      </w:r>
      <w:r w:rsidRPr="007B3CCF">
        <w:t>в</w:t>
      </w:r>
      <w:r w:rsidRPr="007B3CCF">
        <w:t>лении Повестки дня на период до 2030 года;</w:t>
      </w:r>
    </w:p>
    <w:p w:rsidR="007B3CCF" w:rsidRPr="007B3CCF" w:rsidRDefault="007B3CCF" w:rsidP="007B3CCF">
      <w:pPr>
        <w:pStyle w:val="SingleTxtGR"/>
      </w:pPr>
      <w:r w:rsidRPr="007B3CCF">
        <w:lastRenderedPageBreak/>
        <w:tab/>
        <w:t>8.</w:t>
      </w:r>
      <w:r w:rsidRPr="007B3CCF">
        <w:tab/>
      </w:r>
      <w:r w:rsidRPr="007B3CCF">
        <w:rPr>
          <w:i/>
          <w:iCs/>
        </w:rPr>
        <w:t xml:space="preserve">рекомендует </w:t>
      </w:r>
      <w:r w:rsidRPr="007B3CCF">
        <w:t>Специальному докладчику в соответствии с его ма</w:t>
      </w:r>
      <w:r w:rsidRPr="007B3CCF">
        <w:t>н</w:t>
      </w:r>
      <w:r w:rsidRPr="007B3CCF">
        <w:t>датом и при поддержке и содействии со стороны Управления Верховного к</w:t>
      </w:r>
      <w:r w:rsidRPr="007B3CCF">
        <w:t>о</w:t>
      </w:r>
      <w:r w:rsidRPr="007B3CCF">
        <w:t>миссара и впредь давать правительствам соответствующую возможность отв</w:t>
      </w:r>
      <w:r w:rsidRPr="007B3CCF">
        <w:t>е</w:t>
      </w:r>
      <w:r w:rsidRPr="007B3CCF">
        <w:t>чать на утверждения, препровожденные ему и упомянутые в его докладе, и о</w:t>
      </w:r>
      <w:r w:rsidRPr="007B3CCF">
        <w:t>т</w:t>
      </w:r>
      <w:r w:rsidRPr="007B3CCF">
        <w:t>ражать их замечания в своем докладе Совету;</w:t>
      </w:r>
    </w:p>
    <w:p w:rsidR="007B3CCF" w:rsidRPr="007B3CCF" w:rsidRDefault="007B3CCF" w:rsidP="007B3CCF">
      <w:pPr>
        <w:pStyle w:val="SingleTxtGR"/>
      </w:pPr>
      <w:r w:rsidRPr="007B3CCF">
        <w:tab/>
        <w:t>9.</w:t>
      </w:r>
      <w:r w:rsidRPr="007B3CCF">
        <w:tab/>
      </w:r>
      <w:r w:rsidRPr="007B3CCF">
        <w:rPr>
          <w:i/>
          <w:iCs/>
        </w:rPr>
        <w:t xml:space="preserve">вновь призывает </w:t>
      </w:r>
      <w:r w:rsidRPr="007B3CCF">
        <w:t>государства и другие заинтересованные стороны содействовать работе Специального докладчика путем направления ему инфо</w:t>
      </w:r>
      <w:r w:rsidRPr="007B3CCF">
        <w:t>р</w:t>
      </w:r>
      <w:r w:rsidRPr="007B3CCF">
        <w:t>мации и приглашений посетить их с визитом;</w:t>
      </w:r>
    </w:p>
    <w:p w:rsidR="007B3CCF" w:rsidRPr="007B3CCF" w:rsidRDefault="007B3CCF" w:rsidP="007B3CCF">
      <w:pPr>
        <w:pStyle w:val="SingleTxtGR"/>
      </w:pPr>
      <w:r w:rsidRPr="007B3CCF">
        <w:tab/>
        <w:t>10.</w:t>
      </w:r>
      <w:r w:rsidRPr="007B3CCF">
        <w:tab/>
      </w:r>
      <w:r w:rsidRPr="007B3CCF">
        <w:rPr>
          <w:i/>
          <w:iCs/>
        </w:rPr>
        <w:t xml:space="preserve">вновь призывает </w:t>
      </w:r>
      <w:r w:rsidRPr="007B3CCF">
        <w:t>Генерального секретаря и Верховного комиссара Организации Объединенных Наций по правам человека оказывать Специальн</w:t>
      </w:r>
      <w:r w:rsidRPr="007B3CCF">
        <w:t>о</w:t>
      </w:r>
      <w:r w:rsidRPr="007B3CCF">
        <w:t>му докладчику всю необходимую помощь для надлежащего выполнения им своего мандата;</w:t>
      </w:r>
    </w:p>
    <w:p w:rsidR="007B3CCF" w:rsidRPr="007B3CCF" w:rsidRDefault="007B3CCF" w:rsidP="007B3CCF">
      <w:pPr>
        <w:pStyle w:val="SingleTxtGR"/>
      </w:pPr>
      <w:r w:rsidRPr="007B3CCF">
        <w:tab/>
        <w:t>11.</w:t>
      </w:r>
      <w:r w:rsidRPr="007B3CCF">
        <w:tab/>
      </w:r>
      <w:r w:rsidRPr="007B3CCF">
        <w:rPr>
          <w:i/>
          <w:iCs/>
        </w:rPr>
        <w:t xml:space="preserve">постановляет </w:t>
      </w:r>
      <w:r w:rsidRPr="007B3CCF">
        <w:t>продолжить рассмотрение этого вопроса в рамках того же пункта повестки дня в соответствии со своей программой работы.</w:t>
      </w:r>
    </w:p>
    <w:p w:rsidR="007B3CCF" w:rsidRPr="00C97392" w:rsidRDefault="007B3CCF" w:rsidP="00C97392">
      <w:pPr>
        <w:pStyle w:val="SingleTxtGR"/>
        <w:jc w:val="right"/>
        <w:rPr>
          <w:i/>
        </w:rPr>
      </w:pPr>
      <w:r w:rsidRPr="00C97392">
        <w:rPr>
          <w:i/>
        </w:rPr>
        <w:t>39-е заседание</w:t>
      </w:r>
      <w:r w:rsidR="00C97392" w:rsidRPr="005070CE">
        <w:rPr>
          <w:i/>
        </w:rPr>
        <w:br/>
      </w:r>
      <w:r w:rsidRPr="00C97392">
        <w:rPr>
          <w:i/>
        </w:rPr>
        <w:t>28 сентября 2017 года</w:t>
      </w:r>
    </w:p>
    <w:p w:rsidR="007B3CCF" w:rsidRPr="007B3CCF" w:rsidRDefault="007B3CCF" w:rsidP="007B3CCF">
      <w:pPr>
        <w:pStyle w:val="SingleTxtGR"/>
      </w:pPr>
      <w:r w:rsidRPr="007B3CCF">
        <w:t>[</w:t>
      </w:r>
      <w:proofErr w:type="gramStart"/>
      <w:r w:rsidRPr="007B3CCF">
        <w:t>Принята</w:t>
      </w:r>
      <w:proofErr w:type="gramEnd"/>
      <w:r w:rsidRPr="007B3CCF">
        <w:t xml:space="preserve"> без голосования.]</w:t>
      </w:r>
    </w:p>
    <w:p w:rsidR="00CB0692" w:rsidRPr="00C97392" w:rsidRDefault="00C97392" w:rsidP="00C9739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C97392" w:rsidSect="007B3CC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C05" w:rsidRPr="00A312BC" w:rsidRDefault="00070C05" w:rsidP="00A312BC"/>
  </w:endnote>
  <w:endnote w:type="continuationSeparator" w:id="0">
    <w:p w:rsidR="00070C05" w:rsidRPr="00A312BC" w:rsidRDefault="00070C0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CF" w:rsidRPr="007B3CCF" w:rsidRDefault="007B3CCF">
    <w:pPr>
      <w:pStyle w:val="a8"/>
    </w:pPr>
    <w:r w:rsidRPr="007B3CCF">
      <w:rPr>
        <w:b/>
        <w:sz w:val="18"/>
      </w:rPr>
      <w:fldChar w:fldCharType="begin"/>
    </w:r>
    <w:r w:rsidRPr="007B3CCF">
      <w:rPr>
        <w:b/>
        <w:sz w:val="18"/>
      </w:rPr>
      <w:instrText xml:space="preserve"> PAGE  \* MERGEFORMAT </w:instrText>
    </w:r>
    <w:r w:rsidRPr="007B3CCF">
      <w:rPr>
        <w:b/>
        <w:sz w:val="18"/>
      </w:rPr>
      <w:fldChar w:fldCharType="separate"/>
    </w:r>
    <w:r w:rsidR="00F6002C">
      <w:rPr>
        <w:b/>
        <w:noProof/>
        <w:sz w:val="18"/>
      </w:rPr>
      <w:t>2</w:t>
    </w:r>
    <w:r w:rsidRPr="007B3CCF">
      <w:rPr>
        <w:b/>
        <w:sz w:val="18"/>
      </w:rPr>
      <w:fldChar w:fldCharType="end"/>
    </w:r>
    <w:r>
      <w:rPr>
        <w:b/>
        <w:sz w:val="18"/>
      </w:rPr>
      <w:tab/>
    </w:r>
    <w:r>
      <w:t>GE.17-17513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CF" w:rsidRPr="007B3CCF" w:rsidRDefault="007B3CCF" w:rsidP="007B3CCF">
    <w:pPr>
      <w:pStyle w:val="a8"/>
      <w:tabs>
        <w:tab w:val="clear" w:pos="9639"/>
        <w:tab w:val="right" w:pos="9638"/>
      </w:tabs>
      <w:rPr>
        <w:b/>
        <w:sz w:val="18"/>
      </w:rPr>
    </w:pPr>
    <w:r>
      <w:t>GE.17-17513</w:t>
    </w:r>
    <w:r>
      <w:tab/>
    </w:r>
    <w:r w:rsidRPr="007B3CCF">
      <w:rPr>
        <w:b/>
        <w:sz w:val="18"/>
      </w:rPr>
      <w:fldChar w:fldCharType="begin"/>
    </w:r>
    <w:r w:rsidRPr="007B3CCF">
      <w:rPr>
        <w:b/>
        <w:sz w:val="18"/>
      </w:rPr>
      <w:instrText xml:space="preserve"> PAGE  \* MERGEFORMAT </w:instrText>
    </w:r>
    <w:r w:rsidRPr="007B3CCF">
      <w:rPr>
        <w:b/>
        <w:sz w:val="18"/>
      </w:rPr>
      <w:fldChar w:fldCharType="separate"/>
    </w:r>
    <w:r w:rsidR="00F6002C">
      <w:rPr>
        <w:b/>
        <w:noProof/>
        <w:sz w:val="18"/>
      </w:rPr>
      <w:t>3</w:t>
    </w:r>
    <w:r w:rsidRPr="007B3CC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7B3CCF" w:rsidRDefault="007B3CCF" w:rsidP="007B3CCF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B34C2F2" wp14:editId="52278DD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17-17513  (R)</w:t>
    </w:r>
    <w:r w:rsidR="00CF1B74">
      <w:rPr>
        <w:lang w:val="en-US"/>
      </w:rPr>
      <w:t xml:space="preserve">  061017  </w:t>
    </w:r>
    <w:r w:rsidR="00CF1B74">
      <w:t>11</w:t>
    </w:r>
    <w:r w:rsidR="00CA6F9A">
      <w:rPr>
        <w:lang w:val="en-US"/>
      </w:rPr>
      <w:t>1017</w:t>
    </w:r>
    <w:r>
      <w:br/>
    </w:r>
    <w:r w:rsidRPr="007B3CCF">
      <w:rPr>
        <w:rFonts w:ascii="C39T30Lfz" w:hAnsi="C39T30Lfz"/>
        <w:spacing w:val="0"/>
        <w:w w:val="100"/>
        <w:sz w:val="56"/>
      </w:rPr>
      <w:t></w:t>
    </w:r>
    <w:r w:rsidRPr="007B3CCF">
      <w:rPr>
        <w:rFonts w:ascii="C39T30Lfz" w:hAnsi="C39T30Lfz"/>
        <w:spacing w:val="0"/>
        <w:w w:val="100"/>
        <w:sz w:val="56"/>
      </w:rPr>
      <w:t></w:t>
    </w:r>
    <w:r w:rsidRPr="007B3CCF">
      <w:rPr>
        <w:rFonts w:ascii="C39T30Lfz" w:hAnsi="C39T30Lfz"/>
        <w:spacing w:val="0"/>
        <w:w w:val="100"/>
        <w:sz w:val="56"/>
      </w:rPr>
      <w:t></w:t>
    </w:r>
    <w:r w:rsidRPr="007B3CCF">
      <w:rPr>
        <w:rFonts w:ascii="C39T30Lfz" w:hAnsi="C39T30Lfz"/>
        <w:spacing w:val="0"/>
        <w:w w:val="100"/>
        <w:sz w:val="56"/>
      </w:rPr>
      <w:t></w:t>
    </w:r>
    <w:r w:rsidRPr="007B3CCF">
      <w:rPr>
        <w:rFonts w:ascii="C39T30Lfz" w:hAnsi="C39T30Lfz"/>
        <w:spacing w:val="0"/>
        <w:w w:val="100"/>
        <w:sz w:val="56"/>
      </w:rPr>
      <w:t></w:t>
    </w:r>
    <w:r w:rsidRPr="007B3CCF">
      <w:rPr>
        <w:rFonts w:ascii="C39T30Lfz" w:hAnsi="C39T30Lfz"/>
        <w:spacing w:val="0"/>
        <w:w w:val="100"/>
        <w:sz w:val="56"/>
      </w:rPr>
      <w:t></w:t>
    </w:r>
    <w:r w:rsidRPr="007B3CCF">
      <w:rPr>
        <w:rFonts w:ascii="C39T30Lfz" w:hAnsi="C39T30Lfz"/>
        <w:spacing w:val="0"/>
        <w:w w:val="100"/>
        <w:sz w:val="56"/>
      </w:rPr>
      <w:t></w:t>
    </w:r>
    <w:r w:rsidRPr="007B3CCF">
      <w:rPr>
        <w:rFonts w:ascii="C39T30Lfz" w:hAnsi="C39T30Lfz"/>
        <w:spacing w:val="0"/>
        <w:w w:val="100"/>
        <w:sz w:val="56"/>
      </w:rPr>
      <w:t></w:t>
    </w:r>
    <w:r w:rsidRPr="007B3CCF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6/1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1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C05" w:rsidRPr="001075E9" w:rsidRDefault="00070C0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70C05" w:rsidRDefault="00070C0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E0FB4" w:rsidRPr="003E0FB4" w:rsidRDefault="003E0FB4">
      <w:pPr>
        <w:pStyle w:val="ad"/>
        <w:rPr>
          <w:lang w:val="en-US"/>
        </w:rPr>
      </w:pPr>
      <w:r>
        <w:rPr>
          <w:lang w:val="ru-RU"/>
        </w:rPr>
        <w:tab/>
      </w:r>
      <w:r>
        <w:rPr>
          <w:rStyle w:val="aa"/>
        </w:rPr>
        <w:footnoteRef/>
      </w:r>
      <w:r>
        <w:rPr>
          <w:lang w:val="ru-RU"/>
        </w:rPr>
        <w:tab/>
      </w:r>
      <w:proofErr w:type="gramStart"/>
      <w:r>
        <w:rPr>
          <w:lang w:val="en-US"/>
        </w:rPr>
        <w:t>A/HRC/36/41.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CF" w:rsidRPr="007B3CCF" w:rsidRDefault="00F6002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A/HRC/RES/36/15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CCF" w:rsidRPr="007B3CCF" w:rsidRDefault="00F6002C" w:rsidP="007B3CC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A/HRC/RES/36/15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05"/>
    <w:rsid w:val="00033EE1"/>
    <w:rsid w:val="00040272"/>
    <w:rsid w:val="00041EA6"/>
    <w:rsid w:val="00042B72"/>
    <w:rsid w:val="000558BD"/>
    <w:rsid w:val="00070C05"/>
    <w:rsid w:val="000842B4"/>
    <w:rsid w:val="000B57E7"/>
    <w:rsid w:val="000B6373"/>
    <w:rsid w:val="000F09DF"/>
    <w:rsid w:val="000F61B2"/>
    <w:rsid w:val="0010316F"/>
    <w:rsid w:val="001075E9"/>
    <w:rsid w:val="00131BC2"/>
    <w:rsid w:val="00180183"/>
    <w:rsid w:val="0018024D"/>
    <w:rsid w:val="0018649F"/>
    <w:rsid w:val="00196389"/>
    <w:rsid w:val="001B3EF6"/>
    <w:rsid w:val="001C7A89"/>
    <w:rsid w:val="002501D7"/>
    <w:rsid w:val="00267DDB"/>
    <w:rsid w:val="002A2EFC"/>
    <w:rsid w:val="002B6ED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3E0FB4"/>
    <w:rsid w:val="00407B78"/>
    <w:rsid w:val="00424203"/>
    <w:rsid w:val="00452493"/>
    <w:rsid w:val="00454E07"/>
    <w:rsid w:val="00472C5C"/>
    <w:rsid w:val="00484B62"/>
    <w:rsid w:val="0050108D"/>
    <w:rsid w:val="005070CE"/>
    <w:rsid w:val="00513081"/>
    <w:rsid w:val="00517901"/>
    <w:rsid w:val="00526683"/>
    <w:rsid w:val="00541726"/>
    <w:rsid w:val="005709E0"/>
    <w:rsid w:val="00572E19"/>
    <w:rsid w:val="00573826"/>
    <w:rsid w:val="005961C8"/>
    <w:rsid w:val="005B0C54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77364"/>
    <w:rsid w:val="00782C09"/>
    <w:rsid w:val="007B3CCF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0899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8570E"/>
    <w:rsid w:val="00C92939"/>
    <w:rsid w:val="00C97392"/>
    <w:rsid w:val="00CA1679"/>
    <w:rsid w:val="00CA6F9A"/>
    <w:rsid w:val="00CB0692"/>
    <w:rsid w:val="00CB151C"/>
    <w:rsid w:val="00CE5A1A"/>
    <w:rsid w:val="00CF1B74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6002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F8887-D0E6-4AD1-82B8-6A1A07D9B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788</Words>
  <Characters>5659</Characters>
  <Application>Microsoft Office Word</Application>
  <DocSecurity>0</DocSecurity>
  <Lines>110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A/HRC/RES/36/15</vt:lpstr>
      <vt:lpstr>A/</vt:lpstr>
    </vt:vector>
  </TitlesOfParts>
  <Company>DCM</Company>
  <LinksUpToDate>false</LinksUpToDate>
  <CharactersWithSpaces>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A/HRC/RES/36/15</dc:title>
  <dc:subject/>
  <dc:creator>Sharkina</dc:creator>
  <cp:keywords/>
  <cp:lastModifiedBy>TPSRUS2</cp:lastModifiedBy>
  <cp:revision>3</cp:revision>
  <cp:lastPrinted>2017-10-11T12:21:00Z</cp:lastPrinted>
  <dcterms:created xsi:type="dcterms:W3CDTF">2017-10-11T12:21:00Z</dcterms:created>
  <dcterms:modified xsi:type="dcterms:W3CDTF">2017-10-11T12:21:00Z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