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28EE9" w14:textId="77777777" w:rsidR="00850932" w:rsidRPr="00685B54" w:rsidRDefault="00850932" w:rsidP="00850932">
      <w:pPr>
        <w:spacing w:line="240" w:lineRule="auto"/>
        <w:rPr>
          <w:sz w:val="2"/>
        </w:rPr>
        <w:sectPr w:rsidR="00850932" w:rsidRPr="00685B54" w:rsidSect="003751A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85B54">
        <w:rPr>
          <w:rStyle w:val="CommentReference"/>
        </w:rPr>
        <w:commentReference w:id="0"/>
      </w:r>
    </w:p>
    <w:p w14:paraId="4FAAFCDA" w14:textId="7993861B" w:rsidR="003751A9" w:rsidRDefault="003751A9" w:rsidP="00DD6E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3751A9">
        <w:rPr>
          <w:lang w:val="fr-CH"/>
        </w:rPr>
        <w:t>Comité pour l</w:t>
      </w:r>
      <w:r w:rsidR="00685B54" w:rsidRPr="00685B54">
        <w:rPr>
          <w:lang w:val="fr-CH"/>
        </w:rPr>
        <w:t>’</w:t>
      </w:r>
      <w:r w:rsidRPr="003751A9">
        <w:rPr>
          <w:lang w:val="fr-CH"/>
        </w:rPr>
        <w:t xml:space="preserve">élimination de la discrimination </w:t>
      </w:r>
      <w:r w:rsidRPr="003751A9">
        <w:rPr>
          <w:lang w:val="fr-CH"/>
        </w:rPr>
        <w:br/>
        <w:t>à l</w:t>
      </w:r>
      <w:r w:rsidR="00685B54" w:rsidRPr="00685B54">
        <w:rPr>
          <w:lang w:val="fr-CH"/>
        </w:rPr>
        <w:t>’</w:t>
      </w:r>
      <w:r w:rsidRPr="003751A9">
        <w:rPr>
          <w:lang w:val="fr-CH"/>
        </w:rPr>
        <w:t>égard des femmes</w:t>
      </w:r>
    </w:p>
    <w:p w14:paraId="2B8CA9C1" w14:textId="4E5912FA" w:rsidR="00DD6EDA" w:rsidRPr="00DD6EDA" w:rsidRDefault="00DD6EDA" w:rsidP="00DD6EDA">
      <w:pPr>
        <w:pStyle w:val="SingleTxt"/>
        <w:spacing w:after="0" w:line="120" w:lineRule="exact"/>
        <w:rPr>
          <w:sz w:val="10"/>
          <w:lang w:val="fr-CH"/>
        </w:rPr>
      </w:pPr>
    </w:p>
    <w:p w14:paraId="4A39CDB2" w14:textId="0FAC431A" w:rsidR="00DD6EDA" w:rsidRPr="00DD6EDA" w:rsidRDefault="00DD6EDA" w:rsidP="00DD6EDA">
      <w:pPr>
        <w:pStyle w:val="SingleTxt"/>
        <w:spacing w:after="0" w:line="120" w:lineRule="exact"/>
        <w:rPr>
          <w:sz w:val="10"/>
          <w:lang w:val="fr-CH"/>
        </w:rPr>
      </w:pPr>
    </w:p>
    <w:p w14:paraId="5E96FEE8" w14:textId="61BDE88A" w:rsidR="00DD6EDA" w:rsidRPr="00DD6EDA" w:rsidRDefault="00DD6EDA" w:rsidP="00DD6EDA">
      <w:pPr>
        <w:pStyle w:val="SingleTxt"/>
        <w:spacing w:after="0" w:line="120" w:lineRule="exact"/>
        <w:rPr>
          <w:sz w:val="10"/>
          <w:lang w:val="fr-CH"/>
        </w:rPr>
      </w:pPr>
    </w:p>
    <w:p w14:paraId="2C9D3EEF" w14:textId="65B4A741" w:rsidR="00EB38CD" w:rsidRPr="00EB38CD" w:rsidRDefault="00EB38CD" w:rsidP="00EB38CD">
      <w:pPr>
        <w:framePr w:w="9792" w:h="432" w:hSpace="180" w:wrap="around" w:vAnchor="page" w:hAnchor="page" w:x="1186" w:y="136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4267B967" wp14:editId="672125A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56F8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EB38CD">
        <w:rPr>
          <w:spacing w:val="5"/>
          <w:w w:val="104"/>
          <w:sz w:val="17"/>
          <w:szCs w:val="20"/>
          <w:lang w:val="fr-CH"/>
        </w:rPr>
        <w:t>Le présent document n’a pas été revu par les services d’édition.</w:t>
      </w:r>
    </w:p>
    <w:p w14:paraId="6DB321BE" w14:textId="7877F274" w:rsidR="003751A9" w:rsidRPr="003751A9" w:rsidRDefault="003751A9" w:rsidP="00DD6EDA">
      <w:pPr>
        <w:pStyle w:val="TitleHCH"/>
        <w:ind w:right="1920"/>
        <w:rPr>
          <w:lang w:val="fr-CH"/>
        </w:rPr>
      </w:pPr>
      <w:r w:rsidRPr="003751A9">
        <w:rPr>
          <w:lang w:val="fr-CH"/>
        </w:rPr>
        <w:tab/>
      </w:r>
      <w:r w:rsidRPr="003751A9">
        <w:rPr>
          <w:lang w:val="fr-CH"/>
        </w:rPr>
        <w:tab/>
        <w:t>Cinquième rapport périodique soumis par le Bénin en application de l</w:t>
      </w:r>
      <w:r w:rsidR="00685B54" w:rsidRPr="00685B54">
        <w:rPr>
          <w:lang w:val="fr-CH"/>
        </w:rPr>
        <w:t>’</w:t>
      </w:r>
      <w:r w:rsidRPr="003751A9">
        <w:rPr>
          <w:lang w:val="fr-CH"/>
        </w:rPr>
        <w:t>article 18 de la Convention, attendu en 2017</w:t>
      </w:r>
      <w:r w:rsidR="00EB38CD" w:rsidRPr="00EB38CD">
        <w:rPr>
          <w:b w:val="0"/>
          <w:bCs/>
          <w:sz w:val="20"/>
          <w:szCs w:val="20"/>
          <w:lang w:val="fr-CH"/>
        </w:rPr>
        <w:t>*</w:t>
      </w:r>
    </w:p>
    <w:p w14:paraId="34B76063" w14:textId="79F97CC5" w:rsidR="00DD6EDA" w:rsidRPr="00DD6EDA" w:rsidRDefault="00DD6EDA" w:rsidP="00DD6EDA">
      <w:pPr>
        <w:pStyle w:val="SingleTxt"/>
        <w:spacing w:after="0" w:line="120" w:lineRule="exact"/>
        <w:rPr>
          <w:sz w:val="10"/>
          <w:lang w:val="fr-CH"/>
        </w:rPr>
      </w:pPr>
    </w:p>
    <w:p w14:paraId="73348FDB" w14:textId="427FB793" w:rsidR="00DD6EDA" w:rsidRPr="00DD6EDA" w:rsidRDefault="00DD6EDA" w:rsidP="00DD6EDA">
      <w:pPr>
        <w:pStyle w:val="SingleTxt"/>
        <w:spacing w:after="0" w:line="120" w:lineRule="exact"/>
        <w:rPr>
          <w:sz w:val="10"/>
          <w:lang w:val="fr-CH"/>
        </w:rPr>
      </w:pPr>
    </w:p>
    <w:p w14:paraId="0C225B1B" w14:textId="00A428A1" w:rsidR="003751A9" w:rsidRPr="003751A9" w:rsidRDefault="003751A9" w:rsidP="00DD6EDA">
      <w:pPr>
        <w:pStyle w:val="SingleTxt"/>
        <w:jc w:val="right"/>
        <w:rPr>
          <w:lang w:val="fr-CH"/>
        </w:rPr>
      </w:pPr>
      <w:r w:rsidRPr="003751A9">
        <w:rPr>
          <w:lang w:val="fr-CH"/>
        </w:rPr>
        <w:t>[Date de réception</w:t>
      </w:r>
      <w:r w:rsidR="00685B54" w:rsidRPr="00685B54">
        <w:rPr>
          <w:lang w:val="fr-CH"/>
        </w:rPr>
        <w:t> :</w:t>
      </w:r>
      <w:r w:rsidRPr="003751A9">
        <w:rPr>
          <w:lang w:val="fr-CH"/>
        </w:rPr>
        <w:t xml:space="preserve"> 4 mai 2022]</w:t>
      </w:r>
    </w:p>
    <w:p w14:paraId="5909DDC1" w14:textId="6DD4B14E" w:rsidR="003751A9" w:rsidRPr="00685B54" w:rsidRDefault="003751A9">
      <w:pPr>
        <w:spacing w:after="200" w:line="276" w:lineRule="auto"/>
      </w:pPr>
      <w:r w:rsidRPr="00685B54">
        <w:br w:type="page"/>
      </w:r>
    </w:p>
    <w:p w14:paraId="2E2A3D6D" w14:textId="0E75520C" w:rsidR="003751A9" w:rsidRPr="00685B54" w:rsidRDefault="00176BDE" w:rsidP="00176B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So</w:t>
      </w:r>
      <w:r w:rsidR="00DD6EDA">
        <w:t>mmaire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751A9" w:rsidRPr="00685B54" w14:paraId="7DF259E0" w14:textId="77777777" w:rsidTr="003751A9">
        <w:tc>
          <w:tcPr>
            <w:tcW w:w="1060" w:type="dxa"/>
            <w:shd w:val="clear" w:color="auto" w:fill="auto"/>
          </w:tcPr>
          <w:p w14:paraId="75171C3A" w14:textId="54F7CA74" w:rsidR="003751A9" w:rsidRPr="00685B54" w:rsidRDefault="003751A9" w:rsidP="003751A9">
            <w:pPr>
              <w:spacing w:after="120" w:line="240" w:lineRule="auto"/>
              <w:jc w:val="right"/>
              <w:rPr>
                <w:i/>
                <w:sz w:val="14"/>
              </w:rPr>
            </w:pPr>
          </w:p>
        </w:tc>
        <w:tc>
          <w:tcPr>
            <w:tcW w:w="7315" w:type="dxa"/>
            <w:shd w:val="clear" w:color="auto" w:fill="auto"/>
          </w:tcPr>
          <w:p w14:paraId="12A2E631" w14:textId="77777777" w:rsidR="003751A9" w:rsidRPr="00685B54" w:rsidRDefault="003751A9" w:rsidP="003751A9">
            <w:pPr>
              <w:spacing w:after="120" w:line="240" w:lineRule="auto"/>
              <w:rPr>
                <w:i/>
                <w:sz w:val="14"/>
              </w:rPr>
            </w:pPr>
          </w:p>
        </w:tc>
        <w:tc>
          <w:tcPr>
            <w:tcW w:w="994" w:type="dxa"/>
            <w:shd w:val="clear" w:color="auto" w:fill="auto"/>
          </w:tcPr>
          <w:p w14:paraId="0E65A8DD" w14:textId="411E9D01" w:rsidR="003751A9" w:rsidRPr="00685B54" w:rsidRDefault="003751A9" w:rsidP="003751A9">
            <w:pPr>
              <w:spacing w:after="120" w:line="240" w:lineRule="auto"/>
              <w:jc w:val="right"/>
              <w:rPr>
                <w:i/>
                <w:sz w:val="14"/>
              </w:rPr>
            </w:pPr>
          </w:p>
        </w:tc>
        <w:tc>
          <w:tcPr>
            <w:tcW w:w="533" w:type="dxa"/>
            <w:shd w:val="clear" w:color="auto" w:fill="auto"/>
          </w:tcPr>
          <w:p w14:paraId="6D0BEF90" w14:textId="449CA609" w:rsidR="003751A9" w:rsidRPr="00685B54" w:rsidRDefault="003751A9" w:rsidP="003751A9">
            <w:pPr>
              <w:spacing w:after="120" w:line="240" w:lineRule="auto"/>
              <w:jc w:val="right"/>
              <w:rPr>
                <w:i/>
                <w:sz w:val="14"/>
              </w:rPr>
            </w:pPr>
            <w:r w:rsidRPr="00685B54">
              <w:rPr>
                <w:i/>
                <w:sz w:val="14"/>
              </w:rPr>
              <w:t>Page</w:t>
            </w:r>
          </w:p>
        </w:tc>
      </w:tr>
      <w:tr w:rsidR="003751A9" w:rsidRPr="00685B54" w14:paraId="504728DF" w14:textId="77777777" w:rsidTr="003751A9">
        <w:tc>
          <w:tcPr>
            <w:tcW w:w="9369" w:type="dxa"/>
            <w:gridSpan w:val="3"/>
            <w:shd w:val="clear" w:color="auto" w:fill="auto"/>
          </w:tcPr>
          <w:p w14:paraId="50B5C756" w14:textId="39FCDFD6" w:rsidR="003751A9" w:rsidRPr="007322F4" w:rsidRDefault="007322F4" w:rsidP="007322F4">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7322F4">
              <w:rPr>
                <w:lang w:val="fr-FR"/>
              </w:rPr>
              <w:t>Sigles et abréviations</w:t>
            </w:r>
            <w:r>
              <w:rPr>
                <w:spacing w:val="60"/>
                <w:sz w:val="17"/>
                <w:lang w:val="fr-FR"/>
              </w:rPr>
              <w:tab/>
            </w:r>
          </w:p>
        </w:tc>
        <w:tc>
          <w:tcPr>
            <w:tcW w:w="533" w:type="dxa"/>
            <w:shd w:val="clear" w:color="auto" w:fill="auto"/>
            <w:vAlign w:val="bottom"/>
          </w:tcPr>
          <w:p w14:paraId="68AD0289" w14:textId="3523F58E" w:rsidR="003751A9" w:rsidRPr="00685B54" w:rsidRDefault="007322F4" w:rsidP="003751A9">
            <w:pPr>
              <w:spacing w:after="120"/>
              <w:ind w:right="40"/>
              <w:jc w:val="right"/>
            </w:pPr>
            <w:r>
              <w:t>3</w:t>
            </w:r>
          </w:p>
        </w:tc>
      </w:tr>
      <w:tr w:rsidR="003751A9" w:rsidRPr="00685B54" w14:paraId="29A74C7F" w14:textId="77777777" w:rsidTr="003751A9">
        <w:tc>
          <w:tcPr>
            <w:tcW w:w="9369" w:type="dxa"/>
            <w:gridSpan w:val="3"/>
            <w:shd w:val="clear" w:color="auto" w:fill="auto"/>
          </w:tcPr>
          <w:p w14:paraId="3277B4F6" w14:textId="46C36F70" w:rsidR="003751A9" w:rsidRPr="007322F4" w:rsidRDefault="007322F4" w:rsidP="007322F4">
            <w:pPr>
              <w:pStyle w:val="ListParagraph"/>
              <w:tabs>
                <w:tab w:val="left" w:pos="1296"/>
                <w:tab w:val="left" w:pos="1728"/>
                <w:tab w:val="left" w:pos="2160"/>
                <w:tab w:val="right" w:leader="dot" w:pos="9360"/>
              </w:tabs>
              <w:suppressAutoHyphens/>
              <w:spacing w:after="120"/>
              <w:ind w:left="1296"/>
              <w:rPr>
                <w:spacing w:val="60"/>
                <w:sz w:val="17"/>
              </w:rPr>
            </w:pPr>
            <w:r w:rsidRPr="007322F4">
              <w:rPr>
                <w:lang w:val="en-GB"/>
              </w:rPr>
              <w:t>Introduction</w:t>
            </w:r>
            <w:r>
              <w:rPr>
                <w:spacing w:val="60"/>
                <w:sz w:val="17"/>
                <w:lang w:val="en-GB"/>
              </w:rPr>
              <w:tab/>
            </w:r>
          </w:p>
        </w:tc>
        <w:tc>
          <w:tcPr>
            <w:tcW w:w="533" w:type="dxa"/>
            <w:shd w:val="clear" w:color="auto" w:fill="auto"/>
            <w:vAlign w:val="bottom"/>
          </w:tcPr>
          <w:p w14:paraId="35661E5B" w14:textId="5296FBE5" w:rsidR="003751A9" w:rsidRPr="00685B54" w:rsidRDefault="007322F4" w:rsidP="003751A9">
            <w:pPr>
              <w:spacing w:after="120"/>
              <w:ind w:right="40"/>
              <w:jc w:val="right"/>
            </w:pPr>
            <w:r>
              <w:t>5</w:t>
            </w:r>
          </w:p>
        </w:tc>
      </w:tr>
      <w:tr w:rsidR="003751A9" w:rsidRPr="00685B54" w14:paraId="68D746E8" w14:textId="77777777" w:rsidTr="003751A9">
        <w:tc>
          <w:tcPr>
            <w:tcW w:w="9369" w:type="dxa"/>
            <w:gridSpan w:val="3"/>
            <w:shd w:val="clear" w:color="auto" w:fill="auto"/>
          </w:tcPr>
          <w:p w14:paraId="5D262D77" w14:textId="4CAC4C7A"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7322F4">
              <w:rPr>
                <w:lang w:val="fr-FR"/>
              </w:rPr>
              <w:t>Première partie : Mesures de politiques générales</w:t>
            </w:r>
            <w:r>
              <w:rPr>
                <w:spacing w:val="60"/>
                <w:sz w:val="17"/>
                <w:lang w:val="fr-FR"/>
              </w:rPr>
              <w:tab/>
            </w:r>
          </w:p>
        </w:tc>
        <w:tc>
          <w:tcPr>
            <w:tcW w:w="533" w:type="dxa"/>
            <w:shd w:val="clear" w:color="auto" w:fill="auto"/>
            <w:vAlign w:val="bottom"/>
          </w:tcPr>
          <w:p w14:paraId="1CAB0B25" w14:textId="08FECE6C" w:rsidR="003751A9" w:rsidRPr="00685B54" w:rsidRDefault="007322F4" w:rsidP="003751A9">
            <w:pPr>
              <w:spacing w:after="120"/>
              <w:ind w:right="40"/>
              <w:jc w:val="right"/>
            </w:pPr>
            <w:r>
              <w:t>5</w:t>
            </w:r>
          </w:p>
        </w:tc>
      </w:tr>
      <w:tr w:rsidR="003751A9" w:rsidRPr="00685B54" w14:paraId="2EC23856" w14:textId="77777777" w:rsidTr="003751A9">
        <w:tc>
          <w:tcPr>
            <w:tcW w:w="9369" w:type="dxa"/>
            <w:gridSpan w:val="3"/>
            <w:shd w:val="clear" w:color="auto" w:fill="auto"/>
          </w:tcPr>
          <w:p w14:paraId="2337A186" w14:textId="152F57FF"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7322F4">
              <w:rPr>
                <w:lang w:val="fr-FR"/>
              </w:rPr>
              <w:t>Deuxième partie : Situation de la femme béninoise par rapport à la CEDEF</w:t>
            </w:r>
            <w:r>
              <w:rPr>
                <w:spacing w:val="60"/>
                <w:sz w:val="17"/>
                <w:lang w:val="fr-FR"/>
              </w:rPr>
              <w:tab/>
            </w:r>
          </w:p>
        </w:tc>
        <w:tc>
          <w:tcPr>
            <w:tcW w:w="533" w:type="dxa"/>
            <w:shd w:val="clear" w:color="auto" w:fill="auto"/>
            <w:vAlign w:val="bottom"/>
          </w:tcPr>
          <w:p w14:paraId="283C5CD6" w14:textId="544F8B68" w:rsidR="003751A9" w:rsidRPr="00685B54" w:rsidRDefault="007322F4" w:rsidP="003751A9">
            <w:pPr>
              <w:spacing w:after="120"/>
              <w:ind w:right="40"/>
              <w:jc w:val="right"/>
            </w:pPr>
            <w:r>
              <w:t>7</w:t>
            </w:r>
          </w:p>
        </w:tc>
      </w:tr>
      <w:tr w:rsidR="003751A9" w:rsidRPr="00685B54" w14:paraId="4D4B79F6" w14:textId="77777777" w:rsidTr="003751A9">
        <w:tc>
          <w:tcPr>
            <w:tcW w:w="9369" w:type="dxa"/>
            <w:gridSpan w:val="3"/>
            <w:shd w:val="clear" w:color="auto" w:fill="auto"/>
          </w:tcPr>
          <w:p w14:paraId="60E5B4F4" w14:textId="2A9EA50E"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296"/>
              <w:rPr>
                <w:spacing w:val="60"/>
                <w:sz w:val="17"/>
              </w:rPr>
            </w:pPr>
            <w:r w:rsidRPr="007322F4">
              <w:rPr>
                <w:lang w:val="fr-FR"/>
              </w:rPr>
              <w:t>Article 1 et 2 : Discrimination et inscription des principes de la CEDEF dans le droit interne</w:t>
            </w:r>
            <w:r>
              <w:rPr>
                <w:spacing w:val="60"/>
                <w:sz w:val="17"/>
                <w:lang w:val="fr-FR"/>
              </w:rPr>
              <w:tab/>
            </w:r>
          </w:p>
        </w:tc>
        <w:tc>
          <w:tcPr>
            <w:tcW w:w="533" w:type="dxa"/>
            <w:shd w:val="clear" w:color="auto" w:fill="auto"/>
            <w:vAlign w:val="bottom"/>
          </w:tcPr>
          <w:p w14:paraId="675BF178" w14:textId="232EC954" w:rsidR="003751A9" w:rsidRPr="00685B54" w:rsidRDefault="007322F4" w:rsidP="003751A9">
            <w:pPr>
              <w:spacing w:after="120"/>
              <w:ind w:right="40"/>
              <w:jc w:val="right"/>
            </w:pPr>
            <w:r>
              <w:t>7</w:t>
            </w:r>
          </w:p>
        </w:tc>
      </w:tr>
      <w:tr w:rsidR="003751A9" w:rsidRPr="00685B54" w14:paraId="2C4FAA64" w14:textId="77777777" w:rsidTr="003751A9">
        <w:tc>
          <w:tcPr>
            <w:tcW w:w="9369" w:type="dxa"/>
            <w:gridSpan w:val="3"/>
            <w:shd w:val="clear" w:color="auto" w:fill="auto"/>
          </w:tcPr>
          <w:p w14:paraId="1EA43F70" w14:textId="4CF2638F"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rsidRPr="007322F4">
              <w:rPr>
                <w:lang w:val="fr-FR"/>
              </w:rPr>
              <w:t>Article 3 et 4 : Dispositions appropriées et mesures spéciales</w:t>
            </w:r>
            <w:r>
              <w:rPr>
                <w:spacing w:val="60"/>
                <w:sz w:val="17"/>
                <w:lang w:val="fr-FR"/>
              </w:rPr>
              <w:tab/>
            </w:r>
          </w:p>
        </w:tc>
        <w:tc>
          <w:tcPr>
            <w:tcW w:w="533" w:type="dxa"/>
            <w:shd w:val="clear" w:color="auto" w:fill="auto"/>
            <w:vAlign w:val="bottom"/>
          </w:tcPr>
          <w:p w14:paraId="1E227E30" w14:textId="09E23726" w:rsidR="003751A9" w:rsidRPr="00685B54" w:rsidRDefault="007322F4" w:rsidP="003751A9">
            <w:pPr>
              <w:spacing w:after="120"/>
              <w:ind w:right="40"/>
              <w:jc w:val="right"/>
            </w:pPr>
            <w:r>
              <w:t>9</w:t>
            </w:r>
          </w:p>
        </w:tc>
      </w:tr>
      <w:tr w:rsidR="003751A9" w:rsidRPr="00685B54" w14:paraId="7EE1334A" w14:textId="77777777" w:rsidTr="003751A9">
        <w:tc>
          <w:tcPr>
            <w:tcW w:w="9369" w:type="dxa"/>
            <w:gridSpan w:val="3"/>
            <w:shd w:val="clear" w:color="auto" w:fill="auto"/>
          </w:tcPr>
          <w:p w14:paraId="310A30C1" w14:textId="7A1AC6B8"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rPr>
            </w:pPr>
            <w:r w:rsidRPr="007322F4">
              <w:rPr>
                <w:lang w:val="fr-FR"/>
              </w:rPr>
              <w:t xml:space="preserve">Article 5 : </w:t>
            </w:r>
            <w:r w:rsidR="00842E62" w:rsidRPr="007322F4">
              <w:rPr>
                <w:lang w:val="fr-FR"/>
              </w:rPr>
              <w:t>Élimination</w:t>
            </w:r>
            <w:r w:rsidRPr="007322F4">
              <w:rPr>
                <w:lang w:val="fr-FR"/>
              </w:rPr>
              <w:t xml:space="preserve"> des stéréotypes et comportements socioculturels discriminatoires</w:t>
            </w:r>
            <w:r>
              <w:rPr>
                <w:spacing w:val="60"/>
                <w:sz w:val="17"/>
                <w:lang w:val="fr-FR"/>
              </w:rPr>
              <w:tab/>
            </w:r>
          </w:p>
        </w:tc>
        <w:tc>
          <w:tcPr>
            <w:tcW w:w="533" w:type="dxa"/>
            <w:shd w:val="clear" w:color="auto" w:fill="auto"/>
            <w:vAlign w:val="bottom"/>
          </w:tcPr>
          <w:p w14:paraId="6EFD1A27" w14:textId="2CC6D0D3" w:rsidR="003751A9" w:rsidRPr="00685B54" w:rsidRDefault="007322F4" w:rsidP="003751A9">
            <w:pPr>
              <w:spacing w:after="120"/>
              <w:ind w:right="40"/>
              <w:jc w:val="right"/>
            </w:pPr>
            <w:r>
              <w:t>11</w:t>
            </w:r>
          </w:p>
        </w:tc>
      </w:tr>
      <w:tr w:rsidR="003751A9" w:rsidRPr="00685B54" w14:paraId="6107FB15" w14:textId="77777777" w:rsidTr="003751A9">
        <w:tc>
          <w:tcPr>
            <w:tcW w:w="9369" w:type="dxa"/>
            <w:gridSpan w:val="3"/>
            <w:shd w:val="clear" w:color="auto" w:fill="auto"/>
          </w:tcPr>
          <w:p w14:paraId="0973B2C5" w14:textId="382C001D"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7322F4">
              <w:rPr>
                <w:lang w:val="fr-FR"/>
              </w:rPr>
              <w:t>Article 6 : Suppression de l’exploitation des femmes</w:t>
            </w:r>
            <w:r>
              <w:rPr>
                <w:spacing w:val="60"/>
                <w:sz w:val="17"/>
                <w:lang w:val="fr-FR"/>
              </w:rPr>
              <w:tab/>
            </w:r>
          </w:p>
        </w:tc>
        <w:tc>
          <w:tcPr>
            <w:tcW w:w="533" w:type="dxa"/>
            <w:shd w:val="clear" w:color="auto" w:fill="auto"/>
            <w:vAlign w:val="bottom"/>
          </w:tcPr>
          <w:p w14:paraId="369DDBDA" w14:textId="11869EC1" w:rsidR="003751A9" w:rsidRPr="00685B54" w:rsidRDefault="007322F4" w:rsidP="003751A9">
            <w:pPr>
              <w:spacing w:after="120"/>
              <w:ind w:right="40"/>
              <w:jc w:val="right"/>
            </w:pPr>
            <w:r>
              <w:t>11</w:t>
            </w:r>
          </w:p>
        </w:tc>
      </w:tr>
      <w:tr w:rsidR="003751A9" w:rsidRPr="00685B54" w14:paraId="5AA6157E" w14:textId="77777777" w:rsidTr="003751A9">
        <w:tc>
          <w:tcPr>
            <w:tcW w:w="9369" w:type="dxa"/>
            <w:gridSpan w:val="3"/>
            <w:shd w:val="clear" w:color="auto" w:fill="auto"/>
          </w:tcPr>
          <w:p w14:paraId="30235442" w14:textId="5F8F40C7" w:rsidR="003751A9" w:rsidRPr="007322F4" w:rsidRDefault="007322F4" w:rsidP="007322F4">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7322F4">
              <w:rPr>
                <w:lang w:val="fr-FR"/>
              </w:rPr>
              <w:t xml:space="preserve">Articles 7 et 8 : La participation à la vie publique et politique et aux instances de décision </w:t>
            </w:r>
            <w:r>
              <w:rPr>
                <w:lang w:val="fr-FR"/>
              </w:rPr>
              <w:br/>
            </w:r>
            <w:r w:rsidRPr="007322F4">
              <w:rPr>
                <w:lang w:val="fr-FR"/>
              </w:rPr>
              <w:t>au niveau international</w:t>
            </w:r>
            <w:r>
              <w:rPr>
                <w:spacing w:val="60"/>
                <w:sz w:val="17"/>
                <w:lang w:val="fr-FR"/>
              </w:rPr>
              <w:tab/>
            </w:r>
          </w:p>
        </w:tc>
        <w:tc>
          <w:tcPr>
            <w:tcW w:w="533" w:type="dxa"/>
            <w:shd w:val="clear" w:color="auto" w:fill="auto"/>
            <w:vAlign w:val="bottom"/>
          </w:tcPr>
          <w:p w14:paraId="5664232B" w14:textId="18145861" w:rsidR="003751A9" w:rsidRPr="00685B54" w:rsidRDefault="007322F4" w:rsidP="003751A9">
            <w:pPr>
              <w:spacing w:after="120"/>
              <w:ind w:right="40"/>
              <w:jc w:val="right"/>
            </w:pPr>
            <w:r>
              <w:t>13</w:t>
            </w:r>
          </w:p>
        </w:tc>
      </w:tr>
      <w:tr w:rsidR="003751A9" w:rsidRPr="00685B54" w14:paraId="2A85467C" w14:textId="77777777" w:rsidTr="003751A9">
        <w:tc>
          <w:tcPr>
            <w:tcW w:w="9369" w:type="dxa"/>
            <w:gridSpan w:val="3"/>
            <w:shd w:val="clear" w:color="auto" w:fill="auto"/>
          </w:tcPr>
          <w:p w14:paraId="22510B69" w14:textId="51CA3613"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bCs/>
                <w:spacing w:val="60"/>
                <w:sz w:val="17"/>
              </w:rPr>
            </w:pPr>
            <w:r w:rsidRPr="007322F4">
              <w:rPr>
                <w:bCs/>
                <w:lang w:val="fr-FR"/>
              </w:rPr>
              <w:t>Article 9 : Droit à l’acquisition, au changement et à la conservation de la nationalité</w:t>
            </w:r>
            <w:r>
              <w:rPr>
                <w:bCs/>
                <w:spacing w:val="60"/>
                <w:sz w:val="17"/>
                <w:lang w:val="fr-FR"/>
              </w:rPr>
              <w:tab/>
            </w:r>
          </w:p>
        </w:tc>
        <w:tc>
          <w:tcPr>
            <w:tcW w:w="533" w:type="dxa"/>
            <w:shd w:val="clear" w:color="auto" w:fill="auto"/>
            <w:vAlign w:val="bottom"/>
          </w:tcPr>
          <w:p w14:paraId="1A2F7AC3" w14:textId="6003E234" w:rsidR="003751A9" w:rsidRPr="00685B54" w:rsidRDefault="007322F4" w:rsidP="003751A9">
            <w:pPr>
              <w:spacing w:after="120"/>
              <w:ind w:right="40"/>
              <w:jc w:val="right"/>
            </w:pPr>
            <w:r>
              <w:t>16</w:t>
            </w:r>
          </w:p>
        </w:tc>
      </w:tr>
      <w:tr w:rsidR="003751A9" w:rsidRPr="00685B54" w14:paraId="54129ECB" w14:textId="77777777" w:rsidTr="003751A9">
        <w:tc>
          <w:tcPr>
            <w:tcW w:w="9369" w:type="dxa"/>
            <w:gridSpan w:val="3"/>
            <w:shd w:val="clear" w:color="auto" w:fill="auto"/>
          </w:tcPr>
          <w:p w14:paraId="53B7E148" w14:textId="5AE2E5C4"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bCs/>
                <w:spacing w:val="60"/>
                <w:sz w:val="17"/>
              </w:rPr>
            </w:pPr>
            <w:r w:rsidRPr="007322F4">
              <w:rPr>
                <w:bCs/>
                <w:lang w:val="fr-FR"/>
              </w:rPr>
              <w:t xml:space="preserve">Article 10 : </w:t>
            </w:r>
            <w:r w:rsidR="00842E62" w:rsidRPr="007322F4">
              <w:rPr>
                <w:bCs/>
                <w:lang w:val="fr-FR"/>
              </w:rPr>
              <w:t>Égalité</w:t>
            </w:r>
            <w:r w:rsidRPr="007322F4">
              <w:rPr>
                <w:bCs/>
                <w:lang w:val="fr-FR"/>
              </w:rPr>
              <w:t xml:space="preserve"> des droits à l’éducation et à la formation professionnelle</w:t>
            </w:r>
            <w:r>
              <w:rPr>
                <w:bCs/>
                <w:spacing w:val="60"/>
                <w:sz w:val="17"/>
                <w:lang w:val="fr-FR"/>
              </w:rPr>
              <w:tab/>
            </w:r>
          </w:p>
        </w:tc>
        <w:tc>
          <w:tcPr>
            <w:tcW w:w="533" w:type="dxa"/>
            <w:shd w:val="clear" w:color="auto" w:fill="auto"/>
            <w:vAlign w:val="bottom"/>
          </w:tcPr>
          <w:p w14:paraId="504A790C" w14:textId="32C3473F" w:rsidR="003751A9" w:rsidRPr="00685B54" w:rsidRDefault="007322F4" w:rsidP="003751A9">
            <w:pPr>
              <w:spacing w:after="120"/>
              <w:ind w:right="40"/>
              <w:jc w:val="right"/>
            </w:pPr>
            <w:r>
              <w:t>16</w:t>
            </w:r>
          </w:p>
        </w:tc>
      </w:tr>
      <w:tr w:rsidR="003751A9" w:rsidRPr="00685B54" w14:paraId="5F65A2CD" w14:textId="77777777" w:rsidTr="003751A9">
        <w:tc>
          <w:tcPr>
            <w:tcW w:w="9369" w:type="dxa"/>
            <w:gridSpan w:val="3"/>
            <w:shd w:val="clear" w:color="auto" w:fill="auto"/>
          </w:tcPr>
          <w:p w14:paraId="71222554" w14:textId="7787FFDF"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7322F4">
              <w:rPr>
                <w:bCs/>
                <w:lang w:val="fr-FR"/>
              </w:rPr>
              <w:t xml:space="preserve">Article 11 : </w:t>
            </w:r>
            <w:r w:rsidR="00842E62" w:rsidRPr="007322F4">
              <w:rPr>
                <w:bCs/>
                <w:lang w:val="fr-FR"/>
              </w:rPr>
              <w:t>Égalité</w:t>
            </w:r>
            <w:r w:rsidRPr="007322F4">
              <w:rPr>
                <w:bCs/>
                <w:lang w:val="fr-FR"/>
              </w:rPr>
              <w:t xml:space="preserve"> d’accès au travail</w:t>
            </w:r>
            <w:r>
              <w:rPr>
                <w:bCs/>
                <w:spacing w:val="60"/>
                <w:sz w:val="17"/>
                <w:lang w:val="fr-FR"/>
              </w:rPr>
              <w:tab/>
            </w:r>
          </w:p>
        </w:tc>
        <w:tc>
          <w:tcPr>
            <w:tcW w:w="533" w:type="dxa"/>
            <w:shd w:val="clear" w:color="auto" w:fill="auto"/>
            <w:vAlign w:val="bottom"/>
          </w:tcPr>
          <w:p w14:paraId="45FEEA0C" w14:textId="1BA8FB34" w:rsidR="003751A9" w:rsidRPr="00685B54" w:rsidRDefault="007322F4" w:rsidP="003751A9">
            <w:pPr>
              <w:spacing w:after="120"/>
              <w:ind w:right="40"/>
              <w:jc w:val="right"/>
            </w:pPr>
            <w:r>
              <w:t>19</w:t>
            </w:r>
          </w:p>
        </w:tc>
      </w:tr>
      <w:tr w:rsidR="003751A9" w:rsidRPr="00685B54" w14:paraId="3EE54EF5" w14:textId="77777777" w:rsidTr="003751A9">
        <w:tc>
          <w:tcPr>
            <w:tcW w:w="9369" w:type="dxa"/>
            <w:gridSpan w:val="3"/>
            <w:shd w:val="clear" w:color="auto" w:fill="auto"/>
          </w:tcPr>
          <w:p w14:paraId="3723CDFF" w14:textId="61B2DC28"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7322F4">
              <w:rPr>
                <w:bCs/>
                <w:lang w:val="fr-FR"/>
              </w:rPr>
              <w:t xml:space="preserve">Article 12 : </w:t>
            </w:r>
            <w:r w:rsidR="00842E62" w:rsidRPr="007322F4">
              <w:rPr>
                <w:bCs/>
                <w:lang w:val="fr-FR"/>
              </w:rPr>
              <w:t>Égalité</w:t>
            </w:r>
            <w:r w:rsidRPr="007322F4">
              <w:rPr>
                <w:bCs/>
                <w:lang w:val="fr-FR"/>
              </w:rPr>
              <w:t xml:space="preserve"> aux soins de santé</w:t>
            </w:r>
            <w:r>
              <w:rPr>
                <w:bCs/>
                <w:spacing w:val="60"/>
                <w:sz w:val="17"/>
                <w:lang w:val="fr-FR"/>
              </w:rPr>
              <w:tab/>
            </w:r>
          </w:p>
        </w:tc>
        <w:tc>
          <w:tcPr>
            <w:tcW w:w="533" w:type="dxa"/>
            <w:shd w:val="clear" w:color="auto" w:fill="auto"/>
            <w:vAlign w:val="bottom"/>
          </w:tcPr>
          <w:p w14:paraId="73A292C4" w14:textId="539E9438" w:rsidR="003751A9" w:rsidRPr="00685B54" w:rsidRDefault="007322F4" w:rsidP="003751A9">
            <w:pPr>
              <w:spacing w:after="120"/>
              <w:ind w:right="40"/>
              <w:jc w:val="right"/>
            </w:pPr>
            <w:r>
              <w:t>19</w:t>
            </w:r>
          </w:p>
        </w:tc>
      </w:tr>
      <w:tr w:rsidR="003751A9" w:rsidRPr="00685B54" w14:paraId="32A32AD5" w14:textId="77777777" w:rsidTr="003751A9">
        <w:tc>
          <w:tcPr>
            <w:tcW w:w="9369" w:type="dxa"/>
            <w:gridSpan w:val="3"/>
            <w:shd w:val="clear" w:color="auto" w:fill="auto"/>
          </w:tcPr>
          <w:p w14:paraId="5C0BC6FC" w14:textId="2BBD1CD7"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bCs/>
                <w:spacing w:val="60"/>
                <w:sz w:val="17"/>
              </w:rPr>
            </w:pPr>
            <w:r w:rsidRPr="007322F4">
              <w:rPr>
                <w:bCs/>
                <w:lang w:val="fr-FR"/>
              </w:rPr>
              <w:t>Articles 13 : Vie économique et sociale des femmes</w:t>
            </w:r>
            <w:r>
              <w:rPr>
                <w:bCs/>
                <w:spacing w:val="60"/>
                <w:sz w:val="17"/>
                <w:lang w:val="fr-FR"/>
              </w:rPr>
              <w:tab/>
            </w:r>
          </w:p>
        </w:tc>
        <w:tc>
          <w:tcPr>
            <w:tcW w:w="533" w:type="dxa"/>
            <w:shd w:val="clear" w:color="auto" w:fill="auto"/>
            <w:vAlign w:val="bottom"/>
          </w:tcPr>
          <w:p w14:paraId="4ADD9B7F" w14:textId="76A8C7BB" w:rsidR="003751A9" w:rsidRPr="00685B54" w:rsidRDefault="007322F4" w:rsidP="003751A9">
            <w:pPr>
              <w:spacing w:after="120"/>
              <w:ind w:right="40"/>
              <w:jc w:val="right"/>
            </w:pPr>
            <w:r>
              <w:t>21</w:t>
            </w:r>
          </w:p>
        </w:tc>
      </w:tr>
      <w:tr w:rsidR="003751A9" w:rsidRPr="00685B54" w14:paraId="29927620" w14:textId="77777777" w:rsidTr="003751A9">
        <w:tc>
          <w:tcPr>
            <w:tcW w:w="9369" w:type="dxa"/>
            <w:gridSpan w:val="3"/>
            <w:shd w:val="clear" w:color="auto" w:fill="auto"/>
          </w:tcPr>
          <w:p w14:paraId="593CCFDB" w14:textId="329DBAFB"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7322F4">
              <w:rPr>
                <w:bCs/>
                <w:lang w:val="fr-FR"/>
              </w:rPr>
              <w:t>Article 14 : Droit des femmes rurales</w:t>
            </w:r>
            <w:r>
              <w:rPr>
                <w:bCs/>
                <w:spacing w:val="60"/>
                <w:sz w:val="17"/>
                <w:lang w:val="fr-FR"/>
              </w:rPr>
              <w:tab/>
            </w:r>
          </w:p>
        </w:tc>
        <w:tc>
          <w:tcPr>
            <w:tcW w:w="533" w:type="dxa"/>
            <w:shd w:val="clear" w:color="auto" w:fill="auto"/>
            <w:vAlign w:val="bottom"/>
          </w:tcPr>
          <w:p w14:paraId="0CFEE48C" w14:textId="72D97856" w:rsidR="003751A9" w:rsidRPr="00685B54" w:rsidRDefault="007322F4" w:rsidP="003751A9">
            <w:pPr>
              <w:spacing w:after="120"/>
              <w:ind w:right="40"/>
              <w:jc w:val="right"/>
            </w:pPr>
            <w:r>
              <w:t>23</w:t>
            </w:r>
          </w:p>
        </w:tc>
      </w:tr>
      <w:tr w:rsidR="003751A9" w:rsidRPr="00685B54" w14:paraId="219A00CE" w14:textId="77777777" w:rsidTr="003751A9">
        <w:tc>
          <w:tcPr>
            <w:tcW w:w="9369" w:type="dxa"/>
            <w:gridSpan w:val="3"/>
            <w:shd w:val="clear" w:color="auto" w:fill="auto"/>
          </w:tcPr>
          <w:p w14:paraId="7727E660" w14:textId="24231392" w:rsidR="003751A9" w:rsidRPr="007322F4" w:rsidRDefault="007322F4" w:rsidP="007322F4">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rPr>
            </w:pPr>
            <w:r w:rsidRPr="007322F4">
              <w:rPr>
                <w:bCs/>
                <w:lang w:val="fr-FR"/>
              </w:rPr>
              <w:t xml:space="preserve">Article 15 : </w:t>
            </w:r>
            <w:r w:rsidR="00842E62" w:rsidRPr="007322F4">
              <w:rPr>
                <w:bCs/>
                <w:lang w:val="fr-FR"/>
              </w:rPr>
              <w:t>Égalité</w:t>
            </w:r>
            <w:r w:rsidRPr="007322F4">
              <w:rPr>
                <w:bCs/>
                <w:lang w:val="fr-FR"/>
              </w:rPr>
              <w:t xml:space="preserve"> devant la loi</w:t>
            </w:r>
            <w:r>
              <w:rPr>
                <w:bCs/>
                <w:spacing w:val="60"/>
                <w:sz w:val="17"/>
                <w:lang w:val="fr-FR"/>
              </w:rPr>
              <w:tab/>
            </w:r>
          </w:p>
        </w:tc>
        <w:tc>
          <w:tcPr>
            <w:tcW w:w="533" w:type="dxa"/>
            <w:shd w:val="clear" w:color="auto" w:fill="auto"/>
            <w:vAlign w:val="bottom"/>
          </w:tcPr>
          <w:p w14:paraId="50BDEF81" w14:textId="37577B83" w:rsidR="003751A9" w:rsidRPr="00685B54" w:rsidRDefault="007322F4" w:rsidP="003751A9">
            <w:pPr>
              <w:spacing w:after="120"/>
              <w:ind w:right="40"/>
              <w:jc w:val="right"/>
            </w:pPr>
            <w:r>
              <w:t>24</w:t>
            </w:r>
          </w:p>
        </w:tc>
      </w:tr>
      <w:tr w:rsidR="003751A9" w:rsidRPr="00685B54" w14:paraId="09BC95D9" w14:textId="77777777" w:rsidTr="003751A9">
        <w:tc>
          <w:tcPr>
            <w:tcW w:w="9369" w:type="dxa"/>
            <w:gridSpan w:val="3"/>
            <w:shd w:val="clear" w:color="auto" w:fill="auto"/>
          </w:tcPr>
          <w:p w14:paraId="7F4C21AE" w14:textId="559450A5" w:rsidR="003751A9" w:rsidRPr="007322F4" w:rsidRDefault="007322F4" w:rsidP="007322F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7322F4">
              <w:rPr>
                <w:bCs/>
                <w:lang w:val="fr-FR"/>
              </w:rPr>
              <w:t>Article 16 : mariage et vie familiale</w:t>
            </w:r>
            <w:r>
              <w:rPr>
                <w:bCs/>
                <w:spacing w:val="60"/>
                <w:sz w:val="17"/>
                <w:lang w:val="fr-FR"/>
              </w:rPr>
              <w:tab/>
            </w:r>
          </w:p>
        </w:tc>
        <w:tc>
          <w:tcPr>
            <w:tcW w:w="533" w:type="dxa"/>
            <w:shd w:val="clear" w:color="auto" w:fill="auto"/>
            <w:vAlign w:val="bottom"/>
          </w:tcPr>
          <w:p w14:paraId="26B5063A" w14:textId="241DFFE7" w:rsidR="003751A9" w:rsidRPr="00685B54" w:rsidRDefault="007322F4" w:rsidP="003751A9">
            <w:pPr>
              <w:spacing w:after="120"/>
              <w:ind w:right="40"/>
              <w:jc w:val="right"/>
            </w:pPr>
            <w:r>
              <w:t>24</w:t>
            </w:r>
          </w:p>
        </w:tc>
      </w:tr>
      <w:tr w:rsidR="003751A9" w:rsidRPr="00685B54" w14:paraId="7549F07F" w14:textId="77777777" w:rsidTr="003751A9">
        <w:tc>
          <w:tcPr>
            <w:tcW w:w="9369" w:type="dxa"/>
            <w:gridSpan w:val="3"/>
            <w:shd w:val="clear" w:color="auto" w:fill="auto"/>
          </w:tcPr>
          <w:p w14:paraId="43DB4142" w14:textId="1AFE526D" w:rsidR="003751A9" w:rsidRPr="007322F4" w:rsidRDefault="007322F4" w:rsidP="007322F4">
            <w:pPr>
              <w:pStyle w:val="ListParagraph"/>
              <w:tabs>
                <w:tab w:val="left" w:pos="1296"/>
                <w:tab w:val="left" w:pos="1728"/>
                <w:tab w:val="left" w:pos="2160"/>
                <w:tab w:val="right" w:leader="dot" w:pos="9360"/>
              </w:tabs>
              <w:suppressAutoHyphens/>
              <w:spacing w:after="120"/>
              <w:ind w:left="1296"/>
              <w:rPr>
                <w:bCs/>
                <w:spacing w:val="60"/>
                <w:sz w:val="17"/>
              </w:rPr>
            </w:pPr>
            <w:r w:rsidRPr="007322F4">
              <w:rPr>
                <w:bCs/>
                <w:lang w:val="fr-CH"/>
              </w:rPr>
              <w:t>Conclusion</w:t>
            </w:r>
            <w:r>
              <w:rPr>
                <w:bCs/>
                <w:spacing w:val="60"/>
                <w:sz w:val="17"/>
                <w:lang w:val="fr-CH"/>
              </w:rPr>
              <w:tab/>
            </w:r>
          </w:p>
        </w:tc>
        <w:tc>
          <w:tcPr>
            <w:tcW w:w="533" w:type="dxa"/>
            <w:shd w:val="clear" w:color="auto" w:fill="auto"/>
            <w:vAlign w:val="bottom"/>
          </w:tcPr>
          <w:p w14:paraId="4D634B3B" w14:textId="24D84AD5" w:rsidR="003751A9" w:rsidRPr="00685B54" w:rsidRDefault="007322F4" w:rsidP="003751A9">
            <w:pPr>
              <w:spacing w:after="120"/>
              <w:ind w:right="40"/>
              <w:jc w:val="right"/>
            </w:pPr>
            <w:r>
              <w:t>25</w:t>
            </w:r>
          </w:p>
        </w:tc>
      </w:tr>
    </w:tbl>
    <w:p w14:paraId="13A2F932" w14:textId="3FEF6D72" w:rsidR="003751A9" w:rsidRPr="00685B54" w:rsidRDefault="003751A9" w:rsidP="003751A9"/>
    <w:p w14:paraId="5F4691D8" w14:textId="77777777" w:rsidR="003751A9" w:rsidRPr="00685B54" w:rsidRDefault="003751A9">
      <w:pPr>
        <w:spacing w:after="200" w:line="276" w:lineRule="auto"/>
      </w:pPr>
      <w:r w:rsidRPr="00685B54">
        <w:br w:type="page"/>
      </w:r>
    </w:p>
    <w:p w14:paraId="4A6A8A26" w14:textId="5CA664F7" w:rsidR="00FE339A" w:rsidRDefault="00DD6EDA" w:rsidP="00DD6ED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lastRenderedPageBreak/>
        <w:tab/>
      </w:r>
      <w:r>
        <w:rPr>
          <w:lang w:val="fr-FR"/>
        </w:rPr>
        <w:tab/>
      </w:r>
      <w:r w:rsidR="00FE339A" w:rsidRPr="00FE339A">
        <w:rPr>
          <w:lang w:val="fr-FR"/>
        </w:rPr>
        <w:t>Sigles et abréviations</w:t>
      </w:r>
    </w:p>
    <w:p w14:paraId="767C3B9B" w14:textId="4A4AAA8F" w:rsidR="00DD6EDA" w:rsidRPr="00DD6EDA" w:rsidRDefault="00DD6EDA" w:rsidP="00DD6EDA">
      <w:pPr>
        <w:pStyle w:val="SingleTxt"/>
        <w:spacing w:after="0" w:line="120" w:lineRule="exact"/>
        <w:rPr>
          <w:sz w:val="10"/>
          <w:lang w:val="fr-FR"/>
        </w:rPr>
      </w:pPr>
    </w:p>
    <w:p w14:paraId="2D7E1CBF" w14:textId="5A219B55" w:rsidR="00DD6EDA" w:rsidRPr="00DD6EDA" w:rsidRDefault="00DD6EDA" w:rsidP="00DD6EDA">
      <w:pPr>
        <w:pStyle w:val="SingleTxt"/>
        <w:spacing w:after="0" w:line="120" w:lineRule="exact"/>
        <w:rPr>
          <w:sz w:val="10"/>
          <w:lang w:val="fr-FR"/>
        </w:rPr>
      </w:pPr>
    </w:p>
    <w:tbl>
      <w:tblPr>
        <w:tblW w:w="7290" w:type="dxa"/>
        <w:tblInd w:w="1255" w:type="dxa"/>
        <w:tblLayout w:type="fixed"/>
        <w:tblCellMar>
          <w:left w:w="29" w:type="dxa"/>
          <w:right w:w="29" w:type="dxa"/>
        </w:tblCellMar>
        <w:tblLook w:val="01E0" w:firstRow="1" w:lastRow="1" w:firstColumn="1" w:lastColumn="1" w:noHBand="0" w:noVBand="0"/>
      </w:tblPr>
      <w:tblGrid>
        <w:gridCol w:w="1260"/>
        <w:gridCol w:w="6030"/>
      </w:tblGrid>
      <w:tr w:rsidR="00685B54" w:rsidRPr="00C93318" w14:paraId="5A696D45" w14:textId="77777777" w:rsidTr="00903848">
        <w:trPr>
          <w:cantSplit/>
        </w:trPr>
        <w:tc>
          <w:tcPr>
            <w:tcW w:w="1260" w:type="dxa"/>
            <w:shd w:val="clear" w:color="auto" w:fill="auto"/>
            <w:noWrap/>
            <w:tcMar>
              <w:left w:w="0" w:type="dxa"/>
              <w:right w:w="0" w:type="dxa"/>
            </w:tcMar>
          </w:tcPr>
          <w:p w14:paraId="2C35580C" w14:textId="274DA74F" w:rsidR="00685B54" w:rsidRPr="00C93318" w:rsidRDefault="00140286" w:rsidP="00140286">
            <w:pPr>
              <w:tabs>
                <w:tab w:val="left" w:pos="288"/>
                <w:tab w:val="left" w:pos="576"/>
                <w:tab w:val="left" w:pos="864"/>
                <w:tab w:val="left" w:pos="1152"/>
              </w:tabs>
              <w:spacing w:before="40" w:after="80"/>
              <w:ind w:right="115"/>
              <w:rPr>
                <w:b/>
              </w:rPr>
            </w:pPr>
            <w:r w:rsidRPr="00140286">
              <w:rPr>
                <w:b/>
                <w:lang w:val="fr-FR"/>
              </w:rPr>
              <w:t>AFAB</w:t>
            </w:r>
          </w:p>
        </w:tc>
        <w:tc>
          <w:tcPr>
            <w:tcW w:w="6030" w:type="dxa"/>
            <w:shd w:val="clear" w:color="auto" w:fill="auto"/>
            <w:tcMar>
              <w:left w:w="72" w:type="dxa"/>
            </w:tcMar>
          </w:tcPr>
          <w:p w14:paraId="157F9450" w14:textId="68FC6BB8" w:rsidR="00685B54" w:rsidRPr="00140286"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Association des Femmes Avocates du Bénin </w:t>
            </w:r>
          </w:p>
        </w:tc>
      </w:tr>
      <w:tr w:rsidR="00685B54" w:rsidRPr="00C93318" w14:paraId="431BEEA1" w14:textId="77777777" w:rsidTr="00903848">
        <w:trPr>
          <w:cantSplit/>
        </w:trPr>
        <w:tc>
          <w:tcPr>
            <w:tcW w:w="1260" w:type="dxa"/>
            <w:shd w:val="clear" w:color="auto" w:fill="auto"/>
            <w:noWrap/>
            <w:tcMar>
              <w:left w:w="0" w:type="dxa"/>
              <w:right w:w="0" w:type="dxa"/>
            </w:tcMar>
          </w:tcPr>
          <w:p w14:paraId="1991D05A" w14:textId="25741F3E" w:rsidR="00685B54" w:rsidRPr="00C93318" w:rsidRDefault="00140286" w:rsidP="00140286">
            <w:pPr>
              <w:tabs>
                <w:tab w:val="left" w:pos="288"/>
                <w:tab w:val="left" w:pos="576"/>
                <w:tab w:val="left" w:pos="864"/>
                <w:tab w:val="left" w:pos="1152"/>
              </w:tabs>
              <w:spacing w:before="40" w:after="80"/>
              <w:ind w:right="115"/>
              <w:rPr>
                <w:b/>
              </w:rPr>
            </w:pPr>
            <w:r w:rsidRPr="00140286">
              <w:rPr>
                <w:b/>
                <w:lang w:val="fr-FR"/>
              </w:rPr>
              <w:t>AFJB</w:t>
            </w:r>
          </w:p>
        </w:tc>
        <w:tc>
          <w:tcPr>
            <w:tcW w:w="6030" w:type="dxa"/>
            <w:shd w:val="clear" w:color="auto" w:fill="auto"/>
            <w:tcMar>
              <w:left w:w="72" w:type="dxa"/>
            </w:tcMar>
          </w:tcPr>
          <w:p w14:paraId="09F2CFD6" w14:textId="36315A92" w:rsidR="00685B54" w:rsidRPr="00140286"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Association des Femmes Juristes du Bénin</w:t>
            </w:r>
          </w:p>
        </w:tc>
      </w:tr>
      <w:tr w:rsidR="00685B54" w:rsidRPr="00C93318" w14:paraId="0FA4BABE" w14:textId="77777777" w:rsidTr="00903848">
        <w:trPr>
          <w:cantSplit/>
        </w:trPr>
        <w:tc>
          <w:tcPr>
            <w:tcW w:w="1260" w:type="dxa"/>
            <w:shd w:val="clear" w:color="auto" w:fill="auto"/>
            <w:noWrap/>
            <w:tcMar>
              <w:left w:w="0" w:type="dxa"/>
              <w:right w:w="0" w:type="dxa"/>
            </w:tcMar>
          </w:tcPr>
          <w:p w14:paraId="219E5E92" w14:textId="67018C58" w:rsidR="00685B54" w:rsidRPr="00C93318" w:rsidRDefault="00140286" w:rsidP="00140286">
            <w:pPr>
              <w:tabs>
                <w:tab w:val="left" w:pos="288"/>
                <w:tab w:val="left" w:pos="576"/>
                <w:tab w:val="left" w:pos="864"/>
                <w:tab w:val="left" w:pos="1152"/>
              </w:tabs>
              <w:spacing w:before="40" w:after="80"/>
              <w:ind w:right="115"/>
              <w:rPr>
                <w:b/>
              </w:rPr>
            </w:pPr>
            <w:r w:rsidRPr="00140286">
              <w:rPr>
                <w:b/>
                <w:lang w:val="fr-FR"/>
              </w:rPr>
              <w:t>BM</w:t>
            </w:r>
          </w:p>
        </w:tc>
        <w:tc>
          <w:tcPr>
            <w:tcW w:w="6030" w:type="dxa"/>
            <w:shd w:val="clear" w:color="auto" w:fill="auto"/>
            <w:tcMar>
              <w:left w:w="72" w:type="dxa"/>
            </w:tcMar>
          </w:tcPr>
          <w:p w14:paraId="539ED6D6" w14:textId="7EF11C70" w:rsidR="00685B54"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Banque Mondiale</w:t>
            </w:r>
          </w:p>
        </w:tc>
      </w:tr>
      <w:tr w:rsidR="00685B54" w:rsidRPr="00C93318" w14:paraId="7DF3B1F1" w14:textId="77777777" w:rsidTr="00903848">
        <w:trPr>
          <w:cantSplit/>
        </w:trPr>
        <w:tc>
          <w:tcPr>
            <w:tcW w:w="1260" w:type="dxa"/>
            <w:shd w:val="clear" w:color="auto" w:fill="auto"/>
            <w:noWrap/>
            <w:tcMar>
              <w:left w:w="0" w:type="dxa"/>
              <w:right w:w="0" w:type="dxa"/>
            </w:tcMar>
          </w:tcPr>
          <w:p w14:paraId="3D9CCD30" w14:textId="65AD7DD5" w:rsidR="00685B54" w:rsidRPr="00C93318" w:rsidRDefault="00140286" w:rsidP="00140286">
            <w:pPr>
              <w:tabs>
                <w:tab w:val="left" w:pos="288"/>
                <w:tab w:val="left" w:pos="576"/>
                <w:tab w:val="left" w:pos="864"/>
                <w:tab w:val="left" w:pos="1152"/>
              </w:tabs>
              <w:spacing w:before="40" w:after="80"/>
              <w:ind w:right="115"/>
              <w:rPr>
                <w:b/>
              </w:rPr>
            </w:pPr>
            <w:r w:rsidRPr="00140286">
              <w:rPr>
                <w:b/>
                <w:lang w:val="fr-FR"/>
              </w:rPr>
              <w:t>CAMFP</w:t>
            </w:r>
          </w:p>
        </w:tc>
        <w:tc>
          <w:tcPr>
            <w:tcW w:w="6030" w:type="dxa"/>
            <w:shd w:val="clear" w:color="auto" w:fill="auto"/>
            <w:tcMar>
              <w:left w:w="72" w:type="dxa"/>
            </w:tcMar>
          </w:tcPr>
          <w:p w14:paraId="43786CD3" w14:textId="0380CA22" w:rsidR="00685B54"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Centre des Arts et Métiers des Femmes</w:t>
            </w:r>
          </w:p>
        </w:tc>
      </w:tr>
      <w:tr w:rsidR="00685B54" w:rsidRPr="004D5E66" w14:paraId="6CA98B2A" w14:textId="77777777" w:rsidTr="00903848">
        <w:trPr>
          <w:cantSplit/>
        </w:trPr>
        <w:tc>
          <w:tcPr>
            <w:tcW w:w="1260" w:type="dxa"/>
            <w:shd w:val="clear" w:color="auto" w:fill="auto"/>
            <w:noWrap/>
            <w:tcMar>
              <w:left w:w="0" w:type="dxa"/>
              <w:right w:w="0" w:type="dxa"/>
            </w:tcMar>
          </w:tcPr>
          <w:p w14:paraId="08FE5BD9" w14:textId="0A08C11B" w:rsidR="00685B54" w:rsidRPr="00C93318" w:rsidRDefault="00140286" w:rsidP="00140286">
            <w:pPr>
              <w:tabs>
                <w:tab w:val="left" w:pos="288"/>
                <w:tab w:val="left" w:pos="576"/>
                <w:tab w:val="left" w:pos="864"/>
                <w:tab w:val="left" w:pos="1152"/>
              </w:tabs>
              <w:spacing w:before="40" w:after="80"/>
              <w:ind w:right="115"/>
              <w:rPr>
                <w:b/>
              </w:rPr>
            </w:pPr>
            <w:r w:rsidRPr="00140286">
              <w:rPr>
                <w:b/>
                <w:lang w:val="fr-FR"/>
              </w:rPr>
              <w:t>CBDH</w:t>
            </w:r>
          </w:p>
        </w:tc>
        <w:tc>
          <w:tcPr>
            <w:tcW w:w="6030" w:type="dxa"/>
            <w:shd w:val="clear" w:color="auto" w:fill="auto"/>
            <w:tcMar>
              <w:left w:w="72" w:type="dxa"/>
            </w:tcMar>
          </w:tcPr>
          <w:p w14:paraId="21163986" w14:textId="3F7C25BB" w:rsidR="00685B54" w:rsidRPr="004D5E66"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Commission Béninoise des Droits de l’Homme</w:t>
            </w:r>
          </w:p>
        </w:tc>
      </w:tr>
      <w:tr w:rsidR="00140286" w:rsidRPr="00C93318" w14:paraId="7748AED4" w14:textId="77777777" w:rsidTr="00903848">
        <w:trPr>
          <w:cantSplit/>
        </w:trPr>
        <w:tc>
          <w:tcPr>
            <w:tcW w:w="1260" w:type="dxa"/>
            <w:shd w:val="clear" w:color="auto" w:fill="auto"/>
            <w:noWrap/>
            <w:tcMar>
              <w:left w:w="0" w:type="dxa"/>
              <w:right w:w="0" w:type="dxa"/>
            </w:tcMar>
          </w:tcPr>
          <w:p w14:paraId="7D948BB8" w14:textId="6D3E59E6"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CIPVVBG</w:t>
            </w:r>
          </w:p>
        </w:tc>
        <w:tc>
          <w:tcPr>
            <w:tcW w:w="6030" w:type="dxa"/>
            <w:shd w:val="clear" w:color="auto" w:fill="auto"/>
            <w:tcMar>
              <w:left w:w="72" w:type="dxa"/>
            </w:tcMar>
          </w:tcPr>
          <w:p w14:paraId="46C10E26" w14:textId="4C9D8E9B"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Centres Intégrés de Prises en charge de Victimes de Violences Basées sur le Genre</w:t>
            </w:r>
          </w:p>
        </w:tc>
      </w:tr>
      <w:tr w:rsidR="00140286" w:rsidRPr="00C93318" w14:paraId="09735D1A" w14:textId="77777777" w:rsidTr="00903848">
        <w:trPr>
          <w:cantSplit/>
        </w:trPr>
        <w:tc>
          <w:tcPr>
            <w:tcW w:w="1260" w:type="dxa"/>
            <w:shd w:val="clear" w:color="auto" w:fill="auto"/>
            <w:noWrap/>
            <w:tcMar>
              <w:left w:w="0" w:type="dxa"/>
              <w:right w:w="0" w:type="dxa"/>
            </w:tcMar>
          </w:tcPr>
          <w:p w14:paraId="3EEA9557" w14:textId="6E26EA12"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CPI</w:t>
            </w:r>
          </w:p>
        </w:tc>
        <w:tc>
          <w:tcPr>
            <w:tcW w:w="6030" w:type="dxa"/>
            <w:shd w:val="clear" w:color="auto" w:fill="auto"/>
            <w:tcMar>
              <w:left w:w="72" w:type="dxa"/>
            </w:tcMar>
          </w:tcPr>
          <w:p w14:paraId="486FF0BD" w14:textId="58C98078"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Cour Pénale Internationale</w:t>
            </w:r>
          </w:p>
        </w:tc>
      </w:tr>
      <w:tr w:rsidR="00140286" w:rsidRPr="00C93318" w14:paraId="102B608F" w14:textId="77777777" w:rsidTr="00903848">
        <w:trPr>
          <w:cantSplit/>
        </w:trPr>
        <w:tc>
          <w:tcPr>
            <w:tcW w:w="1260" w:type="dxa"/>
            <w:shd w:val="clear" w:color="auto" w:fill="auto"/>
            <w:noWrap/>
            <w:tcMar>
              <w:left w:w="0" w:type="dxa"/>
              <w:right w:w="0" w:type="dxa"/>
            </w:tcMar>
          </w:tcPr>
          <w:p w14:paraId="00761A7C" w14:textId="1217F4BA"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CPS</w:t>
            </w:r>
          </w:p>
        </w:tc>
        <w:tc>
          <w:tcPr>
            <w:tcW w:w="6030" w:type="dxa"/>
            <w:shd w:val="clear" w:color="auto" w:fill="auto"/>
            <w:tcMar>
              <w:left w:w="72" w:type="dxa"/>
            </w:tcMar>
          </w:tcPr>
          <w:p w14:paraId="4DE2C84F" w14:textId="08218D56"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Centres de Promotion Sociale</w:t>
            </w:r>
          </w:p>
        </w:tc>
      </w:tr>
      <w:tr w:rsidR="00140286" w:rsidRPr="00C93318" w14:paraId="74FD963A" w14:textId="77777777" w:rsidTr="00903848">
        <w:trPr>
          <w:cantSplit/>
        </w:trPr>
        <w:tc>
          <w:tcPr>
            <w:tcW w:w="1260" w:type="dxa"/>
            <w:shd w:val="clear" w:color="auto" w:fill="auto"/>
            <w:noWrap/>
            <w:tcMar>
              <w:left w:w="0" w:type="dxa"/>
              <w:right w:w="0" w:type="dxa"/>
            </w:tcMar>
          </w:tcPr>
          <w:p w14:paraId="6A26C8F1" w14:textId="335F13EA"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DCPJ</w:t>
            </w:r>
          </w:p>
        </w:tc>
        <w:tc>
          <w:tcPr>
            <w:tcW w:w="6030" w:type="dxa"/>
            <w:shd w:val="clear" w:color="auto" w:fill="auto"/>
            <w:tcMar>
              <w:left w:w="72" w:type="dxa"/>
            </w:tcMar>
          </w:tcPr>
          <w:p w14:paraId="6CF7AEE6" w14:textId="28C32542"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Direction Centrale de la Police Judiciaire </w:t>
            </w:r>
          </w:p>
        </w:tc>
      </w:tr>
      <w:tr w:rsidR="00140286" w:rsidRPr="00C93318" w14:paraId="53C96D12" w14:textId="77777777" w:rsidTr="00903848">
        <w:trPr>
          <w:cantSplit/>
        </w:trPr>
        <w:tc>
          <w:tcPr>
            <w:tcW w:w="1260" w:type="dxa"/>
            <w:shd w:val="clear" w:color="auto" w:fill="auto"/>
            <w:noWrap/>
            <w:tcMar>
              <w:left w:w="0" w:type="dxa"/>
              <w:right w:w="0" w:type="dxa"/>
            </w:tcMar>
          </w:tcPr>
          <w:p w14:paraId="73B7C79A" w14:textId="0DAC1CD6"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DDF</w:t>
            </w:r>
          </w:p>
        </w:tc>
        <w:tc>
          <w:tcPr>
            <w:tcW w:w="6030" w:type="dxa"/>
            <w:shd w:val="clear" w:color="auto" w:fill="auto"/>
            <w:tcMar>
              <w:left w:w="72" w:type="dxa"/>
            </w:tcMar>
          </w:tcPr>
          <w:p w14:paraId="6C715B53" w14:textId="1A25C246"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Directions Départementales de la Famille</w:t>
            </w:r>
          </w:p>
        </w:tc>
      </w:tr>
      <w:tr w:rsidR="00140286" w:rsidRPr="00C93318" w14:paraId="07D379F7" w14:textId="77777777" w:rsidTr="00903848">
        <w:trPr>
          <w:cantSplit/>
        </w:trPr>
        <w:tc>
          <w:tcPr>
            <w:tcW w:w="1260" w:type="dxa"/>
            <w:shd w:val="clear" w:color="auto" w:fill="auto"/>
            <w:noWrap/>
            <w:tcMar>
              <w:left w:w="0" w:type="dxa"/>
              <w:right w:w="0" w:type="dxa"/>
            </w:tcMar>
          </w:tcPr>
          <w:p w14:paraId="0F035102" w14:textId="501308CC"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DPFG</w:t>
            </w:r>
          </w:p>
        </w:tc>
        <w:tc>
          <w:tcPr>
            <w:tcW w:w="6030" w:type="dxa"/>
            <w:shd w:val="clear" w:color="auto" w:fill="auto"/>
            <w:tcMar>
              <w:left w:w="72" w:type="dxa"/>
            </w:tcMar>
          </w:tcPr>
          <w:p w14:paraId="0D476AA8" w14:textId="122BFD2A"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Direction de la Promotion de la Femme et du Genre </w:t>
            </w:r>
          </w:p>
        </w:tc>
      </w:tr>
      <w:tr w:rsidR="00140286" w:rsidRPr="00C93318" w14:paraId="2038C7AD" w14:textId="77777777" w:rsidTr="00903848">
        <w:trPr>
          <w:cantSplit/>
        </w:trPr>
        <w:tc>
          <w:tcPr>
            <w:tcW w:w="1260" w:type="dxa"/>
            <w:shd w:val="clear" w:color="auto" w:fill="auto"/>
            <w:noWrap/>
            <w:tcMar>
              <w:left w:w="0" w:type="dxa"/>
              <w:right w:w="0" w:type="dxa"/>
            </w:tcMar>
          </w:tcPr>
          <w:p w14:paraId="31A00BC7" w14:textId="6CD36AD8"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EMICoV</w:t>
            </w:r>
          </w:p>
        </w:tc>
        <w:tc>
          <w:tcPr>
            <w:tcW w:w="6030" w:type="dxa"/>
            <w:shd w:val="clear" w:color="auto" w:fill="auto"/>
            <w:tcMar>
              <w:left w:w="72" w:type="dxa"/>
            </w:tcMar>
          </w:tcPr>
          <w:p w14:paraId="63F0995F" w14:textId="7F9D883A"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Enquête Modulaire Intégrée sur les Conditions de Vie des ménages </w:t>
            </w:r>
          </w:p>
        </w:tc>
      </w:tr>
      <w:tr w:rsidR="00140286" w:rsidRPr="00C93318" w14:paraId="76C84F3C" w14:textId="77777777" w:rsidTr="00903848">
        <w:trPr>
          <w:cantSplit/>
        </w:trPr>
        <w:tc>
          <w:tcPr>
            <w:tcW w:w="1260" w:type="dxa"/>
            <w:shd w:val="clear" w:color="auto" w:fill="auto"/>
            <w:noWrap/>
            <w:tcMar>
              <w:left w:w="0" w:type="dxa"/>
              <w:right w:w="0" w:type="dxa"/>
            </w:tcMar>
          </w:tcPr>
          <w:p w14:paraId="021E4498" w14:textId="09CDDBDF"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ETFP</w:t>
            </w:r>
          </w:p>
        </w:tc>
        <w:tc>
          <w:tcPr>
            <w:tcW w:w="6030" w:type="dxa"/>
            <w:shd w:val="clear" w:color="auto" w:fill="auto"/>
            <w:tcMar>
              <w:left w:w="72" w:type="dxa"/>
            </w:tcMar>
          </w:tcPr>
          <w:p w14:paraId="5E3A1F1C" w14:textId="29E0F240"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Enseignement Technique et la Formation Professionnelle </w:t>
            </w:r>
          </w:p>
        </w:tc>
      </w:tr>
      <w:tr w:rsidR="00140286" w:rsidRPr="00C93318" w14:paraId="13F6E569" w14:textId="77777777" w:rsidTr="00903848">
        <w:trPr>
          <w:cantSplit/>
        </w:trPr>
        <w:tc>
          <w:tcPr>
            <w:tcW w:w="1260" w:type="dxa"/>
            <w:shd w:val="clear" w:color="auto" w:fill="auto"/>
            <w:noWrap/>
            <w:tcMar>
              <w:left w:w="0" w:type="dxa"/>
              <w:right w:w="0" w:type="dxa"/>
            </w:tcMar>
          </w:tcPr>
          <w:p w14:paraId="25F0159E" w14:textId="51F999BE"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GIRE</w:t>
            </w:r>
          </w:p>
        </w:tc>
        <w:tc>
          <w:tcPr>
            <w:tcW w:w="6030" w:type="dxa"/>
            <w:shd w:val="clear" w:color="auto" w:fill="auto"/>
            <w:tcMar>
              <w:left w:w="72" w:type="dxa"/>
            </w:tcMar>
          </w:tcPr>
          <w:p w14:paraId="067A1150" w14:textId="71B0A3A8"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Gestion Intégrée des Ressources en Eau </w:t>
            </w:r>
          </w:p>
        </w:tc>
      </w:tr>
      <w:tr w:rsidR="00140286" w:rsidRPr="00C93318" w14:paraId="4F465BF6" w14:textId="77777777" w:rsidTr="00903848">
        <w:trPr>
          <w:cantSplit/>
        </w:trPr>
        <w:tc>
          <w:tcPr>
            <w:tcW w:w="1260" w:type="dxa"/>
            <w:shd w:val="clear" w:color="auto" w:fill="auto"/>
            <w:noWrap/>
            <w:tcMar>
              <w:left w:w="0" w:type="dxa"/>
              <w:right w:w="0" w:type="dxa"/>
            </w:tcMar>
          </w:tcPr>
          <w:p w14:paraId="00B60D94" w14:textId="4C4CE104"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IDH</w:t>
            </w:r>
          </w:p>
        </w:tc>
        <w:tc>
          <w:tcPr>
            <w:tcW w:w="6030" w:type="dxa"/>
            <w:shd w:val="clear" w:color="auto" w:fill="auto"/>
            <w:tcMar>
              <w:left w:w="72" w:type="dxa"/>
            </w:tcMar>
          </w:tcPr>
          <w:p w14:paraId="6333A4CE" w14:textId="403C39F9"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Indicateur de Développement Humain</w:t>
            </w:r>
          </w:p>
        </w:tc>
      </w:tr>
      <w:tr w:rsidR="00140286" w:rsidRPr="00C93318" w14:paraId="5B307DE4" w14:textId="77777777" w:rsidTr="00903848">
        <w:trPr>
          <w:cantSplit/>
        </w:trPr>
        <w:tc>
          <w:tcPr>
            <w:tcW w:w="1260" w:type="dxa"/>
            <w:shd w:val="clear" w:color="auto" w:fill="auto"/>
            <w:noWrap/>
            <w:tcMar>
              <w:left w:w="0" w:type="dxa"/>
              <w:right w:w="0" w:type="dxa"/>
            </w:tcMar>
          </w:tcPr>
          <w:p w14:paraId="7E9B64A7" w14:textId="5ACA0EF3"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INPF</w:t>
            </w:r>
          </w:p>
        </w:tc>
        <w:tc>
          <w:tcPr>
            <w:tcW w:w="6030" w:type="dxa"/>
            <w:shd w:val="clear" w:color="auto" w:fill="auto"/>
            <w:tcMar>
              <w:left w:w="72" w:type="dxa"/>
            </w:tcMar>
          </w:tcPr>
          <w:p w14:paraId="2A7164B0" w14:textId="0A2BA416"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Institut National pour la Promotion de la Femme</w:t>
            </w:r>
          </w:p>
        </w:tc>
      </w:tr>
      <w:tr w:rsidR="00140286" w:rsidRPr="00C93318" w14:paraId="67277767" w14:textId="77777777" w:rsidTr="00903848">
        <w:trPr>
          <w:cantSplit/>
        </w:trPr>
        <w:tc>
          <w:tcPr>
            <w:tcW w:w="1260" w:type="dxa"/>
            <w:shd w:val="clear" w:color="auto" w:fill="auto"/>
            <w:noWrap/>
            <w:tcMar>
              <w:left w:w="0" w:type="dxa"/>
              <w:right w:w="0" w:type="dxa"/>
            </w:tcMar>
          </w:tcPr>
          <w:p w14:paraId="5E61E6B5" w14:textId="682DF55D"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INSAE</w:t>
            </w:r>
          </w:p>
        </w:tc>
        <w:tc>
          <w:tcPr>
            <w:tcW w:w="6030" w:type="dxa"/>
            <w:shd w:val="clear" w:color="auto" w:fill="auto"/>
            <w:tcMar>
              <w:left w:w="72" w:type="dxa"/>
            </w:tcMar>
          </w:tcPr>
          <w:p w14:paraId="6CDCA15E" w14:textId="0F1BB05F"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Institut National de la Statistique et de l’Analyse </w:t>
            </w:r>
            <w:r w:rsidR="00842E62" w:rsidRPr="00140286">
              <w:rPr>
                <w:szCs w:val="18"/>
                <w:lang w:val="fr-FR"/>
              </w:rPr>
              <w:t>Économique</w:t>
            </w:r>
          </w:p>
        </w:tc>
      </w:tr>
      <w:tr w:rsidR="00140286" w:rsidRPr="00C93318" w14:paraId="3DE5071C" w14:textId="77777777" w:rsidTr="00903848">
        <w:trPr>
          <w:cantSplit/>
        </w:trPr>
        <w:tc>
          <w:tcPr>
            <w:tcW w:w="1260" w:type="dxa"/>
            <w:shd w:val="clear" w:color="auto" w:fill="auto"/>
            <w:noWrap/>
            <w:tcMar>
              <w:left w:w="0" w:type="dxa"/>
              <w:right w:w="0" w:type="dxa"/>
            </w:tcMar>
          </w:tcPr>
          <w:p w14:paraId="6BAED595" w14:textId="0E800D98"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MASM</w:t>
            </w:r>
          </w:p>
        </w:tc>
        <w:tc>
          <w:tcPr>
            <w:tcW w:w="6030" w:type="dxa"/>
            <w:shd w:val="clear" w:color="auto" w:fill="auto"/>
            <w:tcMar>
              <w:left w:w="72" w:type="dxa"/>
            </w:tcMar>
          </w:tcPr>
          <w:p w14:paraId="2D44A7C5" w14:textId="4447D3C3"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Ministère en charge des Affaires Sociales et de la Micro finance </w:t>
            </w:r>
          </w:p>
        </w:tc>
      </w:tr>
      <w:tr w:rsidR="00140286" w:rsidRPr="00C93318" w14:paraId="0D2C24FD" w14:textId="77777777" w:rsidTr="00903848">
        <w:trPr>
          <w:cantSplit/>
        </w:trPr>
        <w:tc>
          <w:tcPr>
            <w:tcW w:w="1260" w:type="dxa"/>
            <w:shd w:val="clear" w:color="auto" w:fill="auto"/>
            <w:noWrap/>
            <w:tcMar>
              <w:left w:w="0" w:type="dxa"/>
              <w:right w:w="0" w:type="dxa"/>
            </w:tcMar>
          </w:tcPr>
          <w:p w14:paraId="29303D4E" w14:textId="6CDDFEFD"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MEF</w:t>
            </w:r>
          </w:p>
        </w:tc>
        <w:tc>
          <w:tcPr>
            <w:tcW w:w="6030" w:type="dxa"/>
            <w:shd w:val="clear" w:color="auto" w:fill="auto"/>
            <w:tcMar>
              <w:left w:w="72" w:type="dxa"/>
            </w:tcMar>
          </w:tcPr>
          <w:p w14:paraId="3AACAB15" w14:textId="12A3ED41"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Ministère de l’</w:t>
            </w:r>
            <w:r w:rsidR="00842E62" w:rsidRPr="00140286">
              <w:rPr>
                <w:szCs w:val="18"/>
                <w:lang w:val="fr-FR"/>
              </w:rPr>
              <w:t>Économie</w:t>
            </w:r>
            <w:r w:rsidRPr="00140286">
              <w:rPr>
                <w:szCs w:val="18"/>
                <w:lang w:val="fr-FR"/>
              </w:rPr>
              <w:t xml:space="preserve"> et des Finances </w:t>
            </w:r>
          </w:p>
        </w:tc>
      </w:tr>
      <w:tr w:rsidR="00140286" w:rsidRPr="00C93318" w14:paraId="7DA45040" w14:textId="77777777" w:rsidTr="00903848">
        <w:trPr>
          <w:cantSplit/>
        </w:trPr>
        <w:tc>
          <w:tcPr>
            <w:tcW w:w="1260" w:type="dxa"/>
            <w:shd w:val="clear" w:color="auto" w:fill="auto"/>
            <w:noWrap/>
            <w:tcMar>
              <w:left w:w="0" w:type="dxa"/>
              <w:right w:w="0" w:type="dxa"/>
            </w:tcMar>
          </w:tcPr>
          <w:p w14:paraId="507F8CC1" w14:textId="52BBC3C2"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MGF</w:t>
            </w:r>
          </w:p>
        </w:tc>
        <w:tc>
          <w:tcPr>
            <w:tcW w:w="6030" w:type="dxa"/>
            <w:shd w:val="clear" w:color="auto" w:fill="auto"/>
            <w:tcMar>
              <w:left w:w="72" w:type="dxa"/>
            </w:tcMar>
          </w:tcPr>
          <w:p w14:paraId="48479823" w14:textId="627EC892"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Mutilations Génitales Féminines </w:t>
            </w:r>
          </w:p>
        </w:tc>
      </w:tr>
      <w:tr w:rsidR="00140286" w:rsidRPr="00C93318" w14:paraId="22F92AA4" w14:textId="77777777" w:rsidTr="00903848">
        <w:trPr>
          <w:cantSplit/>
        </w:trPr>
        <w:tc>
          <w:tcPr>
            <w:tcW w:w="1260" w:type="dxa"/>
            <w:shd w:val="clear" w:color="auto" w:fill="auto"/>
            <w:noWrap/>
            <w:tcMar>
              <w:left w:w="0" w:type="dxa"/>
              <w:right w:w="0" w:type="dxa"/>
            </w:tcMar>
          </w:tcPr>
          <w:p w14:paraId="716FF486" w14:textId="0190AA1B"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MISP</w:t>
            </w:r>
          </w:p>
        </w:tc>
        <w:tc>
          <w:tcPr>
            <w:tcW w:w="6030" w:type="dxa"/>
            <w:shd w:val="clear" w:color="auto" w:fill="auto"/>
            <w:tcMar>
              <w:left w:w="72" w:type="dxa"/>
            </w:tcMar>
          </w:tcPr>
          <w:p w14:paraId="6F04B74E" w14:textId="33365F28"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Ministère de l’Intérieur et de la Sécurité Publique</w:t>
            </w:r>
          </w:p>
        </w:tc>
      </w:tr>
      <w:tr w:rsidR="00140286" w:rsidRPr="00C93318" w14:paraId="3087FD7A" w14:textId="77777777" w:rsidTr="00903848">
        <w:trPr>
          <w:cantSplit/>
        </w:trPr>
        <w:tc>
          <w:tcPr>
            <w:tcW w:w="1260" w:type="dxa"/>
            <w:shd w:val="clear" w:color="auto" w:fill="auto"/>
            <w:noWrap/>
            <w:tcMar>
              <w:left w:w="0" w:type="dxa"/>
              <w:right w:w="0" w:type="dxa"/>
            </w:tcMar>
          </w:tcPr>
          <w:p w14:paraId="3F507B2A" w14:textId="29DA3D6A"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MPD</w:t>
            </w:r>
          </w:p>
        </w:tc>
        <w:tc>
          <w:tcPr>
            <w:tcW w:w="6030" w:type="dxa"/>
            <w:shd w:val="clear" w:color="auto" w:fill="auto"/>
            <w:tcMar>
              <w:left w:w="72" w:type="dxa"/>
            </w:tcMar>
          </w:tcPr>
          <w:p w14:paraId="0D91E196" w14:textId="6622C7BE"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Ministre du Plan et du Développement </w:t>
            </w:r>
          </w:p>
        </w:tc>
      </w:tr>
      <w:tr w:rsidR="00140286" w:rsidRPr="00C93318" w14:paraId="17C36BC4" w14:textId="77777777" w:rsidTr="00903848">
        <w:trPr>
          <w:cantSplit/>
        </w:trPr>
        <w:tc>
          <w:tcPr>
            <w:tcW w:w="1260" w:type="dxa"/>
            <w:shd w:val="clear" w:color="auto" w:fill="auto"/>
            <w:noWrap/>
            <w:tcMar>
              <w:left w:w="0" w:type="dxa"/>
              <w:right w:w="0" w:type="dxa"/>
            </w:tcMar>
          </w:tcPr>
          <w:p w14:paraId="1DC349D4" w14:textId="5550F5FB" w:rsidR="00140286" w:rsidRPr="00C93318" w:rsidRDefault="00140286" w:rsidP="00140286">
            <w:pPr>
              <w:tabs>
                <w:tab w:val="left" w:pos="288"/>
                <w:tab w:val="left" w:pos="576"/>
                <w:tab w:val="left" w:pos="864"/>
                <w:tab w:val="left" w:pos="1152"/>
              </w:tabs>
              <w:spacing w:before="40" w:after="80"/>
              <w:ind w:right="115"/>
              <w:rPr>
                <w:b/>
              </w:rPr>
            </w:pPr>
            <w:r w:rsidRPr="00140286">
              <w:rPr>
                <w:b/>
                <w:lang w:val="fr-FR"/>
              </w:rPr>
              <w:t>MS</w:t>
            </w:r>
          </w:p>
        </w:tc>
        <w:tc>
          <w:tcPr>
            <w:tcW w:w="6030" w:type="dxa"/>
            <w:shd w:val="clear" w:color="auto" w:fill="auto"/>
            <w:tcMar>
              <w:left w:w="72" w:type="dxa"/>
            </w:tcMar>
          </w:tcPr>
          <w:p w14:paraId="67F40728" w14:textId="790ED4BA" w:rsidR="00140286" w:rsidRPr="00C93318" w:rsidRDefault="00140286" w:rsidP="00140286">
            <w:pPr>
              <w:tabs>
                <w:tab w:val="left" w:pos="288"/>
                <w:tab w:val="left" w:pos="576"/>
                <w:tab w:val="left" w:pos="864"/>
                <w:tab w:val="left" w:pos="1152"/>
              </w:tabs>
              <w:spacing w:before="40" w:after="80"/>
              <w:ind w:right="115"/>
              <w:rPr>
                <w:szCs w:val="18"/>
                <w:lang w:val="fr-FR"/>
              </w:rPr>
            </w:pPr>
            <w:r w:rsidRPr="00140286">
              <w:rPr>
                <w:szCs w:val="18"/>
                <w:lang w:val="fr-FR"/>
              </w:rPr>
              <w:t xml:space="preserve">Ministère de la Santé </w:t>
            </w:r>
          </w:p>
        </w:tc>
      </w:tr>
      <w:tr w:rsidR="00140286" w:rsidRPr="00C93318" w14:paraId="3E64BFFE" w14:textId="77777777" w:rsidTr="00903848">
        <w:trPr>
          <w:cantSplit/>
        </w:trPr>
        <w:tc>
          <w:tcPr>
            <w:tcW w:w="1260" w:type="dxa"/>
            <w:shd w:val="clear" w:color="auto" w:fill="auto"/>
            <w:noWrap/>
            <w:tcMar>
              <w:left w:w="0" w:type="dxa"/>
              <w:right w:w="0" w:type="dxa"/>
            </w:tcMar>
          </w:tcPr>
          <w:p w14:paraId="090CAF6A" w14:textId="6B0E7E9A" w:rsidR="00140286" w:rsidRPr="00C93318" w:rsidRDefault="00316DDD" w:rsidP="00316DDD">
            <w:pPr>
              <w:tabs>
                <w:tab w:val="left" w:pos="288"/>
                <w:tab w:val="left" w:pos="576"/>
                <w:tab w:val="left" w:pos="864"/>
                <w:tab w:val="left" w:pos="1152"/>
              </w:tabs>
              <w:spacing w:before="40" w:after="80"/>
              <w:ind w:right="115"/>
              <w:rPr>
                <w:b/>
              </w:rPr>
            </w:pPr>
            <w:r w:rsidRPr="00140286">
              <w:rPr>
                <w:b/>
                <w:lang w:val="fr-FR"/>
              </w:rPr>
              <w:t>OCERTID</w:t>
            </w:r>
          </w:p>
        </w:tc>
        <w:tc>
          <w:tcPr>
            <w:tcW w:w="6030" w:type="dxa"/>
            <w:shd w:val="clear" w:color="auto" w:fill="auto"/>
            <w:tcMar>
              <w:left w:w="72" w:type="dxa"/>
            </w:tcMar>
          </w:tcPr>
          <w:p w14:paraId="46B239EB" w14:textId="09475C6A" w:rsidR="00140286" w:rsidRPr="00C93318" w:rsidRDefault="00140286" w:rsidP="00316DDD">
            <w:pPr>
              <w:tabs>
                <w:tab w:val="left" w:pos="288"/>
                <w:tab w:val="left" w:pos="576"/>
                <w:tab w:val="left" w:pos="864"/>
                <w:tab w:val="left" w:pos="1152"/>
              </w:tabs>
              <w:spacing w:before="40" w:after="80"/>
              <w:ind w:right="115"/>
              <w:rPr>
                <w:szCs w:val="18"/>
                <w:lang w:val="fr-FR"/>
              </w:rPr>
            </w:pPr>
            <w:r w:rsidRPr="00140286">
              <w:rPr>
                <w:szCs w:val="18"/>
                <w:lang w:val="fr-FR"/>
              </w:rPr>
              <w:t xml:space="preserve">Office de Central de Répression du Trafic Illicite des Drogues et Précurseurs </w:t>
            </w:r>
          </w:p>
        </w:tc>
      </w:tr>
      <w:tr w:rsidR="00140286" w:rsidRPr="00C93318" w14:paraId="7DEE8506" w14:textId="77777777" w:rsidTr="00903848">
        <w:trPr>
          <w:cantSplit/>
        </w:trPr>
        <w:tc>
          <w:tcPr>
            <w:tcW w:w="1260" w:type="dxa"/>
            <w:shd w:val="clear" w:color="auto" w:fill="auto"/>
            <w:noWrap/>
            <w:tcMar>
              <w:left w:w="0" w:type="dxa"/>
              <w:right w:w="0" w:type="dxa"/>
            </w:tcMar>
          </w:tcPr>
          <w:p w14:paraId="7EAC859F" w14:textId="1BAC566C"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ODD</w:t>
            </w:r>
          </w:p>
        </w:tc>
        <w:tc>
          <w:tcPr>
            <w:tcW w:w="6030" w:type="dxa"/>
            <w:shd w:val="clear" w:color="auto" w:fill="auto"/>
            <w:tcMar>
              <w:left w:w="72" w:type="dxa"/>
            </w:tcMar>
          </w:tcPr>
          <w:p w14:paraId="3B8F2796" w14:textId="36D224A0"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Objectifs de Développement Durable </w:t>
            </w:r>
          </w:p>
        </w:tc>
      </w:tr>
      <w:tr w:rsidR="00140286" w:rsidRPr="00C93318" w14:paraId="088F8406" w14:textId="77777777" w:rsidTr="00903848">
        <w:trPr>
          <w:cantSplit/>
        </w:trPr>
        <w:tc>
          <w:tcPr>
            <w:tcW w:w="1260" w:type="dxa"/>
            <w:shd w:val="clear" w:color="auto" w:fill="auto"/>
            <w:noWrap/>
            <w:tcMar>
              <w:left w:w="0" w:type="dxa"/>
              <w:right w:w="0" w:type="dxa"/>
            </w:tcMar>
          </w:tcPr>
          <w:p w14:paraId="160492A1" w14:textId="586D1202"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OFFE</w:t>
            </w:r>
          </w:p>
        </w:tc>
        <w:tc>
          <w:tcPr>
            <w:tcW w:w="6030" w:type="dxa"/>
            <w:shd w:val="clear" w:color="auto" w:fill="auto"/>
            <w:tcMar>
              <w:left w:w="72" w:type="dxa"/>
            </w:tcMar>
          </w:tcPr>
          <w:p w14:paraId="4879ED40" w14:textId="0D7506E7"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Observatoire de la Famille, de la Femme et de l’Enfance </w:t>
            </w:r>
          </w:p>
        </w:tc>
      </w:tr>
      <w:tr w:rsidR="00140286" w:rsidRPr="00C93318" w14:paraId="154B8199" w14:textId="77777777" w:rsidTr="00903848">
        <w:trPr>
          <w:cantSplit/>
        </w:trPr>
        <w:tc>
          <w:tcPr>
            <w:tcW w:w="1260" w:type="dxa"/>
            <w:shd w:val="clear" w:color="auto" w:fill="auto"/>
            <w:noWrap/>
            <w:tcMar>
              <w:left w:w="0" w:type="dxa"/>
              <w:right w:w="0" w:type="dxa"/>
            </w:tcMar>
          </w:tcPr>
          <w:p w14:paraId="006671C9" w14:textId="6D0B540F"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OPJ</w:t>
            </w:r>
          </w:p>
        </w:tc>
        <w:tc>
          <w:tcPr>
            <w:tcW w:w="6030" w:type="dxa"/>
            <w:shd w:val="clear" w:color="auto" w:fill="auto"/>
            <w:tcMar>
              <w:left w:w="72" w:type="dxa"/>
            </w:tcMar>
          </w:tcPr>
          <w:p w14:paraId="7527DCB8" w14:textId="27642ECC"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Officier de Police Judiciaire</w:t>
            </w:r>
          </w:p>
        </w:tc>
      </w:tr>
      <w:tr w:rsidR="00140286" w:rsidRPr="00C93318" w14:paraId="2E6F0061" w14:textId="77777777" w:rsidTr="00903848">
        <w:trPr>
          <w:cantSplit/>
        </w:trPr>
        <w:tc>
          <w:tcPr>
            <w:tcW w:w="1260" w:type="dxa"/>
            <w:shd w:val="clear" w:color="auto" w:fill="auto"/>
            <w:noWrap/>
            <w:tcMar>
              <w:left w:w="0" w:type="dxa"/>
              <w:right w:w="0" w:type="dxa"/>
            </w:tcMar>
          </w:tcPr>
          <w:p w14:paraId="43C0DE48" w14:textId="4054DFA5"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PA3D</w:t>
            </w:r>
          </w:p>
        </w:tc>
        <w:tc>
          <w:tcPr>
            <w:tcW w:w="6030" w:type="dxa"/>
            <w:shd w:val="clear" w:color="auto" w:fill="auto"/>
            <w:tcMar>
              <w:left w:w="72" w:type="dxa"/>
            </w:tcMar>
          </w:tcPr>
          <w:p w14:paraId="591C517D" w14:textId="0FD62DA6"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Projet d’Appui à la Décentralisation, à la Déconcentration et au Développement économique local au Bénin </w:t>
            </w:r>
          </w:p>
        </w:tc>
      </w:tr>
      <w:tr w:rsidR="00140286" w:rsidRPr="00C93318" w14:paraId="4BEB5B27" w14:textId="77777777" w:rsidTr="00903848">
        <w:trPr>
          <w:cantSplit/>
        </w:trPr>
        <w:tc>
          <w:tcPr>
            <w:tcW w:w="1260" w:type="dxa"/>
            <w:shd w:val="clear" w:color="auto" w:fill="auto"/>
            <w:noWrap/>
            <w:tcMar>
              <w:left w:w="0" w:type="dxa"/>
              <w:right w:w="0" w:type="dxa"/>
            </w:tcMar>
          </w:tcPr>
          <w:p w14:paraId="683E926E" w14:textId="6E1AFF58"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PAAAJRC</w:t>
            </w:r>
          </w:p>
        </w:tc>
        <w:tc>
          <w:tcPr>
            <w:tcW w:w="6030" w:type="dxa"/>
            <w:shd w:val="clear" w:color="auto" w:fill="auto"/>
            <w:tcMar>
              <w:left w:w="72" w:type="dxa"/>
            </w:tcMar>
          </w:tcPr>
          <w:p w14:paraId="4384778E" w14:textId="4FC09407"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Projet d’Appui à l’Amélioration de l’Accès à la Justice et de la Reddition des Comptes </w:t>
            </w:r>
          </w:p>
        </w:tc>
      </w:tr>
      <w:tr w:rsidR="00140286" w:rsidRPr="00C93318" w14:paraId="64EFB65F" w14:textId="77777777" w:rsidTr="00903848">
        <w:trPr>
          <w:cantSplit/>
        </w:trPr>
        <w:tc>
          <w:tcPr>
            <w:tcW w:w="1260" w:type="dxa"/>
            <w:shd w:val="clear" w:color="auto" w:fill="auto"/>
            <w:noWrap/>
            <w:tcMar>
              <w:left w:w="0" w:type="dxa"/>
              <w:right w:w="0" w:type="dxa"/>
            </w:tcMar>
          </w:tcPr>
          <w:p w14:paraId="6642D864" w14:textId="7A3F586D"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PAG</w:t>
            </w:r>
          </w:p>
        </w:tc>
        <w:tc>
          <w:tcPr>
            <w:tcW w:w="6030" w:type="dxa"/>
            <w:shd w:val="clear" w:color="auto" w:fill="auto"/>
            <w:tcMar>
              <w:left w:w="72" w:type="dxa"/>
            </w:tcMar>
          </w:tcPr>
          <w:p w14:paraId="2D746266" w14:textId="6EE937C4"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Programme d’Actions du Gouvernement </w:t>
            </w:r>
          </w:p>
        </w:tc>
      </w:tr>
      <w:tr w:rsidR="00140286" w:rsidRPr="00C93318" w14:paraId="22BBE9EB" w14:textId="77777777" w:rsidTr="00903848">
        <w:trPr>
          <w:cantSplit/>
        </w:trPr>
        <w:tc>
          <w:tcPr>
            <w:tcW w:w="1260" w:type="dxa"/>
            <w:shd w:val="clear" w:color="auto" w:fill="auto"/>
            <w:noWrap/>
            <w:tcMar>
              <w:left w:w="0" w:type="dxa"/>
              <w:right w:w="0" w:type="dxa"/>
            </w:tcMar>
          </w:tcPr>
          <w:p w14:paraId="6077E7E6" w14:textId="1C400E9B"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PAN</w:t>
            </w:r>
          </w:p>
        </w:tc>
        <w:tc>
          <w:tcPr>
            <w:tcW w:w="6030" w:type="dxa"/>
            <w:shd w:val="clear" w:color="auto" w:fill="auto"/>
            <w:tcMar>
              <w:left w:w="72" w:type="dxa"/>
            </w:tcMar>
          </w:tcPr>
          <w:p w14:paraId="73085BF0" w14:textId="013D4D6D"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Plan d’Actions National </w:t>
            </w:r>
          </w:p>
        </w:tc>
      </w:tr>
      <w:tr w:rsidR="00140286" w:rsidRPr="00C93318" w14:paraId="0C7E6373" w14:textId="77777777" w:rsidTr="00903848">
        <w:trPr>
          <w:cantSplit/>
        </w:trPr>
        <w:tc>
          <w:tcPr>
            <w:tcW w:w="1260" w:type="dxa"/>
            <w:shd w:val="clear" w:color="auto" w:fill="auto"/>
            <w:noWrap/>
            <w:tcMar>
              <w:left w:w="0" w:type="dxa"/>
              <w:right w:w="0" w:type="dxa"/>
            </w:tcMar>
          </w:tcPr>
          <w:p w14:paraId="2A8590EB" w14:textId="62F92864"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PC2D</w:t>
            </w:r>
          </w:p>
        </w:tc>
        <w:tc>
          <w:tcPr>
            <w:tcW w:w="6030" w:type="dxa"/>
            <w:shd w:val="clear" w:color="auto" w:fill="auto"/>
            <w:tcMar>
              <w:left w:w="72" w:type="dxa"/>
            </w:tcMar>
          </w:tcPr>
          <w:p w14:paraId="611562DB" w14:textId="43A390DB"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Programme de Croissance pour le Développement Durable</w:t>
            </w:r>
          </w:p>
        </w:tc>
      </w:tr>
      <w:tr w:rsidR="00140286" w:rsidRPr="00C93318" w14:paraId="78A26DB6" w14:textId="77777777" w:rsidTr="00903848">
        <w:trPr>
          <w:cantSplit/>
        </w:trPr>
        <w:tc>
          <w:tcPr>
            <w:tcW w:w="1260" w:type="dxa"/>
            <w:shd w:val="clear" w:color="auto" w:fill="auto"/>
            <w:noWrap/>
            <w:tcMar>
              <w:left w:w="0" w:type="dxa"/>
              <w:right w:w="0" w:type="dxa"/>
            </w:tcMar>
          </w:tcPr>
          <w:p w14:paraId="3032426D" w14:textId="22FA9C38"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lastRenderedPageBreak/>
              <w:t>PDDSE</w:t>
            </w:r>
          </w:p>
        </w:tc>
        <w:tc>
          <w:tcPr>
            <w:tcW w:w="6030" w:type="dxa"/>
            <w:shd w:val="clear" w:color="auto" w:fill="auto"/>
            <w:tcMar>
              <w:left w:w="72" w:type="dxa"/>
            </w:tcMar>
          </w:tcPr>
          <w:p w14:paraId="132B211F" w14:textId="46153EB6"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Plan Décennal de Développement du Secteur de l’</w:t>
            </w:r>
            <w:r w:rsidR="00842E62" w:rsidRPr="00316DDD">
              <w:rPr>
                <w:szCs w:val="18"/>
                <w:lang w:val="fr-FR"/>
              </w:rPr>
              <w:t>Éducation</w:t>
            </w:r>
            <w:r w:rsidRPr="00316DDD">
              <w:rPr>
                <w:szCs w:val="18"/>
                <w:lang w:val="fr-FR"/>
              </w:rPr>
              <w:t xml:space="preserve"> </w:t>
            </w:r>
          </w:p>
        </w:tc>
      </w:tr>
      <w:tr w:rsidR="00140286" w:rsidRPr="00C93318" w14:paraId="5F72E70F" w14:textId="77777777" w:rsidTr="00903848">
        <w:trPr>
          <w:cantSplit/>
        </w:trPr>
        <w:tc>
          <w:tcPr>
            <w:tcW w:w="1260" w:type="dxa"/>
            <w:shd w:val="clear" w:color="auto" w:fill="auto"/>
            <w:noWrap/>
            <w:tcMar>
              <w:left w:w="0" w:type="dxa"/>
              <w:right w:w="0" w:type="dxa"/>
            </w:tcMar>
          </w:tcPr>
          <w:p w14:paraId="17EB38C1" w14:textId="66366038"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PIB</w:t>
            </w:r>
          </w:p>
        </w:tc>
        <w:tc>
          <w:tcPr>
            <w:tcW w:w="6030" w:type="dxa"/>
            <w:shd w:val="clear" w:color="auto" w:fill="auto"/>
            <w:tcMar>
              <w:left w:w="72" w:type="dxa"/>
            </w:tcMar>
          </w:tcPr>
          <w:p w14:paraId="35ECFB56" w14:textId="3B40D077"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Produit Intérieur Brut </w:t>
            </w:r>
          </w:p>
        </w:tc>
      </w:tr>
      <w:tr w:rsidR="00140286" w:rsidRPr="00C93318" w14:paraId="1CFD61EA" w14:textId="77777777" w:rsidTr="00903848">
        <w:trPr>
          <w:cantSplit/>
        </w:trPr>
        <w:tc>
          <w:tcPr>
            <w:tcW w:w="1260" w:type="dxa"/>
            <w:shd w:val="clear" w:color="auto" w:fill="auto"/>
            <w:noWrap/>
            <w:tcMar>
              <w:left w:w="0" w:type="dxa"/>
              <w:right w:w="0" w:type="dxa"/>
            </w:tcMar>
          </w:tcPr>
          <w:p w14:paraId="71A95AD7" w14:textId="27D306D7"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PNDS</w:t>
            </w:r>
          </w:p>
        </w:tc>
        <w:tc>
          <w:tcPr>
            <w:tcW w:w="6030" w:type="dxa"/>
            <w:shd w:val="clear" w:color="auto" w:fill="auto"/>
            <w:tcMar>
              <w:left w:w="72" w:type="dxa"/>
            </w:tcMar>
          </w:tcPr>
          <w:p w14:paraId="090EEF42" w14:textId="6CA0718E"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Plan National de Développement Sanitaire </w:t>
            </w:r>
          </w:p>
        </w:tc>
      </w:tr>
      <w:tr w:rsidR="00140286" w:rsidRPr="00C93318" w14:paraId="33531D48" w14:textId="77777777" w:rsidTr="00903848">
        <w:trPr>
          <w:cantSplit/>
        </w:trPr>
        <w:tc>
          <w:tcPr>
            <w:tcW w:w="1260" w:type="dxa"/>
            <w:shd w:val="clear" w:color="auto" w:fill="auto"/>
            <w:noWrap/>
            <w:tcMar>
              <w:left w:w="0" w:type="dxa"/>
              <w:right w:w="0" w:type="dxa"/>
            </w:tcMar>
          </w:tcPr>
          <w:p w14:paraId="16827347" w14:textId="5693AF82"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PNPG</w:t>
            </w:r>
          </w:p>
        </w:tc>
        <w:tc>
          <w:tcPr>
            <w:tcW w:w="6030" w:type="dxa"/>
            <w:shd w:val="clear" w:color="auto" w:fill="auto"/>
            <w:tcMar>
              <w:left w:w="72" w:type="dxa"/>
            </w:tcMar>
          </w:tcPr>
          <w:p w14:paraId="258D2863" w14:textId="528616B8"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Politique Nationale de Promotion du Genre</w:t>
            </w:r>
          </w:p>
        </w:tc>
      </w:tr>
      <w:tr w:rsidR="00140286" w:rsidRPr="00C93318" w14:paraId="6835A776" w14:textId="77777777" w:rsidTr="00903848">
        <w:trPr>
          <w:cantSplit/>
        </w:trPr>
        <w:tc>
          <w:tcPr>
            <w:tcW w:w="1260" w:type="dxa"/>
            <w:shd w:val="clear" w:color="auto" w:fill="auto"/>
            <w:noWrap/>
            <w:tcMar>
              <w:left w:w="0" w:type="dxa"/>
              <w:right w:w="0" w:type="dxa"/>
            </w:tcMar>
          </w:tcPr>
          <w:p w14:paraId="0577BEFB" w14:textId="7B00A5E0"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PNPG</w:t>
            </w:r>
          </w:p>
        </w:tc>
        <w:tc>
          <w:tcPr>
            <w:tcW w:w="6030" w:type="dxa"/>
            <w:shd w:val="clear" w:color="auto" w:fill="auto"/>
            <w:tcMar>
              <w:left w:w="72" w:type="dxa"/>
            </w:tcMar>
          </w:tcPr>
          <w:p w14:paraId="5DE6541C" w14:textId="24B7C51E"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Politique Nationale de Promotion du Genre </w:t>
            </w:r>
          </w:p>
        </w:tc>
      </w:tr>
      <w:tr w:rsidR="00140286" w:rsidRPr="00C93318" w14:paraId="07E07C12" w14:textId="77777777" w:rsidTr="00903848">
        <w:trPr>
          <w:cantSplit/>
        </w:trPr>
        <w:tc>
          <w:tcPr>
            <w:tcW w:w="1260" w:type="dxa"/>
            <w:shd w:val="clear" w:color="auto" w:fill="auto"/>
            <w:noWrap/>
            <w:tcMar>
              <w:left w:w="0" w:type="dxa"/>
              <w:right w:w="0" w:type="dxa"/>
            </w:tcMar>
          </w:tcPr>
          <w:p w14:paraId="7C497A94" w14:textId="160C68CD"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PNUD</w:t>
            </w:r>
          </w:p>
        </w:tc>
        <w:tc>
          <w:tcPr>
            <w:tcW w:w="6030" w:type="dxa"/>
            <w:shd w:val="clear" w:color="auto" w:fill="auto"/>
            <w:tcMar>
              <w:left w:w="72" w:type="dxa"/>
            </w:tcMar>
          </w:tcPr>
          <w:p w14:paraId="29F06F09" w14:textId="259FD053"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Programme des Nations Unies pour le Développement </w:t>
            </w:r>
          </w:p>
        </w:tc>
      </w:tr>
      <w:tr w:rsidR="00140286" w:rsidRPr="00C93318" w14:paraId="2538B964" w14:textId="77777777" w:rsidTr="00903848">
        <w:trPr>
          <w:cantSplit/>
        </w:trPr>
        <w:tc>
          <w:tcPr>
            <w:tcW w:w="1260" w:type="dxa"/>
            <w:shd w:val="clear" w:color="auto" w:fill="auto"/>
            <w:noWrap/>
            <w:tcMar>
              <w:left w:w="0" w:type="dxa"/>
              <w:right w:w="0" w:type="dxa"/>
            </w:tcMar>
          </w:tcPr>
          <w:p w14:paraId="67E75CD4" w14:textId="612AD9AC"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PSE</w:t>
            </w:r>
          </w:p>
        </w:tc>
        <w:tc>
          <w:tcPr>
            <w:tcW w:w="6030" w:type="dxa"/>
            <w:shd w:val="clear" w:color="auto" w:fill="auto"/>
            <w:tcMar>
              <w:left w:w="72" w:type="dxa"/>
            </w:tcMar>
          </w:tcPr>
          <w:p w14:paraId="31E12442" w14:textId="66BB23B0"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Plan Sectoriel de l’</w:t>
            </w:r>
            <w:r w:rsidR="00842E62" w:rsidRPr="00316DDD">
              <w:rPr>
                <w:szCs w:val="18"/>
                <w:lang w:val="fr-FR"/>
              </w:rPr>
              <w:t>Éducation</w:t>
            </w:r>
            <w:r w:rsidRPr="00316DDD">
              <w:rPr>
                <w:szCs w:val="18"/>
                <w:lang w:val="fr-FR"/>
              </w:rPr>
              <w:t xml:space="preserve"> </w:t>
            </w:r>
          </w:p>
        </w:tc>
      </w:tr>
      <w:tr w:rsidR="00140286" w:rsidRPr="00C93318" w14:paraId="07A59A97" w14:textId="77777777" w:rsidTr="00903848">
        <w:trPr>
          <w:cantSplit/>
        </w:trPr>
        <w:tc>
          <w:tcPr>
            <w:tcW w:w="1260" w:type="dxa"/>
            <w:shd w:val="clear" w:color="auto" w:fill="auto"/>
            <w:noWrap/>
            <w:tcMar>
              <w:left w:w="0" w:type="dxa"/>
              <w:right w:w="0" w:type="dxa"/>
            </w:tcMar>
          </w:tcPr>
          <w:p w14:paraId="06FC895C" w14:textId="797F8FD4"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RGPH</w:t>
            </w:r>
          </w:p>
        </w:tc>
        <w:tc>
          <w:tcPr>
            <w:tcW w:w="6030" w:type="dxa"/>
            <w:shd w:val="clear" w:color="auto" w:fill="auto"/>
            <w:tcMar>
              <w:left w:w="72" w:type="dxa"/>
            </w:tcMar>
          </w:tcPr>
          <w:p w14:paraId="212E48A5" w14:textId="0ACECA0D"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Recensement Général de la Population et de l’Habitation STAG : Sciences et Techniques Administratives et de Gestion </w:t>
            </w:r>
          </w:p>
        </w:tc>
      </w:tr>
      <w:tr w:rsidR="00140286" w:rsidRPr="00C93318" w14:paraId="11D00F10" w14:textId="77777777" w:rsidTr="00903848">
        <w:trPr>
          <w:cantSplit/>
        </w:trPr>
        <w:tc>
          <w:tcPr>
            <w:tcW w:w="1260" w:type="dxa"/>
            <w:shd w:val="clear" w:color="auto" w:fill="auto"/>
            <w:noWrap/>
            <w:tcMar>
              <w:left w:w="0" w:type="dxa"/>
              <w:right w:w="0" w:type="dxa"/>
            </w:tcMar>
          </w:tcPr>
          <w:p w14:paraId="7C296D67" w14:textId="4533009F"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SSATH</w:t>
            </w:r>
          </w:p>
        </w:tc>
        <w:tc>
          <w:tcPr>
            <w:tcW w:w="6030" w:type="dxa"/>
            <w:shd w:val="clear" w:color="auto" w:fill="auto"/>
            <w:tcMar>
              <w:left w:w="72" w:type="dxa"/>
            </w:tcMar>
          </w:tcPr>
          <w:p w14:paraId="5C5707B8" w14:textId="3A18E7B0"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Sociales Appliquées, Tourisme et Hôtellerie </w:t>
            </w:r>
          </w:p>
        </w:tc>
      </w:tr>
      <w:tr w:rsidR="00140286" w:rsidRPr="00C93318" w14:paraId="02B790D3" w14:textId="77777777" w:rsidTr="00903848">
        <w:trPr>
          <w:cantSplit/>
        </w:trPr>
        <w:tc>
          <w:tcPr>
            <w:tcW w:w="1260" w:type="dxa"/>
            <w:shd w:val="clear" w:color="auto" w:fill="auto"/>
            <w:noWrap/>
            <w:tcMar>
              <w:left w:w="0" w:type="dxa"/>
              <w:right w:w="0" w:type="dxa"/>
            </w:tcMar>
          </w:tcPr>
          <w:p w14:paraId="4CAE9DC4" w14:textId="2285397F"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STA</w:t>
            </w:r>
          </w:p>
        </w:tc>
        <w:tc>
          <w:tcPr>
            <w:tcW w:w="6030" w:type="dxa"/>
            <w:shd w:val="clear" w:color="auto" w:fill="auto"/>
            <w:tcMar>
              <w:left w:w="72" w:type="dxa"/>
            </w:tcMar>
          </w:tcPr>
          <w:p w14:paraId="61E75512" w14:textId="41605CB3"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et Techniques Agricoles </w:t>
            </w:r>
          </w:p>
        </w:tc>
      </w:tr>
      <w:tr w:rsidR="00140286" w:rsidRPr="00C93318" w14:paraId="66928A86" w14:textId="77777777" w:rsidTr="00903848">
        <w:trPr>
          <w:cantSplit/>
        </w:trPr>
        <w:tc>
          <w:tcPr>
            <w:tcW w:w="1260" w:type="dxa"/>
            <w:shd w:val="clear" w:color="auto" w:fill="auto"/>
            <w:noWrap/>
            <w:tcMar>
              <w:left w:w="0" w:type="dxa"/>
              <w:right w:w="0" w:type="dxa"/>
            </w:tcMar>
          </w:tcPr>
          <w:p w14:paraId="300A86B7" w14:textId="167DA873"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STEFS</w:t>
            </w:r>
          </w:p>
        </w:tc>
        <w:tc>
          <w:tcPr>
            <w:tcW w:w="6030" w:type="dxa"/>
            <w:shd w:val="clear" w:color="auto" w:fill="auto"/>
            <w:tcMar>
              <w:left w:w="72" w:type="dxa"/>
            </w:tcMar>
          </w:tcPr>
          <w:p w14:paraId="1EDEDB5F" w14:textId="5E53B85B"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et Techniques d’Enseignement Familial et Social </w:t>
            </w:r>
          </w:p>
        </w:tc>
      </w:tr>
      <w:tr w:rsidR="00140286" w:rsidRPr="00C93318" w14:paraId="0E33B9FE" w14:textId="77777777" w:rsidTr="00903848">
        <w:trPr>
          <w:cantSplit/>
        </w:trPr>
        <w:tc>
          <w:tcPr>
            <w:tcW w:w="1260" w:type="dxa"/>
            <w:shd w:val="clear" w:color="auto" w:fill="auto"/>
            <w:noWrap/>
            <w:tcMar>
              <w:left w:w="0" w:type="dxa"/>
              <w:right w:w="0" w:type="dxa"/>
            </w:tcMar>
          </w:tcPr>
          <w:p w14:paraId="2121738F" w14:textId="44CCB8BC"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STI</w:t>
            </w:r>
          </w:p>
        </w:tc>
        <w:tc>
          <w:tcPr>
            <w:tcW w:w="6030" w:type="dxa"/>
            <w:shd w:val="clear" w:color="auto" w:fill="auto"/>
            <w:tcMar>
              <w:left w:w="72" w:type="dxa"/>
            </w:tcMar>
          </w:tcPr>
          <w:p w14:paraId="1B5B074C" w14:textId="7744DA33"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et techniques de l’Industrie </w:t>
            </w:r>
          </w:p>
        </w:tc>
      </w:tr>
      <w:tr w:rsidR="00140286" w:rsidRPr="00C93318" w14:paraId="0B78B105" w14:textId="77777777" w:rsidTr="00903848">
        <w:trPr>
          <w:cantSplit/>
        </w:trPr>
        <w:tc>
          <w:tcPr>
            <w:tcW w:w="1260" w:type="dxa"/>
            <w:shd w:val="clear" w:color="auto" w:fill="auto"/>
            <w:noWrap/>
            <w:tcMar>
              <w:left w:w="0" w:type="dxa"/>
              <w:right w:w="0" w:type="dxa"/>
            </w:tcMar>
          </w:tcPr>
          <w:p w14:paraId="241BFFB0" w14:textId="1314EEAC"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STMA</w:t>
            </w:r>
          </w:p>
        </w:tc>
        <w:tc>
          <w:tcPr>
            <w:tcW w:w="6030" w:type="dxa"/>
            <w:shd w:val="clear" w:color="auto" w:fill="auto"/>
            <w:tcMar>
              <w:left w:w="72" w:type="dxa"/>
            </w:tcMar>
          </w:tcPr>
          <w:p w14:paraId="612CB716" w14:textId="56882491"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et Techniques des Métiers d’Art </w:t>
            </w:r>
          </w:p>
        </w:tc>
      </w:tr>
      <w:tr w:rsidR="00140286" w:rsidRPr="00C93318" w14:paraId="5B83D993" w14:textId="77777777" w:rsidTr="00903848">
        <w:trPr>
          <w:cantSplit/>
        </w:trPr>
        <w:tc>
          <w:tcPr>
            <w:tcW w:w="1260" w:type="dxa"/>
            <w:shd w:val="clear" w:color="auto" w:fill="auto"/>
            <w:noWrap/>
            <w:tcMar>
              <w:left w:w="0" w:type="dxa"/>
              <w:right w:w="0" w:type="dxa"/>
            </w:tcMar>
          </w:tcPr>
          <w:p w14:paraId="5B2EEF57" w14:textId="7855D74F"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STMS</w:t>
            </w:r>
          </w:p>
        </w:tc>
        <w:tc>
          <w:tcPr>
            <w:tcW w:w="6030" w:type="dxa"/>
            <w:shd w:val="clear" w:color="auto" w:fill="auto"/>
            <w:tcMar>
              <w:left w:w="72" w:type="dxa"/>
            </w:tcMar>
          </w:tcPr>
          <w:p w14:paraId="32A0BD1D" w14:textId="1421A558"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Sciences et Techniques Médico-sociales </w:t>
            </w:r>
          </w:p>
        </w:tc>
      </w:tr>
      <w:tr w:rsidR="00140286" w:rsidRPr="00C93318" w14:paraId="21A03752" w14:textId="77777777" w:rsidTr="00903848">
        <w:trPr>
          <w:cantSplit/>
        </w:trPr>
        <w:tc>
          <w:tcPr>
            <w:tcW w:w="1260" w:type="dxa"/>
            <w:shd w:val="clear" w:color="auto" w:fill="auto"/>
            <w:noWrap/>
            <w:tcMar>
              <w:left w:w="0" w:type="dxa"/>
              <w:right w:w="0" w:type="dxa"/>
            </w:tcMar>
          </w:tcPr>
          <w:p w14:paraId="69951A6B" w14:textId="575CFD11" w:rsidR="00140286" w:rsidRPr="00C93318" w:rsidRDefault="00316DDD" w:rsidP="00316DDD">
            <w:pPr>
              <w:tabs>
                <w:tab w:val="left" w:pos="288"/>
                <w:tab w:val="left" w:pos="576"/>
                <w:tab w:val="left" w:pos="864"/>
                <w:tab w:val="left" w:pos="1152"/>
              </w:tabs>
              <w:spacing w:before="40" w:after="80"/>
              <w:ind w:right="115"/>
              <w:rPr>
                <w:b/>
              </w:rPr>
            </w:pPr>
            <w:r w:rsidRPr="00316DDD">
              <w:rPr>
                <w:b/>
                <w:lang w:val="fr-FR"/>
              </w:rPr>
              <w:t>UEMOA</w:t>
            </w:r>
          </w:p>
        </w:tc>
        <w:tc>
          <w:tcPr>
            <w:tcW w:w="6030" w:type="dxa"/>
            <w:shd w:val="clear" w:color="auto" w:fill="auto"/>
            <w:tcMar>
              <w:left w:w="72" w:type="dxa"/>
            </w:tcMar>
          </w:tcPr>
          <w:p w14:paraId="182369D8" w14:textId="3DD323DB"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fr-FR"/>
              </w:rPr>
              <w:t xml:space="preserve">Union </w:t>
            </w:r>
            <w:r w:rsidR="00842E62" w:rsidRPr="00316DDD">
              <w:rPr>
                <w:szCs w:val="18"/>
                <w:lang w:val="fr-FR"/>
              </w:rPr>
              <w:t>Économique</w:t>
            </w:r>
            <w:r w:rsidRPr="00316DDD">
              <w:rPr>
                <w:szCs w:val="18"/>
                <w:lang w:val="fr-FR"/>
              </w:rPr>
              <w:t xml:space="preserve"> et Monétaire Ouest Africain </w:t>
            </w:r>
          </w:p>
        </w:tc>
      </w:tr>
      <w:tr w:rsidR="00140286" w:rsidRPr="00C93318" w14:paraId="7306D104" w14:textId="77777777" w:rsidTr="00903848">
        <w:trPr>
          <w:cantSplit/>
        </w:trPr>
        <w:tc>
          <w:tcPr>
            <w:tcW w:w="1260" w:type="dxa"/>
            <w:shd w:val="clear" w:color="auto" w:fill="auto"/>
            <w:noWrap/>
            <w:tcMar>
              <w:left w:w="0" w:type="dxa"/>
              <w:right w:w="0" w:type="dxa"/>
            </w:tcMar>
          </w:tcPr>
          <w:p w14:paraId="28C7AE26" w14:textId="16976A19" w:rsidR="00140286" w:rsidRPr="00C93318" w:rsidRDefault="00316DDD" w:rsidP="00316DDD">
            <w:pPr>
              <w:tabs>
                <w:tab w:val="left" w:pos="288"/>
                <w:tab w:val="left" w:pos="576"/>
                <w:tab w:val="left" w:pos="864"/>
                <w:tab w:val="left" w:pos="1152"/>
              </w:tabs>
              <w:spacing w:before="40" w:after="80"/>
              <w:ind w:right="115"/>
              <w:rPr>
                <w:b/>
              </w:rPr>
            </w:pPr>
            <w:r w:rsidRPr="00316DDD">
              <w:rPr>
                <w:b/>
                <w:lang w:val="en-GB"/>
              </w:rPr>
              <w:t>WBPC</w:t>
            </w:r>
          </w:p>
        </w:tc>
        <w:tc>
          <w:tcPr>
            <w:tcW w:w="6030" w:type="dxa"/>
            <w:shd w:val="clear" w:color="auto" w:fill="auto"/>
            <w:tcMar>
              <w:left w:w="72" w:type="dxa"/>
            </w:tcMar>
          </w:tcPr>
          <w:p w14:paraId="0F70BCC7" w14:textId="30E4FA37" w:rsidR="00140286" w:rsidRPr="00C93318" w:rsidRDefault="00316DDD" w:rsidP="00316DDD">
            <w:pPr>
              <w:tabs>
                <w:tab w:val="left" w:pos="288"/>
                <w:tab w:val="left" w:pos="576"/>
                <w:tab w:val="left" w:pos="864"/>
                <w:tab w:val="left" w:pos="1152"/>
              </w:tabs>
              <w:spacing w:before="40" w:after="80"/>
              <w:ind w:right="115"/>
              <w:rPr>
                <w:szCs w:val="18"/>
                <w:lang w:val="fr-FR"/>
              </w:rPr>
            </w:pPr>
            <w:r w:rsidRPr="00316DDD">
              <w:rPr>
                <w:szCs w:val="18"/>
                <w:lang w:val="en-GB"/>
              </w:rPr>
              <w:t>Women Business Promotion Center</w:t>
            </w:r>
          </w:p>
        </w:tc>
      </w:tr>
    </w:tbl>
    <w:p w14:paraId="600310D2" w14:textId="70A93528" w:rsidR="00FE339A" w:rsidRPr="00685B54" w:rsidRDefault="00FE339A" w:rsidP="00D20453">
      <w:pPr>
        <w:pStyle w:val="SingleTxt"/>
        <w:rPr>
          <w:lang w:val="en-US"/>
        </w:rPr>
      </w:pPr>
    </w:p>
    <w:p w14:paraId="1F0F41C0" w14:textId="275A225E" w:rsidR="00FE339A" w:rsidRPr="00685B54" w:rsidRDefault="00FE339A">
      <w:pPr>
        <w:spacing w:after="200" w:line="276" w:lineRule="auto"/>
        <w:rPr>
          <w:lang w:val="en-US"/>
        </w:rPr>
      </w:pPr>
      <w:r w:rsidRPr="00685B54">
        <w:rPr>
          <w:lang w:val="en-US"/>
        </w:rPr>
        <w:br w:type="page"/>
      </w:r>
    </w:p>
    <w:p w14:paraId="7E86CE37" w14:textId="6E49F17D" w:rsidR="00D20453" w:rsidRDefault="00D20453" w:rsidP="00DD6E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20453">
        <w:rPr>
          <w:lang w:val="en-US"/>
        </w:rPr>
        <w:lastRenderedPageBreak/>
        <w:tab/>
      </w:r>
      <w:r w:rsidRPr="00D20453">
        <w:rPr>
          <w:lang w:val="en-US"/>
        </w:rPr>
        <w:tab/>
      </w:r>
      <w:r w:rsidRPr="00D20453">
        <w:rPr>
          <w:lang w:val="en-GB"/>
        </w:rPr>
        <w:t>Introduction</w:t>
      </w:r>
    </w:p>
    <w:p w14:paraId="075C74DC" w14:textId="00FBC19D" w:rsidR="00DD6EDA" w:rsidRPr="00DD6EDA" w:rsidRDefault="00DD6EDA" w:rsidP="00DD6EDA">
      <w:pPr>
        <w:pStyle w:val="SingleTxt"/>
        <w:spacing w:after="0" w:line="120" w:lineRule="exact"/>
        <w:rPr>
          <w:sz w:val="10"/>
          <w:lang w:val="en-GB"/>
        </w:rPr>
      </w:pPr>
    </w:p>
    <w:p w14:paraId="553F6586" w14:textId="7C269613" w:rsidR="00DD6EDA" w:rsidRPr="00DD6EDA" w:rsidRDefault="00DD6EDA" w:rsidP="00DD6EDA">
      <w:pPr>
        <w:pStyle w:val="SingleTxt"/>
        <w:spacing w:after="0" w:line="120" w:lineRule="exact"/>
        <w:rPr>
          <w:sz w:val="10"/>
          <w:lang w:val="en-GB"/>
        </w:rPr>
      </w:pPr>
    </w:p>
    <w:p w14:paraId="14A221D3" w14:textId="02C02EB3" w:rsidR="00D20453" w:rsidRPr="00D20453" w:rsidRDefault="00D20453" w:rsidP="00DD6EDA">
      <w:pPr>
        <w:pStyle w:val="SingleTxt"/>
        <w:numPr>
          <w:ilvl w:val="0"/>
          <w:numId w:val="36"/>
        </w:numPr>
        <w:tabs>
          <w:tab w:val="num" w:pos="2804"/>
        </w:tabs>
        <w:spacing w:line="240" w:lineRule="exact"/>
        <w:ind w:left="1267"/>
        <w:rPr>
          <w:lang w:val="fr-CH"/>
        </w:rPr>
      </w:pPr>
      <w:r w:rsidRPr="00D20453">
        <w:rPr>
          <w:lang w:val="fr-CH"/>
        </w:rPr>
        <w:t>Le présent rapport périodique est soumis en application de l</w:t>
      </w:r>
      <w:r w:rsidR="00685B54" w:rsidRPr="00685B54">
        <w:rPr>
          <w:lang w:val="fr-CH"/>
        </w:rPr>
        <w:t>’</w:t>
      </w:r>
      <w:r w:rsidRPr="00D20453">
        <w:rPr>
          <w:lang w:val="fr-CH"/>
        </w:rPr>
        <w:t>article 18 de la Convention sur l</w:t>
      </w:r>
      <w:r w:rsidR="00685B54" w:rsidRPr="00685B54">
        <w:rPr>
          <w:lang w:val="fr-CH"/>
        </w:rPr>
        <w:t>’</w:t>
      </w:r>
      <w:r w:rsidR="00842E62" w:rsidRPr="00D20453">
        <w:rPr>
          <w:lang w:val="fr-CH"/>
        </w:rPr>
        <w:t>Élimination</w:t>
      </w:r>
      <w:r w:rsidRPr="00D20453">
        <w:rPr>
          <w:lang w:val="fr-CH"/>
        </w:rPr>
        <w:t xml:space="preserve"> de toutes les formes de Discrimination à l</w:t>
      </w:r>
      <w:r w:rsidR="00685B54" w:rsidRPr="00685B54">
        <w:rPr>
          <w:lang w:val="fr-CH"/>
        </w:rPr>
        <w:t>’</w:t>
      </w:r>
      <w:r w:rsidR="00842E62" w:rsidRPr="00D20453">
        <w:rPr>
          <w:lang w:val="fr-CH"/>
        </w:rPr>
        <w:t>Égard</w:t>
      </w:r>
      <w:r w:rsidRPr="00D20453">
        <w:rPr>
          <w:lang w:val="fr-CH"/>
        </w:rPr>
        <w:t xml:space="preserve"> des Femmes (CEDEF).</w:t>
      </w:r>
    </w:p>
    <w:p w14:paraId="2AF84949" w14:textId="7DFC0799" w:rsidR="00D20453" w:rsidRPr="00D20453" w:rsidRDefault="00D20453" w:rsidP="00DD6EDA">
      <w:pPr>
        <w:pStyle w:val="SingleTxt"/>
        <w:numPr>
          <w:ilvl w:val="0"/>
          <w:numId w:val="36"/>
        </w:numPr>
        <w:tabs>
          <w:tab w:val="num" w:pos="2804"/>
        </w:tabs>
        <w:spacing w:line="240" w:lineRule="exact"/>
        <w:ind w:left="1267"/>
        <w:rPr>
          <w:lang w:val="fr-FR"/>
        </w:rPr>
      </w:pPr>
      <w:r w:rsidRPr="00D20453">
        <w:rPr>
          <w:lang w:val="fr-FR"/>
        </w:rPr>
        <w:t>Ce rapport qui devrait couvrir la</w:t>
      </w:r>
      <w:r w:rsidRPr="00D20453">
        <w:rPr>
          <w:b/>
          <w:lang w:val="fr-FR"/>
        </w:rPr>
        <w:t xml:space="preserve"> </w:t>
      </w:r>
      <w:r w:rsidRPr="00D20453">
        <w:rPr>
          <w:lang w:val="fr-FR"/>
        </w:rPr>
        <w:t xml:space="preserve">période 2014-2017, selon les dernières observations finales </w:t>
      </w:r>
      <w:r w:rsidRPr="00DD6EDA">
        <w:rPr>
          <w:szCs w:val="20"/>
          <w:lang w:val="fr-FR"/>
        </w:rPr>
        <w:t>du</w:t>
      </w:r>
      <w:r w:rsidRPr="00D20453">
        <w:rPr>
          <w:lang w:val="fr-FR"/>
        </w:rPr>
        <w:t xml:space="preserve"> Comité pour l</w:t>
      </w:r>
      <w:r w:rsidR="00685B54" w:rsidRPr="00685B54">
        <w:rPr>
          <w:lang w:val="fr-FR"/>
        </w:rPr>
        <w:t>’</w:t>
      </w:r>
      <w:r w:rsidRPr="00D20453">
        <w:rPr>
          <w:lang w:val="fr-FR"/>
        </w:rPr>
        <w:t>élimination de la discrimination à l</w:t>
      </w:r>
      <w:r w:rsidR="00685B54" w:rsidRPr="00685B54">
        <w:rPr>
          <w:lang w:val="fr-FR"/>
        </w:rPr>
        <w:t>’</w:t>
      </w:r>
      <w:r w:rsidRPr="00D20453">
        <w:rPr>
          <w:lang w:val="fr-FR"/>
        </w:rPr>
        <w:t>égard des femmes, intègre les données de 2017 à 2019.</w:t>
      </w:r>
    </w:p>
    <w:p w14:paraId="122040C0" w14:textId="34E91F24" w:rsidR="00D20453" w:rsidRPr="00D20453" w:rsidRDefault="00D20453" w:rsidP="00DD6EDA">
      <w:pPr>
        <w:pStyle w:val="SingleTxt"/>
        <w:numPr>
          <w:ilvl w:val="0"/>
          <w:numId w:val="36"/>
        </w:numPr>
        <w:spacing w:line="240" w:lineRule="exact"/>
        <w:ind w:left="1267"/>
        <w:rPr>
          <w:lang w:val="fr-CH"/>
        </w:rPr>
      </w:pPr>
      <w:r w:rsidRPr="00D20453">
        <w:rPr>
          <w:lang w:val="fr-CH"/>
        </w:rPr>
        <w:t>Sur la période couverte par le rapport, plusieurs mesures ont été prises par l</w:t>
      </w:r>
      <w:r w:rsidR="00685B54" w:rsidRPr="00685B54">
        <w:rPr>
          <w:lang w:val="fr-CH"/>
        </w:rPr>
        <w:t>’</w:t>
      </w:r>
      <w:r w:rsidR="00842E62" w:rsidRPr="00D20453">
        <w:rPr>
          <w:lang w:val="fr-CH"/>
        </w:rPr>
        <w:t>État</w:t>
      </w:r>
      <w:r w:rsidRPr="00D20453">
        <w:rPr>
          <w:lang w:val="fr-CH"/>
        </w:rPr>
        <w:t xml:space="preserve"> béninois à l</w:t>
      </w:r>
      <w:r w:rsidR="00685B54" w:rsidRPr="00685B54">
        <w:rPr>
          <w:lang w:val="fr-CH"/>
        </w:rPr>
        <w:t>’</w:t>
      </w:r>
      <w:r w:rsidRPr="00D20453">
        <w:rPr>
          <w:lang w:val="fr-CH"/>
        </w:rPr>
        <w:t xml:space="preserve">effet de </w:t>
      </w:r>
      <w:r w:rsidRPr="00D20453">
        <w:rPr>
          <w:szCs w:val="20"/>
          <w:lang w:val="fr-CH"/>
        </w:rPr>
        <w:t>mettre</w:t>
      </w:r>
      <w:r w:rsidRPr="00D20453">
        <w:rPr>
          <w:lang w:val="fr-CH"/>
        </w:rPr>
        <w:t xml:space="preserve"> fin aux comportements et pratiques discriminatoires à l</w:t>
      </w:r>
      <w:r w:rsidR="00685B54" w:rsidRPr="00685B54">
        <w:rPr>
          <w:lang w:val="fr-CH"/>
        </w:rPr>
        <w:t>’</w:t>
      </w:r>
      <w:r w:rsidRPr="00D20453">
        <w:rPr>
          <w:lang w:val="fr-CH"/>
        </w:rPr>
        <w:t>égard des femmes. Ces mesures ont permis d</w:t>
      </w:r>
      <w:r w:rsidR="00685B54" w:rsidRPr="00685B54">
        <w:rPr>
          <w:lang w:val="fr-CH"/>
        </w:rPr>
        <w:t>’</w:t>
      </w:r>
      <w:r w:rsidRPr="00D20453">
        <w:rPr>
          <w:lang w:val="fr-CH"/>
        </w:rPr>
        <w:t>améliorer de façon significative le statut de la femme, en réduisant les inégalités entre l</w:t>
      </w:r>
      <w:r w:rsidR="00685B54" w:rsidRPr="00685B54">
        <w:rPr>
          <w:lang w:val="fr-CH"/>
        </w:rPr>
        <w:t>’</w:t>
      </w:r>
      <w:r w:rsidRPr="00D20453">
        <w:rPr>
          <w:lang w:val="fr-CH"/>
        </w:rPr>
        <w:t>homme et la femme et en lui offrant les mêmes droits et opportunités prévues par divers documents et stratégies de développement pris à l</w:t>
      </w:r>
      <w:r w:rsidR="00685B54" w:rsidRPr="00685B54">
        <w:rPr>
          <w:lang w:val="fr-CH"/>
        </w:rPr>
        <w:t>’</w:t>
      </w:r>
      <w:r w:rsidRPr="00D20453">
        <w:rPr>
          <w:lang w:val="fr-CH"/>
        </w:rPr>
        <w:t>échelle mondiale, dont les Objectifs de Développement Durable (ODD).</w:t>
      </w:r>
    </w:p>
    <w:p w14:paraId="7A60C74F" w14:textId="5AC7EC22" w:rsidR="00D20453" w:rsidRPr="00D20453" w:rsidRDefault="00D20453" w:rsidP="00DD6EDA">
      <w:pPr>
        <w:pStyle w:val="SingleTxt"/>
        <w:numPr>
          <w:ilvl w:val="0"/>
          <w:numId w:val="36"/>
        </w:numPr>
        <w:spacing w:line="240" w:lineRule="exact"/>
        <w:ind w:left="1267"/>
        <w:rPr>
          <w:lang w:val="fr-FR"/>
        </w:rPr>
      </w:pPr>
      <w:r w:rsidRPr="00D20453">
        <w:rPr>
          <w:lang w:val="fr-FR"/>
        </w:rPr>
        <w:t>Cependant, il convient de souligner que des pratiques discriminatoires à l</w:t>
      </w:r>
      <w:r w:rsidR="00685B54" w:rsidRPr="00685B54">
        <w:rPr>
          <w:lang w:val="fr-FR"/>
        </w:rPr>
        <w:t>’</w:t>
      </w:r>
      <w:r w:rsidRPr="00D20453">
        <w:rPr>
          <w:lang w:val="fr-FR"/>
        </w:rPr>
        <w:t xml:space="preserve">égard des femmes </w:t>
      </w:r>
      <w:r w:rsidRPr="00D20453">
        <w:rPr>
          <w:szCs w:val="20"/>
          <w:lang w:val="fr-FR"/>
        </w:rPr>
        <w:t>continuent</w:t>
      </w:r>
      <w:r w:rsidRPr="00D20453">
        <w:rPr>
          <w:lang w:val="fr-FR"/>
        </w:rPr>
        <w:t xml:space="preserve"> d</w:t>
      </w:r>
      <w:r w:rsidR="00685B54" w:rsidRPr="00685B54">
        <w:rPr>
          <w:lang w:val="fr-FR"/>
        </w:rPr>
        <w:t>’</w:t>
      </w:r>
      <w:r w:rsidRPr="00D20453">
        <w:rPr>
          <w:lang w:val="fr-FR"/>
        </w:rPr>
        <w:t xml:space="preserve">avoir cours au Bénin en raison de la persistance des </w:t>
      </w:r>
      <w:r w:rsidRPr="00DD6EDA">
        <w:rPr>
          <w:lang w:val="fr-FR"/>
        </w:rPr>
        <w:t>pesanteurs</w:t>
      </w:r>
      <w:r w:rsidRPr="00D20453">
        <w:rPr>
          <w:lang w:val="fr-FR"/>
        </w:rPr>
        <w:t xml:space="preserve"> sociologiques et de certaines habitudes coutumières et culturelles qui confinent une grande majorité de femmes dans des rôles traditionnels et secondaires.</w:t>
      </w:r>
    </w:p>
    <w:p w14:paraId="6DCB1F6D" w14:textId="429828FE" w:rsidR="00D20453" w:rsidRPr="00D20453" w:rsidRDefault="00D20453" w:rsidP="00DD6EDA">
      <w:pPr>
        <w:pStyle w:val="SingleTxt"/>
        <w:numPr>
          <w:ilvl w:val="0"/>
          <w:numId w:val="36"/>
        </w:numPr>
        <w:spacing w:line="240" w:lineRule="exact"/>
        <w:ind w:left="1267"/>
        <w:rPr>
          <w:lang w:val="fr-FR"/>
        </w:rPr>
      </w:pPr>
      <w:r w:rsidRPr="00D20453">
        <w:rPr>
          <w:lang w:val="fr-FR"/>
        </w:rPr>
        <w:t>Le rapport offre au Bénin, l</w:t>
      </w:r>
      <w:r w:rsidR="00685B54" w:rsidRPr="00685B54">
        <w:rPr>
          <w:lang w:val="fr-FR"/>
        </w:rPr>
        <w:t>’</w:t>
      </w:r>
      <w:r w:rsidRPr="00D20453">
        <w:rPr>
          <w:lang w:val="fr-FR"/>
        </w:rPr>
        <w:t>opportunité de présenter la situation juridique actuelle de la femme, d</w:t>
      </w:r>
      <w:r w:rsidR="00685B54" w:rsidRPr="00685B54">
        <w:rPr>
          <w:lang w:val="fr-FR"/>
        </w:rPr>
        <w:t>’</w:t>
      </w:r>
      <w:r w:rsidRPr="00D20453">
        <w:rPr>
          <w:lang w:val="fr-FR"/>
        </w:rPr>
        <w:t>évaluer les progrès réalisés et d</w:t>
      </w:r>
      <w:r w:rsidR="00685B54" w:rsidRPr="00685B54">
        <w:rPr>
          <w:lang w:val="fr-FR"/>
        </w:rPr>
        <w:t>’</w:t>
      </w:r>
      <w:r w:rsidRPr="00D20453">
        <w:rPr>
          <w:lang w:val="fr-FR"/>
        </w:rPr>
        <w:t>identifier les défis auxquels il reste confronté dans le cadre de la mise en œuvre de ses engagements internationaux en matière des droits de la femme.</w:t>
      </w:r>
    </w:p>
    <w:p w14:paraId="24819102" w14:textId="764EA873" w:rsidR="00D20453" w:rsidRPr="00D20453" w:rsidRDefault="00D20453" w:rsidP="00DD6EDA">
      <w:pPr>
        <w:pStyle w:val="SingleTxt"/>
        <w:numPr>
          <w:ilvl w:val="0"/>
          <w:numId w:val="36"/>
        </w:numPr>
        <w:spacing w:line="240" w:lineRule="exact"/>
        <w:ind w:left="1267"/>
        <w:rPr>
          <w:lang w:val="fr-FR"/>
        </w:rPr>
      </w:pPr>
      <w:r w:rsidRPr="00D20453">
        <w:rPr>
          <w:lang w:val="fr-FR"/>
        </w:rPr>
        <w:t>L</w:t>
      </w:r>
      <w:r w:rsidR="00685B54" w:rsidRPr="00685B54">
        <w:rPr>
          <w:lang w:val="fr-FR"/>
        </w:rPr>
        <w:t>’</w:t>
      </w:r>
      <w:r w:rsidRPr="00D20453">
        <w:rPr>
          <w:lang w:val="fr-FR"/>
        </w:rPr>
        <w:t>élaboration du rapport a suivi un processus inclusif et participatif de au cours duquel les structures étatiques et les acteurs de la société civile ont contribué à la collecte des informations, à leur compilation et à leur validation. Ce processus a été appuyé par le Programme des Nations Unies pour le Développement (PNUD) à travers le Projet d</w:t>
      </w:r>
      <w:r w:rsidR="00685B54" w:rsidRPr="00685B54">
        <w:rPr>
          <w:lang w:val="fr-FR"/>
        </w:rPr>
        <w:t>’</w:t>
      </w:r>
      <w:r w:rsidRPr="00D20453">
        <w:rPr>
          <w:lang w:val="fr-FR"/>
        </w:rPr>
        <w:t>Appui à l</w:t>
      </w:r>
      <w:r w:rsidR="00685B54" w:rsidRPr="00685B54">
        <w:rPr>
          <w:lang w:val="fr-FR"/>
        </w:rPr>
        <w:t>’</w:t>
      </w:r>
      <w:r w:rsidRPr="00D20453">
        <w:rPr>
          <w:lang w:val="fr-FR"/>
        </w:rPr>
        <w:t>Amélioration de l</w:t>
      </w:r>
      <w:r w:rsidR="00685B54" w:rsidRPr="00685B54">
        <w:rPr>
          <w:lang w:val="fr-FR"/>
        </w:rPr>
        <w:t>’</w:t>
      </w:r>
      <w:r w:rsidRPr="00D20453">
        <w:rPr>
          <w:lang w:val="fr-FR"/>
        </w:rPr>
        <w:t>Accès à la Justice et de la Reddition des Comptes (PAAAJRC).</w:t>
      </w:r>
    </w:p>
    <w:p w14:paraId="19A4CFAC" w14:textId="72C682A3" w:rsidR="00D20453" w:rsidRPr="00D20453" w:rsidRDefault="00D20453" w:rsidP="00DD6EDA">
      <w:pPr>
        <w:pStyle w:val="SingleTxt"/>
        <w:numPr>
          <w:ilvl w:val="0"/>
          <w:numId w:val="36"/>
        </w:numPr>
        <w:spacing w:line="240" w:lineRule="exact"/>
        <w:ind w:left="1267"/>
        <w:rPr>
          <w:lang w:val="fr-FR"/>
        </w:rPr>
      </w:pPr>
      <w:r w:rsidRPr="00D20453">
        <w:rPr>
          <w:lang w:val="fr-FR"/>
        </w:rPr>
        <w:t>La première partie du rapport présente les informations de politiques générales sur la période couverte par le rapport. La deuxième partie quant à elle, met en lumière les actions et efforts du Bénin au regard des différents articles de la CEDEF. Elle fait aussi ressortir les difficultés liées à la mise en œuvre de la Convention</w:t>
      </w:r>
    </w:p>
    <w:p w14:paraId="62BFBA12" w14:textId="605A1862" w:rsidR="00D20453" w:rsidRPr="00D20453" w:rsidRDefault="00D20453" w:rsidP="00DD6EDA">
      <w:pPr>
        <w:pStyle w:val="SingleTxt"/>
        <w:numPr>
          <w:ilvl w:val="0"/>
          <w:numId w:val="36"/>
        </w:numPr>
        <w:spacing w:line="240" w:lineRule="exact"/>
        <w:ind w:left="1267"/>
        <w:rPr>
          <w:lang w:val="fr-FR"/>
        </w:rPr>
      </w:pPr>
      <w:r w:rsidRPr="00D20453">
        <w:rPr>
          <w:lang w:val="fr-FR"/>
        </w:rPr>
        <w:t>La plupart des informations contenues dans le présent rapport proviennent de sources gouvernementales. Les notes de bas de page ne sont pas utilisées.</w:t>
      </w:r>
    </w:p>
    <w:p w14:paraId="2323D033" w14:textId="77777777" w:rsidR="00DD6EDA" w:rsidRPr="00DD6EDA" w:rsidRDefault="00DD6EDA" w:rsidP="00DD6EDA">
      <w:pPr>
        <w:pStyle w:val="SingleTxt"/>
        <w:spacing w:after="0" w:line="120" w:lineRule="exact"/>
        <w:rPr>
          <w:b/>
          <w:sz w:val="10"/>
          <w:lang w:val="fr-FR"/>
        </w:rPr>
      </w:pPr>
    </w:p>
    <w:p w14:paraId="4E0B3E7F" w14:textId="77777777" w:rsidR="00DD6EDA" w:rsidRPr="00DD6EDA" w:rsidRDefault="00DD6EDA" w:rsidP="00DD6EDA">
      <w:pPr>
        <w:pStyle w:val="SingleTxt"/>
        <w:spacing w:after="0" w:line="120" w:lineRule="exact"/>
        <w:rPr>
          <w:b/>
          <w:sz w:val="10"/>
          <w:lang w:val="fr-FR"/>
        </w:rPr>
      </w:pPr>
    </w:p>
    <w:p w14:paraId="70523468" w14:textId="78371B16" w:rsidR="00D20453" w:rsidRDefault="00D20453" w:rsidP="00DD6E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20453">
        <w:rPr>
          <w:lang w:val="fr-FR"/>
        </w:rPr>
        <w:tab/>
      </w:r>
      <w:r w:rsidRPr="00D20453">
        <w:rPr>
          <w:lang w:val="fr-FR"/>
        </w:rPr>
        <w:tab/>
        <w:t>Première partie</w:t>
      </w:r>
      <w:r w:rsidR="00685B54" w:rsidRPr="00685B54">
        <w:rPr>
          <w:lang w:val="fr-FR"/>
        </w:rPr>
        <w:t> :</w:t>
      </w:r>
      <w:r w:rsidRPr="00D20453">
        <w:rPr>
          <w:lang w:val="fr-FR"/>
        </w:rPr>
        <w:t xml:space="preserve"> Mesures de politiques générales</w:t>
      </w:r>
      <w:r w:rsidRPr="00D20453">
        <w:rPr>
          <w:bCs/>
          <w:lang w:val="fr-FR"/>
        </w:rPr>
        <w:t xml:space="preserve"> </w:t>
      </w:r>
    </w:p>
    <w:p w14:paraId="751720A9" w14:textId="134CF566" w:rsidR="00DD6EDA" w:rsidRPr="00DD6EDA" w:rsidRDefault="00DD6EDA" w:rsidP="00DD6EDA">
      <w:pPr>
        <w:pStyle w:val="SingleTxt"/>
        <w:spacing w:after="0" w:line="120" w:lineRule="exact"/>
        <w:rPr>
          <w:sz w:val="10"/>
          <w:lang w:val="fr-FR"/>
        </w:rPr>
      </w:pPr>
    </w:p>
    <w:p w14:paraId="0A6F033B" w14:textId="5FDB923F" w:rsidR="00DD6EDA" w:rsidRPr="00DD6EDA" w:rsidRDefault="00DD6EDA" w:rsidP="00DD6EDA">
      <w:pPr>
        <w:pStyle w:val="SingleTxt"/>
        <w:spacing w:after="0" w:line="120" w:lineRule="exact"/>
        <w:rPr>
          <w:sz w:val="10"/>
          <w:lang w:val="fr-FR"/>
        </w:rPr>
      </w:pPr>
    </w:p>
    <w:p w14:paraId="1CB15AE4" w14:textId="122A3EAB" w:rsidR="00D20453" w:rsidRPr="00D20453" w:rsidRDefault="00D20453" w:rsidP="00DD6EDA">
      <w:pPr>
        <w:pStyle w:val="SingleTxt"/>
        <w:numPr>
          <w:ilvl w:val="0"/>
          <w:numId w:val="36"/>
        </w:numPr>
        <w:spacing w:line="240" w:lineRule="exact"/>
        <w:ind w:left="1267"/>
        <w:rPr>
          <w:bCs/>
          <w:lang w:val="fr-FR"/>
        </w:rPr>
      </w:pPr>
      <w:r w:rsidRPr="00D20453">
        <w:rPr>
          <w:bCs/>
          <w:lang w:val="fr-FR"/>
        </w:rPr>
        <w:t>La population béninoise a été décomptée, au quatrième (4</w:t>
      </w:r>
      <w:r w:rsidRPr="00D20453">
        <w:rPr>
          <w:bCs/>
          <w:vertAlign w:val="superscript"/>
          <w:lang w:val="fr-FR"/>
        </w:rPr>
        <w:t>ème</w:t>
      </w:r>
      <w:r w:rsidRPr="00D20453">
        <w:rPr>
          <w:bCs/>
          <w:lang w:val="fr-FR"/>
        </w:rPr>
        <w:t>) Recensement Général de la Population et de l</w:t>
      </w:r>
      <w:r w:rsidR="00685B54" w:rsidRPr="00685B54">
        <w:rPr>
          <w:bCs/>
          <w:lang w:val="fr-FR"/>
        </w:rPr>
        <w:t>’</w:t>
      </w:r>
      <w:r w:rsidRPr="00D20453">
        <w:rPr>
          <w:bCs/>
          <w:lang w:val="fr-FR"/>
        </w:rPr>
        <w:t>Habitation (RGPH4) à 10.008.749 habitants avec une proportion de 51,2</w:t>
      </w:r>
      <w:r w:rsidR="00685B54" w:rsidRPr="00685B54">
        <w:rPr>
          <w:bCs/>
          <w:lang w:val="fr-FR"/>
        </w:rPr>
        <w:t> %</w:t>
      </w:r>
      <w:r w:rsidRPr="00D20453">
        <w:rPr>
          <w:bCs/>
          <w:lang w:val="fr-FR"/>
        </w:rPr>
        <w:t xml:space="preserve"> de femmes et 56,9</w:t>
      </w:r>
      <w:r w:rsidR="00685B54" w:rsidRPr="00685B54">
        <w:rPr>
          <w:bCs/>
          <w:lang w:val="fr-FR"/>
        </w:rPr>
        <w:t> %</w:t>
      </w:r>
      <w:r w:rsidRPr="00D20453">
        <w:rPr>
          <w:bCs/>
          <w:lang w:val="fr-FR"/>
        </w:rPr>
        <w:t xml:space="preserve"> de jeunes de moins de 20 ans. Cette population est estimée à 11.496.140 habitants en 2018 dont 5. 849. 081 femmes. </w:t>
      </w:r>
    </w:p>
    <w:p w14:paraId="5AF89FE3" w14:textId="266063B4" w:rsidR="00D20453" w:rsidRPr="00D20453" w:rsidRDefault="00D20453" w:rsidP="00DD6EDA">
      <w:pPr>
        <w:pStyle w:val="SingleTxt"/>
        <w:numPr>
          <w:ilvl w:val="0"/>
          <w:numId w:val="36"/>
        </w:numPr>
        <w:spacing w:line="240" w:lineRule="exact"/>
        <w:ind w:left="1267"/>
        <w:rPr>
          <w:b/>
          <w:bCs/>
          <w:lang w:val="fr-FR"/>
        </w:rPr>
      </w:pPr>
      <w:r w:rsidRPr="00D20453">
        <w:rPr>
          <w:bCs/>
          <w:lang w:val="fr-FR"/>
        </w:rPr>
        <w:t>Selon le document d</w:t>
      </w:r>
      <w:r w:rsidR="00685B54" w:rsidRPr="00685B54">
        <w:rPr>
          <w:bCs/>
          <w:lang w:val="fr-FR"/>
        </w:rPr>
        <w:t>’</w:t>
      </w:r>
      <w:r w:rsidRPr="00D20453">
        <w:rPr>
          <w:bCs/>
          <w:lang w:val="fr-FR"/>
        </w:rPr>
        <w:t xml:space="preserve">analyse intitulé </w:t>
      </w:r>
      <w:r w:rsidR="00AA52AB">
        <w:rPr>
          <w:bCs/>
          <w:lang w:val="fr-FR"/>
        </w:rPr>
        <w:t>« </w:t>
      </w:r>
      <w:r w:rsidRPr="00D20453">
        <w:rPr>
          <w:bCs/>
          <w:lang w:val="fr-FR"/>
        </w:rPr>
        <w:t>Principaux indicateurs sociodémographiques et économiques, RGPH4-2013</w:t>
      </w:r>
      <w:r w:rsidR="00685B54" w:rsidRPr="00685B54">
        <w:rPr>
          <w:bCs/>
          <w:lang w:val="fr-FR"/>
        </w:rPr>
        <w:t>’</w:t>
      </w:r>
      <w:r w:rsidR="00AA52AB">
        <w:rPr>
          <w:bCs/>
          <w:lang w:val="fr-FR"/>
        </w:rPr>
        <w:t> »</w:t>
      </w:r>
      <w:r w:rsidRPr="00D20453">
        <w:rPr>
          <w:bCs/>
          <w:lang w:val="fr-FR"/>
        </w:rPr>
        <w:t xml:space="preserve"> (INSAE 2016), environ 55</w:t>
      </w:r>
      <w:r w:rsidR="00685B54" w:rsidRPr="00685B54">
        <w:rPr>
          <w:bCs/>
          <w:lang w:val="fr-FR"/>
        </w:rPr>
        <w:t> %</w:t>
      </w:r>
      <w:r w:rsidRPr="00D20453">
        <w:rPr>
          <w:bCs/>
          <w:lang w:val="fr-FR"/>
        </w:rPr>
        <w:t xml:space="preserve"> de la population féminine vit en milieu rural. </w:t>
      </w:r>
    </w:p>
    <w:p w14:paraId="7A51E129" w14:textId="77777777" w:rsidR="00DD6EDA" w:rsidRPr="00DD6EDA" w:rsidRDefault="00DD6EDA" w:rsidP="00DD6EDA">
      <w:pPr>
        <w:pStyle w:val="SingleTxt"/>
        <w:spacing w:after="0" w:line="120" w:lineRule="exact"/>
        <w:rPr>
          <w:b/>
          <w:sz w:val="10"/>
          <w:lang w:val="fr-FR"/>
        </w:rPr>
      </w:pPr>
    </w:p>
    <w:p w14:paraId="0F1AB71C" w14:textId="4FC60245" w:rsidR="00D20453" w:rsidRPr="00D20453" w:rsidRDefault="00D20453" w:rsidP="0006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lastRenderedPageBreak/>
        <w:tab/>
      </w:r>
      <w:r w:rsidRPr="00D20453">
        <w:rPr>
          <w:lang w:val="fr-FR"/>
        </w:rPr>
        <w:tab/>
        <w:t>Situation économique</w:t>
      </w:r>
    </w:p>
    <w:p w14:paraId="33E3A932" w14:textId="77777777" w:rsidR="00DD6EDA" w:rsidRPr="00DD6EDA" w:rsidRDefault="00DD6EDA" w:rsidP="00066868">
      <w:pPr>
        <w:pStyle w:val="SingleTxt"/>
        <w:keepNext/>
        <w:spacing w:after="0" w:line="120" w:lineRule="exact"/>
        <w:rPr>
          <w:sz w:val="10"/>
          <w:lang w:val="fr-FR"/>
        </w:rPr>
      </w:pPr>
    </w:p>
    <w:p w14:paraId="0EEF7961" w14:textId="6AEBA8D4" w:rsidR="00D20453" w:rsidRPr="00D20453" w:rsidRDefault="00D20453" w:rsidP="00DD6EDA">
      <w:pPr>
        <w:pStyle w:val="SingleTxt"/>
        <w:numPr>
          <w:ilvl w:val="0"/>
          <w:numId w:val="36"/>
        </w:numPr>
        <w:spacing w:line="240" w:lineRule="exact"/>
        <w:ind w:left="1267"/>
        <w:rPr>
          <w:lang w:val="fr-FR"/>
        </w:rPr>
      </w:pPr>
      <w:r w:rsidRPr="00D20453">
        <w:rPr>
          <w:lang w:val="fr-FR"/>
        </w:rPr>
        <w:t>La situation de la pauvreté demeure préoccupante avec 40,1</w:t>
      </w:r>
      <w:r w:rsidR="00685B54" w:rsidRPr="00685B54">
        <w:rPr>
          <w:lang w:val="fr-FR"/>
        </w:rPr>
        <w:t> %</w:t>
      </w:r>
      <w:r w:rsidRPr="00D20453">
        <w:rPr>
          <w:lang w:val="fr-FR"/>
        </w:rPr>
        <w:t xml:space="preserve"> de la population vivant en dessous du seuil de pauvreté monétaire. L</w:t>
      </w:r>
      <w:r w:rsidR="00685B54" w:rsidRPr="00685B54">
        <w:rPr>
          <w:lang w:val="fr-FR"/>
        </w:rPr>
        <w:t>’</w:t>
      </w:r>
      <w:r w:rsidRPr="00D20453">
        <w:rPr>
          <w:lang w:val="fr-FR"/>
        </w:rPr>
        <w:t>indicateur de développement (IDH) est estimé à 0,48 en 2015, classant le Bénin au 166</w:t>
      </w:r>
      <w:r w:rsidRPr="00D20453">
        <w:rPr>
          <w:vertAlign w:val="superscript"/>
          <w:lang w:val="fr-FR"/>
        </w:rPr>
        <w:t>ème</w:t>
      </w:r>
      <w:r w:rsidRPr="00D20453">
        <w:rPr>
          <w:lang w:val="fr-FR"/>
        </w:rPr>
        <w:t xml:space="preserve"> rang sur 188 </w:t>
      </w:r>
      <w:r w:rsidR="00842E62" w:rsidRPr="00D20453">
        <w:rPr>
          <w:lang w:val="fr-FR"/>
        </w:rPr>
        <w:t>États</w:t>
      </w:r>
      <w:r w:rsidRPr="00D20453">
        <w:rPr>
          <w:lang w:val="fr-FR"/>
        </w:rPr>
        <w:t>.</w:t>
      </w:r>
    </w:p>
    <w:p w14:paraId="1410274D" w14:textId="34915EBD" w:rsidR="00D20453" w:rsidRPr="00D20453" w:rsidRDefault="00D20453" w:rsidP="00DD6EDA">
      <w:pPr>
        <w:pStyle w:val="SingleTxt"/>
        <w:numPr>
          <w:ilvl w:val="0"/>
          <w:numId w:val="36"/>
        </w:numPr>
        <w:spacing w:line="240" w:lineRule="exact"/>
        <w:ind w:left="1267"/>
        <w:rPr>
          <w:lang w:val="fr-FR"/>
        </w:rPr>
      </w:pPr>
      <w:r w:rsidRPr="00D20453">
        <w:rPr>
          <w:lang w:val="fr-FR"/>
        </w:rPr>
        <w:t>Selon une étude réalisée par la Banque Mondiale (BM) en décembre 2018, l</w:t>
      </w:r>
      <w:r w:rsidR="00685B54" w:rsidRPr="00685B54">
        <w:rPr>
          <w:lang w:val="fr-FR"/>
        </w:rPr>
        <w:t>’</w:t>
      </w:r>
      <w:r w:rsidRPr="00D20453">
        <w:rPr>
          <w:lang w:val="fr-FR"/>
        </w:rPr>
        <w:t>économie béninoise dépend fortement du commerce informel de réexportation et de transit avec le Nigéria (qui représente environ 20</w:t>
      </w:r>
      <w:r w:rsidR="00685B54" w:rsidRPr="00685B54">
        <w:rPr>
          <w:lang w:val="fr-FR"/>
        </w:rPr>
        <w:t> %</w:t>
      </w:r>
      <w:r w:rsidRPr="00D20453">
        <w:rPr>
          <w:lang w:val="fr-FR"/>
        </w:rPr>
        <w:t xml:space="preserve"> du Produit Intérieur Brut (PIB) ainsi que de l</w:t>
      </w:r>
      <w:r w:rsidR="00685B54" w:rsidRPr="00685B54">
        <w:rPr>
          <w:lang w:val="fr-FR"/>
        </w:rPr>
        <w:t>’</w:t>
      </w:r>
      <w:r w:rsidRPr="00D20453">
        <w:rPr>
          <w:lang w:val="fr-FR"/>
        </w:rPr>
        <w:t xml:space="preserve">agriculture. </w:t>
      </w:r>
    </w:p>
    <w:p w14:paraId="4AC07D21" w14:textId="75D36844" w:rsidR="00D20453" w:rsidRPr="00D20453" w:rsidRDefault="00D20453" w:rsidP="00DD6EDA">
      <w:pPr>
        <w:pStyle w:val="SingleTxt"/>
        <w:numPr>
          <w:ilvl w:val="0"/>
          <w:numId w:val="36"/>
        </w:numPr>
        <w:spacing w:line="240" w:lineRule="exact"/>
        <w:ind w:left="1267"/>
        <w:rPr>
          <w:lang w:val="fr-FR"/>
        </w:rPr>
      </w:pPr>
      <w:r w:rsidRPr="00D20453">
        <w:rPr>
          <w:lang w:val="fr-FR"/>
        </w:rPr>
        <w:t>La croissance s</w:t>
      </w:r>
      <w:r w:rsidR="00685B54" w:rsidRPr="00685B54">
        <w:rPr>
          <w:lang w:val="fr-FR"/>
        </w:rPr>
        <w:t>’</w:t>
      </w:r>
      <w:r w:rsidRPr="00D20453">
        <w:rPr>
          <w:lang w:val="fr-FR"/>
        </w:rPr>
        <w:t>est accélérée en 2017, pour passer de 4</w:t>
      </w:r>
      <w:r w:rsidR="00685B54" w:rsidRPr="00685B54">
        <w:rPr>
          <w:lang w:val="fr-FR"/>
        </w:rPr>
        <w:t> %</w:t>
      </w:r>
      <w:r w:rsidRPr="00D20453">
        <w:rPr>
          <w:lang w:val="fr-FR"/>
        </w:rPr>
        <w:t xml:space="preserve"> à 5,6</w:t>
      </w:r>
      <w:r w:rsidR="00685B54" w:rsidRPr="00685B54">
        <w:rPr>
          <w:lang w:val="fr-FR"/>
        </w:rPr>
        <w:t> %</w:t>
      </w:r>
      <w:r w:rsidRPr="00D20453">
        <w:rPr>
          <w:lang w:val="fr-FR"/>
        </w:rPr>
        <w:t xml:space="preserve"> (soit un taux de croissance du PIB par habitant de 2,7</w:t>
      </w:r>
      <w:r w:rsidR="00685B54" w:rsidRPr="00685B54">
        <w:rPr>
          <w:lang w:val="fr-FR"/>
        </w:rPr>
        <w:t> %</w:t>
      </w:r>
      <w:r w:rsidRPr="00D20453">
        <w:rPr>
          <w:lang w:val="fr-FR"/>
        </w:rPr>
        <w:t>), grâce au dynamisme du secteur agricole à travers notamment l</w:t>
      </w:r>
      <w:r w:rsidR="00685B54" w:rsidRPr="00685B54">
        <w:rPr>
          <w:lang w:val="fr-FR"/>
        </w:rPr>
        <w:t>’</w:t>
      </w:r>
      <w:r w:rsidRPr="00D20453">
        <w:rPr>
          <w:lang w:val="fr-FR"/>
        </w:rPr>
        <w:t>augmentation de la production du coton.</w:t>
      </w:r>
    </w:p>
    <w:p w14:paraId="558D31C1" w14:textId="62FD27E2" w:rsidR="00D20453" w:rsidRPr="00D20453" w:rsidRDefault="00D20453" w:rsidP="00DD6EDA">
      <w:pPr>
        <w:pStyle w:val="SingleTxt"/>
        <w:numPr>
          <w:ilvl w:val="0"/>
          <w:numId w:val="36"/>
        </w:numPr>
        <w:spacing w:line="240" w:lineRule="exact"/>
        <w:ind w:left="1267"/>
        <w:rPr>
          <w:lang w:val="fr-FR"/>
        </w:rPr>
      </w:pPr>
      <w:r w:rsidRPr="00D20453">
        <w:rPr>
          <w:lang w:val="fr-FR"/>
        </w:rPr>
        <w:t>En outre, la croissance a été tirée par une hausse des investissements publics (principalement dans les infrastructures) et par la très bonne performance du secteur des services qui a bénéficié de la reprise de l</w:t>
      </w:r>
      <w:r w:rsidR="00685B54" w:rsidRPr="00685B54">
        <w:rPr>
          <w:lang w:val="fr-FR"/>
        </w:rPr>
        <w:t>’</w:t>
      </w:r>
      <w:r w:rsidRPr="00D20453">
        <w:rPr>
          <w:lang w:val="fr-FR"/>
        </w:rPr>
        <w:t xml:space="preserve">économie nigériane. </w:t>
      </w:r>
    </w:p>
    <w:p w14:paraId="24BA9FFE" w14:textId="047ED494" w:rsidR="00D20453" w:rsidRPr="00D20453" w:rsidRDefault="00D20453" w:rsidP="00DD6EDA">
      <w:pPr>
        <w:pStyle w:val="SingleTxt"/>
        <w:numPr>
          <w:ilvl w:val="0"/>
          <w:numId w:val="36"/>
        </w:numPr>
        <w:spacing w:line="240" w:lineRule="exact"/>
        <w:ind w:left="1267"/>
        <w:rPr>
          <w:lang w:val="fr-FR"/>
        </w:rPr>
      </w:pPr>
      <w:r w:rsidRPr="00D20453">
        <w:rPr>
          <w:lang w:val="fr-FR"/>
        </w:rPr>
        <w:t>Le taux d</w:t>
      </w:r>
      <w:r w:rsidR="00685B54" w:rsidRPr="00685B54">
        <w:rPr>
          <w:lang w:val="fr-FR"/>
        </w:rPr>
        <w:t>’</w:t>
      </w:r>
      <w:r w:rsidRPr="00D20453">
        <w:rPr>
          <w:lang w:val="fr-FR"/>
        </w:rPr>
        <w:t>inflation est redevenu positif, pour s</w:t>
      </w:r>
      <w:r w:rsidR="00685B54" w:rsidRPr="00685B54">
        <w:rPr>
          <w:lang w:val="fr-FR"/>
        </w:rPr>
        <w:t>’</w:t>
      </w:r>
      <w:r w:rsidRPr="00D20453">
        <w:rPr>
          <w:lang w:val="fr-FR"/>
        </w:rPr>
        <w:t>établir en moyenne à 0,1</w:t>
      </w:r>
      <w:r w:rsidR="00685B54" w:rsidRPr="00685B54">
        <w:rPr>
          <w:lang w:val="fr-FR"/>
        </w:rPr>
        <w:t> %</w:t>
      </w:r>
      <w:r w:rsidRPr="00D20453">
        <w:rPr>
          <w:lang w:val="fr-FR"/>
        </w:rPr>
        <w:t xml:space="preserve"> en 2017 (contre -0,8</w:t>
      </w:r>
      <w:r w:rsidR="00685B54" w:rsidRPr="00685B54">
        <w:rPr>
          <w:lang w:val="fr-FR"/>
        </w:rPr>
        <w:t> %</w:t>
      </w:r>
      <w:r w:rsidRPr="00D20453">
        <w:rPr>
          <w:lang w:val="fr-FR"/>
        </w:rPr>
        <w:t xml:space="preserve"> en 2016), en raison de l</w:t>
      </w:r>
      <w:r w:rsidR="00685B54" w:rsidRPr="00685B54">
        <w:rPr>
          <w:lang w:val="fr-FR"/>
        </w:rPr>
        <w:t>’</w:t>
      </w:r>
      <w:r w:rsidRPr="00D20453">
        <w:rPr>
          <w:lang w:val="fr-FR"/>
        </w:rPr>
        <w:t xml:space="preserve">augmentation des prix des produits pétroliers et alimentaires. </w:t>
      </w:r>
    </w:p>
    <w:p w14:paraId="269895D0" w14:textId="14A4AF76" w:rsidR="00D20453" w:rsidRPr="00D20453" w:rsidRDefault="00D20453" w:rsidP="00DD6EDA">
      <w:pPr>
        <w:pStyle w:val="SingleTxt"/>
        <w:numPr>
          <w:ilvl w:val="0"/>
          <w:numId w:val="36"/>
        </w:numPr>
        <w:spacing w:line="240" w:lineRule="exact"/>
        <w:ind w:left="1267"/>
        <w:rPr>
          <w:lang w:val="fr-FR"/>
        </w:rPr>
      </w:pPr>
      <w:r w:rsidRPr="00D20453">
        <w:rPr>
          <w:lang w:val="fr-FR"/>
        </w:rPr>
        <w:t>Le déficit des transactions courantes s</w:t>
      </w:r>
      <w:r w:rsidR="00685B54" w:rsidRPr="00685B54">
        <w:rPr>
          <w:lang w:val="fr-FR"/>
        </w:rPr>
        <w:t>’</w:t>
      </w:r>
      <w:r w:rsidRPr="00D20453">
        <w:rPr>
          <w:lang w:val="fr-FR"/>
        </w:rPr>
        <w:t>est creusé de 9 à 11</w:t>
      </w:r>
      <w:r w:rsidR="00685B54" w:rsidRPr="00685B54">
        <w:rPr>
          <w:lang w:val="fr-FR"/>
        </w:rPr>
        <w:t> %</w:t>
      </w:r>
      <w:r w:rsidRPr="00D20453">
        <w:rPr>
          <w:lang w:val="fr-FR"/>
        </w:rPr>
        <w:t xml:space="preserve"> du PIB entre 2016 et 2017, sous l</w:t>
      </w:r>
      <w:r w:rsidR="00685B54" w:rsidRPr="00685B54">
        <w:rPr>
          <w:lang w:val="fr-FR"/>
        </w:rPr>
        <w:t>’</w:t>
      </w:r>
      <w:r w:rsidRPr="00D20453">
        <w:rPr>
          <w:lang w:val="fr-FR"/>
        </w:rPr>
        <w:t>effet des importations liées à l</w:t>
      </w:r>
      <w:r w:rsidR="00685B54" w:rsidRPr="00685B54">
        <w:rPr>
          <w:lang w:val="fr-FR"/>
        </w:rPr>
        <w:t>’</w:t>
      </w:r>
      <w:r w:rsidRPr="00D20453">
        <w:rPr>
          <w:lang w:val="fr-FR"/>
        </w:rPr>
        <w:t>énergie et à l</w:t>
      </w:r>
      <w:r w:rsidR="00685B54" w:rsidRPr="00685B54">
        <w:rPr>
          <w:lang w:val="fr-FR"/>
        </w:rPr>
        <w:t>’</w:t>
      </w:r>
      <w:r w:rsidRPr="00D20453">
        <w:rPr>
          <w:lang w:val="fr-FR"/>
        </w:rPr>
        <w:t xml:space="preserve">infrastructure. </w:t>
      </w:r>
    </w:p>
    <w:p w14:paraId="1F1DDAE8" w14:textId="77777777" w:rsidR="00DD6EDA" w:rsidRPr="00DD6EDA" w:rsidRDefault="00DD6EDA" w:rsidP="00DD6EDA">
      <w:pPr>
        <w:pStyle w:val="SingleTxt"/>
        <w:spacing w:after="0" w:line="120" w:lineRule="exact"/>
        <w:rPr>
          <w:b/>
          <w:sz w:val="10"/>
          <w:lang w:val="fr-FR"/>
        </w:rPr>
      </w:pPr>
    </w:p>
    <w:p w14:paraId="46B80B6D" w14:textId="5763C062" w:rsidR="00D20453" w:rsidRDefault="00D20453" w:rsidP="00DD6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t>Situation sociale</w:t>
      </w:r>
    </w:p>
    <w:p w14:paraId="28D86218" w14:textId="1037FB2D" w:rsidR="00DD6EDA" w:rsidRPr="00DD6EDA" w:rsidRDefault="00DD6EDA" w:rsidP="00DD6EDA">
      <w:pPr>
        <w:pStyle w:val="SingleTxt"/>
        <w:spacing w:after="0" w:line="120" w:lineRule="exact"/>
        <w:rPr>
          <w:sz w:val="10"/>
          <w:lang w:val="fr-FR"/>
        </w:rPr>
      </w:pPr>
    </w:p>
    <w:p w14:paraId="1D9B3DA6" w14:textId="2CFD0585" w:rsidR="00D20453" w:rsidRPr="00D20453" w:rsidRDefault="00D20453" w:rsidP="00DD6EDA">
      <w:pPr>
        <w:pStyle w:val="SingleTxt"/>
        <w:numPr>
          <w:ilvl w:val="0"/>
          <w:numId w:val="36"/>
        </w:numPr>
        <w:spacing w:line="240" w:lineRule="exact"/>
        <w:ind w:left="1267"/>
        <w:rPr>
          <w:lang w:val="fr-FR"/>
        </w:rPr>
      </w:pPr>
      <w:r w:rsidRPr="00D20453">
        <w:rPr>
          <w:lang w:val="fr-FR"/>
        </w:rPr>
        <w:t>En dépit d</w:t>
      </w:r>
      <w:r w:rsidR="00685B54" w:rsidRPr="00685B54">
        <w:rPr>
          <w:lang w:val="fr-FR"/>
        </w:rPr>
        <w:t>’</w:t>
      </w:r>
      <w:r w:rsidRPr="00D20453">
        <w:rPr>
          <w:lang w:val="fr-FR"/>
        </w:rPr>
        <w:t>une croissance économique comprise entre 4 et 5</w:t>
      </w:r>
      <w:r w:rsidR="00685B54" w:rsidRPr="00685B54">
        <w:rPr>
          <w:lang w:val="fr-FR"/>
        </w:rPr>
        <w:t> %</w:t>
      </w:r>
      <w:r w:rsidRPr="00D20453">
        <w:rPr>
          <w:lang w:val="fr-FR"/>
        </w:rPr>
        <w:t xml:space="preserve"> par an depuis deux décennies, la pauvreté reste répandue en raison du faible niveau des taux de croissance par habitant (1,6</w:t>
      </w:r>
      <w:r w:rsidR="00685B54" w:rsidRPr="00685B54">
        <w:rPr>
          <w:lang w:val="fr-FR"/>
        </w:rPr>
        <w:t> %</w:t>
      </w:r>
      <w:r w:rsidRPr="00D20453">
        <w:rPr>
          <w:lang w:val="fr-FR"/>
        </w:rPr>
        <w:t xml:space="preserve"> seulement sur la période 2006–2016). </w:t>
      </w:r>
    </w:p>
    <w:p w14:paraId="6798D61B" w14:textId="5EFEDBB0" w:rsidR="00D20453" w:rsidRPr="00D20453" w:rsidRDefault="00D20453" w:rsidP="00DD6EDA">
      <w:pPr>
        <w:pStyle w:val="SingleTxt"/>
        <w:numPr>
          <w:ilvl w:val="0"/>
          <w:numId w:val="36"/>
        </w:numPr>
        <w:spacing w:line="240" w:lineRule="exact"/>
        <w:ind w:left="1267"/>
        <w:rPr>
          <w:b/>
          <w:lang w:val="fr-FR"/>
        </w:rPr>
      </w:pPr>
      <w:r w:rsidRPr="00D20453">
        <w:rPr>
          <w:lang w:val="fr-FR"/>
        </w:rPr>
        <w:t>Les secteurs de l</w:t>
      </w:r>
      <w:r w:rsidR="00685B54" w:rsidRPr="00685B54">
        <w:rPr>
          <w:lang w:val="fr-FR"/>
        </w:rPr>
        <w:t>’</w:t>
      </w:r>
      <w:r w:rsidRPr="00D20453">
        <w:rPr>
          <w:lang w:val="fr-FR"/>
        </w:rPr>
        <w:t>éducation et de la santé absorbent une part importante des dépenses publiques (en moyenne, 23 et 7</w:t>
      </w:r>
      <w:r w:rsidR="00685B54" w:rsidRPr="00685B54">
        <w:rPr>
          <w:lang w:val="fr-FR"/>
        </w:rPr>
        <w:t> %</w:t>
      </w:r>
      <w:r w:rsidRPr="00D20453">
        <w:rPr>
          <w:lang w:val="fr-FR"/>
        </w:rPr>
        <w:t xml:space="preserve"> respectivement). Les ressources allouées à ces deux secteurs doivent faire l</w:t>
      </w:r>
      <w:r w:rsidR="00685B54" w:rsidRPr="00685B54">
        <w:rPr>
          <w:lang w:val="fr-FR"/>
        </w:rPr>
        <w:t>’</w:t>
      </w:r>
      <w:r w:rsidRPr="00D20453">
        <w:rPr>
          <w:lang w:val="fr-FR"/>
        </w:rPr>
        <w:t>objet d</w:t>
      </w:r>
      <w:r w:rsidR="00685B54" w:rsidRPr="00685B54">
        <w:rPr>
          <w:lang w:val="fr-FR"/>
        </w:rPr>
        <w:t>’</w:t>
      </w:r>
      <w:r w:rsidRPr="00D20453">
        <w:rPr>
          <w:lang w:val="fr-FR"/>
        </w:rPr>
        <w:t>une répartition géographique équitable et d</w:t>
      </w:r>
      <w:r w:rsidR="00685B54" w:rsidRPr="00685B54">
        <w:rPr>
          <w:lang w:val="fr-FR"/>
        </w:rPr>
        <w:t>’</w:t>
      </w:r>
      <w:r w:rsidRPr="00D20453">
        <w:rPr>
          <w:lang w:val="fr-FR"/>
        </w:rPr>
        <w:t>une gestion plus efficace.</w:t>
      </w:r>
    </w:p>
    <w:p w14:paraId="6D5AAA9D" w14:textId="5D1EE517" w:rsidR="00D20453" w:rsidRPr="00D20453" w:rsidRDefault="00D20453" w:rsidP="00DD6EDA">
      <w:pPr>
        <w:pStyle w:val="SingleTxt"/>
        <w:numPr>
          <w:ilvl w:val="0"/>
          <w:numId w:val="36"/>
        </w:numPr>
        <w:spacing w:line="240" w:lineRule="exact"/>
        <w:ind w:left="1267"/>
        <w:rPr>
          <w:lang w:val="fr-FR"/>
        </w:rPr>
      </w:pPr>
      <w:r w:rsidRPr="00D20453">
        <w:rPr>
          <w:lang w:val="fr-FR"/>
        </w:rPr>
        <w:t>Plusieurs autres mesures de politiques générales ont été également adoptées et/ou rendues opérationnelles. Il s</w:t>
      </w:r>
      <w:r w:rsidR="00685B54" w:rsidRPr="00685B54">
        <w:rPr>
          <w:lang w:val="fr-FR"/>
        </w:rPr>
        <w:t>’</w:t>
      </w:r>
      <w:r w:rsidRPr="00D20453">
        <w:rPr>
          <w:lang w:val="fr-FR"/>
        </w:rPr>
        <w:t>agit entre autres</w:t>
      </w:r>
      <w:r w:rsidR="00685B54" w:rsidRPr="00685B54">
        <w:rPr>
          <w:lang w:val="fr-FR"/>
        </w:rPr>
        <w:t> :</w:t>
      </w:r>
    </w:p>
    <w:p w14:paraId="4A503CF3" w14:textId="64FEF697"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renforcement de la gouvernance, de la démocratie et de l</w:t>
      </w:r>
      <w:r w:rsidR="00685B54" w:rsidRPr="00685B54">
        <w:rPr>
          <w:lang w:val="fr-CH"/>
        </w:rPr>
        <w:t>’</w:t>
      </w:r>
      <w:r w:rsidR="00842E62" w:rsidRPr="00D20453">
        <w:rPr>
          <w:lang w:val="fr-CH"/>
        </w:rPr>
        <w:t>État</w:t>
      </w:r>
      <w:r w:rsidR="00D20453" w:rsidRPr="00D20453">
        <w:rPr>
          <w:lang w:val="fr-CH"/>
        </w:rPr>
        <w:t xml:space="preserve"> de droit à travers l</w:t>
      </w:r>
      <w:r w:rsidR="00685B54" w:rsidRPr="00685B54">
        <w:rPr>
          <w:lang w:val="fr-CH"/>
        </w:rPr>
        <w:t>’</w:t>
      </w:r>
      <w:r w:rsidR="00D20453" w:rsidRPr="00D20453">
        <w:rPr>
          <w:lang w:val="fr-CH"/>
        </w:rPr>
        <w:t>organisation en mars 2016 de l</w:t>
      </w:r>
      <w:r w:rsidR="00685B54" w:rsidRPr="00685B54">
        <w:rPr>
          <w:lang w:val="fr-CH"/>
        </w:rPr>
        <w:t>’</w:t>
      </w:r>
      <w:r w:rsidR="00D20453" w:rsidRPr="00D20453">
        <w:rPr>
          <w:lang w:val="fr-CH"/>
        </w:rPr>
        <w:t>élection présidentielle consacrant l</w:t>
      </w:r>
      <w:r w:rsidR="00685B54" w:rsidRPr="00685B54">
        <w:rPr>
          <w:lang w:val="fr-CH"/>
        </w:rPr>
        <w:t>’</w:t>
      </w:r>
      <w:r w:rsidR="00D20453" w:rsidRPr="00D20453">
        <w:rPr>
          <w:lang w:val="fr-CH"/>
        </w:rPr>
        <w:t>alternance au pouvoir</w:t>
      </w:r>
      <w:r w:rsidR="00685B54" w:rsidRPr="00685B54">
        <w:rPr>
          <w:lang w:val="fr-CH"/>
        </w:rPr>
        <w:t> ;</w:t>
      </w:r>
    </w:p>
    <w:p w14:paraId="033F101F" w14:textId="6B1528D7"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w:t>
      </w:r>
      <w:r w:rsidR="00685B54" w:rsidRPr="00685B54">
        <w:rPr>
          <w:lang w:val="fr-CH"/>
        </w:rPr>
        <w:t>’</w:t>
      </w:r>
      <w:r w:rsidR="00D20453" w:rsidRPr="00D20453">
        <w:rPr>
          <w:lang w:val="fr-CH"/>
        </w:rPr>
        <w:t>adoption en décembre 2016 du Programme d</w:t>
      </w:r>
      <w:r w:rsidR="00685B54" w:rsidRPr="00685B54">
        <w:rPr>
          <w:lang w:val="fr-CH"/>
        </w:rPr>
        <w:t>’</w:t>
      </w:r>
      <w:r w:rsidR="00D20453" w:rsidRPr="00D20453">
        <w:rPr>
          <w:lang w:val="fr-CH"/>
        </w:rPr>
        <w:t>Actions du Gouvernement (PAG) pour la période 2016-2021.Composé de 45 projets phares, 95 projets sectoriels et 19 réformes institutionnelles, Le PAG vise non seulement la transformation économique et sociale du Bénin mais également la mise en œuvre d</w:t>
      </w:r>
      <w:r w:rsidR="00685B54" w:rsidRPr="00685B54">
        <w:rPr>
          <w:lang w:val="fr-CH"/>
        </w:rPr>
        <w:t>’</w:t>
      </w:r>
      <w:r w:rsidR="00D20453" w:rsidRPr="00D20453">
        <w:rPr>
          <w:lang w:val="fr-CH"/>
        </w:rPr>
        <w:t>un cadre démocratique plus équilibré et une gouvernance renforcée. Il se fixe, entre autres, comme objectif l</w:t>
      </w:r>
      <w:r w:rsidR="00685B54" w:rsidRPr="00685B54">
        <w:rPr>
          <w:lang w:val="fr-CH"/>
        </w:rPr>
        <w:t>’</w:t>
      </w:r>
      <w:r w:rsidR="00D20453" w:rsidRPr="00D20453">
        <w:rPr>
          <w:lang w:val="fr-CH"/>
        </w:rPr>
        <w:t>amélioration des conditions de vies des populations dont il en fait une priorité à travers la prise en charge de la protection sociale des plus démunis et la mise en place d</w:t>
      </w:r>
      <w:r w:rsidR="00685B54" w:rsidRPr="00685B54">
        <w:rPr>
          <w:lang w:val="fr-CH"/>
        </w:rPr>
        <w:t>’</w:t>
      </w:r>
      <w:r w:rsidR="00D20453" w:rsidRPr="00D20453">
        <w:rPr>
          <w:lang w:val="fr-CH"/>
        </w:rPr>
        <w:t>une politique d</w:t>
      </w:r>
      <w:r w:rsidR="00685B54" w:rsidRPr="00685B54">
        <w:rPr>
          <w:lang w:val="fr-CH"/>
        </w:rPr>
        <w:t>’</w:t>
      </w:r>
      <w:r w:rsidR="00D20453" w:rsidRPr="00D20453">
        <w:rPr>
          <w:lang w:val="fr-CH"/>
        </w:rPr>
        <w:t>accompagnement pour la création d</w:t>
      </w:r>
      <w:r w:rsidR="00685B54" w:rsidRPr="00685B54">
        <w:rPr>
          <w:lang w:val="fr-CH"/>
        </w:rPr>
        <w:t>’</w:t>
      </w:r>
      <w:r w:rsidR="00D20453" w:rsidRPr="00D20453">
        <w:rPr>
          <w:lang w:val="fr-CH"/>
        </w:rPr>
        <w:t>activités génératrices de revenus, la formation continue, l</w:t>
      </w:r>
      <w:r w:rsidR="00685B54" w:rsidRPr="00685B54">
        <w:rPr>
          <w:lang w:val="fr-CH"/>
        </w:rPr>
        <w:t>’</w:t>
      </w:r>
      <w:r w:rsidR="00D20453" w:rsidRPr="00D20453">
        <w:rPr>
          <w:lang w:val="fr-CH"/>
        </w:rPr>
        <w:t>entrepreneuriat, l</w:t>
      </w:r>
      <w:r w:rsidR="00685B54" w:rsidRPr="00685B54">
        <w:rPr>
          <w:lang w:val="fr-CH"/>
        </w:rPr>
        <w:t>’</w:t>
      </w:r>
      <w:r w:rsidR="00D20453" w:rsidRPr="00D20453">
        <w:rPr>
          <w:lang w:val="fr-CH"/>
        </w:rPr>
        <w:t>octroi de micro-crédit pour le financement de projets spécifiques</w:t>
      </w:r>
      <w:r w:rsidR="00685B54" w:rsidRPr="00685B54">
        <w:rPr>
          <w:lang w:val="fr-CH"/>
        </w:rPr>
        <w:t> ;</w:t>
      </w:r>
    </w:p>
    <w:p w14:paraId="255A2092" w14:textId="14309622"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désignation en 2016 des six (06) nouveaux chefs-lieux de départements (passant de 6 à 12) ainsi que la nomination des six (06) nouveaux Préfets</w:t>
      </w:r>
      <w:r w:rsidR="00685B54" w:rsidRPr="00685B54">
        <w:rPr>
          <w:lang w:val="fr-CH"/>
        </w:rPr>
        <w:t> ;</w:t>
      </w:r>
    </w:p>
    <w:p w14:paraId="0DA05A6F" w14:textId="388A631B"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w:t>
      </w:r>
      <w:r w:rsidR="00685B54" w:rsidRPr="00685B54">
        <w:rPr>
          <w:lang w:val="fr-CH"/>
        </w:rPr>
        <w:t>’</w:t>
      </w:r>
      <w:r w:rsidR="00D20453" w:rsidRPr="00D20453">
        <w:rPr>
          <w:lang w:val="fr-CH"/>
        </w:rPr>
        <w:t>élaboration du Plan d</w:t>
      </w:r>
      <w:r w:rsidR="00685B54" w:rsidRPr="00685B54">
        <w:rPr>
          <w:lang w:val="fr-CH"/>
        </w:rPr>
        <w:t>’</w:t>
      </w:r>
      <w:r w:rsidR="00D20453" w:rsidRPr="00D20453">
        <w:rPr>
          <w:lang w:val="fr-CH"/>
        </w:rPr>
        <w:t>Action National (PAN) pour l</w:t>
      </w:r>
      <w:r w:rsidR="00685B54" w:rsidRPr="00685B54">
        <w:rPr>
          <w:lang w:val="fr-CH"/>
        </w:rPr>
        <w:t>’</w:t>
      </w:r>
      <w:r w:rsidR="00D20453" w:rsidRPr="00D20453">
        <w:rPr>
          <w:lang w:val="fr-CH"/>
        </w:rPr>
        <w:t xml:space="preserve">élimination des pires formes de travail des enfants au Bénin (2012-2015). </w:t>
      </w:r>
    </w:p>
    <w:p w14:paraId="5BBA1330" w14:textId="3477CA12" w:rsidR="00D20453" w:rsidRPr="00D20453" w:rsidRDefault="00DD6EDA" w:rsidP="00DD6EDA">
      <w:pPr>
        <w:pStyle w:val="SingleTxt"/>
        <w:tabs>
          <w:tab w:val="right" w:pos="1685"/>
        </w:tabs>
        <w:ind w:left="1742" w:hanging="475"/>
        <w:rPr>
          <w:lang w:val="fr-CH"/>
        </w:rPr>
      </w:pPr>
      <w:r>
        <w:rPr>
          <w:lang w:val="fr-CH"/>
        </w:rPr>
        <w:lastRenderedPageBreak/>
        <w:tab/>
        <w:t>•</w:t>
      </w:r>
      <w:r>
        <w:rPr>
          <w:lang w:val="fr-CH"/>
        </w:rPr>
        <w:tab/>
      </w:r>
      <w:r w:rsidR="00D20453" w:rsidRPr="00D20453">
        <w:rPr>
          <w:lang w:val="fr-CH"/>
        </w:rPr>
        <w:t>de l</w:t>
      </w:r>
      <w:r w:rsidR="00685B54" w:rsidRPr="00685B54">
        <w:rPr>
          <w:lang w:val="fr-CH"/>
        </w:rPr>
        <w:t>’</w:t>
      </w:r>
      <w:r w:rsidR="00D20453" w:rsidRPr="00D20453">
        <w:rPr>
          <w:lang w:val="fr-CH"/>
        </w:rPr>
        <w:t>adoption en 2018 d</w:t>
      </w:r>
      <w:r w:rsidR="00685B54" w:rsidRPr="00685B54">
        <w:rPr>
          <w:lang w:val="fr-CH"/>
        </w:rPr>
        <w:t>’</w:t>
      </w:r>
      <w:r w:rsidR="00D20453" w:rsidRPr="00D20453">
        <w:rPr>
          <w:lang w:val="fr-CH"/>
        </w:rPr>
        <w:t>une deuxième génération de plan d</w:t>
      </w:r>
      <w:r w:rsidR="00685B54" w:rsidRPr="00685B54">
        <w:rPr>
          <w:lang w:val="fr-CH"/>
        </w:rPr>
        <w:t>’</w:t>
      </w:r>
      <w:r w:rsidR="00D20453" w:rsidRPr="00D20453">
        <w:rPr>
          <w:lang w:val="fr-CH"/>
        </w:rPr>
        <w:t>actions national pour l</w:t>
      </w:r>
      <w:r w:rsidR="00685B54" w:rsidRPr="00685B54">
        <w:rPr>
          <w:lang w:val="fr-CH"/>
        </w:rPr>
        <w:t>’</w:t>
      </w:r>
      <w:r w:rsidR="00D20453" w:rsidRPr="00D20453">
        <w:rPr>
          <w:lang w:val="fr-CH"/>
        </w:rPr>
        <w:t>élimination des pires formes de travail des enfants (2019-2023)</w:t>
      </w:r>
      <w:r w:rsidR="00685B54" w:rsidRPr="00685B54">
        <w:rPr>
          <w:lang w:val="fr-CH"/>
        </w:rPr>
        <w:t> ;</w:t>
      </w:r>
    </w:p>
    <w:p w14:paraId="0C7F017E" w14:textId="41346B70"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priorisation des cibles des ODD relatives à la promotion des droits de la femme et des enfants (ODD 4, 5, 10, 16)</w:t>
      </w:r>
      <w:r w:rsidR="00685B54" w:rsidRPr="00685B54">
        <w:rPr>
          <w:lang w:val="fr-CH"/>
        </w:rPr>
        <w:t> ;</w:t>
      </w:r>
    </w:p>
    <w:p w14:paraId="7F68E535" w14:textId="69813A19"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création de la Commission Béninoise des Droits de l</w:t>
      </w:r>
      <w:r w:rsidR="00685B54" w:rsidRPr="00685B54">
        <w:rPr>
          <w:lang w:val="fr-CH"/>
        </w:rPr>
        <w:t>’</w:t>
      </w:r>
      <w:r w:rsidR="00D20453" w:rsidRPr="00D20453">
        <w:rPr>
          <w:lang w:val="fr-CH"/>
        </w:rPr>
        <w:t>Homme (CBDH) par la loi n</w:t>
      </w:r>
      <w:r w:rsidRPr="00DD6EDA">
        <w:rPr>
          <w:vertAlign w:val="superscript"/>
          <w:lang w:val="fr-CH"/>
        </w:rPr>
        <w:t>o</w:t>
      </w:r>
      <w:r w:rsidR="00D20453" w:rsidRPr="00D20453">
        <w:rPr>
          <w:lang w:val="fr-CH"/>
        </w:rPr>
        <w:t xml:space="preserve"> 2012-36 du 15 février 2013 en République du Bénin et l</w:t>
      </w:r>
      <w:r w:rsidR="00685B54" w:rsidRPr="00685B54">
        <w:rPr>
          <w:lang w:val="fr-CH"/>
        </w:rPr>
        <w:t>’</w:t>
      </w:r>
      <w:r w:rsidR="00D20453" w:rsidRPr="00D20453">
        <w:rPr>
          <w:lang w:val="fr-CH"/>
        </w:rPr>
        <w:t>installation des membres le 03 janvier 2019</w:t>
      </w:r>
      <w:r w:rsidR="00685B54" w:rsidRPr="00685B54">
        <w:rPr>
          <w:lang w:val="fr-CH"/>
        </w:rPr>
        <w:t> ;</w:t>
      </w:r>
    </w:p>
    <w:p w14:paraId="762E296C" w14:textId="588FD3A9"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w:t>
      </w:r>
      <w:r w:rsidR="00685B54" w:rsidRPr="00685B54">
        <w:rPr>
          <w:lang w:val="fr-CH"/>
        </w:rPr>
        <w:t>’</w:t>
      </w:r>
      <w:r w:rsidR="00D20453" w:rsidRPr="00D20453">
        <w:rPr>
          <w:lang w:val="fr-CH"/>
        </w:rPr>
        <w:t>adoption de la loi n</w:t>
      </w:r>
      <w:r w:rsidRPr="00DD6EDA">
        <w:rPr>
          <w:vertAlign w:val="superscript"/>
          <w:lang w:val="fr-CH"/>
        </w:rPr>
        <w:t>o</w:t>
      </w:r>
      <w:r>
        <w:rPr>
          <w:lang w:val="fr-CH"/>
        </w:rPr>
        <w:t xml:space="preserve"> </w:t>
      </w:r>
      <w:r w:rsidR="00D20453" w:rsidRPr="00D20453">
        <w:rPr>
          <w:lang w:val="fr-CH"/>
        </w:rPr>
        <w:t>2017-06 du 13 avril 2017 portant promotion et la protection des droits des personnes handicapées en République du Bénin</w:t>
      </w:r>
      <w:r w:rsidR="00685B54" w:rsidRPr="00685B54">
        <w:rPr>
          <w:lang w:val="fr-CH"/>
        </w:rPr>
        <w:t> ;</w:t>
      </w:r>
    </w:p>
    <w:p w14:paraId="63F80826" w14:textId="22BADDAE"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mise en place d</w:t>
      </w:r>
      <w:r w:rsidR="00685B54" w:rsidRPr="00685B54">
        <w:rPr>
          <w:lang w:val="fr-CH"/>
        </w:rPr>
        <w:t>’</w:t>
      </w:r>
      <w:r w:rsidR="00D20453" w:rsidRPr="00D20453">
        <w:rPr>
          <w:lang w:val="fr-CH"/>
        </w:rPr>
        <w:t>un dispositif permanent de collecte des données auprès des ménages à travers l</w:t>
      </w:r>
      <w:r w:rsidR="00685B54" w:rsidRPr="00685B54">
        <w:rPr>
          <w:lang w:val="fr-CH"/>
        </w:rPr>
        <w:t>’</w:t>
      </w:r>
      <w:r w:rsidR="00D20453" w:rsidRPr="00D20453">
        <w:rPr>
          <w:lang w:val="fr-CH"/>
        </w:rPr>
        <w:t xml:space="preserve">Enquête Modulaire Intégrée sur les Conditions de Vie des ménages (EMICoV). </w:t>
      </w:r>
    </w:p>
    <w:p w14:paraId="5A7856F5" w14:textId="77777777" w:rsidR="00DD6EDA" w:rsidRPr="00DD6EDA" w:rsidRDefault="00DD6EDA" w:rsidP="00DD6EDA">
      <w:pPr>
        <w:pStyle w:val="SingleTxt"/>
        <w:spacing w:after="0" w:line="120" w:lineRule="exact"/>
        <w:rPr>
          <w:b/>
          <w:sz w:val="10"/>
          <w:lang w:val="fr-FR"/>
        </w:rPr>
      </w:pPr>
    </w:p>
    <w:p w14:paraId="61EF817C" w14:textId="77777777" w:rsidR="00DD6EDA" w:rsidRPr="00DD6EDA" w:rsidRDefault="00DD6EDA" w:rsidP="00DD6EDA">
      <w:pPr>
        <w:pStyle w:val="SingleTxt"/>
        <w:spacing w:after="0" w:line="120" w:lineRule="exact"/>
        <w:rPr>
          <w:b/>
          <w:sz w:val="10"/>
          <w:lang w:val="fr-FR"/>
        </w:rPr>
      </w:pPr>
    </w:p>
    <w:p w14:paraId="3D5D73A5" w14:textId="7057C898" w:rsidR="00D20453" w:rsidRDefault="00D20453" w:rsidP="00DD6E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D20453">
        <w:rPr>
          <w:lang w:val="fr-FR"/>
        </w:rPr>
        <w:tab/>
      </w:r>
      <w:r w:rsidRPr="00D20453">
        <w:rPr>
          <w:lang w:val="fr-FR"/>
        </w:rPr>
        <w:tab/>
        <w:t>Deuxième partie</w:t>
      </w:r>
      <w:r w:rsidR="00685B54" w:rsidRPr="00685B54">
        <w:rPr>
          <w:lang w:val="fr-FR"/>
        </w:rPr>
        <w:t> :</w:t>
      </w:r>
      <w:r w:rsidRPr="00D20453">
        <w:rPr>
          <w:lang w:val="fr-FR"/>
        </w:rPr>
        <w:t xml:space="preserve"> Situation de la femme béninoise par rapport à la CEDEF </w:t>
      </w:r>
    </w:p>
    <w:p w14:paraId="72B76694" w14:textId="00E7233F" w:rsidR="00DD6EDA" w:rsidRPr="00DD6EDA" w:rsidRDefault="00DD6EDA" w:rsidP="00DD6EDA">
      <w:pPr>
        <w:pStyle w:val="SingleTxt"/>
        <w:spacing w:after="0" w:line="120" w:lineRule="exact"/>
        <w:rPr>
          <w:sz w:val="10"/>
          <w:lang w:val="fr-FR"/>
        </w:rPr>
      </w:pPr>
    </w:p>
    <w:p w14:paraId="3E3FD585" w14:textId="31EF1A8C" w:rsidR="00DD6EDA" w:rsidRPr="00DD6EDA" w:rsidRDefault="00DD6EDA" w:rsidP="00DD6EDA">
      <w:pPr>
        <w:pStyle w:val="SingleTxt"/>
        <w:spacing w:after="0" w:line="120" w:lineRule="exact"/>
        <w:rPr>
          <w:sz w:val="10"/>
          <w:lang w:val="fr-FR"/>
        </w:rPr>
      </w:pPr>
    </w:p>
    <w:p w14:paraId="452A529D" w14:textId="26D209F8" w:rsidR="00D20453" w:rsidRDefault="00D20453" w:rsidP="00DD6E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D20453">
        <w:rPr>
          <w:lang w:val="fr-FR"/>
        </w:rPr>
        <w:tab/>
      </w:r>
      <w:r w:rsidRPr="00D20453">
        <w:rPr>
          <w:lang w:val="fr-FR"/>
        </w:rPr>
        <w:tab/>
        <w:t>Article 1 et 2</w:t>
      </w:r>
      <w:r w:rsidR="00685B54" w:rsidRPr="00685B54">
        <w:rPr>
          <w:lang w:val="fr-FR"/>
        </w:rPr>
        <w:t> :</w:t>
      </w:r>
      <w:r w:rsidRPr="00D20453">
        <w:rPr>
          <w:lang w:val="fr-FR"/>
        </w:rPr>
        <w:t xml:space="preserve"> Discrimination et inscription des principes de la CEDEF dans le droit interne</w:t>
      </w:r>
    </w:p>
    <w:p w14:paraId="62D526B0" w14:textId="263A259A" w:rsidR="00DD6EDA" w:rsidRPr="00DD6EDA" w:rsidRDefault="00DD6EDA" w:rsidP="00DD6EDA">
      <w:pPr>
        <w:pStyle w:val="SingleTxt"/>
        <w:spacing w:after="0" w:line="120" w:lineRule="exact"/>
        <w:rPr>
          <w:sz w:val="10"/>
          <w:lang w:val="fr-FR"/>
        </w:rPr>
      </w:pPr>
    </w:p>
    <w:p w14:paraId="1FC13B7F" w14:textId="5314339A" w:rsidR="00DD6EDA" w:rsidRPr="00DD6EDA" w:rsidRDefault="00DD6EDA" w:rsidP="00DD6EDA">
      <w:pPr>
        <w:pStyle w:val="SingleTxt"/>
        <w:spacing w:after="0" w:line="120" w:lineRule="exact"/>
        <w:rPr>
          <w:sz w:val="10"/>
          <w:lang w:val="fr-FR"/>
        </w:rPr>
      </w:pPr>
    </w:p>
    <w:p w14:paraId="03B02A6E" w14:textId="3E095100" w:rsidR="00D20453" w:rsidRPr="00D20453" w:rsidRDefault="00D20453" w:rsidP="00DD6EDA">
      <w:pPr>
        <w:pStyle w:val="SingleTxt"/>
        <w:numPr>
          <w:ilvl w:val="0"/>
          <w:numId w:val="36"/>
        </w:numPr>
        <w:spacing w:line="240" w:lineRule="exact"/>
        <w:ind w:left="1267"/>
        <w:rPr>
          <w:lang w:val="fr-FR"/>
        </w:rPr>
      </w:pPr>
      <w:r w:rsidRPr="00D20453">
        <w:rPr>
          <w:lang w:val="fr-FR"/>
        </w:rPr>
        <w:t>Le mot « Discrimination » n</w:t>
      </w:r>
      <w:r w:rsidR="00685B54" w:rsidRPr="00685B54">
        <w:rPr>
          <w:lang w:val="fr-FR"/>
        </w:rPr>
        <w:t>’</w:t>
      </w:r>
      <w:r w:rsidRPr="00D20453">
        <w:rPr>
          <w:lang w:val="fr-FR"/>
        </w:rPr>
        <w:t>a pas été expressément défini dans le droit interne béninois mais le principe a été posé dans la Constitution et repris par plusieurs dispositions légales et règlementaires.</w:t>
      </w:r>
    </w:p>
    <w:p w14:paraId="185865D3" w14:textId="06753828" w:rsidR="00D20453" w:rsidRPr="00D20453" w:rsidRDefault="00D20453" w:rsidP="00DD6EDA">
      <w:pPr>
        <w:pStyle w:val="SingleTxt"/>
        <w:numPr>
          <w:ilvl w:val="0"/>
          <w:numId w:val="36"/>
        </w:numPr>
        <w:spacing w:line="240" w:lineRule="exact"/>
        <w:ind w:left="1267"/>
        <w:rPr>
          <w:lang w:val="fr-CH"/>
        </w:rPr>
      </w:pPr>
      <w:r w:rsidRPr="00D20453">
        <w:rPr>
          <w:lang w:val="fr-FR"/>
        </w:rPr>
        <w:t>L</w:t>
      </w:r>
      <w:r w:rsidR="00685B54" w:rsidRPr="00685B54">
        <w:rPr>
          <w:lang w:val="fr-CH"/>
        </w:rPr>
        <w:t>’</w:t>
      </w:r>
      <w:r w:rsidRPr="00D20453">
        <w:rPr>
          <w:lang w:val="fr-CH"/>
        </w:rPr>
        <w:t>article 2 de la Constitution dispose que</w:t>
      </w:r>
      <w:r w:rsidR="00685B54" w:rsidRPr="00685B54">
        <w:rPr>
          <w:lang w:val="fr-CH"/>
        </w:rPr>
        <w:t> :</w:t>
      </w:r>
      <w:r w:rsidRPr="00D20453">
        <w:rPr>
          <w:lang w:val="fr-CH"/>
        </w:rPr>
        <w:t xml:space="preserve"> « La République du Bénin est une et indivisible, laïque et démocratique ». Son principe est</w:t>
      </w:r>
      <w:r w:rsidR="00685B54" w:rsidRPr="00685B54">
        <w:rPr>
          <w:lang w:val="fr-CH"/>
        </w:rPr>
        <w:t> :</w:t>
      </w:r>
      <w:r w:rsidRPr="00D20453">
        <w:rPr>
          <w:lang w:val="fr-CH"/>
        </w:rPr>
        <w:t xml:space="preserve"> le Gouvernement du Peuple, par le Peuple et pour le Peuple.</w:t>
      </w:r>
    </w:p>
    <w:p w14:paraId="12471B68" w14:textId="59F81C97" w:rsidR="00D20453" w:rsidRPr="00D20453" w:rsidRDefault="00D20453" w:rsidP="00DD6EDA">
      <w:pPr>
        <w:pStyle w:val="SingleTxt"/>
        <w:numPr>
          <w:ilvl w:val="0"/>
          <w:numId w:val="36"/>
        </w:numPr>
        <w:spacing w:line="240" w:lineRule="exact"/>
        <w:ind w:left="1267"/>
        <w:rPr>
          <w:lang w:val="fr-CH"/>
        </w:rPr>
      </w:pPr>
      <w:r w:rsidRPr="00D20453">
        <w:rPr>
          <w:lang w:val="fr-CH"/>
        </w:rPr>
        <w:t>L</w:t>
      </w:r>
      <w:r w:rsidR="00685B54" w:rsidRPr="00685B54">
        <w:rPr>
          <w:lang w:val="fr-CH"/>
        </w:rPr>
        <w:t>’</w:t>
      </w:r>
      <w:r w:rsidRPr="00D20453">
        <w:rPr>
          <w:lang w:val="fr-CH"/>
        </w:rPr>
        <w:t>article 6 dispose que</w:t>
      </w:r>
      <w:r w:rsidR="00685B54" w:rsidRPr="00685B54">
        <w:rPr>
          <w:lang w:val="fr-CH"/>
        </w:rPr>
        <w:t> :</w:t>
      </w:r>
      <w:r w:rsidRPr="00D20453">
        <w:rPr>
          <w:lang w:val="fr-CH"/>
        </w:rPr>
        <w:t xml:space="preserve"> « Le suffrage est universel, égal et secret. Sont électeurs, dans les conditions déterminées par la loi, tous les nationaux béninois des deux sexes âgés de dix-huit ans révolus et jouissant de leurs droits civils et politiques ». </w:t>
      </w:r>
    </w:p>
    <w:p w14:paraId="4CF330C2" w14:textId="1E6DA054" w:rsidR="00D20453" w:rsidRPr="00D20453" w:rsidRDefault="00D20453" w:rsidP="00DD6EDA">
      <w:pPr>
        <w:pStyle w:val="SingleTxt"/>
        <w:numPr>
          <w:ilvl w:val="0"/>
          <w:numId w:val="36"/>
        </w:numPr>
        <w:spacing w:line="240" w:lineRule="exact"/>
        <w:ind w:left="1267"/>
        <w:rPr>
          <w:lang w:val="fr-CH"/>
        </w:rPr>
      </w:pPr>
      <w:r w:rsidRPr="00D20453">
        <w:rPr>
          <w:lang w:val="fr-CH"/>
        </w:rPr>
        <w:t>Par ailleurs, plusieurs autres dispositions de la Constitution consacrent expressément le droit de la femme à un traitement égal devant la loi (art.26), l</w:t>
      </w:r>
      <w:r w:rsidR="00685B54" w:rsidRPr="00685B54">
        <w:rPr>
          <w:lang w:val="fr-CH"/>
        </w:rPr>
        <w:t>’</w:t>
      </w:r>
      <w:r w:rsidRPr="00D20453">
        <w:rPr>
          <w:lang w:val="fr-CH"/>
        </w:rPr>
        <w:t>accès à la santé, à l</w:t>
      </w:r>
      <w:r w:rsidR="00685B54" w:rsidRPr="00685B54">
        <w:rPr>
          <w:lang w:val="fr-CH"/>
        </w:rPr>
        <w:t>’</w:t>
      </w:r>
      <w:r w:rsidRPr="00D20453">
        <w:rPr>
          <w:lang w:val="fr-CH"/>
        </w:rPr>
        <w:t>éducation, à la culture, à l</w:t>
      </w:r>
      <w:r w:rsidR="00685B54" w:rsidRPr="00685B54">
        <w:rPr>
          <w:lang w:val="fr-CH"/>
        </w:rPr>
        <w:t>’</w:t>
      </w:r>
      <w:r w:rsidRPr="00D20453">
        <w:rPr>
          <w:lang w:val="fr-CH"/>
        </w:rPr>
        <w:t>information, à la formation professionnelle, à l</w:t>
      </w:r>
      <w:r w:rsidR="00685B54" w:rsidRPr="00685B54">
        <w:rPr>
          <w:lang w:val="fr-CH"/>
        </w:rPr>
        <w:t>’</w:t>
      </w:r>
      <w:r w:rsidRPr="00D20453">
        <w:rPr>
          <w:lang w:val="fr-CH"/>
        </w:rPr>
        <w:t>emploi (art.8), à la propriété (art. 22), au travail et à une juste rétribution de ses services ou de sa production (art.30).</w:t>
      </w:r>
    </w:p>
    <w:p w14:paraId="28A2635C" w14:textId="6EAC7753" w:rsidR="00D20453" w:rsidRPr="00D20453" w:rsidRDefault="00D20453" w:rsidP="00DD6EDA">
      <w:pPr>
        <w:pStyle w:val="SingleTxt"/>
        <w:numPr>
          <w:ilvl w:val="0"/>
          <w:numId w:val="36"/>
        </w:numPr>
        <w:spacing w:line="240" w:lineRule="exact"/>
        <w:ind w:left="1267"/>
        <w:rPr>
          <w:b/>
          <w:lang w:val="fr-FR"/>
        </w:rPr>
      </w:pPr>
      <w:r w:rsidRPr="00D20453">
        <w:rPr>
          <w:lang w:val="fr-CH"/>
        </w:rPr>
        <w:t>Le</w:t>
      </w:r>
      <w:r w:rsidRPr="00D20453">
        <w:rPr>
          <w:lang w:val="fr-FR"/>
        </w:rPr>
        <w:t xml:space="preserve"> principe de non-discrimination consacré par la Constitution, a été renforcé par l</w:t>
      </w:r>
      <w:r w:rsidR="00685B54" w:rsidRPr="00685B54">
        <w:rPr>
          <w:lang w:val="fr-FR"/>
        </w:rPr>
        <w:t>’</w:t>
      </w:r>
      <w:r w:rsidRPr="00D20453">
        <w:rPr>
          <w:lang w:val="fr-FR"/>
        </w:rPr>
        <w:t>adoption de plusieurs textes de loi dont notamment</w:t>
      </w:r>
      <w:r w:rsidR="00685B54" w:rsidRPr="00685B54">
        <w:rPr>
          <w:lang w:val="fr-FR"/>
        </w:rPr>
        <w:t> :</w:t>
      </w:r>
    </w:p>
    <w:p w14:paraId="78CA94F0" w14:textId="0DCD852F" w:rsidR="00D20453" w:rsidRPr="00D20453" w:rsidRDefault="00DD6EDA" w:rsidP="00DD6EDA">
      <w:pPr>
        <w:pStyle w:val="SingleTxt"/>
        <w:tabs>
          <w:tab w:val="right" w:pos="1685"/>
        </w:tabs>
        <w:ind w:left="1742" w:hanging="475"/>
        <w:rPr>
          <w:b/>
          <w:lang w:val="fr-FR"/>
        </w:rPr>
      </w:pPr>
      <w:r>
        <w:rPr>
          <w:lang w:val="fr-FR"/>
        </w:rPr>
        <w:tab/>
        <w:t>•</w:t>
      </w:r>
      <w:r>
        <w:rPr>
          <w:lang w:val="fr-FR"/>
        </w:rPr>
        <w:tab/>
      </w:r>
      <w:r w:rsidR="00D20453" w:rsidRPr="00D20453">
        <w:rPr>
          <w:lang w:val="fr-FR"/>
        </w:rPr>
        <w:t>la loi n</w:t>
      </w:r>
      <w:r w:rsidRPr="00DD6EDA">
        <w:rPr>
          <w:vertAlign w:val="superscript"/>
          <w:lang w:val="fr-FR"/>
        </w:rPr>
        <w:t>o</w:t>
      </w:r>
      <w:r w:rsidR="00D20453" w:rsidRPr="00D20453">
        <w:rPr>
          <w:lang w:val="fr-FR"/>
        </w:rPr>
        <w:t xml:space="preserve"> 2017-06 du 13 avril 2017 relative à la promotion et à la protection des droits des personnes handicapées</w:t>
      </w:r>
      <w:r w:rsidR="00685B54" w:rsidRPr="00685B54">
        <w:rPr>
          <w:lang w:val="fr-FR"/>
        </w:rPr>
        <w:t> ;</w:t>
      </w:r>
    </w:p>
    <w:p w14:paraId="0EC0B732" w14:textId="2C7ACC9D" w:rsidR="00D20453" w:rsidRPr="00D20453" w:rsidRDefault="00DD6EDA" w:rsidP="00DD6EDA">
      <w:pPr>
        <w:pStyle w:val="SingleTxt"/>
        <w:tabs>
          <w:tab w:val="right" w:pos="1685"/>
        </w:tabs>
        <w:ind w:left="1742" w:hanging="475"/>
        <w:rPr>
          <w:b/>
          <w:lang w:val="fr-FR"/>
        </w:rPr>
      </w:pPr>
      <w:r>
        <w:rPr>
          <w:lang w:val="fr-FR"/>
        </w:rPr>
        <w:tab/>
        <w:t>•</w:t>
      </w:r>
      <w:r>
        <w:rPr>
          <w:lang w:val="fr-FR"/>
        </w:rPr>
        <w:tab/>
      </w:r>
      <w:r w:rsidR="00D20453" w:rsidRPr="00D20453">
        <w:rPr>
          <w:lang w:val="fr-FR"/>
        </w:rPr>
        <w:t>la loi n</w:t>
      </w:r>
      <w:r w:rsidRPr="00DD6EDA">
        <w:rPr>
          <w:vertAlign w:val="superscript"/>
          <w:lang w:val="fr-FR"/>
        </w:rPr>
        <w:t>o</w:t>
      </w:r>
      <w:r w:rsidR="00D20453" w:rsidRPr="00D20453">
        <w:rPr>
          <w:lang w:val="fr-FR"/>
        </w:rPr>
        <w:t xml:space="preserve"> 2015-08 du 08 décembre 2015 portant Code de l</w:t>
      </w:r>
      <w:r w:rsidR="00685B54" w:rsidRPr="00685B54">
        <w:rPr>
          <w:lang w:val="fr-FR"/>
        </w:rPr>
        <w:t>’</w:t>
      </w:r>
      <w:r w:rsidR="00D20453" w:rsidRPr="00D20453">
        <w:rPr>
          <w:lang w:val="fr-FR"/>
        </w:rPr>
        <w:t>enfant.</w:t>
      </w:r>
    </w:p>
    <w:p w14:paraId="1240C452" w14:textId="7E0865AE" w:rsidR="00D20453" w:rsidRPr="00D20453" w:rsidRDefault="00D20453" w:rsidP="00DD6EDA">
      <w:pPr>
        <w:pStyle w:val="SingleTxt"/>
        <w:numPr>
          <w:ilvl w:val="0"/>
          <w:numId w:val="36"/>
        </w:numPr>
        <w:spacing w:line="240" w:lineRule="exact"/>
        <w:ind w:left="1267"/>
        <w:rPr>
          <w:lang w:val="fr-FR"/>
        </w:rPr>
      </w:pPr>
      <w:r w:rsidRPr="00D20453">
        <w:rPr>
          <w:lang w:val="fr-FR"/>
        </w:rPr>
        <w:t>Le droit positif béninois proscrit toutes formes de discriminations à l</w:t>
      </w:r>
      <w:r w:rsidR="00685B54" w:rsidRPr="00685B54">
        <w:rPr>
          <w:lang w:val="fr-FR"/>
        </w:rPr>
        <w:t>’</w:t>
      </w:r>
      <w:r w:rsidRPr="00D20453">
        <w:rPr>
          <w:lang w:val="fr-FR"/>
        </w:rPr>
        <w:t xml:space="preserve">égard des femmes. </w:t>
      </w:r>
    </w:p>
    <w:p w14:paraId="59B83862" w14:textId="2331C713" w:rsidR="00D20453" w:rsidRPr="00D20453" w:rsidRDefault="00D20453" w:rsidP="00DD6EDA">
      <w:pPr>
        <w:pStyle w:val="SingleTxt"/>
        <w:numPr>
          <w:ilvl w:val="0"/>
          <w:numId w:val="36"/>
        </w:numPr>
        <w:spacing w:line="240" w:lineRule="exact"/>
        <w:ind w:left="1267"/>
        <w:rPr>
          <w:bCs/>
          <w:lang w:val="fr-FR"/>
        </w:rPr>
      </w:pPr>
      <w:r w:rsidRPr="00D20453">
        <w:rPr>
          <w:bCs/>
          <w:lang w:val="fr-FR"/>
        </w:rPr>
        <w:t xml:space="preserve">Par ailleurs, le code pénal en vigueur reprend les dispositions de la loi n° 2006-19 du 05 septembre 2006 portant répression du harcèlement sexuel et protection des victimes en République du Bénin. </w:t>
      </w:r>
    </w:p>
    <w:p w14:paraId="0B57E318" w14:textId="47AEF3B3" w:rsidR="00D20453" w:rsidRPr="00D20453" w:rsidRDefault="00D20453" w:rsidP="00DD6EDA">
      <w:pPr>
        <w:pStyle w:val="SingleTxt"/>
        <w:numPr>
          <w:ilvl w:val="0"/>
          <w:numId w:val="36"/>
        </w:numPr>
        <w:spacing w:line="240" w:lineRule="exact"/>
        <w:ind w:left="1267"/>
        <w:rPr>
          <w:lang w:val="fr-FR"/>
        </w:rPr>
      </w:pPr>
      <w:r w:rsidRPr="00D20453">
        <w:rPr>
          <w:bCs/>
          <w:lang w:val="fr-FR"/>
        </w:rPr>
        <w:t>L</w:t>
      </w:r>
      <w:r w:rsidR="00685B54" w:rsidRPr="00685B54">
        <w:rPr>
          <w:bCs/>
          <w:lang w:val="fr-FR"/>
        </w:rPr>
        <w:t>’</w:t>
      </w:r>
      <w:r w:rsidRPr="00D20453">
        <w:rPr>
          <w:bCs/>
          <w:lang w:val="fr-FR"/>
        </w:rPr>
        <w:t>article 550</w:t>
      </w:r>
      <w:r w:rsidRPr="00D20453">
        <w:rPr>
          <w:lang w:val="fr-FR"/>
        </w:rPr>
        <w:t> du code pénal définit le harcèlement sexuel comme le fait pour quelqu</w:t>
      </w:r>
      <w:r w:rsidR="00685B54" w:rsidRPr="00685B54">
        <w:rPr>
          <w:lang w:val="fr-FR"/>
        </w:rPr>
        <w:t>’</w:t>
      </w:r>
      <w:r w:rsidRPr="00D20453">
        <w:rPr>
          <w:lang w:val="fr-FR"/>
        </w:rPr>
        <w:t>un de donner des ordres, d</w:t>
      </w:r>
      <w:r w:rsidR="00685B54" w:rsidRPr="00685B54">
        <w:rPr>
          <w:lang w:val="fr-FR"/>
        </w:rPr>
        <w:t>’</w:t>
      </w:r>
      <w:r w:rsidRPr="00D20453">
        <w:rPr>
          <w:lang w:val="fr-FR"/>
        </w:rPr>
        <w:t>user de paroles, de gestes, d</w:t>
      </w:r>
      <w:r w:rsidR="00685B54" w:rsidRPr="00685B54">
        <w:rPr>
          <w:lang w:val="fr-FR"/>
        </w:rPr>
        <w:t>’</w:t>
      </w:r>
      <w:r w:rsidRPr="00D20453">
        <w:rPr>
          <w:lang w:val="fr-FR"/>
        </w:rPr>
        <w:t>écrits, de message et ce de façon répétée, de proférer des menaces, d</w:t>
      </w:r>
      <w:r w:rsidR="00685B54" w:rsidRPr="00685B54">
        <w:rPr>
          <w:lang w:val="fr-FR"/>
        </w:rPr>
        <w:t>’</w:t>
      </w:r>
      <w:r w:rsidRPr="00D20453">
        <w:rPr>
          <w:lang w:val="fr-FR"/>
        </w:rPr>
        <w:t>imposer des contraintes, d</w:t>
      </w:r>
      <w:r w:rsidR="00685B54" w:rsidRPr="00685B54">
        <w:rPr>
          <w:lang w:val="fr-FR"/>
        </w:rPr>
        <w:t>’</w:t>
      </w:r>
      <w:r w:rsidRPr="00D20453">
        <w:rPr>
          <w:lang w:val="fr-FR"/>
        </w:rPr>
        <w:t xml:space="preserve">exercer </w:t>
      </w:r>
      <w:r w:rsidRPr="00D20453">
        <w:rPr>
          <w:lang w:val="fr-FR"/>
        </w:rPr>
        <w:lastRenderedPageBreak/>
        <w:t>des pressions ou d</w:t>
      </w:r>
      <w:r w:rsidR="00685B54" w:rsidRPr="00685B54">
        <w:rPr>
          <w:lang w:val="fr-FR"/>
        </w:rPr>
        <w:t>’</w:t>
      </w:r>
      <w:r w:rsidRPr="00D20453">
        <w:rPr>
          <w:lang w:val="fr-FR"/>
        </w:rPr>
        <w:t>utiliser tout autre moyen aux fins d</w:t>
      </w:r>
      <w:r w:rsidR="00685B54" w:rsidRPr="00685B54">
        <w:rPr>
          <w:lang w:val="fr-FR"/>
        </w:rPr>
        <w:t>’</w:t>
      </w:r>
      <w:r w:rsidRPr="00D20453">
        <w:rPr>
          <w:lang w:val="fr-FR"/>
        </w:rPr>
        <w:t>obtenir d</w:t>
      </w:r>
      <w:r w:rsidR="00685B54" w:rsidRPr="00685B54">
        <w:rPr>
          <w:lang w:val="fr-FR"/>
        </w:rPr>
        <w:t>’</w:t>
      </w:r>
      <w:r w:rsidRPr="00D20453">
        <w:rPr>
          <w:lang w:val="fr-FR"/>
        </w:rPr>
        <w:t>une personne en situation de vulnérabilité ou de subordination, des faveurs de nature sexuelle à son profit ou au profit d</w:t>
      </w:r>
      <w:r w:rsidR="00685B54" w:rsidRPr="00685B54">
        <w:rPr>
          <w:lang w:val="fr-FR"/>
        </w:rPr>
        <w:t>’</w:t>
      </w:r>
      <w:r w:rsidRPr="00D20453">
        <w:rPr>
          <w:lang w:val="fr-FR"/>
        </w:rPr>
        <w:t>un tiers contre la volonté de la personne harcelée.</w:t>
      </w:r>
    </w:p>
    <w:p w14:paraId="45AFBAE1" w14:textId="1DC80507" w:rsidR="00D20453" w:rsidRPr="00D20453" w:rsidRDefault="00D20453" w:rsidP="00DD6EDA">
      <w:pPr>
        <w:pStyle w:val="SingleTxt"/>
        <w:numPr>
          <w:ilvl w:val="0"/>
          <w:numId w:val="36"/>
        </w:numPr>
        <w:spacing w:line="240" w:lineRule="exact"/>
        <w:ind w:left="1267"/>
        <w:rPr>
          <w:lang w:val="fr-FR"/>
        </w:rPr>
      </w:pPr>
      <w:r w:rsidRPr="00D20453">
        <w:rPr>
          <w:lang w:val="fr-FR"/>
        </w:rPr>
        <w:t>Le code pénal punit le harcèlement sexuel d</w:t>
      </w:r>
      <w:r w:rsidR="00685B54" w:rsidRPr="00685B54">
        <w:rPr>
          <w:lang w:val="fr-FR"/>
        </w:rPr>
        <w:t>’</w:t>
      </w:r>
      <w:r w:rsidRPr="00D20453">
        <w:rPr>
          <w:lang w:val="fr-FR"/>
        </w:rPr>
        <w:t>une amende de un million (1.000.000) de francs CFA et d</w:t>
      </w:r>
      <w:r w:rsidR="00685B54" w:rsidRPr="00685B54">
        <w:rPr>
          <w:lang w:val="fr-FR"/>
        </w:rPr>
        <w:t>’</w:t>
      </w:r>
      <w:r w:rsidRPr="00D20453">
        <w:rPr>
          <w:lang w:val="fr-FR"/>
        </w:rPr>
        <w:t>un emprisonnement d</w:t>
      </w:r>
      <w:r w:rsidR="00685B54" w:rsidRPr="00685B54">
        <w:rPr>
          <w:lang w:val="fr-FR"/>
        </w:rPr>
        <w:t>’</w:t>
      </w:r>
      <w:r w:rsidRPr="00D20453">
        <w:rPr>
          <w:lang w:val="fr-FR"/>
        </w:rPr>
        <w:t>un (01) à deux (02) ans ou de l</w:t>
      </w:r>
      <w:r w:rsidR="00685B54" w:rsidRPr="00685B54">
        <w:rPr>
          <w:lang w:val="fr-FR"/>
        </w:rPr>
        <w:t>’</w:t>
      </w:r>
      <w:r w:rsidRPr="00D20453">
        <w:rPr>
          <w:lang w:val="fr-FR"/>
        </w:rPr>
        <w:t>une de ces deux peines seulement.</w:t>
      </w:r>
    </w:p>
    <w:p w14:paraId="01A11532" w14:textId="1D759FB5" w:rsidR="00D20453" w:rsidRPr="00D20453" w:rsidRDefault="00D20453" w:rsidP="00DD6EDA">
      <w:pPr>
        <w:pStyle w:val="SingleTxt"/>
        <w:numPr>
          <w:ilvl w:val="0"/>
          <w:numId w:val="36"/>
        </w:numPr>
        <w:spacing w:line="240" w:lineRule="exact"/>
        <w:ind w:left="1267"/>
        <w:rPr>
          <w:lang w:val="fr-FR"/>
        </w:rPr>
      </w:pPr>
      <w:r w:rsidRPr="00D20453">
        <w:rPr>
          <w:lang w:val="fr-FR"/>
        </w:rPr>
        <w:t>La situation de vulnérabilité de la victime résultant de l</w:t>
      </w:r>
      <w:r w:rsidR="00685B54" w:rsidRPr="00685B54">
        <w:rPr>
          <w:lang w:val="fr-FR"/>
        </w:rPr>
        <w:t>’</w:t>
      </w:r>
      <w:r w:rsidRPr="00D20453">
        <w:rPr>
          <w:lang w:val="fr-FR"/>
        </w:rPr>
        <w:t>âge, du statut social et ou économique, de l</w:t>
      </w:r>
      <w:r w:rsidR="00685B54" w:rsidRPr="00685B54">
        <w:rPr>
          <w:lang w:val="fr-FR"/>
        </w:rPr>
        <w:t>’</w:t>
      </w:r>
      <w:r w:rsidRPr="00D20453">
        <w:rPr>
          <w:lang w:val="fr-FR"/>
        </w:rPr>
        <w:t>état physique ou mental ou de toute autre situation connexe constitue une situation aggravante laissée à l</w:t>
      </w:r>
      <w:r w:rsidR="00685B54" w:rsidRPr="00685B54">
        <w:rPr>
          <w:lang w:val="fr-FR"/>
        </w:rPr>
        <w:t>’</w:t>
      </w:r>
      <w:r w:rsidRPr="00D20453">
        <w:rPr>
          <w:lang w:val="fr-FR"/>
        </w:rPr>
        <w:t>appréciation du juge. Lorsque le harcèlement sexuel est commis par un ascendant légitime, naturel ou adoptif de la victime ou sur un mineur, le coupable est passible d</w:t>
      </w:r>
      <w:r w:rsidR="00685B54" w:rsidRPr="00685B54">
        <w:rPr>
          <w:lang w:val="fr-FR"/>
        </w:rPr>
        <w:t>’</w:t>
      </w:r>
      <w:r w:rsidRPr="00D20453">
        <w:rPr>
          <w:lang w:val="fr-FR"/>
        </w:rPr>
        <w:t>une peine d</w:t>
      </w:r>
      <w:r w:rsidR="00685B54" w:rsidRPr="00685B54">
        <w:rPr>
          <w:lang w:val="fr-FR"/>
        </w:rPr>
        <w:t>’</w:t>
      </w:r>
      <w:r w:rsidRPr="00D20453">
        <w:rPr>
          <w:lang w:val="fr-FR"/>
        </w:rPr>
        <w:t>emprisonnement de deux (02) à cinq (05) ans et d</w:t>
      </w:r>
      <w:r w:rsidR="00685B54" w:rsidRPr="00685B54">
        <w:rPr>
          <w:lang w:val="fr-FR"/>
        </w:rPr>
        <w:t>’</w:t>
      </w:r>
      <w:r w:rsidRPr="00D20453">
        <w:rPr>
          <w:lang w:val="fr-FR"/>
        </w:rPr>
        <w:t>une amende de cinq cent mille (500.000) à un million (1.000.000) de francs CFA. En cas de récidive, la peine est portée au double. (Article 553 du code pénal).</w:t>
      </w:r>
    </w:p>
    <w:p w14:paraId="1BB6CF45" w14:textId="447CA524" w:rsidR="00D20453" w:rsidRPr="00D20453" w:rsidRDefault="00D20453" w:rsidP="00DD6EDA">
      <w:pPr>
        <w:pStyle w:val="SingleTxt"/>
        <w:numPr>
          <w:ilvl w:val="0"/>
          <w:numId w:val="36"/>
        </w:numPr>
        <w:spacing w:line="240" w:lineRule="exact"/>
        <w:ind w:left="1267"/>
        <w:rPr>
          <w:lang w:val="fr-FR"/>
        </w:rPr>
      </w:pPr>
      <w:r w:rsidRPr="00D20453">
        <w:rPr>
          <w:bCs/>
          <w:lang w:val="fr-FR"/>
        </w:rPr>
        <w:t>L</w:t>
      </w:r>
      <w:r w:rsidR="00685B54" w:rsidRPr="00685B54">
        <w:rPr>
          <w:bCs/>
          <w:lang w:val="fr-FR"/>
        </w:rPr>
        <w:t>’</w:t>
      </w:r>
      <w:r w:rsidRPr="00D20453">
        <w:rPr>
          <w:bCs/>
          <w:lang w:val="fr-FR"/>
        </w:rPr>
        <w:t>article 526</w:t>
      </w:r>
      <w:r w:rsidRPr="00D20453">
        <w:rPr>
          <w:lang w:val="fr-FR"/>
        </w:rPr>
        <w:t> du code pénal dispose que</w:t>
      </w:r>
      <w:r w:rsidR="00685B54" w:rsidRPr="00685B54">
        <w:rPr>
          <w:lang w:val="fr-FR"/>
        </w:rPr>
        <w:t> ;</w:t>
      </w:r>
      <w:r w:rsidRPr="00D20453">
        <w:rPr>
          <w:lang w:val="fr-FR"/>
        </w:rPr>
        <w:t xml:space="preserve"> « quiconque a pratiqué sur une personne de sexe féminin la mutilation génitale ou toutes autres opérations concernant ses organes, est puni d</w:t>
      </w:r>
      <w:r w:rsidR="00685B54" w:rsidRPr="00685B54">
        <w:rPr>
          <w:lang w:val="fr-FR"/>
        </w:rPr>
        <w:t>’</w:t>
      </w:r>
      <w:r w:rsidRPr="00D20453">
        <w:rPr>
          <w:lang w:val="fr-FR"/>
        </w:rPr>
        <w:t>un emprisonnement de six (06) mois à trois (03) ans et d</w:t>
      </w:r>
      <w:r w:rsidR="00685B54" w:rsidRPr="00685B54">
        <w:rPr>
          <w:lang w:val="fr-FR"/>
        </w:rPr>
        <w:t>’</w:t>
      </w:r>
      <w:r w:rsidRPr="00D20453">
        <w:rPr>
          <w:lang w:val="fr-FR"/>
        </w:rPr>
        <w:t>une amende de cent mille (100.000) à deux millions de (2.000.000) de francs CFA</w:t>
      </w:r>
      <w:r w:rsidRPr="00D20453">
        <w:rPr>
          <w:b/>
          <w:lang w:val="fr-FR"/>
        </w:rPr>
        <w:t xml:space="preserve"> ». </w:t>
      </w:r>
      <w:r w:rsidRPr="00D20453">
        <w:rPr>
          <w:bCs/>
          <w:lang w:val="fr-FR"/>
        </w:rPr>
        <w:t>L</w:t>
      </w:r>
      <w:r w:rsidRPr="00D20453">
        <w:rPr>
          <w:lang w:val="fr-FR"/>
        </w:rPr>
        <w:t>a mutilation génitale féminine étant qualifiée comme l</w:t>
      </w:r>
      <w:r w:rsidR="00685B54" w:rsidRPr="00685B54">
        <w:rPr>
          <w:lang w:val="fr-FR"/>
        </w:rPr>
        <w:t>’</w:t>
      </w:r>
      <w:r w:rsidRPr="00D20453">
        <w:rPr>
          <w:lang w:val="fr-FR"/>
        </w:rPr>
        <w:t>ablation totale ou partielle des organes génitaux externes de la femme. Lorsque la mutilation génitale est pratiquée sur une mineure de moins de dix -huit (18) ans, le coupable est puni d</w:t>
      </w:r>
      <w:r w:rsidR="00685B54" w:rsidRPr="00685B54">
        <w:rPr>
          <w:lang w:val="fr-FR"/>
        </w:rPr>
        <w:t>’</w:t>
      </w:r>
      <w:r w:rsidRPr="00D20453">
        <w:rPr>
          <w:lang w:val="fr-FR"/>
        </w:rPr>
        <w:t>une peine d</w:t>
      </w:r>
      <w:r w:rsidR="00685B54" w:rsidRPr="00685B54">
        <w:rPr>
          <w:lang w:val="fr-FR"/>
        </w:rPr>
        <w:t>’</w:t>
      </w:r>
      <w:r w:rsidRPr="00D20453">
        <w:rPr>
          <w:lang w:val="fr-FR"/>
        </w:rPr>
        <w:t>emprisonnement de trois (03) à cinq (05) ans et d</w:t>
      </w:r>
      <w:r w:rsidR="00685B54" w:rsidRPr="00685B54">
        <w:rPr>
          <w:lang w:val="fr-FR"/>
        </w:rPr>
        <w:t>’</w:t>
      </w:r>
      <w:r w:rsidRPr="00D20453">
        <w:rPr>
          <w:lang w:val="fr-FR"/>
        </w:rPr>
        <w:t>une amende allant jusqu</w:t>
      </w:r>
      <w:r w:rsidR="00685B54" w:rsidRPr="00685B54">
        <w:rPr>
          <w:lang w:val="fr-FR"/>
        </w:rPr>
        <w:t>’</w:t>
      </w:r>
      <w:r w:rsidRPr="00D20453">
        <w:rPr>
          <w:lang w:val="fr-FR"/>
        </w:rPr>
        <w:t xml:space="preserve">à trois millions (3.000.000) de francs CFA. En cas de décès de la victime, le coupable est puni des peines de réclusion criminelle à perpétuité. </w:t>
      </w:r>
    </w:p>
    <w:p w14:paraId="4F3A5512" w14:textId="7CD82D5E" w:rsidR="00D20453" w:rsidRPr="00D20453" w:rsidRDefault="00D20453" w:rsidP="00DD6EDA">
      <w:pPr>
        <w:pStyle w:val="SingleTxt"/>
        <w:numPr>
          <w:ilvl w:val="0"/>
          <w:numId w:val="36"/>
        </w:numPr>
        <w:spacing w:line="240" w:lineRule="exact"/>
        <w:ind w:left="1267"/>
        <w:rPr>
          <w:lang w:val="fr-FR"/>
        </w:rPr>
      </w:pPr>
      <w:r w:rsidRPr="00D20453">
        <w:rPr>
          <w:lang w:val="fr-FR"/>
        </w:rPr>
        <w:t>Toute personne qui a connaissance d</w:t>
      </w:r>
      <w:r w:rsidR="00685B54" w:rsidRPr="00685B54">
        <w:rPr>
          <w:lang w:val="fr-FR"/>
        </w:rPr>
        <w:t>’</w:t>
      </w:r>
      <w:r w:rsidRPr="00D20453">
        <w:rPr>
          <w:lang w:val="fr-FR"/>
        </w:rPr>
        <w:t>une mutilation génitale féminine est tenue d</w:t>
      </w:r>
      <w:r w:rsidR="00685B54" w:rsidRPr="00685B54">
        <w:rPr>
          <w:lang w:val="fr-FR"/>
        </w:rPr>
        <w:t>’</w:t>
      </w:r>
      <w:r w:rsidRPr="00D20453">
        <w:rPr>
          <w:lang w:val="fr-FR"/>
        </w:rPr>
        <w:t>en informer immédiatement le Procureur de la République ou l</w:t>
      </w:r>
      <w:r w:rsidR="00685B54" w:rsidRPr="00685B54">
        <w:rPr>
          <w:lang w:val="fr-FR"/>
        </w:rPr>
        <w:t>’</w:t>
      </w:r>
      <w:r w:rsidRPr="00D20453">
        <w:rPr>
          <w:lang w:val="fr-FR"/>
        </w:rPr>
        <w:t>Officier de Police Judiciaire le plus proche aux fins de droit.</w:t>
      </w:r>
    </w:p>
    <w:p w14:paraId="0BDE7211" w14:textId="0C516072" w:rsidR="00D20453" w:rsidRPr="00D20453" w:rsidRDefault="00D20453" w:rsidP="00DD6EDA">
      <w:pPr>
        <w:pStyle w:val="SingleTxt"/>
        <w:numPr>
          <w:ilvl w:val="0"/>
          <w:numId w:val="36"/>
        </w:numPr>
        <w:spacing w:line="240" w:lineRule="exact"/>
        <w:ind w:left="1267"/>
        <w:rPr>
          <w:b/>
          <w:lang w:val="fr-FR"/>
        </w:rPr>
      </w:pPr>
      <w:r w:rsidRPr="00D20453">
        <w:rPr>
          <w:lang w:val="fr-FR"/>
        </w:rPr>
        <w:t>La non dénonciation est punie d</w:t>
      </w:r>
      <w:r w:rsidR="00685B54" w:rsidRPr="00685B54">
        <w:rPr>
          <w:lang w:val="fr-FR"/>
        </w:rPr>
        <w:t>’</w:t>
      </w:r>
      <w:r w:rsidRPr="00D20453">
        <w:rPr>
          <w:lang w:val="fr-FR"/>
        </w:rPr>
        <w:t>une amende de deux cent cinquante mille (250.000) à cinq cent mille (500.000) francs CFA</w:t>
      </w:r>
      <w:r w:rsidRPr="00D20453">
        <w:rPr>
          <w:b/>
          <w:lang w:val="fr-FR"/>
        </w:rPr>
        <w:t>.</w:t>
      </w:r>
    </w:p>
    <w:p w14:paraId="6FCA9BCA" w14:textId="6C3452B9" w:rsidR="00D20453" w:rsidRPr="00D20453" w:rsidRDefault="00D20453" w:rsidP="00DD6EDA">
      <w:pPr>
        <w:pStyle w:val="SingleTxt"/>
        <w:numPr>
          <w:ilvl w:val="0"/>
          <w:numId w:val="36"/>
        </w:numPr>
        <w:spacing w:line="240" w:lineRule="exact"/>
        <w:ind w:left="1267"/>
        <w:rPr>
          <w:lang w:val="fr-FR"/>
        </w:rPr>
      </w:pPr>
      <w:r w:rsidRPr="00D20453">
        <w:rPr>
          <w:lang w:val="fr-FR"/>
        </w:rPr>
        <w:t>Par ailleurs, la loi n</w:t>
      </w:r>
      <w:r w:rsidR="00066868" w:rsidRPr="00066868">
        <w:rPr>
          <w:vertAlign w:val="superscript"/>
          <w:lang w:val="fr-FR"/>
        </w:rPr>
        <w:t>o</w:t>
      </w:r>
      <w:r w:rsidRPr="00D20453">
        <w:rPr>
          <w:lang w:val="fr-FR"/>
        </w:rPr>
        <w:t xml:space="preserve"> 2015-08 du 08 décembre 2015 portant code de l</w:t>
      </w:r>
      <w:r w:rsidR="00685B54" w:rsidRPr="00685B54">
        <w:rPr>
          <w:lang w:val="fr-FR"/>
        </w:rPr>
        <w:t>’</w:t>
      </w:r>
      <w:r w:rsidRPr="00D20453">
        <w:rPr>
          <w:lang w:val="fr-FR"/>
        </w:rPr>
        <w:t>enfant en République du Bénin interdit en son article 185 toutes formes de mutilation sexuelle. Les dispositions de l</w:t>
      </w:r>
      <w:r w:rsidR="00685B54" w:rsidRPr="00685B54">
        <w:rPr>
          <w:lang w:val="fr-FR"/>
        </w:rPr>
        <w:t>’</w:t>
      </w:r>
      <w:r w:rsidRPr="00D20453">
        <w:rPr>
          <w:lang w:val="fr-FR"/>
        </w:rPr>
        <w:t>article 188 traitent de la prise en charge des enfants victimes de mutilation sexuelle.</w:t>
      </w:r>
    </w:p>
    <w:p w14:paraId="4AC77544" w14:textId="3E641C4C" w:rsidR="00D20453" w:rsidRPr="00D20453" w:rsidRDefault="00D20453" w:rsidP="00DD6EDA">
      <w:pPr>
        <w:pStyle w:val="SingleTxt"/>
        <w:numPr>
          <w:ilvl w:val="0"/>
          <w:numId w:val="36"/>
        </w:numPr>
        <w:spacing w:line="240" w:lineRule="exact"/>
        <w:ind w:left="1267"/>
        <w:rPr>
          <w:lang w:val="fr-CH"/>
        </w:rPr>
      </w:pPr>
      <w:r w:rsidRPr="00D20453">
        <w:rPr>
          <w:lang w:val="fr-CH"/>
        </w:rPr>
        <w:t>En partenariat avec les Organisations de la société Civile (OSC) et avec l</w:t>
      </w:r>
      <w:r w:rsidR="00685B54" w:rsidRPr="00685B54">
        <w:rPr>
          <w:lang w:val="fr-CH"/>
        </w:rPr>
        <w:t>’</w:t>
      </w:r>
      <w:r w:rsidRPr="00D20453">
        <w:rPr>
          <w:lang w:val="fr-CH"/>
        </w:rPr>
        <w:t>appui technique et financier des partenaires au développement, le Gouvernement a mis en œuvre un certain nombre de programmes et projets et a adopté spécifiquement des stratégies orientées vers les femmes. Il s</w:t>
      </w:r>
      <w:r w:rsidR="00685B54" w:rsidRPr="00685B54">
        <w:rPr>
          <w:lang w:val="fr-CH"/>
        </w:rPr>
        <w:t>’</w:t>
      </w:r>
      <w:r w:rsidRPr="00D20453">
        <w:rPr>
          <w:lang w:val="fr-CH"/>
        </w:rPr>
        <w:t>agit entre autres</w:t>
      </w:r>
      <w:r w:rsidR="00685B54" w:rsidRPr="00685B54">
        <w:rPr>
          <w:lang w:val="fr-CH"/>
        </w:rPr>
        <w:t> :</w:t>
      </w:r>
    </w:p>
    <w:p w14:paraId="60EA864C" w14:textId="543420F1"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programme de lutte contre les mariages forcés et/ou précoces</w:t>
      </w:r>
      <w:r w:rsidR="00685B54" w:rsidRPr="00685B54">
        <w:rPr>
          <w:lang w:val="fr-CH"/>
        </w:rPr>
        <w:t> ;</w:t>
      </w:r>
      <w:r w:rsidR="00D20453" w:rsidRPr="00D20453">
        <w:rPr>
          <w:lang w:val="fr-CH"/>
        </w:rPr>
        <w:t xml:space="preserve"> </w:t>
      </w:r>
    </w:p>
    <w:p w14:paraId="202EEE39" w14:textId="0F491A56" w:rsidR="00D20453" w:rsidRPr="00D20453" w:rsidRDefault="00DD6EDA" w:rsidP="00DD6EDA">
      <w:pPr>
        <w:pStyle w:val="SingleTxt"/>
        <w:tabs>
          <w:tab w:val="right" w:pos="1685"/>
        </w:tabs>
        <w:ind w:left="1742" w:hanging="475"/>
        <w:rPr>
          <w:lang w:val="fr-FR"/>
        </w:rPr>
      </w:pPr>
      <w:r>
        <w:rPr>
          <w:lang w:val="fr-FR"/>
        </w:rPr>
        <w:tab/>
        <w:t>•</w:t>
      </w:r>
      <w:r>
        <w:rPr>
          <w:lang w:val="fr-FR"/>
        </w:rPr>
        <w:tab/>
      </w:r>
      <w:r w:rsidR="00D20453" w:rsidRPr="00D20453">
        <w:rPr>
          <w:lang w:val="fr-FR"/>
        </w:rPr>
        <w:t>des campagnes d</w:t>
      </w:r>
      <w:r w:rsidR="00685B54" w:rsidRPr="00685B54">
        <w:rPr>
          <w:lang w:val="fr-FR"/>
        </w:rPr>
        <w:t>’</w:t>
      </w:r>
      <w:r w:rsidR="00D20453" w:rsidRPr="00D20453">
        <w:rPr>
          <w:lang w:val="fr-FR"/>
        </w:rPr>
        <w:t>informations et de sensibilisation sur les droits des femmes, la scolarisation des filles, les pratiques traditionnelles néfastes</w:t>
      </w:r>
      <w:r w:rsidR="00685B54" w:rsidRPr="00685B54">
        <w:rPr>
          <w:lang w:val="fr-FR"/>
        </w:rPr>
        <w:t> ;</w:t>
      </w:r>
    </w:p>
    <w:p w14:paraId="4375C7AA" w14:textId="5732536D"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programme de lutte contre les mutilations génitales féminines</w:t>
      </w:r>
      <w:r w:rsidR="00685B54" w:rsidRPr="00685B54">
        <w:rPr>
          <w:lang w:val="fr-CH"/>
        </w:rPr>
        <w:t> ;</w:t>
      </w:r>
    </w:p>
    <w:p w14:paraId="18799F20" w14:textId="5F0AA095"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projet de renforcement des capacités et de gestion des candidates aux élections ou femmes élues</w:t>
      </w:r>
      <w:r w:rsidR="00685B54" w:rsidRPr="00685B54">
        <w:rPr>
          <w:lang w:val="fr-CH"/>
        </w:rPr>
        <w:t> ;</w:t>
      </w:r>
      <w:r w:rsidR="00D20453" w:rsidRPr="00D20453">
        <w:rPr>
          <w:lang w:val="fr-CH"/>
        </w:rPr>
        <w:t> </w:t>
      </w:r>
    </w:p>
    <w:p w14:paraId="0CDA445A" w14:textId="6C979462" w:rsidR="00D20453" w:rsidRPr="00D20453" w:rsidRDefault="00DD6EDA" w:rsidP="00DD6EDA">
      <w:pPr>
        <w:pStyle w:val="SingleTxt"/>
        <w:tabs>
          <w:tab w:val="right" w:pos="1685"/>
        </w:tabs>
        <w:ind w:left="1742" w:hanging="475"/>
        <w:rPr>
          <w:lang w:val="fr-CH"/>
        </w:rPr>
      </w:pPr>
      <w:r>
        <w:rPr>
          <w:lang w:val="fr-FR"/>
        </w:rPr>
        <w:tab/>
        <w:t>•</w:t>
      </w:r>
      <w:r>
        <w:rPr>
          <w:lang w:val="fr-FR"/>
        </w:rPr>
        <w:tab/>
      </w:r>
      <w:r w:rsidR="00D20453" w:rsidRPr="00D20453">
        <w:rPr>
          <w:lang w:val="fr-FR"/>
        </w:rPr>
        <w:t>du renforcement des actions en faveur de l</w:t>
      </w:r>
      <w:r w:rsidR="00685B54" w:rsidRPr="00685B54">
        <w:rPr>
          <w:lang w:val="fr-FR"/>
        </w:rPr>
        <w:t>’</w:t>
      </w:r>
      <w:r w:rsidR="00D20453" w:rsidRPr="00D20453">
        <w:rPr>
          <w:lang w:val="fr-FR"/>
        </w:rPr>
        <w:t>amélioration de la représentativité des femmes dans les instances de prise de décision</w:t>
      </w:r>
      <w:r w:rsidR="00685B54" w:rsidRPr="00685B54">
        <w:rPr>
          <w:lang w:val="fr-FR"/>
        </w:rPr>
        <w:t> ;</w:t>
      </w:r>
      <w:r w:rsidR="00D20453" w:rsidRPr="00D20453">
        <w:rPr>
          <w:lang w:val="fr-FR"/>
        </w:rPr>
        <w:t xml:space="preserve"> </w:t>
      </w:r>
    </w:p>
    <w:p w14:paraId="2C7CED3D" w14:textId="0A5E7134" w:rsidR="00D20453" w:rsidRPr="00D20453" w:rsidRDefault="00DD6EDA" w:rsidP="00DD6EDA">
      <w:pPr>
        <w:pStyle w:val="SingleTxt"/>
        <w:tabs>
          <w:tab w:val="right" w:pos="1685"/>
        </w:tabs>
        <w:ind w:left="1742" w:hanging="475"/>
        <w:rPr>
          <w:lang w:val="fr-FR"/>
        </w:rPr>
      </w:pPr>
      <w:r>
        <w:rPr>
          <w:lang w:val="fr-FR"/>
        </w:rPr>
        <w:tab/>
        <w:t>•</w:t>
      </w:r>
      <w:r>
        <w:rPr>
          <w:lang w:val="fr-FR"/>
        </w:rPr>
        <w:tab/>
      </w:r>
      <w:r w:rsidR="00D20453" w:rsidRPr="00D20453">
        <w:rPr>
          <w:lang w:val="fr-FR"/>
        </w:rPr>
        <w:t>de la politique nationale de la promotion du genre</w:t>
      </w:r>
      <w:r w:rsidR="00685B54" w:rsidRPr="00685B54">
        <w:rPr>
          <w:lang w:val="fr-FR"/>
        </w:rPr>
        <w:t> ;</w:t>
      </w:r>
    </w:p>
    <w:p w14:paraId="4FA60E02" w14:textId="2E567074" w:rsidR="00D20453" w:rsidRPr="00D20453" w:rsidRDefault="00DD6EDA" w:rsidP="00DD6EDA">
      <w:pPr>
        <w:pStyle w:val="SingleTxt"/>
        <w:tabs>
          <w:tab w:val="right" w:pos="1685"/>
        </w:tabs>
        <w:ind w:left="1742" w:hanging="475"/>
        <w:rPr>
          <w:lang w:val="fr-FR"/>
        </w:rPr>
      </w:pPr>
      <w:r>
        <w:rPr>
          <w:lang w:val="fr-FR"/>
        </w:rPr>
        <w:tab/>
        <w:t>•</w:t>
      </w:r>
      <w:r>
        <w:rPr>
          <w:lang w:val="fr-FR"/>
        </w:rPr>
        <w:tab/>
      </w:r>
      <w:r w:rsidR="00D20453" w:rsidRPr="00D20453">
        <w:rPr>
          <w:lang w:val="fr-FR"/>
        </w:rPr>
        <w:t>du Plan d´actions Genre du secteur agricole de 2012-2015 (MAEP, 2012)</w:t>
      </w:r>
      <w:r w:rsidR="00685B54" w:rsidRPr="00685B54">
        <w:rPr>
          <w:lang w:val="fr-FR"/>
        </w:rPr>
        <w:t> ;</w:t>
      </w:r>
    </w:p>
    <w:p w14:paraId="30743C31" w14:textId="35E6CDE6" w:rsidR="00D20453" w:rsidRPr="00D20453" w:rsidRDefault="00DD6EDA" w:rsidP="00DD6EDA">
      <w:pPr>
        <w:pStyle w:val="SingleTxt"/>
        <w:tabs>
          <w:tab w:val="right" w:pos="1685"/>
        </w:tabs>
        <w:ind w:left="1742" w:hanging="475"/>
        <w:rPr>
          <w:lang w:val="fr-FR"/>
        </w:rPr>
      </w:pPr>
      <w:r>
        <w:rPr>
          <w:lang w:val="fr-FR"/>
        </w:rPr>
        <w:lastRenderedPageBreak/>
        <w:tab/>
        <w:t>•</w:t>
      </w:r>
      <w:r>
        <w:rPr>
          <w:lang w:val="fr-FR"/>
        </w:rPr>
        <w:tab/>
      </w:r>
      <w:r w:rsidR="00D20453" w:rsidRPr="00D20453">
        <w:rPr>
          <w:lang w:val="fr-FR"/>
        </w:rPr>
        <w:t>du plan national d</w:t>
      </w:r>
      <w:r w:rsidR="00685B54" w:rsidRPr="00685B54">
        <w:rPr>
          <w:lang w:val="fr-FR"/>
        </w:rPr>
        <w:t>’</w:t>
      </w:r>
      <w:r w:rsidR="00D20453" w:rsidRPr="00D20453">
        <w:rPr>
          <w:lang w:val="fr-FR"/>
        </w:rPr>
        <w:t>actions sur la famille (2009 à 2016)</w:t>
      </w:r>
      <w:r w:rsidR="00685B54" w:rsidRPr="00685B54">
        <w:rPr>
          <w:lang w:val="fr-FR"/>
        </w:rPr>
        <w:t> ;</w:t>
      </w:r>
    </w:p>
    <w:p w14:paraId="7635F8FE" w14:textId="68AD0C0F" w:rsidR="00D20453" w:rsidRPr="00D20453" w:rsidRDefault="00DD6EDA" w:rsidP="00DD6EDA">
      <w:pPr>
        <w:pStyle w:val="SingleTxt"/>
        <w:tabs>
          <w:tab w:val="right" w:pos="1685"/>
        </w:tabs>
        <w:ind w:left="1742" w:hanging="475"/>
        <w:rPr>
          <w:lang w:val="fr-FR"/>
        </w:rPr>
      </w:pPr>
      <w:r>
        <w:rPr>
          <w:lang w:val="fr-FR"/>
        </w:rPr>
        <w:tab/>
        <w:t>•</w:t>
      </w:r>
      <w:r>
        <w:rPr>
          <w:lang w:val="fr-FR"/>
        </w:rPr>
        <w:tab/>
      </w:r>
      <w:r w:rsidR="00D20453" w:rsidRPr="00D20453">
        <w:rPr>
          <w:lang w:val="fr-FR"/>
        </w:rPr>
        <w:t>de l</w:t>
      </w:r>
      <w:r w:rsidR="00685B54" w:rsidRPr="00685B54">
        <w:rPr>
          <w:lang w:val="fr-FR"/>
        </w:rPr>
        <w:t>’</w:t>
      </w:r>
      <w:r w:rsidR="00D20453" w:rsidRPr="00D20453">
        <w:rPr>
          <w:lang w:val="fr-FR"/>
        </w:rPr>
        <w:t>élaboration du plan national de développement sanitaire (2009-2018)</w:t>
      </w:r>
      <w:r w:rsidR="00685B54" w:rsidRPr="00685B54">
        <w:rPr>
          <w:lang w:val="fr-FR"/>
        </w:rPr>
        <w:t> ;</w:t>
      </w:r>
      <w:r w:rsidR="00D20453" w:rsidRPr="00D20453">
        <w:rPr>
          <w:lang w:val="fr-FR"/>
        </w:rPr>
        <w:t xml:space="preserve"> </w:t>
      </w:r>
    </w:p>
    <w:p w14:paraId="0F9E1645" w14:textId="0B11505B"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programme de renforcement du statut juridique et des capacités socio-économiques des femmes</w:t>
      </w:r>
      <w:r w:rsidR="00685B54" w:rsidRPr="00685B54">
        <w:rPr>
          <w:lang w:val="fr-CH"/>
        </w:rPr>
        <w:t> ;</w:t>
      </w:r>
    </w:p>
    <w:p w14:paraId="3EC9216B" w14:textId="613D2A2E"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programme de lutte contre les violences faites aux femmes et filles</w:t>
      </w:r>
      <w:r w:rsidR="00685B54" w:rsidRPr="00685B54">
        <w:rPr>
          <w:lang w:val="fr-CH"/>
        </w:rPr>
        <w:t> ;</w:t>
      </w:r>
    </w:p>
    <w:p w14:paraId="4513E33B" w14:textId="4C759999"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du programme national de santé de la reproduction</w:t>
      </w:r>
      <w:r w:rsidR="00685B54" w:rsidRPr="00685B54">
        <w:rPr>
          <w:lang w:val="fr-CH"/>
        </w:rPr>
        <w:t> ;</w:t>
      </w:r>
    </w:p>
    <w:p w14:paraId="270134B6" w14:textId="640C6559"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stratégie de sécurisation des produits de santé de la reproduction</w:t>
      </w:r>
      <w:r w:rsidR="00685B54" w:rsidRPr="00685B54">
        <w:rPr>
          <w:lang w:val="fr-CH"/>
        </w:rPr>
        <w:t> ;</w:t>
      </w:r>
    </w:p>
    <w:p w14:paraId="745001A1" w14:textId="543BC9D4" w:rsidR="00D20453" w:rsidRPr="00D20453" w:rsidRDefault="00DD6EDA" w:rsidP="00DD6EDA">
      <w:pPr>
        <w:pStyle w:val="SingleTxt"/>
        <w:tabs>
          <w:tab w:val="right" w:pos="1685"/>
        </w:tabs>
        <w:ind w:left="1742" w:hanging="475"/>
        <w:rPr>
          <w:lang w:val="fr-CH"/>
        </w:rPr>
      </w:pPr>
      <w:r>
        <w:rPr>
          <w:lang w:val="fr-CH"/>
        </w:rPr>
        <w:tab/>
        <w:t>•</w:t>
      </w:r>
      <w:r>
        <w:rPr>
          <w:lang w:val="fr-CH"/>
        </w:rPr>
        <w:tab/>
      </w:r>
      <w:r w:rsidR="00D20453" w:rsidRPr="00D20453">
        <w:rPr>
          <w:lang w:val="fr-CH"/>
        </w:rPr>
        <w:t>de la stratégie nationale multisectorielle de la santé sexuelle de la reproduction des jeunes et adolescents.</w:t>
      </w:r>
    </w:p>
    <w:p w14:paraId="59773FD9" w14:textId="77777777" w:rsidR="00DD6EDA" w:rsidRPr="00DD6EDA" w:rsidRDefault="00DD6EDA" w:rsidP="00DD6EDA">
      <w:pPr>
        <w:pStyle w:val="SingleTxt"/>
        <w:spacing w:after="0" w:line="120" w:lineRule="exact"/>
        <w:rPr>
          <w:b/>
          <w:sz w:val="10"/>
          <w:lang w:val="fr-FR"/>
        </w:rPr>
      </w:pPr>
    </w:p>
    <w:p w14:paraId="0026703F" w14:textId="77777777" w:rsidR="00DD6EDA" w:rsidRPr="00DD6EDA" w:rsidRDefault="00DD6EDA" w:rsidP="00DD6EDA">
      <w:pPr>
        <w:pStyle w:val="SingleTxt"/>
        <w:spacing w:after="0" w:line="120" w:lineRule="exact"/>
        <w:rPr>
          <w:b/>
          <w:sz w:val="10"/>
          <w:lang w:val="fr-FR"/>
        </w:rPr>
      </w:pPr>
    </w:p>
    <w:p w14:paraId="3C5B83AF" w14:textId="5DACD0C4" w:rsidR="00D20453" w:rsidRDefault="00D20453" w:rsidP="00DD6E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t>Article 3 et 4</w:t>
      </w:r>
      <w:r w:rsidR="00685B54" w:rsidRPr="00685B54">
        <w:rPr>
          <w:lang w:val="fr-FR"/>
        </w:rPr>
        <w:t> :</w:t>
      </w:r>
      <w:r w:rsidRPr="00D20453">
        <w:rPr>
          <w:lang w:val="fr-FR"/>
        </w:rPr>
        <w:t xml:space="preserve"> Dispositions appropriées et mesures spéciales</w:t>
      </w:r>
    </w:p>
    <w:p w14:paraId="49D1CBAA" w14:textId="107F2688" w:rsidR="00DD6EDA" w:rsidRPr="00DD6EDA" w:rsidRDefault="00DD6EDA" w:rsidP="00DD6EDA">
      <w:pPr>
        <w:pStyle w:val="SingleTxt"/>
        <w:spacing w:after="0" w:line="120" w:lineRule="exact"/>
        <w:rPr>
          <w:sz w:val="10"/>
          <w:lang w:val="fr-FR"/>
        </w:rPr>
      </w:pPr>
    </w:p>
    <w:p w14:paraId="78F5E6DA" w14:textId="0CA622EC" w:rsidR="00DD6EDA" w:rsidRPr="00DD6EDA" w:rsidRDefault="00DD6EDA" w:rsidP="00DD6EDA">
      <w:pPr>
        <w:pStyle w:val="SingleTxt"/>
        <w:spacing w:after="0" w:line="120" w:lineRule="exact"/>
        <w:rPr>
          <w:sz w:val="10"/>
          <w:lang w:val="fr-FR"/>
        </w:rPr>
      </w:pPr>
    </w:p>
    <w:p w14:paraId="1DD7B6B4" w14:textId="4AE5BCBC" w:rsidR="00D20453" w:rsidRPr="00D20453" w:rsidRDefault="00D20453" w:rsidP="00DD6EDA">
      <w:pPr>
        <w:pStyle w:val="SingleTxt"/>
        <w:numPr>
          <w:ilvl w:val="0"/>
          <w:numId w:val="36"/>
        </w:numPr>
        <w:spacing w:line="240" w:lineRule="exact"/>
        <w:ind w:left="1267"/>
        <w:rPr>
          <w:lang w:val="fr-FR"/>
        </w:rPr>
      </w:pPr>
      <w:r w:rsidRPr="00D20453">
        <w:rPr>
          <w:lang w:val="fr-FR"/>
        </w:rPr>
        <w:t>Le Bénin a inscrit l</w:t>
      </w:r>
      <w:r w:rsidR="00685B54" w:rsidRPr="00685B54">
        <w:rPr>
          <w:lang w:val="fr-FR"/>
        </w:rPr>
        <w:t>’</w:t>
      </w:r>
      <w:r w:rsidRPr="00D20453">
        <w:rPr>
          <w:lang w:val="fr-FR"/>
        </w:rPr>
        <w:t>approche genre dans ses stratégies pour atteindre les Objectifs du Développement Durable (ODD) avec respectivement comme 5</w:t>
      </w:r>
      <w:r w:rsidRPr="00D20453">
        <w:rPr>
          <w:vertAlign w:val="superscript"/>
          <w:lang w:val="fr-FR"/>
        </w:rPr>
        <w:t>ème</w:t>
      </w:r>
      <w:r w:rsidRPr="00D20453">
        <w:rPr>
          <w:lang w:val="fr-FR"/>
        </w:rPr>
        <w:t xml:space="preserve"> et 10</w:t>
      </w:r>
      <w:r w:rsidRPr="00D20453">
        <w:rPr>
          <w:vertAlign w:val="superscript"/>
          <w:lang w:val="fr-FR"/>
        </w:rPr>
        <w:t>ème</w:t>
      </w:r>
      <w:r w:rsidRPr="00D20453">
        <w:rPr>
          <w:lang w:val="fr-FR"/>
        </w:rPr>
        <w:t xml:space="preserve"> objectifs «</w:t>
      </w:r>
      <w:r w:rsidR="00842E62">
        <w:rPr>
          <w:lang w:val="fr-FR"/>
        </w:rPr>
        <w:t xml:space="preserve"> </w:t>
      </w:r>
      <w:r w:rsidR="00842E62" w:rsidRPr="00D20453">
        <w:rPr>
          <w:lang w:val="fr-FR"/>
        </w:rPr>
        <w:t>Égalité</w:t>
      </w:r>
      <w:r w:rsidRPr="00D20453">
        <w:rPr>
          <w:lang w:val="fr-FR"/>
        </w:rPr>
        <w:t xml:space="preserve"> entre les sexes</w:t>
      </w:r>
      <w:r w:rsidR="00842E62">
        <w:rPr>
          <w:lang w:val="fr-FR"/>
        </w:rPr>
        <w:t xml:space="preserve"> </w:t>
      </w:r>
      <w:r w:rsidRPr="00D20453">
        <w:rPr>
          <w:lang w:val="fr-FR"/>
        </w:rPr>
        <w:t>» et «</w:t>
      </w:r>
      <w:r w:rsidR="00842E62">
        <w:rPr>
          <w:lang w:val="fr-FR"/>
        </w:rPr>
        <w:t xml:space="preserve"> </w:t>
      </w:r>
      <w:r w:rsidRPr="00D20453">
        <w:rPr>
          <w:lang w:val="fr-FR"/>
        </w:rPr>
        <w:t>Réduction des inégalités</w:t>
      </w:r>
      <w:r w:rsidR="00842E62">
        <w:rPr>
          <w:lang w:val="fr-FR"/>
        </w:rPr>
        <w:t xml:space="preserve"> </w:t>
      </w:r>
      <w:r w:rsidRPr="00D20453">
        <w:rPr>
          <w:lang w:val="fr-FR"/>
        </w:rPr>
        <w:t>». La volonté politique d</w:t>
      </w:r>
      <w:r w:rsidR="00685B54" w:rsidRPr="00685B54">
        <w:rPr>
          <w:lang w:val="fr-FR"/>
        </w:rPr>
        <w:t>’</w:t>
      </w:r>
      <w:r w:rsidRPr="00D20453">
        <w:rPr>
          <w:lang w:val="fr-FR"/>
        </w:rPr>
        <w:t>intégrer une vision genre dans les stratégies de développement transparaît dans le Programme de Croissance pour le Développement Durable et dans la Politique Nationale de Promotion du Genre à travers un plan d</w:t>
      </w:r>
      <w:r w:rsidR="00685B54" w:rsidRPr="00685B54">
        <w:rPr>
          <w:lang w:val="fr-FR"/>
        </w:rPr>
        <w:t>’</w:t>
      </w:r>
      <w:r w:rsidRPr="00D20453">
        <w:rPr>
          <w:lang w:val="fr-FR"/>
        </w:rPr>
        <w:t>actions multisectoriel pour la période 2010-2015 (RB, 2009).</w:t>
      </w:r>
    </w:p>
    <w:p w14:paraId="03B1227B" w14:textId="77777777" w:rsidR="00DD6EDA" w:rsidRPr="00DD6EDA" w:rsidRDefault="00DD6EDA" w:rsidP="00DD6EDA">
      <w:pPr>
        <w:pStyle w:val="SingleTxt"/>
        <w:spacing w:after="0" w:line="120" w:lineRule="exact"/>
        <w:rPr>
          <w:b/>
          <w:sz w:val="10"/>
          <w:lang w:val="fr-FR"/>
        </w:rPr>
      </w:pPr>
    </w:p>
    <w:p w14:paraId="7788E0F8" w14:textId="04C51686" w:rsidR="00D20453" w:rsidRDefault="00D20453" w:rsidP="00DD6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D20453">
        <w:rPr>
          <w:lang w:val="fr-FR"/>
        </w:rPr>
        <w:tab/>
      </w:r>
      <w:r w:rsidRPr="00D20453">
        <w:rPr>
          <w:lang w:val="fr-FR"/>
        </w:rPr>
        <w:tab/>
        <w:t>Les mesures législatives et règlementaires en faveur de la lutte contre les discriminations à l</w:t>
      </w:r>
      <w:r w:rsidR="00685B54" w:rsidRPr="00685B54">
        <w:rPr>
          <w:lang w:val="fr-FR"/>
        </w:rPr>
        <w:t>’</w:t>
      </w:r>
      <w:r w:rsidRPr="00D20453">
        <w:rPr>
          <w:lang w:val="fr-FR"/>
        </w:rPr>
        <w:t>égard des femmes</w:t>
      </w:r>
    </w:p>
    <w:p w14:paraId="17FDCAF4" w14:textId="7E5FB5EC" w:rsidR="00DD6EDA" w:rsidRPr="00DD6EDA" w:rsidRDefault="00DD6EDA" w:rsidP="00DD6EDA">
      <w:pPr>
        <w:pStyle w:val="SingleTxt"/>
        <w:spacing w:after="0" w:line="120" w:lineRule="exact"/>
        <w:rPr>
          <w:sz w:val="10"/>
          <w:lang w:val="fr-FR"/>
        </w:rPr>
      </w:pPr>
    </w:p>
    <w:p w14:paraId="592B722B" w14:textId="16FD6770" w:rsidR="00D20453" w:rsidRPr="00D20453" w:rsidRDefault="00D20453" w:rsidP="00DD6EDA">
      <w:pPr>
        <w:pStyle w:val="SingleTxt"/>
        <w:numPr>
          <w:ilvl w:val="0"/>
          <w:numId w:val="36"/>
        </w:numPr>
        <w:spacing w:line="240" w:lineRule="exact"/>
        <w:ind w:left="1267"/>
        <w:rPr>
          <w:lang w:val="fr-FR"/>
        </w:rPr>
      </w:pPr>
      <w:r w:rsidRPr="00D20453">
        <w:rPr>
          <w:lang w:val="fr-FR"/>
        </w:rPr>
        <w:t>Depuis la présentation de son dernier rapport périodique, le cadre normatif sur l</w:t>
      </w:r>
      <w:r w:rsidR="00685B54" w:rsidRPr="00685B54">
        <w:rPr>
          <w:lang w:val="fr-FR"/>
        </w:rPr>
        <w:t>’</w:t>
      </w:r>
      <w:r w:rsidRPr="00D20453">
        <w:rPr>
          <w:lang w:val="fr-FR"/>
        </w:rPr>
        <w:t>état de mise en œuvre de la Convention sur l</w:t>
      </w:r>
      <w:r w:rsidR="00685B54" w:rsidRPr="00685B54">
        <w:rPr>
          <w:lang w:val="fr-FR"/>
        </w:rPr>
        <w:t>’</w:t>
      </w:r>
      <w:r w:rsidRPr="00D20453">
        <w:rPr>
          <w:lang w:val="fr-FR"/>
        </w:rPr>
        <w:t>élimination de toutes les formes de discrimination à l</w:t>
      </w:r>
      <w:r w:rsidR="00685B54" w:rsidRPr="00685B54">
        <w:rPr>
          <w:lang w:val="fr-FR"/>
        </w:rPr>
        <w:t>’</w:t>
      </w:r>
      <w:r w:rsidRPr="00D20453">
        <w:rPr>
          <w:lang w:val="fr-FR"/>
        </w:rPr>
        <w:t>égard des femmes a été renforcé par l</w:t>
      </w:r>
      <w:r w:rsidR="00685B54" w:rsidRPr="00685B54">
        <w:rPr>
          <w:lang w:val="fr-FR"/>
        </w:rPr>
        <w:t>’</w:t>
      </w:r>
      <w:r w:rsidRPr="00D20453">
        <w:rPr>
          <w:lang w:val="fr-FR"/>
        </w:rPr>
        <w:t>adoption de certains textes législatifs et réglementaires</w:t>
      </w:r>
      <w:r w:rsidR="00685B54" w:rsidRPr="00685B54">
        <w:rPr>
          <w:lang w:val="fr-FR"/>
        </w:rPr>
        <w:t> :</w:t>
      </w:r>
    </w:p>
    <w:p w14:paraId="72C7C0FF" w14:textId="71F47647"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la loi n</w:t>
      </w:r>
      <w:r w:rsidRPr="00733F5D">
        <w:rPr>
          <w:vertAlign w:val="superscript"/>
          <w:lang w:val="fr-CH"/>
        </w:rPr>
        <w:t>o</w:t>
      </w:r>
      <w:r>
        <w:rPr>
          <w:lang w:val="fr-CH"/>
        </w:rPr>
        <w:t xml:space="preserve"> </w:t>
      </w:r>
      <w:r w:rsidR="00D20453" w:rsidRPr="00D20453">
        <w:rPr>
          <w:lang w:val="fr-CH"/>
        </w:rPr>
        <w:t>2018-16 du 28 décembre 2018 portant code pénal en République du Bénin</w:t>
      </w:r>
      <w:r w:rsidR="00685B54" w:rsidRPr="00685B54">
        <w:rPr>
          <w:lang w:val="fr-CH"/>
        </w:rPr>
        <w:t> ;</w:t>
      </w:r>
    </w:p>
    <w:p w14:paraId="7443ED9F" w14:textId="1D19C077"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la loi n</w:t>
      </w:r>
      <w:r w:rsidRPr="00733F5D">
        <w:rPr>
          <w:vertAlign w:val="superscript"/>
          <w:lang w:val="fr-CH"/>
        </w:rPr>
        <w:t>o</w:t>
      </w:r>
      <w:r>
        <w:rPr>
          <w:lang w:val="fr-CH"/>
        </w:rPr>
        <w:t xml:space="preserve"> </w:t>
      </w:r>
      <w:r w:rsidR="00D20453" w:rsidRPr="00D20453">
        <w:rPr>
          <w:lang w:val="fr-CH"/>
        </w:rPr>
        <w:t>2018-17 du 28 juin 2018 modifiant et complétant la loi n</w:t>
      </w:r>
      <w:r w:rsidRPr="00733F5D">
        <w:rPr>
          <w:vertAlign w:val="superscript"/>
          <w:lang w:val="fr-CH"/>
        </w:rPr>
        <w:t>o</w:t>
      </w:r>
      <w:r>
        <w:rPr>
          <w:vertAlign w:val="superscript"/>
          <w:lang w:val="fr-CH"/>
        </w:rPr>
        <w:t xml:space="preserve"> </w:t>
      </w:r>
      <w:r w:rsidR="00D20453" w:rsidRPr="00D20453">
        <w:rPr>
          <w:lang w:val="fr-CH"/>
        </w:rPr>
        <w:t>2012-15 portant code de procédure pénale en République du Bénin</w:t>
      </w:r>
      <w:r w:rsidR="00685B54" w:rsidRPr="00685B54">
        <w:rPr>
          <w:lang w:val="fr-CH"/>
        </w:rPr>
        <w:t> ;</w:t>
      </w:r>
    </w:p>
    <w:p w14:paraId="6CFFD7AF" w14:textId="0BC6116D"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la loi n</w:t>
      </w:r>
      <w:r w:rsidRPr="00733F5D">
        <w:rPr>
          <w:vertAlign w:val="superscript"/>
          <w:lang w:val="fr-CH"/>
        </w:rPr>
        <w:t>o</w:t>
      </w:r>
      <w:r w:rsidR="00D20453" w:rsidRPr="00D20453">
        <w:rPr>
          <w:lang w:val="fr-CH"/>
        </w:rPr>
        <w:t xml:space="preserve"> 2015-18 du 1</w:t>
      </w:r>
      <w:r w:rsidR="00D20453" w:rsidRPr="00D20453">
        <w:rPr>
          <w:vertAlign w:val="superscript"/>
          <w:lang w:val="fr-CH"/>
        </w:rPr>
        <w:t>er</w:t>
      </w:r>
      <w:r w:rsidR="00D20453" w:rsidRPr="00D20453">
        <w:rPr>
          <w:lang w:val="fr-CH"/>
        </w:rPr>
        <w:t xml:space="preserve"> septembre 2017 portant statut général de la Fonction Publique</w:t>
      </w:r>
      <w:r w:rsidR="00685B54" w:rsidRPr="00685B54">
        <w:rPr>
          <w:lang w:val="fr-CH"/>
        </w:rPr>
        <w:t> ;</w:t>
      </w:r>
    </w:p>
    <w:p w14:paraId="2E023635" w14:textId="3334932B"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la loi n</w:t>
      </w:r>
      <w:r w:rsidRPr="00733F5D">
        <w:rPr>
          <w:vertAlign w:val="superscript"/>
          <w:lang w:val="fr-CH"/>
        </w:rPr>
        <w:t>o</w:t>
      </w:r>
      <w:r>
        <w:rPr>
          <w:lang w:val="fr-CH"/>
        </w:rPr>
        <w:t xml:space="preserve"> </w:t>
      </w:r>
      <w:r w:rsidR="00D20453" w:rsidRPr="00D20453">
        <w:rPr>
          <w:lang w:val="fr-CH"/>
        </w:rPr>
        <w:t>2017-15 du 10 août 2017 modifiant et complétant la loi n</w:t>
      </w:r>
      <w:r w:rsidRPr="00733F5D">
        <w:rPr>
          <w:vertAlign w:val="superscript"/>
          <w:lang w:val="fr-CH"/>
        </w:rPr>
        <w:t>o</w:t>
      </w:r>
      <w:r>
        <w:rPr>
          <w:lang w:val="fr-CH"/>
        </w:rPr>
        <w:t xml:space="preserve"> </w:t>
      </w:r>
      <w:r w:rsidR="00D20453" w:rsidRPr="00D20453">
        <w:rPr>
          <w:lang w:val="fr-CH"/>
        </w:rPr>
        <w:t>2013-01 du 14 août 2013 portant code foncier et domanial en République du Bénin</w:t>
      </w:r>
      <w:r w:rsidR="00685B54" w:rsidRPr="00685B54">
        <w:rPr>
          <w:lang w:val="fr-CH"/>
        </w:rPr>
        <w:t> ;</w:t>
      </w:r>
    </w:p>
    <w:p w14:paraId="25E65CCE" w14:textId="0E8849DB"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la loi n</w:t>
      </w:r>
      <w:r w:rsidRPr="00733F5D">
        <w:rPr>
          <w:vertAlign w:val="superscript"/>
          <w:lang w:val="fr-CH"/>
        </w:rPr>
        <w:t>o</w:t>
      </w:r>
      <w:r w:rsidR="00D20453" w:rsidRPr="00D20453">
        <w:rPr>
          <w:lang w:val="fr-CH"/>
        </w:rPr>
        <w:t xml:space="preserve"> 2015-19 du 02 avril 2015 modifiant et complétant la loi n</w:t>
      </w:r>
      <w:r w:rsidRPr="00733F5D">
        <w:rPr>
          <w:vertAlign w:val="superscript"/>
          <w:lang w:val="fr-CH"/>
        </w:rPr>
        <w:t>o</w:t>
      </w:r>
      <w:r>
        <w:rPr>
          <w:lang w:val="fr-CH"/>
        </w:rPr>
        <w:t xml:space="preserve"> </w:t>
      </w:r>
      <w:r w:rsidR="00D20453" w:rsidRPr="00D20453">
        <w:rPr>
          <w:lang w:val="fr-CH"/>
        </w:rPr>
        <w:t>86-014 du 26 septembre 1986 portant code des pensions civile et militaire de retraite</w:t>
      </w:r>
      <w:r w:rsidR="00685B54" w:rsidRPr="00685B54">
        <w:rPr>
          <w:lang w:val="fr-CH"/>
        </w:rPr>
        <w:t> ;</w:t>
      </w:r>
    </w:p>
    <w:p w14:paraId="1183249A" w14:textId="51CD05F6"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le décret n</w:t>
      </w:r>
      <w:r w:rsidRPr="00733F5D">
        <w:rPr>
          <w:vertAlign w:val="superscript"/>
          <w:lang w:val="fr-CH"/>
        </w:rPr>
        <w:t>o</w:t>
      </w:r>
      <w:r w:rsidR="00D20453" w:rsidRPr="00D20453">
        <w:rPr>
          <w:lang w:val="fr-CH"/>
        </w:rPr>
        <w:t>°2015-161 du 13 avril 2015 portant création, attributions, organisation et fonctionnement de l</w:t>
      </w:r>
      <w:r w:rsidR="00685B54" w:rsidRPr="00685B54">
        <w:rPr>
          <w:lang w:val="fr-CH"/>
        </w:rPr>
        <w:t>’</w:t>
      </w:r>
      <w:r w:rsidR="00D20453" w:rsidRPr="00D20453">
        <w:rPr>
          <w:lang w:val="fr-CH"/>
        </w:rPr>
        <w:t>Institut National pour la Promotion de la Femme</w:t>
      </w:r>
      <w:r w:rsidR="00685B54" w:rsidRPr="00685B54">
        <w:rPr>
          <w:lang w:val="fr-CH"/>
        </w:rPr>
        <w:t> ;</w:t>
      </w:r>
      <w:r w:rsidR="00D20453" w:rsidRPr="00D20453">
        <w:rPr>
          <w:lang w:val="fr-CH"/>
        </w:rPr>
        <w:t xml:space="preserve"> </w:t>
      </w:r>
    </w:p>
    <w:p w14:paraId="6F1FF2A5" w14:textId="1AB81AE8" w:rsidR="00D20453" w:rsidRPr="00D20453" w:rsidRDefault="00733F5D" w:rsidP="00DD6EDA">
      <w:pPr>
        <w:pStyle w:val="SingleTxt"/>
        <w:tabs>
          <w:tab w:val="right" w:pos="1685"/>
        </w:tabs>
        <w:ind w:left="1742" w:hanging="475"/>
        <w:rPr>
          <w:lang w:val="fr-CH"/>
        </w:rPr>
      </w:pPr>
      <w:r>
        <w:rPr>
          <w:lang w:val="fr-CH"/>
        </w:rPr>
        <w:tab/>
        <w:t>•</w:t>
      </w:r>
      <w:r>
        <w:rPr>
          <w:lang w:val="fr-CH"/>
        </w:rPr>
        <w:tab/>
      </w:r>
      <w:r w:rsidR="00D20453" w:rsidRPr="00D20453">
        <w:rPr>
          <w:lang w:val="fr-CH"/>
        </w:rPr>
        <w:t>le décret n</w:t>
      </w:r>
      <w:r w:rsidRPr="00733F5D">
        <w:rPr>
          <w:vertAlign w:val="superscript"/>
          <w:lang w:val="fr-CH"/>
        </w:rPr>
        <w:t>o</w:t>
      </w:r>
      <w:r w:rsidR="00D20453" w:rsidRPr="00D20453">
        <w:rPr>
          <w:lang w:val="fr-CH"/>
        </w:rPr>
        <w:t>°2015-029 du 29 janvier 2015 fixant les modalités d</w:t>
      </w:r>
      <w:r w:rsidR="00685B54" w:rsidRPr="00685B54">
        <w:rPr>
          <w:lang w:val="fr-CH"/>
        </w:rPr>
        <w:t>’</w:t>
      </w:r>
      <w:r w:rsidR="00D20453" w:rsidRPr="00D20453">
        <w:rPr>
          <w:lang w:val="fr-CH"/>
        </w:rPr>
        <w:t>acquisition des terres rurales en République du Bénin en application à la loi n</w:t>
      </w:r>
      <w:r w:rsidRPr="00733F5D">
        <w:rPr>
          <w:vertAlign w:val="superscript"/>
          <w:lang w:val="fr-CH"/>
        </w:rPr>
        <w:t>o</w:t>
      </w:r>
      <w:r w:rsidR="00D20453" w:rsidRPr="00D20453">
        <w:rPr>
          <w:lang w:val="fr-CH"/>
        </w:rPr>
        <w:t>°2017-15 du 10</w:t>
      </w:r>
      <w:r>
        <w:rPr>
          <w:lang w:val="fr-CH"/>
        </w:rPr>
        <w:t> </w:t>
      </w:r>
      <w:r w:rsidR="00D20453" w:rsidRPr="00D20453">
        <w:rPr>
          <w:lang w:val="fr-CH"/>
        </w:rPr>
        <w:t>août 2017 modifiant et complétant la loi n</w:t>
      </w:r>
      <w:r w:rsidRPr="00733F5D">
        <w:rPr>
          <w:vertAlign w:val="superscript"/>
          <w:lang w:val="fr-CH"/>
        </w:rPr>
        <w:t>o</w:t>
      </w:r>
      <w:r w:rsidR="00D20453" w:rsidRPr="00D20453">
        <w:rPr>
          <w:lang w:val="fr-CH"/>
        </w:rPr>
        <w:t>°2013-01 du 14 août 2013 portant code foncier et domanial en République du Bénin. </w:t>
      </w:r>
    </w:p>
    <w:p w14:paraId="5606A429" w14:textId="77777777" w:rsidR="00733F5D" w:rsidRPr="00733F5D" w:rsidRDefault="00733F5D" w:rsidP="00733F5D">
      <w:pPr>
        <w:pStyle w:val="SingleTxt"/>
        <w:spacing w:after="0" w:line="120" w:lineRule="exact"/>
        <w:rPr>
          <w:b/>
          <w:sz w:val="10"/>
          <w:lang w:val="fr-FR"/>
        </w:rPr>
      </w:pPr>
    </w:p>
    <w:p w14:paraId="37ACA7D1" w14:textId="57D49CEC" w:rsidR="00D20453" w:rsidRDefault="00D20453" w:rsidP="00066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lastRenderedPageBreak/>
        <w:tab/>
      </w:r>
      <w:r w:rsidRPr="00D20453">
        <w:rPr>
          <w:lang w:val="fr-FR"/>
        </w:rPr>
        <w:tab/>
        <w:t>Les mesures en faveur de l</w:t>
      </w:r>
      <w:r w:rsidR="00685B54" w:rsidRPr="00685B54">
        <w:rPr>
          <w:lang w:val="fr-FR"/>
        </w:rPr>
        <w:t>’</w:t>
      </w:r>
      <w:r w:rsidRPr="00D20453">
        <w:rPr>
          <w:lang w:val="fr-FR"/>
        </w:rPr>
        <w:t>égalité et du genre</w:t>
      </w:r>
    </w:p>
    <w:p w14:paraId="1294F662" w14:textId="77BCCF9C" w:rsidR="00733F5D" w:rsidRPr="00733F5D" w:rsidRDefault="00733F5D" w:rsidP="00066868">
      <w:pPr>
        <w:pStyle w:val="SingleTxt"/>
        <w:keepNext/>
        <w:spacing w:after="0" w:line="120" w:lineRule="exact"/>
        <w:rPr>
          <w:sz w:val="10"/>
          <w:lang w:val="fr-FR"/>
        </w:rPr>
      </w:pPr>
    </w:p>
    <w:p w14:paraId="75AECAC6" w14:textId="36DC285E" w:rsidR="00D20453" w:rsidRPr="00D20453" w:rsidRDefault="00D20453" w:rsidP="00733F5D">
      <w:pPr>
        <w:pStyle w:val="SingleTxt"/>
        <w:numPr>
          <w:ilvl w:val="0"/>
          <w:numId w:val="36"/>
        </w:numPr>
        <w:spacing w:line="240" w:lineRule="exact"/>
        <w:ind w:left="1267"/>
        <w:rPr>
          <w:lang w:val="fr-CH"/>
        </w:rPr>
      </w:pPr>
      <w:r w:rsidRPr="00D20453">
        <w:rPr>
          <w:lang w:val="fr-CH"/>
        </w:rPr>
        <w:t>Le gouvernement du Bénin continue de mettre en œuvre sa Politique Nationale de Promotion du Genre (PNPG) avec pour objectif de supprimer les comportements et pratiques discriminatoires, d</w:t>
      </w:r>
      <w:r w:rsidR="00685B54" w:rsidRPr="00685B54">
        <w:rPr>
          <w:lang w:val="fr-CH"/>
        </w:rPr>
        <w:t>’</w:t>
      </w:r>
      <w:r w:rsidRPr="00D20453">
        <w:rPr>
          <w:lang w:val="fr-CH"/>
        </w:rPr>
        <w:t>améliorer de façon significative le statut de la femme, en offrant aux deux sexes les mêmes opportunités ou chances. Dans ce cadre, les actions suivantes ont été menées</w:t>
      </w:r>
      <w:r w:rsidR="00685B54" w:rsidRPr="00685B54">
        <w:rPr>
          <w:lang w:val="fr-CH"/>
        </w:rPr>
        <w:t> :</w:t>
      </w:r>
      <w:r w:rsidRPr="00D20453">
        <w:rPr>
          <w:lang w:val="fr-CH"/>
        </w:rPr>
        <w:t xml:space="preserve"> </w:t>
      </w:r>
    </w:p>
    <w:p w14:paraId="4DA60391" w14:textId="01FC1860"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augmentation du montant des microcrédits aux plus pauvres</w:t>
      </w:r>
      <w:r w:rsidR="00685B54" w:rsidRPr="00685B54">
        <w:rPr>
          <w:lang w:val="fr-FR"/>
        </w:rPr>
        <w:t> ;</w:t>
      </w:r>
    </w:p>
    <w:p w14:paraId="74E3B268" w14:textId="01034DCA"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adoption d</w:t>
      </w:r>
      <w:r w:rsidR="00685B54" w:rsidRPr="00685B54">
        <w:rPr>
          <w:lang w:val="fr-FR"/>
        </w:rPr>
        <w:t>’</w:t>
      </w:r>
      <w:r w:rsidR="00D20453" w:rsidRPr="00D20453">
        <w:rPr>
          <w:lang w:val="fr-FR"/>
        </w:rPr>
        <w:t>un nouveau cadre réglementaire pour faciliter l</w:t>
      </w:r>
      <w:r w:rsidR="00685B54" w:rsidRPr="00685B54">
        <w:rPr>
          <w:lang w:val="fr-FR"/>
        </w:rPr>
        <w:t>’</w:t>
      </w:r>
      <w:r w:rsidR="00D20453" w:rsidRPr="00D20453">
        <w:rPr>
          <w:lang w:val="fr-FR"/>
        </w:rPr>
        <w:t>accès des femmes au crédit à travers la finance digitale</w:t>
      </w:r>
      <w:r w:rsidR="00685B54" w:rsidRPr="00685B54">
        <w:rPr>
          <w:lang w:val="fr-FR"/>
        </w:rPr>
        <w:t> ;</w:t>
      </w:r>
    </w:p>
    <w:p w14:paraId="5E402CBA" w14:textId="105A5095"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la poursuite des politiques de gratuité de la scolarisation des filles</w:t>
      </w:r>
      <w:r w:rsidR="00685B54" w:rsidRPr="00685B54">
        <w:rPr>
          <w:lang w:val="fr-FR"/>
        </w:rPr>
        <w:t> ;</w:t>
      </w:r>
    </w:p>
    <w:p w14:paraId="5F00B99B" w14:textId="047E2D55"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la poursuite de la politique de subvention de la césarienne à travers la mise à disposition des kits de césarienne</w:t>
      </w:r>
      <w:r w:rsidR="00685B54" w:rsidRPr="00685B54">
        <w:rPr>
          <w:lang w:val="fr-FR"/>
        </w:rPr>
        <w:t> ;</w:t>
      </w:r>
    </w:p>
    <w:p w14:paraId="39DD4793" w14:textId="6FBCEA88"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extension de la politique des cantines scolaires pour le maintien des filles à l</w:t>
      </w:r>
      <w:r w:rsidR="00685B54" w:rsidRPr="00685B54">
        <w:rPr>
          <w:lang w:val="fr-FR"/>
        </w:rPr>
        <w:t>’</w:t>
      </w:r>
      <w:r w:rsidR="00D20453" w:rsidRPr="00D20453">
        <w:rPr>
          <w:lang w:val="fr-FR"/>
        </w:rPr>
        <w:t>école</w:t>
      </w:r>
      <w:r w:rsidR="00685B54" w:rsidRPr="00685B54">
        <w:rPr>
          <w:lang w:val="fr-FR"/>
        </w:rPr>
        <w:t> ;</w:t>
      </w:r>
      <w:r w:rsidR="00D20453" w:rsidRPr="00D20453">
        <w:rPr>
          <w:lang w:val="fr-FR"/>
        </w:rPr>
        <w:t xml:space="preserve"> </w:t>
      </w:r>
    </w:p>
    <w:p w14:paraId="790FAB30" w14:textId="7E66C999"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le renforcement des capacités des femmes rurales pour la gestion des crédits</w:t>
      </w:r>
      <w:r w:rsidR="00685B54" w:rsidRPr="00685B54">
        <w:rPr>
          <w:lang w:val="fr-FR"/>
        </w:rPr>
        <w:t> ;</w:t>
      </w:r>
    </w:p>
    <w:p w14:paraId="69275A01" w14:textId="09A54566" w:rsidR="00D20453" w:rsidRPr="00D20453" w:rsidRDefault="00733F5D" w:rsidP="00733F5D">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équipement des groupements de femmes pour la transformation des produits agricoles.</w:t>
      </w:r>
    </w:p>
    <w:p w14:paraId="300E4D8F" w14:textId="77777777" w:rsidR="00733F5D" w:rsidRPr="00733F5D" w:rsidRDefault="00733F5D" w:rsidP="00733F5D">
      <w:pPr>
        <w:pStyle w:val="SingleTxt"/>
        <w:spacing w:after="0" w:line="120" w:lineRule="exact"/>
        <w:rPr>
          <w:b/>
          <w:sz w:val="10"/>
          <w:lang w:val="fr-FR"/>
        </w:rPr>
      </w:pPr>
    </w:p>
    <w:p w14:paraId="25B4C516" w14:textId="1CA5A80F" w:rsidR="00D20453" w:rsidRDefault="00D20453" w:rsidP="00733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D20453">
        <w:rPr>
          <w:lang w:val="fr-FR"/>
        </w:rPr>
        <w:tab/>
      </w:r>
      <w:r w:rsidRPr="00D20453">
        <w:rPr>
          <w:lang w:val="fr-FR"/>
        </w:rPr>
        <w:tab/>
        <w:t>Les mesures institutionnelles pour éliminer la discrimination à l</w:t>
      </w:r>
      <w:r w:rsidR="00685B54" w:rsidRPr="00685B54">
        <w:rPr>
          <w:lang w:val="fr-FR"/>
        </w:rPr>
        <w:t>’</w:t>
      </w:r>
      <w:r w:rsidRPr="00D20453">
        <w:rPr>
          <w:lang w:val="fr-FR"/>
        </w:rPr>
        <w:t>égard des femmes</w:t>
      </w:r>
    </w:p>
    <w:p w14:paraId="1A2CFF59" w14:textId="4B4CC024" w:rsidR="00733F5D" w:rsidRPr="00733F5D" w:rsidRDefault="00733F5D" w:rsidP="00733F5D">
      <w:pPr>
        <w:pStyle w:val="SingleTxt"/>
        <w:spacing w:after="0" w:line="120" w:lineRule="exact"/>
        <w:rPr>
          <w:sz w:val="10"/>
          <w:lang w:val="fr-FR"/>
        </w:rPr>
      </w:pPr>
    </w:p>
    <w:p w14:paraId="22F9A5F9" w14:textId="2D04C632" w:rsidR="00D20453" w:rsidRPr="00D20453" w:rsidRDefault="00D20453" w:rsidP="00733F5D">
      <w:pPr>
        <w:pStyle w:val="SingleTxt"/>
        <w:numPr>
          <w:ilvl w:val="0"/>
          <w:numId w:val="36"/>
        </w:numPr>
        <w:spacing w:line="240" w:lineRule="exact"/>
        <w:ind w:left="1267"/>
        <w:rPr>
          <w:lang w:val="fr-FR"/>
        </w:rPr>
      </w:pPr>
      <w:r w:rsidRPr="00D20453">
        <w:rPr>
          <w:lang w:val="fr-FR"/>
        </w:rPr>
        <w:t xml:space="preserve">Plusieurs institutions </w:t>
      </w:r>
      <w:r w:rsidRPr="00D20453">
        <w:t>étatiques et non étatiques</w:t>
      </w:r>
      <w:r w:rsidRPr="00D20453">
        <w:rPr>
          <w:lang w:val="fr-FR"/>
        </w:rPr>
        <w:t xml:space="preserve"> interviennent dans la promotion et la protection des droits des femmes au Bénin. Au niveau étatique</w:t>
      </w:r>
      <w:r w:rsidR="00685B54" w:rsidRPr="00685B54">
        <w:rPr>
          <w:lang w:val="fr-FR"/>
        </w:rPr>
        <w:t> :</w:t>
      </w:r>
      <w:r w:rsidRPr="00D20453">
        <w:rPr>
          <w:lang w:val="fr-FR"/>
        </w:rPr>
        <w:t xml:space="preserve"> </w:t>
      </w:r>
    </w:p>
    <w:p w14:paraId="5E611826" w14:textId="2B5DFBFF" w:rsidR="00D20453" w:rsidRPr="00D20453" w:rsidRDefault="00D82CFC" w:rsidP="00D82CFC">
      <w:pPr>
        <w:pStyle w:val="SingleTxt"/>
        <w:tabs>
          <w:tab w:val="right" w:pos="1685"/>
        </w:tabs>
        <w:ind w:left="1742" w:hanging="475"/>
        <w:rPr>
          <w:lang w:val="fr-CH"/>
        </w:rPr>
      </w:pPr>
      <w:r>
        <w:rPr>
          <w:lang w:val="fr-CH"/>
        </w:rPr>
        <w:tab/>
        <w:t>•</w:t>
      </w:r>
      <w:r>
        <w:rPr>
          <w:lang w:val="fr-CH"/>
        </w:rPr>
        <w:tab/>
      </w:r>
      <w:r w:rsidR="00D20453" w:rsidRPr="00D20453">
        <w:rPr>
          <w:lang w:val="fr-CH"/>
        </w:rPr>
        <w:t>le Ministère des Affaires Sociales et de la Micro finance (MASM) à travers</w:t>
      </w:r>
      <w:r w:rsidR="00685B54" w:rsidRPr="00685B54">
        <w:rPr>
          <w:lang w:val="fr-CH"/>
        </w:rPr>
        <w:t> :</w:t>
      </w:r>
    </w:p>
    <w:p w14:paraId="4DE849B6" w14:textId="205B7ADC"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t>–</w:t>
      </w:r>
      <w:r>
        <w:rPr>
          <w:lang w:val="fr-CH"/>
        </w:rPr>
        <w:tab/>
      </w:r>
      <w:r w:rsidR="00D20453" w:rsidRPr="00D20453">
        <w:rPr>
          <w:lang w:val="fr-CH"/>
        </w:rPr>
        <w:t>la Direction de la promotion de la femme et du genre (DPFG)</w:t>
      </w:r>
      <w:r w:rsidR="00685B54" w:rsidRPr="00D82CFC">
        <w:rPr>
          <w:lang w:val="fr-CH"/>
        </w:rPr>
        <w:t> ;</w:t>
      </w:r>
    </w:p>
    <w:p w14:paraId="6360B823" w14:textId="7085167F"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t>–</w:t>
      </w:r>
      <w:r>
        <w:rPr>
          <w:lang w:val="fr-CH"/>
        </w:rPr>
        <w:tab/>
      </w:r>
      <w:r w:rsidR="00D20453" w:rsidRPr="00D20453">
        <w:rPr>
          <w:lang w:val="fr-CH"/>
        </w:rPr>
        <w:t>l</w:t>
      </w:r>
      <w:r w:rsidR="00685B54" w:rsidRPr="00D82CFC">
        <w:rPr>
          <w:lang w:val="fr-CH"/>
        </w:rPr>
        <w:t>’</w:t>
      </w:r>
      <w:r w:rsidR="00D20453" w:rsidRPr="00D20453">
        <w:rPr>
          <w:lang w:val="fr-CH"/>
        </w:rPr>
        <w:t>Observatoire de la Famille, de la Femme et de l</w:t>
      </w:r>
      <w:r w:rsidR="00685B54" w:rsidRPr="00D82CFC">
        <w:rPr>
          <w:lang w:val="fr-CH"/>
        </w:rPr>
        <w:t>’</w:t>
      </w:r>
      <w:r w:rsidR="00D20453" w:rsidRPr="00D20453">
        <w:rPr>
          <w:lang w:val="fr-CH"/>
        </w:rPr>
        <w:t>Enfance (OFFE)</w:t>
      </w:r>
      <w:r w:rsidR="00685B54" w:rsidRPr="00D82CFC">
        <w:rPr>
          <w:lang w:val="fr-CH"/>
        </w:rPr>
        <w:t> ;</w:t>
      </w:r>
    </w:p>
    <w:p w14:paraId="1084FB92" w14:textId="3CBCF867"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t>–</w:t>
      </w:r>
      <w:r>
        <w:rPr>
          <w:lang w:val="fr-CH"/>
        </w:rPr>
        <w:tab/>
      </w:r>
      <w:r w:rsidR="00D20453" w:rsidRPr="00D20453">
        <w:rPr>
          <w:lang w:val="fr-CH"/>
        </w:rPr>
        <w:t>les Directions Départementales de la Famille</w:t>
      </w:r>
      <w:r w:rsidR="00685B54" w:rsidRPr="00D82CFC">
        <w:rPr>
          <w:lang w:val="fr-CH"/>
        </w:rPr>
        <w:t> ;</w:t>
      </w:r>
    </w:p>
    <w:p w14:paraId="58B3D63F" w14:textId="38926168"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t>–</w:t>
      </w:r>
      <w:r>
        <w:rPr>
          <w:lang w:val="fr-CH"/>
        </w:rPr>
        <w:tab/>
      </w:r>
      <w:r w:rsidR="00D20453" w:rsidRPr="00D20453">
        <w:rPr>
          <w:lang w:val="fr-CH"/>
        </w:rPr>
        <w:t>les Centres de Promotion Sociale (CPS) etc.</w:t>
      </w:r>
      <w:r w:rsidR="00685B54" w:rsidRPr="00D82CFC">
        <w:rPr>
          <w:lang w:val="fr-CH"/>
        </w:rPr>
        <w:t> ;</w:t>
      </w:r>
    </w:p>
    <w:p w14:paraId="062F104C" w14:textId="3B78F252"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le Ministère de l</w:t>
      </w:r>
      <w:r w:rsidR="00685B54" w:rsidRPr="00685B54">
        <w:rPr>
          <w:lang w:val="fr-FR"/>
        </w:rPr>
        <w:t>’</w:t>
      </w:r>
      <w:r w:rsidR="00D20453" w:rsidRPr="00D20453">
        <w:rPr>
          <w:lang w:val="fr-FR"/>
        </w:rPr>
        <w:t>Intérieur et de la Sécurité Publique à travers</w:t>
      </w:r>
      <w:r w:rsidR="00685B54" w:rsidRPr="00685B54">
        <w:rPr>
          <w:lang w:val="fr-FR"/>
        </w:rPr>
        <w:t> :</w:t>
      </w:r>
    </w:p>
    <w:p w14:paraId="5690EC2E" w14:textId="5CC6D5A3"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Pr>
          <w:lang w:val="fr-CH"/>
        </w:rPr>
        <w:t>–</w:t>
      </w:r>
      <w:r>
        <w:rPr>
          <w:lang w:val="fr-FR"/>
        </w:rPr>
        <w:tab/>
      </w:r>
      <w:r w:rsidR="00D20453" w:rsidRPr="00D20453">
        <w:rPr>
          <w:lang w:val="fr-FR"/>
        </w:rPr>
        <w:t>l</w:t>
      </w:r>
      <w:r w:rsidR="00685B54" w:rsidRPr="00685B54">
        <w:rPr>
          <w:lang w:val="fr-FR"/>
        </w:rPr>
        <w:t>’</w:t>
      </w:r>
      <w:r w:rsidR="00D20453" w:rsidRPr="00D20453">
        <w:rPr>
          <w:lang w:val="fr-FR"/>
        </w:rPr>
        <w:t xml:space="preserve">Office Central de Protection des Mineurs de la Famille et de la </w:t>
      </w:r>
      <w:r w:rsidR="00D20453" w:rsidRPr="00D20453">
        <w:rPr>
          <w:lang w:val="fr-CH"/>
        </w:rPr>
        <w:t>Répression</w:t>
      </w:r>
      <w:r w:rsidR="00D20453" w:rsidRPr="00D20453">
        <w:rPr>
          <w:lang w:val="fr-FR"/>
        </w:rPr>
        <w:t xml:space="preserve"> de la Traite des Personnes (OCPM), ses antennes régionales et points focaux</w:t>
      </w:r>
      <w:r w:rsidR="00685B54" w:rsidRPr="00685B54">
        <w:rPr>
          <w:lang w:val="fr-FR"/>
        </w:rPr>
        <w:t> ;</w:t>
      </w:r>
    </w:p>
    <w:p w14:paraId="10C17FE0" w14:textId="52FEC74C"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Pr>
          <w:lang w:val="fr-CH"/>
        </w:rPr>
        <w:t>–</w:t>
      </w:r>
      <w:r>
        <w:rPr>
          <w:lang w:val="fr-FR"/>
        </w:rPr>
        <w:tab/>
      </w:r>
      <w:r w:rsidR="00D20453" w:rsidRPr="00D20453">
        <w:rPr>
          <w:lang w:val="fr-FR"/>
        </w:rPr>
        <w:t xml:space="preserve">les Commissariats de </w:t>
      </w:r>
      <w:r w:rsidR="00D20453" w:rsidRPr="00D20453">
        <w:rPr>
          <w:lang w:val="fr-CH"/>
        </w:rPr>
        <w:t>Police</w:t>
      </w:r>
      <w:r w:rsidR="00685B54" w:rsidRPr="00685B54">
        <w:rPr>
          <w:lang w:val="fr-FR"/>
        </w:rPr>
        <w:t> ;</w:t>
      </w:r>
    </w:p>
    <w:p w14:paraId="6A535BB6" w14:textId="734A186D"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le Ministère de la Santé à travers</w:t>
      </w:r>
      <w:r w:rsidR="00685B54" w:rsidRPr="00685B54">
        <w:rPr>
          <w:lang w:val="fr-FR"/>
        </w:rPr>
        <w:t> :</w:t>
      </w:r>
    </w:p>
    <w:p w14:paraId="1AF23CD2" w14:textId="77F34E54"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CH"/>
        </w:rPr>
      </w:pPr>
      <w:r>
        <w:rPr>
          <w:lang w:val="fr-CH"/>
        </w:rPr>
        <w:tab/>
        <w:t>–</w:t>
      </w:r>
      <w:r>
        <w:rPr>
          <w:lang w:val="fr-CH"/>
        </w:rPr>
        <w:tab/>
      </w:r>
      <w:r w:rsidR="00D20453" w:rsidRPr="00D20453">
        <w:rPr>
          <w:lang w:val="fr-CH"/>
        </w:rPr>
        <w:t>la Direction de la Santé Maternelle et Infantile (DSMI)</w:t>
      </w:r>
      <w:r w:rsidR="00685B54" w:rsidRPr="00D82CFC">
        <w:rPr>
          <w:lang w:val="fr-CH"/>
        </w:rPr>
        <w:t> ;</w:t>
      </w:r>
      <w:r w:rsidR="00D20453" w:rsidRPr="00D20453">
        <w:rPr>
          <w:lang w:val="fr-CH"/>
        </w:rPr>
        <w:t xml:space="preserve"> </w:t>
      </w:r>
    </w:p>
    <w:p w14:paraId="5A1406C0" w14:textId="4C10D5A4" w:rsidR="00D20453" w:rsidRPr="00D20453" w:rsidRDefault="00D82CFC" w:rsidP="00D82CF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CH"/>
        </w:rPr>
        <w:tab/>
        <w:t>–</w:t>
      </w:r>
      <w:r>
        <w:rPr>
          <w:lang w:val="fr-CH"/>
        </w:rPr>
        <w:tab/>
      </w:r>
      <w:r w:rsidR="00D20453" w:rsidRPr="00D20453">
        <w:rPr>
          <w:lang w:val="fr-CH"/>
        </w:rPr>
        <w:t>les Centres Intégrés de Prises en charge de Victimes de Violences Basées sur le</w:t>
      </w:r>
      <w:r w:rsidR="00D20453" w:rsidRPr="00D20453">
        <w:rPr>
          <w:lang w:val="fr-FR"/>
        </w:rPr>
        <w:t xml:space="preserve"> Genre (CIPVVBG) (Cotonou-Abomey-Parakou)</w:t>
      </w:r>
      <w:r w:rsidR="00685B54" w:rsidRPr="00685B54">
        <w:rPr>
          <w:lang w:val="fr-FR"/>
        </w:rPr>
        <w:t> ;</w:t>
      </w:r>
    </w:p>
    <w:p w14:paraId="4D53D202" w14:textId="410EE1A6" w:rsidR="00D20453" w:rsidRPr="00D20453" w:rsidRDefault="00D20453" w:rsidP="00D20453">
      <w:pPr>
        <w:pStyle w:val="SingleTxt"/>
        <w:rPr>
          <w:lang w:val="fr-FR"/>
        </w:rPr>
      </w:pPr>
      <w:r w:rsidRPr="00D20453">
        <w:rPr>
          <w:lang w:val="fr-FR"/>
        </w:rPr>
        <w:t>Structures non étatiques</w:t>
      </w:r>
      <w:r w:rsidR="00685B54" w:rsidRPr="00685B54">
        <w:rPr>
          <w:lang w:val="fr-FR"/>
        </w:rPr>
        <w:t> :</w:t>
      </w:r>
    </w:p>
    <w:p w14:paraId="23AC83E6" w14:textId="3F869389"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Association des Femmes Juristes du Bénin</w:t>
      </w:r>
      <w:r w:rsidR="00685B54" w:rsidRPr="00685B54">
        <w:rPr>
          <w:lang w:val="fr-FR"/>
        </w:rPr>
        <w:t> ;</w:t>
      </w:r>
      <w:r w:rsidR="00D20453" w:rsidRPr="00D20453">
        <w:rPr>
          <w:lang w:val="fr-FR"/>
        </w:rPr>
        <w:t xml:space="preserve"> </w:t>
      </w:r>
    </w:p>
    <w:p w14:paraId="2C4CDAFC" w14:textId="28D6B98D"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w:t>
      </w:r>
      <w:r w:rsidR="00685B54" w:rsidRPr="00685B54">
        <w:rPr>
          <w:lang w:val="fr-FR"/>
        </w:rPr>
        <w:t>’</w:t>
      </w:r>
      <w:r w:rsidR="00D20453" w:rsidRPr="00D20453">
        <w:rPr>
          <w:lang w:val="fr-FR"/>
        </w:rPr>
        <w:t>Association des Femmes Avocates du Bénin</w:t>
      </w:r>
      <w:r w:rsidR="00685B54" w:rsidRPr="00685B54">
        <w:rPr>
          <w:lang w:val="fr-FR"/>
        </w:rPr>
        <w:t> ;</w:t>
      </w:r>
    </w:p>
    <w:p w14:paraId="1B79B384" w14:textId="578E7652"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WILDAF-BENIN</w:t>
      </w:r>
      <w:r w:rsidR="00685B54" w:rsidRPr="00685B54">
        <w:rPr>
          <w:lang w:val="fr-FR"/>
        </w:rPr>
        <w:t> ;</w:t>
      </w:r>
    </w:p>
    <w:p w14:paraId="26E88ABF" w14:textId="0F5DFDE3"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RIFONGA-BENIN</w:t>
      </w:r>
      <w:r w:rsidR="00685B54" w:rsidRPr="00685B54">
        <w:rPr>
          <w:lang w:val="fr-FR"/>
        </w:rPr>
        <w:t> ;</w:t>
      </w:r>
    </w:p>
    <w:p w14:paraId="421F9947" w14:textId="23E195A1" w:rsidR="00D20453" w:rsidRPr="00D20453" w:rsidRDefault="00D82CFC" w:rsidP="00D82CFC">
      <w:pPr>
        <w:pStyle w:val="SingleTxt"/>
        <w:tabs>
          <w:tab w:val="right" w:pos="1685"/>
        </w:tabs>
        <w:ind w:left="1742" w:hanging="475"/>
        <w:rPr>
          <w:lang w:val="fr-FR"/>
        </w:rPr>
      </w:pPr>
      <w:r>
        <w:rPr>
          <w:lang w:val="fr-FR"/>
        </w:rPr>
        <w:lastRenderedPageBreak/>
        <w:tab/>
        <w:t>•</w:t>
      </w:r>
      <w:r>
        <w:rPr>
          <w:lang w:val="fr-FR"/>
        </w:rPr>
        <w:tab/>
      </w:r>
      <w:r w:rsidR="00D20453" w:rsidRPr="00D20453">
        <w:rPr>
          <w:lang w:val="fr-FR"/>
        </w:rPr>
        <w:t>la Plateforme pour la Participation des Femmes aux Instances de Décisions au Bénin (PFID-BENIN).</w:t>
      </w:r>
    </w:p>
    <w:p w14:paraId="5148151B" w14:textId="203602C1" w:rsidR="00D20453" w:rsidRPr="00D20453" w:rsidRDefault="00D20453" w:rsidP="00D82CFC">
      <w:pPr>
        <w:pStyle w:val="SingleTxt"/>
        <w:numPr>
          <w:ilvl w:val="0"/>
          <w:numId w:val="36"/>
        </w:numPr>
        <w:spacing w:line="240" w:lineRule="exact"/>
        <w:ind w:left="1267"/>
        <w:rPr>
          <w:lang w:val="fr-FR"/>
        </w:rPr>
      </w:pPr>
      <w:r w:rsidRPr="00D20453">
        <w:rPr>
          <w:lang w:val="fr-FR"/>
        </w:rPr>
        <w:t>Malgré les efforts déployés par le Gouvernement avec l</w:t>
      </w:r>
      <w:r w:rsidR="00685B54" w:rsidRPr="00685B54">
        <w:rPr>
          <w:lang w:val="fr-FR"/>
        </w:rPr>
        <w:t>’</w:t>
      </w:r>
      <w:r w:rsidRPr="00D20453">
        <w:rPr>
          <w:lang w:val="fr-FR"/>
        </w:rPr>
        <w:t>appui des Partenaires Techniques et Financiers (PTF) et les Organisations de la Société Civile (OSC), certaines discriminations à l</w:t>
      </w:r>
      <w:r w:rsidR="00685B54" w:rsidRPr="00685B54">
        <w:rPr>
          <w:lang w:val="fr-FR"/>
        </w:rPr>
        <w:t>’</w:t>
      </w:r>
      <w:r w:rsidRPr="00D20453">
        <w:rPr>
          <w:lang w:val="fr-FR"/>
        </w:rPr>
        <w:t>égard des femmes persistent d. Cela se traduit par</w:t>
      </w:r>
      <w:r w:rsidR="00685B54" w:rsidRPr="00685B54">
        <w:rPr>
          <w:lang w:val="fr-FR"/>
        </w:rPr>
        <w:t> :</w:t>
      </w:r>
    </w:p>
    <w:p w14:paraId="555E7E41" w14:textId="4341752F"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les difficultés d</w:t>
      </w:r>
      <w:r w:rsidR="00685B54" w:rsidRPr="00685B54">
        <w:rPr>
          <w:lang w:val="fr-FR"/>
        </w:rPr>
        <w:t>’</w:t>
      </w:r>
      <w:r w:rsidR="00D20453" w:rsidRPr="00D20453">
        <w:rPr>
          <w:lang w:val="fr-FR"/>
        </w:rPr>
        <w:t>accès à la justice en cas de violence liées à la pauvreté</w:t>
      </w:r>
      <w:r w:rsidR="00685B54" w:rsidRPr="00685B54">
        <w:rPr>
          <w:lang w:val="fr-FR"/>
        </w:rPr>
        <w:t> ;</w:t>
      </w:r>
      <w:r w:rsidR="00D20453" w:rsidRPr="00D20453">
        <w:rPr>
          <w:lang w:val="fr-FR"/>
        </w:rPr>
        <w:t xml:space="preserve"> </w:t>
      </w:r>
    </w:p>
    <w:p w14:paraId="251E6E77" w14:textId="413952BB"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les difficultés d</w:t>
      </w:r>
      <w:r w:rsidR="00685B54" w:rsidRPr="00685B54">
        <w:rPr>
          <w:lang w:val="fr-FR"/>
        </w:rPr>
        <w:t>’</w:t>
      </w:r>
      <w:r w:rsidR="00D20453" w:rsidRPr="00D20453">
        <w:rPr>
          <w:lang w:val="fr-FR"/>
        </w:rPr>
        <w:t>accès à la justice en cas de violence liées à la méconnaissance des procédures judiciaires</w:t>
      </w:r>
      <w:r w:rsidR="00685B54" w:rsidRPr="00685B54">
        <w:rPr>
          <w:lang w:val="fr-FR"/>
        </w:rPr>
        <w:t> ;</w:t>
      </w:r>
    </w:p>
    <w:p w14:paraId="1B807F75" w14:textId="4F27B4C9"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les difficultés d</w:t>
      </w:r>
      <w:r w:rsidR="00685B54" w:rsidRPr="00685B54">
        <w:rPr>
          <w:lang w:val="fr-FR"/>
        </w:rPr>
        <w:t>’</w:t>
      </w:r>
      <w:r w:rsidR="00D20453" w:rsidRPr="00D20453">
        <w:rPr>
          <w:lang w:val="fr-FR"/>
        </w:rPr>
        <w:t>accès à la justice en cas de violence liées à l</w:t>
      </w:r>
      <w:r w:rsidR="00685B54" w:rsidRPr="00685B54">
        <w:rPr>
          <w:lang w:val="fr-FR"/>
        </w:rPr>
        <w:t>’</w:t>
      </w:r>
      <w:r w:rsidR="00D20453" w:rsidRPr="00D20453">
        <w:rPr>
          <w:lang w:val="fr-FR"/>
        </w:rPr>
        <w:t>analphabétisme et aux pesanteurs sociologiques</w:t>
      </w:r>
      <w:r w:rsidR="00685B54" w:rsidRPr="00685B54">
        <w:rPr>
          <w:lang w:val="fr-FR"/>
        </w:rPr>
        <w:t> ;</w:t>
      </w:r>
    </w:p>
    <w:p w14:paraId="2BA67622" w14:textId="414F6F97" w:rsidR="00D20453" w:rsidRPr="00D20453" w:rsidRDefault="00D82CFC" w:rsidP="00D82CFC">
      <w:pPr>
        <w:pStyle w:val="SingleTxt"/>
        <w:tabs>
          <w:tab w:val="right" w:pos="1685"/>
        </w:tabs>
        <w:ind w:left="1742" w:hanging="475"/>
        <w:rPr>
          <w:lang w:val="fr-FR"/>
        </w:rPr>
      </w:pPr>
      <w:r>
        <w:rPr>
          <w:lang w:val="fr-FR"/>
        </w:rPr>
        <w:tab/>
        <w:t>•</w:t>
      </w:r>
      <w:r>
        <w:rPr>
          <w:lang w:val="fr-FR"/>
        </w:rPr>
        <w:tab/>
      </w:r>
      <w:r w:rsidR="00D20453" w:rsidRPr="00D20453">
        <w:rPr>
          <w:lang w:val="fr-FR"/>
        </w:rPr>
        <w:t>la faible application des textes de loi adoptés en faveur des femmes et de la promotion du genre.</w:t>
      </w:r>
    </w:p>
    <w:p w14:paraId="799A4A45" w14:textId="77777777" w:rsidR="00D82CFC" w:rsidRPr="00D82CFC" w:rsidRDefault="00D82CFC" w:rsidP="00D82CFC">
      <w:pPr>
        <w:pStyle w:val="SingleTxt"/>
        <w:spacing w:after="0" w:line="120" w:lineRule="exact"/>
        <w:rPr>
          <w:b/>
          <w:sz w:val="10"/>
          <w:lang w:val="fr-FR"/>
        </w:rPr>
      </w:pPr>
    </w:p>
    <w:p w14:paraId="030DF4B6" w14:textId="77777777" w:rsidR="00D82CFC" w:rsidRPr="00D82CFC" w:rsidRDefault="00D82CFC" w:rsidP="00D82CFC">
      <w:pPr>
        <w:pStyle w:val="SingleTxt"/>
        <w:spacing w:after="0" w:line="120" w:lineRule="exact"/>
        <w:rPr>
          <w:b/>
          <w:sz w:val="10"/>
          <w:lang w:val="fr-FR"/>
        </w:rPr>
      </w:pPr>
    </w:p>
    <w:p w14:paraId="2C0ECCE5" w14:textId="375B3786" w:rsidR="00D20453" w:rsidRDefault="00D20453" w:rsidP="00D82C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t>Article 5</w:t>
      </w:r>
      <w:r w:rsidR="00685B54" w:rsidRPr="00685B54">
        <w:rPr>
          <w:lang w:val="fr-FR"/>
        </w:rPr>
        <w:t> :</w:t>
      </w:r>
      <w:r w:rsidRPr="00D20453">
        <w:rPr>
          <w:lang w:val="fr-FR"/>
        </w:rPr>
        <w:t xml:space="preserve"> </w:t>
      </w:r>
      <w:r w:rsidR="00842E62" w:rsidRPr="00D20453">
        <w:rPr>
          <w:lang w:val="fr-FR"/>
        </w:rPr>
        <w:t>Élimination</w:t>
      </w:r>
      <w:r w:rsidRPr="00D20453">
        <w:rPr>
          <w:lang w:val="fr-FR"/>
        </w:rPr>
        <w:t xml:space="preserve"> des stéréotypes et comportements socioculturels discriminatoires</w:t>
      </w:r>
    </w:p>
    <w:p w14:paraId="25225421" w14:textId="310245A3" w:rsidR="00D82CFC" w:rsidRPr="00D82CFC" w:rsidRDefault="00D82CFC" w:rsidP="00D82CFC">
      <w:pPr>
        <w:pStyle w:val="SingleTxt"/>
        <w:spacing w:after="0" w:line="120" w:lineRule="exact"/>
        <w:rPr>
          <w:sz w:val="10"/>
          <w:lang w:val="fr-FR"/>
        </w:rPr>
      </w:pPr>
    </w:p>
    <w:p w14:paraId="3F365B47" w14:textId="23587D33" w:rsidR="00D82CFC" w:rsidRPr="00D82CFC" w:rsidRDefault="00D82CFC" w:rsidP="00D82CFC">
      <w:pPr>
        <w:pStyle w:val="SingleTxt"/>
        <w:spacing w:after="0" w:line="120" w:lineRule="exact"/>
        <w:rPr>
          <w:sz w:val="10"/>
          <w:lang w:val="fr-FR"/>
        </w:rPr>
      </w:pPr>
    </w:p>
    <w:p w14:paraId="4ED73F2A" w14:textId="50635C98" w:rsidR="00D20453" w:rsidRPr="00D20453" w:rsidRDefault="00D20453" w:rsidP="00D82CFC">
      <w:pPr>
        <w:pStyle w:val="SingleTxt"/>
        <w:numPr>
          <w:ilvl w:val="0"/>
          <w:numId w:val="36"/>
        </w:numPr>
        <w:spacing w:line="240" w:lineRule="exact"/>
        <w:ind w:left="1267"/>
        <w:rPr>
          <w:lang w:val="fr-CH"/>
        </w:rPr>
      </w:pPr>
      <w:r w:rsidRPr="00D20453">
        <w:rPr>
          <w:lang w:val="fr-CH"/>
        </w:rPr>
        <w:t>Malgré les dispositifs juridiques mis en place au Bénin, on note une persistance de certains comportements discriminatoires à l</w:t>
      </w:r>
      <w:r w:rsidR="00685B54" w:rsidRPr="00685B54">
        <w:rPr>
          <w:lang w:val="fr-CH"/>
        </w:rPr>
        <w:t>’</w:t>
      </w:r>
      <w:r w:rsidRPr="00D20453">
        <w:rPr>
          <w:lang w:val="fr-CH"/>
        </w:rPr>
        <w:t xml:space="preserve">égard des femmes. Les stéréotypes sont encore de mise dans certaines mentalités. </w:t>
      </w:r>
    </w:p>
    <w:p w14:paraId="329EFD29" w14:textId="0EE400FF" w:rsidR="00D20453" w:rsidRPr="00D20453" w:rsidRDefault="00D20453" w:rsidP="00D82CFC">
      <w:pPr>
        <w:pStyle w:val="SingleTxt"/>
        <w:numPr>
          <w:ilvl w:val="0"/>
          <w:numId w:val="36"/>
        </w:numPr>
        <w:spacing w:line="240" w:lineRule="exact"/>
        <w:ind w:left="1267"/>
        <w:rPr>
          <w:lang w:val="fr-CH"/>
        </w:rPr>
      </w:pPr>
      <w:r w:rsidRPr="00D20453">
        <w:rPr>
          <w:lang w:val="fr-CH"/>
        </w:rPr>
        <w:t>Toutefois, sur la période de référence, les politiques et programmes initiés ont fortement impacté la vie sociale des populations au Bénin. Ainsi, on note une forte réduction des pratiques néfastes à l</w:t>
      </w:r>
      <w:r w:rsidR="00685B54" w:rsidRPr="00685B54">
        <w:rPr>
          <w:lang w:val="fr-CH"/>
        </w:rPr>
        <w:t>’</w:t>
      </w:r>
      <w:r w:rsidRPr="00D20453">
        <w:rPr>
          <w:lang w:val="fr-CH"/>
        </w:rPr>
        <w:t>égard des femmes et des filles. Au titre de ces pratiques on peut citer entre autres</w:t>
      </w:r>
      <w:r w:rsidR="00685B54" w:rsidRPr="00685B54">
        <w:rPr>
          <w:lang w:val="fr-CH"/>
        </w:rPr>
        <w:t> :</w:t>
      </w:r>
    </w:p>
    <w:p w14:paraId="1862CBA3" w14:textId="642CA96C" w:rsidR="00D20453" w:rsidRPr="00D20453" w:rsidRDefault="00D82CFC" w:rsidP="00D82CFC">
      <w:pPr>
        <w:pStyle w:val="SingleTxt"/>
        <w:tabs>
          <w:tab w:val="right" w:pos="1685"/>
        </w:tabs>
        <w:ind w:left="1742" w:hanging="475"/>
        <w:rPr>
          <w:lang w:val="fr-CH"/>
        </w:rPr>
      </w:pPr>
      <w:r>
        <w:rPr>
          <w:lang w:val="fr-CH"/>
        </w:rPr>
        <w:tab/>
        <w:t>•</w:t>
      </w:r>
      <w:r>
        <w:rPr>
          <w:lang w:val="fr-CH"/>
        </w:rPr>
        <w:tab/>
      </w:r>
      <w:r w:rsidR="00D20453" w:rsidRPr="00D20453">
        <w:rPr>
          <w:lang w:val="fr-CH"/>
        </w:rPr>
        <w:t xml:space="preserve">la baisse du phénomène de « Vidomègons » encore appelé </w:t>
      </w:r>
      <w:r w:rsidR="00066868">
        <w:rPr>
          <w:lang w:val="fr-CH"/>
        </w:rPr>
        <w:t>« </w:t>
      </w:r>
      <w:r w:rsidR="00D20453" w:rsidRPr="00D20453">
        <w:rPr>
          <w:lang w:val="fr-CH"/>
        </w:rPr>
        <w:t>les enfants placés</w:t>
      </w:r>
      <w:r w:rsidR="00066868">
        <w:rPr>
          <w:lang w:val="fr-CH"/>
        </w:rPr>
        <w:t> »</w:t>
      </w:r>
      <w:r w:rsidR="00D20453" w:rsidRPr="00D20453">
        <w:rPr>
          <w:lang w:val="fr-CH"/>
        </w:rPr>
        <w:t xml:space="preserve"> avec une tendance croissante de la scolarisation des jeunes filles ou de l</w:t>
      </w:r>
      <w:r w:rsidR="00685B54" w:rsidRPr="00685B54">
        <w:rPr>
          <w:lang w:val="fr-CH"/>
        </w:rPr>
        <w:t>’</w:t>
      </w:r>
      <w:r w:rsidR="00D20453" w:rsidRPr="00D20453">
        <w:rPr>
          <w:lang w:val="fr-CH"/>
        </w:rPr>
        <w:t>inscription de celles-ci dans les ateliers d</w:t>
      </w:r>
      <w:r w:rsidR="00685B54" w:rsidRPr="00685B54">
        <w:rPr>
          <w:lang w:val="fr-CH"/>
        </w:rPr>
        <w:t>’</w:t>
      </w:r>
      <w:r w:rsidR="00D20453" w:rsidRPr="00D20453">
        <w:rPr>
          <w:lang w:val="fr-CH"/>
        </w:rPr>
        <w:t>apprentissage</w:t>
      </w:r>
      <w:r w:rsidR="00685B54" w:rsidRPr="00685B54">
        <w:rPr>
          <w:lang w:val="fr-CH"/>
        </w:rPr>
        <w:t> ;</w:t>
      </w:r>
      <w:r w:rsidR="00D20453" w:rsidRPr="00D20453">
        <w:rPr>
          <w:lang w:val="fr-CH"/>
        </w:rPr>
        <w:t xml:space="preserve"> </w:t>
      </w:r>
    </w:p>
    <w:p w14:paraId="212AF978" w14:textId="2D8C874D" w:rsidR="00D20453" w:rsidRPr="00D20453" w:rsidRDefault="00D82CFC" w:rsidP="00D82CFC">
      <w:pPr>
        <w:pStyle w:val="SingleTxt"/>
        <w:tabs>
          <w:tab w:val="right" w:pos="1685"/>
        </w:tabs>
        <w:ind w:left="1742" w:hanging="475"/>
        <w:rPr>
          <w:lang w:val="fr-CH"/>
        </w:rPr>
      </w:pPr>
      <w:r>
        <w:rPr>
          <w:lang w:val="fr-CH"/>
        </w:rPr>
        <w:tab/>
        <w:t>•</w:t>
      </w:r>
      <w:r>
        <w:rPr>
          <w:lang w:val="fr-CH"/>
        </w:rPr>
        <w:tab/>
      </w:r>
      <w:r w:rsidR="00D20453" w:rsidRPr="00D20453">
        <w:rPr>
          <w:lang w:val="fr-CH"/>
        </w:rPr>
        <w:t>la diminution des cas de mariage forcé, de mariage précoce, de mutilations génitales féminines dans les zones de forte prévalence</w:t>
      </w:r>
      <w:r w:rsidR="00685B54" w:rsidRPr="00685B54">
        <w:rPr>
          <w:lang w:val="fr-CH"/>
        </w:rPr>
        <w:t> ;</w:t>
      </w:r>
    </w:p>
    <w:p w14:paraId="08B12E7D" w14:textId="0BD05308" w:rsidR="00D20453" w:rsidRPr="00D20453" w:rsidRDefault="00D82CFC" w:rsidP="00D82CFC">
      <w:pPr>
        <w:pStyle w:val="SingleTxt"/>
        <w:tabs>
          <w:tab w:val="right" w:pos="1685"/>
        </w:tabs>
        <w:ind w:left="1742" w:hanging="475"/>
        <w:rPr>
          <w:lang w:val="fr-CH"/>
        </w:rPr>
      </w:pPr>
      <w:r>
        <w:rPr>
          <w:lang w:val="fr-CH"/>
        </w:rPr>
        <w:tab/>
        <w:t>•</w:t>
      </w:r>
      <w:r>
        <w:rPr>
          <w:lang w:val="fr-CH"/>
        </w:rPr>
        <w:tab/>
        <w:t>u</w:t>
      </w:r>
      <w:r w:rsidR="00D20453" w:rsidRPr="00D20453">
        <w:rPr>
          <w:lang w:val="fr-CH"/>
        </w:rPr>
        <w:t>ne montée de l</w:t>
      </w:r>
      <w:r w:rsidR="00685B54" w:rsidRPr="00685B54">
        <w:rPr>
          <w:lang w:val="fr-CH"/>
        </w:rPr>
        <w:t>’</w:t>
      </w:r>
      <w:r w:rsidR="00D20453" w:rsidRPr="00D20453">
        <w:rPr>
          <w:lang w:val="fr-CH"/>
        </w:rPr>
        <w:t>engagement civique et citoyen en faveur du genre et de la promotion de la gente féminine.</w:t>
      </w:r>
    </w:p>
    <w:p w14:paraId="1051263D" w14:textId="49CFC05E" w:rsidR="00D20453" w:rsidRPr="00D20453" w:rsidRDefault="00D20453" w:rsidP="00D82CFC">
      <w:pPr>
        <w:pStyle w:val="SingleTxt"/>
        <w:numPr>
          <w:ilvl w:val="0"/>
          <w:numId w:val="36"/>
        </w:numPr>
        <w:spacing w:line="240" w:lineRule="exact"/>
        <w:ind w:left="1267"/>
        <w:rPr>
          <w:lang w:val="fr-CH"/>
        </w:rPr>
      </w:pPr>
      <w:r w:rsidRPr="00D20453">
        <w:rPr>
          <w:lang w:val="fr-CH"/>
        </w:rPr>
        <w:t>Le gouvernement poursuit la révision des manuels scolaires en vue d</w:t>
      </w:r>
      <w:r w:rsidR="00685B54" w:rsidRPr="00685B54">
        <w:rPr>
          <w:lang w:val="fr-CH"/>
        </w:rPr>
        <w:t>’</w:t>
      </w:r>
      <w:r w:rsidRPr="00D20453">
        <w:rPr>
          <w:lang w:val="fr-CH"/>
        </w:rPr>
        <w:t>éliminer les images stéréotypées des hommes et des femmes actuellement existantes et qui façonnent la personnalité des apprenants, surtout dans l</w:t>
      </w:r>
      <w:r w:rsidR="00685B54" w:rsidRPr="00685B54">
        <w:rPr>
          <w:lang w:val="fr-CH"/>
        </w:rPr>
        <w:t>’</w:t>
      </w:r>
      <w:r w:rsidRPr="00D20453">
        <w:rPr>
          <w:lang w:val="fr-CH"/>
        </w:rPr>
        <w:t>enseignement maternel et primaire.</w:t>
      </w:r>
    </w:p>
    <w:p w14:paraId="1434A7D0" w14:textId="4213C259" w:rsidR="00D20453" w:rsidRPr="00D20453" w:rsidRDefault="00D20453" w:rsidP="00D82CFC">
      <w:pPr>
        <w:pStyle w:val="SingleTxt"/>
        <w:numPr>
          <w:ilvl w:val="0"/>
          <w:numId w:val="36"/>
        </w:numPr>
        <w:spacing w:line="240" w:lineRule="exact"/>
        <w:ind w:left="1267"/>
        <w:rPr>
          <w:lang w:val="fr-FR"/>
        </w:rPr>
      </w:pPr>
      <w:r w:rsidRPr="00D20453">
        <w:rPr>
          <w:lang w:val="fr-FR"/>
        </w:rPr>
        <w:t>Toutes ces actions ont permis aux communautés de connaître davantage leurs droits et devoirs en matière de lutte contre les violences et discriminations basées sur le genre.</w:t>
      </w:r>
    </w:p>
    <w:p w14:paraId="43168C23" w14:textId="520E11A7" w:rsidR="00D20453" w:rsidRPr="00D20453" w:rsidRDefault="00D20453" w:rsidP="00D82CFC">
      <w:pPr>
        <w:pStyle w:val="SingleTxt"/>
        <w:numPr>
          <w:ilvl w:val="0"/>
          <w:numId w:val="36"/>
        </w:numPr>
        <w:spacing w:line="240" w:lineRule="exact"/>
        <w:ind w:left="1267"/>
        <w:rPr>
          <w:lang w:val="fr-FR"/>
        </w:rPr>
      </w:pPr>
      <w:r w:rsidRPr="00D20453">
        <w:rPr>
          <w:lang w:val="fr-FR"/>
        </w:rPr>
        <w:t>Les actions de sensibilisation se poursuivent en vue d</w:t>
      </w:r>
      <w:r w:rsidR="00685B54" w:rsidRPr="00685B54">
        <w:rPr>
          <w:lang w:val="fr-FR"/>
        </w:rPr>
        <w:t>’</w:t>
      </w:r>
      <w:r w:rsidRPr="00D20453">
        <w:rPr>
          <w:lang w:val="fr-FR"/>
        </w:rPr>
        <w:t>un changement de comportement pour la promotion de l</w:t>
      </w:r>
      <w:r w:rsidR="00685B54" w:rsidRPr="00685B54">
        <w:rPr>
          <w:lang w:val="fr-FR"/>
        </w:rPr>
        <w:t>’</w:t>
      </w:r>
      <w:r w:rsidRPr="00D20453">
        <w:rPr>
          <w:lang w:val="fr-FR"/>
        </w:rPr>
        <w:t>équité et de l</w:t>
      </w:r>
      <w:r w:rsidR="00685B54" w:rsidRPr="00685B54">
        <w:rPr>
          <w:lang w:val="fr-FR"/>
        </w:rPr>
        <w:t>’</w:t>
      </w:r>
      <w:r w:rsidRPr="00D20453">
        <w:rPr>
          <w:lang w:val="fr-FR"/>
        </w:rPr>
        <w:t>égalité homme/femme.</w:t>
      </w:r>
    </w:p>
    <w:p w14:paraId="1689FC97" w14:textId="77777777" w:rsidR="00D82CFC" w:rsidRPr="00D82CFC" w:rsidRDefault="00D82CFC" w:rsidP="00D82CFC">
      <w:pPr>
        <w:pStyle w:val="SingleTxt"/>
        <w:spacing w:after="0" w:line="120" w:lineRule="exact"/>
        <w:rPr>
          <w:b/>
          <w:sz w:val="10"/>
          <w:lang w:val="fr-FR"/>
        </w:rPr>
      </w:pPr>
    </w:p>
    <w:p w14:paraId="4C3FA93D" w14:textId="77777777" w:rsidR="00D82CFC" w:rsidRPr="00D82CFC" w:rsidRDefault="00D82CFC" w:rsidP="00D82CFC">
      <w:pPr>
        <w:pStyle w:val="SingleTxt"/>
        <w:spacing w:after="0" w:line="120" w:lineRule="exact"/>
        <w:rPr>
          <w:b/>
          <w:sz w:val="10"/>
          <w:lang w:val="fr-FR"/>
        </w:rPr>
      </w:pPr>
    </w:p>
    <w:p w14:paraId="530AEFAF" w14:textId="46ABEA13" w:rsidR="00D20453" w:rsidRPr="00D20453" w:rsidRDefault="00D20453" w:rsidP="00D82C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t>Article 6</w:t>
      </w:r>
      <w:r w:rsidR="00685B54" w:rsidRPr="00685B54">
        <w:rPr>
          <w:lang w:val="fr-FR"/>
        </w:rPr>
        <w:t> :</w:t>
      </w:r>
      <w:r w:rsidRPr="00D20453">
        <w:rPr>
          <w:lang w:val="fr-FR"/>
        </w:rPr>
        <w:t xml:space="preserve"> Suppression de l</w:t>
      </w:r>
      <w:r w:rsidR="00685B54" w:rsidRPr="00685B54">
        <w:rPr>
          <w:lang w:val="fr-FR"/>
        </w:rPr>
        <w:t>’</w:t>
      </w:r>
      <w:r w:rsidRPr="00D20453">
        <w:rPr>
          <w:lang w:val="fr-FR"/>
        </w:rPr>
        <w:t>exploitation des femmes</w:t>
      </w:r>
    </w:p>
    <w:p w14:paraId="2CD1CDE7" w14:textId="77777777" w:rsidR="00D82CFC" w:rsidRPr="00D82CFC" w:rsidRDefault="00D82CFC" w:rsidP="00D82CFC">
      <w:pPr>
        <w:pStyle w:val="SingleTxt"/>
        <w:spacing w:after="0" w:line="120" w:lineRule="exact"/>
        <w:rPr>
          <w:b/>
          <w:sz w:val="10"/>
          <w:lang w:val="fr-FR"/>
        </w:rPr>
      </w:pPr>
    </w:p>
    <w:p w14:paraId="0DB80494" w14:textId="77777777" w:rsidR="00D82CFC" w:rsidRPr="00D82CFC" w:rsidRDefault="00D82CFC" w:rsidP="00D82CFC">
      <w:pPr>
        <w:pStyle w:val="SingleTxt"/>
        <w:spacing w:after="0" w:line="120" w:lineRule="exact"/>
        <w:rPr>
          <w:b/>
          <w:sz w:val="10"/>
          <w:lang w:val="fr-FR"/>
        </w:rPr>
      </w:pPr>
    </w:p>
    <w:p w14:paraId="6599E5A9" w14:textId="67944714" w:rsidR="00D20453" w:rsidRDefault="00D20453" w:rsidP="00D82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t>Traite des femmes et des jeunes filles</w:t>
      </w:r>
    </w:p>
    <w:p w14:paraId="3E77B5A3" w14:textId="11801339" w:rsidR="00D82CFC" w:rsidRPr="00D82CFC" w:rsidRDefault="00D82CFC" w:rsidP="00D82CFC">
      <w:pPr>
        <w:pStyle w:val="SingleTxt"/>
        <w:spacing w:after="0" w:line="120" w:lineRule="exact"/>
        <w:rPr>
          <w:sz w:val="10"/>
          <w:lang w:val="fr-FR"/>
        </w:rPr>
      </w:pPr>
    </w:p>
    <w:p w14:paraId="5C0C8379" w14:textId="10BAD794" w:rsidR="00D20453" w:rsidRPr="00D20453" w:rsidRDefault="00D20453" w:rsidP="00D82CFC">
      <w:pPr>
        <w:pStyle w:val="SingleTxt"/>
        <w:numPr>
          <w:ilvl w:val="0"/>
          <w:numId w:val="36"/>
        </w:numPr>
        <w:spacing w:line="240" w:lineRule="exact"/>
        <w:ind w:left="1267"/>
        <w:rPr>
          <w:lang w:val="fr-FR"/>
        </w:rPr>
      </w:pPr>
      <w:r w:rsidRPr="00D20453">
        <w:rPr>
          <w:lang w:val="fr-FR"/>
        </w:rPr>
        <w:t>Le gouvernement du Bénin déploie des efforts notables pour lutter contre la traite des personnes notamment celle des femmes et des filles.</w:t>
      </w:r>
    </w:p>
    <w:p w14:paraId="671C9531" w14:textId="30AD049A" w:rsidR="00D20453" w:rsidRPr="00D20453" w:rsidRDefault="00D20453" w:rsidP="00D82CFC">
      <w:pPr>
        <w:pStyle w:val="SingleTxt"/>
        <w:numPr>
          <w:ilvl w:val="0"/>
          <w:numId w:val="36"/>
        </w:numPr>
        <w:spacing w:line="240" w:lineRule="exact"/>
        <w:ind w:left="1267"/>
        <w:rPr>
          <w:lang w:val="fr-FR"/>
        </w:rPr>
      </w:pPr>
      <w:r w:rsidRPr="00D20453">
        <w:rPr>
          <w:lang w:val="fr-FR"/>
        </w:rPr>
        <w:lastRenderedPageBreak/>
        <w:t>Ainsi, ces dernières années, l</w:t>
      </w:r>
      <w:r w:rsidR="00685B54" w:rsidRPr="00685B54">
        <w:rPr>
          <w:lang w:val="fr-FR"/>
        </w:rPr>
        <w:t>’</w:t>
      </w:r>
      <w:r w:rsidR="00842E62" w:rsidRPr="00D20453">
        <w:rPr>
          <w:lang w:val="fr-FR"/>
        </w:rPr>
        <w:t>État</w:t>
      </w:r>
      <w:r w:rsidRPr="00D20453">
        <w:rPr>
          <w:lang w:val="fr-FR"/>
        </w:rPr>
        <w:t xml:space="preserve"> du Bénin e gouvernement a fait des efforts accrus en poursuivant et en condamnant un plus grand nombre de trafiquants, en identifiant un plus grand nombre d</w:t>
      </w:r>
      <w:r w:rsidR="00685B54" w:rsidRPr="00685B54">
        <w:rPr>
          <w:lang w:val="fr-FR"/>
        </w:rPr>
        <w:t>’</w:t>
      </w:r>
      <w:r w:rsidRPr="00D20453">
        <w:rPr>
          <w:lang w:val="fr-FR"/>
        </w:rPr>
        <w:t>enfants victimes de traite et en établissant des procédures d</w:t>
      </w:r>
      <w:r w:rsidR="00685B54" w:rsidRPr="00685B54">
        <w:rPr>
          <w:lang w:val="fr-FR"/>
        </w:rPr>
        <w:t>’</w:t>
      </w:r>
      <w:r w:rsidRPr="00D20453">
        <w:rPr>
          <w:lang w:val="fr-FR"/>
        </w:rPr>
        <w:t>identification formelles et de prise en charge des enfants victimes d</w:t>
      </w:r>
      <w:r w:rsidR="00685B54" w:rsidRPr="00685B54">
        <w:rPr>
          <w:lang w:val="fr-FR"/>
        </w:rPr>
        <w:t>’</w:t>
      </w:r>
      <w:r w:rsidRPr="00D20453">
        <w:rPr>
          <w:lang w:val="fr-FR"/>
        </w:rPr>
        <w:t xml:space="preserve">abus sexuels et de traite. </w:t>
      </w:r>
    </w:p>
    <w:p w14:paraId="4E9469A4" w14:textId="217B9DDA" w:rsidR="00D20453" w:rsidRPr="00D20453" w:rsidRDefault="00D20453" w:rsidP="00D82CFC">
      <w:pPr>
        <w:pStyle w:val="SingleTxt"/>
        <w:numPr>
          <w:ilvl w:val="0"/>
          <w:numId w:val="36"/>
        </w:numPr>
        <w:spacing w:line="240" w:lineRule="exact"/>
        <w:ind w:left="1267"/>
        <w:rPr>
          <w:lang w:val="fr-FR"/>
        </w:rPr>
      </w:pPr>
      <w:r w:rsidRPr="00D20453">
        <w:rPr>
          <w:lang w:val="fr-FR"/>
        </w:rPr>
        <w:t>Le gouvernement a mis en place des procédures de contrôle aéroportuaire afin d</w:t>
      </w:r>
      <w:r w:rsidR="00685B54" w:rsidRPr="00685B54">
        <w:rPr>
          <w:lang w:val="fr-FR"/>
        </w:rPr>
        <w:t>’</w:t>
      </w:r>
      <w:r w:rsidRPr="00D20453">
        <w:rPr>
          <w:lang w:val="fr-FR"/>
        </w:rPr>
        <w:t>identifier des adultes victimes de traite et susceptibles de l</w:t>
      </w:r>
      <w:r w:rsidR="00685B54" w:rsidRPr="00685B54">
        <w:rPr>
          <w:lang w:val="fr-FR"/>
        </w:rPr>
        <w:t>’</w:t>
      </w:r>
      <w:r w:rsidRPr="00D20453">
        <w:rPr>
          <w:lang w:val="fr-FR"/>
        </w:rPr>
        <w:t>être voyageant à l</w:t>
      </w:r>
      <w:r w:rsidR="00685B54" w:rsidRPr="00685B54">
        <w:rPr>
          <w:lang w:val="fr-FR"/>
        </w:rPr>
        <w:t>’</w:t>
      </w:r>
      <w:r w:rsidRPr="00D20453">
        <w:rPr>
          <w:lang w:val="fr-FR"/>
        </w:rPr>
        <w:t>étranger. Il a également renforcé sa coopération avec les pays limitrophes dans le cadre de la lutte contre la traite transnationale des adultes. En mai 2017, quatorze(14) Béninoises en partance pour le Moyen Orient, où elles pourraient faire l</w:t>
      </w:r>
      <w:r w:rsidR="00685B54" w:rsidRPr="00685B54">
        <w:rPr>
          <w:lang w:val="fr-FR"/>
        </w:rPr>
        <w:t>’</w:t>
      </w:r>
      <w:r w:rsidRPr="00D20453">
        <w:rPr>
          <w:lang w:val="fr-FR"/>
        </w:rPr>
        <w:t xml:space="preserve">objet de traite, ont été interceptées et des dispositions ont été prises pour faciliter leur retour au sein de leurs familles. </w:t>
      </w:r>
    </w:p>
    <w:p w14:paraId="2EA5A78C" w14:textId="1E6376F5" w:rsidR="00D20453" w:rsidRPr="00D20453" w:rsidRDefault="00D20453" w:rsidP="00D82CFC">
      <w:pPr>
        <w:pStyle w:val="SingleTxt"/>
        <w:numPr>
          <w:ilvl w:val="0"/>
          <w:numId w:val="36"/>
        </w:numPr>
        <w:spacing w:line="240" w:lineRule="exact"/>
        <w:ind w:left="1267"/>
        <w:rPr>
          <w:lang w:val="fr-FR"/>
        </w:rPr>
      </w:pPr>
      <w:r w:rsidRPr="00D20453">
        <w:rPr>
          <w:lang w:val="fr-FR"/>
        </w:rPr>
        <w:t>Le code pénal en vigueur réprime la traite des personnes en ses articles 499 et suivants. Toutefois, le processus d</w:t>
      </w:r>
      <w:r w:rsidR="00685B54" w:rsidRPr="00685B54">
        <w:rPr>
          <w:lang w:val="fr-FR"/>
        </w:rPr>
        <w:t>’</w:t>
      </w:r>
      <w:r w:rsidRPr="00D20453">
        <w:rPr>
          <w:lang w:val="fr-FR"/>
        </w:rPr>
        <w:t>adoption d</w:t>
      </w:r>
      <w:r w:rsidR="00685B54" w:rsidRPr="00685B54">
        <w:rPr>
          <w:lang w:val="fr-FR"/>
        </w:rPr>
        <w:t>’</w:t>
      </w:r>
      <w:r w:rsidRPr="00D20453">
        <w:rPr>
          <w:lang w:val="fr-FR"/>
        </w:rPr>
        <w:t>une loi de répression de la traite des personnes est en cours.</w:t>
      </w:r>
    </w:p>
    <w:p w14:paraId="24198013" w14:textId="3E34CA79" w:rsidR="00D20453" w:rsidRPr="00D20453" w:rsidRDefault="00D20453" w:rsidP="00D82CFC">
      <w:pPr>
        <w:pStyle w:val="SingleTxt"/>
        <w:numPr>
          <w:ilvl w:val="0"/>
          <w:numId w:val="36"/>
        </w:numPr>
        <w:spacing w:line="240" w:lineRule="exact"/>
        <w:ind w:left="1267"/>
        <w:rPr>
          <w:lang w:val="fr-FR"/>
        </w:rPr>
      </w:pPr>
      <w:r w:rsidRPr="00D20453">
        <w:rPr>
          <w:lang w:val="fr-FR"/>
        </w:rPr>
        <w:t>En 2017, l</w:t>
      </w:r>
      <w:r w:rsidR="00685B54" w:rsidRPr="00685B54">
        <w:rPr>
          <w:lang w:val="fr-FR"/>
        </w:rPr>
        <w:t>’</w:t>
      </w:r>
      <w:r w:rsidRPr="00D20453">
        <w:rPr>
          <w:lang w:val="fr-FR"/>
        </w:rPr>
        <w:t>OCPM a enquêté sur 30 présumés auteurs de traite de personnes contre 48 cas d</w:t>
      </w:r>
      <w:r w:rsidR="00685B54" w:rsidRPr="00D82CFC">
        <w:rPr>
          <w:lang w:val="fr-FR"/>
        </w:rPr>
        <w:t>’</w:t>
      </w:r>
      <w:r w:rsidRPr="00D20453">
        <w:rPr>
          <w:lang w:val="fr-FR"/>
        </w:rPr>
        <w:t>abus d</w:t>
      </w:r>
      <w:r w:rsidR="00685B54" w:rsidRPr="00685B54">
        <w:rPr>
          <w:lang w:val="fr-FR"/>
        </w:rPr>
        <w:t>’</w:t>
      </w:r>
      <w:r w:rsidRPr="00D20453">
        <w:rPr>
          <w:lang w:val="fr-FR"/>
        </w:rPr>
        <w:t>enfants impliquant 66 suspects en 2016. Six (06) parmi les 14</w:t>
      </w:r>
      <w:r w:rsidR="002A0EFF">
        <w:rPr>
          <w:lang w:val="fr-FR"/>
        </w:rPr>
        <w:t> </w:t>
      </w:r>
      <w:r w:rsidRPr="00D20453">
        <w:rPr>
          <w:lang w:val="fr-FR"/>
        </w:rPr>
        <w:t>Tribunaux de première instance ont rapporté qu</w:t>
      </w:r>
      <w:r w:rsidR="00685B54" w:rsidRPr="00685B54">
        <w:rPr>
          <w:lang w:val="fr-FR"/>
        </w:rPr>
        <w:t>’</w:t>
      </w:r>
      <w:r w:rsidRPr="00D20453">
        <w:rPr>
          <w:lang w:val="fr-FR"/>
        </w:rPr>
        <w:t>ils ont poursuivi et condamné 13</w:t>
      </w:r>
      <w:r w:rsidR="002A0EFF">
        <w:rPr>
          <w:lang w:val="fr-FR"/>
        </w:rPr>
        <w:t> </w:t>
      </w:r>
      <w:r w:rsidRPr="00D20453">
        <w:rPr>
          <w:lang w:val="fr-FR"/>
        </w:rPr>
        <w:t>auteurs de traite d</w:t>
      </w:r>
      <w:r w:rsidR="00685B54" w:rsidRPr="00685B54">
        <w:rPr>
          <w:lang w:val="fr-FR"/>
        </w:rPr>
        <w:t>’</w:t>
      </w:r>
      <w:r w:rsidRPr="00D20453">
        <w:rPr>
          <w:lang w:val="fr-FR"/>
        </w:rPr>
        <w:t>enfants en 2017, alors qu</w:t>
      </w:r>
      <w:r w:rsidR="00685B54" w:rsidRPr="00685B54">
        <w:rPr>
          <w:lang w:val="fr-FR"/>
        </w:rPr>
        <w:t>’</w:t>
      </w:r>
      <w:r w:rsidRPr="00D20453">
        <w:rPr>
          <w:lang w:val="fr-FR"/>
        </w:rPr>
        <w:t>en 2016 il avait été rapporté la poursuite de 5 trafiquants et aucune condamnation n</w:t>
      </w:r>
      <w:r w:rsidR="00685B54" w:rsidRPr="00685B54">
        <w:rPr>
          <w:lang w:val="fr-FR"/>
        </w:rPr>
        <w:t>’</w:t>
      </w:r>
      <w:r w:rsidRPr="00D20453">
        <w:rPr>
          <w:lang w:val="fr-FR"/>
        </w:rPr>
        <w:t xml:space="preserve">a été prononcée. </w:t>
      </w:r>
    </w:p>
    <w:p w14:paraId="0153270F" w14:textId="2ADB509E" w:rsidR="00D20453" w:rsidRPr="00D20453" w:rsidRDefault="00D20453" w:rsidP="00D82CFC">
      <w:pPr>
        <w:pStyle w:val="SingleTxt"/>
        <w:numPr>
          <w:ilvl w:val="0"/>
          <w:numId w:val="36"/>
        </w:numPr>
        <w:spacing w:line="240" w:lineRule="exact"/>
        <w:ind w:left="1267"/>
        <w:rPr>
          <w:lang w:val="fr-FR"/>
        </w:rPr>
      </w:pPr>
      <w:r w:rsidRPr="00D20453">
        <w:rPr>
          <w:lang w:val="fr-FR"/>
        </w:rPr>
        <w:t>Les différentes condamnations concernent trois (03) auteurs de traite des enfants à des fins d</w:t>
      </w:r>
      <w:r w:rsidR="00685B54" w:rsidRPr="00685B54">
        <w:rPr>
          <w:lang w:val="fr-FR"/>
        </w:rPr>
        <w:t>’</w:t>
      </w:r>
      <w:r w:rsidRPr="00D20453">
        <w:rPr>
          <w:lang w:val="fr-FR"/>
        </w:rPr>
        <w:t>exploitation sexuelle, quatre (04) pour déplacement illégal de mineurs et six (06) pour traite des enfants en vertu de la loi 2006-04 portant conditions de déplacement des mineurs et de répression de la traite d</w:t>
      </w:r>
      <w:r w:rsidR="00685B54" w:rsidRPr="00685B54">
        <w:rPr>
          <w:lang w:val="fr-FR"/>
        </w:rPr>
        <w:t>’</w:t>
      </w:r>
      <w:r w:rsidRPr="00D20453">
        <w:rPr>
          <w:lang w:val="fr-FR"/>
        </w:rPr>
        <w:t xml:space="preserve">enfants. </w:t>
      </w:r>
    </w:p>
    <w:p w14:paraId="6E0E08DE" w14:textId="7E3679B8" w:rsidR="00D20453" w:rsidRPr="00D20453" w:rsidRDefault="00D20453" w:rsidP="00D82CFC">
      <w:pPr>
        <w:pStyle w:val="SingleTxt"/>
        <w:numPr>
          <w:ilvl w:val="0"/>
          <w:numId w:val="36"/>
        </w:numPr>
        <w:spacing w:line="240" w:lineRule="exact"/>
        <w:ind w:left="1267"/>
        <w:rPr>
          <w:lang w:val="fr-FR"/>
        </w:rPr>
      </w:pPr>
      <w:r w:rsidRPr="00D20453">
        <w:rPr>
          <w:lang w:val="fr-FR"/>
        </w:rPr>
        <w:t xml:space="preserve">En avril 2017, le Ministère des Affaires Sociales et de la </w:t>
      </w:r>
      <w:r w:rsidR="00842E62" w:rsidRPr="00D20453">
        <w:rPr>
          <w:lang w:val="fr-FR"/>
        </w:rPr>
        <w:t>Microfinance</w:t>
      </w:r>
      <w:r w:rsidRPr="00D20453">
        <w:rPr>
          <w:lang w:val="fr-FR"/>
        </w:rPr>
        <w:t xml:space="preserve"> (MASM), en partenariat avec une organisation internationale, a formé vingt-trois (23) magistrats, dix-sept (17) agents frontaliers, huit (08) Officiers de Police Judiciaires et deux (02) agents de l</w:t>
      </w:r>
      <w:r w:rsidR="00685B54" w:rsidRPr="00685B54">
        <w:rPr>
          <w:lang w:val="fr-FR"/>
        </w:rPr>
        <w:t>’</w:t>
      </w:r>
      <w:r w:rsidR="00842E62" w:rsidRPr="00D20453">
        <w:rPr>
          <w:lang w:val="fr-FR"/>
        </w:rPr>
        <w:t>État</w:t>
      </w:r>
      <w:r w:rsidRPr="00D20453">
        <w:rPr>
          <w:lang w:val="fr-FR"/>
        </w:rPr>
        <w:t xml:space="preserve"> sur le trafic des migrants, la traite humaine, l</w:t>
      </w:r>
      <w:r w:rsidR="00685B54" w:rsidRPr="00685B54">
        <w:rPr>
          <w:lang w:val="fr-FR"/>
        </w:rPr>
        <w:t>’</w:t>
      </w:r>
      <w:r w:rsidRPr="00D20453">
        <w:rPr>
          <w:lang w:val="fr-FR"/>
        </w:rPr>
        <w:t>identité et la protection des victimes.</w:t>
      </w:r>
    </w:p>
    <w:p w14:paraId="2B77231D" w14:textId="21DDC566" w:rsidR="00D20453" w:rsidRPr="00D20453" w:rsidRDefault="00D20453" w:rsidP="00D82CFC">
      <w:pPr>
        <w:pStyle w:val="SingleTxt"/>
        <w:numPr>
          <w:ilvl w:val="0"/>
          <w:numId w:val="36"/>
        </w:numPr>
        <w:spacing w:line="240" w:lineRule="exact"/>
        <w:ind w:left="1267"/>
        <w:rPr>
          <w:lang w:val="fr-FR"/>
        </w:rPr>
      </w:pPr>
      <w:r w:rsidRPr="00D20453">
        <w:rPr>
          <w:lang w:val="fr-FR"/>
        </w:rPr>
        <w:t xml:space="preserve">En septembre 2017, le gouvernement a installé un comité interministériel pour la coordination des efforts de lutte contre la traite de personnes au Bénin. Ce comité, présidé par le Directeur de cabinet du Ministre du Plan et du Développement (MPD), est composé de représentants des ministères sectoriels impliqués dans la lutte contre le phénomène ainsi que les PTF. </w:t>
      </w:r>
    </w:p>
    <w:p w14:paraId="148AD54C" w14:textId="53EA9027" w:rsidR="00D20453" w:rsidRPr="00D20453" w:rsidRDefault="00D20453" w:rsidP="00D82CFC">
      <w:pPr>
        <w:pStyle w:val="SingleTxt"/>
        <w:numPr>
          <w:ilvl w:val="0"/>
          <w:numId w:val="36"/>
        </w:numPr>
        <w:spacing w:line="240" w:lineRule="exact"/>
        <w:ind w:left="1267"/>
        <w:rPr>
          <w:lang w:val="fr-FR"/>
        </w:rPr>
      </w:pPr>
      <w:r w:rsidRPr="00D20453">
        <w:rPr>
          <w:lang w:val="fr-FR"/>
        </w:rPr>
        <w:t>En octobre 2017, le Ministère de la Justice et de la Législation a organisé une formation en matière de lutte contre la traite de personnes à l</w:t>
      </w:r>
      <w:r w:rsidR="00685B54" w:rsidRPr="00685B54">
        <w:rPr>
          <w:lang w:val="fr-FR"/>
        </w:rPr>
        <w:t>’</w:t>
      </w:r>
      <w:r w:rsidRPr="00D20453">
        <w:rPr>
          <w:lang w:val="fr-FR"/>
        </w:rPr>
        <w:t>intention de chefs d</w:t>
      </w:r>
      <w:r w:rsidR="00685B54" w:rsidRPr="00685B54">
        <w:rPr>
          <w:lang w:val="fr-FR"/>
        </w:rPr>
        <w:t>’</w:t>
      </w:r>
      <w:r w:rsidRPr="00D20453">
        <w:rPr>
          <w:lang w:val="fr-FR"/>
        </w:rPr>
        <w:t>unités de l</w:t>
      </w:r>
      <w:r w:rsidR="00685B54" w:rsidRPr="00685B54">
        <w:rPr>
          <w:lang w:val="fr-FR"/>
        </w:rPr>
        <w:t>’</w:t>
      </w:r>
      <w:r w:rsidRPr="00D20453">
        <w:rPr>
          <w:lang w:val="fr-FR"/>
        </w:rPr>
        <w:t>Unité Mixte de contrôle des Conteneurs du port de Cotonou, de la gendarmerie maritime, de la cellule de recherche de la gendarmerie, de l</w:t>
      </w:r>
      <w:r w:rsidR="00685B54" w:rsidRPr="00685B54">
        <w:rPr>
          <w:lang w:val="fr-FR"/>
        </w:rPr>
        <w:t>’</w:t>
      </w:r>
      <w:r w:rsidRPr="00D20453">
        <w:rPr>
          <w:lang w:val="fr-FR"/>
        </w:rPr>
        <w:t>Office de Central de Répression du Trafic Illicite des Drogues et Précurseurs (OCERTID), de la douane, des agents des eaux et forêts et de la cellule aéroportuaire anti-trafic.</w:t>
      </w:r>
    </w:p>
    <w:p w14:paraId="2D257C35" w14:textId="68A9078D" w:rsidR="00D20453" w:rsidRPr="00D20453" w:rsidRDefault="00D20453" w:rsidP="00D82CFC">
      <w:pPr>
        <w:pStyle w:val="SingleTxt"/>
        <w:numPr>
          <w:ilvl w:val="0"/>
          <w:numId w:val="36"/>
        </w:numPr>
        <w:spacing w:line="240" w:lineRule="exact"/>
        <w:ind w:left="1267"/>
        <w:rPr>
          <w:lang w:val="fr-FR"/>
        </w:rPr>
      </w:pPr>
      <w:r w:rsidRPr="00D20453">
        <w:rPr>
          <w:lang w:val="fr-FR"/>
        </w:rPr>
        <w:t>En novembre 2017, le gouvernement a financé un atelier qui a réuni les forces de l</w:t>
      </w:r>
      <w:r w:rsidR="00685B54" w:rsidRPr="00685B54">
        <w:rPr>
          <w:lang w:val="fr-FR"/>
        </w:rPr>
        <w:t>’</w:t>
      </w:r>
      <w:r w:rsidRPr="00D20453">
        <w:rPr>
          <w:lang w:val="fr-FR"/>
        </w:rPr>
        <w:t>ordre, les ONG, les représentants des ministères et des organisations internationales sur la même thématique.</w:t>
      </w:r>
    </w:p>
    <w:p w14:paraId="121ACE8E" w14:textId="37938ED4" w:rsidR="00D20453" w:rsidRPr="00D20453" w:rsidRDefault="00D20453" w:rsidP="00D82CFC">
      <w:pPr>
        <w:pStyle w:val="SingleTxt"/>
        <w:numPr>
          <w:ilvl w:val="0"/>
          <w:numId w:val="36"/>
        </w:numPr>
        <w:spacing w:line="240" w:lineRule="exact"/>
        <w:ind w:left="1267"/>
        <w:rPr>
          <w:lang w:val="fr-FR"/>
        </w:rPr>
      </w:pPr>
      <w:r w:rsidRPr="00D20453">
        <w:rPr>
          <w:lang w:val="fr-FR"/>
        </w:rPr>
        <w:t>En novembre 2017, le gouvernement a lancé le Recensement Administratif à Vocation d</w:t>
      </w:r>
      <w:r w:rsidR="00685B54" w:rsidRPr="00685B54">
        <w:rPr>
          <w:lang w:val="fr-FR"/>
        </w:rPr>
        <w:t>’</w:t>
      </w:r>
      <w:r w:rsidRPr="00D20453">
        <w:rPr>
          <w:lang w:val="fr-FR"/>
        </w:rPr>
        <w:t>Identification de la Population (RAVIP) qui consiste à recueillir les données de tous les citoyens béninois à partir de la naissance, afin de créer une base de données numériques et de délivrer des cartes d</w:t>
      </w:r>
      <w:r w:rsidR="00685B54" w:rsidRPr="00685B54">
        <w:rPr>
          <w:lang w:val="fr-FR"/>
        </w:rPr>
        <w:t>’</w:t>
      </w:r>
      <w:r w:rsidRPr="00D20453">
        <w:rPr>
          <w:lang w:val="fr-FR"/>
        </w:rPr>
        <w:t xml:space="preserve">identité biométriques. Cette initiative vise à termes, à réduire la vulnérables des citoyens béninois face au phénomène de la traite. </w:t>
      </w:r>
    </w:p>
    <w:p w14:paraId="2972D423" w14:textId="32DB365B" w:rsidR="00D20453" w:rsidRPr="00D20453" w:rsidRDefault="00D20453" w:rsidP="00D82CFC">
      <w:pPr>
        <w:pStyle w:val="SingleTxt"/>
        <w:numPr>
          <w:ilvl w:val="0"/>
          <w:numId w:val="36"/>
        </w:numPr>
        <w:spacing w:line="240" w:lineRule="exact"/>
        <w:ind w:left="1267"/>
        <w:rPr>
          <w:lang w:val="fr-FR"/>
        </w:rPr>
      </w:pPr>
      <w:r w:rsidRPr="00D20453">
        <w:rPr>
          <w:lang w:val="fr-FR"/>
        </w:rPr>
        <w:lastRenderedPageBreak/>
        <w:t>En janvier 2018, les autorités béninoises ont identifié et interpelé deux femmes étrangères qui voyageaient dans des conditions d</w:t>
      </w:r>
      <w:r w:rsidR="00685B54" w:rsidRPr="00685B54">
        <w:rPr>
          <w:lang w:val="fr-FR"/>
        </w:rPr>
        <w:t>’</w:t>
      </w:r>
      <w:r w:rsidRPr="00D20453">
        <w:rPr>
          <w:lang w:val="fr-FR"/>
        </w:rPr>
        <w:t>exploitation potentielle. Elles ont été, avec l</w:t>
      </w:r>
      <w:r w:rsidR="00685B54" w:rsidRPr="00685B54">
        <w:rPr>
          <w:lang w:val="fr-FR"/>
        </w:rPr>
        <w:t>’</w:t>
      </w:r>
      <w:r w:rsidRPr="00D20453">
        <w:rPr>
          <w:lang w:val="fr-FR"/>
        </w:rPr>
        <w:t xml:space="preserve">accord de leur ambassade, rapatriées sans heurts dans leur pays. </w:t>
      </w:r>
    </w:p>
    <w:p w14:paraId="6DDC01A2" w14:textId="77777777" w:rsidR="00D82CFC" w:rsidRPr="00D82CFC" w:rsidRDefault="00D82CFC" w:rsidP="00D82CFC">
      <w:pPr>
        <w:pStyle w:val="SingleTxt"/>
        <w:spacing w:after="0" w:line="120" w:lineRule="exact"/>
        <w:rPr>
          <w:b/>
          <w:sz w:val="10"/>
          <w:lang w:val="fr-CH"/>
        </w:rPr>
      </w:pPr>
    </w:p>
    <w:p w14:paraId="3540FF2F" w14:textId="1EC104A5" w:rsidR="00D20453" w:rsidRPr="00D20453" w:rsidRDefault="00D20453" w:rsidP="00D82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20453">
        <w:rPr>
          <w:lang w:val="fr-CH"/>
        </w:rPr>
        <w:tab/>
      </w:r>
      <w:r w:rsidRPr="00D20453">
        <w:rPr>
          <w:lang w:val="fr-CH"/>
        </w:rPr>
        <w:tab/>
        <w:t>Lutte contre le proxénétisme (l</w:t>
      </w:r>
      <w:r w:rsidR="00685B54" w:rsidRPr="00685B54">
        <w:rPr>
          <w:lang w:val="fr-CH"/>
        </w:rPr>
        <w:t>’</w:t>
      </w:r>
      <w:r w:rsidRPr="00D20453">
        <w:rPr>
          <w:lang w:val="fr-CH"/>
        </w:rPr>
        <w:t>exploitation de la prostitution)</w:t>
      </w:r>
    </w:p>
    <w:p w14:paraId="6CFF65DE" w14:textId="77777777" w:rsidR="00D82CFC" w:rsidRPr="00D82CFC" w:rsidRDefault="00D82CFC" w:rsidP="00D82CFC">
      <w:pPr>
        <w:pStyle w:val="SingleTxt"/>
        <w:spacing w:after="0" w:line="120" w:lineRule="exact"/>
        <w:rPr>
          <w:sz w:val="10"/>
          <w:lang w:val="fr-CH"/>
        </w:rPr>
      </w:pPr>
    </w:p>
    <w:p w14:paraId="198A77F5" w14:textId="1CF3F1E2" w:rsidR="00D20453" w:rsidRPr="00D20453" w:rsidRDefault="00D20453" w:rsidP="00D82CFC">
      <w:pPr>
        <w:pStyle w:val="SingleTxt"/>
        <w:numPr>
          <w:ilvl w:val="0"/>
          <w:numId w:val="36"/>
        </w:numPr>
        <w:spacing w:line="240" w:lineRule="exact"/>
        <w:ind w:left="1267"/>
      </w:pPr>
      <w:r w:rsidRPr="00D20453">
        <w:rPr>
          <w:lang w:val="fr-FR"/>
        </w:rPr>
        <w:t>Au Bénin, l</w:t>
      </w:r>
      <w:r w:rsidR="00685B54" w:rsidRPr="00685B54">
        <w:rPr>
          <w:lang w:val="fr-FR"/>
        </w:rPr>
        <w:t>’</w:t>
      </w:r>
      <w:r w:rsidRPr="00D20453">
        <w:rPr>
          <w:lang w:val="fr-FR"/>
        </w:rPr>
        <w:t>exploitation de la prostitution, le proxénétisme et autres activités portant atteinte aux bonnes mœurs sont réprimés par la loi et une brigade spéciale a été mise en place à cet effet.</w:t>
      </w:r>
    </w:p>
    <w:p w14:paraId="7028A939" w14:textId="559324DF" w:rsidR="00D20453" w:rsidRPr="00D20453" w:rsidRDefault="00D20453" w:rsidP="00D82CFC">
      <w:pPr>
        <w:pStyle w:val="SingleTxt"/>
        <w:numPr>
          <w:ilvl w:val="0"/>
          <w:numId w:val="36"/>
        </w:numPr>
        <w:spacing w:line="240" w:lineRule="exact"/>
        <w:ind w:left="1267"/>
        <w:rPr>
          <w:lang w:val="fr-FR"/>
        </w:rPr>
      </w:pPr>
      <w:r w:rsidRPr="00D20453">
        <w:rPr>
          <w:lang w:val="fr-FR"/>
        </w:rPr>
        <w:t>La Brigade des Mœurs est une structure sous la tutelle de la Direction Centrale de la Police Judiciaire (DCPJ). Elle</w:t>
      </w:r>
      <w:r w:rsidRPr="00D20453">
        <w:rPr>
          <w:b/>
          <w:bCs/>
          <w:lang w:val="fr-FR"/>
        </w:rPr>
        <w:t xml:space="preserve"> </w:t>
      </w:r>
      <w:r w:rsidRPr="00D20453">
        <w:rPr>
          <w:bCs/>
          <w:lang w:val="fr-FR"/>
        </w:rPr>
        <w:t>mène des enquêtes concernant toutes les infractions à caractère sexuel, outrage et atteinte à la pudeur, les cas de viol, l</w:t>
      </w:r>
      <w:r w:rsidR="00685B54" w:rsidRPr="00685B54">
        <w:rPr>
          <w:bCs/>
          <w:lang w:val="fr-FR"/>
        </w:rPr>
        <w:t>’</w:t>
      </w:r>
      <w:r w:rsidRPr="00D20453">
        <w:rPr>
          <w:bCs/>
          <w:lang w:val="fr-FR"/>
        </w:rPr>
        <w:t>inceste, l</w:t>
      </w:r>
      <w:r w:rsidR="00685B54" w:rsidRPr="00685B54">
        <w:rPr>
          <w:bCs/>
          <w:lang w:val="fr-FR"/>
        </w:rPr>
        <w:t>’</w:t>
      </w:r>
      <w:r w:rsidRPr="00D20453">
        <w:rPr>
          <w:bCs/>
          <w:lang w:val="fr-FR"/>
        </w:rPr>
        <w:t xml:space="preserve">exploitation de la prostitution et toute publication obscène même sur les médias sociaux. </w:t>
      </w:r>
    </w:p>
    <w:p w14:paraId="62F0EAE3" w14:textId="08FA5A94" w:rsidR="00D20453" w:rsidRPr="00D20453" w:rsidRDefault="00D20453" w:rsidP="00D82CFC">
      <w:pPr>
        <w:pStyle w:val="SingleTxt"/>
        <w:numPr>
          <w:ilvl w:val="0"/>
          <w:numId w:val="36"/>
        </w:numPr>
        <w:spacing w:line="240" w:lineRule="exact"/>
        <w:ind w:left="1267"/>
        <w:rPr>
          <w:bCs/>
          <w:lang w:val="fr-FR"/>
        </w:rPr>
      </w:pPr>
      <w:r w:rsidRPr="00D20453">
        <w:rPr>
          <w:lang w:val="fr-FR"/>
        </w:rPr>
        <w:t>Depuis 2014, des cas d</w:t>
      </w:r>
      <w:r w:rsidR="00685B54" w:rsidRPr="00685B54">
        <w:rPr>
          <w:lang w:val="fr-FR"/>
        </w:rPr>
        <w:t>’</w:t>
      </w:r>
      <w:r w:rsidRPr="00D20453">
        <w:rPr>
          <w:lang w:val="fr-FR"/>
        </w:rPr>
        <w:t xml:space="preserve">exploitation de la prostitution sont traités par la brigade et transmis au Procureur de la République qui prend le relais pour la suite de la procédure judiciaire. </w:t>
      </w:r>
    </w:p>
    <w:p w14:paraId="2AF6C586" w14:textId="77777777" w:rsidR="00D82CFC" w:rsidRPr="00D82CFC" w:rsidRDefault="00D82CFC" w:rsidP="00D82CFC">
      <w:pPr>
        <w:pStyle w:val="SingleTxt"/>
        <w:spacing w:after="0" w:line="120" w:lineRule="exact"/>
        <w:rPr>
          <w:b/>
          <w:sz w:val="10"/>
          <w:lang w:val="fr-FR"/>
        </w:rPr>
      </w:pPr>
    </w:p>
    <w:p w14:paraId="3F29E829" w14:textId="77777777" w:rsidR="00D82CFC" w:rsidRPr="00D82CFC" w:rsidRDefault="00D82CFC" w:rsidP="00D82CFC">
      <w:pPr>
        <w:pStyle w:val="SingleTxt"/>
        <w:spacing w:after="0" w:line="120" w:lineRule="exact"/>
        <w:rPr>
          <w:b/>
          <w:sz w:val="10"/>
          <w:lang w:val="fr-FR"/>
        </w:rPr>
      </w:pPr>
    </w:p>
    <w:p w14:paraId="4F6FF7FB" w14:textId="0D97A09F" w:rsidR="00D20453" w:rsidRDefault="00D20453" w:rsidP="00D82C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D20453">
        <w:rPr>
          <w:lang w:val="fr-FR"/>
        </w:rPr>
        <w:tab/>
      </w:r>
      <w:r w:rsidRPr="00D20453">
        <w:rPr>
          <w:lang w:val="fr-FR"/>
        </w:rPr>
        <w:tab/>
        <w:t>Articles 7 et 8</w:t>
      </w:r>
      <w:r w:rsidR="00685B54" w:rsidRPr="00685B54">
        <w:rPr>
          <w:lang w:val="fr-FR"/>
        </w:rPr>
        <w:t> :</w:t>
      </w:r>
      <w:r w:rsidRPr="00D20453">
        <w:rPr>
          <w:lang w:val="fr-FR"/>
        </w:rPr>
        <w:t xml:space="preserve"> La participation à la vie publique et politique et aux instances de décision au niveau international</w:t>
      </w:r>
    </w:p>
    <w:p w14:paraId="0CF9A8AA" w14:textId="60C83E60" w:rsidR="00D82CFC" w:rsidRPr="00D82CFC" w:rsidRDefault="00D82CFC" w:rsidP="00D82CFC">
      <w:pPr>
        <w:pStyle w:val="SingleTxt"/>
        <w:spacing w:after="0" w:line="120" w:lineRule="exact"/>
        <w:rPr>
          <w:sz w:val="10"/>
          <w:lang w:val="fr-FR"/>
        </w:rPr>
      </w:pPr>
    </w:p>
    <w:p w14:paraId="7D0DC0B0" w14:textId="13A61BA6" w:rsidR="00D82CFC" w:rsidRPr="00D82CFC" w:rsidRDefault="00D82CFC" w:rsidP="00D82CFC">
      <w:pPr>
        <w:pStyle w:val="SingleTxt"/>
        <w:spacing w:after="0" w:line="120" w:lineRule="exact"/>
        <w:rPr>
          <w:sz w:val="10"/>
          <w:lang w:val="fr-FR"/>
        </w:rPr>
      </w:pPr>
    </w:p>
    <w:p w14:paraId="15893925" w14:textId="3F5C6B92" w:rsidR="00D20453" w:rsidRPr="00D20453" w:rsidRDefault="00D20453" w:rsidP="00D82CFC">
      <w:pPr>
        <w:pStyle w:val="SingleTxt"/>
        <w:numPr>
          <w:ilvl w:val="0"/>
          <w:numId w:val="36"/>
        </w:numPr>
        <w:spacing w:line="240" w:lineRule="exact"/>
        <w:ind w:left="1267"/>
        <w:rPr>
          <w:b/>
          <w:lang w:val="fr-FR"/>
        </w:rPr>
      </w:pPr>
      <w:r w:rsidRPr="00D20453">
        <w:rPr>
          <w:lang w:val="fr-FR"/>
        </w:rPr>
        <w:t>Les femmes représentent 51,3</w:t>
      </w:r>
      <w:r w:rsidR="00685B54" w:rsidRPr="00685B54">
        <w:rPr>
          <w:lang w:val="fr-FR"/>
        </w:rPr>
        <w:t> %</w:t>
      </w:r>
      <w:r w:rsidRPr="00D20453">
        <w:rPr>
          <w:lang w:val="fr-FR"/>
        </w:rPr>
        <w:t xml:space="preserve"> de la population du Bénin. Toutefois, elles sont faiblement représentées aussi bien dans les institutions publiques, politiques que dans les instances de décision.</w:t>
      </w:r>
      <w:bookmarkStart w:id="1" w:name="page7"/>
      <w:bookmarkEnd w:id="1"/>
    </w:p>
    <w:p w14:paraId="00B79603" w14:textId="24CB1F95" w:rsidR="00E36365" w:rsidRPr="00E36365" w:rsidRDefault="00E36365" w:rsidP="00E36365">
      <w:pPr>
        <w:pStyle w:val="SingleTxt"/>
        <w:spacing w:after="0" w:line="120" w:lineRule="exact"/>
        <w:rPr>
          <w:sz w:val="10"/>
          <w:lang w:val="fr-CH"/>
        </w:rPr>
      </w:pPr>
    </w:p>
    <w:p w14:paraId="4C61F591" w14:textId="245FCCD2" w:rsidR="00D20453" w:rsidRDefault="00E36365" w:rsidP="00E36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20453" w:rsidRPr="00D20453">
        <w:rPr>
          <w:lang w:val="fr-CH"/>
        </w:rPr>
        <w:t>Égalité dans la vie politique et publique au niveau national </w:t>
      </w:r>
    </w:p>
    <w:p w14:paraId="0A414898" w14:textId="058A9A75" w:rsidR="00E36365" w:rsidRPr="00E36365" w:rsidRDefault="00E36365" w:rsidP="00E36365">
      <w:pPr>
        <w:pStyle w:val="SingleTxt"/>
        <w:spacing w:after="0" w:line="120" w:lineRule="exact"/>
        <w:rPr>
          <w:sz w:val="10"/>
          <w:lang w:val="fr-CH"/>
        </w:rPr>
      </w:pPr>
    </w:p>
    <w:p w14:paraId="65168D32" w14:textId="045834AA" w:rsidR="00D20453" w:rsidRDefault="00D20453" w:rsidP="00E363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20453">
        <w:rPr>
          <w:lang w:val="fr-CH"/>
        </w:rPr>
        <w:tab/>
      </w:r>
      <w:r w:rsidRPr="00D20453">
        <w:rPr>
          <w:lang w:val="fr-CH"/>
        </w:rPr>
        <w:tab/>
      </w:r>
      <w:r w:rsidRPr="00E36365">
        <w:rPr>
          <w:lang w:val="fr-CH"/>
        </w:rPr>
        <w:t>La femme béninoise et le droit de vote</w:t>
      </w:r>
    </w:p>
    <w:p w14:paraId="46E902C6" w14:textId="741C356D" w:rsidR="00E36365" w:rsidRPr="00E36365" w:rsidRDefault="00E36365" w:rsidP="00E36365">
      <w:pPr>
        <w:pStyle w:val="SingleTxt"/>
        <w:spacing w:after="0" w:line="120" w:lineRule="exact"/>
        <w:rPr>
          <w:sz w:val="10"/>
          <w:lang w:val="fr-CH"/>
        </w:rPr>
      </w:pPr>
    </w:p>
    <w:p w14:paraId="2D33A8FB" w14:textId="16FFB75E" w:rsidR="00D20453" w:rsidRPr="00D20453" w:rsidRDefault="00D20453" w:rsidP="00E36365">
      <w:pPr>
        <w:pStyle w:val="SingleTxt"/>
        <w:numPr>
          <w:ilvl w:val="0"/>
          <w:numId w:val="36"/>
        </w:numPr>
        <w:spacing w:line="240" w:lineRule="exact"/>
        <w:ind w:left="1267"/>
        <w:rPr>
          <w:b/>
          <w:lang w:val="fr-CH"/>
        </w:rPr>
      </w:pPr>
      <w:r w:rsidRPr="00D20453">
        <w:rPr>
          <w:lang w:val="fr-FR"/>
        </w:rPr>
        <w:t>Le Bénin est partie prenante à la déclaration solennelle des Chefs d</w:t>
      </w:r>
      <w:r w:rsidR="00685B54" w:rsidRPr="00685B54">
        <w:rPr>
          <w:lang w:val="fr-FR"/>
        </w:rPr>
        <w:t>’</w:t>
      </w:r>
      <w:r w:rsidR="00842E62" w:rsidRPr="00D20453">
        <w:rPr>
          <w:lang w:val="fr-FR"/>
        </w:rPr>
        <w:t>État</w:t>
      </w:r>
      <w:r w:rsidRPr="00D20453">
        <w:rPr>
          <w:lang w:val="fr-FR"/>
        </w:rPr>
        <w:t xml:space="preserve"> africains sur l</w:t>
      </w:r>
      <w:r w:rsidR="00685B54" w:rsidRPr="00685B54">
        <w:rPr>
          <w:lang w:val="fr-FR"/>
        </w:rPr>
        <w:t>’</w:t>
      </w:r>
      <w:r w:rsidRPr="00D20453">
        <w:rPr>
          <w:lang w:val="fr-FR"/>
        </w:rPr>
        <w:t>égalité entre les hommes et les femmes qui consacrent le principe de la parité.</w:t>
      </w:r>
    </w:p>
    <w:p w14:paraId="31E67BA7" w14:textId="30C8268B" w:rsidR="00D20453" w:rsidRPr="00D20453" w:rsidRDefault="00D20453" w:rsidP="00E36365">
      <w:pPr>
        <w:pStyle w:val="SingleTxt"/>
        <w:numPr>
          <w:ilvl w:val="0"/>
          <w:numId w:val="36"/>
        </w:numPr>
        <w:spacing w:line="240" w:lineRule="exact"/>
        <w:ind w:left="1267"/>
        <w:rPr>
          <w:lang w:val="fr-CH"/>
        </w:rPr>
      </w:pPr>
      <w:r w:rsidRPr="00D20453">
        <w:rPr>
          <w:lang w:val="fr-CH"/>
        </w:rPr>
        <w:t>Les différentes lois électorales ne font aucune distinction entre l</w:t>
      </w:r>
      <w:r w:rsidR="00685B54" w:rsidRPr="00685B54">
        <w:rPr>
          <w:lang w:val="fr-CH"/>
        </w:rPr>
        <w:t>’</w:t>
      </w:r>
      <w:r w:rsidRPr="00D20453">
        <w:rPr>
          <w:lang w:val="fr-CH"/>
        </w:rPr>
        <w:t>homme et la femme quant aux conditions de jouissance et d</w:t>
      </w:r>
      <w:r w:rsidR="00685B54" w:rsidRPr="00685B54">
        <w:rPr>
          <w:lang w:val="fr-CH"/>
        </w:rPr>
        <w:t>’</w:t>
      </w:r>
      <w:r w:rsidRPr="00D20453">
        <w:rPr>
          <w:lang w:val="fr-CH"/>
        </w:rPr>
        <w:t>exercice du droit de vote et du droit d</w:t>
      </w:r>
      <w:r w:rsidR="00685B54" w:rsidRPr="00685B54">
        <w:rPr>
          <w:lang w:val="fr-CH"/>
        </w:rPr>
        <w:t>’</w:t>
      </w:r>
      <w:r w:rsidRPr="00D20453">
        <w:rPr>
          <w:lang w:val="fr-CH"/>
        </w:rPr>
        <w:t>éligibilité à toutes les élections nationales (présidentielles, législatives, communales et locales).</w:t>
      </w:r>
    </w:p>
    <w:p w14:paraId="722280AB" w14:textId="097B687C" w:rsidR="00D20453" w:rsidRPr="00D20453" w:rsidRDefault="00D20453" w:rsidP="00E36365">
      <w:pPr>
        <w:pStyle w:val="SingleTxt"/>
        <w:numPr>
          <w:ilvl w:val="0"/>
          <w:numId w:val="36"/>
        </w:numPr>
        <w:spacing w:line="240" w:lineRule="exact"/>
        <w:ind w:left="1267"/>
        <w:rPr>
          <w:lang w:val="fr-CH"/>
        </w:rPr>
      </w:pPr>
      <w:r w:rsidRPr="00D20453">
        <w:rPr>
          <w:lang w:val="fr-CH"/>
        </w:rPr>
        <w:t>La persistance des stéréotypes et de l</w:t>
      </w:r>
      <w:r w:rsidR="00685B54" w:rsidRPr="00685B54">
        <w:rPr>
          <w:lang w:val="fr-CH"/>
        </w:rPr>
        <w:t>’</w:t>
      </w:r>
      <w:r w:rsidRPr="00D20453">
        <w:rPr>
          <w:lang w:val="fr-CH"/>
        </w:rPr>
        <w:t>analphabétisme des femmes, font que les partis politiques leur accordent peu de place dans les instances de décision et sur les listes de candidature.</w:t>
      </w:r>
    </w:p>
    <w:p w14:paraId="30AF1982" w14:textId="5E64032F" w:rsidR="00D20453" w:rsidRPr="00D20453" w:rsidRDefault="00D20453" w:rsidP="00E36365">
      <w:pPr>
        <w:pStyle w:val="SingleTxt"/>
        <w:numPr>
          <w:ilvl w:val="0"/>
          <w:numId w:val="36"/>
        </w:numPr>
        <w:spacing w:line="240" w:lineRule="exact"/>
        <w:ind w:left="1267"/>
        <w:rPr>
          <w:lang w:val="fr-CH"/>
        </w:rPr>
      </w:pPr>
      <w:r w:rsidRPr="00D20453">
        <w:rPr>
          <w:lang w:val="fr-CH"/>
        </w:rPr>
        <w:t xml:space="preserve">Ainsi peu de femmes sont élues aux élections nationales. La dernière élection présidentielle de 2016, a connu deux (02) femmes candidates contre une seule en 2011. </w:t>
      </w:r>
    </w:p>
    <w:p w14:paraId="48724D98" w14:textId="3DDB0D5F" w:rsidR="00D20453" w:rsidRPr="00D20453" w:rsidRDefault="00D20453" w:rsidP="00E36365">
      <w:pPr>
        <w:pStyle w:val="SingleTxt"/>
        <w:numPr>
          <w:ilvl w:val="0"/>
          <w:numId w:val="36"/>
        </w:numPr>
        <w:spacing w:line="240" w:lineRule="exact"/>
        <w:ind w:left="1267"/>
        <w:rPr>
          <w:lang w:val="fr-CH"/>
        </w:rPr>
      </w:pPr>
      <w:r w:rsidRPr="00D20453">
        <w:rPr>
          <w:lang w:val="fr-CH"/>
        </w:rPr>
        <w:t>L</w:t>
      </w:r>
      <w:r w:rsidR="00685B54" w:rsidRPr="00685B54">
        <w:rPr>
          <w:lang w:val="fr-CH"/>
        </w:rPr>
        <w:t>’</w:t>
      </w:r>
      <w:r w:rsidRPr="00D20453">
        <w:rPr>
          <w:lang w:val="fr-CH"/>
        </w:rPr>
        <w:t>actuelle législature (2015 à 2019)a enregistré sept (07) femmes élues députées sur les quatre-vingt-trois (83) députés que compte l</w:t>
      </w:r>
      <w:r w:rsidR="00685B54" w:rsidRPr="00685B54">
        <w:rPr>
          <w:lang w:val="fr-CH"/>
        </w:rPr>
        <w:t>’</w:t>
      </w:r>
      <w:r w:rsidRPr="00D20453">
        <w:rPr>
          <w:lang w:val="fr-CH"/>
        </w:rPr>
        <w:t>Assemblée Nationale, soit un taux de 8,43</w:t>
      </w:r>
      <w:r w:rsidR="00685B54" w:rsidRPr="00685B54">
        <w:rPr>
          <w:lang w:val="fr-CH"/>
        </w:rPr>
        <w:t> %</w:t>
      </w:r>
      <w:r w:rsidRPr="00D20453">
        <w:rPr>
          <w:lang w:val="fr-CH"/>
        </w:rPr>
        <w:t>. Lors de la précédente législature (2011 à 2015), il y avait huit (08) femmes élues sur 83 députés, soit un taux de 9,63</w:t>
      </w:r>
      <w:r w:rsidR="00685B54" w:rsidRPr="00685B54">
        <w:rPr>
          <w:lang w:val="fr-CH"/>
        </w:rPr>
        <w:t> %</w:t>
      </w:r>
      <w:r w:rsidRPr="00D20453">
        <w:rPr>
          <w:lang w:val="fr-CH"/>
        </w:rPr>
        <w:t xml:space="preserve">. On note une faible représentativité des femmes à la fonction législative malgré les efforts inlassables aussi bien du gouvernement que des organisations de la société civile. </w:t>
      </w:r>
    </w:p>
    <w:p w14:paraId="641790FD" w14:textId="179CD38D" w:rsidR="00D20453" w:rsidRPr="00D20453" w:rsidRDefault="00D20453" w:rsidP="00E36365">
      <w:pPr>
        <w:pStyle w:val="SingleTxt"/>
        <w:numPr>
          <w:ilvl w:val="0"/>
          <w:numId w:val="36"/>
        </w:numPr>
        <w:spacing w:line="240" w:lineRule="exact"/>
        <w:ind w:left="1267"/>
        <w:rPr>
          <w:lang w:val="fr-CH"/>
        </w:rPr>
      </w:pPr>
      <w:r w:rsidRPr="00D20453">
        <w:rPr>
          <w:lang w:val="fr-CH"/>
        </w:rPr>
        <w:t xml:space="preserve">Au niveau communal, le Bénin compte actuellement trois (03) femmes élues Maires (communes de Ouidah, de Pèrèrè et de Toffo). </w:t>
      </w:r>
    </w:p>
    <w:p w14:paraId="3A95F66A" w14:textId="77777777" w:rsidR="00E36365" w:rsidRPr="00E36365" w:rsidRDefault="00E36365" w:rsidP="00E36365">
      <w:pPr>
        <w:pStyle w:val="SingleTxt"/>
        <w:spacing w:after="0" w:line="120" w:lineRule="exact"/>
        <w:rPr>
          <w:b/>
          <w:bCs/>
          <w:i/>
          <w:sz w:val="10"/>
          <w:lang w:val="fr-CH"/>
        </w:rPr>
      </w:pPr>
    </w:p>
    <w:p w14:paraId="772232C4" w14:textId="261B23CA" w:rsidR="00D20453" w:rsidRDefault="00D20453" w:rsidP="00E363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20453">
        <w:rPr>
          <w:lang w:val="fr-CH"/>
        </w:rPr>
        <w:lastRenderedPageBreak/>
        <w:tab/>
      </w:r>
      <w:r w:rsidRPr="00D20453">
        <w:rPr>
          <w:lang w:val="fr-CH"/>
        </w:rPr>
        <w:tab/>
      </w:r>
      <w:r w:rsidRPr="00E36365">
        <w:rPr>
          <w:lang w:val="fr-CH"/>
        </w:rPr>
        <w:t>Femme béninoise dans la fonction publique et dans les instances de décision</w:t>
      </w:r>
    </w:p>
    <w:p w14:paraId="7A38C9B5" w14:textId="6F9F0FF9" w:rsidR="00E36365" w:rsidRPr="00E36365" w:rsidRDefault="00E36365" w:rsidP="00E36365">
      <w:pPr>
        <w:pStyle w:val="SingleTxt"/>
        <w:spacing w:after="0" w:line="120" w:lineRule="exact"/>
        <w:rPr>
          <w:sz w:val="10"/>
          <w:lang w:val="fr-CH"/>
        </w:rPr>
      </w:pPr>
    </w:p>
    <w:p w14:paraId="760288E1" w14:textId="36DB80CC" w:rsidR="00D20453" w:rsidRPr="00D20453" w:rsidRDefault="00D20453" w:rsidP="00E36365">
      <w:pPr>
        <w:pStyle w:val="SingleTxt"/>
        <w:numPr>
          <w:ilvl w:val="0"/>
          <w:numId w:val="36"/>
        </w:numPr>
        <w:spacing w:line="240" w:lineRule="exact"/>
        <w:ind w:left="1267"/>
        <w:rPr>
          <w:lang w:val="fr-CH"/>
        </w:rPr>
      </w:pPr>
      <w:r w:rsidRPr="00D20453">
        <w:rPr>
          <w:lang w:val="fr-CH"/>
        </w:rPr>
        <w:t>Au Bénin, les inégalités de genre dans la participation au processus décisionnel persistent et se caractérisent par la faible représentation de la femme dans la fonction publique et dans les institutions de la République.</w:t>
      </w:r>
    </w:p>
    <w:p w14:paraId="5A4A0D5B" w14:textId="1DE8ED60" w:rsidR="00D20453" w:rsidRPr="00D20453" w:rsidRDefault="00D20453" w:rsidP="00E36365">
      <w:pPr>
        <w:pStyle w:val="SingleTxt"/>
        <w:numPr>
          <w:ilvl w:val="0"/>
          <w:numId w:val="36"/>
        </w:numPr>
        <w:spacing w:line="240" w:lineRule="exact"/>
        <w:ind w:left="1267"/>
        <w:rPr>
          <w:lang w:val="fr-CH"/>
        </w:rPr>
      </w:pPr>
      <w:r w:rsidRPr="00D20453">
        <w:rPr>
          <w:lang w:val="fr-CH"/>
        </w:rPr>
        <w:t>4 portefeuilles ministériels sur 22 sont détenus par des femmes</w:t>
      </w:r>
      <w:r w:rsidR="00685B54" w:rsidRPr="00685B54">
        <w:rPr>
          <w:lang w:val="fr-CH"/>
        </w:rPr>
        <w:t> ;</w:t>
      </w:r>
      <w:r w:rsidRPr="00D20453">
        <w:rPr>
          <w:lang w:val="fr-CH"/>
        </w:rPr>
        <w:t xml:space="preserve"> </w:t>
      </w:r>
    </w:p>
    <w:p w14:paraId="65EF525E" w14:textId="0AE2F492" w:rsidR="00D20453" w:rsidRPr="00D20453" w:rsidRDefault="00E36365" w:rsidP="00E36365">
      <w:pPr>
        <w:pStyle w:val="SingleTxt"/>
        <w:tabs>
          <w:tab w:val="right" w:pos="1685"/>
        </w:tabs>
        <w:ind w:left="1742" w:hanging="475"/>
        <w:rPr>
          <w:lang w:val="fr-CH"/>
        </w:rPr>
      </w:pPr>
      <w:r>
        <w:rPr>
          <w:lang w:val="fr-CH"/>
        </w:rPr>
        <w:tab/>
        <w:t>•</w:t>
      </w:r>
      <w:r>
        <w:rPr>
          <w:lang w:val="fr-CH"/>
        </w:rPr>
        <w:tab/>
      </w:r>
      <w:r w:rsidR="00D20453" w:rsidRPr="00D20453">
        <w:rPr>
          <w:lang w:val="fr-CH"/>
        </w:rPr>
        <w:t>7 missions diplomatiques et consulaires sur un total de 33 sont dirigées par des femmes</w:t>
      </w:r>
      <w:r w:rsidR="00685B54" w:rsidRPr="00685B54">
        <w:rPr>
          <w:lang w:val="fr-CH"/>
        </w:rPr>
        <w:t> ;</w:t>
      </w:r>
    </w:p>
    <w:p w14:paraId="2937D916" w14:textId="3FCD4507" w:rsidR="00D20453" w:rsidRPr="00D20453" w:rsidRDefault="00E36365" w:rsidP="00E36365">
      <w:pPr>
        <w:pStyle w:val="SingleTxt"/>
        <w:tabs>
          <w:tab w:val="right" w:pos="1685"/>
        </w:tabs>
        <w:ind w:left="1742" w:hanging="475"/>
        <w:rPr>
          <w:lang w:val="fr-CH"/>
        </w:rPr>
      </w:pPr>
      <w:r>
        <w:rPr>
          <w:lang w:val="fr-CH"/>
        </w:rPr>
        <w:tab/>
        <w:t>•</w:t>
      </w:r>
      <w:r>
        <w:rPr>
          <w:lang w:val="fr-CH"/>
        </w:rPr>
        <w:tab/>
      </w:r>
      <w:r w:rsidR="00D20453" w:rsidRPr="00D20453">
        <w:rPr>
          <w:lang w:val="fr-CH"/>
        </w:rPr>
        <w:t>Une femme contre cinq (04) hommes occupe la fonction de Présidente d</w:t>
      </w:r>
      <w:r w:rsidR="00685B54" w:rsidRPr="00685B54">
        <w:rPr>
          <w:lang w:val="fr-CH"/>
        </w:rPr>
        <w:t>’</w:t>
      </w:r>
      <w:r w:rsidR="00D20453" w:rsidRPr="00D20453">
        <w:rPr>
          <w:lang w:val="fr-CH"/>
        </w:rPr>
        <w:t>institution</w:t>
      </w:r>
      <w:r w:rsidR="00685B54" w:rsidRPr="00685B54">
        <w:rPr>
          <w:lang w:val="fr-CH"/>
        </w:rPr>
        <w:t> ;</w:t>
      </w:r>
    </w:p>
    <w:p w14:paraId="5E8FDAE9" w14:textId="40DDFC07" w:rsidR="00D20453" w:rsidRPr="00D20453" w:rsidRDefault="00E36365" w:rsidP="00E36365">
      <w:pPr>
        <w:pStyle w:val="SingleTxt"/>
        <w:tabs>
          <w:tab w:val="right" w:pos="1685"/>
        </w:tabs>
        <w:ind w:left="1742" w:hanging="475"/>
        <w:rPr>
          <w:lang w:val="fr-CH"/>
        </w:rPr>
      </w:pPr>
      <w:r>
        <w:rPr>
          <w:lang w:val="fr-CH"/>
        </w:rPr>
        <w:tab/>
        <w:t>•</w:t>
      </w:r>
      <w:r>
        <w:rPr>
          <w:lang w:val="fr-CH"/>
        </w:rPr>
        <w:tab/>
      </w:r>
      <w:r w:rsidR="00D20453" w:rsidRPr="00D20453">
        <w:rPr>
          <w:lang w:val="fr-CH"/>
        </w:rPr>
        <w:t>3 femmes commissaires sur 11 membres à la Commission Béninoise des Droits de l</w:t>
      </w:r>
      <w:r w:rsidR="00685B54" w:rsidRPr="00685B54">
        <w:rPr>
          <w:lang w:val="fr-CH"/>
        </w:rPr>
        <w:t>’</w:t>
      </w:r>
      <w:r w:rsidR="00D20453" w:rsidRPr="00D20453">
        <w:rPr>
          <w:lang w:val="fr-CH"/>
        </w:rPr>
        <w:t>Homme</w:t>
      </w:r>
      <w:r w:rsidR="00685B54" w:rsidRPr="00685B54">
        <w:rPr>
          <w:lang w:val="fr-CH"/>
        </w:rPr>
        <w:t> ;</w:t>
      </w:r>
    </w:p>
    <w:p w14:paraId="4FCE0625" w14:textId="1F1A7442" w:rsidR="00D20453" w:rsidRPr="00D20453" w:rsidRDefault="00E36365" w:rsidP="00E36365">
      <w:pPr>
        <w:pStyle w:val="SingleTxt"/>
        <w:tabs>
          <w:tab w:val="right" w:pos="1685"/>
        </w:tabs>
        <w:ind w:left="1742" w:hanging="475"/>
        <w:rPr>
          <w:lang w:val="fr-CH"/>
        </w:rPr>
      </w:pPr>
      <w:r>
        <w:rPr>
          <w:lang w:val="fr-CH"/>
        </w:rPr>
        <w:tab/>
        <w:t>•</w:t>
      </w:r>
      <w:r>
        <w:rPr>
          <w:lang w:val="fr-CH"/>
        </w:rPr>
        <w:tab/>
      </w:r>
      <w:r w:rsidR="00D20453" w:rsidRPr="00D20453">
        <w:rPr>
          <w:lang w:val="fr-CH"/>
        </w:rPr>
        <w:t>Une femme élue Juge à la Cour Pénale Internationale (CPI).</w:t>
      </w:r>
    </w:p>
    <w:p w14:paraId="2DCE89B1" w14:textId="54EAC80A" w:rsidR="00D20453" w:rsidRPr="00D20453" w:rsidRDefault="00D20453" w:rsidP="00E36365">
      <w:pPr>
        <w:pStyle w:val="SingleTxt"/>
        <w:numPr>
          <w:ilvl w:val="0"/>
          <w:numId w:val="36"/>
        </w:numPr>
        <w:spacing w:line="240" w:lineRule="exact"/>
        <w:ind w:left="1267"/>
        <w:rPr>
          <w:lang w:val="fr-CH"/>
        </w:rPr>
      </w:pPr>
      <w:r w:rsidRPr="00D20453">
        <w:rPr>
          <w:lang w:val="fr-CH"/>
        </w:rPr>
        <w:t>Cette faible représentation a conduit l</w:t>
      </w:r>
      <w:r w:rsidR="00685B54" w:rsidRPr="00685B54">
        <w:rPr>
          <w:lang w:val="fr-CH"/>
        </w:rPr>
        <w:t>’</w:t>
      </w:r>
      <w:r w:rsidRPr="00D20453">
        <w:rPr>
          <w:lang w:val="fr-CH"/>
        </w:rPr>
        <w:t>Assemblée Nationale du Bénin à organiser une conférence le 18 janvier 2018 sur la thématique. Il faut préciser que c</w:t>
      </w:r>
      <w:r w:rsidR="00685B54" w:rsidRPr="00685B54">
        <w:rPr>
          <w:lang w:val="fr-CH"/>
        </w:rPr>
        <w:t>’</w:t>
      </w:r>
      <w:r w:rsidRPr="00D20453">
        <w:rPr>
          <w:lang w:val="fr-CH"/>
        </w:rPr>
        <w:t>est la deuxième fois que les parlementaires se penchent sur la question de la représentativité des femmes au sein de l</w:t>
      </w:r>
      <w:r w:rsidR="00685B54" w:rsidRPr="00685B54">
        <w:rPr>
          <w:lang w:val="fr-CH"/>
        </w:rPr>
        <w:t>’</w:t>
      </w:r>
      <w:r w:rsidRPr="00D20453">
        <w:rPr>
          <w:lang w:val="fr-CH"/>
        </w:rPr>
        <w:t>institution. A l</w:t>
      </w:r>
      <w:r w:rsidR="00685B54" w:rsidRPr="00685B54">
        <w:rPr>
          <w:lang w:val="fr-CH"/>
        </w:rPr>
        <w:t>’</w:t>
      </w:r>
      <w:r w:rsidRPr="00D20453">
        <w:rPr>
          <w:lang w:val="fr-CH"/>
        </w:rPr>
        <w:t>issue des travaux quelques aménagements à la loi électorale ont été envisagés afin d</w:t>
      </w:r>
      <w:r w:rsidR="00685B54" w:rsidRPr="00685B54">
        <w:rPr>
          <w:lang w:val="fr-CH"/>
        </w:rPr>
        <w:t>’</w:t>
      </w:r>
      <w:r w:rsidRPr="00D20453">
        <w:rPr>
          <w:lang w:val="fr-CH"/>
        </w:rPr>
        <w:t>améliorer la représentativité des femmes au sein du parlement.</w:t>
      </w:r>
    </w:p>
    <w:p w14:paraId="4C47DC95" w14:textId="77777777" w:rsidR="00E36365" w:rsidRPr="00E36365" w:rsidRDefault="00E36365" w:rsidP="00E36365">
      <w:pPr>
        <w:pStyle w:val="SingleTxt"/>
        <w:spacing w:after="0" w:line="120" w:lineRule="exact"/>
        <w:rPr>
          <w:b/>
          <w:bCs/>
          <w:i/>
          <w:sz w:val="10"/>
          <w:lang w:val="fr-FR"/>
        </w:rPr>
      </w:pPr>
    </w:p>
    <w:p w14:paraId="67851361" w14:textId="35A53DC8" w:rsidR="00D20453" w:rsidRDefault="00D20453" w:rsidP="00E363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0453">
        <w:rPr>
          <w:lang w:val="fr-FR"/>
        </w:rPr>
        <w:tab/>
      </w:r>
      <w:r w:rsidRPr="00D20453">
        <w:rPr>
          <w:lang w:val="fr-FR"/>
        </w:rPr>
        <w:tab/>
      </w:r>
      <w:r w:rsidR="000A221E">
        <w:rPr>
          <w:lang w:val="fr-FR"/>
        </w:rPr>
        <w:t>É</w:t>
      </w:r>
      <w:r w:rsidRPr="00D20453">
        <w:rPr>
          <w:lang w:val="fr-FR"/>
        </w:rPr>
        <w:t xml:space="preserve">tat des lieux </w:t>
      </w:r>
    </w:p>
    <w:p w14:paraId="47705A64" w14:textId="3C4897C1" w:rsidR="00E36365" w:rsidRPr="00E36365" w:rsidRDefault="00E36365" w:rsidP="00E36365">
      <w:pPr>
        <w:pStyle w:val="SingleTxt"/>
        <w:spacing w:after="0" w:line="120" w:lineRule="exact"/>
        <w:rPr>
          <w:sz w:val="10"/>
          <w:lang w:val="fr-FR"/>
        </w:rPr>
      </w:pPr>
    </w:p>
    <w:p w14:paraId="1B6BA69E" w14:textId="3BD1F55A" w:rsidR="00E36365" w:rsidRDefault="00E36365" w:rsidP="00E3636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20453" w:rsidRPr="00D20453">
        <w:rPr>
          <w:lang w:val="fr-FR"/>
        </w:rPr>
        <w:t xml:space="preserve">Tableau 1 </w:t>
      </w:r>
    </w:p>
    <w:p w14:paraId="77456666" w14:textId="4F2764D7" w:rsidR="00D20453" w:rsidRPr="00D20453" w:rsidRDefault="00E36365" w:rsidP="00E36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20453" w:rsidRPr="00D20453">
        <w:rPr>
          <w:lang w:val="fr-FR"/>
        </w:rPr>
        <w:t xml:space="preserve">Répartition par sexe aux postes de responsabilité (Gouvernement, Parlement, Cour Constitutionnelle, </w:t>
      </w:r>
      <w:r w:rsidR="00842E62" w:rsidRPr="00D20453">
        <w:rPr>
          <w:lang w:val="fr-FR"/>
        </w:rPr>
        <w:t>Élus</w:t>
      </w:r>
      <w:r w:rsidR="00D20453" w:rsidRPr="00D20453">
        <w:rPr>
          <w:lang w:val="fr-FR"/>
        </w:rPr>
        <w:t xml:space="preserve"> locaux)</w:t>
      </w:r>
    </w:p>
    <w:p w14:paraId="47E52BCB" w14:textId="61FA656A" w:rsidR="00FE339A" w:rsidRPr="00E36365" w:rsidRDefault="00FE339A" w:rsidP="00E36365">
      <w:pPr>
        <w:pStyle w:val="SingleTxt"/>
        <w:spacing w:after="0" w:line="120" w:lineRule="exact"/>
        <w:rPr>
          <w:sz w:val="10"/>
          <w:lang w:val="fr-FR"/>
        </w:rPr>
      </w:pPr>
    </w:p>
    <w:p w14:paraId="5E11880F" w14:textId="619D82DC" w:rsidR="00E36365" w:rsidRPr="00E36365" w:rsidRDefault="00E36365" w:rsidP="00E36365">
      <w:pPr>
        <w:pStyle w:val="SingleTxt"/>
        <w:spacing w:after="0" w:line="120" w:lineRule="exact"/>
        <w:rPr>
          <w:sz w:val="10"/>
          <w:lang w:val="fr-FR"/>
        </w:rPr>
      </w:pPr>
    </w:p>
    <w:tbl>
      <w:tblPr>
        <w:tblW w:w="8633" w:type="dxa"/>
        <w:tblInd w:w="1267" w:type="dxa"/>
        <w:tblLayout w:type="fixed"/>
        <w:tblCellMar>
          <w:left w:w="0" w:type="dxa"/>
          <w:right w:w="0" w:type="dxa"/>
        </w:tblCellMar>
        <w:tblLook w:val="04A0" w:firstRow="1" w:lastRow="0" w:firstColumn="1" w:lastColumn="0" w:noHBand="0" w:noVBand="1"/>
      </w:tblPr>
      <w:tblGrid>
        <w:gridCol w:w="1793"/>
        <w:gridCol w:w="787"/>
        <w:gridCol w:w="788"/>
        <w:gridCol w:w="787"/>
        <w:gridCol w:w="788"/>
        <w:gridCol w:w="3690"/>
      </w:tblGrid>
      <w:tr w:rsidR="006C2CB6" w:rsidRPr="00E74775" w14:paraId="6FA720B9" w14:textId="77777777" w:rsidTr="006C2CB6">
        <w:trPr>
          <w:cantSplit/>
          <w:tblHeader/>
        </w:trPr>
        <w:tc>
          <w:tcPr>
            <w:tcW w:w="1793" w:type="dxa"/>
            <w:tcBorders>
              <w:top w:val="single" w:sz="4" w:space="0" w:color="auto"/>
              <w:bottom w:val="single" w:sz="12" w:space="0" w:color="auto"/>
            </w:tcBorders>
            <w:shd w:val="clear" w:color="auto" w:fill="auto"/>
            <w:noWrap/>
            <w:vAlign w:val="bottom"/>
          </w:tcPr>
          <w:p w14:paraId="5725A3D0" w14:textId="77777777" w:rsidR="00D20453" w:rsidRPr="00E74775" w:rsidRDefault="00D20453" w:rsidP="00E74775">
            <w:pPr>
              <w:suppressAutoHyphens/>
              <w:spacing w:before="81" w:after="81" w:line="160" w:lineRule="exact"/>
              <w:ind w:right="40"/>
              <w:rPr>
                <w:i/>
                <w:sz w:val="14"/>
              </w:rPr>
            </w:pPr>
            <w:r w:rsidRPr="00E74775">
              <w:rPr>
                <w:i/>
                <w:sz w:val="14"/>
              </w:rPr>
              <w:t>Mandat</w:t>
            </w:r>
          </w:p>
        </w:tc>
        <w:tc>
          <w:tcPr>
            <w:tcW w:w="787" w:type="dxa"/>
            <w:tcBorders>
              <w:top w:val="single" w:sz="4" w:space="0" w:color="auto"/>
              <w:bottom w:val="single" w:sz="12" w:space="0" w:color="auto"/>
            </w:tcBorders>
            <w:shd w:val="clear" w:color="auto" w:fill="auto"/>
            <w:noWrap/>
            <w:vAlign w:val="bottom"/>
          </w:tcPr>
          <w:p w14:paraId="5A0A50EE" w14:textId="77777777" w:rsidR="00D20453" w:rsidRPr="00E74775" w:rsidRDefault="00D20453" w:rsidP="00E74775">
            <w:pPr>
              <w:suppressAutoHyphens/>
              <w:spacing w:before="81" w:after="81" w:line="160" w:lineRule="exact"/>
              <w:ind w:right="43"/>
              <w:jc w:val="right"/>
              <w:rPr>
                <w:i/>
                <w:sz w:val="14"/>
              </w:rPr>
            </w:pPr>
            <w:r w:rsidRPr="00E74775">
              <w:rPr>
                <w:i/>
                <w:sz w:val="14"/>
              </w:rPr>
              <w:t>Homme</w:t>
            </w:r>
          </w:p>
        </w:tc>
        <w:tc>
          <w:tcPr>
            <w:tcW w:w="788" w:type="dxa"/>
            <w:tcBorders>
              <w:top w:val="single" w:sz="4" w:space="0" w:color="auto"/>
              <w:bottom w:val="single" w:sz="12" w:space="0" w:color="auto"/>
            </w:tcBorders>
            <w:shd w:val="clear" w:color="auto" w:fill="auto"/>
            <w:noWrap/>
            <w:vAlign w:val="bottom"/>
          </w:tcPr>
          <w:p w14:paraId="58CFA9A7" w14:textId="77777777" w:rsidR="00D20453" w:rsidRPr="00E74775" w:rsidRDefault="00D20453" w:rsidP="00E74775">
            <w:pPr>
              <w:suppressAutoHyphens/>
              <w:spacing w:before="81" w:after="81" w:line="160" w:lineRule="exact"/>
              <w:ind w:right="43"/>
              <w:jc w:val="right"/>
              <w:rPr>
                <w:i/>
                <w:sz w:val="14"/>
              </w:rPr>
            </w:pPr>
            <w:r w:rsidRPr="00E74775">
              <w:rPr>
                <w:i/>
                <w:sz w:val="14"/>
              </w:rPr>
              <w:t>Femme</w:t>
            </w:r>
          </w:p>
        </w:tc>
        <w:tc>
          <w:tcPr>
            <w:tcW w:w="787" w:type="dxa"/>
            <w:tcBorders>
              <w:top w:val="single" w:sz="4" w:space="0" w:color="auto"/>
              <w:bottom w:val="single" w:sz="12" w:space="0" w:color="auto"/>
            </w:tcBorders>
            <w:shd w:val="clear" w:color="auto" w:fill="auto"/>
            <w:noWrap/>
            <w:vAlign w:val="bottom"/>
          </w:tcPr>
          <w:p w14:paraId="31AC5ACA" w14:textId="77777777" w:rsidR="00D20453" w:rsidRPr="00E74775" w:rsidRDefault="00D20453" w:rsidP="00E74775">
            <w:pPr>
              <w:suppressAutoHyphens/>
              <w:spacing w:before="81" w:after="81" w:line="160" w:lineRule="exact"/>
              <w:ind w:right="43"/>
              <w:jc w:val="right"/>
              <w:rPr>
                <w:i/>
                <w:sz w:val="14"/>
              </w:rPr>
            </w:pPr>
            <w:r w:rsidRPr="00E74775">
              <w:rPr>
                <w:i/>
                <w:sz w:val="14"/>
              </w:rPr>
              <w:t>Total</w:t>
            </w:r>
          </w:p>
        </w:tc>
        <w:tc>
          <w:tcPr>
            <w:tcW w:w="788" w:type="dxa"/>
            <w:tcBorders>
              <w:top w:val="single" w:sz="4" w:space="0" w:color="auto"/>
              <w:bottom w:val="single" w:sz="12" w:space="0" w:color="auto"/>
            </w:tcBorders>
            <w:shd w:val="clear" w:color="auto" w:fill="auto"/>
            <w:noWrap/>
            <w:vAlign w:val="bottom"/>
          </w:tcPr>
          <w:p w14:paraId="3C23B92C" w14:textId="53AEBE3F" w:rsidR="00D20453" w:rsidRPr="00E74775" w:rsidRDefault="00685B54" w:rsidP="00E74775">
            <w:pPr>
              <w:suppressAutoHyphens/>
              <w:spacing w:before="81" w:after="81" w:line="160" w:lineRule="exact"/>
              <w:ind w:right="43"/>
              <w:jc w:val="right"/>
              <w:rPr>
                <w:i/>
                <w:sz w:val="14"/>
              </w:rPr>
            </w:pPr>
            <w:r w:rsidRPr="00E74775">
              <w:rPr>
                <w:i/>
                <w:sz w:val="14"/>
              </w:rPr>
              <w:t> %</w:t>
            </w:r>
            <w:r w:rsidR="00D20453" w:rsidRPr="00E74775">
              <w:rPr>
                <w:i/>
                <w:sz w:val="14"/>
              </w:rPr>
              <w:t>Femme</w:t>
            </w:r>
          </w:p>
        </w:tc>
        <w:tc>
          <w:tcPr>
            <w:tcW w:w="3690" w:type="dxa"/>
            <w:tcBorders>
              <w:top w:val="single" w:sz="4" w:space="0" w:color="auto"/>
              <w:bottom w:val="single" w:sz="12" w:space="0" w:color="auto"/>
            </w:tcBorders>
            <w:shd w:val="clear" w:color="auto" w:fill="auto"/>
            <w:noWrap/>
            <w:vAlign w:val="bottom"/>
          </w:tcPr>
          <w:p w14:paraId="418392E5" w14:textId="77777777" w:rsidR="00D20453" w:rsidRPr="00E74775" w:rsidRDefault="00D20453" w:rsidP="00E74775">
            <w:pPr>
              <w:suppressAutoHyphens/>
              <w:spacing w:before="81" w:after="81" w:line="160" w:lineRule="exact"/>
              <w:ind w:left="144" w:right="43"/>
              <w:rPr>
                <w:i/>
                <w:sz w:val="14"/>
              </w:rPr>
            </w:pPr>
            <w:r w:rsidRPr="00E74775">
              <w:rPr>
                <w:i/>
                <w:sz w:val="14"/>
              </w:rPr>
              <w:t>Postes occupés par les femmes</w:t>
            </w:r>
          </w:p>
        </w:tc>
      </w:tr>
      <w:tr w:rsidR="00E74775" w:rsidRPr="00E74775" w14:paraId="0CD97395" w14:textId="77777777" w:rsidTr="006C2CB6">
        <w:trPr>
          <w:cantSplit/>
          <w:trHeight w:hRule="exact" w:val="115"/>
          <w:tblHeader/>
        </w:trPr>
        <w:tc>
          <w:tcPr>
            <w:tcW w:w="1793" w:type="dxa"/>
            <w:tcBorders>
              <w:top w:val="single" w:sz="12" w:space="0" w:color="auto"/>
            </w:tcBorders>
            <w:shd w:val="clear" w:color="auto" w:fill="auto"/>
            <w:noWrap/>
            <w:vAlign w:val="bottom"/>
          </w:tcPr>
          <w:p w14:paraId="5580CAB8" w14:textId="77777777" w:rsidR="00E74775" w:rsidRPr="00E74775" w:rsidRDefault="00E74775" w:rsidP="00E74775">
            <w:pPr>
              <w:suppressAutoHyphens/>
              <w:spacing w:before="40" w:after="40" w:line="210" w:lineRule="exact"/>
              <w:ind w:right="40"/>
              <w:rPr>
                <w:sz w:val="17"/>
              </w:rPr>
            </w:pPr>
          </w:p>
        </w:tc>
        <w:tc>
          <w:tcPr>
            <w:tcW w:w="787" w:type="dxa"/>
            <w:tcBorders>
              <w:top w:val="single" w:sz="12" w:space="0" w:color="auto"/>
            </w:tcBorders>
            <w:shd w:val="clear" w:color="auto" w:fill="auto"/>
            <w:noWrap/>
            <w:vAlign w:val="bottom"/>
          </w:tcPr>
          <w:p w14:paraId="48EDD13B" w14:textId="77777777" w:rsidR="00E74775" w:rsidRPr="00E74775" w:rsidRDefault="00E74775" w:rsidP="00E74775">
            <w:pPr>
              <w:suppressAutoHyphens/>
              <w:spacing w:before="40" w:after="40" w:line="210" w:lineRule="exact"/>
              <w:ind w:right="40"/>
              <w:rPr>
                <w:sz w:val="17"/>
              </w:rPr>
            </w:pPr>
          </w:p>
        </w:tc>
        <w:tc>
          <w:tcPr>
            <w:tcW w:w="788" w:type="dxa"/>
            <w:tcBorders>
              <w:top w:val="single" w:sz="12" w:space="0" w:color="auto"/>
            </w:tcBorders>
            <w:shd w:val="clear" w:color="auto" w:fill="auto"/>
            <w:noWrap/>
            <w:vAlign w:val="bottom"/>
          </w:tcPr>
          <w:p w14:paraId="66809CD9" w14:textId="77777777" w:rsidR="00E74775" w:rsidRPr="00E74775" w:rsidRDefault="00E74775" w:rsidP="00E74775">
            <w:pPr>
              <w:suppressAutoHyphens/>
              <w:spacing w:before="40" w:after="40" w:line="210" w:lineRule="exact"/>
              <w:ind w:right="40"/>
              <w:rPr>
                <w:sz w:val="17"/>
              </w:rPr>
            </w:pPr>
          </w:p>
        </w:tc>
        <w:tc>
          <w:tcPr>
            <w:tcW w:w="787" w:type="dxa"/>
            <w:tcBorders>
              <w:top w:val="single" w:sz="12" w:space="0" w:color="auto"/>
            </w:tcBorders>
            <w:shd w:val="clear" w:color="auto" w:fill="auto"/>
            <w:noWrap/>
            <w:vAlign w:val="bottom"/>
          </w:tcPr>
          <w:p w14:paraId="6F0E178E" w14:textId="77777777" w:rsidR="00E74775" w:rsidRPr="00E74775" w:rsidRDefault="00E74775" w:rsidP="00E74775">
            <w:pPr>
              <w:suppressAutoHyphens/>
              <w:spacing w:before="40" w:after="40" w:line="210" w:lineRule="exact"/>
              <w:ind w:right="40"/>
              <w:rPr>
                <w:sz w:val="17"/>
              </w:rPr>
            </w:pPr>
          </w:p>
        </w:tc>
        <w:tc>
          <w:tcPr>
            <w:tcW w:w="788" w:type="dxa"/>
            <w:tcBorders>
              <w:top w:val="single" w:sz="12" w:space="0" w:color="auto"/>
            </w:tcBorders>
            <w:shd w:val="clear" w:color="auto" w:fill="auto"/>
            <w:noWrap/>
            <w:vAlign w:val="bottom"/>
          </w:tcPr>
          <w:p w14:paraId="0AAAA3EA" w14:textId="77777777" w:rsidR="00E74775" w:rsidRPr="00E74775" w:rsidRDefault="00E74775" w:rsidP="00E74775">
            <w:pPr>
              <w:suppressAutoHyphens/>
              <w:spacing w:before="40" w:after="40" w:line="210" w:lineRule="exact"/>
              <w:ind w:right="40"/>
              <w:rPr>
                <w:sz w:val="17"/>
              </w:rPr>
            </w:pPr>
          </w:p>
        </w:tc>
        <w:tc>
          <w:tcPr>
            <w:tcW w:w="3690" w:type="dxa"/>
            <w:tcBorders>
              <w:top w:val="single" w:sz="12" w:space="0" w:color="auto"/>
            </w:tcBorders>
            <w:shd w:val="clear" w:color="auto" w:fill="auto"/>
            <w:noWrap/>
            <w:vAlign w:val="bottom"/>
          </w:tcPr>
          <w:p w14:paraId="4F5F0F44" w14:textId="77777777" w:rsidR="00E74775" w:rsidRPr="00E74775" w:rsidRDefault="00E74775" w:rsidP="00E74775">
            <w:pPr>
              <w:suppressAutoHyphens/>
              <w:spacing w:before="40" w:after="40" w:line="210" w:lineRule="exact"/>
              <w:ind w:left="144" w:right="43"/>
              <w:rPr>
                <w:sz w:val="17"/>
              </w:rPr>
            </w:pPr>
          </w:p>
        </w:tc>
      </w:tr>
      <w:tr w:rsidR="006C2CB6" w:rsidRPr="00E74775" w14:paraId="687534BA" w14:textId="77777777" w:rsidTr="006C2CB6">
        <w:trPr>
          <w:cantSplit/>
        </w:trPr>
        <w:tc>
          <w:tcPr>
            <w:tcW w:w="1793" w:type="dxa"/>
            <w:shd w:val="clear" w:color="auto" w:fill="auto"/>
            <w:noWrap/>
            <w:vAlign w:val="bottom"/>
          </w:tcPr>
          <w:p w14:paraId="124CB9CE" w14:textId="77777777" w:rsidR="00E74775" w:rsidRPr="00E74775" w:rsidRDefault="00E74775" w:rsidP="00E74775">
            <w:pPr>
              <w:tabs>
                <w:tab w:val="left" w:pos="288"/>
                <w:tab w:val="left" w:pos="576"/>
                <w:tab w:val="left" w:pos="864"/>
                <w:tab w:val="left" w:pos="1152"/>
              </w:tabs>
              <w:suppressAutoHyphens/>
              <w:spacing w:before="40" w:after="40" w:line="210" w:lineRule="exact"/>
              <w:ind w:right="40"/>
              <w:rPr>
                <w:sz w:val="17"/>
              </w:rPr>
            </w:pPr>
            <w:r w:rsidRPr="00E74775">
              <w:rPr>
                <w:sz w:val="17"/>
              </w:rPr>
              <w:t>Gouvernement</w:t>
            </w:r>
          </w:p>
        </w:tc>
        <w:tc>
          <w:tcPr>
            <w:tcW w:w="787" w:type="dxa"/>
            <w:shd w:val="clear" w:color="auto" w:fill="auto"/>
            <w:noWrap/>
          </w:tcPr>
          <w:p w14:paraId="2480CC1C"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7C231174"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7" w:type="dxa"/>
            <w:shd w:val="clear" w:color="auto" w:fill="auto"/>
            <w:noWrap/>
          </w:tcPr>
          <w:p w14:paraId="686193B0"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026BAD38"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3690" w:type="dxa"/>
            <w:shd w:val="clear" w:color="auto" w:fill="auto"/>
            <w:noWrap/>
          </w:tcPr>
          <w:p w14:paraId="227E75AD" w14:textId="210685EE" w:rsidR="00E74775" w:rsidRPr="00E74775" w:rsidRDefault="00E74775"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7630794C" w14:textId="77777777" w:rsidTr="00903848">
        <w:trPr>
          <w:cantSplit/>
        </w:trPr>
        <w:tc>
          <w:tcPr>
            <w:tcW w:w="1793" w:type="dxa"/>
            <w:shd w:val="clear" w:color="auto" w:fill="auto"/>
            <w:noWrap/>
          </w:tcPr>
          <w:p w14:paraId="7374BD53" w14:textId="77777777" w:rsidR="00D20453" w:rsidRPr="00E74775" w:rsidRDefault="00D20453" w:rsidP="00AA52AB">
            <w:pPr>
              <w:tabs>
                <w:tab w:val="left" w:pos="288"/>
                <w:tab w:val="left" w:pos="576"/>
                <w:tab w:val="left" w:pos="864"/>
                <w:tab w:val="left" w:pos="1152"/>
              </w:tabs>
              <w:suppressAutoHyphens/>
              <w:spacing w:before="40" w:after="40" w:line="210" w:lineRule="exact"/>
              <w:ind w:right="40"/>
              <w:rPr>
                <w:sz w:val="17"/>
              </w:rPr>
            </w:pPr>
            <w:r w:rsidRPr="00E74775">
              <w:rPr>
                <w:sz w:val="17"/>
              </w:rPr>
              <w:t>2010-2010</w:t>
            </w:r>
          </w:p>
        </w:tc>
        <w:tc>
          <w:tcPr>
            <w:tcW w:w="787" w:type="dxa"/>
            <w:shd w:val="clear" w:color="auto" w:fill="auto"/>
            <w:noWrap/>
          </w:tcPr>
          <w:p w14:paraId="60901FB9"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26</w:t>
            </w:r>
          </w:p>
        </w:tc>
        <w:tc>
          <w:tcPr>
            <w:tcW w:w="788" w:type="dxa"/>
            <w:shd w:val="clear" w:color="auto" w:fill="auto"/>
            <w:noWrap/>
          </w:tcPr>
          <w:p w14:paraId="141DDEBE"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4</w:t>
            </w:r>
          </w:p>
        </w:tc>
        <w:tc>
          <w:tcPr>
            <w:tcW w:w="787" w:type="dxa"/>
            <w:shd w:val="clear" w:color="auto" w:fill="auto"/>
            <w:noWrap/>
          </w:tcPr>
          <w:p w14:paraId="58F6CD07"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30</w:t>
            </w:r>
          </w:p>
        </w:tc>
        <w:tc>
          <w:tcPr>
            <w:tcW w:w="788" w:type="dxa"/>
            <w:shd w:val="clear" w:color="auto" w:fill="auto"/>
            <w:noWrap/>
          </w:tcPr>
          <w:p w14:paraId="0F24739E"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13,33</w:t>
            </w:r>
          </w:p>
        </w:tc>
        <w:tc>
          <w:tcPr>
            <w:tcW w:w="3690" w:type="dxa"/>
            <w:shd w:val="clear" w:color="auto" w:fill="auto"/>
            <w:noWrap/>
          </w:tcPr>
          <w:p w14:paraId="0474215C" w14:textId="3DBE2C54"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Ministères en charge de la santé, des finances, de la fonction publique, de l</w:t>
            </w:r>
            <w:r w:rsidR="00685B54" w:rsidRPr="00E74775">
              <w:rPr>
                <w:sz w:val="17"/>
              </w:rPr>
              <w:t>’</w:t>
            </w:r>
            <w:r w:rsidRPr="00E74775">
              <w:rPr>
                <w:sz w:val="17"/>
              </w:rPr>
              <w:t>industrie, des micro finances, de la justice, de la famille, des relations avec les institutions…</w:t>
            </w:r>
          </w:p>
        </w:tc>
      </w:tr>
      <w:tr w:rsidR="006C2CB6" w:rsidRPr="00E74775" w14:paraId="02D745B5" w14:textId="77777777" w:rsidTr="006C2CB6">
        <w:trPr>
          <w:cantSplit/>
        </w:trPr>
        <w:tc>
          <w:tcPr>
            <w:tcW w:w="1793" w:type="dxa"/>
            <w:shd w:val="clear" w:color="auto" w:fill="auto"/>
            <w:noWrap/>
            <w:vAlign w:val="bottom"/>
          </w:tcPr>
          <w:p w14:paraId="3CAA3F43"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2011-2012</w:t>
            </w:r>
          </w:p>
        </w:tc>
        <w:tc>
          <w:tcPr>
            <w:tcW w:w="787" w:type="dxa"/>
            <w:shd w:val="clear" w:color="auto" w:fill="auto"/>
            <w:noWrap/>
          </w:tcPr>
          <w:p w14:paraId="6A49C17B"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22</w:t>
            </w:r>
          </w:p>
        </w:tc>
        <w:tc>
          <w:tcPr>
            <w:tcW w:w="788" w:type="dxa"/>
            <w:shd w:val="clear" w:color="auto" w:fill="auto"/>
            <w:noWrap/>
          </w:tcPr>
          <w:p w14:paraId="2A908B37"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8</w:t>
            </w:r>
          </w:p>
        </w:tc>
        <w:tc>
          <w:tcPr>
            <w:tcW w:w="787" w:type="dxa"/>
            <w:shd w:val="clear" w:color="auto" w:fill="auto"/>
            <w:noWrap/>
          </w:tcPr>
          <w:p w14:paraId="0639764E"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30</w:t>
            </w:r>
          </w:p>
        </w:tc>
        <w:tc>
          <w:tcPr>
            <w:tcW w:w="788" w:type="dxa"/>
            <w:shd w:val="clear" w:color="auto" w:fill="auto"/>
            <w:noWrap/>
          </w:tcPr>
          <w:p w14:paraId="657C4016"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30,76</w:t>
            </w:r>
          </w:p>
        </w:tc>
        <w:tc>
          <w:tcPr>
            <w:tcW w:w="3690" w:type="dxa"/>
            <w:shd w:val="clear" w:color="auto" w:fill="auto"/>
            <w:noWrap/>
          </w:tcPr>
          <w:p w14:paraId="6AB37D35"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7B64BAE3" w14:textId="77777777" w:rsidTr="006C2CB6">
        <w:trPr>
          <w:cantSplit/>
        </w:trPr>
        <w:tc>
          <w:tcPr>
            <w:tcW w:w="1793" w:type="dxa"/>
            <w:shd w:val="clear" w:color="auto" w:fill="auto"/>
            <w:noWrap/>
            <w:vAlign w:val="bottom"/>
          </w:tcPr>
          <w:p w14:paraId="1799D000" w14:textId="5ADDAA89"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2013-2014</w:t>
            </w:r>
          </w:p>
        </w:tc>
        <w:tc>
          <w:tcPr>
            <w:tcW w:w="787" w:type="dxa"/>
            <w:shd w:val="clear" w:color="auto" w:fill="auto"/>
            <w:noWrap/>
          </w:tcPr>
          <w:p w14:paraId="02CD6008"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21</w:t>
            </w:r>
          </w:p>
        </w:tc>
        <w:tc>
          <w:tcPr>
            <w:tcW w:w="788" w:type="dxa"/>
            <w:shd w:val="clear" w:color="auto" w:fill="auto"/>
            <w:noWrap/>
          </w:tcPr>
          <w:p w14:paraId="1BE9B6B9"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6</w:t>
            </w:r>
          </w:p>
        </w:tc>
        <w:tc>
          <w:tcPr>
            <w:tcW w:w="787" w:type="dxa"/>
            <w:shd w:val="clear" w:color="auto" w:fill="auto"/>
            <w:noWrap/>
          </w:tcPr>
          <w:p w14:paraId="7013AA4D"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27</w:t>
            </w:r>
          </w:p>
        </w:tc>
        <w:tc>
          <w:tcPr>
            <w:tcW w:w="788" w:type="dxa"/>
            <w:shd w:val="clear" w:color="auto" w:fill="auto"/>
            <w:noWrap/>
          </w:tcPr>
          <w:p w14:paraId="3D794DAD"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22,22</w:t>
            </w:r>
          </w:p>
        </w:tc>
        <w:tc>
          <w:tcPr>
            <w:tcW w:w="3690" w:type="dxa"/>
            <w:shd w:val="clear" w:color="auto" w:fill="auto"/>
            <w:noWrap/>
          </w:tcPr>
          <w:p w14:paraId="71A5A981"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7A047DD5" w14:textId="77777777" w:rsidTr="006C2CB6">
        <w:trPr>
          <w:cantSplit/>
        </w:trPr>
        <w:tc>
          <w:tcPr>
            <w:tcW w:w="1793" w:type="dxa"/>
            <w:shd w:val="clear" w:color="auto" w:fill="auto"/>
            <w:noWrap/>
            <w:vAlign w:val="bottom"/>
          </w:tcPr>
          <w:p w14:paraId="644BDA4E" w14:textId="77777777" w:rsidR="00E74775" w:rsidRPr="00E74775" w:rsidRDefault="00E74775" w:rsidP="00E74775">
            <w:pPr>
              <w:tabs>
                <w:tab w:val="left" w:pos="288"/>
                <w:tab w:val="left" w:pos="576"/>
                <w:tab w:val="left" w:pos="864"/>
                <w:tab w:val="left" w:pos="1152"/>
              </w:tabs>
              <w:suppressAutoHyphens/>
              <w:spacing w:before="40" w:after="40" w:line="210" w:lineRule="exact"/>
              <w:ind w:right="40"/>
              <w:rPr>
                <w:sz w:val="17"/>
              </w:rPr>
            </w:pPr>
            <w:r w:rsidRPr="00E74775">
              <w:rPr>
                <w:sz w:val="17"/>
              </w:rPr>
              <w:t>Cour Constitutionnelle</w:t>
            </w:r>
          </w:p>
        </w:tc>
        <w:tc>
          <w:tcPr>
            <w:tcW w:w="787" w:type="dxa"/>
            <w:shd w:val="clear" w:color="auto" w:fill="auto"/>
            <w:noWrap/>
          </w:tcPr>
          <w:p w14:paraId="4D02E084"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026BFD4D"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7" w:type="dxa"/>
            <w:shd w:val="clear" w:color="auto" w:fill="auto"/>
            <w:noWrap/>
          </w:tcPr>
          <w:p w14:paraId="03E1222E"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6EE902D2"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3690" w:type="dxa"/>
            <w:shd w:val="clear" w:color="auto" w:fill="auto"/>
            <w:noWrap/>
          </w:tcPr>
          <w:p w14:paraId="62628E93" w14:textId="119A3765" w:rsidR="00E74775" w:rsidRPr="00E74775" w:rsidRDefault="00E74775"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284A0E8A" w14:textId="77777777" w:rsidTr="006C2CB6">
        <w:trPr>
          <w:cantSplit/>
        </w:trPr>
        <w:tc>
          <w:tcPr>
            <w:tcW w:w="1793" w:type="dxa"/>
            <w:shd w:val="clear" w:color="auto" w:fill="auto"/>
            <w:noWrap/>
            <w:vAlign w:val="bottom"/>
          </w:tcPr>
          <w:p w14:paraId="195C4BD1"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2003-2008</w:t>
            </w:r>
          </w:p>
        </w:tc>
        <w:tc>
          <w:tcPr>
            <w:tcW w:w="787" w:type="dxa"/>
            <w:shd w:val="clear" w:color="auto" w:fill="auto"/>
            <w:noWrap/>
          </w:tcPr>
          <w:p w14:paraId="04D55916"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05</w:t>
            </w:r>
          </w:p>
        </w:tc>
        <w:tc>
          <w:tcPr>
            <w:tcW w:w="788" w:type="dxa"/>
            <w:shd w:val="clear" w:color="auto" w:fill="auto"/>
            <w:noWrap/>
          </w:tcPr>
          <w:p w14:paraId="07C75166"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02</w:t>
            </w:r>
          </w:p>
        </w:tc>
        <w:tc>
          <w:tcPr>
            <w:tcW w:w="787" w:type="dxa"/>
            <w:shd w:val="clear" w:color="auto" w:fill="auto"/>
            <w:noWrap/>
          </w:tcPr>
          <w:p w14:paraId="048A7692"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07</w:t>
            </w:r>
          </w:p>
        </w:tc>
        <w:tc>
          <w:tcPr>
            <w:tcW w:w="788" w:type="dxa"/>
            <w:shd w:val="clear" w:color="auto" w:fill="auto"/>
            <w:noWrap/>
          </w:tcPr>
          <w:p w14:paraId="4EF38193"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28,57</w:t>
            </w:r>
          </w:p>
        </w:tc>
        <w:tc>
          <w:tcPr>
            <w:tcW w:w="3690" w:type="dxa"/>
            <w:shd w:val="clear" w:color="auto" w:fill="auto"/>
            <w:noWrap/>
          </w:tcPr>
          <w:p w14:paraId="6EBEC9A1"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Présidente et Conseillère</w:t>
            </w:r>
          </w:p>
        </w:tc>
      </w:tr>
      <w:tr w:rsidR="006C2CB6" w:rsidRPr="00E74775" w14:paraId="1764AB00" w14:textId="77777777" w:rsidTr="006C2CB6">
        <w:trPr>
          <w:cantSplit/>
        </w:trPr>
        <w:tc>
          <w:tcPr>
            <w:tcW w:w="1793" w:type="dxa"/>
            <w:shd w:val="clear" w:color="auto" w:fill="auto"/>
            <w:noWrap/>
            <w:vAlign w:val="bottom"/>
          </w:tcPr>
          <w:p w14:paraId="3C1C9116"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2008-2013</w:t>
            </w:r>
          </w:p>
        </w:tc>
        <w:tc>
          <w:tcPr>
            <w:tcW w:w="787" w:type="dxa"/>
            <w:shd w:val="clear" w:color="auto" w:fill="auto"/>
            <w:noWrap/>
          </w:tcPr>
          <w:p w14:paraId="2EF6C160"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05</w:t>
            </w:r>
          </w:p>
        </w:tc>
        <w:tc>
          <w:tcPr>
            <w:tcW w:w="788" w:type="dxa"/>
            <w:shd w:val="clear" w:color="auto" w:fill="auto"/>
            <w:noWrap/>
          </w:tcPr>
          <w:p w14:paraId="4B65452F"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02</w:t>
            </w:r>
          </w:p>
        </w:tc>
        <w:tc>
          <w:tcPr>
            <w:tcW w:w="787" w:type="dxa"/>
            <w:shd w:val="clear" w:color="auto" w:fill="auto"/>
            <w:noWrap/>
          </w:tcPr>
          <w:p w14:paraId="071BF697"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07</w:t>
            </w:r>
          </w:p>
        </w:tc>
        <w:tc>
          <w:tcPr>
            <w:tcW w:w="788" w:type="dxa"/>
            <w:shd w:val="clear" w:color="auto" w:fill="auto"/>
            <w:noWrap/>
          </w:tcPr>
          <w:p w14:paraId="56CFC284"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28,57</w:t>
            </w:r>
          </w:p>
        </w:tc>
        <w:tc>
          <w:tcPr>
            <w:tcW w:w="3690" w:type="dxa"/>
            <w:shd w:val="clear" w:color="auto" w:fill="auto"/>
            <w:noWrap/>
          </w:tcPr>
          <w:p w14:paraId="7B661C9D"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Vice-Présidente et Conseillère</w:t>
            </w:r>
          </w:p>
        </w:tc>
      </w:tr>
      <w:tr w:rsidR="006C2CB6" w:rsidRPr="00E74775" w14:paraId="765B2705" w14:textId="77777777" w:rsidTr="006C2CB6">
        <w:trPr>
          <w:cantSplit/>
        </w:trPr>
        <w:tc>
          <w:tcPr>
            <w:tcW w:w="1793" w:type="dxa"/>
            <w:shd w:val="clear" w:color="auto" w:fill="auto"/>
            <w:noWrap/>
            <w:vAlign w:val="bottom"/>
          </w:tcPr>
          <w:p w14:paraId="0C00CB23"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2013-2018</w:t>
            </w:r>
          </w:p>
        </w:tc>
        <w:tc>
          <w:tcPr>
            <w:tcW w:w="787" w:type="dxa"/>
            <w:shd w:val="clear" w:color="auto" w:fill="auto"/>
            <w:noWrap/>
          </w:tcPr>
          <w:p w14:paraId="157DB0AB"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05</w:t>
            </w:r>
          </w:p>
        </w:tc>
        <w:tc>
          <w:tcPr>
            <w:tcW w:w="788" w:type="dxa"/>
            <w:shd w:val="clear" w:color="auto" w:fill="auto"/>
            <w:noWrap/>
          </w:tcPr>
          <w:p w14:paraId="11EF5762"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02</w:t>
            </w:r>
          </w:p>
        </w:tc>
        <w:tc>
          <w:tcPr>
            <w:tcW w:w="787" w:type="dxa"/>
            <w:shd w:val="clear" w:color="auto" w:fill="auto"/>
            <w:noWrap/>
          </w:tcPr>
          <w:p w14:paraId="25F7F41D"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07</w:t>
            </w:r>
          </w:p>
        </w:tc>
        <w:tc>
          <w:tcPr>
            <w:tcW w:w="788" w:type="dxa"/>
            <w:shd w:val="clear" w:color="auto" w:fill="auto"/>
            <w:noWrap/>
          </w:tcPr>
          <w:p w14:paraId="345CC824"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28,57</w:t>
            </w:r>
          </w:p>
        </w:tc>
        <w:tc>
          <w:tcPr>
            <w:tcW w:w="3690" w:type="dxa"/>
            <w:shd w:val="clear" w:color="auto" w:fill="auto"/>
            <w:noWrap/>
          </w:tcPr>
          <w:p w14:paraId="6676CB1E"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4B001B1D" w14:textId="77777777" w:rsidTr="006C2CB6">
        <w:trPr>
          <w:cantSplit/>
        </w:trPr>
        <w:tc>
          <w:tcPr>
            <w:tcW w:w="1793" w:type="dxa"/>
            <w:shd w:val="clear" w:color="auto" w:fill="auto"/>
            <w:noWrap/>
            <w:vAlign w:val="bottom"/>
          </w:tcPr>
          <w:p w14:paraId="5D465890" w14:textId="77777777" w:rsidR="006C2CB6" w:rsidRPr="00E74775" w:rsidRDefault="006C2CB6" w:rsidP="00E74775">
            <w:pPr>
              <w:tabs>
                <w:tab w:val="left" w:pos="288"/>
                <w:tab w:val="left" w:pos="576"/>
                <w:tab w:val="left" w:pos="864"/>
                <w:tab w:val="left" w:pos="1152"/>
              </w:tabs>
              <w:suppressAutoHyphens/>
              <w:spacing w:before="40" w:after="40" w:line="210" w:lineRule="exact"/>
              <w:ind w:right="40"/>
              <w:rPr>
                <w:sz w:val="17"/>
              </w:rPr>
            </w:pPr>
            <w:r w:rsidRPr="00E74775">
              <w:rPr>
                <w:sz w:val="17"/>
              </w:rPr>
              <w:t>Assemblée Nationale</w:t>
            </w:r>
          </w:p>
        </w:tc>
        <w:tc>
          <w:tcPr>
            <w:tcW w:w="787" w:type="dxa"/>
            <w:shd w:val="clear" w:color="auto" w:fill="auto"/>
            <w:noWrap/>
          </w:tcPr>
          <w:p w14:paraId="14498AA5" w14:textId="77777777" w:rsidR="006C2CB6" w:rsidRPr="00E74775" w:rsidRDefault="006C2CB6"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tcPr>
          <w:p w14:paraId="6EC073F0" w14:textId="7924CFEC" w:rsidR="006C2CB6" w:rsidRPr="00E74775" w:rsidRDefault="006C2CB6" w:rsidP="006C2CB6">
            <w:pPr>
              <w:tabs>
                <w:tab w:val="left" w:pos="288"/>
                <w:tab w:val="left" w:pos="576"/>
                <w:tab w:val="left" w:pos="864"/>
                <w:tab w:val="left" w:pos="1152"/>
              </w:tabs>
              <w:suppressAutoHyphens/>
              <w:spacing w:before="40" w:after="40" w:line="210" w:lineRule="exact"/>
              <w:ind w:right="40"/>
              <w:jc w:val="right"/>
              <w:rPr>
                <w:sz w:val="17"/>
              </w:rPr>
            </w:pPr>
          </w:p>
        </w:tc>
        <w:tc>
          <w:tcPr>
            <w:tcW w:w="787" w:type="dxa"/>
            <w:shd w:val="clear" w:color="auto" w:fill="auto"/>
            <w:noWrap/>
          </w:tcPr>
          <w:p w14:paraId="3DCA4004" w14:textId="77777777" w:rsidR="006C2CB6" w:rsidRPr="00E74775" w:rsidRDefault="006C2CB6"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tcPr>
          <w:p w14:paraId="682CA00B" w14:textId="54A7A0A2" w:rsidR="006C2CB6" w:rsidRPr="00E74775" w:rsidRDefault="006C2CB6" w:rsidP="006C2CB6">
            <w:pPr>
              <w:tabs>
                <w:tab w:val="left" w:pos="288"/>
                <w:tab w:val="left" w:pos="576"/>
                <w:tab w:val="left" w:pos="864"/>
                <w:tab w:val="left" w:pos="1152"/>
              </w:tabs>
              <w:suppressAutoHyphens/>
              <w:spacing w:before="40" w:after="40" w:line="210" w:lineRule="exact"/>
              <w:ind w:right="40"/>
              <w:jc w:val="right"/>
              <w:rPr>
                <w:sz w:val="17"/>
              </w:rPr>
            </w:pPr>
          </w:p>
        </w:tc>
        <w:tc>
          <w:tcPr>
            <w:tcW w:w="3690" w:type="dxa"/>
            <w:shd w:val="clear" w:color="auto" w:fill="auto"/>
            <w:noWrap/>
          </w:tcPr>
          <w:p w14:paraId="21F4E4F4" w14:textId="7ADBCCA2" w:rsidR="006C2CB6" w:rsidRPr="00E74775" w:rsidRDefault="006C2CB6"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1FD66ECB" w14:textId="77777777" w:rsidTr="006C2CB6">
        <w:trPr>
          <w:cantSplit/>
        </w:trPr>
        <w:tc>
          <w:tcPr>
            <w:tcW w:w="1793" w:type="dxa"/>
            <w:shd w:val="clear" w:color="auto" w:fill="auto"/>
            <w:noWrap/>
            <w:vAlign w:val="bottom"/>
          </w:tcPr>
          <w:p w14:paraId="5E1D0365"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2003-2007</w:t>
            </w:r>
          </w:p>
        </w:tc>
        <w:tc>
          <w:tcPr>
            <w:tcW w:w="787" w:type="dxa"/>
            <w:shd w:val="clear" w:color="auto" w:fill="auto"/>
            <w:noWrap/>
          </w:tcPr>
          <w:p w14:paraId="1A182E0F"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77</w:t>
            </w:r>
          </w:p>
        </w:tc>
        <w:tc>
          <w:tcPr>
            <w:tcW w:w="788" w:type="dxa"/>
            <w:shd w:val="clear" w:color="auto" w:fill="auto"/>
            <w:noWrap/>
          </w:tcPr>
          <w:p w14:paraId="2CABAC4C"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06</w:t>
            </w:r>
          </w:p>
        </w:tc>
        <w:tc>
          <w:tcPr>
            <w:tcW w:w="787" w:type="dxa"/>
            <w:shd w:val="clear" w:color="auto" w:fill="auto"/>
            <w:noWrap/>
          </w:tcPr>
          <w:p w14:paraId="50FDB7F3"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83</w:t>
            </w:r>
          </w:p>
        </w:tc>
        <w:tc>
          <w:tcPr>
            <w:tcW w:w="788" w:type="dxa"/>
            <w:shd w:val="clear" w:color="auto" w:fill="auto"/>
            <w:noWrap/>
          </w:tcPr>
          <w:p w14:paraId="3086C509"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7,23</w:t>
            </w:r>
          </w:p>
        </w:tc>
        <w:tc>
          <w:tcPr>
            <w:tcW w:w="3690" w:type="dxa"/>
            <w:shd w:val="clear" w:color="auto" w:fill="auto"/>
            <w:noWrap/>
          </w:tcPr>
          <w:p w14:paraId="3D41C95B"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263DB6F7" w14:textId="77777777" w:rsidTr="006C2CB6">
        <w:trPr>
          <w:cantSplit/>
        </w:trPr>
        <w:tc>
          <w:tcPr>
            <w:tcW w:w="1793" w:type="dxa"/>
            <w:shd w:val="clear" w:color="auto" w:fill="auto"/>
            <w:noWrap/>
            <w:vAlign w:val="bottom"/>
          </w:tcPr>
          <w:p w14:paraId="00652735"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 xml:space="preserve">2007-2011 </w:t>
            </w:r>
          </w:p>
        </w:tc>
        <w:tc>
          <w:tcPr>
            <w:tcW w:w="787" w:type="dxa"/>
            <w:shd w:val="clear" w:color="auto" w:fill="auto"/>
            <w:noWrap/>
          </w:tcPr>
          <w:p w14:paraId="439DDE57"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74</w:t>
            </w:r>
          </w:p>
        </w:tc>
        <w:tc>
          <w:tcPr>
            <w:tcW w:w="788" w:type="dxa"/>
            <w:shd w:val="clear" w:color="auto" w:fill="auto"/>
            <w:noWrap/>
          </w:tcPr>
          <w:p w14:paraId="1A679164"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09</w:t>
            </w:r>
          </w:p>
        </w:tc>
        <w:tc>
          <w:tcPr>
            <w:tcW w:w="787" w:type="dxa"/>
            <w:shd w:val="clear" w:color="auto" w:fill="auto"/>
            <w:noWrap/>
          </w:tcPr>
          <w:p w14:paraId="12416CC4"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83</w:t>
            </w:r>
          </w:p>
        </w:tc>
        <w:tc>
          <w:tcPr>
            <w:tcW w:w="788" w:type="dxa"/>
            <w:shd w:val="clear" w:color="auto" w:fill="auto"/>
            <w:noWrap/>
          </w:tcPr>
          <w:p w14:paraId="72F660F5"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10,84</w:t>
            </w:r>
          </w:p>
        </w:tc>
        <w:tc>
          <w:tcPr>
            <w:tcW w:w="3690" w:type="dxa"/>
            <w:shd w:val="clear" w:color="auto" w:fill="auto"/>
            <w:noWrap/>
          </w:tcPr>
          <w:p w14:paraId="70F29B53"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6FC9ED81" w14:textId="77777777" w:rsidTr="00903848">
        <w:trPr>
          <w:cantSplit/>
        </w:trPr>
        <w:tc>
          <w:tcPr>
            <w:tcW w:w="1793" w:type="dxa"/>
            <w:shd w:val="clear" w:color="auto" w:fill="auto"/>
            <w:noWrap/>
          </w:tcPr>
          <w:p w14:paraId="28A0E64B" w14:textId="77777777" w:rsidR="00D20453" w:rsidRPr="00E74775" w:rsidRDefault="00D20453" w:rsidP="00AA52AB">
            <w:pPr>
              <w:tabs>
                <w:tab w:val="left" w:pos="288"/>
                <w:tab w:val="left" w:pos="576"/>
                <w:tab w:val="left" w:pos="864"/>
                <w:tab w:val="left" w:pos="1152"/>
              </w:tabs>
              <w:suppressAutoHyphens/>
              <w:spacing w:before="40" w:after="40" w:line="210" w:lineRule="exact"/>
              <w:ind w:right="40"/>
              <w:rPr>
                <w:sz w:val="17"/>
              </w:rPr>
            </w:pPr>
            <w:r w:rsidRPr="00E74775">
              <w:rPr>
                <w:sz w:val="17"/>
              </w:rPr>
              <w:t>2011-2016</w:t>
            </w:r>
          </w:p>
        </w:tc>
        <w:tc>
          <w:tcPr>
            <w:tcW w:w="787" w:type="dxa"/>
            <w:shd w:val="clear" w:color="auto" w:fill="auto"/>
            <w:noWrap/>
          </w:tcPr>
          <w:p w14:paraId="3FAF8671"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76</w:t>
            </w:r>
          </w:p>
        </w:tc>
        <w:tc>
          <w:tcPr>
            <w:tcW w:w="788" w:type="dxa"/>
            <w:shd w:val="clear" w:color="auto" w:fill="auto"/>
            <w:noWrap/>
          </w:tcPr>
          <w:p w14:paraId="4BC5638F"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07</w:t>
            </w:r>
          </w:p>
        </w:tc>
        <w:tc>
          <w:tcPr>
            <w:tcW w:w="787" w:type="dxa"/>
            <w:shd w:val="clear" w:color="auto" w:fill="auto"/>
            <w:noWrap/>
          </w:tcPr>
          <w:p w14:paraId="6E893BDD"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83</w:t>
            </w:r>
          </w:p>
        </w:tc>
        <w:tc>
          <w:tcPr>
            <w:tcW w:w="788" w:type="dxa"/>
            <w:shd w:val="clear" w:color="auto" w:fill="auto"/>
            <w:noWrap/>
          </w:tcPr>
          <w:p w14:paraId="21CA821A"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8,43</w:t>
            </w:r>
          </w:p>
        </w:tc>
        <w:tc>
          <w:tcPr>
            <w:tcW w:w="3690" w:type="dxa"/>
            <w:shd w:val="clear" w:color="auto" w:fill="auto"/>
            <w:noWrap/>
          </w:tcPr>
          <w:p w14:paraId="70EDD9D0" w14:textId="4566CD90"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1</w:t>
            </w:r>
            <w:r w:rsidR="00685B54" w:rsidRPr="006C2CB6">
              <w:rPr>
                <w:sz w:val="17"/>
                <w:vertAlign w:val="superscript"/>
              </w:rPr>
              <w:t>è</w:t>
            </w:r>
            <w:r w:rsidRPr="006C2CB6">
              <w:rPr>
                <w:sz w:val="17"/>
                <w:vertAlign w:val="superscript"/>
              </w:rPr>
              <w:t>re</w:t>
            </w:r>
            <w:r w:rsidRPr="00E74775">
              <w:rPr>
                <w:sz w:val="17"/>
              </w:rPr>
              <w:t xml:space="preserve"> secrétaire Générale du bureau de l</w:t>
            </w:r>
            <w:r w:rsidR="00685B54" w:rsidRPr="00E74775">
              <w:rPr>
                <w:sz w:val="17"/>
              </w:rPr>
              <w:t>’</w:t>
            </w:r>
            <w:r w:rsidRPr="00E74775">
              <w:rPr>
                <w:sz w:val="17"/>
              </w:rPr>
              <w:t>Assemblée Nationale Présidente de la commission des lois</w:t>
            </w:r>
          </w:p>
        </w:tc>
      </w:tr>
      <w:tr w:rsidR="00E74775" w:rsidRPr="00E74775" w14:paraId="6F914CAD" w14:textId="77777777" w:rsidTr="006C2CB6">
        <w:trPr>
          <w:cantSplit/>
        </w:trPr>
        <w:tc>
          <w:tcPr>
            <w:tcW w:w="1793" w:type="dxa"/>
            <w:shd w:val="clear" w:color="auto" w:fill="auto"/>
            <w:noWrap/>
            <w:vAlign w:val="bottom"/>
          </w:tcPr>
          <w:p w14:paraId="2DF5CB40" w14:textId="02E03AB1" w:rsidR="00E74775" w:rsidRPr="00E74775" w:rsidRDefault="00842E62" w:rsidP="00E74775">
            <w:pPr>
              <w:tabs>
                <w:tab w:val="left" w:pos="288"/>
                <w:tab w:val="left" w:pos="576"/>
                <w:tab w:val="left" w:pos="864"/>
                <w:tab w:val="left" w:pos="1152"/>
              </w:tabs>
              <w:suppressAutoHyphens/>
              <w:spacing w:before="40" w:after="40" w:line="210" w:lineRule="exact"/>
              <w:ind w:right="40"/>
              <w:rPr>
                <w:sz w:val="17"/>
              </w:rPr>
            </w:pPr>
            <w:r w:rsidRPr="00E74775">
              <w:rPr>
                <w:sz w:val="17"/>
              </w:rPr>
              <w:t>Élue</w:t>
            </w:r>
            <w:r w:rsidR="00E74775" w:rsidRPr="00E74775">
              <w:rPr>
                <w:sz w:val="17"/>
              </w:rPr>
              <w:t xml:space="preserve"> locale</w:t>
            </w:r>
          </w:p>
        </w:tc>
        <w:tc>
          <w:tcPr>
            <w:tcW w:w="787" w:type="dxa"/>
            <w:shd w:val="clear" w:color="auto" w:fill="auto"/>
            <w:noWrap/>
          </w:tcPr>
          <w:p w14:paraId="49832EAA"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48A2167C"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7" w:type="dxa"/>
            <w:shd w:val="clear" w:color="auto" w:fill="auto"/>
            <w:noWrap/>
          </w:tcPr>
          <w:p w14:paraId="0D456E03"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788" w:type="dxa"/>
            <w:shd w:val="clear" w:color="auto" w:fill="auto"/>
            <w:noWrap/>
          </w:tcPr>
          <w:p w14:paraId="3B9A3033" w14:textId="77777777" w:rsidR="00E74775" w:rsidRPr="00E74775" w:rsidRDefault="00E74775" w:rsidP="006C2CB6">
            <w:pPr>
              <w:tabs>
                <w:tab w:val="left" w:pos="288"/>
                <w:tab w:val="left" w:pos="576"/>
                <w:tab w:val="left" w:pos="864"/>
                <w:tab w:val="left" w:pos="1152"/>
              </w:tabs>
              <w:suppressAutoHyphens/>
              <w:spacing w:before="40" w:after="40" w:line="210" w:lineRule="exact"/>
              <w:ind w:right="40"/>
              <w:jc w:val="right"/>
              <w:rPr>
                <w:sz w:val="17"/>
              </w:rPr>
            </w:pPr>
          </w:p>
        </w:tc>
        <w:tc>
          <w:tcPr>
            <w:tcW w:w="3690" w:type="dxa"/>
            <w:shd w:val="clear" w:color="auto" w:fill="auto"/>
            <w:noWrap/>
          </w:tcPr>
          <w:p w14:paraId="30A97243" w14:textId="465E6281" w:rsidR="00E74775" w:rsidRPr="00E74775" w:rsidRDefault="00E74775" w:rsidP="006C2CB6">
            <w:pPr>
              <w:tabs>
                <w:tab w:val="left" w:pos="288"/>
                <w:tab w:val="left" w:pos="576"/>
                <w:tab w:val="left" w:pos="864"/>
                <w:tab w:val="left" w:pos="1152"/>
              </w:tabs>
              <w:suppressAutoHyphens/>
              <w:spacing w:before="40" w:after="40" w:line="210" w:lineRule="exact"/>
              <w:ind w:left="144" w:right="43"/>
              <w:rPr>
                <w:sz w:val="17"/>
              </w:rPr>
            </w:pPr>
          </w:p>
        </w:tc>
      </w:tr>
      <w:tr w:rsidR="006C2CB6" w:rsidRPr="00E74775" w14:paraId="008ECC89" w14:textId="77777777" w:rsidTr="006C2CB6">
        <w:trPr>
          <w:cantSplit/>
        </w:trPr>
        <w:tc>
          <w:tcPr>
            <w:tcW w:w="1793" w:type="dxa"/>
            <w:shd w:val="clear" w:color="auto" w:fill="auto"/>
            <w:noWrap/>
            <w:vAlign w:val="bottom"/>
          </w:tcPr>
          <w:p w14:paraId="34378EF8"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2003-2008</w:t>
            </w:r>
          </w:p>
        </w:tc>
        <w:tc>
          <w:tcPr>
            <w:tcW w:w="787" w:type="dxa"/>
            <w:shd w:val="clear" w:color="auto" w:fill="auto"/>
            <w:noWrap/>
          </w:tcPr>
          <w:p w14:paraId="52749F54"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124 273</w:t>
            </w:r>
          </w:p>
        </w:tc>
        <w:tc>
          <w:tcPr>
            <w:tcW w:w="788" w:type="dxa"/>
            <w:shd w:val="clear" w:color="auto" w:fill="auto"/>
            <w:noWrap/>
          </w:tcPr>
          <w:p w14:paraId="5F112E2F" w14:textId="11C43DF8"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4</w:t>
            </w:r>
            <w:r w:rsidR="00421FF3">
              <w:rPr>
                <w:sz w:val="17"/>
              </w:rPr>
              <w:t xml:space="preserve"> </w:t>
            </w:r>
            <w:r w:rsidRPr="00E74775">
              <w:rPr>
                <w:sz w:val="17"/>
              </w:rPr>
              <w:t>504</w:t>
            </w:r>
          </w:p>
        </w:tc>
        <w:tc>
          <w:tcPr>
            <w:tcW w:w="787" w:type="dxa"/>
            <w:shd w:val="clear" w:color="auto" w:fill="auto"/>
            <w:noWrap/>
          </w:tcPr>
          <w:p w14:paraId="3125A4A8"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128 777</w:t>
            </w:r>
          </w:p>
        </w:tc>
        <w:tc>
          <w:tcPr>
            <w:tcW w:w="788" w:type="dxa"/>
            <w:shd w:val="clear" w:color="auto" w:fill="auto"/>
            <w:noWrap/>
          </w:tcPr>
          <w:p w14:paraId="0C2A83DF"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03,2</w:t>
            </w:r>
          </w:p>
        </w:tc>
        <w:tc>
          <w:tcPr>
            <w:tcW w:w="3690" w:type="dxa"/>
            <w:shd w:val="clear" w:color="auto" w:fill="auto"/>
            <w:noWrap/>
          </w:tcPr>
          <w:p w14:paraId="5611B663"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Conseillers communaux maires</w:t>
            </w:r>
          </w:p>
        </w:tc>
      </w:tr>
      <w:tr w:rsidR="006C2CB6" w:rsidRPr="00E74775" w14:paraId="14F8AC80" w14:textId="77777777" w:rsidTr="006C2CB6">
        <w:trPr>
          <w:cantSplit/>
        </w:trPr>
        <w:tc>
          <w:tcPr>
            <w:tcW w:w="1793" w:type="dxa"/>
            <w:tcBorders>
              <w:bottom w:val="single" w:sz="12" w:space="0" w:color="auto"/>
            </w:tcBorders>
            <w:shd w:val="clear" w:color="auto" w:fill="auto"/>
            <w:noWrap/>
            <w:vAlign w:val="bottom"/>
          </w:tcPr>
          <w:p w14:paraId="01494BB6" w14:textId="77777777" w:rsidR="00D20453" w:rsidRPr="00E74775" w:rsidRDefault="00D20453" w:rsidP="00E74775">
            <w:pPr>
              <w:tabs>
                <w:tab w:val="left" w:pos="288"/>
                <w:tab w:val="left" w:pos="576"/>
                <w:tab w:val="left" w:pos="864"/>
                <w:tab w:val="left" w:pos="1152"/>
              </w:tabs>
              <w:suppressAutoHyphens/>
              <w:spacing w:before="40" w:after="40" w:line="210" w:lineRule="exact"/>
              <w:ind w:right="40"/>
              <w:rPr>
                <w:sz w:val="17"/>
              </w:rPr>
            </w:pPr>
            <w:r w:rsidRPr="00E74775">
              <w:rPr>
                <w:sz w:val="17"/>
              </w:rPr>
              <w:t>2008-2013</w:t>
            </w:r>
          </w:p>
        </w:tc>
        <w:tc>
          <w:tcPr>
            <w:tcW w:w="787" w:type="dxa"/>
            <w:tcBorders>
              <w:bottom w:val="single" w:sz="12" w:space="0" w:color="auto"/>
            </w:tcBorders>
            <w:shd w:val="clear" w:color="auto" w:fill="auto"/>
            <w:noWrap/>
          </w:tcPr>
          <w:p w14:paraId="73EA3179"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137 576</w:t>
            </w:r>
          </w:p>
        </w:tc>
        <w:tc>
          <w:tcPr>
            <w:tcW w:w="788" w:type="dxa"/>
            <w:tcBorders>
              <w:bottom w:val="single" w:sz="12" w:space="0" w:color="auto"/>
            </w:tcBorders>
            <w:shd w:val="clear" w:color="auto" w:fill="auto"/>
            <w:noWrap/>
          </w:tcPr>
          <w:p w14:paraId="7A78E8AC"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651</w:t>
            </w:r>
          </w:p>
        </w:tc>
        <w:tc>
          <w:tcPr>
            <w:tcW w:w="787" w:type="dxa"/>
            <w:tcBorders>
              <w:bottom w:val="single" w:sz="12" w:space="0" w:color="auto"/>
            </w:tcBorders>
            <w:shd w:val="clear" w:color="auto" w:fill="auto"/>
            <w:noWrap/>
          </w:tcPr>
          <w:p w14:paraId="0B830DCB"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143 577</w:t>
            </w:r>
          </w:p>
        </w:tc>
        <w:tc>
          <w:tcPr>
            <w:tcW w:w="788" w:type="dxa"/>
            <w:tcBorders>
              <w:bottom w:val="single" w:sz="12" w:space="0" w:color="auto"/>
            </w:tcBorders>
            <w:shd w:val="clear" w:color="auto" w:fill="auto"/>
            <w:noWrap/>
          </w:tcPr>
          <w:p w14:paraId="3DB4C93D" w14:textId="77777777" w:rsidR="00D20453" w:rsidRPr="00E74775" w:rsidRDefault="00D20453" w:rsidP="006C2CB6">
            <w:pPr>
              <w:tabs>
                <w:tab w:val="left" w:pos="288"/>
                <w:tab w:val="left" w:pos="576"/>
                <w:tab w:val="left" w:pos="864"/>
                <w:tab w:val="left" w:pos="1152"/>
              </w:tabs>
              <w:suppressAutoHyphens/>
              <w:spacing w:before="40" w:after="40" w:line="210" w:lineRule="exact"/>
              <w:ind w:right="40"/>
              <w:jc w:val="right"/>
              <w:rPr>
                <w:sz w:val="17"/>
              </w:rPr>
            </w:pPr>
            <w:r w:rsidRPr="00E74775">
              <w:rPr>
                <w:sz w:val="17"/>
              </w:rPr>
              <w:t>4,52</w:t>
            </w:r>
          </w:p>
        </w:tc>
        <w:tc>
          <w:tcPr>
            <w:tcW w:w="3690" w:type="dxa"/>
            <w:tcBorders>
              <w:bottom w:val="single" w:sz="12" w:space="0" w:color="auto"/>
            </w:tcBorders>
            <w:shd w:val="clear" w:color="auto" w:fill="auto"/>
            <w:noWrap/>
          </w:tcPr>
          <w:p w14:paraId="5B98EE3E" w14:textId="77777777" w:rsidR="00D20453" w:rsidRPr="00E74775" w:rsidRDefault="00D20453" w:rsidP="006C2CB6">
            <w:pPr>
              <w:tabs>
                <w:tab w:val="left" w:pos="288"/>
                <w:tab w:val="left" w:pos="576"/>
                <w:tab w:val="left" w:pos="864"/>
                <w:tab w:val="left" w:pos="1152"/>
              </w:tabs>
              <w:suppressAutoHyphens/>
              <w:spacing w:before="40" w:after="40" w:line="210" w:lineRule="exact"/>
              <w:ind w:left="144" w:right="43"/>
              <w:rPr>
                <w:sz w:val="17"/>
              </w:rPr>
            </w:pPr>
            <w:r w:rsidRPr="00E74775">
              <w:rPr>
                <w:sz w:val="17"/>
              </w:rPr>
              <w:t>Conseillers communaux maires</w:t>
            </w:r>
          </w:p>
        </w:tc>
      </w:tr>
    </w:tbl>
    <w:p w14:paraId="44ADB5D6" w14:textId="673EBA83" w:rsidR="00D20453" w:rsidRPr="006C2CB6" w:rsidRDefault="00D20453" w:rsidP="006C2CB6">
      <w:pPr>
        <w:pStyle w:val="SingleTxt"/>
        <w:spacing w:after="0" w:line="120" w:lineRule="exact"/>
        <w:rPr>
          <w:sz w:val="10"/>
          <w:lang w:val="fr-FR"/>
        </w:rPr>
      </w:pPr>
    </w:p>
    <w:p w14:paraId="6C8623E8" w14:textId="711C5FD5" w:rsidR="006C2CB6" w:rsidRPr="006C2CB6" w:rsidRDefault="006C2CB6" w:rsidP="006C2CB6">
      <w:pPr>
        <w:pStyle w:val="SingleTxt"/>
        <w:spacing w:after="0" w:line="120" w:lineRule="exact"/>
        <w:rPr>
          <w:sz w:val="10"/>
          <w:lang w:val="fr-FR"/>
        </w:rPr>
      </w:pPr>
    </w:p>
    <w:p w14:paraId="68956596" w14:textId="46672B65" w:rsidR="006C2CB6" w:rsidRPr="006C2CB6" w:rsidRDefault="006C2CB6" w:rsidP="006C2CB6">
      <w:pPr>
        <w:pStyle w:val="SingleTxt"/>
        <w:spacing w:after="0" w:line="120" w:lineRule="exact"/>
        <w:rPr>
          <w:sz w:val="10"/>
          <w:lang w:val="fr-FR"/>
        </w:rPr>
      </w:pPr>
    </w:p>
    <w:p w14:paraId="546DA24D" w14:textId="39B98A49" w:rsidR="006C2CB6" w:rsidRDefault="006C2CB6" w:rsidP="006C2CB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D20453" w:rsidRPr="00D20453">
        <w:rPr>
          <w:lang w:val="fr-FR"/>
        </w:rPr>
        <w:t>Tableau 2</w:t>
      </w:r>
    </w:p>
    <w:p w14:paraId="55C88BFC" w14:textId="3D280428" w:rsidR="00D20453" w:rsidRPr="00D20453" w:rsidRDefault="006C2CB6" w:rsidP="006C2C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20453" w:rsidRPr="00D20453">
        <w:rPr>
          <w:lang w:val="fr-FR"/>
        </w:rPr>
        <w:t>Répartition par sexe des agents aux postes de décision au sein des ministères</w:t>
      </w:r>
    </w:p>
    <w:p w14:paraId="5249016D" w14:textId="43344627" w:rsidR="00D20453" w:rsidRPr="006C2CB6" w:rsidRDefault="00D20453" w:rsidP="006C2CB6">
      <w:pPr>
        <w:pStyle w:val="SingleTxt"/>
        <w:spacing w:after="0" w:line="120" w:lineRule="exact"/>
        <w:rPr>
          <w:sz w:val="10"/>
          <w:lang w:val="fr-FR"/>
        </w:rPr>
      </w:pPr>
    </w:p>
    <w:p w14:paraId="477414EB" w14:textId="4B53518A" w:rsidR="006C2CB6" w:rsidRPr="006C2CB6" w:rsidRDefault="006C2CB6" w:rsidP="006C2CB6">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
        <w:gridCol w:w="719"/>
        <w:gridCol w:w="638"/>
        <w:gridCol w:w="864"/>
        <w:gridCol w:w="900"/>
        <w:gridCol w:w="720"/>
        <w:gridCol w:w="720"/>
        <w:gridCol w:w="630"/>
        <w:gridCol w:w="630"/>
        <w:gridCol w:w="810"/>
        <w:gridCol w:w="900"/>
      </w:tblGrid>
      <w:tr w:rsidR="00421FF3" w:rsidRPr="006C2CB6" w14:paraId="1C95473F" w14:textId="77777777" w:rsidTr="00421FF3">
        <w:trPr>
          <w:cantSplit/>
          <w:tblHeader/>
        </w:trPr>
        <w:tc>
          <w:tcPr>
            <w:tcW w:w="1012" w:type="dxa"/>
            <w:tcBorders>
              <w:top w:val="single" w:sz="4" w:space="0" w:color="auto"/>
              <w:bottom w:val="single" w:sz="12" w:space="0" w:color="auto"/>
            </w:tcBorders>
            <w:shd w:val="clear" w:color="auto" w:fill="auto"/>
            <w:noWrap/>
            <w:vAlign w:val="bottom"/>
          </w:tcPr>
          <w:p w14:paraId="697F81E2" w14:textId="77777777" w:rsidR="00D20453" w:rsidRPr="006C2CB6" w:rsidRDefault="00D20453" w:rsidP="006C2CB6">
            <w:pPr>
              <w:spacing w:before="81" w:after="81" w:line="160" w:lineRule="exact"/>
              <w:ind w:right="40"/>
              <w:rPr>
                <w:i/>
                <w:sz w:val="14"/>
              </w:rPr>
            </w:pPr>
            <w:r w:rsidRPr="006C2CB6">
              <w:rPr>
                <w:i/>
                <w:sz w:val="14"/>
              </w:rPr>
              <w:t>Structures</w:t>
            </w:r>
          </w:p>
        </w:tc>
        <w:tc>
          <w:tcPr>
            <w:tcW w:w="1357" w:type="dxa"/>
            <w:gridSpan w:val="2"/>
            <w:tcBorders>
              <w:top w:val="single" w:sz="4" w:space="0" w:color="auto"/>
              <w:bottom w:val="single" w:sz="12" w:space="0" w:color="auto"/>
            </w:tcBorders>
            <w:shd w:val="clear" w:color="auto" w:fill="auto"/>
            <w:noWrap/>
            <w:vAlign w:val="bottom"/>
          </w:tcPr>
          <w:p w14:paraId="5BA6B0AA" w14:textId="77777777" w:rsidR="00D20453" w:rsidRPr="006C2CB6" w:rsidRDefault="00D20453" w:rsidP="006C2CB6">
            <w:pPr>
              <w:spacing w:before="81" w:after="81" w:line="160" w:lineRule="exact"/>
              <w:ind w:right="43"/>
              <w:jc w:val="center"/>
              <w:rPr>
                <w:i/>
                <w:sz w:val="14"/>
              </w:rPr>
            </w:pPr>
            <w:r w:rsidRPr="006C2CB6">
              <w:rPr>
                <w:i/>
                <w:sz w:val="14"/>
              </w:rPr>
              <w:t>Cabinets ministériels</w:t>
            </w:r>
          </w:p>
        </w:tc>
        <w:tc>
          <w:tcPr>
            <w:tcW w:w="1764" w:type="dxa"/>
            <w:gridSpan w:val="2"/>
            <w:tcBorders>
              <w:top w:val="single" w:sz="4" w:space="0" w:color="auto"/>
              <w:bottom w:val="single" w:sz="12" w:space="0" w:color="auto"/>
            </w:tcBorders>
            <w:shd w:val="clear" w:color="auto" w:fill="auto"/>
            <w:noWrap/>
            <w:vAlign w:val="bottom"/>
          </w:tcPr>
          <w:p w14:paraId="24D44360" w14:textId="53F05AB3" w:rsidR="00D20453" w:rsidRPr="006C2CB6" w:rsidRDefault="00D20453" w:rsidP="006C2CB6">
            <w:pPr>
              <w:spacing w:before="81" w:after="81" w:line="160" w:lineRule="exact"/>
              <w:ind w:right="43"/>
              <w:jc w:val="center"/>
              <w:rPr>
                <w:i/>
                <w:sz w:val="14"/>
              </w:rPr>
            </w:pPr>
            <w:r w:rsidRPr="006C2CB6">
              <w:rPr>
                <w:i/>
                <w:sz w:val="14"/>
              </w:rPr>
              <w:t xml:space="preserve">Postes </w:t>
            </w:r>
            <w:r w:rsidR="00421FF3">
              <w:rPr>
                <w:i/>
                <w:sz w:val="14"/>
              </w:rPr>
              <w:br/>
            </w:r>
            <w:r w:rsidRPr="006C2CB6">
              <w:rPr>
                <w:i/>
                <w:sz w:val="14"/>
              </w:rPr>
              <w:t>de secrétaires généraux</w:t>
            </w:r>
          </w:p>
        </w:tc>
        <w:tc>
          <w:tcPr>
            <w:tcW w:w="1440" w:type="dxa"/>
            <w:gridSpan w:val="2"/>
            <w:tcBorders>
              <w:top w:val="single" w:sz="4" w:space="0" w:color="auto"/>
              <w:bottom w:val="single" w:sz="12" w:space="0" w:color="auto"/>
            </w:tcBorders>
            <w:shd w:val="clear" w:color="auto" w:fill="auto"/>
            <w:noWrap/>
            <w:vAlign w:val="bottom"/>
          </w:tcPr>
          <w:p w14:paraId="7E2976A3" w14:textId="77777777" w:rsidR="00D20453" w:rsidRPr="006C2CB6" w:rsidRDefault="00D20453" w:rsidP="006C2CB6">
            <w:pPr>
              <w:spacing w:before="81" w:after="81" w:line="160" w:lineRule="exact"/>
              <w:ind w:right="43"/>
              <w:jc w:val="center"/>
              <w:rPr>
                <w:i/>
                <w:sz w:val="14"/>
              </w:rPr>
            </w:pPr>
            <w:r w:rsidRPr="006C2CB6">
              <w:rPr>
                <w:i/>
                <w:sz w:val="14"/>
              </w:rPr>
              <w:t>Directeurs</w:t>
            </w:r>
          </w:p>
        </w:tc>
        <w:tc>
          <w:tcPr>
            <w:tcW w:w="1260" w:type="dxa"/>
            <w:gridSpan w:val="2"/>
            <w:tcBorders>
              <w:top w:val="single" w:sz="4" w:space="0" w:color="auto"/>
              <w:bottom w:val="single" w:sz="12" w:space="0" w:color="auto"/>
            </w:tcBorders>
            <w:shd w:val="clear" w:color="auto" w:fill="auto"/>
            <w:noWrap/>
            <w:vAlign w:val="bottom"/>
          </w:tcPr>
          <w:p w14:paraId="17B95755" w14:textId="77777777" w:rsidR="00D20453" w:rsidRPr="006C2CB6" w:rsidRDefault="00D20453" w:rsidP="006C2CB6">
            <w:pPr>
              <w:spacing w:before="81" w:after="81" w:line="160" w:lineRule="exact"/>
              <w:ind w:right="43"/>
              <w:jc w:val="center"/>
              <w:rPr>
                <w:i/>
                <w:sz w:val="14"/>
              </w:rPr>
            </w:pPr>
            <w:r w:rsidRPr="006C2CB6">
              <w:rPr>
                <w:i/>
                <w:sz w:val="14"/>
              </w:rPr>
              <w:t xml:space="preserve">Directeurs </w:t>
            </w:r>
            <w:r w:rsidRPr="006C2CB6">
              <w:rPr>
                <w:i/>
                <w:sz w:val="14"/>
              </w:rPr>
              <w:br/>
              <w:t>Adjoints</w:t>
            </w:r>
          </w:p>
        </w:tc>
        <w:tc>
          <w:tcPr>
            <w:tcW w:w="1710" w:type="dxa"/>
            <w:gridSpan w:val="2"/>
            <w:tcBorders>
              <w:top w:val="single" w:sz="4" w:space="0" w:color="auto"/>
              <w:bottom w:val="single" w:sz="12" w:space="0" w:color="auto"/>
            </w:tcBorders>
            <w:shd w:val="clear" w:color="auto" w:fill="auto"/>
            <w:noWrap/>
            <w:vAlign w:val="bottom"/>
          </w:tcPr>
          <w:p w14:paraId="3C582521" w14:textId="77777777" w:rsidR="00D20453" w:rsidRPr="006C2CB6" w:rsidRDefault="00D20453" w:rsidP="006C2CB6">
            <w:pPr>
              <w:spacing w:before="81" w:after="81" w:line="160" w:lineRule="exact"/>
              <w:ind w:right="43"/>
              <w:jc w:val="center"/>
              <w:rPr>
                <w:i/>
                <w:sz w:val="14"/>
              </w:rPr>
            </w:pPr>
            <w:r w:rsidRPr="006C2CB6">
              <w:rPr>
                <w:i/>
                <w:sz w:val="14"/>
              </w:rPr>
              <w:t>Chefs Services</w:t>
            </w:r>
          </w:p>
        </w:tc>
      </w:tr>
      <w:tr w:rsidR="006C2CB6" w:rsidRPr="006C2CB6" w14:paraId="428E2115" w14:textId="77777777" w:rsidTr="00421FF3">
        <w:trPr>
          <w:cantSplit/>
          <w:trHeight w:hRule="exact" w:val="115"/>
          <w:tblHeader/>
        </w:trPr>
        <w:tc>
          <w:tcPr>
            <w:tcW w:w="1012" w:type="dxa"/>
            <w:tcBorders>
              <w:top w:val="single" w:sz="12" w:space="0" w:color="auto"/>
            </w:tcBorders>
            <w:shd w:val="clear" w:color="auto" w:fill="auto"/>
            <w:noWrap/>
            <w:vAlign w:val="bottom"/>
          </w:tcPr>
          <w:p w14:paraId="2F5CBC88" w14:textId="77777777" w:rsidR="006C2CB6" w:rsidRPr="006C2CB6" w:rsidRDefault="006C2CB6" w:rsidP="006C2CB6">
            <w:pPr>
              <w:spacing w:before="40" w:after="40" w:line="210" w:lineRule="exact"/>
              <w:ind w:right="40"/>
              <w:rPr>
                <w:sz w:val="17"/>
              </w:rPr>
            </w:pPr>
          </w:p>
        </w:tc>
        <w:tc>
          <w:tcPr>
            <w:tcW w:w="719" w:type="dxa"/>
            <w:tcBorders>
              <w:top w:val="single" w:sz="12" w:space="0" w:color="auto"/>
            </w:tcBorders>
            <w:shd w:val="clear" w:color="auto" w:fill="auto"/>
            <w:noWrap/>
            <w:vAlign w:val="bottom"/>
          </w:tcPr>
          <w:p w14:paraId="13B96AC7" w14:textId="77777777" w:rsidR="006C2CB6" w:rsidRPr="006C2CB6" w:rsidRDefault="006C2CB6" w:rsidP="006C2CB6">
            <w:pPr>
              <w:spacing w:before="40" w:after="40" w:line="210" w:lineRule="exact"/>
              <w:ind w:right="43"/>
              <w:jc w:val="right"/>
              <w:rPr>
                <w:sz w:val="17"/>
              </w:rPr>
            </w:pPr>
          </w:p>
        </w:tc>
        <w:tc>
          <w:tcPr>
            <w:tcW w:w="638" w:type="dxa"/>
            <w:tcBorders>
              <w:top w:val="single" w:sz="12" w:space="0" w:color="auto"/>
            </w:tcBorders>
            <w:shd w:val="clear" w:color="auto" w:fill="auto"/>
            <w:noWrap/>
            <w:vAlign w:val="bottom"/>
          </w:tcPr>
          <w:p w14:paraId="4B41FEB4" w14:textId="77777777" w:rsidR="006C2CB6" w:rsidRPr="006C2CB6" w:rsidRDefault="006C2CB6" w:rsidP="006C2CB6">
            <w:pPr>
              <w:spacing w:before="40" w:after="40" w:line="210" w:lineRule="exact"/>
              <w:ind w:right="43"/>
              <w:jc w:val="right"/>
              <w:rPr>
                <w:sz w:val="17"/>
              </w:rPr>
            </w:pPr>
          </w:p>
        </w:tc>
        <w:tc>
          <w:tcPr>
            <w:tcW w:w="864" w:type="dxa"/>
            <w:tcBorders>
              <w:top w:val="single" w:sz="12" w:space="0" w:color="auto"/>
            </w:tcBorders>
            <w:shd w:val="clear" w:color="auto" w:fill="auto"/>
            <w:noWrap/>
            <w:vAlign w:val="bottom"/>
          </w:tcPr>
          <w:p w14:paraId="3DD511E3" w14:textId="77777777" w:rsidR="006C2CB6" w:rsidRPr="006C2CB6" w:rsidRDefault="006C2CB6" w:rsidP="006C2CB6">
            <w:pPr>
              <w:spacing w:before="40" w:after="40" w:line="210" w:lineRule="exact"/>
              <w:ind w:right="43"/>
              <w:jc w:val="right"/>
              <w:rPr>
                <w:sz w:val="17"/>
              </w:rPr>
            </w:pPr>
          </w:p>
        </w:tc>
        <w:tc>
          <w:tcPr>
            <w:tcW w:w="900" w:type="dxa"/>
            <w:tcBorders>
              <w:top w:val="single" w:sz="12" w:space="0" w:color="auto"/>
            </w:tcBorders>
            <w:shd w:val="clear" w:color="auto" w:fill="auto"/>
            <w:noWrap/>
            <w:vAlign w:val="bottom"/>
          </w:tcPr>
          <w:p w14:paraId="321C0AC8" w14:textId="77777777" w:rsidR="006C2CB6" w:rsidRPr="006C2CB6" w:rsidRDefault="006C2CB6" w:rsidP="006C2CB6">
            <w:pPr>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78D661E9" w14:textId="77777777" w:rsidR="006C2CB6" w:rsidRPr="006C2CB6" w:rsidRDefault="006C2CB6" w:rsidP="006C2CB6">
            <w:pPr>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53771DE1" w14:textId="77777777" w:rsidR="006C2CB6" w:rsidRPr="006C2CB6" w:rsidRDefault="006C2CB6" w:rsidP="006C2CB6">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1BC232DB" w14:textId="77777777" w:rsidR="006C2CB6" w:rsidRPr="006C2CB6" w:rsidRDefault="006C2CB6" w:rsidP="006C2CB6">
            <w:pPr>
              <w:spacing w:before="40" w:after="40" w:line="210" w:lineRule="exact"/>
              <w:ind w:right="43"/>
              <w:jc w:val="right"/>
              <w:rPr>
                <w:sz w:val="17"/>
              </w:rPr>
            </w:pPr>
          </w:p>
        </w:tc>
        <w:tc>
          <w:tcPr>
            <w:tcW w:w="630" w:type="dxa"/>
            <w:tcBorders>
              <w:top w:val="single" w:sz="12" w:space="0" w:color="auto"/>
            </w:tcBorders>
            <w:shd w:val="clear" w:color="auto" w:fill="auto"/>
            <w:noWrap/>
            <w:vAlign w:val="bottom"/>
          </w:tcPr>
          <w:p w14:paraId="0425C78A" w14:textId="77777777" w:rsidR="006C2CB6" w:rsidRPr="006C2CB6" w:rsidRDefault="006C2CB6" w:rsidP="006C2CB6">
            <w:pPr>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3864B3A7" w14:textId="77777777" w:rsidR="006C2CB6" w:rsidRPr="006C2CB6" w:rsidRDefault="006C2CB6" w:rsidP="006C2CB6">
            <w:pPr>
              <w:spacing w:before="40" w:after="40" w:line="210" w:lineRule="exact"/>
              <w:ind w:right="43"/>
              <w:jc w:val="right"/>
              <w:rPr>
                <w:sz w:val="17"/>
              </w:rPr>
            </w:pPr>
          </w:p>
        </w:tc>
        <w:tc>
          <w:tcPr>
            <w:tcW w:w="900" w:type="dxa"/>
            <w:tcBorders>
              <w:top w:val="single" w:sz="12" w:space="0" w:color="auto"/>
            </w:tcBorders>
            <w:shd w:val="clear" w:color="auto" w:fill="auto"/>
            <w:noWrap/>
            <w:vAlign w:val="bottom"/>
          </w:tcPr>
          <w:p w14:paraId="0A4CE231" w14:textId="77777777" w:rsidR="006C2CB6" w:rsidRPr="006C2CB6" w:rsidRDefault="006C2CB6" w:rsidP="006C2CB6">
            <w:pPr>
              <w:spacing w:before="40" w:after="40" w:line="210" w:lineRule="exact"/>
              <w:ind w:right="43"/>
              <w:jc w:val="right"/>
              <w:rPr>
                <w:sz w:val="17"/>
              </w:rPr>
            </w:pPr>
          </w:p>
        </w:tc>
      </w:tr>
      <w:tr w:rsidR="006C2CB6" w:rsidRPr="006C2CB6" w14:paraId="08407AA9" w14:textId="77777777" w:rsidTr="00421FF3">
        <w:trPr>
          <w:cantSplit/>
        </w:trPr>
        <w:tc>
          <w:tcPr>
            <w:tcW w:w="1012" w:type="dxa"/>
            <w:shd w:val="clear" w:color="auto" w:fill="auto"/>
            <w:noWrap/>
            <w:vAlign w:val="bottom"/>
          </w:tcPr>
          <w:p w14:paraId="25DAF0B7" w14:textId="77777777" w:rsidR="00D20453" w:rsidRPr="006C2CB6" w:rsidRDefault="00D20453" w:rsidP="006C2CB6">
            <w:pPr>
              <w:tabs>
                <w:tab w:val="left" w:pos="288"/>
                <w:tab w:val="left" w:pos="576"/>
                <w:tab w:val="left" w:pos="864"/>
                <w:tab w:val="left" w:pos="1152"/>
              </w:tabs>
              <w:spacing w:before="40" w:after="40" w:line="210" w:lineRule="exact"/>
              <w:ind w:right="40"/>
              <w:rPr>
                <w:sz w:val="17"/>
              </w:rPr>
            </w:pPr>
          </w:p>
        </w:tc>
        <w:tc>
          <w:tcPr>
            <w:tcW w:w="719" w:type="dxa"/>
            <w:shd w:val="clear" w:color="auto" w:fill="auto"/>
            <w:noWrap/>
            <w:vAlign w:val="bottom"/>
          </w:tcPr>
          <w:p w14:paraId="5B515221"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F</w:t>
            </w:r>
          </w:p>
        </w:tc>
        <w:tc>
          <w:tcPr>
            <w:tcW w:w="638" w:type="dxa"/>
            <w:shd w:val="clear" w:color="auto" w:fill="auto"/>
            <w:noWrap/>
            <w:vAlign w:val="bottom"/>
          </w:tcPr>
          <w:p w14:paraId="59C897ED"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H</w:t>
            </w:r>
          </w:p>
        </w:tc>
        <w:tc>
          <w:tcPr>
            <w:tcW w:w="864" w:type="dxa"/>
            <w:shd w:val="clear" w:color="auto" w:fill="auto"/>
            <w:noWrap/>
            <w:vAlign w:val="bottom"/>
          </w:tcPr>
          <w:p w14:paraId="7F793410"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F</w:t>
            </w:r>
          </w:p>
        </w:tc>
        <w:tc>
          <w:tcPr>
            <w:tcW w:w="900" w:type="dxa"/>
            <w:shd w:val="clear" w:color="auto" w:fill="auto"/>
            <w:noWrap/>
            <w:vAlign w:val="bottom"/>
          </w:tcPr>
          <w:p w14:paraId="67CF4943"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H</w:t>
            </w:r>
          </w:p>
        </w:tc>
        <w:tc>
          <w:tcPr>
            <w:tcW w:w="720" w:type="dxa"/>
            <w:shd w:val="clear" w:color="auto" w:fill="auto"/>
            <w:noWrap/>
            <w:vAlign w:val="bottom"/>
          </w:tcPr>
          <w:p w14:paraId="163A8E7F"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F</w:t>
            </w:r>
          </w:p>
        </w:tc>
        <w:tc>
          <w:tcPr>
            <w:tcW w:w="720" w:type="dxa"/>
            <w:shd w:val="clear" w:color="auto" w:fill="auto"/>
            <w:noWrap/>
            <w:vAlign w:val="bottom"/>
          </w:tcPr>
          <w:p w14:paraId="5F795AFA"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H</w:t>
            </w:r>
          </w:p>
        </w:tc>
        <w:tc>
          <w:tcPr>
            <w:tcW w:w="630" w:type="dxa"/>
            <w:shd w:val="clear" w:color="auto" w:fill="auto"/>
            <w:noWrap/>
            <w:vAlign w:val="bottom"/>
          </w:tcPr>
          <w:p w14:paraId="4DA4158A"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F</w:t>
            </w:r>
          </w:p>
        </w:tc>
        <w:tc>
          <w:tcPr>
            <w:tcW w:w="630" w:type="dxa"/>
            <w:shd w:val="clear" w:color="auto" w:fill="auto"/>
            <w:noWrap/>
            <w:vAlign w:val="bottom"/>
          </w:tcPr>
          <w:p w14:paraId="2ADB3E7A"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H</w:t>
            </w:r>
          </w:p>
        </w:tc>
        <w:tc>
          <w:tcPr>
            <w:tcW w:w="810" w:type="dxa"/>
            <w:shd w:val="clear" w:color="auto" w:fill="auto"/>
            <w:noWrap/>
            <w:vAlign w:val="bottom"/>
          </w:tcPr>
          <w:p w14:paraId="37F8A503"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F</w:t>
            </w:r>
          </w:p>
        </w:tc>
        <w:tc>
          <w:tcPr>
            <w:tcW w:w="900" w:type="dxa"/>
            <w:shd w:val="clear" w:color="auto" w:fill="auto"/>
            <w:noWrap/>
            <w:vAlign w:val="bottom"/>
          </w:tcPr>
          <w:p w14:paraId="58DF43FF" w14:textId="77777777" w:rsidR="00D20453" w:rsidRPr="006C2CB6" w:rsidRDefault="00D20453" w:rsidP="00421FF3">
            <w:pPr>
              <w:tabs>
                <w:tab w:val="left" w:pos="288"/>
                <w:tab w:val="left" w:pos="576"/>
                <w:tab w:val="left" w:pos="864"/>
                <w:tab w:val="left" w:pos="1152"/>
              </w:tabs>
              <w:spacing w:before="40" w:after="40" w:line="210" w:lineRule="exact"/>
              <w:ind w:right="43"/>
              <w:jc w:val="right"/>
              <w:rPr>
                <w:sz w:val="17"/>
              </w:rPr>
            </w:pPr>
            <w:r w:rsidRPr="006C2CB6">
              <w:rPr>
                <w:sz w:val="17"/>
              </w:rPr>
              <w:t>H</w:t>
            </w:r>
          </w:p>
        </w:tc>
      </w:tr>
      <w:tr w:rsidR="006C2CB6" w:rsidRPr="006C2CB6" w14:paraId="6AE30093" w14:textId="77777777" w:rsidTr="00421FF3">
        <w:trPr>
          <w:cantSplit/>
        </w:trPr>
        <w:tc>
          <w:tcPr>
            <w:tcW w:w="1012" w:type="dxa"/>
            <w:tcBorders>
              <w:bottom w:val="single" w:sz="4" w:space="0" w:color="auto"/>
            </w:tcBorders>
            <w:shd w:val="clear" w:color="auto" w:fill="auto"/>
            <w:noWrap/>
            <w:vAlign w:val="bottom"/>
          </w:tcPr>
          <w:p w14:paraId="2CAE63E3" w14:textId="77777777" w:rsidR="00D20453" w:rsidRPr="006C2CB6" w:rsidRDefault="00D20453" w:rsidP="006C2CB6">
            <w:pPr>
              <w:tabs>
                <w:tab w:val="left" w:pos="288"/>
                <w:tab w:val="left" w:pos="576"/>
                <w:tab w:val="left" w:pos="864"/>
                <w:tab w:val="left" w:pos="1152"/>
              </w:tabs>
              <w:spacing w:before="40" w:after="81" w:line="210" w:lineRule="exact"/>
              <w:ind w:right="40"/>
              <w:rPr>
                <w:sz w:val="17"/>
              </w:rPr>
            </w:pPr>
          </w:p>
        </w:tc>
        <w:tc>
          <w:tcPr>
            <w:tcW w:w="719" w:type="dxa"/>
            <w:tcBorders>
              <w:bottom w:val="single" w:sz="4" w:space="0" w:color="auto"/>
            </w:tcBorders>
            <w:shd w:val="clear" w:color="auto" w:fill="auto"/>
            <w:noWrap/>
            <w:vAlign w:val="bottom"/>
          </w:tcPr>
          <w:p w14:paraId="393AC1AC"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36</w:t>
            </w:r>
          </w:p>
        </w:tc>
        <w:tc>
          <w:tcPr>
            <w:tcW w:w="638" w:type="dxa"/>
            <w:tcBorders>
              <w:bottom w:val="single" w:sz="4" w:space="0" w:color="auto"/>
            </w:tcBorders>
            <w:shd w:val="clear" w:color="auto" w:fill="auto"/>
            <w:noWrap/>
            <w:vAlign w:val="bottom"/>
          </w:tcPr>
          <w:p w14:paraId="1E24C4E5"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110</w:t>
            </w:r>
          </w:p>
        </w:tc>
        <w:tc>
          <w:tcPr>
            <w:tcW w:w="864" w:type="dxa"/>
            <w:tcBorders>
              <w:bottom w:val="single" w:sz="4" w:space="0" w:color="auto"/>
            </w:tcBorders>
            <w:shd w:val="clear" w:color="auto" w:fill="auto"/>
            <w:noWrap/>
            <w:vAlign w:val="bottom"/>
          </w:tcPr>
          <w:p w14:paraId="03A23DC4"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08</w:t>
            </w:r>
          </w:p>
        </w:tc>
        <w:tc>
          <w:tcPr>
            <w:tcW w:w="900" w:type="dxa"/>
            <w:tcBorders>
              <w:bottom w:val="single" w:sz="4" w:space="0" w:color="auto"/>
            </w:tcBorders>
            <w:shd w:val="clear" w:color="auto" w:fill="auto"/>
            <w:noWrap/>
            <w:vAlign w:val="bottom"/>
          </w:tcPr>
          <w:p w14:paraId="02284101"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24</w:t>
            </w:r>
          </w:p>
        </w:tc>
        <w:tc>
          <w:tcPr>
            <w:tcW w:w="720" w:type="dxa"/>
            <w:tcBorders>
              <w:bottom w:val="single" w:sz="4" w:space="0" w:color="auto"/>
            </w:tcBorders>
            <w:shd w:val="clear" w:color="auto" w:fill="auto"/>
            <w:noWrap/>
            <w:vAlign w:val="bottom"/>
          </w:tcPr>
          <w:p w14:paraId="5D526AB3"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66</w:t>
            </w:r>
          </w:p>
        </w:tc>
        <w:tc>
          <w:tcPr>
            <w:tcW w:w="720" w:type="dxa"/>
            <w:tcBorders>
              <w:bottom w:val="single" w:sz="4" w:space="0" w:color="auto"/>
            </w:tcBorders>
            <w:shd w:val="clear" w:color="auto" w:fill="auto"/>
            <w:noWrap/>
            <w:vAlign w:val="bottom"/>
          </w:tcPr>
          <w:p w14:paraId="3DD43CBB"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182</w:t>
            </w:r>
          </w:p>
        </w:tc>
        <w:tc>
          <w:tcPr>
            <w:tcW w:w="630" w:type="dxa"/>
            <w:tcBorders>
              <w:bottom w:val="single" w:sz="4" w:space="0" w:color="auto"/>
            </w:tcBorders>
            <w:shd w:val="clear" w:color="auto" w:fill="auto"/>
            <w:noWrap/>
            <w:vAlign w:val="bottom"/>
          </w:tcPr>
          <w:p w14:paraId="122AAB67"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34</w:t>
            </w:r>
          </w:p>
        </w:tc>
        <w:tc>
          <w:tcPr>
            <w:tcW w:w="630" w:type="dxa"/>
            <w:tcBorders>
              <w:bottom w:val="single" w:sz="4" w:space="0" w:color="auto"/>
            </w:tcBorders>
            <w:shd w:val="clear" w:color="auto" w:fill="auto"/>
            <w:noWrap/>
            <w:vAlign w:val="bottom"/>
          </w:tcPr>
          <w:p w14:paraId="09FE3D40"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38</w:t>
            </w:r>
          </w:p>
        </w:tc>
        <w:tc>
          <w:tcPr>
            <w:tcW w:w="810" w:type="dxa"/>
            <w:tcBorders>
              <w:bottom w:val="single" w:sz="4" w:space="0" w:color="auto"/>
            </w:tcBorders>
            <w:shd w:val="clear" w:color="auto" w:fill="auto"/>
            <w:noWrap/>
            <w:vAlign w:val="bottom"/>
          </w:tcPr>
          <w:p w14:paraId="798087E1"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100</w:t>
            </w:r>
          </w:p>
        </w:tc>
        <w:tc>
          <w:tcPr>
            <w:tcW w:w="900" w:type="dxa"/>
            <w:tcBorders>
              <w:bottom w:val="single" w:sz="4" w:space="0" w:color="auto"/>
            </w:tcBorders>
            <w:shd w:val="clear" w:color="auto" w:fill="auto"/>
            <w:noWrap/>
            <w:vAlign w:val="bottom"/>
          </w:tcPr>
          <w:p w14:paraId="52E9B574" w14:textId="77777777" w:rsidR="00D20453" w:rsidRPr="006C2CB6" w:rsidRDefault="00D20453" w:rsidP="00421FF3">
            <w:pPr>
              <w:tabs>
                <w:tab w:val="left" w:pos="288"/>
                <w:tab w:val="left" w:pos="576"/>
                <w:tab w:val="left" w:pos="864"/>
                <w:tab w:val="left" w:pos="1152"/>
              </w:tabs>
              <w:spacing w:before="40" w:after="81" w:line="210" w:lineRule="exact"/>
              <w:ind w:right="40"/>
              <w:jc w:val="right"/>
              <w:rPr>
                <w:sz w:val="17"/>
              </w:rPr>
            </w:pPr>
            <w:r w:rsidRPr="006C2CB6">
              <w:rPr>
                <w:sz w:val="17"/>
              </w:rPr>
              <w:t>117</w:t>
            </w:r>
          </w:p>
        </w:tc>
      </w:tr>
      <w:tr w:rsidR="006C2CB6" w:rsidRPr="006C2CB6" w14:paraId="7EDD551D" w14:textId="77777777" w:rsidTr="00421FF3">
        <w:trPr>
          <w:cantSplit/>
        </w:trPr>
        <w:tc>
          <w:tcPr>
            <w:tcW w:w="1012" w:type="dxa"/>
            <w:tcBorders>
              <w:top w:val="single" w:sz="4" w:space="0" w:color="auto"/>
              <w:bottom w:val="single" w:sz="12" w:space="0" w:color="auto"/>
            </w:tcBorders>
            <w:shd w:val="clear" w:color="auto" w:fill="auto"/>
            <w:noWrap/>
            <w:vAlign w:val="bottom"/>
          </w:tcPr>
          <w:p w14:paraId="2199F4A6" w14:textId="66A24271" w:rsidR="006C2CB6" w:rsidRPr="006C2CB6" w:rsidRDefault="006C2CB6" w:rsidP="006C2CB6">
            <w:pPr>
              <w:tabs>
                <w:tab w:val="left" w:pos="288"/>
                <w:tab w:val="left" w:pos="576"/>
                <w:tab w:val="left" w:pos="864"/>
                <w:tab w:val="left" w:pos="1152"/>
              </w:tabs>
              <w:spacing w:before="81" w:after="81" w:line="210" w:lineRule="exact"/>
              <w:ind w:right="40"/>
              <w:rPr>
                <w:b/>
                <w:sz w:val="17"/>
              </w:rPr>
            </w:pPr>
            <w:r>
              <w:rPr>
                <w:b/>
                <w:sz w:val="17"/>
              </w:rPr>
              <w:tab/>
            </w:r>
            <w:r w:rsidRPr="006C2CB6">
              <w:rPr>
                <w:b/>
                <w:sz w:val="17"/>
              </w:rPr>
              <w:t>Total</w:t>
            </w:r>
          </w:p>
        </w:tc>
        <w:tc>
          <w:tcPr>
            <w:tcW w:w="1357" w:type="dxa"/>
            <w:gridSpan w:val="2"/>
            <w:tcBorders>
              <w:top w:val="single" w:sz="4" w:space="0" w:color="auto"/>
              <w:bottom w:val="single" w:sz="12" w:space="0" w:color="auto"/>
            </w:tcBorders>
            <w:shd w:val="clear" w:color="auto" w:fill="auto"/>
            <w:noWrap/>
            <w:vAlign w:val="bottom"/>
          </w:tcPr>
          <w:p w14:paraId="2A4B57DA" w14:textId="0784ACF0" w:rsidR="006C2CB6" w:rsidRPr="006C2CB6" w:rsidRDefault="006C2CB6" w:rsidP="00421FF3">
            <w:pPr>
              <w:tabs>
                <w:tab w:val="left" w:pos="288"/>
                <w:tab w:val="left" w:pos="576"/>
                <w:tab w:val="left" w:pos="864"/>
                <w:tab w:val="left" w:pos="1152"/>
              </w:tabs>
              <w:spacing w:before="81" w:after="81" w:line="210" w:lineRule="exact"/>
              <w:ind w:right="40"/>
              <w:jc w:val="right"/>
              <w:rPr>
                <w:b/>
                <w:sz w:val="17"/>
              </w:rPr>
            </w:pPr>
            <w:r w:rsidRPr="006C2CB6">
              <w:rPr>
                <w:b/>
                <w:sz w:val="17"/>
              </w:rPr>
              <w:t>146</w:t>
            </w:r>
          </w:p>
        </w:tc>
        <w:tc>
          <w:tcPr>
            <w:tcW w:w="1764" w:type="dxa"/>
            <w:gridSpan w:val="2"/>
            <w:tcBorders>
              <w:top w:val="single" w:sz="4" w:space="0" w:color="auto"/>
              <w:bottom w:val="single" w:sz="12" w:space="0" w:color="auto"/>
            </w:tcBorders>
            <w:shd w:val="clear" w:color="auto" w:fill="auto"/>
            <w:noWrap/>
            <w:vAlign w:val="bottom"/>
          </w:tcPr>
          <w:p w14:paraId="27760DFA" w14:textId="4BC06B1E" w:rsidR="006C2CB6" w:rsidRPr="006C2CB6" w:rsidRDefault="006C2CB6" w:rsidP="00421FF3">
            <w:pPr>
              <w:tabs>
                <w:tab w:val="left" w:pos="288"/>
                <w:tab w:val="left" w:pos="576"/>
                <w:tab w:val="left" w:pos="864"/>
                <w:tab w:val="left" w:pos="1152"/>
              </w:tabs>
              <w:spacing w:before="81" w:after="81" w:line="210" w:lineRule="exact"/>
              <w:ind w:right="40"/>
              <w:jc w:val="right"/>
              <w:rPr>
                <w:b/>
                <w:sz w:val="17"/>
              </w:rPr>
            </w:pPr>
            <w:r w:rsidRPr="006C2CB6">
              <w:rPr>
                <w:b/>
                <w:sz w:val="17"/>
              </w:rPr>
              <w:t>32</w:t>
            </w:r>
          </w:p>
        </w:tc>
        <w:tc>
          <w:tcPr>
            <w:tcW w:w="1440" w:type="dxa"/>
            <w:gridSpan w:val="2"/>
            <w:tcBorders>
              <w:top w:val="single" w:sz="4" w:space="0" w:color="auto"/>
              <w:bottom w:val="single" w:sz="12" w:space="0" w:color="auto"/>
            </w:tcBorders>
            <w:shd w:val="clear" w:color="auto" w:fill="auto"/>
            <w:noWrap/>
            <w:vAlign w:val="bottom"/>
          </w:tcPr>
          <w:p w14:paraId="77030A1B" w14:textId="7F84CE0A" w:rsidR="006C2CB6" w:rsidRPr="006C2CB6" w:rsidRDefault="006C2CB6" w:rsidP="00421FF3">
            <w:pPr>
              <w:tabs>
                <w:tab w:val="left" w:pos="288"/>
                <w:tab w:val="left" w:pos="576"/>
                <w:tab w:val="left" w:pos="864"/>
                <w:tab w:val="left" w:pos="1152"/>
              </w:tabs>
              <w:spacing w:before="81" w:after="81" w:line="210" w:lineRule="exact"/>
              <w:ind w:right="40"/>
              <w:jc w:val="right"/>
              <w:rPr>
                <w:b/>
                <w:sz w:val="17"/>
              </w:rPr>
            </w:pPr>
            <w:r w:rsidRPr="006C2CB6">
              <w:rPr>
                <w:b/>
                <w:sz w:val="17"/>
              </w:rPr>
              <w:t>248</w:t>
            </w:r>
          </w:p>
        </w:tc>
        <w:tc>
          <w:tcPr>
            <w:tcW w:w="1260" w:type="dxa"/>
            <w:gridSpan w:val="2"/>
            <w:tcBorders>
              <w:top w:val="single" w:sz="4" w:space="0" w:color="auto"/>
              <w:bottom w:val="single" w:sz="12" w:space="0" w:color="auto"/>
            </w:tcBorders>
            <w:shd w:val="clear" w:color="auto" w:fill="auto"/>
            <w:noWrap/>
            <w:vAlign w:val="bottom"/>
          </w:tcPr>
          <w:p w14:paraId="4AA7A94A" w14:textId="17881334" w:rsidR="006C2CB6" w:rsidRPr="006C2CB6" w:rsidRDefault="006C2CB6" w:rsidP="00421FF3">
            <w:pPr>
              <w:tabs>
                <w:tab w:val="left" w:pos="288"/>
                <w:tab w:val="left" w:pos="576"/>
                <w:tab w:val="left" w:pos="864"/>
                <w:tab w:val="left" w:pos="1152"/>
              </w:tabs>
              <w:spacing w:before="81" w:after="81" w:line="210" w:lineRule="exact"/>
              <w:ind w:right="40"/>
              <w:jc w:val="right"/>
              <w:rPr>
                <w:b/>
                <w:sz w:val="17"/>
              </w:rPr>
            </w:pPr>
            <w:r w:rsidRPr="006C2CB6">
              <w:rPr>
                <w:b/>
                <w:sz w:val="17"/>
              </w:rPr>
              <w:t>72</w:t>
            </w:r>
          </w:p>
        </w:tc>
        <w:tc>
          <w:tcPr>
            <w:tcW w:w="1710" w:type="dxa"/>
            <w:gridSpan w:val="2"/>
            <w:tcBorders>
              <w:top w:val="single" w:sz="4" w:space="0" w:color="auto"/>
              <w:bottom w:val="single" w:sz="12" w:space="0" w:color="auto"/>
            </w:tcBorders>
            <w:shd w:val="clear" w:color="auto" w:fill="auto"/>
            <w:noWrap/>
            <w:vAlign w:val="bottom"/>
          </w:tcPr>
          <w:p w14:paraId="1D1662E9" w14:textId="252E0FB5" w:rsidR="006C2CB6" w:rsidRPr="006C2CB6" w:rsidRDefault="006C2CB6" w:rsidP="00421FF3">
            <w:pPr>
              <w:tabs>
                <w:tab w:val="left" w:pos="288"/>
                <w:tab w:val="left" w:pos="576"/>
                <w:tab w:val="left" w:pos="864"/>
                <w:tab w:val="left" w:pos="1152"/>
              </w:tabs>
              <w:spacing w:before="81" w:after="81" w:line="210" w:lineRule="exact"/>
              <w:ind w:right="40"/>
              <w:jc w:val="right"/>
              <w:rPr>
                <w:b/>
                <w:sz w:val="17"/>
              </w:rPr>
            </w:pPr>
            <w:r w:rsidRPr="006C2CB6">
              <w:rPr>
                <w:b/>
                <w:sz w:val="17"/>
              </w:rPr>
              <w:t>217</w:t>
            </w:r>
          </w:p>
        </w:tc>
      </w:tr>
    </w:tbl>
    <w:p w14:paraId="343B862A" w14:textId="554DC2DE" w:rsidR="00D20453" w:rsidRPr="00421FF3" w:rsidRDefault="00D20453" w:rsidP="00421FF3">
      <w:pPr>
        <w:pStyle w:val="SingleTxt"/>
        <w:spacing w:after="0" w:line="120" w:lineRule="exact"/>
        <w:rPr>
          <w:sz w:val="10"/>
          <w:lang w:val="fr-FR"/>
        </w:rPr>
      </w:pPr>
    </w:p>
    <w:p w14:paraId="23399C29" w14:textId="74289EBE" w:rsidR="00421FF3" w:rsidRPr="00421FF3" w:rsidRDefault="00421FF3" w:rsidP="00421FF3">
      <w:pPr>
        <w:pStyle w:val="SingleTxt"/>
        <w:spacing w:after="0" w:line="120" w:lineRule="exact"/>
        <w:rPr>
          <w:sz w:val="10"/>
          <w:lang w:val="fr-FR"/>
        </w:rPr>
      </w:pPr>
    </w:p>
    <w:p w14:paraId="555ED4A9" w14:textId="32113821" w:rsidR="00421FF3" w:rsidRPr="00421FF3" w:rsidRDefault="00421FF3" w:rsidP="00421FF3">
      <w:pPr>
        <w:pStyle w:val="SingleTxt"/>
        <w:spacing w:after="0" w:line="120" w:lineRule="exact"/>
        <w:rPr>
          <w:sz w:val="10"/>
          <w:lang w:val="fr-FR"/>
        </w:rPr>
      </w:pPr>
    </w:p>
    <w:p w14:paraId="629F8895" w14:textId="51E8153A" w:rsidR="00421FF3" w:rsidRDefault="00421FF3" w:rsidP="00421FF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20453" w:rsidRPr="00D20453">
        <w:rPr>
          <w:lang w:val="fr-FR"/>
        </w:rPr>
        <w:t>Tableau 3</w:t>
      </w:r>
      <w:r w:rsidR="00685B54" w:rsidRPr="00685B54">
        <w:rPr>
          <w:lang w:val="fr-FR"/>
        </w:rPr>
        <w:t> </w:t>
      </w:r>
    </w:p>
    <w:p w14:paraId="234F96B3" w14:textId="5E5B1BFB" w:rsidR="00D20453" w:rsidRPr="00D20453" w:rsidRDefault="00421FF3" w:rsidP="0042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D20453" w:rsidRPr="00D20453">
        <w:rPr>
          <w:lang w:val="fr-FR"/>
        </w:rPr>
        <w:t>Répartition par sexe des agents aux postes de décision selon les catégories d</w:t>
      </w:r>
      <w:r w:rsidR="00685B54" w:rsidRPr="00685B54">
        <w:rPr>
          <w:lang w:val="fr-FR"/>
        </w:rPr>
        <w:t>’</w:t>
      </w:r>
      <w:r w:rsidR="00D20453" w:rsidRPr="00D20453">
        <w:rPr>
          <w:lang w:val="fr-FR"/>
        </w:rPr>
        <w:t>Agent Permanent de l</w:t>
      </w:r>
      <w:r w:rsidR="00685B54" w:rsidRPr="00685B54">
        <w:rPr>
          <w:lang w:val="fr-FR"/>
        </w:rPr>
        <w:t>’</w:t>
      </w:r>
      <w:r w:rsidR="00842E62" w:rsidRPr="00D20453">
        <w:rPr>
          <w:lang w:val="fr-FR"/>
        </w:rPr>
        <w:t>État</w:t>
      </w:r>
    </w:p>
    <w:p w14:paraId="728793F9" w14:textId="793D0111" w:rsidR="00D20453" w:rsidRPr="00421FF3" w:rsidRDefault="00D20453" w:rsidP="00421FF3">
      <w:pPr>
        <w:pStyle w:val="SingleTxt"/>
        <w:spacing w:after="0" w:line="120" w:lineRule="exact"/>
        <w:rPr>
          <w:sz w:val="10"/>
          <w:lang w:val="fr-FR"/>
        </w:rPr>
      </w:pPr>
    </w:p>
    <w:p w14:paraId="345EF42B" w14:textId="39C9ED5D" w:rsidR="00421FF3" w:rsidRPr="00421FF3" w:rsidRDefault="00421FF3" w:rsidP="00421FF3">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9"/>
        <w:gridCol w:w="736"/>
        <w:gridCol w:w="737"/>
        <w:gridCol w:w="736"/>
        <w:gridCol w:w="737"/>
        <w:gridCol w:w="736"/>
        <w:gridCol w:w="737"/>
        <w:gridCol w:w="736"/>
        <w:gridCol w:w="737"/>
        <w:gridCol w:w="736"/>
        <w:gridCol w:w="737"/>
      </w:tblGrid>
      <w:tr w:rsidR="00421FF3" w:rsidRPr="00421FF3" w14:paraId="7B9017C6" w14:textId="77777777" w:rsidTr="00421FF3">
        <w:trPr>
          <w:cantSplit/>
          <w:tblHeader/>
        </w:trPr>
        <w:tc>
          <w:tcPr>
            <w:tcW w:w="1169" w:type="dxa"/>
            <w:tcBorders>
              <w:top w:val="single" w:sz="4" w:space="0" w:color="auto"/>
              <w:bottom w:val="single" w:sz="12" w:space="0" w:color="auto"/>
            </w:tcBorders>
            <w:shd w:val="clear" w:color="auto" w:fill="auto"/>
            <w:noWrap/>
            <w:vAlign w:val="bottom"/>
          </w:tcPr>
          <w:p w14:paraId="78F7F42D" w14:textId="77777777" w:rsidR="00421FF3" w:rsidRPr="00421FF3" w:rsidRDefault="00421FF3" w:rsidP="00421FF3">
            <w:pPr>
              <w:spacing w:before="81" w:after="81" w:line="160" w:lineRule="exact"/>
              <w:ind w:right="40"/>
              <w:rPr>
                <w:i/>
                <w:sz w:val="14"/>
              </w:rPr>
            </w:pPr>
            <w:r w:rsidRPr="00421FF3">
              <w:rPr>
                <w:i/>
                <w:sz w:val="14"/>
              </w:rPr>
              <w:t>Catégories</w:t>
            </w:r>
          </w:p>
        </w:tc>
        <w:tc>
          <w:tcPr>
            <w:tcW w:w="1473" w:type="dxa"/>
            <w:gridSpan w:val="2"/>
            <w:tcBorders>
              <w:top w:val="single" w:sz="4" w:space="0" w:color="auto"/>
              <w:bottom w:val="single" w:sz="12" w:space="0" w:color="auto"/>
            </w:tcBorders>
            <w:shd w:val="clear" w:color="auto" w:fill="auto"/>
            <w:noWrap/>
            <w:vAlign w:val="bottom"/>
          </w:tcPr>
          <w:p w14:paraId="5B5F5343" w14:textId="2D78D331" w:rsidR="00421FF3" w:rsidRPr="00421FF3" w:rsidRDefault="00421FF3" w:rsidP="00421FF3">
            <w:pPr>
              <w:spacing w:before="81" w:after="81" w:line="160" w:lineRule="exact"/>
              <w:ind w:right="43"/>
              <w:jc w:val="center"/>
              <w:rPr>
                <w:i/>
                <w:sz w:val="14"/>
              </w:rPr>
            </w:pPr>
            <w:r w:rsidRPr="00421FF3">
              <w:rPr>
                <w:i/>
                <w:sz w:val="14"/>
              </w:rPr>
              <w:t>A</w:t>
            </w:r>
          </w:p>
        </w:tc>
        <w:tc>
          <w:tcPr>
            <w:tcW w:w="1473" w:type="dxa"/>
            <w:gridSpan w:val="2"/>
            <w:tcBorders>
              <w:top w:val="single" w:sz="4" w:space="0" w:color="auto"/>
              <w:bottom w:val="single" w:sz="12" w:space="0" w:color="auto"/>
            </w:tcBorders>
            <w:shd w:val="clear" w:color="auto" w:fill="auto"/>
            <w:noWrap/>
            <w:vAlign w:val="bottom"/>
          </w:tcPr>
          <w:p w14:paraId="730A2759" w14:textId="4B5F4405" w:rsidR="00421FF3" w:rsidRPr="00421FF3" w:rsidRDefault="00421FF3" w:rsidP="00421FF3">
            <w:pPr>
              <w:spacing w:before="81" w:after="81" w:line="160" w:lineRule="exact"/>
              <w:ind w:right="43"/>
              <w:jc w:val="center"/>
              <w:rPr>
                <w:i/>
                <w:sz w:val="14"/>
              </w:rPr>
            </w:pPr>
            <w:r w:rsidRPr="00421FF3">
              <w:rPr>
                <w:i/>
                <w:sz w:val="14"/>
              </w:rPr>
              <w:t>B</w:t>
            </w:r>
          </w:p>
        </w:tc>
        <w:tc>
          <w:tcPr>
            <w:tcW w:w="1473" w:type="dxa"/>
            <w:gridSpan w:val="2"/>
            <w:tcBorders>
              <w:top w:val="single" w:sz="4" w:space="0" w:color="auto"/>
              <w:bottom w:val="single" w:sz="12" w:space="0" w:color="auto"/>
            </w:tcBorders>
            <w:shd w:val="clear" w:color="auto" w:fill="auto"/>
            <w:noWrap/>
            <w:vAlign w:val="bottom"/>
          </w:tcPr>
          <w:p w14:paraId="679484C1" w14:textId="1CF79DA0" w:rsidR="00421FF3" w:rsidRPr="00421FF3" w:rsidRDefault="00421FF3" w:rsidP="00421FF3">
            <w:pPr>
              <w:spacing w:before="81" w:after="81" w:line="160" w:lineRule="exact"/>
              <w:ind w:right="43"/>
              <w:jc w:val="center"/>
              <w:rPr>
                <w:i/>
                <w:sz w:val="14"/>
              </w:rPr>
            </w:pPr>
            <w:r w:rsidRPr="00421FF3">
              <w:rPr>
                <w:i/>
                <w:sz w:val="14"/>
              </w:rPr>
              <w:t>C</w:t>
            </w:r>
          </w:p>
        </w:tc>
        <w:tc>
          <w:tcPr>
            <w:tcW w:w="1473" w:type="dxa"/>
            <w:gridSpan w:val="2"/>
            <w:tcBorders>
              <w:top w:val="single" w:sz="4" w:space="0" w:color="auto"/>
              <w:bottom w:val="single" w:sz="12" w:space="0" w:color="auto"/>
            </w:tcBorders>
            <w:shd w:val="clear" w:color="auto" w:fill="auto"/>
            <w:noWrap/>
            <w:vAlign w:val="bottom"/>
          </w:tcPr>
          <w:p w14:paraId="47B5D108" w14:textId="00EEC2DC" w:rsidR="00421FF3" w:rsidRPr="00421FF3" w:rsidRDefault="00421FF3" w:rsidP="00421FF3">
            <w:pPr>
              <w:spacing w:before="81" w:after="81" w:line="160" w:lineRule="exact"/>
              <w:ind w:right="43"/>
              <w:jc w:val="center"/>
              <w:rPr>
                <w:i/>
                <w:sz w:val="14"/>
              </w:rPr>
            </w:pPr>
            <w:r w:rsidRPr="00421FF3">
              <w:rPr>
                <w:i/>
                <w:sz w:val="14"/>
              </w:rPr>
              <w:t>D</w:t>
            </w:r>
          </w:p>
        </w:tc>
        <w:tc>
          <w:tcPr>
            <w:tcW w:w="1473" w:type="dxa"/>
            <w:gridSpan w:val="2"/>
            <w:tcBorders>
              <w:top w:val="single" w:sz="4" w:space="0" w:color="auto"/>
              <w:bottom w:val="single" w:sz="12" w:space="0" w:color="auto"/>
            </w:tcBorders>
            <w:shd w:val="clear" w:color="auto" w:fill="auto"/>
            <w:noWrap/>
            <w:vAlign w:val="bottom"/>
          </w:tcPr>
          <w:p w14:paraId="2520EF7B" w14:textId="14C029D4" w:rsidR="00421FF3" w:rsidRPr="00421FF3" w:rsidRDefault="00421FF3" w:rsidP="00421FF3">
            <w:pPr>
              <w:spacing w:before="81" w:after="81" w:line="160" w:lineRule="exact"/>
              <w:ind w:right="43"/>
              <w:jc w:val="center"/>
              <w:rPr>
                <w:i/>
                <w:sz w:val="14"/>
              </w:rPr>
            </w:pPr>
            <w:r w:rsidRPr="00421FF3">
              <w:rPr>
                <w:i/>
                <w:sz w:val="14"/>
              </w:rPr>
              <w:t>E</w:t>
            </w:r>
          </w:p>
        </w:tc>
      </w:tr>
      <w:tr w:rsidR="00421FF3" w:rsidRPr="00421FF3" w14:paraId="114180F8" w14:textId="77777777" w:rsidTr="00421FF3">
        <w:trPr>
          <w:cantSplit/>
          <w:trHeight w:hRule="exact" w:val="115"/>
          <w:tblHeader/>
        </w:trPr>
        <w:tc>
          <w:tcPr>
            <w:tcW w:w="1169" w:type="dxa"/>
            <w:tcBorders>
              <w:top w:val="single" w:sz="12" w:space="0" w:color="auto"/>
            </w:tcBorders>
            <w:shd w:val="clear" w:color="auto" w:fill="auto"/>
            <w:noWrap/>
            <w:vAlign w:val="bottom"/>
          </w:tcPr>
          <w:p w14:paraId="7586E78F" w14:textId="77777777" w:rsidR="00421FF3" w:rsidRPr="00421FF3" w:rsidRDefault="00421FF3" w:rsidP="00421FF3">
            <w:pPr>
              <w:spacing w:before="40" w:after="40" w:line="210" w:lineRule="exact"/>
              <w:ind w:right="40"/>
              <w:rPr>
                <w:sz w:val="17"/>
              </w:rPr>
            </w:pPr>
          </w:p>
        </w:tc>
        <w:tc>
          <w:tcPr>
            <w:tcW w:w="736" w:type="dxa"/>
            <w:tcBorders>
              <w:top w:val="single" w:sz="12" w:space="0" w:color="auto"/>
            </w:tcBorders>
            <w:shd w:val="clear" w:color="auto" w:fill="auto"/>
            <w:noWrap/>
            <w:vAlign w:val="bottom"/>
          </w:tcPr>
          <w:p w14:paraId="536E58ED" w14:textId="77777777" w:rsidR="00421FF3" w:rsidRPr="00421FF3" w:rsidRDefault="00421FF3" w:rsidP="00421FF3">
            <w:pPr>
              <w:spacing w:before="40" w:after="40" w:line="210" w:lineRule="exact"/>
              <w:ind w:right="43"/>
              <w:jc w:val="right"/>
              <w:rPr>
                <w:sz w:val="17"/>
              </w:rPr>
            </w:pPr>
          </w:p>
        </w:tc>
        <w:tc>
          <w:tcPr>
            <w:tcW w:w="737" w:type="dxa"/>
            <w:tcBorders>
              <w:top w:val="single" w:sz="12" w:space="0" w:color="auto"/>
            </w:tcBorders>
            <w:shd w:val="clear" w:color="auto" w:fill="auto"/>
            <w:noWrap/>
            <w:vAlign w:val="bottom"/>
          </w:tcPr>
          <w:p w14:paraId="4B565F3A" w14:textId="77777777" w:rsidR="00421FF3" w:rsidRPr="00421FF3" w:rsidRDefault="00421FF3" w:rsidP="00421FF3">
            <w:pPr>
              <w:spacing w:before="40" w:after="40" w:line="210" w:lineRule="exact"/>
              <w:ind w:right="43"/>
              <w:jc w:val="right"/>
              <w:rPr>
                <w:sz w:val="17"/>
              </w:rPr>
            </w:pPr>
          </w:p>
        </w:tc>
        <w:tc>
          <w:tcPr>
            <w:tcW w:w="736" w:type="dxa"/>
            <w:tcBorders>
              <w:top w:val="single" w:sz="12" w:space="0" w:color="auto"/>
            </w:tcBorders>
            <w:shd w:val="clear" w:color="auto" w:fill="auto"/>
            <w:noWrap/>
            <w:vAlign w:val="bottom"/>
          </w:tcPr>
          <w:p w14:paraId="4B9019D3" w14:textId="77777777" w:rsidR="00421FF3" w:rsidRPr="00421FF3" w:rsidRDefault="00421FF3" w:rsidP="00421FF3">
            <w:pPr>
              <w:spacing w:before="40" w:after="40" w:line="210" w:lineRule="exact"/>
              <w:ind w:right="43"/>
              <w:jc w:val="right"/>
              <w:rPr>
                <w:sz w:val="17"/>
              </w:rPr>
            </w:pPr>
          </w:p>
        </w:tc>
        <w:tc>
          <w:tcPr>
            <w:tcW w:w="737" w:type="dxa"/>
            <w:tcBorders>
              <w:top w:val="single" w:sz="12" w:space="0" w:color="auto"/>
            </w:tcBorders>
            <w:shd w:val="clear" w:color="auto" w:fill="auto"/>
            <w:noWrap/>
            <w:vAlign w:val="bottom"/>
          </w:tcPr>
          <w:p w14:paraId="723B80C0" w14:textId="77777777" w:rsidR="00421FF3" w:rsidRPr="00421FF3" w:rsidRDefault="00421FF3" w:rsidP="00421FF3">
            <w:pPr>
              <w:spacing w:before="40" w:after="40" w:line="210" w:lineRule="exact"/>
              <w:ind w:right="43"/>
              <w:jc w:val="right"/>
              <w:rPr>
                <w:sz w:val="17"/>
              </w:rPr>
            </w:pPr>
          </w:p>
        </w:tc>
        <w:tc>
          <w:tcPr>
            <w:tcW w:w="736" w:type="dxa"/>
            <w:tcBorders>
              <w:top w:val="single" w:sz="12" w:space="0" w:color="auto"/>
            </w:tcBorders>
            <w:shd w:val="clear" w:color="auto" w:fill="auto"/>
            <w:noWrap/>
            <w:vAlign w:val="bottom"/>
          </w:tcPr>
          <w:p w14:paraId="6FC7426E" w14:textId="77777777" w:rsidR="00421FF3" w:rsidRPr="00421FF3" w:rsidRDefault="00421FF3" w:rsidP="00421FF3">
            <w:pPr>
              <w:spacing w:before="40" w:after="40" w:line="210" w:lineRule="exact"/>
              <w:ind w:right="43"/>
              <w:jc w:val="right"/>
              <w:rPr>
                <w:sz w:val="17"/>
              </w:rPr>
            </w:pPr>
          </w:p>
        </w:tc>
        <w:tc>
          <w:tcPr>
            <w:tcW w:w="737" w:type="dxa"/>
            <w:tcBorders>
              <w:top w:val="single" w:sz="12" w:space="0" w:color="auto"/>
            </w:tcBorders>
            <w:shd w:val="clear" w:color="auto" w:fill="auto"/>
            <w:noWrap/>
            <w:vAlign w:val="bottom"/>
          </w:tcPr>
          <w:p w14:paraId="4A4C5964" w14:textId="77777777" w:rsidR="00421FF3" w:rsidRPr="00421FF3" w:rsidRDefault="00421FF3" w:rsidP="00421FF3">
            <w:pPr>
              <w:spacing w:before="40" w:after="40" w:line="210" w:lineRule="exact"/>
              <w:ind w:right="43"/>
              <w:jc w:val="right"/>
              <w:rPr>
                <w:sz w:val="17"/>
              </w:rPr>
            </w:pPr>
          </w:p>
        </w:tc>
        <w:tc>
          <w:tcPr>
            <w:tcW w:w="736" w:type="dxa"/>
            <w:tcBorders>
              <w:top w:val="single" w:sz="12" w:space="0" w:color="auto"/>
            </w:tcBorders>
            <w:shd w:val="clear" w:color="auto" w:fill="auto"/>
            <w:noWrap/>
            <w:vAlign w:val="bottom"/>
          </w:tcPr>
          <w:p w14:paraId="6E0E2CAA" w14:textId="77777777" w:rsidR="00421FF3" w:rsidRPr="00421FF3" w:rsidRDefault="00421FF3" w:rsidP="00421FF3">
            <w:pPr>
              <w:spacing w:before="40" w:after="40" w:line="210" w:lineRule="exact"/>
              <w:ind w:right="43"/>
              <w:jc w:val="right"/>
              <w:rPr>
                <w:sz w:val="17"/>
              </w:rPr>
            </w:pPr>
          </w:p>
        </w:tc>
        <w:tc>
          <w:tcPr>
            <w:tcW w:w="737" w:type="dxa"/>
            <w:tcBorders>
              <w:top w:val="single" w:sz="12" w:space="0" w:color="auto"/>
            </w:tcBorders>
            <w:shd w:val="clear" w:color="auto" w:fill="auto"/>
            <w:noWrap/>
            <w:vAlign w:val="bottom"/>
          </w:tcPr>
          <w:p w14:paraId="30D45FB5" w14:textId="77777777" w:rsidR="00421FF3" w:rsidRPr="00421FF3" w:rsidRDefault="00421FF3" w:rsidP="00421FF3">
            <w:pPr>
              <w:spacing w:before="40" w:after="40" w:line="210" w:lineRule="exact"/>
              <w:ind w:right="43"/>
              <w:jc w:val="right"/>
              <w:rPr>
                <w:sz w:val="17"/>
              </w:rPr>
            </w:pPr>
          </w:p>
        </w:tc>
        <w:tc>
          <w:tcPr>
            <w:tcW w:w="736" w:type="dxa"/>
            <w:tcBorders>
              <w:top w:val="single" w:sz="12" w:space="0" w:color="auto"/>
            </w:tcBorders>
            <w:shd w:val="clear" w:color="auto" w:fill="auto"/>
            <w:noWrap/>
            <w:vAlign w:val="bottom"/>
          </w:tcPr>
          <w:p w14:paraId="5E687699" w14:textId="77777777" w:rsidR="00421FF3" w:rsidRPr="00421FF3" w:rsidRDefault="00421FF3" w:rsidP="00421FF3">
            <w:pPr>
              <w:spacing w:before="40" w:after="40" w:line="210" w:lineRule="exact"/>
              <w:ind w:right="43"/>
              <w:jc w:val="right"/>
              <w:rPr>
                <w:sz w:val="17"/>
              </w:rPr>
            </w:pPr>
          </w:p>
        </w:tc>
        <w:tc>
          <w:tcPr>
            <w:tcW w:w="737" w:type="dxa"/>
            <w:tcBorders>
              <w:top w:val="single" w:sz="12" w:space="0" w:color="auto"/>
            </w:tcBorders>
            <w:shd w:val="clear" w:color="auto" w:fill="auto"/>
            <w:noWrap/>
            <w:vAlign w:val="bottom"/>
          </w:tcPr>
          <w:p w14:paraId="689AAF3C" w14:textId="77777777" w:rsidR="00421FF3" w:rsidRPr="00421FF3" w:rsidRDefault="00421FF3" w:rsidP="00421FF3">
            <w:pPr>
              <w:spacing w:before="40" w:after="40" w:line="210" w:lineRule="exact"/>
              <w:ind w:right="43"/>
              <w:jc w:val="right"/>
              <w:rPr>
                <w:sz w:val="17"/>
              </w:rPr>
            </w:pPr>
          </w:p>
        </w:tc>
      </w:tr>
      <w:tr w:rsidR="00421FF3" w:rsidRPr="00421FF3" w14:paraId="28C58A5C" w14:textId="77777777" w:rsidTr="00421FF3">
        <w:trPr>
          <w:cantSplit/>
        </w:trPr>
        <w:tc>
          <w:tcPr>
            <w:tcW w:w="1169" w:type="dxa"/>
            <w:shd w:val="clear" w:color="auto" w:fill="auto"/>
            <w:noWrap/>
            <w:vAlign w:val="bottom"/>
          </w:tcPr>
          <w:p w14:paraId="61ECFBD1" w14:textId="77777777" w:rsidR="00D20453" w:rsidRPr="00421FF3" w:rsidRDefault="00D20453" w:rsidP="00421FF3">
            <w:pPr>
              <w:tabs>
                <w:tab w:val="left" w:pos="288"/>
                <w:tab w:val="left" w:pos="576"/>
                <w:tab w:val="left" w:pos="864"/>
                <w:tab w:val="left" w:pos="1152"/>
              </w:tabs>
              <w:spacing w:before="40" w:after="40" w:line="210" w:lineRule="exact"/>
              <w:ind w:right="40"/>
              <w:rPr>
                <w:sz w:val="17"/>
              </w:rPr>
            </w:pPr>
          </w:p>
        </w:tc>
        <w:tc>
          <w:tcPr>
            <w:tcW w:w="736" w:type="dxa"/>
            <w:shd w:val="clear" w:color="auto" w:fill="auto"/>
            <w:noWrap/>
            <w:vAlign w:val="bottom"/>
          </w:tcPr>
          <w:p w14:paraId="5B85688D"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F</w:t>
            </w:r>
          </w:p>
        </w:tc>
        <w:tc>
          <w:tcPr>
            <w:tcW w:w="737" w:type="dxa"/>
            <w:shd w:val="clear" w:color="auto" w:fill="auto"/>
            <w:noWrap/>
            <w:vAlign w:val="bottom"/>
          </w:tcPr>
          <w:p w14:paraId="2808CB15"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H</w:t>
            </w:r>
          </w:p>
        </w:tc>
        <w:tc>
          <w:tcPr>
            <w:tcW w:w="736" w:type="dxa"/>
            <w:shd w:val="clear" w:color="auto" w:fill="auto"/>
            <w:noWrap/>
            <w:vAlign w:val="bottom"/>
          </w:tcPr>
          <w:p w14:paraId="7463A0A5"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F</w:t>
            </w:r>
          </w:p>
        </w:tc>
        <w:tc>
          <w:tcPr>
            <w:tcW w:w="737" w:type="dxa"/>
            <w:shd w:val="clear" w:color="auto" w:fill="auto"/>
            <w:noWrap/>
            <w:vAlign w:val="bottom"/>
          </w:tcPr>
          <w:p w14:paraId="2D16C6BD"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H</w:t>
            </w:r>
          </w:p>
        </w:tc>
        <w:tc>
          <w:tcPr>
            <w:tcW w:w="736" w:type="dxa"/>
            <w:shd w:val="clear" w:color="auto" w:fill="auto"/>
            <w:noWrap/>
            <w:vAlign w:val="bottom"/>
          </w:tcPr>
          <w:p w14:paraId="5DD3109B"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F</w:t>
            </w:r>
          </w:p>
        </w:tc>
        <w:tc>
          <w:tcPr>
            <w:tcW w:w="737" w:type="dxa"/>
            <w:shd w:val="clear" w:color="auto" w:fill="auto"/>
            <w:noWrap/>
            <w:vAlign w:val="bottom"/>
          </w:tcPr>
          <w:p w14:paraId="0531033F"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H</w:t>
            </w:r>
          </w:p>
        </w:tc>
        <w:tc>
          <w:tcPr>
            <w:tcW w:w="736" w:type="dxa"/>
            <w:shd w:val="clear" w:color="auto" w:fill="auto"/>
            <w:noWrap/>
            <w:vAlign w:val="bottom"/>
          </w:tcPr>
          <w:p w14:paraId="445641CE"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F</w:t>
            </w:r>
          </w:p>
        </w:tc>
        <w:tc>
          <w:tcPr>
            <w:tcW w:w="737" w:type="dxa"/>
            <w:shd w:val="clear" w:color="auto" w:fill="auto"/>
            <w:noWrap/>
            <w:vAlign w:val="bottom"/>
          </w:tcPr>
          <w:p w14:paraId="3C276556"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H</w:t>
            </w:r>
          </w:p>
        </w:tc>
        <w:tc>
          <w:tcPr>
            <w:tcW w:w="736" w:type="dxa"/>
            <w:shd w:val="clear" w:color="auto" w:fill="auto"/>
            <w:noWrap/>
            <w:vAlign w:val="bottom"/>
          </w:tcPr>
          <w:p w14:paraId="4E67647D"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F</w:t>
            </w:r>
          </w:p>
        </w:tc>
        <w:tc>
          <w:tcPr>
            <w:tcW w:w="737" w:type="dxa"/>
            <w:shd w:val="clear" w:color="auto" w:fill="auto"/>
            <w:noWrap/>
            <w:vAlign w:val="bottom"/>
          </w:tcPr>
          <w:p w14:paraId="6F86FDDA" w14:textId="77777777" w:rsidR="00D20453" w:rsidRPr="00421FF3" w:rsidRDefault="00D20453" w:rsidP="00421FF3">
            <w:pPr>
              <w:tabs>
                <w:tab w:val="left" w:pos="288"/>
                <w:tab w:val="left" w:pos="576"/>
                <w:tab w:val="left" w:pos="864"/>
                <w:tab w:val="left" w:pos="1152"/>
              </w:tabs>
              <w:spacing w:before="40" w:after="40" w:line="210" w:lineRule="exact"/>
              <w:ind w:right="43"/>
              <w:jc w:val="right"/>
              <w:rPr>
                <w:sz w:val="17"/>
              </w:rPr>
            </w:pPr>
            <w:r w:rsidRPr="00421FF3">
              <w:rPr>
                <w:sz w:val="17"/>
              </w:rPr>
              <w:t>H</w:t>
            </w:r>
          </w:p>
        </w:tc>
      </w:tr>
      <w:tr w:rsidR="00421FF3" w:rsidRPr="00421FF3" w14:paraId="7FE8E2EE" w14:textId="77777777" w:rsidTr="00421FF3">
        <w:trPr>
          <w:cantSplit/>
        </w:trPr>
        <w:tc>
          <w:tcPr>
            <w:tcW w:w="1169" w:type="dxa"/>
            <w:tcBorders>
              <w:bottom w:val="single" w:sz="4" w:space="0" w:color="auto"/>
            </w:tcBorders>
            <w:shd w:val="clear" w:color="auto" w:fill="auto"/>
            <w:noWrap/>
            <w:vAlign w:val="bottom"/>
          </w:tcPr>
          <w:p w14:paraId="3D59B022" w14:textId="77777777" w:rsidR="00D20453" w:rsidRPr="00421FF3" w:rsidRDefault="00D20453" w:rsidP="00421FF3">
            <w:pPr>
              <w:tabs>
                <w:tab w:val="left" w:pos="288"/>
                <w:tab w:val="left" w:pos="576"/>
                <w:tab w:val="left" w:pos="864"/>
                <w:tab w:val="left" w:pos="1152"/>
              </w:tabs>
              <w:spacing w:before="40" w:after="81" w:line="210" w:lineRule="exact"/>
              <w:ind w:right="40"/>
              <w:rPr>
                <w:sz w:val="17"/>
              </w:rPr>
            </w:pPr>
          </w:p>
        </w:tc>
        <w:tc>
          <w:tcPr>
            <w:tcW w:w="736" w:type="dxa"/>
            <w:tcBorders>
              <w:bottom w:val="single" w:sz="4" w:space="0" w:color="auto"/>
            </w:tcBorders>
            <w:shd w:val="clear" w:color="auto" w:fill="auto"/>
            <w:noWrap/>
            <w:vAlign w:val="bottom"/>
          </w:tcPr>
          <w:p w14:paraId="34C6D17C"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552</w:t>
            </w:r>
          </w:p>
        </w:tc>
        <w:tc>
          <w:tcPr>
            <w:tcW w:w="737" w:type="dxa"/>
            <w:tcBorders>
              <w:bottom w:val="single" w:sz="4" w:space="0" w:color="auto"/>
            </w:tcBorders>
            <w:shd w:val="clear" w:color="auto" w:fill="auto"/>
            <w:noWrap/>
            <w:vAlign w:val="bottom"/>
          </w:tcPr>
          <w:p w14:paraId="4A5F4050" w14:textId="0277EBF6"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2</w:t>
            </w:r>
            <w:r w:rsidR="00421FF3">
              <w:rPr>
                <w:sz w:val="17"/>
              </w:rPr>
              <w:t xml:space="preserve"> </w:t>
            </w:r>
            <w:r w:rsidRPr="00421FF3">
              <w:rPr>
                <w:sz w:val="17"/>
              </w:rPr>
              <w:t>032</w:t>
            </w:r>
          </w:p>
        </w:tc>
        <w:tc>
          <w:tcPr>
            <w:tcW w:w="736" w:type="dxa"/>
            <w:tcBorders>
              <w:bottom w:val="single" w:sz="4" w:space="0" w:color="auto"/>
            </w:tcBorders>
            <w:shd w:val="clear" w:color="auto" w:fill="auto"/>
            <w:noWrap/>
            <w:vAlign w:val="bottom"/>
          </w:tcPr>
          <w:p w14:paraId="433314BB"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574</w:t>
            </w:r>
          </w:p>
        </w:tc>
        <w:tc>
          <w:tcPr>
            <w:tcW w:w="737" w:type="dxa"/>
            <w:tcBorders>
              <w:bottom w:val="single" w:sz="4" w:space="0" w:color="auto"/>
            </w:tcBorders>
            <w:shd w:val="clear" w:color="auto" w:fill="auto"/>
            <w:noWrap/>
            <w:vAlign w:val="bottom"/>
          </w:tcPr>
          <w:p w14:paraId="19AF1158" w14:textId="4DA3E3DB"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1</w:t>
            </w:r>
            <w:r w:rsidR="00421FF3">
              <w:rPr>
                <w:sz w:val="17"/>
              </w:rPr>
              <w:t xml:space="preserve"> </w:t>
            </w:r>
            <w:r w:rsidRPr="00421FF3">
              <w:rPr>
                <w:sz w:val="17"/>
              </w:rPr>
              <w:t>869</w:t>
            </w:r>
          </w:p>
        </w:tc>
        <w:tc>
          <w:tcPr>
            <w:tcW w:w="736" w:type="dxa"/>
            <w:tcBorders>
              <w:bottom w:val="single" w:sz="4" w:space="0" w:color="auto"/>
            </w:tcBorders>
            <w:shd w:val="clear" w:color="auto" w:fill="auto"/>
            <w:noWrap/>
            <w:vAlign w:val="bottom"/>
          </w:tcPr>
          <w:p w14:paraId="6C39146A"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476</w:t>
            </w:r>
          </w:p>
        </w:tc>
        <w:tc>
          <w:tcPr>
            <w:tcW w:w="737" w:type="dxa"/>
            <w:tcBorders>
              <w:bottom w:val="single" w:sz="4" w:space="0" w:color="auto"/>
            </w:tcBorders>
            <w:shd w:val="clear" w:color="auto" w:fill="auto"/>
            <w:noWrap/>
            <w:vAlign w:val="bottom"/>
          </w:tcPr>
          <w:p w14:paraId="64D1103B" w14:textId="236917D6"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1</w:t>
            </w:r>
            <w:r w:rsidR="00421FF3">
              <w:rPr>
                <w:sz w:val="17"/>
              </w:rPr>
              <w:t xml:space="preserve"> </w:t>
            </w:r>
            <w:r w:rsidRPr="00421FF3">
              <w:rPr>
                <w:sz w:val="17"/>
              </w:rPr>
              <w:t>398</w:t>
            </w:r>
          </w:p>
        </w:tc>
        <w:tc>
          <w:tcPr>
            <w:tcW w:w="736" w:type="dxa"/>
            <w:tcBorders>
              <w:bottom w:val="single" w:sz="4" w:space="0" w:color="auto"/>
            </w:tcBorders>
            <w:shd w:val="clear" w:color="auto" w:fill="auto"/>
            <w:noWrap/>
            <w:vAlign w:val="bottom"/>
          </w:tcPr>
          <w:p w14:paraId="43688CA9"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166</w:t>
            </w:r>
          </w:p>
        </w:tc>
        <w:tc>
          <w:tcPr>
            <w:tcW w:w="737" w:type="dxa"/>
            <w:tcBorders>
              <w:bottom w:val="single" w:sz="4" w:space="0" w:color="auto"/>
            </w:tcBorders>
            <w:shd w:val="clear" w:color="auto" w:fill="auto"/>
            <w:noWrap/>
            <w:vAlign w:val="bottom"/>
          </w:tcPr>
          <w:p w14:paraId="1CE91872"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622</w:t>
            </w:r>
          </w:p>
        </w:tc>
        <w:tc>
          <w:tcPr>
            <w:tcW w:w="736" w:type="dxa"/>
            <w:tcBorders>
              <w:bottom w:val="single" w:sz="4" w:space="0" w:color="auto"/>
            </w:tcBorders>
            <w:shd w:val="clear" w:color="auto" w:fill="auto"/>
            <w:noWrap/>
            <w:vAlign w:val="bottom"/>
          </w:tcPr>
          <w:p w14:paraId="355B9A37"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36</w:t>
            </w:r>
          </w:p>
        </w:tc>
        <w:tc>
          <w:tcPr>
            <w:tcW w:w="737" w:type="dxa"/>
            <w:tcBorders>
              <w:bottom w:val="single" w:sz="4" w:space="0" w:color="auto"/>
            </w:tcBorders>
            <w:shd w:val="clear" w:color="auto" w:fill="auto"/>
            <w:noWrap/>
            <w:vAlign w:val="bottom"/>
          </w:tcPr>
          <w:p w14:paraId="163810CA" w14:textId="77777777" w:rsidR="00D20453" w:rsidRPr="00421FF3" w:rsidRDefault="00D20453" w:rsidP="00421FF3">
            <w:pPr>
              <w:tabs>
                <w:tab w:val="left" w:pos="288"/>
                <w:tab w:val="left" w:pos="576"/>
                <w:tab w:val="left" w:pos="864"/>
                <w:tab w:val="left" w:pos="1152"/>
              </w:tabs>
              <w:spacing w:before="40" w:after="81" w:line="210" w:lineRule="exact"/>
              <w:ind w:right="43"/>
              <w:jc w:val="right"/>
              <w:rPr>
                <w:sz w:val="17"/>
              </w:rPr>
            </w:pPr>
            <w:r w:rsidRPr="00421FF3">
              <w:rPr>
                <w:sz w:val="17"/>
              </w:rPr>
              <w:t>139</w:t>
            </w:r>
          </w:p>
        </w:tc>
      </w:tr>
      <w:tr w:rsidR="00421FF3" w:rsidRPr="00421FF3" w14:paraId="72202281" w14:textId="77777777" w:rsidTr="00B267F0">
        <w:trPr>
          <w:cantSplit/>
        </w:trPr>
        <w:tc>
          <w:tcPr>
            <w:tcW w:w="1169" w:type="dxa"/>
            <w:tcBorders>
              <w:top w:val="single" w:sz="4" w:space="0" w:color="auto"/>
              <w:bottom w:val="single" w:sz="12" w:space="0" w:color="auto"/>
            </w:tcBorders>
            <w:shd w:val="clear" w:color="auto" w:fill="auto"/>
            <w:noWrap/>
            <w:vAlign w:val="bottom"/>
          </w:tcPr>
          <w:p w14:paraId="2456C497" w14:textId="682C34A8" w:rsidR="00421FF3" w:rsidRPr="00421FF3" w:rsidRDefault="00421FF3" w:rsidP="00421FF3">
            <w:pPr>
              <w:tabs>
                <w:tab w:val="left" w:pos="288"/>
                <w:tab w:val="left" w:pos="576"/>
                <w:tab w:val="left" w:pos="864"/>
                <w:tab w:val="left" w:pos="1152"/>
              </w:tabs>
              <w:spacing w:before="81" w:after="81" w:line="210" w:lineRule="exact"/>
              <w:ind w:right="40"/>
              <w:rPr>
                <w:b/>
                <w:sz w:val="17"/>
              </w:rPr>
            </w:pPr>
            <w:r>
              <w:rPr>
                <w:b/>
                <w:sz w:val="17"/>
              </w:rPr>
              <w:tab/>
            </w:r>
            <w:r w:rsidRPr="00421FF3">
              <w:rPr>
                <w:b/>
                <w:sz w:val="17"/>
              </w:rPr>
              <w:t>Total</w:t>
            </w:r>
          </w:p>
        </w:tc>
        <w:tc>
          <w:tcPr>
            <w:tcW w:w="1473" w:type="dxa"/>
            <w:gridSpan w:val="2"/>
            <w:tcBorders>
              <w:top w:val="single" w:sz="4" w:space="0" w:color="auto"/>
              <w:bottom w:val="single" w:sz="12" w:space="0" w:color="auto"/>
            </w:tcBorders>
            <w:shd w:val="clear" w:color="auto" w:fill="auto"/>
            <w:noWrap/>
            <w:vAlign w:val="bottom"/>
          </w:tcPr>
          <w:p w14:paraId="2FC09FB6" w14:textId="67FB7DA1" w:rsidR="00421FF3" w:rsidRPr="00421FF3" w:rsidRDefault="00421FF3" w:rsidP="00421FF3">
            <w:pPr>
              <w:tabs>
                <w:tab w:val="left" w:pos="288"/>
                <w:tab w:val="left" w:pos="576"/>
                <w:tab w:val="left" w:pos="864"/>
                <w:tab w:val="left" w:pos="1152"/>
              </w:tabs>
              <w:spacing w:before="81" w:after="81" w:line="210" w:lineRule="exact"/>
              <w:ind w:right="43"/>
              <w:jc w:val="right"/>
              <w:rPr>
                <w:b/>
                <w:sz w:val="17"/>
              </w:rPr>
            </w:pPr>
            <w:r w:rsidRPr="00421FF3">
              <w:rPr>
                <w:b/>
                <w:sz w:val="17"/>
              </w:rPr>
              <w:t>2</w:t>
            </w:r>
            <w:r>
              <w:rPr>
                <w:b/>
                <w:sz w:val="17"/>
              </w:rPr>
              <w:t xml:space="preserve"> </w:t>
            </w:r>
            <w:r w:rsidRPr="00421FF3">
              <w:rPr>
                <w:b/>
                <w:sz w:val="17"/>
              </w:rPr>
              <w:t>584</w:t>
            </w:r>
          </w:p>
        </w:tc>
        <w:tc>
          <w:tcPr>
            <w:tcW w:w="1473" w:type="dxa"/>
            <w:gridSpan w:val="2"/>
            <w:tcBorders>
              <w:top w:val="single" w:sz="4" w:space="0" w:color="auto"/>
              <w:bottom w:val="single" w:sz="12" w:space="0" w:color="auto"/>
            </w:tcBorders>
            <w:shd w:val="clear" w:color="auto" w:fill="auto"/>
            <w:noWrap/>
            <w:vAlign w:val="bottom"/>
          </w:tcPr>
          <w:p w14:paraId="0BBBCE34" w14:textId="360F899E" w:rsidR="00421FF3" w:rsidRPr="00421FF3" w:rsidRDefault="00421FF3" w:rsidP="00421FF3">
            <w:pPr>
              <w:tabs>
                <w:tab w:val="left" w:pos="288"/>
                <w:tab w:val="left" w:pos="576"/>
                <w:tab w:val="left" w:pos="864"/>
                <w:tab w:val="left" w:pos="1152"/>
              </w:tabs>
              <w:spacing w:before="81" w:after="81" w:line="210" w:lineRule="exact"/>
              <w:ind w:right="43"/>
              <w:jc w:val="right"/>
              <w:rPr>
                <w:b/>
                <w:sz w:val="17"/>
              </w:rPr>
            </w:pPr>
            <w:r w:rsidRPr="00421FF3">
              <w:rPr>
                <w:b/>
                <w:sz w:val="17"/>
              </w:rPr>
              <w:t>2</w:t>
            </w:r>
            <w:r>
              <w:rPr>
                <w:b/>
                <w:sz w:val="17"/>
              </w:rPr>
              <w:t xml:space="preserve"> </w:t>
            </w:r>
            <w:r w:rsidRPr="00421FF3">
              <w:rPr>
                <w:b/>
                <w:sz w:val="17"/>
              </w:rPr>
              <w:t>443</w:t>
            </w:r>
          </w:p>
        </w:tc>
        <w:tc>
          <w:tcPr>
            <w:tcW w:w="1473" w:type="dxa"/>
            <w:gridSpan w:val="2"/>
            <w:tcBorders>
              <w:top w:val="single" w:sz="4" w:space="0" w:color="auto"/>
              <w:bottom w:val="single" w:sz="12" w:space="0" w:color="auto"/>
            </w:tcBorders>
            <w:shd w:val="clear" w:color="auto" w:fill="auto"/>
            <w:noWrap/>
            <w:vAlign w:val="bottom"/>
          </w:tcPr>
          <w:p w14:paraId="3EE26680" w14:textId="0D1F3D1B" w:rsidR="00421FF3" w:rsidRPr="00421FF3" w:rsidRDefault="00421FF3" w:rsidP="00421FF3">
            <w:pPr>
              <w:tabs>
                <w:tab w:val="left" w:pos="288"/>
                <w:tab w:val="left" w:pos="576"/>
                <w:tab w:val="left" w:pos="864"/>
                <w:tab w:val="left" w:pos="1152"/>
              </w:tabs>
              <w:spacing w:before="81" w:after="81" w:line="210" w:lineRule="exact"/>
              <w:ind w:right="43"/>
              <w:jc w:val="right"/>
              <w:rPr>
                <w:b/>
                <w:sz w:val="17"/>
              </w:rPr>
            </w:pPr>
            <w:r w:rsidRPr="00421FF3">
              <w:rPr>
                <w:b/>
                <w:sz w:val="17"/>
              </w:rPr>
              <w:t>1</w:t>
            </w:r>
            <w:r>
              <w:rPr>
                <w:b/>
                <w:sz w:val="17"/>
              </w:rPr>
              <w:t xml:space="preserve"> </w:t>
            </w:r>
            <w:r w:rsidRPr="00421FF3">
              <w:rPr>
                <w:b/>
                <w:sz w:val="17"/>
              </w:rPr>
              <w:t>874</w:t>
            </w:r>
          </w:p>
        </w:tc>
        <w:tc>
          <w:tcPr>
            <w:tcW w:w="1473" w:type="dxa"/>
            <w:gridSpan w:val="2"/>
            <w:tcBorders>
              <w:top w:val="single" w:sz="4" w:space="0" w:color="auto"/>
              <w:bottom w:val="single" w:sz="12" w:space="0" w:color="auto"/>
            </w:tcBorders>
            <w:shd w:val="clear" w:color="auto" w:fill="auto"/>
            <w:noWrap/>
            <w:vAlign w:val="bottom"/>
          </w:tcPr>
          <w:p w14:paraId="0E830C87" w14:textId="02BACCD4" w:rsidR="00421FF3" w:rsidRPr="00421FF3" w:rsidRDefault="00421FF3" w:rsidP="00421FF3">
            <w:pPr>
              <w:tabs>
                <w:tab w:val="left" w:pos="288"/>
                <w:tab w:val="left" w:pos="576"/>
                <w:tab w:val="left" w:pos="864"/>
                <w:tab w:val="left" w:pos="1152"/>
              </w:tabs>
              <w:spacing w:before="81" w:after="81" w:line="210" w:lineRule="exact"/>
              <w:ind w:right="43"/>
              <w:jc w:val="right"/>
              <w:rPr>
                <w:b/>
                <w:sz w:val="17"/>
              </w:rPr>
            </w:pPr>
            <w:r w:rsidRPr="00421FF3">
              <w:rPr>
                <w:b/>
                <w:sz w:val="17"/>
              </w:rPr>
              <w:t>788</w:t>
            </w:r>
          </w:p>
        </w:tc>
        <w:tc>
          <w:tcPr>
            <w:tcW w:w="1473" w:type="dxa"/>
            <w:gridSpan w:val="2"/>
            <w:tcBorders>
              <w:top w:val="single" w:sz="4" w:space="0" w:color="auto"/>
              <w:bottom w:val="single" w:sz="12" w:space="0" w:color="auto"/>
            </w:tcBorders>
            <w:shd w:val="clear" w:color="auto" w:fill="auto"/>
            <w:noWrap/>
            <w:vAlign w:val="bottom"/>
          </w:tcPr>
          <w:p w14:paraId="54844A38" w14:textId="63BB1FB8" w:rsidR="00421FF3" w:rsidRPr="00421FF3" w:rsidRDefault="00421FF3" w:rsidP="00421FF3">
            <w:pPr>
              <w:tabs>
                <w:tab w:val="left" w:pos="288"/>
                <w:tab w:val="left" w:pos="576"/>
                <w:tab w:val="left" w:pos="864"/>
                <w:tab w:val="left" w:pos="1152"/>
              </w:tabs>
              <w:spacing w:before="81" w:after="81" w:line="210" w:lineRule="exact"/>
              <w:ind w:right="43"/>
              <w:jc w:val="right"/>
              <w:rPr>
                <w:b/>
                <w:sz w:val="17"/>
              </w:rPr>
            </w:pPr>
            <w:r w:rsidRPr="00421FF3">
              <w:rPr>
                <w:b/>
                <w:sz w:val="17"/>
              </w:rPr>
              <w:t>217</w:t>
            </w:r>
          </w:p>
        </w:tc>
      </w:tr>
    </w:tbl>
    <w:p w14:paraId="26F0C7C4" w14:textId="1F9C2F50" w:rsidR="00D20453" w:rsidRPr="00421FF3" w:rsidRDefault="00D20453" w:rsidP="00421FF3">
      <w:pPr>
        <w:pStyle w:val="SingleTxt"/>
        <w:spacing w:after="0" w:line="120" w:lineRule="exact"/>
        <w:rPr>
          <w:sz w:val="10"/>
          <w:lang w:val="fr-FR"/>
        </w:rPr>
      </w:pPr>
    </w:p>
    <w:p w14:paraId="45CFC988" w14:textId="4F734C75" w:rsidR="00421FF3" w:rsidRPr="00421FF3" w:rsidRDefault="00421FF3" w:rsidP="00421FF3">
      <w:pPr>
        <w:pStyle w:val="SingleTxt"/>
        <w:spacing w:after="0" w:line="120" w:lineRule="exact"/>
        <w:rPr>
          <w:sz w:val="10"/>
          <w:lang w:val="fr-FR"/>
        </w:rPr>
      </w:pPr>
    </w:p>
    <w:p w14:paraId="5EB788C5" w14:textId="240E3C48" w:rsidR="003A7834" w:rsidRPr="003A7834" w:rsidRDefault="003A7834" w:rsidP="00421FF3">
      <w:pPr>
        <w:pStyle w:val="SingleTxt"/>
        <w:numPr>
          <w:ilvl w:val="0"/>
          <w:numId w:val="39"/>
        </w:numPr>
        <w:spacing w:line="240" w:lineRule="exact"/>
        <w:rPr>
          <w:lang w:val="fr-FR"/>
        </w:rPr>
      </w:pPr>
      <w:r w:rsidRPr="003A7834">
        <w:rPr>
          <w:lang w:val="fr-FR"/>
        </w:rPr>
        <w:t>Les données désagrégées selon le sexe conduisent à se rendre compte que le pourcentage des hommes (81,46</w:t>
      </w:r>
      <w:r w:rsidR="00685B54" w:rsidRPr="00685B54">
        <w:rPr>
          <w:lang w:val="fr-FR"/>
        </w:rPr>
        <w:t> %</w:t>
      </w:r>
      <w:r w:rsidRPr="003A7834">
        <w:rPr>
          <w:lang w:val="fr-FR"/>
        </w:rPr>
        <w:t>) nommés dans les fonctions de direction dans l</w:t>
      </w:r>
      <w:r w:rsidR="00685B54" w:rsidRPr="00685B54">
        <w:rPr>
          <w:lang w:val="fr-FR"/>
        </w:rPr>
        <w:t>’</w:t>
      </w:r>
      <w:r w:rsidRPr="003A7834">
        <w:rPr>
          <w:lang w:val="fr-FR"/>
        </w:rPr>
        <w:t>administration publique est largement supérieur à celui des femmes (18,54</w:t>
      </w:r>
      <w:r w:rsidR="00685B54" w:rsidRPr="00685B54">
        <w:rPr>
          <w:lang w:val="fr-FR"/>
        </w:rPr>
        <w:t> %</w:t>
      </w:r>
      <w:r w:rsidRPr="003A7834">
        <w:rPr>
          <w:lang w:val="fr-FR"/>
        </w:rPr>
        <w:t>). Cette tendance s</w:t>
      </w:r>
      <w:r w:rsidR="00685B54" w:rsidRPr="00685B54">
        <w:rPr>
          <w:lang w:val="fr-FR"/>
        </w:rPr>
        <w:t>’</w:t>
      </w:r>
      <w:r w:rsidRPr="003A7834">
        <w:rPr>
          <w:lang w:val="fr-FR"/>
        </w:rPr>
        <w:t>équilibre davantage au niveau des chargés de services, (40,13</w:t>
      </w:r>
      <w:r w:rsidR="00685B54" w:rsidRPr="00685B54">
        <w:rPr>
          <w:lang w:val="fr-FR"/>
        </w:rPr>
        <w:t> %</w:t>
      </w:r>
      <w:r w:rsidRPr="003A7834">
        <w:rPr>
          <w:lang w:val="fr-FR"/>
        </w:rPr>
        <w:t xml:space="preserve"> contre 59,83</w:t>
      </w:r>
      <w:r w:rsidR="00685B54" w:rsidRPr="00685B54">
        <w:rPr>
          <w:lang w:val="fr-FR"/>
        </w:rPr>
        <w:t> %</w:t>
      </w:r>
      <w:r w:rsidRPr="003A7834">
        <w:rPr>
          <w:lang w:val="fr-FR"/>
        </w:rPr>
        <w:t>). La synthèse et l</w:t>
      </w:r>
      <w:r w:rsidR="00685B54" w:rsidRPr="00685B54">
        <w:rPr>
          <w:lang w:val="fr-FR"/>
        </w:rPr>
        <w:t>’</w:t>
      </w:r>
      <w:r w:rsidRPr="003A7834">
        <w:rPr>
          <w:lang w:val="fr-FR"/>
        </w:rPr>
        <w:t xml:space="preserve">analyse des données statistiques recueillies auprès des différents départements ministériels montrent une évolution en dents de scie de la proportion de femmes dans les instances de prise de décision. </w:t>
      </w:r>
    </w:p>
    <w:p w14:paraId="4206E6CD" w14:textId="1BEBC2E9" w:rsidR="003A7834" w:rsidRPr="003A7834" w:rsidRDefault="003A7834" w:rsidP="00421FF3">
      <w:pPr>
        <w:pStyle w:val="SingleTxt"/>
        <w:numPr>
          <w:ilvl w:val="0"/>
          <w:numId w:val="39"/>
        </w:numPr>
        <w:spacing w:line="240" w:lineRule="exact"/>
        <w:rPr>
          <w:lang w:val="fr-FR"/>
        </w:rPr>
      </w:pPr>
      <w:r w:rsidRPr="003A7834">
        <w:rPr>
          <w:lang w:val="fr-FR"/>
        </w:rPr>
        <w:t xml:space="preserve">Conscient de cette faible représentation des femmes, une proposition de loi sur « </w:t>
      </w:r>
      <w:r w:rsidRPr="00421FF3">
        <w:rPr>
          <w:lang w:val="fr-FR"/>
        </w:rPr>
        <w:t>l</w:t>
      </w:r>
      <w:r w:rsidR="00685B54" w:rsidRPr="00421FF3">
        <w:rPr>
          <w:lang w:val="fr-FR"/>
        </w:rPr>
        <w:t>’</w:t>
      </w:r>
      <w:r w:rsidRPr="00421FF3">
        <w:rPr>
          <w:lang w:val="fr-FR"/>
        </w:rPr>
        <w:t>égal</w:t>
      </w:r>
      <w:r w:rsidRPr="003A7834">
        <w:rPr>
          <w:lang w:val="fr-FR"/>
        </w:rPr>
        <w:t xml:space="preserve"> accès de l</w:t>
      </w:r>
      <w:r w:rsidR="00685B54" w:rsidRPr="00685B54">
        <w:rPr>
          <w:lang w:val="fr-FR"/>
        </w:rPr>
        <w:t>’</w:t>
      </w:r>
      <w:r w:rsidRPr="003A7834">
        <w:rPr>
          <w:lang w:val="fr-FR"/>
        </w:rPr>
        <w:t>homme et de la femme aux postes électifs et administratifs » a été introduite à l</w:t>
      </w:r>
      <w:r w:rsidR="00685B54" w:rsidRPr="00685B54">
        <w:rPr>
          <w:lang w:val="fr-FR"/>
        </w:rPr>
        <w:t>’</w:t>
      </w:r>
      <w:r w:rsidRPr="003A7834">
        <w:rPr>
          <w:lang w:val="fr-FR"/>
        </w:rPr>
        <w:t>Assemblée Nationale pour étude en 2012, mais elle n</w:t>
      </w:r>
      <w:r w:rsidR="00685B54" w:rsidRPr="00685B54">
        <w:rPr>
          <w:lang w:val="fr-FR"/>
        </w:rPr>
        <w:t>’</w:t>
      </w:r>
      <w:r w:rsidRPr="003A7834">
        <w:rPr>
          <w:lang w:val="fr-FR"/>
        </w:rPr>
        <w:t>a pas encore connu une suite favorable.</w:t>
      </w:r>
    </w:p>
    <w:p w14:paraId="1DD11C45" w14:textId="3EA12B4D" w:rsidR="003A7834" w:rsidRPr="003A7834" w:rsidRDefault="003A7834" w:rsidP="00421FF3">
      <w:pPr>
        <w:pStyle w:val="SingleTxt"/>
        <w:numPr>
          <w:ilvl w:val="0"/>
          <w:numId w:val="39"/>
        </w:numPr>
        <w:spacing w:line="240" w:lineRule="exact"/>
        <w:rPr>
          <w:lang w:val="fr-FR"/>
        </w:rPr>
      </w:pPr>
      <w:r w:rsidRPr="003A7834">
        <w:rPr>
          <w:lang w:val="fr-FR"/>
        </w:rPr>
        <w:t>Face à ces différents défis, le PNUD a continué ces actions d</w:t>
      </w:r>
      <w:r w:rsidR="00685B54" w:rsidRPr="00685B54">
        <w:rPr>
          <w:lang w:val="fr-FR"/>
        </w:rPr>
        <w:t>’</w:t>
      </w:r>
      <w:r w:rsidRPr="003A7834">
        <w:rPr>
          <w:lang w:val="fr-FR"/>
        </w:rPr>
        <w:t xml:space="preserve">assistance technique et </w:t>
      </w:r>
      <w:r w:rsidRPr="00421FF3">
        <w:rPr>
          <w:lang w:val="fr-FR"/>
        </w:rPr>
        <w:t>financière</w:t>
      </w:r>
      <w:r w:rsidRPr="003A7834">
        <w:rPr>
          <w:lang w:val="fr-FR"/>
        </w:rPr>
        <w:t xml:space="preserve"> aux réseaux de femmes leaders qui ont contribué</w:t>
      </w:r>
      <w:r w:rsidR="00685B54" w:rsidRPr="00685B54">
        <w:rPr>
          <w:lang w:val="fr-FR"/>
        </w:rPr>
        <w:t> :</w:t>
      </w:r>
    </w:p>
    <w:p w14:paraId="7A3635B7" w14:textId="0D732DBF" w:rsidR="003A7834" w:rsidRPr="003A7834" w:rsidRDefault="00421FF3" w:rsidP="00421FF3">
      <w:pPr>
        <w:pStyle w:val="SingleTxt"/>
        <w:tabs>
          <w:tab w:val="right" w:pos="1685"/>
        </w:tabs>
        <w:spacing w:line="240" w:lineRule="exact"/>
        <w:ind w:left="1742" w:hanging="475"/>
        <w:rPr>
          <w:lang w:val="fr-FR"/>
        </w:rPr>
      </w:pPr>
      <w:r>
        <w:rPr>
          <w:lang w:val="fr-FR"/>
        </w:rPr>
        <w:tab/>
        <w:t>•</w:t>
      </w:r>
      <w:r>
        <w:rPr>
          <w:lang w:val="fr-FR"/>
        </w:rPr>
        <w:tab/>
      </w:r>
      <w:r w:rsidR="003A7834" w:rsidRPr="003A7834">
        <w:rPr>
          <w:lang w:val="fr-FR"/>
        </w:rPr>
        <w:t>à la mise en place du Compendium des Compétences Féminines du Bénin qui est un réseau d</w:t>
      </w:r>
      <w:r w:rsidR="00685B54" w:rsidRPr="00685B54">
        <w:rPr>
          <w:lang w:val="fr-FR"/>
        </w:rPr>
        <w:t>’</w:t>
      </w:r>
      <w:r w:rsidR="003A7834" w:rsidRPr="003A7834">
        <w:rPr>
          <w:lang w:val="fr-FR"/>
        </w:rPr>
        <w:t>influence, de lobbying, de plaidoyer pour la promotion des femmes dans les instances de décision au niveau national et local</w:t>
      </w:r>
      <w:r w:rsidR="00685B54" w:rsidRPr="00685B54">
        <w:rPr>
          <w:lang w:val="fr-FR"/>
        </w:rPr>
        <w:t> ;</w:t>
      </w:r>
      <w:r w:rsidR="003A7834" w:rsidRPr="003A7834">
        <w:rPr>
          <w:lang w:val="fr-FR"/>
        </w:rPr>
        <w:t xml:space="preserve"> </w:t>
      </w:r>
    </w:p>
    <w:p w14:paraId="0CB7A598" w14:textId="5B74F1DF" w:rsidR="003A7834" w:rsidRPr="003A7834" w:rsidRDefault="00421FF3" w:rsidP="00421FF3">
      <w:pPr>
        <w:pStyle w:val="SingleTxt"/>
        <w:tabs>
          <w:tab w:val="right" w:pos="1685"/>
        </w:tabs>
        <w:spacing w:line="240" w:lineRule="exact"/>
        <w:ind w:left="1742" w:hanging="475"/>
        <w:rPr>
          <w:lang w:val="fr-FR"/>
        </w:rPr>
      </w:pPr>
      <w:r>
        <w:rPr>
          <w:lang w:val="fr-FR"/>
        </w:rPr>
        <w:tab/>
        <w:t>•</w:t>
      </w:r>
      <w:r>
        <w:rPr>
          <w:lang w:val="fr-FR"/>
        </w:rPr>
        <w:tab/>
      </w:r>
      <w:r w:rsidR="003A7834" w:rsidRPr="003A7834">
        <w:rPr>
          <w:lang w:val="fr-FR"/>
        </w:rPr>
        <w:t>à la création d</w:t>
      </w:r>
      <w:r w:rsidR="00685B54" w:rsidRPr="00685B54">
        <w:rPr>
          <w:lang w:val="fr-FR"/>
        </w:rPr>
        <w:t>’</w:t>
      </w:r>
      <w:r w:rsidR="003A7834" w:rsidRPr="003A7834">
        <w:rPr>
          <w:lang w:val="fr-FR"/>
        </w:rPr>
        <w:t>un site web (</w:t>
      </w:r>
      <w:hyperlink r:id="rId17" w:history="1">
        <w:r w:rsidRPr="0009678D">
          <w:rPr>
            <w:rStyle w:val="Hyperlink"/>
            <w:lang w:val="fr-FR"/>
          </w:rPr>
          <w:t>www.femmescompetentes.bj</w:t>
        </w:r>
      </w:hyperlink>
      <w:r w:rsidR="003A7834" w:rsidRPr="003A7834">
        <w:rPr>
          <w:lang w:val="fr-FR"/>
        </w:rPr>
        <w:t>) qui permettra, aux femmes leaders, de constituer une base de données à mettre à la disposition des responsables politico-administratifs et des partis politiques afin de faciliter la promotion des femmes dans les instances de décisions</w:t>
      </w:r>
      <w:r w:rsidR="00685B54" w:rsidRPr="00685B54">
        <w:rPr>
          <w:lang w:val="fr-FR"/>
        </w:rPr>
        <w:t> ;</w:t>
      </w:r>
    </w:p>
    <w:p w14:paraId="7C587249" w14:textId="46F2A439" w:rsidR="003A7834" w:rsidRPr="003A7834" w:rsidRDefault="00421FF3" w:rsidP="00421FF3">
      <w:pPr>
        <w:pStyle w:val="SingleTxt"/>
        <w:tabs>
          <w:tab w:val="right" w:pos="1685"/>
        </w:tabs>
        <w:spacing w:line="240" w:lineRule="exact"/>
        <w:ind w:left="1742" w:hanging="475"/>
        <w:rPr>
          <w:lang w:val="fr-FR"/>
        </w:rPr>
      </w:pPr>
      <w:r>
        <w:rPr>
          <w:lang w:val="fr-FR"/>
        </w:rPr>
        <w:tab/>
        <w:t>•</w:t>
      </w:r>
      <w:r>
        <w:rPr>
          <w:lang w:val="fr-FR"/>
        </w:rPr>
        <w:tab/>
      </w:r>
      <w:r w:rsidR="003A7834" w:rsidRPr="003A7834">
        <w:rPr>
          <w:lang w:val="fr-FR"/>
        </w:rPr>
        <w:t>à l</w:t>
      </w:r>
      <w:r w:rsidR="00685B54" w:rsidRPr="00685B54">
        <w:rPr>
          <w:lang w:val="fr-FR"/>
        </w:rPr>
        <w:t>’</w:t>
      </w:r>
      <w:r w:rsidR="003A7834" w:rsidRPr="003A7834">
        <w:rPr>
          <w:lang w:val="fr-FR"/>
        </w:rPr>
        <w:t>élaboration d</w:t>
      </w:r>
      <w:r w:rsidR="00685B54" w:rsidRPr="00685B54">
        <w:rPr>
          <w:lang w:val="fr-FR"/>
        </w:rPr>
        <w:t>’</w:t>
      </w:r>
      <w:r w:rsidR="003A7834" w:rsidRPr="003A7834">
        <w:rPr>
          <w:lang w:val="fr-FR"/>
        </w:rPr>
        <w:t>un projet d</w:t>
      </w:r>
      <w:r w:rsidR="00685B54" w:rsidRPr="00685B54">
        <w:rPr>
          <w:lang w:val="fr-FR"/>
        </w:rPr>
        <w:t>’</w:t>
      </w:r>
      <w:r w:rsidR="003A7834" w:rsidRPr="003A7834">
        <w:rPr>
          <w:lang w:val="fr-FR"/>
        </w:rPr>
        <w:t xml:space="preserve">appui au plaidoyer national qui est en cours de discussion pour la mobilisation des autres Partenaires Techniques et Financiers autour des actions du plaidoyer national pour le vote de la proposition de loi portant « accès égal des femmes et des hommes aux postes électifs et administratifs ». </w:t>
      </w:r>
    </w:p>
    <w:p w14:paraId="682551F4" w14:textId="3F4B547A" w:rsidR="003A7834" w:rsidRPr="003A7834" w:rsidRDefault="003A7834" w:rsidP="00421FF3">
      <w:pPr>
        <w:pStyle w:val="SingleTxt"/>
        <w:numPr>
          <w:ilvl w:val="0"/>
          <w:numId w:val="39"/>
        </w:numPr>
        <w:spacing w:line="240" w:lineRule="exact"/>
        <w:rPr>
          <w:lang w:val="fr-FR"/>
        </w:rPr>
      </w:pPr>
      <w:r w:rsidRPr="003A7834">
        <w:rPr>
          <w:lang w:val="fr-FR"/>
        </w:rPr>
        <w:t xml:space="preserve">Des actions de renforcement des capacités des femmes sont exécutées par les Organisations </w:t>
      </w:r>
      <w:r w:rsidRPr="00421FF3">
        <w:rPr>
          <w:lang w:val="fr-FR"/>
        </w:rPr>
        <w:t>de</w:t>
      </w:r>
      <w:r w:rsidRPr="003A7834">
        <w:rPr>
          <w:lang w:val="fr-FR"/>
        </w:rPr>
        <w:t xml:space="preserve"> la Société Civile avec l</w:t>
      </w:r>
      <w:r w:rsidR="00685B54" w:rsidRPr="00685B54">
        <w:rPr>
          <w:lang w:val="fr-FR"/>
        </w:rPr>
        <w:t>’</w:t>
      </w:r>
      <w:r w:rsidRPr="003A7834">
        <w:rPr>
          <w:lang w:val="fr-FR"/>
        </w:rPr>
        <w:t>appui financier du PNUD et d</w:t>
      </w:r>
      <w:r w:rsidR="00685B54" w:rsidRPr="00685B54">
        <w:rPr>
          <w:lang w:val="fr-FR"/>
        </w:rPr>
        <w:t>’</w:t>
      </w:r>
      <w:r w:rsidRPr="003A7834">
        <w:rPr>
          <w:lang w:val="fr-FR"/>
        </w:rPr>
        <w:t xml:space="preserve">autres Partenaires Techniques et Financiers. De même, des séances de sensibilisation sont </w:t>
      </w:r>
      <w:r w:rsidRPr="003A7834">
        <w:rPr>
          <w:lang w:val="fr-FR"/>
        </w:rPr>
        <w:lastRenderedPageBreak/>
        <w:t>organisées en direction des hommes, des époux des femmes potentielles candidates aux élections, des chefs de culte et des leaders d</w:t>
      </w:r>
      <w:r w:rsidR="00685B54" w:rsidRPr="00685B54">
        <w:rPr>
          <w:lang w:val="fr-FR"/>
        </w:rPr>
        <w:t>’</w:t>
      </w:r>
      <w:r w:rsidRPr="003A7834">
        <w:rPr>
          <w:lang w:val="fr-FR"/>
        </w:rPr>
        <w:t>opinion.</w:t>
      </w:r>
    </w:p>
    <w:p w14:paraId="52C03FBF" w14:textId="77777777" w:rsidR="00421FF3" w:rsidRPr="00421FF3" w:rsidRDefault="00421FF3" w:rsidP="00421FF3">
      <w:pPr>
        <w:pStyle w:val="SingleTxt"/>
        <w:spacing w:after="0" w:line="120" w:lineRule="exact"/>
        <w:rPr>
          <w:b/>
          <w:sz w:val="10"/>
          <w:lang w:val="fr-FR"/>
        </w:rPr>
      </w:pPr>
    </w:p>
    <w:p w14:paraId="09A50DD7" w14:textId="77777777" w:rsidR="00421FF3" w:rsidRPr="00421FF3" w:rsidRDefault="00421FF3" w:rsidP="00421FF3">
      <w:pPr>
        <w:pStyle w:val="SingleTxt"/>
        <w:spacing w:after="0" w:line="120" w:lineRule="exact"/>
        <w:rPr>
          <w:b/>
          <w:sz w:val="10"/>
          <w:lang w:val="fr-FR"/>
        </w:rPr>
      </w:pPr>
    </w:p>
    <w:p w14:paraId="7AC5EC28" w14:textId="0D0F0986" w:rsidR="003A7834" w:rsidRDefault="003A7834" w:rsidP="00421F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90" w:hanging="1267"/>
        <w:rPr>
          <w:lang w:val="fr-FR"/>
        </w:rPr>
      </w:pPr>
      <w:r w:rsidRPr="003A7834">
        <w:rPr>
          <w:lang w:val="fr-FR"/>
        </w:rPr>
        <w:tab/>
      </w:r>
      <w:r w:rsidRPr="003A7834">
        <w:rPr>
          <w:lang w:val="fr-FR"/>
        </w:rPr>
        <w:tab/>
        <w:t>Article 9</w:t>
      </w:r>
      <w:r w:rsidR="00685B54" w:rsidRPr="00685B54">
        <w:rPr>
          <w:lang w:val="fr-FR"/>
        </w:rPr>
        <w:t> :</w:t>
      </w:r>
      <w:r w:rsidRPr="003A7834">
        <w:rPr>
          <w:lang w:val="fr-FR"/>
        </w:rPr>
        <w:t xml:space="preserve"> Droit à l</w:t>
      </w:r>
      <w:r w:rsidR="00685B54" w:rsidRPr="00685B54">
        <w:rPr>
          <w:lang w:val="fr-FR"/>
        </w:rPr>
        <w:t>’</w:t>
      </w:r>
      <w:r w:rsidRPr="003A7834">
        <w:rPr>
          <w:lang w:val="fr-FR"/>
        </w:rPr>
        <w:t>acquisition, au changement et à la conservation de la nationalité</w:t>
      </w:r>
    </w:p>
    <w:p w14:paraId="14ED1A6C" w14:textId="671B524F" w:rsidR="00421FF3" w:rsidRPr="00421FF3" w:rsidRDefault="00421FF3" w:rsidP="00421FF3">
      <w:pPr>
        <w:pStyle w:val="SingleTxt"/>
        <w:spacing w:after="0" w:line="120" w:lineRule="exact"/>
        <w:rPr>
          <w:sz w:val="10"/>
          <w:lang w:val="fr-FR"/>
        </w:rPr>
      </w:pPr>
    </w:p>
    <w:p w14:paraId="1E319FEE" w14:textId="70D13145" w:rsidR="00421FF3" w:rsidRPr="00421FF3" w:rsidRDefault="00421FF3" w:rsidP="00421FF3">
      <w:pPr>
        <w:pStyle w:val="SingleTxt"/>
        <w:spacing w:after="0" w:line="120" w:lineRule="exact"/>
        <w:rPr>
          <w:sz w:val="10"/>
          <w:lang w:val="fr-FR"/>
        </w:rPr>
      </w:pPr>
    </w:p>
    <w:p w14:paraId="1601B7AA" w14:textId="7C0D719A" w:rsidR="003A7834" w:rsidRPr="003A7834" w:rsidRDefault="003A7834" w:rsidP="00421FF3">
      <w:pPr>
        <w:pStyle w:val="SingleTxt"/>
        <w:numPr>
          <w:ilvl w:val="0"/>
          <w:numId w:val="39"/>
        </w:numPr>
        <w:spacing w:line="240" w:lineRule="exact"/>
        <w:rPr>
          <w:lang w:val="fr-FR"/>
        </w:rPr>
      </w:pPr>
      <w:r w:rsidRPr="003A7834">
        <w:rPr>
          <w:lang w:val="fr-FR"/>
        </w:rPr>
        <w:t>L</w:t>
      </w:r>
      <w:r w:rsidR="00685B54" w:rsidRPr="00685B54">
        <w:rPr>
          <w:lang w:val="fr-FR"/>
        </w:rPr>
        <w:t>’</w:t>
      </w:r>
      <w:r w:rsidR="00842E62" w:rsidRPr="003A7834">
        <w:rPr>
          <w:lang w:val="fr-FR"/>
        </w:rPr>
        <w:t>État</w:t>
      </w:r>
      <w:r w:rsidRPr="003A7834">
        <w:rPr>
          <w:lang w:val="fr-FR"/>
        </w:rPr>
        <w:t xml:space="preserve"> béninois a initié un nouveau code de nationalité en cours d</w:t>
      </w:r>
      <w:r w:rsidR="00685B54" w:rsidRPr="00685B54">
        <w:rPr>
          <w:lang w:val="fr-FR"/>
        </w:rPr>
        <w:t>’</w:t>
      </w:r>
      <w:r w:rsidRPr="003A7834">
        <w:rPr>
          <w:lang w:val="fr-FR"/>
        </w:rPr>
        <w:t>étude à l</w:t>
      </w:r>
      <w:r w:rsidR="00685B54" w:rsidRPr="00685B54">
        <w:rPr>
          <w:lang w:val="fr-FR"/>
        </w:rPr>
        <w:t>’</w:t>
      </w:r>
      <w:r w:rsidRPr="003A7834">
        <w:rPr>
          <w:lang w:val="fr-FR"/>
        </w:rPr>
        <w:t>Assemblée nationale dans la perspective de corriger la discrimination constatée par la cour constitutionnelle entre l</w:t>
      </w:r>
      <w:r w:rsidR="00685B54" w:rsidRPr="00685B54">
        <w:rPr>
          <w:lang w:val="fr-FR"/>
        </w:rPr>
        <w:t>’</w:t>
      </w:r>
      <w:r w:rsidRPr="003A7834">
        <w:rPr>
          <w:lang w:val="fr-FR"/>
        </w:rPr>
        <w:t>homme et la femme au sujet de la nationalité dans la loi n</w:t>
      </w:r>
      <w:r w:rsidR="00421FF3" w:rsidRPr="00421FF3">
        <w:rPr>
          <w:vertAlign w:val="superscript"/>
          <w:lang w:val="fr-FR"/>
        </w:rPr>
        <w:t>o</w:t>
      </w:r>
      <w:r w:rsidRPr="003A7834">
        <w:rPr>
          <w:lang w:val="fr-FR"/>
        </w:rPr>
        <w:t>°65-17 du 23 Juin 1965 portant code de la nationalité dahoméenne.</w:t>
      </w:r>
    </w:p>
    <w:p w14:paraId="5AEFB56B" w14:textId="23EAB523" w:rsidR="003A7834" w:rsidRPr="003A7834" w:rsidRDefault="003A7834" w:rsidP="00421FF3">
      <w:pPr>
        <w:pStyle w:val="SingleTxt"/>
        <w:numPr>
          <w:ilvl w:val="0"/>
          <w:numId w:val="39"/>
        </w:numPr>
        <w:spacing w:line="240" w:lineRule="exact"/>
        <w:rPr>
          <w:lang w:val="fr-FR"/>
        </w:rPr>
      </w:pPr>
      <w:r w:rsidRPr="003A7834">
        <w:rPr>
          <w:lang w:val="fr-FR"/>
        </w:rPr>
        <w:t>En effet, la discrimination ne concerne pas l</w:t>
      </w:r>
      <w:r w:rsidR="00685B54" w:rsidRPr="00685B54">
        <w:rPr>
          <w:lang w:val="fr-FR"/>
        </w:rPr>
        <w:t>’</w:t>
      </w:r>
      <w:r w:rsidRPr="003A7834">
        <w:rPr>
          <w:lang w:val="fr-FR"/>
        </w:rPr>
        <w:t>acquisition de la nationalité par la femme elle-même mais plutôt le pouvoir intrinsèque inhérent à son statut de mère ou d</w:t>
      </w:r>
      <w:r w:rsidR="00685B54" w:rsidRPr="00685B54">
        <w:rPr>
          <w:lang w:val="fr-FR"/>
        </w:rPr>
        <w:t>’</w:t>
      </w:r>
      <w:r w:rsidRPr="003A7834">
        <w:rPr>
          <w:lang w:val="fr-FR"/>
        </w:rPr>
        <w:t>épouse à transmettre, comparativement à l</w:t>
      </w:r>
      <w:r w:rsidR="00685B54" w:rsidRPr="00685B54">
        <w:rPr>
          <w:lang w:val="fr-FR"/>
        </w:rPr>
        <w:t>’</w:t>
      </w:r>
      <w:r w:rsidRPr="003A7834">
        <w:rPr>
          <w:lang w:val="fr-FR"/>
        </w:rPr>
        <w:t>homme, la nationalité à son enfant né d</w:t>
      </w:r>
      <w:r w:rsidR="00685B54" w:rsidRPr="00685B54">
        <w:rPr>
          <w:lang w:val="fr-FR"/>
        </w:rPr>
        <w:t>’</w:t>
      </w:r>
      <w:r w:rsidRPr="003A7834">
        <w:rPr>
          <w:lang w:val="fr-FR"/>
        </w:rPr>
        <w:t xml:space="preserve">un père étranger ou à son époux de nationalité étrangère. </w:t>
      </w:r>
    </w:p>
    <w:p w14:paraId="390FC0B5" w14:textId="71C4DBB5" w:rsidR="003A7834" w:rsidRPr="003A7834" w:rsidRDefault="003A7834" w:rsidP="00421FF3">
      <w:pPr>
        <w:pStyle w:val="SingleTxt"/>
        <w:numPr>
          <w:ilvl w:val="0"/>
          <w:numId w:val="39"/>
        </w:numPr>
        <w:spacing w:line="240" w:lineRule="exact"/>
        <w:rPr>
          <w:lang w:val="fr-FR"/>
        </w:rPr>
      </w:pPr>
      <w:r w:rsidRPr="003A7834">
        <w:rPr>
          <w:lang w:val="fr-FR"/>
        </w:rPr>
        <w:t>Eu égard au statut de mère, l</w:t>
      </w:r>
      <w:r w:rsidR="00685B54" w:rsidRPr="00685B54">
        <w:rPr>
          <w:lang w:val="fr-FR"/>
        </w:rPr>
        <w:t>’</w:t>
      </w:r>
      <w:r w:rsidRPr="003A7834">
        <w:rPr>
          <w:lang w:val="fr-FR"/>
        </w:rPr>
        <w:t>article 8 de la loi précitée, offre à l</w:t>
      </w:r>
      <w:r w:rsidR="00685B54" w:rsidRPr="00685B54">
        <w:rPr>
          <w:lang w:val="fr-FR"/>
        </w:rPr>
        <w:t>’</w:t>
      </w:r>
      <w:r w:rsidRPr="003A7834">
        <w:rPr>
          <w:lang w:val="fr-FR"/>
        </w:rPr>
        <w:t>enfant né au Bénin d</w:t>
      </w:r>
      <w:r w:rsidR="00685B54" w:rsidRPr="00685B54">
        <w:rPr>
          <w:lang w:val="fr-FR"/>
        </w:rPr>
        <w:t>’</w:t>
      </w:r>
      <w:r w:rsidRPr="003A7834">
        <w:rPr>
          <w:lang w:val="fr-FR"/>
        </w:rPr>
        <w:t>une mère qui y est elle-même née la faculté de répudier la nationalité béninoise acquise d</w:t>
      </w:r>
      <w:r w:rsidR="00685B54" w:rsidRPr="00685B54">
        <w:rPr>
          <w:lang w:val="fr-FR"/>
        </w:rPr>
        <w:t>’</w:t>
      </w:r>
      <w:r w:rsidRPr="003A7834">
        <w:rPr>
          <w:lang w:val="fr-FR"/>
        </w:rPr>
        <w:t>elle, alors que l</w:t>
      </w:r>
      <w:r w:rsidR="00685B54" w:rsidRPr="00685B54">
        <w:rPr>
          <w:lang w:val="fr-FR"/>
        </w:rPr>
        <w:t>’</w:t>
      </w:r>
      <w:r w:rsidRPr="003A7834">
        <w:rPr>
          <w:lang w:val="fr-FR"/>
        </w:rPr>
        <w:t>article 7 du même code n</w:t>
      </w:r>
      <w:r w:rsidR="00685B54" w:rsidRPr="00685B54">
        <w:rPr>
          <w:lang w:val="fr-FR"/>
        </w:rPr>
        <w:t>’</w:t>
      </w:r>
      <w:r w:rsidRPr="003A7834">
        <w:rPr>
          <w:lang w:val="fr-FR"/>
        </w:rPr>
        <w:t>offre pas les mêmes facultés à l</w:t>
      </w:r>
      <w:r w:rsidR="00685B54" w:rsidRPr="00685B54">
        <w:rPr>
          <w:lang w:val="fr-FR"/>
        </w:rPr>
        <w:t>’</w:t>
      </w:r>
      <w:r w:rsidRPr="003A7834">
        <w:rPr>
          <w:lang w:val="fr-FR"/>
        </w:rPr>
        <w:t>enfant né d</w:t>
      </w:r>
      <w:r w:rsidR="00685B54" w:rsidRPr="00685B54">
        <w:rPr>
          <w:lang w:val="fr-FR"/>
        </w:rPr>
        <w:t>’</w:t>
      </w:r>
      <w:r w:rsidRPr="003A7834">
        <w:rPr>
          <w:lang w:val="fr-FR"/>
        </w:rPr>
        <w:t>un père béninois dans les mêmes conditions. Estimant qu</w:t>
      </w:r>
      <w:r w:rsidR="00685B54" w:rsidRPr="00685B54">
        <w:rPr>
          <w:lang w:val="fr-FR"/>
        </w:rPr>
        <w:t>’</w:t>
      </w:r>
      <w:r w:rsidRPr="003A7834">
        <w:rPr>
          <w:lang w:val="fr-FR"/>
        </w:rPr>
        <w:t>au-delà d</w:t>
      </w:r>
      <w:r w:rsidR="00685B54" w:rsidRPr="00685B54">
        <w:rPr>
          <w:lang w:val="fr-FR"/>
        </w:rPr>
        <w:t>’</w:t>
      </w:r>
      <w:r w:rsidRPr="003A7834">
        <w:rPr>
          <w:lang w:val="fr-FR"/>
        </w:rPr>
        <w:t>un droit, la nationalité est un service de souveraineté très cher qu</w:t>
      </w:r>
      <w:r w:rsidR="00685B54" w:rsidRPr="00685B54">
        <w:rPr>
          <w:lang w:val="fr-FR"/>
        </w:rPr>
        <w:t>’</w:t>
      </w:r>
      <w:r w:rsidRPr="003A7834">
        <w:rPr>
          <w:lang w:val="fr-FR"/>
        </w:rPr>
        <w:t xml:space="preserve">un </w:t>
      </w:r>
      <w:r w:rsidR="00842E62" w:rsidRPr="003A7834">
        <w:rPr>
          <w:lang w:val="fr-FR"/>
        </w:rPr>
        <w:t>État</w:t>
      </w:r>
      <w:r w:rsidRPr="003A7834">
        <w:rPr>
          <w:lang w:val="fr-FR"/>
        </w:rPr>
        <w:t xml:space="preserve"> puisse offrir à un individu, la différence de traitement entre l</w:t>
      </w:r>
      <w:r w:rsidR="00685B54" w:rsidRPr="00685B54">
        <w:rPr>
          <w:lang w:val="fr-FR"/>
        </w:rPr>
        <w:t>’</w:t>
      </w:r>
      <w:r w:rsidRPr="003A7834">
        <w:rPr>
          <w:lang w:val="fr-FR"/>
        </w:rPr>
        <w:t>enfant né d</w:t>
      </w:r>
      <w:r w:rsidR="00685B54" w:rsidRPr="00685B54">
        <w:rPr>
          <w:lang w:val="fr-FR"/>
        </w:rPr>
        <w:t>’</w:t>
      </w:r>
      <w:r w:rsidRPr="003A7834">
        <w:rPr>
          <w:lang w:val="fr-FR"/>
        </w:rPr>
        <w:t>une mère béninoise et celui né d</w:t>
      </w:r>
      <w:r w:rsidR="00685B54" w:rsidRPr="00685B54">
        <w:rPr>
          <w:lang w:val="fr-FR"/>
        </w:rPr>
        <w:t>’</w:t>
      </w:r>
      <w:r w:rsidRPr="003A7834">
        <w:rPr>
          <w:lang w:val="fr-FR"/>
        </w:rPr>
        <w:t>un père béninois tel que décrit ci-dessus, traduit une édulcoration du pouvoir de la femme à transmettre la nationalité, de façon soutenable et irréfutable, comparativement à l</w:t>
      </w:r>
      <w:r w:rsidR="00685B54" w:rsidRPr="00685B54">
        <w:rPr>
          <w:lang w:val="fr-FR"/>
        </w:rPr>
        <w:t>’</w:t>
      </w:r>
      <w:r w:rsidRPr="003A7834">
        <w:rPr>
          <w:lang w:val="fr-FR"/>
        </w:rPr>
        <w:t>homme.</w:t>
      </w:r>
    </w:p>
    <w:p w14:paraId="2C60BCBE" w14:textId="25285A07" w:rsidR="003A7834" w:rsidRPr="003A7834" w:rsidRDefault="003A7834" w:rsidP="00421FF3">
      <w:pPr>
        <w:pStyle w:val="SingleTxt"/>
        <w:numPr>
          <w:ilvl w:val="0"/>
          <w:numId w:val="39"/>
        </w:numPr>
        <w:spacing w:line="240" w:lineRule="exact"/>
        <w:rPr>
          <w:lang w:val="fr-FR"/>
        </w:rPr>
      </w:pPr>
      <w:r w:rsidRPr="003A7834">
        <w:rPr>
          <w:lang w:val="fr-FR"/>
        </w:rPr>
        <w:t>La démarcation est plus nette en ce qui concerne le statut d</w:t>
      </w:r>
      <w:r w:rsidR="00685B54" w:rsidRPr="00685B54">
        <w:rPr>
          <w:lang w:val="fr-FR"/>
        </w:rPr>
        <w:t>’</w:t>
      </w:r>
      <w:r w:rsidRPr="003A7834">
        <w:rPr>
          <w:lang w:val="fr-FR"/>
        </w:rPr>
        <w:t>épouse</w:t>
      </w:r>
      <w:r w:rsidR="00685B54" w:rsidRPr="00685B54">
        <w:rPr>
          <w:lang w:val="fr-FR"/>
        </w:rPr>
        <w:t> :</w:t>
      </w:r>
      <w:r w:rsidRPr="003A7834">
        <w:rPr>
          <w:lang w:val="fr-FR"/>
        </w:rPr>
        <w:t xml:space="preserve"> l</w:t>
      </w:r>
      <w:r w:rsidR="00685B54" w:rsidRPr="00685B54">
        <w:rPr>
          <w:lang w:val="fr-FR"/>
        </w:rPr>
        <w:t>’</w:t>
      </w:r>
      <w:r w:rsidRPr="003A7834">
        <w:rPr>
          <w:lang w:val="fr-FR"/>
        </w:rPr>
        <w:t>article 18 de la même loi offre à la femme étrangère qui épouse un homme béninois la possibilité d</w:t>
      </w:r>
      <w:r w:rsidR="00685B54" w:rsidRPr="00685B54">
        <w:rPr>
          <w:lang w:val="fr-FR"/>
        </w:rPr>
        <w:t>’</w:t>
      </w:r>
      <w:r w:rsidRPr="003A7834">
        <w:rPr>
          <w:lang w:val="fr-FR"/>
        </w:rPr>
        <w:t xml:space="preserve">acquérir la </w:t>
      </w:r>
      <w:r w:rsidRPr="00421FF3">
        <w:rPr>
          <w:lang w:val="fr-FR"/>
        </w:rPr>
        <w:t>nationalité</w:t>
      </w:r>
      <w:r w:rsidRPr="003A7834">
        <w:rPr>
          <w:lang w:val="fr-FR"/>
        </w:rPr>
        <w:t xml:space="preserve"> béninoise alors qu</w:t>
      </w:r>
      <w:r w:rsidR="00685B54" w:rsidRPr="00685B54">
        <w:rPr>
          <w:lang w:val="fr-FR"/>
        </w:rPr>
        <w:t>’</w:t>
      </w:r>
      <w:r w:rsidRPr="003A7834">
        <w:rPr>
          <w:lang w:val="fr-FR"/>
        </w:rPr>
        <w:t>aucune disposition n</w:t>
      </w:r>
      <w:r w:rsidR="00685B54" w:rsidRPr="00685B54">
        <w:rPr>
          <w:lang w:val="fr-FR"/>
        </w:rPr>
        <w:t>’</w:t>
      </w:r>
      <w:r w:rsidRPr="003A7834">
        <w:rPr>
          <w:lang w:val="fr-FR"/>
        </w:rPr>
        <w:t>accorde la même possibilité à l</w:t>
      </w:r>
      <w:r w:rsidR="00685B54" w:rsidRPr="00685B54">
        <w:rPr>
          <w:lang w:val="fr-FR"/>
        </w:rPr>
        <w:t>’</w:t>
      </w:r>
      <w:r w:rsidRPr="003A7834">
        <w:rPr>
          <w:lang w:val="fr-FR"/>
        </w:rPr>
        <w:t>homme étranger qui épouse une femme béninoise.</w:t>
      </w:r>
    </w:p>
    <w:p w14:paraId="16358876" w14:textId="3221E286" w:rsidR="003A7834" w:rsidRPr="003A7834" w:rsidRDefault="003A7834" w:rsidP="00421FF3">
      <w:pPr>
        <w:pStyle w:val="SingleTxt"/>
        <w:numPr>
          <w:ilvl w:val="0"/>
          <w:numId w:val="39"/>
        </w:numPr>
        <w:spacing w:line="240" w:lineRule="exact"/>
        <w:rPr>
          <w:lang w:val="fr-FR"/>
        </w:rPr>
      </w:pPr>
      <w:r w:rsidRPr="003A7834">
        <w:rPr>
          <w:lang w:val="fr-FR"/>
        </w:rPr>
        <w:t>Par Décision DCC n</w:t>
      </w:r>
      <w:r w:rsidR="00421FF3" w:rsidRPr="00421FF3">
        <w:rPr>
          <w:vertAlign w:val="superscript"/>
          <w:lang w:val="fr-FR"/>
        </w:rPr>
        <w:t>o</w:t>
      </w:r>
      <w:r w:rsidRPr="003A7834">
        <w:rPr>
          <w:lang w:val="fr-FR"/>
        </w:rPr>
        <w:t>°14-172 du 16 septembre 2014, la Cour Constitutionnelle a statué sur la constitutionnalité des articles 8, 12-2, 13 et 18 de la loi citée ci-dessus. Selon la Haute juridiction, ces articles introduisent sans les justifier des distinctions dans l</w:t>
      </w:r>
      <w:r w:rsidR="00685B54" w:rsidRPr="00685B54">
        <w:rPr>
          <w:lang w:val="fr-FR"/>
        </w:rPr>
        <w:t>’</w:t>
      </w:r>
      <w:r w:rsidRPr="003A7834">
        <w:rPr>
          <w:lang w:val="fr-FR"/>
        </w:rPr>
        <w:t>attribution ou l</w:t>
      </w:r>
      <w:r w:rsidR="00685B54" w:rsidRPr="00685B54">
        <w:rPr>
          <w:lang w:val="fr-FR"/>
        </w:rPr>
        <w:t>’</w:t>
      </w:r>
      <w:r w:rsidRPr="003A7834">
        <w:rPr>
          <w:lang w:val="fr-FR"/>
        </w:rPr>
        <w:t>acquisition de la nationalité béninoise en raison soit de la naissance au Bénin, soit de la filiation ou du mariage. Par conséquent, ils sont discriminatoires en ce qu</w:t>
      </w:r>
      <w:r w:rsidR="00685B54" w:rsidRPr="00685B54">
        <w:rPr>
          <w:lang w:val="fr-FR"/>
        </w:rPr>
        <w:t>’</w:t>
      </w:r>
      <w:r w:rsidRPr="003A7834">
        <w:rPr>
          <w:lang w:val="fr-FR"/>
        </w:rPr>
        <w:t>ils portent atteinte au principe de l</w:t>
      </w:r>
      <w:r w:rsidR="00685B54" w:rsidRPr="00685B54">
        <w:rPr>
          <w:lang w:val="fr-FR"/>
        </w:rPr>
        <w:t>’</w:t>
      </w:r>
      <w:r w:rsidRPr="003A7834">
        <w:rPr>
          <w:lang w:val="fr-FR"/>
        </w:rPr>
        <w:t>égalité entre l</w:t>
      </w:r>
      <w:r w:rsidR="00685B54" w:rsidRPr="00685B54">
        <w:rPr>
          <w:lang w:val="fr-FR"/>
        </w:rPr>
        <w:t>’</w:t>
      </w:r>
      <w:r w:rsidRPr="003A7834">
        <w:rPr>
          <w:lang w:val="fr-FR"/>
        </w:rPr>
        <w:t xml:space="preserve">homme et la femme. </w:t>
      </w:r>
    </w:p>
    <w:p w14:paraId="536D5B33" w14:textId="77777777" w:rsidR="00AD5326" w:rsidRPr="00AD5326" w:rsidRDefault="00AD5326" w:rsidP="00AD5326">
      <w:pPr>
        <w:pStyle w:val="SingleTxt"/>
        <w:spacing w:after="0" w:line="120" w:lineRule="exact"/>
        <w:rPr>
          <w:b/>
          <w:sz w:val="10"/>
          <w:lang w:val="fr-FR"/>
        </w:rPr>
      </w:pPr>
    </w:p>
    <w:p w14:paraId="21543DE8" w14:textId="77777777" w:rsidR="00AD5326" w:rsidRPr="00AD5326" w:rsidRDefault="00AD5326" w:rsidP="00AD5326">
      <w:pPr>
        <w:pStyle w:val="SingleTxt"/>
        <w:spacing w:after="0" w:line="120" w:lineRule="exact"/>
        <w:rPr>
          <w:b/>
          <w:sz w:val="10"/>
          <w:lang w:val="fr-FR"/>
        </w:rPr>
      </w:pPr>
    </w:p>
    <w:p w14:paraId="1EC0DCA1" w14:textId="7A0E30A6" w:rsidR="003A7834" w:rsidRDefault="003A7834" w:rsidP="00AD53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10</w:t>
      </w:r>
      <w:r w:rsidR="00685B54" w:rsidRPr="00685B54">
        <w:rPr>
          <w:lang w:val="fr-FR"/>
        </w:rPr>
        <w:t> :</w:t>
      </w:r>
      <w:r w:rsidRPr="003A7834">
        <w:rPr>
          <w:lang w:val="fr-FR"/>
        </w:rPr>
        <w:t xml:space="preserve"> </w:t>
      </w:r>
      <w:r w:rsidR="00842E62" w:rsidRPr="003A7834">
        <w:rPr>
          <w:lang w:val="fr-FR"/>
        </w:rPr>
        <w:t>Égalité</w:t>
      </w:r>
      <w:r w:rsidRPr="003A7834">
        <w:rPr>
          <w:lang w:val="fr-FR"/>
        </w:rPr>
        <w:t xml:space="preserve"> des droits à l</w:t>
      </w:r>
      <w:r w:rsidR="00685B54" w:rsidRPr="00685B54">
        <w:rPr>
          <w:lang w:val="fr-FR"/>
        </w:rPr>
        <w:t>’</w:t>
      </w:r>
      <w:r w:rsidRPr="003A7834">
        <w:rPr>
          <w:lang w:val="fr-FR"/>
        </w:rPr>
        <w:t>éducation et à la formation professionnelle</w:t>
      </w:r>
    </w:p>
    <w:p w14:paraId="6628052E" w14:textId="285BB012" w:rsidR="00AD5326" w:rsidRPr="00AD5326" w:rsidRDefault="00AD5326" w:rsidP="00AD5326">
      <w:pPr>
        <w:pStyle w:val="SingleTxt"/>
        <w:spacing w:after="0" w:line="120" w:lineRule="exact"/>
        <w:rPr>
          <w:sz w:val="10"/>
          <w:lang w:val="fr-FR"/>
        </w:rPr>
      </w:pPr>
    </w:p>
    <w:p w14:paraId="607E6DC4" w14:textId="6D45E020" w:rsidR="00AD5326" w:rsidRPr="00AD5326" w:rsidRDefault="00AD5326" w:rsidP="00AD5326">
      <w:pPr>
        <w:pStyle w:val="SingleTxt"/>
        <w:spacing w:after="0" w:line="120" w:lineRule="exact"/>
        <w:rPr>
          <w:sz w:val="10"/>
          <w:lang w:val="fr-FR"/>
        </w:rPr>
      </w:pPr>
    </w:p>
    <w:p w14:paraId="67DCC415" w14:textId="16A35A1C" w:rsidR="003A7834" w:rsidRPr="003A7834" w:rsidRDefault="003A7834" w:rsidP="00AD5326">
      <w:pPr>
        <w:pStyle w:val="SingleTxt"/>
        <w:numPr>
          <w:ilvl w:val="0"/>
          <w:numId w:val="39"/>
        </w:numPr>
        <w:spacing w:line="240" w:lineRule="exact"/>
        <w:rPr>
          <w:lang w:val="fr-FR"/>
        </w:rPr>
      </w:pPr>
      <w:r w:rsidRPr="003A7834">
        <w:rPr>
          <w:lang w:val="fr-FR"/>
        </w:rPr>
        <w:t>Le système éducatif formel du Bénin est organisé en quatre (04) cycles principaux</w:t>
      </w:r>
      <w:r w:rsidR="00685B54" w:rsidRPr="00685B54">
        <w:rPr>
          <w:lang w:val="fr-FR"/>
        </w:rPr>
        <w:t> :</w:t>
      </w:r>
      <w:r w:rsidRPr="003A7834">
        <w:rPr>
          <w:lang w:val="fr-FR"/>
        </w:rPr>
        <w:t xml:space="preserve"> les enseignements maternel, primaire, secondaire (général et technique) et supérieur. Sur la période de référence, les progrès ci-après ont été enregistrés</w:t>
      </w:r>
      <w:r w:rsidR="00685B54" w:rsidRPr="00685B54">
        <w:rPr>
          <w:lang w:val="fr-FR"/>
        </w:rPr>
        <w:t> :</w:t>
      </w:r>
    </w:p>
    <w:p w14:paraId="776233D4" w14:textId="77777777" w:rsidR="00AD5326" w:rsidRPr="00AD5326" w:rsidRDefault="00AD5326" w:rsidP="00AD5326">
      <w:pPr>
        <w:pStyle w:val="SingleTxt"/>
        <w:spacing w:after="0" w:line="120" w:lineRule="exact"/>
        <w:rPr>
          <w:b/>
          <w:sz w:val="10"/>
          <w:lang w:val="fr-FR"/>
        </w:rPr>
      </w:pPr>
    </w:p>
    <w:p w14:paraId="1B5B514B" w14:textId="13C493AE" w:rsidR="003A7834" w:rsidRPr="003A7834" w:rsidRDefault="003A7834" w:rsidP="00AD5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Au niveau de l</w:t>
      </w:r>
      <w:r w:rsidR="00685B54" w:rsidRPr="00685B54">
        <w:rPr>
          <w:lang w:val="fr-FR"/>
        </w:rPr>
        <w:t>’</w:t>
      </w:r>
      <w:r w:rsidRPr="003A7834">
        <w:rPr>
          <w:lang w:val="fr-FR"/>
        </w:rPr>
        <w:t xml:space="preserve">enseignement primaire </w:t>
      </w:r>
    </w:p>
    <w:p w14:paraId="66834718" w14:textId="77777777" w:rsidR="00AD5326" w:rsidRPr="00AD5326" w:rsidRDefault="00AD5326" w:rsidP="00AD5326">
      <w:pPr>
        <w:pStyle w:val="SingleTxt"/>
        <w:spacing w:after="0" w:line="120" w:lineRule="exact"/>
        <w:rPr>
          <w:sz w:val="10"/>
          <w:lang w:val="fr-FR"/>
        </w:rPr>
      </w:pPr>
    </w:p>
    <w:p w14:paraId="194A60CC" w14:textId="554B50AA" w:rsidR="003A7834" w:rsidRPr="003A7834" w:rsidRDefault="003A7834" w:rsidP="00AD5326">
      <w:pPr>
        <w:pStyle w:val="SingleTxt"/>
        <w:numPr>
          <w:ilvl w:val="0"/>
          <w:numId w:val="39"/>
        </w:numPr>
        <w:spacing w:line="240" w:lineRule="exact"/>
        <w:rPr>
          <w:lang w:val="fr-FR"/>
        </w:rPr>
      </w:pPr>
      <w:r w:rsidRPr="003A7834">
        <w:rPr>
          <w:lang w:val="fr-FR"/>
        </w:rPr>
        <w:t>Les actions ci-après ont été mises en œuvre</w:t>
      </w:r>
      <w:r w:rsidR="00685B54" w:rsidRPr="00685B54">
        <w:rPr>
          <w:lang w:val="fr-FR"/>
        </w:rPr>
        <w:t> :</w:t>
      </w:r>
    </w:p>
    <w:p w14:paraId="55702E93" w14:textId="22E47827" w:rsidR="003A7834" w:rsidRPr="003A7834" w:rsidRDefault="00AD5326" w:rsidP="00AD5326">
      <w:pPr>
        <w:pStyle w:val="SingleTxt"/>
        <w:tabs>
          <w:tab w:val="right" w:pos="1685"/>
        </w:tabs>
        <w:ind w:left="1742" w:hanging="475"/>
        <w:rPr>
          <w:lang w:val="fr-CH"/>
        </w:rPr>
      </w:pPr>
      <w:r>
        <w:rPr>
          <w:lang w:val="fr-FR"/>
        </w:rPr>
        <w:tab/>
        <w:t>•</w:t>
      </w:r>
      <w:r>
        <w:rPr>
          <w:lang w:val="fr-FR"/>
        </w:rPr>
        <w:tab/>
      </w:r>
      <w:r w:rsidR="003A7834" w:rsidRPr="003A7834">
        <w:rPr>
          <w:lang w:val="fr-FR"/>
        </w:rPr>
        <w:t>l</w:t>
      </w:r>
      <w:r w:rsidR="00685B54" w:rsidRPr="00685B54">
        <w:rPr>
          <w:lang w:val="fr-CH"/>
        </w:rPr>
        <w:t>’</w:t>
      </w:r>
      <w:r w:rsidR="003A7834" w:rsidRPr="003A7834">
        <w:rPr>
          <w:lang w:val="fr-CH"/>
        </w:rPr>
        <w:t>extension de la politique de mise en place de cantines scolaires dans les écoles primaires. Sur 8</w:t>
      </w:r>
      <w:r>
        <w:rPr>
          <w:lang w:val="fr-CH"/>
        </w:rPr>
        <w:t xml:space="preserve"> </w:t>
      </w:r>
      <w:r w:rsidR="003A7834" w:rsidRPr="003A7834">
        <w:rPr>
          <w:lang w:val="fr-CH"/>
        </w:rPr>
        <w:t>169 écoles primaires entre 2015 et 2016, 2</w:t>
      </w:r>
      <w:r>
        <w:rPr>
          <w:lang w:val="fr-CH"/>
        </w:rPr>
        <w:t xml:space="preserve"> </w:t>
      </w:r>
      <w:r w:rsidR="003A7834" w:rsidRPr="003A7834">
        <w:rPr>
          <w:lang w:val="fr-CH"/>
        </w:rPr>
        <w:t>566 soit un taux de 31</w:t>
      </w:r>
      <w:r w:rsidR="00685B54" w:rsidRPr="00685B54">
        <w:rPr>
          <w:lang w:val="fr-CH"/>
        </w:rPr>
        <w:t> %</w:t>
      </w:r>
      <w:r w:rsidR="003A7834" w:rsidRPr="003A7834">
        <w:rPr>
          <w:lang w:val="fr-CH"/>
        </w:rPr>
        <w:t>, ont été dotées de cantines scolaires. A l</w:t>
      </w:r>
      <w:r w:rsidR="00685B54" w:rsidRPr="00685B54">
        <w:rPr>
          <w:lang w:val="fr-CH"/>
        </w:rPr>
        <w:t>’</w:t>
      </w:r>
      <w:r w:rsidR="003A7834" w:rsidRPr="003A7834">
        <w:rPr>
          <w:lang w:val="fr-CH"/>
        </w:rPr>
        <w:t>orée de 2021, le gouvernement envisage faire porter ce nombre à 4</w:t>
      </w:r>
      <w:r>
        <w:rPr>
          <w:lang w:val="fr-CH"/>
        </w:rPr>
        <w:t xml:space="preserve"> </w:t>
      </w:r>
      <w:r w:rsidR="003A7834" w:rsidRPr="003A7834">
        <w:rPr>
          <w:lang w:val="fr-CH"/>
        </w:rPr>
        <w:t>166 soit un taux de couverture de 51</w:t>
      </w:r>
      <w:r w:rsidR="00685B54" w:rsidRPr="00685B54">
        <w:rPr>
          <w:lang w:val="fr-CH"/>
        </w:rPr>
        <w:t> %</w:t>
      </w:r>
      <w:r w:rsidR="003A7834" w:rsidRPr="003A7834">
        <w:rPr>
          <w:lang w:val="fr-CH"/>
        </w:rPr>
        <w:t>. Cette mesure favorise le maintien en général des apprenants à l</w:t>
      </w:r>
      <w:r w:rsidR="00685B54" w:rsidRPr="00685B54">
        <w:rPr>
          <w:lang w:val="fr-CH"/>
        </w:rPr>
        <w:t>’</w:t>
      </w:r>
      <w:r w:rsidR="003A7834" w:rsidRPr="003A7834">
        <w:rPr>
          <w:lang w:val="fr-CH"/>
        </w:rPr>
        <w:t>école et en particulier des filles</w:t>
      </w:r>
      <w:r w:rsidR="00685B54" w:rsidRPr="00685B54">
        <w:rPr>
          <w:lang w:val="fr-CH"/>
        </w:rPr>
        <w:t> ;</w:t>
      </w:r>
    </w:p>
    <w:p w14:paraId="4BB7ADA5" w14:textId="196D237C" w:rsidR="003A7834" w:rsidRPr="003A7834" w:rsidRDefault="00AD5326" w:rsidP="00AD5326">
      <w:pPr>
        <w:pStyle w:val="SingleTxt"/>
        <w:tabs>
          <w:tab w:val="right" w:pos="1685"/>
        </w:tabs>
        <w:ind w:left="1742" w:hanging="475"/>
        <w:rPr>
          <w:lang w:val="fr-CH"/>
        </w:rPr>
      </w:pPr>
      <w:r>
        <w:rPr>
          <w:lang w:val="fr-CH"/>
        </w:rPr>
        <w:lastRenderedPageBreak/>
        <w:tab/>
        <w:t>•</w:t>
      </w:r>
      <w:r>
        <w:rPr>
          <w:lang w:val="fr-CH"/>
        </w:rPr>
        <w:tab/>
      </w:r>
      <w:r w:rsidR="003A7834" w:rsidRPr="003A7834">
        <w:rPr>
          <w:lang w:val="fr-CH"/>
        </w:rPr>
        <w:t>le renforcement de l</w:t>
      </w:r>
      <w:r w:rsidR="00685B54" w:rsidRPr="00685B54">
        <w:rPr>
          <w:lang w:val="fr-CH"/>
        </w:rPr>
        <w:t>’</w:t>
      </w:r>
      <w:r w:rsidR="003A7834" w:rsidRPr="003A7834">
        <w:rPr>
          <w:lang w:val="fr-CH"/>
        </w:rPr>
        <w:t>offre d</w:t>
      </w:r>
      <w:r w:rsidR="00685B54" w:rsidRPr="00685B54">
        <w:rPr>
          <w:lang w:val="fr-CH"/>
        </w:rPr>
        <w:t>’</w:t>
      </w:r>
      <w:r w:rsidR="003A7834" w:rsidRPr="003A7834">
        <w:rPr>
          <w:lang w:val="fr-CH"/>
        </w:rPr>
        <w:t>enseignement par la construction des infrastructures scolaires, le recrutement et la formation des enseignants.</w:t>
      </w:r>
    </w:p>
    <w:p w14:paraId="4F5DF5FF" w14:textId="77777777" w:rsidR="00AD5326" w:rsidRPr="00AD5326" w:rsidRDefault="00AD5326" w:rsidP="00AD5326">
      <w:pPr>
        <w:pStyle w:val="SingleTxt"/>
        <w:spacing w:after="0" w:line="120" w:lineRule="exact"/>
        <w:rPr>
          <w:b/>
          <w:sz w:val="10"/>
          <w:lang w:val="fr-FR"/>
        </w:rPr>
      </w:pPr>
    </w:p>
    <w:p w14:paraId="608D7086" w14:textId="31E23D7F" w:rsidR="003A7834" w:rsidRPr="003A7834" w:rsidRDefault="003A7834" w:rsidP="00AD5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Au niveau de l</w:t>
      </w:r>
      <w:r w:rsidR="00685B54" w:rsidRPr="00685B54">
        <w:rPr>
          <w:lang w:val="fr-FR"/>
        </w:rPr>
        <w:t>’</w:t>
      </w:r>
      <w:r w:rsidRPr="003A7834">
        <w:rPr>
          <w:lang w:val="fr-FR"/>
        </w:rPr>
        <w:t>enseignement secondaire général</w:t>
      </w:r>
    </w:p>
    <w:p w14:paraId="0A47EBC8" w14:textId="77777777" w:rsidR="00AD5326" w:rsidRPr="00AD5326" w:rsidRDefault="00AD5326" w:rsidP="00AD5326">
      <w:pPr>
        <w:pStyle w:val="SingleTxt"/>
        <w:spacing w:after="0" w:line="120" w:lineRule="exact"/>
        <w:rPr>
          <w:sz w:val="10"/>
          <w:lang w:val="fr-FR"/>
        </w:rPr>
      </w:pPr>
    </w:p>
    <w:p w14:paraId="2D22BFDD" w14:textId="042D09B6" w:rsidR="003A7834" w:rsidRPr="003A7834" w:rsidRDefault="003A7834" w:rsidP="00AD5326">
      <w:pPr>
        <w:pStyle w:val="SingleTxt"/>
        <w:numPr>
          <w:ilvl w:val="0"/>
          <w:numId w:val="39"/>
        </w:numPr>
        <w:spacing w:line="240" w:lineRule="exact"/>
        <w:rPr>
          <w:lang w:val="fr-FR"/>
        </w:rPr>
      </w:pPr>
      <w:r w:rsidRPr="003A7834">
        <w:rPr>
          <w:lang w:val="fr-FR"/>
        </w:rPr>
        <w:t>Le gouvernement a renforcé l</w:t>
      </w:r>
      <w:r w:rsidR="00685B54" w:rsidRPr="00685B54">
        <w:rPr>
          <w:lang w:val="fr-FR"/>
        </w:rPr>
        <w:t>’</w:t>
      </w:r>
      <w:r w:rsidRPr="003A7834">
        <w:rPr>
          <w:lang w:val="fr-FR"/>
        </w:rPr>
        <w:t>offre par la construction des infrastructures scolaires, le recrutement et la formation des enseignants.</w:t>
      </w:r>
    </w:p>
    <w:p w14:paraId="278E88A6" w14:textId="77777777" w:rsidR="00AD5326" w:rsidRPr="00AD5326" w:rsidRDefault="00AD5326" w:rsidP="00AD5326">
      <w:pPr>
        <w:pStyle w:val="SingleTxt"/>
        <w:spacing w:after="0" w:line="120" w:lineRule="exact"/>
        <w:rPr>
          <w:b/>
          <w:sz w:val="10"/>
          <w:lang w:val="fr-FR"/>
        </w:rPr>
      </w:pPr>
    </w:p>
    <w:p w14:paraId="29274C71" w14:textId="4EDA4B7B" w:rsidR="003A7834" w:rsidRPr="003A7834" w:rsidRDefault="003A7834" w:rsidP="00AD5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A7834">
        <w:rPr>
          <w:lang w:val="fr-CH"/>
        </w:rPr>
        <w:tab/>
      </w:r>
      <w:r w:rsidRPr="003A7834">
        <w:rPr>
          <w:lang w:val="fr-CH"/>
        </w:rPr>
        <w:tab/>
        <w:t>Au niveau de l</w:t>
      </w:r>
      <w:r w:rsidR="00685B54" w:rsidRPr="00685B54">
        <w:rPr>
          <w:lang w:val="fr-CH"/>
        </w:rPr>
        <w:t>’</w:t>
      </w:r>
      <w:r w:rsidRPr="003A7834">
        <w:rPr>
          <w:lang w:val="fr-CH"/>
        </w:rPr>
        <w:t>enseignement technique et professionnel</w:t>
      </w:r>
    </w:p>
    <w:p w14:paraId="4FE51772" w14:textId="77777777" w:rsidR="00AD5326" w:rsidRPr="00AD5326" w:rsidRDefault="00AD5326" w:rsidP="00AD5326">
      <w:pPr>
        <w:pStyle w:val="SingleTxt"/>
        <w:spacing w:after="0" w:line="120" w:lineRule="exact"/>
        <w:rPr>
          <w:sz w:val="10"/>
          <w:lang w:val="fr-FR"/>
        </w:rPr>
      </w:pPr>
    </w:p>
    <w:p w14:paraId="63AC45A5" w14:textId="22C14443" w:rsidR="003A7834" w:rsidRPr="003A7834" w:rsidRDefault="003A7834" w:rsidP="00AD5326">
      <w:pPr>
        <w:pStyle w:val="SingleTxt"/>
        <w:numPr>
          <w:ilvl w:val="0"/>
          <w:numId w:val="39"/>
        </w:numPr>
        <w:spacing w:line="240" w:lineRule="exact"/>
        <w:rPr>
          <w:lang w:val="fr-FR"/>
        </w:rPr>
      </w:pPr>
      <w:r w:rsidRPr="003A7834">
        <w:rPr>
          <w:lang w:val="fr-FR"/>
        </w:rPr>
        <w:t>Les actions accomplies au cours de la période peuvent se résumer en un regain d</w:t>
      </w:r>
      <w:r w:rsidR="00685B54" w:rsidRPr="00685B54">
        <w:rPr>
          <w:lang w:val="fr-FR"/>
        </w:rPr>
        <w:t>’</w:t>
      </w:r>
      <w:r w:rsidRPr="003A7834">
        <w:rPr>
          <w:lang w:val="fr-FR"/>
        </w:rPr>
        <w:t>intérêt pour l</w:t>
      </w:r>
      <w:r w:rsidR="00685B54" w:rsidRPr="00685B54">
        <w:rPr>
          <w:lang w:val="fr-FR"/>
        </w:rPr>
        <w:t>’</w:t>
      </w:r>
      <w:r w:rsidRPr="003A7834">
        <w:rPr>
          <w:lang w:val="fr-FR"/>
        </w:rPr>
        <w:t>Enseignement Technique et la Formation Professionnelle (ETFP).</w:t>
      </w:r>
    </w:p>
    <w:p w14:paraId="62F8A66D" w14:textId="6B647BA1" w:rsidR="003A7834" w:rsidRPr="003A7834" w:rsidRDefault="003A7834" w:rsidP="00AD5326">
      <w:pPr>
        <w:pStyle w:val="SingleTxt"/>
        <w:numPr>
          <w:ilvl w:val="0"/>
          <w:numId w:val="39"/>
        </w:numPr>
        <w:spacing w:line="240" w:lineRule="exact"/>
        <w:rPr>
          <w:lang w:val="fr-FR"/>
        </w:rPr>
      </w:pPr>
      <w:r w:rsidRPr="003A7834">
        <w:rPr>
          <w:lang w:val="fr-FR"/>
        </w:rPr>
        <w:t>A cet effet, le Gouvernement a procédé à la création de nouveaux lycées techniques agricoles et industriels, à leur équipement et à la mise à disposition du personnel. Des mesures incitatives ont également été instaurées pour stimuler les apprenants à travers le don de prix aux meilleurs apprenants et l</w:t>
      </w:r>
      <w:r w:rsidR="00685B54" w:rsidRPr="00685B54">
        <w:rPr>
          <w:lang w:val="fr-FR"/>
        </w:rPr>
        <w:t>’</w:t>
      </w:r>
      <w:r w:rsidRPr="003A7834">
        <w:rPr>
          <w:lang w:val="fr-FR"/>
        </w:rPr>
        <w:t xml:space="preserve">octroi de bourse aux filles méritantes. </w:t>
      </w:r>
    </w:p>
    <w:p w14:paraId="78159B7B" w14:textId="10F1D2A2" w:rsidR="003A7834" w:rsidRPr="003A7834" w:rsidRDefault="002F177C" w:rsidP="002F177C">
      <w:pPr>
        <w:pStyle w:val="SingleTxt"/>
        <w:spacing w:line="240" w:lineRule="exact"/>
        <w:rPr>
          <w:lang w:val="fr-FR"/>
        </w:rPr>
      </w:pPr>
      <w:r>
        <w:rPr>
          <w:lang w:val="fr-FR"/>
        </w:rPr>
        <w:t>83</w:t>
      </w:r>
      <w:r>
        <w:rPr>
          <w:lang w:val="fr-FR"/>
        </w:rPr>
        <w:tab/>
      </w:r>
      <w:r w:rsidR="003A7834" w:rsidRPr="003A7834">
        <w:rPr>
          <w:lang w:val="fr-FR"/>
        </w:rPr>
        <w:t>L</w:t>
      </w:r>
      <w:r w:rsidR="00685B54" w:rsidRPr="00685B54">
        <w:rPr>
          <w:lang w:val="fr-FR"/>
        </w:rPr>
        <w:t>’</w:t>
      </w:r>
      <w:r w:rsidR="003A7834" w:rsidRPr="003A7834">
        <w:rPr>
          <w:lang w:val="fr-FR"/>
        </w:rPr>
        <w:t xml:space="preserve">EFTP est </w:t>
      </w:r>
      <w:r w:rsidR="003A7834" w:rsidRPr="00AD5326">
        <w:rPr>
          <w:lang w:val="fr-FR"/>
        </w:rPr>
        <w:t>pris</w:t>
      </w:r>
      <w:r w:rsidR="003A7834" w:rsidRPr="003A7834">
        <w:rPr>
          <w:lang w:val="fr-FR"/>
        </w:rPr>
        <w:t xml:space="preserve"> en compte dans le Plan Sectoriel de l</w:t>
      </w:r>
      <w:r w:rsidR="00685B54" w:rsidRPr="00685B54">
        <w:rPr>
          <w:lang w:val="fr-FR"/>
        </w:rPr>
        <w:t>’</w:t>
      </w:r>
      <w:r w:rsidR="00842E62" w:rsidRPr="003A7834">
        <w:rPr>
          <w:lang w:val="fr-FR"/>
        </w:rPr>
        <w:t>Éducation</w:t>
      </w:r>
      <w:r w:rsidR="003A7834" w:rsidRPr="003A7834">
        <w:rPr>
          <w:lang w:val="fr-FR"/>
        </w:rPr>
        <w:t xml:space="preserve"> (PSE) post 2015. Ce plan a pour objectif principal de développer les compétences fonctionnelles et génériques requises par le secteur du travail et faciliter l</w:t>
      </w:r>
      <w:r w:rsidR="00685B54" w:rsidRPr="00685B54">
        <w:rPr>
          <w:lang w:val="fr-FR"/>
        </w:rPr>
        <w:t>’</w:t>
      </w:r>
      <w:r w:rsidR="003A7834" w:rsidRPr="003A7834">
        <w:rPr>
          <w:lang w:val="fr-FR"/>
        </w:rPr>
        <w:t xml:space="preserve">insertion professionnelle des apprenants. </w:t>
      </w:r>
    </w:p>
    <w:p w14:paraId="6FFAAF7F" w14:textId="3DB066B9" w:rsidR="003A7834" w:rsidRPr="003A7834" w:rsidRDefault="003A7834" w:rsidP="00AD5326">
      <w:pPr>
        <w:pStyle w:val="SingleTxt"/>
        <w:numPr>
          <w:ilvl w:val="0"/>
          <w:numId w:val="39"/>
        </w:numPr>
        <w:spacing w:line="240" w:lineRule="exact"/>
        <w:rPr>
          <w:lang w:val="fr-FR"/>
        </w:rPr>
      </w:pPr>
      <w:r w:rsidRPr="003A7834">
        <w:rPr>
          <w:lang w:val="fr-FR"/>
        </w:rPr>
        <w:t>Sept (07) filières sont ouvertes à savoir</w:t>
      </w:r>
      <w:r w:rsidR="00685B54" w:rsidRPr="00685B54">
        <w:rPr>
          <w:lang w:val="fr-FR"/>
        </w:rPr>
        <w:t> :</w:t>
      </w:r>
      <w:r w:rsidRPr="003A7834">
        <w:rPr>
          <w:lang w:val="fr-FR"/>
        </w:rPr>
        <w:t xml:space="preserve"> </w:t>
      </w:r>
    </w:p>
    <w:p w14:paraId="7F2B980A" w14:textId="379BDC58"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de l</w:t>
      </w:r>
      <w:r w:rsidR="00685B54" w:rsidRPr="00685B54">
        <w:rPr>
          <w:lang w:val="fr-CH"/>
        </w:rPr>
        <w:t>’</w:t>
      </w:r>
      <w:r w:rsidR="003A7834" w:rsidRPr="003A7834">
        <w:rPr>
          <w:lang w:val="fr-CH"/>
        </w:rPr>
        <w:t>Industrie (STI)</w:t>
      </w:r>
      <w:r w:rsidR="00685B54" w:rsidRPr="00685B54">
        <w:rPr>
          <w:lang w:val="fr-CH"/>
        </w:rPr>
        <w:t> ;</w:t>
      </w:r>
    </w:p>
    <w:p w14:paraId="4674B00B" w14:textId="7160F668"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Administratives et de Gestion (STAG)</w:t>
      </w:r>
      <w:r w:rsidR="00685B54" w:rsidRPr="00685B54">
        <w:rPr>
          <w:lang w:val="fr-CH"/>
        </w:rPr>
        <w:t> ;</w:t>
      </w:r>
    </w:p>
    <w:p w14:paraId="05926BF1" w14:textId="2FD9D6D6"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Agricoles (STA)</w:t>
      </w:r>
      <w:r w:rsidR="00685B54" w:rsidRPr="00685B54">
        <w:rPr>
          <w:lang w:val="fr-CH"/>
        </w:rPr>
        <w:t> ;</w:t>
      </w:r>
    </w:p>
    <w:p w14:paraId="5D43BD23" w14:textId="5313AEAD"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d</w:t>
      </w:r>
      <w:r w:rsidR="00685B54" w:rsidRPr="00685B54">
        <w:rPr>
          <w:lang w:val="fr-CH"/>
        </w:rPr>
        <w:t>’</w:t>
      </w:r>
      <w:r w:rsidR="003A7834" w:rsidRPr="003A7834">
        <w:rPr>
          <w:lang w:val="fr-CH"/>
        </w:rPr>
        <w:t>Enseignement Familial et Social (STEFS)</w:t>
      </w:r>
      <w:r w:rsidR="00685B54" w:rsidRPr="00685B54">
        <w:rPr>
          <w:lang w:val="fr-CH"/>
        </w:rPr>
        <w:t> ;</w:t>
      </w:r>
    </w:p>
    <w:p w14:paraId="0ABBD796" w14:textId="7420414C"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des Métiers d</w:t>
      </w:r>
      <w:r w:rsidR="00685B54" w:rsidRPr="00685B54">
        <w:rPr>
          <w:lang w:val="fr-CH"/>
        </w:rPr>
        <w:t>’</w:t>
      </w:r>
      <w:r w:rsidR="003A7834" w:rsidRPr="003A7834">
        <w:rPr>
          <w:lang w:val="fr-CH"/>
        </w:rPr>
        <w:t>Art</w:t>
      </w:r>
      <w:r w:rsidR="00685B54" w:rsidRPr="00685B54">
        <w:rPr>
          <w:lang w:val="fr-CH"/>
        </w:rPr>
        <w:t> ;</w:t>
      </w:r>
    </w:p>
    <w:p w14:paraId="634A503C" w14:textId="1475E970"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et Techniques Médico-Sociales (STMS)</w:t>
      </w:r>
      <w:r w:rsidR="00685B54" w:rsidRPr="00685B54">
        <w:rPr>
          <w:lang w:val="fr-CH"/>
        </w:rPr>
        <w:t> ;</w:t>
      </w:r>
    </w:p>
    <w:p w14:paraId="34F4F739" w14:textId="0A8925AA" w:rsidR="003A7834" w:rsidRPr="003A7834" w:rsidRDefault="00AD5326" w:rsidP="00AD5326">
      <w:pPr>
        <w:pStyle w:val="SingleTxt"/>
        <w:tabs>
          <w:tab w:val="right" w:pos="1685"/>
        </w:tabs>
        <w:ind w:left="1742" w:hanging="475"/>
        <w:rPr>
          <w:lang w:val="fr-CH"/>
        </w:rPr>
      </w:pPr>
      <w:r>
        <w:rPr>
          <w:lang w:val="fr-CH"/>
        </w:rPr>
        <w:tab/>
        <w:t>•</w:t>
      </w:r>
      <w:r>
        <w:rPr>
          <w:lang w:val="fr-CH"/>
        </w:rPr>
        <w:tab/>
      </w:r>
      <w:r w:rsidR="003A7834" w:rsidRPr="003A7834">
        <w:rPr>
          <w:lang w:val="fr-CH"/>
        </w:rPr>
        <w:t>Sciences Sociales Appliquées, Tourisme et Hôtellerie (SSATH).</w:t>
      </w:r>
    </w:p>
    <w:p w14:paraId="41D26A4A" w14:textId="77777777" w:rsidR="00AD5326" w:rsidRPr="00AD5326" w:rsidRDefault="00AD5326" w:rsidP="00AD5326">
      <w:pPr>
        <w:pStyle w:val="SingleTxt"/>
        <w:spacing w:after="0" w:line="120" w:lineRule="exact"/>
        <w:rPr>
          <w:b/>
          <w:sz w:val="10"/>
          <w:lang w:val="fr-FR"/>
        </w:rPr>
      </w:pPr>
    </w:p>
    <w:p w14:paraId="34BD0EFD" w14:textId="4A76922B" w:rsidR="003A7834" w:rsidRPr="003A7834" w:rsidRDefault="003A7834" w:rsidP="00AD5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Au niveau de l</w:t>
      </w:r>
      <w:r w:rsidR="00685B54" w:rsidRPr="00685B54">
        <w:rPr>
          <w:lang w:val="fr-FR"/>
        </w:rPr>
        <w:t>’</w:t>
      </w:r>
      <w:r w:rsidRPr="003A7834">
        <w:rPr>
          <w:lang w:val="fr-FR"/>
        </w:rPr>
        <w:t xml:space="preserve">enseignement supérieur </w:t>
      </w:r>
    </w:p>
    <w:p w14:paraId="1E92C221" w14:textId="77777777" w:rsidR="00AD5326" w:rsidRPr="00AD5326" w:rsidRDefault="00AD5326" w:rsidP="00AD5326">
      <w:pPr>
        <w:pStyle w:val="SingleTxt"/>
        <w:spacing w:after="0" w:line="120" w:lineRule="exact"/>
        <w:rPr>
          <w:sz w:val="10"/>
          <w:lang w:val="fr-FR"/>
        </w:rPr>
      </w:pPr>
    </w:p>
    <w:p w14:paraId="53F4CC1D" w14:textId="48AF599B" w:rsidR="003A7834" w:rsidRPr="003A7834" w:rsidRDefault="003A7834" w:rsidP="00AD5326">
      <w:pPr>
        <w:pStyle w:val="SingleTxt"/>
        <w:numPr>
          <w:ilvl w:val="0"/>
          <w:numId w:val="39"/>
        </w:numPr>
        <w:spacing w:line="240" w:lineRule="exact"/>
        <w:rPr>
          <w:lang w:val="fr-FR"/>
        </w:rPr>
      </w:pPr>
      <w:r w:rsidRPr="003A7834">
        <w:rPr>
          <w:lang w:val="fr-FR"/>
        </w:rPr>
        <w:t>Conformément à la Résolution du CAMES (2006) et à la Directive n</w:t>
      </w:r>
      <w:r w:rsidR="00AD5326" w:rsidRPr="00AD5326">
        <w:rPr>
          <w:vertAlign w:val="superscript"/>
          <w:lang w:val="fr-FR"/>
        </w:rPr>
        <w:t>o</w:t>
      </w:r>
      <w:r w:rsidRPr="003A7834">
        <w:rPr>
          <w:lang w:val="fr-FR"/>
        </w:rPr>
        <w:t>°03/2007/CM/UEMOA du 04 juillet 2007 portant adoption du système Licence-Master-Doctorat (LMD) dans les universités et établissements d</w:t>
      </w:r>
      <w:r w:rsidR="00685B54" w:rsidRPr="00685B54">
        <w:rPr>
          <w:lang w:val="fr-FR"/>
        </w:rPr>
        <w:t>’</w:t>
      </w:r>
      <w:r w:rsidRPr="003A7834">
        <w:rPr>
          <w:lang w:val="fr-FR"/>
        </w:rPr>
        <w:t>enseignement supérieur au sein de l</w:t>
      </w:r>
      <w:r w:rsidR="00685B54" w:rsidRPr="00685B54">
        <w:rPr>
          <w:lang w:val="fr-FR"/>
        </w:rPr>
        <w:t>’</w:t>
      </w:r>
      <w:r w:rsidRPr="003A7834">
        <w:rPr>
          <w:lang w:val="fr-FR"/>
        </w:rPr>
        <w:t xml:space="preserve">Union </w:t>
      </w:r>
      <w:r w:rsidR="00842E62" w:rsidRPr="003A7834">
        <w:rPr>
          <w:lang w:val="fr-FR"/>
        </w:rPr>
        <w:t>Économique</w:t>
      </w:r>
      <w:r w:rsidRPr="003A7834">
        <w:rPr>
          <w:lang w:val="fr-FR"/>
        </w:rPr>
        <w:t xml:space="preserve"> et Monétaire Ouest Africain (UEMOA), le Bénin s</w:t>
      </w:r>
      <w:r w:rsidR="00685B54" w:rsidRPr="00685B54">
        <w:rPr>
          <w:lang w:val="fr-FR"/>
        </w:rPr>
        <w:t>’</w:t>
      </w:r>
      <w:r w:rsidRPr="003A7834">
        <w:rPr>
          <w:lang w:val="fr-FR"/>
        </w:rPr>
        <w:t>est engagé à conformer l</w:t>
      </w:r>
      <w:r w:rsidR="00685B54" w:rsidRPr="00685B54">
        <w:rPr>
          <w:lang w:val="fr-FR"/>
        </w:rPr>
        <w:t>’</w:t>
      </w:r>
      <w:r w:rsidRPr="003A7834">
        <w:rPr>
          <w:lang w:val="fr-FR"/>
        </w:rPr>
        <w:t>organisation et les programmes universitaires à cette norme communautaire. Ainsi, le gouvernement a procédé à l</w:t>
      </w:r>
      <w:r w:rsidR="00685B54" w:rsidRPr="00685B54">
        <w:rPr>
          <w:lang w:val="fr-FR"/>
        </w:rPr>
        <w:t>’</w:t>
      </w:r>
      <w:r w:rsidRPr="003A7834">
        <w:rPr>
          <w:lang w:val="fr-FR"/>
        </w:rPr>
        <w:t>assainissement des établissements d</w:t>
      </w:r>
      <w:r w:rsidR="00685B54" w:rsidRPr="00685B54">
        <w:rPr>
          <w:lang w:val="fr-FR"/>
        </w:rPr>
        <w:t>’</w:t>
      </w:r>
      <w:r w:rsidRPr="003A7834">
        <w:rPr>
          <w:lang w:val="fr-FR"/>
        </w:rPr>
        <w:t>enseignement supérieur publics. La carte universitaire a été modifiée et le nombre d</w:t>
      </w:r>
      <w:r w:rsidR="00685B54" w:rsidRPr="00685B54">
        <w:rPr>
          <w:lang w:val="fr-FR"/>
        </w:rPr>
        <w:t>’</w:t>
      </w:r>
      <w:r w:rsidRPr="003A7834">
        <w:rPr>
          <w:lang w:val="fr-FR"/>
        </w:rPr>
        <w:t>universités publiques est donc passé de sept (07) en 2015-2016 à quatre (04) à la rentrée 2016-2017 en raison de la gestion rationnelle et efficiente des ressources disponibles et de la qualité de l</w:t>
      </w:r>
      <w:r w:rsidR="00685B54" w:rsidRPr="00685B54">
        <w:rPr>
          <w:lang w:val="fr-FR"/>
        </w:rPr>
        <w:t>’</w:t>
      </w:r>
      <w:r w:rsidRPr="003A7834">
        <w:rPr>
          <w:lang w:val="fr-FR"/>
        </w:rPr>
        <w:t xml:space="preserve">offre de formation. </w:t>
      </w:r>
    </w:p>
    <w:p w14:paraId="714743F5" w14:textId="6F18634F" w:rsidR="003A7834" w:rsidRPr="003A7834" w:rsidRDefault="003A7834" w:rsidP="00AD5326">
      <w:pPr>
        <w:pStyle w:val="SingleTxt"/>
        <w:numPr>
          <w:ilvl w:val="0"/>
          <w:numId w:val="39"/>
        </w:numPr>
        <w:spacing w:line="240" w:lineRule="exact"/>
        <w:rPr>
          <w:lang w:val="fr-FR"/>
        </w:rPr>
      </w:pPr>
      <w:r w:rsidRPr="003A7834">
        <w:rPr>
          <w:lang w:val="fr-FR"/>
        </w:rPr>
        <w:t>D</w:t>
      </w:r>
      <w:r w:rsidR="00685B54" w:rsidRPr="00685B54">
        <w:rPr>
          <w:lang w:val="fr-FR"/>
        </w:rPr>
        <w:t>’</w:t>
      </w:r>
      <w:r w:rsidRPr="003A7834">
        <w:rPr>
          <w:lang w:val="fr-FR"/>
        </w:rPr>
        <w:t>autres réformes ont permis d</w:t>
      </w:r>
      <w:r w:rsidR="00685B54" w:rsidRPr="00685B54">
        <w:rPr>
          <w:lang w:val="fr-FR"/>
        </w:rPr>
        <w:t>’</w:t>
      </w:r>
      <w:r w:rsidRPr="003A7834">
        <w:rPr>
          <w:lang w:val="fr-FR"/>
        </w:rPr>
        <w:t>homologuer plusieurs programmes de formation exécutés par les établissements privés d</w:t>
      </w:r>
      <w:r w:rsidR="00685B54" w:rsidRPr="00685B54">
        <w:rPr>
          <w:lang w:val="fr-FR"/>
        </w:rPr>
        <w:t>’</w:t>
      </w:r>
      <w:r w:rsidRPr="003A7834">
        <w:rPr>
          <w:lang w:val="fr-FR"/>
        </w:rPr>
        <w:t xml:space="preserve">enseignement supérieur. </w:t>
      </w:r>
    </w:p>
    <w:p w14:paraId="5606FC86" w14:textId="15A6CB95" w:rsidR="003A7834" w:rsidRPr="003A7834" w:rsidRDefault="003A7834" w:rsidP="00AD5326">
      <w:pPr>
        <w:pStyle w:val="SingleTxt"/>
        <w:numPr>
          <w:ilvl w:val="0"/>
          <w:numId w:val="39"/>
        </w:numPr>
        <w:spacing w:line="240" w:lineRule="exact"/>
        <w:rPr>
          <w:lang w:val="fr-FR"/>
        </w:rPr>
      </w:pPr>
      <w:r w:rsidRPr="003A7834">
        <w:rPr>
          <w:lang w:val="fr-FR"/>
        </w:rPr>
        <w:t xml:space="preserve">Une </w:t>
      </w:r>
      <w:r w:rsidRPr="00AD5326">
        <w:rPr>
          <w:lang w:val="fr-FR"/>
        </w:rPr>
        <w:t>liste</w:t>
      </w:r>
      <w:r w:rsidRPr="003A7834">
        <w:rPr>
          <w:lang w:val="fr-FR"/>
        </w:rPr>
        <w:t xml:space="preserve"> d</w:t>
      </w:r>
      <w:r w:rsidR="00685B54" w:rsidRPr="00685B54">
        <w:rPr>
          <w:lang w:val="fr-FR"/>
        </w:rPr>
        <w:t>’</w:t>
      </w:r>
      <w:r w:rsidRPr="003A7834">
        <w:rPr>
          <w:lang w:val="fr-FR"/>
        </w:rPr>
        <w:t>universités privées agréée est établie et rendue disponible.</w:t>
      </w:r>
    </w:p>
    <w:p w14:paraId="65127785" w14:textId="2BB353C0" w:rsidR="003A7834" w:rsidRDefault="003A7834" w:rsidP="00AD5326">
      <w:pPr>
        <w:pStyle w:val="SingleTxt"/>
        <w:numPr>
          <w:ilvl w:val="0"/>
          <w:numId w:val="39"/>
        </w:numPr>
        <w:spacing w:line="240" w:lineRule="exact"/>
        <w:rPr>
          <w:lang w:val="fr-FR"/>
        </w:rPr>
      </w:pPr>
      <w:r w:rsidRPr="003A7834">
        <w:rPr>
          <w:lang w:val="fr-FR"/>
        </w:rPr>
        <w:t>La mise en œuvre des différentes réformes a facilité l</w:t>
      </w:r>
      <w:r w:rsidR="00685B54" w:rsidRPr="00685B54">
        <w:rPr>
          <w:lang w:val="fr-FR"/>
        </w:rPr>
        <w:t>’</w:t>
      </w:r>
      <w:r w:rsidRPr="003A7834">
        <w:rPr>
          <w:lang w:val="fr-FR"/>
        </w:rPr>
        <w:t>accès des femmes à l</w:t>
      </w:r>
      <w:r w:rsidR="00685B54" w:rsidRPr="00685B54">
        <w:rPr>
          <w:lang w:val="fr-FR"/>
        </w:rPr>
        <w:t>’</w:t>
      </w:r>
      <w:r w:rsidRPr="003A7834">
        <w:rPr>
          <w:lang w:val="fr-FR"/>
        </w:rPr>
        <w:t>enseignement supérieur.</w:t>
      </w:r>
    </w:p>
    <w:p w14:paraId="19A0C76A" w14:textId="480EFF1B" w:rsidR="00AD5326" w:rsidRPr="00AD5326" w:rsidRDefault="00AD5326" w:rsidP="00AD5326">
      <w:pPr>
        <w:pStyle w:val="SingleTxt"/>
        <w:spacing w:after="0" w:line="120" w:lineRule="exact"/>
        <w:rPr>
          <w:sz w:val="10"/>
          <w:lang w:val="fr-FR"/>
        </w:rPr>
      </w:pPr>
    </w:p>
    <w:p w14:paraId="367302D4" w14:textId="13891F3F" w:rsidR="00AD5326" w:rsidRDefault="00804EE1" w:rsidP="00AD532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3A7834" w:rsidRPr="003A7834">
        <w:rPr>
          <w:lang w:val="fr-FR"/>
        </w:rPr>
        <w:t>Tableau 11</w:t>
      </w:r>
    </w:p>
    <w:p w14:paraId="1080172A" w14:textId="6EDC2E86" w:rsidR="003A7834" w:rsidRPr="003A7834" w:rsidRDefault="00804EE1" w:rsidP="00AD5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r>
      <w:r w:rsidR="003A7834" w:rsidRPr="003A7834">
        <w:rPr>
          <w:lang w:val="fr-FR"/>
        </w:rPr>
        <w:t>Nombre d</w:t>
      </w:r>
      <w:r w:rsidR="00685B54" w:rsidRPr="00685B54">
        <w:rPr>
          <w:lang w:val="fr-FR"/>
        </w:rPr>
        <w:t>’</w:t>
      </w:r>
      <w:r w:rsidR="003A7834" w:rsidRPr="003A7834">
        <w:rPr>
          <w:lang w:val="fr-FR"/>
        </w:rPr>
        <w:t>établissements selon le statut de 2009-2010</w:t>
      </w:r>
      <w:r w:rsidR="003A7834" w:rsidRPr="003A7834">
        <w:rPr>
          <w:i/>
          <w:lang w:val="fr-FR"/>
        </w:rPr>
        <w:t xml:space="preserve"> </w:t>
      </w:r>
      <w:r w:rsidR="003A7834" w:rsidRPr="00AD5326">
        <w:rPr>
          <w:iCs/>
          <w:lang w:val="fr-FR"/>
        </w:rPr>
        <w:t>à 2015-2016</w:t>
      </w:r>
    </w:p>
    <w:p w14:paraId="71685775" w14:textId="75C6499B" w:rsidR="00D20453" w:rsidRPr="00AD5326" w:rsidRDefault="00D20453" w:rsidP="00AD5326">
      <w:pPr>
        <w:pStyle w:val="SingleTxt"/>
        <w:spacing w:after="0" w:line="120" w:lineRule="exact"/>
        <w:rPr>
          <w:sz w:val="10"/>
          <w:lang w:val="fr-FR"/>
        </w:rPr>
      </w:pPr>
    </w:p>
    <w:p w14:paraId="5302C102" w14:textId="583386C7" w:rsidR="00AD5326" w:rsidRPr="00AD5326" w:rsidRDefault="00AD5326" w:rsidP="00AD5326">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350"/>
        <w:gridCol w:w="852"/>
        <w:gridCol w:w="853"/>
        <w:gridCol w:w="853"/>
        <w:gridCol w:w="853"/>
        <w:gridCol w:w="853"/>
        <w:gridCol w:w="853"/>
        <w:gridCol w:w="853"/>
      </w:tblGrid>
      <w:tr w:rsidR="00AD5326" w:rsidRPr="00AD5326" w14:paraId="1F7AF346" w14:textId="77777777" w:rsidTr="00AD5326">
        <w:trPr>
          <w:cantSplit/>
          <w:tblHeader/>
        </w:trPr>
        <w:tc>
          <w:tcPr>
            <w:tcW w:w="1350" w:type="dxa"/>
            <w:tcBorders>
              <w:top w:val="single" w:sz="4" w:space="0" w:color="auto"/>
              <w:bottom w:val="single" w:sz="12" w:space="0" w:color="auto"/>
            </w:tcBorders>
            <w:shd w:val="clear" w:color="auto" w:fill="auto"/>
            <w:noWrap/>
            <w:vAlign w:val="bottom"/>
            <w:hideMark/>
          </w:tcPr>
          <w:p w14:paraId="42C11A55" w14:textId="77777777" w:rsidR="003A7834" w:rsidRPr="00AD5326" w:rsidRDefault="003A7834" w:rsidP="00AD5326">
            <w:pPr>
              <w:suppressAutoHyphens/>
              <w:spacing w:before="81" w:after="81" w:line="160" w:lineRule="exact"/>
              <w:ind w:right="40"/>
              <w:rPr>
                <w:i/>
                <w:sz w:val="14"/>
              </w:rPr>
            </w:pPr>
            <w:r w:rsidRPr="00AD5326">
              <w:rPr>
                <w:i/>
                <w:sz w:val="14"/>
              </w:rPr>
              <w:t>Années académiques</w:t>
            </w:r>
          </w:p>
        </w:tc>
        <w:tc>
          <w:tcPr>
            <w:tcW w:w="852" w:type="dxa"/>
            <w:tcBorders>
              <w:top w:val="single" w:sz="4" w:space="0" w:color="auto"/>
              <w:bottom w:val="single" w:sz="12" w:space="0" w:color="auto"/>
            </w:tcBorders>
            <w:shd w:val="clear" w:color="auto" w:fill="auto"/>
            <w:noWrap/>
            <w:vAlign w:val="bottom"/>
            <w:hideMark/>
          </w:tcPr>
          <w:p w14:paraId="051C10BD" w14:textId="722864CF" w:rsidR="003A7834" w:rsidRPr="00AD5326" w:rsidRDefault="003A7834" w:rsidP="00AD5326">
            <w:pPr>
              <w:suppressAutoHyphens/>
              <w:spacing w:before="81" w:after="81" w:line="160" w:lineRule="exact"/>
              <w:ind w:right="43"/>
              <w:jc w:val="right"/>
              <w:rPr>
                <w:i/>
                <w:sz w:val="14"/>
              </w:rPr>
            </w:pPr>
            <w:r w:rsidRPr="00AD5326">
              <w:rPr>
                <w:i/>
                <w:sz w:val="14"/>
              </w:rPr>
              <w:t>2009-2010</w:t>
            </w:r>
          </w:p>
        </w:tc>
        <w:tc>
          <w:tcPr>
            <w:tcW w:w="853" w:type="dxa"/>
            <w:tcBorders>
              <w:top w:val="single" w:sz="4" w:space="0" w:color="auto"/>
              <w:bottom w:val="single" w:sz="12" w:space="0" w:color="auto"/>
            </w:tcBorders>
            <w:shd w:val="clear" w:color="auto" w:fill="auto"/>
            <w:noWrap/>
            <w:vAlign w:val="bottom"/>
            <w:hideMark/>
          </w:tcPr>
          <w:p w14:paraId="20BADEAE" w14:textId="6FB02C59" w:rsidR="003A7834" w:rsidRPr="00AD5326" w:rsidRDefault="003A7834" w:rsidP="00AD5326">
            <w:pPr>
              <w:suppressAutoHyphens/>
              <w:spacing w:before="81" w:after="81" w:line="160" w:lineRule="exact"/>
              <w:ind w:right="43"/>
              <w:jc w:val="right"/>
              <w:rPr>
                <w:i/>
                <w:sz w:val="14"/>
              </w:rPr>
            </w:pPr>
            <w:r w:rsidRPr="00AD5326">
              <w:rPr>
                <w:i/>
                <w:sz w:val="14"/>
              </w:rPr>
              <w:t>2010-2011</w:t>
            </w:r>
          </w:p>
        </w:tc>
        <w:tc>
          <w:tcPr>
            <w:tcW w:w="853" w:type="dxa"/>
            <w:tcBorders>
              <w:top w:val="single" w:sz="4" w:space="0" w:color="auto"/>
              <w:bottom w:val="single" w:sz="12" w:space="0" w:color="auto"/>
            </w:tcBorders>
            <w:shd w:val="clear" w:color="auto" w:fill="auto"/>
            <w:noWrap/>
            <w:vAlign w:val="bottom"/>
            <w:hideMark/>
          </w:tcPr>
          <w:p w14:paraId="3BFD7FA5" w14:textId="0899F8A3" w:rsidR="003A7834" w:rsidRPr="00AD5326" w:rsidRDefault="003A7834" w:rsidP="00AD5326">
            <w:pPr>
              <w:suppressAutoHyphens/>
              <w:spacing w:before="81" w:after="81" w:line="160" w:lineRule="exact"/>
              <w:ind w:right="43"/>
              <w:jc w:val="right"/>
              <w:rPr>
                <w:i/>
                <w:sz w:val="14"/>
              </w:rPr>
            </w:pPr>
            <w:r w:rsidRPr="00AD5326">
              <w:rPr>
                <w:i/>
                <w:sz w:val="14"/>
              </w:rPr>
              <w:t>2011-2012</w:t>
            </w:r>
          </w:p>
        </w:tc>
        <w:tc>
          <w:tcPr>
            <w:tcW w:w="853" w:type="dxa"/>
            <w:tcBorders>
              <w:top w:val="single" w:sz="4" w:space="0" w:color="auto"/>
              <w:bottom w:val="single" w:sz="12" w:space="0" w:color="auto"/>
            </w:tcBorders>
            <w:shd w:val="clear" w:color="auto" w:fill="auto"/>
            <w:noWrap/>
            <w:vAlign w:val="bottom"/>
            <w:hideMark/>
          </w:tcPr>
          <w:p w14:paraId="0716ACE5" w14:textId="2D84E637" w:rsidR="003A7834" w:rsidRPr="00AD5326" w:rsidRDefault="003A7834" w:rsidP="00AD5326">
            <w:pPr>
              <w:suppressAutoHyphens/>
              <w:spacing w:before="81" w:after="81" w:line="160" w:lineRule="exact"/>
              <w:ind w:right="43"/>
              <w:jc w:val="right"/>
              <w:rPr>
                <w:i/>
                <w:sz w:val="14"/>
              </w:rPr>
            </w:pPr>
            <w:r w:rsidRPr="00AD5326">
              <w:rPr>
                <w:i/>
                <w:sz w:val="14"/>
              </w:rPr>
              <w:t>2012-2013</w:t>
            </w:r>
          </w:p>
        </w:tc>
        <w:tc>
          <w:tcPr>
            <w:tcW w:w="853" w:type="dxa"/>
            <w:tcBorders>
              <w:top w:val="single" w:sz="4" w:space="0" w:color="auto"/>
              <w:bottom w:val="single" w:sz="12" w:space="0" w:color="auto"/>
            </w:tcBorders>
            <w:shd w:val="clear" w:color="auto" w:fill="auto"/>
            <w:noWrap/>
            <w:vAlign w:val="bottom"/>
            <w:hideMark/>
          </w:tcPr>
          <w:p w14:paraId="0BF37967" w14:textId="33D30706" w:rsidR="003A7834" w:rsidRPr="00AD5326" w:rsidRDefault="003A7834" w:rsidP="00AD5326">
            <w:pPr>
              <w:suppressAutoHyphens/>
              <w:spacing w:before="81" w:after="81" w:line="160" w:lineRule="exact"/>
              <w:ind w:right="43"/>
              <w:jc w:val="right"/>
              <w:rPr>
                <w:i/>
                <w:sz w:val="14"/>
              </w:rPr>
            </w:pPr>
            <w:r w:rsidRPr="00AD5326">
              <w:rPr>
                <w:i/>
                <w:sz w:val="14"/>
              </w:rPr>
              <w:t>2013-2014</w:t>
            </w:r>
          </w:p>
        </w:tc>
        <w:tc>
          <w:tcPr>
            <w:tcW w:w="853" w:type="dxa"/>
            <w:tcBorders>
              <w:top w:val="single" w:sz="4" w:space="0" w:color="auto"/>
              <w:bottom w:val="single" w:sz="12" w:space="0" w:color="auto"/>
            </w:tcBorders>
            <w:shd w:val="clear" w:color="auto" w:fill="auto"/>
            <w:noWrap/>
            <w:vAlign w:val="bottom"/>
            <w:hideMark/>
          </w:tcPr>
          <w:p w14:paraId="16851E57" w14:textId="3AB094F5" w:rsidR="003A7834" w:rsidRPr="00AD5326" w:rsidRDefault="003A7834" w:rsidP="00AD5326">
            <w:pPr>
              <w:suppressAutoHyphens/>
              <w:spacing w:before="81" w:after="81" w:line="160" w:lineRule="exact"/>
              <w:ind w:right="43"/>
              <w:jc w:val="right"/>
              <w:rPr>
                <w:i/>
                <w:sz w:val="14"/>
              </w:rPr>
            </w:pPr>
            <w:r w:rsidRPr="00AD5326">
              <w:rPr>
                <w:i/>
                <w:sz w:val="14"/>
              </w:rPr>
              <w:t>2014-2015</w:t>
            </w:r>
          </w:p>
        </w:tc>
        <w:tc>
          <w:tcPr>
            <w:tcW w:w="853" w:type="dxa"/>
            <w:tcBorders>
              <w:top w:val="single" w:sz="4" w:space="0" w:color="auto"/>
              <w:bottom w:val="single" w:sz="12" w:space="0" w:color="auto"/>
            </w:tcBorders>
            <w:shd w:val="clear" w:color="auto" w:fill="auto"/>
            <w:noWrap/>
            <w:vAlign w:val="bottom"/>
            <w:hideMark/>
          </w:tcPr>
          <w:p w14:paraId="0BE9B2BF" w14:textId="04152716" w:rsidR="003A7834" w:rsidRPr="00AD5326" w:rsidRDefault="003A7834" w:rsidP="00AD5326">
            <w:pPr>
              <w:suppressAutoHyphens/>
              <w:spacing w:before="81" w:after="81" w:line="160" w:lineRule="exact"/>
              <w:ind w:right="43"/>
              <w:jc w:val="right"/>
              <w:rPr>
                <w:i/>
                <w:sz w:val="14"/>
              </w:rPr>
            </w:pPr>
            <w:r w:rsidRPr="00AD5326">
              <w:rPr>
                <w:i/>
                <w:sz w:val="14"/>
              </w:rPr>
              <w:t>2015-2016</w:t>
            </w:r>
          </w:p>
        </w:tc>
      </w:tr>
      <w:tr w:rsidR="00AD5326" w:rsidRPr="00AD5326" w14:paraId="5A3E1551" w14:textId="77777777" w:rsidTr="00AD5326">
        <w:trPr>
          <w:cantSplit/>
          <w:trHeight w:hRule="exact" w:val="115"/>
          <w:tblHeader/>
        </w:trPr>
        <w:tc>
          <w:tcPr>
            <w:tcW w:w="1350" w:type="dxa"/>
            <w:tcBorders>
              <w:top w:val="single" w:sz="12" w:space="0" w:color="auto"/>
            </w:tcBorders>
            <w:shd w:val="clear" w:color="auto" w:fill="auto"/>
            <w:noWrap/>
            <w:vAlign w:val="bottom"/>
          </w:tcPr>
          <w:p w14:paraId="4C03D321" w14:textId="77777777" w:rsidR="00AD5326" w:rsidRPr="00AD5326" w:rsidRDefault="00AD5326" w:rsidP="00AD5326">
            <w:pPr>
              <w:suppressAutoHyphens/>
              <w:spacing w:before="40" w:after="40" w:line="210" w:lineRule="exact"/>
              <w:ind w:right="40"/>
              <w:rPr>
                <w:sz w:val="17"/>
              </w:rPr>
            </w:pPr>
          </w:p>
        </w:tc>
        <w:tc>
          <w:tcPr>
            <w:tcW w:w="852" w:type="dxa"/>
            <w:tcBorders>
              <w:top w:val="single" w:sz="12" w:space="0" w:color="auto"/>
            </w:tcBorders>
            <w:shd w:val="clear" w:color="auto" w:fill="auto"/>
            <w:noWrap/>
            <w:vAlign w:val="bottom"/>
          </w:tcPr>
          <w:p w14:paraId="49C77394"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03A9D667"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2592D488"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0CF03835"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76A8F1B6"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4A4DD69E" w14:textId="77777777" w:rsidR="00AD5326" w:rsidRPr="00AD5326" w:rsidRDefault="00AD5326" w:rsidP="00AD5326">
            <w:pPr>
              <w:suppressAutoHyphens/>
              <w:spacing w:before="40" w:after="40" w:line="210" w:lineRule="exact"/>
              <w:ind w:right="43"/>
              <w:jc w:val="right"/>
              <w:rPr>
                <w:sz w:val="17"/>
              </w:rPr>
            </w:pPr>
          </w:p>
        </w:tc>
        <w:tc>
          <w:tcPr>
            <w:tcW w:w="853" w:type="dxa"/>
            <w:tcBorders>
              <w:top w:val="single" w:sz="12" w:space="0" w:color="auto"/>
            </w:tcBorders>
            <w:shd w:val="clear" w:color="auto" w:fill="auto"/>
            <w:noWrap/>
            <w:vAlign w:val="bottom"/>
          </w:tcPr>
          <w:p w14:paraId="272F3CD9" w14:textId="77777777" w:rsidR="00AD5326" w:rsidRPr="00AD5326" w:rsidRDefault="00AD5326" w:rsidP="00AD5326">
            <w:pPr>
              <w:suppressAutoHyphens/>
              <w:spacing w:before="40" w:after="40" w:line="210" w:lineRule="exact"/>
              <w:ind w:right="43"/>
              <w:jc w:val="right"/>
              <w:rPr>
                <w:sz w:val="17"/>
              </w:rPr>
            </w:pPr>
          </w:p>
        </w:tc>
      </w:tr>
      <w:tr w:rsidR="00AD5326" w:rsidRPr="00AD5326" w14:paraId="5DA7C7BB" w14:textId="77777777" w:rsidTr="00AD5326">
        <w:trPr>
          <w:cantSplit/>
        </w:trPr>
        <w:tc>
          <w:tcPr>
            <w:tcW w:w="1350" w:type="dxa"/>
            <w:shd w:val="clear" w:color="auto" w:fill="auto"/>
            <w:noWrap/>
            <w:vAlign w:val="bottom"/>
            <w:hideMark/>
          </w:tcPr>
          <w:p w14:paraId="4AD38C83" w14:textId="77777777"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Universités Publiques</w:t>
            </w:r>
          </w:p>
        </w:tc>
        <w:tc>
          <w:tcPr>
            <w:tcW w:w="852" w:type="dxa"/>
            <w:shd w:val="clear" w:color="auto" w:fill="auto"/>
            <w:noWrap/>
            <w:vAlign w:val="bottom"/>
            <w:hideMark/>
          </w:tcPr>
          <w:p w14:paraId="30C24D64"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2</w:t>
            </w:r>
          </w:p>
        </w:tc>
        <w:tc>
          <w:tcPr>
            <w:tcW w:w="853" w:type="dxa"/>
            <w:shd w:val="clear" w:color="auto" w:fill="auto"/>
            <w:noWrap/>
            <w:vAlign w:val="bottom"/>
            <w:hideMark/>
          </w:tcPr>
          <w:p w14:paraId="291FB9F7"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2</w:t>
            </w:r>
          </w:p>
        </w:tc>
        <w:tc>
          <w:tcPr>
            <w:tcW w:w="853" w:type="dxa"/>
            <w:shd w:val="clear" w:color="auto" w:fill="auto"/>
            <w:noWrap/>
            <w:vAlign w:val="bottom"/>
            <w:hideMark/>
          </w:tcPr>
          <w:p w14:paraId="412DFAE4"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2</w:t>
            </w:r>
          </w:p>
        </w:tc>
        <w:tc>
          <w:tcPr>
            <w:tcW w:w="853" w:type="dxa"/>
            <w:shd w:val="clear" w:color="auto" w:fill="auto"/>
            <w:noWrap/>
            <w:vAlign w:val="bottom"/>
            <w:hideMark/>
          </w:tcPr>
          <w:p w14:paraId="1BFEE595"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2</w:t>
            </w:r>
          </w:p>
        </w:tc>
        <w:tc>
          <w:tcPr>
            <w:tcW w:w="853" w:type="dxa"/>
            <w:shd w:val="clear" w:color="auto" w:fill="auto"/>
            <w:noWrap/>
            <w:vAlign w:val="bottom"/>
            <w:hideMark/>
          </w:tcPr>
          <w:p w14:paraId="1CBA360F"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4</w:t>
            </w:r>
          </w:p>
        </w:tc>
        <w:tc>
          <w:tcPr>
            <w:tcW w:w="853" w:type="dxa"/>
            <w:shd w:val="clear" w:color="auto" w:fill="auto"/>
            <w:noWrap/>
            <w:vAlign w:val="bottom"/>
            <w:hideMark/>
          </w:tcPr>
          <w:p w14:paraId="2EB8A861"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4</w:t>
            </w:r>
          </w:p>
        </w:tc>
        <w:tc>
          <w:tcPr>
            <w:tcW w:w="853" w:type="dxa"/>
            <w:shd w:val="clear" w:color="auto" w:fill="auto"/>
            <w:noWrap/>
            <w:vAlign w:val="bottom"/>
            <w:hideMark/>
          </w:tcPr>
          <w:p w14:paraId="7D205D49"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r>
      <w:tr w:rsidR="00AD5326" w:rsidRPr="00AD5326" w14:paraId="20AB476A" w14:textId="77777777" w:rsidTr="00AD5326">
        <w:trPr>
          <w:cantSplit/>
        </w:trPr>
        <w:tc>
          <w:tcPr>
            <w:tcW w:w="1350" w:type="dxa"/>
            <w:shd w:val="clear" w:color="auto" w:fill="auto"/>
            <w:noWrap/>
            <w:vAlign w:val="bottom"/>
            <w:hideMark/>
          </w:tcPr>
          <w:p w14:paraId="08A647D9" w14:textId="77777777"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Universités Privées</w:t>
            </w:r>
          </w:p>
        </w:tc>
        <w:tc>
          <w:tcPr>
            <w:tcW w:w="852" w:type="dxa"/>
            <w:shd w:val="clear" w:color="auto" w:fill="auto"/>
            <w:noWrap/>
            <w:vAlign w:val="bottom"/>
            <w:hideMark/>
          </w:tcPr>
          <w:p w14:paraId="6E1F0D6C"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3852CDEA"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5BB25037"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62BC2F63"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6872C7E6"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166BA1B7"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c>
          <w:tcPr>
            <w:tcW w:w="853" w:type="dxa"/>
            <w:shd w:val="clear" w:color="auto" w:fill="auto"/>
            <w:noWrap/>
            <w:vAlign w:val="bottom"/>
            <w:hideMark/>
          </w:tcPr>
          <w:p w14:paraId="3A27B72F"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w:t>
            </w:r>
          </w:p>
        </w:tc>
      </w:tr>
      <w:tr w:rsidR="00AD5326" w:rsidRPr="00AD5326" w14:paraId="3D8AEA7A" w14:textId="77777777" w:rsidTr="00AD5326">
        <w:trPr>
          <w:cantSplit/>
        </w:trPr>
        <w:tc>
          <w:tcPr>
            <w:tcW w:w="1350" w:type="dxa"/>
            <w:shd w:val="clear" w:color="auto" w:fill="auto"/>
            <w:noWrap/>
            <w:vAlign w:val="bottom"/>
            <w:hideMark/>
          </w:tcPr>
          <w:p w14:paraId="65DF6FF8" w14:textId="77777777"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Entités universitaires publiques</w:t>
            </w:r>
          </w:p>
        </w:tc>
        <w:tc>
          <w:tcPr>
            <w:tcW w:w="852" w:type="dxa"/>
            <w:shd w:val="clear" w:color="auto" w:fill="auto"/>
            <w:noWrap/>
            <w:vAlign w:val="bottom"/>
            <w:hideMark/>
          </w:tcPr>
          <w:p w14:paraId="47D75B5A"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33</w:t>
            </w:r>
          </w:p>
        </w:tc>
        <w:tc>
          <w:tcPr>
            <w:tcW w:w="853" w:type="dxa"/>
            <w:shd w:val="clear" w:color="auto" w:fill="auto"/>
            <w:noWrap/>
            <w:vAlign w:val="bottom"/>
            <w:hideMark/>
          </w:tcPr>
          <w:p w14:paraId="2BD878DE"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37</w:t>
            </w:r>
          </w:p>
        </w:tc>
        <w:tc>
          <w:tcPr>
            <w:tcW w:w="853" w:type="dxa"/>
            <w:shd w:val="clear" w:color="auto" w:fill="auto"/>
            <w:noWrap/>
            <w:vAlign w:val="bottom"/>
            <w:hideMark/>
          </w:tcPr>
          <w:p w14:paraId="2AA1A914"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38</w:t>
            </w:r>
          </w:p>
        </w:tc>
        <w:tc>
          <w:tcPr>
            <w:tcW w:w="853" w:type="dxa"/>
            <w:shd w:val="clear" w:color="auto" w:fill="auto"/>
            <w:noWrap/>
            <w:vAlign w:val="bottom"/>
            <w:hideMark/>
          </w:tcPr>
          <w:p w14:paraId="16E0223C"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39</w:t>
            </w:r>
          </w:p>
        </w:tc>
        <w:tc>
          <w:tcPr>
            <w:tcW w:w="853" w:type="dxa"/>
            <w:shd w:val="clear" w:color="auto" w:fill="auto"/>
            <w:noWrap/>
            <w:vAlign w:val="bottom"/>
            <w:hideMark/>
          </w:tcPr>
          <w:p w14:paraId="2F8E1397"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58</w:t>
            </w:r>
          </w:p>
        </w:tc>
        <w:tc>
          <w:tcPr>
            <w:tcW w:w="853" w:type="dxa"/>
            <w:shd w:val="clear" w:color="auto" w:fill="auto"/>
            <w:noWrap/>
            <w:vAlign w:val="bottom"/>
            <w:hideMark/>
          </w:tcPr>
          <w:p w14:paraId="78925FBE"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58</w:t>
            </w:r>
          </w:p>
        </w:tc>
        <w:tc>
          <w:tcPr>
            <w:tcW w:w="853" w:type="dxa"/>
            <w:shd w:val="clear" w:color="auto" w:fill="auto"/>
            <w:noWrap/>
            <w:vAlign w:val="bottom"/>
            <w:hideMark/>
          </w:tcPr>
          <w:p w14:paraId="226FFEB3"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58</w:t>
            </w:r>
          </w:p>
        </w:tc>
      </w:tr>
      <w:tr w:rsidR="00AD5326" w:rsidRPr="00AD5326" w14:paraId="15A3E650" w14:textId="77777777" w:rsidTr="00AD5326">
        <w:trPr>
          <w:cantSplit/>
        </w:trPr>
        <w:tc>
          <w:tcPr>
            <w:tcW w:w="1350" w:type="dxa"/>
            <w:shd w:val="clear" w:color="auto" w:fill="auto"/>
            <w:noWrap/>
            <w:vAlign w:val="bottom"/>
            <w:hideMark/>
          </w:tcPr>
          <w:p w14:paraId="15520ECF" w14:textId="77777777"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Entités universitaires privées</w:t>
            </w:r>
          </w:p>
        </w:tc>
        <w:tc>
          <w:tcPr>
            <w:tcW w:w="852" w:type="dxa"/>
            <w:shd w:val="clear" w:color="auto" w:fill="auto"/>
            <w:noWrap/>
            <w:vAlign w:val="bottom"/>
            <w:hideMark/>
          </w:tcPr>
          <w:p w14:paraId="080ECF6E"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35</w:t>
            </w:r>
          </w:p>
        </w:tc>
        <w:tc>
          <w:tcPr>
            <w:tcW w:w="853" w:type="dxa"/>
            <w:shd w:val="clear" w:color="auto" w:fill="auto"/>
            <w:noWrap/>
            <w:vAlign w:val="bottom"/>
            <w:hideMark/>
          </w:tcPr>
          <w:p w14:paraId="3B38533A"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35</w:t>
            </w:r>
          </w:p>
        </w:tc>
        <w:tc>
          <w:tcPr>
            <w:tcW w:w="853" w:type="dxa"/>
            <w:shd w:val="clear" w:color="auto" w:fill="auto"/>
            <w:noWrap/>
            <w:vAlign w:val="bottom"/>
            <w:hideMark/>
          </w:tcPr>
          <w:p w14:paraId="7ADDAE9C"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35</w:t>
            </w:r>
          </w:p>
        </w:tc>
        <w:tc>
          <w:tcPr>
            <w:tcW w:w="853" w:type="dxa"/>
            <w:shd w:val="clear" w:color="auto" w:fill="auto"/>
            <w:noWrap/>
            <w:vAlign w:val="bottom"/>
            <w:hideMark/>
          </w:tcPr>
          <w:p w14:paraId="25808F02"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35</w:t>
            </w:r>
          </w:p>
        </w:tc>
        <w:tc>
          <w:tcPr>
            <w:tcW w:w="853" w:type="dxa"/>
            <w:shd w:val="clear" w:color="auto" w:fill="auto"/>
            <w:noWrap/>
            <w:vAlign w:val="bottom"/>
            <w:hideMark/>
          </w:tcPr>
          <w:p w14:paraId="4FFB0EC6"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36</w:t>
            </w:r>
          </w:p>
        </w:tc>
        <w:tc>
          <w:tcPr>
            <w:tcW w:w="853" w:type="dxa"/>
            <w:shd w:val="clear" w:color="auto" w:fill="auto"/>
            <w:noWrap/>
            <w:vAlign w:val="bottom"/>
            <w:hideMark/>
          </w:tcPr>
          <w:p w14:paraId="6D72B3F8"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36</w:t>
            </w:r>
          </w:p>
        </w:tc>
        <w:tc>
          <w:tcPr>
            <w:tcW w:w="853" w:type="dxa"/>
            <w:shd w:val="clear" w:color="auto" w:fill="auto"/>
            <w:noWrap/>
            <w:vAlign w:val="bottom"/>
            <w:hideMark/>
          </w:tcPr>
          <w:p w14:paraId="646F1C77"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36</w:t>
            </w:r>
          </w:p>
        </w:tc>
      </w:tr>
      <w:tr w:rsidR="00AD5326" w:rsidRPr="00AD5326" w14:paraId="4542CBC7" w14:textId="77777777" w:rsidTr="00AD5326">
        <w:trPr>
          <w:cantSplit/>
        </w:trPr>
        <w:tc>
          <w:tcPr>
            <w:tcW w:w="1350" w:type="dxa"/>
            <w:shd w:val="clear" w:color="auto" w:fill="auto"/>
            <w:noWrap/>
            <w:vAlign w:val="bottom"/>
            <w:hideMark/>
          </w:tcPr>
          <w:p w14:paraId="4BC73FD0" w14:textId="451BC31B"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Centres privés d</w:t>
            </w:r>
            <w:r w:rsidR="00685B54" w:rsidRPr="00AD5326">
              <w:rPr>
                <w:sz w:val="17"/>
              </w:rPr>
              <w:t>’</w:t>
            </w:r>
            <w:r w:rsidRPr="00AD5326">
              <w:rPr>
                <w:sz w:val="17"/>
              </w:rPr>
              <w:t>enseignement supérieur</w:t>
            </w:r>
          </w:p>
        </w:tc>
        <w:tc>
          <w:tcPr>
            <w:tcW w:w="852" w:type="dxa"/>
            <w:shd w:val="clear" w:color="auto" w:fill="auto"/>
            <w:noWrap/>
            <w:vAlign w:val="bottom"/>
            <w:hideMark/>
          </w:tcPr>
          <w:p w14:paraId="35E7E39B"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64</w:t>
            </w:r>
          </w:p>
        </w:tc>
        <w:tc>
          <w:tcPr>
            <w:tcW w:w="853" w:type="dxa"/>
            <w:shd w:val="clear" w:color="auto" w:fill="auto"/>
            <w:noWrap/>
            <w:vAlign w:val="bottom"/>
            <w:hideMark/>
          </w:tcPr>
          <w:p w14:paraId="1C13915F"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69</w:t>
            </w:r>
          </w:p>
        </w:tc>
        <w:tc>
          <w:tcPr>
            <w:tcW w:w="853" w:type="dxa"/>
            <w:shd w:val="clear" w:color="auto" w:fill="auto"/>
            <w:noWrap/>
            <w:vAlign w:val="bottom"/>
            <w:hideMark/>
          </w:tcPr>
          <w:p w14:paraId="35BC97BE"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74</w:t>
            </w:r>
          </w:p>
        </w:tc>
        <w:tc>
          <w:tcPr>
            <w:tcW w:w="853" w:type="dxa"/>
            <w:shd w:val="clear" w:color="auto" w:fill="auto"/>
            <w:noWrap/>
            <w:vAlign w:val="bottom"/>
            <w:hideMark/>
          </w:tcPr>
          <w:p w14:paraId="1F1630A3"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82</w:t>
            </w:r>
          </w:p>
        </w:tc>
        <w:tc>
          <w:tcPr>
            <w:tcW w:w="853" w:type="dxa"/>
            <w:shd w:val="clear" w:color="auto" w:fill="auto"/>
            <w:noWrap/>
            <w:vAlign w:val="bottom"/>
            <w:hideMark/>
          </w:tcPr>
          <w:p w14:paraId="3154A42C"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88</w:t>
            </w:r>
          </w:p>
        </w:tc>
        <w:tc>
          <w:tcPr>
            <w:tcW w:w="853" w:type="dxa"/>
            <w:shd w:val="clear" w:color="auto" w:fill="auto"/>
            <w:noWrap/>
            <w:vAlign w:val="bottom"/>
            <w:hideMark/>
          </w:tcPr>
          <w:p w14:paraId="172B065A"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93</w:t>
            </w:r>
          </w:p>
        </w:tc>
        <w:tc>
          <w:tcPr>
            <w:tcW w:w="853" w:type="dxa"/>
            <w:shd w:val="clear" w:color="auto" w:fill="auto"/>
            <w:noWrap/>
            <w:vAlign w:val="bottom"/>
            <w:hideMark/>
          </w:tcPr>
          <w:p w14:paraId="689F606B"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93</w:t>
            </w:r>
          </w:p>
        </w:tc>
      </w:tr>
      <w:tr w:rsidR="00AD5326" w:rsidRPr="00AD5326" w14:paraId="54DC878B" w14:textId="77777777" w:rsidTr="00AD5326">
        <w:trPr>
          <w:cantSplit/>
        </w:trPr>
        <w:tc>
          <w:tcPr>
            <w:tcW w:w="1350" w:type="dxa"/>
            <w:tcBorders>
              <w:bottom w:val="single" w:sz="12" w:space="0" w:color="auto"/>
            </w:tcBorders>
            <w:shd w:val="clear" w:color="auto" w:fill="auto"/>
            <w:noWrap/>
            <w:vAlign w:val="bottom"/>
            <w:hideMark/>
          </w:tcPr>
          <w:p w14:paraId="2E906224" w14:textId="31071E1B" w:rsidR="003A7834" w:rsidRPr="00AD5326" w:rsidRDefault="003A7834" w:rsidP="00AD5326">
            <w:pPr>
              <w:tabs>
                <w:tab w:val="left" w:pos="288"/>
                <w:tab w:val="left" w:pos="576"/>
                <w:tab w:val="left" w:pos="864"/>
                <w:tab w:val="left" w:pos="1152"/>
              </w:tabs>
              <w:suppressAutoHyphens/>
              <w:spacing w:before="40" w:after="40" w:line="210" w:lineRule="exact"/>
              <w:ind w:right="40"/>
              <w:rPr>
                <w:sz w:val="17"/>
              </w:rPr>
            </w:pPr>
            <w:r w:rsidRPr="00AD5326">
              <w:rPr>
                <w:sz w:val="17"/>
              </w:rPr>
              <w:t>Entités universitaires privées et centres privés d</w:t>
            </w:r>
            <w:r w:rsidR="00685B54" w:rsidRPr="00AD5326">
              <w:rPr>
                <w:sz w:val="17"/>
              </w:rPr>
              <w:t>’</w:t>
            </w:r>
            <w:r w:rsidRPr="00AD5326">
              <w:rPr>
                <w:sz w:val="17"/>
              </w:rPr>
              <w:t>enseignement supérieur</w:t>
            </w:r>
          </w:p>
        </w:tc>
        <w:tc>
          <w:tcPr>
            <w:tcW w:w="852" w:type="dxa"/>
            <w:tcBorders>
              <w:bottom w:val="single" w:sz="12" w:space="0" w:color="auto"/>
            </w:tcBorders>
            <w:shd w:val="clear" w:color="auto" w:fill="auto"/>
            <w:noWrap/>
            <w:vAlign w:val="bottom"/>
            <w:hideMark/>
          </w:tcPr>
          <w:p w14:paraId="7411D88A"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99</w:t>
            </w:r>
          </w:p>
        </w:tc>
        <w:tc>
          <w:tcPr>
            <w:tcW w:w="853" w:type="dxa"/>
            <w:tcBorders>
              <w:bottom w:val="single" w:sz="12" w:space="0" w:color="auto"/>
            </w:tcBorders>
            <w:shd w:val="clear" w:color="auto" w:fill="auto"/>
            <w:noWrap/>
            <w:vAlign w:val="bottom"/>
            <w:hideMark/>
          </w:tcPr>
          <w:p w14:paraId="6BAD21B0"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104</w:t>
            </w:r>
          </w:p>
        </w:tc>
        <w:tc>
          <w:tcPr>
            <w:tcW w:w="853" w:type="dxa"/>
            <w:tcBorders>
              <w:bottom w:val="single" w:sz="12" w:space="0" w:color="auto"/>
            </w:tcBorders>
            <w:shd w:val="clear" w:color="auto" w:fill="auto"/>
            <w:noWrap/>
            <w:vAlign w:val="bottom"/>
            <w:hideMark/>
          </w:tcPr>
          <w:p w14:paraId="6BF24B01"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109</w:t>
            </w:r>
          </w:p>
        </w:tc>
        <w:tc>
          <w:tcPr>
            <w:tcW w:w="853" w:type="dxa"/>
            <w:tcBorders>
              <w:bottom w:val="single" w:sz="12" w:space="0" w:color="auto"/>
            </w:tcBorders>
            <w:shd w:val="clear" w:color="auto" w:fill="auto"/>
            <w:noWrap/>
            <w:vAlign w:val="bottom"/>
            <w:hideMark/>
          </w:tcPr>
          <w:p w14:paraId="49345F1F"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117</w:t>
            </w:r>
          </w:p>
        </w:tc>
        <w:tc>
          <w:tcPr>
            <w:tcW w:w="853" w:type="dxa"/>
            <w:tcBorders>
              <w:bottom w:val="single" w:sz="12" w:space="0" w:color="auto"/>
            </w:tcBorders>
            <w:shd w:val="clear" w:color="auto" w:fill="auto"/>
            <w:noWrap/>
            <w:vAlign w:val="bottom"/>
            <w:hideMark/>
          </w:tcPr>
          <w:p w14:paraId="7932088B"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124</w:t>
            </w:r>
          </w:p>
        </w:tc>
        <w:tc>
          <w:tcPr>
            <w:tcW w:w="853" w:type="dxa"/>
            <w:tcBorders>
              <w:bottom w:val="single" w:sz="12" w:space="0" w:color="auto"/>
            </w:tcBorders>
            <w:shd w:val="clear" w:color="auto" w:fill="auto"/>
            <w:noWrap/>
            <w:vAlign w:val="bottom"/>
            <w:hideMark/>
          </w:tcPr>
          <w:p w14:paraId="0F7EA600"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129</w:t>
            </w:r>
          </w:p>
        </w:tc>
        <w:tc>
          <w:tcPr>
            <w:tcW w:w="853" w:type="dxa"/>
            <w:tcBorders>
              <w:bottom w:val="single" w:sz="12" w:space="0" w:color="auto"/>
            </w:tcBorders>
            <w:shd w:val="clear" w:color="auto" w:fill="auto"/>
            <w:noWrap/>
            <w:vAlign w:val="bottom"/>
            <w:hideMark/>
          </w:tcPr>
          <w:p w14:paraId="08B2F7E3" w14:textId="77777777" w:rsidR="003A7834" w:rsidRPr="00AD5326" w:rsidRDefault="003A7834" w:rsidP="00AD5326">
            <w:pPr>
              <w:tabs>
                <w:tab w:val="left" w:pos="288"/>
                <w:tab w:val="left" w:pos="576"/>
                <w:tab w:val="left" w:pos="864"/>
                <w:tab w:val="left" w:pos="1152"/>
              </w:tabs>
              <w:suppressAutoHyphens/>
              <w:spacing w:before="40" w:after="40" w:line="210" w:lineRule="exact"/>
              <w:ind w:right="43"/>
              <w:jc w:val="right"/>
              <w:rPr>
                <w:sz w:val="17"/>
              </w:rPr>
            </w:pPr>
            <w:r w:rsidRPr="00AD5326">
              <w:rPr>
                <w:sz w:val="17"/>
              </w:rPr>
              <w:t>129</w:t>
            </w:r>
          </w:p>
        </w:tc>
      </w:tr>
    </w:tbl>
    <w:p w14:paraId="7BFFFBB2" w14:textId="7FACF62F" w:rsidR="003A7834" w:rsidRPr="00A83AEC" w:rsidRDefault="003A7834" w:rsidP="00AD5326">
      <w:pPr>
        <w:pStyle w:val="SingleTxt"/>
        <w:spacing w:after="0" w:line="120" w:lineRule="exact"/>
        <w:rPr>
          <w:sz w:val="10"/>
          <w:lang w:val="fr-FR"/>
        </w:rPr>
      </w:pPr>
    </w:p>
    <w:p w14:paraId="6A96432A" w14:textId="0B231CAC" w:rsidR="00A83AEC" w:rsidRPr="00A83AEC" w:rsidRDefault="00A83AEC" w:rsidP="00A83AEC">
      <w:pPr>
        <w:pStyle w:val="FootnoteText"/>
        <w:tabs>
          <w:tab w:val="right" w:pos="1476"/>
          <w:tab w:val="left" w:pos="1548"/>
          <w:tab w:val="right" w:pos="1836"/>
          <w:tab w:val="left" w:pos="1908"/>
        </w:tabs>
        <w:ind w:left="1548" w:right="1267" w:hanging="288"/>
      </w:pPr>
      <w:r w:rsidRPr="00A83AEC">
        <w:rPr>
          <w:i/>
          <w:iCs/>
        </w:rPr>
        <w:t>Sources</w:t>
      </w:r>
      <w:r w:rsidRPr="00A83AEC">
        <w:t> </w:t>
      </w:r>
      <w:r w:rsidRPr="00A83AEC">
        <w:rPr>
          <w:iCs/>
        </w:rPr>
        <w:t>:</w:t>
      </w:r>
      <w:r w:rsidRPr="00A83AEC">
        <w:t xml:space="preserve"> DEC/2016 et MESRS/2016</w:t>
      </w:r>
      <w:r>
        <w:t>.</w:t>
      </w:r>
    </w:p>
    <w:p w14:paraId="296D6036" w14:textId="5D0FA762" w:rsidR="00AD5326" w:rsidRPr="00A83AEC" w:rsidRDefault="00AD5326" w:rsidP="00A83AEC">
      <w:pPr>
        <w:pStyle w:val="SingleTxt"/>
        <w:spacing w:after="0" w:line="120" w:lineRule="exact"/>
        <w:rPr>
          <w:sz w:val="10"/>
          <w:lang w:val="fr-FR"/>
        </w:rPr>
      </w:pPr>
    </w:p>
    <w:p w14:paraId="3C953D95" w14:textId="446854F2" w:rsidR="00A83AEC" w:rsidRPr="00A83AEC" w:rsidRDefault="00A83AEC" w:rsidP="00A83AEC">
      <w:pPr>
        <w:pStyle w:val="SingleTxt"/>
        <w:spacing w:after="0" w:line="120" w:lineRule="exact"/>
        <w:rPr>
          <w:sz w:val="10"/>
          <w:lang w:val="fr-FR"/>
        </w:rPr>
      </w:pPr>
    </w:p>
    <w:p w14:paraId="68833963" w14:textId="41EBECEE" w:rsidR="003A7834" w:rsidRPr="003A7834" w:rsidRDefault="003A7834" w:rsidP="00AD5326">
      <w:pPr>
        <w:pStyle w:val="SingleTxt"/>
        <w:numPr>
          <w:ilvl w:val="0"/>
          <w:numId w:val="39"/>
        </w:numPr>
        <w:spacing w:line="240" w:lineRule="exact"/>
        <w:rPr>
          <w:lang w:val="fr-FR"/>
        </w:rPr>
      </w:pPr>
      <w:r w:rsidRPr="003A7834">
        <w:rPr>
          <w:lang w:val="fr-FR"/>
        </w:rPr>
        <w:t>Par ailleurs, l</w:t>
      </w:r>
      <w:r w:rsidR="00685B54" w:rsidRPr="00685B54">
        <w:rPr>
          <w:lang w:val="fr-FR"/>
        </w:rPr>
        <w:t>’</w:t>
      </w:r>
      <w:r w:rsidRPr="003A7834">
        <w:rPr>
          <w:lang w:val="fr-FR"/>
        </w:rPr>
        <w:t>engagement du Bénin à rendre accessible l</w:t>
      </w:r>
      <w:r w:rsidR="00685B54" w:rsidRPr="00685B54">
        <w:rPr>
          <w:lang w:val="fr-FR"/>
        </w:rPr>
        <w:t>’</w:t>
      </w:r>
      <w:r w:rsidRPr="003A7834">
        <w:rPr>
          <w:lang w:val="fr-FR"/>
        </w:rPr>
        <w:t>éducation pour tous se réalise progressivement. Dans ce cadre, la politique d</w:t>
      </w:r>
      <w:r w:rsidR="00685B54" w:rsidRPr="00685B54">
        <w:rPr>
          <w:lang w:val="fr-FR"/>
        </w:rPr>
        <w:t>’</w:t>
      </w:r>
      <w:r w:rsidRPr="003A7834">
        <w:rPr>
          <w:lang w:val="fr-FR"/>
        </w:rPr>
        <w:t>exonération des frais de scolarité aux filles des établissements publics d</w:t>
      </w:r>
      <w:r w:rsidR="00685B54" w:rsidRPr="00685B54">
        <w:rPr>
          <w:lang w:val="fr-FR"/>
        </w:rPr>
        <w:t>’</w:t>
      </w:r>
      <w:r w:rsidRPr="003A7834">
        <w:rPr>
          <w:lang w:val="fr-FR"/>
        </w:rPr>
        <w:t>enseignement primaire se poursuit. Dès 2012, elle a été étendue aux filles des classes de 6ème des établissements publics d</w:t>
      </w:r>
      <w:r w:rsidR="00685B54" w:rsidRPr="00685B54">
        <w:rPr>
          <w:lang w:val="fr-FR"/>
        </w:rPr>
        <w:t>’</w:t>
      </w:r>
      <w:r w:rsidRPr="003A7834">
        <w:rPr>
          <w:lang w:val="fr-FR"/>
        </w:rPr>
        <w:t>enseignement secondaire et a atteint les classes de 3</w:t>
      </w:r>
      <w:r w:rsidRPr="00A83AEC">
        <w:rPr>
          <w:vertAlign w:val="superscript"/>
          <w:lang w:val="fr-FR"/>
        </w:rPr>
        <w:t>ème</w:t>
      </w:r>
      <w:r w:rsidRPr="003A7834">
        <w:rPr>
          <w:lang w:val="fr-FR"/>
        </w:rPr>
        <w:t xml:space="preserve"> en 2015. On note aussi qu</w:t>
      </w:r>
      <w:r w:rsidR="00685B54" w:rsidRPr="00685B54">
        <w:rPr>
          <w:lang w:val="fr-FR"/>
        </w:rPr>
        <w:t>’</w:t>
      </w:r>
      <w:r w:rsidRPr="003A7834">
        <w:rPr>
          <w:lang w:val="fr-FR"/>
        </w:rPr>
        <w:t>à l</w:t>
      </w:r>
      <w:r w:rsidR="00685B54" w:rsidRPr="00685B54">
        <w:rPr>
          <w:lang w:val="fr-FR"/>
        </w:rPr>
        <w:t>’</w:t>
      </w:r>
      <w:r w:rsidRPr="003A7834">
        <w:rPr>
          <w:lang w:val="fr-FR"/>
        </w:rPr>
        <w:t>Enseignement Technique et la Formation Professionnelle (ETFP), l</w:t>
      </w:r>
      <w:r w:rsidR="00685B54" w:rsidRPr="00685B54">
        <w:rPr>
          <w:lang w:val="fr-FR"/>
        </w:rPr>
        <w:t>’</w:t>
      </w:r>
      <w:r w:rsidR="00842E62" w:rsidRPr="003A7834">
        <w:rPr>
          <w:lang w:val="fr-FR"/>
        </w:rPr>
        <w:t>État</w:t>
      </w:r>
      <w:r w:rsidRPr="003A7834">
        <w:rPr>
          <w:lang w:val="fr-FR"/>
        </w:rPr>
        <w:t xml:space="preserve"> accorde aux filles de la filière Sciences et Techniques Industrielles (STI), une exonération des frais de scolarisation à hauteur de 50</w:t>
      </w:r>
      <w:r w:rsidR="00685B54" w:rsidRPr="00685B54">
        <w:rPr>
          <w:lang w:val="fr-FR"/>
        </w:rPr>
        <w:t> %</w:t>
      </w:r>
      <w:r w:rsidRPr="003A7834">
        <w:rPr>
          <w:lang w:val="fr-FR"/>
        </w:rPr>
        <w:t>. Ces efforts ont permis d</w:t>
      </w:r>
      <w:r w:rsidR="00685B54" w:rsidRPr="00685B54">
        <w:rPr>
          <w:lang w:val="fr-FR"/>
        </w:rPr>
        <w:t>’</w:t>
      </w:r>
      <w:r w:rsidRPr="003A7834">
        <w:rPr>
          <w:lang w:val="fr-FR"/>
        </w:rPr>
        <w:t>améliorer l</w:t>
      </w:r>
      <w:r w:rsidR="00685B54" w:rsidRPr="00685B54">
        <w:rPr>
          <w:lang w:val="fr-FR"/>
        </w:rPr>
        <w:t>’</w:t>
      </w:r>
      <w:r w:rsidRPr="003A7834">
        <w:rPr>
          <w:lang w:val="fr-FR"/>
        </w:rPr>
        <w:t>effectif des filles en milieu scolaire. Entre 2011 et 2015, cette amélioration dans l</w:t>
      </w:r>
      <w:r w:rsidR="00685B54" w:rsidRPr="00685B54">
        <w:rPr>
          <w:lang w:val="fr-FR"/>
        </w:rPr>
        <w:t>’</w:t>
      </w:r>
      <w:r w:rsidRPr="003A7834">
        <w:rPr>
          <w:lang w:val="fr-FR"/>
        </w:rPr>
        <w:t>enseignement secondaire général se présente comme l</w:t>
      </w:r>
      <w:r w:rsidR="00685B54" w:rsidRPr="00685B54">
        <w:rPr>
          <w:lang w:val="fr-FR"/>
        </w:rPr>
        <w:t>’</w:t>
      </w:r>
      <w:r w:rsidRPr="003A7834">
        <w:rPr>
          <w:lang w:val="fr-FR"/>
        </w:rPr>
        <w:t>indique le tableau ci-après</w:t>
      </w:r>
      <w:r w:rsidR="00685B54" w:rsidRPr="00685B54">
        <w:rPr>
          <w:lang w:val="fr-FR"/>
        </w:rPr>
        <w:t> :</w:t>
      </w:r>
      <w:r w:rsidRPr="003A7834">
        <w:rPr>
          <w:lang w:val="fr-FR"/>
        </w:rPr>
        <w:t xml:space="preserve"> </w:t>
      </w:r>
    </w:p>
    <w:p w14:paraId="2584391F" w14:textId="77777777" w:rsidR="00A83AEC" w:rsidRPr="00A83AEC" w:rsidRDefault="00A83AEC" w:rsidP="00A83AEC">
      <w:pPr>
        <w:pStyle w:val="SingleTxt"/>
        <w:spacing w:after="0" w:line="120" w:lineRule="exact"/>
        <w:rPr>
          <w:sz w:val="10"/>
          <w:lang w:val="fr-FR"/>
        </w:rPr>
      </w:pPr>
    </w:p>
    <w:p w14:paraId="0D3D7C43" w14:textId="5FE7E041" w:rsidR="003A7834" w:rsidRPr="00A83AEC" w:rsidRDefault="00A83AEC" w:rsidP="00A83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842E62" w:rsidRPr="00A83AEC">
        <w:rPr>
          <w:b w:val="0"/>
          <w:bCs/>
          <w:lang w:val="fr-FR"/>
        </w:rPr>
        <w:t>Évolution</w:t>
      </w:r>
      <w:r w:rsidR="003A7834" w:rsidRPr="00A83AEC">
        <w:rPr>
          <w:b w:val="0"/>
          <w:bCs/>
          <w:lang w:val="fr-FR"/>
        </w:rPr>
        <w:t xml:space="preserve"> de l</w:t>
      </w:r>
      <w:r w:rsidR="00685B54" w:rsidRPr="00A83AEC">
        <w:rPr>
          <w:b w:val="0"/>
          <w:bCs/>
          <w:lang w:val="fr-FR"/>
        </w:rPr>
        <w:t>’</w:t>
      </w:r>
      <w:r w:rsidR="003A7834" w:rsidRPr="00A83AEC">
        <w:rPr>
          <w:b w:val="0"/>
          <w:bCs/>
          <w:lang w:val="fr-FR"/>
        </w:rPr>
        <w:t xml:space="preserve">Effectif des filles dans les </w:t>
      </w:r>
      <w:r w:rsidR="00842E62" w:rsidRPr="00A83AEC">
        <w:rPr>
          <w:b w:val="0"/>
          <w:bCs/>
          <w:lang w:val="fr-FR"/>
        </w:rPr>
        <w:t>Établissements</w:t>
      </w:r>
      <w:r w:rsidR="003A7834" w:rsidRPr="00A83AEC">
        <w:rPr>
          <w:b w:val="0"/>
          <w:bCs/>
          <w:lang w:val="fr-FR"/>
        </w:rPr>
        <w:t xml:space="preserve"> publics d</w:t>
      </w:r>
      <w:r w:rsidR="00685B54" w:rsidRPr="00A83AEC">
        <w:rPr>
          <w:b w:val="0"/>
          <w:bCs/>
          <w:lang w:val="fr-FR"/>
        </w:rPr>
        <w:t>’</w:t>
      </w:r>
      <w:r w:rsidR="003A7834" w:rsidRPr="00A83AEC">
        <w:rPr>
          <w:b w:val="0"/>
          <w:bCs/>
          <w:lang w:val="fr-FR"/>
        </w:rPr>
        <w:t>Enseignement Secondaire Général</w:t>
      </w:r>
    </w:p>
    <w:p w14:paraId="24397908" w14:textId="7AED62B2" w:rsidR="003A7834" w:rsidRPr="00A83AEC" w:rsidRDefault="003A7834" w:rsidP="00A83AEC">
      <w:pPr>
        <w:pStyle w:val="SingleTxt"/>
        <w:spacing w:after="0" w:line="120" w:lineRule="exact"/>
        <w:rPr>
          <w:sz w:val="10"/>
          <w:lang w:val="fr-FR"/>
        </w:rPr>
      </w:pPr>
    </w:p>
    <w:p w14:paraId="7FF0498F" w14:textId="4042FFBD" w:rsidR="00A83AEC" w:rsidRPr="00A83AEC" w:rsidRDefault="00A83AEC" w:rsidP="00A83AEC">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710"/>
        <w:gridCol w:w="1402"/>
        <w:gridCol w:w="1403"/>
        <w:gridCol w:w="1402"/>
        <w:gridCol w:w="1403"/>
      </w:tblGrid>
      <w:tr w:rsidR="003A7834" w:rsidRPr="00A83AEC" w14:paraId="323EBEB8" w14:textId="77777777" w:rsidTr="00A83AEC">
        <w:trPr>
          <w:cantSplit/>
          <w:tblHeader/>
        </w:trPr>
        <w:tc>
          <w:tcPr>
            <w:tcW w:w="1710" w:type="dxa"/>
            <w:tcBorders>
              <w:top w:val="single" w:sz="4" w:space="0" w:color="auto"/>
              <w:bottom w:val="single" w:sz="12" w:space="0" w:color="auto"/>
            </w:tcBorders>
            <w:shd w:val="clear" w:color="auto" w:fill="auto"/>
            <w:noWrap/>
            <w:vAlign w:val="bottom"/>
            <w:hideMark/>
          </w:tcPr>
          <w:p w14:paraId="34A170B3" w14:textId="77777777" w:rsidR="003A7834" w:rsidRPr="00A83AEC" w:rsidRDefault="003A7834" w:rsidP="00A83AEC">
            <w:pPr>
              <w:suppressAutoHyphens/>
              <w:spacing w:before="81" w:after="81" w:line="160" w:lineRule="exact"/>
              <w:ind w:right="40"/>
              <w:rPr>
                <w:i/>
                <w:sz w:val="14"/>
              </w:rPr>
            </w:pPr>
            <w:r w:rsidRPr="00A83AEC">
              <w:rPr>
                <w:i/>
                <w:sz w:val="14"/>
              </w:rPr>
              <w:t>Année Scolaire</w:t>
            </w:r>
          </w:p>
        </w:tc>
        <w:tc>
          <w:tcPr>
            <w:tcW w:w="1402" w:type="dxa"/>
            <w:tcBorders>
              <w:top w:val="single" w:sz="4" w:space="0" w:color="auto"/>
              <w:bottom w:val="single" w:sz="12" w:space="0" w:color="auto"/>
            </w:tcBorders>
            <w:shd w:val="clear" w:color="auto" w:fill="auto"/>
            <w:noWrap/>
            <w:vAlign w:val="bottom"/>
            <w:hideMark/>
          </w:tcPr>
          <w:p w14:paraId="306D54B3" w14:textId="77777777" w:rsidR="003A7834" w:rsidRPr="00A83AEC" w:rsidRDefault="003A7834" w:rsidP="00A83AEC">
            <w:pPr>
              <w:suppressAutoHyphens/>
              <w:spacing w:before="81" w:after="81" w:line="160" w:lineRule="exact"/>
              <w:ind w:right="43"/>
              <w:jc w:val="right"/>
              <w:rPr>
                <w:i/>
                <w:sz w:val="14"/>
              </w:rPr>
            </w:pPr>
            <w:r w:rsidRPr="00A83AEC">
              <w:rPr>
                <w:i/>
                <w:sz w:val="14"/>
              </w:rPr>
              <w:t>2011-2012</w:t>
            </w:r>
          </w:p>
        </w:tc>
        <w:tc>
          <w:tcPr>
            <w:tcW w:w="1403" w:type="dxa"/>
            <w:tcBorders>
              <w:top w:val="single" w:sz="4" w:space="0" w:color="auto"/>
              <w:bottom w:val="single" w:sz="12" w:space="0" w:color="auto"/>
            </w:tcBorders>
            <w:shd w:val="clear" w:color="auto" w:fill="auto"/>
            <w:noWrap/>
            <w:vAlign w:val="bottom"/>
            <w:hideMark/>
          </w:tcPr>
          <w:p w14:paraId="6D57306A" w14:textId="77777777" w:rsidR="003A7834" w:rsidRPr="00A83AEC" w:rsidRDefault="003A7834" w:rsidP="00A83AEC">
            <w:pPr>
              <w:suppressAutoHyphens/>
              <w:spacing w:before="81" w:after="81" w:line="160" w:lineRule="exact"/>
              <w:ind w:right="43"/>
              <w:jc w:val="right"/>
              <w:rPr>
                <w:i/>
                <w:sz w:val="14"/>
              </w:rPr>
            </w:pPr>
            <w:r w:rsidRPr="00A83AEC">
              <w:rPr>
                <w:i/>
                <w:sz w:val="14"/>
              </w:rPr>
              <w:t>2012-2013</w:t>
            </w:r>
          </w:p>
        </w:tc>
        <w:tc>
          <w:tcPr>
            <w:tcW w:w="1402" w:type="dxa"/>
            <w:tcBorders>
              <w:top w:val="single" w:sz="4" w:space="0" w:color="auto"/>
              <w:bottom w:val="single" w:sz="12" w:space="0" w:color="auto"/>
            </w:tcBorders>
            <w:shd w:val="clear" w:color="auto" w:fill="auto"/>
            <w:noWrap/>
            <w:vAlign w:val="bottom"/>
            <w:hideMark/>
          </w:tcPr>
          <w:p w14:paraId="44E94719" w14:textId="77777777" w:rsidR="003A7834" w:rsidRPr="00A83AEC" w:rsidRDefault="003A7834" w:rsidP="00A83AEC">
            <w:pPr>
              <w:suppressAutoHyphens/>
              <w:spacing w:before="81" w:after="81" w:line="160" w:lineRule="exact"/>
              <w:ind w:right="43"/>
              <w:jc w:val="right"/>
              <w:rPr>
                <w:i/>
                <w:sz w:val="14"/>
              </w:rPr>
            </w:pPr>
            <w:r w:rsidRPr="00A83AEC">
              <w:rPr>
                <w:i/>
                <w:sz w:val="14"/>
              </w:rPr>
              <w:t>2013-2014</w:t>
            </w:r>
          </w:p>
        </w:tc>
        <w:tc>
          <w:tcPr>
            <w:tcW w:w="1403" w:type="dxa"/>
            <w:tcBorders>
              <w:top w:val="single" w:sz="4" w:space="0" w:color="auto"/>
              <w:bottom w:val="single" w:sz="12" w:space="0" w:color="auto"/>
            </w:tcBorders>
            <w:shd w:val="clear" w:color="auto" w:fill="auto"/>
            <w:noWrap/>
            <w:vAlign w:val="bottom"/>
            <w:hideMark/>
          </w:tcPr>
          <w:p w14:paraId="445955D6" w14:textId="77777777" w:rsidR="003A7834" w:rsidRPr="00A83AEC" w:rsidRDefault="003A7834" w:rsidP="00A83AEC">
            <w:pPr>
              <w:suppressAutoHyphens/>
              <w:spacing w:before="81" w:after="81" w:line="160" w:lineRule="exact"/>
              <w:ind w:right="43"/>
              <w:jc w:val="right"/>
              <w:rPr>
                <w:i/>
                <w:sz w:val="14"/>
              </w:rPr>
            </w:pPr>
            <w:r w:rsidRPr="00A83AEC">
              <w:rPr>
                <w:i/>
                <w:sz w:val="14"/>
              </w:rPr>
              <w:t>2014-2015</w:t>
            </w:r>
          </w:p>
        </w:tc>
      </w:tr>
      <w:tr w:rsidR="00A83AEC" w:rsidRPr="00A83AEC" w14:paraId="5B303641" w14:textId="77777777" w:rsidTr="00A83AEC">
        <w:trPr>
          <w:cantSplit/>
          <w:trHeight w:hRule="exact" w:val="115"/>
          <w:tblHeader/>
        </w:trPr>
        <w:tc>
          <w:tcPr>
            <w:tcW w:w="1710" w:type="dxa"/>
            <w:tcBorders>
              <w:top w:val="single" w:sz="12" w:space="0" w:color="auto"/>
            </w:tcBorders>
            <w:shd w:val="clear" w:color="auto" w:fill="auto"/>
            <w:noWrap/>
            <w:vAlign w:val="bottom"/>
          </w:tcPr>
          <w:p w14:paraId="49F3D7C5" w14:textId="77777777" w:rsidR="00A83AEC" w:rsidRPr="00A83AEC" w:rsidRDefault="00A83AEC" w:rsidP="00A83AEC">
            <w:pPr>
              <w:suppressAutoHyphens/>
              <w:spacing w:before="40" w:after="40" w:line="210" w:lineRule="exact"/>
              <w:ind w:right="40"/>
              <w:rPr>
                <w:sz w:val="17"/>
              </w:rPr>
            </w:pPr>
          </w:p>
        </w:tc>
        <w:tc>
          <w:tcPr>
            <w:tcW w:w="1402" w:type="dxa"/>
            <w:tcBorders>
              <w:top w:val="single" w:sz="12" w:space="0" w:color="auto"/>
            </w:tcBorders>
            <w:shd w:val="clear" w:color="auto" w:fill="auto"/>
            <w:noWrap/>
            <w:vAlign w:val="bottom"/>
          </w:tcPr>
          <w:p w14:paraId="2AA97D2E" w14:textId="77777777" w:rsidR="00A83AEC" w:rsidRPr="00A83AEC" w:rsidRDefault="00A83AEC" w:rsidP="00A83AEC">
            <w:pPr>
              <w:suppressAutoHyphens/>
              <w:spacing w:before="40" w:after="40" w:line="210" w:lineRule="exact"/>
              <w:ind w:right="43"/>
              <w:jc w:val="right"/>
              <w:rPr>
                <w:sz w:val="17"/>
              </w:rPr>
            </w:pPr>
          </w:p>
        </w:tc>
        <w:tc>
          <w:tcPr>
            <w:tcW w:w="1403" w:type="dxa"/>
            <w:tcBorders>
              <w:top w:val="single" w:sz="12" w:space="0" w:color="auto"/>
            </w:tcBorders>
            <w:shd w:val="clear" w:color="auto" w:fill="auto"/>
            <w:noWrap/>
            <w:vAlign w:val="bottom"/>
          </w:tcPr>
          <w:p w14:paraId="433414AB" w14:textId="77777777" w:rsidR="00A83AEC" w:rsidRPr="00A83AEC" w:rsidRDefault="00A83AEC" w:rsidP="00A83AEC">
            <w:pPr>
              <w:suppressAutoHyphens/>
              <w:spacing w:before="40" w:after="40" w:line="210" w:lineRule="exact"/>
              <w:ind w:right="43"/>
              <w:jc w:val="right"/>
              <w:rPr>
                <w:sz w:val="17"/>
              </w:rPr>
            </w:pPr>
          </w:p>
        </w:tc>
        <w:tc>
          <w:tcPr>
            <w:tcW w:w="1402" w:type="dxa"/>
            <w:tcBorders>
              <w:top w:val="single" w:sz="12" w:space="0" w:color="auto"/>
            </w:tcBorders>
            <w:shd w:val="clear" w:color="auto" w:fill="auto"/>
            <w:noWrap/>
            <w:vAlign w:val="bottom"/>
          </w:tcPr>
          <w:p w14:paraId="4009BE7C" w14:textId="77777777" w:rsidR="00A83AEC" w:rsidRPr="00A83AEC" w:rsidRDefault="00A83AEC" w:rsidP="00A83AEC">
            <w:pPr>
              <w:suppressAutoHyphens/>
              <w:spacing w:before="40" w:after="40" w:line="210" w:lineRule="exact"/>
              <w:ind w:right="43"/>
              <w:jc w:val="right"/>
              <w:rPr>
                <w:sz w:val="17"/>
              </w:rPr>
            </w:pPr>
          </w:p>
        </w:tc>
        <w:tc>
          <w:tcPr>
            <w:tcW w:w="1403" w:type="dxa"/>
            <w:tcBorders>
              <w:top w:val="single" w:sz="12" w:space="0" w:color="auto"/>
            </w:tcBorders>
            <w:shd w:val="clear" w:color="auto" w:fill="auto"/>
            <w:noWrap/>
            <w:vAlign w:val="bottom"/>
          </w:tcPr>
          <w:p w14:paraId="50DD7722" w14:textId="77777777" w:rsidR="00A83AEC" w:rsidRPr="00A83AEC" w:rsidRDefault="00A83AEC" w:rsidP="00A83AEC">
            <w:pPr>
              <w:suppressAutoHyphens/>
              <w:spacing w:before="40" w:after="40" w:line="210" w:lineRule="exact"/>
              <w:ind w:right="43"/>
              <w:jc w:val="right"/>
              <w:rPr>
                <w:sz w:val="17"/>
              </w:rPr>
            </w:pPr>
          </w:p>
        </w:tc>
      </w:tr>
      <w:tr w:rsidR="003A7834" w:rsidRPr="00A83AEC" w14:paraId="2F51727C" w14:textId="77777777" w:rsidTr="00A83AEC">
        <w:trPr>
          <w:cantSplit/>
        </w:trPr>
        <w:tc>
          <w:tcPr>
            <w:tcW w:w="1710" w:type="dxa"/>
            <w:shd w:val="clear" w:color="auto" w:fill="auto"/>
            <w:noWrap/>
            <w:vAlign w:val="bottom"/>
            <w:hideMark/>
          </w:tcPr>
          <w:p w14:paraId="2C2779BA" w14:textId="77777777" w:rsidR="003A7834" w:rsidRPr="00A83AEC" w:rsidRDefault="003A7834" w:rsidP="00A83AEC">
            <w:pPr>
              <w:tabs>
                <w:tab w:val="left" w:pos="288"/>
                <w:tab w:val="left" w:pos="576"/>
                <w:tab w:val="left" w:pos="864"/>
                <w:tab w:val="left" w:pos="1152"/>
              </w:tabs>
              <w:suppressAutoHyphens/>
              <w:spacing w:before="40" w:after="40" w:line="210" w:lineRule="exact"/>
              <w:ind w:right="40"/>
              <w:rPr>
                <w:b/>
                <w:bCs/>
                <w:sz w:val="17"/>
              </w:rPr>
            </w:pPr>
            <w:r w:rsidRPr="00A83AEC">
              <w:rPr>
                <w:b/>
                <w:bCs/>
                <w:sz w:val="17"/>
              </w:rPr>
              <w:t>Effectifs</w:t>
            </w:r>
          </w:p>
        </w:tc>
        <w:tc>
          <w:tcPr>
            <w:tcW w:w="1402" w:type="dxa"/>
            <w:shd w:val="clear" w:color="auto" w:fill="auto"/>
            <w:noWrap/>
            <w:vAlign w:val="bottom"/>
            <w:hideMark/>
          </w:tcPr>
          <w:p w14:paraId="0175A918"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241 519</w:t>
            </w:r>
          </w:p>
        </w:tc>
        <w:tc>
          <w:tcPr>
            <w:tcW w:w="1403" w:type="dxa"/>
            <w:shd w:val="clear" w:color="auto" w:fill="auto"/>
            <w:noWrap/>
            <w:vAlign w:val="bottom"/>
            <w:hideMark/>
          </w:tcPr>
          <w:p w14:paraId="19E4AD00"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268 975</w:t>
            </w:r>
          </w:p>
        </w:tc>
        <w:tc>
          <w:tcPr>
            <w:tcW w:w="1402" w:type="dxa"/>
            <w:shd w:val="clear" w:color="auto" w:fill="auto"/>
            <w:noWrap/>
            <w:vAlign w:val="bottom"/>
            <w:hideMark/>
          </w:tcPr>
          <w:p w14:paraId="74CDA414"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301 814</w:t>
            </w:r>
          </w:p>
        </w:tc>
        <w:tc>
          <w:tcPr>
            <w:tcW w:w="1403" w:type="dxa"/>
            <w:shd w:val="clear" w:color="auto" w:fill="auto"/>
            <w:noWrap/>
            <w:vAlign w:val="bottom"/>
            <w:hideMark/>
          </w:tcPr>
          <w:p w14:paraId="101C78C2"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321 199</w:t>
            </w:r>
          </w:p>
        </w:tc>
      </w:tr>
      <w:tr w:rsidR="003A7834" w:rsidRPr="00A83AEC" w14:paraId="3FA1F32D" w14:textId="77777777" w:rsidTr="00A83AEC">
        <w:trPr>
          <w:cantSplit/>
        </w:trPr>
        <w:tc>
          <w:tcPr>
            <w:tcW w:w="1710" w:type="dxa"/>
            <w:shd w:val="clear" w:color="auto" w:fill="auto"/>
            <w:noWrap/>
            <w:vAlign w:val="bottom"/>
            <w:hideMark/>
          </w:tcPr>
          <w:p w14:paraId="62A1C7E0" w14:textId="77777777" w:rsidR="003A7834" w:rsidRPr="00A83AEC" w:rsidRDefault="003A7834" w:rsidP="00A83AEC">
            <w:pPr>
              <w:tabs>
                <w:tab w:val="left" w:pos="288"/>
                <w:tab w:val="left" w:pos="576"/>
                <w:tab w:val="left" w:pos="864"/>
                <w:tab w:val="left" w:pos="1152"/>
              </w:tabs>
              <w:suppressAutoHyphens/>
              <w:spacing w:before="40" w:after="40" w:line="210" w:lineRule="exact"/>
              <w:ind w:right="40"/>
              <w:rPr>
                <w:b/>
                <w:bCs/>
                <w:sz w:val="17"/>
              </w:rPr>
            </w:pPr>
            <w:r w:rsidRPr="00A83AEC">
              <w:rPr>
                <w:b/>
                <w:bCs/>
                <w:sz w:val="17"/>
              </w:rPr>
              <w:t>Taux de parité</w:t>
            </w:r>
          </w:p>
        </w:tc>
        <w:tc>
          <w:tcPr>
            <w:tcW w:w="1402" w:type="dxa"/>
            <w:shd w:val="clear" w:color="auto" w:fill="auto"/>
            <w:noWrap/>
            <w:vAlign w:val="bottom"/>
            <w:hideMark/>
          </w:tcPr>
          <w:p w14:paraId="737DCB7E"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0,59</w:t>
            </w:r>
          </w:p>
        </w:tc>
        <w:tc>
          <w:tcPr>
            <w:tcW w:w="1403" w:type="dxa"/>
            <w:shd w:val="clear" w:color="auto" w:fill="auto"/>
            <w:noWrap/>
            <w:vAlign w:val="bottom"/>
            <w:hideMark/>
          </w:tcPr>
          <w:p w14:paraId="3BF488ED"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0,62</w:t>
            </w:r>
          </w:p>
        </w:tc>
        <w:tc>
          <w:tcPr>
            <w:tcW w:w="1402" w:type="dxa"/>
            <w:shd w:val="clear" w:color="auto" w:fill="auto"/>
            <w:noWrap/>
            <w:vAlign w:val="bottom"/>
            <w:hideMark/>
          </w:tcPr>
          <w:p w14:paraId="2F35B228"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0,65</w:t>
            </w:r>
          </w:p>
        </w:tc>
        <w:tc>
          <w:tcPr>
            <w:tcW w:w="1403" w:type="dxa"/>
            <w:shd w:val="clear" w:color="auto" w:fill="auto"/>
            <w:noWrap/>
            <w:vAlign w:val="bottom"/>
            <w:hideMark/>
          </w:tcPr>
          <w:p w14:paraId="3A007C01" w14:textId="77777777"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sz w:val="17"/>
              </w:rPr>
            </w:pPr>
            <w:r w:rsidRPr="00A83AEC">
              <w:rPr>
                <w:sz w:val="17"/>
              </w:rPr>
              <w:t>0,67</w:t>
            </w:r>
          </w:p>
        </w:tc>
      </w:tr>
      <w:tr w:rsidR="003A7834" w:rsidRPr="00A83AEC" w14:paraId="3E81C5BC" w14:textId="77777777" w:rsidTr="00A83AEC">
        <w:trPr>
          <w:cantSplit/>
        </w:trPr>
        <w:tc>
          <w:tcPr>
            <w:tcW w:w="1710" w:type="dxa"/>
            <w:tcBorders>
              <w:bottom w:val="single" w:sz="12" w:space="0" w:color="auto"/>
            </w:tcBorders>
            <w:shd w:val="clear" w:color="auto" w:fill="auto"/>
            <w:noWrap/>
            <w:vAlign w:val="bottom"/>
            <w:hideMark/>
          </w:tcPr>
          <w:p w14:paraId="42FAE3C2" w14:textId="77777777" w:rsidR="003A7834" w:rsidRPr="00A83AEC" w:rsidRDefault="003A7834" w:rsidP="00A83AEC">
            <w:pPr>
              <w:tabs>
                <w:tab w:val="left" w:pos="288"/>
                <w:tab w:val="left" w:pos="576"/>
                <w:tab w:val="left" w:pos="864"/>
                <w:tab w:val="left" w:pos="1152"/>
              </w:tabs>
              <w:suppressAutoHyphens/>
              <w:spacing w:before="40" w:after="40" w:line="210" w:lineRule="exact"/>
              <w:ind w:right="40"/>
              <w:rPr>
                <w:b/>
                <w:bCs/>
                <w:sz w:val="17"/>
              </w:rPr>
            </w:pPr>
            <w:r w:rsidRPr="00A83AEC">
              <w:rPr>
                <w:b/>
                <w:bCs/>
                <w:sz w:val="17"/>
              </w:rPr>
              <w:t>Taux de croissance</w:t>
            </w:r>
          </w:p>
        </w:tc>
        <w:tc>
          <w:tcPr>
            <w:tcW w:w="1402" w:type="dxa"/>
            <w:tcBorders>
              <w:bottom w:val="single" w:sz="12" w:space="0" w:color="auto"/>
            </w:tcBorders>
            <w:shd w:val="clear" w:color="auto" w:fill="auto"/>
            <w:noWrap/>
            <w:vAlign w:val="bottom"/>
            <w:hideMark/>
          </w:tcPr>
          <w:p w14:paraId="2E005E39" w14:textId="4BDC421E" w:rsidR="003A7834" w:rsidRPr="00A83AEC" w:rsidRDefault="00A83AEC" w:rsidP="00A83AEC">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403" w:type="dxa"/>
            <w:tcBorders>
              <w:bottom w:val="single" w:sz="12" w:space="0" w:color="auto"/>
            </w:tcBorders>
            <w:shd w:val="clear" w:color="auto" w:fill="auto"/>
            <w:noWrap/>
            <w:vAlign w:val="bottom"/>
            <w:hideMark/>
          </w:tcPr>
          <w:p w14:paraId="5F2B74E4" w14:textId="554E2F23"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b/>
                <w:bCs/>
                <w:sz w:val="17"/>
              </w:rPr>
            </w:pPr>
            <w:r w:rsidRPr="00A83AEC">
              <w:rPr>
                <w:b/>
                <w:bCs/>
                <w:sz w:val="17"/>
              </w:rPr>
              <w:t>11,4</w:t>
            </w:r>
            <w:r w:rsidR="00685B54" w:rsidRPr="00A83AEC">
              <w:rPr>
                <w:b/>
                <w:bCs/>
                <w:sz w:val="17"/>
              </w:rPr>
              <w:t> %</w:t>
            </w:r>
          </w:p>
        </w:tc>
        <w:tc>
          <w:tcPr>
            <w:tcW w:w="1402" w:type="dxa"/>
            <w:tcBorders>
              <w:bottom w:val="single" w:sz="12" w:space="0" w:color="auto"/>
            </w:tcBorders>
            <w:shd w:val="clear" w:color="auto" w:fill="auto"/>
            <w:noWrap/>
            <w:vAlign w:val="bottom"/>
            <w:hideMark/>
          </w:tcPr>
          <w:p w14:paraId="213033E9" w14:textId="688DC7E3"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b/>
                <w:bCs/>
                <w:sz w:val="17"/>
              </w:rPr>
            </w:pPr>
            <w:r w:rsidRPr="00A83AEC">
              <w:rPr>
                <w:b/>
                <w:bCs/>
                <w:sz w:val="17"/>
              </w:rPr>
              <w:t>12,2</w:t>
            </w:r>
            <w:r w:rsidR="00685B54" w:rsidRPr="00A83AEC">
              <w:rPr>
                <w:b/>
                <w:bCs/>
                <w:sz w:val="17"/>
              </w:rPr>
              <w:t> %</w:t>
            </w:r>
          </w:p>
        </w:tc>
        <w:tc>
          <w:tcPr>
            <w:tcW w:w="1403" w:type="dxa"/>
            <w:tcBorders>
              <w:bottom w:val="single" w:sz="12" w:space="0" w:color="auto"/>
            </w:tcBorders>
            <w:shd w:val="clear" w:color="auto" w:fill="auto"/>
            <w:noWrap/>
            <w:vAlign w:val="bottom"/>
            <w:hideMark/>
          </w:tcPr>
          <w:p w14:paraId="51442665" w14:textId="30FB3136" w:rsidR="003A7834" w:rsidRPr="00A83AEC" w:rsidRDefault="003A7834" w:rsidP="00A83AEC">
            <w:pPr>
              <w:tabs>
                <w:tab w:val="left" w:pos="288"/>
                <w:tab w:val="left" w:pos="576"/>
                <w:tab w:val="left" w:pos="864"/>
                <w:tab w:val="left" w:pos="1152"/>
              </w:tabs>
              <w:suppressAutoHyphens/>
              <w:spacing w:before="40" w:after="40" w:line="210" w:lineRule="exact"/>
              <w:ind w:right="43"/>
              <w:jc w:val="right"/>
              <w:rPr>
                <w:b/>
                <w:bCs/>
                <w:sz w:val="17"/>
              </w:rPr>
            </w:pPr>
            <w:r w:rsidRPr="00A83AEC">
              <w:rPr>
                <w:b/>
                <w:bCs/>
                <w:sz w:val="17"/>
              </w:rPr>
              <w:t>6,4</w:t>
            </w:r>
            <w:r w:rsidR="00685B54" w:rsidRPr="00A83AEC">
              <w:rPr>
                <w:b/>
                <w:bCs/>
                <w:sz w:val="17"/>
              </w:rPr>
              <w:t> %</w:t>
            </w:r>
          </w:p>
        </w:tc>
      </w:tr>
    </w:tbl>
    <w:p w14:paraId="5C1E30B5" w14:textId="4D7AAC17" w:rsidR="003A7834" w:rsidRPr="00A83AEC" w:rsidRDefault="003A7834" w:rsidP="00A83AEC">
      <w:pPr>
        <w:pStyle w:val="SingleTxt"/>
        <w:spacing w:after="0" w:line="120" w:lineRule="exact"/>
        <w:rPr>
          <w:sz w:val="10"/>
          <w:lang w:val="fr-FR"/>
        </w:rPr>
      </w:pPr>
    </w:p>
    <w:p w14:paraId="16603832" w14:textId="4791D96B" w:rsidR="003A7834" w:rsidRDefault="003A7834" w:rsidP="00A83AEC">
      <w:pPr>
        <w:pStyle w:val="FootnoteText"/>
        <w:tabs>
          <w:tab w:val="right" w:pos="1476"/>
          <w:tab w:val="left" w:pos="1548"/>
          <w:tab w:val="right" w:pos="1836"/>
          <w:tab w:val="left" w:pos="1908"/>
        </w:tabs>
        <w:ind w:left="1548" w:right="1267" w:hanging="288"/>
        <w:rPr>
          <w:lang w:val="fr-CH"/>
        </w:rPr>
      </w:pPr>
      <w:r w:rsidRPr="00A83AEC">
        <w:rPr>
          <w:i/>
          <w:iCs/>
          <w:lang w:val="fr-CH"/>
        </w:rPr>
        <w:t>Source</w:t>
      </w:r>
      <w:r w:rsidR="00685B54" w:rsidRPr="00685B54">
        <w:rPr>
          <w:lang w:val="fr-CH"/>
        </w:rPr>
        <w:t> :</w:t>
      </w:r>
      <w:r w:rsidRPr="003A7834">
        <w:rPr>
          <w:lang w:val="fr-CH"/>
        </w:rPr>
        <w:t xml:space="preserve"> DPP Enseignement Secondaire, 2016</w:t>
      </w:r>
      <w:r w:rsidR="00A83AEC">
        <w:rPr>
          <w:lang w:val="fr-CH"/>
        </w:rPr>
        <w:t>.</w:t>
      </w:r>
    </w:p>
    <w:p w14:paraId="414EA9D9" w14:textId="01D6CAB8" w:rsidR="00A83AEC" w:rsidRPr="00A83AEC" w:rsidRDefault="00A83AEC" w:rsidP="00A83AEC">
      <w:pPr>
        <w:pStyle w:val="FootnoteText"/>
        <w:tabs>
          <w:tab w:val="right" w:pos="1476"/>
          <w:tab w:val="left" w:pos="1548"/>
          <w:tab w:val="right" w:pos="1836"/>
          <w:tab w:val="left" w:pos="1908"/>
        </w:tabs>
        <w:spacing w:line="120" w:lineRule="exact"/>
        <w:ind w:left="1548" w:right="1267" w:hanging="288"/>
        <w:rPr>
          <w:sz w:val="10"/>
          <w:lang w:val="fr-CH"/>
        </w:rPr>
      </w:pPr>
    </w:p>
    <w:p w14:paraId="282BA300" w14:textId="2D190CA6" w:rsidR="00A83AEC" w:rsidRPr="00A83AEC" w:rsidRDefault="00A83AEC" w:rsidP="00A83AEC">
      <w:pPr>
        <w:pStyle w:val="FootnoteText"/>
        <w:tabs>
          <w:tab w:val="right" w:pos="1476"/>
          <w:tab w:val="left" w:pos="1548"/>
          <w:tab w:val="right" w:pos="1836"/>
          <w:tab w:val="left" w:pos="1908"/>
        </w:tabs>
        <w:spacing w:line="120" w:lineRule="exact"/>
        <w:ind w:left="1548" w:right="1267" w:hanging="288"/>
        <w:rPr>
          <w:sz w:val="10"/>
          <w:lang w:val="fr-CH"/>
        </w:rPr>
      </w:pPr>
    </w:p>
    <w:p w14:paraId="04588705" w14:textId="6765CF1A" w:rsidR="003A7834" w:rsidRPr="003A7834" w:rsidRDefault="003A7834" w:rsidP="00A83AEC">
      <w:pPr>
        <w:pStyle w:val="SingleTxt"/>
        <w:numPr>
          <w:ilvl w:val="0"/>
          <w:numId w:val="39"/>
        </w:numPr>
        <w:spacing w:line="240" w:lineRule="exact"/>
        <w:rPr>
          <w:lang w:val="fr-FR"/>
        </w:rPr>
      </w:pPr>
      <w:r w:rsidRPr="003A7834">
        <w:rPr>
          <w:lang w:val="fr-FR"/>
        </w:rPr>
        <w:t>En outre, la réforme du système éducatif béninois se poursuit et trouve son ancrage d</w:t>
      </w:r>
      <w:r w:rsidR="00685B54" w:rsidRPr="00685B54">
        <w:rPr>
          <w:lang w:val="fr-FR"/>
        </w:rPr>
        <w:t>’</w:t>
      </w:r>
      <w:r w:rsidRPr="003A7834">
        <w:rPr>
          <w:lang w:val="fr-FR"/>
        </w:rPr>
        <w:t>une part, dans les états généraux de l</w:t>
      </w:r>
      <w:r w:rsidR="00685B54" w:rsidRPr="00685B54">
        <w:rPr>
          <w:lang w:val="fr-FR"/>
        </w:rPr>
        <w:t>’</w:t>
      </w:r>
      <w:r w:rsidRPr="003A7834">
        <w:rPr>
          <w:lang w:val="fr-FR"/>
        </w:rPr>
        <w:t>éducation de décembre 2014, les principaux documents de développement du Bénin (Plan National de Développement (PND) 2018-2025</w:t>
      </w:r>
      <w:r w:rsidR="00685B54" w:rsidRPr="00685B54">
        <w:rPr>
          <w:lang w:val="fr-FR"/>
        </w:rPr>
        <w:t> ;</w:t>
      </w:r>
      <w:r w:rsidRPr="003A7834">
        <w:rPr>
          <w:lang w:val="fr-FR"/>
        </w:rPr>
        <w:t xml:space="preserve"> Programme d</w:t>
      </w:r>
      <w:r w:rsidR="00685B54" w:rsidRPr="00685B54">
        <w:rPr>
          <w:lang w:val="fr-FR"/>
        </w:rPr>
        <w:t>’</w:t>
      </w:r>
      <w:r w:rsidRPr="003A7834">
        <w:rPr>
          <w:lang w:val="fr-FR"/>
        </w:rPr>
        <w:t>Actions du Gouvernement (PAG) 2016-2021 etc.), et d</w:t>
      </w:r>
      <w:r w:rsidR="00685B54" w:rsidRPr="00685B54">
        <w:rPr>
          <w:lang w:val="fr-FR"/>
        </w:rPr>
        <w:t>’</w:t>
      </w:r>
      <w:r w:rsidRPr="003A7834">
        <w:rPr>
          <w:lang w:val="fr-FR"/>
        </w:rPr>
        <w:t>autre part dans les engagements internationaux pris par le Bénin en matière d</w:t>
      </w:r>
      <w:r w:rsidR="00685B54" w:rsidRPr="00685B54">
        <w:rPr>
          <w:lang w:val="fr-FR"/>
        </w:rPr>
        <w:t>’</w:t>
      </w:r>
      <w:r w:rsidRPr="003A7834">
        <w:rPr>
          <w:lang w:val="fr-FR"/>
        </w:rPr>
        <w:t xml:space="preserve">éducation. </w:t>
      </w:r>
    </w:p>
    <w:p w14:paraId="53408EC7" w14:textId="47C6F8E1" w:rsidR="003A7834" w:rsidRPr="003A7834" w:rsidRDefault="003A7834" w:rsidP="00A83AEC">
      <w:pPr>
        <w:pStyle w:val="SingleTxt"/>
        <w:numPr>
          <w:ilvl w:val="0"/>
          <w:numId w:val="39"/>
        </w:numPr>
        <w:spacing w:line="240" w:lineRule="exact"/>
        <w:rPr>
          <w:lang w:val="fr-FR"/>
        </w:rPr>
      </w:pPr>
      <w:r w:rsidRPr="003A7834">
        <w:rPr>
          <w:lang w:val="fr-FR"/>
        </w:rPr>
        <w:lastRenderedPageBreak/>
        <w:t>On retrouve ces engagements dans l</w:t>
      </w:r>
      <w:r w:rsidR="00685B54" w:rsidRPr="00685B54">
        <w:rPr>
          <w:lang w:val="fr-FR"/>
        </w:rPr>
        <w:t>’</w:t>
      </w:r>
      <w:r w:rsidRPr="003A7834">
        <w:rPr>
          <w:lang w:val="fr-FR"/>
        </w:rPr>
        <w:t>ODD n°4 qui vise à assurer l</w:t>
      </w:r>
      <w:r w:rsidR="00685B54" w:rsidRPr="00685B54">
        <w:rPr>
          <w:lang w:val="fr-FR"/>
        </w:rPr>
        <w:t>’</w:t>
      </w:r>
      <w:r w:rsidRPr="003A7834">
        <w:rPr>
          <w:lang w:val="fr-FR"/>
        </w:rPr>
        <w:t xml:space="preserve">accès de tous à une </w:t>
      </w:r>
      <w:r w:rsidRPr="00A83AEC">
        <w:rPr>
          <w:lang w:val="fr-FR"/>
        </w:rPr>
        <w:t>éducation</w:t>
      </w:r>
      <w:r w:rsidRPr="003A7834">
        <w:rPr>
          <w:lang w:val="fr-FR"/>
        </w:rPr>
        <w:t xml:space="preserve"> de qualité, sur un pied d</w:t>
      </w:r>
      <w:r w:rsidR="00685B54" w:rsidRPr="00685B54">
        <w:rPr>
          <w:lang w:val="fr-FR"/>
        </w:rPr>
        <w:t>’</w:t>
      </w:r>
      <w:r w:rsidRPr="003A7834">
        <w:rPr>
          <w:lang w:val="fr-FR"/>
        </w:rPr>
        <w:t>égalité et à promouvoir les possibilités d</w:t>
      </w:r>
      <w:r w:rsidR="00685B54" w:rsidRPr="00685B54">
        <w:rPr>
          <w:lang w:val="fr-FR"/>
        </w:rPr>
        <w:t>’</w:t>
      </w:r>
      <w:r w:rsidRPr="003A7834">
        <w:rPr>
          <w:lang w:val="fr-FR"/>
        </w:rPr>
        <w:t>apprentissage tout au long de la vie à l</w:t>
      </w:r>
      <w:r w:rsidR="00685B54" w:rsidRPr="00685B54">
        <w:rPr>
          <w:lang w:val="fr-FR"/>
        </w:rPr>
        <w:t>’</w:t>
      </w:r>
      <w:r w:rsidRPr="003A7834">
        <w:rPr>
          <w:lang w:val="fr-FR"/>
        </w:rPr>
        <w:t>horizon 2030. Cette réforme a conduit, entre autres</w:t>
      </w:r>
      <w:r w:rsidR="00685B54" w:rsidRPr="00685B54">
        <w:rPr>
          <w:lang w:val="fr-FR"/>
        </w:rPr>
        <w:t> :</w:t>
      </w:r>
    </w:p>
    <w:p w14:paraId="6EB23877" w14:textId="6D876824" w:rsidR="003A7834" w:rsidRPr="003A7834" w:rsidRDefault="00A83AEC" w:rsidP="00A83AEC">
      <w:pPr>
        <w:pStyle w:val="SingleTxt"/>
        <w:tabs>
          <w:tab w:val="right" w:pos="1685"/>
        </w:tabs>
        <w:ind w:left="1742" w:hanging="475"/>
        <w:rPr>
          <w:lang w:val="fr-FR"/>
        </w:rPr>
      </w:pPr>
      <w:r>
        <w:rPr>
          <w:lang w:val="fr-FR"/>
        </w:rPr>
        <w:tab/>
        <w:t>•</w:t>
      </w:r>
      <w:r>
        <w:rPr>
          <w:lang w:val="fr-FR"/>
        </w:rPr>
        <w:tab/>
      </w:r>
      <w:r w:rsidR="003A7834" w:rsidRPr="003A7834">
        <w:rPr>
          <w:lang w:val="fr-FR"/>
        </w:rPr>
        <w:t>à l</w:t>
      </w:r>
      <w:r w:rsidR="00685B54" w:rsidRPr="00685B54">
        <w:rPr>
          <w:lang w:val="fr-FR"/>
        </w:rPr>
        <w:t>’</w:t>
      </w:r>
      <w:r w:rsidR="003A7834" w:rsidRPr="003A7834">
        <w:rPr>
          <w:lang w:val="fr-FR"/>
        </w:rPr>
        <w:t>adoption et à la mise en œuvre, dès 2006 du Plan Décennal de Développement du Secteur de l</w:t>
      </w:r>
      <w:r w:rsidR="00685B54" w:rsidRPr="00685B54">
        <w:rPr>
          <w:lang w:val="fr-FR"/>
        </w:rPr>
        <w:t>’</w:t>
      </w:r>
      <w:r w:rsidR="00842E62" w:rsidRPr="003A7834">
        <w:rPr>
          <w:lang w:val="fr-FR"/>
        </w:rPr>
        <w:t>Éducation</w:t>
      </w:r>
      <w:r w:rsidR="003A7834" w:rsidRPr="003A7834">
        <w:rPr>
          <w:lang w:val="fr-FR"/>
        </w:rPr>
        <w:t xml:space="preserve"> (PDDSE), arrivé à expiration en 2015</w:t>
      </w:r>
      <w:r w:rsidR="00685B54" w:rsidRPr="00685B54">
        <w:rPr>
          <w:lang w:val="fr-FR"/>
        </w:rPr>
        <w:t> ;</w:t>
      </w:r>
    </w:p>
    <w:p w14:paraId="462D14B5" w14:textId="3A1C5D7E" w:rsidR="003A7834" w:rsidRPr="003A7834" w:rsidRDefault="00A83AEC" w:rsidP="00A83AEC">
      <w:pPr>
        <w:pStyle w:val="SingleTxt"/>
        <w:tabs>
          <w:tab w:val="right" w:pos="1685"/>
        </w:tabs>
        <w:ind w:left="1742" w:hanging="475"/>
        <w:rPr>
          <w:lang w:val="fr-FR"/>
        </w:rPr>
      </w:pPr>
      <w:r>
        <w:rPr>
          <w:lang w:val="fr-FR"/>
        </w:rPr>
        <w:tab/>
        <w:t>•</w:t>
      </w:r>
      <w:r>
        <w:rPr>
          <w:lang w:val="fr-FR"/>
        </w:rPr>
        <w:tab/>
      </w:r>
      <w:r w:rsidR="003A7834" w:rsidRPr="003A7834">
        <w:rPr>
          <w:lang w:val="fr-FR"/>
        </w:rPr>
        <w:t>à l</w:t>
      </w:r>
      <w:r w:rsidR="00685B54" w:rsidRPr="00685B54">
        <w:rPr>
          <w:lang w:val="fr-FR"/>
        </w:rPr>
        <w:t>’</w:t>
      </w:r>
      <w:r w:rsidR="003A7834" w:rsidRPr="003A7834">
        <w:rPr>
          <w:lang w:val="fr-FR"/>
        </w:rPr>
        <w:t>adoption le 13 juin 2018 par le gouvernement du Plan Sectoriel de l</w:t>
      </w:r>
      <w:r w:rsidR="00685B54" w:rsidRPr="00685B54">
        <w:rPr>
          <w:lang w:val="fr-FR"/>
        </w:rPr>
        <w:t>’</w:t>
      </w:r>
      <w:r w:rsidR="00842E62" w:rsidRPr="003A7834">
        <w:rPr>
          <w:lang w:val="fr-FR"/>
        </w:rPr>
        <w:t>Éducation</w:t>
      </w:r>
      <w:r w:rsidR="003A7834" w:rsidRPr="003A7834">
        <w:rPr>
          <w:lang w:val="fr-FR"/>
        </w:rPr>
        <w:t xml:space="preserve"> (PSE) post 2015. </w:t>
      </w:r>
    </w:p>
    <w:p w14:paraId="4A8037C0" w14:textId="44EA05A1" w:rsidR="003A7834" w:rsidRPr="003A7834" w:rsidRDefault="003A7834" w:rsidP="00A83AEC">
      <w:pPr>
        <w:pStyle w:val="SingleTxt"/>
        <w:numPr>
          <w:ilvl w:val="0"/>
          <w:numId w:val="39"/>
        </w:numPr>
        <w:spacing w:line="240" w:lineRule="exact"/>
        <w:rPr>
          <w:lang w:val="fr-FR"/>
        </w:rPr>
      </w:pPr>
      <w:r w:rsidRPr="003A7834">
        <w:rPr>
          <w:lang w:val="fr-FR"/>
        </w:rPr>
        <w:t>L</w:t>
      </w:r>
      <w:r w:rsidR="00685B54" w:rsidRPr="00685B54">
        <w:rPr>
          <w:lang w:val="fr-FR"/>
        </w:rPr>
        <w:t>’</w:t>
      </w:r>
      <w:r w:rsidRPr="003A7834">
        <w:rPr>
          <w:lang w:val="fr-FR"/>
        </w:rPr>
        <w:t>un des quatre objectifs thématiques du Plan National de Développement (PND) 2018-2025 est de faire de tous les béninois (es) des hommes et des femmes épanouis, rayonnant de santé, compétents et compétitifs pour répondre aux exigences du développement durable, de bonne gouvernance et de bien-être collectif.</w:t>
      </w:r>
    </w:p>
    <w:p w14:paraId="0E8F4429" w14:textId="77777777" w:rsidR="00A83AEC" w:rsidRPr="00A83AEC" w:rsidRDefault="00A83AEC" w:rsidP="00A83AEC">
      <w:pPr>
        <w:pStyle w:val="SingleTxt"/>
        <w:spacing w:after="0" w:line="120" w:lineRule="exact"/>
        <w:rPr>
          <w:b/>
          <w:sz w:val="10"/>
          <w:lang w:val="fr-FR"/>
        </w:rPr>
      </w:pPr>
    </w:p>
    <w:p w14:paraId="33E78BFB" w14:textId="60E6BA8B" w:rsidR="003A7834" w:rsidRPr="003A7834" w:rsidRDefault="003A7834" w:rsidP="00A83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En matière d</w:t>
      </w:r>
      <w:r w:rsidR="00685B54" w:rsidRPr="00685B54">
        <w:rPr>
          <w:lang w:val="fr-FR"/>
        </w:rPr>
        <w:t>’</w:t>
      </w:r>
      <w:r w:rsidRPr="003A7834">
        <w:rPr>
          <w:lang w:val="fr-FR"/>
        </w:rPr>
        <w:t>éducation non formelle et d</w:t>
      </w:r>
      <w:r w:rsidR="00685B54" w:rsidRPr="00685B54">
        <w:rPr>
          <w:lang w:val="fr-FR"/>
        </w:rPr>
        <w:t>’</w:t>
      </w:r>
      <w:r w:rsidRPr="003A7834">
        <w:rPr>
          <w:lang w:val="fr-FR"/>
        </w:rPr>
        <w:t>alphabétisation</w:t>
      </w:r>
    </w:p>
    <w:p w14:paraId="2CFEA6D3" w14:textId="77777777" w:rsidR="00A83AEC" w:rsidRPr="00A83AEC" w:rsidRDefault="00A83AEC" w:rsidP="00A83AEC">
      <w:pPr>
        <w:pStyle w:val="SingleTxt"/>
        <w:spacing w:after="0" w:line="120" w:lineRule="exact"/>
        <w:rPr>
          <w:sz w:val="10"/>
          <w:lang w:val="fr-FR"/>
        </w:rPr>
      </w:pPr>
    </w:p>
    <w:p w14:paraId="54F1DDBF" w14:textId="4052A79F" w:rsidR="003A7834" w:rsidRPr="003A7834" w:rsidRDefault="003A7834" w:rsidP="00A83AEC">
      <w:pPr>
        <w:pStyle w:val="SingleTxt"/>
        <w:numPr>
          <w:ilvl w:val="0"/>
          <w:numId w:val="39"/>
        </w:numPr>
        <w:spacing w:line="240" w:lineRule="exact"/>
        <w:rPr>
          <w:lang w:val="fr-FR"/>
        </w:rPr>
      </w:pPr>
      <w:r w:rsidRPr="003A7834">
        <w:rPr>
          <w:lang w:val="fr-FR"/>
        </w:rPr>
        <w:t>Un programme d</w:t>
      </w:r>
      <w:r w:rsidR="00685B54" w:rsidRPr="00685B54">
        <w:rPr>
          <w:lang w:val="fr-FR"/>
        </w:rPr>
        <w:t>’</w:t>
      </w:r>
      <w:r w:rsidRPr="003A7834">
        <w:rPr>
          <w:lang w:val="fr-FR"/>
        </w:rPr>
        <w:t>éducation non formelle et d</w:t>
      </w:r>
      <w:r w:rsidR="00685B54" w:rsidRPr="00685B54">
        <w:rPr>
          <w:lang w:val="fr-FR"/>
        </w:rPr>
        <w:t>’</w:t>
      </w:r>
      <w:r w:rsidRPr="003A7834">
        <w:rPr>
          <w:lang w:val="fr-FR"/>
        </w:rPr>
        <w:t xml:space="preserve">alphabétisation est conçu et se met en œuvre. </w:t>
      </w:r>
    </w:p>
    <w:p w14:paraId="5DD4BFC0" w14:textId="4851E53F" w:rsidR="003A7834" w:rsidRPr="003A7834" w:rsidRDefault="003A7834" w:rsidP="00A83AEC">
      <w:pPr>
        <w:pStyle w:val="SingleTxt"/>
        <w:numPr>
          <w:ilvl w:val="0"/>
          <w:numId w:val="39"/>
        </w:numPr>
        <w:spacing w:line="240" w:lineRule="exact"/>
        <w:rPr>
          <w:lang w:val="fr-FR"/>
        </w:rPr>
      </w:pPr>
      <w:r w:rsidRPr="003A7834">
        <w:rPr>
          <w:lang w:val="fr-FR"/>
        </w:rPr>
        <w:t>Le gouvernement béninois envisage de réduire de 20</w:t>
      </w:r>
      <w:r w:rsidR="00685B54" w:rsidRPr="00685B54">
        <w:rPr>
          <w:lang w:val="fr-FR"/>
        </w:rPr>
        <w:t> %</w:t>
      </w:r>
      <w:r w:rsidRPr="003A7834">
        <w:rPr>
          <w:lang w:val="fr-FR"/>
        </w:rPr>
        <w:t xml:space="preserve"> le taux d</w:t>
      </w:r>
      <w:r w:rsidR="00685B54" w:rsidRPr="00685B54">
        <w:rPr>
          <w:lang w:val="fr-FR"/>
        </w:rPr>
        <w:t>’</w:t>
      </w:r>
      <w:r w:rsidRPr="003A7834">
        <w:rPr>
          <w:lang w:val="fr-FR"/>
        </w:rPr>
        <w:t>analphabétisme au sein de la population de la tranche non scolarisée d</w:t>
      </w:r>
      <w:r w:rsidR="00685B54" w:rsidRPr="00685B54">
        <w:rPr>
          <w:lang w:val="fr-FR"/>
        </w:rPr>
        <w:t>’</w:t>
      </w:r>
      <w:r w:rsidRPr="003A7834">
        <w:rPr>
          <w:lang w:val="fr-FR"/>
        </w:rPr>
        <w:t>âge de 15</w:t>
      </w:r>
      <w:r w:rsidR="00804EE1">
        <w:rPr>
          <w:lang w:val="fr-FR"/>
        </w:rPr>
        <w:t> </w:t>
      </w:r>
      <w:r w:rsidRPr="003A7834">
        <w:rPr>
          <w:lang w:val="fr-FR"/>
        </w:rPr>
        <w:t>ans et plus d</w:t>
      </w:r>
      <w:r w:rsidR="00685B54" w:rsidRPr="00685B54">
        <w:rPr>
          <w:lang w:val="fr-FR"/>
        </w:rPr>
        <w:t>’</w:t>
      </w:r>
      <w:r w:rsidRPr="003A7834">
        <w:rPr>
          <w:lang w:val="fr-FR"/>
        </w:rPr>
        <w:t>ici 2025. Pour ce faire les actes règlementaires ci-après ont été pris</w:t>
      </w:r>
      <w:r w:rsidR="00685B54" w:rsidRPr="00685B54">
        <w:rPr>
          <w:lang w:val="fr-FR"/>
        </w:rPr>
        <w:t> :</w:t>
      </w:r>
    </w:p>
    <w:p w14:paraId="45CD2103" w14:textId="483FC664"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w:t>
      </w:r>
      <w:r w:rsidR="00685B54" w:rsidRPr="00685B54">
        <w:rPr>
          <w:lang w:val="fr-CH"/>
        </w:rPr>
        <w:t>’</w:t>
      </w:r>
      <w:r w:rsidR="003A7834" w:rsidRPr="003A7834">
        <w:rPr>
          <w:lang w:val="fr-CH"/>
        </w:rPr>
        <w:t>arrêté n</w:t>
      </w:r>
      <w:r w:rsidRPr="00A83AEC">
        <w:rPr>
          <w:vertAlign w:val="superscript"/>
          <w:lang w:val="fr-CH"/>
        </w:rPr>
        <w:t>o</w:t>
      </w:r>
      <w:r w:rsidR="003A7834" w:rsidRPr="003A7834">
        <w:rPr>
          <w:lang w:val="fr-CH"/>
        </w:rPr>
        <w:t>°2015-215/MCAT du 04/05/2015 portant programme de formation en alphabétisation et l</w:t>
      </w:r>
      <w:r w:rsidR="00685B54" w:rsidRPr="00685B54">
        <w:rPr>
          <w:lang w:val="fr-CH"/>
        </w:rPr>
        <w:t>’</w:t>
      </w:r>
      <w:r w:rsidR="003A7834" w:rsidRPr="003A7834">
        <w:rPr>
          <w:lang w:val="fr-CH"/>
        </w:rPr>
        <w:t>éducation des adultes</w:t>
      </w:r>
      <w:r w:rsidR="00685B54" w:rsidRPr="00685B54">
        <w:rPr>
          <w:lang w:val="fr-CH"/>
        </w:rPr>
        <w:t> ;</w:t>
      </w:r>
    </w:p>
    <w:p w14:paraId="69783805" w14:textId="51AAC4EA"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w:t>
      </w:r>
      <w:r w:rsidR="00685B54" w:rsidRPr="00685B54">
        <w:rPr>
          <w:lang w:val="fr-CH"/>
        </w:rPr>
        <w:t>’</w:t>
      </w:r>
      <w:r w:rsidR="003A7834" w:rsidRPr="003A7834">
        <w:rPr>
          <w:lang w:val="fr-CH"/>
        </w:rPr>
        <w:t>arrêté portant normes de qualités en matière d</w:t>
      </w:r>
      <w:r w:rsidR="00685B54" w:rsidRPr="00685B54">
        <w:rPr>
          <w:lang w:val="fr-CH"/>
        </w:rPr>
        <w:t>’</w:t>
      </w:r>
      <w:r w:rsidR="003A7834" w:rsidRPr="003A7834">
        <w:rPr>
          <w:lang w:val="fr-CH"/>
        </w:rPr>
        <w:t>alphabétisation et de l</w:t>
      </w:r>
      <w:r w:rsidR="00685B54" w:rsidRPr="00685B54">
        <w:rPr>
          <w:lang w:val="fr-CH"/>
        </w:rPr>
        <w:t>’</w:t>
      </w:r>
      <w:r w:rsidR="003A7834" w:rsidRPr="003A7834">
        <w:rPr>
          <w:lang w:val="fr-CH"/>
        </w:rPr>
        <w:t>éducation des adultes</w:t>
      </w:r>
      <w:r w:rsidR="00685B54" w:rsidRPr="00685B54">
        <w:rPr>
          <w:lang w:val="fr-CH"/>
        </w:rPr>
        <w:t> ;</w:t>
      </w:r>
    </w:p>
    <w:p w14:paraId="440A000B" w14:textId="2C30CA78"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w:t>
      </w:r>
      <w:r w:rsidR="00685B54" w:rsidRPr="00685B54">
        <w:rPr>
          <w:lang w:val="fr-CH"/>
        </w:rPr>
        <w:t>’</w:t>
      </w:r>
      <w:r w:rsidR="003A7834" w:rsidRPr="003A7834">
        <w:rPr>
          <w:lang w:val="fr-CH"/>
        </w:rPr>
        <w:t>arrêté portant mécanisme de suivi-évaluation de la mise en œuvre des activités d</w:t>
      </w:r>
      <w:r w:rsidR="00685B54" w:rsidRPr="00685B54">
        <w:rPr>
          <w:lang w:val="fr-CH"/>
        </w:rPr>
        <w:t>’</w:t>
      </w:r>
      <w:r w:rsidR="003A7834" w:rsidRPr="003A7834">
        <w:rPr>
          <w:lang w:val="fr-CH"/>
        </w:rPr>
        <w:t>alphabétisation et d</w:t>
      </w:r>
      <w:r w:rsidR="00685B54" w:rsidRPr="00685B54">
        <w:rPr>
          <w:lang w:val="fr-CH"/>
        </w:rPr>
        <w:t>’</w:t>
      </w:r>
      <w:r w:rsidR="003A7834" w:rsidRPr="003A7834">
        <w:rPr>
          <w:lang w:val="fr-CH"/>
        </w:rPr>
        <w:t>éducation des adultes.</w:t>
      </w:r>
    </w:p>
    <w:p w14:paraId="74BBC1E0" w14:textId="77777777" w:rsidR="00A83AEC" w:rsidRPr="00A83AEC" w:rsidRDefault="00A83AEC" w:rsidP="00A83AEC">
      <w:pPr>
        <w:pStyle w:val="SingleTxt"/>
        <w:spacing w:after="0" w:line="120" w:lineRule="exact"/>
        <w:rPr>
          <w:b/>
          <w:sz w:val="10"/>
          <w:lang w:val="fr-FR"/>
        </w:rPr>
      </w:pPr>
    </w:p>
    <w:p w14:paraId="26984B3E" w14:textId="77777777" w:rsidR="00A83AEC" w:rsidRPr="00A83AEC" w:rsidRDefault="00A83AEC" w:rsidP="00A83AEC">
      <w:pPr>
        <w:pStyle w:val="SingleTxt"/>
        <w:spacing w:after="0" w:line="120" w:lineRule="exact"/>
        <w:rPr>
          <w:b/>
          <w:sz w:val="10"/>
          <w:lang w:val="fr-FR"/>
        </w:rPr>
      </w:pPr>
    </w:p>
    <w:p w14:paraId="4EB072DF" w14:textId="206F404B" w:rsidR="003A7834" w:rsidRPr="003A7834" w:rsidRDefault="003A7834" w:rsidP="00A83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11</w:t>
      </w:r>
      <w:r w:rsidR="00685B54" w:rsidRPr="00685B54">
        <w:rPr>
          <w:lang w:val="fr-FR"/>
        </w:rPr>
        <w:t> :</w:t>
      </w:r>
      <w:r w:rsidRPr="003A7834">
        <w:rPr>
          <w:lang w:val="fr-FR"/>
        </w:rPr>
        <w:t xml:space="preserve"> </w:t>
      </w:r>
      <w:r w:rsidR="00842E62" w:rsidRPr="003A7834">
        <w:rPr>
          <w:lang w:val="fr-FR"/>
        </w:rPr>
        <w:t>Égalité</w:t>
      </w:r>
      <w:r w:rsidRPr="003A7834">
        <w:rPr>
          <w:lang w:val="fr-FR"/>
        </w:rPr>
        <w:t xml:space="preserve"> d</w:t>
      </w:r>
      <w:r w:rsidR="00685B54" w:rsidRPr="00685B54">
        <w:rPr>
          <w:lang w:val="fr-FR"/>
        </w:rPr>
        <w:t>’</w:t>
      </w:r>
      <w:r w:rsidRPr="003A7834">
        <w:rPr>
          <w:lang w:val="fr-FR"/>
        </w:rPr>
        <w:t>accès au travail</w:t>
      </w:r>
    </w:p>
    <w:p w14:paraId="1A344AF9" w14:textId="77777777" w:rsidR="00A83AEC" w:rsidRPr="00A83AEC" w:rsidRDefault="00A83AEC" w:rsidP="00A83AEC">
      <w:pPr>
        <w:pStyle w:val="SingleTxt"/>
        <w:spacing w:after="0" w:line="120" w:lineRule="exact"/>
        <w:rPr>
          <w:sz w:val="10"/>
          <w:lang w:val="fr-FR"/>
        </w:rPr>
      </w:pPr>
    </w:p>
    <w:p w14:paraId="4F1015E1" w14:textId="77777777" w:rsidR="00A83AEC" w:rsidRPr="00A83AEC" w:rsidRDefault="00A83AEC" w:rsidP="00A83AEC">
      <w:pPr>
        <w:pStyle w:val="SingleTxt"/>
        <w:spacing w:after="0" w:line="120" w:lineRule="exact"/>
        <w:rPr>
          <w:sz w:val="10"/>
          <w:lang w:val="fr-FR"/>
        </w:rPr>
      </w:pPr>
    </w:p>
    <w:p w14:paraId="6233BCC9" w14:textId="5F80BDC6" w:rsidR="003A7834" w:rsidRPr="003A7834" w:rsidRDefault="003A7834" w:rsidP="00A83AEC">
      <w:pPr>
        <w:pStyle w:val="SingleTxt"/>
        <w:numPr>
          <w:ilvl w:val="0"/>
          <w:numId w:val="39"/>
        </w:numPr>
        <w:spacing w:line="240" w:lineRule="exact"/>
        <w:rPr>
          <w:lang w:val="fr-FR"/>
        </w:rPr>
      </w:pPr>
      <w:r w:rsidRPr="003A7834">
        <w:rPr>
          <w:lang w:val="fr-FR"/>
        </w:rPr>
        <w:t>La Constitution béninoise en son article 30 dispose que «</w:t>
      </w:r>
      <w:r w:rsidR="00842E62">
        <w:rPr>
          <w:lang w:val="fr-FR"/>
        </w:rPr>
        <w:t xml:space="preserve"> </w:t>
      </w:r>
      <w:r w:rsidRPr="003A7834">
        <w:rPr>
          <w:lang w:val="fr-FR"/>
        </w:rPr>
        <w:t>L</w:t>
      </w:r>
      <w:r w:rsidR="00685B54" w:rsidRPr="00685B54">
        <w:rPr>
          <w:lang w:val="fr-FR"/>
        </w:rPr>
        <w:t>’</w:t>
      </w:r>
      <w:r w:rsidR="00842E62" w:rsidRPr="003A7834">
        <w:rPr>
          <w:lang w:val="fr-FR"/>
        </w:rPr>
        <w:t>État</w:t>
      </w:r>
      <w:r w:rsidRPr="003A7834">
        <w:rPr>
          <w:lang w:val="fr-FR"/>
        </w:rPr>
        <w:t xml:space="preserve"> reconnaît à tous les citoyens le droit au travail et s</w:t>
      </w:r>
      <w:r w:rsidR="00685B54" w:rsidRPr="00685B54">
        <w:rPr>
          <w:lang w:val="fr-FR"/>
        </w:rPr>
        <w:t>’</w:t>
      </w:r>
      <w:r w:rsidRPr="003A7834">
        <w:rPr>
          <w:lang w:val="fr-FR"/>
        </w:rPr>
        <w:t>efforce de créer les conditions qui rendent la jouissance de ce droit effectif et garantissent au travailleur la juste rétribution de ses services ou de sa production</w:t>
      </w:r>
      <w:r w:rsidR="00842E62">
        <w:rPr>
          <w:lang w:val="fr-FR"/>
        </w:rPr>
        <w:t xml:space="preserve"> </w:t>
      </w:r>
      <w:r w:rsidRPr="003A7834">
        <w:rPr>
          <w:lang w:val="fr-FR"/>
        </w:rPr>
        <w:t>».</w:t>
      </w:r>
    </w:p>
    <w:p w14:paraId="75DE5ACF" w14:textId="62A35F22" w:rsidR="003A7834" w:rsidRPr="003A7834" w:rsidRDefault="003A7834" w:rsidP="00A83AEC">
      <w:pPr>
        <w:pStyle w:val="SingleTxt"/>
        <w:numPr>
          <w:ilvl w:val="0"/>
          <w:numId w:val="39"/>
        </w:numPr>
        <w:spacing w:line="240" w:lineRule="exact"/>
        <w:rPr>
          <w:lang w:val="fr-FR"/>
        </w:rPr>
      </w:pPr>
      <w:r w:rsidRPr="003A7834">
        <w:rPr>
          <w:lang w:val="fr-FR"/>
        </w:rPr>
        <w:t>D</w:t>
      </w:r>
      <w:r w:rsidR="00685B54" w:rsidRPr="00685B54">
        <w:rPr>
          <w:lang w:val="fr-FR"/>
        </w:rPr>
        <w:t>’</w:t>
      </w:r>
      <w:r w:rsidRPr="003A7834">
        <w:rPr>
          <w:lang w:val="fr-FR"/>
        </w:rPr>
        <w:t xml:space="preserve">autres textes en vigueur accordent des droits spécifiques à la femme allaitante ou en état de </w:t>
      </w:r>
      <w:r w:rsidRPr="00A83AEC">
        <w:rPr>
          <w:lang w:val="fr-FR"/>
        </w:rPr>
        <w:t>grossesse</w:t>
      </w:r>
      <w:r w:rsidRPr="003A7834">
        <w:rPr>
          <w:lang w:val="fr-FR"/>
        </w:rPr>
        <w:t>.</w:t>
      </w:r>
    </w:p>
    <w:p w14:paraId="6E4EB7B3" w14:textId="7C26A464" w:rsidR="003A7834" w:rsidRPr="003A7834" w:rsidRDefault="003A7834" w:rsidP="00A83AEC">
      <w:pPr>
        <w:pStyle w:val="SingleTxt"/>
        <w:numPr>
          <w:ilvl w:val="0"/>
          <w:numId w:val="39"/>
        </w:numPr>
        <w:spacing w:line="240" w:lineRule="exact"/>
        <w:rPr>
          <w:lang w:val="fr-FR"/>
        </w:rPr>
      </w:pPr>
      <w:r w:rsidRPr="003A7834">
        <w:rPr>
          <w:lang w:val="fr-FR"/>
        </w:rPr>
        <w:t>Beaucoup de documents de politiques et stratégies aussi bien nationales que sectorielles élaborés mettent l</w:t>
      </w:r>
      <w:r w:rsidR="00685B54" w:rsidRPr="00685B54">
        <w:rPr>
          <w:lang w:val="fr-FR"/>
        </w:rPr>
        <w:t>’</w:t>
      </w:r>
      <w:r w:rsidRPr="003A7834">
        <w:rPr>
          <w:lang w:val="fr-FR"/>
        </w:rPr>
        <w:t>accent sur la valorisation du travail de la femme, la promotion de l</w:t>
      </w:r>
      <w:r w:rsidR="00685B54" w:rsidRPr="00685B54">
        <w:rPr>
          <w:lang w:val="fr-FR"/>
        </w:rPr>
        <w:t>’</w:t>
      </w:r>
      <w:r w:rsidRPr="003A7834">
        <w:rPr>
          <w:lang w:val="fr-FR"/>
        </w:rPr>
        <w:t>égalité des sexes et l</w:t>
      </w:r>
      <w:r w:rsidR="00685B54" w:rsidRPr="00685B54">
        <w:rPr>
          <w:lang w:val="fr-FR"/>
        </w:rPr>
        <w:t>’</w:t>
      </w:r>
      <w:r w:rsidRPr="003A7834">
        <w:rPr>
          <w:lang w:val="fr-FR"/>
        </w:rPr>
        <w:t>autonomisation économique de la femme.</w:t>
      </w:r>
    </w:p>
    <w:p w14:paraId="5CEA3BA5" w14:textId="64C9F6D6" w:rsidR="003A7834" w:rsidRPr="003A7834" w:rsidRDefault="003A7834" w:rsidP="00A83AEC">
      <w:pPr>
        <w:pStyle w:val="SingleTxt"/>
        <w:numPr>
          <w:ilvl w:val="0"/>
          <w:numId w:val="39"/>
        </w:numPr>
        <w:spacing w:line="240" w:lineRule="exact"/>
        <w:rPr>
          <w:lang w:val="fr-FR"/>
        </w:rPr>
      </w:pPr>
      <w:r w:rsidRPr="003A7834">
        <w:rPr>
          <w:lang w:val="fr-FR"/>
        </w:rPr>
        <w:t>C</w:t>
      </w:r>
      <w:r w:rsidR="00685B54" w:rsidRPr="00685B54">
        <w:rPr>
          <w:lang w:val="fr-FR"/>
        </w:rPr>
        <w:t>’</w:t>
      </w:r>
      <w:r w:rsidRPr="003A7834">
        <w:rPr>
          <w:lang w:val="fr-FR"/>
        </w:rPr>
        <w:t>est dans cette optique que s</w:t>
      </w:r>
      <w:r w:rsidR="00685B54" w:rsidRPr="00685B54">
        <w:rPr>
          <w:lang w:val="fr-FR"/>
        </w:rPr>
        <w:t>’</w:t>
      </w:r>
      <w:r w:rsidRPr="003A7834">
        <w:rPr>
          <w:lang w:val="fr-FR"/>
        </w:rPr>
        <w:t>inscrit le document de Politique Nationale de l</w:t>
      </w:r>
      <w:r w:rsidR="00685B54" w:rsidRPr="00685B54">
        <w:rPr>
          <w:lang w:val="fr-FR"/>
        </w:rPr>
        <w:t>’</w:t>
      </w:r>
      <w:r w:rsidRPr="003A7834">
        <w:rPr>
          <w:lang w:val="fr-FR"/>
        </w:rPr>
        <w:t>Emploi 2011-2015 (PNE) qui prévoit 51 actions au nombre desquelles figure en bonne place la prise en compte des aspects transversaux comme le genre dans les programmes de l</w:t>
      </w:r>
      <w:r w:rsidR="00685B54" w:rsidRPr="00685B54">
        <w:rPr>
          <w:lang w:val="fr-FR"/>
        </w:rPr>
        <w:t>’</w:t>
      </w:r>
      <w:r w:rsidRPr="003A7834">
        <w:rPr>
          <w:lang w:val="fr-FR"/>
        </w:rPr>
        <w:t>emploi.</w:t>
      </w:r>
    </w:p>
    <w:p w14:paraId="64920840" w14:textId="77777777" w:rsidR="00A83AEC" w:rsidRPr="00A83AEC" w:rsidRDefault="00A83AEC" w:rsidP="00A83AEC">
      <w:pPr>
        <w:pStyle w:val="SingleTxt"/>
        <w:spacing w:after="0" w:line="120" w:lineRule="exact"/>
        <w:rPr>
          <w:b/>
          <w:sz w:val="10"/>
          <w:lang w:val="fr-FR"/>
        </w:rPr>
      </w:pPr>
    </w:p>
    <w:p w14:paraId="082E3AC5" w14:textId="77777777" w:rsidR="00A83AEC" w:rsidRPr="00A83AEC" w:rsidRDefault="00A83AEC" w:rsidP="00A83AEC">
      <w:pPr>
        <w:pStyle w:val="SingleTxt"/>
        <w:spacing w:after="0" w:line="120" w:lineRule="exact"/>
        <w:rPr>
          <w:b/>
          <w:sz w:val="10"/>
          <w:lang w:val="fr-FR"/>
        </w:rPr>
      </w:pPr>
    </w:p>
    <w:p w14:paraId="20FF1F41" w14:textId="57EBDFB7" w:rsidR="003A7834" w:rsidRPr="003A7834" w:rsidRDefault="003A7834" w:rsidP="00A83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12</w:t>
      </w:r>
      <w:r w:rsidR="00685B54" w:rsidRPr="00685B54">
        <w:rPr>
          <w:lang w:val="fr-FR"/>
        </w:rPr>
        <w:t> :</w:t>
      </w:r>
      <w:r w:rsidRPr="003A7834">
        <w:rPr>
          <w:lang w:val="fr-FR"/>
        </w:rPr>
        <w:t xml:space="preserve"> </w:t>
      </w:r>
      <w:r w:rsidR="00842E62" w:rsidRPr="003A7834">
        <w:rPr>
          <w:lang w:val="fr-FR"/>
        </w:rPr>
        <w:t>Égalité</w:t>
      </w:r>
      <w:r w:rsidRPr="003A7834">
        <w:rPr>
          <w:lang w:val="fr-FR"/>
        </w:rPr>
        <w:t xml:space="preserve"> aux soins de santé </w:t>
      </w:r>
    </w:p>
    <w:p w14:paraId="101E4080" w14:textId="77777777" w:rsidR="00A83AEC" w:rsidRPr="00A83AEC" w:rsidRDefault="00A83AEC" w:rsidP="00A83AEC">
      <w:pPr>
        <w:pStyle w:val="SingleTxt"/>
        <w:spacing w:after="0" w:line="120" w:lineRule="exact"/>
        <w:rPr>
          <w:sz w:val="10"/>
          <w:lang w:val="fr-FR"/>
        </w:rPr>
      </w:pPr>
    </w:p>
    <w:p w14:paraId="6F133B25" w14:textId="77777777" w:rsidR="00A83AEC" w:rsidRPr="00A83AEC" w:rsidRDefault="00A83AEC" w:rsidP="00A83AEC">
      <w:pPr>
        <w:pStyle w:val="SingleTxt"/>
        <w:spacing w:after="0" w:line="120" w:lineRule="exact"/>
        <w:rPr>
          <w:sz w:val="10"/>
          <w:lang w:val="fr-FR"/>
        </w:rPr>
      </w:pPr>
    </w:p>
    <w:p w14:paraId="765ED32E" w14:textId="4FD0E391" w:rsidR="003A7834" w:rsidRPr="003A7834" w:rsidRDefault="003A7834" w:rsidP="00A83AEC">
      <w:pPr>
        <w:pStyle w:val="SingleTxt"/>
        <w:numPr>
          <w:ilvl w:val="0"/>
          <w:numId w:val="39"/>
        </w:numPr>
        <w:spacing w:line="240" w:lineRule="exact"/>
        <w:rPr>
          <w:b/>
          <w:lang w:val="fr-FR"/>
        </w:rPr>
      </w:pPr>
      <w:r w:rsidRPr="003A7834">
        <w:rPr>
          <w:lang w:val="fr-FR"/>
        </w:rPr>
        <w:t>Le Bénin s</w:t>
      </w:r>
      <w:r w:rsidR="00685B54" w:rsidRPr="00685B54">
        <w:rPr>
          <w:lang w:val="fr-FR"/>
        </w:rPr>
        <w:t>’</w:t>
      </w:r>
      <w:r w:rsidRPr="003A7834">
        <w:rPr>
          <w:lang w:val="fr-FR"/>
        </w:rPr>
        <w:t>est doté d</w:t>
      </w:r>
      <w:r w:rsidR="00685B54" w:rsidRPr="00685B54">
        <w:rPr>
          <w:lang w:val="fr-FR"/>
        </w:rPr>
        <w:t>’</w:t>
      </w:r>
      <w:r w:rsidRPr="003A7834">
        <w:rPr>
          <w:lang w:val="fr-FR"/>
        </w:rPr>
        <w:t>un document de Politique sanitaire nationale en 2008 et d</w:t>
      </w:r>
      <w:r w:rsidR="00685B54" w:rsidRPr="00685B54">
        <w:rPr>
          <w:lang w:val="fr-FR"/>
        </w:rPr>
        <w:t>’</w:t>
      </w:r>
      <w:r w:rsidRPr="003A7834">
        <w:rPr>
          <w:lang w:val="fr-FR"/>
        </w:rPr>
        <w:t xml:space="preserve">un Plan National de Développement Sanitaire (PNDS 2009-2018), qui est traduit en plans triennaux de développement pour sa mise en œuvre. Le PNDS compte cinq </w:t>
      </w:r>
      <w:r w:rsidRPr="003A7834">
        <w:rPr>
          <w:lang w:val="fr-FR"/>
        </w:rPr>
        <w:lastRenderedPageBreak/>
        <w:t>domaines stratégiques intégrant des programmes et des sous-programmes. Notons que le secteur sanitaire au terme de ce plan dispose aujourd</w:t>
      </w:r>
      <w:r w:rsidR="00685B54" w:rsidRPr="00685B54">
        <w:rPr>
          <w:lang w:val="fr-FR"/>
        </w:rPr>
        <w:t>’</w:t>
      </w:r>
      <w:r w:rsidRPr="003A7834">
        <w:rPr>
          <w:lang w:val="fr-FR"/>
        </w:rPr>
        <w:t>hui d</w:t>
      </w:r>
      <w:r w:rsidR="00685B54" w:rsidRPr="00685B54">
        <w:rPr>
          <w:lang w:val="fr-FR"/>
        </w:rPr>
        <w:t>’</w:t>
      </w:r>
      <w:r w:rsidRPr="003A7834">
        <w:rPr>
          <w:lang w:val="fr-FR"/>
        </w:rPr>
        <w:t>un nouveau PNDS qui couvre la période de 2018 à 2022 et intègre les nouvelles réformes du gouvernement pour le secteur.</w:t>
      </w:r>
    </w:p>
    <w:p w14:paraId="2ED8925C" w14:textId="3386F267" w:rsidR="003A7834" w:rsidRPr="003A7834" w:rsidRDefault="003A7834" w:rsidP="00A83AEC">
      <w:pPr>
        <w:pStyle w:val="SingleTxt"/>
        <w:numPr>
          <w:ilvl w:val="0"/>
          <w:numId w:val="39"/>
        </w:numPr>
        <w:spacing w:line="240" w:lineRule="exact"/>
        <w:rPr>
          <w:lang w:val="fr-FR"/>
        </w:rPr>
      </w:pPr>
      <w:r w:rsidRPr="003A7834">
        <w:rPr>
          <w:lang w:val="fr-FR"/>
        </w:rPr>
        <w:t>Le secteur s</w:t>
      </w:r>
      <w:r w:rsidR="00685B54" w:rsidRPr="00685B54">
        <w:rPr>
          <w:lang w:val="fr-FR"/>
        </w:rPr>
        <w:t>’</w:t>
      </w:r>
      <w:r w:rsidRPr="003A7834">
        <w:rPr>
          <w:lang w:val="fr-FR"/>
        </w:rPr>
        <w:t>est aussi doté des documents de politiques, stratégies et plans ci-après</w:t>
      </w:r>
      <w:r w:rsidR="00685B54" w:rsidRPr="00685B54">
        <w:rPr>
          <w:lang w:val="fr-FR"/>
        </w:rPr>
        <w:t> :</w:t>
      </w:r>
    </w:p>
    <w:p w14:paraId="457396A2" w14:textId="14936AC8"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National de Développement de Ressources Humaines (PNSDRH 2009-2018)</w:t>
      </w:r>
      <w:r w:rsidR="00685B54" w:rsidRPr="00685B54">
        <w:rPr>
          <w:lang w:val="fr-CH"/>
        </w:rPr>
        <w:t> ;</w:t>
      </w:r>
    </w:p>
    <w:p w14:paraId="7E669C11" w14:textId="76742BA8"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la Politique Nationale de Santé Communautaire</w:t>
      </w:r>
      <w:r w:rsidR="00685B54" w:rsidRPr="00685B54">
        <w:rPr>
          <w:lang w:val="fr-CH"/>
        </w:rPr>
        <w:t> ;</w:t>
      </w:r>
      <w:r w:rsidR="003A7834" w:rsidRPr="003A7834">
        <w:rPr>
          <w:lang w:val="fr-CH"/>
        </w:rPr>
        <w:t xml:space="preserve"> </w:t>
      </w:r>
    </w:p>
    <w:p w14:paraId="417E2280" w14:textId="61BBC44A"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la Politique Nationale de l</w:t>
      </w:r>
      <w:r w:rsidR="00685B54" w:rsidRPr="00685B54">
        <w:rPr>
          <w:lang w:val="fr-CH"/>
        </w:rPr>
        <w:t>’</w:t>
      </w:r>
      <w:r w:rsidR="003A7834" w:rsidRPr="003A7834">
        <w:rPr>
          <w:lang w:val="fr-CH"/>
        </w:rPr>
        <w:t>Assurance Qualité des Soins et Services de Santé au Bénin</w:t>
      </w:r>
      <w:r w:rsidR="00685B54" w:rsidRPr="00685B54">
        <w:rPr>
          <w:lang w:val="fr-CH"/>
        </w:rPr>
        <w:t> ;</w:t>
      </w:r>
    </w:p>
    <w:p w14:paraId="1EFE58C0" w14:textId="7B663940"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Directeur (2013-2017) du Sous-secteur Pharmaceutique du Bénin</w:t>
      </w:r>
      <w:r w:rsidR="00685B54" w:rsidRPr="00685B54">
        <w:rPr>
          <w:lang w:val="fr-CH"/>
        </w:rPr>
        <w:t> ;</w:t>
      </w:r>
    </w:p>
    <w:p w14:paraId="1E9F85D5" w14:textId="1BAF3B72"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la Stratégie Nationale de Financement de la Santé</w:t>
      </w:r>
      <w:r w:rsidR="00685B54" w:rsidRPr="00685B54">
        <w:rPr>
          <w:lang w:val="fr-CH"/>
        </w:rPr>
        <w:t> ;</w:t>
      </w:r>
    </w:p>
    <w:p w14:paraId="68DE0C2D" w14:textId="2C884D2C"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la Stratégie nationale de la réduction de la mortalité maternelle et infantile (2009-2018)</w:t>
      </w:r>
      <w:r w:rsidR="00685B54" w:rsidRPr="00685B54">
        <w:rPr>
          <w:lang w:val="fr-CH"/>
        </w:rPr>
        <w:t> ;</w:t>
      </w:r>
    </w:p>
    <w:p w14:paraId="29860559" w14:textId="040552C7"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national de lutte contre le VIH/sida et les IST (2015-2017)</w:t>
      </w:r>
      <w:r w:rsidR="00685B54" w:rsidRPr="00685B54">
        <w:rPr>
          <w:lang w:val="fr-CH"/>
        </w:rPr>
        <w:t> ;</w:t>
      </w:r>
    </w:p>
    <w:p w14:paraId="1587E97F" w14:textId="5B453BD6"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national de lutte contre la tuberculose (2015-2019)</w:t>
      </w:r>
      <w:r w:rsidR="00685B54" w:rsidRPr="00685B54">
        <w:rPr>
          <w:lang w:val="fr-CH"/>
        </w:rPr>
        <w:t> ;</w:t>
      </w:r>
    </w:p>
    <w:p w14:paraId="1A156F87" w14:textId="0A156CA4"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national de lutte contre le paludisme (2011-2015, étendu jusqu</w:t>
      </w:r>
      <w:r w:rsidR="00685B54" w:rsidRPr="00685B54">
        <w:rPr>
          <w:lang w:val="fr-CH"/>
        </w:rPr>
        <w:t>’</w:t>
      </w:r>
      <w:r w:rsidR="003A7834" w:rsidRPr="003A7834">
        <w:rPr>
          <w:lang w:val="fr-CH"/>
        </w:rPr>
        <w:t>en 2018)</w:t>
      </w:r>
      <w:r w:rsidR="00685B54" w:rsidRPr="00685B54">
        <w:rPr>
          <w:lang w:val="fr-CH"/>
        </w:rPr>
        <w:t> ;</w:t>
      </w:r>
    </w:p>
    <w:p w14:paraId="43643EF9" w14:textId="72F598A1"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intégré de lutte contre les maladies non transmissibles (2014-2018)</w:t>
      </w:r>
      <w:r w:rsidR="00685B54" w:rsidRPr="00685B54">
        <w:rPr>
          <w:lang w:val="fr-CH"/>
        </w:rPr>
        <w:t> ;</w:t>
      </w:r>
    </w:p>
    <w:p w14:paraId="77D0A162" w14:textId="52ED5C83"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le Plan stratégique de SIMR, Règlement sanitaire international (SIMR/RSI)</w:t>
      </w:r>
      <w:r w:rsidR="00685B54" w:rsidRPr="00685B54">
        <w:rPr>
          <w:lang w:val="fr-CH"/>
        </w:rPr>
        <w:t> ;</w:t>
      </w:r>
      <w:r w:rsidR="003A7834" w:rsidRPr="003A7834">
        <w:rPr>
          <w:lang w:val="fr-CH"/>
        </w:rPr>
        <w:t xml:space="preserve"> et</w:t>
      </w:r>
    </w:p>
    <w:p w14:paraId="19CC1F05" w14:textId="7702E986" w:rsidR="003A7834" w:rsidRPr="003A7834" w:rsidRDefault="00A83AEC" w:rsidP="00A83AEC">
      <w:pPr>
        <w:pStyle w:val="SingleTxt"/>
        <w:tabs>
          <w:tab w:val="right" w:pos="1685"/>
        </w:tabs>
        <w:ind w:left="1742" w:hanging="475"/>
        <w:rPr>
          <w:lang w:val="fr-CH"/>
        </w:rPr>
      </w:pPr>
      <w:r>
        <w:rPr>
          <w:lang w:val="fr-CH"/>
        </w:rPr>
        <w:tab/>
        <w:t>•</w:t>
      </w:r>
      <w:r>
        <w:rPr>
          <w:lang w:val="fr-CH"/>
        </w:rPr>
        <w:tab/>
      </w:r>
      <w:r w:rsidR="003A7834" w:rsidRPr="003A7834">
        <w:rPr>
          <w:lang w:val="fr-CH"/>
        </w:rPr>
        <w:t xml:space="preserve">le Plan pluriannuel complet du PEV (PPAC 2014-18). </w:t>
      </w:r>
    </w:p>
    <w:p w14:paraId="46CEC461" w14:textId="45C5B503" w:rsidR="003A7834" w:rsidRPr="003A7834" w:rsidRDefault="003A7834" w:rsidP="00A83AEC">
      <w:pPr>
        <w:pStyle w:val="SingleTxt"/>
        <w:numPr>
          <w:ilvl w:val="0"/>
          <w:numId w:val="39"/>
        </w:numPr>
        <w:spacing w:line="240" w:lineRule="exact"/>
        <w:rPr>
          <w:lang w:val="fr-FR"/>
        </w:rPr>
      </w:pPr>
      <w:r w:rsidRPr="003A7834">
        <w:rPr>
          <w:lang w:val="fr-FR"/>
        </w:rPr>
        <w:t>A l</w:t>
      </w:r>
      <w:r w:rsidR="00685B54" w:rsidRPr="00685B54">
        <w:rPr>
          <w:lang w:val="fr-FR"/>
        </w:rPr>
        <w:t>’</w:t>
      </w:r>
      <w:r w:rsidRPr="003A7834">
        <w:rPr>
          <w:lang w:val="fr-FR"/>
        </w:rPr>
        <w:t>instar des autres secteurs, il existe des inégalités qui s</w:t>
      </w:r>
      <w:r w:rsidR="00685B54" w:rsidRPr="00685B54">
        <w:rPr>
          <w:lang w:val="fr-FR"/>
        </w:rPr>
        <w:t>’</w:t>
      </w:r>
      <w:r w:rsidRPr="003A7834">
        <w:rPr>
          <w:lang w:val="fr-FR"/>
        </w:rPr>
        <w:t xml:space="preserve">observent entre les hommes et </w:t>
      </w:r>
      <w:r w:rsidRPr="00A83AEC">
        <w:rPr>
          <w:lang w:val="fr-FR"/>
        </w:rPr>
        <w:t>les</w:t>
      </w:r>
      <w:r w:rsidRPr="003A7834">
        <w:rPr>
          <w:lang w:val="fr-FR"/>
        </w:rPr>
        <w:t xml:space="preserve"> femmes en matière de santé et d</w:t>
      </w:r>
      <w:r w:rsidR="00685B54" w:rsidRPr="00685B54">
        <w:rPr>
          <w:lang w:val="fr-FR"/>
        </w:rPr>
        <w:t>’</w:t>
      </w:r>
      <w:r w:rsidRPr="003A7834">
        <w:rPr>
          <w:lang w:val="fr-FR"/>
        </w:rPr>
        <w:t xml:space="preserve">accès aux soins de santé. </w:t>
      </w:r>
    </w:p>
    <w:p w14:paraId="0550949C" w14:textId="4CBE0D54" w:rsidR="003A7834" w:rsidRPr="003A7834" w:rsidRDefault="003A7834" w:rsidP="00A83AEC">
      <w:pPr>
        <w:pStyle w:val="SingleTxt"/>
        <w:numPr>
          <w:ilvl w:val="0"/>
          <w:numId w:val="39"/>
        </w:numPr>
        <w:spacing w:line="240" w:lineRule="exact"/>
        <w:rPr>
          <w:lang w:val="fr-FR"/>
        </w:rPr>
      </w:pPr>
      <w:r w:rsidRPr="003A7834">
        <w:rPr>
          <w:lang w:val="fr-FR"/>
        </w:rPr>
        <w:t>En effet, ces inégalités s</w:t>
      </w:r>
      <w:r w:rsidR="00685B54" w:rsidRPr="00685B54">
        <w:rPr>
          <w:lang w:val="fr-FR"/>
        </w:rPr>
        <w:t>’</w:t>
      </w:r>
      <w:r w:rsidRPr="003A7834">
        <w:rPr>
          <w:lang w:val="fr-FR"/>
        </w:rPr>
        <w:t xml:space="preserve">expliquent par le fait que les hommes et les femmes ne sont pas </w:t>
      </w:r>
      <w:r w:rsidRPr="00A83AEC">
        <w:rPr>
          <w:lang w:val="fr-FR"/>
        </w:rPr>
        <w:t>exposés</w:t>
      </w:r>
      <w:r w:rsidRPr="003A7834">
        <w:rPr>
          <w:lang w:val="fr-FR"/>
        </w:rPr>
        <w:t xml:space="preserve"> aux mêmes risques sanitaires, ne se voient pas offrir les mêmes prestations de soins. Ils n</w:t>
      </w:r>
      <w:r w:rsidR="00685B54" w:rsidRPr="00685B54">
        <w:rPr>
          <w:lang w:val="fr-FR"/>
        </w:rPr>
        <w:t>’</w:t>
      </w:r>
      <w:r w:rsidRPr="003A7834">
        <w:rPr>
          <w:lang w:val="fr-FR"/>
        </w:rPr>
        <w:t>ont pas non plus les mêmes comportements de recours aux soins et ne connaissent pas les mêmes issues sanitaires.</w:t>
      </w:r>
    </w:p>
    <w:p w14:paraId="7F61D034" w14:textId="3212362B" w:rsidR="003A7834" w:rsidRPr="003A7834" w:rsidRDefault="003A7834" w:rsidP="00A83AEC">
      <w:pPr>
        <w:pStyle w:val="SingleTxt"/>
        <w:numPr>
          <w:ilvl w:val="0"/>
          <w:numId w:val="39"/>
        </w:numPr>
        <w:spacing w:line="240" w:lineRule="exact"/>
        <w:rPr>
          <w:lang w:val="fr-FR"/>
        </w:rPr>
      </w:pPr>
      <w:r w:rsidRPr="003A7834">
        <w:rPr>
          <w:lang w:val="fr-FR"/>
        </w:rPr>
        <w:t>L</w:t>
      </w:r>
      <w:r w:rsidR="00685B54" w:rsidRPr="00685B54">
        <w:rPr>
          <w:lang w:val="fr-FR"/>
        </w:rPr>
        <w:t>’</w:t>
      </w:r>
      <w:r w:rsidRPr="003A7834">
        <w:rPr>
          <w:lang w:val="fr-FR"/>
        </w:rPr>
        <w:t xml:space="preserve">audit participatif genre réalisé en 2014 a impliqué à travers une enquête et des focus </w:t>
      </w:r>
      <w:r w:rsidRPr="00A83AEC">
        <w:rPr>
          <w:lang w:val="fr-FR"/>
        </w:rPr>
        <w:t>groupe</w:t>
      </w:r>
      <w:r w:rsidRPr="003A7834">
        <w:rPr>
          <w:lang w:val="fr-FR"/>
        </w:rPr>
        <w:t xml:space="preserve"> un échantillon de plus de 500 responsables, agents de santé à divers niveaux de la pyramide sanitaire ainsi que les partenaires et clients du Ministère de la Santé. Cet audit genre a permis de mesurer le degré de prise en compte des aspects de genre au niveau de toutes les composantes du système sanitaire et à tous les niveaux de la pyramide.</w:t>
      </w:r>
    </w:p>
    <w:p w14:paraId="667D492F" w14:textId="7FB4E39D" w:rsidR="003A7834" w:rsidRPr="003A7834" w:rsidRDefault="003A7834" w:rsidP="00A83AEC">
      <w:pPr>
        <w:pStyle w:val="SingleTxt"/>
        <w:numPr>
          <w:ilvl w:val="0"/>
          <w:numId w:val="39"/>
        </w:numPr>
        <w:spacing w:line="240" w:lineRule="exact"/>
        <w:rPr>
          <w:lang w:val="fr-FR"/>
        </w:rPr>
      </w:pPr>
      <w:r w:rsidRPr="003A7834">
        <w:rPr>
          <w:lang w:val="fr-FR"/>
        </w:rPr>
        <w:t xml:space="preserve">Les </w:t>
      </w:r>
      <w:r w:rsidRPr="00A83AEC">
        <w:rPr>
          <w:lang w:val="fr-FR"/>
        </w:rPr>
        <w:t>domaines</w:t>
      </w:r>
      <w:r w:rsidRPr="003A7834">
        <w:rPr>
          <w:lang w:val="fr-FR"/>
        </w:rPr>
        <w:t xml:space="preserve"> les plus affectés par les inégalités des genres en matière de soins de santé au Bénin sont</w:t>
      </w:r>
      <w:r w:rsidR="00685B54" w:rsidRPr="00685B54">
        <w:rPr>
          <w:lang w:val="fr-FR"/>
        </w:rPr>
        <w:t> :</w:t>
      </w:r>
      <w:r w:rsidRPr="003A7834">
        <w:rPr>
          <w:lang w:val="fr-FR"/>
        </w:rPr>
        <w:t xml:space="preserve"> (i) l</w:t>
      </w:r>
      <w:r w:rsidR="00685B54" w:rsidRPr="00685B54">
        <w:rPr>
          <w:lang w:val="fr-FR"/>
        </w:rPr>
        <w:t>’</w:t>
      </w:r>
      <w:r w:rsidRPr="003A7834">
        <w:rPr>
          <w:lang w:val="fr-FR"/>
        </w:rPr>
        <w:t>accès aux services de santé (ii) le contrôle des naissances et la santé de la reproduction (iii) le VIH /sida</w:t>
      </w:r>
      <w:r w:rsidR="00685B54" w:rsidRPr="00685B54">
        <w:rPr>
          <w:lang w:val="fr-FR"/>
        </w:rPr>
        <w:t> ;</w:t>
      </w:r>
      <w:r w:rsidRPr="003A7834">
        <w:rPr>
          <w:lang w:val="fr-FR"/>
        </w:rPr>
        <w:t xml:space="preserve"> (iv) le paludisme.</w:t>
      </w:r>
    </w:p>
    <w:p w14:paraId="0ED1B50E" w14:textId="77777777" w:rsidR="00A83AEC" w:rsidRPr="00A83AEC" w:rsidRDefault="00A83AEC" w:rsidP="00A83AEC">
      <w:pPr>
        <w:pStyle w:val="SingleTxt"/>
        <w:spacing w:after="0" w:line="120" w:lineRule="exact"/>
        <w:rPr>
          <w:b/>
          <w:sz w:val="10"/>
          <w:lang w:val="fr-FR"/>
        </w:rPr>
      </w:pPr>
    </w:p>
    <w:p w14:paraId="6F6D784C" w14:textId="598CEFA0" w:rsidR="003A7834" w:rsidRPr="003A7834" w:rsidRDefault="003A7834" w:rsidP="00A83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Accès aux services de santé</w:t>
      </w:r>
    </w:p>
    <w:p w14:paraId="21B3C341" w14:textId="77777777" w:rsidR="00A83AEC" w:rsidRPr="00A83AEC" w:rsidRDefault="00A83AEC" w:rsidP="00A83AEC">
      <w:pPr>
        <w:pStyle w:val="SingleTxt"/>
        <w:spacing w:after="0" w:line="120" w:lineRule="exact"/>
        <w:rPr>
          <w:sz w:val="10"/>
          <w:lang w:val="fr-FR"/>
        </w:rPr>
      </w:pPr>
    </w:p>
    <w:p w14:paraId="55ACEED9" w14:textId="08565C8C" w:rsidR="003A7834" w:rsidRPr="003A7834" w:rsidRDefault="003A7834" w:rsidP="00A83AEC">
      <w:pPr>
        <w:pStyle w:val="SingleTxt"/>
        <w:numPr>
          <w:ilvl w:val="0"/>
          <w:numId w:val="39"/>
        </w:numPr>
        <w:spacing w:line="240" w:lineRule="exact"/>
        <w:rPr>
          <w:lang w:val="fr-FR"/>
        </w:rPr>
      </w:pPr>
      <w:r w:rsidRPr="003A7834">
        <w:rPr>
          <w:lang w:val="fr-FR"/>
        </w:rPr>
        <w:t>Selon l</w:t>
      </w:r>
      <w:r w:rsidR="00685B54" w:rsidRPr="00685B54">
        <w:rPr>
          <w:lang w:val="fr-FR"/>
        </w:rPr>
        <w:t>’</w:t>
      </w:r>
      <w:r w:rsidRPr="003A7834">
        <w:rPr>
          <w:lang w:val="fr-FR"/>
        </w:rPr>
        <w:t>Annuaire des Statistiques Sanitaires (ASS) de l</w:t>
      </w:r>
      <w:r w:rsidR="00685B54" w:rsidRPr="00685B54">
        <w:rPr>
          <w:lang w:val="fr-FR"/>
        </w:rPr>
        <w:t>’</w:t>
      </w:r>
      <w:r w:rsidRPr="003A7834">
        <w:rPr>
          <w:lang w:val="fr-FR"/>
        </w:rPr>
        <w:t>année 2017, le taux de fréquentation des services de santé est bas (47,6</w:t>
      </w:r>
      <w:r w:rsidR="00685B54" w:rsidRPr="00685B54">
        <w:rPr>
          <w:lang w:val="fr-FR"/>
        </w:rPr>
        <w:t> %</w:t>
      </w:r>
      <w:r w:rsidRPr="003A7834">
        <w:rPr>
          <w:lang w:val="fr-FR"/>
        </w:rPr>
        <w:t>). L</w:t>
      </w:r>
      <w:r w:rsidR="00685B54" w:rsidRPr="00685B54">
        <w:rPr>
          <w:lang w:val="fr-FR"/>
        </w:rPr>
        <w:t>’</w:t>
      </w:r>
      <w:r w:rsidRPr="003A7834">
        <w:rPr>
          <w:lang w:val="fr-FR"/>
        </w:rPr>
        <w:t>accès des femmes aux soins de santé primaires est limité par les contraintes socioéconomiques qui s</w:t>
      </w:r>
      <w:r w:rsidR="00685B54" w:rsidRPr="00685B54">
        <w:rPr>
          <w:lang w:val="fr-FR"/>
        </w:rPr>
        <w:t>’</w:t>
      </w:r>
      <w:r w:rsidRPr="003A7834">
        <w:rPr>
          <w:lang w:val="fr-FR"/>
        </w:rPr>
        <w:t xml:space="preserve">imposent à elles. </w:t>
      </w:r>
    </w:p>
    <w:p w14:paraId="6A0C0E15" w14:textId="77777777" w:rsidR="00A83AEC" w:rsidRPr="00A83AEC" w:rsidRDefault="00A83AEC" w:rsidP="00A83AEC">
      <w:pPr>
        <w:pStyle w:val="SingleTxt"/>
        <w:spacing w:after="0" w:line="120" w:lineRule="exact"/>
        <w:rPr>
          <w:b/>
          <w:sz w:val="10"/>
          <w:lang w:val="fr-FR"/>
        </w:rPr>
      </w:pPr>
    </w:p>
    <w:p w14:paraId="6653E2C1" w14:textId="742928B8" w:rsidR="003A7834" w:rsidRPr="003A7834" w:rsidRDefault="003A7834" w:rsidP="00C00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lastRenderedPageBreak/>
        <w:tab/>
      </w:r>
      <w:r w:rsidRPr="003A7834">
        <w:rPr>
          <w:lang w:val="fr-FR"/>
        </w:rPr>
        <w:tab/>
        <w:t xml:space="preserve">Contrôle des naissances </w:t>
      </w:r>
    </w:p>
    <w:p w14:paraId="6DB1D5F3" w14:textId="77777777" w:rsidR="00A83AEC" w:rsidRPr="00A83AEC" w:rsidRDefault="00A83AEC" w:rsidP="00C00077">
      <w:pPr>
        <w:pStyle w:val="SingleTxt"/>
        <w:keepNext/>
        <w:spacing w:after="0" w:line="120" w:lineRule="exact"/>
        <w:rPr>
          <w:sz w:val="10"/>
          <w:lang w:val="fr-FR"/>
        </w:rPr>
      </w:pPr>
    </w:p>
    <w:p w14:paraId="3B2F03D8" w14:textId="4DB2A4EB" w:rsidR="003A7834" w:rsidRPr="003A7834" w:rsidRDefault="003A7834" w:rsidP="00A83AEC">
      <w:pPr>
        <w:pStyle w:val="SingleTxt"/>
        <w:numPr>
          <w:ilvl w:val="0"/>
          <w:numId w:val="39"/>
        </w:numPr>
        <w:spacing w:line="240" w:lineRule="exact"/>
        <w:rPr>
          <w:lang w:val="fr-FR"/>
        </w:rPr>
      </w:pPr>
      <w:r w:rsidRPr="003A7834">
        <w:rPr>
          <w:lang w:val="fr-FR"/>
        </w:rPr>
        <w:t>La planification familiale et la pratique contraceptive restent peu utilisées. Seulement 8</w:t>
      </w:r>
      <w:r w:rsidR="00685B54" w:rsidRPr="00685B54">
        <w:rPr>
          <w:lang w:val="fr-FR"/>
        </w:rPr>
        <w:t> %</w:t>
      </w:r>
      <w:r w:rsidRPr="003A7834">
        <w:rPr>
          <w:lang w:val="fr-FR"/>
        </w:rPr>
        <w:t xml:space="preserve"> des femmes en union pratiquent une méthode de contraception moderne. Ce qui explique le niveau de fécondité encore élevé au Bénin. L</w:t>
      </w:r>
      <w:r w:rsidR="00685B54" w:rsidRPr="00685B54">
        <w:rPr>
          <w:lang w:val="fr-FR"/>
        </w:rPr>
        <w:t>’</w:t>
      </w:r>
      <w:r w:rsidRPr="003A7834">
        <w:rPr>
          <w:lang w:val="fr-FR"/>
        </w:rPr>
        <w:t>indice synthétique de fécondité est estimé à 5,7 enfants par femmes selon les résultats de l</w:t>
      </w:r>
      <w:r w:rsidR="00685B54" w:rsidRPr="00685B54">
        <w:rPr>
          <w:lang w:val="fr-FR"/>
        </w:rPr>
        <w:t>’</w:t>
      </w:r>
      <w:r w:rsidRPr="003A7834">
        <w:rPr>
          <w:lang w:val="fr-FR"/>
        </w:rPr>
        <w:t>Enquête Démographique et de Santé au Bénin (EDSB, 2017-2018).</w:t>
      </w:r>
    </w:p>
    <w:p w14:paraId="5D316841" w14:textId="77777777" w:rsidR="00A83AEC" w:rsidRPr="00A83AEC" w:rsidRDefault="00A83AEC" w:rsidP="00A83AEC">
      <w:pPr>
        <w:pStyle w:val="SingleTxt"/>
        <w:spacing w:after="0" w:line="120" w:lineRule="exact"/>
        <w:rPr>
          <w:b/>
          <w:sz w:val="10"/>
          <w:lang w:val="fr-FR"/>
        </w:rPr>
      </w:pPr>
    </w:p>
    <w:p w14:paraId="15B3475E" w14:textId="596D9D1E" w:rsidR="003A7834" w:rsidRPr="003A7834" w:rsidRDefault="003A7834" w:rsidP="00A83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Santé de la reproduction</w:t>
      </w:r>
    </w:p>
    <w:p w14:paraId="0DB3CFC2" w14:textId="77777777" w:rsidR="00A83AEC" w:rsidRPr="00A83AEC" w:rsidRDefault="00A83AEC" w:rsidP="00A83AEC">
      <w:pPr>
        <w:pStyle w:val="SingleTxt"/>
        <w:spacing w:after="0" w:line="120" w:lineRule="exact"/>
        <w:rPr>
          <w:sz w:val="10"/>
          <w:lang w:val="fr-FR"/>
        </w:rPr>
      </w:pPr>
    </w:p>
    <w:p w14:paraId="19C5A915" w14:textId="46360DEF" w:rsidR="003A7834" w:rsidRPr="003A7834" w:rsidRDefault="003A7834" w:rsidP="00A83AEC">
      <w:pPr>
        <w:pStyle w:val="SingleTxt"/>
        <w:numPr>
          <w:ilvl w:val="0"/>
          <w:numId w:val="39"/>
        </w:numPr>
        <w:spacing w:line="240" w:lineRule="exact"/>
        <w:rPr>
          <w:lang w:val="fr-FR"/>
        </w:rPr>
      </w:pPr>
      <w:r w:rsidRPr="003A7834">
        <w:rPr>
          <w:lang w:val="fr-FR"/>
        </w:rPr>
        <w:t>Selon l</w:t>
      </w:r>
      <w:r w:rsidR="00685B54" w:rsidRPr="00685B54">
        <w:rPr>
          <w:lang w:val="fr-FR"/>
        </w:rPr>
        <w:t>’</w:t>
      </w:r>
      <w:r w:rsidRPr="003A7834">
        <w:rPr>
          <w:lang w:val="fr-FR"/>
        </w:rPr>
        <w:t>EDSB 2011-2012, 86</w:t>
      </w:r>
      <w:r w:rsidR="00685B54" w:rsidRPr="00685B54">
        <w:rPr>
          <w:lang w:val="fr-FR"/>
        </w:rPr>
        <w:t> %</w:t>
      </w:r>
      <w:r w:rsidRPr="003A7834">
        <w:rPr>
          <w:lang w:val="fr-FR"/>
        </w:rPr>
        <w:t xml:space="preserve"> des mères ont effectué une visite prénatale et 87</w:t>
      </w:r>
      <w:r w:rsidR="00685B54" w:rsidRPr="00685B54">
        <w:rPr>
          <w:lang w:val="fr-FR"/>
        </w:rPr>
        <w:t> %</w:t>
      </w:r>
      <w:r w:rsidRPr="003A7834">
        <w:rPr>
          <w:lang w:val="fr-FR"/>
        </w:rPr>
        <w:t xml:space="preserve"> des naissances ont été assisté par un personnel qualifié. Toutefois, seulement 51</w:t>
      </w:r>
      <w:r w:rsidR="00685B54" w:rsidRPr="00685B54">
        <w:rPr>
          <w:lang w:val="fr-FR"/>
        </w:rPr>
        <w:t> %</w:t>
      </w:r>
      <w:r w:rsidRPr="003A7834">
        <w:rPr>
          <w:lang w:val="fr-FR"/>
        </w:rPr>
        <w:t xml:space="preserve"> des femmes ont reçus des soins postnatals dans les deux jours ayant suivi l</w:t>
      </w:r>
      <w:r w:rsidR="00685B54" w:rsidRPr="00685B54">
        <w:rPr>
          <w:lang w:val="fr-FR"/>
        </w:rPr>
        <w:t>’</w:t>
      </w:r>
      <w:r w:rsidRPr="003A7834">
        <w:rPr>
          <w:lang w:val="fr-FR"/>
        </w:rPr>
        <w:t>accouchement et 32</w:t>
      </w:r>
      <w:r w:rsidR="00685B54" w:rsidRPr="00685B54">
        <w:rPr>
          <w:lang w:val="fr-FR"/>
        </w:rPr>
        <w:t> %</w:t>
      </w:r>
      <w:r w:rsidRPr="003A7834">
        <w:rPr>
          <w:lang w:val="fr-FR"/>
        </w:rPr>
        <w:t xml:space="preserve"> n</w:t>
      </w:r>
      <w:r w:rsidR="00685B54" w:rsidRPr="00685B54">
        <w:rPr>
          <w:lang w:val="fr-FR"/>
        </w:rPr>
        <w:t>’</w:t>
      </w:r>
      <w:r w:rsidRPr="003A7834">
        <w:rPr>
          <w:lang w:val="fr-FR"/>
        </w:rPr>
        <w:t>ont pas reçus de soins postnatals dans les 41 jours ayant suivi l</w:t>
      </w:r>
      <w:r w:rsidR="00685B54" w:rsidRPr="00685B54">
        <w:rPr>
          <w:lang w:val="fr-FR"/>
        </w:rPr>
        <w:t>’</w:t>
      </w:r>
      <w:r w:rsidRPr="003A7834">
        <w:rPr>
          <w:lang w:val="fr-FR"/>
        </w:rPr>
        <w:t>accouchement. Par ailleurs, la persistance des grossesses répétitives et des naissances rapprochées ou non désirées induisent toujours un taux élevé de mortalité maternelle (370 pour 100 000 naissances vivantes en 2010 contre 335.5 en 2013 (RGPH4) et infantile (95,7 pour 1000 enfants de moins de cinq ans selon les données de la Banque Mondiale) contre 63.1 pour 1000 enfants selon (RGPH4). Cette situation est aggravée par les perceptions culturelles qui se traduisent par le refus de la césarienne, la privation de certains éléments nutritifs essentiels en période de grossesse.</w:t>
      </w:r>
    </w:p>
    <w:p w14:paraId="6E10F9D6" w14:textId="77777777" w:rsidR="00A83AEC" w:rsidRPr="00A83AEC" w:rsidRDefault="00A83AEC" w:rsidP="00A83AEC">
      <w:pPr>
        <w:pStyle w:val="SingleTxt"/>
        <w:spacing w:after="0" w:line="120" w:lineRule="exact"/>
        <w:rPr>
          <w:b/>
          <w:sz w:val="10"/>
          <w:lang w:val="fr-FR"/>
        </w:rPr>
      </w:pPr>
    </w:p>
    <w:p w14:paraId="4EF44C7E" w14:textId="22C1561A" w:rsidR="003A7834" w:rsidRPr="003A7834" w:rsidRDefault="003A7834" w:rsidP="00A83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VIH/SIDA</w:t>
      </w:r>
    </w:p>
    <w:p w14:paraId="61FA4938" w14:textId="77777777" w:rsidR="00A83AEC" w:rsidRPr="00A83AEC" w:rsidRDefault="00A83AEC" w:rsidP="00A83AEC">
      <w:pPr>
        <w:pStyle w:val="SingleTxt"/>
        <w:spacing w:after="0" w:line="120" w:lineRule="exact"/>
        <w:rPr>
          <w:sz w:val="10"/>
          <w:lang w:val="fr-FR"/>
        </w:rPr>
      </w:pPr>
    </w:p>
    <w:p w14:paraId="0D274AA7" w14:textId="04E421D0" w:rsidR="003A7834" w:rsidRPr="003A7834" w:rsidRDefault="003A7834" w:rsidP="00555E78">
      <w:pPr>
        <w:pStyle w:val="SingleTxt"/>
        <w:numPr>
          <w:ilvl w:val="0"/>
          <w:numId w:val="39"/>
        </w:numPr>
        <w:spacing w:line="240" w:lineRule="exact"/>
        <w:rPr>
          <w:lang w:val="fr-FR"/>
        </w:rPr>
      </w:pPr>
      <w:r w:rsidRPr="003A7834">
        <w:rPr>
          <w:lang w:val="fr-FR"/>
        </w:rPr>
        <w:t>Selon l</w:t>
      </w:r>
      <w:r w:rsidR="00685B54" w:rsidRPr="00685B54">
        <w:rPr>
          <w:lang w:val="fr-FR"/>
        </w:rPr>
        <w:t>’</w:t>
      </w:r>
      <w:r w:rsidRPr="003A7834">
        <w:rPr>
          <w:lang w:val="fr-FR"/>
        </w:rPr>
        <w:t>annuaire 2017 des statistiques du Ministère de la Santé, la prévalence de l</w:t>
      </w:r>
      <w:r w:rsidR="00685B54" w:rsidRPr="00685B54">
        <w:rPr>
          <w:lang w:val="fr-FR"/>
        </w:rPr>
        <w:t>’</w:t>
      </w:r>
      <w:r w:rsidRPr="003A7834">
        <w:rPr>
          <w:lang w:val="fr-FR"/>
        </w:rPr>
        <w:t>infection par le VIH au sein de la population adulte (15-49 ans) est estimée à 1,55</w:t>
      </w:r>
      <w:r w:rsidR="00685B54" w:rsidRPr="00685B54">
        <w:rPr>
          <w:lang w:val="fr-FR"/>
        </w:rPr>
        <w:t> %</w:t>
      </w:r>
      <w:r w:rsidRPr="003A7834">
        <w:rPr>
          <w:lang w:val="fr-FR"/>
        </w:rPr>
        <w:t>. Elle était de 1.22</w:t>
      </w:r>
      <w:r w:rsidR="00685B54" w:rsidRPr="00685B54">
        <w:rPr>
          <w:lang w:val="fr-FR"/>
        </w:rPr>
        <w:t> %</w:t>
      </w:r>
      <w:r w:rsidRPr="003A7834">
        <w:rPr>
          <w:lang w:val="fr-FR"/>
        </w:rPr>
        <w:t xml:space="preserve"> en 2012 avec un taux d</w:t>
      </w:r>
      <w:r w:rsidR="00685B54" w:rsidRPr="00685B54">
        <w:rPr>
          <w:lang w:val="fr-FR"/>
        </w:rPr>
        <w:t>’</w:t>
      </w:r>
      <w:r w:rsidRPr="003A7834">
        <w:rPr>
          <w:lang w:val="fr-FR"/>
        </w:rPr>
        <w:t>atteinte plus importante des femmes</w:t>
      </w:r>
      <w:r w:rsidR="00685B54" w:rsidRPr="00685B54">
        <w:rPr>
          <w:lang w:val="fr-FR"/>
        </w:rPr>
        <w:t> :</w:t>
      </w:r>
      <w:r w:rsidRPr="003A7834">
        <w:rPr>
          <w:lang w:val="fr-FR"/>
        </w:rPr>
        <w:t xml:space="preserve"> 1,4</w:t>
      </w:r>
      <w:r w:rsidR="00685B54" w:rsidRPr="00685B54">
        <w:rPr>
          <w:lang w:val="fr-FR"/>
        </w:rPr>
        <w:t> %</w:t>
      </w:r>
      <w:r w:rsidRPr="003A7834">
        <w:rPr>
          <w:lang w:val="fr-FR"/>
        </w:rPr>
        <w:t xml:space="preserve"> contre 1</w:t>
      </w:r>
      <w:r w:rsidR="00685B54" w:rsidRPr="00685B54">
        <w:rPr>
          <w:lang w:val="fr-FR"/>
        </w:rPr>
        <w:t> %</w:t>
      </w:r>
      <w:r w:rsidRPr="003A7834">
        <w:rPr>
          <w:lang w:val="fr-FR"/>
        </w:rPr>
        <w:t xml:space="preserve"> pour les hommes traduisant une féminisation de l</w:t>
      </w:r>
      <w:r w:rsidR="00685B54" w:rsidRPr="00685B54">
        <w:rPr>
          <w:lang w:val="fr-FR"/>
        </w:rPr>
        <w:t>’</w:t>
      </w:r>
      <w:r w:rsidRPr="003A7834">
        <w:rPr>
          <w:lang w:val="fr-FR"/>
        </w:rPr>
        <w:t>épidémie (EDSB</w:t>
      </w:r>
      <w:r w:rsidR="00AA52AB">
        <w:rPr>
          <w:lang w:val="fr-FR"/>
        </w:rPr>
        <w:noBreakHyphen/>
      </w:r>
      <w:r w:rsidRPr="003A7834">
        <w:rPr>
          <w:lang w:val="fr-FR"/>
        </w:rPr>
        <w:t xml:space="preserve">4). </w:t>
      </w:r>
    </w:p>
    <w:p w14:paraId="3767AA15" w14:textId="01223C82" w:rsidR="003A7834" w:rsidRPr="003A7834" w:rsidRDefault="003A7834" w:rsidP="00555E78">
      <w:pPr>
        <w:pStyle w:val="SingleTxt"/>
        <w:numPr>
          <w:ilvl w:val="0"/>
          <w:numId w:val="39"/>
        </w:numPr>
        <w:spacing w:line="240" w:lineRule="exact"/>
        <w:rPr>
          <w:lang w:val="fr-FR"/>
        </w:rPr>
      </w:pPr>
      <w:r w:rsidRPr="003A7834">
        <w:rPr>
          <w:lang w:val="fr-FR"/>
        </w:rPr>
        <w:t xml:space="preserve">Enfin, on note une baisse de la stigmatisation des femmes séropositives. </w:t>
      </w:r>
    </w:p>
    <w:p w14:paraId="2C778A71" w14:textId="77777777" w:rsidR="00555E78" w:rsidRPr="00555E78" w:rsidRDefault="00555E78" w:rsidP="00555E78">
      <w:pPr>
        <w:pStyle w:val="SingleTxt"/>
        <w:spacing w:after="0" w:line="120" w:lineRule="exact"/>
        <w:rPr>
          <w:b/>
          <w:sz w:val="10"/>
          <w:lang w:val="fr-FR"/>
        </w:rPr>
      </w:pPr>
    </w:p>
    <w:p w14:paraId="1EF4B110" w14:textId="1978057F" w:rsidR="003A7834" w:rsidRPr="003A7834" w:rsidRDefault="003A7834" w:rsidP="0055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 xml:space="preserve">Paludisme </w:t>
      </w:r>
    </w:p>
    <w:p w14:paraId="00641A78" w14:textId="77777777" w:rsidR="00555E78" w:rsidRPr="00555E78" w:rsidRDefault="00555E78" w:rsidP="00555E78">
      <w:pPr>
        <w:pStyle w:val="SingleTxt"/>
        <w:spacing w:after="0" w:line="120" w:lineRule="exact"/>
        <w:rPr>
          <w:sz w:val="10"/>
          <w:lang w:val="fr-FR"/>
        </w:rPr>
      </w:pPr>
    </w:p>
    <w:p w14:paraId="2C396697" w14:textId="1B580B02" w:rsidR="003A7834" w:rsidRPr="003A7834" w:rsidRDefault="003A7834" w:rsidP="00555E78">
      <w:pPr>
        <w:pStyle w:val="SingleTxt"/>
        <w:numPr>
          <w:ilvl w:val="0"/>
          <w:numId w:val="39"/>
        </w:numPr>
        <w:spacing w:line="240" w:lineRule="exact"/>
        <w:rPr>
          <w:lang w:val="fr-FR"/>
        </w:rPr>
      </w:pPr>
      <w:r w:rsidRPr="003A7834">
        <w:rPr>
          <w:lang w:val="fr-FR"/>
        </w:rPr>
        <w:t>Le paludisme demeure la première cause de consultation et de décès dans les formations sanitaires avec plus de 40</w:t>
      </w:r>
      <w:r w:rsidR="00685B54" w:rsidRPr="00685B54">
        <w:rPr>
          <w:lang w:val="fr-FR"/>
        </w:rPr>
        <w:t> %</w:t>
      </w:r>
      <w:r w:rsidRPr="003A7834">
        <w:rPr>
          <w:lang w:val="fr-FR"/>
        </w:rPr>
        <w:t xml:space="preserve"> de cas enregistrés chez les enfants âgés de moins de cinq (05) ans dans les centres de santé. La grande majorité des décès (près de 75</w:t>
      </w:r>
      <w:r w:rsidR="00685B54" w:rsidRPr="00685B54">
        <w:rPr>
          <w:lang w:val="fr-FR"/>
        </w:rPr>
        <w:t> %</w:t>
      </w:r>
      <w:r w:rsidRPr="003A7834">
        <w:rPr>
          <w:lang w:val="fr-FR"/>
        </w:rPr>
        <w:t xml:space="preserve">) est également enregistrée chez les petits enfants. </w:t>
      </w:r>
    </w:p>
    <w:p w14:paraId="3121760A" w14:textId="1BAB02CD" w:rsidR="003A7834" w:rsidRPr="003A7834" w:rsidRDefault="003A7834" w:rsidP="00555E78">
      <w:pPr>
        <w:pStyle w:val="SingleTxt"/>
        <w:numPr>
          <w:ilvl w:val="0"/>
          <w:numId w:val="39"/>
        </w:numPr>
        <w:spacing w:line="240" w:lineRule="exact"/>
        <w:rPr>
          <w:lang w:val="fr-FR"/>
        </w:rPr>
      </w:pPr>
      <w:r w:rsidRPr="003A7834">
        <w:rPr>
          <w:lang w:val="fr-FR"/>
        </w:rPr>
        <w:t>Les résultats selon l</w:t>
      </w:r>
      <w:r w:rsidR="00685B54" w:rsidRPr="00685B54">
        <w:rPr>
          <w:lang w:val="fr-FR"/>
        </w:rPr>
        <w:t>’</w:t>
      </w:r>
      <w:r w:rsidRPr="003A7834">
        <w:rPr>
          <w:lang w:val="fr-FR"/>
        </w:rPr>
        <w:t>examen microscopique montrent que la prévalence du paludisme chez les enfants de moins de cinq ans est de 37</w:t>
      </w:r>
      <w:r w:rsidR="00685B54" w:rsidRPr="00685B54">
        <w:rPr>
          <w:lang w:val="fr-FR"/>
        </w:rPr>
        <w:t> %</w:t>
      </w:r>
      <w:r w:rsidRPr="003A7834">
        <w:rPr>
          <w:lang w:val="fr-FR"/>
        </w:rPr>
        <w:t>. Cette prévalence est plus élevée en milieu rural qu</w:t>
      </w:r>
      <w:r w:rsidR="00685B54" w:rsidRPr="00685B54">
        <w:rPr>
          <w:lang w:val="fr-FR"/>
        </w:rPr>
        <w:t>’</w:t>
      </w:r>
      <w:r w:rsidRPr="003A7834">
        <w:rPr>
          <w:lang w:val="fr-FR"/>
        </w:rPr>
        <w:t>en milieu urbain (42</w:t>
      </w:r>
      <w:r w:rsidR="00685B54" w:rsidRPr="00685B54">
        <w:rPr>
          <w:lang w:val="fr-FR"/>
        </w:rPr>
        <w:t> %</w:t>
      </w:r>
      <w:r w:rsidRPr="003A7834">
        <w:rPr>
          <w:lang w:val="fr-FR"/>
        </w:rPr>
        <w:t xml:space="preserve"> contre 31</w:t>
      </w:r>
      <w:r w:rsidR="00685B54" w:rsidRPr="00685B54">
        <w:rPr>
          <w:lang w:val="fr-FR"/>
        </w:rPr>
        <w:t> %</w:t>
      </w:r>
      <w:r w:rsidRPr="003A7834">
        <w:rPr>
          <w:lang w:val="fr-FR"/>
        </w:rPr>
        <w:t>). (EDS V)</w:t>
      </w:r>
    </w:p>
    <w:p w14:paraId="6BBA2689" w14:textId="0A97253D" w:rsidR="003A7834" w:rsidRPr="003A7834" w:rsidRDefault="003A7834" w:rsidP="00555E78">
      <w:pPr>
        <w:pStyle w:val="SingleTxt"/>
        <w:numPr>
          <w:ilvl w:val="0"/>
          <w:numId w:val="39"/>
        </w:numPr>
        <w:spacing w:line="240" w:lineRule="exact"/>
        <w:rPr>
          <w:lang w:val="fr-FR"/>
        </w:rPr>
      </w:pPr>
      <w:r w:rsidRPr="003A7834">
        <w:rPr>
          <w:lang w:val="fr-FR"/>
        </w:rPr>
        <w:t>La proportion de filles atteintes du paludisme est légèrement moins élevée que celle des garçons (26</w:t>
      </w:r>
      <w:r w:rsidR="00685B54" w:rsidRPr="00685B54">
        <w:rPr>
          <w:lang w:val="fr-FR"/>
        </w:rPr>
        <w:t> %</w:t>
      </w:r>
      <w:r w:rsidRPr="003A7834">
        <w:rPr>
          <w:lang w:val="fr-FR"/>
        </w:rPr>
        <w:t xml:space="preserve"> pour les garçons contre 24</w:t>
      </w:r>
      <w:r w:rsidR="00685B54" w:rsidRPr="00685B54">
        <w:rPr>
          <w:lang w:val="fr-FR"/>
        </w:rPr>
        <w:t> %</w:t>
      </w:r>
      <w:r w:rsidRPr="003A7834">
        <w:rPr>
          <w:lang w:val="fr-FR"/>
        </w:rPr>
        <w:t xml:space="preserve"> pour les filles). (EDS IV)</w:t>
      </w:r>
    </w:p>
    <w:p w14:paraId="3535D1B5" w14:textId="77777777" w:rsidR="00555E78" w:rsidRPr="00555E78" w:rsidRDefault="00555E78" w:rsidP="00555E78">
      <w:pPr>
        <w:pStyle w:val="SingleTxt"/>
        <w:spacing w:after="0" w:line="120" w:lineRule="exact"/>
        <w:rPr>
          <w:b/>
          <w:sz w:val="10"/>
          <w:lang w:val="fr-FR"/>
        </w:rPr>
      </w:pPr>
    </w:p>
    <w:p w14:paraId="56E5A125" w14:textId="77777777" w:rsidR="00555E78" w:rsidRPr="00555E78" w:rsidRDefault="00555E78" w:rsidP="00555E78">
      <w:pPr>
        <w:pStyle w:val="SingleTxt"/>
        <w:spacing w:after="0" w:line="120" w:lineRule="exact"/>
        <w:rPr>
          <w:b/>
          <w:sz w:val="10"/>
          <w:lang w:val="fr-FR"/>
        </w:rPr>
      </w:pPr>
    </w:p>
    <w:p w14:paraId="5F654BDB" w14:textId="6CBAD761" w:rsidR="003A7834" w:rsidRPr="003A7834" w:rsidRDefault="003A7834" w:rsidP="0055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Articles 13</w:t>
      </w:r>
      <w:r w:rsidR="00685B54" w:rsidRPr="00685B54">
        <w:rPr>
          <w:lang w:val="fr-FR"/>
        </w:rPr>
        <w:t> :</w:t>
      </w:r>
      <w:r w:rsidRPr="003A7834">
        <w:rPr>
          <w:lang w:val="fr-FR"/>
        </w:rPr>
        <w:t xml:space="preserve"> Vie économique et sociale des femmes</w:t>
      </w:r>
    </w:p>
    <w:p w14:paraId="0BC1C348" w14:textId="77777777" w:rsidR="00555E78" w:rsidRPr="00555E78" w:rsidRDefault="00555E78" w:rsidP="00555E78">
      <w:pPr>
        <w:pStyle w:val="SingleTxt"/>
        <w:spacing w:after="0" w:line="120" w:lineRule="exact"/>
        <w:rPr>
          <w:b/>
          <w:sz w:val="10"/>
          <w:lang w:val="fr-FR"/>
        </w:rPr>
      </w:pPr>
    </w:p>
    <w:p w14:paraId="354051EB" w14:textId="77777777" w:rsidR="00555E78" w:rsidRPr="00555E78" w:rsidRDefault="00555E78" w:rsidP="00555E78">
      <w:pPr>
        <w:pStyle w:val="SingleTxt"/>
        <w:spacing w:after="0" w:line="120" w:lineRule="exact"/>
        <w:rPr>
          <w:b/>
          <w:sz w:val="10"/>
          <w:lang w:val="fr-FR"/>
        </w:rPr>
      </w:pPr>
    </w:p>
    <w:p w14:paraId="4C1BF496" w14:textId="236D5AC7" w:rsidR="003A7834" w:rsidRPr="003A7834" w:rsidRDefault="003A7834" w:rsidP="0055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Inclusion financière de la femme</w:t>
      </w:r>
    </w:p>
    <w:p w14:paraId="59662364" w14:textId="77777777" w:rsidR="00555E78" w:rsidRPr="00555E78" w:rsidRDefault="00555E78" w:rsidP="00555E78">
      <w:pPr>
        <w:pStyle w:val="SingleTxt"/>
        <w:spacing w:after="0" w:line="120" w:lineRule="exact"/>
        <w:rPr>
          <w:sz w:val="10"/>
          <w:lang w:val="fr-FR"/>
        </w:rPr>
      </w:pPr>
    </w:p>
    <w:p w14:paraId="67830B23" w14:textId="3E68915D" w:rsidR="003A7834" w:rsidRPr="003A7834" w:rsidRDefault="003A7834" w:rsidP="00555E78">
      <w:pPr>
        <w:pStyle w:val="SingleTxt"/>
        <w:numPr>
          <w:ilvl w:val="0"/>
          <w:numId w:val="39"/>
        </w:numPr>
        <w:spacing w:line="240" w:lineRule="exact"/>
        <w:rPr>
          <w:lang w:val="fr-FR"/>
        </w:rPr>
      </w:pPr>
      <w:r w:rsidRPr="003A7834">
        <w:rPr>
          <w:lang w:val="fr-FR"/>
        </w:rPr>
        <w:t xml:space="preserve">Le Gouvernement a poursuivi son Programme de Microcrédit aux Plus Pauvres, Nouvelle Génération (MCPP-NG). Le taux de base est passé de 30.000 FCFA à 50.000 FCFA. </w:t>
      </w:r>
    </w:p>
    <w:p w14:paraId="294F2617" w14:textId="4C9D750D" w:rsidR="003A7834" w:rsidRPr="003A7834" w:rsidRDefault="003A7834" w:rsidP="00555E78">
      <w:pPr>
        <w:pStyle w:val="SingleTxt"/>
        <w:numPr>
          <w:ilvl w:val="0"/>
          <w:numId w:val="39"/>
        </w:numPr>
        <w:spacing w:line="240" w:lineRule="exact"/>
        <w:rPr>
          <w:lang w:val="fr-FR"/>
        </w:rPr>
      </w:pPr>
      <w:r w:rsidRPr="003A7834">
        <w:rPr>
          <w:lang w:val="fr-FR"/>
        </w:rPr>
        <w:t xml:space="preserve">Les bénéficiaires de ce fonds sont en majorité des femmes. Ce mécanisme a généré une réduction de la pauvreté monétaire en particulier chez les femmes avec un </w:t>
      </w:r>
      <w:r w:rsidRPr="00555E78">
        <w:rPr>
          <w:lang w:val="fr-FR"/>
        </w:rPr>
        <w:lastRenderedPageBreak/>
        <w:t>accroissement</w:t>
      </w:r>
      <w:r w:rsidRPr="003A7834">
        <w:rPr>
          <w:lang w:val="fr-FR"/>
        </w:rPr>
        <w:t xml:space="preserve"> de leurs Activités Génératrices de Revenus (AGR). Le tableau ci-après présente l</w:t>
      </w:r>
      <w:r w:rsidR="00685B54" w:rsidRPr="00685B54">
        <w:rPr>
          <w:lang w:val="fr-FR"/>
        </w:rPr>
        <w:t>’</w:t>
      </w:r>
      <w:r w:rsidRPr="003A7834">
        <w:rPr>
          <w:lang w:val="fr-FR"/>
        </w:rPr>
        <w:t>incidence de la pauvreté et du sexe du chef de ménage.</w:t>
      </w:r>
    </w:p>
    <w:p w14:paraId="53A420CB" w14:textId="77777777" w:rsidR="00555E78" w:rsidRPr="00555E78" w:rsidRDefault="00555E78" w:rsidP="00555E78">
      <w:pPr>
        <w:pStyle w:val="SingleTxt"/>
        <w:spacing w:after="0" w:line="120" w:lineRule="exact"/>
        <w:ind w:left="0"/>
        <w:rPr>
          <w:sz w:val="10"/>
          <w:lang w:val="fr-FR"/>
        </w:rPr>
      </w:pPr>
      <w:bookmarkStart w:id="2" w:name="_Toc530413678"/>
    </w:p>
    <w:p w14:paraId="5C751B2B" w14:textId="022D1926" w:rsidR="003A7834" w:rsidRPr="00555E78" w:rsidRDefault="00555E78" w:rsidP="0055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3A7834" w:rsidRPr="00555E78">
        <w:rPr>
          <w:b w:val="0"/>
          <w:bCs/>
          <w:lang w:val="fr-FR"/>
        </w:rPr>
        <w:t>Incidence de pauvreté et sexe du chef de ménage</w:t>
      </w:r>
      <w:bookmarkEnd w:id="2"/>
      <w:r w:rsidR="003A7834" w:rsidRPr="00555E78">
        <w:rPr>
          <w:b w:val="0"/>
          <w:bCs/>
          <w:lang w:val="fr-FR"/>
        </w:rPr>
        <w:t xml:space="preserve"> </w:t>
      </w:r>
    </w:p>
    <w:p w14:paraId="0E892584" w14:textId="172A854C" w:rsidR="003A7834" w:rsidRPr="00555E78" w:rsidRDefault="003A7834" w:rsidP="00555E78">
      <w:pPr>
        <w:pStyle w:val="SingleTxt"/>
        <w:spacing w:after="0" w:line="120" w:lineRule="exact"/>
        <w:rPr>
          <w:sz w:val="10"/>
          <w:lang w:val="fr-FR"/>
        </w:rPr>
      </w:pPr>
    </w:p>
    <w:p w14:paraId="55487AD2" w14:textId="589C9C56" w:rsidR="00555E78" w:rsidRPr="00555E78" w:rsidRDefault="00555E78" w:rsidP="00555E78">
      <w:pPr>
        <w:pStyle w:val="SingleTxt"/>
        <w:spacing w:after="0" w:line="120" w:lineRule="exact"/>
        <w:rPr>
          <w:sz w:val="10"/>
          <w:lang w:val="fr-FR"/>
        </w:rPr>
      </w:pPr>
    </w:p>
    <w:tbl>
      <w:tblPr>
        <w:tblStyle w:val="TableauGrille21"/>
        <w:tblW w:w="0" w:type="auto"/>
        <w:tblInd w:w="1260" w:type="dxa"/>
        <w:tblBorders>
          <w:top w:val="none" w:sz="0" w:space="0" w:color="auto"/>
          <w:bottom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0"/>
        <w:gridCol w:w="1541"/>
        <w:gridCol w:w="1546"/>
        <w:gridCol w:w="1546"/>
        <w:gridCol w:w="1541"/>
      </w:tblGrid>
      <w:tr w:rsidR="00555E78" w:rsidRPr="00555E78" w14:paraId="3532E8FB" w14:textId="77777777" w:rsidTr="00555E7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80" w:type="dxa"/>
            <w:tcBorders>
              <w:top w:val="single" w:sz="4" w:space="0" w:color="auto"/>
              <w:bottom w:val="single" w:sz="12" w:space="0" w:color="auto"/>
            </w:tcBorders>
            <w:shd w:val="clear" w:color="auto" w:fill="auto"/>
            <w:noWrap/>
            <w:vAlign w:val="bottom"/>
          </w:tcPr>
          <w:p w14:paraId="21A168AC" w14:textId="77777777" w:rsidR="00555E78" w:rsidRPr="00555E78" w:rsidRDefault="00555E78" w:rsidP="00555E78">
            <w:pPr>
              <w:suppressAutoHyphens/>
              <w:spacing w:before="81" w:after="81" w:line="160" w:lineRule="exact"/>
              <w:ind w:right="40"/>
              <w:rPr>
                <w:i/>
                <w:sz w:val="14"/>
              </w:rPr>
            </w:pPr>
          </w:p>
        </w:tc>
        <w:tc>
          <w:tcPr>
            <w:tcW w:w="3087" w:type="dxa"/>
            <w:gridSpan w:val="2"/>
            <w:tcBorders>
              <w:top w:val="single" w:sz="4" w:space="0" w:color="auto"/>
              <w:bottom w:val="single" w:sz="12" w:space="0" w:color="auto"/>
            </w:tcBorders>
            <w:shd w:val="clear" w:color="auto" w:fill="auto"/>
            <w:noWrap/>
            <w:vAlign w:val="bottom"/>
          </w:tcPr>
          <w:p w14:paraId="483944CF" w14:textId="358B6187" w:rsidR="00555E78" w:rsidRPr="00555E78" w:rsidRDefault="00555E78" w:rsidP="00555E78">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b w:val="0"/>
                <w:bCs w:val="0"/>
                <w:i/>
                <w:sz w:val="14"/>
              </w:rPr>
            </w:pPr>
            <w:r w:rsidRPr="00555E78">
              <w:rPr>
                <w:b w:val="0"/>
                <w:bCs w:val="0"/>
                <w:i/>
                <w:sz w:val="14"/>
              </w:rPr>
              <w:t>2011</w:t>
            </w:r>
          </w:p>
        </w:tc>
        <w:tc>
          <w:tcPr>
            <w:tcW w:w="3087" w:type="dxa"/>
            <w:gridSpan w:val="2"/>
            <w:tcBorders>
              <w:top w:val="single" w:sz="4" w:space="0" w:color="auto"/>
              <w:bottom w:val="single" w:sz="12" w:space="0" w:color="auto"/>
            </w:tcBorders>
            <w:shd w:val="clear" w:color="auto" w:fill="auto"/>
            <w:noWrap/>
            <w:vAlign w:val="bottom"/>
          </w:tcPr>
          <w:p w14:paraId="581192A0" w14:textId="21006778" w:rsidR="00555E78" w:rsidRPr="00555E78" w:rsidRDefault="00555E78" w:rsidP="00555E78">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b w:val="0"/>
                <w:bCs w:val="0"/>
                <w:i/>
                <w:sz w:val="14"/>
              </w:rPr>
            </w:pPr>
            <w:r w:rsidRPr="00555E78">
              <w:rPr>
                <w:b w:val="0"/>
                <w:bCs w:val="0"/>
                <w:i/>
                <w:sz w:val="14"/>
              </w:rPr>
              <w:t>2015</w:t>
            </w:r>
          </w:p>
        </w:tc>
      </w:tr>
      <w:tr w:rsidR="00555E78" w:rsidRPr="00555E78" w14:paraId="6CEA000F" w14:textId="77777777" w:rsidTr="00555E78">
        <w:trPr>
          <w:cnfStyle w:val="100000000000" w:firstRow="1" w:lastRow="0" w:firstColumn="0" w:lastColumn="0" w:oddVBand="0" w:evenVBand="0" w:oddHBand="0" w:evenHBand="0" w:firstRowFirstColumn="0" w:firstRowLastColumn="0" w:lastRowFirstColumn="0" w:lastRowLastColumn="0"/>
          <w:cantSplit/>
          <w:trHeight w:hRule="exact" w:val="115"/>
          <w:tblHeader/>
        </w:trPr>
        <w:tc>
          <w:tcPr>
            <w:cnfStyle w:val="001000000000" w:firstRow="0" w:lastRow="0" w:firstColumn="1" w:lastColumn="0" w:oddVBand="0" w:evenVBand="0" w:oddHBand="0" w:evenHBand="0" w:firstRowFirstColumn="0" w:firstRowLastColumn="0" w:lastRowFirstColumn="0" w:lastRowLastColumn="0"/>
            <w:tcW w:w="1080" w:type="dxa"/>
            <w:tcBorders>
              <w:top w:val="single" w:sz="12" w:space="0" w:color="auto"/>
              <w:bottom w:val="none" w:sz="0" w:space="0" w:color="auto"/>
            </w:tcBorders>
            <w:shd w:val="clear" w:color="auto" w:fill="auto"/>
            <w:noWrap/>
            <w:vAlign w:val="bottom"/>
          </w:tcPr>
          <w:p w14:paraId="598CE55A" w14:textId="77777777" w:rsidR="00555E78" w:rsidRPr="00555E78" w:rsidRDefault="00555E78" w:rsidP="00555E78">
            <w:pPr>
              <w:suppressAutoHyphens/>
              <w:spacing w:before="40" w:after="40" w:line="210" w:lineRule="exact"/>
              <w:ind w:right="40"/>
              <w:rPr>
                <w:b w:val="0"/>
                <w:bCs w:val="0"/>
                <w:sz w:val="17"/>
              </w:rPr>
            </w:pPr>
          </w:p>
        </w:tc>
        <w:tc>
          <w:tcPr>
            <w:tcW w:w="1541" w:type="dxa"/>
            <w:tcBorders>
              <w:top w:val="single" w:sz="12" w:space="0" w:color="auto"/>
              <w:bottom w:val="none" w:sz="0" w:space="0" w:color="auto"/>
            </w:tcBorders>
            <w:shd w:val="clear" w:color="auto" w:fill="auto"/>
            <w:vAlign w:val="bottom"/>
          </w:tcPr>
          <w:p w14:paraId="1F21DA52" w14:textId="41579F73" w:rsidR="00555E78" w:rsidRPr="00555E78" w:rsidRDefault="00555E78" w:rsidP="00555E78">
            <w:pPr>
              <w:suppressAutoHyphens/>
              <w:spacing w:before="40" w:after="40" w:line="210" w:lineRule="exact"/>
              <w:ind w:right="40"/>
              <w:cnfStyle w:val="100000000000" w:firstRow="1" w:lastRow="0" w:firstColumn="0" w:lastColumn="0" w:oddVBand="0" w:evenVBand="0" w:oddHBand="0" w:evenHBand="0" w:firstRowFirstColumn="0" w:firstRowLastColumn="0" w:lastRowFirstColumn="0" w:lastRowLastColumn="0"/>
              <w:rPr>
                <w:sz w:val="17"/>
              </w:rPr>
            </w:pPr>
          </w:p>
        </w:tc>
        <w:tc>
          <w:tcPr>
            <w:tcW w:w="1546" w:type="dxa"/>
            <w:tcBorders>
              <w:top w:val="single" w:sz="12" w:space="0" w:color="auto"/>
              <w:bottom w:val="none" w:sz="0" w:space="0" w:color="auto"/>
            </w:tcBorders>
            <w:shd w:val="clear" w:color="auto" w:fill="auto"/>
            <w:noWrap/>
            <w:vAlign w:val="bottom"/>
          </w:tcPr>
          <w:p w14:paraId="76CDF278" w14:textId="77777777" w:rsidR="00555E78" w:rsidRPr="00555E78" w:rsidRDefault="00555E78" w:rsidP="00555E78">
            <w:pPr>
              <w:suppressAutoHyphens/>
              <w:spacing w:before="40" w:after="40" w:line="210" w:lineRule="exact"/>
              <w:ind w:right="40"/>
              <w:cnfStyle w:val="100000000000" w:firstRow="1" w:lastRow="0" w:firstColumn="0" w:lastColumn="0" w:oddVBand="0" w:evenVBand="0" w:oddHBand="0" w:evenHBand="0" w:firstRowFirstColumn="0" w:firstRowLastColumn="0" w:lastRowFirstColumn="0" w:lastRowLastColumn="0"/>
              <w:rPr>
                <w:b w:val="0"/>
                <w:bCs w:val="0"/>
                <w:sz w:val="17"/>
              </w:rPr>
            </w:pPr>
          </w:p>
        </w:tc>
        <w:tc>
          <w:tcPr>
            <w:tcW w:w="1546" w:type="dxa"/>
            <w:tcBorders>
              <w:top w:val="single" w:sz="12" w:space="0" w:color="auto"/>
              <w:bottom w:val="none" w:sz="0" w:space="0" w:color="auto"/>
            </w:tcBorders>
            <w:shd w:val="clear" w:color="auto" w:fill="auto"/>
            <w:vAlign w:val="bottom"/>
          </w:tcPr>
          <w:p w14:paraId="70C150FB" w14:textId="2A1B5D10" w:rsidR="00555E78" w:rsidRPr="00555E78" w:rsidRDefault="00555E78" w:rsidP="00555E78">
            <w:pPr>
              <w:suppressAutoHyphens/>
              <w:spacing w:before="40" w:after="40" w:line="210" w:lineRule="exact"/>
              <w:ind w:right="40"/>
              <w:cnfStyle w:val="100000000000" w:firstRow="1" w:lastRow="0" w:firstColumn="0" w:lastColumn="0" w:oddVBand="0" w:evenVBand="0" w:oddHBand="0" w:evenHBand="0" w:firstRowFirstColumn="0" w:firstRowLastColumn="0" w:lastRowFirstColumn="0" w:lastRowLastColumn="0"/>
              <w:rPr>
                <w:sz w:val="17"/>
              </w:rPr>
            </w:pPr>
          </w:p>
        </w:tc>
        <w:tc>
          <w:tcPr>
            <w:tcW w:w="1541" w:type="dxa"/>
            <w:tcBorders>
              <w:top w:val="single" w:sz="12" w:space="0" w:color="auto"/>
              <w:bottom w:val="none" w:sz="0" w:space="0" w:color="auto"/>
            </w:tcBorders>
            <w:shd w:val="clear" w:color="auto" w:fill="auto"/>
            <w:noWrap/>
            <w:vAlign w:val="bottom"/>
          </w:tcPr>
          <w:p w14:paraId="434C9B2E" w14:textId="77777777" w:rsidR="00555E78" w:rsidRPr="00555E78" w:rsidRDefault="00555E78" w:rsidP="00555E78">
            <w:pPr>
              <w:suppressAutoHyphens/>
              <w:spacing w:before="40" w:after="40" w:line="210" w:lineRule="exact"/>
              <w:ind w:right="40"/>
              <w:cnfStyle w:val="100000000000" w:firstRow="1" w:lastRow="0" w:firstColumn="0" w:lastColumn="0" w:oddVBand="0" w:evenVBand="0" w:oddHBand="0" w:evenHBand="0" w:firstRowFirstColumn="0" w:firstRowLastColumn="0" w:lastRowFirstColumn="0" w:lastRowLastColumn="0"/>
              <w:rPr>
                <w:sz w:val="17"/>
              </w:rPr>
            </w:pPr>
          </w:p>
        </w:tc>
      </w:tr>
      <w:tr w:rsidR="00555E78" w:rsidRPr="00555E78" w14:paraId="5555E60C" w14:textId="77777777" w:rsidTr="00555E7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80" w:type="dxa"/>
            <w:shd w:val="clear" w:color="auto" w:fill="auto"/>
            <w:noWrap/>
            <w:vAlign w:val="bottom"/>
          </w:tcPr>
          <w:p w14:paraId="200F41EC"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rPr>
                <w:sz w:val="17"/>
              </w:rPr>
            </w:pPr>
          </w:p>
        </w:tc>
        <w:tc>
          <w:tcPr>
            <w:tcW w:w="1541" w:type="dxa"/>
            <w:shd w:val="clear" w:color="auto" w:fill="auto"/>
            <w:noWrap/>
            <w:vAlign w:val="bottom"/>
          </w:tcPr>
          <w:p w14:paraId="0460BC13" w14:textId="17F90F8D"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 xml:space="preserve">Incidence </w:t>
            </w:r>
            <w:r w:rsidR="00555E78">
              <w:rPr>
                <w:sz w:val="17"/>
              </w:rPr>
              <w:br/>
            </w:r>
            <w:r w:rsidRPr="00555E78">
              <w:rPr>
                <w:sz w:val="17"/>
              </w:rPr>
              <w:t>de la pauvreté monétaire</w:t>
            </w:r>
          </w:p>
        </w:tc>
        <w:tc>
          <w:tcPr>
            <w:tcW w:w="1546" w:type="dxa"/>
            <w:shd w:val="clear" w:color="auto" w:fill="auto"/>
            <w:noWrap/>
            <w:vAlign w:val="bottom"/>
          </w:tcPr>
          <w:p w14:paraId="0E1BE75E" w14:textId="1A8268BE"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 xml:space="preserve">Incidence </w:t>
            </w:r>
            <w:r w:rsidR="00555E78">
              <w:rPr>
                <w:sz w:val="17"/>
              </w:rPr>
              <w:br/>
            </w:r>
            <w:r w:rsidRPr="00555E78">
              <w:rPr>
                <w:sz w:val="17"/>
              </w:rPr>
              <w:t xml:space="preserve">de la pauvreté </w:t>
            </w:r>
            <w:r w:rsidR="00555E78">
              <w:rPr>
                <w:sz w:val="17"/>
              </w:rPr>
              <w:br/>
            </w:r>
            <w:r w:rsidRPr="00555E78">
              <w:rPr>
                <w:sz w:val="17"/>
              </w:rPr>
              <w:t>non monétaire</w:t>
            </w:r>
          </w:p>
        </w:tc>
        <w:tc>
          <w:tcPr>
            <w:tcW w:w="1546" w:type="dxa"/>
            <w:shd w:val="clear" w:color="auto" w:fill="auto"/>
            <w:noWrap/>
            <w:vAlign w:val="bottom"/>
          </w:tcPr>
          <w:p w14:paraId="5F87B90B" w14:textId="04F7C9C8"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 xml:space="preserve">Incidence </w:t>
            </w:r>
            <w:r w:rsidR="00555E78">
              <w:rPr>
                <w:sz w:val="17"/>
              </w:rPr>
              <w:br/>
            </w:r>
            <w:r w:rsidRPr="00555E78">
              <w:rPr>
                <w:sz w:val="17"/>
              </w:rPr>
              <w:t>de la pauvreté monétaire</w:t>
            </w:r>
          </w:p>
        </w:tc>
        <w:tc>
          <w:tcPr>
            <w:tcW w:w="1541" w:type="dxa"/>
            <w:shd w:val="clear" w:color="auto" w:fill="auto"/>
            <w:noWrap/>
            <w:vAlign w:val="bottom"/>
          </w:tcPr>
          <w:p w14:paraId="74D2C82A" w14:textId="0853768E"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 xml:space="preserve">Incidence </w:t>
            </w:r>
            <w:r w:rsidR="00555E78">
              <w:rPr>
                <w:sz w:val="17"/>
              </w:rPr>
              <w:br/>
            </w:r>
            <w:r w:rsidRPr="00555E78">
              <w:rPr>
                <w:sz w:val="17"/>
              </w:rPr>
              <w:t xml:space="preserve">de la pauvreté </w:t>
            </w:r>
            <w:r w:rsidR="00555E78">
              <w:rPr>
                <w:sz w:val="17"/>
              </w:rPr>
              <w:br/>
            </w:r>
            <w:r w:rsidRPr="00555E78">
              <w:rPr>
                <w:sz w:val="17"/>
              </w:rPr>
              <w:t>non monétaire</w:t>
            </w:r>
          </w:p>
        </w:tc>
      </w:tr>
      <w:tr w:rsidR="00555E78" w:rsidRPr="00555E78" w14:paraId="4BD35332" w14:textId="77777777" w:rsidTr="00555E78">
        <w:trPr>
          <w:cantSplit/>
        </w:trPr>
        <w:tc>
          <w:tcPr>
            <w:cnfStyle w:val="001000000000" w:firstRow="0" w:lastRow="0" w:firstColumn="1" w:lastColumn="0" w:oddVBand="0" w:evenVBand="0" w:oddHBand="0" w:evenHBand="0" w:firstRowFirstColumn="0" w:firstRowLastColumn="0" w:lastRowFirstColumn="0" w:lastRowLastColumn="0"/>
            <w:tcW w:w="1080" w:type="dxa"/>
            <w:shd w:val="clear" w:color="auto" w:fill="auto"/>
            <w:noWrap/>
            <w:vAlign w:val="bottom"/>
          </w:tcPr>
          <w:p w14:paraId="5B673EB0"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rPr>
                <w:sz w:val="17"/>
              </w:rPr>
            </w:pPr>
          </w:p>
        </w:tc>
        <w:tc>
          <w:tcPr>
            <w:tcW w:w="1541" w:type="dxa"/>
            <w:shd w:val="clear" w:color="auto" w:fill="auto"/>
            <w:noWrap/>
            <w:vAlign w:val="bottom"/>
          </w:tcPr>
          <w:p w14:paraId="22DCC818" w14:textId="6702988E"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P0 (</w:t>
            </w:r>
            <w:r w:rsidR="00685B54" w:rsidRPr="00555E78">
              <w:rPr>
                <w:sz w:val="17"/>
              </w:rPr>
              <w:t> %</w:t>
            </w:r>
            <w:r w:rsidRPr="00555E78">
              <w:rPr>
                <w:sz w:val="17"/>
              </w:rPr>
              <w:t>)</w:t>
            </w:r>
          </w:p>
        </w:tc>
        <w:tc>
          <w:tcPr>
            <w:tcW w:w="1546" w:type="dxa"/>
            <w:shd w:val="clear" w:color="auto" w:fill="auto"/>
            <w:noWrap/>
            <w:vAlign w:val="bottom"/>
          </w:tcPr>
          <w:p w14:paraId="0AF5189D" w14:textId="4041FBDE"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P0 (</w:t>
            </w:r>
            <w:r w:rsidR="00685B54" w:rsidRPr="00555E78">
              <w:rPr>
                <w:sz w:val="17"/>
              </w:rPr>
              <w:t> %</w:t>
            </w:r>
            <w:r w:rsidRPr="00555E78">
              <w:rPr>
                <w:sz w:val="17"/>
              </w:rPr>
              <w:t>)</w:t>
            </w:r>
          </w:p>
        </w:tc>
        <w:tc>
          <w:tcPr>
            <w:tcW w:w="1546" w:type="dxa"/>
            <w:shd w:val="clear" w:color="auto" w:fill="auto"/>
            <w:noWrap/>
            <w:vAlign w:val="bottom"/>
          </w:tcPr>
          <w:p w14:paraId="77BDF4FB" w14:textId="3F8627B5"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P0 (</w:t>
            </w:r>
            <w:r w:rsidR="00685B54" w:rsidRPr="00555E78">
              <w:rPr>
                <w:sz w:val="17"/>
              </w:rPr>
              <w:t> %</w:t>
            </w:r>
            <w:r w:rsidRPr="00555E78">
              <w:rPr>
                <w:sz w:val="17"/>
              </w:rPr>
              <w:t>)</w:t>
            </w:r>
          </w:p>
        </w:tc>
        <w:tc>
          <w:tcPr>
            <w:tcW w:w="1541" w:type="dxa"/>
            <w:shd w:val="clear" w:color="auto" w:fill="auto"/>
            <w:noWrap/>
            <w:vAlign w:val="bottom"/>
          </w:tcPr>
          <w:p w14:paraId="4D6C38FE" w14:textId="6B45F252"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P0 (</w:t>
            </w:r>
            <w:r w:rsidR="00685B54" w:rsidRPr="00555E78">
              <w:rPr>
                <w:sz w:val="17"/>
              </w:rPr>
              <w:t> %</w:t>
            </w:r>
            <w:r w:rsidRPr="00555E78">
              <w:rPr>
                <w:sz w:val="17"/>
              </w:rPr>
              <w:t>)</w:t>
            </w:r>
          </w:p>
        </w:tc>
      </w:tr>
      <w:tr w:rsidR="00555E78" w:rsidRPr="00555E78" w14:paraId="4CB83071" w14:textId="77777777" w:rsidTr="00555E7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80" w:type="dxa"/>
            <w:shd w:val="clear" w:color="auto" w:fill="auto"/>
            <w:noWrap/>
            <w:vAlign w:val="bottom"/>
          </w:tcPr>
          <w:p w14:paraId="052B86BA"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rPr>
                <w:sz w:val="17"/>
              </w:rPr>
            </w:pPr>
            <w:r w:rsidRPr="00555E78">
              <w:rPr>
                <w:sz w:val="17"/>
              </w:rPr>
              <w:t>Homme</w:t>
            </w:r>
          </w:p>
        </w:tc>
        <w:tc>
          <w:tcPr>
            <w:tcW w:w="1541" w:type="dxa"/>
            <w:shd w:val="clear" w:color="auto" w:fill="auto"/>
            <w:noWrap/>
            <w:vAlign w:val="bottom"/>
          </w:tcPr>
          <w:p w14:paraId="71DC2DB6"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38,0</w:t>
            </w:r>
          </w:p>
        </w:tc>
        <w:tc>
          <w:tcPr>
            <w:tcW w:w="1546" w:type="dxa"/>
            <w:shd w:val="clear" w:color="auto" w:fill="auto"/>
            <w:noWrap/>
            <w:vAlign w:val="bottom"/>
          </w:tcPr>
          <w:p w14:paraId="26D29C66"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28,2</w:t>
            </w:r>
          </w:p>
        </w:tc>
        <w:tc>
          <w:tcPr>
            <w:tcW w:w="1546" w:type="dxa"/>
            <w:shd w:val="clear" w:color="auto" w:fill="auto"/>
            <w:noWrap/>
            <w:vAlign w:val="bottom"/>
          </w:tcPr>
          <w:p w14:paraId="78C6C380"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40,2</w:t>
            </w:r>
          </w:p>
        </w:tc>
        <w:tc>
          <w:tcPr>
            <w:tcW w:w="1541" w:type="dxa"/>
            <w:shd w:val="clear" w:color="auto" w:fill="auto"/>
            <w:noWrap/>
            <w:vAlign w:val="bottom"/>
          </w:tcPr>
          <w:p w14:paraId="7C470C84"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27,1</w:t>
            </w:r>
          </w:p>
        </w:tc>
      </w:tr>
      <w:tr w:rsidR="00555E78" w:rsidRPr="00555E78" w14:paraId="7FEED647" w14:textId="77777777" w:rsidTr="00555E78">
        <w:trPr>
          <w:cantSplit/>
        </w:trPr>
        <w:tc>
          <w:tcPr>
            <w:cnfStyle w:val="001000000000" w:firstRow="0" w:lastRow="0" w:firstColumn="1" w:lastColumn="0" w:oddVBand="0" w:evenVBand="0" w:oddHBand="0" w:evenHBand="0" w:firstRowFirstColumn="0" w:firstRowLastColumn="0" w:lastRowFirstColumn="0" w:lastRowLastColumn="0"/>
            <w:tcW w:w="1080" w:type="dxa"/>
            <w:shd w:val="clear" w:color="auto" w:fill="auto"/>
            <w:noWrap/>
            <w:vAlign w:val="bottom"/>
          </w:tcPr>
          <w:p w14:paraId="51274F11"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rPr>
                <w:sz w:val="17"/>
              </w:rPr>
            </w:pPr>
            <w:r w:rsidRPr="00555E78">
              <w:rPr>
                <w:sz w:val="17"/>
              </w:rPr>
              <w:t>Femme</w:t>
            </w:r>
          </w:p>
        </w:tc>
        <w:tc>
          <w:tcPr>
            <w:tcW w:w="1541" w:type="dxa"/>
            <w:shd w:val="clear" w:color="auto" w:fill="auto"/>
            <w:noWrap/>
            <w:vAlign w:val="bottom"/>
          </w:tcPr>
          <w:p w14:paraId="6C112E38"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27,6</w:t>
            </w:r>
          </w:p>
        </w:tc>
        <w:tc>
          <w:tcPr>
            <w:tcW w:w="1546" w:type="dxa"/>
            <w:shd w:val="clear" w:color="auto" w:fill="auto"/>
            <w:noWrap/>
            <w:vAlign w:val="bottom"/>
          </w:tcPr>
          <w:p w14:paraId="6A26FB86"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39,9</w:t>
            </w:r>
          </w:p>
        </w:tc>
        <w:tc>
          <w:tcPr>
            <w:tcW w:w="1546" w:type="dxa"/>
            <w:shd w:val="clear" w:color="auto" w:fill="auto"/>
            <w:noWrap/>
            <w:vAlign w:val="bottom"/>
          </w:tcPr>
          <w:p w14:paraId="748C3425"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39,7</w:t>
            </w:r>
          </w:p>
        </w:tc>
        <w:tc>
          <w:tcPr>
            <w:tcW w:w="1541" w:type="dxa"/>
            <w:shd w:val="clear" w:color="auto" w:fill="auto"/>
            <w:noWrap/>
            <w:vAlign w:val="bottom"/>
          </w:tcPr>
          <w:p w14:paraId="41B961EF"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000000" w:firstRow="0" w:lastRow="0" w:firstColumn="0" w:lastColumn="0" w:oddVBand="0" w:evenVBand="0" w:oddHBand="0" w:evenHBand="0" w:firstRowFirstColumn="0" w:firstRowLastColumn="0" w:lastRowFirstColumn="0" w:lastRowLastColumn="0"/>
              <w:rPr>
                <w:sz w:val="17"/>
              </w:rPr>
            </w:pPr>
            <w:r w:rsidRPr="00555E78">
              <w:rPr>
                <w:sz w:val="17"/>
              </w:rPr>
              <w:t>36,3</w:t>
            </w:r>
          </w:p>
        </w:tc>
      </w:tr>
      <w:tr w:rsidR="00555E78" w:rsidRPr="00555E78" w14:paraId="1C2752C1" w14:textId="77777777" w:rsidTr="00555E78">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80" w:type="dxa"/>
            <w:tcBorders>
              <w:bottom w:val="single" w:sz="12" w:space="0" w:color="auto"/>
            </w:tcBorders>
            <w:shd w:val="clear" w:color="auto" w:fill="auto"/>
            <w:noWrap/>
            <w:vAlign w:val="bottom"/>
          </w:tcPr>
          <w:p w14:paraId="089F5470"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rPr>
                <w:sz w:val="17"/>
              </w:rPr>
            </w:pPr>
            <w:r w:rsidRPr="00555E78">
              <w:rPr>
                <w:sz w:val="17"/>
              </w:rPr>
              <w:t>Ensemble</w:t>
            </w:r>
          </w:p>
        </w:tc>
        <w:tc>
          <w:tcPr>
            <w:tcW w:w="1541" w:type="dxa"/>
            <w:tcBorders>
              <w:bottom w:val="single" w:sz="12" w:space="0" w:color="auto"/>
            </w:tcBorders>
            <w:shd w:val="clear" w:color="auto" w:fill="auto"/>
            <w:noWrap/>
            <w:vAlign w:val="bottom"/>
          </w:tcPr>
          <w:p w14:paraId="6376FCDD"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36,2</w:t>
            </w:r>
          </w:p>
        </w:tc>
        <w:tc>
          <w:tcPr>
            <w:tcW w:w="1546" w:type="dxa"/>
            <w:tcBorders>
              <w:bottom w:val="single" w:sz="12" w:space="0" w:color="auto"/>
            </w:tcBorders>
            <w:shd w:val="clear" w:color="auto" w:fill="auto"/>
            <w:noWrap/>
            <w:vAlign w:val="bottom"/>
          </w:tcPr>
          <w:p w14:paraId="66CFA29E"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30,2</w:t>
            </w:r>
          </w:p>
        </w:tc>
        <w:tc>
          <w:tcPr>
            <w:tcW w:w="1546" w:type="dxa"/>
            <w:tcBorders>
              <w:bottom w:val="single" w:sz="12" w:space="0" w:color="auto"/>
            </w:tcBorders>
            <w:shd w:val="clear" w:color="auto" w:fill="auto"/>
            <w:noWrap/>
            <w:vAlign w:val="bottom"/>
          </w:tcPr>
          <w:p w14:paraId="469E7CA9"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40,1</w:t>
            </w:r>
          </w:p>
        </w:tc>
        <w:tc>
          <w:tcPr>
            <w:tcW w:w="1541" w:type="dxa"/>
            <w:tcBorders>
              <w:bottom w:val="single" w:sz="12" w:space="0" w:color="auto"/>
            </w:tcBorders>
            <w:shd w:val="clear" w:color="auto" w:fill="auto"/>
            <w:noWrap/>
            <w:vAlign w:val="bottom"/>
          </w:tcPr>
          <w:p w14:paraId="49214380" w14:textId="77777777" w:rsidR="003A7834" w:rsidRPr="00555E78" w:rsidRDefault="003A7834" w:rsidP="00555E78">
            <w:pPr>
              <w:tabs>
                <w:tab w:val="left" w:pos="288"/>
                <w:tab w:val="left" w:pos="576"/>
                <w:tab w:val="left" w:pos="864"/>
                <w:tab w:val="left" w:pos="1152"/>
              </w:tabs>
              <w:suppressAutoHyphens/>
              <w:spacing w:before="40" w:after="40" w:line="210" w:lineRule="exact"/>
              <w:ind w:right="40"/>
              <w:jc w:val="right"/>
              <w:cnfStyle w:val="000000100000" w:firstRow="0" w:lastRow="0" w:firstColumn="0" w:lastColumn="0" w:oddVBand="0" w:evenVBand="0" w:oddHBand="1" w:evenHBand="0" w:firstRowFirstColumn="0" w:firstRowLastColumn="0" w:lastRowFirstColumn="0" w:lastRowLastColumn="0"/>
              <w:rPr>
                <w:sz w:val="17"/>
              </w:rPr>
            </w:pPr>
            <w:r w:rsidRPr="00555E78">
              <w:rPr>
                <w:sz w:val="17"/>
              </w:rPr>
              <w:t>28,7</w:t>
            </w:r>
          </w:p>
        </w:tc>
      </w:tr>
    </w:tbl>
    <w:p w14:paraId="09D323B9" w14:textId="48D6557C" w:rsidR="003A7834" w:rsidRPr="00555E78" w:rsidRDefault="003A7834" w:rsidP="00555E78">
      <w:pPr>
        <w:pStyle w:val="SingleTxt"/>
        <w:spacing w:after="0" w:line="120" w:lineRule="exact"/>
        <w:rPr>
          <w:sz w:val="10"/>
          <w:lang w:val="fr-FR"/>
        </w:rPr>
      </w:pPr>
    </w:p>
    <w:p w14:paraId="3DFF1147" w14:textId="3EF1EC73" w:rsidR="003A7834" w:rsidRPr="003A7834" w:rsidRDefault="003A7834" w:rsidP="00555E78">
      <w:pPr>
        <w:pStyle w:val="FootnoteText"/>
        <w:tabs>
          <w:tab w:val="right" w:pos="1476"/>
          <w:tab w:val="left" w:pos="1548"/>
          <w:tab w:val="right" w:pos="1836"/>
          <w:tab w:val="left" w:pos="1908"/>
        </w:tabs>
        <w:ind w:left="1548" w:right="1267" w:hanging="288"/>
        <w:rPr>
          <w:lang w:val="fr-FR"/>
        </w:rPr>
      </w:pPr>
      <w:r w:rsidRPr="00555E78">
        <w:rPr>
          <w:i/>
          <w:iCs/>
          <w:lang w:val="fr-FR"/>
        </w:rPr>
        <w:t>Source</w:t>
      </w:r>
      <w:r w:rsidR="00685B54" w:rsidRPr="00685B54">
        <w:rPr>
          <w:lang w:val="fr-FR"/>
        </w:rPr>
        <w:t> :</w:t>
      </w:r>
      <w:r w:rsidRPr="003A7834">
        <w:rPr>
          <w:lang w:val="fr-FR"/>
        </w:rPr>
        <w:t xml:space="preserve"> </w:t>
      </w:r>
      <w:r w:rsidR="00AA52AB">
        <w:rPr>
          <w:lang w:val="fr-FR"/>
        </w:rPr>
        <w:t>E</w:t>
      </w:r>
      <w:r w:rsidRPr="003A7834">
        <w:rPr>
          <w:lang w:val="fr-FR"/>
        </w:rPr>
        <w:t>xtrait de EMICoV 2011 et de EMICoV 2015</w:t>
      </w:r>
      <w:r w:rsidR="00555E78">
        <w:rPr>
          <w:lang w:val="fr-FR"/>
        </w:rPr>
        <w:t>.</w:t>
      </w:r>
    </w:p>
    <w:p w14:paraId="2998A8BB" w14:textId="608DE081" w:rsidR="00555E78" w:rsidRPr="00555E78" w:rsidRDefault="00555E78" w:rsidP="00555E78">
      <w:pPr>
        <w:pStyle w:val="SingleTxt"/>
        <w:spacing w:after="0" w:line="120" w:lineRule="exact"/>
        <w:rPr>
          <w:sz w:val="10"/>
          <w:lang w:val="fr-FR"/>
        </w:rPr>
      </w:pPr>
    </w:p>
    <w:p w14:paraId="3DEA9526" w14:textId="6B6895F0" w:rsidR="00555E78" w:rsidRPr="00555E78" w:rsidRDefault="00555E78" w:rsidP="00555E78">
      <w:pPr>
        <w:pStyle w:val="SingleTxt"/>
        <w:spacing w:after="0" w:line="120" w:lineRule="exact"/>
        <w:rPr>
          <w:sz w:val="10"/>
          <w:lang w:val="fr-FR"/>
        </w:rPr>
      </w:pPr>
    </w:p>
    <w:p w14:paraId="7D469653" w14:textId="753D96A0" w:rsidR="003A7834" w:rsidRPr="003A7834" w:rsidRDefault="003A7834" w:rsidP="00555E78">
      <w:pPr>
        <w:pStyle w:val="SingleTxt"/>
        <w:numPr>
          <w:ilvl w:val="0"/>
          <w:numId w:val="39"/>
        </w:numPr>
        <w:spacing w:line="240" w:lineRule="exact"/>
        <w:rPr>
          <w:lang w:val="fr-FR"/>
        </w:rPr>
      </w:pPr>
      <w:r w:rsidRPr="003A7834">
        <w:rPr>
          <w:lang w:val="fr-FR"/>
        </w:rPr>
        <w:t>Le programme de Microcrédit aux Plus Pauvres, Nouvelle Génération (MCPP-NG) a été officiellement lancé le 29 juin 2017 à la maison des jeunes d</w:t>
      </w:r>
      <w:r w:rsidR="00685B54" w:rsidRPr="00685B54">
        <w:rPr>
          <w:lang w:val="fr-FR"/>
        </w:rPr>
        <w:t>’</w:t>
      </w:r>
      <w:r w:rsidRPr="003A7834">
        <w:rPr>
          <w:lang w:val="fr-FR"/>
        </w:rPr>
        <w:t>Abomey (département du zou). Il s</w:t>
      </w:r>
      <w:r w:rsidR="00685B54" w:rsidRPr="00685B54">
        <w:rPr>
          <w:lang w:val="fr-FR"/>
        </w:rPr>
        <w:t>’</w:t>
      </w:r>
      <w:r w:rsidRPr="003A7834">
        <w:rPr>
          <w:lang w:val="fr-FR"/>
        </w:rPr>
        <w:t>inscrit dans le 3ème pilier du Programme d</w:t>
      </w:r>
      <w:r w:rsidR="00685B54" w:rsidRPr="00685B54">
        <w:rPr>
          <w:lang w:val="fr-FR"/>
        </w:rPr>
        <w:t>’</w:t>
      </w:r>
      <w:r w:rsidRPr="003A7834">
        <w:rPr>
          <w:lang w:val="fr-FR"/>
        </w:rPr>
        <w:t>Actions du Gouvernement et vise l</w:t>
      </w:r>
      <w:r w:rsidR="00685B54" w:rsidRPr="00685B54">
        <w:rPr>
          <w:lang w:val="fr-FR"/>
        </w:rPr>
        <w:t>’</w:t>
      </w:r>
      <w:r w:rsidRPr="003A7834">
        <w:rPr>
          <w:lang w:val="fr-FR"/>
        </w:rPr>
        <w:t>autonomisation des femmes et des couches démunies à travers la croissance économique et la lutte contre la pauvreté.</w:t>
      </w:r>
    </w:p>
    <w:p w14:paraId="1801DD93" w14:textId="56C87541" w:rsidR="003A7834" w:rsidRPr="003A7834" w:rsidRDefault="003A7834" w:rsidP="00555E78">
      <w:pPr>
        <w:pStyle w:val="SingleTxt"/>
        <w:numPr>
          <w:ilvl w:val="0"/>
          <w:numId w:val="39"/>
        </w:numPr>
        <w:spacing w:line="240" w:lineRule="exact"/>
        <w:rPr>
          <w:lang w:val="fr-FR"/>
        </w:rPr>
      </w:pPr>
      <w:r w:rsidRPr="003A7834">
        <w:rPr>
          <w:lang w:val="fr-FR"/>
        </w:rPr>
        <w:t xml:space="preserve">Un montant total de un (01) milliard de francs CFA a été mis à la disposition des Systèmes Financiers Décentralisés (SFD) par le Gouvernement dans le cadre du financement du </w:t>
      </w:r>
      <w:r w:rsidRPr="00555E78">
        <w:rPr>
          <w:lang w:val="fr-FR"/>
        </w:rPr>
        <w:t>programme</w:t>
      </w:r>
      <w:r w:rsidRPr="003A7834">
        <w:rPr>
          <w:lang w:val="fr-FR"/>
        </w:rPr>
        <w:t>.</w:t>
      </w:r>
    </w:p>
    <w:p w14:paraId="1A9E07C7" w14:textId="634725A3" w:rsidR="003A7834" w:rsidRPr="003A7834" w:rsidRDefault="003A7834" w:rsidP="00555E78">
      <w:pPr>
        <w:pStyle w:val="SingleTxt"/>
        <w:numPr>
          <w:ilvl w:val="0"/>
          <w:numId w:val="39"/>
        </w:numPr>
        <w:spacing w:line="240" w:lineRule="exact"/>
        <w:rPr>
          <w:lang w:val="fr-FR"/>
        </w:rPr>
      </w:pPr>
      <w:r w:rsidRPr="003A7834">
        <w:rPr>
          <w:lang w:val="fr-FR"/>
        </w:rPr>
        <w:t xml:space="preserve">Les caisses locales de crédits agricoles et mutuelles appuient les coopératives et associations </w:t>
      </w:r>
      <w:r w:rsidRPr="00555E78">
        <w:rPr>
          <w:lang w:val="fr-FR"/>
        </w:rPr>
        <w:t>de</w:t>
      </w:r>
      <w:r w:rsidRPr="003A7834">
        <w:rPr>
          <w:lang w:val="fr-FR"/>
        </w:rPr>
        <w:t xml:space="preserve"> femmes en leur accordant des facilités de Prêts.</w:t>
      </w:r>
    </w:p>
    <w:p w14:paraId="3B9D19B0" w14:textId="3B7BD50D" w:rsidR="003A7834" w:rsidRPr="003A7834" w:rsidRDefault="003A7834" w:rsidP="00555E78">
      <w:pPr>
        <w:pStyle w:val="SingleTxt"/>
        <w:numPr>
          <w:ilvl w:val="0"/>
          <w:numId w:val="39"/>
        </w:numPr>
        <w:spacing w:line="240" w:lineRule="exact"/>
        <w:rPr>
          <w:lang w:val="fr-FR"/>
        </w:rPr>
      </w:pPr>
      <w:r w:rsidRPr="003A7834">
        <w:rPr>
          <w:lang w:val="fr-FR"/>
        </w:rPr>
        <w:t>Par ailleurs, la pratique de l</w:t>
      </w:r>
      <w:r w:rsidR="00685B54" w:rsidRPr="00685B54">
        <w:rPr>
          <w:lang w:val="fr-FR"/>
        </w:rPr>
        <w:t>’</w:t>
      </w:r>
      <w:r w:rsidRPr="003A7834">
        <w:rPr>
          <w:lang w:val="fr-FR"/>
        </w:rPr>
        <w:t>épargne traditionnelle connue sous le nom de tontine contribue également à réduire la pauvreté monétaire chez les femmes en milieu rural.</w:t>
      </w:r>
    </w:p>
    <w:p w14:paraId="14EF37DA" w14:textId="18A930B6" w:rsidR="003A7834" w:rsidRPr="003A7834" w:rsidRDefault="003A7834" w:rsidP="00555E78">
      <w:pPr>
        <w:pStyle w:val="SingleTxt"/>
        <w:numPr>
          <w:ilvl w:val="0"/>
          <w:numId w:val="39"/>
        </w:numPr>
        <w:spacing w:line="240" w:lineRule="exact"/>
        <w:rPr>
          <w:lang w:val="fr-FR"/>
        </w:rPr>
      </w:pPr>
      <w:r w:rsidRPr="00555E78">
        <w:rPr>
          <w:lang w:val="fr-FR"/>
        </w:rPr>
        <w:t>Toutefois</w:t>
      </w:r>
      <w:r w:rsidRPr="003A7834">
        <w:rPr>
          <w:lang w:val="fr-FR"/>
        </w:rPr>
        <w:t>, beaucoup de défis demeurent. Ils sont relatifs à l</w:t>
      </w:r>
      <w:r w:rsidR="00685B54" w:rsidRPr="00685B54">
        <w:rPr>
          <w:lang w:val="fr-FR"/>
        </w:rPr>
        <w:t>’</w:t>
      </w:r>
      <w:r w:rsidRPr="003A7834">
        <w:rPr>
          <w:lang w:val="fr-FR"/>
        </w:rPr>
        <w:t>ignorance des procédures de levée de fonds par les femmes surtout en milieu rural et l</w:t>
      </w:r>
      <w:r w:rsidR="00685B54" w:rsidRPr="00685B54">
        <w:rPr>
          <w:lang w:val="fr-FR"/>
        </w:rPr>
        <w:t>’</w:t>
      </w:r>
      <w:r w:rsidRPr="003A7834">
        <w:rPr>
          <w:lang w:val="fr-FR"/>
        </w:rPr>
        <w:t>absence de structures d</w:t>
      </w:r>
      <w:r w:rsidR="00685B54" w:rsidRPr="00685B54">
        <w:rPr>
          <w:lang w:val="fr-FR"/>
        </w:rPr>
        <w:t>’</w:t>
      </w:r>
      <w:r w:rsidRPr="003A7834">
        <w:rPr>
          <w:lang w:val="fr-FR"/>
        </w:rPr>
        <w:t xml:space="preserve">accompagnement. </w:t>
      </w:r>
    </w:p>
    <w:p w14:paraId="7F4A0257" w14:textId="77777777" w:rsidR="00555E78" w:rsidRPr="00555E78" w:rsidRDefault="00555E78" w:rsidP="00555E78">
      <w:pPr>
        <w:pStyle w:val="SingleTxt"/>
        <w:spacing w:after="0" w:line="120" w:lineRule="exact"/>
        <w:rPr>
          <w:b/>
          <w:sz w:val="10"/>
          <w:lang w:val="fr-FR"/>
        </w:rPr>
      </w:pPr>
    </w:p>
    <w:p w14:paraId="383E618A" w14:textId="2DBE798E" w:rsidR="003A7834" w:rsidRPr="003A7834" w:rsidRDefault="003A7834" w:rsidP="0055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Autonomisation de la femme</w:t>
      </w:r>
    </w:p>
    <w:p w14:paraId="642AC6E8" w14:textId="77777777" w:rsidR="00555E78" w:rsidRPr="00555E78" w:rsidRDefault="00555E78" w:rsidP="00555E78">
      <w:pPr>
        <w:pStyle w:val="SingleTxt"/>
        <w:spacing w:after="0" w:line="120" w:lineRule="exact"/>
        <w:rPr>
          <w:sz w:val="10"/>
          <w:lang w:val="fr-FR"/>
        </w:rPr>
      </w:pPr>
    </w:p>
    <w:p w14:paraId="4C30BF94" w14:textId="581D9D21" w:rsidR="003A7834" w:rsidRPr="003A7834" w:rsidRDefault="003A7834" w:rsidP="00555E78">
      <w:pPr>
        <w:pStyle w:val="SingleTxt"/>
        <w:numPr>
          <w:ilvl w:val="0"/>
          <w:numId w:val="39"/>
        </w:numPr>
        <w:spacing w:line="240" w:lineRule="exact"/>
        <w:rPr>
          <w:lang w:val="fr-FR"/>
        </w:rPr>
      </w:pPr>
      <w:r w:rsidRPr="003A7834">
        <w:rPr>
          <w:lang w:val="fr-FR"/>
        </w:rPr>
        <w:t>La promotion de l</w:t>
      </w:r>
      <w:r w:rsidR="00685B54" w:rsidRPr="00685B54">
        <w:rPr>
          <w:lang w:val="fr-FR"/>
        </w:rPr>
        <w:t>’</w:t>
      </w:r>
      <w:r w:rsidRPr="003A7834">
        <w:rPr>
          <w:lang w:val="fr-FR"/>
        </w:rPr>
        <w:t>autonomisation de la femme repose sur un certain nombre de documents de stratégies. On peut citer</w:t>
      </w:r>
      <w:r w:rsidR="00685B54" w:rsidRPr="00685B54">
        <w:rPr>
          <w:lang w:val="fr-FR"/>
        </w:rPr>
        <w:t> :</w:t>
      </w:r>
    </w:p>
    <w:p w14:paraId="05325F72" w14:textId="00F654D3" w:rsidR="003A7834" w:rsidRPr="003A7834" w:rsidRDefault="00555E78" w:rsidP="00555E78">
      <w:pPr>
        <w:pStyle w:val="SingleTxt"/>
        <w:tabs>
          <w:tab w:val="right" w:pos="1685"/>
        </w:tabs>
        <w:ind w:left="1742" w:hanging="475"/>
        <w:rPr>
          <w:lang w:val="fr-FR"/>
        </w:rPr>
      </w:pPr>
      <w:r>
        <w:rPr>
          <w:lang w:val="fr-FR"/>
        </w:rPr>
        <w:tab/>
        <w:t>•</w:t>
      </w:r>
      <w:r>
        <w:rPr>
          <w:lang w:val="fr-FR"/>
        </w:rPr>
        <w:tab/>
      </w:r>
      <w:r w:rsidR="003A7834" w:rsidRPr="003A7834">
        <w:rPr>
          <w:lang w:val="fr-FR"/>
        </w:rPr>
        <w:t xml:space="preserve">les </w:t>
      </w:r>
      <w:r w:rsidR="00842E62" w:rsidRPr="003A7834">
        <w:rPr>
          <w:lang w:val="fr-FR"/>
        </w:rPr>
        <w:t>Études</w:t>
      </w:r>
      <w:r w:rsidR="003A7834" w:rsidRPr="003A7834">
        <w:rPr>
          <w:lang w:val="fr-FR"/>
        </w:rPr>
        <w:t xml:space="preserve"> Nationales de Perspectives à Long Terme (BENIN-Alafia, 2025) dont la vision s</w:t>
      </w:r>
      <w:r w:rsidR="00685B54" w:rsidRPr="00685B54">
        <w:rPr>
          <w:lang w:val="fr-FR"/>
        </w:rPr>
        <w:t>’</w:t>
      </w:r>
      <w:r w:rsidR="003A7834" w:rsidRPr="003A7834">
        <w:rPr>
          <w:lang w:val="fr-FR"/>
        </w:rPr>
        <w:t>énonce comme suit</w:t>
      </w:r>
      <w:r w:rsidR="00685B54" w:rsidRPr="00685B54">
        <w:rPr>
          <w:lang w:val="fr-FR"/>
        </w:rPr>
        <w:t> :</w:t>
      </w:r>
      <w:r w:rsidR="003A7834" w:rsidRPr="003A7834">
        <w:rPr>
          <w:lang w:val="fr-FR"/>
        </w:rPr>
        <w:t xml:space="preserve"> </w:t>
      </w:r>
      <w:r>
        <w:rPr>
          <w:lang w:val="fr-FR"/>
        </w:rPr>
        <w:t xml:space="preserve">« </w:t>
      </w:r>
      <w:r w:rsidR="003A7834" w:rsidRPr="003A7834">
        <w:rPr>
          <w:lang w:val="fr-FR"/>
        </w:rPr>
        <w:t>le Bénin est, en 2025, un pays phare, un pays bien gouverné, uni et de paix, à économie prospère et compétitive, de rayonnement culturel et de bien-être social</w:t>
      </w:r>
      <w:r>
        <w:rPr>
          <w:lang w:val="fr-FR"/>
        </w:rPr>
        <w:t xml:space="preserve"> »</w:t>
      </w:r>
      <w:r w:rsidR="00685B54" w:rsidRPr="00685B54">
        <w:rPr>
          <w:lang w:val="fr-FR"/>
        </w:rPr>
        <w:t> ;</w:t>
      </w:r>
    </w:p>
    <w:p w14:paraId="7884413F" w14:textId="0A59D27D" w:rsidR="003A7834" w:rsidRPr="003A7834" w:rsidRDefault="00555E78" w:rsidP="00555E78">
      <w:pPr>
        <w:pStyle w:val="SingleTxt"/>
        <w:tabs>
          <w:tab w:val="right" w:pos="1685"/>
        </w:tabs>
        <w:ind w:left="1742" w:hanging="475"/>
        <w:rPr>
          <w:lang w:val="fr-FR"/>
        </w:rPr>
      </w:pPr>
      <w:r>
        <w:rPr>
          <w:lang w:val="fr-FR"/>
        </w:rPr>
        <w:tab/>
        <w:t>•</w:t>
      </w:r>
      <w:r>
        <w:rPr>
          <w:lang w:val="fr-FR"/>
        </w:rPr>
        <w:tab/>
      </w:r>
      <w:r w:rsidR="003A7834" w:rsidRPr="003A7834">
        <w:rPr>
          <w:lang w:val="fr-FR"/>
        </w:rPr>
        <w:t>le plan d</w:t>
      </w:r>
      <w:r w:rsidR="00685B54" w:rsidRPr="00685B54">
        <w:rPr>
          <w:lang w:val="fr-FR"/>
        </w:rPr>
        <w:t>’</w:t>
      </w:r>
      <w:r w:rsidR="003A7834" w:rsidRPr="003A7834">
        <w:rPr>
          <w:lang w:val="fr-FR"/>
        </w:rPr>
        <w:t>actions de la politique nationale de promotion du genre dont la première composante intitulée autonomisation économique de la femme vise à améliorer les capacités d</w:t>
      </w:r>
      <w:r w:rsidR="00685B54" w:rsidRPr="00685B54">
        <w:rPr>
          <w:lang w:val="fr-FR"/>
        </w:rPr>
        <w:t>’</w:t>
      </w:r>
      <w:r w:rsidR="003A7834" w:rsidRPr="003A7834">
        <w:rPr>
          <w:lang w:val="fr-FR"/>
        </w:rPr>
        <w:t>autonomisation des femmes, renforcer les actions relatives à la prise en compte du genre dans les programme de développement communaux, améliorer les conditions d</w:t>
      </w:r>
      <w:r w:rsidR="00685B54" w:rsidRPr="00685B54">
        <w:rPr>
          <w:lang w:val="fr-FR"/>
        </w:rPr>
        <w:t>’</w:t>
      </w:r>
      <w:r w:rsidR="003A7834" w:rsidRPr="003A7834">
        <w:rPr>
          <w:lang w:val="fr-FR"/>
        </w:rPr>
        <w:t>accès et de contrôle équitables aux ressources productives, renforcer les capacités des hommes et des femmes à mieux gérer les ressources</w:t>
      </w:r>
      <w:r w:rsidR="00685B54" w:rsidRPr="00685B54">
        <w:rPr>
          <w:lang w:val="fr-FR"/>
        </w:rPr>
        <w:t> ;</w:t>
      </w:r>
    </w:p>
    <w:p w14:paraId="04C80DDE" w14:textId="32ECB60A" w:rsidR="003A7834" w:rsidRPr="003A7834" w:rsidRDefault="00555E78" w:rsidP="00555E78">
      <w:pPr>
        <w:pStyle w:val="SingleTxt"/>
        <w:tabs>
          <w:tab w:val="right" w:pos="1685"/>
        </w:tabs>
        <w:ind w:left="1742" w:hanging="475"/>
        <w:rPr>
          <w:lang w:val="fr-FR"/>
        </w:rPr>
      </w:pPr>
      <w:r>
        <w:rPr>
          <w:lang w:val="fr-FR"/>
        </w:rPr>
        <w:tab/>
        <w:t>•</w:t>
      </w:r>
      <w:r>
        <w:rPr>
          <w:lang w:val="fr-FR"/>
        </w:rPr>
        <w:tab/>
      </w:r>
      <w:r w:rsidR="003A7834" w:rsidRPr="003A7834">
        <w:rPr>
          <w:lang w:val="fr-FR"/>
        </w:rPr>
        <w:t>la stratégie de croissance pour la réduction de la pauvreté (SCRP) 2011-2015 qui vise l</w:t>
      </w:r>
      <w:r w:rsidR="00685B54" w:rsidRPr="00685B54">
        <w:rPr>
          <w:lang w:val="fr-FR"/>
        </w:rPr>
        <w:t>’</w:t>
      </w:r>
      <w:r w:rsidR="003A7834" w:rsidRPr="003A7834">
        <w:rPr>
          <w:lang w:val="fr-FR"/>
        </w:rPr>
        <w:t>équité et l</w:t>
      </w:r>
      <w:r w:rsidR="00685B54" w:rsidRPr="00685B54">
        <w:rPr>
          <w:lang w:val="fr-FR"/>
        </w:rPr>
        <w:t>’</w:t>
      </w:r>
      <w:r w:rsidR="003A7834" w:rsidRPr="003A7834">
        <w:rPr>
          <w:lang w:val="fr-FR"/>
        </w:rPr>
        <w:t>égalité de genre.</w:t>
      </w:r>
    </w:p>
    <w:p w14:paraId="09C8BA6B" w14:textId="6DDC0973" w:rsidR="003A7834" w:rsidRPr="003A7834" w:rsidRDefault="003A7834" w:rsidP="00555E78">
      <w:pPr>
        <w:pStyle w:val="SingleTxt"/>
        <w:numPr>
          <w:ilvl w:val="0"/>
          <w:numId w:val="39"/>
        </w:numPr>
        <w:spacing w:line="240" w:lineRule="exact"/>
        <w:rPr>
          <w:lang w:val="fr-FR"/>
        </w:rPr>
      </w:pPr>
      <w:r w:rsidRPr="003A7834">
        <w:rPr>
          <w:lang w:val="fr-FR"/>
        </w:rPr>
        <w:lastRenderedPageBreak/>
        <w:t>La mise en œuvre de ces stratégies a permis d</w:t>
      </w:r>
      <w:r w:rsidR="00685B54" w:rsidRPr="00685B54">
        <w:rPr>
          <w:lang w:val="fr-FR"/>
        </w:rPr>
        <w:t>’</w:t>
      </w:r>
      <w:r w:rsidRPr="003A7834">
        <w:rPr>
          <w:lang w:val="fr-FR"/>
        </w:rPr>
        <w:t>opérer des reformes dans le secteur de la micro finance, de former les acteurs s</w:t>
      </w:r>
      <w:r w:rsidR="00685B54" w:rsidRPr="00685B54">
        <w:rPr>
          <w:lang w:val="fr-FR"/>
        </w:rPr>
        <w:t>’</w:t>
      </w:r>
      <w:r w:rsidRPr="003A7834">
        <w:rPr>
          <w:lang w:val="fr-FR"/>
        </w:rPr>
        <w:t>investissant dans le domaine des AGR en gestion, leadership et entreprenariat.</w:t>
      </w:r>
    </w:p>
    <w:p w14:paraId="74A45A42" w14:textId="2D6362B6" w:rsidR="003A7834" w:rsidRPr="003A7834" w:rsidRDefault="003A7834" w:rsidP="00555E78">
      <w:pPr>
        <w:pStyle w:val="SingleTxt"/>
        <w:numPr>
          <w:ilvl w:val="0"/>
          <w:numId w:val="39"/>
        </w:numPr>
        <w:spacing w:line="240" w:lineRule="exact"/>
        <w:rPr>
          <w:lang w:val="fr-FR"/>
        </w:rPr>
      </w:pPr>
      <w:r w:rsidRPr="003A7834">
        <w:rPr>
          <w:lang w:val="fr-FR"/>
        </w:rPr>
        <w:t>Le code foncier et domanial reconnait aux femmes le droit d</w:t>
      </w:r>
      <w:r w:rsidR="00685B54" w:rsidRPr="00685B54">
        <w:rPr>
          <w:lang w:val="fr-FR"/>
        </w:rPr>
        <w:t>’</w:t>
      </w:r>
      <w:r w:rsidRPr="003A7834">
        <w:rPr>
          <w:lang w:val="fr-FR"/>
        </w:rPr>
        <w:t>accéder à la terre, facteur de production, au même titre que les hommes.</w:t>
      </w:r>
    </w:p>
    <w:p w14:paraId="60278970" w14:textId="58CEA32D" w:rsidR="003A7834" w:rsidRPr="003A7834" w:rsidRDefault="003A7834" w:rsidP="00555E78">
      <w:pPr>
        <w:pStyle w:val="SingleTxt"/>
        <w:numPr>
          <w:ilvl w:val="0"/>
          <w:numId w:val="39"/>
        </w:numPr>
        <w:spacing w:line="240" w:lineRule="exact"/>
        <w:rPr>
          <w:lang w:val="fr-FR"/>
        </w:rPr>
      </w:pPr>
      <w:r w:rsidRPr="003A7834">
        <w:rPr>
          <w:lang w:val="fr-FR"/>
        </w:rPr>
        <w:t>Le Bénin a également adhéré à l</w:t>
      </w:r>
      <w:r w:rsidR="00685B54" w:rsidRPr="00685B54">
        <w:rPr>
          <w:lang w:val="fr-FR"/>
        </w:rPr>
        <w:t>’</w:t>
      </w:r>
      <w:r w:rsidRPr="003A7834">
        <w:rPr>
          <w:lang w:val="fr-FR"/>
        </w:rPr>
        <w:t>approche de la Gestion Intégrée des Ressources en Eau (GIRE) qui projette le développement coordonné de l</w:t>
      </w:r>
      <w:r w:rsidR="00685B54" w:rsidRPr="00685B54">
        <w:rPr>
          <w:lang w:val="fr-FR"/>
        </w:rPr>
        <w:t>’</w:t>
      </w:r>
      <w:r w:rsidRPr="003A7834">
        <w:rPr>
          <w:lang w:val="fr-FR"/>
        </w:rPr>
        <w:t>eau, du territoire et des ressources associées, afin de maximiser de manière équitable, le bien-être économique et social, sans compromettre la pérennité des écosystèmes vitaux.</w:t>
      </w:r>
    </w:p>
    <w:p w14:paraId="429BB07A" w14:textId="77777777" w:rsidR="00555E78" w:rsidRPr="00555E78" w:rsidRDefault="00555E78" w:rsidP="00555E78">
      <w:pPr>
        <w:pStyle w:val="SingleTxt"/>
        <w:spacing w:after="0" w:line="120" w:lineRule="exact"/>
        <w:rPr>
          <w:b/>
          <w:sz w:val="10"/>
          <w:lang w:val="fr-FR"/>
        </w:rPr>
      </w:pPr>
    </w:p>
    <w:p w14:paraId="200BF28C" w14:textId="77777777" w:rsidR="00555E78" w:rsidRPr="00555E78" w:rsidRDefault="00555E78" w:rsidP="00555E78">
      <w:pPr>
        <w:pStyle w:val="SingleTxt"/>
        <w:spacing w:after="0" w:line="120" w:lineRule="exact"/>
        <w:rPr>
          <w:b/>
          <w:sz w:val="10"/>
          <w:lang w:val="fr-FR"/>
        </w:rPr>
      </w:pPr>
    </w:p>
    <w:p w14:paraId="67D08A71" w14:textId="69CE07BE" w:rsidR="003A7834" w:rsidRPr="003A7834" w:rsidRDefault="003A7834" w:rsidP="0055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14</w:t>
      </w:r>
      <w:r w:rsidR="00685B54" w:rsidRPr="00685B54">
        <w:rPr>
          <w:lang w:val="fr-FR"/>
        </w:rPr>
        <w:t> :</w:t>
      </w:r>
      <w:r w:rsidRPr="003A7834">
        <w:rPr>
          <w:lang w:val="fr-FR"/>
        </w:rPr>
        <w:t xml:space="preserve"> Droit des femmes rurales </w:t>
      </w:r>
    </w:p>
    <w:p w14:paraId="7EBF1236" w14:textId="77777777" w:rsidR="00555E78" w:rsidRPr="00555E78" w:rsidRDefault="00555E78" w:rsidP="00555E78">
      <w:pPr>
        <w:pStyle w:val="SingleTxt"/>
        <w:spacing w:after="0" w:line="120" w:lineRule="exact"/>
        <w:rPr>
          <w:b/>
          <w:sz w:val="10"/>
          <w:lang w:val="fr-FR"/>
        </w:rPr>
      </w:pPr>
    </w:p>
    <w:p w14:paraId="17D08CF8" w14:textId="77777777" w:rsidR="00555E78" w:rsidRPr="00555E78" w:rsidRDefault="00555E78" w:rsidP="00555E78">
      <w:pPr>
        <w:pStyle w:val="SingleTxt"/>
        <w:spacing w:after="0" w:line="120" w:lineRule="exact"/>
        <w:rPr>
          <w:b/>
          <w:sz w:val="10"/>
          <w:lang w:val="fr-FR"/>
        </w:rPr>
      </w:pPr>
    </w:p>
    <w:p w14:paraId="465BFB73" w14:textId="032AB0E2" w:rsidR="003A7834" w:rsidRPr="003A7834" w:rsidRDefault="003A7834" w:rsidP="0055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Femme et pauvreté</w:t>
      </w:r>
    </w:p>
    <w:p w14:paraId="036F8477" w14:textId="77777777" w:rsidR="00555E78" w:rsidRPr="00555E78" w:rsidRDefault="00555E78" w:rsidP="00555E78">
      <w:pPr>
        <w:pStyle w:val="SingleTxt"/>
        <w:spacing w:after="0" w:line="120" w:lineRule="exact"/>
        <w:rPr>
          <w:sz w:val="10"/>
          <w:lang w:val="fr-FR"/>
        </w:rPr>
      </w:pPr>
    </w:p>
    <w:p w14:paraId="51CA41EB" w14:textId="68397A9B" w:rsidR="003A7834" w:rsidRPr="003A7834" w:rsidRDefault="003A7834" w:rsidP="00555E78">
      <w:pPr>
        <w:pStyle w:val="SingleTxt"/>
        <w:numPr>
          <w:ilvl w:val="0"/>
          <w:numId w:val="39"/>
        </w:numPr>
        <w:spacing w:line="240" w:lineRule="exact"/>
        <w:rPr>
          <w:lang w:val="fr-FR"/>
        </w:rPr>
      </w:pPr>
      <w:r w:rsidRPr="003A7834">
        <w:rPr>
          <w:lang w:val="fr-FR"/>
        </w:rPr>
        <w:t>Le Gouvernement et les Partenaires Techniques et Financiers font de la lutte contre la pauvreté en milieu rural une priorité nationale. De façon générale, les femmes s</w:t>
      </w:r>
      <w:r w:rsidR="00685B54" w:rsidRPr="00685B54">
        <w:rPr>
          <w:lang w:val="fr-FR"/>
        </w:rPr>
        <w:t>’</w:t>
      </w:r>
      <w:r w:rsidRPr="003A7834">
        <w:rPr>
          <w:lang w:val="fr-FR"/>
        </w:rPr>
        <w:t>investissent dans de nombreuses activités mais les difficultés auxquelles elles sont confrontées limitent leur potentiel de production aussi bien en milieu rural qu</w:t>
      </w:r>
      <w:r w:rsidR="00685B54" w:rsidRPr="00685B54">
        <w:rPr>
          <w:lang w:val="fr-FR"/>
        </w:rPr>
        <w:t>’</w:t>
      </w:r>
      <w:r w:rsidRPr="003A7834">
        <w:rPr>
          <w:lang w:val="fr-FR"/>
        </w:rPr>
        <w:t xml:space="preserve">en milieu urbain. Très peu de femmes sont des entrepreneurs. </w:t>
      </w:r>
    </w:p>
    <w:p w14:paraId="574FB7BA" w14:textId="0021810D" w:rsidR="003A7834" w:rsidRPr="003A7834" w:rsidRDefault="003A7834" w:rsidP="00555E78">
      <w:pPr>
        <w:pStyle w:val="SingleTxt"/>
        <w:numPr>
          <w:ilvl w:val="0"/>
          <w:numId w:val="39"/>
        </w:numPr>
        <w:spacing w:line="240" w:lineRule="exact"/>
        <w:rPr>
          <w:lang w:val="fr-FR"/>
        </w:rPr>
      </w:pPr>
      <w:r w:rsidRPr="003A7834">
        <w:rPr>
          <w:lang w:val="fr-FR"/>
        </w:rPr>
        <w:t xml:space="preserve">Les </w:t>
      </w:r>
      <w:r w:rsidRPr="00555E78">
        <w:rPr>
          <w:lang w:val="fr-FR"/>
        </w:rPr>
        <w:t>actions</w:t>
      </w:r>
      <w:r w:rsidRPr="003A7834">
        <w:rPr>
          <w:lang w:val="fr-FR"/>
        </w:rPr>
        <w:t xml:space="preserve"> suivantes ont été menées sur la période de référence du rapport</w:t>
      </w:r>
      <w:r w:rsidR="00685B54" w:rsidRPr="00685B54">
        <w:rPr>
          <w:lang w:val="fr-FR"/>
        </w:rPr>
        <w:t> :</w:t>
      </w:r>
    </w:p>
    <w:p w14:paraId="28482EDE" w14:textId="2201A190" w:rsidR="003A7834" w:rsidRPr="003A7834" w:rsidRDefault="00555E78" w:rsidP="00555E78">
      <w:pPr>
        <w:pStyle w:val="SingleTxt"/>
        <w:tabs>
          <w:tab w:val="right" w:pos="1685"/>
        </w:tabs>
        <w:ind w:left="1742" w:hanging="475"/>
        <w:rPr>
          <w:lang w:val="fr-CH"/>
        </w:rPr>
      </w:pPr>
      <w:r>
        <w:rPr>
          <w:lang w:val="fr-CH"/>
        </w:rPr>
        <w:tab/>
        <w:t>•</w:t>
      </w:r>
      <w:r>
        <w:rPr>
          <w:lang w:val="fr-CH"/>
        </w:rPr>
        <w:tab/>
      </w:r>
      <w:r w:rsidR="003A7834" w:rsidRPr="003A7834">
        <w:rPr>
          <w:lang w:val="fr-CH"/>
        </w:rPr>
        <w:t>l</w:t>
      </w:r>
      <w:r w:rsidR="00685B54" w:rsidRPr="00685B54">
        <w:rPr>
          <w:lang w:val="fr-CH"/>
        </w:rPr>
        <w:t>’</w:t>
      </w:r>
      <w:r w:rsidR="003A7834" w:rsidRPr="003A7834">
        <w:rPr>
          <w:lang w:val="fr-CH"/>
        </w:rPr>
        <w:t>augmentation du montant des microcrédits octroyé aux plus pauvres, notamment les femmes</w:t>
      </w:r>
      <w:r w:rsidR="00685B54" w:rsidRPr="00685B54">
        <w:rPr>
          <w:lang w:val="fr-CH"/>
        </w:rPr>
        <w:t> ;</w:t>
      </w:r>
      <w:r w:rsidR="003A7834" w:rsidRPr="003A7834">
        <w:rPr>
          <w:lang w:val="fr-CH"/>
        </w:rPr>
        <w:t xml:space="preserve"> </w:t>
      </w:r>
    </w:p>
    <w:p w14:paraId="743ABB62" w14:textId="339FC4DD" w:rsidR="003A7834" w:rsidRPr="003A7834" w:rsidRDefault="00555E78" w:rsidP="00555E78">
      <w:pPr>
        <w:pStyle w:val="SingleTxt"/>
        <w:tabs>
          <w:tab w:val="right" w:pos="1685"/>
        </w:tabs>
        <w:ind w:left="1742" w:hanging="475"/>
        <w:rPr>
          <w:lang w:val="fr-CH"/>
        </w:rPr>
      </w:pPr>
      <w:r>
        <w:rPr>
          <w:lang w:val="fr-CH"/>
        </w:rPr>
        <w:tab/>
        <w:t>•</w:t>
      </w:r>
      <w:r>
        <w:rPr>
          <w:lang w:val="fr-CH"/>
        </w:rPr>
        <w:tab/>
      </w:r>
      <w:r w:rsidR="003A7834" w:rsidRPr="003A7834">
        <w:rPr>
          <w:lang w:val="fr-CH"/>
        </w:rPr>
        <w:t>le renforcement des capacités des femmes rurales pour la gestion des crédits</w:t>
      </w:r>
      <w:r w:rsidR="00685B54" w:rsidRPr="00685B54">
        <w:rPr>
          <w:lang w:val="fr-CH"/>
        </w:rPr>
        <w:t> ;</w:t>
      </w:r>
      <w:r w:rsidR="003A7834" w:rsidRPr="003A7834">
        <w:rPr>
          <w:lang w:val="fr-CH"/>
        </w:rPr>
        <w:t xml:space="preserve"> </w:t>
      </w:r>
    </w:p>
    <w:p w14:paraId="0C339C69" w14:textId="507BBEEB" w:rsidR="003A7834" w:rsidRPr="003A7834" w:rsidRDefault="00555E78" w:rsidP="00555E78">
      <w:pPr>
        <w:pStyle w:val="SingleTxt"/>
        <w:tabs>
          <w:tab w:val="right" w:pos="1685"/>
        </w:tabs>
        <w:ind w:left="1742" w:hanging="475"/>
        <w:rPr>
          <w:lang w:val="fr-CH"/>
        </w:rPr>
      </w:pPr>
      <w:r>
        <w:rPr>
          <w:lang w:val="fr-CH"/>
        </w:rPr>
        <w:tab/>
      </w:r>
      <w:r w:rsidR="00D302D2">
        <w:rPr>
          <w:lang w:val="fr-CH"/>
        </w:rPr>
        <w:t>•</w:t>
      </w:r>
      <w:r>
        <w:rPr>
          <w:lang w:val="fr-CH"/>
        </w:rPr>
        <w:tab/>
      </w:r>
      <w:r w:rsidR="003A7834" w:rsidRPr="003A7834">
        <w:rPr>
          <w:lang w:val="fr-CH"/>
        </w:rPr>
        <w:t>l</w:t>
      </w:r>
      <w:r w:rsidR="00685B54" w:rsidRPr="00685B54">
        <w:rPr>
          <w:lang w:val="fr-CH"/>
        </w:rPr>
        <w:t>’</w:t>
      </w:r>
      <w:r w:rsidR="003A7834" w:rsidRPr="003A7834">
        <w:rPr>
          <w:lang w:val="fr-CH"/>
        </w:rPr>
        <w:t>équipement des groupements des femmes pour la transformation des produits agricoles</w:t>
      </w:r>
      <w:r w:rsidR="00685B54" w:rsidRPr="00685B54">
        <w:rPr>
          <w:lang w:val="fr-CH"/>
        </w:rPr>
        <w:t> ;</w:t>
      </w:r>
      <w:r w:rsidR="003A7834" w:rsidRPr="003A7834">
        <w:rPr>
          <w:lang w:val="fr-CH"/>
        </w:rPr>
        <w:t xml:space="preserve"> </w:t>
      </w:r>
    </w:p>
    <w:p w14:paraId="33041AB9" w14:textId="36582021" w:rsidR="003A7834" w:rsidRPr="003A7834" w:rsidRDefault="00555E78" w:rsidP="00555E78">
      <w:pPr>
        <w:pStyle w:val="SingleTxt"/>
        <w:tabs>
          <w:tab w:val="right" w:pos="1685"/>
        </w:tabs>
        <w:ind w:left="1742" w:hanging="475"/>
        <w:rPr>
          <w:lang w:val="fr-CH"/>
        </w:rPr>
      </w:pPr>
      <w:r>
        <w:rPr>
          <w:lang w:val="fr-CH"/>
        </w:rPr>
        <w:tab/>
      </w:r>
      <w:r w:rsidR="00D302D2">
        <w:rPr>
          <w:lang w:val="fr-CH"/>
        </w:rPr>
        <w:t>•</w:t>
      </w:r>
      <w:r>
        <w:rPr>
          <w:lang w:val="fr-CH"/>
        </w:rPr>
        <w:tab/>
      </w:r>
      <w:r w:rsidR="003A7834" w:rsidRPr="003A7834">
        <w:rPr>
          <w:lang w:val="fr-CH"/>
        </w:rPr>
        <w:t>l</w:t>
      </w:r>
      <w:r w:rsidR="00685B54" w:rsidRPr="00685B54">
        <w:rPr>
          <w:lang w:val="fr-CH"/>
        </w:rPr>
        <w:t>’</w:t>
      </w:r>
      <w:r w:rsidR="003A7834" w:rsidRPr="003A7834">
        <w:rPr>
          <w:lang w:val="fr-CH"/>
        </w:rPr>
        <w:t>appui technique aux groupements des femmes rurales et des jeunes filles artisanes etc.</w:t>
      </w:r>
    </w:p>
    <w:p w14:paraId="3F81F5FC" w14:textId="6DD56BE6" w:rsidR="003A7834" w:rsidRPr="003A7834" w:rsidRDefault="003A7834" w:rsidP="00D302D2">
      <w:pPr>
        <w:pStyle w:val="SingleTxt"/>
        <w:numPr>
          <w:ilvl w:val="0"/>
          <w:numId w:val="39"/>
        </w:numPr>
        <w:spacing w:line="240" w:lineRule="exact"/>
        <w:rPr>
          <w:lang w:val="fr-FR"/>
        </w:rPr>
      </w:pPr>
      <w:r w:rsidRPr="003A7834">
        <w:rPr>
          <w:lang w:val="fr-FR"/>
        </w:rPr>
        <w:t xml:space="preserve">Plusieurs </w:t>
      </w:r>
      <w:r w:rsidRPr="00D302D2">
        <w:rPr>
          <w:lang w:val="fr-FR"/>
        </w:rPr>
        <w:t>femmes</w:t>
      </w:r>
      <w:r w:rsidRPr="003A7834">
        <w:rPr>
          <w:lang w:val="fr-FR"/>
        </w:rPr>
        <w:t xml:space="preserve"> ont été appuyées par les PTF pour le renforcement de leur autonomisation économique à travers la mise en œuvre de divers Projets (PA3D, CAMFP, le PVM et le WBPC). Ces projets visent à promouvoir la qualification de l</w:t>
      </w:r>
      <w:r w:rsidR="00685B54" w:rsidRPr="00685B54">
        <w:rPr>
          <w:lang w:val="fr-FR"/>
        </w:rPr>
        <w:t>’</w:t>
      </w:r>
      <w:r w:rsidRPr="003A7834">
        <w:rPr>
          <w:lang w:val="fr-FR"/>
        </w:rPr>
        <w:t xml:space="preserve">emploi des femmes et des personnes vulnérables. </w:t>
      </w:r>
    </w:p>
    <w:p w14:paraId="77C6A906" w14:textId="7B769D69" w:rsidR="003A7834" w:rsidRPr="003A7834" w:rsidRDefault="003A7834" w:rsidP="00D302D2">
      <w:pPr>
        <w:pStyle w:val="SingleTxt"/>
        <w:numPr>
          <w:ilvl w:val="0"/>
          <w:numId w:val="39"/>
        </w:numPr>
        <w:spacing w:line="240" w:lineRule="exact"/>
        <w:rPr>
          <w:lang w:val="fr-FR"/>
        </w:rPr>
      </w:pPr>
      <w:r w:rsidRPr="003A7834">
        <w:rPr>
          <w:lang w:val="fr-FR"/>
        </w:rPr>
        <w:t>L</w:t>
      </w:r>
      <w:r w:rsidR="00685B54" w:rsidRPr="00685B54">
        <w:rPr>
          <w:lang w:val="fr-FR"/>
        </w:rPr>
        <w:t>’</w:t>
      </w:r>
      <w:r w:rsidRPr="003A7834">
        <w:rPr>
          <w:lang w:val="fr-FR"/>
        </w:rPr>
        <w:t xml:space="preserve">une des vitrines de ces initiatives est le Centre des Arts et Métiers des Femmes (CAMFP) de Parakou qui forme des filles déscolarisées et des jeunes femmes adultes dans les systèmes de production </w:t>
      </w:r>
      <w:r w:rsidR="00842E62" w:rsidRPr="003A7834">
        <w:rPr>
          <w:lang w:val="fr-FR"/>
        </w:rPr>
        <w:t>locaux</w:t>
      </w:r>
      <w:r w:rsidR="00842E62" w:rsidRPr="00685B54">
        <w:rPr>
          <w:lang w:val="fr-FR"/>
        </w:rPr>
        <w:t>.</w:t>
      </w:r>
      <w:r w:rsidR="00842E62" w:rsidRPr="003A7834">
        <w:rPr>
          <w:lang w:val="fr-FR"/>
        </w:rPr>
        <w:t xml:space="preserve"> Ce</w:t>
      </w:r>
      <w:r w:rsidRPr="003A7834">
        <w:rPr>
          <w:lang w:val="fr-FR"/>
        </w:rPr>
        <w:t xml:space="preserve"> centre accompagne aussi les bénéficiaires dans la levée des ressources appropriées pour financer leurs projets d</w:t>
      </w:r>
      <w:r w:rsidR="00685B54" w:rsidRPr="00685B54">
        <w:rPr>
          <w:lang w:val="fr-FR"/>
        </w:rPr>
        <w:t>’</w:t>
      </w:r>
      <w:r w:rsidRPr="003A7834">
        <w:rPr>
          <w:lang w:val="fr-FR"/>
        </w:rPr>
        <w:t>activité. On note également comme vitrine d</w:t>
      </w:r>
      <w:r w:rsidR="00685B54" w:rsidRPr="00685B54">
        <w:rPr>
          <w:lang w:val="fr-FR"/>
        </w:rPr>
        <w:t>’</w:t>
      </w:r>
      <w:r w:rsidRPr="003A7834">
        <w:rPr>
          <w:lang w:val="fr-FR"/>
        </w:rPr>
        <w:t xml:space="preserve">autonomisation économique des femmes, le Women Business </w:t>
      </w:r>
      <w:r w:rsidRPr="00D302D2">
        <w:rPr>
          <w:lang w:val="fr-FR"/>
        </w:rPr>
        <w:t>Promotion</w:t>
      </w:r>
      <w:r w:rsidRPr="003A7834">
        <w:rPr>
          <w:lang w:val="fr-FR"/>
        </w:rPr>
        <w:t xml:space="preserve"> Center (WBPC) qui renforce les capacités managériales et de gestion des femmes d</w:t>
      </w:r>
      <w:r w:rsidR="00685B54" w:rsidRPr="00685B54">
        <w:rPr>
          <w:lang w:val="fr-FR"/>
        </w:rPr>
        <w:t>’</w:t>
      </w:r>
      <w:r w:rsidRPr="003A7834">
        <w:rPr>
          <w:lang w:val="fr-FR"/>
        </w:rPr>
        <w:t>affaires et femmes entrepreneures en leur permettant de réaliser leur plan d</w:t>
      </w:r>
      <w:r w:rsidR="00685B54" w:rsidRPr="00685B54">
        <w:rPr>
          <w:lang w:val="fr-FR"/>
        </w:rPr>
        <w:t>’</w:t>
      </w:r>
      <w:r w:rsidRPr="003A7834">
        <w:rPr>
          <w:lang w:val="fr-FR"/>
        </w:rPr>
        <w:t>affaires et d</w:t>
      </w:r>
      <w:r w:rsidR="00685B54" w:rsidRPr="00685B54">
        <w:rPr>
          <w:lang w:val="fr-FR"/>
        </w:rPr>
        <w:t>’</w:t>
      </w:r>
      <w:r w:rsidRPr="003A7834">
        <w:rPr>
          <w:lang w:val="fr-FR"/>
        </w:rPr>
        <w:t>accéder plus facilement aux institutions de financement et de micro crédits. En 2013</w:t>
      </w:r>
      <w:r w:rsidR="00685B54" w:rsidRPr="00685B54">
        <w:rPr>
          <w:lang w:val="fr-FR"/>
        </w:rPr>
        <w:t>,</w:t>
      </w:r>
      <w:r w:rsidRPr="003A7834">
        <w:rPr>
          <w:lang w:val="fr-FR"/>
        </w:rPr>
        <w:t xml:space="preserve"> le PNUD</w:t>
      </w:r>
      <w:r w:rsidR="00685B54" w:rsidRPr="00685B54">
        <w:rPr>
          <w:lang w:val="fr-FR"/>
        </w:rPr>
        <w:t>,</w:t>
      </w:r>
      <w:r w:rsidR="00842E62">
        <w:rPr>
          <w:lang w:val="fr-FR"/>
        </w:rPr>
        <w:t xml:space="preserve"> </w:t>
      </w:r>
      <w:r w:rsidRPr="003A7834">
        <w:rPr>
          <w:lang w:val="fr-FR"/>
        </w:rPr>
        <w:t>à travers le Projet d</w:t>
      </w:r>
      <w:r w:rsidR="00685B54" w:rsidRPr="00685B54">
        <w:rPr>
          <w:lang w:val="fr-FR"/>
        </w:rPr>
        <w:t>’</w:t>
      </w:r>
      <w:r w:rsidRPr="003A7834">
        <w:rPr>
          <w:lang w:val="fr-FR"/>
        </w:rPr>
        <w:t>Appui à la Décentralisation, à la Déconcentration et au Développement économique local au Bénin (PA3D) a permis à 78</w:t>
      </w:r>
      <w:r w:rsidR="00685B54" w:rsidRPr="00685B54">
        <w:rPr>
          <w:lang w:val="fr-FR"/>
        </w:rPr>
        <w:t> %</w:t>
      </w:r>
      <w:r w:rsidRPr="003A7834">
        <w:rPr>
          <w:lang w:val="fr-FR"/>
        </w:rPr>
        <w:t xml:space="preserve"> des ménages de la zone du projet de disposer de stock alimentaire couvrant les périodes de soudure, assurant ainsi la sécurité alimentaire des populations.</w:t>
      </w:r>
    </w:p>
    <w:p w14:paraId="1B4F3B46" w14:textId="06369396" w:rsidR="003A7834" w:rsidRPr="003A7834" w:rsidRDefault="003A7834" w:rsidP="00D302D2">
      <w:pPr>
        <w:pStyle w:val="SingleTxt"/>
        <w:numPr>
          <w:ilvl w:val="0"/>
          <w:numId w:val="39"/>
        </w:numPr>
        <w:spacing w:line="240" w:lineRule="exact"/>
        <w:rPr>
          <w:lang w:val="fr-FR"/>
        </w:rPr>
      </w:pPr>
      <w:r w:rsidRPr="003A7834">
        <w:rPr>
          <w:lang w:val="fr-FR"/>
        </w:rPr>
        <w:t>Pour une meilleure prise en compte des actions à l</w:t>
      </w:r>
      <w:r w:rsidR="00685B54" w:rsidRPr="00685B54">
        <w:rPr>
          <w:lang w:val="fr-FR"/>
        </w:rPr>
        <w:t>’</w:t>
      </w:r>
      <w:r w:rsidRPr="003A7834">
        <w:rPr>
          <w:lang w:val="fr-FR"/>
        </w:rPr>
        <w:t xml:space="preserve">endroit des couches vulnérables, notamment les femmes, le PNUD a également renforcé le gouvernement pour </w:t>
      </w:r>
      <w:r w:rsidRPr="00D302D2">
        <w:rPr>
          <w:lang w:val="fr-FR"/>
        </w:rPr>
        <w:t>l</w:t>
      </w:r>
      <w:r w:rsidR="00685B54" w:rsidRPr="00D302D2">
        <w:rPr>
          <w:lang w:val="fr-FR"/>
        </w:rPr>
        <w:t>’</w:t>
      </w:r>
      <w:r w:rsidRPr="00D302D2">
        <w:rPr>
          <w:lang w:val="fr-FR"/>
        </w:rPr>
        <w:t>élaboration</w:t>
      </w:r>
      <w:r w:rsidRPr="003A7834">
        <w:rPr>
          <w:lang w:val="fr-FR"/>
        </w:rPr>
        <w:t xml:space="preserve"> du Budget programme sensible au genre et à la protection sociale. Cette action a été réalisée à travers l</w:t>
      </w:r>
      <w:r w:rsidR="00685B54" w:rsidRPr="00685B54">
        <w:rPr>
          <w:lang w:val="fr-FR"/>
        </w:rPr>
        <w:t>’</w:t>
      </w:r>
      <w:r w:rsidRPr="003A7834">
        <w:rPr>
          <w:lang w:val="fr-FR"/>
        </w:rPr>
        <w:t>accompagnement des acteurs du Ministère de l</w:t>
      </w:r>
      <w:r w:rsidR="00685B54" w:rsidRPr="00685B54">
        <w:rPr>
          <w:lang w:val="fr-FR"/>
        </w:rPr>
        <w:t>’</w:t>
      </w:r>
      <w:r w:rsidR="00842E62" w:rsidRPr="003A7834">
        <w:rPr>
          <w:lang w:val="fr-FR"/>
        </w:rPr>
        <w:t>Économie</w:t>
      </w:r>
      <w:r w:rsidRPr="003A7834">
        <w:rPr>
          <w:lang w:val="fr-FR"/>
        </w:rPr>
        <w:t xml:space="preserve"> et des Finances (MEF) et du Ministère en charge de la promotion du genre pour l</w:t>
      </w:r>
      <w:r w:rsidR="00685B54" w:rsidRPr="00685B54">
        <w:rPr>
          <w:lang w:val="fr-FR"/>
        </w:rPr>
        <w:t>’</w:t>
      </w:r>
      <w:r w:rsidRPr="003A7834">
        <w:rPr>
          <w:lang w:val="fr-FR"/>
        </w:rPr>
        <w:t>intégration du genre dans le Budget de l</w:t>
      </w:r>
      <w:r w:rsidR="00685B54" w:rsidRPr="00685B54">
        <w:rPr>
          <w:lang w:val="fr-FR"/>
        </w:rPr>
        <w:t>’</w:t>
      </w:r>
      <w:r w:rsidR="00842E62" w:rsidRPr="003A7834">
        <w:rPr>
          <w:lang w:val="fr-FR"/>
        </w:rPr>
        <w:t>État</w:t>
      </w:r>
      <w:r w:rsidRPr="003A7834">
        <w:rPr>
          <w:lang w:val="fr-FR"/>
        </w:rPr>
        <w:t>.</w:t>
      </w:r>
    </w:p>
    <w:p w14:paraId="49A1BC14" w14:textId="0AEA7E88" w:rsidR="003A7834" w:rsidRPr="003A7834" w:rsidRDefault="003A7834" w:rsidP="00D302D2">
      <w:pPr>
        <w:pStyle w:val="SingleTxt"/>
        <w:numPr>
          <w:ilvl w:val="0"/>
          <w:numId w:val="39"/>
        </w:numPr>
        <w:spacing w:line="240" w:lineRule="exact"/>
        <w:rPr>
          <w:lang w:val="fr-FR"/>
        </w:rPr>
      </w:pPr>
      <w:r w:rsidRPr="003A7834">
        <w:rPr>
          <w:lang w:val="fr-FR"/>
        </w:rPr>
        <w:lastRenderedPageBreak/>
        <w:t>Le Gouvernement a également procédé à (i) l</w:t>
      </w:r>
      <w:r w:rsidR="00685B54" w:rsidRPr="00685B54">
        <w:rPr>
          <w:lang w:val="fr-FR"/>
        </w:rPr>
        <w:t>’</w:t>
      </w:r>
      <w:r w:rsidRPr="003A7834">
        <w:rPr>
          <w:lang w:val="fr-FR"/>
        </w:rPr>
        <w:t xml:space="preserve">intégration du genre dans la Note </w:t>
      </w:r>
      <w:r w:rsidRPr="00D302D2">
        <w:rPr>
          <w:lang w:val="fr-FR"/>
        </w:rPr>
        <w:t>d</w:t>
      </w:r>
      <w:r w:rsidR="00685B54" w:rsidRPr="00D302D2">
        <w:rPr>
          <w:lang w:val="fr-FR"/>
        </w:rPr>
        <w:t>’</w:t>
      </w:r>
      <w:r w:rsidRPr="00D302D2">
        <w:rPr>
          <w:lang w:val="fr-FR"/>
        </w:rPr>
        <w:t>Orientation</w:t>
      </w:r>
      <w:r w:rsidRPr="003A7834">
        <w:rPr>
          <w:lang w:val="fr-FR"/>
        </w:rPr>
        <w:t xml:space="preserve"> </w:t>
      </w:r>
      <w:r w:rsidR="00842E62" w:rsidRPr="003A7834">
        <w:rPr>
          <w:lang w:val="fr-FR"/>
        </w:rPr>
        <w:t>Économique</w:t>
      </w:r>
      <w:r w:rsidRPr="003A7834">
        <w:rPr>
          <w:lang w:val="fr-FR"/>
        </w:rPr>
        <w:t xml:space="preserve"> (NOE 2013) et dans la lettre de cadrage budgétaire 2014</w:t>
      </w:r>
      <w:r w:rsidR="00685B54" w:rsidRPr="00685B54">
        <w:rPr>
          <w:lang w:val="fr-FR"/>
        </w:rPr>
        <w:t> ;</w:t>
      </w:r>
      <w:r w:rsidRPr="003A7834">
        <w:rPr>
          <w:lang w:val="fr-FR"/>
        </w:rPr>
        <w:t xml:space="preserve"> (ii) au renforcement de capacités des points focaux genre et des cellules de suivi et évaluation des différents ministères sectoriels, (iii) à la réalisation de l</w:t>
      </w:r>
      <w:r w:rsidR="00685B54" w:rsidRPr="00685B54">
        <w:rPr>
          <w:lang w:val="fr-FR"/>
        </w:rPr>
        <w:t>’</w:t>
      </w:r>
      <w:r w:rsidRPr="003A7834">
        <w:rPr>
          <w:lang w:val="fr-FR"/>
        </w:rPr>
        <w:t>état des lieux genre dans quelques ministères sectoriels et (iv) à la validation en novembre 2017 de la feuille de route pour la mise en œuvre du processus de la budgétisation sensible au genre au Bénin.</w:t>
      </w:r>
    </w:p>
    <w:p w14:paraId="30EB0B61" w14:textId="77777777" w:rsidR="00D302D2" w:rsidRPr="00D302D2" w:rsidRDefault="00D302D2" w:rsidP="00D302D2">
      <w:pPr>
        <w:pStyle w:val="SingleTxt"/>
        <w:spacing w:after="0" w:line="120" w:lineRule="exact"/>
        <w:rPr>
          <w:b/>
          <w:sz w:val="10"/>
          <w:lang w:val="fr-FR"/>
        </w:rPr>
      </w:pPr>
    </w:p>
    <w:p w14:paraId="5CB92853" w14:textId="635AE409" w:rsidR="003A7834" w:rsidRPr="003A7834" w:rsidRDefault="003A7834" w:rsidP="00D30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Femme et foncier</w:t>
      </w:r>
    </w:p>
    <w:p w14:paraId="2A2E61A1" w14:textId="77777777" w:rsidR="00D302D2" w:rsidRPr="00D302D2" w:rsidRDefault="00D302D2" w:rsidP="00D302D2">
      <w:pPr>
        <w:pStyle w:val="SingleTxt"/>
        <w:spacing w:after="0" w:line="120" w:lineRule="exact"/>
        <w:rPr>
          <w:sz w:val="10"/>
          <w:lang w:val="fr-FR"/>
        </w:rPr>
      </w:pPr>
    </w:p>
    <w:p w14:paraId="464CE8EB" w14:textId="50641AB4" w:rsidR="003A7834" w:rsidRPr="003A7834" w:rsidRDefault="003A7834" w:rsidP="00D302D2">
      <w:pPr>
        <w:pStyle w:val="SingleTxt"/>
        <w:numPr>
          <w:ilvl w:val="0"/>
          <w:numId w:val="39"/>
        </w:numPr>
        <w:spacing w:line="240" w:lineRule="exact"/>
        <w:rPr>
          <w:lang w:val="fr-FR"/>
        </w:rPr>
      </w:pPr>
      <w:r w:rsidRPr="003A7834">
        <w:rPr>
          <w:lang w:val="fr-FR"/>
        </w:rPr>
        <w:t>Les femmes béninoises sont nettement défavorisées dans l</w:t>
      </w:r>
      <w:r w:rsidR="00685B54" w:rsidRPr="00685B54">
        <w:rPr>
          <w:lang w:val="fr-FR"/>
        </w:rPr>
        <w:t>’</w:t>
      </w:r>
      <w:r w:rsidRPr="003A7834">
        <w:rPr>
          <w:lang w:val="fr-FR"/>
        </w:rPr>
        <w:t>accès à la terre. Les modes d</w:t>
      </w:r>
      <w:r w:rsidR="00685B54" w:rsidRPr="00685B54">
        <w:rPr>
          <w:lang w:val="fr-FR"/>
        </w:rPr>
        <w:t>’</w:t>
      </w:r>
      <w:r w:rsidRPr="003A7834">
        <w:rPr>
          <w:lang w:val="fr-FR"/>
        </w:rPr>
        <w:t>accès à la terre identifiés sont l</w:t>
      </w:r>
      <w:r w:rsidR="00685B54" w:rsidRPr="00685B54">
        <w:rPr>
          <w:lang w:val="fr-FR"/>
        </w:rPr>
        <w:t>’</w:t>
      </w:r>
      <w:r w:rsidRPr="003A7834">
        <w:rPr>
          <w:lang w:val="fr-FR"/>
        </w:rPr>
        <w:t>héritage, l</w:t>
      </w:r>
      <w:r w:rsidR="00685B54" w:rsidRPr="00685B54">
        <w:rPr>
          <w:lang w:val="fr-FR"/>
        </w:rPr>
        <w:t>’</w:t>
      </w:r>
      <w:r w:rsidRPr="003A7834">
        <w:rPr>
          <w:lang w:val="fr-FR"/>
        </w:rPr>
        <w:t>achat, la donation, la location et l</w:t>
      </w:r>
      <w:r w:rsidR="00685B54" w:rsidRPr="00685B54">
        <w:rPr>
          <w:lang w:val="fr-FR"/>
        </w:rPr>
        <w:t>’</w:t>
      </w:r>
      <w:r w:rsidRPr="003A7834">
        <w:rPr>
          <w:lang w:val="fr-FR"/>
        </w:rPr>
        <w:t>emprunt. Exclues de l</w:t>
      </w:r>
      <w:r w:rsidR="00685B54" w:rsidRPr="00685B54">
        <w:rPr>
          <w:lang w:val="fr-FR"/>
        </w:rPr>
        <w:t>’</w:t>
      </w:r>
      <w:r w:rsidRPr="003A7834">
        <w:rPr>
          <w:lang w:val="fr-FR"/>
        </w:rPr>
        <w:t>héritage foncier de leurs maris et/ou de leurs ascendants, et face à l</w:t>
      </w:r>
      <w:r w:rsidR="00685B54" w:rsidRPr="00685B54">
        <w:rPr>
          <w:lang w:val="fr-FR"/>
        </w:rPr>
        <w:t>’</w:t>
      </w:r>
      <w:r w:rsidRPr="003A7834">
        <w:rPr>
          <w:lang w:val="fr-FR"/>
        </w:rPr>
        <w:t xml:space="preserve">insuffisance des moyens financiers, les femmes ont un accès très limité à la terre. </w:t>
      </w:r>
    </w:p>
    <w:p w14:paraId="0F906760" w14:textId="1481486E" w:rsidR="003A7834" w:rsidRPr="003A7834" w:rsidRDefault="003A7834" w:rsidP="00D302D2">
      <w:pPr>
        <w:pStyle w:val="SingleTxt"/>
        <w:numPr>
          <w:ilvl w:val="0"/>
          <w:numId w:val="39"/>
        </w:numPr>
        <w:spacing w:line="240" w:lineRule="exact"/>
        <w:rPr>
          <w:lang w:val="fr-FR"/>
        </w:rPr>
      </w:pPr>
      <w:r w:rsidRPr="003A7834">
        <w:rPr>
          <w:lang w:val="fr-FR"/>
        </w:rPr>
        <w:t>Pour corriger cette situation, le Bénin s</w:t>
      </w:r>
      <w:r w:rsidR="00685B54" w:rsidRPr="00685B54">
        <w:rPr>
          <w:lang w:val="fr-FR"/>
        </w:rPr>
        <w:t>’</w:t>
      </w:r>
      <w:r w:rsidRPr="003A7834">
        <w:rPr>
          <w:lang w:val="fr-FR"/>
        </w:rPr>
        <w:t>est doté de la loi n</w:t>
      </w:r>
      <w:r w:rsidR="00D302D2" w:rsidRPr="00D302D2">
        <w:rPr>
          <w:vertAlign w:val="superscript"/>
          <w:lang w:val="fr-FR"/>
        </w:rPr>
        <w:t>o</w:t>
      </w:r>
      <w:r w:rsidRPr="003A7834">
        <w:rPr>
          <w:lang w:val="fr-FR"/>
        </w:rPr>
        <w:t xml:space="preserve">° 2017-15 du 10 août 2017 modifiant et </w:t>
      </w:r>
      <w:r w:rsidRPr="00D302D2">
        <w:rPr>
          <w:lang w:val="fr-FR"/>
        </w:rPr>
        <w:t>complétant</w:t>
      </w:r>
      <w:r w:rsidRPr="003A7834">
        <w:rPr>
          <w:lang w:val="fr-FR"/>
        </w:rPr>
        <w:t xml:space="preserve"> la loi n</w:t>
      </w:r>
      <w:r w:rsidR="00D302D2" w:rsidRPr="00D302D2">
        <w:rPr>
          <w:vertAlign w:val="superscript"/>
          <w:lang w:val="fr-FR"/>
        </w:rPr>
        <w:t>o</w:t>
      </w:r>
      <w:r w:rsidRPr="003A7834">
        <w:rPr>
          <w:lang w:val="fr-FR"/>
        </w:rPr>
        <w:t>°2013-01 du 14 août 2016 portant code foncier et domanial en République du Bénin qui dispose en son article 6 que l</w:t>
      </w:r>
      <w:r w:rsidR="00685B54" w:rsidRPr="00685B54">
        <w:rPr>
          <w:lang w:val="fr-FR"/>
        </w:rPr>
        <w:t>’</w:t>
      </w:r>
      <w:r w:rsidR="00842E62" w:rsidRPr="003A7834">
        <w:rPr>
          <w:lang w:val="fr-FR"/>
        </w:rPr>
        <w:t>État</w:t>
      </w:r>
      <w:r w:rsidRPr="003A7834">
        <w:rPr>
          <w:lang w:val="fr-FR"/>
        </w:rPr>
        <w:t xml:space="preserve"> et les collectivités territoriales en tant que garants de l</w:t>
      </w:r>
      <w:r w:rsidR="00685B54" w:rsidRPr="00685B54">
        <w:rPr>
          <w:lang w:val="fr-FR"/>
        </w:rPr>
        <w:t>’</w:t>
      </w:r>
      <w:r w:rsidRPr="003A7834">
        <w:rPr>
          <w:lang w:val="fr-FR"/>
        </w:rPr>
        <w:t>intérêt général doivent</w:t>
      </w:r>
      <w:r w:rsidR="00685B54" w:rsidRPr="00685B54">
        <w:rPr>
          <w:lang w:val="fr-FR"/>
        </w:rPr>
        <w:t> :</w:t>
      </w:r>
    </w:p>
    <w:p w14:paraId="31DA85D9" w14:textId="3B331F50" w:rsidR="003A7834" w:rsidRPr="003A7834" w:rsidRDefault="00D302D2" w:rsidP="00D302D2">
      <w:pPr>
        <w:pStyle w:val="SingleTxt"/>
        <w:tabs>
          <w:tab w:val="right" w:pos="1685"/>
        </w:tabs>
        <w:ind w:left="1742" w:hanging="475"/>
        <w:rPr>
          <w:lang w:val="fr-CH"/>
        </w:rPr>
      </w:pPr>
      <w:r>
        <w:rPr>
          <w:lang w:val="fr-CH"/>
        </w:rPr>
        <w:tab/>
        <w:t>•</w:t>
      </w:r>
      <w:r>
        <w:rPr>
          <w:lang w:val="fr-CH"/>
        </w:rPr>
        <w:tab/>
      </w:r>
      <w:r w:rsidR="003A7834" w:rsidRPr="003A7834">
        <w:rPr>
          <w:lang w:val="fr-CH"/>
        </w:rPr>
        <w:t>«</w:t>
      </w:r>
      <w:r>
        <w:rPr>
          <w:lang w:val="fr-CH"/>
        </w:rPr>
        <w:t> </w:t>
      </w:r>
      <w:r w:rsidR="003A7834" w:rsidRPr="003A7834">
        <w:rPr>
          <w:lang w:val="fr-CH"/>
        </w:rPr>
        <w:t>assurer un accès équitable aux terres pour l</w:t>
      </w:r>
      <w:r w:rsidR="00685B54" w:rsidRPr="00685B54">
        <w:rPr>
          <w:lang w:val="fr-CH"/>
        </w:rPr>
        <w:t>’</w:t>
      </w:r>
      <w:r w:rsidR="003A7834" w:rsidRPr="003A7834">
        <w:rPr>
          <w:lang w:val="fr-CH"/>
        </w:rPr>
        <w:t>ensemble des acteurs, personnes physiques et personnes morales de droit p0ublic et de droit privé…</w:t>
      </w:r>
    </w:p>
    <w:p w14:paraId="274DA39C" w14:textId="1D450198" w:rsidR="003A7834" w:rsidRPr="003A7834" w:rsidRDefault="00D302D2" w:rsidP="00D302D2">
      <w:pPr>
        <w:pStyle w:val="SingleTxt"/>
        <w:tabs>
          <w:tab w:val="right" w:pos="1685"/>
        </w:tabs>
        <w:ind w:left="1742" w:hanging="475"/>
        <w:rPr>
          <w:lang w:val="fr-CH"/>
        </w:rPr>
      </w:pPr>
      <w:r>
        <w:rPr>
          <w:lang w:val="fr-CH"/>
        </w:rPr>
        <w:tab/>
        <w:t>•</w:t>
      </w:r>
      <w:r>
        <w:rPr>
          <w:lang w:val="fr-CH"/>
        </w:rPr>
        <w:tab/>
      </w:r>
      <w:r w:rsidR="003A7834" w:rsidRPr="003A7834">
        <w:rPr>
          <w:lang w:val="fr-CH"/>
        </w:rPr>
        <w:t>veiller au respect de l</w:t>
      </w:r>
      <w:r w:rsidR="00685B54" w:rsidRPr="00685B54">
        <w:rPr>
          <w:lang w:val="fr-CH"/>
        </w:rPr>
        <w:t>’</w:t>
      </w:r>
      <w:r w:rsidR="003A7834" w:rsidRPr="003A7834">
        <w:rPr>
          <w:lang w:val="fr-CH"/>
        </w:rPr>
        <w:t>égalité de l</w:t>
      </w:r>
      <w:r w:rsidR="00685B54" w:rsidRPr="00685B54">
        <w:rPr>
          <w:lang w:val="fr-CH"/>
        </w:rPr>
        <w:t>’</w:t>
      </w:r>
      <w:r w:rsidR="003A7834" w:rsidRPr="003A7834">
        <w:rPr>
          <w:lang w:val="fr-CH"/>
        </w:rPr>
        <w:t>homme et de la femme dans l</w:t>
      </w:r>
      <w:r w:rsidR="00685B54" w:rsidRPr="00685B54">
        <w:rPr>
          <w:lang w:val="fr-CH"/>
        </w:rPr>
        <w:t>’</w:t>
      </w:r>
      <w:r w:rsidR="003A7834" w:rsidRPr="003A7834">
        <w:rPr>
          <w:lang w:val="fr-CH"/>
        </w:rPr>
        <w:t>accès au foncier ».</w:t>
      </w:r>
    </w:p>
    <w:p w14:paraId="688A5FFA" w14:textId="33451675" w:rsidR="003A7834" w:rsidRPr="003A7834" w:rsidRDefault="003A7834" w:rsidP="00D302D2">
      <w:pPr>
        <w:pStyle w:val="SingleTxt"/>
        <w:numPr>
          <w:ilvl w:val="0"/>
          <w:numId w:val="39"/>
        </w:numPr>
        <w:spacing w:line="240" w:lineRule="exact"/>
        <w:rPr>
          <w:b/>
          <w:lang w:val="fr-FR"/>
        </w:rPr>
      </w:pPr>
      <w:r w:rsidRPr="003A7834">
        <w:rPr>
          <w:lang w:val="fr-FR"/>
        </w:rPr>
        <w:t>Le recours à cette disposition de la loi devra faciliter à terme l</w:t>
      </w:r>
      <w:r w:rsidR="00685B54" w:rsidRPr="00685B54">
        <w:rPr>
          <w:lang w:val="fr-FR"/>
        </w:rPr>
        <w:t>’</w:t>
      </w:r>
      <w:r w:rsidRPr="003A7834">
        <w:rPr>
          <w:lang w:val="fr-FR"/>
        </w:rPr>
        <w:t>accès de la femme à la terre.</w:t>
      </w:r>
    </w:p>
    <w:p w14:paraId="20E76747" w14:textId="77777777" w:rsidR="00D302D2" w:rsidRPr="00D302D2" w:rsidRDefault="00D302D2" w:rsidP="00D302D2">
      <w:pPr>
        <w:pStyle w:val="SingleTxt"/>
        <w:spacing w:after="0" w:line="120" w:lineRule="exact"/>
        <w:rPr>
          <w:b/>
          <w:sz w:val="10"/>
          <w:lang w:val="fr-FR"/>
        </w:rPr>
      </w:pPr>
    </w:p>
    <w:p w14:paraId="70A6922F" w14:textId="77777777" w:rsidR="00D302D2" w:rsidRPr="00D302D2" w:rsidRDefault="00D302D2" w:rsidP="00D302D2">
      <w:pPr>
        <w:pStyle w:val="SingleTxt"/>
        <w:spacing w:after="0" w:line="120" w:lineRule="exact"/>
        <w:rPr>
          <w:b/>
          <w:sz w:val="10"/>
          <w:lang w:val="fr-FR"/>
        </w:rPr>
      </w:pPr>
    </w:p>
    <w:p w14:paraId="1F90DE87" w14:textId="0CF979C3" w:rsidR="003A7834" w:rsidRPr="003A7834" w:rsidRDefault="003A7834" w:rsidP="00D302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15</w:t>
      </w:r>
      <w:r w:rsidR="00685B54" w:rsidRPr="00685B54">
        <w:rPr>
          <w:lang w:val="fr-FR"/>
        </w:rPr>
        <w:t> :</w:t>
      </w:r>
      <w:r w:rsidRPr="003A7834">
        <w:rPr>
          <w:lang w:val="fr-FR"/>
        </w:rPr>
        <w:t xml:space="preserve"> </w:t>
      </w:r>
      <w:r w:rsidR="00842E62" w:rsidRPr="003A7834">
        <w:rPr>
          <w:lang w:val="fr-FR"/>
        </w:rPr>
        <w:t>Égalité</w:t>
      </w:r>
      <w:r w:rsidRPr="003A7834">
        <w:rPr>
          <w:lang w:val="fr-FR"/>
        </w:rPr>
        <w:t xml:space="preserve"> devant la loi </w:t>
      </w:r>
    </w:p>
    <w:p w14:paraId="413308FA" w14:textId="77777777" w:rsidR="00D302D2" w:rsidRPr="00D302D2" w:rsidRDefault="00D302D2" w:rsidP="00D302D2">
      <w:pPr>
        <w:pStyle w:val="SingleTxt"/>
        <w:spacing w:after="0" w:line="120" w:lineRule="exact"/>
        <w:rPr>
          <w:sz w:val="10"/>
          <w:lang w:val="fr-FR"/>
        </w:rPr>
      </w:pPr>
    </w:p>
    <w:p w14:paraId="4AA558CC" w14:textId="77777777" w:rsidR="00D302D2" w:rsidRPr="00D302D2" w:rsidRDefault="00D302D2" w:rsidP="00D302D2">
      <w:pPr>
        <w:pStyle w:val="SingleTxt"/>
        <w:spacing w:after="0" w:line="120" w:lineRule="exact"/>
        <w:rPr>
          <w:sz w:val="10"/>
          <w:lang w:val="fr-FR"/>
        </w:rPr>
      </w:pPr>
    </w:p>
    <w:p w14:paraId="13B59951" w14:textId="444C74F5" w:rsidR="003A7834" w:rsidRPr="003A7834" w:rsidRDefault="003A7834" w:rsidP="00D302D2">
      <w:pPr>
        <w:pStyle w:val="SingleTxt"/>
        <w:numPr>
          <w:ilvl w:val="0"/>
          <w:numId w:val="39"/>
        </w:numPr>
        <w:spacing w:line="240" w:lineRule="exact"/>
        <w:rPr>
          <w:lang w:val="fr-FR"/>
        </w:rPr>
      </w:pPr>
      <w:r w:rsidRPr="003A7834">
        <w:rPr>
          <w:lang w:val="fr-FR"/>
        </w:rPr>
        <w:t>Les femmes au même titre que les hommes peuvent librement ester en justice et faire entendre leurs causes par le juge, quels que soient la matière et le lieu.</w:t>
      </w:r>
    </w:p>
    <w:p w14:paraId="38C77BB6" w14:textId="442FB598" w:rsidR="003A7834" w:rsidRPr="003A7834" w:rsidRDefault="003A7834" w:rsidP="00D302D2">
      <w:pPr>
        <w:pStyle w:val="SingleTxt"/>
        <w:numPr>
          <w:ilvl w:val="0"/>
          <w:numId w:val="39"/>
        </w:numPr>
        <w:spacing w:line="240" w:lineRule="exact"/>
        <w:rPr>
          <w:lang w:val="fr-FR"/>
        </w:rPr>
      </w:pPr>
      <w:r w:rsidRPr="003A7834">
        <w:rPr>
          <w:lang w:val="fr-FR"/>
        </w:rPr>
        <w:t>Le Bénin dispose de quatorze (14 Tribunaux de première instance, d</w:t>
      </w:r>
      <w:r w:rsidR="00685B54" w:rsidRPr="00685B54">
        <w:rPr>
          <w:lang w:val="fr-FR"/>
        </w:rPr>
        <w:t>’</w:t>
      </w:r>
      <w:r w:rsidRPr="003A7834">
        <w:rPr>
          <w:lang w:val="fr-FR"/>
        </w:rPr>
        <w:t>un tribunal de commerce, de trois (03) Cours d</w:t>
      </w:r>
      <w:r w:rsidR="00685B54" w:rsidRPr="00685B54">
        <w:rPr>
          <w:lang w:val="fr-FR"/>
        </w:rPr>
        <w:t>’</w:t>
      </w:r>
      <w:r w:rsidRPr="003A7834">
        <w:rPr>
          <w:lang w:val="fr-FR"/>
        </w:rPr>
        <w:t>appel et d</w:t>
      </w:r>
      <w:r w:rsidR="00685B54" w:rsidRPr="00685B54">
        <w:rPr>
          <w:lang w:val="fr-FR"/>
        </w:rPr>
        <w:t>’</w:t>
      </w:r>
      <w:r w:rsidRPr="003A7834">
        <w:rPr>
          <w:lang w:val="fr-FR"/>
        </w:rPr>
        <w:t>une Cour suprême.</w:t>
      </w:r>
    </w:p>
    <w:p w14:paraId="57E1D34D" w14:textId="755652D8" w:rsidR="003A7834" w:rsidRPr="003A7834" w:rsidRDefault="003A7834" w:rsidP="00D302D2">
      <w:pPr>
        <w:pStyle w:val="SingleTxt"/>
        <w:numPr>
          <w:ilvl w:val="0"/>
          <w:numId w:val="39"/>
        </w:numPr>
        <w:spacing w:line="240" w:lineRule="exact"/>
        <w:rPr>
          <w:lang w:val="fr-FR"/>
        </w:rPr>
      </w:pPr>
      <w:r w:rsidRPr="003A7834">
        <w:rPr>
          <w:lang w:val="fr-FR"/>
        </w:rPr>
        <w:t xml:space="preserve">Les femmes comme les autres catégories de personnes vulnérables bénéficient de </w:t>
      </w:r>
      <w:r w:rsidRPr="00D302D2">
        <w:rPr>
          <w:lang w:val="fr-FR"/>
        </w:rPr>
        <w:t>l</w:t>
      </w:r>
      <w:r w:rsidR="00685B54" w:rsidRPr="00D302D2">
        <w:rPr>
          <w:lang w:val="fr-FR"/>
        </w:rPr>
        <w:t>’</w:t>
      </w:r>
      <w:r w:rsidRPr="00D302D2">
        <w:rPr>
          <w:lang w:val="fr-FR"/>
        </w:rPr>
        <w:t>accompagnement</w:t>
      </w:r>
      <w:r w:rsidRPr="003A7834">
        <w:rPr>
          <w:lang w:val="fr-FR"/>
        </w:rPr>
        <w:t xml:space="preserve"> des assistants sociaux et des associations d</w:t>
      </w:r>
      <w:r w:rsidR="00685B54" w:rsidRPr="00685B54">
        <w:rPr>
          <w:lang w:val="fr-FR"/>
        </w:rPr>
        <w:t>’</w:t>
      </w:r>
      <w:r w:rsidRPr="003A7834">
        <w:rPr>
          <w:lang w:val="fr-FR"/>
        </w:rPr>
        <w:t xml:space="preserve">avocats et de juristes auprès des juridictions. </w:t>
      </w:r>
    </w:p>
    <w:p w14:paraId="0D74172E" w14:textId="0BB52561" w:rsidR="003A7834" w:rsidRPr="003A7834" w:rsidRDefault="003A7834" w:rsidP="00D302D2">
      <w:pPr>
        <w:pStyle w:val="SingleTxt"/>
        <w:numPr>
          <w:ilvl w:val="0"/>
          <w:numId w:val="39"/>
        </w:numPr>
        <w:spacing w:line="240" w:lineRule="exact"/>
        <w:rPr>
          <w:lang w:val="fr-FR"/>
        </w:rPr>
      </w:pPr>
      <w:r w:rsidRPr="003A7834">
        <w:rPr>
          <w:lang w:val="fr-FR"/>
        </w:rPr>
        <w:t>Les ONG et réseaux tels que l</w:t>
      </w:r>
      <w:r w:rsidR="00685B54" w:rsidRPr="00685B54">
        <w:rPr>
          <w:lang w:val="fr-FR"/>
        </w:rPr>
        <w:t>’</w:t>
      </w:r>
      <w:r w:rsidRPr="003A7834">
        <w:rPr>
          <w:lang w:val="fr-FR"/>
        </w:rPr>
        <w:t>Association des Femmes Juristes du Bénin (AFJB), l</w:t>
      </w:r>
      <w:r w:rsidR="00685B54" w:rsidRPr="00685B54">
        <w:rPr>
          <w:lang w:val="fr-FR"/>
        </w:rPr>
        <w:t>’</w:t>
      </w:r>
      <w:r w:rsidRPr="003A7834">
        <w:rPr>
          <w:lang w:val="fr-FR"/>
        </w:rPr>
        <w:t xml:space="preserve">Association des Femmes Avocates du Bénin (AFAB) et WILDAF-Bénin offrent </w:t>
      </w:r>
      <w:r w:rsidRPr="00D302D2">
        <w:rPr>
          <w:lang w:val="fr-FR"/>
        </w:rPr>
        <w:t>également</w:t>
      </w:r>
      <w:r w:rsidRPr="003A7834">
        <w:rPr>
          <w:lang w:val="fr-FR"/>
        </w:rPr>
        <w:t xml:space="preserve"> des services d</w:t>
      </w:r>
      <w:r w:rsidR="00685B54" w:rsidRPr="00685B54">
        <w:rPr>
          <w:lang w:val="fr-FR"/>
        </w:rPr>
        <w:t>’</w:t>
      </w:r>
      <w:r w:rsidRPr="003A7834">
        <w:rPr>
          <w:lang w:val="fr-FR"/>
        </w:rPr>
        <w:t>aide juridique gratuite. Malgré cette avancée, des actions doivent être menées pour assurer à la femme une meilleure protection juridique et judiciaire.</w:t>
      </w:r>
    </w:p>
    <w:p w14:paraId="39A9E9E5" w14:textId="3F67A5EC" w:rsidR="003A7834" w:rsidRPr="003A7834" w:rsidRDefault="003A7834" w:rsidP="00D302D2">
      <w:pPr>
        <w:pStyle w:val="SingleTxt"/>
        <w:numPr>
          <w:ilvl w:val="0"/>
          <w:numId w:val="39"/>
        </w:numPr>
        <w:spacing w:line="240" w:lineRule="exact"/>
        <w:rPr>
          <w:lang w:val="fr-FR"/>
        </w:rPr>
      </w:pPr>
      <w:r w:rsidRPr="003A7834">
        <w:rPr>
          <w:lang w:val="fr-FR"/>
        </w:rPr>
        <w:t>Dans ce sens un projet de mécanisme d</w:t>
      </w:r>
      <w:r w:rsidR="00685B54" w:rsidRPr="00685B54">
        <w:rPr>
          <w:lang w:val="fr-FR"/>
        </w:rPr>
        <w:t>’</w:t>
      </w:r>
      <w:r w:rsidRPr="003A7834">
        <w:rPr>
          <w:lang w:val="fr-FR"/>
        </w:rPr>
        <w:t>aide judiciaire et un document de politique d</w:t>
      </w:r>
      <w:r w:rsidR="00685B54" w:rsidRPr="00685B54">
        <w:rPr>
          <w:lang w:val="fr-FR"/>
        </w:rPr>
        <w:t>’</w:t>
      </w:r>
      <w:r w:rsidRPr="003A7834">
        <w:rPr>
          <w:lang w:val="fr-FR"/>
        </w:rPr>
        <w:t>assistance judiciaire sont en cours d</w:t>
      </w:r>
      <w:r w:rsidR="00685B54" w:rsidRPr="00685B54">
        <w:rPr>
          <w:lang w:val="fr-FR"/>
        </w:rPr>
        <w:t>’</w:t>
      </w:r>
      <w:r w:rsidRPr="003A7834">
        <w:rPr>
          <w:lang w:val="fr-FR"/>
        </w:rPr>
        <w:t>élaboration.</w:t>
      </w:r>
    </w:p>
    <w:p w14:paraId="0B6A07EF" w14:textId="77777777" w:rsidR="00D302D2" w:rsidRPr="00D302D2" w:rsidRDefault="00D302D2" w:rsidP="00D302D2">
      <w:pPr>
        <w:pStyle w:val="SingleTxt"/>
        <w:spacing w:after="0" w:line="120" w:lineRule="exact"/>
        <w:rPr>
          <w:b/>
          <w:sz w:val="10"/>
          <w:lang w:val="fr-FR"/>
        </w:rPr>
      </w:pPr>
    </w:p>
    <w:p w14:paraId="23E643BA" w14:textId="77777777" w:rsidR="00D302D2" w:rsidRPr="00D302D2" w:rsidRDefault="00D302D2" w:rsidP="00D302D2">
      <w:pPr>
        <w:pStyle w:val="SingleTxt"/>
        <w:spacing w:after="0" w:line="120" w:lineRule="exact"/>
        <w:rPr>
          <w:b/>
          <w:sz w:val="10"/>
          <w:lang w:val="fr-FR"/>
        </w:rPr>
      </w:pPr>
    </w:p>
    <w:p w14:paraId="467EDA25" w14:textId="7DBF0315" w:rsidR="003A7834" w:rsidRPr="003A7834" w:rsidRDefault="003A7834" w:rsidP="00D302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Article 16</w:t>
      </w:r>
      <w:r w:rsidR="00685B54" w:rsidRPr="00685B54">
        <w:rPr>
          <w:lang w:val="fr-FR"/>
        </w:rPr>
        <w:t> :</w:t>
      </w:r>
      <w:r w:rsidRPr="003A7834">
        <w:rPr>
          <w:lang w:val="fr-FR"/>
        </w:rPr>
        <w:t xml:space="preserve"> mariage et vie familiale</w:t>
      </w:r>
    </w:p>
    <w:p w14:paraId="2DBF7EED" w14:textId="77777777" w:rsidR="00D302D2" w:rsidRPr="00D302D2" w:rsidRDefault="00D302D2" w:rsidP="00D302D2">
      <w:pPr>
        <w:pStyle w:val="SingleTxt"/>
        <w:spacing w:after="0" w:line="120" w:lineRule="exact"/>
        <w:rPr>
          <w:b/>
          <w:sz w:val="10"/>
          <w:lang w:val="fr-FR"/>
        </w:rPr>
      </w:pPr>
    </w:p>
    <w:p w14:paraId="73FF61BD" w14:textId="77777777" w:rsidR="00D302D2" w:rsidRPr="00D302D2" w:rsidRDefault="00D302D2" w:rsidP="00D302D2">
      <w:pPr>
        <w:pStyle w:val="SingleTxt"/>
        <w:spacing w:after="0" w:line="120" w:lineRule="exact"/>
        <w:rPr>
          <w:b/>
          <w:sz w:val="10"/>
          <w:lang w:val="fr-FR"/>
        </w:rPr>
      </w:pPr>
    </w:p>
    <w:p w14:paraId="0B83A31F" w14:textId="2675104F" w:rsidR="003A7834" w:rsidRPr="003A7834" w:rsidRDefault="003A7834" w:rsidP="00D30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tab/>
      </w:r>
      <w:r w:rsidRPr="003A7834">
        <w:rPr>
          <w:lang w:val="fr-FR"/>
        </w:rPr>
        <w:tab/>
        <w:t xml:space="preserve">Les droits relatifs au mariage </w:t>
      </w:r>
    </w:p>
    <w:p w14:paraId="19405A3E" w14:textId="77777777" w:rsidR="00D302D2" w:rsidRPr="00D302D2" w:rsidRDefault="00D302D2" w:rsidP="00D302D2">
      <w:pPr>
        <w:pStyle w:val="SingleTxt"/>
        <w:spacing w:after="0" w:line="120" w:lineRule="exact"/>
        <w:rPr>
          <w:b/>
          <w:bCs/>
          <w:i/>
          <w:sz w:val="10"/>
          <w:lang w:val="fr-FR"/>
        </w:rPr>
      </w:pPr>
    </w:p>
    <w:p w14:paraId="5415A265" w14:textId="1236326C" w:rsidR="003A7834" w:rsidRPr="00D302D2" w:rsidRDefault="00D302D2" w:rsidP="003A7834">
      <w:pPr>
        <w:pStyle w:val="SingleTxt"/>
        <w:rPr>
          <w:i/>
          <w:lang w:val="fr-FR"/>
        </w:rPr>
      </w:pPr>
      <w:r>
        <w:rPr>
          <w:b/>
          <w:bCs/>
          <w:i/>
          <w:lang w:val="fr-FR"/>
        </w:rPr>
        <w:tab/>
      </w:r>
      <w:r w:rsidR="003A7834" w:rsidRPr="00D302D2">
        <w:rPr>
          <w:i/>
          <w:lang w:val="fr-FR"/>
        </w:rPr>
        <w:t>Le cadre juridique applicable au mariage n</w:t>
      </w:r>
      <w:r w:rsidR="00685B54" w:rsidRPr="00D302D2">
        <w:rPr>
          <w:i/>
          <w:lang w:val="fr-FR"/>
        </w:rPr>
        <w:t>’</w:t>
      </w:r>
      <w:r w:rsidR="003A7834" w:rsidRPr="00D302D2">
        <w:rPr>
          <w:i/>
          <w:lang w:val="fr-FR"/>
        </w:rPr>
        <w:t>a pas connu de modification sur la période de référence.</w:t>
      </w:r>
    </w:p>
    <w:p w14:paraId="5BCBF23C" w14:textId="77777777" w:rsidR="00D302D2" w:rsidRPr="00D302D2" w:rsidRDefault="00D302D2" w:rsidP="00D302D2">
      <w:pPr>
        <w:pStyle w:val="SingleTxt"/>
        <w:spacing w:after="0" w:line="120" w:lineRule="exact"/>
        <w:rPr>
          <w:b/>
          <w:bCs/>
          <w:sz w:val="10"/>
          <w:lang w:val="fr-FR"/>
        </w:rPr>
      </w:pPr>
    </w:p>
    <w:p w14:paraId="5D03D721" w14:textId="44390D9C" w:rsidR="003A7834" w:rsidRPr="003A7834" w:rsidRDefault="003A7834" w:rsidP="00D30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7834">
        <w:rPr>
          <w:lang w:val="fr-FR"/>
        </w:rPr>
        <w:lastRenderedPageBreak/>
        <w:tab/>
      </w:r>
      <w:r w:rsidRPr="003A7834">
        <w:rPr>
          <w:lang w:val="fr-FR"/>
        </w:rPr>
        <w:tab/>
        <w:t>Protection de la famille</w:t>
      </w:r>
    </w:p>
    <w:p w14:paraId="66CE6D96" w14:textId="77777777" w:rsidR="00D302D2" w:rsidRPr="00D302D2" w:rsidRDefault="00D302D2" w:rsidP="00D302D2">
      <w:pPr>
        <w:pStyle w:val="SingleTxt"/>
        <w:spacing w:after="0" w:line="120" w:lineRule="exact"/>
        <w:rPr>
          <w:sz w:val="10"/>
          <w:lang w:val="fr-FR"/>
        </w:rPr>
      </w:pPr>
    </w:p>
    <w:p w14:paraId="7760F00A" w14:textId="28790CEF" w:rsidR="003A7834" w:rsidRPr="003A7834" w:rsidRDefault="003A7834" w:rsidP="00D302D2">
      <w:pPr>
        <w:pStyle w:val="SingleTxt"/>
        <w:numPr>
          <w:ilvl w:val="0"/>
          <w:numId w:val="39"/>
        </w:numPr>
        <w:spacing w:line="240" w:lineRule="exact"/>
        <w:rPr>
          <w:lang w:val="fr-FR"/>
        </w:rPr>
      </w:pPr>
      <w:r w:rsidRPr="003A7834">
        <w:rPr>
          <w:lang w:val="fr-FR"/>
        </w:rPr>
        <w:t>De 2013 à 2017, l</w:t>
      </w:r>
      <w:r w:rsidR="00685B54" w:rsidRPr="00685B54">
        <w:rPr>
          <w:lang w:val="fr-FR"/>
        </w:rPr>
        <w:t>’</w:t>
      </w:r>
      <w:r w:rsidR="00842E62" w:rsidRPr="003A7834">
        <w:rPr>
          <w:lang w:val="fr-FR"/>
        </w:rPr>
        <w:t>État</w:t>
      </w:r>
      <w:r w:rsidRPr="003A7834">
        <w:rPr>
          <w:lang w:val="fr-FR"/>
        </w:rPr>
        <w:t xml:space="preserve"> du Bénin a conduit plusieurs projets, programmes visant la protection de la famille, de la femme et de l</w:t>
      </w:r>
      <w:r w:rsidR="00685B54" w:rsidRPr="00685B54">
        <w:rPr>
          <w:lang w:val="fr-FR"/>
        </w:rPr>
        <w:t>’</w:t>
      </w:r>
      <w:r w:rsidR="00842E62" w:rsidRPr="003A7834">
        <w:rPr>
          <w:lang w:val="fr-FR"/>
        </w:rPr>
        <w:t>enfant. Il</w:t>
      </w:r>
      <w:r w:rsidRPr="003A7834">
        <w:rPr>
          <w:lang w:val="fr-FR"/>
        </w:rPr>
        <w:t xml:space="preserve"> s</w:t>
      </w:r>
      <w:r w:rsidR="00685B54" w:rsidRPr="00685B54">
        <w:rPr>
          <w:lang w:val="fr-FR"/>
        </w:rPr>
        <w:t>’</w:t>
      </w:r>
      <w:r w:rsidRPr="003A7834">
        <w:rPr>
          <w:lang w:val="fr-FR"/>
        </w:rPr>
        <w:t>agit, entre autres</w:t>
      </w:r>
      <w:r w:rsidR="00685B54" w:rsidRPr="00685B54">
        <w:rPr>
          <w:lang w:val="fr-FR"/>
        </w:rPr>
        <w:t> :</w:t>
      </w:r>
    </w:p>
    <w:p w14:paraId="5CE5B4C7" w14:textId="3BCE9B77" w:rsidR="003A7834" w:rsidRPr="003A7834" w:rsidRDefault="00D302D2" w:rsidP="00D302D2">
      <w:pPr>
        <w:pStyle w:val="SingleTxt"/>
        <w:tabs>
          <w:tab w:val="right" w:pos="1685"/>
        </w:tabs>
        <w:ind w:left="1742" w:hanging="475"/>
        <w:rPr>
          <w:lang w:val="fr-CH"/>
        </w:rPr>
      </w:pPr>
      <w:r>
        <w:rPr>
          <w:lang w:val="fr-CH"/>
        </w:rPr>
        <w:tab/>
        <w:t>•</w:t>
      </w:r>
      <w:r>
        <w:rPr>
          <w:lang w:val="fr-CH"/>
        </w:rPr>
        <w:tab/>
      </w:r>
      <w:r w:rsidR="003A7834" w:rsidRPr="003A7834">
        <w:rPr>
          <w:lang w:val="fr-CH"/>
        </w:rPr>
        <w:t>du projet d</w:t>
      </w:r>
      <w:r w:rsidR="00685B54" w:rsidRPr="00685B54">
        <w:rPr>
          <w:lang w:val="fr-CH"/>
        </w:rPr>
        <w:t>’</w:t>
      </w:r>
      <w:r w:rsidR="003A7834" w:rsidRPr="003A7834">
        <w:rPr>
          <w:lang w:val="fr-CH"/>
        </w:rPr>
        <w:t>autonomisation économique de la femme et de la promotion du genre</w:t>
      </w:r>
      <w:r w:rsidR="00685B54" w:rsidRPr="00685B54">
        <w:rPr>
          <w:lang w:val="fr-CH"/>
        </w:rPr>
        <w:t> ;</w:t>
      </w:r>
    </w:p>
    <w:p w14:paraId="73552DF3" w14:textId="002EE7E5" w:rsidR="003A7834" w:rsidRPr="003A7834" w:rsidRDefault="00D302D2" w:rsidP="00D302D2">
      <w:pPr>
        <w:pStyle w:val="SingleTxt"/>
        <w:tabs>
          <w:tab w:val="right" w:pos="1685"/>
        </w:tabs>
        <w:ind w:left="1742" w:hanging="475"/>
        <w:rPr>
          <w:lang w:val="fr-CH"/>
        </w:rPr>
      </w:pPr>
      <w:r>
        <w:rPr>
          <w:lang w:val="fr-CH"/>
        </w:rPr>
        <w:tab/>
        <w:t>•</w:t>
      </w:r>
      <w:r>
        <w:rPr>
          <w:lang w:val="fr-CH"/>
        </w:rPr>
        <w:tab/>
      </w:r>
      <w:r w:rsidR="003A7834" w:rsidRPr="003A7834">
        <w:rPr>
          <w:lang w:val="fr-CH"/>
        </w:rPr>
        <w:t>du programme de protection des couches vulnérables</w:t>
      </w:r>
      <w:r w:rsidR="00685B54" w:rsidRPr="00685B54">
        <w:rPr>
          <w:lang w:val="fr-CH"/>
        </w:rPr>
        <w:t> ;</w:t>
      </w:r>
    </w:p>
    <w:p w14:paraId="25D0C68E" w14:textId="2282F07E" w:rsidR="003A7834" w:rsidRPr="003A7834" w:rsidRDefault="00D302D2" w:rsidP="00D302D2">
      <w:pPr>
        <w:pStyle w:val="SingleTxt"/>
        <w:tabs>
          <w:tab w:val="right" w:pos="1685"/>
        </w:tabs>
        <w:ind w:left="1742" w:hanging="475"/>
        <w:rPr>
          <w:lang w:val="fr-CH"/>
        </w:rPr>
      </w:pPr>
      <w:r>
        <w:rPr>
          <w:lang w:val="fr-CH"/>
        </w:rPr>
        <w:tab/>
        <w:t>•</w:t>
      </w:r>
      <w:r>
        <w:rPr>
          <w:lang w:val="fr-CH"/>
        </w:rPr>
        <w:tab/>
      </w:r>
      <w:r w:rsidR="003A7834" w:rsidRPr="003A7834">
        <w:rPr>
          <w:lang w:val="fr-CH"/>
        </w:rPr>
        <w:t>le Projet Assurance Renforcement du Capital Humain (ARCH) prévu dans le PAG (2016-2021) et qui est dans sa phase initiale.</w:t>
      </w:r>
    </w:p>
    <w:p w14:paraId="7E2F9451" w14:textId="77777777" w:rsidR="00D302D2" w:rsidRPr="00D302D2" w:rsidRDefault="00D302D2" w:rsidP="00D302D2">
      <w:pPr>
        <w:pStyle w:val="SingleTxt"/>
        <w:spacing w:after="0" w:line="120" w:lineRule="exact"/>
        <w:rPr>
          <w:b/>
          <w:sz w:val="10"/>
          <w:lang w:val="fr-CH"/>
        </w:rPr>
      </w:pPr>
    </w:p>
    <w:p w14:paraId="4C407272" w14:textId="77777777" w:rsidR="00D302D2" w:rsidRPr="00D302D2" w:rsidRDefault="00D302D2" w:rsidP="00D302D2">
      <w:pPr>
        <w:pStyle w:val="SingleTxt"/>
        <w:spacing w:after="0" w:line="120" w:lineRule="exact"/>
        <w:rPr>
          <w:b/>
          <w:sz w:val="10"/>
          <w:lang w:val="fr-CH"/>
        </w:rPr>
      </w:pPr>
    </w:p>
    <w:p w14:paraId="555DF20D" w14:textId="0259DB58" w:rsidR="003A7834" w:rsidRPr="003A7834" w:rsidRDefault="003A7834" w:rsidP="00D302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A7834">
        <w:rPr>
          <w:lang w:val="fr-CH"/>
        </w:rPr>
        <w:tab/>
      </w:r>
      <w:r w:rsidRPr="003A7834">
        <w:rPr>
          <w:lang w:val="fr-CH"/>
        </w:rPr>
        <w:tab/>
        <w:t>Conclusion</w:t>
      </w:r>
    </w:p>
    <w:p w14:paraId="65FAA962" w14:textId="77777777" w:rsidR="00D302D2" w:rsidRPr="00D302D2" w:rsidRDefault="00D302D2" w:rsidP="00D302D2">
      <w:pPr>
        <w:pStyle w:val="SingleTxt"/>
        <w:spacing w:after="0" w:line="120" w:lineRule="exact"/>
        <w:rPr>
          <w:sz w:val="10"/>
          <w:lang w:val="fr-CH"/>
        </w:rPr>
      </w:pPr>
    </w:p>
    <w:p w14:paraId="44AE9834" w14:textId="77777777" w:rsidR="00D302D2" w:rsidRPr="00D302D2" w:rsidRDefault="00D302D2" w:rsidP="00D302D2">
      <w:pPr>
        <w:pStyle w:val="SingleTxt"/>
        <w:spacing w:after="0" w:line="120" w:lineRule="exact"/>
        <w:rPr>
          <w:sz w:val="10"/>
          <w:lang w:val="fr-CH"/>
        </w:rPr>
      </w:pPr>
    </w:p>
    <w:p w14:paraId="101BCCF8" w14:textId="7911CECA" w:rsidR="003A7834" w:rsidRPr="003A7834" w:rsidRDefault="003A7834" w:rsidP="00D302D2">
      <w:pPr>
        <w:pStyle w:val="SingleTxt"/>
        <w:numPr>
          <w:ilvl w:val="0"/>
          <w:numId w:val="39"/>
        </w:numPr>
        <w:spacing w:line="240" w:lineRule="exact"/>
        <w:rPr>
          <w:lang w:val="fr-CH"/>
        </w:rPr>
      </w:pPr>
      <w:r w:rsidRPr="003A7834">
        <w:rPr>
          <w:lang w:val="fr-CH"/>
        </w:rPr>
        <w:t>Dans la période de référence, le cadre normatif et institutionnel a été renforcé, pour réduire les inégalités entre l</w:t>
      </w:r>
      <w:r w:rsidR="00685B54" w:rsidRPr="00685B54">
        <w:rPr>
          <w:lang w:val="fr-CH"/>
        </w:rPr>
        <w:t>’</w:t>
      </w:r>
      <w:r w:rsidRPr="003A7834">
        <w:rPr>
          <w:lang w:val="fr-CH"/>
        </w:rPr>
        <w:t>homme et la femme et pour mettre en œuvre les dispositions de la CEDEF.</w:t>
      </w:r>
    </w:p>
    <w:p w14:paraId="1592FD52" w14:textId="3B371BA9" w:rsidR="003A7834" w:rsidRPr="003A7834" w:rsidRDefault="003A7834" w:rsidP="00D302D2">
      <w:pPr>
        <w:pStyle w:val="SingleTxt"/>
        <w:numPr>
          <w:ilvl w:val="0"/>
          <w:numId w:val="39"/>
        </w:numPr>
        <w:spacing w:line="240" w:lineRule="exact"/>
        <w:rPr>
          <w:lang w:val="fr-CH"/>
        </w:rPr>
      </w:pPr>
      <w:r w:rsidRPr="003A7834">
        <w:rPr>
          <w:lang w:val="fr-CH"/>
        </w:rPr>
        <w:t>De ce point de vue, il faut noter qu</w:t>
      </w:r>
      <w:r w:rsidR="00685B54" w:rsidRPr="00685B54">
        <w:rPr>
          <w:lang w:val="fr-CH"/>
        </w:rPr>
        <w:t>’</w:t>
      </w:r>
      <w:r w:rsidRPr="003A7834">
        <w:rPr>
          <w:lang w:val="fr-CH"/>
        </w:rPr>
        <w:t>il y a eu une amélioration du statut juridique de la femme ces dernières années. Ces efforts ont permis une amélioration des conditions de vie des femmes dans divers secteurs socio-économiques, notamment l</w:t>
      </w:r>
      <w:r w:rsidR="00685B54" w:rsidRPr="00685B54">
        <w:rPr>
          <w:lang w:val="fr-CH"/>
        </w:rPr>
        <w:t>’</w:t>
      </w:r>
      <w:r w:rsidRPr="003A7834">
        <w:rPr>
          <w:lang w:val="fr-CH"/>
        </w:rPr>
        <w:t>éducation, la santé, le foncier rural, l</w:t>
      </w:r>
      <w:r w:rsidR="00685B54" w:rsidRPr="00685B54">
        <w:rPr>
          <w:lang w:val="fr-CH"/>
        </w:rPr>
        <w:t>’</w:t>
      </w:r>
      <w:r w:rsidRPr="003A7834">
        <w:rPr>
          <w:lang w:val="fr-CH"/>
        </w:rPr>
        <w:t>accès aux crédits rendu possible par le développement de la microfinance.</w:t>
      </w:r>
    </w:p>
    <w:p w14:paraId="430CE13F" w14:textId="4C2CFB09" w:rsidR="003A7834" w:rsidRPr="003A7834" w:rsidRDefault="003A7834" w:rsidP="00D302D2">
      <w:pPr>
        <w:pStyle w:val="SingleTxt"/>
        <w:numPr>
          <w:ilvl w:val="0"/>
          <w:numId w:val="39"/>
        </w:numPr>
        <w:spacing w:line="240" w:lineRule="exact"/>
        <w:rPr>
          <w:lang w:val="fr-CH"/>
        </w:rPr>
      </w:pPr>
      <w:r w:rsidRPr="003A7834">
        <w:rPr>
          <w:lang w:val="fr-CH"/>
        </w:rPr>
        <w:t>Par ailleurs, on note une prise de conscience de plus en plus élevée de la population vis-à-vis des violences sexuelles y compris les Mutilations Génitales Féminines (MGF).</w:t>
      </w:r>
    </w:p>
    <w:p w14:paraId="6029F90A" w14:textId="74A75D89" w:rsidR="003A7834" w:rsidRPr="003A7834" w:rsidRDefault="003A7834" w:rsidP="00D302D2">
      <w:pPr>
        <w:pStyle w:val="SingleTxt"/>
        <w:numPr>
          <w:ilvl w:val="0"/>
          <w:numId w:val="39"/>
        </w:numPr>
        <w:spacing w:line="240" w:lineRule="exact"/>
        <w:rPr>
          <w:lang w:val="fr-CH"/>
        </w:rPr>
      </w:pPr>
      <w:r w:rsidRPr="003A7834">
        <w:rPr>
          <w:lang w:val="fr-CH"/>
        </w:rPr>
        <w:t xml:space="preserve">Les </w:t>
      </w:r>
      <w:r w:rsidRPr="00D302D2">
        <w:rPr>
          <w:lang w:val="fr-CH"/>
        </w:rPr>
        <w:t>acteurs</w:t>
      </w:r>
      <w:r w:rsidRPr="003A7834">
        <w:rPr>
          <w:lang w:val="fr-CH"/>
        </w:rPr>
        <w:t xml:space="preserve"> de la Société Civile et les Partenaires Techniques et Financiers continuent leurs actions de lobbying en vue de l</w:t>
      </w:r>
      <w:r w:rsidR="00685B54" w:rsidRPr="00685B54">
        <w:rPr>
          <w:lang w:val="fr-CH"/>
        </w:rPr>
        <w:t>’</w:t>
      </w:r>
      <w:r w:rsidRPr="003A7834">
        <w:rPr>
          <w:lang w:val="fr-CH"/>
        </w:rPr>
        <w:t>adoption d</w:t>
      </w:r>
      <w:r w:rsidR="00685B54" w:rsidRPr="00685B54">
        <w:rPr>
          <w:lang w:val="fr-CH"/>
        </w:rPr>
        <w:t>’</w:t>
      </w:r>
      <w:r w:rsidRPr="003A7834">
        <w:rPr>
          <w:lang w:val="fr-CH"/>
        </w:rPr>
        <w:t>une loi favorisant l</w:t>
      </w:r>
      <w:r w:rsidR="00685B54" w:rsidRPr="00685B54">
        <w:rPr>
          <w:lang w:val="fr-CH"/>
        </w:rPr>
        <w:t>’</w:t>
      </w:r>
      <w:r w:rsidRPr="003A7834">
        <w:rPr>
          <w:lang w:val="fr-CH"/>
        </w:rPr>
        <w:t>accès égal de l</w:t>
      </w:r>
      <w:r w:rsidR="00685B54" w:rsidRPr="00685B54">
        <w:rPr>
          <w:lang w:val="fr-CH"/>
        </w:rPr>
        <w:t>’</w:t>
      </w:r>
      <w:r w:rsidRPr="003A7834">
        <w:rPr>
          <w:lang w:val="fr-CH"/>
        </w:rPr>
        <w:t xml:space="preserve">homme et de la femme aux fonctions électives et nominatives. </w:t>
      </w:r>
    </w:p>
    <w:p w14:paraId="4543D597" w14:textId="53BC45BB" w:rsidR="003A7834" w:rsidRPr="003A7834" w:rsidRDefault="003A7834" w:rsidP="00D302D2">
      <w:pPr>
        <w:pStyle w:val="SingleTxt"/>
        <w:numPr>
          <w:ilvl w:val="0"/>
          <w:numId w:val="39"/>
        </w:numPr>
        <w:spacing w:line="240" w:lineRule="exact"/>
        <w:rPr>
          <w:lang w:val="fr-CH"/>
        </w:rPr>
      </w:pPr>
      <w:r w:rsidRPr="003A7834">
        <w:rPr>
          <w:lang w:val="fr-CH"/>
        </w:rPr>
        <w:t xml:space="preserve">Le Code pénal en vigueur constitue une avancée dans la répression de certaines violences faites aux femmes. </w:t>
      </w:r>
    </w:p>
    <w:p w14:paraId="5665DD58" w14:textId="78CC0599" w:rsidR="003A7834" w:rsidRPr="003A7834" w:rsidRDefault="003A7834" w:rsidP="00D302D2">
      <w:pPr>
        <w:pStyle w:val="SingleTxt"/>
        <w:numPr>
          <w:ilvl w:val="0"/>
          <w:numId w:val="39"/>
        </w:numPr>
        <w:spacing w:line="240" w:lineRule="exact"/>
        <w:rPr>
          <w:lang w:val="fr-FR"/>
        </w:rPr>
      </w:pPr>
      <w:r w:rsidRPr="00D302D2">
        <w:rPr>
          <w:lang w:val="fr-CH"/>
        </w:rPr>
        <w:t>Cependant</w:t>
      </w:r>
      <w:r w:rsidRPr="003A7834">
        <w:rPr>
          <w:lang w:val="fr-CH"/>
        </w:rPr>
        <w:t>, des défis restent à relever pour l</w:t>
      </w:r>
      <w:r w:rsidR="00685B54" w:rsidRPr="00685B54">
        <w:rPr>
          <w:lang w:val="fr-CH"/>
        </w:rPr>
        <w:t>’</w:t>
      </w:r>
      <w:r w:rsidRPr="003A7834">
        <w:rPr>
          <w:lang w:val="fr-CH"/>
        </w:rPr>
        <w:t>élimination de toutes les formes de discrimination à l</w:t>
      </w:r>
      <w:r w:rsidR="00685B54" w:rsidRPr="00685B54">
        <w:rPr>
          <w:lang w:val="fr-CH"/>
        </w:rPr>
        <w:t>’</w:t>
      </w:r>
      <w:r w:rsidRPr="003A7834">
        <w:rPr>
          <w:lang w:val="fr-CH"/>
        </w:rPr>
        <w:t xml:space="preserve">égard de la femme car certaines réalités socioculturelles la maintiennent </w:t>
      </w:r>
      <w:r w:rsidRPr="003A7834">
        <w:rPr>
          <w:lang w:val="fr-FR"/>
        </w:rPr>
        <w:t>dans un statut de fille, d</w:t>
      </w:r>
      <w:r w:rsidR="00685B54" w:rsidRPr="00685B54">
        <w:rPr>
          <w:lang w:val="fr-FR"/>
        </w:rPr>
        <w:t>’</w:t>
      </w:r>
      <w:r w:rsidRPr="003A7834">
        <w:rPr>
          <w:lang w:val="fr-FR"/>
        </w:rPr>
        <w:t>épouse et de mère.</w:t>
      </w:r>
    </w:p>
    <w:p w14:paraId="1CE94A7E" w14:textId="45FFC9A6" w:rsidR="003A7834" w:rsidRPr="003A7834" w:rsidRDefault="003A7834" w:rsidP="00D302D2">
      <w:pPr>
        <w:pStyle w:val="SingleTxt"/>
        <w:numPr>
          <w:ilvl w:val="0"/>
          <w:numId w:val="39"/>
        </w:numPr>
        <w:spacing w:line="240" w:lineRule="exact"/>
        <w:rPr>
          <w:lang w:val="fr-CH"/>
        </w:rPr>
      </w:pPr>
      <w:r w:rsidRPr="003A7834">
        <w:rPr>
          <w:lang w:val="fr-CH"/>
        </w:rPr>
        <w:t>Les projets et programmes de sensibilisation des populations sur les droits des femmes et de vulgarisation des nouveaux textes votés doivent constituer le cheval de bataille du gouvernement avec la collaboration de la Société Civile, et l</w:t>
      </w:r>
      <w:r w:rsidR="00685B54" w:rsidRPr="00685B54">
        <w:rPr>
          <w:lang w:val="fr-CH"/>
        </w:rPr>
        <w:t>’</w:t>
      </w:r>
      <w:r w:rsidRPr="003A7834">
        <w:rPr>
          <w:lang w:val="fr-CH"/>
        </w:rPr>
        <w:t>appui technique et financier des partenaires au développement.</w:t>
      </w:r>
    </w:p>
    <w:p w14:paraId="78D5258C" w14:textId="6C7A3170" w:rsidR="003A7834" w:rsidRPr="00685B54" w:rsidRDefault="003A7834" w:rsidP="003A7834">
      <w:pPr>
        <w:pStyle w:val="SingleTxt"/>
        <w:spacing w:after="0" w:line="240" w:lineRule="auto"/>
        <w:rPr>
          <w:lang w:val="fr-CH"/>
        </w:rPr>
      </w:pPr>
      <w:r w:rsidRPr="00685B54">
        <w:rPr>
          <w:noProof/>
          <w:w w:val="100"/>
          <w:lang w:val="fr-CH"/>
        </w:rPr>
        <mc:AlternateContent>
          <mc:Choice Requires="wps">
            <w:drawing>
              <wp:anchor distT="0" distB="0" distL="114300" distR="114300" simplePos="0" relativeHeight="251659264" behindDoc="0" locked="0" layoutInCell="1" allowOverlap="1" wp14:anchorId="26C7742D" wp14:editId="69C7F0E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7A0F9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A7834" w:rsidRPr="00685B54" w:rsidSect="00EB38C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4T12:20:00Z" w:initials="Start">
    <w:p w14:paraId="7E9DB6F7" w14:textId="77777777" w:rsidR="00850932" w:rsidRPr="003751A9" w:rsidRDefault="00850932">
      <w:pPr>
        <w:pStyle w:val="CommentText"/>
        <w:rPr>
          <w:lang w:val="en-US"/>
        </w:rPr>
      </w:pPr>
      <w:r>
        <w:rPr>
          <w:rStyle w:val="CommentReference"/>
        </w:rPr>
        <w:annotationRef/>
      </w:r>
      <w:r w:rsidRPr="003751A9">
        <w:rPr>
          <w:lang w:val="en-US"/>
        </w:rPr>
        <w:t>&lt;&lt;ODS JOB NO&gt;&gt;N2235066F&lt;&lt;ODS JOB NO&gt;&gt;</w:t>
      </w:r>
    </w:p>
    <w:p w14:paraId="0AF44BAD" w14:textId="77777777" w:rsidR="00850932" w:rsidRPr="00AA52AB" w:rsidRDefault="00850932">
      <w:pPr>
        <w:pStyle w:val="CommentText"/>
        <w:rPr>
          <w:lang w:val="en-US"/>
        </w:rPr>
      </w:pPr>
      <w:r w:rsidRPr="00AA52AB">
        <w:rPr>
          <w:lang w:val="en-US"/>
        </w:rPr>
        <w:t>&lt;&lt;ODS DOC SYMBOL1&gt;&gt;CEDAW/C/BEN/5&lt;&lt;ODS DOC SYMBOL1&gt;&gt;</w:t>
      </w:r>
    </w:p>
    <w:p w14:paraId="56C2F64A" w14:textId="5907EC6F" w:rsidR="00850932" w:rsidRPr="00AA52AB" w:rsidRDefault="00850932">
      <w:pPr>
        <w:pStyle w:val="CommentText"/>
        <w:rPr>
          <w:lang w:val="en-US"/>
        </w:rPr>
      </w:pPr>
      <w:r w:rsidRPr="00AA52A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C2F6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2FB99" w16cex:dateUtc="2022-06-14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C2F64A" w16cid:durableId="2652FB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92DB1" w14:textId="77777777" w:rsidR="00EA60A2" w:rsidRDefault="00EA60A2" w:rsidP="00101B18">
      <w:pPr>
        <w:spacing w:line="240" w:lineRule="auto"/>
      </w:pPr>
      <w:r>
        <w:separator/>
      </w:r>
    </w:p>
  </w:endnote>
  <w:endnote w:type="continuationSeparator" w:id="0">
    <w:p w14:paraId="692651D3" w14:textId="77777777" w:rsidR="00EA60A2" w:rsidRDefault="00EA60A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932" w14:paraId="4CE15908" w14:textId="77777777" w:rsidTr="00850932">
      <w:tc>
        <w:tcPr>
          <w:tcW w:w="4920" w:type="dxa"/>
          <w:shd w:val="clear" w:color="auto" w:fill="auto"/>
        </w:tcPr>
        <w:p w14:paraId="537BDE3B" w14:textId="7F7ECF52" w:rsidR="00850932" w:rsidRPr="00850932" w:rsidRDefault="00850932" w:rsidP="008509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34C8">
            <w:rPr>
              <w:b w:val="0"/>
              <w:w w:val="103"/>
              <w:sz w:val="14"/>
            </w:rPr>
            <w:t>22-07337</w:t>
          </w:r>
          <w:r>
            <w:rPr>
              <w:b w:val="0"/>
              <w:w w:val="103"/>
              <w:sz w:val="14"/>
            </w:rPr>
            <w:fldChar w:fldCharType="end"/>
          </w:r>
        </w:p>
      </w:tc>
      <w:tc>
        <w:tcPr>
          <w:tcW w:w="4920" w:type="dxa"/>
          <w:shd w:val="clear" w:color="auto" w:fill="auto"/>
        </w:tcPr>
        <w:p w14:paraId="5209612A" w14:textId="099B270B" w:rsidR="00850932" w:rsidRPr="00850932" w:rsidRDefault="00850932" w:rsidP="008509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39E65C5" w14:textId="77777777" w:rsidR="00850932" w:rsidRPr="00850932" w:rsidRDefault="00850932" w:rsidP="008509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932" w14:paraId="450B0497" w14:textId="77777777" w:rsidTr="00850932">
      <w:tc>
        <w:tcPr>
          <w:tcW w:w="4920" w:type="dxa"/>
          <w:shd w:val="clear" w:color="auto" w:fill="auto"/>
        </w:tcPr>
        <w:p w14:paraId="3DCD6312" w14:textId="65C54C1E" w:rsidR="00850932" w:rsidRPr="00850932" w:rsidRDefault="00850932" w:rsidP="008509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B5E8B19" w14:textId="5FE95F04" w:rsidR="00850932" w:rsidRPr="00850932" w:rsidRDefault="00850932" w:rsidP="008509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34C8">
            <w:rPr>
              <w:b w:val="0"/>
              <w:w w:val="103"/>
              <w:sz w:val="14"/>
            </w:rPr>
            <w:t>22-07337</w:t>
          </w:r>
          <w:r>
            <w:rPr>
              <w:b w:val="0"/>
              <w:w w:val="103"/>
              <w:sz w:val="14"/>
            </w:rPr>
            <w:fldChar w:fldCharType="end"/>
          </w:r>
        </w:p>
      </w:tc>
    </w:tr>
  </w:tbl>
  <w:p w14:paraId="1BA7DE45" w14:textId="77777777" w:rsidR="00850932" w:rsidRPr="00850932" w:rsidRDefault="00850932" w:rsidP="008509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4D90" w14:textId="4B18C105" w:rsidR="00850932" w:rsidRDefault="00850932">
    <w:pPr>
      <w:pStyle w:val="Footer"/>
    </w:pPr>
    <w:r>
      <w:rPr>
        <w:noProof/>
      </w:rPr>
      <w:drawing>
        <wp:anchor distT="0" distB="0" distL="114300" distR="114300" simplePos="0" relativeHeight="251658240" behindDoc="0" locked="0" layoutInCell="1" allowOverlap="1" wp14:anchorId="56DB79B0" wp14:editId="05E8762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50932" w14:paraId="74C642CD" w14:textId="77777777" w:rsidTr="00850932">
      <w:tc>
        <w:tcPr>
          <w:tcW w:w="3758" w:type="dxa"/>
        </w:tcPr>
        <w:p w14:paraId="3D2C7C05" w14:textId="6C7EDDF8" w:rsidR="00850932" w:rsidRDefault="00850932" w:rsidP="008509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534C8">
            <w:rPr>
              <w:b w:val="0"/>
              <w:sz w:val="20"/>
            </w:rPr>
            <w:t>22-07337 (F)</w:t>
          </w:r>
          <w:r>
            <w:rPr>
              <w:b w:val="0"/>
              <w:sz w:val="20"/>
            </w:rPr>
            <w:fldChar w:fldCharType="end"/>
          </w:r>
          <w:r>
            <w:rPr>
              <w:b w:val="0"/>
              <w:sz w:val="20"/>
            </w:rPr>
            <w:t xml:space="preserve">    1</w:t>
          </w:r>
          <w:r w:rsidR="00DD6EDA">
            <w:rPr>
              <w:b w:val="0"/>
              <w:sz w:val="20"/>
            </w:rPr>
            <w:t>6</w:t>
          </w:r>
          <w:r>
            <w:rPr>
              <w:b w:val="0"/>
              <w:sz w:val="20"/>
            </w:rPr>
            <w:t>0</w:t>
          </w:r>
          <w:r w:rsidR="00DD6EDA">
            <w:rPr>
              <w:b w:val="0"/>
              <w:sz w:val="20"/>
            </w:rPr>
            <w:t>5</w:t>
          </w:r>
          <w:r>
            <w:rPr>
              <w:b w:val="0"/>
              <w:sz w:val="20"/>
            </w:rPr>
            <w:t xml:space="preserve">22    </w:t>
          </w:r>
          <w:r w:rsidR="00DD6EDA">
            <w:rPr>
              <w:b w:val="0"/>
              <w:sz w:val="20"/>
            </w:rPr>
            <w:t>20</w:t>
          </w:r>
          <w:r>
            <w:rPr>
              <w:b w:val="0"/>
              <w:sz w:val="20"/>
            </w:rPr>
            <w:t>0622</w:t>
          </w:r>
        </w:p>
        <w:p w14:paraId="415A8AF5" w14:textId="2A495CAC" w:rsidR="00850932" w:rsidRPr="00850932" w:rsidRDefault="00850932" w:rsidP="008509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534C8">
            <w:rPr>
              <w:rFonts w:ascii="Barcode 3 of 9 by request" w:hAnsi="Barcode 3 of 9 by request"/>
              <w:spacing w:val="0"/>
              <w:w w:val="100"/>
              <w:sz w:val="24"/>
            </w:rPr>
            <w:t>*2207337*</w:t>
          </w:r>
          <w:r>
            <w:rPr>
              <w:rFonts w:ascii="Barcode 3 of 9 by request" w:hAnsi="Barcode 3 of 9 by request"/>
              <w:spacing w:val="0"/>
              <w:w w:val="100"/>
              <w:sz w:val="24"/>
            </w:rPr>
            <w:fldChar w:fldCharType="end"/>
          </w:r>
        </w:p>
      </w:tc>
      <w:tc>
        <w:tcPr>
          <w:tcW w:w="4920" w:type="dxa"/>
        </w:tcPr>
        <w:p w14:paraId="4991ADD3" w14:textId="3365116C" w:rsidR="00850932" w:rsidRDefault="00850932" w:rsidP="00850932">
          <w:pPr>
            <w:pStyle w:val="Footer"/>
            <w:spacing w:line="240" w:lineRule="atLeast"/>
            <w:jc w:val="right"/>
            <w:rPr>
              <w:b w:val="0"/>
              <w:sz w:val="20"/>
            </w:rPr>
          </w:pPr>
          <w:r>
            <w:rPr>
              <w:b w:val="0"/>
              <w:noProof/>
              <w:sz w:val="20"/>
            </w:rPr>
            <w:drawing>
              <wp:inline distT="0" distB="0" distL="0" distR="0" wp14:anchorId="475A2211" wp14:editId="295197F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3B2C2E1" w14:textId="77777777" w:rsidR="00850932" w:rsidRPr="00850932" w:rsidRDefault="00850932" w:rsidP="008509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90FA1" w14:textId="77777777" w:rsidR="00EA60A2" w:rsidRDefault="00EA60A2" w:rsidP="00101B18">
      <w:pPr>
        <w:spacing w:line="240" w:lineRule="auto"/>
      </w:pPr>
      <w:r>
        <w:separator/>
      </w:r>
    </w:p>
  </w:footnote>
  <w:footnote w:type="continuationSeparator" w:id="0">
    <w:p w14:paraId="03FA5CAB" w14:textId="77777777" w:rsidR="00EA60A2" w:rsidRDefault="00EA60A2"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0932" w14:paraId="4754D4F0" w14:textId="77777777" w:rsidTr="00850932">
      <w:trPr>
        <w:trHeight w:hRule="exact" w:val="864"/>
      </w:trPr>
      <w:tc>
        <w:tcPr>
          <w:tcW w:w="4920" w:type="dxa"/>
          <w:shd w:val="clear" w:color="auto" w:fill="auto"/>
          <w:vAlign w:val="bottom"/>
        </w:tcPr>
        <w:p w14:paraId="36CCE923" w14:textId="466A2465" w:rsidR="00850932" w:rsidRPr="00850932" w:rsidRDefault="00850932" w:rsidP="008509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34C8">
            <w:rPr>
              <w:b/>
              <w:color w:val="000000"/>
            </w:rPr>
            <w:t>CEDAW/C/BEN/5</w:t>
          </w:r>
          <w:r>
            <w:rPr>
              <w:b/>
              <w:color w:val="000000"/>
            </w:rPr>
            <w:fldChar w:fldCharType="end"/>
          </w:r>
        </w:p>
      </w:tc>
      <w:tc>
        <w:tcPr>
          <w:tcW w:w="4920" w:type="dxa"/>
          <w:shd w:val="clear" w:color="auto" w:fill="auto"/>
          <w:vAlign w:val="bottom"/>
        </w:tcPr>
        <w:p w14:paraId="6E18C545" w14:textId="77777777" w:rsidR="00850932" w:rsidRDefault="00850932" w:rsidP="00850932">
          <w:pPr>
            <w:pStyle w:val="Header"/>
          </w:pPr>
        </w:p>
      </w:tc>
    </w:tr>
  </w:tbl>
  <w:p w14:paraId="12624CEA" w14:textId="77777777" w:rsidR="00850932" w:rsidRPr="00850932" w:rsidRDefault="00850932" w:rsidP="008509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50932" w14:paraId="5364951F" w14:textId="77777777" w:rsidTr="00850932">
      <w:trPr>
        <w:trHeight w:hRule="exact" w:val="864"/>
      </w:trPr>
      <w:tc>
        <w:tcPr>
          <w:tcW w:w="4920" w:type="dxa"/>
          <w:shd w:val="clear" w:color="auto" w:fill="auto"/>
          <w:vAlign w:val="bottom"/>
        </w:tcPr>
        <w:p w14:paraId="28935C62" w14:textId="77777777" w:rsidR="00850932" w:rsidRDefault="00850932" w:rsidP="00850932">
          <w:pPr>
            <w:pStyle w:val="Header"/>
          </w:pPr>
        </w:p>
      </w:tc>
      <w:tc>
        <w:tcPr>
          <w:tcW w:w="4920" w:type="dxa"/>
          <w:shd w:val="clear" w:color="auto" w:fill="auto"/>
          <w:vAlign w:val="bottom"/>
        </w:tcPr>
        <w:p w14:paraId="384BEA34" w14:textId="1CCC2C85" w:rsidR="00850932" w:rsidRPr="00850932" w:rsidRDefault="00850932" w:rsidP="008509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34C8">
            <w:rPr>
              <w:b/>
              <w:color w:val="000000"/>
            </w:rPr>
            <w:t>CEDAW/C/BEN/5</w:t>
          </w:r>
          <w:r>
            <w:rPr>
              <w:b/>
              <w:color w:val="000000"/>
            </w:rPr>
            <w:fldChar w:fldCharType="end"/>
          </w:r>
        </w:p>
      </w:tc>
    </w:tr>
  </w:tbl>
  <w:p w14:paraId="14A214A7" w14:textId="77777777" w:rsidR="00850932" w:rsidRPr="00850932" w:rsidRDefault="00850932" w:rsidP="008509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50932" w14:paraId="731497C3" w14:textId="77777777" w:rsidTr="00850932">
      <w:trPr>
        <w:trHeight w:hRule="exact" w:val="864"/>
      </w:trPr>
      <w:tc>
        <w:tcPr>
          <w:tcW w:w="1267" w:type="dxa"/>
          <w:tcBorders>
            <w:bottom w:val="single" w:sz="4" w:space="0" w:color="auto"/>
          </w:tcBorders>
          <w:shd w:val="clear" w:color="auto" w:fill="auto"/>
          <w:vAlign w:val="bottom"/>
        </w:tcPr>
        <w:p w14:paraId="46E0B336" w14:textId="77777777" w:rsidR="00850932" w:rsidRDefault="00850932" w:rsidP="00850932">
          <w:pPr>
            <w:pStyle w:val="Header"/>
            <w:spacing w:after="120"/>
          </w:pPr>
        </w:p>
      </w:tc>
      <w:tc>
        <w:tcPr>
          <w:tcW w:w="2059" w:type="dxa"/>
          <w:tcBorders>
            <w:bottom w:val="single" w:sz="4" w:space="0" w:color="auto"/>
          </w:tcBorders>
          <w:shd w:val="clear" w:color="auto" w:fill="auto"/>
          <w:vAlign w:val="bottom"/>
        </w:tcPr>
        <w:p w14:paraId="3547EA5F" w14:textId="225885E4" w:rsidR="00850932" w:rsidRPr="00850932" w:rsidRDefault="00850932" w:rsidP="0085093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F70A7E" w14:textId="77777777" w:rsidR="00850932" w:rsidRDefault="00850932" w:rsidP="00850932">
          <w:pPr>
            <w:pStyle w:val="Header"/>
            <w:spacing w:after="120"/>
          </w:pPr>
        </w:p>
      </w:tc>
      <w:tc>
        <w:tcPr>
          <w:tcW w:w="6466" w:type="dxa"/>
          <w:gridSpan w:val="3"/>
          <w:tcBorders>
            <w:bottom w:val="single" w:sz="4" w:space="0" w:color="auto"/>
          </w:tcBorders>
          <w:shd w:val="clear" w:color="auto" w:fill="auto"/>
          <w:vAlign w:val="bottom"/>
        </w:tcPr>
        <w:p w14:paraId="7A5A3E4A" w14:textId="018A3E0C" w:rsidR="00850932" w:rsidRPr="00850932" w:rsidRDefault="00850932" w:rsidP="00850932">
          <w:pPr>
            <w:spacing w:after="80" w:line="240" w:lineRule="auto"/>
            <w:jc w:val="right"/>
            <w:rPr>
              <w:position w:val="-4"/>
            </w:rPr>
          </w:pPr>
          <w:r>
            <w:rPr>
              <w:position w:val="-4"/>
              <w:sz w:val="40"/>
            </w:rPr>
            <w:t>CEDAW</w:t>
          </w:r>
          <w:r>
            <w:rPr>
              <w:position w:val="-4"/>
            </w:rPr>
            <w:t>/C/BEN/5</w:t>
          </w:r>
        </w:p>
      </w:tc>
    </w:tr>
    <w:tr w:rsidR="00850932" w:rsidRPr="00850932" w14:paraId="42FA95FB" w14:textId="77777777" w:rsidTr="00850932">
      <w:trPr>
        <w:trHeight w:hRule="exact" w:val="2880"/>
      </w:trPr>
      <w:tc>
        <w:tcPr>
          <w:tcW w:w="1267" w:type="dxa"/>
          <w:tcBorders>
            <w:top w:val="single" w:sz="4" w:space="0" w:color="auto"/>
            <w:bottom w:val="single" w:sz="12" w:space="0" w:color="auto"/>
          </w:tcBorders>
          <w:shd w:val="clear" w:color="auto" w:fill="auto"/>
        </w:tcPr>
        <w:p w14:paraId="780F0FD8" w14:textId="6D385799" w:rsidR="00850932" w:rsidRPr="00850932" w:rsidRDefault="00850932" w:rsidP="00850932">
          <w:pPr>
            <w:pStyle w:val="Header"/>
            <w:spacing w:before="120" w:line="240" w:lineRule="auto"/>
            <w:ind w:left="-72"/>
            <w:jc w:val="center"/>
          </w:pPr>
          <w:r>
            <w:t xml:space="preserve">  </w:t>
          </w:r>
          <w:r>
            <w:rPr>
              <w:noProof/>
            </w:rPr>
            <w:drawing>
              <wp:inline distT="0" distB="0" distL="0" distR="0" wp14:anchorId="258586BA" wp14:editId="7401528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DFC2FB" w14:textId="2CBF76E1" w:rsidR="00850932" w:rsidRPr="00850932" w:rsidRDefault="00850932" w:rsidP="00850932">
          <w:pPr>
            <w:pStyle w:val="XLarge"/>
            <w:spacing w:before="120" w:line="360" w:lineRule="exact"/>
            <w:rPr>
              <w:sz w:val="36"/>
            </w:rPr>
          </w:pPr>
          <w:r>
            <w:rPr>
              <w:sz w:val="36"/>
            </w:rPr>
            <w:t>Convention sur l</w:t>
          </w:r>
          <w:r w:rsidR="00685B54">
            <w:rPr>
              <w:sz w:val="36"/>
            </w:rPr>
            <w:t>’</w:t>
          </w:r>
          <w:r>
            <w:rPr>
              <w:sz w:val="36"/>
            </w:rPr>
            <w:t>élimination</w:t>
          </w:r>
          <w:r>
            <w:rPr>
              <w:sz w:val="36"/>
            </w:rPr>
            <w:br/>
            <w:t>de toutes les formes</w:t>
          </w:r>
          <w:r>
            <w:rPr>
              <w:sz w:val="36"/>
            </w:rPr>
            <w:br/>
            <w:t>de discrimination à l</w:t>
          </w:r>
          <w:r w:rsidR="00685B5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7481E94" w14:textId="77777777" w:rsidR="00850932" w:rsidRPr="003751A9" w:rsidRDefault="00850932" w:rsidP="00850932">
          <w:pPr>
            <w:pStyle w:val="Header"/>
            <w:spacing w:before="109"/>
            <w:rPr>
              <w:lang w:val="fr-FR"/>
            </w:rPr>
          </w:pPr>
        </w:p>
      </w:tc>
      <w:tc>
        <w:tcPr>
          <w:tcW w:w="3110" w:type="dxa"/>
          <w:tcBorders>
            <w:top w:val="single" w:sz="4" w:space="0" w:color="auto"/>
            <w:bottom w:val="single" w:sz="12" w:space="0" w:color="auto"/>
          </w:tcBorders>
          <w:shd w:val="clear" w:color="auto" w:fill="auto"/>
        </w:tcPr>
        <w:p w14:paraId="4E6C3CE0" w14:textId="77777777" w:rsidR="00850932" w:rsidRPr="003751A9" w:rsidRDefault="00850932" w:rsidP="00850932">
          <w:pPr>
            <w:pStyle w:val="Distribution"/>
            <w:rPr>
              <w:color w:val="000000"/>
              <w:lang w:val="fr-FR"/>
            </w:rPr>
          </w:pPr>
          <w:r w:rsidRPr="003751A9">
            <w:rPr>
              <w:color w:val="000000"/>
              <w:lang w:val="fr-FR"/>
            </w:rPr>
            <w:t>Distr. générale</w:t>
          </w:r>
        </w:p>
        <w:p w14:paraId="2DDBABF0" w14:textId="77777777" w:rsidR="00850932" w:rsidRPr="003751A9" w:rsidRDefault="00850932" w:rsidP="00850932">
          <w:pPr>
            <w:pStyle w:val="Publication"/>
            <w:rPr>
              <w:color w:val="000000"/>
              <w:lang w:val="fr-FR"/>
            </w:rPr>
          </w:pPr>
          <w:r w:rsidRPr="003751A9">
            <w:rPr>
              <w:color w:val="000000"/>
              <w:lang w:val="fr-FR"/>
            </w:rPr>
            <w:t>16 mai 2022</w:t>
          </w:r>
        </w:p>
        <w:p w14:paraId="102419B0" w14:textId="7FBC91C8" w:rsidR="00850932" w:rsidRPr="003751A9" w:rsidRDefault="00850932" w:rsidP="00850932">
          <w:pPr>
            <w:rPr>
              <w:lang w:val="fr-FR"/>
            </w:rPr>
          </w:pPr>
        </w:p>
        <w:p w14:paraId="0A840861" w14:textId="67EE37DF" w:rsidR="00850932" w:rsidRDefault="00850932" w:rsidP="00850932">
          <w:pPr>
            <w:pStyle w:val="Original"/>
            <w:rPr>
              <w:color w:val="000000"/>
              <w:lang w:val="fr-FR"/>
            </w:rPr>
          </w:pPr>
          <w:r w:rsidRPr="003751A9">
            <w:rPr>
              <w:color w:val="000000"/>
              <w:lang w:val="fr-FR"/>
            </w:rPr>
            <w:t>Original</w:t>
          </w:r>
          <w:r w:rsidR="00685B54">
            <w:rPr>
              <w:color w:val="000000"/>
              <w:lang w:val="fr-FR"/>
            </w:rPr>
            <w:t> :</w:t>
          </w:r>
          <w:r w:rsidRPr="003751A9">
            <w:rPr>
              <w:color w:val="000000"/>
              <w:lang w:val="fr-FR"/>
            </w:rPr>
            <w:t xml:space="preserve"> français</w:t>
          </w:r>
        </w:p>
        <w:p w14:paraId="34C9F64C" w14:textId="06423A13" w:rsidR="003751A9" w:rsidRPr="003751A9" w:rsidRDefault="003751A9" w:rsidP="003751A9">
          <w:pPr>
            <w:rPr>
              <w:lang w:val="fr-FR"/>
            </w:rPr>
          </w:pPr>
          <w:r w:rsidRPr="003751A9">
            <w:rPr>
              <w:lang w:val="fr-CH"/>
            </w:rPr>
            <w:t>Anglais, espagnol et français seulement</w:t>
          </w:r>
        </w:p>
      </w:tc>
    </w:tr>
  </w:tbl>
  <w:p w14:paraId="3E000076" w14:textId="77777777" w:rsidR="00850932" w:rsidRPr="003751A9" w:rsidRDefault="00850932" w:rsidP="0085093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9BC86F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7126FD"/>
    <w:multiLevelType w:val="hybridMultilevel"/>
    <w:tmpl w:val="CC0EDBFC"/>
    <w:lvl w:ilvl="0" w:tplc="B818140E">
      <w:start w:val="16"/>
      <w:numFmt w:val="bullet"/>
      <w:lvlText w:val="-"/>
      <w:lvlJc w:val="left"/>
      <w:pPr>
        <w:tabs>
          <w:tab w:val="num" w:pos="2268"/>
        </w:tabs>
        <w:ind w:left="2268" w:hanging="170"/>
      </w:pPr>
      <w:rPr>
        <w:rFonts w:ascii="Arial" w:eastAsia="Calibri" w:hAnsi="Arial" w:cs="Arial" w:hint="default"/>
      </w:rPr>
    </w:lvl>
    <w:lvl w:ilvl="1" w:tplc="72BC34C0" w:tentative="1">
      <w:start w:val="1"/>
      <w:numFmt w:val="bullet"/>
      <w:lvlText w:val="o"/>
      <w:lvlJc w:val="left"/>
      <w:pPr>
        <w:tabs>
          <w:tab w:val="num" w:pos="3708"/>
        </w:tabs>
        <w:ind w:left="3708" w:hanging="360"/>
      </w:pPr>
      <w:rPr>
        <w:rFonts w:ascii="Courier New" w:hAnsi="Courier New" w:hint="default"/>
      </w:rPr>
    </w:lvl>
    <w:lvl w:ilvl="2" w:tplc="107013DE" w:tentative="1">
      <w:start w:val="1"/>
      <w:numFmt w:val="bullet"/>
      <w:lvlText w:val=""/>
      <w:lvlJc w:val="left"/>
      <w:pPr>
        <w:tabs>
          <w:tab w:val="num" w:pos="4428"/>
        </w:tabs>
        <w:ind w:left="4428" w:hanging="360"/>
      </w:pPr>
      <w:rPr>
        <w:rFonts w:ascii="Wingdings" w:hAnsi="Wingdings" w:hint="default"/>
      </w:rPr>
    </w:lvl>
    <w:lvl w:ilvl="3" w:tplc="728CF9A6" w:tentative="1">
      <w:start w:val="1"/>
      <w:numFmt w:val="bullet"/>
      <w:lvlText w:val=""/>
      <w:lvlJc w:val="left"/>
      <w:pPr>
        <w:tabs>
          <w:tab w:val="num" w:pos="5148"/>
        </w:tabs>
        <w:ind w:left="5148" w:hanging="360"/>
      </w:pPr>
      <w:rPr>
        <w:rFonts w:ascii="Symbol" w:hAnsi="Symbol" w:hint="default"/>
      </w:rPr>
    </w:lvl>
    <w:lvl w:ilvl="4" w:tplc="FC025CD0" w:tentative="1">
      <w:start w:val="1"/>
      <w:numFmt w:val="bullet"/>
      <w:lvlText w:val="o"/>
      <w:lvlJc w:val="left"/>
      <w:pPr>
        <w:tabs>
          <w:tab w:val="num" w:pos="5868"/>
        </w:tabs>
        <w:ind w:left="5868" w:hanging="360"/>
      </w:pPr>
      <w:rPr>
        <w:rFonts w:ascii="Courier New" w:hAnsi="Courier New" w:hint="default"/>
      </w:rPr>
    </w:lvl>
    <w:lvl w:ilvl="5" w:tplc="04688C52" w:tentative="1">
      <w:start w:val="1"/>
      <w:numFmt w:val="bullet"/>
      <w:lvlText w:val=""/>
      <w:lvlJc w:val="left"/>
      <w:pPr>
        <w:tabs>
          <w:tab w:val="num" w:pos="6588"/>
        </w:tabs>
        <w:ind w:left="6588" w:hanging="360"/>
      </w:pPr>
      <w:rPr>
        <w:rFonts w:ascii="Wingdings" w:hAnsi="Wingdings" w:hint="default"/>
      </w:rPr>
    </w:lvl>
    <w:lvl w:ilvl="6" w:tplc="9CA6F3B8" w:tentative="1">
      <w:start w:val="1"/>
      <w:numFmt w:val="bullet"/>
      <w:lvlText w:val=""/>
      <w:lvlJc w:val="left"/>
      <w:pPr>
        <w:tabs>
          <w:tab w:val="num" w:pos="7308"/>
        </w:tabs>
        <w:ind w:left="7308" w:hanging="360"/>
      </w:pPr>
      <w:rPr>
        <w:rFonts w:ascii="Symbol" w:hAnsi="Symbol" w:hint="default"/>
      </w:rPr>
    </w:lvl>
    <w:lvl w:ilvl="7" w:tplc="883E55E2" w:tentative="1">
      <w:start w:val="1"/>
      <w:numFmt w:val="bullet"/>
      <w:lvlText w:val="o"/>
      <w:lvlJc w:val="left"/>
      <w:pPr>
        <w:tabs>
          <w:tab w:val="num" w:pos="8028"/>
        </w:tabs>
        <w:ind w:left="8028" w:hanging="360"/>
      </w:pPr>
      <w:rPr>
        <w:rFonts w:ascii="Courier New" w:hAnsi="Courier New" w:hint="default"/>
      </w:rPr>
    </w:lvl>
    <w:lvl w:ilvl="8" w:tplc="3A9CCFAA"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2C376EB5"/>
    <w:multiLevelType w:val="singleLevel"/>
    <w:tmpl w:val="DF88DED0"/>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2E966F21"/>
    <w:multiLevelType w:val="singleLevel"/>
    <w:tmpl w:val="0409000F"/>
    <w:lvl w:ilvl="0">
      <w:start w:val="1"/>
      <w:numFmt w:val="decimal"/>
      <w:lvlText w:val="%1."/>
      <w:lvlJc w:val="left"/>
      <w:pPr>
        <w:ind w:left="720" w:hanging="360"/>
      </w:pPr>
    </w:lvl>
  </w:abstractNum>
  <w:abstractNum w:abstractNumId="6" w15:restartNumberingAfterBreak="0">
    <w:nsid w:val="32A47BF1"/>
    <w:multiLevelType w:val="singleLevel"/>
    <w:tmpl w:val="DB586982"/>
    <w:lvl w:ilvl="0">
      <w:start w:val="70"/>
      <w:numFmt w:val="decimal"/>
      <w:lvlRestart w:val="0"/>
      <w:lvlText w:val="%1."/>
      <w:lvlJc w:val="left"/>
      <w:pPr>
        <w:tabs>
          <w:tab w:val="num" w:pos="1742"/>
        </w:tabs>
        <w:ind w:left="1267" w:firstLine="0"/>
      </w:pPr>
      <w:rPr>
        <w:b w:val="0"/>
        <w:bCs/>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031849"/>
    <w:multiLevelType w:val="hybridMultilevel"/>
    <w:tmpl w:val="9A4E4BBA"/>
    <w:lvl w:ilvl="0" w:tplc="B818140E">
      <w:start w:val="16"/>
      <w:numFmt w:val="bullet"/>
      <w:lvlText w:val="-"/>
      <w:lvlJc w:val="left"/>
      <w:pPr>
        <w:tabs>
          <w:tab w:val="num" w:pos="2268"/>
        </w:tabs>
        <w:ind w:left="2268" w:hanging="170"/>
      </w:pPr>
      <w:rPr>
        <w:rFonts w:ascii="Arial" w:eastAsia="Calibri" w:hAnsi="Arial" w:cs="Arial" w:hint="default"/>
      </w:rPr>
    </w:lvl>
    <w:lvl w:ilvl="1" w:tplc="72BC34C0" w:tentative="1">
      <w:start w:val="1"/>
      <w:numFmt w:val="bullet"/>
      <w:lvlText w:val="o"/>
      <w:lvlJc w:val="left"/>
      <w:pPr>
        <w:tabs>
          <w:tab w:val="num" w:pos="3708"/>
        </w:tabs>
        <w:ind w:left="3708" w:hanging="360"/>
      </w:pPr>
      <w:rPr>
        <w:rFonts w:ascii="Courier New" w:hAnsi="Courier New" w:hint="default"/>
      </w:rPr>
    </w:lvl>
    <w:lvl w:ilvl="2" w:tplc="107013DE" w:tentative="1">
      <w:start w:val="1"/>
      <w:numFmt w:val="bullet"/>
      <w:lvlText w:val=""/>
      <w:lvlJc w:val="left"/>
      <w:pPr>
        <w:tabs>
          <w:tab w:val="num" w:pos="4428"/>
        </w:tabs>
        <w:ind w:left="4428" w:hanging="360"/>
      </w:pPr>
      <w:rPr>
        <w:rFonts w:ascii="Wingdings" w:hAnsi="Wingdings" w:hint="default"/>
      </w:rPr>
    </w:lvl>
    <w:lvl w:ilvl="3" w:tplc="728CF9A6" w:tentative="1">
      <w:start w:val="1"/>
      <w:numFmt w:val="bullet"/>
      <w:lvlText w:val=""/>
      <w:lvlJc w:val="left"/>
      <w:pPr>
        <w:tabs>
          <w:tab w:val="num" w:pos="5148"/>
        </w:tabs>
        <w:ind w:left="5148" w:hanging="360"/>
      </w:pPr>
      <w:rPr>
        <w:rFonts w:ascii="Symbol" w:hAnsi="Symbol" w:hint="default"/>
      </w:rPr>
    </w:lvl>
    <w:lvl w:ilvl="4" w:tplc="FC025CD0" w:tentative="1">
      <w:start w:val="1"/>
      <w:numFmt w:val="bullet"/>
      <w:lvlText w:val="o"/>
      <w:lvlJc w:val="left"/>
      <w:pPr>
        <w:tabs>
          <w:tab w:val="num" w:pos="5868"/>
        </w:tabs>
        <w:ind w:left="5868" w:hanging="360"/>
      </w:pPr>
      <w:rPr>
        <w:rFonts w:ascii="Courier New" w:hAnsi="Courier New" w:hint="default"/>
      </w:rPr>
    </w:lvl>
    <w:lvl w:ilvl="5" w:tplc="04688C52" w:tentative="1">
      <w:start w:val="1"/>
      <w:numFmt w:val="bullet"/>
      <w:lvlText w:val=""/>
      <w:lvlJc w:val="left"/>
      <w:pPr>
        <w:tabs>
          <w:tab w:val="num" w:pos="6588"/>
        </w:tabs>
        <w:ind w:left="6588" w:hanging="360"/>
      </w:pPr>
      <w:rPr>
        <w:rFonts w:ascii="Wingdings" w:hAnsi="Wingdings" w:hint="default"/>
      </w:rPr>
    </w:lvl>
    <w:lvl w:ilvl="6" w:tplc="9CA6F3B8" w:tentative="1">
      <w:start w:val="1"/>
      <w:numFmt w:val="bullet"/>
      <w:lvlText w:val=""/>
      <w:lvlJc w:val="left"/>
      <w:pPr>
        <w:tabs>
          <w:tab w:val="num" w:pos="7308"/>
        </w:tabs>
        <w:ind w:left="7308" w:hanging="360"/>
      </w:pPr>
      <w:rPr>
        <w:rFonts w:ascii="Symbol" w:hAnsi="Symbol" w:hint="default"/>
      </w:rPr>
    </w:lvl>
    <w:lvl w:ilvl="7" w:tplc="883E55E2" w:tentative="1">
      <w:start w:val="1"/>
      <w:numFmt w:val="bullet"/>
      <w:lvlText w:val="o"/>
      <w:lvlJc w:val="left"/>
      <w:pPr>
        <w:tabs>
          <w:tab w:val="num" w:pos="8028"/>
        </w:tabs>
        <w:ind w:left="8028" w:hanging="360"/>
      </w:pPr>
      <w:rPr>
        <w:rFonts w:ascii="Courier New" w:hAnsi="Courier New" w:hint="default"/>
      </w:rPr>
    </w:lvl>
    <w:lvl w:ilvl="8" w:tplc="3A9CCFA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56A24E95"/>
    <w:multiLevelType w:val="multilevel"/>
    <w:tmpl w:val="5A58439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571C18FC"/>
    <w:multiLevelType w:val="hybridMultilevel"/>
    <w:tmpl w:val="663EC69E"/>
    <w:lvl w:ilvl="0" w:tplc="B818140E">
      <w:start w:val="16"/>
      <w:numFmt w:val="bullet"/>
      <w:lvlText w:val="-"/>
      <w:lvlJc w:val="left"/>
      <w:pPr>
        <w:tabs>
          <w:tab w:val="num" w:pos="2268"/>
        </w:tabs>
        <w:ind w:left="2268" w:hanging="170"/>
      </w:pPr>
      <w:rPr>
        <w:rFonts w:ascii="Arial" w:eastAsia="Calibri" w:hAnsi="Arial" w:cs="Arial" w:hint="default"/>
      </w:rPr>
    </w:lvl>
    <w:lvl w:ilvl="1" w:tplc="72BC34C0" w:tentative="1">
      <w:start w:val="1"/>
      <w:numFmt w:val="bullet"/>
      <w:lvlText w:val="o"/>
      <w:lvlJc w:val="left"/>
      <w:pPr>
        <w:tabs>
          <w:tab w:val="num" w:pos="3708"/>
        </w:tabs>
        <w:ind w:left="3708" w:hanging="360"/>
      </w:pPr>
      <w:rPr>
        <w:rFonts w:ascii="Courier New" w:hAnsi="Courier New" w:hint="default"/>
      </w:rPr>
    </w:lvl>
    <w:lvl w:ilvl="2" w:tplc="107013DE" w:tentative="1">
      <w:start w:val="1"/>
      <w:numFmt w:val="bullet"/>
      <w:lvlText w:val=""/>
      <w:lvlJc w:val="left"/>
      <w:pPr>
        <w:tabs>
          <w:tab w:val="num" w:pos="4428"/>
        </w:tabs>
        <w:ind w:left="4428" w:hanging="360"/>
      </w:pPr>
      <w:rPr>
        <w:rFonts w:ascii="Wingdings" w:hAnsi="Wingdings" w:hint="default"/>
      </w:rPr>
    </w:lvl>
    <w:lvl w:ilvl="3" w:tplc="728CF9A6" w:tentative="1">
      <w:start w:val="1"/>
      <w:numFmt w:val="bullet"/>
      <w:lvlText w:val=""/>
      <w:lvlJc w:val="left"/>
      <w:pPr>
        <w:tabs>
          <w:tab w:val="num" w:pos="5148"/>
        </w:tabs>
        <w:ind w:left="5148" w:hanging="360"/>
      </w:pPr>
      <w:rPr>
        <w:rFonts w:ascii="Symbol" w:hAnsi="Symbol" w:hint="default"/>
      </w:rPr>
    </w:lvl>
    <w:lvl w:ilvl="4" w:tplc="FC025CD0" w:tentative="1">
      <w:start w:val="1"/>
      <w:numFmt w:val="bullet"/>
      <w:lvlText w:val="o"/>
      <w:lvlJc w:val="left"/>
      <w:pPr>
        <w:tabs>
          <w:tab w:val="num" w:pos="5868"/>
        </w:tabs>
        <w:ind w:left="5868" w:hanging="360"/>
      </w:pPr>
      <w:rPr>
        <w:rFonts w:ascii="Courier New" w:hAnsi="Courier New" w:hint="default"/>
      </w:rPr>
    </w:lvl>
    <w:lvl w:ilvl="5" w:tplc="04688C52" w:tentative="1">
      <w:start w:val="1"/>
      <w:numFmt w:val="bullet"/>
      <w:lvlText w:val=""/>
      <w:lvlJc w:val="left"/>
      <w:pPr>
        <w:tabs>
          <w:tab w:val="num" w:pos="6588"/>
        </w:tabs>
        <w:ind w:left="6588" w:hanging="360"/>
      </w:pPr>
      <w:rPr>
        <w:rFonts w:ascii="Wingdings" w:hAnsi="Wingdings" w:hint="default"/>
      </w:rPr>
    </w:lvl>
    <w:lvl w:ilvl="6" w:tplc="9CA6F3B8" w:tentative="1">
      <w:start w:val="1"/>
      <w:numFmt w:val="bullet"/>
      <w:lvlText w:val=""/>
      <w:lvlJc w:val="left"/>
      <w:pPr>
        <w:tabs>
          <w:tab w:val="num" w:pos="7308"/>
        </w:tabs>
        <w:ind w:left="7308" w:hanging="360"/>
      </w:pPr>
      <w:rPr>
        <w:rFonts w:ascii="Symbol" w:hAnsi="Symbol" w:hint="default"/>
      </w:rPr>
    </w:lvl>
    <w:lvl w:ilvl="7" w:tplc="883E55E2" w:tentative="1">
      <w:start w:val="1"/>
      <w:numFmt w:val="bullet"/>
      <w:lvlText w:val="o"/>
      <w:lvlJc w:val="left"/>
      <w:pPr>
        <w:tabs>
          <w:tab w:val="num" w:pos="8028"/>
        </w:tabs>
        <w:ind w:left="8028" w:hanging="360"/>
      </w:pPr>
      <w:rPr>
        <w:rFonts w:ascii="Courier New" w:hAnsi="Courier New" w:hint="default"/>
      </w:rPr>
    </w:lvl>
    <w:lvl w:ilvl="8" w:tplc="3A9CCFAA"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74250107"/>
    <w:multiLevelType w:val="hybridMultilevel"/>
    <w:tmpl w:val="19E6D5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7"/>
  </w:num>
  <w:num w:numId="3">
    <w:abstractNumId w:val="0"/>
  </w:num>
  <w:num w:numId="4">
    <w:abstractNumId w:val="1"/>
  </w:num>
  <w:num w:numId="5">
    <w:abstractNumId w:val="2"/>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7"/>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9"/>
  </w:num>
  <w:num w:numId="30">
    <w:abstractNumId w:val="11"/>
  </w:num>
  <w:num w:numId="31">
    <w:abstractNumId w:val="10"/>
  </w:num>
  <w:num w:numId="32">
    <w:abstractNumId w:val="8"/>
  </w:num>
  <w:num w:numId="33">
    <w:abstractNumId w:val="3"/>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4"/>
    <w:lvlOverride w:ilvl="0">
      <w:lvl w:ilvl="0">
        <w:start w:val="1"/>
        <w:numFmt w:val="decimal"/>
        <w:lvlRestart w:val="0"/>
        <w:lvlText w:val="%1."/>
        <w:lvlJc w:val="left"/>
        <w:pPr>
          <w:tabs>
            <w:tab w:val="num" w:pos="475"/>
          </w:tabs>
          <w:ind w:left="0" w:firstLine="0"/>
        </w:pPr>
        <w:rPr>
          <w:w w:val="100"/>
        </w:rPr>
      </w:lvl>
    </w:lvlOverride>
  </w:num>
  <w:num w:numId="38">
    <w:abstractNumId w:val="5"/>
  </w:num>
  <w:num w:numId="3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7*"/>
    <w:docVar w:name="CreationDt" w:val="14/06/2022 12:20 PM"/>
    <w:docVar w:name="DocCategory" w:val="Doc"/>
    <w:docVar w:name="DocType" w:val="Final"/>
    <w:docVar w:name="DutyStation" w:val="New York"/>
    <w:docVar w:name="FooterJN" w:val="22-07337"/>
    <w:docVar w:name="jobn" w:val="22-07337 (F)"/>
    <w:docVar w:name="jobnDT" w:val="22-07337 (F)   140622"/>
    <w:docVar w:name="jobnDTDT" w:val="22-07337 (F)   140622   140622"/>
    <w:docVar w:name="JobNo" w:val="2207337F"/>
    <w:docVar w:name="JobNo2" w:val="2235066F"/>
    <w:docVar w:name="LocalDrive" w:val="-1"/>
    <w:docVar w:name="OandT" w:val="nfa"/>
    <w:docVar w:name="sss1" w:val="CEDAW/C/BEN/5"/>
    <w:docVar w:name="sss2" w:val="-"/>
    <w:docVar w:name="Symbol1" w:val="CEDAW/C/BEN/5"/>
    <w:docVar w:name="Symbol2" w:val="-"/>
    <w:docVar w:name="Title1" w:val="_x0009__x0009_Cinquième rapport périodique soumis par le Bénin en application de l’article 18 de la Convention, attendu en 2017*_x000d_"/>
  </w:docVars>
  <w:rsids>
    <w:rsidRoot w:val="001E63A3"/>
    <w:rsid w:val="00002584"/>
    <w:rsid w:val="0006491F"/>
    <w:rsid w:val="00066868"/>
    <w:rsid w:val="00071D43"/>
    <w:rsid w:val="00082144"/>
    <w:rsid w:val="000A221E"/>
    <w:rsid w:val="000B0713"/>
    <w:rsid w:val="000C4215"/>
    <w:rsid w:val="000C7567"/>
    <w:rsid w:val="000F1806"/>
    <w:rsid w:val="00101B18"/>
    <w:rsid w:val="0011225A"/>
    <w:rsid w:val="00122A56"/>
    <w:rsid w:val="001231A6"/>
    <w:rsid w:val="001246AF"/>
    <w:rsid w:val="00134FEE"/>
    <w:rsid w:val="00140286"/>
    <w:rsid w:val="00146C6A"/>
    <w:rsid w:val="00160CB8"/>
    <w:rsid w:val="00166A0D"/>
    <w:rsid w:val="00176BDE"/>
    <w:rsid w:val="0019089A"/>
    <w:rsid w:val="001C159C"/>
    <w:rsid w:val="001E2379"/>
    <w:rsid w:val="001E4B50"/>
    <w:rsid w:val="001E63A3"/>
    <w:rsid w:val="00245107"/>
    <w:rsid w:val="00245FDC"/>
    <w:rsid w:val="002478A0"/>
    <w:rsid w:val="002A0EFF"/>
    <w:rsid w:val="002A58E6"/>
    <w:rsid w:val="002A5E20"/>
    <w:rsid w:val="002F177C"/>
    <w:rsid w:val="0030765E"/>
    <w:rsid w:val="00316DDD"/>
    <w:rsid w:val="00366D21"/>
    <w:rsid w:val="003751A9"/>
    <w:rsid w:val="003839B1"/>
    <w:rsid w:val="003905FA"/>
    <w:rsid w:val="003A675A"/>
    <w:rsid w:val="003A7834"/>
    <w:rsid w:val="003C7809"/>
    <w:rsid w:val="003F0BF4"/>
    <w:rsid w:val="003F61E1"/>
    <w:rsid w:val="00410BE8"/>
    <w:rsid w:val="00421FF3"/>
    <w:rsid w:val="00437B56"/>
    <w:rsid w:val="00440C93"/>
    <w:rsid w:val="00472B7F"/>
    <w:rsid w:val="00480B84"/>
    <w:rsid w:val="004B64F9"/>
    <w:rsid w:val="004C1A25"/>
    <w:rsid w:val="004D2F5D"/>
    <w:rsid w:val="00507A0E"/>
    <w:rsid w:val="00515991"/>
    <w:rsid w:val="005225EC"/>
    <w:rsid w:val="00525097"/>
    <w:rsid w:val="00527CD0"/>
    <w:rsid w:val="005509B6"/>
    <w:rsid w:val="00555E78"/>
    <w:rsid w:val="00571235"/>
    <w:rsid w:val="00577A36"/>
    <w:rsid w:val="00580CF2"/>
    <w:rsid w:val="005B398E"/>
    <w:rsid w:val="005B5A90"/>
    <w:rsid w:val="005C03A7"/>
    <w:rsid w:val="005C5330"/>
    <w:rsid w:val="005F1F5F"/>
    <w:rsid w:val="00632C10"/>
    <w:rsid w:val="00641A0D"/>
    <w:rsid w:val="00685B54"/>
    <w:rsid w:val="00690698"/>
    <w:rsid w:val="006A72AB"/>
    <w:rsid w:val="006C2CB6"/>
    <w:rsid w:val="006E1A97"/>
    <w:rsid w:val="006E4A4B"/>
    <w:rsid w:val="006E5107"/>
    <w:rsid w:val="00703106"/>
    <w:rsid w:val="007322F4"/>
    <w:rsid w:val="00733F5D"/>
    <w:rsid w:val="007459AE"/>
    <w:rsid w:val="007531A5"/>
    <w:rsid w:val="00771C9E"/>
    <w:rsid w:val="007A380C"/>
    <w:rsid w:val="007E1619"/>
    <w:rsid w:val="00804EE1"/>
    <w:rsid w:val="00806B68"/>
    <w:rsid w:val="0082045E"/>
    <w:rsid w:val="008222A3"/>
    <w:rsid w:val="00842E62"/>
    <w:rsid w:val="00850932"/>
    <w:rsid w:val="008534C8"/>
    <w:rsid w:val="008553A4"/>
    <w:rsid w:val="00876E44"/>
    <w:rsid w:val="00881FB8"/>
    <w:rsid w:val="00883D3C"/>
    <w:rsid w:val="00886CF2"/>
    <w:rsid w:val="008F3462"/>
    <w:rsid w:val="0090104D"/>
    <w:rsid w:val="00903848"/>
    <w:rsid w:val="009237A6"/>
    <w:rsid w:val="00935932"/>
    <w:rsid w:val="009547DC"/>
    <w:rsid w:val="009727D8"/>
    <w:rsid w:val="00993CB7"/>
    <w:rsid w:val="00994877"/>
    <w:rsid w:val="009C3BFE"/>
    <w:rsid w:val="009D0EE3"/>
    <w:rsid w:val="009E3220"/>
    <w:rsid w:val="009F40B9"/>
    <w:rsid w:val="00A2049E"/>
    <w:rsid w:val="00A2494D"/>
    <w:rsid w:val="00A24BB2"/>
    <w:rsid w:val="00A531ED"/>
    <w:rsid w:val="00A536A1"/>
    <w:rsid w:val="00A83AEC"/>
    <w:rsid w:val="00AA52AB"/>
    <w:rsid w:val="00AB0B7D"/>
    <w:rsid w:val="00AD5326"/>
    <w:rsid w:val="00AD5F2F"/>
    <w:rsid w:val="00B247ED"/>
    <w:rsid w:val="00B27141"/>
    <w:rsid w:val="00B31B2F"/>
    <w:rsid w:val="00B345E6"/>
    <w:rsid w:val="00B858D5"/>
    <w:rsid w:val="00BD216D"/>
    <w:rsid w:val="00C00077"/>
    <w:rsid w:val="00C1347E"/>
    <w:rsid w:val="00C138C6"/>
    <w:rsid w:val="00C329CD"/>
    <w:rsid w:val="00C52AF9"/>
    <w:rsid w:val="00C547A5"/>
    <w:rsid w:val="00C711F3"/>
    <w:rsid w:val="00CB06FB"/>
    <w:rsid w:val="00CB63C5"/>
    <w:rsid w:val="00D06BD9"/>
    <w:rsid w:val="00D20453"/>
    <w:rsid w:val="00D254B3"/>
    <w:rsid w:val="00D25E82"/>
    <w:rsid w:val="00D302D2"/>
    <w:rsid w:val="00D30EED"/>
    <w:rsid w:val="00D45995"/>
    <w:rsid w:val="00D826CD"/>
    <w:rsid w:val="00D82CFC"/>
    <w:rsid w:val="00DC7881"/>
    <w:rsid w:val="00DD6EDA"/>
    <w:rsid w:val="00E011E2"/>
    <w:rsid w:val="00E041BB"/>
    <w:rsid w:val="00E126C3"/>
    <w:rsid w:val="00E343A6"/>
    <w:rsid w:val="00E36365"/>
    <w:rsid w:val="00E443AC"/>
    <w:rsid w:val="00E46C4A"/>
    <w:rsid w:val="00E47A1E"/>
    <w:rsid w:val="00E7105F"/>
    <w:rsid w:val="00E74775"/>
    <w:rsid w:val="00E7719A"/>
    <w:rsid w:val="00E7792F"/>
    <w:rsid w:val="00EA60A2"/>
    <w:rsid w:val="00EB38CD"/>
    <w:rsid w:val="00EE37EC"/>
    <w:rsid w:val="00EF2DFA"/>
    <w:rsid w:val="00F1018B"/>
    <w:rsid w:val="00F313F6"/>
    <w:rsid w:val="00F5012D"/>
    <w:rsid w:val="00F73093"/>
    <w:rsid w:val="00FA3D05"/>
    <w:rsid w:val="00FA5CC9"/>
    <w:rsid w:val="00FB0A2C"/>
    <w:rsid w:val="00FC0126"/>
    <w:rsid w:val="00FC59F1"/>
    <w:rsid w:val="00FE339A"/>
    <w:rsid w:val="00FE41A1"/>
    <w:rsid w:val="00FE48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67395D"/>
  <w15:chartTrackingRefBased/>
  <w15:docId w15:val="{91EEBE3D-4FAC-4C09-A1C5-3CF1E712D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80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A380C"/>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380C"/>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380C"/>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380C"/>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380C"/>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380C"/>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380C"/>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380C"/>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380C"/>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A380C"/>
    <w:pPr>
      <w:keepNext/>
      <w:keepLines/>
      <w:suppressAutoHyphens/>
      <w:spacing w:line="270" w:lineRule="exact"/>
      <w:outlineLvl w:val="0"/>
    </w:pPr>
    <w:rPr>
      <w:b/>
      <w:sz w:val="24"/>
    </w:rPr>
  </w:style>
  <w:style w:type="paragraph" w:customStyle="1" w:styleId="HCH">
    <w:name w:val="_ H _CH"/>
    <w:basedOn w:val="H1"/>
    <w:next w:val="SingleTxt"/>
    <w:qFormat/>
    <w:rsid w:val="007A380C"/>
    <w:pPr>
      <w:spacing w:line="300" w:lineRule="exact"/>
    </w:pPr>
    <w:rPr>
      <w:spacing w:val="-2"/>
      <w:sz w:val="28"/>
    </w:rPr>
  </w:style>
  <w:style w:type="paragraph" w:customStyle="1" w:styleId="HM">
    <w:name w:val="_ H __M"/>
    <w:basedOn w:val="HCH"/>
    <w:next w:val="Normal"/>
    <w:qFormat/>
    <w:rsid w:val="007A380C"/>
    <w:pPr>
      <w:spacing w:line="360" w:lineRule="exact"/>
    </w:pPr>
    <w:rPr>
      <w:spacing w:val="-3"/>
      <w:w w:val="99"/>
      <w:sz w:val="34"/>
    </w:rPr>
  </w:style>
  <w:style w:type="paragraph" w:customStyle="1" w:styleId="H23">
    <w:name w:val="_ H_2/3"/>
    <w:basedOn w:val="H1"/>
    <w:next w:val="SingleTxt"/>
    <w:qFormat/>
    <w:rsid w:val="007A380C"/>
    <w:pPr>
      <w:spacing w:line="240" w:lineRule="exact"/>
      <w:outlineLvl w:val="1"/>
    </w:pPr>
    <w:rPr>
      <w:spacing w:val="2"/>
      <w:sz w:val="20"/>
    </w:rPr>
  </w:style>
  <w:style w:type="paragraph" w:customStyle="1" w:styleId="H4">
    <w:name w:val="_ H_4"/>
    <w:basedOn w:val="Normal"/>
    <w:next w:val="SingleTxt"/>
    <w:qFormat/>
    <w:rsid w:val="007A380C"/>
    <w:pPr>
      <w:keepNext/>
      <w:keepLines/>
      <w:tabs>
        <w:tab w:val="right" w:pos="360"/>
      </w:tabs>
      <w:suppressAutoHyphens/>
      <w:outlineLvl w:val="3"/>
    </w:pPr>
    <w:rPr>
      <w:i/>
      <w:spacing w:val="3"/>
    </w:rPr>
  </w:style>
  <w:style w:type="paragraph" w:customStyle="1" w:styleId="H56">
    <w:name w:val="_ H_5/6"/>
    <w:basedOn w:val="Normal"/>
    <w:next w:val="SingleTxt"/>
    <w:qFormat/>
    <w:rsid w:val="007A380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380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380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380C"/>
    <w:pPr>
      <w:spacing w:line="540" w:lineRule="exact"/>
    </w:pPr>
    <w:rPr>
      <w:spacing w:val="-8"/>
      <w:w w:val="96"/>
      <w:sz w:val="57"/>
    </w:rPr>
  </w:style>
  <w:style w:type="paragraph" w:customStyle="1" w:styleId="SS">
    <w:name w:val="__S_S"/>
    <w:basedOn w:val="HCH"/>
    <w:next w:val="Normal"/>
    <w:qFormat/>
    <w:rsid w:val="007A380C"/>
    <w:pPr>
      <w:ind w:left="1267" w:right="1267"/>
    </w:pPr>
  </w:style>
  <w:style w:type="paragraph" w:customStyle="1" w:styleId="SingleTxt">
    <w:name w:val="__Single Txt"/>
    <w:basedOn w:val="Normal"/>
    <w:qFormat/>
    <w:rsid w:val="007A380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380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A38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A380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A380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380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A380C"/>
    <w:pPr>
      <w:numPr>
        <w:numId w:val="17"/>
      </w:numPr>
      <w:spacing w:after="120"/>
      <w:ind w:right="1267"/>
      <w:jc w:val="both"/>
    </w:pPr>
  </w:style>
  <w:style w:type="paragraph" w:customStyle="1" w:styleId="Bullet2">
    <w:name w:val="Bullet 2"/>
    <w:basedOn w:val="Normal"/>
    <w:qFormat/>
    <w:rsid w:val="007A380C"/>
    <w:pPr>
      <w:numPr>
        <w:numId w:val="18"/>
      </w:numPr>
      <w:spacing w:after="120"/>
      <w:ind w:right="1264"/>
      <w:jc w:val="both"/>
    </w:pPr>
  </w:style>
  <w:style w:type="paragraph" w:customStyle="1" w:styleId="Bullet3">
    <w:name w:val="Bullet 3"/>
    <w:basedOn w:val="SingleTxt"/>
    <w:qFormat/>
    <w:rsid w:val="007A380C"/>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380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A380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380C"/>
    <w:pPr>
      <w:spacing w:line="210" w:lineRule="exact"/>
    </w:pPr>
    <w:rPr>
      <w:sz w:val="17"/>
      <w:szCs w:val="20"/>
    </w:rPr>
  </w:style>
  <w:style w:type="character" w:customStyle="1" w:styleId="EndnoteTextChar">
    <w:name w:val="Endnote Text Char"/>
    <w:link w:val="EndnoteText"/>
    <w:uiPriority w:val="99"/>
    <w:semiHidden/>
    <w:rsid w:val="007A380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A380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A380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A380C"/>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A380C"/>
    <w:pPr>
      <w:spacing w:line="210" w:lineRule="exact"/>
    </w:pPr>
    <w:rPr>
      <w:sz w:val="17"/>
      <w:szCs w:val="20"/>
    </w:rPr>
  </w:style>
  <w:style w:type="character" w:customStyle="1" w:styleId="FootnoteTextChar">
    <w:name w:val="Footnote Text Char"/>
    <w:link w:val="FootnoteText"/>
    <w:uiPriority w:val="99"/>
    <w:rsid w:val="007A380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A380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A380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A380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A380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A380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A380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A380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A380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A380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A380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A380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A380C"/>
    <w:rPr>
      <w:sz w:val="14"/>
    </w:rPr>
  </w:style>
  <w:style w:type="paragraph" w:styleId="ListParagraph">
    <w:name w:val="List Paragraph"/>
    <w:basedOn w:val="Normal"/>
    <w:uiPriority w:val="34"/>
    <w:rsid w:val="007A380C"/>
    <w:pPr>
      <w:ind w:left="720"/>
      <w:contextualSpacing/>
    </w:pPr>
  </w:style>
  <w:style w:type="paragraph" w:styleId="NoSpacing">
    <w:name w:val="No Spacing"/>
    <w:uiPriority w:val="1"/>
    <w:rsid w:val="007A380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A38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A380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A380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A380C"/>
    <w:pPr>
      <w:tabs>
        <w:tab w:val="right" w:pos="9965"/>
      </w:tabs>
      <w:spacing w:line="210" w:lineRule="exact"/>
    </w:pPr>
    <w:rPr>
      <w:spacing w:val="5"/>
      <w:w w:val="104"/>
      <w:sz w:val="17"/>
    </w:rPr>
  </w:style>
  <w:style w:type="paragraph" w:customStyle="1" w:styleId="SmallX">
    <w:name w:val="SmallX"/>
    <w:basedOn w:val="Small"/>
    <w:next w:val="Normal"/>
    <w:qFormat/>
    <w:rsid w:val="007A380C"/>
    <w:pPr>
      <w:spacing w:line="180" w:lineRule="exact"/>
      <w:jc w:val="right"/>
    </w:pPr>
    <w:rPr>
      <w:spacing w:val="6"/>
      <w:w w:val="106"/>
      <w:sz w:val="14"/>
    </w:rPr>
  </w:style>
  <w:style w:type="character" w:styleId="Strong">
    <w:name w:val="Strong"/>
    <w:uiPriority w:val="22"/>
    <w:rsid w:val="007A380C"/>
    <w:rPr>
      <w:b/>
      <w:bCs/>
    </w:rPr>
  </w:style>
  <w:style w:type="paragraph" w:customStyle="1" w:styleId="Style1">
    <w:name w:val="Style1"/>
    <w:basedOn w:val="Normal"/>
    <w:qFormat/>
    <w:rsid w:val="007A380C"/>
  </w:style>
  <w:style w:type="paragraph" w:customStyle="1" w:styleId="Style2">
    <w:name w:val="Style2"/>
    <w:basedOn w:val="Normal"/>
    <w:autoRedefine/>
    <w:qFormat/>
    <w:rsid w:val="007A380C"/>
  </w:style>
  <w:style w:type="paragraph" w:customStyle="1" w:styleId="TitleHCH">
    <w:name w:val="Title_H_CH"/>
    <w:basedOn w:val="H1"/>
    <w:next w:val="SingleTxt"/>
    <w:qFormat/>
    <w:rsid w:val="007A38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A38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A380C"/>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50932"/>
    <w:rPr>
      <w:sz w:val="16"/>
      <w:szCs w:val="16"/>
    </w:rPr>
  </w:style>
  <w:style w:type="paragraph" w:styleId="CommentText">
    <w:name w:val="annotation text"/>
    <w:basedOn w:val="Normal"/>
    <w:link w:val="CommentTextChar"/>
    <w:uiPriority w:val="99"/>
    <w:semiHidden/>
    <w:unhideWhenUsed/>
    <w:rsid w:val="00850932"/>
    <w:pPr>
      <w:spacing w:line="240" w:lineRule="auto"/>
    </w:pPr>
    <w:rPr>
      <w:szCs w:val="20"/>
    </w:rPr>
  </w:style>
  <w:style w:type="character" w:customStyle="1" w:styleId="CommentTextChar">
    <w:name w:val="Comment Text Char"/>
    <w:basedOn w:val="DefaultParagraphFont"/>
    <w:link w:val="CommentText"/>
    <w:uiPriority w:val="99"/>
    <w:semiHidden/>
    <w:rsid w:val="0085093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0932"/>
    <w:rPr>
      <w:b/>
      <w:bCs/>
    </w:rPr>
  </w:style>
  <w:style w:type="character" w:customStyle="1" w:styleId="CommentSubjectChar">
    <w:name w:val="Comment Subject Char"/>
    <w:basedOn w:val="CommentTextChar"/>
    <w:link w:val="CommentSubject"/>
    <w:uiPriority w:val="99"/>
    <w:semiHidden/>
    <w:rsid w:val="00850932"/>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D2045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graphiquesss">
    <w:name w:val="graphiquesss"/>
    <w:basedOn w:val="Normal"/>
    <w:link w:val="graphiquesssCar"/>
    <w:qFormat/>
    <w:rsid w:val="00D20453"/>
    <w:pPr>
      <w:spacing w:line="240" w:lineRule="auto"/>
    </w:pPr>
    <w:rPr>
      <w:rFonts w:ascii="Garamond" w:eastAsia="Times New Roman" w:hAnsi="Garamond"/>
      <w:spacing w:val="0"/>
      <w:w w:val="100"/>
      <w:kern w:val="0"/>
      <w:sz w:val="24"/>
      <w:szCs w:val="24"/>
      <w:lang w:val="fr-FR" w:eastAsia="fr-FR"/>
    </w:rPr>
  </w:style>
  <w:style w:type="character" w:customStyle="1" w:styleId="graphiquesssCar">
    <w:name w:val="graphiquesss Car"/>
    <w:link w:val="graphiquesss"/>
    <w:rsid w:val="00D20453"/>
    <w:rPr>
      <w:rFonts w:ascii="Garamond" w:eastAsia="Times New Roman" w:hAnsi="Garamond" w:cs="Times New Roman"/>
      <w:sz w:val="24"/>
      <w:szCs w:val="24"/>
      <w:lang w:val="fr-FR" w:eastAsia="fr-FR"/>
    </w:rPr>
  </w:style>
  <w:style w:type="paragraph" w:customStyle="1" w:styleId="SingleTxtG">
    <w:name w:val="_ Single Txt_G"/>
    <w:basedOn w:val="Normal"/>
    <w:link w:val="SingleTxtGChar"/>
    <w:qFormat/>
    <w:rsid w:val="003A7834"/>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3A7834"/>
    <w:rPr>
      <w:rFonts w:ascii="Times New Roman" w:eastAsiaTheme="minorHAnsi" w:hAnsi="Times New Roman" w:cs="Times New Roman"/>
      <w:sz w:val="20"/>
      <w:szCs w:val="20"/>
      <w:lang w:val="fr-CH" w:eastAsia="en-US"/>
    </w:rPr>
  </w:style>
  <w:style w:type="table" w:customStyle="1" w:styleId="TableauGrille21">
    <w:name w:val="Tableau Grille 21"/>
    <w:basedOn w:val="TableNormal"/>
    <w:uiPriority w:val="47"/>
    <w:rsid w:val="003A7834"/>
    <w:pPr>
      <w:spacing w:after="0" w:line="240" w:lineRule="auto"/>
    </w:pPr>
    <w:rPr>
      <w:rFonts w:eastAsiaTheme="minorHAnsi"/>
      <w:lang w:val="fr-FR"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685B54"/>
    <w:rPr>
      <w:color w:val="0000FF"/>
      <w:u w:val="none"/>
    </w:rPr>
  </w:style>
  <w:style w:type="character" w:styleId="FollowedHyperlink">
    <w:name w:val="FollowedHyperlink"/>
    <w:basedOn w:val="DefaultParagraphFont"/>
    <w:uiPriority w:val="99"/>
    <w:semiHidden/>
    <w:unhideWhenUsed/>
    <w:rsid w:val="00685B54"/>
    <w:rPr>
      <w:color w:val="0000FF"/>
      <w:u w:val="none"/>
    </w:rPr>
  </w:style>
  <w:style w:type="character" w:styleId="UnresolvedMention">
    <w:name w:val="Unresolved Mention"/>
    <w:basedOn w:val="DefaultParagraphFont"/>
    <w:uiPriority w:val="99"/>
    <w:semiHidden/>
    <w:unhideWhenUsed/>
    <w:rsid w:val="00421FF3"/>
    <w:rPr>
      <w:color w:val="605E5C"/>
      <w:shd w:val="clear" w:color="auto" w:fill="E1DFDD"/>
    </w:rPr>
  </w:style>
  <w:style w:type="paragraph" w:styleId="Revision">
    <w:name w:val="Revision"/>
    <w:hidden/>
    <w:uiPriority w:val="99"/>
    <w:semiHidden/>
    <w:rsid w:val="00F1018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emmescompetentes.bj"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9345</Words>
  <Characters>53272</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2022-06-16T15:29:00Z</cp:lastPrinted>
  <dcterms:created xsi:type="dcterms:W3CDTF">2022-06-16T15:29:00Z</dcterms:created>
  <dcterms:modified xsi:type="dcterms:W3CDTF">2022-06-16T15:29:00Z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2207337F</vt:lpwstr>
  </property>
  <property fmtid="{D5CDD505-2E9C-101B-9397-08002B2CF9AE}" pid="3" name="ODSRefJobNo">
    <vt:lpwstr>2235066F</vt:lpwstr>
  </property>
  <property fmtid="{D5CDD505-2E9C-101B-9397-08002B2CF9AE}" pid="4" name="Symbol1">
    <vt:lpwstr>CEDAW/C/BEN/5</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le Bénin en application de l’article 18 de la Convention, attendu en 2017*_x000d_</vt:lpwstr>
  </property>
</Properties>
</file>