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rsidTr="007273F3">
        <w:trPr>
          <w:trHeight w:hRule="exact" w:val="851"/>
        </w:trPr>
        <w:tc>
          <w:tcPr>
            <w:tcW w:w="1276" w:type="dxa"/>
            <w:tcBorders>
              <w:bottom w:val="single" w:sz="4" w:space="0" w:color="auto"/>
            </w:tcBorders>
          </w:tcPr>
          <w:p w:rsidR="009C3792" w:rsidRPr="00DB58B5" w:rsidRDefault="009C3792" w:rsidP="00687514"/>
        </w:tc>
        <w:tc>
          <w:tcPr>
            <w:tcW w:w="2268" w:type="dxa"/>
            <w:tcBorders>
              <w:bottom w:val="single" w:sz="4" w:space="0" w:color="auto"/>
            </w:tcBorders>
            <w:vAlign w:val="bottom"/>
          </w:tcPr>
          <w:p w:rsidR="009C3792" w:rsidRPr="00DB58B5" w:rsidRDefault="009C3792" w:rsidP="007273F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C3792" w:rsidRPr="00DB58B5" w:rsidRDefault="00687514" w:rsidP="00687514">
            <w:pPr>
              <w:jc w:val="right"/>
            </w:pPr>
            <w:r w:rsidRPr="00687514">
              <w:rPr>
                <w:sz w:val="40"/>
              </w:rPr>
              <w:t>HRI</w:t>
            </w:r>
            <w:r>
              <w:t>/MC/2016/2</w:t>
            </w:r>
          </w:p>
        </w:tc>
      </w:tr>
      <w:tr w:rsidR="009C3792" w:rsidRPr="00DB58B5" w:rsidTr="007273F3">
        <w:trPr>
          <w:trHeight w:hRule="exact" w:val="2835"/>
        </w:trPr>
        <w:tc>
          <w:tcPr>
            <w:tcW w:w="1276" w:type="dxa"/>
            <w:tcBorders>
              <w:top w:val="single" w:sz="4" w:space="0" w:color="auto"/>
              <w:bottom w:val="single" w:sz="12" w:space="0" w:color="auto"/>
            </w:tcBorders>
          </w:tcPr>
          <w:p w:rsidR="009C3792" w:rsidRPr="00DB58B5" w:rsidRDefault="009C3792" w:rsidP="007273F3">
            <w:pPr>
              <w:spacing w:before="120"/>
              <w:jc w:val="center"/>
            </w:pPr>
            <w:r>
              <w:rPr>
                <w:noProof/>
                <w:lang w:eastAsia="fr-CH"/>
              </w:rPr>
              <w:drawing>
                <wp:inline distT="0" distB="0" distL="0" distR="0" wp14:anchorId="16F4FD17" wp14:editId="4F9E299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C3792" w:rsidRPr="00740562" w:rsidRDefault="009C3792" w:rsidP="007273F3">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rsidR="009C3792" w:rsidRDefault="00687514" w:rsidP="007273F3">
            <w:pPr>
              <w:spacing w:before="240"/>
            </w:pPr>
            <w:r>
              <w:t>Distr. générale</w:t>
            </w:r>
          </w:p>
          <w:p w:rsidR="00687514" w:rsidRDefault="00687514" w:rsidP="00687514">
            <w:pPr>
              <w:spacing w:line="240" w:lineRule="exact"/>
            </w:pPr>
            <w:r>
              <w:t>22 mars 2016</w:t>
            </w:r>
          </w:p>
          <w:p w:rsidR="00687514" w:rsidRDefault="00687514" w:rsidP="00687514">
            <w:pPr>
              <w:spacing w:line="240" w:lineRule="exact"/>
            </w:pPr>
            <w:r>
              <w:t>Français</w:t>
            </w:r>
          </w:p>
          <w:p w:rsidR="00687514" w:rsidRDefault="00326E2F" w:rsidP="00687514">
            <w:pPr>
              <w:spacing w:line="240" w:lineRule="exact"/>
            </w:pPr>
            <w:r>
              <w:t>Original</w:t>
            </w:r>
            <w:r w:rsidR="007445D0">
              <w:t> :</w:t>
            </w:r>
            <w:r w:rsidR="00687514">
              <w:t xml:space="preserve"> anglais</w:t>
            </w:r>
          </w:p>
          <w:p w:rsidR="00687514" w:rsidRDefault="00687514" w:rsidP="00687514">
            <w:pPr>
              <w:spacing w:line="240" w:lineRule="exact"/>
            </w:pPr>
            <w:r>
              <w:t>Anglais, espagnol et français</w:t>
            </w:r>
          </w:p>
          <w:p w:rsidR="00687514" w:rsidRPr="00DB58B5" w:rsidRDefault="00687514" w:rsidP="00687514">
            <w:pPr>
              <w:spacing w:line="240" w:lineRule="exact"/>
            </w:pPr>
            <w:r>
              <w:t>seulement</w:t>
            </w:r>
          </w:p>
        </w:tc>
      </w:tr>
    </w:tbl>
    <w:p w:rsidR="00687514" w:rsidRPr="00687514" w:rsidRDefault="00687514" w:rsidP="00687514">
      <w:pPr>
        <w:spacing w:before="120"/>
        <w:rPr>
          <w:b/>
          <w:bCs/>
          <w:sz w:val="24"/>
          <w:szCs w:val="24"/>
        </w:rPr>
      </w:pPr>
      <w:r w:rsidRPr="00687514">
        <w:rPr>
          <w:b/>
          <w:sz w:val="24"/>
          <w:szCs w:val="24"/>
          <w:lang w:val="fr-FR"/>
        </w:rPr>
        <w:t>Vingt-</w:t>
      </w:r>
      <w:r>
        <w:rPr>
          <w:b/>
          <w:sz w:val="24"/>
          <w:szCs w:val="24"/>
          <w:lang w:val="fr-FR"/>
        </w:rPr>
        <w:t xml:space="preserve">huitième réunion des présidents </w:t>
      </w:r>
      <w:r w:rsidRPr="00687514">
        <w:rPr>
          <w:b/>
          <w:sz w:val="24"/>
          <w:szCs w:val="24"/>
          <w:lang w:val="fr-FR"/>
        </w:rPr>
        <w:t xml:space="preserve">des organes créés en vertu </w:t>
      </w:r>
      <w:r w:rsidR="00DE1512">
        <w:rPr>
          <w:b/>
          <w:sz w:val="24"/>
          <w:szCs w:val="24"/>
          <w:lang w:val="fr-FR"/>
        </w:rPr>
        <w:br/>
      </w:r>
      <w:r w:rsidRPr="00687514">
        <w:rPr>
          <w:b/>
          <w:sz w:val="24"/>
          <w:szCs w:val="24"/>
          <w:lang w:val="fr-FR"/>
        </w:rPr>
        <w:t xml:space="preserve">d’instruments </w:t>
      </w:r>
      <w:r w:rsidR="00DE1512">
        <w:rPr>
          <w:b/>
          <w:sz w:val="24"/>
          <w:szCs w:val="24"/>
          <w:lang w:val="fr-FR"/>
        </w:rPr>
        <w:t xml:space="preserve">internationaux </w:t>
      </w:r>
      <w:r w:rsidRPr="00687514">
        <w:rPr>
          <w:b/>
          <w:sz w:val="24"/>
          <w:szCs w:val="24"/>
          <w:lang w:val="fr-FR"/>
        </w:rPr>
        <w:t>relatifs aux droits de l’homme</w:t>
      </w:r>
    </w:p>
    <w:p w:rsidR="00687514" w:rsidRPr="00CD28BB" w:rsidRDefault="00687514" w:rsidP="00687514">
      <w:r>
        <w:rPr>
          <w:lang w:val="fr-FR"/>
        </w:rPr>
        <w:t>New York, 30 mai-3 juin 2016</w:t>
      </w:r>
    </w:p>
    <w:p w:rsidR="00687514" w:rsidRPr="008456DC" w:rsidRDefault="00687514" w:rsidP="00687514">
      <w:pPr>
        <w:rPr>
          <w:bCs/>
        </w:rPr>
      </w:pPr>
      <w:r>
        <w:rPr>
          <w:lang w:val="fr-FR"/>
        </w:rPr>
        <w:t>Point 4 de l’ordre du jour provisoire</w:t>
      </w:r>
    </w:p>
    <w:p w:rsidR="00687514" w:rsidRPr="00786ED2" w:rsidRDefault="00687514" w:rsidP="00687514">
      <w:pPr>
        <w:rPr>
          <w:b/>
          <w:szCs w:val="24"/>
        </w:rPr>
      </w:pPr>
      <w:r w:rsidRPr="00786ED2">
        <w:rPr>
          <w:b/>
          <w:lang w:val="fr-FR"/>
        </w:rPr>
        <w:t xml:space="preserve">Respect par les États parties de leurs obligations </w:t>
      </w:r>
      <w:r>
        <w:rPr>
          <w:b/>
          <w:lang w:val="fr-FR"/>
        </w:rPr>
        <w:br/>
      </w:r>
      <w:r w:rsidRPr="00786ED2">
        <w:rPr>
          <w:b/>
          <w:lang w:val="fr-FR"/>
        </w:rPr>
        <w:t xml:space="preserve">en matière </w:t>
      </w:r>
      <w:r w:rsidR="00DE1512">
        <w:rPr>
          <w:b/>
          <w:lang w:val="fr-FR"/>
        </w:rPr>
        <w:t xml:space="preserve">de soumission </w:t>
      </w:r>
      <w:r w:rsidRPr="00786ED2">
        <w:rPr>
          <w:b/>
          <w:lang w:val="fr-FR"/>
        </w:rPr>
        <w:t>de rapports</w:t>
      </w:r>
      <w:r w:rsidR="00DE1512">
        <w:rPr>
          <w:b/>
          <w:lang w:val="fr-FR"/>
        </w:rPr>
        <w:t xml:space="preserve"> aux organes </w:t>
      </w:r>
      <w:r w:rsidR="00DE1512">
        <w:rPr>
          <w:b/>
          <w:lang w:val="fr-FR"/>
        </w:rPr>
        <w:br/>
        <w:t>créés en vertu d’instruments internationaux</w:t>
      </w:r>
    </w:p>
    <w:p w:rsidR="00687514" w:rsidRPr="00A300C3" w:rsidRDefault="00687514" w:rsidP="00687514">
      <w:pPr>
        <w:pStyle w:val="HChG"/>
      </w:pPr>
      <w:r>
        <w:rPr>
          <w:lang w:val="fr-FR"/>
        </w:rPr>
        <w:tab/>
      </w:r>
      <w:r>
        <w:rPr>
          <w:lang w:val="fr-FR"/>
        </w:rPr>
        <w:tab/>
      </w:r>
      <w:r w:rsidR="00DE1512">
        <w:rPr>
          <w:lang w:val="fr-FR"/>
        </w:rPr>
        <w:t>Soumission</w:t>
      </w:r>
      <w:r>
        <w:rPr>
          <w:lang w:val="fr-FR"/>
        </w:rPr>
        <w:t xml:space="preserve"> en temps voulu, </w:t>
      </w:r>
      <w:r w:rsidR="00DE1512">
        <w:rPr>
          <w:lang w:val="fr-FR"/>
        </w:rPr>
        <w:t xml:space="preserve">soumission tardive </w:t>
      </w:r>
      <w:r w:rsidR="00DE1512">
        <w:rPr>
          <w:lang w:val="fr-FR"/>
        </w:rPr>
        <w:br/>
      </w:r>
      <w:r>
        <w:rPr>
          <w:lang w:val="fr-FR"/>
        </w:rPr>
        <w:t>et non-</w:t>
      </w:r>
      <w:r w:rsidR="00DE1512">
        <w:rPr>
          <w:lang w:val="fr-FR"/>
        </w:rPr>
        <w:t>soumission</w:t>
      </w:r>
      <w:r>
        <w:rPr>
          <w:lang w:val="fr-FR"/>
        </w:rPr>
        <w:t xml:space="preserve"> par les États parties </w:t>
      </w:r>
      <w:r w:rsidR="00DE1512">
        <w:rPr>
          <w:lang w:val="fr-FR"/>
        </w:rPr>
        <w:t xml:space="preserve">de leurs rapports </w:t>
      </w:r>
      <w:r>
        <w:rPr>
          <w:lang w:val="fr-FR"/>
        </w:rPr>
        <w:t xml:space="preserve">aux organes </w:t>
      </w:r>
      <w:r w:rsidR="00DE1512">
        <w:rPr>
          <w:lang w:val="fr-FR"/>
        </w:rPr>
        <w:t>créés en vertu d’instruments internationaux relatifs aux droits de l’homme</w:t>
      </w:r>
    </w:p>
    <w:p w:rsidR="00687514" w:rsidRDefault="00687514" w:rsidP="00687514">
      <w:pPr>
        <w:pStyle w:val="H1G"/>
        <w:rPr>
          <w:lang w:val="fr-FR"/>
        </w:rPr>
      </w:pPr>
      <w:r>
        <w:rPr>
          <w:lang w:val="fr-FR"/>
        </w:rPr>
        <w:tab/>
      </w:r>
      <w:r>
        <w:rPr>
          <w:lang w:val="fr-FR"/>
        </w:rPr>
        <w:tab/>
        <w:t>Note du Secrétariat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687514" w:rsidTr="007273F3">
        <w:trPr>
          <w:jc w:val="center"/>
        </w:trPr>
        <w:tc>
          <w:tcPr>
            <w:tcW w:w="9637" w:type="dxa"/>
            <w:shd w:val="clear" w:color="auto" w:fill="auto"/>
          </w:tcPr>
          <w:p w:rsidR="00687514" w:rsidRPr="000001E7" w:rsidRDefault="00687514" w:rsidP="007273F3">
            <w:pPr>
              <w:spacing w:before="240" w:after="120"/>
              <w:ind w:left="255"/>
              <w:rPr>
                <w:i/>
                <w:sz w:val="24"/>
              </w:rPr>
            </w:pPr>
            <w:r w:rsidRPr="000001E7">
              <w:rPr>
                <w:i/>
                <w:sz w:val="24"/>
              </w:rPr>
              <w:t>Résumé</w:t>
            </w:r>
          </w:p>
        </w:tc>
      </w:tr>
      <w:tr w:rsidR="00687514" w:rsidTr="007273F3">
        <w:trPr>
          <w:jc w:val="center"/>
        </w:trPr>
        <w:tc>
          <w:tcPr>
            <w:tcW w:w="9637" w:type="dxa"/>
            <w:shd w:val="clear" w:color="auto" w:fill="auto"/>
          </w:tcPr>
          <w:p w:rsidR="00687514" w:rsidRDefault="00687514" w:rsidP="00241A74">
            <w:pPr>
              <w:pStyle w:val="SingleTxtG"/>
              <w:ind w:firstLine="567"/>
            </w:pPr>
            <w:r>
              <w:rPr>
                <w:lang w:val="fr-FR"/>
              </w:rPr>
              <w:t xml:space="preserve">À leur vingt-cinquième réunion, les présidents des organes </w:t>
            </w:r>
            <w:r w:rsidR="00DE1512">
              <w:rPr>
                <w:lang w:val="fr-FR"/>
              </w:rPr>
              <w:t xml:space="preserve">créés en vertu d’instruments internationaux </w:t>
            </w:r>
            <w:r>
              <w:rPr>
                <w:lang w:val="fr-FR"/>
              </w:rPr>
              <w:t xml:space="preserve">relatifs aux droits de l’homme ont décidé d’inscrire </w:t>
            </w:r>
            <w:r w:rsidR="00DE1512">
              <w:rPr>
                <w:lang w:val="fr-FR"/>
              </w:rPr>
              <w:t xml:space="preserve">systématiquement </w:t>
            </w:r>
            <w:r>
              <w:rPr>
                <w:lang w:val="fr-FR"/>
              </w:rPr>
              <w:t xml:space="preserve">à l’ordre du jour de leurs réunions annuelles </w:t>
            </w:r>
            <w:r w:rsidR="00DE1512">
              <w:rPr>
                <w:lang w:val="fr-FR"/>
              </w:rPr>
              <w:t>la question du</w:t>
            </w:r>
            <w:r>
              <w:rPr>
                <w:lang w:val="fr-FR"/>
              </w:rPr>
              <w:t xml:space="preserve"> respect par les États parties de leurs obligations en matière de </w:t>
            </w:r>
            <w:r w:rsidR="00DE1512">
              <w:rPr>
                <w:lang w:val="fr-FR"/>
              </w:rPr>
              <w:t xml:space="preserve">soumission </w:t>
            </w:r>
            <w:r>
              <w:rPr>
                <w:lang w:val="fr-FR"/>
              </w:rPr>
              <w:t xml:space="preserve">de rapports aux organes conventionnels. La présente note donne </w:t>
            </w:r>
            <w:r w:rsidR="00DE1512">
              <w:rPr>
                <w:lang w:val="fr-FR"/>
              </w:rPr>
              <w:t>une vue d’ensemble</w:t>
            </w:r>
            <w:r>
              <w:rPr>
                <w:lang w:val="fr-FR"/>
              </w:rPr>
              <w:t xml:space="preserve"> du respect par les États parties de leurs obligations en matière </w:t>
            </w:r>
            <w:r w:rsidR="00DE1512">
              <w:rPr>
                <w:lang w:val="fr-FR"/>
              </w:rPr>
              <w:t>de soumission de rapports au 19 janvier 2016. La</w:t>
            </w:r>
            <w:r w:rsidR="00241A74">
              <w:rPr>
                <w:lang w:val="fr-FR"/>
              </w:rPr>
              <w:t> </w:t>
            </w:r>
            <w:r w:rsidR="00DE1512">
              <w:rPr>
                <w:lang w:val="fr-FR"/>
              </w:rPr>
              <w:t>soumission</w:t>
            </w:r>
            <w:r>
              <w:rPr>
                <w:lang w:val="fr-FR"/>
              </w:rPr>
              <w:t xml:space="preserve"> des rapports </w:t>
            </w:r>
            <w:r w:rsidR="00DE1512">
              <w:rPr>
                <w:lang w:val="fr-FR"/>
              </w:rPr>
              <w:t>est</w:t>
            </w:r>
            <w:r>
              <w:rPr>
                <w:lang w:val="fr-FR"/>
              </w:rPr>
              <w:t xml:space="preserve"> un processus dynamique</w:t>
            </w:r>
            <w:r w:rsidR="00DE1512">
              <w:rPr>
                <w:lang w:val="fr-FR"/>
              </w:rPr>
              <w:t xml:space="preserve"> et</w:t>
            </w:r>
            <w:r>
              <w:rPr>
                <w:lang w:val="fr-FR"/>
              </w:rPr>
              <w:t xml:space="preserve"> les données qui figurent dans cette note sont régulièrement mises à jour sur le site Web du Haut-Commissariat des Nations Unies aux droits de l’homme (www.ohchr.org).</w:t>
            </w:r>
          </w:p>
        </w:tc>
      </w:tr>
      <w:tr w:rsidR="00687514" w:rsidTr="007273F3">
        <w:trPr>
          <w:jc w:val="center"/>
        </w:trPr>
        <w:tc>
          <w:tcPr>
            <w:tcW w:w="9637" w:type="dxa"/>
            <w:shd w:val="clear" w:color="auto" w:fill="auto"/>
          </w:tcPr>
          <w:p w:rsidR="00687514" w:rsidRDefault="00687514" w:rsidP="007273F3"/>
        </w:tc>
      </w:tr>
    </w:tbl>
    <w:p w:rsidR="00687514" w:rsidRDefault="00687514" w:rsidP="00687514">
      <w:pPr>
        <w:rPr>
          <w:lang w:val="fr-FR"/>
        </w:rPr>
      </w:pPr>
    </w:p>
    <w:p w:rsidR="00687514" w:rsidRPr="006B2B62" w:rsidRDefault="00687514" w:rsidP="007445D0">
      <w:pPr>
        <w:pStyle w:val="HChG"/>
        <w:rPr>
          <w:lang w:val="fr-FR"/>
        </w:rPr>
      </w:pPr>
      <w:r>
        <w:rPr>
          <w:lang w:val="fr-FR"/>
        </w:rPr>
        <w:br w:type="page"/>
      </w:r>
      <w:r w:rsidR="007445D0">
        <w:rPr>
          <w:lang w:val="fr-FR"/>
        </w:rPr>
        <w:lastRenderedPageBreak/>
        <w:tab/>
      </w:r>
      <w:r w:rsidRPr="006B2B62">
        <w:rPr>
          <w:lang w:val="fr-FR"/>
        </w:rPr>
        <w:t>I.</w:t>
      </w:r>
      <w:r w:rsidRPr="006B2B62">
        <w:rPr>
          <w:lang w:val="fr-FR"/>
        </w:rPr>
        <w:tab/>
        <w:t>Informations générales</w:t>
      </w:r>
    </w:p>
    <w:p w:rsidR="00687514" w:rsidRDefault="00687514" w:rsidP="007445D0">
      <w:pPr>
        <w:pStyle w:val="ParNoG"/>
        <w:rPr>
          <w:rFonts w:eastAsia="SimSun"/>
        </w:rPr>
      </w:pPr>
      <w:r>
        <w:rPr>
          <w:lang w:val="fr-FR"/>
        </w:rPr>
        <w:t xml:space="preserve">Les États parties sont tenus de </w:t>
      </w:r>
      <w:r w:rsidR="00241A74">
        <w:rPr>
          <w:lang w:val="fr-FR"/>
        </w:rPr>
        <w:t xml:space="preserve">soumettre </w:t>
      </w:r>
      <w:r>
        <w:rPr>
          <w:lang w:val="fr-FR"/>
        </w:rPr>
        <w:t xml:space="preserve">des rapports périodiques au titre des neuf principaux instruments internationaux relatifs aux droits de l’homme et </w:t>
      </w:r>
      <w:r w:rsidR="007445D0">
        <w:rPr>
          <w:lang w:val="fr-FR"/>
        </w:rPr>
        <w:t xml:space="preserve">de deux </w:t>
      </w:r>
      <w:r w:rsidR="00E71D54">
        <w:rPr>
          <w:lang w:val="fr-FR"/>
        </w:rPr>
        <w:t>P</w:t>
      </w:r>
      <w:r w:rsidR="007445D0">
        <w:rPr>
          <w:lang w:val="fr-FR"/>
        </w:rPr>
        <w:t>rotocoles facultatifs :</w:t>
      </w:r>
    </w:p>
    <w:p w:rsidR="00687514" w:rsidRPr="00DF45A4" w:rsidRDefault="00241A74" w:rsidP="0019600A">
      <w:pPr>
        <w:pStyle w:val="Bullet1G"/>
        <w:rPr>
          <w:rFonts w:eastAsia="SimSun"/>
        </w:rPr>
      </w:pPr>
      <w:r>
        <w:rPr>
          <w:lang w:val="fr-FR"/>
        </w:rPr>
        <w:t xml:space="preserve">La </w:t>
      </w:r>
      <w:r w:rsidR="00687514">
        <w:rPr>
          <w:lang w:val="fr-FR"/>
        </w:rPr>
        <w:t>Convention internationale sur l’élimination de toutes les formes de discrimination raciale (1965)</w:t>
      </w:r>
      <w:r w:rsidR="0019600A">
        <w:rPr>
          <w:lang w:val="fr-FR"/>
        </w:rPr>
        <w:t> ;</w:t>
      </w:r>
    </w:p>
    <w:p w:rsidR="00687514" w:rsidRPr="00DF45A4" w:rsidRDefault="00241A74" w:rsidP="0019600A">
      <w:pPr>
        <w:pStyle w:val="Bullet1G"/>
        <w:rPr>
          <w:rFonts w:eastAsia="SimSun"/>
        </w:rPr>
      </w:pPr>
      <w:r>
        <w:rPr>
          <w:lang w:val="fr-FR"/>
        </w:rPr>
        <w:t xml:space="preserve">Le </w:t>
      </w:r>
      <w:r w:rsidR="00687514">
        <w:rPr>
          <w:lang w:val="fr-FR"/>
        </w:rPr>
        <w:t>Pacte international relatif aux droits civils et politiques (1966)</w:t>
      </w:r>
      <w:r w:rsidR="0019600A">
        <w:rPr>
          <w:lang w:val="fr-FR"/>
        </w:rPr>
        <w:t> ;</w:t>
      </w:r>
    </w:p>
    <w:p w:rsidR="00687514" w:rsidRPr="00DF45A4" w:rsidRDefault="00241A74" w:rsidP="0019600A">
      <w:pPr>
        <w:pStyle w:val="Bullet1G"/>
        <w:rPr>
          <w:rFonts w:eastAsia="SimSun"/>
        </w:rPr>
      </w:pPr>
      <w:r>
        <w:rPr>
          <w:lang w:val="fr-FR"/>
        </w:rPr>
        <w:t xml:space="preserve">Le </w:t>
      </w:r>
      <w:r w:rsidR="00687514">
        <w:rPr>
          <w:lang w:val="fr-FR"/>
        </w:rPr>
        <w:t>Pacte international relatif aux droits économiques, sociaux et culturels (1966)</w:t>
      </w:r>
      <w:r w:rsidR="0019600A">
        <w:rPr>
          <w:lang w:val="fr-FR"/>
        </w:rPr>
        <w:t> ;</w:t>
      </w:r>
    </w:p>
    <w:p w:rsidR="00687514" w:rsidRPr="00DF45A4" w:rsidRDefault="00241A74" w:rsidP="0019600A">
      <w:pPr>
        <w:pStyle w:val="Bullet1G"/>
        <w:rPr>
          <w:rFonts w:eastAsia="SimSun"/>
        </w:rPr>
      </w:pPr>
      <w:r>
        <w:rPr>
          <w:lang w:val="fr-FR"/>
        </w:rPr>
        <w:t xml:space="preserve">La </w:t>
      </w:r>
      <w:r w:rsidR="00687514">
        <w:rPr>
          <w:lang w:val="fr-FR"/>
        </w:rPr>
        <w:t>Convention sur l’élimination de toutes les formes de discrimination à l’égard des femmes (1979)</w:t>
      </w:r>
      <w:r w:rsidR="0019600A">
        <w:rPr>
          <w:lang w:val="fr-FR"/>
        </w:rPr>
        <w:t> ;</w:t>
      </w:r>
    </w:p>
    <w:p w:rsidR="00687514" w:rsidRPr="00DF45A4" w:rsidRDefault="00241A74" w:rsidP="0019600A">
      <w:pPr>
        <w:pStyle w:val="Bullet1G"/>
        <w:rPr>
          <w:rFonts w:eastAsia="SimSun"/>
        </w:rPr>
      </w:pPr>
      <w:r>
        <w:rPr>
          <w:lang w:val="fr-FR"/>
        </w:rPr>
        <w:t xml:space="preserve">La </w:t>
      </w:r>
      <w:r w:rsidR="00687514">
        <w:rPr>
          <w:lang w:val="fr-FR"/>
        </w:rPr>
        <w:t>Convention contre la torture et autres peines ou traitements cruels, inhumains ou dégradants (1984)</w:t>
      </w:r>
      <w:r w:rsidR="0019600A">
        <w:rPr>
          <w:lang w:val="fr-FR"/>
        </w:rPr>
        <w:t> ;</w:t>
      </w:r>
    </w:p>
    <w:p w:rsidR="00687514" w:rsidRPr="00DF45A4" w:rsidRDefault="00241A74" w:rsidP="0019600A">
      <w:pPr>
        <w:pStyle w:val="Bullet1G"/>
        <w:rPr>
          <w:rFonts w:eastAsia="SimSun"/>
        </w:rPr>
      </w:pPr>
      <w:r>
        <w:rPr>
          <w:lang w:val="fr-FR"/>
        </w:rPr>
        <w:t xml:space="preserve">La </w:t>
      </w:r>
      <w:r w:rsidR="00687514">
        <w:rPr>
          <w:lang w:val="fr-FR"/>
        </w:rPr>
        <w:t>Convention relative aux droits de l’</w:t>
      </w:r>
      <w:r w:rsidR="0019600A">
        <w:rPr>
          <w:lang w:val="fr-FR"/>
        </w:rPr>
        <w:t>enfant (1989) ;</w:t>
      </w:r>
    </w:p>
    <w:p w:rsidR="00687514" w:rsidRPr="00DF45A4" w:rsidRDefault="00241A74" w:rsidP="0019600A">
      <w:pPr>
        <w:pStyle w:val="Bullet1G"/>
        <w:rPr>
          <w:rFonts w:eastAsia="SimSun"/>
        </w:rPr>
      </w:pPr>
      <w:r>
        <w:rPr>
          <w:lang w:val="fr-FR"/>
        </w:rPr>
        <w:t xml:space="preserve">Le </w:t>
      </w:r>
      <w:r w:rsidR="00687514">
        <w:rPr>
          <w:lang w:val="fr-FR"/>
        </w:rPr>
        <w:t>Protocole facultatif à la Convention relative aux droits de l’enfant, concernant l’implication d’enfants dans les conflits armés (2000)</w:t>
      </w:r>
      <w:r w:rsidR="0019600A">
        <w:rPr>
          <w:lang w:val="fr-FR"/>
        </w:rPr>
        <w:t> ;</w:t>
      </w:r>
    </w:p>
    <w:p w:rsidR="00687514" w:rsidRPr="00DF45A4" w:rsidRDefault="00241A74" w:rsidP="0019600A">
      <w:pPr>
        <w:pStyle w:val="Bullet1G"/>
        <w:rPr>
          <w:rFonts w:eastAsia="SimSun"/>
        </w:rPr>
      </w:pPr>
      <w:r>
        <w:rPr>
          <w:lang w:val="fr-FR"/>
        </w:rPr>
        <w:t xml:space="preserve">Le </w:t>
      </w:r>
      <w:r w:rsidR="00687514">
        <w:rPr>
          <w:lang w:val="fr-FR"/>
        </w:rPr>
        <w:t>Protocole facultatif à la Convention relative aux droits de l’enfant, concernant la vente d’enfants, la prostitution des enfants et la pornographie mettant en scène des enfants (2000)</w:t>
      </w:r>
      <w:r w:rsidR="0019600A">
        <w:rPr>
          <w:lang w:val="fr-FR"/>
        </w:rPr>
        <w:t> ;</w:t>
      </w:r>
    </w:p>
    <w:p w:rsidR="00687514" w:rsidRPr="00DF45A4" w:rsidRDefault="00241A74" w:rsidP="0019600A">
      <w:pPr>
        <w:pStyle w:val="Bullet1G"/>
        <w:rPr>
          <w:rFonts w:eastAsia="SimSun"/>
        </w:rPr>
      </w:pPr>
      <w:r>
        <w:rPr>
          <w:lang w:val="fr-FR"/>
        </w:rPr>
        <w:t xml:space="preserve">La </w:t>
      </w:r>
      <w:r w:rsidR="00687514">
        <w:rPr>
          <w:lang w:val="fr-FR"/>
        </w:rPr>
        <w:t>Convention internationale sur la protection des droits de tous les travailleurs migrants et des membres de leur famille (1990)</w:t>
      </w:r>
      <w:r w:rsidR="0019600A">
        <w:rPr>
          <w:lang w:val="fr-FR"/>
        </w:rPr>
        <w:t> ;</w:t>
      </w:r>
    </w:p>
    <w:p w:rsidR="00687514" w:rsidRPr="00DF45A4" w:rsidRDefault="00241A74" w:rsidP="0019600A">
      <w:pPr>
        <w:pStyle w:val="Bullet1G"/>
        <w:rPr>
          <w:rFonts w:eastAsia="SimSun"/>
        </w:rPr>
      </w:pPr>
      <w:r>
        <w:rPr>
          <w:lang w:val="fr-FR"/>
        </w:rPr>
        <w:t xml:space="preserve">La </w:t>
      </w:r>
      <w:r w:rsidR="00687514">
        <w:rPr>
          <w:lang w:val="fr-FR"/>
        </w:rPr>
        <w:t>Convention relative aux droits des personnes handicapées (2006)</w:t>
      </w:r>
      <w:r w:rsidR="0019600A">
        <w:rPr>
          <w:lang w:val="fr-FR"/>
        </w:rPr>
        <w:t> ;</w:t>
      </w:r>
    </w:p>
    <w:p w:rsidR="00687514" w:rsidRPr="00DF45A4" w:rsidRDefault="00241A74" w:rsidP="0019600A">
      <w:pPr>
        <w:pStyle w:val="Bullet1G"/>
        <w:rPr>
          <w:rFonts w:eastAsia="SimSun"/>
        </w:rPr>
      </w:pPr>
      <w:r>
        <w:rPr>
          <w:lang w:val="fr-FR"/>
        </w:rPr>
        <w:t xml:space="preserve">La </w:t>
      </w:r>
      <w:r w:rsidR="00687514">
        <w:rPr>
          <w:lang w:val="fr-FR"/>
        </w:rPr>
        <w:t>Convention internationale pour la protection de toutes les personnes contre les disparitions forcées (2006).</w:t>
      </w:r>
    </w:p>
    <w:p w:rsidR="00687514" w:rsidRPr="007071C0" w:rsidRDefault="00687514" w:rsidP="007445D0">
      <w:pPr>
        <w:pStyle w:val="ParNoG"/>
        <w:tabs>
          <w:tab w:val="clear" w:pos="1701"/>
        </w:tabs>
        <w:rPr>
          <w:rFonts w:eastAsia="SimSun"/>
        </w:rPr>
      </w:pPr>
      <w:r>
        <w:rPr>
          <w:lang w:val="fr-FR"/>
        </w:rPr>
        <w:t xml:space="preserve">Les présidents des organes créés en vertu d’instruments </w:t>
      </w:r>
      <w:r w:rsidR="00241A74">
        <w:rPr>
          <w:lang w:val="fr-FR"/>
        </w:rPr>
        <w:t xml:space="preserve">internationaux </w:t>
      </w:r>
      <w:r>
        <w:rPr>
          <w:lang w:val="fr-FR"/>
        </w:rPr>
        <w:t xml:space="preserve">relatifs aux droits de l’homme, à leur vingt-cinquième réunion annuelle, en mai 2013, ont noté avec une profonde préoccupation qu’un certain nombre d’États parties aux instruments internationaux relatifs aux droits de l’homme présentaient leurs rapports en retard ou ne les présentaient pas. </w:t>
      </w:r>
      <w:r w:rsidR="00241A74">
        <w:rPr>
          <w:lang w:val="fr-FR"/>
        </w:rPr>
        <w:t>Les présidents ont</w:t>
      </w:r>
      <w:r>
        <w:rPr>
          <w:lang w:val="fr-FR"/>
        </w:rPr>
        <w:t xml:space="preserve"> décidé d’inscrire </w:t>
      </w:r>
      <w:r w:rsidR="00241A74">
        <w:rPr>
          <w:lang w:val="fr-FR"/>
        </w:rPr>
        <w:t>systématiquement à l’ordre du jour de leur réunion la question de la soumission tardive et de la non-soumission de rapports (voir A/68/334, par. </w:t>
      </w:r>
      <w:r>
        <w:rPr>
          <w:lang w:val="fr-FR"/>
        </w:rPr>
        <w:t xml:space="preserve">47). À leur vingt-septième réunion, en 2015, les présidents ont demandé au </w:t>
      </w:r>
      <w:r w:rsidR="00241A74">
        <w:rPr>
          <w:lang w:val="fr-FR"/>
        </w:rPr>
        <w:t>Haut-Commissariat</w:t>
      </w:r>
      <w:r>
        <w:rPr>
          <w:lang w:val="fr-FR"/>
        </w:rPr>
        <w:t xml:space="preserve"> des Nations Unies aux droits de l’homme (HCDH) de continuer à </w:t>
      </w:r>
      <w:r w:rsidR="00241A74">
        <w:rPr>
          <w:lang w:val="fr-FR"/>
        </w:rPr>
        <w:t>faire figurer sur son site Web des informations actualisées sur le respect par les États parties de l’obligation de soumission de rapports</w:t>
      </w:r>
      <w:r w:rsidR="0011442B">
        <w:rPr>
          <w:lang w:val="fr-FR"/>
        </w:rPr>
        <w:t xml:space="preserve"> (voir A/70/302, par. </w:t>
      </w:r>
      <w:r>
        <w:rPr>
          <w:lang w:val="fr-FR"/>
        </w:rPr>
        <w:t>93).</w:t>
      </w:r>
    </w:p>
    <w:p w:rsidR="00687514" w:rsidRPr="00D749FF" w:rsidRDefault="00687514" w:rsidP="007445D0">
      <w:pPr>
        <w:pStyle w:val="ParNoG"/>
        <w:tabs>
          <w:tab w:val="clear" w:pos="1701"/>
        </w:tabs>
        <w:rPr>
          <w:rFonts w:eastAsia="SimSun"/>
        </w:rPr>
      </w:pPr>
      <w:r>
        <w:rPr>
          <w:lang w:val="fr-FR"/>
        </w:rPr>
        <w:t xml:space="preserve">La présente note donne </w:t>
      </w:r>
      <w:r w:rsidR="0011442B">
        <w:rPr>
          <w:lang w:val="fr-FR"/>
        </w:rPr>
        <w:t>une vue d’ensemble du respect par</w:t>
      </w:r>
      <w:r>
        <w:rPr>
          <w:lang w:val="fr-FR"/>
        </w:rPr>
        <w:t xml:space="preserve"> les États parties de leurs obligations en matière </w:t>
      </w:r>
      <w:r w:rsidR="0011442B">
        <w:rPr>
          <w:lang w:val="fr-FR"/>
        </w:rPr>
        <w:t>de soumission</w:t>
      </w:r>
      <w:r>
        <w:rPr>
          <w:lang w:val="fr-FR"/>
        </w:rPr>
        <w:t xml:space="preserve"> de rapports au 19</w:t>
      </w:r>
      <w:r w:rsidR="0011442B">
        <w:rPr>
          <w:lang w:val="fr-FR"/>
        </w:rPr>
        <w:t> </w:t>
      </w:r>
      <w:r>
        <w:rPr>
          <w:lang w:val="fr-FR"/>
        </w:rPr>
        <w:t xml:space="preserve">janvier 2016. La </w:t>
      </w:r>
      <w:r w:rsidR="0011442B">
        <w:rPr>
          <w:lang w:val="fr-FR"/>
        </w:rPr>
        <w:t xml:space="preserve">soumission </w:t>
      </w:r>
      <w:r>
        <w:rPr>
          <w:lang w:val="fr-FR"/>
        </w:rPr>
        <w:t>de rapp</w:t>
      </w:r>
      <w:r w:rsidR="0011442B">
        <w:rPr>
          <w:lang w:val="fr-FR"/>
        </w:rPr>
        <w:t>orts est un processus dynamique ; l</w:t>
      </w:r>
      <w:r>
        <w:rPr>
          <w:lang w:val="fr-FR"/>
        </w:rPr>
        <w:t xml:space="preserve">es données </w:t>
      </w:r>
      <w:r w:rsidR="0011442B">
        <w:rPr>
          <w:lang w:val="fr-FR"/>
        </w:rPr>
        <w:t>qui figurent</w:t>
      </w:r>
      <w:r>
        <w:rPr>
          <w:lang w:val="fr-FR"/>
        </w:rPr>
        <w:t xml:space="preserve"> dans </w:t>
      </w:r>
      <w:r w:rsidR="0011442B">
        <w:rPr>
          <w:lang w:val="fr-FR"/>
        </w:rPr>
        <w:t>cette</w:t>
      </w:r>
      <w:r>
        <w:rPr>
          <w:lang w:val="fr-FR"/>
        </w:rPr>
        <w:t xml:space="preserve"> note sont régulièrement actualisées sur le site </w:t>
      </w:r>
      <w:r w:rsidR="0011442B">
        <w:rPr>
          <w:lang w:val="fr-FR"/>
        </w:rPr>
        <w:t>Web</w:t>
      </w:r>
      <w:r>
        <w:rPr>
          <w:lang w:val="fr-FR"/>
        </w:rPr>
        <w:t xml:space="preserve"> du HCDH.</w:t>
      </w:r>
    </w:p>
    <w:p w:rsidR="00687514" w:rsidRPr="00CD28BB" w:rsidRDefault="00687514" w:rsidP="00E87EA2">
      <w:pPr>
        <w:pStyle w:val="HChG"/>
        <w:spacing w:after="200"/>
        <w:rPr>
          <w:rFonts w:eastAsia="SimSun"/>
        </w:rPr>
      </w:pPr>
      <w:r>
        <w:rPr>
          <w:lang w:val="fr-FR"/>
        </w:rPr>
        <w:lastRenderedPageBreak/>
        <w:tab/>
        <w:t>II.</w:t>
      </w:r>
      <w:r>
        <w:rPr>
          <w:lang w:val="fr-FR"/>
        </w:rPr>
        <w:tab/>
        <w:t xml:space="preserve">Obligations des États parties en matière de </w:t>
      </w:r>
      <w:r w:rsidR="00A4672E">
        <w:rPr>
          <w:lang w:val="fr-FR"/>
        </w:rPr>
        <w:t>soumission</w:t>
      </w:r>
      <w:r>
        <w:rPr>
          <w:lang w:val="fr-FR"/>
        </w:rPr>
        <w:t xml:space="preserve"> de rapports au titre des instruments internationaux </w:t>
      </w:r>
      <w:r w:rsidR="007273F3">
        <w:rPr>
          <w:lang w:val="fr-FR"/>
        </w:rPr>
        <w:br/>
      </w:r>
      <w:r>
        <w:rPr>
          <w:lang w:val="fr-FR"/>
        </w:rPr>
        <w:t>relatifs aux droits de l’homme</w:t>
      </w:r>
    </w:p>
    <w:p w:rsidR="00687514" w:rsidRDefault="00687514" w:rsidP="007445D0">
      <w:pPr>
        <w:pStyle w:val="ParNoG"/>
        <w:tabs>
          <w:tab w:val="clear" w:pos="1701"/>
        </w:tabs>
      </w:pPr>
      <w:r>
        <w:rPr>
          <w:lang w:val="fr-FR"/>
        </w:rPr>
        <w:t xml:space="preserve">Une fois qu’un État a adhéré à un instrument relatif aux droits de l’homme ou l’a ratifié, il est tenu de </w:t>
      </w:r>
      <w:r w:rsidR="00A4672E">
        <w:rPr>
          <w:lang w:val="fr-FR"/>
        </w:rPr>
        <w:t>soumettre</w:t>
      </w:r>
      <w:r>
        <w:rPr>
          <w:lang w:val="fr-FR"/>
        </w:rPr>
        <w:t xml:space="preserve"> un rapport initial dans un délai d’un ou de deux ans à compter de la date d’entrée en vigueur de l’instrument et, par la suite, de soumettre des rapports périodiques aux intervalles prévus par l</w:t>
      </w:r>
      <w:r w:rsidR="00854974">
        <w:rPr>
          <w:lang w:val="fr-FR"/>
        </w:rPr>
        <w:t>’instrument</w:t>
      </w:r>
      <w:r>
        <w:rPr>
          <w:lang w:val="fr-FR"/>
        </w:rPr>
        <w:t xml:space="preserve"> ou </w:t>
      </w:r>
      <w:r w:rsidR="00854974">
        <w:rPr>
          <w:lang w:val="fr-FR"/>
        </w:rPr>
        <w:t>par le comité</w:t>
      </w:r>
      <w:r>
        <w:rPr>
          <w:lang w:val="fr-FR"/>
        </w:rPr>
        <w:t xml:space="preserve"> </w:t>
      </w:r>
      <w:r w:rsidR="00854974">
        <w:rPr>
          <w:lang w:val="fr-FR"/>
        </w:rPr>
        <w:t>concerné</w:t>
      </w:r>
      <w:r>
        <w:rPr>
          <w:lang w:val="fr-FR"/>
        </w:rPr>
        <w:t xml:space="preserve">. Dans la plupart des cas, l’instrument fixe expressément un calendrier pour la soumission des rapports initiaux et des rapports périodiques, ce que l’on appelle habituellement la </w:t>
      </w:r>
      <w:r w:rsidR="00854974">
        <w:rPr>
          <w:lang w:val="fr-FR"/>
        </w:rPr>
        <w:t>« </w:t>
      </w:r>
      <w:r>
        <w:rPr>
          <w:lang w:val="fr-FR"/>
        </w:rPr>
        <w:t>périodicité</w:t>
      </w:r>
      <w:r w:rsidR="00854974">
        <w:rPr>
          <w:lang w:val="fr-FR"/>
        </w:rPr>
        <w:t> »</w:t>
      </w:r>
      <w:r>
        <w:rPr>
          <w:lang w:val="fr-FR"/>
        </w:rPr>
        <w:t xml:space="preserve"> des rapports, en prenant pour point de départ la date d’entrée en vigueur de l’instrument pour l’État partie considéré. La périodicité des rapports, pour chaque instrument, est présentée dans le tableau 1</w:t>
      </w:r>
      <w:r w:rsidR="00854974">
        <w:rPr>
          <w:lang w:val="fr-FR"/>
        </w:rPr>
        <w:t xml:space="preserve"> ci-dessous</w:t>
      </w:r>
      <w:r>
        <w:rPr>
          <w:lang w:val="fr-FR"/>
        </w:rPr>
        <w:t>.</w:t>
      </w:r>
    </w:p>
    <w:p w:rsidR="00687514" w:rsidRPr="00CD28BB" w:rsidRDefault="00687514" w:rsidP="00E87EA2">
      <w:pPr>
        <w:pStyle w:val="Titre1"/>
        <w:spacing w:before="200" w:after="120"/>
      </w:pPr>
      <w:r>
        <w:rPr>
          <w:lang w:val="fr-FR"/>
        </w:rPr>
        <w:t>Tableau 1</w:t>
      </w:r>
      <w:r>
        <w:rPr>
          <w:lang w:val="fr-FR"/>
        </w:rPr>
        <w:br/>
      </w:r>
      <w:r w:rsidRPr="007273F3">
        <w:rPr>
          <w:b/>
          <w:lang w:val="fr-FR"/>
        </w:rPr>
        <w:t>Périodicité des rapports, par instrument</w:t>
      </w:r>
      <w:r>
        <w:rPr>
          <w:lang w:val="fr-FR"/>
        </w:rPr>
        <w:t xml:space="preserve"> </w:t>
      </w:r>
    </w:p>
    <w:tbl>
      <w:tblPr>
        <w:tblW w:w="8504" w:type="dxa"/>
        <w:tblInd w:w="1134" w:type="dxa"/>
        <w:tblLayout w:type="fixed"/>
        <w:tblCellMar>
          <w:left w:w="0" w:type="dxa"/>
          <w:right w:w="0" w:type="dxa"/>
        </w:tblCellMar>
        <w:tblLook w:val="01E0" w:firstRow="1" w:lastRow="1" w:firstColumn="1" w:lastColumn="1" w:noHBand="0" w:noVBand="0"/>
      </w:tblPr>
      <w:tblGrid>
        <w:gridCol w:w="3686"/>
        <w:gridCol w:w="2338"/>
        <w:gridCol w:w="2480"/>
      </w:tblGrid>
      <w:tr w:rsidR="007273F3" w:rsidRPr="007273F3" w:rsidTr="00861247">
        <w:trPr>
          <w:cantSplit/>
          <w:tblHeader/>
        </w:trPr>
        <w:tc>
          <w:tcPr>
            <w:tcW w:w="3686" w:type="dxa"/>
            <w:tcBorders>
              <w:top w:val="single" w:sz="4" w:space="0" w:color="auto"/>
              <w:bottom w:val="single" w:sz="12" w:space="0" w:color="auto"/>
            </w:tcBorders>
            <w:shd w:val="clear" w:color="auto" w:fill="auto"/>
            <w:vAlign w:val="bottom"/>
          </w:tcPr>
          <w:p w:rsidR="00687514" w:rsidRPr="007273F3" w:rsidRDefault="00687514" w:rsidP="00E87EA2">
            <w:pPr>
              <w:spacing w:before="60" w:after="60" w:line="200" w:lineRule="exact"/>
              <w:ind w:right="113"/>
              <w:rPr>
                <w:i/>
                <w:sz w:val="16"/>
                <w:szCs w:val="18"/>
              </w:rPr>
            </w:pPr>
            <w:r w:rsidRPr="007273F3">
              <w:rPr>
                <w:i/>
                <w:sz w:val="16"/>
                <w:lang w:val="fr-FR"/>
              </w:rPr>
              <w:t>Instrument</w:t>
            </w:r>
          </w:p>
        </w:tc>
        <w:tc>
          <w:tcPr>
            <w:tcW w:w="2338" w:type="dxa"/>
            <w:tcBorders>
              <w:top w:val="single" w:sz="4" w:space="0" w:color="auto"/>
              <w:bottom w:val="single" w:sz="12" w:space="0" w:color="auto"/>
            </w:tcBorders>
            <w:shd w:val="clear" w:color="auto" w:fill="auto"/>
            <w:vAlign w:val="bottom"/>
          </w:tcPr>
          <w:p w:rsidR="00687514" w:rsidRPr="007273F3" w:rsidRDefault="00687514" w:rsidP="00E87EA2">
            <w:pPr>
              <w:spacing w:before="60" w:after="60" w:line="200" w:lineRule="exact"/>
              <w:ind w:right="113"/>
              <w:rPr>
                <w:i/>
                <w:sz w:val="16"/>
                <w:lang w:val="fr-FR"/>
              </w:rPr>
            </w:pPr>
            <w:r w:rsidRPr="007273F3">
              <w:rPr>
                <w:i/>
                <w:sz w:val="16"/>
                <w:lang w:val="fr-FR"/>
              </w:rPr>
              <w:t>Rapport initial attendu (après ratification) dans un délai de</w:t>
            </w:r>
          </w:p>
        </w:tc>
        <w:tc>
          <w:tcPr>
            <w:tcW w:w="2480" w:type="dxa"/>
            <w:tcBorders>
              <w:top w:val="single" w:sz="4" w:space="0" w:color="auto"/>
              <w:bottom w:val="single" w:sz="12" w:space="0" w:color="auto"/>
            </w:tcBorders>
            <w:shd w:val="clear" w:color="auto" w:fill="auto"/>
            <w:vAlign w:val="bottom"/>
          </w:tcPr>
          <w:p w:rsidR="00687514" w:rsidRPr="007273F3" w:rsidRDefault="00687514" w:rsidP="00E87EA2">
            <w:pPr>
              <w:spacing w:before="60" w:after="60" w:line="200" w:lineRule="exact"/>
              <w:ind w:right="113"/>
              <w:rPr>
                <w:i/>
                <w:sz w:val="16"/>
                <w:szCs w:val="18"/>
              </w:rPr>
            </w:pPr>
            <w:r w:rsidRPr="007273F3">
              <w:rPr>
                <w:i/>
                <w:sz w:val="16"/>
                <w:lang w:val="fr-FR"/>
              </w:rPr>
              <w:t xml:space="preserve">Rapports périodiques attendus, </w:t>
            </w:r>
            <w:r w:rsidR="007273F3">
              <w:rPr>
                <w:i/>
                <w:sz w:val="16"/>
                <w:lang w:val="fr-FR"/>
              </w:rPr>
              <w:br/>
            </w:r>
            <w:r w:rsidRPr="007273F3">
              <w:rPr>
                <w:i/>
                <w:sz w:val="16"/>
                <w:lang w:val="fr-FR"/>
              </w:rPr>
              <w:t>par la suite, tous les</w:t>
            </w:r>
          </w:p>
        </w:tc>
      </w:tr>
      <w:tr w:rsidR="007273F3" w:rsidRPr="007273F3" w:rsidTr="00861247">
        <w:trPr>
          <w:cantSplit/>
          <w:trHeight w:hRule="exact" w:val="113"/>
          <w:tblHeader/>
        </w:trPr>
        <w:tc>
          <w:tcPr>
            <w:tcW w:w="3686" w:type="dxa"/>
            <w:tcBorders>
              <w:top w:val="single" w:sz="12" w:space="0" w:color="auto"/>
            </w:tcBorders>
            <w:shd w:val="clear" w:color="auto" w:fill="auto"/>
          </w:tcPr>
          <w:p w:rsidR="007273F3" w:rsidRPr="007273F3" w:rsidRDefault="007273F3" w:rsidP="007273F3">
            <w:pPr>
              <w:spacing w:before="40" w:after="120"/>
              <w:ind w:right="113"/>
              <w:rPr>
                <w:lang w:val="fr-FR"/>
              </w:rPr>
            </w:pPr>
          </w:p>
        </w:tc>
        <w:tc>
          <w:tcPr>
            <w:tcW w:w="2338" w:type="dxa"/>
            <w:tcBorders>
              <w:top w:val="single" w:sz="12" w:space="0" w:color="auto"/>
            </w:tcBorders>
            <w:shd w:val="clear" w:color="auto" w:fill="auto"/>
          </w:tcPr>
          <w:p w:rsidR="007273F3" w:rsidRPr="007273F3" w:rsidRDefault="007273F3" w:rsidP="007273F3">
            <w:pPr>
              <w:spacing w:before="40" w:after="120"/>
              <w:ind w:right="113"/>
              <w:rPr>
                <w:lang w:val="fr-FR"/>
              </w:rPr>
            </w:pPr>
          </w:p>
        </w:tc>
        <w:tc>
          <w:tcPr>
            <w:tcW w:w="2480" w:type="dxa"/>
            <w:tcBorders>
              <w:top w:val="single" w:sz="12" w:space="0" w:color="auto"/>
            </w:tcBorders>
            <w:shd w:val="clear" w:color="auto" w:fill="auto"/>
          </w:tcPr>
          <w:p w:rsidR="007273F3" w:rsidRPr="007273F3" w:rsidRDefault="007273F3" w:rsidP="007273F3">
            <w:pPr>
              <w:spacing w:before="40" w:after="120"/>
              <w:ind w:right="113"/>
              <w:rPr>
                <w:lang w:val="fr-FR"/>
              </w:rPr>
            </w:pPr>
          </w:p>
        </w:tc>
      </w:tr>
      <w:tr w:rsidR="007273F3" w:rsidRPr="00861247" w:rsidTr="00861247">
        <w:trPr>
          <w:cantSplit/>
        </w:trPr>
        <w:tc>
          <w:tcPr>
            <w:tcW w:w="3686"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Convention internationale pour l’élimination de la discrimination raciale</w:t>
            </w:r>
          </w:p>
        </w:tc>
        <w:tc>
          <w:tcPr>
            <w:tcW w:w="2338"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1 an</w:t>
            </w:r>
          </w:p>
        </w:tc>
        <w:tc>
          <w:tcPr>
            <w:tcW w:w="2480"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2 ans</w:t>
            </w:r>
          </w:p>
        </w:tc>
      </w:tr>
      <w:tr w:rsidR="007273F3" w:rsidRPr="00861247" w:rsidTr="00861247">
        <w:trPr>
          <w:cantSplit/>
        </w:trPr>
        <w:tc>
          <w:tcPr>
            <w:tcW w:w="3686"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Pacte international relatif aux droits économiques, sociaux et culturels</w:t>
            </w:r>
          </w:p>
        </w:tc>
        <w:tc>
          <w:tcPr>
            <w:tcW w:w="2338"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2 ans</w:t>
            </w:r>
          </w:p>
        </w:tc>
        <w:tc>
          <w:tcPr>
            <w:tcW w:w="2480"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5 ans</w:t>
            </w:r>
          </w:p>
        </w:tc>
      </w:tr>
      <w:tr w:rsidR="007273F3" w:rsidRPr="00861247" w:rsidTr="00861247">
        <w:trPr>
          <w:cantSplit/>
        </w:trPr>
        <w:tc>
          <w:tcPr>
            <w:tcW w:w="3686"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Pacte international relatif aux droits civils et</w:t>
            </w:r>
            <w:r w:rsidR="00861247">
              <w:rPr>
                <w:sz w:val="18"/>
                <w:szCs w:val="18"/>
                <w:lang w:val="fr-FR"/>
              </w:rPr>
              <w:t> </w:t>
            </w:r>
            <w:r w:rsidRPr="00861247">
              <w:rPr>
                <w:sz w:val="18"/>
                <w:szCs w:val="18"/>
                <w:lang w:val="fr-FR"/>
              </w:rPr>
              <w:t>politiques</w:t>
            </w:r>
          </w:p>
        </w:tc>
        <w:tc>
          <w:tcPr>
            <w:tcW w:w="2338"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1 an</w:t>
            </w:r>
          </w:p>
        </w:tc>
        <w:tc>
          <w:tcPr>
            <w:tcW w:w="2480"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 xml:space="preserve">3, 4, 5 </w:t>
            </w:r>
            <w:r w:rsidR="00B976D8">
              <w:rPr>
                <w:sz w:val="18"/>
                <w:szCs w:val="18"/>
                <w:lang w:val="fr-FR"/>
              </w:rPr>
              <w:t>ou</w:t>
            </w:r>
            <w:r w:rsidRPr="00861247">
              <w:rPr>
                <w:sz w:val="18"/>
                <w:szCs w:val="18"/>
                <w:lang w:val="fr-FR"/>
              </w:rPr>
              <w:t xml:space="preserve"> 6 ans</w:t>
            </w:r>
          </w:p>
        </w:tc>
      </w:tr>
      <w:tr w:rsidR="007273F3" w:rsidRPr="00861247" w:rsidTr="00861247">
        <w:trPr>
          <w:cantSplit/>
        </w:trPr>
        <w:tc>
          <w:tcPr>
            <w:tcW w:w="3686"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Convention sur l’élimination de toutes les formes de discrimination à l’égard des femmes</w:t>
            </w:r>
          </w:p>
        </w:tc>
        <w:tc>
          <w:tcPr>
            <w:tcW w:w="2338"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1 an</w:t>
            </w:r>
          </w:p>
        </w:tc>
        <w:tc>
          <w:tcPr>
            <w:tcW w:w="2480"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4 ans</w:t>
            </w:r>
          </w:p>
        </w:tc>
      </w:tr>
      <w:tr w:rsidR="007273F3" w:rsidRPr="00861247" w:rsidTr="00861247">
        <w:trPr>
          <w:cantSplit/>
        </w:trPr>
        <w:tc>
          <w:tcPr>
            <w:tcW w:w="3686"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Convention contre la torture</w:t>
            </w:r>
          </w:p>
        </w:tc>
        <w:tc>
          <w:tcPr>
            <w:tcW w:w="2338"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1 an</w:t>
            </w:r>
          </w:p>
        </w:tc>
        <w:tc>
          <w:tcPr>
            <w:tcW w:w="2480"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4 ans</w:t>
            </w:r>
          </w:p>
        </w:tc>
      </w:tr>
      <w:tr w:rsidR="007273F3" w:rsidRPr="00861247" w:rsidTr="00861247">
        <w:trPr>
          <w:cantSplit/>
        </w:trPr>
        <w:tc>
          <w:tcPr>
            <w:tcW w:w="3686"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Convention relative aux droits de l’enfant</w:t>
            </w:r>
          </w:p>
        </w:tc>
        <w:tc>
          <w:tcPr>
            <w:tcW w:w="2338"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2 ans</w:t>
            </w:r>
          </w:p>
        </w:tc>
        <w:tc>
          <w:tcPr>
            <w:tcW w:w="2480"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5 ans</w:t>
            </w:r>
          </w:p>
        </w:tc>
      </w:tr>
      <w:tr w:rsidR="007273F3" w:rsidRPr="00861247" w:rsidTr="00861247">
        <w:trPr>
          <w:cantSplit/>
        </w:trPr>
        <w:tc>
          <w:tcPr>
            <w:tcW w:w="3686"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Convention internationale sur la protection des</w:t>
            </w:r>
            <w:r w:rsidR="00861247">
              <w:rPr>
                <w:sz w:val="18"/>
                <w:szCs w:val="18"/>
                <w:lang w:val="fr-FR"/>
              </w:rPr>
              <w:t> </w:t>
            </w:r>
            <w:r w:rsidRPr="00861247">
              <w:rPr>
                <w:sz w:val="18"/>
                <w:szCs w:val="18"/>
                <w:lang w:val="fr-FR"/>
              </w:rPr>
              <w:t>droits de tous les travailleurs migrants</w:t>
            </w:r>
            <w:r w:rsidR="00B976D8">
              <w:rPr>
                <w:sz w:val="18"/>
                <w:szCs w:val="18"/>
                <w:lang w:val="fr-FR"/>
              </w:rPr>
              <w:br/>
              <w:t>et des membres de leur famille</w:t>
            </w:r>
          </w:p>
        </w:tc>
        <w:tc>
          <w:tcPr>
            <w:tcW w:w="2338"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1 an</w:t>
            </w:r>
          </w:p>
        </w:tc>
        <w:tc>
          <w:tcPr>
            <w:tcW w:w="2480"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5 ans</w:t>
            </w:r>
          </w:p>
        </w:tc>
      </w:tr>
      <w:tr w:rsidR="007273F3" w:rsidRPr="00861247" w:rsidTr="00861247">
        <w:trPr>
          <w:cantSplit/>
        </w:trPr>
        <w:tc>
          <w:tcPr>
            <w:tcW w:w="3686"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Protocole facultatif à la Convention relative aux droits de l’enfant</w:t>
            </w:r>
            <w:r w:rsidR="00B976D8">
              <w:rPr>
                <w:sz w:val="18"/>
                <w:szCs w:val="18"/>
                <w:lang w:val="fr-FR"/>
              </w:rPr>
              <w:t>,</w:t>
            </w:r>
            <w:r w:rsidRPr="00861247">
              <w:rPr>
                <w:sz w:val="18"/>
                <w:szCs w:val="18"/>
                <w:lang w:val="fr-FR"/>
              </w:rPr>
              <w:t xml:space="preserve"> concernant la vente d’enfants, la prostitution des enfants et la pornographie mettant en scène des enfants</w:t>
            </w:r>
          </w:p>
        </w:tc>
        <w:tc>
          <w:tcPr>
            <w:tcW w:w="2338" w:type="dxa"/>
            <w:shd w:val="clear" w:color="auto" w:fill="auto"/>
          </w:tcPr>
          <w:p w:rsidR="00687514" w:rsidRPr="00861247" w:rsidRDefault="00687514" w:rsidP="00E87EA2">
            <w:pPr>
              <w:spacing w:before="40" w:after="100" w:line="220" w:lineRule="atLeast"/>
              <w:ind w:right="113"/>
              <w:rPr>
                <w:sz w:val="18"/>
                <w:szCs w:val="18"/>
                <w:lang w:val="fr-FR"/>
              </w:rPr>
            </w:pPr>
            <w:r w:rsidRPr="00861247">
              <w:rPr>
                <w:sz w:val="18"/>
                <w:szCs w:val="18"/>
                <w:lang w:val="fr-FR"/>
              </w:rPr>
              <w:t>2 ans</w:t>
            </w:r>
          </w:p>
        </w:tc>
        <w:tc>
          <w:tcPr>
            <w:tcW w:w="2480" w:type="dxa"/>
            <w:shd w:val="clear" w:color="auto" w:fill="auto"/>
          </w:tcPr>
          <w:p w:rsidR="00687514" w:rsidRPr="00861247" w:rsidRDefault="00687514" w:rsidP="00E87EA2">
            <w:pPr>
              <w:spacing w:before="40" w:after="100" w:line="220" w:lineRule="atLeast"/>
              <w:ind w:right="113"/>
              <w:rPr>
                <w:sz w:val="18"/>
                <w:szCs w:val="18"/>
                <w:lang w:val="fr-FR"/>
              </w:rPr>
            </w:pPr>
            <w:r w:rsidRPr="00861247">
              <w:rPr>
                <w:sz w:val="18"/>
                <w:szCs w:val="18"/>
                <w:lang w:val="fr-FR"/>
              </w:rPr>
              <w:t xml:space="preserve">5 ans ou en même temps que le prochain rapport </w:t>
            </w:r>
            <w:r w:rsidR="00B976D8">
              <w:rPr>
                <w:sz w:val="18"/>
                <w:szCs w:val="18"/>
                <w:lang w:val="fr-FR"/>
              </w:rPr>
              <w:t xml:space="preserve">à soumettre </w:t>
            </w:r>
            <w:r w:rsidRPr="00861247">
              <w:rPr>
                <w:sz w:val="18"/>
                <w:szCs w:val="18"/>
                <w:lang w:val="fr-FR"/>
              </w:rPr>
              <w:t>au Comité des droits de l’enfant si l’État partie a ratifié le Protocole facultatif seulement mais pas la Convention</w:t>
            </w:r>
          </w:p>
        </w:tc>
      </w:tr>
      <w:tr w:rsidR="007273F3" w:rsidRPr="00861247" w:rsidTr="00861247">
        <w:trPr>
          <w:cantSplit/>
        </w:trPr>
        <w:tc>
          <w:tcPr>
            <w:tcW w:w="3686"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Protocole facultatif à la Convention relative aux</w:t>
            </w:r>
            <w:r w:rsidR="00861247">
              <w:rPr>
                <w:sz w:val="18"/>
                <w:szCs w:val="18"/>
                <w:lang w:val="fr-FR"/>
              </w:rPr>
              <w:t> </w:t>
            </w:r>
            <w:r w:rsidRPr="00861247">
              <w:rPr>
                <w:sz w:val="18"/>
                <w:szCs w:val="18"/>
                <w:lang w:val="fr-FR"/>
              </w:rPr>
              <w:t>droits de l’enfant, concernant l’implication d’enfants dans les conflits armés</w:t>
            </w:r>
          </w:p>
        </w:tc>
        <w:tc>
          <w:tcPr>
            <w:tcW w:w="2338"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2 ans</w:t>
            </w:r>
          </w:p>
        </w:tc>
        <w:tc>
          <w:tcPr>
            <w:tcW w:w="2480" w:type="dxa"/>
            <w:shd w:val="clear" w:color="auto" w:fill="auto"/>
          </w:tcPr>
          <w:p w:rsidR="00687514" w:rsidRPr="00861247" w:rsidRDefault="00687514" w:rsidP="00E87EA2">
            <w:pPr>
              <w:spacing w:before="40" w:after="100" w:line="220" w:lineRule="atLeast"/>
              <w:ind w:right="113"/>
              <w:rPr>
                <w:sz w:val="18"/>
                <w:szCs w:val="18"/>
                <w:lang w:val="fr-FR"/>
              </w:rPr>
            </w:pPr>
            <w:r w:rsidRPr="00861247">
              <w:rPr>
                <w:sz w:val="18"/>
                <w:szCs w:val="18"/>
                <w:lang w:val="fr-FR"/>
              </w:rPr>
              <w:t xml:space="preserve">5 ans ou en même temps que le prochain rapport </w:t>
            </w:r>
            <w:r w:rsidR="00B976D8">
              <w:rPr>
                <w:sz w:val="18"/>
                <w:szCs w:val="18"/>
                <w:lang w:val="fr-FR"/>
              </w:rPr>
              <w:t>à soumettre</w:t>
            </w:r>
            <w:r w:rsidRPr="00861247">
              <w:rPr>
                <w:sz w:val="18"/>
                <w:szCs w:val="18"/>
                <w:lang w:val="fr-FR"/>
              </w:rPr>
              <w:t xml:space="preserve"> au Comité des droits de l’enfant si l’État partie a ratifié le Protocole facultatif seulement mais pas la Convention</w:t>
            </w:r>
          </w:p>
        </w:tc>
      </w:tr>
      <w:tr w:rsidR="007273F3" w:rsidRPr="00861247" w:rsidTr="00861247">
        <w:trPr>
          <w:cantSplit/>
        </w:trPr>
        <w:tc>
          <w:tcPr>
            <w:tcW w:w="3686"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Convention relative aux droits des personnes handicapées</w:t>
            </w:r>
          </w:p>
        </w:tc>
        <w:tc>
          <w:tcPr>
            <w:tcW w:w="2338"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2 ans</w:t>
            </w:r>
          </w:p>
        </w:tc>
        <w:tc>
          <w:tcPr>
            <w:tcW w:w="2480" w:type="dxa"/>
            <w:shd w:val="clear" w:color="auto" w:fill="auto"/>
          </w:tcPr>
          <w:p w:rsidR="00687514" w:rsidRPr="00861247" w:rsidRDefault="00687514" w:rsidP="00E87EA2">
            <w:pPr>
              <w:spacing w:before="40" w:after="100" w:line="220" w:lineRule="atLeast"/>
              <w:ind w:right="113"/>
              <w:rPr>
                <w:sz w:val="18"/>
                <w:szCs w:val="18"/>
              </w:rPr>
            </w:pPr>
            <w:r w:rsidRPr="00861247">
              <w:rPr>
                <w:sz w:val="18"/>
                <w:szCs w:val="18"/>
                <w:lang w:val="fr-FR"/>
              </w:rPr>
              <w:t>4 ans</w:t>
            </w:r>
          </w:p>
        </w:tc>
      </w:tr>
      <w:tr w:rsidR="007273F3" w:rsidRPr="00861247" w:rsidTr="00861247">
        <w:trPr>
          <w:cantSplit/>
        </w:trPr>
        <w:tc>
          <w:tcPr>
            <w:tcW w:w="3686" w:type="dxa"/>
            <w:tcBorders>
              <w:bottom w:val="single" w:sz="12" w:space="0" w:color="auto"/>
            </w:tcBorders>
            <w:shd w:val="clear" w:color="auto" w:fill="auto"/>
          </w:tcPr>
          <w:p w:rsidR="00687514" w:rsidRPr="00861247" w:rsidRDefault="00687514" w:rsidP="00E87EA2">
            <w:pPr>
              <w:spacing w:before="40" w:after="80" w:line="220" w:lineRule="atLeast"/>
              <w:ind w:right="113"/>
              <w:rPr>
                <w:sz w:val="18"/>
                <w:szCs w:val="18"/>
              </w:rPr>
            </w:pPr>
            <w:r w:rsidRPr="00861247">
              <w:rPr>
                <w:sz w:val="18"/>
                <w:szCs w:val="18"/>
                <w:lang w:val="fr-FR"/>
              </w:rPr>
              <w:t>Convention internationale pour la protection de</w:t>
            </w:r>
            <w:r w:rsidR="00861247">
              <w:rPr>
                <w:sz w:val="18"/>
                <w:szCs w:val="18"/>
                <w:lang w:val="fr-FR"/>
              </w:rPr>
              <w:t> </w:t>
            </w:r>
            <w:r w:rsidRPr="00861247">
              <w:rPr>
                <w:sz w:val="18"/>
                <w:szCs w:val="18"/>
                <w:lang w:val="fr-FR"/>
              </w:rPr>
              <w:t>toutes les personnes contre les disparitions forcées</w:t>
            </w:r>
          </w:p>
        </w:tc>
        <w:tc>
          <w:tcPr>
            <w:tcW w:w="2338" w:type="dxa"/>
            <w:tcBorders>
              <w:bottom w:val="single" w:sz="12" w:space="0" w:color="auto"/>
            </w:tcBorders>
            <w:shd w:val="clear" w:color="auto" w:fill="auto"/>
          </w:tcPr>
          <w:p w:rsidR="00687514" w:rsidRPr="00861247" w:rsidRDefault="00687514" w:rsidP="00E87EA2">
            <w:pPr>
              <w:spacing w:before="40" w:after="80" w:line="220" w:lineRule="atLeast"/>
              <w:ind w:right="113"/>
              <w:rPr>
                <w:sz w:val="18"/>
                <w:szCs w:val="18"/>
              </w:rPr>
            </w:pPr>
            <w:r w:rsidRPr="00861247">
              <w:rPr>
                <w:sz w:val="18"/>
                <w:szCs w:val="18"/>
                <w:lang w:val="fr-FR"/>
              </w:rPr>
              <w:t>2 ans</w:t>
            </w:r>
          </w:p>
        </w:tc>
        <w:tc>
          <w:tcPr>
            <w:tcW w:w="2480" w:type="dxa"/>
            <w:tcBorders>
              <w:bottom w:val="single" w:sz="12" w:space="0" w:color="auto"/>
            </w:tcBorders>
            <w:shd w:val="clear" w:color="auto" w:fill="auto"/>
          </w:tcPr>
          <w:p w:rsidR="00687514" w:rsidRPr="00861247" w:rsidRDefault="00B976D8" w:rsidP="00E87EA2">
            <w:pPr>
              <w:spacing w:before="40" w:after="80" w:line="220" w:lineRule="atLeast"/>
              <w:ind w:right="113"/>
              <w:rPr>
                <w:sz w:val="18"/>
                <w:szCs w:val="18"/>
              </w:rPr>
            </w:pPr>
            <w:r>
              <w:rPr>
                <w:sz w:val="18"/>
                <w:szCs w:val="18"/>
                <w:lang w:val="fr-FR"/>
              </w:rPr>
              <w:t>Selon ce qui est demandé par le</w:t>
            </w:r>
            <w:r w:rsidR="00687514" w:rsidRPr="00861247">
              <w:rPr>
                <w:sz w:val="18"/>
                <w:szCs w:val="18"/>
                <w:lang w:val="fr-FR"/>
              </w:rPr>
              <w:t xml:space="preserve"> Comité des disparitions forcées </w:t>
            </w:r>
            <w:r w:rsidR="005C0991">
              <w:rPr>
                <w:sz w:val="18"/>
                <w:szCs w:val="18"/>
                <w:lang w:val="fr-FR"/>
              </w:rPr>
              <w:br/>
            </w:r>
            <w:r w:rsidR="00687514" w:rsidRPr="00861247">
              <w:rPr>
                <w:sz w:val="18"/>
                <w:szCs w:val="18"/>
                <w:lang w:val="fr-FR"/>
              </w:rPr>
              <w:t>(art. 29</w:t>
            </w:r>
            <w:r>
              <w:rPr>
                <w:sz w:val="18"/>
                <w:szCs w:val="18"/>
                <w:lang w:val="fr-FR"/>
              </w:rPr>
              <w:t>, par. </w:t>
            </w:r>
            <w:r w:rsidR="00687514" w:rsidRPr="00861247">
              <w:rPr>
                <w:sz w:val="18"/>
                <w:szCs w:val="18"/>
                <w:lang w:val="fr-FR"/>
              </w:rPr>
              <w:t>4)</w:t>
            </w:r>
          </w:p>
        </w:tc>
      </w:tr>
    </w:tbl>
    <w:p w:rsidR="00687514" w:rsidRPr="00F061AA" w:rsidRDefault="00687514" w:rsidP="005C0991">
      <w:pPr>
        <w:pStyle w:val="ParNoG"/>
        <w:spacing w:before="240"/>
      </w:pPr>
      <w:r>
        <w:rPr>
          <w:lang w:val="fr-FR"/>
        </w:rPr>
        <w:lastRenderedPageBreak/>
        <w:t xml:space="preserve">Le Pacte international relatif aux droits économiques, sociaux et culturels et le Pacte international relatif aux droits civils et politiques ne fixent pas expressément de périodicité pour la </w:t>
      </w:r>
      <w:r w:rsidR="00B976D8">
        <w:rPr>
          <w:lang w:val="fr-FR"/>
        </w:rPr>
        <w:t>soumission</w:t>
      </w:r>
      <w:r>
        <w:rPr>
          <w:lang w:val="fr-FR"/>
        </w:rPr>
        <w:t xml:space="preserve"> des rapports. Tout</w:t>
      </w:r>
      <w:r w:rsidR="005C0991">
        <w:rPr>
          <w:lang w:val="fr-FR"/>
        </w:rPr>
        <w:t>efois, l’article </w:t>
      </w:r>
      <w:r>
        <w:rPr>
          <w:lang w:val="fr-FR"/>
        </w:rPr>
        <w:t xml:space="preserve">40 du Pacte international relatif </w:t>
      </w:r>
      <w:r w:rsidR="00B976D8">
        <w:rPr>
          <w:lang w:val="fr-FR"/>
        </w:rPr>
        <w:t>aux droits civils et politiques prévoit que</w:t>
      </w:r>
      <w:r>
        <w:rPr>
          <w:lang w:val="fr-FR"/>
        </w:rPr>
        <w:t xml:space="preserve"> le Comité des droits de l’homme fixe comme il l’entend </w:t>
      </w:r>
      <w:r w:rsidR="00B976D8">
        <w:rPr>
          <w:lang w:val="fr-FR"/>
        </w:rPr>
        <w:t>la périodicité des rapports périodiques</w:t>
      </w:r>
      <w:r>
        <w:rPr>
          <w:lang w:val="fr-FR"/>
        </w:rPr>
        <w:t xml:space="preserve">. Le Comité demande aux États parties de </w:t>
      </w:r>
      <w:r w:rsidR="00B976D8">
        <w:rPr>
          <w:lang w:val="fr-FR"/>
        </w:rPr>
        <w:t>soumettre leur prochain rapport périodique dans</w:t>
      </w:r>
      <w:r>
        <w:rPr>
          <w:lang w:val="fr-FR"/>
        </w:rPr>
        <w:t xml:space="preserve"> trois</w:t>
      </w:r>
      <w:r w:rsidR="00B976D8">
        <w:rPr>
          <w:lang w:val="fr-FR"/>
        </w:rPr>
        <w:t xml:space="preserve">, quatre, cinq ou six ans </w:t>
      </w:r>
      <w:r>
        <w:rPr>
          <w:lang w:val="fr-FR"/>
        </w:rPr>
        <w:t>à compter de l’examen du rapport</w:t>
      </w:r>
      <w:r w:rsidR="00442BD0">
        <w:rPr>
          <w:lang w:val="fr-FR"/>
        </w:rPr>
        <w:t xml:space="preserve"> </w:t>
      </w:r>
      <w:r w:rsidR="00B976D8">
        <w:rPr>
          <w:lang w:val="fr-FR"/>
        </w:rPr>
        <w:t>considéré, suivant la situation</w:t>
      </w:r>
      <w:r w:rsidR="00442BD0">
        <w:rPr>
          <w:lang w:val="fr-FR"/>
        </w:rPr>
        <w:t xml:space="preserve">. </w:t>
      </w:r>
      <w:r w:rsidR="00B976D8">
        <w:rPr>
          <w:lang w:val="fr-FR"/>
        </w:rPr>
        <w:t>De la même manière,</w:t>
      </w:r>
      <w:r w:rsidR="00442BD0">
        <w:rPr>
          <w:lang w:val="fr-FR"/>
        </w:rPr>
        <w:t xml:space="preserve"> l’article </w:t>
      </w:r>
      <w:r>
        <w:rPr>
          <w:lang w:val="fr-FR"/>
        </w:rPr>
        <w:t>17 du Pacte international relatif aux droits éc</w:t>
      </w:r>
      <w:r w:rsidR="00B976D8">
        <w:rPr>
          <w:lang w:val="fr-FR"/>
        </w:rPr>
        <w:t>onomiques, sociaux et culturels laisse</w:t>
      </w:r>
      <w:r>
        <w:rPr>
          <w:lang w:val="fr-FR"/>
        </w:rPr>
        <w:t xml:space="preserve"> le Conseil économique et social </w:t>
      </w:r>
      <w:r w:rsidR="00B976D8">
        <w:rPr>
          <w:lang w:val="fr-FR"/>
        </w:rPr>
        <w:t>libre de fixer comme</w:t>
      </w:r>
      <w:r>
        <w:rPr>
          <w:lang w:val="fr-FR"/>
        </w:rPr>
        <w:t xml:space="preserve"> il l’entend la fréquence à laquelle les rapports au titre du Pacte doivent lui être soumis. </w:t>
      </w:r>
      <w:r w:rsidR="00B976D8">
        <w:rPr>
          <w:lang w:val="fr-FR"/>
        </w:rPr>
        <w:t>La</w:t>
      </w:r>
      <w:r>
        <w:rPr>
          <w:lang w:val="fr-FR"/>
        </w:rPr>
        <w:t xml:space="preserve"> Convention internationale sur l’élimination de toutes les f</w:t>
      </w:r>
      <w:r w:rsidR="00B976D8">
        <w:rPr>
          <w:lang w:val="fr-FR"/>
        </w:rPr>
        <w:t>ormes de discrimination raciale prévoit que</w:t>
      </w:r>
      <w:r>
        <w:rPr>
          <w:lang w:val="fr-FR"/>
        </w:rPr>
        <w:t xml:space="preserve"> les États parties sont tenus de présent</w:t>
      </w:r>
      <w:r w:rsidR="00B976D8">
        <w:rPr>
          <w:lang w:val="fr-FR"/>
        </w:rPr>
        <w:t>er un rapport tous les deux ans mais</w:t>
      </w:r>
      <w:r>
        <w:rPr>
          <w:lang w:val="fr-FR"/>
        </w:rPr>
        <w:t xml:space="preserve"> ont la possibilité de présenter deux rapports en un seul document, ce qui porte, de fait, la périodicité à quatre ans. Bien que la Convention internationale pour la protection de toutes les personnes contre les disparitions forcées ne prévoie pas la </w:t>
      </w:r>
      <w:r w:rsidR="00B976D8">
        <w:rPr>
          <w:lang w:val="fr-FR"/>
        </w:rPr>
        <w:t>soumission</w:t>
      </w:r>
      <w:r>
        <w:rPr>
          <w:lang w:val="fr-FR"/>
        </w:rPr>
        <w:t xml:space="preserve"> de rapports périodiques, le Comité des disparitions forcées peut</w:t>
      </w:r>
      <w:r w:rsidR="00B976D8">
        <w:rPr>
          <w:lang w:val="fr-FR"/>
        </w:rPr>
        <w:t xml:space="preserve">, en vertu du paragraphe 4 de son article 29, </w:t>
      </w:r>
      <w:r>
        <w:rPr>
          <w:lang w:val="fr-FR"/>
        </w:rPr>
        <w:t xml:space="preserve">demander aux États parties des renseignements </w:t>
      </w:r>
      <w:r w:rsidR="00B976D8">
        <w:rPr>
          <w:lang w:val="fr-FR"/>
        </w:rPr>
        <w:t xml:space="preserve">supplémentaires </w:t>
      </w:r>
      <w:r>
        <w:rPr>
          <w:lang w:val="fr-FR"/>
        </w:rPr>
        <w:t xml:space="preserve">sur la mise en </w:t>
      </w:r>
      <w:r w:rsidR="00B976D8">
        <w:rPr>
          <w:lang w:val="fr-FR"/>
        </w:rPr>
        <w:t xml:space="preserve">œuvre </w:t>
      </w:r>
      <w:r>
        <w:rPr>
          <w:lang w:val="fr-FR"/>
        </w:rPr>
        <w:t>de la Convention.</w:t>
      </w:r>
    </w:p>
    <w:p w:rsidR="00687514" w:rsidRPr="00922BE8" w:rsidRDefault="00687514" w:rsidP="00442BD0">
      <w:pPr>
        <w:pStyle w:val="HChG"/>
      </w:pPr>
      <w:r>
        <w:rPr>
          <w:lang w:val="fr-FR"/>
        </w:rPr>
        <w:tab/>
        <w:t>III.</w:t>
      </w:r>
      <w:r>
        <w:rPr>
          <w:lang w:val="fr-FR"/>
        </w:rPr>
        <w:tab/>
        <w:t xml:space="preserve">Respect par les États parties de leurs obligations </w:t>
      </w:r>
      <w:r w:rsidR="00442BD0">
        <w:rPr>
          <w:lang w:val="fr-FR"/>
        </w:rPr>
        <w:br/>
      </w:r>
      <w:r>
        <w:rPr>
          <w:lang w:val="fr-FR"/>
        </w:rPr>
        <w:t xml:space="preserve">en matière </w:t>
      </w:r>
      <w:r w:rsidR="00B976D8">
        <w:rPr>
          <w:lang w:val="fr-FR"/>
        </w:rPr>
        <w:t xml:space="preserve">de soumission </w:t>
      </w:r>
      <w:r>
        <w:rPr>
          <w:lang w:val="fr-FR"/>
        </w:rPr>
        <w:t>de rapports</w:t>
      </w:r>
      <w:r w:rsidR="00B976D8">
        <w:rPr>
          <w:lang w:val="fr-FR"/>
        </w:rPr>
        <w:t>,</w:t>
      </w:r>
      <w:r>
        <w:rPr>
          <w:lang w:val="fr-FR"/>
        </w:rPr>
        <w:t xml:space="preserve"> </w:t>
      </w:r>
      <w:r w:rsidR="00442BD0">
        <w:rPr>
          <w:lang w:val="fr-FR"/>
        </w:rPr>
        <w:br/>
      </w:r>
      <w:r w:rsidR="00B976D8">
        <w:rPr>
          <w:lang w:val="fr-FR"/>
        </w:rPr>
        <w:t>au 19 janvier 2016</w:t>
      </w:r>
    </w:p>
    <w:p w:rsidR="00687514" w:rsidRPr="00922BE8" w:rsidRDefault="00687514" w:rsidP="00442BD0">
      <w:pPr>
        <w:pStyle w:val="H1G"/>
      </w:pPr>
      <w:r>
        <w:rPr>
          <w:lang w:val="fr-FR"/>
        </w:rPr>
        <w:tab/>
        <w:t>A.</w:t>
      </w:r>
      <w:r>
        <w:rPr>
          <w:lang w:val="fr-FR"/>
        </w:rPr>
        <w:tab/>
        <w:t xml:space="preserve">États parties n’ayant pas de rapport en retard </w:t>
      </w:r>
    </w:p>
    <w:p w:rsidR="00687514" w:rsidRDefault="00442BD0" w:rsidP="00442BD0">
      <w:pPr>
        <w:pStyle w:val="ParNoG"/>
      </w:pPr>
      <w:r>
        <w:rPr>
          <w:lang w:val="fr-FR"/>
        </w:rPr>
        <w:t>Au 19 janvier 2016, 25 des 197 </w:t>
      </w:r>
      <w:r w:rsidR="00687514">
        <w:rPr>
          <w:lang w:val="fr-FR"/>
        </w:rPr>
        <w:t xml:space="preserve">États parties respectaient pleinement leurs obligations en matière de </w:t>
      </w:r>
      <w:r w:rsidR="00B976D8">
        <w:rPr>
          <w:lang w:val="fr-FR"/>
        </w:rPr>
        <w:t xml:space="preserve">soumission </w:t>
      </w:r>
      <w:r w:rsidR="00687514">
        <w:rPr>
          <w:lang w:val="fr-FR"/>
        </w:rPr>
        <w:t xml:space="preserve">de rapports en vertu des instruments internationaux relatifs aux droits de l’homme et </w:t>
      </w:r>
      <w:r w:rsidR="00B976D8">
        <w:rPr>
          <w:lang w:val="fr-FR"/>
        </w:rPr>
        <w:t xml:space="preserve">des </w:t>
      </w:r>
      <w:r w:rsidR="00687514">
        <w:rPr>
          <w:lang w:val="fr-FR"/>
        </w:rPr>
        <w:t>protocoles s’y</w:t>
      </w:r>
      <w:r w:rsidR="00311143">
        <w:rPr>
          <w:lang w:val="fr-FR"/>
        </w:rPr>
        <w:t xml:space="preserve"> rapportant. Cela représente 13 </w:t>
      </w:r>
      <w:r w:rsidR="00687514">
        <w:rPr>
          <w:lang w:val="fr-FR"/>
        </w:rPr>
        <w:t>% des États parties. Cinq de ces États parties avaient ratifié</w:t>
      </w:r>
      <w:r w:rsidR="00311143">
        <w:rPr>
          <w:lang w:val="fr-FR"/>
        </w:rPr>
        <w:t xml:space="preserve"> entre un et</w:t>
      </w:r>
      <w:r w:rsidR="00687514">
        <w:rPr>
          <w:lang w:val="fr-FR"/>
        </w:rPr>
        <w:t xml:space="preserve"> cinq instruments relatifs aux droits de l’homme (voir le tableau 2).</w:t>
      </w:r>
    </w:p>
    <w:p w:rsidR="00687514" w:rsidRDefault="00687514" w:rsidP="005C0991">
      <w:pPr>
        <w:pStyle w:val="Titre1"/>
        <w:spacing w:before="240" w:after="120"/>
      </w:pPr>
      <w:r w:rsidRPr="005F2DA4">
        <w:rPr>
          <w:lang w:val="fr-FR"/>
        </w:rPr>
        <w:t>Tableau 2</w:t>
      </w:r>
      <w:r>
        <w:rPr>
          <w:lang w:val="fr-FR"/>
        </w:rPr>
        <w:br/>
      </w:r>
      <w:r w:rsidRPr="00442BD0">
        <w:rPr>
          <w:b/>
        </w:rPr>
        <w:t>États parties n’ayant pas de rapport en retard au 19 janvier 2016</w:t>
      </w:r>
    </w:p>
    <w:tbl>
      <w:tblPr>
        <w:tblW w:w="8504" w:type="dxa"/>
        <w:tblInd w:w="1134" w:type="dxa"/>
        <w:tblLayout w:type="fixed"/>
        <w:tblCellMar>
          <w:left w:w="0" w:type="dxa"/>
          <w:right w:w="0" w:type="dxa"/>
        </w:tblCellMar>
        <w:tblLook w:val="04A0" w:firstRow="1" w:lastRow="0" w:firstColumn="1" w:lastColumn="0" w:noHBand="0" w:noVBand="1"/>
      </w:tblPr>
      <w:tblGrid>
        <w:gridCol w:w="1554"/>
        <w:gridCol w:w="2550"/>
        <w:gridCol w:w="1554"/>
        <w:gridCol w:w="2846"/>
      </w:tblGrid>
      <w:tr w:rsidR="00E87EA2" w:rsidRPr="00442BD0" w:rsidTr="005822E1">
        <w:trPr>
          <w:cantSplit/>
          <w:tblHeader/>
        </w:trPr>
        <w:tc>
          <w:tcPr>
            <w:tcW w:w="1554" w:type="dxa"/>
            <w:tcBorders>
              <w:top w:val="single" w:sz="4" w:space="0" w:color="auto"/>
              <w:bottom w:val="single" w:sz="12" w:space="0" w:color="auto"/>
            </w:tcBorders>
            <w:shd w:val="clear" w:color="auto" w:fill="auto"/>
            <w:vAlign w:val="bottom"/>
          </w:tcPr>
          <w:p w:rsidR="00E87EA2" w:rsidRPr="00442BD0" w:rsidRDefault="00E87EA2" w:rsidP="005822E1">
            <w:pPr>
              <w:suppressAutoHyphens w:val="0"/>
              <w:spacing w:before="80" w:after="80" w:line="200" w:lineRule="exact"/>
              <w:rPr>
                <w:i/>
                <w:sz w:val="16"/>
                <w:szCs w:val="18"/>
              </w:rPr>
            </w:pPr>
            <w:r w:rsidRPr="00442BD0">
              <w:rPr>
                <w:i/>
                <w:sz w:val="16"/>
                <w:lang w:val="fr-FR"/>
              </w:rPr>
              <w:t>État partie</w:t>
            </w:r>
          </w:p>
        </w:tc>
        <w:tc>
          <w:tcPr>
            <w:tcW w:w="2550" w:type="dxa"/>
            <w:tcBorders>
              <w:top w:val="single" w:sz="4" w:space="0" w:color="auto"/>
              <w:bottom w:val="single" w:sz="12" w:space="0" w:color="auto"/>
            </w:tcBorders>
            <w:shd w:val="clear" w:color="auto" w:fill="auto"/>
            <w:vAlign w:val="bottom"/>
          </w:tcPr>
          <w:p w:rsidR="00E87EA2" w:rsidRPr="00442BD0" w:rsidRDefault="00E87EA2" w:rsidP="005822E1">
            <w:pPr>
              <w:suppressAutoHyphens w:val="0"/>
              <w:spacing w:before="80" w:after="80" w:line="200" w:lineRule="exact"/>
              <w:ind w:right="113"/>
              <w:jc w:val="right"/>
              <w:rPr>
                <w:i/>
                <w:sz w:val="16"/>
                <w:szCs w:val="18"/>
              </w:rPr>
            </w:pPr>
            <w:r w:rsidRPr="00442BD0">
              <w:rPr>
                <w:i/>
                <w:sz w:val="16"/>
                <w:lang w:val="fr-FR"/>
              </w:rPr>
              <w:t xml:space="preserve">Nombre d’instruments internationaux relatifs aux droits de l’homme </w:t>
            </w:r>
            <w:r>
              <w:rPr>
                <w:i/>
                <w:sz w:val="16"/>
                <w:lang w:val="fr-FR"/>
              </w:rPr>
              <w:br/>
            </w:r>
            <w:r w:rsidRPr="00442BD0">
              <w:rPr>
                <w:i/>
                <w:sz w:val="16"/>
                <w:lang w:val="fr-FR"/>
              </w:rPr>
              <w:t xml:space="preserve">et de protocoles facultatifs qui ont été ratifiés par l’État partie ou auxquels l’État partie a adhéré et qui prévoient une procédure de </w:t>
            </w:r>
            <w:r>
              <w:rPr>
                <w:i/>
                <w:sz w:val="16"/>
                <w:lang w:val="fr-FR"/>
              </w:rPr>
              <w:t>soumission</w:t>
            </w:r>
            <w:r w:rsidRPr="00442BD0">
              <w:rPr>
                <w:i/>
                <w:sz w:val="16"/>
                <w:lang w:val="fr-FR"/>
              </w:rPr>
              <w:t xml:space="preserve"> </w:t>
            </w:r>
            <w:r>
              <w:rPr>
                <w:i/>
                <w:sz w:val="16"/>
                <w:lang w:val="fr-FR"/>
              </w:rPr>
              <w:br/>
            </w:r>
            <w:r w:rsidRPr="00442BD0">
              <w:rPr>
                <w:i/>
                <w:sz w:val="16"/>
                <w:lang w:val="fr-FR"/>
              </w:rPr>
              <w:t>de rapports</w:t>
            </w:r>
          </w:p>
        </w:tc>
        <w:tc>
          <w:tcPr>
            <w:tcW w:w="1554" w:type="dxa"/>
            <w:tcBorders>
              <w:top w:val="single" w:sz="4" w:space="0" w:color="auto"/>
              <w:bottom w:val="single" w:sz="12" w:space="0" w:color="auto"/>
            </w:tcBorders>
            <w:shd w:val="clear" w:color="auto" w:fill="auto"/>
            <w:vAlign w:val="bottom"/>
          </w:tcPr>
          <w:p w:rsidR="00E87EA2" w:rsidRPr="00442BD0" w:rsidRDefault="00E87EA2" w:rsidP="005822E1">
            <w:pPr>
              <w:suppressAutoHyphens w:val="0"/>
              <w:spacing w:before="80" w:after="80" w:line="200" w:lineRule="exact"/>
              <w:ind w:left="57"/>
              <w:jc w:val="right"/>
              <w:rPr>
                <w:i/>
                <w:sz w:val="16"/>
                <w:szCs w:val="18"/>
              </w:rPr>
            </w:pPr>
            <w:r w:rsidRPr="00442BD0">
              <w:rPr>
                <w:i/>
                <w:sz w:val="16"/>
                <w:lang w:val="fr-FR"/>
              </w:rPr>
              <w:t>État partie</w:t>
            </w:r>
          </w:p>
        </w:tc>
        <w:tc>
          <w:tcPr>
            <w:tcW w:w="2846" w:type="dxa"/>
            <w:tcBorders>
              <w:top w:val="single" w:sz="4" w:space="0" w:color="auto"/>
              <w:bottom w:val="single" w:sz="12" w:space="0" w:color="auto"/>
            </w:tcBorders>
            <w:shd w:val="clear" w:color="auto" w:fill="auto"/>
            <w:vAlign w:val="bottom"/>
          </w:tcPr>
          <w:p w:rsidR="00E87EA2" w:rsidRPr="00442BD0" w:rsidRDefault="00E87EA2" w:rsidP="005822E1">
            <w:pPr>
              <w:suppressAutoHyphens w:val="0"/>
              <w:spacing w:before="80" w:after="80" w:line="200" w:lineRule="exact"/>
              <w:jc w:val="right"/>
              <w:rPr>
                <w:i/>
                <w:sz w:val="16"/>
                <w:szCs w:val="18"/>
              </w:rPr>
            </w:pPr>
            <w:r w:rsidRPr="00442BD0">
              <w:rPr>
                <w:i/>
                <w:sz w:val="16"/>
                <w:lang w:val="fr-FR"/>
              </w:rPr>
              <w:t xml:space="preserve">Nombre d’instruments internationaux relatifs aux droits de l’homme </w:t>
            </w:r>
            <w:r>
              <w:rPr>
                <w:i/>
                <w:sz w:val="16"/>
                <w:lang w:val="fr-FR"/>
              </w:rPr>
              <w:br/>
            </w:r>
            <w:r w:rsidRPr="00442BD0">
              <w:rPr>
                <w:i/>
                <w:sz w:val="16"/>
                <w:lang w:val="fr-FR"/>
              </w:rPr>
              <w:t xml:space="preserve">et de protocoles facultatifs qui ont été ratifiés par l’État partie ou auxquels </w:t>
            </w:r>
            <w:r>
              <w:rPr>
                <w:i/>
                <w:sz w:val="16"/>
                <w:lang w:val="fr-FR"/>
              </w:rPr>
              <w:br/>
            </w:r>
            <w:r w:rsidRPr="00442BD0">
              <w:rPr>
                <w:i/>
                <w:sz w:val="16"/>
                <w:lang w:val="fr-FR"/>
              </w:rPr>
              <w:t xml:space="preserve">l’État partie a adhéré et qui prévoient </w:t>
            </w:r>
            <w:r>
              <w:rPr>
                <w:i/>
                <w:sz w:val="16"/>
                <w:lang w:val="fr-FR"/>
              </w:rPr>
              <w:br/>
            </w:r>
            <w:r w:rsidRPr="00442BD0">
              <w:rPr>
                <w:i/>
                <w:sz w:val="16"/>
                <w:lang w:val="fr-FR"/>
              </w:rPr>
              <w:t xml:space="preserve">une procédure de </w:t>
            </w:r>
            <w:r>
              <w:rPr>
                <w:i/>
                <w:sz w:val="16"/>
                <w:lang w:val="fr-FR"/>
              </w:rPr>
              <w:t>soumission</w:t>
            </w:r>
            <w:r w:rsidRPr="00442BD0">
              <w:rPr>
                <w:i/>
                <w:sz w:val="16"/>
                <w:lang w:val="fr-FR"/>
              </w:rPr>
              <w:t xml:space="preserve"> </w:t>
            </w:r>
            <w:r>
              <w:rPr>
                <w:i/>
                <w:sz w:val="16"/>
                <w:lang w:val="fr-FR"/>
              </w:rPr>
              <w:br/>
            </w:r>
            <w:r w:rsidRPr="00442BD0">
              <w:rPr>
                <w:i/>
                <w:sz w:val="16"/>
                <w:lang w:val="fr-FR"/>
              </w:rPr>
              <w:t>de rapports</w:t>
            </w:r>
          </w:p>
        </w:tc>
      </w:tr>
      <w:tr w:rsidR="00E87EA2" w:rsidRPr="00442BD0" w:rsidTr="005822E1">
        <w:trPr>
          <w:cantSplit/>
        </w:trPr>
        <w:tc>
          <w:tcPr>
            <w:tcW w:w="1554" w:type="dxa"/>
            <w:tcBorders>
              <w:top w:val="single" w:sz="12" w:space="0" w:color="auto"/>
            </w:tcBorders>
            <w:shd w:val="clear" w:color="auto" w:fill="auto"/>
          </w:tcPr>
          <w:p w:rsidR="00E87EA2" w:rsidRPr="00442BD0" w:rsidRDefault="00E87EA2" w:rsidP="005822E1">
            <w:pPr>
              <w:suppressAutoHyphens w:val="0"/>
              <w:spacing w:before="40" w:after="40" w:line="220" w:lineRule="exact"/>
              <w:rPr>
                <w:sz w:val="18"/>
                <w:szCs w:val="18"/>
              </w:rPr>
            </w:pPr>
            <w:r w:rsidRPr="00442BD0">
              <w:rPr>
                <w:sz w:val="18"/>
                <w:lang w:val="fr-FR"/>
              </w:rPr>
              <w:t>Arménie</w:t>
            </w:r>
          </w:p>
        </w:tc>
        <w:tc>
          <w:tcPr>
            <w:tcW w:w="2550" w:type="dxa"/>
            <w:tcBorders>
              <w:top w:val="single" w:sz="12" w:space="0" w:color="auto"/>
            </w:tcBorders>
            <w:shd w:val="clear" w:color="auto" w:fill="auto"/>
          </w:tcPr>
          <w:p w:rsidR="00E87EA2" w:rsidRPr="00442BD0" w:rsidRDefault="00E87EA2" w:rsidP="005822E1">
            <w:pPr>
              <w:suppressAutoHyphens w:val="0"/>
              <w:spacing w:before="40" w:after="40" w:line="220" w:lineRule="exact"/>
              <w:ind w:right="113"/>
              <w:jc w:val="right"/>
              <w:rPr>
                <w:sz w:val="18"/>
                <w:szCs w:val="18"/>
              </w:rPr>
            </w:pPr>
            <w:r w:rsidRPr="002A6A68">
              <w:rPr>
                <w:sz w:val="18"/>
                <w:szCs w:val="18"/>
              </w:rPr>
              <w:t>10</w:t>
            </w:r>
          </w:p>
        </w:tc>
        <w:tc>
          <w:tcPr>
            <w:tcW w:w="1554" w:type="dxa"/>
            <w:tcBorders>
              <w:top w:val="single" w:sz="12" w:space="0" w:color="auto"/>
            </w:tcBorders>
            <w:shd w:val="clear" w:color="auto" w:fill="auto"/>
          </w:tcPr>
          <w:p w:rsidR="00E87EA2" w:rsidRPr="002A6A68" w:rsidRDefault="00E87EA2" w:rsidP="005822E1">
            <w:pPr>
              <w:suppressAutoHyphens w:val="0"/>
              <w:spacing w:before="40" w:after="40" w:line="220" w:lineRule="exact"/>
              <w:ind w:left="57"/>
              <w:rPr>
                <w:sz w:val="18"/>
                <w:lang w:val="fr-FR"/>
              </w:rPr>
            </w:pPr>
            <w:r w:rsidRPr="00442BD0">
              <w:rPr>
                <w:sz w:val="18"/>
                <w:lang w:val="fr-FR"/>
              </w:rPr>
              <w:t>Ouzbékistan</w:t>
            </w:r>
          </w:p>
        </w:tc>
        <w:tc>
          <w:tcPr>
            <w:tcW w:w="2846" w:type="dxa"/>
            <w:tcBorders>
              <w:top w:val="single" w:sz="12" w:space="0" w:color="auto"/>
            </w:tcBorders>
            <w:shd w:val="clear" w:color="auto" w:fill="auto"/>
          </w:tcPr>
          <w:p w:rsidR="00E87EA2" w:rsidRPr="00442BD0" w:rsidRDefault="00E87EA2" w:rsidP="005822E1">
            <w:pPr>
              <w:suppressAutoHyphens w:val="0"/>
              <w:spacing w:before="40" w:after="40" w:line="220" w:lineRule="exact"/>
              <w:jc w:val="right"/>
              <w:rPr>
                <w:sz w:val="18"/>
                <w:szCs w:val="18"/>
              </w:rPr>
            </w:pPr>
            <w:r w:rsidRPr="00442BD0">
              <w:rPr>
                <w:sz w:val="18"/>
                <w:lang w:val="fr-FR"/>
              </w:rPr>
              <w:t>8</w:t>
            </w:r>
          </w:p>
        </w:tc>
      </w:tr>
      <w:tr w:rsidR="00E87EA2" w:rsidRPr="00442BD0" w:rsidTr="005822E1">
        <w:trPr>
          <w:cantSplit/>
        </w:trPr>
        <w:tc>
          <w:tcPr>
            <w:tcW w:w="1554" w:type="dxa"/>
            <w:shd w:val="clear" w:color="auto" w:fill="auto"/>
          </w:tcPr>
          <w:p w:rsidR="00E87EA2" w:rsidRPr="00442BD0" w:rsidRDefault="00E87EA2" w:rsidP="005822E1">
            <w:pPr>
              <w:suppressAutoHyphens w:val="0"/>
              <w:spacing w:before="40" w:after="40" w:line="220" w:lineRule="exact"/>
              <w:rPr>
                <w:sz w:val="18"/>
                <w:szCs w:val="18"/>
              </w:rPr>
            </w:pPr>
            <w:r w:rsidRPr="00442BD0">
              <w:rPr>
                <w:sz w:val="18"/>
                <w:lang w:val="fr-FR"/>
              </w:rPr>
              <w:t>Azerbaïdjan</w:t>
            </w:r>
          </w:p>
        </w:tc>
        <w:tc>
          <w:tcPr>
            <w:tcW w:w="2550" w:type="dxa"/>
            <w:shd w:val="clear" w:color="auto" w:fill="auto"/>
          </w:tcPr>
          <w:p w:rsidR="00E87EA2" w:rsidRPr="00442BD0" w:rsidRDefault="00E87EA2" w:rsidP="005822E1">
            <w:pPr>
              <w:suppressAutoHyphens w:val="0"/>
              <w:spacing w:before="40" w:after="40" w:line="220" w:lineRule="exact"/>
              <w:ind w:right="113"/>
              <w:jc w:val="right"/>
              <w:rPr>
                <w:sz w:val="18"/>
                <w:szCs w:val="18"/>
              </w:rPr>
            </w:pPr>
            <w:r w:rsidRPr="002A6A68">
              <w:rPr>
                <w:sz w:val="18"/>
                <w:szCs w:val="18"/>
              </w:rPr>
              <w:t>10</w:t>
            </w:r>
          </w:p>
        </w:tc>
        <w:tc>
          <w:tcPr>
            <w:tcW w:w="1554" w:type="dxa"/>
            <w:shd w:val="clear" w:color="auto" w:fill="auto"/>
          </w:tcPr>
          <w:p w:rsidR="00E87EA2" w:rsidRPr="002A6A68" w:rsidRDefault="00E87EA2" w:rsidP="005822E1">
            <w:pPr>
              <w:suppressAutoHyphens w:val="0"/>
              <w:spacing w:before="40" w:after="40" w:line="220" w:lineRule="exact"/>
              <w:ind w:left="57"/>
              <w:rPr>
                <w:sz w:val="18"/>
                <w:lang w:val="fr-FR"/>
              </w:rPr>
            </w:pPr>
            <w:r w:rsidRPr="00442BD0">
              <w:rPr>
                <w:sz w:val="18"/>
                <w:lang w:val="fr-FR"/>
              </w:rPr>
              <w:t>Pologne</w:t>
            </w:r>
          </w:p>
        </w:tc>
        <w:tc>
          <w:tcPr>
            <w:tcW w:w="2846" w:type="dxa"/>
            <w:shd w:val="clear" w:color="auto" w:fill="auto"/>
          </w:tcPr>
          <w:p w:rsidR="00E87EA2" w:rsidRPr="002A6A68" w:rsidRDefault="00E87EA2" w:rsidP="005822E1">
            <w:pPr>
              <w:suppressAutoHyphens w:val="0"/>
              <w:spacing w:before="40" w:after="40" w:line="220" w:lineRule="exact"/>
              <w:jc w:val="right"/>
              <w:rPr>
                <w:sz w:val="18"/>
                <w:lang w:val="fr-FR"/>
              </w:rPr>
            </w:pPr>
            <w:r w:rsidRPr="00442BD0">
              <w:rPr>
                <w:sz w:val="18"/>
                <w:lang w:val="fr-FR"/>
              </w:rPr>
              <w:t>9</w:t>
            </w:r>
          </w:p>
        </w:tc>
      </w:tr>
      <w:tr w:rsidR="00E87EA2" w:rsidRPr="00442BD0" w:rsidTr="005822E1">
        <w:trPr>
          <w:cantSplit/>
        </w:trPr>
        <w:tc>
          <w:tcPr>
            <w:tcW w:w="1554" w:type="dxa"/>
            <w:shd w:val="clear" w:color="auto" w:fill="auto"/>
          </w:tcPr>
          <w:p w:rsidR="00E87EA2" w:rsidRPr="00442BD0" w:rsidRDefault="00E87EA2" w:rsidP="005822E1">
            <w:pPr>
              <w:suppressAutoHyphens w:val="0"/>
              <w:spacing w:before="40" w:after="40" w:line="220" w:lineRule="exact"/>
              <w:rPr>
                <w:sz w:val="18"/>
                <w:szCs w:val="18"/>
              </w:rPr>
            </w:pPr>
            <w:r w:rsidRPr="00442BD0">
              <w:rPr>
                <w:sz w:val="18"/>
                <w:lang w:val="fr-FR"/>
              </w:rPr>
              <w:t>Bhoutan</w:t>
            </w:r>
          </w:p>
        </w:tc>
        <w:tc>
          <w:tcPr>
            <w:tcW w:w="2550" w:type="dxa"/>
            <w:shd w:val="clear" w:color="auto" w:fill="auto"/>
          </w:tcPr>
          <w:p w:rsidR="00E87EA2" w:rsidRPr="00442BD0" w:rsidRDefault="00E87EA2" w:rsidP="005822E1">
            <w:pPr>
              <w:suppressAutoHyphens w:val="0"/>
              <w:spacing w:before="40" w:after="40" w:line="220" w:lineRule="exact"/>
              <w:ind w:right="113"/>
              <w:jc w:val="right"/>
              <w:rPr>
                <w:sz w:val="18"/>
                <w:szCs w:val="18"/>
              </w:rPr>
            </w:pPr>
            <w:r w:rsidRPr="002A6A68">
              <w:rPr>
                <w:sz w:val="18"/>
                <w:szCs w:val="18"/>
              </w:rPr>
              <w:t>4</w:t>
            </w:r>
          </w:p>
        </w:tc>
        <w:tc>
          <w:tcPr>
            <w:tcW w:w="1554" w:type="dxa"/>
            <w:shd w:val="clear" w:color="auto" w:fill="auto"/>
          </w:tcPr>
          <w:p w:rsidR="00E87EA2" w:rsidRPr="002A6A68" w:rsidRDefault="00E87EA2" w:rsidP="005822E1">
            <w:pPr>
              <w:suppressAutoHyphens w:val="0"/>
              <w:spacing w:before="40" w:after="40" w:line="220" w:lineRule="exact"/>
              <w:ind w:left="57"/>
              <w:rPr>
                <w:sz w:val="18"/>
                <w:lang w:val="fr-FR"/>
              </w:rPr>
            </w:pPr>
            <w:r w:rsidRPr="00442BD0">
              <w:rPr>
                <w:sz w:val="18"/>
                <w:lang w:val="fr-FR"/>
              </w:rPr>
              <w:t>Royaume-Uni de Grande-Bretagne et d’Irlande du Nord</w:t>
            </w:r>
          </w:p>
        </w:tc>
        <w:tc>
          <w:tcPr>
            <w:tcW w:w="2846" w:type="dxa"/>
            <w:shd w:val="clear" w:color="auto" w:fill="auto"/>
          </w:tcPr>
          <w:p w:rsidR="00E87EA2" w:rsidRPr="002A6A68" w:rsidRDefault="00E87EA2" w:rsidP="005822E1">
            <w:pPr>
              <w:suppressAutoHyphens w:val="0"/>
              <w:spacing w:before="40" w:after="40" w:line="220" w:lineRule="exact"/>
              <w:jc w:val="right"/>
              <w:rPr>
                <w:sz w:val="18"/>
                <w:lang w:val="fr-FR"/>
              </w:rPr>
            </w:pPr>
            <w:r>
              <w:rPr>
                <w:sz w:val="18"/>
                <w:lang w:val="fr-FR"/>
              </w:rPr>
              <w:t>9</w:t>
            </w:r>
          </w:p>
        </w:tc>
      </w:tr>
      <w:tr w:rsidR="00E87EA2" w:rsidRPr="00442BD0" w:rsidTr="005822E1">
        <w:trPr>
          <w:cantSplit/>
        </w:trPr>
        <w:tc>
          <w:tcPr>
            <w:tcW w:w="1554" w:type="dxa"/>
            <w:shd w:val="clear" w:color="auto" w:fill="auto"/>
          </w:tcPr>
          <w:p w:rsidR="00E87EA2" w:rsidRPr="00442BD0" w:rsidRDefault="00E87EA2" w:rsidP="005822E1">
            <w:pPr>
              <w:suppressAutoHyphens w:val="0"/>
              <w:spacing w:before="40" w:after="40" w:line="220" w:lineRule="exact"/>
              <w:rPr>
                <w:sz w:val="18"/>
                <w:szCs w:val="18"/>
              </w:rPr>
            </w:pPr>
            <w:r w:rsidRPr="00442BD0">
              <w:rPr>
                <w:sz w:val="18"/>
                <w:lang w:val="fr-FR"/>
              </w:rPr>
              <w:t>Danemark</w:t>
            </w:r>
          </w:p>
        </w:tc>
        <w:tc>
          <w:tcPr>
            <w:tcW w:w="2550" w:type="dxa"/>
            <w:shd w:val="clear" w:color="auto" w:fill="auto"/>
          </w:tcPr>
          <w:p w:rsidR="00E87EA2" w:rsidRPr="00442BD0" w:rsidRDefault="00E87EA2" w:rsidP="005822E1">
            <w:pPr>
              <w:suppressAutoHyphens w:val="0"/>
              <w:spacing w:before="40" w:after="40" w:line="220" w:lineRule="exact"/>
              <w:ind w:right="113"/>
              <w:jc w:val="right"/>
              <w:rPr>
                <w:sz w:val="18"/>
                <w:szCs w:val="18"/>
              </w:rPr>
            </w:pPr>
            <w:r w:rsidRPr="002A6A68">
              <w:rPr>
                <w:sz w:val="18"/>
                <w:szCs w:val="18"/>
              </w:rPr>
              <w:t>9</w:t>
            </w:r>
          </w:p>
        </w:tc>
        <w:tc>
          <w:tcPr>
            <w:tcW w:w="1554" w:type="dxa"/>
            <w:shd w:val="clear" w:color="auto" w:fill="auto"/>
          </w:tcPr>
          <w:p w:rsidR="00E87EA2" w:rsidRPr="002A6A68" w:rsidRDefault="00E87EA2" w:rsidP="005822E1">
            <w:pPr>
              <w:suppressAutoHyphens w:val="0"/>
              <w:spacing w:before="40" w:after="40" w:line="220" w:lineRule="exact"/>
              <w:ind w:left="57"/>
              <w:rPr>
                <w:sz w:val="18"/>
                <w:lang w:val="fr-FR"/>
              </w:rPr>
            </w:pPr>
            <w:r w:rsidRPr="00442BD0">
              <w:rPr>
                <w:sz w:val="18"/>
                <w:lang w:val="fr-FR"/>
              </w:rPr>
              <w:t>Rwanda</w:t>
            </w:r>
          </w:p>
        </w:tc>
        <w:tc>
          <w:tcPr>
            <w:tcW w:w="2846" w:type="dxa"/>
            <w:shd w:val="clear" w:color="auto" w:fill="auto"/>
            <w:vAlign w:val="bottom"/>
          </w:tcPr>
          <w:p w:rsidR="00E87EA2" w:rsidRPr="002A6A68" w:rsidRDefault="00E87EA2" w:rsidP="005822E1">
            <w:pPr>
              <w:suppressAutoHyphens w:val="0"/>
              <w:spacing w:before="40" w:after="40" w:line="220" w:lineRule="exact"/>
              <w:jc w:val="right"/>
              <w:rPr>
                <w:sz w:val="18"/>
                <w:lang w:val="fr-FR"/>
              </w:rPr>
            </w:pPr>
            <w:r>
              <w:rPr>
                <w:sz w:val="18"/>
                <w:lang w:val="fr-FR"/>
              </w:rPr>
              <w:t>10</w:t>
            </w:r>
          </w:p>
        </w:tc>
      </w:tr>
      <w:tr w:rsidR="00E87EA2" w:rsidRPr="00442BD0" w:rsidTr="005822E1">
        <w:trPr>
          <w:cantSplit/>
        </w:trPr>
        <w:tc>
          <w:tcPr>
            <w:tcW w:w="1554" w:type="dxa"/>
            <w:shd w:val="clear" w:color="auto" w:fill="auto"/>
          </w:tcPr>
          <w:p w:rsidR="00E87EA2" w:rsidRPr="00442BD0" w:rsidRDefault="00E87EA2" w:rsidP="005822E1">
            <w:pPr>
              <w:suppressAutoHyphens w:val="0"/>
              <w:spacing w:before="40" w:after="40" w:line="220" w:lineRule="exact"/>
              <w:rPr>
                <w:sz w:val="18"/>
                <w:szCs w:val="18"/>
              </w:rPr>
            </w:pPr>
            <w:r w:rsidRPr="00442BD0">
              <w:rPr>
                <w:sz w:val="18"/>
                <w:lang w:val="fr-FR"/>
              </w:rPr>
              <w:t>États</w:t>
            </w:r>
            <w:r w:rsidRPr="00442BD0">
              <w:rPr>
                <w:rFonts w:eastAsia="MS Mincho" w:hint="eastAsia"/>
                <w:sz w:val="18"/>
                <w:lang w:val="fr-FR"/>
              </w:rPr>
              <w:t>‑</w:t>
            </w:r>
            <w:r w:rsidRPr="00442BD0">
              <w:rPr>
                <w:sz w:val="18"/>
                <w:lang w:val="fr-FR"/>
              </w:rPr>
              <w:t>Unis d’Amérique</w:t>
            </w:r>
          </w:p>
        </w:tc>
        <w:tc>
          <w:tcPr>
            <w:tcW w:w="2550" w:type="dxa"/>
            <w:shd w:val="clear" w:color="auto" w:fill="auto"/>
          </w:tcPr>
          <w:p w:rsidR="00E87EA2" w:rsidRPr="00442BD0" w:rsidRDefault="00E87EA2" w:rsidP="005822E1">
            <w:pPr>
              <w:suppressAutoHyphens w:val="0"/>
              <w:spacing w:before="40" w:after="40" w:line="220" w:lineRule="exact"/>
              <w:ind w:right="113"/>
              <w:jc w:val="right"/>
              <w:rPr>
                <w:sz w:val="18"/>
                <w:szCs w:val="18"/>
              </w:rPr>
            </w:pPr>
            <w:r w:rsidRPr="002A6A68">
              <w:rPr>
                <w:sz w:val="18"/>
                <w:szCs w:val="18"/>
              </w:rPr>
              <w:t>5</w:t>
            </w:r>
          </w:p>
        </w:tc>
        <w:tc>
          <w:tcPr>
            <w:tcW w:w="1554" w:type="dxa"/>
            <w:shd w:val="clear" w:color="auto" w:fill="auto"/>
          </w:tcPr>
          <w:p w:rsidR="00E87EA2" w:rsidRPr="002A6A68" w:rsidRDefault="00E87EA2" w:rsidP="005822E1">
            <w:pPr>
              <w:suppressAutoHyphens w:val="0"/>
              <w:spacing w:before="40" w:after="40" w:line="220" w:lineRule="exact"/>
              <w:ind w:left="57"/>
              <w:rPr>
                <w:sz w:val="18"/>
                <w:lang w:val="fr-FR"/>
              </w:rPr>
            </w:pPr>
            <w:r w:rsidRPr="00442BD0">
              <w:rPr>
                <w:sz w:val="18"/>
                <w:lang w:val="fr-FR"/>
              </w:rPr>
              <w:t>Saint-Siège</w:t>
            </w:r>
          </w:p>
        </w:tc>
        <w:tc>
          <w:tcPr>
            <w:tcW w:w="2846" w:type="dxa"/>
            <w:shd w:val="clear" w:color="auto" w:fill="auto"/>
          </w:tcPr>
          <w:p w:rsidR="00E87EA2" w:rsidRPr="002A6A68" w:rsidRDefault="00E87EA2" w:rsidP="005822E1">
            <w:pPr>
              <w:suppressAutoHyphens w:val="0"/>
              <w:spacing w:before="40" w:after="40" w:line="220" w:lineRule="exact"/>
              <w:jc w:val="right"/>
              <w:rPr>
                <w:sz w:val="18"/>
                <w:lang w:val="fr-FR"/>
              </w:rPr>
            </w:pPr>
            <w:r>
              <w:rPr>
                <w:sz w:val="18"/>
                <w:lang w:val="fr-FR"/>
              </w:rPr>
              <w:t>5</w:t>
            </w:r>
          </w:p>
        </w:tc>
      </w:tr>
      <w:tr w:rsidR="00E87EA2" w:rsidRPr="00442BD0" w:rsidTr="005822E1">
        <w:trPr>
          <w:cantSplit/>
        </w:trPr>
        <w:tc>
          <w:tcPr>
            <w:tcW w:w="1554" w:type="dxa"/>
            <w:shd w:val="clear" w:color="auto" w:fill="auto"/>
          </w:tcPr>
          <w:p w:rsidR="00E87EA2" w:rsidRPr="00442BD0" w:rsidRDefault="00E87EA2" w:rsidP="005822E1">
            <w:pPr>
              <w:suppressAutoHyphens w:val="0"/>
              <w:spacing w:before="40" w:after="40" w:line="220" w:lineRule="exact"/>
              <w:rPr>
                <w:sz w:val="18"/>
                <w:szCs w:val="18"/>
              </w:rPr>
            </w:pPr>
            <w:r w:rsidRPr="00442BD0">
              <w:rPr>
                <w:sz w:val="18"/>
                <w:lang w:val="fr-FR"/>
              </w:rPr>
              <w:t xml:space="preserve">Ex-République yougoslave </w:t>
            </w:r>
            <w:r>
              <w:rPr>
                <w:sz w:val="18"/>
                <w:lang w:val="fr-FR"/>
              </w:rPr>
              <w:br/>
            </w:r>
            <w:r w:rsidRPr="00442BD0">
              <w:rPr>
                <w:sz w:val="18"/>
                <w:lang w:val="fr-FR"/>
              </w:rPr>
              <w:t>de Macédoine</w:t>
            </w:r>
          </w:p>
        </w:tc>
        <w:tc>
          <w:tcPr>
            <w:tcW w:w="2550" w:type="dxa"/>
            <w:shd w:val="clear" w:color="auto" w:fill="auto"/>
          </w:tcPr>
          <w:p w:rsidR="00E87EA2" w:rsidRPr="00442BD0" w:rsidRDefault="00E87EA2" w:rsidP="005822E1">
            <w:pPr>
              <w:suppressAutoHyphens w:val="0"/>
              <w:spacing w:before="40" w:after="40" w:line="220" w:lineRule="exact"/>
              <w:ind w:right="113"/>
              <w:jc w:val="right"/>
              <w:rPr>
                <w:sz w:val="18"/>
                <w:szCs w:val="18"/>
              </w:rPr>
            </w:pPr>
            <w:r w:rsidRPr="002A6A68">
              <w:rPr>
                <w:sz w:val="18"/>
                <w:szCs w:val="18"/>
              </w:rPr>
              <w:t>9</w:t>
            </w:r>
          </w:p>
        </w:tc>
        <w:tc>
          <w:tcPr>
            <w:tcW w:w="1554" w:type="dxa"/>
            <w:shd w:val="clear" w:color="auto" w:fill="auto"/>
          </w:tcPr>
          <w:p w:rsidR="00E87EA2" w:rsidRPr="00442BD0" w:rsidRDefault="00E87EA2" w:rsidP="005822E1">
            <w:pPr>
              <w:suppressAutoHyphens w:val="0"/>
              <w:spacing w:before="40" w:after="40" w:line="220" w:lineRule="exact"/>
              <w:ind w:left="57"/>
              <w:rPr>
                <w:sz w:val="18"/>
                <w:lang w:val="fr-FR"/>
              </w:rPr>
            </w:pPr>
            <w:r w:rsidRPr="00442BD0">
              <w:rPr>
                <w:sz w:val="18"/>
                <w:lang w:val="fr-FR"/>
              </w:rPr>
              <w:t>Slovaquie</w:t>
            </w:r>
          </w:p>
        </w:tc>
        <w:tc>
          <w:tcPr>
            <w:tcW w:w="2846" w:type="dxa"/>
            <w:shd w:val="clear" w:color="auto" w:fill="auto"/>
          </w:tcPr>
          <w:p w:rsidR="00E87EA2" w:rsidRPr="00442BD0" w:rsidRDefault="00E87EA2" w:rsidP="005822E1">
            <w:pPr>
              <w:suppressAutoHyphens w:val="0"/>
              <w:spacing w:before="40" w:after="40" w:line="220" w:lineRule="exact"/>
              <w:jc w:val="right"/>
              <w:rPr>
                <w:sz w:val="18"/>
                <w:lang w:val="fr-FR"/>
              </w:rPr>
            </w:pPr>
            <w:r>
              <w:rPr>
                <w:sz w:val="18"/>
                <w:lang w:val="fr-FR"/>
              </w:rPr>
              <w:t>9</w:t>
            </w:r>
          </w:p>
        </w:tc>
      </w:tr>
      <w:tr w:rsidR="00E87EA2" w:rsidRPr="00442BD0" w:rsidTr="005822E1">
        <w:trPr>
          <w:cantSplit/>
        </w:trPr>
        <w:tc>
          <w:tcPr>
            <w:tcW w:w="1554" w:type="dxa"/>
            <w:shd w:val="clear" w:color="auto" w:fill="auto"/>
          </w:tcPr>
          <w:p w:rsidR="00E87EA2" w:rsidRPr="00442BD0" w:rsidRDefault="00E87EA2" w:rsidP="005822E1">
            <w:pPr>
              <w:suppressAutoHyphens w:val="0"/>
              <w:spacing w:before="40" w:after="40" w:line="220" w:lineRule="exact"/>
              <w:rPr>
                <w:sz w:val="18"/>
                <w:szCs w:val="18"/>
              </w:rPr>
            </w:pPr>
            <w:r w:rsidRPr="00442BD0">
              <w:rPr>
                <w:sz w:val="18"/>
                <w:lang w:val="fr-FR"/>
              </w:rPr>
              <w:lastRenderedPageBreak/>
              <w:t>Grèce</w:t>
            </w:r>
          </w:p>
        </w:tc>
        <w:tc>
          <w:tcPr>
            <w:tcW w:w="2550" w:type="dxa"/>
            <w:shd w:val="clear" w:color="auto" w:fill="auto"/>
          </w:tcPr>
          <w:p w:rsidR="00E87EA2" w:rsidRPr="00442BD0" w:rsidRDefault="00E87EA2" w:rsidP="005822E1">
            <w:pPr>
              <w:suppressAutoHyphens w:val="0"/>
              <w:spacing w:before="40" w:after="40" w:line="220" w:lineRule="exact"/>
              <w:ind w:right="113"/>
              <w:jc w:val="right"/>
              <w:rPr>
                <w:sz w:val="18"/>
                <w:szCs w:val="18"/>
              </w:rPr>
            </w:pPr>
            <w:r w:rsidRPr="002A6A68">
              <w:rPr>
                <w:sz w:val="18"/>
                <w:szCs w:val="18"/>
              </w:rPr>
              <w:t>10</w:t>
            </w:r>
          </w:p>
        </w:tc>
        <w:tc>
          <w:tcPr>
            <w:tcW w:w="1554" w:type="dxa"/>
            <w:shd w:val="clear" w:color="auto" w:fill="auto"/>
          </w:tcPr>
          <w:p w:rsidR="00E87EA2" w:rsidRPr="00442BD0" w:rsidRDefault="00404762" w:rsidP="005822E1">
            <w:pPr>
              <w:suppressAutoHyphens w:val="0"/>
              <w:spacing w:before="40" w:after="40" w:line="220" w:lineRule="exact"/>
              <w:ind w:left="57"/>
              <w:rPr>
                <w:sz w:val="18"/>
                <w:lang w:val="fr-FR"/>
              </w:rPr>
            </w:pPr>
            <w:r>
              <w:rPr>
                <w:sz w:val="18"/>
                <w:lang w:val="fr-FR"/>
              </w:rPr>
              <w:t>Soudan du Sud</w:t>
            </w:r>
          </w:p>
        </w:tc>
        <w:tc>
          <w:tcPr>
            <w:tcW w:w="2846" w:type="dxa"/>
            <w:shd w:val="clear" w:color="auto" w:fill="auto"/>
          </w:tcPr>
          <w:p w:rsidR="00E87EA2" w:rsidRPr="00442BD0" w:rsidRDefault="00404762" w:rsidP="005822E1">
            <w:pPr>
              <w:suppressAutoHyphens w:val="0"/>
              <w:spacing w:before="40" w:after="40" w:line="220" w:lineRule="exact"/>
              <w:jc w:val="right"/>
              <w:rPr>
                <w:sz w:val="18"/>
                <w:lang w:val="fr-FR"/>
              </w:rPr>
            </w:pPr>
            <w:r>
              <w:rPr>
                <w:sz w:val="18"/>
                <w:lang w:val="fr-FR"/>
              </w:rPr>
              <w:t>3</w:t>
            </w:r>
          </w:p>
        </w:tc>
      </w:tr>
      <w:tr w:rsidR="00E87EA2" w:rsidRPr="00442BD0" w:rsidTr="005822E1">
        <w:trPr>
          <w:cantSplit/>
        </w:trPr>
        <w:tc>
          <w:tcPr>
            <w:tcW w:w="1554" w:type="dxa"/>
            <w:shd w:val="clear" w:color="auto" w:fill="auto"/>
          </w:tcPr>
          <w:p w:rsidR="00E87EA2" w:rsidRPr="00442BD0" w:rsidRDefault="00E87EA2" w:rsidP="005822E1">
            <w:pPr>
              <w:suppressAutoHyphens w:val="0"/>
              <w:spacing w:before="40" w:after="40" w:line="220" w:lineRule="exact"/>
              <w:rPr>
                <w:sz w:val="18"/>
                <w:szCs w:val="18"/>
              </w:rPr>
            </w:pPr>
            <w:r w:rsidRPr="00442BD0">
              <w:rPr>
                <w:sz w:val="18"/>
                <w:lang w:val="fr-FR"/>
              </w:rPr>
              <w:t>Iraq</w:t>
            </w:r>
          </w:p>
        </w:tc>
        <w:tc>
          <w:tcPr>
            <w:tcW w:w="2550" w:type="dxa"/>
            <w:shd w:val="clear" w:color="auto" w:fill="auto"/>
          </w:tcPr>
          <w:p w:rsidR="00E87EA2" w:rsidRPr="00442BD0" w:rsidRDefault="00E87EA2" w:rsidP="005822E1">
            <w:pPr>
              <w:suppressAutoHyphens w:val="0"/>
              <w:spacing w:before="40" w:after="40" w:line="220" w:lineRule="exact"/>
              <w:ind w:right="113"/>
              <w:jc w:val="right"/>
              <w:rPr>
                <w:sz w:val="18"/>
                <w:szCs w:val="18"/>
              </w:rPr>
            </w:pPr>
            <w:r w:rsidRPr="002A6A68">
              <w:rPr>
                <w:sz w:val="18"/>
                <w:szCs w:val="18"/>
              </w:rPr>
              <w:t>10</w:t>
            </w:r>
          </w:p>
        </w:tc>
        <w:tc>
          <w:tcPr>
            <w:tcW w:w="1554" w:type="dxa"/>
            <w:shd w:val="clear" w:color="auto" w:fill="auto"/>
          </w:tcPr>
          <w:p w:rsidR="00E87EA2" w:rsidRPr="002A6A68" w:rsidRDefault="00404762" w:rsidP="005822E1">
            <w:pPr>
              <w:suppressAutoHyphens w:val="0"/>
              <w:spacing w:before="40" w:after="40" w:line="220" w:lineRule="exact"/>
              <w:ind w:left="57"/>
              <w:rPr>
                <w:sz w:val="18"/>
                <w:lang w:val="fr-FR"/>
              </w:rPr>
            </w:pPr>
            <w:r w:rsidRPr="00442BD0">
              <w:rPr>
                <w:sz w:val="18"/>
                <w:lang w:val="fr-FR"/>
              </w:rPr>
              <w:t>Suède</w:t>
            </w:r>
          </w:p>
        </w:tc>
        <w:tc>
          <w:tcPr>
            <w:tcW w:w="2846" w:type="dxa"/>
            <w:shd w:val="clear" w:color="auto" w:fill="auto"/>
          </w:tcPr>
          <w:p w:rsidR="00E87EA2" w:rsidRPr="002A6A68" w:rsidRDefault="00404762" w:rsidP="005822E1">
            <w:pPr>
              <w:suppressAutoHyphens w:val="0"/>
              <w:spacing w:before="40" w:after="40" w:line="220" w:lineRule="exact"/>
              <w:jc w:val="right"/>
              <w:rPr>
                <w:sz w:val="18"/>
                <w:lang w:val="fr-FR"/>
              </w:rPr>
            </w:pPr>
            <w:r>
              <w:rPr>
                <w:sz w:val="18"/>
                <w:lang w:val="fr-FR"/>
              </w:rPr>
              <w:t>9</w:t>
            </w:r>
          </w:p>
        </w:tc>
      </w:tr>
      <w:tr w:rsidR="00E87EA2" w:rsidRPr="00442BD0" w:rsidTr="005822E1">
        <w:trPr>
          <w:cantSplit/>
        </w:trPr>
        <w:tc>
          <w:tcPr>
            <w:tcW w:w="1554" w:type="dxa"/>
            <w:shd w:val="clear" w:color="auto" w:fill="auto"/>
          </w:tcPr>
          <w:p w:rsidR="00E87EA2" w:rsidRPr="00442BD0" w:rsidRDefault="00E87EA2" w:rsidP="005822E1">
            <w:pPr>
              <w:suppressAutoHyphens w:val="0"/>
              <w:spacing w:before="40" w:after="40" w:line="220" w:lineRule="exact"/>
              <w:rPr>
                <w:sz w:val="18"/>
                <w:szCs w:val="18"/>
              </w:rPr>
            </w:pPr>
            <w:r w:rsidRPr="00442BD0">
              <w:rPr>
                <w:sz w:val="18"/>
                <w:lang w:val="fr-FR"/>
              </w:rPr>
              <w:t>Italie</w:t>
            </w:r>
          </w:p>
        </w:tc>
        <w:tc>
          <w:tcPr>
            <w:tcW w:w="2550" w:type="dxa"/>
            <w:shd w:val="clear" w:color="auto" w:fill="auto"/>
          </w:tcPr>
          <w:p w:rsidR="00E87EA2" w:rsidRPr="00442BD0" w:rsidRDefault="00E87EA2" w:rsidP="005822E1">
            <w:pPr>
              <w:suppressAutoHyphens w:val="0"/>
              <w:spacing w:before="40" w:after="40" w:line="220" w:lineRule="exact"/>
              <w:ind w:right="113"/>
              <w:jc w:val="right"/>
              <w:rPr>
                <w:sz w:val="18"/>
                <w:szCs w:val="18"/>
              </w:rPr>
            </w:pPr>
            <w:r w:rsidRPr="002A6A68">
              <w:rPr>
                <w:sz w:val="18"/>
                <w:szCs w:val="18"/>
              </w:rPr>
              <w:t>10</w:t>
            </w:r>
          </w:p>
        </w:tc>
        <w:tc>
          <w:tcPr>
            <w:tcW w:w="1554" w:type="dxa"/>
            <w:shd w:val="clear" w:color="auto" w:fill="auto"/>
          </w:tcPr>
          <w:p w:rsidR="00E87EA2" w:rsidRPr="002A6A68" w:rsidRDefault="00404762" w:rsidP="005822E1">
            <w:pPr>
              <w:suppressAutoHyphens w:val="0"/>
              <w:spacing w:before="40" w:after="40" w:line="220" w:lineRule="exact"/>
              <w:ind w:left="57"/>
              <w:rPr>
                <w:sz w:val="18"/>
                <w:lang w:val="fr-FR"/>
              </w:rPr>
            </w:pPr>
            <w:r w:rsidRPr="00442BD0">
              <w:rPr>
                <w:sz w:val="18"/>
                <w:lang w:val="fr-FR"/>
              </w:rPr>
              <w:t>Thaïlande</w:t>
            </w:r>
          </w:p>
        </w:tc>
        <w:tc>
          <w:tcPr>
            <w:tcW w:w="2846" w:type="dxa"/>
            <w:shd w:val="clear" w:color="auto" w:fill="auto"/>
          </w:tcPr>
          <w:p w:rsidR="00E87EA2" w:rsidRPr="002A6A68" w:rsidRDefault="00E87EA2" w:rsidP="005822E1">
            <w:pPr>
              <w:suppressAutoHyphens w:val="0"/>
              <w:spacing w:before="40" w:after="40" w:line="220" w:lineRule="exact"/>
              <w:jc w:val="right"/>
              <w:rPr>
                <w:sz w:val="18"/>
                <w:lang w:val="fr-FR"/>
              </w:rPr>
            </w:pPr>
            <w:r w:rsidRPr="00442BD0">
              <w:rPr>
                <w:sz w:val="18"/>
                <w:lang w:val="fr-FR"/>
              </w:rPr>
              <w:t>9</w:t>
            </w:r>
          </w:p>
        </w:tc>
      </w:tr>
      <w:tr w:rsidR="00E87EA2" w:rsidRPr="00442BD0" w:rsidTr="005822E1">
        <w:trPr>
          <w:cantSplit/>
        </w:trPr>
        <w:tc>
          <w:tcPr>
            <w:tcW w:w="1554" w:type="dxa"/>
            <w:shd w:val="clear" w:color="auto" w:fill="auto"/>
          </w:tcPr>
          <w:p w:rsidR="00E87EA2" w:rsidRPr="00442BD0" w:rsidRDefault="00E87EA2" w:rsidP="005822E1">
            <w:pPr>
              <w:suppressAutoHyphens w:val="0"/>
              <w:spacing w:before="40" w:after="40" w:line="220" w:lineRule="exact"/>
              <w:rPr>
                <w:sz w:val="18"/>
                <w:szCs w:val="18"/>
              </w:rPr>
            </w:pPr>
            <w:r w:rsidRPr="00442BD0">
              <w:rPr>
                <w:sz w:val="18"/>
                <w:lang w:val="fr-FR"/>
              </w:rPr>
              <w:t>Kirghizistan</w:t>
            </w:r>
          </w:p>
        </w:tc>
        <w:tc>
          <w:tcPr>
            <w:tcW w:w="2550" w:type="dxa"/>
            <w:shd w:val="clear" w:color="auto" w:fill="auto"/>
          </w:tcPr>
          <w:p w:rsidR="00E87EA2" w:rsidRPr="00442BD0" w:rsidRDefault="00E87EA2" w:rsidP="005822E1">
            <w:pPr>
              <w:suppressAutoHyphens w:val="0"/>
              <w:spacing w:before="40" w:after="40" w:line="220" w:lineRule="exact"/>
              <w:ind w:right="113"/>
              <w:jc w:val="right"/>
              <w:rPr>
                <w:sz w:val="18"/>
                <w:szCs w:val="18"/>
              </w:rPr>
            </w:pPr>
            <w:r w:rsidRPr="002A6A68">
              <w:rPr>
                <w:sz w:val="18"/>
                <w:szCs w:val="18"/>
              </w:rPr>
              <w:t>9</w:t>
            </w:r>
          </w:p>
        </w:tc>
        <w:tc>
          <w:tcPr>
            <w:tcW w:w="1554" w:type="dxa"/>
            <w:shd w:val="clear" w:color="auto" w:fill="auto"/>
          </w:tcPr>
          <w:p w:rsidR="00E87EA2" w:rsidRPr="002A6A68" w:rsidRDefault="00404762" w:rsidP="005822E1">
            <w:pPr>
              <w:suppressAutoHyphens w:val="0"/>
              <w:spacing w:before="40" w:after="40" w:line="220" w:lineRule="exact"/>
              <w:ind w:left="57"/>
              <w:rPr>
                <w:sz w:val="18"/>
                <w:lang w:val="fr-FR"/>
              </w:rPr>
            </w:pPr>
            <w:r w:rsidRPr="00442BD0">
              <w:rPr>
                <w:sz w:val="18"/>
                <w:lang w:val="fr-FR"/>
              </w:rPr>
              <w:t>Turkménistan</w:t>
            </w:r>
          </w:p>
        </w:tc>
        <w:tc>
          <w:tcPr>
            <w:tcW w:w="2846" w:type="dxa"/>
            <w:shd w:val="clear" w:color="auto" w:fill="auto"/>
          </w:tcPr>
          <w:p w:rsidR="00E87EA2" w:rsidRPr="002A6A68" w:rsidRDefault="00404762" w:rsidP="005822E1">
            <w:pPr>
              <w:suppressAutoHyphens w:val="0"/>
              <w:spacing w:before="40" w:after="40" w:line="220" w:lineRule="exact"/>
              <w:jc w:val="right"/>
              <w:rPr>
                <w:sz w:val="18"/>
                <w:lang w:val="fr-FR"/>
              </w:rPr>
            </w:pPr>
            <w:r>
              <w:rPr>
                <w:sz w:val="18"/>
                <w:lang w:val="fr-FR"/>
              </w:rPr>
              <w:t>9</w:t>
            </w:r>
          </w:p>
        </w:tc>
      </w:tr>
      <w:tr w:rsidR="00E87EA2" w:rsidRPr="00442BD0" w:rsidTr="005822E1">
        <w:trPr>
          <w:cantSplit/>
        </w:trPr>
        <w:tc>
          <w:tcPr>
            <w:tcW w:w="1554" w:type="dxa"/>
            <w:shd w:val="clear" w:color="auto" w:fill="auto"/>
          </w:tcPr>
          <w:p w:rsidR="00E87EA2" w:rsidRPr="00442BD0" w:rsidRDefault="00E87EA2" w:rsidP="005822E1">
            <w:pPr>
              <w:suppressAutoHyphens w:val="0"/>
              <w:spacing w:before="40" w:after="40" w:line="220" w:lineRule="exact"/>
              <w:rPr>
                <w:sz w:val="18"/>
                <w:szCs w:val="18"/>
              </w:rPr>
            </w:pPr>
            <w:r w:rsidRPr="00442BD0">
              <w:rPr>
                <w:sz w:val="18"/>
                <w:lang w:val="fr-FR"/>
              </w:rPr>
              <w:t>Lituanie</w:t>
            </w:r>
          </w:p>
        </w:tc>
        <w:tc>
          <w:tcPr>
            <w:tcW w:w="2550" w:type="dxa"/>
            <w:shd w:val="clear" w:color="auto" w:fill="auto"/>
          </w:tcPr>
          <w:p w:rsidR="00E87EA2" w:rsidRPr="00442BD0" w:rsidRDefault="00E87EA2" w:rsidP="005822E1">
            <w:pPr>
              <w:suppressAutoHyphens w:val="0"/>
              <w:spacing w:before="40" w:after="40" w:line="220" w:lineRule="exact"/>
              <w:ind w:right="113"/>
              <w:jc w:val="right"/>
              <w:rPr>
                <w:sz w:val="18"/>
                <w:szCs w:val="18"/>
              </w:rPr>
            </w:pPr>
            <w:r w:rsidRPr="002A6A68">
              <w:rPr>
                <w:sz w:val="18"/>
                <w:szCs w:val="18"/>
              </w:rPr>
              <w:t>10</w:t>
            </w:r>
          </w:p>
        </w:tc>
        <w:tc>
          <w:tcPr>
            <w:tcW w:w="1554" w:type="dxa"/>
            <w:shd w:val="clear" w:color="auto" w:fill="auto"/>
          </w:tcPr>
          <w:p w:rsidR="00E87EA2" w:rsidRPr="002A6A68" w:rsidRDefault="00404762" w:rsidP="005822E1">
            <w:pPr>
              <w:suppressAutoHyphens w:val="0"/>
              <w:spacing w:before="40" w:after="40" w:line="220" w:lineRule="exact"/>
              <w:ind w:left="57"/>
              <w:rPr>
                <w:sz w:val="18"/>
                <w:lang w:val="fr-FR"/>
              </w:rPr>
            </w:pPr>
            <w:r w:rsidRPr="00442BD0">
              <w:rPr>
                <w:sz w:val="18"/>
                <w:lang w:val="fr-FR"/>
              </w:rPr>
              <w:t>Ukraine</w:t>
            </w:r>
          </w:p>
        </w:tc>
        <w:tc>
          <w:tcPr>
            <w:tcW w:w="2846" w:type="dxa"/>
            <w:shd w:val="clear" w:color="auto" w:fill="auto"/>
          </w:tcPr>
          <w:p w:rsidR="00E87EA2" w:rsidRPr="002A6A68" w:rsidRDefault="00404762" w:rsidP="005822E1">
            <w:pPr>
              <w:suppressAutoHyphens w:val="0"/>
              <w:spacing w:before="40" w:after="40" w:line="220" w:lineRule="exact"/>
              <w:jc w:val="right"/>
              <w:rPr>
                <w:sz w:val="18"/>
                <w:lang w:val="fr-FR"/>
              </w:rPr>
            </w:pPr>
            <w:r>
              <w:rPr>
                <w:sz w:val="18"/>
                <w:lang w:val="fr-FR"/>
              </w:rPr>
              <w:t>10</w:t>
            </w:r>
          </w:p>
        </w:tc>
      </w:tr>
      <w:tr w:rsidR="00E87EA2" w:rsidRPr="00442BD0" w:rsidTr="005822E1">
        <w:trPr>
          <w:cantSplit/>
        </w:trPr>
        <w:tc>
          <w:tcPr>
            <w:tcW w:w="1554" w:type="dxa"/>
            <w:shd w:val="clear" w:color="auto" w:fill="auto"/>
          </w:tcPr>
          <w:p w:rsidR="00E87EA2" w:rsidRPr="00442BD0" w:rsidRDefault="00E87EA2" w:rsidP="005822E1">
            <w:pPr>
              <w:suppressAutoHyphens w:val="0"/>
              <w:spacing w:before="40" w:after="40" w:line="220" w:lineRule="exact"/>
              <w:rPr>
                <w:sz w:val="18"/>
                <w:szCs w:val="18"/>
              </w:rPr>
            </w:pPr>
            <w:r w:rsidRPr="00442BD0">
              <w:rPr>
                <w:sz w:val="18"/>
                <w:lang w:val="fr-FR"/>
              </w:rPr>
              <w:t>Nioué</w:t>
            </w:r>
          </w:p>
        </w:tc>
        <w:tc>
          <w:tcPr>
            <w:tcW w:w="2550" w:type="dxa"/>
            <w:shd w:val="clear" w:color="auto" w:fill="auto"/>
          </w:tcPr>
          <w:p w:rsidR="00E87EA2" w:rsidRPr="00442BD0" w:rsidRDefault="00E87EA2" w:rsidP="005822E1">
            <w:pPr>
              <w:suppressAutoHyphens w:val="0"/>
              <w:spacing w:before="40" w:after="40" w:line="220" w:lineRule="exact"/>
              <w:ind w:right="113"/>
              <w:jc w:val="right"/>
              <w:rPr>
                <w:sz w:val="18"/>
                <w:szCs w:val="18"/>
              </w:rPr>
            </w:pPr>
            <w:r w:rsidRPr="002A6A68">
              <w:rPr>
                <w:sz w:val="18"/>
                <w:szCs w:val="18"/>
              </w:rPr>
              <w:t>1</w:t>
            </w:r>
          </w:p>
        </w:tc>
        <w:tc>
          <w:tcPr>
            <w:tcW w:w="1554" w:type="dxa"/>
            <w:shd w:val="clear" w:color="auto" w:fill="auto"/>
          </w:tcPr>
          <w:p w:rsidR="00E87EA2" w:rsidRPr="002A6A68" w:rsidRDefault="00404762" w:rsidP="005822E1">
            <w:pPr>
              <w:suppressAutoHyphens w:val="0"/>
              <w:spacing w:before="40" w:after="40" w:line="220" w:lineRule="exact"/>
              <w:ind w:left="57"/>
              <w:rPr>
                <w:sz w:val="18"/>
                <w:lang w:val="fr-FR"/>
              </w:rPr>
            </w:pPr>
            <w:r w:rsidRPr="00442BD0">
              <w:rPr>
                <w:sz w:val="18"/>
                <w:lang w:val="fr-FR"/>
              </w:rPr>
              <w:t>Uruguay</w:t>
            </w:r>
          </w:p>
        </w:tc>
        <w:tc>
          <w:tcPr>
            <w:tcW w:w="2846" w:type="dxa"/>
            <w:shd w:val="clear" w:color="auto" w:fill="auto"/>
          </w:tcPr>
          <w:p w:rsidR="00E87EA2" w:rsidRPr="002A6A68" w:rsidRDefault="00404762" w:rsidP="005822E1">
            <w:pPr>
              <w:suppressAutoHyphens w:val="0"/>
              <w:spacing w:before="40" w:after="40" w:line="220" w:lineRule="exact"/>
              <w:jc w:val="right"/>
              <w:rPr>
                <w:sz w:val="18"/>
                <w:lang w:val="fr-FR"/>
              </w:rPr>
            </w:pPr>
            <w:r>
              <w:rPr>
                <w:sz w:val="18"/>
                <w:lang w:val="fr-FR"/>
              </w:rPr>
              <w:t>11</w:t>
            </w:r>
          </w:p>
        </w:tc>
      </w:tr>
      <w:tr w:rsidR="00E87EA2" w:rsidRPr="00442BD0" w:rsidTr="005822E1">
        <w:trPr>
          <w:cantSplit/>
        </w:trPr>
        <w:tc>
          <w:tcPr>
            <w:tcW w:w="1554" w:type="dxa"/>
            <w:shd w:val="clear" w:color="auto" w:fill="auto"/>
          </w:tcPr>
          <w:p w:rsidR="00E87EA2" w:rsidRPr="00442BD0" w:rsidRDefault="00E87EA2" w:rsidP="005822E1">
            <w:pPr>
              <w:suppressAutoHyphens w:val="0"/>
              <w:spacing w:before="40" w:after="40" w:line="220" w:lineRule="exact"/>
              <w:rPr>
                <w:sz w:val="18"/>
                <w:szCs w:val="18"/>
              </w:rPr>
            </w:pPr>
            <w:r w:rsidRPr="00442BD0">
              <w:rPr>
                <w:sz w:val="18"/>
                <w:lang w:val="fr-FR"/>
              </w:rPr>
              <w:t>Norvège</w:t>
            </w:r>
          </w:p>
        </w:tc>
        <w:tc>
          <w:tcPr>
            <w:tcW w:w="2550" w:type="dxa"/>
            <w:shd w:val="clear" w:color="auto" w:fill="auto"/>
          </w:tcPr>
          <w:p w:rsidR="00E87EA2" w:rsidRPr="00442BD0" w:rsidRDefault="00E87EA2" w:rsidP="005822E1">
            <w:pPr>
              <w:suppressAutoHyphens w:val="0"/>
              <w:spacing w:before="40" w:after="40" w:line="220" w:lineRule="exact"/>
              <w:ind w:right="113"/>
              <w:jc w:val="right"/>
              <w:rPr>
                <w:sz w:val="18"/>
                <w:szCs w:val="18"/>
              </w:rPr>
            </w:pPr>
            <w:r w:rsidRPr="002A6A68">
              <w:rPr>
                <w:sz w:val="18"/>
                <w:szCs w:val="18"/>
              </w:rPr>
              <w:t>9</w:t>
            </w:r>
          </w:p>
        </w:tc>
        <w:tc>
          <w:tcPr>
            <w:tcW w:w="1554" w:type="dxa"/>
            <w:shd w:val="clear" w:color="auto" w:fill="auto"/>
          </w:tcPr>
          <w:p w:rsidR="00E87EA2" w:rsidRPr="00442BD0" w:rsidRDefault="00E87EA2" w:rsidP="005822E1">
            <w:pPr>
              <w:suppressAutoHyphens w:val="0"/>
              <w:spacing w:before="40" w:after="40" w:line="220" w:lineRule="exact"/>
              <w:ind w:left="57"/>
              <w:rPr>
                <w:sz w:val="18"/>
                <w:szCs w:val="18"/>
              </w:rPr>
            </w:pPr>
          </w:p>
        </w:tc>
        <w:tc>
          <w:tcPr>
            <w:tcW w:w="2846" w:type="dxa"/>
            <w:shd w:val="clear" w:color="auto" w:fill="auto"/>
          </w:tcPr>
          <w:p w:rsidR="00E87EA2" w:rsidRPr="002A6A68" w:rsidRDefault="00E87EA2" w:rsidP="005822E1">
            <w:pPr>
              <w:suppressAutoHyphens w:val="0"/>
              <w:spacing w:before="40" w:after="40" w:line="220" w:lineRule="exact"/>
              <w:jc w:val="right"/>
              <w:rPr>
                <w:sz w:val="18"/>
                <w:lang w:val="fr-FR"/>
              </w:rPr>
            </w:pPr>
          </w:p>
        </w:tc>
      </w:tr>
      <w:tr w:rsidR="00E87EA2" w:rsidRPr="00442BD0" w:rsidTr="005822E1">
        <w:trPr>
          <w:cantSplit/>
        </w:trPr>
        <w:tc>
          <w:tcPr>
            <w:tcW w:w="8504" w:type="dxa"/>
            <w:gridSpan w:val="4"/>
            <w:tcBorders>
              <w:top w:val="single" w:sz="4" w:space="0" w:color="auto"/>
              <w:bottom w:val="single" w:sz="12" w:space="0" w:color="auto"/>
            </w:tcBorders>
            <w:shd w:val="clear" w:color="auto" w:fill="auto"/>
          </w:tcPr>
          <w:p w:rsidR="00E87EA2" w:rsidRPr="00442BD0" w:rsidRDefault="00E87EA2" w:rsidP="005822E1">
            <w:pPr>
              <w:suppressAutoHyphens w:val="0"/>
              <w:spacing w:before="80" w:after="80" w:line="220" w:lineRule="exact"/>
              <w:ind w:left="57" w:right="113"/>
              <w:rPr>
                <w:b/>
                <w:sz w:val="18"/>
                <w:szCs w:val="18"/>
              </w:rPr>
            </w:pPr>
            <w:r w:rsidRPr="00442BD0">
              <w:rPr>
                <w:b/>
                <w:sz w:val="18"/>
                <w:lang w:val="fr-FR"/>
              </w:rPr>
              <w:t>Total : 25 États parties</w:t>
            </w:r>
          </w:p>
        </w:tc>
      </w:tr>
    </w:tbl>
    <w:p w:rsidR="00687514" w:rsidRDefault="00687514" w:rsidP="00442BD0">
      <w:pPr>
        <w:pStyle w:val="H1G"/>
      </w:pPr>
      <w:r>
        <w:rPr>
          <w:lang w:val="fr-FR"/>
        </w:rPr>
        <w:tab/>
        <w:t>B.</w:t>
      </w:r>
      <w:r>
        <w:rPr>
          <w:lang w:val="fr-FR"/>
        </w:rPr>
        <w:tab/>
        <w:t>État des rapports en retard</w:t>
      </w:r>
      <w:r w:rsidR="00D5305D">
        <w:rPr>
          <w:lang w:val="fr-FR"/>
        </w:rPr>
        <w:t>,</w:t>
      </w:r>
      <w:r>
        <w:rPr>
          <w:lang w:val="fr-FR"/>
        </w:rPr>
        <w:t xml:space="preserve"> par État partie</w:t>
      </w:r>
    </w:p>
    <w:p w:rsidR="00687514" w:rsidRDefault="00687514" w:rsidP="00442BD0">
      <w:pPr>
        <w:pStyle w:val="ParNoG"/>
      </w:pPr>
      <w:r>
        <w:rPr>
          <w:lang w:val="fr-FR"/>
        </w:rPr>
        <w:t xml:space="preserve">Le nombre de rapports (initiaux et périodiques) </w:t>
      </w:r>
      <w:r w:rsidR="00D5305D">
        <w:rPr>
          <w:lang w:val="fr-FR"/>
        </w:rPr>
        <w:t xml:space="preserve">en retard </w:t>
      </w:r>
      <w:r>
        <w:rPr>
          <w:lang w:val="fr-FR"/>
        </w:rPr>
        <w:t>se situait entre 1 et 10 par État partie. Un État partie avait 10 rapports en retard</w:t>
      </w:r>
      <w:r w:rsidR="00D5305D">
        <w:rPr>
          <w:lang w:val="fr-FR"/>
        </w:rPr>
        <w:t>,</w:t>
      </w:r>
      <w:r>
        <w:rPr>
          <w:lang w:val="fr-FR"/>
        </w:rPr>
        <w:t xml:space="preserve"> 2 en avaient 9</w:t>
      </w:r>
      <w:r w:rsidR="00D5305D">
        <w:rPr>
          <w:lang w:val="fr-FR"/>
        </w:rPr>
        <w:t xml:space="preserve">, </w:t>
      </w:r>
      <w:r>
        <w:rPr>
          <w:lang w:val="fr-FR"/>
        </w:rPr>
        <w:t>7 en avaient 8</w:t>
      </w:r>
      <w:r w:rsidR="00D5305D">
        <w:rPr>
          <w:lang w:val="fr-FR"/>
        </w:rPr>
        <w:t xml:space="preserve">, </w:t>
      </w:r>
      <w:r>
        <w:rPr>
          <w:lang w:val="fr-FR"/>
        </w:rPr>
        <w:t>11 en avaient 7</w:t>
      </w:r>
      <w:r w:rsidR="00D5305D">
        <w:rPr>
          <w:lang w:val="fr-FR"/>
        </w:rPr>
        <w:t xml:space="preserve">, </w:t>
      </w:r>
      <w:r>
        <w:rPr>
          <w:lang w:val="fr-FR"/>
        </w:rPr>
        <w:t>17 en avaient 6</w:t>
      </w:r>
      <w:r w:rsidR="00D5305D">
        <w:rPr>
          <w:lang w:val="fr-FR"/>
        </w:rPr>
        <w:t xml:space="preserve">, </w:t>
      </w:r>
      <w:r>
        <w:rPr>
          <w:lang w:val="fr-FR"/>
        </w:rPr>
        <w:t>17 en avaient 5</w:t>
      </w:r>
      <w:r w:rsidR="00D5305D">
        <w:rPr>
          <w:lang w:val="fr-FR"/>
        </w:rPr>
        <w:t xml:space="preserve">, </w:t>
      </w:r>
      <w:r>
        <w:rPr>
          <w:lang w:val="fr-FR"/>
        </w:rPr>
        <w:t>19 en avaient 4</w:t>
      </w:r>
      <w:r w:rsidR="00D5305D">
        <w:rPr>
          <w:lang w:val="fr-FR"/>
        </w:rPr>
        <w:t xml:space="preserve">, </w:t>
      </w:r>
      <w:r>
        <w:rPr>
          <w:lang w:val="fr-FR"/>
        </w:rPr>
        <w:t>33 en avaient 3</w:t>
      </w:r>
      <w:r w:rsidR="00D5305D">
        <w:rPr>
          <w:lang w:val="fr-FR"/>
        </w:rPr>
        <w:t xml:space="preserve">, </w:t>
      </w:r>
      <w:r>
        <w:rPr>
          <w:lang w:val="fr-FR"/>
        </w:rPr>
        <w:t xml:space="preserve">34 en avaient 2 et 31 </w:t>
      </w:r>
      <w:r w:rsidR="00D5305D">
        <w:rPr>
          <w:lang w:val="fr-FR"/>
        </w:rPr>
        <w:t>États parties avaient un rapport en retard</w:t>
      </w:r>
      <w:r>
        <w:rPr>
          <w:lang w:val="fr-FR"/>
        </w:rPr>
        <w:t xml:space="preserve"> (voir tableau 3).</w:t>
      </w:r>
    </w:p>
    <w:p w:rsidR="00687514" w:rsidRPr="00442BD0" w:rsidRDefault="00687514" w:rsidP="005C0991">
      <w:pPr>
        <w:pStyle w:val="Titre1"/>
        <w:spacing w:before="240" w:after="120"/>
        <w:rPr>
          <w:b/>
        </w:rPr>
      </w:pPr>
      <w:r>
        <w:rPr>
          <w:lang w:val="fr-FR"/>
        </w:rPr>
        <w:t>Tableau 3</w:t>
      </w:r>
      <w:r>
        <w:rPr>
          <w:lang w:val="fr-FR"/>
        </w:rPr>
        <w:br/>
      </w:r>
      <w:r w:rsidRPr="00442BD0">
        <w:rPr>
          <w:b/>
          <w:lang w:val="fr-FR"/>
        </w:rPr>
        <w:t>Nombre de rapports en retard</w:t>
      </w:r>
      <w:r w:rsidR="00EB17EC">
        <w:rPr>
          <w:b/>
          <w:lang w:val="fr-FR"/>
        </w:rPr>
        <w:t>,</w:t>
      </w:r>
      <w:r w:rsidRPr="00442BD0">
        <w:rPr>
          <w:b/>
          <w:lang w:val="fr-FR"/>
        </w:rPr>
        <w:t xml:space="preserve"> par État partie</w:t>
      </w:r>
      <w:r w:rsidR="00EB17EC">
        <w:rPr>
          <w:b/>
          <w:lang w:val="fr-FR"/>
        </w:rPr>
        <w:t>,</w:t>
      </w:r>
      <w:r w:rsidRPr="00442BD0">
        <w:rPr>
          <w:b/>
          <w:lang w:val="fr-FR"/>
        </w:rPr>
        <w:t xml:space="preserve"> au 19 janvier 2016</w:t>
      </w:r>
    </w:p>
    <w:tbl>
      <w:tblPr>
        <w:tblW w:w="8504" w:type="dxa"/>
        <w:tblInd w:w="1134" w:type="dxa"/>
        <w:tblLayout w:type="fixed"/>
        <w:tblCellMar>
          <w:left w:w="0" w:type="dxa"/>
          <w:right w:w="0" w:type="dxa"/>
        </w:tblCellMar>
        <w:tblLook w:val="04A0" w:firstRow="1" w:lastRow="0" w:firstColumn="1" w:lastColumn="0" w:noHBand="0" w:noVBand="1"/>
      </w:tblPr>
      <w:tblGrid>
        <w:gridCol w:w="1134"/>
        <w:gridCol w:w="7370"/>
      </w:tblGrid>
      <w:tr w:rsidR="00687514" w:rsidRPr="005E39DE" w:rsidTr="005E39DE">
        <w:trPr>
          <w:cantSplit/>
          <w:tblHeader/>
        </w:trPr>
        <w:tc>
          <w:tcPr>
            <w:tcW w:w="1134" w:type="dxa"/>
            <w:tcBorders>
              <w:top w:val="single" w:sz="4" w:space="0" w:color="auto"/>
              <w:bottom w:val="single" w:sz="12" w:space="0" w:color="auto"/>
            </w:tcBorders>
            <w:shd w:val="clear" w:color="auto" w:fill="auto"/>
            <w:vAlign w:val="bottom"/>
          </w:tcPr>
          <w:p w:rsidR="00687514" w:rsidRPr="005E39DE" w:rsidRDefault="00D5305D" w:rsidP="005E39DE">
            <w:pPr>
              <w:spacing w:before="80" w:after="80" w:line="200" w:lineRule="exact"/>
              <w:ind w:right="113"/>
              <w:rPr>
                <w:i/>
                <w:sz w:val="16"/>
                <w:szCs w:val="18"/>
              </w:rPr>
            </w:pPr>
            <w:r>
              <w:rPr>
                <w:i/>
                <w:sz w:val="16"/>
                <w:lang w:val="fr-FR"/>
              </w:rPr>
              <w:t>Nombre</w:t>
            </w:r>
            <w:r w:rsidR="00687514" w:rsidRPr="005E39DE">
              <w:rPr>
                <w:i/>
                <w:sz w:val="16"/>
                <w:lang w:val="fr-FR"/>
              </w:rPr>
              <w:t xml:space="preserve"> </w:t>
            </w:r>
            <w:r w:rsidR="00687514" w:rsidRPr="005E39DE">
              <w:rPr>
                <w:i/>
                <w:sz w:val="16"/>
                <w:lang w:val="fr-FR"/>
              </w:rPr>
              <w:br/>
              <w:t>de rapports</w:t>
            </w:r>
            <w:r w:rsidR="005E39DE">
              <w:rPr>
                <w:i/>
                <w:sz w:val="16"/>
                <w:lang w:val="fr-FR"/>
              </w:rPr>
              <w:br/>
            </w:r>
            <w:r w:rsidR="00687514" w:rsidRPr="005E39DE">
              <w:rPr>
                <w:i/>
                <w:sz w:val="16"/>
                <w:lang w:val="fr-FR"/>
              </w:rPr>
              <w:t>en retard</w:t>
            </w:r>
          </w:p>
        </w:tc>
        <w:tc>
          <w:tcPr>
            <w:tcW w:w="7370" w:type="dxa"/>
            <w:tcBorders>
              <w:top w:val="single" w:sz="4" w:space="0" w:color="auto"/>
              <w:bottom w:val="single" w:sz="12" w:space="0" w:color="auto"/>
            </w:tcBorders>
            <w:shd w:val="clear" w:color="auto" w:fill="auto"/>
            <w:vAlign w:val="bottom"/>
          </w:tcPr>
          <w:p w:rsidR="00687514" w:rsidRPr="005E39DE" w:rsidRDefault="00687514" w:rsidP="005E39DE">
            <w:pPr>
              <w:spacing w:before="80" w:after="80" w:line="200" w:lineRule="exact"/>
              <w:ind w:right="113"/>
              <w:rPr>
                <w:i/>
                <w:sz w:val="16"/>
                <w:szCs w:val="18"/>
              </w:rPr>
            </w:pPr>
            <w:r w:rsidRPr="005E39DE">
              <w:rPr>
                <w:i/>
                <w:sz w:val="16"/>
                <w:lang w:val="fr-FR"/>
              </w:rPr>
              <w:t>États parties</w:t>
            </w:r>
          </w:p>
        </w:tc>
      </w:tr>
      <w:tr w:rsidR="005E39DE" w:rsidRPr="005E39DE" w:rsidTr="005E39DE">
        <w:trPr>
          <w:cantSplit/>
          <w:trHeight w:hRule="exact" w:val="113"/>
          <w:tblHeader/>
        </w:trPr>
        <w:tc>
          <w:tcPr>
            <w:tcW w:w="1134" w:type="dxa"/>
            <w:tcBorders>
              <w:top w:val="single" w:sz="12" w:space="0" w:color="auto"/>
            </w:tcBorders>
            <w:shd w:val="clear" w:color="auto" w:fill="auto"/>
          </w:tcPr>
          <w:p w:rsidR="005E39DE" w:rsidRPr="005E39DE" w:rsidRDefault="005E39DE" w:rsidP="005E39DE">
            <w:pPr>
              <w:spacing w:before="40" w:after="120"/>
              <w:ind w:right="113"/>
              <w:rPr>
                <w:lang w:val="fr-FR"/>
              </w:rPr>
            </w:pPr>
          </w:p>
        </w:tc>
        <w:tc>
          <w:tcPr>
            <w:tcW w:w="7370" w:type="dxa"/>
            <w:tcBorders>
              <w:top w:val="single" w:sz="12" w:space="0" w:color="auto"/>
            </w:tcBorders>
            <w:shd w:val="clear" w:color="auto" w:fill="auto"/>
          </w:tcPr>
          <w:p w:rsidR="005E39DE" w:rsidRPr="005E39DE" w:rsidRDefault="005E39DE" w:rsidP="005E39DE">
            <w:pPr>
              <w:spacing w:before="40" w:after="120"/>
              <w:ind w:right="113"/>
              <w:rPr>
                <w:lang w:val="fr-FR"/>
              </w:rPr>
            </w:pPr>
          </w:p>
        </w:tc>
      </w:tr>
      <w:tr w:rsidR="00687514" w:rsidRPr="005E39DE" w:rsidTr="005E39DE">
        <w:trPr>
          <w:cantSplit/>
        </w:trPr>
        <w:tc>
          <w:tcPr>
            <w:tcW w:w="1134" w:type="dxa"/>
            <w:shd w:val="clear" w:color="auto" w:fill="auto"/>
          </w:tcPr>
          <w:p w:rsidR="00687514" w:rsidRPr="005E39DE" w:rsidRDefault="00687514" w:rsidP="005E39DE">
            <w:pPr>
              <w:spacing w:before="40" w:after="120"/>
              <w:ind w:right="113"/>
              <w:rPr>
                <w:szCs w:val="18"/>
              </w:rPr>
            </w:pPr>
            <w:r w:rsidRPr="005E39DE">
              <w:rPr>
                <w:lang w:val="fr-FR"/>
              </w:rPr>
              <w:t>10</w:t>
            </w:r>
          </w:p>
        </w:tc>
        <w:tc>
          <w:tcPr>
            <w:tcW w:w="7370" w:type="dxa"/>
            <w:shd w:val="clear" w:color="auto" w:fill="auto"/>
          </w:tcPr>
          <w:p w:rsidR="00687514" w:rsidRPr="005E39DE" w:rsidRDefault="00687514" w:rsidP="005E39DE">
            <w:pPr>
              <w:spacing w:before="40" w:after="120"/>
              <w:ind w:right="113"/>
              <w:rPr>
                <w:szCs w:val="18"/>
              </w:rPr>
            </w:pPr>
            <w:r w:rsidRPr="005E39DE">
              <w:rPr>
                <w:lang w:val="fr-FR"/>
              </w:rPr>
              <w:t>Lesotho (1</w:t>
            </w:r>
            <w:r w:rsidR="005E39DE">
              <w:rPr>
                <w:lang w:val="fr-FR"/>
              </w:rPr>
              <w:t> </w:t>
            </w:r>
            <w:r w:rsidRPr="005E39DE">
              <w:rPr>
                <w:lang w:val="fr-FR"/>
              </w:rPr>
              <w:t>État partie)</w:t>
            </w:r>
          </w:p>
        </w:tc>
      </w:tr>
      <w:tr w:rsidR="00687514" w:rsidRPr="005E39DE" w:rsidTr="005E39DE">
        <w:trPr>
          <w:cantSplit/>
        </w:trPr>
        <w:tc>
          <w:tcPr>
            <w:tcW w:w="1134" w:type="dxa"/>
            <w:shd w:val="clear" w:color="auto" w:fill="auto"/>
          </w:tcPr>
          <w:p w:rsidR="00687514" w:rsidRPr="005E39DE" w:rsidRDefault="00687514" w:rsidP="005E39DE">
            <w:pPr>
              <w:spacing w:before="40" w:after="120"/>
              <w:ind w:right="113"/>
              <w:rPr>
                <w:szCs w:val="18"/>
              </w:rPr>
            </w:pPr>
            <w:r w:rsidRPr="005E39DE">
              <w:rPr>
                <w:lang w:val="fr-FR"/>
              </w:rPr>
              <w:t>9</w:t>
            </w:r>
          </w:p>
        </w:tc>
        <w:tc>
          <w:tcPr>
            <w:tcW w:w="7370" w:type="dxa"/>
            <w:shd w:val="clear" w:color="auto" w:fill="auto"/>
          </w:tcPr>
          <w:p w:rsidR="00687514" w:rsidRPr="005E39DE" w:rsidRDefault="00687514" w:rsidP="005E39DE">
            <w:pPr>
              <w:spacing w:before="40" w:after="120"/>
              <w:ind w:right="113"/>
              <w:rPr>
                <w:szCs w:val="18"/>
              </w:rPr>
            </w:pPr>
            <w:r w:rsidRPr="005E39DE">
              <w:rPr>
                <w:lang w:val="fr-FR"/>
              </w:rPr>
              <w:t>Mali, Nigéria (2</w:t>
            </w:r>
            <w:r w:rsidR="005E39DE">
              <w:rPr>
                <w:lang w:val="fr-FR"/>
              </w:rPr>
              <w:t> </w:t>
            </w:r>
            <w:r w:rsidRPr="005E39DE">
              <w:rPr>
                <w:lang w:val="fr-FR"/>
              </w:rPr>
              <w:t>États parties)</w:t>
            </w:r>
          </w:p>
        </w:tc>
      </w:tr>
      <w:tr w:rsidR="00687514" w:rsidRPr="005E39DE" w:rsidTr="005E39DE">
        <w:trPr>
          <w:cantSplit/>
        </w:trPr>
        <w:tc>
          <w:tcPr>
            <w:tcW w:w="1134" w:type="dxa"/>
            <w:shd w:val="clear" w:color="auto" w:fill="auto"/>
          </w:tcPr>
          <w:p w:rsidR="00687514" w:rsidRPr="005E39DE" w:rsidRDefault="00687514" w:rsidP="005E39DE">
            <w:pPr>
              <w:spacing w:before="40" w:after="120"/>
              <w:ind w:right="113"/>
              <w:rPr>
                <w:szCs w:val="18"/>
              </w:rPr>
            </w:pPr>
            <w:r w:rsidRPr="005E39DE">
              <w:rPr>
                <w:lang w:val="fr-FR"/>
              </w:rPr>
              <w:t>8</w:t>
            </w:r>
          </w:p>
        </w:tc>
        <w:tc>
          <w:tcPr>
            <w:tcW w:w="7370" w:type="dxa"/>
            <w:shd w:val="clear" w:color="auto" w:fill="auto"/>
          </w:tcPr>
          <w:p w:rsidR="00687514" w:rsidRPr="005E39DE" w:rsidRDefault="00687514" w:rsidP="005E39DE">
            <w:pPr>
              <w:spacing w:before="40" w:after="120"/>
              <w:ind w:right="113"/>
              <w:rPr>
                <w:szCs w:val="18"/>
              </w:rPr>
            </w:pPr>
            <w:r w:rsidRPr="005E39DE">
              <w:rPr>
                <w:lang w:val="fr-FR"/>
              </w:rPr>
              <w:t>Belize, Cabo Verde, Libye, Panama, Saint-Marin, Saint-Vincent-et-les Grenadines, Swaziland (7</w:t>
            </w:r>
            <w:r w:rsidR="005E39DE">
              <w:rPr>
                <w:lang w:val="fr-FR"/>
              </w:rPr>
              <w:t> </w:t>
            </w:r>
            <w:r w:rsidRPr="005E39DE">
              <w:rPr>
                <w:lang w:val="fr-FR"/>
              </w:rPr>
              <w:t>États parties)</w:t>
            </w:r>
          </w:p>
        </w:tc>
      </w:tr>
      <w:tr w:rsidR="00687514" w:rsidRPr="005E39DE" w:rsidTr="005E39DE">
        <w:trPr>
          <w:cantSplit/>
        </w:trPr>
        <w:tc>
          <w:tcPr>
            <w:tcW w:w="1134" w:type="dxa"/>
            <w:shd w:val="clear" w:color="auto" w:fill="auto"/>
          </w:tcPr>
          <w:p w:rsidR="00687514" w:rsidRPr="005E39DE" w:rsidRDefault="00687514" w:rsidP="005E39DE">
            <w:pPr>
              <w:spacing w:before="40" w:after="120"/>
              <w:ind w:right="113"/>
              <w:rPr>
                <w:szCs w:val="18"/>
              </w:rPr>
            </w:pPr>
            <w:r w:rsidRPr="005E39DE">
              <w:rPr>
                <w:lang w:val="fr-FR"/>
              </w:rPr>
              <w:t>7</w:t>
            </w:r>
          </w:p>
        </w:tc>
        <w:tc>
          <w:tcPr>
            <w:tcW w:w="7370" w:type="dxa"/>
            <w:shd w:val="clear" w:color="auto" w:fill="auto"/>
          </w:tcPr>
          <w:p w:rsidR="00687514" w:rsidRPr="005E39DE" w:rsidRDefault="00687514" w:rsidP="005E39DE">
            <w:pPr>
              <w:spacing w:before="40" w:after="120"/>
              <w:ind w:right="113"/>
              <w:rPr>
                <w:szCs w:val="18"/>
              </w:rPr>
            </w:pPr>
            <w:r w:rsidRPr="005E39DE">
              <w:rPr>
                <w:lang w:val="fr-FR"/>
              </w:rPr>
              <w:t>Afghanistan, Bolivie (État plurinational de), Botswana, Côte d’Ivoire, Djibouti, Dominique, Guinée-Bissau, Maurice, Nicaragua, République arabe syrienne, Zambie (11</w:t>
            </w:r>
            <w:r w:rsidR="005E39DE">
              <w:rPr>
                <w:lang w:val="fr-FR"/>
              </w:rPr>
              <w:t> </w:t>
            </w:r>
            <w:r w:rsidRPr="005E39DE">
              <w:rPr>
                <w:lang w:val="fr-FR"/>
              </w:rPr>
              <w:t xml:space="preserve">États parties) </w:t>
            </w:r>
          </w:p>
        </w:tc>
      </w:tr>
      <w:tr w:rsidR="00687514" w:rsidRPr="005E39DE" w:rsidTr="005E39DE">
        <w:trPr>
          <w:cantSplit/>
        </w:trPr>
        <w:tc>
          <w:tcPr>
            <w:tcW w:w="1134" w:type="dxa"/>
            <w:shd w:val="clear" w:color="auto" w:fill="auto"/>
          </w:tcPr>
          <w:p w:rsidR="00687514" w:rsidRPr="005E39DE" w:rsidRDefault="00687514" w:rsidP="005E39DE">
            <w:pPr>
              <w:spacing w:before="40" w:after="120"/>
              <w:ind w:right="113"/>
              <w:rPr>
                <w:szCs w:val="18"/>
              </w:rPr>
            </w:pPr>
            <w:r w:rsidRPr="005E39DE">
              <w:rPr>
                <w:lang w:val="fr-FR"/>
              </w:rPr>
              <w:t>6</w:t>
            </w:r>
          </w:p>
        </w:tc>
        <w:tc>
          <w:tcPr>
            <w:tcW w:w="7370" w:type="dxa"/>
            <w:shd w:val="clear" w:color="auto" w:fill="auto"/>
          </w:tcPr>
          <w:p w:rsidR="00687514" w:rsidRPr="005E39DE" w:rsidRDefault="00687514" w:rsidP="00D5305D">
            <w:pPr>
              <w:spacing w:before="40" w:after="120"/>
              <w:ind w:right="113"/>
              <w:rPr>
                <w:szCs w:val="18"/>
              </w:rPr>
            </w:pPr>
            <w:r w:rsidRPr="005E39DE">
              <w:rPr>
                <w:lang w:val="fr-FR"/>
              </w:rPr>
              <w:t xml:space="preserve">Algérie, Bahreïn, Bénin, Brésil, Érythrée, Guyana, Hongrie, Indonésie, Mozambique, Papouasie-Nouvelle-Guinée, </w:t>
            </w:r>
            <w:r w:rsidR="00D5305D" w:rsidRPr="005E39DE">
              <w:rPr>
                <w:lang w:val="fr-FR"/>
              </w:rPr>
              <w:t xml:space="preserve">République démocratique du Congo, </w:t>
            </w:r>
            <w:r w:rsidRPr="005E39DE">
              <w:rPr>
                <w:lang w:val="fr-FR"/>
              </w:rPr>
              <w:t xml:space="preserve">République démocratique populaire lao, Roumanie, Sénégal, Seychelles, </w:t>
            </w:r>
            <w:r w:rsidR="00D5305D" w:rsidRPr="005E39DE">
              <w:rPr>
                <w:lang w:val="fr-FR"/>
              </w:rPr>
              <w:t xml:space="preserve">Tchad, </w:t>
            </w:r>
            <w:r w:rsidRPr="005E39DE">
              <w:rPr>
                <w:lang w:val="fr-FR"/>
              </w:rPr>
              <w:t xml:space="preserve">Zimbabwe </w:t>
            </w:r>
            <w:r w:rsidR="00220564">
              <w:rPr>
                <w:lang w:val="fr-FR"/>
              </w:rPr>
              <w:br/>
            </w:r>
            <w:r w:rsidRPr="005E39DE">
              <w:rPr>
                <w:lang w:val="fr-FR"/>
              </w:rPr>
              <w:t>(17</w:t>
            </w:r>
            <w:r w:rsidR="005E39DE">
              <w:rPr>
                <w:lang w:val="fr-FR"/>
              </w:rPr>
              <w:t> </w:t>
            </w:r>
            <w:r w:rsidRPr="005E39DE">
              <w:rPr>
                <w:lang w:val="fr-FR"/>
              </w:rPr>
              <w:t>États parties)</w:t>
            </w:r>
          </w:p>
        </w:tc>
      </w:tr>
      <w:tr w:rsidR="00687514" w:rsidRPr="005E39DE" w:rsidTr="005E39DE">
        <w:trPr>
          <w:cantSplit/>
        </w:trPr>
        <w:tc>
          <w:tcPr>
            <w:tcW w:w="1134" w:type="dxa"/>
            <w:shd w:val="clear" w:color="auto" w:fill="auto"/>
          </w:tcPr>
          <w:p w:rsidR="00687514" w:rsidRPr="005E39DE" w:rsidRDefault="00687514" w:rsidP="005E39DE">
            <w:pPr>
              <w:spacing w:before="40" w:after="120"/>
              <w:ind w:right="113"/>
              <w:rPr>
                <w:szCs w:val="18"/>
              </w:rPr>
            </w:pPr>
            <w:r w:rsidRPr="005E39DE">
              <w:rPr>
                <w:lang w:val="fr-FR"/>
              </w:rPr>
              <w:t>5</w:t>
            </w:r>
          </w:p>
        </w:tc>
        <w:tc>
          <w:tcPr>
            <w:tcW w:w="7370" w:type="dxa"/>
            <w:shd w:val="clear" w:color="auto" w:fill="auto"/>
          </w:tcPr>
          <w:p w:rsidR="00687514" w:rsidRPr="005E39DE" w:rsidRDefault="00687514" w:rsidP="005E39DE">
            <w:pPr>
              <w:spacing w:before="40" w:after="120"/>
              <w:ind w:right="113"/>
              <w:rPr>
                <w:szCs w:val="18"/>
              </w:rPr>
            </w:pPr>
            <w:r w:rsidRPr="005E39DE">
              <w:rPr>
                <w:lang w:val="fr-FR"/>
              </w:rPr>
              <w:t>Bangladesh, Cambodge, Congo, Égypte, Géorgie, Grenade, Guinée, Guinée équatoriale, Libéria, Malaisie, Maldives, Malte, Mauritanie, Niger, Ouganda, Tunisie, Vanuatu (17</w:t>
            </w:r>
            <w:r w:rsidR="005E39DE">
              <w:rPr>
                <w:lang w:val="fr-FR"/>
              </w:rPr>
              <w:t> </w:t>
            </w:r>
            <w:r w:rsidRPr="005E39DE">
              <w:rPr>
                <w:lang w:val="fr-FR"/>
              </w:rPr>
              <w:t>États parties)</w:t>
            </w:r>
          </w:p>
        </w:tc>
      </w:tr>
      <w:tr w:rsidR="00687514" w:rsidRPr="005E39DE" w:rsidTr="005E39DE">
        <w:trPr>
          <w:cantSplit/>
        </w:trPr>
        <w:tc>
          <w:tcPr>
            <w:tcW w:w="1134" w:type="dxa"/>
            <w:shd w:val="clear" w:color="auto" w:fill="auto"/>
          </w:tcPr>
          <w:p w:rsidR="00687514" w:rsidRPr="005E39DE" w:rsidRDefault="00687514" w:rsidP="005E39DE">
            <w:pPr>
              <w:spacing w:before="40" w:after="120"/>
              <w:ind w:right="113"/>
              <w:rPr>
                <w:szCs w:val="18"/>
              </w:rPr>
            </w:pPr>
            <w:r w:rsidRPr="005E39DE">
              <w:rPr>
                <w:lang w:val="fr-FR"/>
              </w:rPr>
              <w:lastRenderedPageBreak/>
              <w:t>4</w:t>
            </w:r>
          </w:p>
        </w:tc>
        <w:tc>
          <w:tcPr>
            <w:tcW w:w="7370" w:type="dxa"/>
            <w:shd w:val="clear" w:color="auto" w:fill="auto"/>
          </w:tcPr>
          <w:p w:rsidR="00687514" w:rsidRPr="005E39DE" w:rsidRDefault="00687514" w:rsidP="00083E78">
            <w:pPr>
              <w:spacing w:before="40" w:after="120"/>
              <w:ind w:right="113"/>
              <w:rPr>
                <w:szCs w:val="18"/>
              </w:rPr>
            </w:pPr>
            <w:r w:rsidRPr="005E39DE">
              <w:rPr>
                <w:lang w:val="fr-FR"/>
              </w:rPr>
              <w:t xml:space="preserve">Antigua-et-Barbuda, Arabie saoudite, Australie, Bahamas, Barbade, Burundi, </w:t>
            </w:r>
            <w:r w:rsidR="00083E78" w:rsidRPr="005E39DE">
              <w:rPr>
                <w:lang w:val="fr-FR"/>
              </w:rPr>
              <w:t xml:space="preserve">État de Palestine, </w:t>
            </w:r>
            <w:r w:rsidRPr="005E39DE">
              <w:rPr>
                <w:lang w:val="fr-FR"/>
              </w:rPr>
              <w:t xml:space="preserve">Éthiopie, Ghana, Jamaïque, Liechtenstein, Malawi, Maroc, République centrafricaine, République populaire démocratique de Corée, </w:t>
            </w:r>
            <w:r w:rsidR="00083E78" w:rsidRPr="005E39DE">
              <w:rPr>
                <w:lang w:val="fr-FR"/>
              </w:rPr>
              <w:t xml:space="preserve">Somalie, </w:t>
            </w:r>
            <w:r w:rsidRPr="005E39DE">
              <w:rPr>
                <w:lang w:val="fr-FR"/>
              </w:rPr>
              <w:t>Timor-Leste, Trinité-et-Tobago, Yémen (19</w:t>
            </w:r>
            <w:r w:rsidR="005E39DE">
              <w:rPr>
                <w:lang w:val="fr-FR"/>
              </w:rPr>
              <w:t> </w:t>
            </w:r>
            <w:r w:rsidRPr="005E39DE">
              <w:rPr>
                <w:lang w:val="fr-FR"/>
              </w:rPr>
              <w:t>États parties)</w:t>
            </w:r>
          </w:p>
        </w:tc>
      </w:tr>
      <w:tr w:rsidR="00687514" w:rsidRPr="005E39DE" w:rsidTr="005E39DE">
        <w:trPr>
          <w:cantSplit/>
        </w:trPr>
        <w:tc>
          <w:tcPr>
            <w:tcW w:w="1134" w:type="dxa"/>
            <w:shd w:val="clear" w:color="auto" w:fill="auto"/>
          </w:tcPr>
          <w:p w:rsidR="00687514" w:rsidRPr="005E39DE" w:rsidRDefault="00687514" w:rsidP="005E39DE">
            <w:pPr>
              <w:spacing w:before="40" w:after="120"/>
              <w:ind w:right="113"/>
              <w:rPr>
                <w:szCs w:val="18"/>
              </w:rPr>
            </w:pPr>
            <w:r w:rsidRPr="005E39DE">
              <w:rPr>
                <w:lang w:val="fr-FR"/>
              </w:rPr>
              <w:t>3</w:t>
            </w:r>
          </w:p>
        </w:tc>
        <w:tc>
          <w:tcPr>
            <w:tcW w:w="7370" w:type="dxa"/>
            <w:shd w:val="clear" w:color="auto" w:fill="auto"/>
          </w:tcPr>
          <w:p w:rsidR="00687514" w:rsidRPr="005E39DE" w:rsidRDefault="00687514" w:rsidP="00083E78">
            <w:pPr>
              <w:spacing w:before="40" w:after="120"/>
              <w:ind w:right="113"/>
              <w:rPr>
                <w:szCs w:val="18"/>
              </w:rPr>
            </w:pPr>
            <w:r w:rsidRPr="005E39DE">
              <w:rPr>
                <w:lang w:val="fr-FR"/>
              </w:rPr>
              <w:t xml:space="preserve">Afrique du Sud, Albanie, Angola, Comores, Croatie, El Salvador, Gabon, Gambie, </w:t>
            </w:r>
            <w:r w:rsidR="00083E78" w:rsidRPr="005E39DE">
              <w:rPr>
                <w:lang w:val="fr-FR"/>
              </w:rPr>
              <w:t xml:space="preserve">Îles Salomon, </w:t>
            </w:r>
            <w:r w:rsidRPr="005E39DE">
              <w:rPr>
                <w:lang w:val="fr-FR"/>
              </w:rPr>
              <w:t>Inde, Iran (République islamique d’), Jordanie, Kenya, Kiribati, Lettonie, Liban, Luxembourg, Madagascar, Monaco, Namibie, Nauru, Népal, Pakistan, République de Corée, République de Moldova, République-Unie de Tanzanie, Sainte-Lucie, Saint-Kitts-et-Nevis, Sierra Leone, Sri Lanka, Suriname, Tadjikistan, Togo (33</w:t>
            </w:r>
            <w:r w:rsidR="005E39DE">
              <w:rPr>
                <w:lang w:val="fr-FR"/>
              </w:rPr>
              <w:t> </w:t>
            </w:r>
            <w:r w:rsidRPr="005E39DE">
              <w:rPr>
                <w:lang w:val="fr-FR"/>
              </w:rPr>
              <w:t>États parties)</w:t>
            </w:r>
          </w:p>
        </w:tc>
      </w:tr>
      <w:tr w:rsidR="00687514" w:rsidRPr="005E39DE" w:rsidTr="005E39DE">
        <w:trPr>
          <w:cantSplit/>
        </w:trPr>
        <w:tc>
          <w:tcPr>
            <w:tcW w:w="1134" w:type="dxa"/>
            <w:shd w:val="clear" w:color="auto" w:fill="auto"/>
          </w:tcPr>
          <w:p w:rsidR="00687514" w:rsidRPr="005E39DE" w:rsidRDefault="00687514" w:rsidP="005E39DE">
            <w:pPr>
              <w:spacing w:before="40" w:after="120"/>
              <w:ind w:right="113"/>
              <w:rPr>
                <w:szCs w:val="18"/>
              </w:rPr>
            </w:pPr>
            <w:r w:rsidRPr="005E39DE">
              <w:rPr>
                <w:lang w:val="fr-FR"/>
              </w:rPr>
              <w:t>2</w:t>
            </w:r>
          </w:p>
        </w:tc>
        <w:tc>
          <w:tcPr>
            <w:tcW w:w="7370" w:type="dxa"/>
            <w:shd w:val="clear" w:color="auto" w:fill="auto"/>
          </w:tcPr>
          <w:p w:rsidR="00687514" w:rsidRPr="005E39DE" w:rsidRDefault="00687514" w:rsidP="005E39DE">
            <w:pPr>
              <w:spacing w:before="40" w:after="120"/>
              <w:ind w:right="113"/>
              <w:rPr>
                <w:szCs w:val="18"/>
              </w:rPr>
            </w:pPr>
            <w:r w:rsidRPr="005E39DE">
              <w:rPr>
                <w:lang w:val="fr-FR"/>
              </w:rPr>
              <w:t>Andorre, Argentine, Autriche, Bélarus, Bulgarie, Burkina Faso, Cameroun, Chili, Chine, Chypre, Colombie, Costa Rica, Cuba, Émirats arabes unis, Équateur, Espagne, Estonie, Haïti, Honduras, Îles Marshall, Islande, Israël, Mexique, Micronésie (États fédérés de), Monténégro, Palaos, Pays-Bas, République dominicaine, Samoa, Serbie, Soudan, Suisse, Tonga, Viet Nam (34</w:t>
            </w:r>
            <w:r w:rsidR="005E39DE">
              <w:rPr>
                <w:lang w:val="fr-FR"/>
              </w:rPr>
              <w:t> </w:t>
            </w:r>
            <w:r w:rsidRPr="005E39DE">
              <w:rPr>
                <w:lang w:val="fr-FR"/>
              </w:rPr>
              <w:t>États parties)</w:t>
            </w:r>
          </w:p>
        </w:tc>
      </w:tr>
      <w:tr w:rsidR="00687514" w:rsidRPr="005E39DE" w:rsidTr="005E39DE">
        <w:trPr>
          <w:cantSplit/>
        </w:trPr>
        <w:tc>
          <w:tcPr>
            <w:tcW w:w="1134" w:type="dxa"/>
            <w:tcBorders>
              <w:bottom w:val="single" w:sz="12" w:space="0" w:color="auto"/>
            </w:tcBorders>
            <w:shd w:val="clear" w:color="auto" w:fill="auto"/>
          </w:tcPr>
          <w:p w:rsidR="00687514" w:rsidRPr="005E39DE" w:rsidRDefault="00687514" w:rsidP="005E39DE">
            <w:pPr>
              <w:spacing w:before="40" w:after="120"/>
              <w:ind w:right="113"/>
              <w:rPr>
                <w:szCs w:val="18"/>
              </w:rPr>
            </w:pPr>
            <w:r w:rsidRPr="005E39DE">
              <w:rPr>
                <w:lang w:val="fr-FR"/>
              </w:rPr>
              <w:t>1</w:t>
            </w:r>
          </w:p>
        </w:tc>
        <w:tc>
          <w:tcPr>
            <w:tcW w:w="7370" w:type="dxa"/>
            <w:tcBorders>
              <w:bottom w:val="single" w:sz="12" w:space="0" w:color="auto"/>
            </w:tcBorders>
            <w:shd w:val="clear" w:color="auto" w:fill="auto"/>
          </w:tcPr>
          <w:p w:rsidR="00687514" w:rsidRPr="005E39DE" w:rsidRDefault="00687514" w:rsidP="005E39DE">
            <w:pPr>
              <w:spacing w:before="40" w:after="120"/>
              <w:ind w:right="113"/>
              <w:rPr>
                <w:szCs w:val="18"/>
              </w:rPr>
            </w:pPr>
            <w:r w:rsidRPr="005E39DE">
              <w:rPr>
                <w:lang w:val="fr-FR"/>
              </w:rPr>
              <w:t>Allemagne, Belgique, Bosnie-Herzégovine, Brunéi Darussalam, Canada, Fédération de Russie, Fidji, Finlande, France, Guatemala, Îles Cook, Irlande, Japon, Kazakhstan, Koweït, Mongolie, Myanmar, Nouvelle-Zélande, Oman, Paraguay, Pérou, Philippines, Portugal, Qatar, République tchèque, Sao Tomé-et-Principe, Singapour, Slovénie, Turquie, Tuvalu, Venezuela (République bolivarienne du) (31</w:t>
            </w:r>
            <w:r w:rsidR="005E39DE">
              <w:rPr>
                <w:lang w:val="fr-FR"/>
              </w:rPr>
              <w:t> </w:t>
            </w:r>
            <w:r w:rsidRPr="005E39DE">
              <w:rPr>
                <w:lang w:val="fr-FR"/>
              </w:rPr>
              <w:t xml:space="preserve">États parties) </w:t>
            </w:r>
          </w:p>
        </w:tc>
      </w:tr>
    </w:tbl>
    <w:p w:rsidR="00687514" w:rsidRDefault="00687514" w:rsidP="005E39DE">
      <w:pPr>
        <w:pStyle w:val="ParNoG"/>
        <w:spacing w:before="240"/>
      </w:pPr>
      <w:r>
        <w:rPr>
          <w:lang w:val="fr-FR"/>
        </w:rPr>
        <w:t>S’agi</w:t>
      </w:r>
      <w:r w:rsidR="005E39DE">
        <w:rPr>
          <w:lang w:val="fr-FR"/>
        </w:rPr>
        <w:t>ssant des rapports initiaux, 10 </w:t>
      </w:r>
      <w:r>
        <w:rPr>
          <w:lang w:val="fr-FR"/>
        </w:rPr>
        <w:t xml:space="preserve">États parties avaient </w:t>
      </w:r>
      <w:r w:rsidR="00F40BDE">
        <w:rPr>
          <w:lang w:val="fr-FR"/>
        </w:rPr>
        <w:t>six</w:t>
      </w:r>
      <w:r>
        <w:rPr>
          <w:lang w:val="fr-FR"/>
        </w:rPr>
        <w:t xml:space="preserve"> rapports en souffrance</w:t>
      </w:r>
      <w:r w:rsidR="00F40BDE">
        <w:rPr>
          <w:lang w:val="fr-FR"/>
        </w:rPr>
        <w:t>,</w:t>
      </w:r>
      <w:r>
        <w:rPr>
          <w:lang w:val="fr-FR"/>
        </w:rPr>
        <w:t xml:space="preserve"> 4</w:t>
      </w:r>
      <w:r w:rsidR="00F40BDE">
        <w:rPr>
          <w:lang w:val="fr-FR"/>
        </w:rPr>
        <w:t> </w:t>
      </w:r>
      <w:r>
        <w:rPr>
          <w:lang w:val="fr-FR"/>
        </w:rPr>
        <w:t xml:space="preserve">en avaient </w:t>
      </w:r>
      <w:r w:rsidR="00F40BDE">
        <w:rPr>
          <w:lang w:val="fr-FR"/>
        </w:rPr>
        <w:t>cinq,</w:t>
      </w:r>
      <w:r>
        <w:rPr>
          <w:lang w:val="fr-FR"/>
        </w:rPr>
        <w:t xml:space="preserve"> 15 en avaient </w:t>
      </w:r>
      <w:r w:rsidR="00F40BDE">
        <w:rPr>
          <w:lang w:val="fr-FR"/>
        </w:rPr>
        <w:t>quatre,</w:t>
      </w:r>
      <w:r>
        <w:rPr>
          <w:lang w:val="fr-FR"/>
        </w:rPr>
        <w:t xml:space="preserve"> 18 en avaient </w:t>
      </w:r>
      <w:r w:rsidR="00F40BDE">
        <w:rPr>
          <w:lang w:val="fr-FR"/>
        </w:rPr>
        <w:t>trois, 28 en avaient deux,</w:t>
      </w:r>
      <w:r>
        <w:rPr>
          <w:lang w:val="fr-FR"/>
        </w:rPr>
        <w:t xml:space="preserve"> et 48</w:t>
      </w:r>
      <w:r w:rsidR="00F40BDE">
        <w:rPr>
          <w:lang w:val="fr-FR"/>
        </w:rPr>
        <w:t> États parties avaient un rapport en souffrance</w:t>
      </w:r>
      <w:r>
        <w:rPr>
          <w:lang w:val="fr-FR"/>
        </w:rPr>
        <w:t xml:space="preserve"> (voir le tableau 4).</w:t>
      </w:r>
    </w:p>
    <w:p w:rsidR="00687514" w:rsidRPr="00A63832" w:rsidRDefault="00687514" w:rsidP="005C0991">
      <w:pPr>
        <w:pStyle w:val="Titre1"/>
        <w:spacing w:before="240" w:after="120"/>
      </w:pPr>
      <w:r w:rsidRPr="00371EF1">
        <w:rPr>
          <w:lang w:val="fr-FR"/>
        </w:rPr>
        <w:t>Tableau 4</w:t>
      </w:r>
      <w:r>
        <w:rPr>
          <w:lang w:val="fr-FR"/>
        </w:rPr>
        <w:br/>
      </w:r>
      <w:r w:rsidRPr="005E39DE">
        <w:rPr>
          <w:b/>
          <w:lang w:val="fr-FR"/>
        </w:rPr>
        <w:t>Nombre de rapports initiaux en retard</w:t>
      </w:r>
      <w:r w:rsidR="00220564">
        <w:rPr>
          <w:b/>
          <w:lang w:val="fr-FR"/>
        </w:rPr>
        <w:t>,</w:t>
      </w:r>
      <w:r w:rsidRPr="005E39DE">
        <w:rPr>
          <w:b/>
          <w:lang w:val="fr-FR"/>
        </w:rPr>
        <w:t xml:space="preserve"> par État partie</w:t>
      </w:r>
      <w:r w:rsidR="00220564">
        <w:rPr>
          <w:b/>
          <w:lang w:val="fr-FR"/>
        </w:rPr>
        <w:t>,</w:t>
      </w:r>
      <w:r w:rsidRPr="005E39DE">
        <w:rPr>
          <w:b/>
          <w:lang w:val="fr-FR"/>
        </w:rPr>
        <w:t xml:space="preserve"> au 19 janvier 2016</w:t>
      </w:r>
    </w:p>
    <w:tbl>
      <w:tblPr>
        <w:tblW w:w="8504" w:type="dxa"/>
        <w:tblInd w:w="1134" w:type="dxa"/>
        <w:tblLayout w:type="fixed"/>
        <w:tblCellMar>
          <w:left w:w="0" w:type="dxa"/>
          <w:right w:w="0" w:type="dxa"/>
        </w:tblCellMar>
        <w:tblLook w:val="04A0" w:firstRow="1" w:lastRow="0" w:firstColumn="1" w:lastColumn="0" w:noHBand="0" w:noVBand="1"/>
      </w:tblPr>
      <w:tblGrid>
        <w:gridCol w:w="1134"/>
        <w:gridCol w:w="7370"/>
      </w:tblGrid>
      <w:tr w:rsidR="00687514" w:rsidRPr="005E39DE" w:rsidTr="005E39DE">
        <w:trPr>
          <w:cantSplit/>
          <w:tblHeader/>
        </w:trPr>
        <w:tc>
          <w:tcPr>
            <w:tcW w:w="1134" w:type="dxa"/>
            <w:tcBorders>
              <w:top w:val="single" w:sz="4" w:space="0" w:color="auto"/>
              <w:bottom w:val="single" w:sz="12" w:space="0" w:color="auto"/>
            </w:tcBorders>
            <w:shd w:val="clear" w:color="auto" w:fill="auto"/>
            <w:vAlign w:val="bottom"/>
          </w:tcPr>
          <w:p w:rsidR="00687514" w:rsidRPr="005E39DE" w:rsidRDefault="00687514" w:rsidP="005E39DE">
            <w:pPr>
              <w:spacing w:before="80" w:after="80" w:line="200" w:lineRule="exact"/>
              <w:ind w:right="113"/>
              <w:rPr>
                <w:i/>
                <w:sz w:val="16"/>
              </w:rPr>
            </w:pPr>
            <w:r w:rsidRPr="005E39DE">
              <w:rPr>
                <w:i/>
                <w:sz w:val="16"/>
                <w:lang w:val="fr-FR"/>
              </w:rPr>
              <w:t xml:space="preserve">Nombre </w:t>
            </w:r>
            <w:r w:rsidR="005E39DE">
              <w:rPr>
                <w:i/>
                <w:sz w:val="16"/>
                <w:lang w:val="fr-FR"/>
              </w:rPr>
              <w:br/>
            </w:r>
            <w:r w:rsidRPr="005E39DE">
              <w:rPr>
                <w:i/>
                <w:sz w:val="16"/>
                <w:lang w:val="fr-FR"/>
              </w:rPr>
              <w:t xml:space="preserve">de rapports initiaux </w:t>
            </w:r>
            <w:r w:rsidR="005E39DE">
              <w:rPr>
                <w:i/>
                <w:sz w:val="16"/>
                <w:lang w:val="fr-FR"/>
              </w:rPr>
              <w:br/>
            </w:r>
            <w:r w:rsidRPr="005E39DE">
              <w:rPr>
                <w:i/>
                <w:sz w:val="16"/>
                <w:lang w:val="fr-FR"/>
              </w:rPr>
              <w:t>en retard</w:t>
            </w:r>
          </w:p>
        </w:tc>
        <w:tc>
          <w:tcPr>
            <w:tcW w:w="7370" w:type="dxa"/>
            <w:tcBorders>
              <w:top w:val="single" w:sz="4" w:space="0" w:color="auto"/>
              <w:bottom w:val="single" w:sz="12" w:space="0" w:color="auto"/>
            </w:tcBorders>
            <w:shd w:val="clear" w:color="auto" w:fill="auto"/>
            <w:vAlign w:val="bottom"/>
          </w:tcPr>
          <w:p w:rsidR="00687514" w:rsidRPr="005E39DE" w:rsidRDefault="00687514" w:rsidP="005E39DE">
            <w:pPr>
              <w:spacing w:before="80" w:after="80" w:line="200" w:lineRule="exact"/>
              <w:ind w:right="113"/>
              <w:rPr>
                <w:i/>
                <w:sz w:val="16"/>
              </w:rPr>
            </w:pPr>
            <w:r w:rsidRPr="005E39DE">
              <w:rPr>
                <w:i/>
                <w:sz w:val="16"/>
                <w:lang w:val="fr-FR"/>
              </w:rPr>
              <w:t>États parties</w:t>
            </w:r>
          </w:p>
        </w:tc>
      </w:tr>
      <w:tr w:rsidR="005E39DE" w:rsidRPr="005E39DE" w:rsidTr="005E39DE">
        <w:trPr>
          <w:cantSplit/>
          <w:trHeight w:hRule="exact" w:val="113"/>
          <w:tblHeader/>
        </w:trPr>
        <w:tc>
          <w:tcPr>
            <w:tcW w:w="1134" w:type="dxa"/>
            <w:tcBorders>
              <w:top w:val="single" w:sz="12" w:space="0" w:color="auto"/>
            </w:tcBorders>
            <w:shd w:val="clear" w:color="auto" w:fill="auto"/>
          </w:tcPr>
          <w:p w:rsidR="005E39DE" w:rsidRPr="005E39DE" w:rsidRDefault="005E39DE" w:rsidP="005E39DE">
            <w:pPr>
              <w:spacing w:before="40" w:after="120"/>
              <w:ind w:right="113"/>
              <w:rPr>
                <w:lang w:val="fr-FR"/>
              </w:rPr>
            </w:pPr>
          </w:p>
        </w:tc>
        <w:tc>
          <w:tcPr>
            <w:tcW w:w="7370" w:type="dxa"/>
            <w:tcBorders>
              <w:top w:val="single" w:sz="12" w:space="0" w:color="auto"/>
            </w:tcBorders>
            <w:shd w:val="clear" w:color="auto" w:fill="auto"/>
          </w:tcPr>
          <w:p w:rsidR="005E39DE" w:rsidRPr="005E39DE" w:rsidRDefault="005E39DE" w:rsidP="005E39DE">
            <w:pPr>
              <w:spacing w:before="40" w:after="120"/>
              <w:ind w:right="113"/>
              <w:rPr>
                <w:lang w:val="fr-FR"/>
              </w:rPr>
            </w:pPr>
          </w:p>
        </w:tc>
      </w:tr>
      <w:tr w:rsidR="00687514" w:rsidRPr="005E39DE" w:rsidTr="005E39DE">
        <w:trPr>
          <w:cantSplit/>
        </w:trPr>
        <w:tc>
          <w:tcPr>
            <w:tcW w:w="1134" w:type="dxa"/>
            <w:shd w:val="clear" w:color="auto" w:fill="auto"/>
          </w:tcPr>
          <w:p w:rsidR="00687514" w:rsidRPr="005E39DE" w:rsidRDefault="00687514" w:rsidP="005E39DE">
            <w:pPr>
              <w:spacing w:before="40" w:after="120"/>
              <w:ind w:right="113"/>
            </w:pPr>
            <w:r w:rsidRPr="005E39DE">
              <w:rPr>
                <w:lang w:val="fr-FR"/>
              </w:rPr>
              <w:t>6</w:t>
            </w:r>
          </w:p>
        </w:tc>
        <w:tc>
          <w:tcPr>
            <w:tcW w:w="7370" w:type="dxa"/>
            <w:shd w:val="clear" w:color="auto" w:fill="auto"/>
          </w:tcPr>
          <w:p w:rsidR="00687514" w:rsidRPr="005E39DE" w:rsidRDefault="00687514" w:rsidP="005E39DE">
            <w:pPr>
              <w:spacing w:before="40" w:after="120"/>
              <w:ind w:right="113"/>
            </w:pPr>
            <w:r w:rsidRPr="005E39DE">
              <w:rPr>
                <w:lang w:val="fr-FR"/>
              </w:rPr>
              <w:t>Cabo Verde, Dominique, Érythrée, Guinée-Bissau, Lesotho, Mali, Nigéria, Saint-Marin, Saint-Vincent-et-les Grenadines, Swaziland (10</w:t>
            </w:r>
            <w:r w:rsidR="005E39DE">
              <w:rPr>
                <w:lang w:val="fr-FR"/>
              </w:rPr>
              <w:t> </w:t>
            </w:r>
            <w:r w:rsidRPr="005E39DE">
              <w:rPr>
                <w:lang w:val="fr-FR"/>
              </w:rPr>
              <w:t>États parties)</w:t>
            </w:r>
          </w:p>
        </w:tc>
      </w:tr>
      <w:tr w:rsidR="00687514" w:rsidRPr="005E39DE" w:rsidTr="005E39DE">
        <w:trPr>
          <w:cantSplit/>
        </w:trPr>
        <w:tc>
          <w:tcPr>
            <w:tcW w:w="1134" w:type="dxa"/>
            <w:shd w:val="clear" w:color="auto" w:fill="auto"/>
          </w:tcPr>
          <w:p w:rsidR="00687514" w:rsidRPr="005E39DE" w:rsidRDefault="00687514" w:rsidP="005E39DE">
            <w:pPr>
              <w:spacing w:before="40" w:after="120"/>
              <w:ind w:right="113"/>
            </w:pPr>
            <w:r w:rsidRPr="005E39DE">
              <w:rPr>
                <w:lang w:val="fr-FR"/>
              </w:rPr>
              <w:t>5</w:t>
            </w:r>
          </w:p>
        </w:tc>
        <w:tc>
          <w:tcPr>
            <w:tcW w:w="7370" w:type="dxa"/>
            <w:shd w:val="clear" w:color="auto" w:fill="auto"/>
          </w:tcPr>
          <w:p w:rsidR="00687514" w:rsidRPr="005E39DE" w:rsidRDefault="00687514" w:rsidP="005E39DE">
            <w:pPr>
              <w:spacing w:before="40" w:after="120"/>
              <w:ind w:right="113"/>
            </w:pPr>
            <w:r w:rsidRPr="005E39DE">
              <w:rPr>
                <w:lang w:val="fr-FR"/>
              </w:rPr>
              <w:t>Bahreïn, Belize, Grenade, Libéria (4</w:t>
            </w:r>
            <w:r w:rsidR="005E39DE">
              <w:rPr>
                <w:lang w:val="fr-FR"/>
              </w:rPr>
              <w:t> </w:t>
            </w:r>
            <w:r w:rsidRPr="005E39DE">
              <w:rPr>
                <w:lang w:val="fr-FR"/>
              </w:rPr>
              <w:t>États parties)</w:t>
            </w:r>
          </w:p>
        </w:tc>
      </w:tr>
      <w:tr w:rsidR="00687514" w:rsidRPr="005E39DE" w:rsidTr="005E39DE">
        <w:trPr>
          <w:cantSplit/>
        </w:trPr>
        <w:tc>
          <w:tcPr>
            <w:tcW w:w="1134" w:type="dxa"/>
            <w:shd w:val="clear" w:color="auto" w:fill="auto"/>
          </w:tcPr>
          <w:p w:rsidR="00687514" w:rsidRPr="005E39DE" w:rsidRDefault="00687514" w:rsidP="005E39DE">
            <w:pPr>
              <w:spacing w:before="40" w:after="120"/>
              <w:ind w:right="113"/>
            </w:pPr>
            <w:r w:rsidRPr="005E39DE">
              <w:rPr>
                <w:lang w:val="fr-FR"/>
              </w:rPr>
              <w:t>4</w:t>
            </w:r>
          </w:p>
        </w:tc>
        <w:tc>
          <w:tcPr>
            <w:tcW w:w="7370" w:type="dxa"/>
            <w:shd w:val="clear" w:color="auto" w:fill="auto"/>
          </w:tcPr>
          <w:p w:rsidR="00687514" w:rsidRPr="005E39DE" w:rsidRDefault="00687514" w:rsidP="007A2225">
            <w:pPr>
              <w:spacing w:before="40" w:after="120"/>
              <w:ind w:right="113"/>
            </w:pPr>
            <w:r w:rsidRPr="005E39DE">
              <w:rPr>
                <w:lang w:val="fr-FR"/>
              </w:rPr>
              <w:t xml:space="preserve">Bénin, Bolivie (État plurinational de), Côte d’Ivoire, Djibouti, État de Palestine, Guinée équatoriale, Indonésie, Jamaïque, Malawi, Mozambique, Niger, République démocratique populaire lao, </w:t>
            </w:r>
            <w:r w:rsidR="007A2225" w:rsidRPr="005E39DE">
              <w:rPr>
                <w:lang w:val="fr-FR"/>
              </w:rPr>
              <w:t xml:space="preserve">Seychelles, </w:t>
            </w:r>
            <w:r w:rsidRPr="005E39DE">
              <w:rPr>
                <w:lang w:val="fr-FR"/>
              </w:rPr>
              <w:t>Timor-Leste, Vanuatu (15</w:t>
            </w:r>
            <w:r w:rsidR="005E39DE">
              <w:rPr>
                <w:lang w:val="fr-FR"/>
              </w:rPr>
              <w:t> </w:t>
            </w:r>
            <w:r w:rsidRPr="005E39DE">
              <w:rPr>
                <w:lang w:val="fr-FR"/>
              </w:rPr>
              <w:t>États parties)</w:t>
            </w:r>
          </w:p>
        </w:tc>
      </w:tr>
      <w:tr w:rsidR="00687514" w:rsidRPr="005E39DE" w:rsidTr="005E39DE">
        <w:trPr>
          <w:cantSplit/>
        </w:trPr>
        <w:tc>
          <w:tcPr>
            <w:tcW w:w="1134" w:type="dxa"/>
            <w:shd w:val="clear" w:color="auto" w:fill="auto"/>
          </w:tcPr>
          <w:p w:rsidR="00687514" w:rsidRPr="005E39DE" w:rsidRDefault="00687514" w:rsidP="005E39DE">
            <w:pPr>
              <w:spacing w:before="40" w:after="120"/>
              <w:ind w:right="113"/>
            </w:pPr>
            <w:r w:rsidRPr="005E39DE">
              <w:rPr>
                <w:lang w:val="fr-FR"/>
              </w:rPr>
              <w:t>3</w:t>
            </w:r>
          </w:p>
        </w:tc>
        <w:tc>
          <w:tcPr>
            <w:tcW w:w="7370" w:type="dxa"/>
            <w:shd w:val="clear" w:color="auto" w:fill="auto"/>
          </w:tcPr>
          <w:p w:rsidR="00687514" w:rsidRPr="005E39DE" w:rsidRDefault="00687514" w:rsidP="005E39DE">
            <w:pPr>
              <w:spacing w:before="40" w:after="120"/>
              <w:ind w:right="113"/>
            </w:pPr>
            <w:r w:rsidRPr="005E39DE">
              <w:rPr>
                <w:lang w:val="fr-FR"/>
              </w:rPr>
              <w:t>Afghanistan, Bangladesh, Botswana, Congo, Guinée, Guyana, Libye, Malaisie, Maldives, Mauritanie, Namibie, Nauru, Pakistan, Panama, Papouasie-Nouvelle-Guinée, Roumanie, Somalie, Zimbabwe (18</w:t>
            </w:r>
            <w:r w:rsidR="005E39DE">
              <w:rPr>
                <w:lang w:val="fr-FR"/>
              </w:rPr>
              <w:t> </w:t>
            </w:r>
            <w:r w:rsidRPr="005E39DE">
              <w:rPr>
                <w:lang w:val="fr-FR"/>
              </w:rPr>
              <w:t>États parties)</w:t>
            </w:r>
          </w:p>
        </w:tc>
      </w:tr>
      <w:tr w:rsidR="00687514" w:rsidRPr="005E39DE" w:rsidTr="005E39DE">
        <w:trPr>
          <w:cantSplit/>
        </w:trPr>
        <w:tc>
          <w:tcPr>
            <w:tcW w:w="1134" w:type="dxa"/>
            <w:shd w:val="clear" w:color="auto" w:fill="auto"/>
          </w:tcPr>
          <w:p w:rsidR="00687514" w:rsidRPr="005E39DE" w:rsidRDefault="00687514" w:rsidP="005E39DE">
            <w:pPr>
              <w:spacing w:before="40" w:after="120"/>
              <w:ind w:right="113"/>
            </w:pPr>
            <w:r w:rsidRPr="005E39DE">
              <w:rPr>
                <w:lang w:val="fr-FR"/>
              </w:rPr>
              <w:lastRenderedPageBreak/>
              <w:t>2</w:t>
            </w:r>
          </w:p>
        </w:tc>
        <w:tc>
          <w:tcPr>
            <w:tcW w:w="7370" w:type="dxa"/>
            <w:shd w:val="clear" w:color="auto" w:fill="auto"/>
          </w:tcPr>
          <w:p w:rsidR="00687514" w:rsidRPr="005E39DE" w:rsidRDefault="00687514" w:rsidP="005E39DE">
            <w:pPr>
              <w:spacing w:before="40" w:after="120"/>
              <w:ind w:right="113"/>
            </w:pPr>
            <w:r w:rsidRPr="005E39DE">
              <w:rPr>
                <w:lang w:val="fr-FR"/>
              </w:rPr>
              <w:t>Algérie, Andorre, Angola, Antigua-et-Barbuda, Arabie saoudite, Bahamas, Brésil, Burundi, Cambodge, Chypre, Comores, Géorgie, Ghana, Honduras, Kiribati, Liban, Maurice, Monaco, République centrafricaine, République dominicaine, Sainte-Lucie, Samoa, Sénégal, Sierra Leone, Tadjikistan, Tchad, Togo, Zambie (28</w:t>
            </w:r>
            <w:r w:rsidR="005E39DE">
              <w:rPr>
                <w:lang w:val="fr-FR"/>
              </w:rPr>
              <w:t> </w:t>
            </w:r>
            <w:r w:rsidRPr="005E39DE">
              <w:rPr>
                <w:lang w:val="fr-FR"/>
              </w:rPr>
              <w:t>États parties)</w:t>
            </w:r>
          </w:p>
        </w:tc>
      </w:tr>
      <w:tr w:rsidR="00687514" w:rsidRPr="005E39DE" w:rsidTr="005E39DE">
        <w:trPr>
          <w:cantSplit/>
        </w:trPr>
        <w:tc>
          <w:tcPr>
            <w:tcW w:w="1134" w:type="dxa"/>
            <w:tcBorders>
              <w:bottom w:val="single" w:sz="12" w:space="0" w:color="auto"/>
            </w:tcBorders>
            <w:shd w:val="clear" w:color="auto" w:fill="auto"/>
          </w:tcPr>
          <w:p w:rsidR="00687514" w:rsidRPr="005E39DE" w:rsidRDefault="00687514" w:rsidP="005E39DE">
            <w:pPr>
              <w:spacing w:before="40" w:after="120"/>
              <w:ind w:right="113"/>
            </w:pPr>
            <w:r w:rsidRPr="005E39DE">
              <w:rPr>
                <w:lang w:val="fr-FR"/>
              </w:rPr>
              <w:t>1</w:t>
            </w:r>
          </w:p>
        </w:tc>
        <w:tc>
          <w:tcPr>
            <w:tcW w:w="7370" w:type="dxa"/>
            <w:tcBorders>
              <w:bottom w:val="single" w:sz="12" w:space="0" w:color="auto"/>
            </w:tcBorders>
            <w:shd w:val="clear" w:color="auto" w:fill="auto"/>
          </w:tcPr>
          <w:p w:rsidR="00687514" w:rsidRPr="005E39DE" w:rsidRDefault="00687514" w:rsidP="00220564">
            <w:pPr>
              <w:spacing w:before="40" w:after="120"/>
              <w:ind w:right="113"/>
            </w:pPr>
            <w:r w:rsidRPr="005E39DE">
              <w:rPr>
                <w:lang w:val="fr-FR"/>
              </w:rPr>
              <w:t>Afrique du Sud, Albanie, Autriche, Barbade, Brunéi Darussalam, Burkina Faso, Cameroun, Chili, Costa Rica, Croatie, Cuba, Égypte, Émirats arabes unis, Estonie, Fédération de Russie, Finlande, France, Gabon, Gambie, Haïti, Îles Marshall, Iran (République islamique d’), Israël, Japon, Kenya, Liechtenstein, Malte, Maroc, Micronésie (États fédérés de), Myanmar, Nicaragua, Palaos, Pérou, République arabe syrienne, République démocratique du Congo, République tchèque, République-Unie de Tanzanie, Saint-Kitts-et-Nevis, Sao Tomé-et-Principe, Singapour, Soudan, Sri Lanka, Suriname, Tonga, Tu</w:t>
            </w:r>
            <w:r w:rsidR="007A2225">
              <w:rPr>
                <w:lang w:val="fr-FR"/>
              </w:rPr>
              <w:t>nisie, Turquie, Tuvalu</w:t>
            </w:r>
            <w:r w:rsidRPr="005E39DE">
              <w:rPr>
                <w:lang w:val="fr-FR"/>
              </w:rPr>
              <w:t>, Yémen (48</w:t>
            </w:r>
            <w:r w:rsidR="005E39DE">
              <w:rPr>
                <w:lang w:val="fr-FR"/>
              </w:rPr>
              <w:t> </w:t>
            </w:r>
            <w:r w:rsidRPr="005E39DE">
              <w:rPr>
                <w:lang w:val="fr-FR"/>
              </w:rPr>
              <w:t>États parties)</w:t>
            </w:r>
          </w:p>
        </w:tc>
      </w:tr>
    </w:tbl>
    <w:p w:rsidR="00687514" w:rsidRDefault="00687514" w:rsidP="005E39DE">
      <w:pPr>
        <w:pStyle w:val="ParNoG"/>
        <w:spacing w:before="240"/>
        <w:rPr>
          <w:rFonts w:eastAsia="SimSun"/>
        </w:rPr>
      </w:pPr>
      <w:r>
        <w:rPr>
          <w:lang w:val="fr-FR"/>
        </w:rPr>
        <w:t xml:space="preserve">S’agissant des rapports </w:t>
      </w:r>
      <w:r w:rsidR="007A2225">
        <w:rPr>
          <w:lang w:val="fr-FR"/>
        </w:rPr>
        <w:t>périodiques, 3 </w:t>
      </w:r>
      <w:r>
        <w:rPr>
          <w:lang w:val="fr-FR"/>
        </w:rPr>
        <w:t xml:space="preserve">États parties avaient </w:t>
      </w:r>
      <w:r w:rsidR="005E39DE">
        <w:rPr>
          <w:lang w:val="fr-FR"/>
        </w:rPr>
        <w:t>six</w:t>
      </w:r>
      <w:r>
        <w:rPr>
          <w:lang w:val="fr-FR"/>
        </w:rPr>
        <w:t xml:space="preserve"> rapports en souffrance</w:t>
      </w:r>
      <w:r w:rsidR="007A2225">
        <w:rPr>
          <w:lang w:val="fr-FR"/>
        </w:rPr>
        <w:t>,</w:t>
      </w:r>
      <w:r>
        <w:rPr>
          <w:lang w:val="fr-FR"/>
        </w:rPr>
        <w:t xml:space="preserve"> 6</w:t>
      </w:r>
      <w:r w:rsidR="005E39DE">
        <w:rPr>
          <w:lang w:val="fr-FR"/>
        </w:rPr>
        <w:t> </w:t>
      </w:r>
      <w:r>
        <w:rPr>
          <w:lang w:val="fr-FR"/>
        </w:rPr>
        <w:t xml:space="preserve">en avaient </w:t>
      </w:r>
      <w:r w:rsidR="007A2225">
        <w:rPr>
          <w:lang w:val="fr-FR"/>
        </w:rPr>
        <w:t>cinq,</w:t>
      </w:r>
      <w:r>
        <w:rPr>
          <w:lang w:val="fr-FR"/>
        </w:rPr>
        <w:t xml:space="preserve"> 14 en avaient </w:t>
      </w:r>
      <w:r w:rsidR="007A2225">
        <w:rPr>
          <w:lang w:val="fr-FR"/>
        </w:rPr>
        <w:t>quatre,</w:t>
      </w:r>
      <w:r>
        <w:rPr>
          <w:lang w:val="fr-FR"/>
        </w:rPr>
        <w:t xml:space="preserve"> 26 en avaient </w:t>
      </w:r>
      <w:r w:rsidR="007A2225">
        <w:rPr>
          <w:lang w:val="fr-FR"/>
        </w:rPr>
        <w:t>trois,</w:t>
      </w:r>
      <w:r>
        <w:rPr>
          <w:lang w:val="fr-FR"/>
        </w:rPr>
        <w:t xml:space="preserve"> 45 en avaient </w:t>
      </w:r>
      <w:r w:rsidR="007A2225">
        <w:rPr>
          <w:lang w:val="fr-FR"/>
        </w:rPr>
        <w:t>deux,</w:t>
      </w:r>
      <w:r>
        <w:rPr>
          <w:lang w:val="fr-FR"/>
        </w:rPr>
        <w:t xml:space="preserve"> et 51 </w:t>
      </w:r>
      <w:r w:rsidR="007A2225">
        <w:rPr>
          <w:lang w:val="fr-FR"/>
        </w:rPr>
        <w:t>États parties avaient un rapport en souffrance</w:t>
      </w:r>
      <w:r>
        <w:rPr>
          <w:lang w:val="fr-FR"/>
        </w:rPr>
        <w:t xml:space="preserve"> (voir tableau 5).</w:t>
      </w:r>
    </w:p>
    <w:p w:rsidR="00687514" w:rsidRPr="00CD28BB" w:rsidRDefault="00687514" w:rsidP="005C0991">
      <w:pPr>
        <w:pStyle w:val="Titre1"/>
        <w:spacing w:before="240" w:after="120"/>
      </w:pPr>
      <w:r w:rsidRPr="00371EF1">
        <w:rPr>
          <w:lang w:val="fr-FR"/>
        </w:rPr>
        <w:t>Tableau 5</w:t>
      </w:r>
      <w:r w:rsidRPr="00371EF1">
        <w:rPr>
          <w:lang w:val="fr-FR"/>
        </w:rPr>
        <w:br/>
      </w:r>
      <w:r w:rsidRPr="00913885">
        <w:rPr>
          <w:b/>
          <w:lang w:val="fr-FR"/>
        </w:rPr>
        <w:t>Nombre de rapports périodiques en retard</w:t>
      </w:r>
      <w:r w:rsidR="00330489">
        <w:rPr>
          <w:b/>
          <w:lang w:val="fr-FR"/>
        </w:rPr>
        <w:t>,</w:t>
      </w:r>
      <w:r w:rsidRPr="00913885">
        <w:rPr>
          <w:b/>
          <w:lang w:val="fr-FR"/>
        </w:rPr>
        <w:t xml:space="preserve"> par État partie</w:t>
      </w:r>
      <w:r w:rsidR="00330489">
        <w:rPr>
          <w:b/>
          <w:lang w:val="fr-FR"/>
        </w:rPr>
        <w:t>,</w:t>
      </w:r>
      <w:r w:rsidRPr="00913885">
        <w:rPr>
          <w:b/>
          <w:lang w:val="fr-FR"/>
        </w:rPr>
        <w:t xml:space="preserve"> au 19 janvier 2016</w:t>
      </w:r>
    </w:p>
    <w:tbl>
      <w:tblPr>
        <w:tblW w:w="8504" w:type="dxa"/>
        <w:tblInd w:w="1134" w:type="dxa"/>
        <w:tblLayout w:type="fixed"/>
        <w:tblCellMar>
          <w:left w:w="0" w:type="dxa"/>
          <w:right w:w="0" w:type="dxa"/>
        </w:tblCellMar>
        <w:tblLook w:val="04A0" w:firstRow="1" w:lastRow="0" w:firstColumn="1" w:lastColumn="0" w:noHBand="0" w:noVBand="1"/>
      </w:tblPr>
      <w:tblGrid>
        <w:gridCol w:w="1134"/>
        <w:gridCol w:w="7370"/>
      </w:tblGrid>
      <w:tr w:rsidR="00687514" w:rsidRPr="005C0991" w:rsidTr="005C0991">
        <w:trPr>
          <w:cantSplit/>
          <w:tblHeader/>
        </w:trPr>
        <w:tc>
          <w:tcPr>
            <w:tcW w:w="1134" w:type="dxa"/>
            <w:tcBorders>
              <w:top w:val="single" w:sz="4" w:space="0" w:color="auto"/>
              <w:bottom w:val="single" w:sz="12" w:space="0" w:color="auto"/>
            </w:tcBorders>
            <w:shd w:val="clear" w:color="auto" w:fill="auto"/>
            <w:vAlign w:val="bottom"/>
          </w:tcPr>
          <w:p w:rsidR="00687514" w:rsidRPr="005C0991" w:rsidRDefault="00687514" w:rsidP="005C0991">
            <w:pPr>
              <w:spacing w:before="80" w:after="80" w:line="200" w:lineRule="exact"/>
              <w:ind w:right="113"/>
              <w:rPr>
                <w:i/>
                <w:sz w:val="16"/>
              </w:rPr>
            </w:pPr>
            <w:r w:rsidRPr="005C0991">
              <w:rPr>
                <w:i/>
                <w:sz w:val="16"/>
                <w:lang w:val="fr-FR"/>
              </w:rPr>
              <w:t xml:space="preserve">Nombre </w:t>
            </w:r>
            <w:r w:rsidR="005C0991">
              <w:rPr>
                <w:i/>
                <w:sz w:val="16"/>
                <w:lang w:val="fr-FR"/>
              </w:rPr>
              <w:br/>
            </w:r>
            <w:r w:rsidRPr="005C0991">
              <w:rPr>
                <w:i/>
                <w:sz w:val="16"/>
                <w:lang w:val="fr-FR"/>
              </w:rPr>
              <w:t xml:space="preserve">de rapports périodiques </w:t>
            </w:r>
            <w:r w:rsidR="005C0991">
              <w:rPr>
                <w:i/>
                <w:sz w:val="16"/>
                <w:lang w:val="fr-FR"/>
              </w:rPr>
              <w:br/>
            </w:r>
            <w:r w:rsidRPr="005C0991">
              <w:rPr>
                <w:i/>
                <w:sz w:val="16"/>
                <w:lang w:val="fr-FR"/>
              </w:rPr>
              <w:t>en retard</w:t>
            </w:r>
          </w:p>
        </w:tc>
        <w:tc>
          <w:tcPr>
            <w:tcW w:w="7370" w:type="dxa"/>
            <w:tcBorders>
              <w:top w:val="single" w:sz="4" w:space="0" w:color="auto"/>
              <w:bottom w:val="single" w:sz="12" w:space="0" w:color="auto"/>
            </w:tcBorders>
            <w:shd w:val="clear" w:color="auto" w:fill="auto"/>
            <w:vAlign w:val="bottom"/>
          </w:tcPr>
          <w:p w:rsidR="00687514" w:rsidRPr="005C0991" w:rsidRDefault="00687514" w:rsidP="005C0991">
            <w:pPr>
              <w:spacing w:before="80" w:after="80" w:line="200" w:lineRule="exact"/>
              <w:ind w:right="113"/>
              <w:rPr>
                <w:i/>
                <w:sz w:val="16"/>
              </w:rPr>
            </w:pPr>
            <w:r w:rsidRPr="005C0991">
              <w:rPr>
                <w:i/>
                <w:sz w:val="16"/>
                <w:lang w:val="fr-FR"/>
              </w:rPr>
              <w:t>États parties</w:t>
            </w:r>
          </w:p>
        </w:tc>
      </w:tr>
      <w:tr w:rsidR="005C0991" w:rsidRPr="005C0991" w:rsidTr="005C0991">
        <w:trPr>
          <w:cantSplit/>
          <w:trHeight w:hRule="exact" w:val="113"/>
          <w:tblHeader/>
        </w:trPr>
        <w:tc>
          <w:tcPr>
            <w:tcW w:w="1134" w:type="dxa"/>
            <w:tcBorders>
              <w:top w:val="single" w:sz="12" w:space="0" w:color="auto"/>
            </w:tcBorders>
            <w:shd w:val="clear" w:color="auto" w:fill="auto"/>
          </w:tcPr>
          <w:p w:rsidR="005C0991" w:rsidRPr="005C0991" w:rsidRDefault="005C0991" w:rsidP="005C0991">
            <w:pPr>
              <w:spacing w:before="40" w:after="120"/>
              <w:ind w:right="113"/>
              <w:rPr>
                <w:lang w:val="fr-FR"/>
              </w:rPr>
            </w:pPr>
          </w:p>
        </w:tc>
        <w:tc>
          <w:tcPr>
            <w:tcW w:w="7370" w:type="dxa"/>
            <w:tcBorders>
              <w:top w:val="single" w:sz="12" w:space="0" w:color="auto"/>
            </w:tcBorders>
            <w:shd w:val="clear" w:color="auto" w:fill="auto"/>
          </w:tcPr>
          <w:p w:rsidR="005C0991" w:rsidRPr="005C0991" w:rsidRDefault="005C0991" w:rsidP="005C0991">
            <w:pPr>
              <w:spacing w:before="40" w:after="120"/>
              <w:ind w:right="113"/>
              <w:rPr>
                <w:lang w:val="fr-FR"/>
              </w:rPr>
            </w:pPr>
          </w:p>
        </w:tc>
      </w:tr>
      <w:tr w:rsidR="00687514" w:rsidRPr="005C0991" w:rsidTr="005C0991">
        <w:trPr>
          <w:cantSplit/>
        </w:trPr>
        <w:tc>
          <w:tcPr>
            <w:tcW w:w="1134" w:type="dxa"/>
            <w:shd w:val="clear" w:color="auto" w:fill="auto"/>
          </w:tcPr>
          <w:p w:rsidR="00687514" w:rsidRPr="005C0991" w:rsidRDefault="00687514" w:rsidP="005C0991">
            <w:pPr>
              <w:spacing w:before="40" w:after="120"/>
              <w:ind w:right="113"/>
            </w:pPr>
            <w:r w:rsidRPr="005C0991">
              <w:rPr>
                <w:lang w:val="fr-FR"/>
              </w:rPr>
              <w:t>6</w:t>
            </w:r>
          </w:p>
        </w:tc>
        <w:tc>
          <w:tcPr>
            <w:tcW w:w="7370" w:type="dxa"/>
            <w:shd w:val="clear" w:color="auto" w:fill="auto"/>
          </w:tcPr>
          <w:p w:rsidR="00687514" w:rsidRPr="005C0991" w:rsidRDefault="00687514" w:rsidP="005C0991">
            <w:pPr>
              <w:spacing w:before="40" w:after="120"/>
              <w:ind w:right="113"/>
            </w:pPr>
            <w:r w:rsidRPr="005C0991">
              <w:rPr>
                <w:lang w:val="fr-FR"/>
              </w:rPr>
              <w:t>Hongrie, Nicaragua, République arabe syrienne (3</w:t>
            </w:r>
            <w:r w:rsidR="005C0991">
              <w:rPr>
                <w:lang w:val="fr-FR"/>
              </w:rPr>
              <w:t> </w:t>
            </w:r>
            <w:r w:rsidRPr="005C0991">
              <w:rPr>
                <w:lang w:val="fr-FR"/>
              </w:rPr>
              <w:t>États parties)</w:t>
            </w:r>
          </w:p>
        </w:tc>
      </w:tr>
      <w:tr w:rsidR="00687514" w:rsidRPr="005C0991" w:rsidTr="005C0991">
        <w:trPr>
          <w:cantSplit/>
        </w:trPr>
        <w:tc>
          <w:tcPr>
            <w:tcW w:w="1134" w:type="dxa"/>
            <w:shd w:val="clear" w:color="auto" w:fill="auto"/>
          </w:tcPr>
          <w:p w:rsidR="00687514" w:rsidRPr="005C0991" w:rsidRDefault="00687514" w:rsidP="005C0991">
            <w:pPr>
              <w:spacing w:before="40" w:after="120"/>
              <w:ind w:right="113"/>
            </w:pPr>
            <w:r w:rsidRPr="005C0991">
              <w:rPr>
                <w:lang w:val="fr-FR"/>
              </w:rPr>
              <w:t>5</w:t>
            </w:r>
          </w:p>
        </w:tc>
        <w:tc>
          <w:tcPr>
            <w:tcW w:w="7370" w:type="dxa"/>
            <w:shd w:val="clear" w:color="auto" w:fill="auto"/>
          </w:tcPr>
          <w:p w:rsidR="00687514" w:rsidRPr="005C0991" w:rsidRDefault="00687514" w:rsidP="005C0991">
            <w:pPr>
              <w:spacing w:before="40" w:after="120"/>
              <w:ind w:right="113"/>
            </w:pPr>
            <w:r w:rsidRPr="005C0991">
              <w:rPr>
                <w:lang w:val="fr-FR"/>
              </w:rPr>
              <w:t xml:space="preserve">Libye, Maurice, Ouganda, Panama, République démocratique du Congo, Zambie </w:t>
            </w:r>
            <w:r w:rsidR="005C0991">
              <w:rPr>
                <w:lang w:val="fr-FR"/>
              </w:rPr>
              <w:br/>
            </w:r>
            <w:r w:rsidRPr="005C0991">
              <w:rPr>
                <w:lang w:val="fr-FR"/>
              </w:rPr>
              <w:t>(6</w:t>
            </w:r>
            <w:r w:rsidR="005C0991">
              <w:rPr>
                <w:lang w:val="fr-FR"/>
              </w:rPr>
              <w:t> </w:t>
            </w:r>
            <w:r w:rsidRPr="005C0991">
              <w:rPr>
                <w:lang w:val="fr-FR"/>
              </w:rPr>
              <w:t>États parties)</w:t>
            </w:r>
          </w:p>
        </w:tc>
      </w:tr>
      <w:tr w:rsidR="00687514" w:rsidRPr="005C0991" w:rsidTr="005C0991">
        <w:trPr>
          <w:cantSplit/>
        </w:trPr>
        <w:tc>
          <w:tcPr>
            <w:tcW w:w="1134" w:type="dxa"/>
            <w:shd w:val="clear" w:color="auto" w:fill="auto"/>
          </w:tcPr>
          <w:p w:rsidR="00687514" w:rsidRPr="005C0991" w:rsidRDefault="00687514" w:rsidP="005C0991">
            <w:pPr>
              <w:spacing w:before="40" w:after="120"/>
              <w:ind w:right="113"/>
            </w:pPr>
            <w:r w:rsidRPr="005C0991">
              <w:rPr>
                <w:lang w:val="fr-FR"/>
              </w:rPr>
              <w:t>4</w:t>
            </w:r>
          </w:p>
        </w:tc>
        <w:tc>
          <w:tcPr>
            <w:tcW w:w="7370" w:type="dxa"/>
            <w:shd w:val="clear" w:color="auto" w:fill="auto"/>
          </w:tcPr>
          <w:p w:rsidR="00687514" w:rsidRPr="005C0991" w:rsidRDefault="00687514" w:rsidP="00330489">
            <w:pPr>
              <w:spacing w:before="40" w:after="120"/>
              <w:ind w:right="113"/>
            </w:pPr>
            <w:r w:rsidRPr="005C0991">
              <w:rPr>
                <w:lang w:val="fr-FR"/>
              </w:rPr>
              <w:t>Afghanistan, Algéri</w:t>
            </w:r>
            <w:r w:rsidR="00330489">
              <w:rPr>
                <w:lang w:val="fr-FR"/>
              </w:rPr>
              <w:t>e, Australie, Botswana, Brésil,</w:t>
            </w:r>
            <w:r w:rsidRPr="005C0991">
              <w:rPr>
                <w:lang w:val="fr-FR"/>
              </w:rPr>
              <w:t xml:space="preserve"> Égypte, Éthiopie, Lesotho, Malte, République populaire démocratique de Corée, Sénégal, </w:t>
            </w:r>
            <w:r w:rsidR="00330489" w:rsidRPr="005C0991">
              <w:rPr>
                <w:lang w:val="fr-FR"/>
              </w:rPr>
              <w:t>Tchad,</w:t>
            </w:r>
            <w:r w:rsidR="00330489">
              <w:rPr>
                <w:lang w:val="fr-FR"/>
              </w:rPr>
              <w:t xml:space="preserve"> </w:t>
            </w:r>
            <w:r w:rsidRPr="005C0991">
              <w:rPr>
                <w:lang w:val="fr-FR"/>
              </w:rPr>
              <w:t>Trinité-et-Tobago, Tunisie (14</w:t>
            </w:r>
            <w:r w:rsidR="005C0991">
              <w:rPr>
                <w:lang w:val="fr-FR"/>
              </w:rPr>
              <w:t> </w:t>
            </w:r>
            <w:r w:rsidRPr="005C0991">
              <w:rPr>
                <w:lang w:val="fr-FR"/>
              </w:rPr>
              <w:t>États parties)</w:t>
            </w:r>
          </w:p>
        </w:tc>
      </w:tr>
      <w:tr w:rsidR="00687514" w:rsidRPr="005C0991" w:rsidTr="005C0991">
        <w:trPr>
          <w:cantSplit/>
        </w:trPr>
        <w:tc>
          <w:tcPr>
            <w:tcW w:w="1134" w:type="dxa"/>
            <w:shd w:val="clear" w:color="auto" w:fill="auto"/>
          </w:tcPr>
          <w:p w:rsidR="00687514" w:rsidRPr="005C0991" w:rsidRDefault="00687514" w:rsidP="005C0991">
            <w:pPr>
              <w:spacing w:before="40" w:after="120"/>
              <w:ind w:right="113"/>
            </w:pPr>
            <w:r w:rsidRPr="005C0991">
              <w:rPr>
                <w:lang w:val="fr-FR"/>
              </w:rPr>
              <w:t>3</w:t>
            </w:r>
          </w:p>
        </w:tc>
        <w:tc>
          <w:tcPr>
            <w:tcW w:w="7370" w:type="dxa"/>
            <w:shd w:val="clear" w:color="auto" w:fill="auto"/>
          </w:tcPr>
          <w:p w:rsidR="00687514" w:rsidRPr="005C0991" w:rsidRDefault="00687514" w:rsidP="00330489">
            <w:pPr>
              <w:spacing w:before="40" w:after="120"/>
              <w:ind w:right="113"/>
            </w:pPr>
            <w:r w:rsidRPr="005C0991">
              <w:rPr>
                <w:lang w:val="fr-FR"/>
              </w:rPr>
              <w:t>Barbade, Belize, Bolivie (État plurinational de), Cambodge, Côte d’Ivoire, Djibouti, El</w:t>
            </w:r>
            <w:r w:rsidR="005C0991">
              <w:rPr>
                <w:lang w:val="fr-FR"/>
              </w:rPr>
              <w:t> </w:t>
            </w:r>
            <w:r w:rsidRPr="005C0991">
              <w:rPr>
                <w:lang w:val="fr-FR"/>
              </w:rPr>
              <w:t xml:space="preserve">Salvador, Géorgie, Guyana, Îles Salomon, </w:t>
            </w:r>
            <w:r w:rsidR="00330489" w:rsidRPr="005C0991">
              <w:rPr>
                <w:lang w:val="fr-FR"/>
              </w:rPr>
              <w:t xml:space="preserve">Inde, </w:t>
            </w:r>
            <w:r w:rsidRPr="005C0991">
              <w:rPr>
                <w:lang w:val="fr-FR"/>
              </w:rPr>
              <w:t xml:space="preserve">Jordanie, Lettonie, Liechtenstein, Luxembourg, Madagascar, Mali, Maroc, Népal, Nigéria, Papouasie-Nouvelle-Guinée, République de Corée, République de Moldova, Roumanie, Yémen, Zimbabwe </w:t>
            </w:r>
            <w:r w:rsidR="005C0991">
              <w:rPr>
                <w:lang w:val="fr-FR"/>
              </w:rPr>
              <w:br/>
            </w:r>
            <w:r w:rsidRPr="005C0991">
              <w:rPr>
                <w:lang w:val="fr-FR"/>
              </w:rPr>
              <w:t>(26</w:t>
            </w:r>
            <w:r w:rsidR="005C0991">
              <w:rPr>
                <w:lang w:val="fr-FR"/>
              </w:rPr>
              <w:t> </w:t>
            </w:r>
            <w:r w:rsidRPr="005C0991">
              <w:rPr>
                <w:lang w:val="fr-FR"/>
              </w:rPr>
              <w:t>États parties)</w:t>
            </w:r>
          </w:p>
        </w:tc>
      </w:tr>
      <w:tr w:rsidR="00687514" w:rsidRPr="005C0991" w:rsidTr="005C0991">
        <w:trPr>
          <w:cantSplit/>
        </w:trPr>
        <w:tc>
          <w:tcPr>
            <w:tcW w:w="1134" w:type="dxa"/>
            <w:shd w:val="clear" w:color="auto" w:fill="auto"/>
          </w:tcPr>
          <w:p w:rsidR="00687514" w:rsidRPr="005C0991" w:rsidRDefault="00687514" w:rsidP="005C0991">
            <w:pPr>
              <w:spacing w:before="40" w:after="120"/>
              <w:ind w:right="113"/>
            </w:pPr>
            <w:r w:rsidRPr="005C0991">
              <w:rPr>
                <w:lang w:val="fr-FR"/>
              </w:rPr>
              <w:t>2</w:t>
            </w:r>
          </w:p>
        </w:tc>
        <w:tc>
          <w:tcPr>
            <w:tcW w:w="7370" w:type="dxa"/>
            <w:shd w:val="clear" w:color="auto" w:fill="auto"/>
          </w:tcPr>
          <w:p w:rsidR="00687514" w:rsidRPr="005C0991" w:rsidRDefault="00687514" w:rsidP="006C4D05">
            <w:pPr>
              <w:spacing w:before="40" w:after="120"/>
              <w:ind w:right="113"/>
            </w:pPr>
            <w:r w:rsidRPr="005C0991">
              <w:rPr>
                <w:lang w:val="fr-FR"/>
              </w:rPr>
              <w:t xml:space="preserve">Afrique du Sud, Albanie, Antigua-et-Barbuda, Arabie saoudite, </w:t>
            </w:r>
            <w:r w:rsidR="00330489" w:rsidRPr="005C0991">
              <w:rPr>
                <w:lang w:val="fr-FR"/>
              </w:rPr>
              <w:t xml:space="preserve">Argentine, </w:t>
            </w:r>
            <w:r w:rsidRPr="005C0991">
              <w:rPr>
                <w:lang w:val="fr-FR"/>
              </w:rPr>
              <w:t xml:space="preserve">Bahamas, Bélarus, Bénin, Bulgarie, Burundi, Cabo Verde, Chine, Colombie, Congo, Croatie, Équateur, </w:t>
            </w:r>
            <w:r w:rsidR="006C4D05" w:rsidRPr="005C0991">
              <w:rPr>
                <w:lang w:val="fr-FR"/>
              </w:rPr>
              <w:t xml:space="preserve">Espagne, </w:t>
            </w:r>
            <w:r w:rsidRPr="005C0991">
              <w:rPr>
                <w:lang w:val="fr-FR"/>
              </w:rPr>
              <w:t>Gabon, Gambie, Ghana, Guinée, Indonésie, Iran (République i</w:t>
            </w:r>
            <w:r w:rsidR="00330489">
              <w:rPr>
                <w:lang w:val="fr-FR"/>
              </w:rPr>
              <w:t xml:space="preserve">slamique d’), Islande, Kenya, </w:t>
            </w:r>
            <w:r w:rsidRPr="005C0991">
              <w:rPr>
                <w:lang w:val="fr-FR"/>
              </w:rPr>
              <w:t>Malaisie, Maldives, Mauritanie, Mexique, Monténégro, Mozambique, Pays-Bas, République centrafricaine, République démocratique populaire lao, République-Unie de Tanzanie, Saint-Kitts-et-Nevis, Saint-Marin, Saint-Vincent-et-les Grenadines, Serbie, Seychelles, Sri Lanka, Suisse, Suriname, Swaziland, Viet Nam (45</w:t>
            </w:r>
            <w:r w:rsidR="005C0991">
              <w:rPr>
                <w:lang w:val="fr-FR"/>
              </w:rPr>
              <w:t> </w:t>
            </w:r>
            <w:r w:rsidRPr="005C0991">
              <w:rPr>
                <w:lang w:val="fr-FR"/>
              </w:rPr>
              <w:t>États parties)</w:t>
            </w:r>
          </w:p>
        </w:tc>
      </w:tr>
      <w:tr w:rsidR="00687514" w:rsidRPr="005C0991" w:rsidTr="005C0991">
        <w:trPr>
          <w:cantSplit/>
        </w:trPr>
        <w:tc>
          <w:tcPr>
            <w:tcW w:w="1134" w:type="dxa"/>
            <w:tcBorders>
              <w:bottom w:val="single" w:sz="12" w:space="0" w:color="auto"/>
            </w:tcBorders>
            <w:shd w:val="clear" w:color="auto" w:fill="auto"/>
          </w:tcPr>
          <w:p w:rsidR="00687514" w:rsidRPr="005C0991" w:rsidRDefault="00687514" w:rsidP="005C0991">
            <w:pPr>
              <w:spacing w:before="40" w:after="120"/>
              <w:ind w:right="113"/>
            </w:pPr>
            <w:r w:rsidRPr="005C0991">
              <w:rPr>
                <w:lang w:val="fr-FR"/>
              </w:rPr>
              <w:lastRenderedPageBreak/>
              <w:t>1</w:t>
            </w:r>
          </w:p>
        </w:tc>
        <w:tc>
          <w:tcPr>
            <w:tcW w:w="7370" w:type="dxa"/>
            <w:tcBorders>
              <w:bottom w:val="single" w:sz="12" w:space="0" w:color="auto"/>
            </w:tcBorders>
            <w:shd w:val="clear" w:color="auto" w:fill="auto"/>
          </w:tcPr>
          <w:p w:rsidR="00687514" w:rsidRPr="005C0991" w:rsidRDefault="008C79B3" w:rsidP="008C79B3">
            <w:pPr>
              <w:spacing w:before="40" w:after="120"/>
              <w:ind w:right="113"/>
            </w:pPr>
            <w:r w:rsidRPr="005C0991">
              <w:rPr>
                <w:lang w:val="fr-FR"/>
              </w:rPr>
              <w:t xml:space="preserve">Allemagne, </w:t>
            </w:r>
            <w:r w:rsidR="00687514" w:rsidRPr="005C0991">
              <w:rPr>
                <w:lang w:val="fr-FR"/>
              </w:rPr>
              <w:t xml:space="preserve">Angola, Autriche, Bahreïn, Bangladesh, Belgique, Bosnie-Herzégovine, Burkina Faso, Cameroun, Canada, Chili, Comores, Costa Rica, Cuba, Dominique, Émirats arabes unis, Estonie, Fidji, Guatemala, Guinée-Bissau, </w:t>
            </w:r>
            <w:r w:rsidRPr="005C0991">
              <w:rPr>
                <w:lang w:val="fr-FR"/>
              </w:rPr>
              <w:t xml:space="preserve">Guinée équatoriale, </w:t>
            </w:r>
            <w:r w:rsidR="00687514" w:rsidRPr="005C0991">
              <w:rPr>
                <w:lang w:val="fr-FR"/>
              </w:rPr>
              <w:t xml:space="preserve">Haïti, Îles Cook, Îles Marshall, Irlande, Israël, Kazakhstan, Kiribati, Koweït, Liban, Micronésie (États fédérés de), Monaco, Mongolie, Niger, Nouvelle-Zélande, Oman, Palaos, Paraguay, Philippines, Portugal, Qatar, Sainte-Lucie, Sierra Leone, Slovénie, Somalie, Soudan, Tadjikistan, Togo, Tonga, Vanuatu, Venezuela (République bolivarienne du) </w:t>
            </w:r>
            <w:r w:rsidR="005C0991">
              <w:rPr>
                <w:lang w:val="fr-FR"/>
              </w:rPr>
              <w:br/>
            </w:r>
            <w:r w:rsidR="00687514" w:rsidRPr="005C0991">
              <w:rPr>
                <w:lang w:val="fr-FR"/>
              </w:rPr>
              <w:t>(51</w:t>
            </w:r>
            <w:r w:rsidR="005C0991">
              <w:rPr>
                <w:lang w:val="fr-FR"/>
              </w:rPr>
              <w:t> </w:t>
            </w:r>
            <w:r w:rsidR="00687514" w:rsidRPr="005C0991">
              <w:rPr>
                <w:lang w:val="fr-FR"/>
              </w:rPr>
              <w:t>États parties)</w:t>
            </w:r>
          </w:p>
        </w:tc>
      </w:tr>
    </w:tbl>
    <w:p w:rsidR="00687514" w:rsidRPr="00922BE8" w:rsidRDefault="00687514" w:rsidP="005C0991">
      <w:pPr>
        <w:pStyle w:val="HChG"/>
      </w:pPr>
      <w:r>
        <w:rPr>
          <w:lang w:val="fr-FR"/>
        </w:rPr>
        <w:tab/>
        <w:t>IV.</w:t>
      </w:r>
      <w:r>
        <w:rPr>
          <w:lang w:val="fr-FR"/>
        </w:rPr>
        <w:tab/>
        <w:t>État de la soumission des rapports</w:t>
      </w:r>
      <w:r w:rsidR="008C79B3">
        <w:rPr>
          <w:lang w:val="fr-FR"/>
        </w:rPr>
        <w:t>,</w:t>
      </w:r>
      <w:r>
        <w:rPr>
          <w:lang w:val="fr-FR"/>
        </w:rPr>
        <w:t xml:space="preserve"> par instrument</w:t>
      </w:r>
      <w:r w:rsidR="008C79B3">
        <w:rPr>
          <w:lang w:val="fr-FR"/>
        </w:rPr>
        <w:t>,</w:t>
      </w:r>
      <w:r>
        <w:rPr>
          <w:lang w:val="fr-FR"/>
        </w:rPr>
        <w:t xml:space="preserve"> </w:t>
      </w:r>
      <w:r w:rsidR="005C0991">
        <w:rPr>
          <w:lang w:val="fr-FR"/>
        </w:rPr>
        <w:br/>
        <w:t>au 19 </w:t>
      </w:r>
      <w:r>
        <w:rPr>
          <w:lang w:val="fr-FR"/>
        </w:rPr>
        <w:t>janvier 2016</w:t>
      </w:r>
    </w:p>
    <w:p w:rsidR="00687514" w:rsidRDefault="005C0991" w:rsidP="00647F00">
      <w:pPr>
        <w:pStyle w:val="ParNoG"/>
        <w:spacing w:line="240" w:lineRule="exact"/>
      </w:pPr>
      <w:r>
        <w:rPr>
          <w:lang w:val="fr-FR"/>
        </w:rPr>
        <w:t>Au 19 </w:t>
      </w:r>
      <w:r w:rsidR="00687514">
        <w:rPr>
          <w:lang w:val="fr-FR"/>
        </w:rPr>
        <w:t>janvier 2016, 611</w:t>
      </w:r>
      <w:r w:rsidR="00BC582B">
        <w:rPr>
          <w:lang w:val="fr-FR"/>
        </w:rPr>
        <w:t> </w:t>
      </w:r>
      <w:r w:rsidR="00687514">
        <w:rPr>
          <w:lang w:val="fr-FR"/>
        </w:rPr>
        <w:t>rapports (295</w:t>
      </w:r>
      <w:r w:rsidR="00BC582B">
        <w:rPr>
          <w:lang w:val="fr-FR"/>
        </w:rPr>
        <w:t> </w:t>
      </w:r>
      <w:r w:rsidR="00687514">
        <w:rPr>
          <w:lang w:val="fr-FR"/>
        </w:rPr>
        <w:t>rapports initiaux et 316</w:t>
      </w:r>
      <w:r w:rsidR="00BC582B">
        <w:rPr>
          <w:lang w:val="fr-FR"/>
        </w:rPr>
        <w:t> </w:t>
      </w:r>
      <w:r w:rsidR="00687514">
        <w:rPr>
          <w:lang w:val="fr-FR"/>
        </w:rPr>
        <w:t>rapports périodiques)</w:t>
      </w:r>
      <w:r>
        <w:rPr>
          <w:lang w:val="fr-FR"/>
        </w:rPr>
        <w:t xml:space="preserve"> étaient en souffrance, soit 37 </w:t>
      </w:r>
      <w:r w:rsidR="00687514">
        <w:rPr>
          <w:lang w:val="fr-FR"/>
        </w:rPr>
        <w:t xml:space="preserve">% </w:t>
      </w:r>
      <w:r w:rsidR="006B7F95">
        <w:rPr>
          <w:lang w:val="fr-FR"/>
        </w:rPr>
        <w:t>de l’ensemble des</w:t>
      </w:r>
      <w:r w:rsidR="00687514">
        <w:rPr>
          <w:lang w:val="fr-FR"/>
        </w:rPr>
        <w:t xml:space="preserve"> rapports devant être soumis aux organes conventionnels. </w:t>
      </w:r>
      <w:r w:rsidR="006B7F95">
        <w:rPr>
          <w:lang w:val="fr-FR"/>
        </w:rPr>
        <w:t>Les instruments pour lesquels la</w:t>
      </w:r>
      <w:r w:rsidR="00687514">
        <w:rPr>
          <w:lang w:val="fr-FR"/>
        </w:rPr>
        <w:t xml:space="preserve"> proportion d’États parties</w:t>
      </w:r>
      <w:r w:rsidR="00687514" w:rsidRPr="00210F79">
        <w:rPr>
          <w:lang w:val="fr-FR"/>
        </w:rPr>
        <w:t xml:space="preserve"> </w:t>
      </w:r>
      <w:r w:rsidR="00687514">
        <w:rPr>
          <w:lang w:val="fr-FR"/>
        </w:rPr>
        <w:t xml:space="preserve">n’ayant pas respecté leurs obligations en matière </w:t>
      </w:r>
      <w:r w:rsidR="006B7F95">
        <w:rPr>
          <w:lang w:val="fr-FR"/>
        </w:rPr>
        <w:t>de soumission d</w:t>
      </w:r>
      <w:r w:rsidR="00687514">
        <w:rPr>
          <w:lang w:val="fr-FR"/>
        </w:rPr>
        <w:t>e rapports</w:t>
      </w:r>
      <w:r w:rsidR="00687514" w:rsidRPr="00210F79">
        <w:rPr>
          <w:lang w:val="fr-FR"/>
        </w:rPr>
        <w:t xml:space="preserve"> </w:t>
      </w:r>
      <w:r w:rsidR="00687514">
        <w:rPr>
          <w:lang w:val="fr-FR"/>
        </w:rPr>
        <w:t xml:space="preserve">ou ne les ayant pas respectées dans les délais impartis </w:t>
      </w:r>
      <w:r w:rsidR="006B7F95">
        <w:rPr>
          <w:lang w:val="fr-FR"/>
        </w:rPr>
        <w:t>était la plus forte étaient les suivants</w:t>
      </w:r>
      <w:r w:rsidR="007445D0">
        <w:rPr>
          <w:lang w:val="fr-FR"/>
        </w:rPr>
        <w:t> :</w:t>
      </w:r>
      <w:r w:rsidR="00687514">
        <w:rPr>
          <w:lang w:val="fr-FR"/>
        </w:rPr>
        <w:t xml:space="preserve"> la Convention internationale sur l’élimination de toutes les formes de discrimination raciale (56</w:t>
      </w:r>
      <w:r>
        <w:rPr>
          <w:lang w:val="fr-FR"/>
        </w:rPr>
        <w:t> </w:t>
      </w:r>
      <w:r w:rsidR="00687514">
        <w:rPr>
          <w:lang w:val="fr-FR"/>
        </w:rPr>
        <w:t>%), le Pacte international relatif aux droits civils et politiques (46</w:t>
      </w:r>
      <w:r>
        <w:rPr>
          <w:lang w:val="fr-FR"/>
        </w:rPr>
        <w:t> </w:t>
      </w:r>
      <w:r w:rsidR="00687514">
        <w:rPr>
          <w:lang w:val="fr-FR"/>
        </w:rPr>
        <w:t>%), la Convention contre la torture et autres peines ou traitements cruels, inhumains ou dégradants (44</w:t>
      </w:r>
      <w:r>
        <w:rPr>
          <w:lang w:val="fr-FR"/>
        </w:rPr>
        <w:t> </w:t>
      </w:r>
      <w:r w:rsidR="00687514">
        <w:rPr>
          <w:lang w:val="fr-FR"/>
        </w:rPr>
        <w:t xml:space="preserve">%) et le Pacte </w:t>
      </w:r>
      <w:r w:rsidR="006B7F95">
        <w:rPr>
          <w:lang w:val="fr-FR"/>
        </w:rPr>
        <w:t>i</w:t>
      </w:r>
      <w:r w:rsidR="00687514">
        <w:rPr>
          <w:lang w:val="fr-FR"/>
        </w:rPr>
        <w:t>nternational relatif aux droits économiques, sociaux et culturels (42</w:t>
      </w:r>
      <w:r>
        <w:rPr>
          <w:lang w:val="fr-FR"/>
        </w:rPr>
        <w:t> </w:t>
      </w:r>
      <w:r w:rsidR="00687514">
        <w:rPr>
          <w:lang w:val="fr-FR"/>
        </w:rPr>
        <w:t>%) (voir tableau 6).</w:t>
      </w:r>
    </w:p>
    <w:p w:rsidR="00687514" w:rsidRPr="00BC582B" w:rsidRDefault="00687514" w:rsidP="00647F00">
      <w:pPr>
        <w:pStyle w:val="ParNoG"/>
        <w:spacing w:line="240" w:lineRule="exact"/>
        <w:rPr>
          <w:spacing w:val="-2"/>
        </w:rPr>
      </w:pPr>
      <w:r w:rsidRPr="00BC582B">
        <w:rPr>
          <w:spacing w:val="-2"/>
          <w:lang w:val="fr-FR"/>
        </w:rPr>
        <w:t xml:space="preserve">Pour ce qui est des rapports initiaux, que les États parties sont tenus de présenter dans un délai d’un ou de deux ans à compter de l’entrée en vigueur de l’instrument pour l’État intéressé, </w:t>
      </w:r>
      <w:r w:rsidR="006B7F95">
        <w:rPr>
          <w:spacing w:val="-2"/>
          <w:lang w:val="fr-FR"/>
        </w:rPr>
        <w:t>des rapports étaient en souffrance pour</w:t>
      </w:r>
      <w:r w:rsidRPr="00BC582B">
        <w:rPr>
          <w:spacing w:val="-2"/>
          <w:lang w:val="fr-FR"/>
        </w:rPr>
        <w:t xml:space="preserve"> le Protocole facultatif à la Convention relative aux droits de l’enfant, concernant la vente d’enfants, la prostitution des enfants et la pornographie mettant en scène des enfants (70), le Protocole facultatif à la Convention relative aux droits de l’enfant, concernant l’implication d’enfants dans les conflits armés (48), la Convention relative aux droits des personnes handicapées (47), le Pacte international relatif aux droits économiques, sociaux et culturels (29), la Convention contre la torture et autres peines ou traitements cruels, inhumains ou dégradants (28), le Pacte international relatif aux droits civils et politiques (19)</w:t>
      </w:r>
      <w:r w:rsidR="006B7F95">
        <w:rPr>
          <w:spacing w:val="-2"/>
          <w:lang w:val="fr-FR"/>
        </w:rPr>
        <w:t>,</w:t>
      </w:r>
      <w:r w:rsidRPr="00BC582B">
        <w:rPr>
          <w:spacing w:val="-2"/>
          <w:lang w:val="fr-FR"/>
        </w:rPr>
        <w:t xml:space="preserve"> la Convention internationale pour la protection de toutes les personnes contre les disparitions forcées (17), la Convention internationale sur l’élimination de toutes les formes de discrimination raciale (16), la Convention internationale sur la protection des droits de tous les travailleurs migrants et des membres de leur famille (13), la Convention sur l’élimination de toutes les formes de discrimination à l’égard des femmes (7) et la Convention relative aux droits de l’enfant (1) (voir tableau</w:t>
      </w:r>
      <w:r w:rsidR="00BC582B" w:rsidRPr="00BC582B">
        <w:rPr>
          <w:spacing w:val="-2"/>
          <w:lang w:val="fr-FR"/>
        </w:rPr>
        <w:t> </w:t>
      </w:r>
      <w:r w:rsidRPr="00BC582B">
        <w:rPr>
          <w:spacing w:val="-2"/>
          <w:lang w:val="fr-FR"/>
        </w:rPr>
        <w:t xml:space="preserve">6). </w:t>
      </w:r>
    </w:p>
    <w:p w:rsidR="00687514" w:rsidRDefault="00687514" w:rsidP="00647F00">
      <w:pPr>
        <w:pStyle w:val="ParNoG"/>
        <w:spacing w:line="240" w:lineRule="exact"/>
      </w:pPr>
      <w:r>
        <w:rPr>
          <w:lang w:val="fr-FR"/>
        </w:rPr>
        <w:t>L</w:t>
      </w:r>
      <w:r w:rsidR="006B7F95">
        <w:rPr>
          <w:lang w:val="fr-FR"/>
        </w:rPr>
        <w:t>es instruments pour lesquels l</w:t>
      </w:r>
      <w:r>
        <w:rPr>
          <w:lang w:val="fr-FR"/>
        </w:rPr>
        <w:t xml:space="preserve">a proportion d’États parties n’ayant pas respecté leurs obligations en matière </w:t>
      </w:r>
      <w:r w:rsidR="006B7F95">
        <w:rPr>
          <w:lang w:val="fr-FR"/>
        </w:rPr>
        <w:t xml:space="preserve">de soumission </w:t>
      </w:r>
      <w:r>
        <w:rPr>
          <w:lang w:val="fr-FR"/>
        </w:rPr>
        <w:t xml:space="preserve">de rapports (rapports initiaux en retard) était </w:t>
      </w:r>
      <w:r w:rsidR="006B7F95">
        <w:rPr>
          <w:lang w:val="fr-FR"/>
        </w:rPr>
        <w:t>la plus f</w:t>
      </w:r>
      <w:r>
        <w:rPr>
          <w:lang w:val="fr-FR"/>
        </w:rPr>
        <w:t xml:space="preserve">orte </w:t>
      </w:r>
      <w:r w:rsidR="006B7F95">
        <w:rPr>
          <w:lang w:val="fr-FR"/>
        </w:rPr>
        <w:t>étaient les</w:t>
      </w:r>
      <w:r>
        <w:rPr>
          <w:lang w:val="fr-FR"/>
        </w:rPr>
        <w:t xml:space="preserve"> suivants</w:t>
      </w:r>
      <w:r w:rsidR="007445D0">
        <w:rPr>
          <w:lang w:val="fr-FR"/>
        </w:rPr>
        <w:t> :</w:t>
      </w:r>
      <w:r>
        <w:rPr>
          <w:lang w:val="fr-FR"/>
        </w:rPr>
        <w:t xml:space="preserve"> le Protocole facultatif à la Convention relative aux droits de l’enfant, concernant la vente d’enfants, la prostitution des enfants et la pornographie mettant en scène des enfants (41</w:t>
      </w:r>
      <w:r w:rsidR="00BC582B">
        <w:rPr>
          <w:lang w:val="fr-FR"/>
        </w:rPr>
        <w:t> </w:t>
      </w:r>
      <w:r>
        <w:rPr>
          <w:lang w:val="fr-FR"/>
        </w:rPr>
        <w:t>%), la Convention internationale pour la protection de toutes les personnes contre les disparitions forcées (33</w:t>
      </w:r>
      <w:r w:rsidR="00BC582B">
        <w:rPr>
          <w:lang w:val="fr-FR"/>
        </w:rPr>
        <w:t> </w:t>
      </w:r>
      <w:r>
        <w:rPr>
          <w:lang w:val="fr-FR"/>
        </w:rPr>
        <w:t>%), le Protocole facultatif à la Convention relative aux droits de l’enfant, concernant l’implication d’enfants dans les conflits armés (30</w:t>
      </w:r>
      <w:r w:rsidR="00BC582B">
        <w:rPr>
          <w:lang w:val="fr-FR"/>
        </w:rPr>
        <w:t xml:space="preserve"> %) </w:t>
      </w:r>
      <w:r>
        <w:rPr>
          <w:lang w:val="fr-FR"/>
        </w:rPr>
        <w:t>et la Convention relative aux droits des personnes handicapées (29</w:t>
      </w:r>
      <w:r w:rsidR="00BC582B">
        <w:rPr>
          <w:lang w:val="fr-FR"/>
        </w:rPr>
        <w:t> </w:t>
      </w:r>
      <w:r>
        <w:rPr>
          <w:lang w:val="fr-FR"/>
        </w:rPr>
        <w:t>%) (voir le tableau</w:t>
      </w:r>
      <w:r w:rsidR="00BC582B">
        <w:rPr>
          <w:lang w:val="fr-FR"/>
        </w:rPr>
        <w:t> </w:t>
      </w:r>
      <w:r>
        <w:rPr>
          <w:lang w:val="fr-FR"/>
        </w:rPr>
        <w:t>6).</w:t>
      </w:r>
    </w:p>
    <w:p w:rsidR="00687514" w:rsidRDefault="00687514" w:rsidP="005C0991">
      <w:pPr>
        <w:pStyle w:val="ParNoG"/>
      </w:pPr>
      <w:r>
        <w:rPr>
          <w:lang w:val="fr-FR"/>
        </w:rPr>
        <w:lastRenderedPageBreak/>
        <w:t>Les instruments pour lesquels on recensait le nombre le plus élevé de rapports périodiques en souffrance étaient les suivants</w:t>
      </w:r>
      <w:r w:rsidR="007445D0">
        <w:rPr>
          <w:lang w:val="fr-FR"/>
        </w:rPr>
        <w:t> :</w:t>
      </w:r>
      <w:r>
        <w:rPr>
          <w:lang w:val="fr-FR"/>
        </w:rPr>
        <w:t xml:space="preserve"> la Convention internationale sur l’élimination de toutes les formes de discrimination raciale (84), le Pacte international relatif aux droits civils et politiques (58), la Convention sur l’élimination de toutes les formes de discrimination à l’égard des femmes (44), la Convention relative aux droits de l’enfant (44), la Convention contre la torture et autres peines ou traitements cruels, inhumains ou dégradants (41)</w:t>
      </w:r>
      <w:r w:rsidR="006B7F95">
        <w:rPr>
          <w:lang w:val="fr-FR"/>
        </w:rPr>
        <w:t xml:space="preserve"> et</w:t>
      </w:r>
      <w:r>
        <w:rPr>
          <w:lang w:val="fr-FR"/>
        </w:rPr>
        <w:t xml:space="preserve"> le Pacte international relatif aux droits économiques, sociaux et culturels (39) (voir tableau 6). </w:t>
      </w:r>
    </w:p>
    <w:p w:rsidR="00687514" w:rsidRPr="008A5668" w:rsidRDefault="00687514" w:rsidP="005C0991">
      <w:pPr>
        <w:pStyle w:val="ParNoG"/>
      </w:pPr>
      <w:r>
        <w:rPr>
          <w:lang w:val="fr-FR"/>
        </w:rPr>
        <w:t>Les instruments pour lesquels on recensait le nombre le plus élevé de  rapports en retard (rapports périodiques en souffrance) étaient les suivants</w:t>
      </w:r>
      <w:r w:rsidR="007445D0">
        <w:rPr>
          <w:lang w:val="fr-FR"/>
        </w:rPr>
        <w:t> :</w:t>
      </w:r>
      <w:r>
        <w:rPr>
          <w:lang w:val="fr-FR"/>
        </w:rPr>
        <w:t xml:space="preserve"> la Convention internationale sur l’élimination de toutes les formes de discrimination raciale (47</w:t>
      </w:r>
      <w:r w:rsidR="00647F00">
        <w:rPr>
          <w:lang w:val="fr-FR"/>
        </w:rPr>
        <w:t> </w:t>
      </w:r>
      <w:r>
        <w:rPr>
          <w:lang w:val="fr-FR"/>
        </w:rPr>
        <w:t>%), le Pacte international relatif aux droits civils et politiques (35</w:t>
      </w:r>
      <w:r w:rsidR="00647F00">
        <w:rPr>
          <w:lang w:val="fr-FR"/>
        </w:rPr>
        <w:t> </w:t>
      </w:r>
      <w:r>
        <w:rPr>
          <w:lang w:val="fr-FR"/>
        </w:rPr>
        <w:t>%) et la Convention contre la torture et autres peines ou traitements cruels, inhumains ou dégradants (26</w:t>
      </w:r>
      <w:r w:rsidR="00647F00">
        <w:rPr>
          <w:lang w:val="fr-FR"/>
        </w:rPr>
        <w:t> </w:t>
      </w:r>
      <w:r>
        <w:rPr>
          <w:lang w:val="fr-FR"/>
        </w:rPr>
        <w:t>%) (voir tableau</w:t>
      </w:r>
      <w:r w:rsidR="00647F00">
        <w:rPr>
          <w:lang w:val="fr-FR"/>
        </w:rPr>
        <w:t> </w:t>
      </w:r>
      <w:r>
        <w:rPr>
          <w:lang w:val="fr-FR"/>
        </w:rPr>
        <w:t>6).</w:t>
      </w:r>
    </w:p>
    <w:p w:rsidR="00687514" w:rsidRPr="00DA5B1A" w:rsidRDefault="00687514" w:rsidP="00647F00">
      <w:pPr>
        <w:pStyle w:val="Titre1"/>
        <w:spacing w:before="240" w:after="120"/>
      </w:pPr>
      <w:r w:rsidRPr="00371EF1">
        <w:rPr>
          <w:lang w:val="fr-FR"/>
        </w:rPr>
        <w:t>Tableau 6</w:t>
      </w:r>
      <w:r>
        <w:rPr>
          <w:lang w:val="fr-FR"/>
        </w:rPr>
        <w:br/>
      </w:r>
      <w:r w:rsidRPr="00647F00">
        <w:rPr>
          <w:b/>
          <w:lang w:val="fr-FR"/>
        </w:rPr>
        <w:t>Rapports en retard</w:t>
      </w:r>
      <w:r w:rsidR="006F76FD">
        <w:rPr>
          <w:b/>
          <w:lang w:val="fr-FR"/>
        </w:rPr>
        <w:t>,</w:t>
      </w:r>
      <w:r w:rsidRPr="00647F00">
        <w:rPr>
          <w:b/>
          <w:lang w:val="fr-FR"/>
        </w:rPr>
        <w:t xml:space="preserve"> par instrument</w:t>
      </w:r>
      <w:r w:rsidR="006F76FD">
        <w:rPr>
          <w:b/>
          <w:lang w:val="fr-FR"/>
        </w:rPr>
        <w:t>,</w:t>
      </w:r>
      <w:r w:rsidRPr="00647F00">
        <w:rPr>
          <w:b/>
          <w:lang w:val="fr-FR"/>
        </w:rPr>
        <w:t xml:space="preserve"> au 19 janvier 2016</w:t>
      </w:r>
    </w:p>
    <w:tbl>
      <w:tblPr>
        <w:tblW w:w="8504" w:type="dxa"/>
        <w:tblInd w:w="1134" w:type="dxa"/>
        <w:tblLayout w:type="fixed"/>
        <w:tblCellMar>
          <w:left w:w="0" w:type="dxa"/>
          <w:right w:w="0" w:type="dxa"/>
        </w:tblCellMar>
        <w:tblLook w:val="04A0" w:firstRow="1" w:lastRow="0" w:firstColumn="1" w:lastColumn="0" w:noHBand="0" w:noVBand="1"/>
      </w:tblPr>
      <w:tblGrid>
        <w:gridCol w:w="1904"/>
        <w:gridCol w:w="1215"/>
        <w:gridCol w:w="992"/>
        <w:gridCol w:w="1134"/>
        <w:gridCol w:w="1134"/>
        <w:gridCol w:w="1134"/>
        <w:gridCol w:w="991"/>
      </w:tblGrid>
      <w:tr w:rsidR="00B870EC" w:rsidRPr="00B870EC" w:rsidTr="00B870EC">
        <w:trPr>
          <w:cantSplit/>
          <w:tblHeader/>
        </w:trPr>
        <w:tc>
          <w:tcPr>
            <w:tcW w:w="1904" w:type="dxa"/>
            <w:vMerge w:val="restart"/>
            <w:tcBorders>
              <w:top w:val="single" w:sz="4" w:space="0" w:color="auto"/>
              <w:bottom w:val="single" w:sz="12" w:space="0" w:color="auto"/>
            </w:tcBorders>
            <w:shd w:val="clear" w:color="auto" w:fill="auto"/>
            <w:vAlign w:val="bottom"/>
          </w:tcPr>
          <w:p w:rsidR="00687514" w:rsidRPr="00B870EC" w:rsidRDefault="00687514" w:rsidP="004C1801">
            <w:pPr>
              <w:suppressAutoHyphens w:val="0"/>
              <w:spacing w:before="80" w:after="80" w:line="200" w:lineRule="exact"/>
              <w:rPr>
                <w:i/>
                <w:sz w:val="16"/>
                <w:szCs w:val="16"/>
              </w:rPr>
            </w:pPr>
            <w:r w:rsidRPr="00B870EC">
              <w:rPr>
                <w:i/>
                <w:sz w:val="16"/>
                <w:szCs w:val="16"/>
                <w:lang w:val="fr-FR"/>
              </w:rPr>
              <w:t>Instrument</w:t>
            </w:r>
          </w:p>
        </w:tc>
        <w:tc>
          <w:tcPr>
            <w:tcW w:w="1215" w:type="dxa"/>
            <w:vMerge w:val="restart"/>
            <w:tcBorders>
              <w:top w:val="single" w:sz="4" w:space="0" w:color="auto"/>
              <w:bottom w:val="single" w:sz="12" w:space="0" w:color="auto"/>
            </w:tcBorders>
            <w:shd w:val="clear" w:color="auto" w:fill="auto"/>
            <w:vAlign w:val="bottom"/>
          </w:tcPr>
          <w:p w:rsidR="00687514" w:rsidRPr="00B870EC" w:rsidRDefault="00687514" w:rsidP="00B870EC">
            <w:pPr>
              <w:suppressAutoHyphens w:val="0"/>
              <w:spacing w:before="80" w:after="80" w:line="200" w:lineRule="exact"/>
              <w:jc w:val="right"/>
              <w:rPr>
                <w:i/>
                <w:sz w:val="16"/>
                <w:szCs w:val="16"/>
              </w:rPr>
            </w:pPr>
            <w:r w:rsidRPr="00B870EC">
              <w:rPr>
                <w:i/>
                <w:sz w:val="16"/>
                <w:szCs w:val="16"/>
                <w:lang w:val="fr-FR"/>
              </w:rPr>
              <w:t xml:space="preserve">Nombre </w:t>
            </w:r>
            <w:r w:rsidR="00B870EC">
              <w:rPr>
                <w:i/>
                <w:sz w:val="16"/>
                <w:szCs w:val="16"/>
                <w:lang w:val="fr-FR"/>
              </w:rPr>
              <w:br/>
            </w:r>
            <w:r w:rsidRPr="00B870EC">
              <w:rPr>
                <w:i/>
                <w:sz w:val="16"/>
                <w:szCs w:val="16"/>
                <w:lang w:val="fr-FR"/>
              </w:rPr>
              <w:t>d’États parties a)</w:t>
            </w:r>
          </w:p>
        </w:tc>
        <w:tc>
          <w:tcPr>
            <w:tcW w:w="2126" w:type="dxa"/>
            <w:gridSpan w:val="2"/>
            <w:tcBorders>
              <w:top w:val="single" w:sz="4" w:space="0" w:color="auto"/>
              <w:bottom w:val="single" w:sz="4" w:space="0" w:color="auto"/>
              <w:right w:val="single" w:sz="24" w:space="0" w:color="FFFFFF" w:themeColor="background1"/>
            </w:tcBorders>
            <w:shd w:val="clear" w:color="auto" w:fill="auto"/>
            <w:vAlign w:val="bottom"/>
          </w:tcPr>
          <w:p w:rsidR="00687514" w:rsidRPr="00B870EC" w:rsidRDefault="00687514" w:rsidP="004C1801">
            <w:pPr>
              <w:suppressAutoHyphens w:val="0"/>
              <w:spacing w:before="80" w:after="80" w:line="200" w:lineRule="exact"/>
              <w:jc w:val="center"/>
              <w:rPr>
                <w:i/>
                <w:sz w:val="16"/>
                <w:szCs w:val="16"/>
              </w:rPr>
            </w:pPr>
            <w:r w:rsidRPr="00B870EC">
              <w:rPr>
                <w:i/>
                <w:sz w:val="16"/>
                <w:szCs w:val="16"/>
                <w:lang w:val="fr-FR"/>
              </w:rPr>
              <w:t>Rapports initiaux en retard</w:t>
            </w:r>
          </w:p>
        </w:tc>
        <w:tc>
          <w:tcPr>
            <w:tcW w:w="2268" w:type="dxa"/>
            <w:gridSpan w:val="2"/>
            <w:tcBorders>
              <w:top w:val="single" w:sz="4" w:space="0" w:color="auto"/>
              <w:left w:val="single" w:sz="24" w:space="0" w:color="FFFFFF" w:themeColor="background1"/>
              <w:bottom w:val="single" w:sz="4" w:space="0" w:color="auto"/>
            </w:tcBorders>
            <w:shd w:val="clear" w:color="auto" w:fill="auto"/>
            <w:vAlign w:val="bottom"/>
          </w:tcPr>
          <w:p w:rsidR="00687514" w:rsidRPr="00B870EC" w:rsidRDefault="00687514" w:rsidP="004C1801">
            <w:pPr>
              <w:suppressAutoHyphens w:val="0"/>
              <w:spacing w:before="80" w:after="80" w:line="200" w:lineRule="exact"/>
              <w:jc w:val="center"/>
              <w:rPr>
                <w:i/>
                <w:sz w:val="16"/>
                <w:szCs w:val="16"/>
              </w:rPr>
            </w:pPr>
            <w:r w:rsidRPr="00B870EC">
              <w:rPr>
                <w:i/>
                <w:sz w:val="16"/>
                <w:szCs w:val="16"/>
                <w:lang w:val="fr-FR"/>
              </w:rPr>
              <w:t>Rapports périodiques</w:t>
            </w:r>
            <w:r w:rsidR="00B870EC">
              <w:rPr>
                <w:i/>
                <w:sz w:val="16"/>
                <w:szCs w:val="16"/>
                <w:lang w:val="fr-FR"/>
              </w:rPr>
              <w:br/>
            </w:r>
            <w:r w:rsidRPr="00B870EC">
              <w:rPr>
                <w:i/>
                <w:sz w:val="16"/>
                <w:szCs w:val="16"/>
                <w:lang w:val="fr-FR"/>
              </w:rPr>
              <w:t>en retard</w:t>
            </w:r>
          </w:p>
        </w:tc>
        <w:tc>
          <w:tcPr>
            <w:tcW w:w="991" w:type="dxa"/>
            <w:vMerge w:val="restart"/>
            <w:tcBorders>
              <w:top w:val="single" w:sz="4" w:space="0" w:color="auto"/>
              <w:bottom w:val="single" w:sz="12" w:space="0" w:color="auto"/>
            </w:tcBorders>
            <w:shd w:val="clear" w:color="auto" w:fill="auto"/>
            <w:vAlign w:val="bottom"/>
          </w:tcPr>
          <w:p w:rsidR="00687514" w:rsidRPr="00B870EC" w:rsidRDefault="00687514" w:rsidP="00B870EC">
            <w:pPr>
              <w:suppressAutoHyphens w:val="0"/>
              <w:spacing w:before="80" w:after="80" w:line="200" w:lineRule="exact"/>
              <w:jc w:val="right"/>
              <w:rPr>
                <w:b/>
                <w:i/>
                <w:sz w:val="16"/>
                <w:szCs w:val="16"/>
              </w:rPr>
            </w:pPr>
            <w:r w:rsidRPr="00B870EC">
              <w:rPr>
                <w:b/>
                <w:i/>
                <w:sz w:val="16"/>
                <w:szCs w:val="16"/>
                <w:lang w:val="fr-FR"/>
              </w:rPr>
              <w:t>Nombr</w:t>
            </w:r>
            <w:r w:rsidR="00B870EC" w:rsidRPr="00B870EC">
              <w:rPr>
                <w:b/>
                <w:i/>
                <w:sz w:val="16"/>
                <w:szCs w:val="16"/>
                <w:lang w:val="fr-FR"/>
              </w:rPr>
              <w:t xml:space="preserve">e total </w:t>
            </w:r>
            <w:r w:rsidR="00B870EC" w:rsidRPr="00B870EC">
              <w:rPr>
                <w:b/>
                <w:i/>
                <w:sz w:val="16"/>
                <w:szCs w:val="16"/>
                <w:lang w:val="fr-FR"/>
              </w:rPr>
              <w:br/>
              <w:t xml:space="preserve">de rapports </w:t>
            </w:r>
            <w:r w:rsidR="00B870EC" w:rsidRPr="00B870EC">
              <w:rPr>
                <w:b/>
                <w:i/>
                <w:sz w:val="16"/>
                <w:szCs w:val="16"/>
                <w:lang w:val="fr-FR"/>
              </w:rPr>
              <w:br/>
              <w:t xml:space="preserve">en </w:t>
            </w:r>
            <w:r w:rsidRPr="00B870EC">
              <w:rPr>
                <w:b/>
                <w:i/>
                <w:sz w:val="16"/>
                <w:szCs w:val="16"/>
                <w:lang w:val="fr-FR"/>
              </w:rPr>
              <w:t>retard (</w:t>
            </w:r>
            <w:r w:rsidR="00B870EC" w:rsidRPr="00B870EC">
              <w:rPr>
                <w:b/>
                <w:i/>
                <w:sz w:val="16"/>
                <w:szCs w:val="16"/>
                <w:lang w:val="fr-FR"/>
              </w:rPr>
              <w:t>%</w:t>
            </w:r>
            <w:r w:rsidRPr="00B870EC">
              <w:rPr>
                <w:b/>
                <w:i/>
                <w:sz w:val="16"/>
                <w:szCs w:val="16"/>
                <w:lang w:val="fr-FR"/>
              </w:rPr>
              <w:t>)</w:t>
            </w:r>
          </w:p>
        </w:tc>
      </w:tr>
      <w:tr w:rsidR="00B870EC" w:rsidRPr="00B870EC" w:rsidTr="00B870EC">
        <w:trPr>
          <w:cantSplit/>
          <w:tblHeader/>
        </w:trPr>
        <w:tc>
          <w:tcPr>
            <w:tcW w:w="1904" w:type="dxa"/>
            <w:vMerge/>
            <w:tcBorders>
              <w:top w:val="single" w:sz="12" w:space="0" w:color="auto"/>
              <w:bottom w:val="single" w:sz="12" w:space="0" w:color="auto"/>
            </w:tcBorders>
            <w:shd w:val="clear" w:color="auto" w:fill="auto"/>
            <w:vAlign w:val="bottom"/>
          </w:tcPr>
          <w:p w:rsidR="00687514" w:rsidRPr="00B870EC" w:rsidRDefault="00687514" w:rsidP="00B870EC">
            <w:pPr>
              <w:suppressAutoHyphens w:val="0"/>
              <w:spacing w:before="40" w:after="40" w:line="200" w:lineRule="exact"/>
              <w:jc w:val="right"/>
              <w:rPr>
                <w:i/>
                <w:sz w:val="16"/>
                <w:szCs w:val="16"/>
                <w:lang w:val="en-GB"/>
              </w:rPr>
            </w:pPr>
          </w:p>
        </w:tc>
        <w:tc>
          <w:tcPr>
            <w:tcW w:w="1215" w:type="dxa"/>
            <w:vMerge/>
            <w:tcBorders>
              <w:top w:val="single" w:sz="12" w:space="0" w:color="auto"/>
              <w:bottom w:val="single" w:sz="12" w:space="0" w:color="auto"/>
            </w:tcBorders>
            <w:shd w:val="clear" w:color="auto" w:fill="auto"/>
            <w:vAlign w:val="bottom"/>
          </w:tcPr>
          <w:p w:rsidR="00687514" w:rsidRPr="00B870EC" w:rsidRDefault="00687514" w:rsidP="00B870EC">
            <w:pPr>
              <w:suppressAutoHyphens w:val="0"/>
              <w:spacing w:before="40" w:after="40" w:line="200" w:lineRule="exact"/>
              <w:jc w:val="right"/>
              <w:rPr>
                <w:i/>
                <w:sz w:val="16"/>
                <w:szCs w:val="16"/>
                <w:lang w:val="en-GB"/>
              </w:rPr>
            </w:pPr>
          </w:p>
        </w:tc>
        <w:tc>
          <w:tcPr>
            <w:tcW w:w="992" w:type="dxa"/>
            <w:tcBorders>
              <w:top w:val="single" w:sz="4" w:space="0" w:color="auto"/>
              <w:bottom w:val="single" w:sz="12" w:space="0" w:color="auto"/>
            </w:tcBorders>
            <w:shd w:val="clear" w:color="auto" w:fill="auto"/>
            <w:vAlign w:val="bottom"/>
          </w:tcPr>
          <w:p w:rsidR="00687514" w:rsidRPr="00B870EC" w:rsidRDefault="00687514" w:rsidP="004B53A4">
            <w:pPr>
              <w:suppressAutoHyphens w:val="0"/>
              <w:spacing w:before="80" w:after="80" w:line="200" w:lineRule="exact"/>
              <w:jc w:val="right"/>
              <w:rPr>
                <w:i/>
                <w:sz w:val="16"/>
                <w:szCs w:val="16"/>
              </w:rPr>
            </w:pPr>
            <w:r w:rsidRPr="00B870EC">
              <w:rPr>
                <w:i/>
                <w:sz w:val="16"/>
                <w:szCs w:val="16"/>
                <w:lang w:val="fr-FR"/>
              </w:rPr>
              <w:t>Nombre b)</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rsidR="00687514" w:rsidRPr="00B870EC" w:rsidRDefault="00687514" w:rsidP="004B53A4">
            <w:pPr>
              <w:suppressAutoHyphens w:val="0"/>
              <w:spacing w:before="80" w:after="80" w:line="200" w:lineRule="exact"/>
              <w:jc w:val="right"/>
              <w:rPr>
                <w:i/>
                <w:sz w:val="16"/>
                <w:szCs w:val="16"/>
              </w:rPr>
            </w:pPr>
            <w:r w:rsidRPr="00B870EC">
              <w:rPr>
                <w:i/>
                <w:sz w:val="16"/>
                <w:szCs w:val="16"/>
                <w:lang w:val="fr-FR"/>
              </w:rPr>
              <w:t>Pourcentage</w:t>
            </w:r>
            <w:r w:rsidRPr="00B870EC">
              <w:rPr>
                <w:i/>
                <w:sz w:val="16"/>
                <w:szCs w:val="16"/>
                <w:lang w:val="fr-FR"/>
              </w:rPr>
              <w:br/>
              <w:t>b) ÷ a)</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rsidR="00687514" w:rsidRPr="00B870EC" w:rsidRDefault="00687514" w:rsidP="004B53A4">
            <w:pPr>
              <w:suppressAutoHyphens w:val="0"/>
              <w:spacing w:before="80" w:after="80" w:line="200" w:lineRule="exact"/>
              <w:jc w:val="right"/>
              <w:rPr>
                <w:i/>
                <w:sz w:val="16"/>
                <w:szCs w:val="16"/>
              </w:rPr>
            </w:pPr>
            <w:r w:rsidRPr="00B870EC">
              <w:rPr>
                <w:i/>
                <w:sz w:val="16"/>
                <w:szCs w:val="16"/>
                <w:lang w:val="fr-FR"/>
              </w:rPr>
              <w:t>Nombre c)</w:t>
            </w:r>
          </w:p>
        </w:tc>
        <w:tc>
          <w:tcPr>
            <w:tcW w:w="1134" w:type="dxa"/>
            <w:tcBorders>
              <w:top w:val="single" w:sz="4" w:space="0" w:color="auto"/>
              <w:bottom w:val="single" w:sz="12" w:space="0" w:color="auto"/>
            </w:tcBorders>
            <w:shd w:val="clear" w:color="auto" w:fill="auto"/>
            <w:vAlign w:val="bottom"/>
          </w:tcPr>
          <w:p w:rsidR="00687514" w:rsidRPr="00B870EC" w:rsidRDefault="00687514" w:rsidP="004B53A4">
            <w:pPr>
              <w:suppressAutoHyphens w:val="0"/>
              <w:spacing w:before="80" w:after="80" w:line="200" w:lineRule="exact"/>
              <w:jc w:val="right"/>
              <w:rPr>
                <w:i/>
                <w:sz w:val="16"/>
                <w:szCs w:val="16"/>
              </w:rPr>
            </w:pPr>
            <w:r w:rsidRPr="00B870EC">
              <w:rPr>
                <w:i/>
                <w:sz w:val="16"/>
                <w:szCs w:val="16"/>
                <w:lang w:val="fr-FR"/>
              </w:rPr>
              <w:t xml:space="preserve">Pourcentage </w:t>
            </w:r>
            <w:r w:rsidR="006F76FD">
              <w:rPr>
                <w:i/>
                <w:sz w:val="16"/>
                <w:szCs w:val="16"/>
                <w:lang w:val="fr-FR"/>
              </w:rPr>
              <w:br/>
            </w:r>
            <w:r w:rsidRPr="00B870EC">
              <w:rPr>
                <w:i/>
                <w:sz w:val="16"/>
                <w:szCs w:val="16"/>
                <w:lang w:val="fr-FR"/>
              </w:rPr>
              <w:t>c)</w:t>
            </w:r>
            <w:r w:rsidRPr="00B870EC">
              <w:rPr>
                <w:i/>
                <w:sz w:val="16"/>
                <w:szCs w:val="16"/>
                <w:lang w:val="fr-FR"/>
              </w:rPr>
              <w:sym w:font="Symbol" w:char="F0B8"/>
            </w:r>
            <w:r w:rsidR="006F76FD">
              <w:rPr>
                <w:i/>
                <w:sz w:val="16"/>
                <w:szCs w:val="16"/>
                <w:lang w:val="fr-FR"/>
              </w:rPr>
              <w:t xml:space="preserve"> </w:t>
            </w:r>
            <w:r w:rsidRPr="00B870EC">
              <w:rPr>
                <w:i/>
                <w:sz w:val="16"/>
                <w:szCs w:val="16"/>
                <w:lang w:val="fr-FR"/>
              </w:rPr>
              <w:t>a)</w:t>
            </w:r>
          </w:p>
        </w:tc>
        <w:tc>
          <w:tcPr>
            <w:tcW w:w="991" w:type="dxa"/>
            <w:vMerge/>
            <w:tcBorders>
              <w:top w:val="single" w:sz="12" w:space="0" w:color="auto"/>
              <w:bottom w:val="single" w:sz="12" w:space="0" w:color="auto"/>
            </w:tcBorders>
            <w:shd w:val="clear" w:color="auto" w:fill="auto"/>
            <w:vAlign w:val="bottom"/>
          </w:tcPr>
          <w:p w:rsidR="00687514" w:rsidRPr="00B870EC" w:rsidRDefault="00687514" w:rsidP="00B870EC">
            <w:pPr>
              <w:suppressAutoHyphens w:val="0"/>
              <w:spacing w:before="40" w:after="40" w:line="200" w:lineRule="exact"/>
              <w:jc w:val="right"/>
              <w:rPr>
                <w:b/>
                <w:i/>
                <w:sz w:val="16"/>
                <w:szCs w:val="16"/>
                <w:lang w:val="en-GB"/>
              </w:rPr>
            </w:pPr>
          </w:p>
        </w:tc>
      </w:tr>
      <w:tr w:rsidR="00B870EC" w:rsidRPr="00647F00" w:rsidTr="00B870EC">
        <w:trPr>
          <w:cantSplit/>
        </w:trPr>
        <w:tc>
          <w:tcPr>
            <w:tcW w:w="1904" w:type="dxa"/>
            <w:tcBorders>
              <w:top w:val="single" w:sz="12" w:space="0" w:color="auto"/>
            </w:tcBorders>
            <w:shd w:val="clear" w:color="auto" w:fill="auto"/>
          </w:tcPr>
          <w:p w:rsidR="00687514" w:rsidRPr="00647F00" w:rsidRDefault="00687514" w:rsidP="005A5DAD">
            <w:pPr>
              <w:suppressAutoHyphens w:val="0"/>
              <w:spacing w:before="40" w:after="40" w:line="220" w:lineRule="exact"/>
              <w:rPr>
                <w:sz w:val="18"/>
                <w:szCs w:val="18"/>
              </w:rPr>
            </w:pPr>
            <w:r w:rsidRPr="00647F00">
              <w:rPr>
                <w:sz w:val="18"/>
                <w:lang w:val="fr-FR"/>
              </w:rPr>
              <w:t xml:space="preserve">Pacte international relatif aux droits civils et politiques </w:t>
            </w:r>
          </w:p>
        </w:tc>
        <w:tc>
          <w:tcPr>
            <w:tcW w:w="1215" w:type="dxa"/>
            <w:tcBorders>
              <w:top w:val="single" w:sz="12" w:space="0" w:color="auto"/>
            </w:tcBorders>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168</w:t>
            </w:r>
          </w:p>
        </w:tc>
        <w:tc>
          <w:tcPr>
            <w:tcW w:w="992" w:type="dxa"/>
            <w:tcBorders>
              <w:top w:val="single" w:sz="12" w:space="0" w:color="auto"/>
            </w:tcBorders>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19</w:t>
            </w:r>
          </w:p>
        </w:tc>
        <w:tc>
          <w:tcPr>
            <w:tcW w:w="1134" w:type="dxa"/>
            <w:tcBorders>
              <w:top w:val="single" w:sz="12" w:space="0" w:color="auto"/>
            </w:tcBorders>
            <w:shd w:val="clear" w:color="auto" w:fill="auto"/>
            <w:vAlign w:val="bottom"/>
          </w:tcPr>
          <w:p w:rsidR="00687514" w:rsidRPr="00647F00" w:rsidRDefault="00687514" w:rsidP="005A5DAD">
            <w:pPr>
              <w:spacing w:before="40" w:after="40"/>
              <w:jc w:val="right"/>
              <w:rPr>
                <w:sz w:val="18"/>
                <w:szCs w:val="18"/>
              </w:rPr>
            </w:pPr>
            <w:r w:rsidRPr="00647F00">
              <w:rPr>
                <w:sz w:val="18"/>
                <w:lang w:val="fr-FR"/>
              </w:rPr>
              <w:t>11</w:t>
            </w:r>
          </w:p>
        </w:tc>
        <w:tc>
          <w:tcPr>
            <w:tcW w:w="1134" w:type="dxa"/>
            <w:tcBorders>
              <w:top w:val="single" w:sz="12" w:space="0" w:color="auto"/>
            </w:tcBorders>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58</w:t>
            </w:r>
          </w:p>
        </w:tc>
        <w:tc>
          <w:tcPr>
            <w:tcW w:w="1134" w:type="dxa"/>
            <w:tcBorders>
              <w:top w:val="single" w:sz="12" w:space="0" w:color="auto"/>
            </w:tcBorders>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35</w:t>
            </w:r>
          </w:p>
        </w:tc>
        <w:tc>
          <w:tcPr>
            <w:tcW w:w="991" w:type="dxa"/>
            <w:tcBorders>
              <w:top w:val="single" w:sz="12" w:space="0" w:color="auto"/>
            </w:tcBorders>
            <w:shd w:val="clear" w:color="auto" w:fill="auto"/>
            <w:vAlign w:val="bottom"/>
          </w:tcPr>
          <w:p w:rsidR="00687514" w:rsidRPr="00B870EC" w:rsidRDefault="00687514" w:rsidP="005A5DAD">
            <w:pPr>
              <w:suppressAutoHyphens w:val="0"/>
              <w:spacing w:before="40" w:after="40" w:line="220" w:lineRule="exact"/>
              <w:jc w:val="right"/>
              <w:rPr>
                <w:b/>
                <w:sz w:val="18"/>
                <w:szCs w:val="18"/>
              </w:rPr>
            </w:pPr>
            <w:r w:rsidRPr="00B870EC">
              <w:rPr>
                <w:b/>
                <w:sz w:val="18"/>
                <w:lang w:val="fr-FR"/>
              </w:rPr>
              <w:t>77 (46</w:t>
            </w:r>
            <w:r w:rsidR="00220564">
              <w:rPr>
                <w:b/>
                <w:sz w:val="18"/>
                <w:lang w:val="fr-FR"/>
              </w:rPr>
              <w:t> %</w:t>
            </w:r>
            <w:r w:rsidRPr="00B870EC">
              <w:rPr>
                <w:b/>
                <w:sz w:val="18"/>
                <w:lang w:val="fr-FR"/>
              </w:rPr>
              <w:t>)</w:t>
            </w:r>
          </w:p>
        </w:tc>
      </w:tr>
      <w:tr w:rsidR="00B870EC" w:rsidRPr="00647F00" w:rsidTr="00B870EC">
        <w:trPr>
          <w:cantSplit/>
        </w:trPr>
        <w:tc>
          <w:tcPr>
            <w:tcW w:w="1904" w:type="dxa"/>
            <w:shd w:val="clear" w:color="auto" w:fill="auto"/>
          </w:tcPr>
          <w:p w:rsidR="00687514" w:rsidRPr="00647F00" w:rsidRDefault="00687514" w:rsidP="005A5DAD">
            <w:pPr>
              <w:suppressAutoHyphens w:val="0"/>
              <w:spacing w:before="40" w:after="40" w:line="220" w:lineRule="exact"/>
              <w:rPr>
                <w:sz w:val="18"/>
                <w:szCs w:val="18"/>
              </w:rPr>
            </w:pPr>
            <w:r w:rsidRPr="00647F00">
              <w:rPr>
                <w:sz w:val="18"/>
                <w:lang w:val="fr-FR"/>
              </w:rPr>
              <w:t>Pacte international relatif aux droits économiques, sociaux et culturels</w:t>
            </w:r>
          </w:p>
        </w:tc>
        <w:tc>
          <w:tcPr>
            <w:tcW w:w="1215"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164</w:t>
            </w:r>
          </w:p>
        </w:tc>
        <w:tc>
          <w:tcPr>
            <w:tcW w:w="992"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29</w:t>
            </w:r>
          </w:p>
        </w:tc>
        <w:tc>
          <w:tcPr>
            <w:tcW w:w="1134" w:type="dxa"/>
            <w:shd w:val="clear" w:color="auto" w:fill="auto"/>
            <w:vAlign w:val="bottom"/>
          </w:tcPr>
          <w:p w:rsidR="00687514" w:rsidRPr="00647F00" w:rsidRDefault="00687514" w:rsidP="005A5DAD">
            <w:pPr>
              <w:spacing w:before="40" w:after="40"/>
              <w:jc w:val="right"/>
              <w:rPr>
                <w:sz w:val="18"/>
                <w:szCs w:val="18"/>
              </w:rPr>
            </w:pPr>
            <w:r w:rsidRPr="00647F00">
              <w:rPr>
                <w:sz w:val="18"/>
                <w:lang w:val="fr-FR"/>
              </w:rPr>
              <w:t>18</w:t>
            </w:r>
          </w:p>
        </w:tc>
        <w:tc>
          <w:tcPr>
            <w:tcW w:w="1134"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39</w:t>
            </w:r>
          </w:p>
        </w:tc>
        <w:tc>
          <w:tcPr>
            <w:tcW w:w="1134" w:type="dxa"/>
            <w:shd w:val="clear" w:color="auto" w:fill="auto"/>
            <w:vAlign w:val="bottom"/>
          </w:tcPr>
          <w:p w:rsidR="00687514" w:rsidRPr="00647F00" w:rsidRDefault="00687514" w:rsidP="005A5DAD">
            <w:pPr>
              <w:spacing w:before="40" w:after="40"/>
              <w:jc w:val="right"/>
              <w:rPr>
                <w:sz w:val="18"/>
                <w:szCs w:val="18"/>
              </w:rPr>
            </w:pPr>
            <w:r w:rsidRPr="00647F00">
              <w:rPr>
                <w:sz w:val="18"/>
                <w:lang w:val="fr-FR"/>
              </w:rPr>
              <w:t>24</w:t>
            </w:r>
          </w:p>
        </w:tc>
        <w:tc>
          <w:tcPr>
            <w:tcW w:w="991" w:type="dxa"/>
            <w:shd w:val="clear" w:color="auto" w:fill="auto"/>
            <w:vAlign w:val="bottom"/>
          </w:tcPr>
          <w:p w:rsidR="00687514" w:rsidRPr="00B870EC" w:rsidRDefault="00687514" w:rsidP="005A5DAD">
            <w:pPr>
              <w:suppressAutoHyphens w:val="0"/>
              <w:spacing w:before="40" w:after="40" w:line="220" w:lineRule="exact"/>
              <w:jc w:val="right"/>
              <w:rPr>
                <w:b/>
                <w:iCs/>
                <w:sz w:val="18"/>
                <w:szCs w:val="18"/>
              </w:rPr>
            </w:pPr>
            <w:r w:rsidRPr="00B870EC">
              <w:rPr>
                <w:b/>
                <w:sz w:val="18"/>
                <w:lang w:val="fr-FR"/>
              </w:rPr>
              <w:t>68 (42</w:t>
            </w:r>
            <w:r w:rsidR="00220564">
              <w:rPr>
                <w:b/>
                <w:sz w:val="18"/>
                <w:lang w:val="fr-FR"/>
              </w:rPr>
              <w:t> %</w:t>
            </w:r>
            <w:r w:rsidRPr="00B870EC">
              <w:rPr>
                <w:b/>
                <w:sz w:val="18"/>
                <w:lang w:val="fr-FR"/>
              </w:rPr>
              <w:t>)</w:t>
            </w:r>
          </w:p>
        </w:tc>
      </w:tr>
      <w:tr w:rsidR="00B870EC" w:rsidRPr="00647F00" w:rsidTr="00B870EC">
        <w:trPr>
          <w:cantSplit/>
        </w:trPr>
        <w:tc>
          <w:tcPr>
            <w:tcW w:w="1904" w:type="dxa"/>
            <w:shd w:val="clear" w:color="auto" w:fill="auto"/>
          </w:tcPr>
          <w:p w:rsidR="00687514" w:rsidRPr="00647F00" w:rsidRDefault="00687514" w:rsidP="005A5DAD">
            <w:pPr>
              <w:suppressAutoHyphens w:val="0"/>
              <w:spacing w:before="40" w:after="40" w:line="220" w:lineRule="exact"/>
              <w:rPr>
                <w:sz w:val="18"/>
                <w:szCs w:val="18"/>
              </w:rPr>
            </w:pPr>
            <w:r w:rsidRPr="00647F00">
              <w:rPr>
                <w:sz w:val="18"/>
                <w:lang w:val="fr-FR"/>
              </w:rPr>
              <w:t>Convention internationale pour l’élimination de toutes les formes de discrimination raciale</w:t>
            </w:r>
          </w:p>
        </w:tc>
        <w:tc>
          <w:tcPr>
            <w:tcW w:w="1215"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177</w:t>
            </w:r>
          </w:p>
        </w:tc>
        <w:tc>
          <w:tcPr>
            <w:tcW w:w="992"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16</w:t>
            </w:r>
          </w:p>
        </w:tc>
        <w:tc>
          <w:tcPr>
            <w:tcW w:w="1134" w:type="dxa"/>
            <w:shd w:val="clear" w:color="auto" w:fill="auto"/>
            <w:vAlign w:val="bottom"/>
          </w:tcPr>
          <w:p w:rsidR="00687514" w:rsidRPr="00647F00" w:rsidRDefault="00687514" w:rsidP="005A5DAD">
            <w:pPr>
              <w:spacing w:before="40" w:after="40"/>
              <w:jc w:val="right"/>
              <w:rPr>
                <w:sz w:val="18"/>
                <w:szCs w:val="18"/>
              </w:rPr>
            </w:pPr>
            <w:r w:rsidRPr="00647F00">
              <w:rPr>
                <w:sz w:val="18"/>
                <w:lang w:val="fr-FR"/>
              </w:rPr>
              <w:t>9</w:t>
            </w:r>
          </w:p>
        </w:tc>
        <w:tc>
          <w:tcPr>
            <w:tcW w:w="1134"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84</w:t>
            </w:r>
          </w:p>
        </w:tc>
        <w:tc>
          <w:tcPr>
            <w:tcW w:w="1134" w:type="dxa"/>
            <w:shd w:val="clear" w:color="auto" w:fill="auto"/>
            <w:vAlign w:val="bottom"/>
          </w:tcPr>
          <w:p w:rsidR="00687514" w:rsidRPr="00647F00" w:rsidRDefault="00687514" w:rsidP="005A5DAD">
            <w:pPr>
              <w:spacing w:before="40" w:after="40"/>
              <w:jc w:val="right"/>
              <w:rPr>
                <w:sz w:val="18"/>
                <w:szCs w:val="18"/>
              </w:rPr>
            </w:pPr>
            <w:r w:rsidRPr="00647F00">
              <w:rPr>
                <w:sz w:val="18"/>
                <w:lang w:val="fr-FR"/>
              </w:rPr>
              <w:t>47</w:t>
            </w:r>
          </w:p>
        </w:tc>
        <w:tc>
          <w:tcPr>
            <w:tcW w:w="991" w:type="dxa"/>
            <w:shd w:val="clear" w:color="auto" w:fill="auto"/>
            <w:vAlign w:val="bottom"/>
          </w:tcPr>
          <w:p w:rsidR="00687514" w:rsidRPr="00B870EC" w:rsidRDefault="00687514" w:rsidP="005A5DAD">
            <w:pPr>
              <w:suppressAutoHyphens w:val="0"/>
              <w:spacing w:before="40" w:after="40" w:line="220" w:lineRule="exact"/>
              <w:jc w:val="right"/>
              <w:rPr>
                <w:b/>
                <w:iCs/>
                <w:sz w:val="18"/>
                <w:szCs w:val="18"/>
              </w:rPr>
            </w:pPr>
            <w:r w:rsidRPr="00B870EC">
              <w:rPr>
                <w:b/>
                <w:sz w:val="18"/>
                <w:lang w:val="fr-FR"/>
              </w:rPr>
              <w:t>100 (56</w:t>
            </w:r>
            <w:r w:rsidR="00220564">
              <w:rPr>
                <w:b/>
                <w:sz w:val="18"/>
                <w:lang w:val="fr-FR"/>
              </w:rPr>
              <w:t> %</w:t>
            </w:r>
            <w:r w:rsidRPr="00B870EC">
              <w:rPr>
                <w:b/>
                <w:sz w:val="18"/>
                <w:lang w:val="fr-FR"/>
              </w:rPr>
              <w:t>)</w:t>
            </w:r>
          </w:p>
        </w:tc>
      </w:tr>
      <w:tr w:rsidR="00B870EC" w:rsidRPr="00647F00" w:rsidTr="00B870EC">
        <w:trPr>
          <w:cantSplit/>
        </w:trPr>
        <w:tc>
          <w:tcPr>
            <w:tcW w:w="1904" w:type="dxa"/>
            <w:shd w:val="clear" w:color="auto" w:fill="auto"/>
          </w:tcPr>
          <w:p w:rsidR="00687514" w:rsidRPr="00647F00" w:rsidRDefault="00687514" w:rsidP="005A5DAD">
            <w:pPr>
              <w:suppressAutoHyphens w:val="0"/>
              <w:spacing w:before="40" w:after="40" w:line="220" w:lineRule="exact"/>
              <w:rPr>
                <w:sz w:val="18"/>
                <w:szCs w:val="18"/>
              </w:rPr>
            </w:pPr>
            <w:r w:rsidRPr="00647F00">
              <w:rPr>
                <w:sz w:val="18"/>
                <w:lang w:val="fr-FR"/>
              </w:rPr>
              <w:t>Convention contre la torture</w:t>
            </w:r>
          </w:p>
        </w:tc>
        <w:tc>
          <w:tcPr>
            <w:tcW w:w="1215"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158</w:t>
            </w:r>
          </w:p>
        </w:tc>
        <w:tc>
          <w:tcPr>
            <w:tcW w:w="992"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28</w:t>
            </w:r>
          </w:p>
        </w:tc>
        <w:tc>
          <w:tcPr>
            <w:tcW w:w="1134" w:type="dxa"/>
            <w:shd w:val="clear" w:color="auto" w:fill="auto"/>
            <w:vAlign w:val="bottom"/>
          </w:tcPr>
          <w:p w:rsidR="00687514" w:rsidRPr="00647F00" w:rsidRDefault="00687514" w:rsidP="005A5DAD">
            <w:pPr>
              <w:spacing w:before="40" w:after="40"/>
              <w:jc w:val="right"/>
              <w:rPr>
                <w:sz w:val="18"/>
                <w:szCs w:val="18"/>
              </w:rPr>
            </w:pPr>
            <w:r w:rsidRPr="00647F00">
              <w:rPr>
                <w:sz w:val="18"/>
                <w:lang w:val="fr-FR"/>
              </w:rPr>
              <w:t>18</w:t>
            </w:r>
          </w:p>
        </w:tc>
        <w:tc>
          <w:tcPr>
            <w:tcW w:w="1134"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41</w:t>
            </w:r>
          </w:p>
        </w:tc>
        <w:tc>
          <w:tcPr>
            <w:tcW w:w="1134" w:type="dxa"/>
            <w:shd w:val="clear" w:color="auto" w:fill="auto"/>
            <w:vAlign w:val="bottom"/>
          </w:tcPr>
          <w:p w:rsidR="00687514" w:rsidRPr="00647F00" w:rsidRDefault="00687514" w:rsidP="005A5DAD">
            <w:pPr>
              <w:spacing w:before="40" w:after="40"/>
              <w:jc w:val="right"/>
              <w:rPr>
                <w:sz w:val="18"/>
                <w:szCs w:val="18"/>
              </w:rPr>
            </w:pPr>
            <w:r w:rsidRPr="00647F00">
              <w:rPr>
                <w:sz w:val="18"/>
                <w:lang w:val="fr-FR"/>
              </w:rPr>
              <w:t>26</w:t>
            </w:r>
          </w:p>
        </w:tc>
        <w:tc>
          <w:tcPr>
            <w:tcW w:w="991" w:type="dxa"/>
            <w:shd w:val="clear" w:color="auto" w:fill="auto"/>
            <w:vAlign w:val="bottom"/>
          </w:tcPr>
          <w:p w:rsidR="00687514" w:rsidRPr="00B870EC" w:rsidRDefault="00687514" w:rsidP="005A5DAD">
            <w:pPr>
              <w:suppressAutoHyphens w:val="0"/>
              <w:spacing w:before="40" w:after="40" w:line="220" w:lineRule="exact"/>
              <w:jc w:val="right"/>
              <w:rPr>
                <w:b/>
                <w:iCs/>
                <w:sz w:val="18"/>
                <w:szCs w:val="18"/>
              </w:rPr>
            </w:pPr>
            <w:r w:rsidRPr="00B870EC">
              <w:rPr>
                <w:b/>
                <w:sz w:val="18"/>
                <w:lang w:val="fr-FR"/>
              </w:rPr>
              <w:t>69 (44</w:t>
            </w:r>
            <w:r w:rsidR="00220564">
              <w:rPr>
                <w:b/>
                <w:sz w:val="18"/>
                <w:lang w:val="fr-FR"/>
              </w:rPr>
              <w:t> %</w:t>
            </w:r>
            <w:r w:rsidRPr="00B870EC">
              <w:rPr>
                <w:b/>
                <w:sz w:val="18"/>
                <w:lang w:val="fr-FR"/>
              </w:rPr>
              <w:t>)</w:t>
            </w:r>
          </w:p>
        </w:tc>
      </w:tr>
      <w:tr w:rsidR="00B870EC" w:rsidRPr="00647F00" w:rsidTr="00B870EC">
        <w:trPr>
          <w:cantSplit/>
        </w:trPr>
        <w:tc>
          <w:tcPr>
            <w:tcW w:w="1904" w:type="dxa"/>
            <w:shd w:val="clear" w:color="auto" w:fill="auto"/>
          </w:tcPr>
          <w:p w:rsidR="00687514" w:rsidRPr="00647F00" w:rsidRDefault="00687514" w:rsidP="005A5DAD">
            <w:pPr>
              <w:suppressAutoHyphens w:val="0"/>
              <w:spacing w:before="40" w:after="40" w:line="220" w:lineRule="exact"/>
              <w:rPr>
                <w:sz w:val="18"/>
                <w:szCs w:val="18"/>
              </w:rPr>
            </w:pPr>
            <w:r w:rsidRPr="00647F00">
              <w:rPr>
                <w:sz w:val="18"/>
                <w:lang w:val="fr-FR"/>
              </w:rPr>
              <w:t>Convention sur l’élimination de toutes les formes de discrimination à l’égard des femmes</w:t>
            </w:r>
          </w:p>
        </w:tc>
        <w:tc>
          <w:tcPr>
            <w:tcW w:w="1215"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189</w:t>
            </w:r>
          </w:p>
        </w:tc>
        <w:tc>
          <w:tcPr>
            <w:tcW w:w="992"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7</w:t>
            </w:r>
          </w:p>
        </w:tc>
        <w:tc>
          <w:tcPr>
            <w:tcW w:w="1134" w:type="dxa"/>
            <w:shd w:val="clear" w:color="auto" w:fill="auto"/>
            <w:vAlign w:val="bottom"/>
          </w:tcPr>
          <w:p w:rsidR="00687514" w:rsidRPr="00647F00" w:rsidRDefault="00687514" w:rsidP="005A5DAD">
            <w:pPr>
              <w:spacing w:before="40" w:after="40"/>
              <w:jc w:val="right"/>
              <w:rPr>
                <w:sz w:val="18"/>
                <w:szCs w:val="18"/>
              </w:rPr>
            </w:pPr>
            <w:r w:rsidRPr="00647F00">
              <w:rPr>
                <w:sz w:val="18"/>
                <w:lang w:val="fr-FR"/>
              </w:rPr>
              <w:t>4</w:t>
            </w:r>
          </w:p>
        </w:tc>
        <w:tc>
          <w:tcPr>
            <w:tcW w:w="1134"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44</w:t>
            </w:r>
          </w:p>
        </w:tc>
        <w:tc>
          <w:tcPr>
            <w:tcW w:w="1134" w:type="dxa"/>
            <w:shd w:val="clear" w:color="auto" w:fill="auto"/>
            <w:vAlign w:val="bottom"/>
          </w:tcPr>
          <w:p w:rsidR="00687514" w:rsidRPr="00647F00" w:rsidRDefault="00687514" w:rsidP="005A5DAD">
            <w:pPr>
              <w:spacing w:before="40" w:after="40"/>
              <w:jc w:val="right"/>
              <w:rPr>
                <w:sz w:val="18"/>
                <w:szCs w:val="18"/>
              </w:rPr>
            </w:pPr>
            <w:r w:rsidRPr="00647F00">
              <w:rPr>
                <w:sz w:val="18"/>
                <w:lang w:val="fr-FR"/>
              </w:rPr>
              <w:t>23</w:t>
            </w:r>
          </w:p>
        </w:tc>
        <w:tc>
          <w:tcPr>
            <w:tcW w:w="991" w:type="dxa"/>
            <w:shd w:val="clear" w:color="auto" w:fill="auto"/>
            <w:vAlign w:val="bottom"/>
          </w:tcPr>
          <w:p w:rsidR="00687514" w:rsidRPr="00B870EC" w:rsidRDefault="00687514" w:rsidP="005A5DAD">
            <w:pPr>
              <w:suppressAutoHyphens w:val="0"/>
              <w:spacing w:before="40" w:after="40" w:line="220" w:lineRule="exact"/>
              <w:jc w:val="right"/>
              <w:rPr>
                <w:b/>
                <w:iCs/>
                <w:sz w:val="18"/>
                <w:szCs w:val="18"/>
              </w:rPr>
            </w:pPr>
            <w:r w:rsidRPr="00B870EC">
              <w:rPr>
                <w:b/>
                <w:sz w:val="18"/>
                <w:lang w:val="fr-FR"/>
              </w:rPr>
              <w:t>51 (27</w:t>
            </w:r>
            <w:r w:rsidR="00220564">
              <w:rPr>
                <w:b/>
                <w:sz w:val="18"/>
                <w:lang w:val="fr-FR"/>
              </w:rPr>
              <w:t> %</w:t>
            </w:r>
            <w:r w:rsidRPr="00B870EC">
              <w:rPr>
                <w:b/>
                <w:sz w:val="18"/>
                <w:lang w:val="fr-FR"/>
              </w:rPr>
              <w:t>)</w:t>
            </w:r>
          </w:p>
        </w:tc>
      </w:tr>
      <w:tr w:rsidR="00B870EC" w:rsidRPr="00647F00" w:rsidTr="00B870EC">
        <w:trPr>
          <w:cantSplit/>
        </w:trPr>
        <w:tc>
          <w:tcPr>
            <w:tcW w:w="1904" w:type="dxa"/>
            <w:shd w:val="clear" w:color="auto" w:fill="auto"/>
          </w:tcPr>
          <w:p w:rsidR="00687514" w:rsidRPr="00647F00" w:rsidRDefault="00687514" w:rsidP="005A5DAD">
            <w:pPr>
              <w:suppressAutoHyphens w:val="0"/>
              <w:spacing w:before="40" w:after="40" w:line="220" w:lineRule="exact"/>
              <w:rPr>
                <w:sz w:val="18"/>
                <w:szCs w:val="18"/>
              </w:rPr>
            </w:pPr>
            <w:r w:rsidRPr="00647F00">
              <w:rPr>
                <w:sz w:val="18"/>
                <w:lang w:val="fr-FR"/>
              </w:rPr>
              <w:t>Convention relative aux droits de l’enfant</w:t>
            </w:r>
          </w:p>
        </w:tc>
        <w:tc>
          <w:tcPr>
            <w:tcW w:w="1215"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196</w:t>
            </w:r>
          </w:p>
        </w:tc>
        <w:tc>
          <w:tcPr>
            <w:tcW w:w="992"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1</w:t>
            </w:r>
          </w:p>
        </w:tc>
        <w:tc>
          <w:tcPr>
            <w:tcW w:w="1134" w:type="dxa"/>
            <w:shd w:val="clear" w:color="auto" w:fill="auto"/>
            <w:vAlign w:val="bottom"/>
          </w:tcPr>
          <w:p w:rsidR="00687514" w:rsidRPr="00647F00" w:rsidRDefault="00687514" w:rsidP="005A5DAD">
            <w:pPr>
              <w:spacing w:before="40" w:after="40"/>
              <w:jc w:val="right"/>
              <w:rPr>
                <w:sz w:val="18"/>
                <w:szCs w:val="18"/>
              </w:rPr>
            </w:pPr>
            <w:r w:rsidRPr="00647F00">
              <w:rPr>
                <w:sz w:val="18"/>
                <w:lang w:val="fr-FR"/>
              </w:rPr>
              <w:t>1</w:t>
            </w:r>
          </w:p>
        </w:tc>
        <w:tc>
          <w:tcPr>
            <w:tcW w:w="1134"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44</w:t>
            </w:r>
          </w:p>
        </w:tc>
        <w:tc>
          <w:tcPr>
            <w:tcW w:w="1134" w:type="dxa"/>
            <w:shd w:val="clear" w:color="auto" w:fill="auto"/>
            <w:vAlign w:val="bottom"/>
          </w:tcPr>
          <w:p w:rsidR="00687514" w:rsidRPr="00647F00" w:rsidRDefault="00687514" w:rsidP="005A5DAD">
            <w:pPr>
              <w:spacing w:before="40" w:after="40"/>
              <w:jc w:val="right"/>
              <w:rPr>
                <w:sz w:val="18"/>
                <w:szCs w:val="18"/>
              </w:rPr>
            </w:pPr>
            <w:r w:rsidRPr="00647F00">
              <w:rPr>
                <w:sz w:val="18"/>
                <w:lang w:val="fr-FR"/>
              </w:rPr>
              <w:t>22</w:t>
            </w:r>
          </w:p>
        </w:tc>
        <w:tc>
          <w:tcPr>
            <w:tcW w:w="991" w:type="dxa"/>
            <w:shd w:val="clear" w:color="auto" w:fill="auto"/>
            <w:vAlign w:val="bottom"/>
          </w:tcPr>
          <w:p w:rsidR="00687514" w:rsidRPr="00B870EC" w:rsidRDefault="00687514" w:rsidP="005A5DAD">
            <w:pPr>
              <w:suppressAutoHyphens w:val="0"/>
              <w:spacing w:before="40" w:after="40" w:line="220" w:lineRule="exact"/>
              <w:jc w:val="right"/>
              <w:rPr>
                <w:b/>
                <w:iCs/>
                <w:sz w:val="18"/>
                <w:szCs w:val="18"/>
              </w:rPr>
            </w:pPr>
            <w:r w:rsidRPr="00B870EC">
              <w:rPr>
                <w:b/>
                <w:sz w:val="18"/>
                <w:lang w:val="fr-FR"/>
              </w:rPr>
              <w:t>45 (23</w:t>
            </w:r>
            <w:r w:rsidR="00220564">
              <w:rPr>
                <w:b/>
                <w:sz w:val="18"/>
                <w:lang w:val="fr-FR"/>
              </w:rPr>
              <w:t> %</w:t>
            </w:r>
            <w:r w:rsidRPr="00B870EC">
              <w:rPr>
                <w:b/>
                <w:sz w:val="18"/>
                <w:lang w:val="fr-FR"/>
              </w:rPr>
              <w:t>)</w:t>
            </w:r>
          </w:p>
        </w:tc>
      </w:tr>
      <w:tr w:rsidR="00B870EC" w:rsidRPr="00647F00" w:rsidTr="00B870EC">
        <w:trPr>
          <w:cantSplit/>
        </w:trPr>
        <w:tc>
          <w:tcPr>
            <w:tcW w:w="1904" w:type="dxa"/>
            <w:shd w:val="clear" w:color="auto" w:fill="auto"/>
          </w:tcPr>
          <w:p w:rsidR="00687514" w:rsidRPr="00647F00" w:rsidRDefault="00687514" w:rsidP="00220564">
            <w:pPr>
              <w:suppressAutoHyphens w:val="0"/>
              <w:spacing w:before="40" w:after="40" w:line="220" w:lineRule="exact"/>
              <w:rPr>
                <w:sz w:val="18"/>
                <w:szCs w:val="18"/>
              </w:rPr>
            </w:pPr>
            <w:r w:rsidRPr="00647F00">
              <w:rPr>
                <w:sz w:val="18"/>
                <w:lang w:val="fr-FR"/>
              </w:rPr>
              <w:t xml:space="preserve">Convention relative aux droits de l’enfant </w:t>
            </w:r>
            <w:r w:rsidR="00B870EC">
              <w:rPr>
                <w:sz w:val="18"/>
                <w:lang w:val="fr-FR"/>
              </w:rPr>
              <w:t>−</w:t>
            </w:r>
            <w:r w:rsidRPr="00647F00">
              <w:rPr>
                <w:sz w:val="18"/>
                <w:lang w:val="fr-FR"/>
              </w:rPr>
              <w:t xml:space="preserve"> Protocole facultatif concernant la vente d’enfants</w:t>
            </w:r>
            <w:r w:rsidR="00220564">
              <w:rPr>
                <w:sz w:val="18"/>
                <w:lang w:val="fr-FR"/>
              </w:rPr>
              <w:t>, la prostitution des enfants et la pornographie mettant en scène des enfants</w:t>
            </w:r>
            <w:r w:rsidRPr="004C1801">
              <w:rPr>
                <w:i/>
                <w:iCs/>
                <w:sz w:val="18"/>
                <w:szCs w:val="18"/>
                <w:vertAlign w:val="superscript"/>
              </w:rPr>
              <w:t>a</w:t>
            </w:r>
          </w:p>
        </w:tc>
        <w:tc>
          <w:tcPr>
            <w:tcW w:w="1215"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171</w:t>
            </w:r>
          </w:p>
        </w:tc>
        <w:tc>
          <w:tcPr>
            <w:tcW w:w="992"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70</w:t>
            </w:r>
          </w:p>
        </w:tc>
        <w:tc>
          <w:tcPr>
            <w:tcW w:w="1134" w:type="dxa"/>
            <w:shd w:val="clear" w:color="auto" w:fill="auto"/>
            <w:vAlign w:val="bottom"/>
          </w:tcPr>
          <w:p w:rsidR="00687514" w:rsidRPr="00647F00" w:rsidRDefault="00687514" w:rsidP="005A5DAD">
            <w:pPr>
              <w:spacing w:before="40" w:after="40"/>
              <w:jc w:val="right"/>
              <w:rPr>
                <w:sz w:val="18"/>
                <w:szCs w:val="18"/>
              </w:rPr>
            </w:pPr>
            <w:r w:rsidRPr="00647F00">
              <w:rPr>
                <w:sz w:val="18"/>
                <w:lang w:val="fr-FR"/>
              </w:rPr>
              <w:t>41</w:t>
            </w:r>
          </w:p>
        </w:tc>
        <w:tc>
          <w:tcPr>
            <w:tcW w:w="1134"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w:t>
            </w:r>
          </w:p>
        </w:tc>
        <w:tc>
          <w:tcPr>
            <w:tcW w:w="1134"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w:t>
            </w:r>
          </w:p>
        </w:tc>
        <w:tc>
          <w:tcPr>
            <w:tcW w:w="991" w:type="dxa"/>
            <w:shd w:val="clear" w:color="auto" w:fill="auto"/>
            <w:vAlign w:val="bottom"/>
          </w:tcPr>
          <w:p w:rsidR="00687514" w:rsidRPr="00B870EC" w:rsidRDefault="00687514" w:rsidP="005A5DAD">
            <w:pPr>
              <w:suppressAutoHyphens w:val="0"/>
              <w:spacing w:before="40" w:after="40" w:line="220" w:lineRule="exact"/>
              <w:jc w:val="right"/>
              <w:rPr>
                <w:b/>
                <w:iCs/>
                <w:sz w:val="18"/>
                <w:szCs w:val="18"/>
              </w:rPr>
            </w:pPr>
            <w:r w:rsidRPr="00B870EC">
              <w:rPr>
                <w:b/>
                <w:sz w:val="18"/>
                <w:lang w:val="fr-FR"/>
              </w:rPr>
              <w:t>70 (41</w:t>
            </w:r>
            <w:r w:rsidR="00220564">
              <w:rPr>
                <w:b/>
                <w:sz w:val="18"/>
                <w:lang w:val="fr-FR"/>
              </w:rPr>
              <w:t> %</w:t>
            </w:r>
            <w:r w:rsidRPr="00B870EC">
              <w:rPr>
                <w:b/>
                <w:sz w:val="18"/>
                <w:lang w:val="fr-FR"/>
              </w:rPr>
              <w:t>)</w:t>
            </w:r>
          </w:p>
        </w:tc>
      </w:tr>
      <w:tr w:rsidR="00B870EC" w:rsidRPr="00647F00" w:rsidTr="00B870EC">
        <w:trPr>
          <w:cantSplit/>
        </w:trPr>
        <w:tc>
          <w:tcPr>
            <w:tcW w:w="1904" w:type="dxa"/>
            <w:shd w:val="clear" w:color="auto" w:fill="auto"/>
          </w:tcPr>
          <w:p w:rsidR="00687514" w:rsidRPr="00647F00" w:rsidRDefault="00687514" w:rsidP="004C1801">
            <w:pPr>
              <w:suppressAutoHyphens w:val="0"/>
              <w:spacing w:before="40" w:after="40" w:line="220" w:lineRule="exact"/>
              <w:rPr>
                <w:sz w:val="18"/>
                <w:szCs w:val="18"/>
              </w:rPr>
            </w:pPr>
            <w:r w:rsidRPr="00647F00">
              <w:rPr>
                <w:sz w:val="18"/>
                <w:lang w:val="fr-FR"/>
              </w:rPr>
              <w:lastRenderedPageBreak/>
              <w:t xml:space="preserve">Convention relative aux droits de l’enfant </w:t>
            </w:r>
            <w:r w:rsidR="00B870EC">
              <w:rPr>
                <w:sz w:val="18"/>
                <w:lang w:val="fr-FR"/>
              </w:rPr>
              <w:t>−</w:t>
            </w:r>
            <w:r w:rsidRPr="00647F00">
              <w:rPr>
                <w:sz w:val="18"/>
                <w:lang w:val="fr-FR"/>
              </w:rPr>
              <w:t xml:space="preserve"> Protocole facultatif concernant l’implication d’enfants dans les conflits armés</w:t>
            </w:r>
            <w:r w:rsidRPr="004C1801">
              <w:rPr>
                <w:i/>
                <w:iCs/>
                <w:sz w:val="18"/>
                <w:szCs w:val="18"/>
                <w:vertAlign w:val="superscript"/>
              </w:rPr>
              <w:t>a</w:t>
            </w:r>
          </w:p>
        </w:tc>
        <w:tc>
          <w:tcPr>
            <w:tcW w:w="1215" w:type="dxa"/>
            <w:shd w:val="clear" w:color="auto" w:fill="auto"/>
            <w:vAlign w:val="bottom"/>
          </w:tcPr>
          <w:p w:rsidR="00687514" w:rsidRPr="00647F00" w:rsidRDefault="00687514" w:rsidP="004C1801">
            <w:pPr>
              <w:suppressAutoHyphens w:val="0"/>
              <w:spacing w:before="40" w:after="40" w:line="220" w:lineRule="exact"/>
              <w:jc w:val="right"/>
              <w:rPr>
                <w:sz w:val="18"/>
                <w:szCs w:val="18"/>
              </w:rPr>
            </w:pPr>
            <w:r w:rsidRPr="00647F00">
              <w:rPr>
                <w:sz w:val="18"/>
                <w:lang w:val="fr-FR"/>
              </w:rPr>
              <w:t>162</w:t>
            </w:r>
          </w:p>
        </w:tc>
        <w:tc>
          <w:tcPr>
            <w:tcW w:w="992" w:type="dxa"/>
            <w:shd w:val="clear" w:color="auto" w:fill="auto"/>
            <w:vAlign w:val="bottom"/>
          </w:tcPr>
          <w:p w:rsidR="00687514" w:rsidRPr="00647F00" w:rsidRDefault="00687514" w:rsidP="004C1801">
            <w:pPr>
              <w:suppressAutoHyphens w:val="0"/>
              <w:spacing w:before="40" w:after="40" w:line="220" w:lineRule="exact"/>
              <w:jc w:val="right"/>
              <w:rPr>
                <w:sz w:val="18"/>
                <w:szCs w:val="18"/>
              </w:rPr>
            </w:pPr>
            <w:r w:rsidRPr="00647F00">
              <w:rPr>
                <w:sz w:val="18"/>
                <w:lang w:val="fr-FR"/>
              </w:rPr>
              <w:t>48</w:t>
            </w:r>
          </w:p>
        </w:tc>
        <w:tc>
          <w:tcPr>
            <w:tcW w:w="1134" w:type="dxa"/>
            <w:shd w:val="clear" w:color="auto" w:fill="auto"/>
            <w:vAlign w:val="bottom"/>
          </w:tcPr>
          <w:p w:rsidR="00687514" w:rsidRPr="00647F00" w:rsidRDefault="00687514" w:rsidP="005A5DAD">
            <w:pPr>
              <w:suppressAutoHyphens w:val="0"/>
              <w:spacing w:before="40" w:after="40" w:line="220" w:lineRule="exact"/>
              <w:jc w:val="right"/>
              <w:rPr>
                <w:sz w:val="18"/>
                <w:szCs w:val="18"/>
              </w:rPr>
            </w:pPr>
            <w:r w:rsidRPr="00647F00">
              <w:rPr>
                <w:sz w:val="18"/>
                <w:lang w:val="fr-FR"/>
              </w:rPr>
              <w:t>30</w:t>
            </w:r>
          </w:p>
        </w:tc>
        <w:tc>
          <w:tcPr>
            <w:tcW w:w="1134" w:type="dxa"/>
            <w:shd w:val="clear" w:color="auto" w:fill="auto"/>
            <w:vAlign w:val="bottom"/>
          </w:tcPr>
          <w:p w:rsidR="00687514" w:rsidRPr="00647F00" w:rsidRDefault="00687514" w:rsidP="004C1801">
            <w:pPr>
              <w:suppressAutoHyphens w:val="0"/>
              <w:spacing w:before="40" w:after="40" w:line="220" w:lineRule="exact"/>
              <w:jc w:val="right"/>
              <w:rPr>
                <w:sz w:val="18"/>
                <w:szCs w:val="18"/>
              </w:rPr>
            </w:pPr>
            <w:r w:rsidRPr="00647F00">
              <w:rPr>
                <w:sz w:val="18"/>
                <w:lang w:val="fr-FR"/>
              </w:rPr>
              <w:t>-</w:t>
            </w:r>
          </w:p>
        </w:tc>
        <w:tc>
          <w:tcPr>
            <w:tcW w:w="1134" w:type="dxa"/>
            <w:shd w:val="clear" w:color="auto" w:fill="auto"/>
            <w:vAlign w:val="bottom"/>
          </w:tcPr>
          <w:p w:rsidR="00687514" w:rsidRPr="00647F00" w:rsidRDefault="00687514" w:rsidP="004C1801">
            <w:pPr>
              <w:suppressAutoHyphens w:val="0"/>
              <w:spacing w:before="40" w:after="40" w:line="220" w:lineRule="exact"/>
              <w:jc w:val="right"/>
              <w:rPr>
                <w:sz w:val="18"/>
                <w:szCs w:val="18"/>
              </w:rPr>
            </w:pPr>
            <w:r w:rsidRPr="00647F00">
              <w:rPr>
                <w:sz w:val="18"/>
                <w:lang w:val="fr-FR"/>
              </w:rPr>
              <w:t>-</w:t>
            </w:r>
          </w:p>
        </w:tc>
        <w:tc>
          <w:tcPr>
            <w:tcW w:w="991" w:type="dxa"/>
            <w:shd w:val="clear" w:color="auto" w:fill="auto"/>
            <w:vAlign w:val="bottom"/>
          </w:tcPr>
          <w:p w:rsidR="00687514" w:rsidRPr="00B870EC" w:rsidRDefault="00687514" w:rsidP="004C1801">
            <w:pPr>
              <w:suppressAutoHyphens w:val="0"/>
              <w:spacing w:before="40" w:after="40" w:line="220" w:lineRule="exact"/>
              <w:jc w:val="right"/>
              <w:rPr>
                <w:b/>
                <w:iCs/>
                <w:sz w:val="18"/>
                <w:szCs w:val="18"/>
              </w:rPr>
            </w:pPr>
            <w:r w:rsidRPr="00B870EC">
              <w:rPr>
                <w:b/>
                <w:sz w:val="18"/>
                <w:lang w:val="fr-FR"/>
              </w:rPr>
              <w:t>48 (30</w:t>
            </w:r>
            <w:r w:rsidR="00220564">
              <w:rPr>
                <w:b/>
                <w:sz w:val="18"/>
                <w:lang w:val="fr-FR"/>
              </w:rPr>
              <w:t> %</w:t>
            </w:r>
            <w:r w:rsidRPr="00B870EC">
              <w:rPr>
                <w:b/>
                <w:sz w:val="18"/>
                <w:lang w:val="fr-FR"/>
              </w:rPr>
              <w:t>)</w:t>
            </w:r>
          </w:p>
        </w:tc>
      </w:tr>
      <w:tr w:rsidR="00B870EC" w:rsidRPr="00647F00" w:rsidTr="00B870EC">
        <w:trPr>
          <w:cantSplit/>
        </w:trPr>
        <w:tc>
          <w:tcPr>
            <w:tcW w:w="1904" w:type="dxa"/>
            <w:shd w:val="clear" w:color="auto" w:fill="auto"/>
          </w:tcPr>
          <w:p w:rsidR="00687514" w:rsidRPr="00647F00" w:rsidRDefault="00687514" w:rsidP="004C1801">
            <w:pPr>
              <w:suppressAutoHyphens w:val="0"/>
              <w:spacing w:before="40" w:after="40" w:line="220" w:lineRule="exact"/>
              <w:rPr>
                <w:sz w:val="18"/>
                <w:szCs w:val="18"/>
              </w:rPr>
            </w:pPr>
            <w:r w:rsidRPr="00647F00">
              <w:rPr>
                <w:sz w:val="18"/>
                <w:lang w:val="fr-FR"/>
              </w:rPr>
              <w:t>Convention internationale sur la protection des droits de tous les travailleurs migrants</w:t>
            </w:r>
            <w:r w:rsidR="00220564">
              <w:rPr>
                <w:sz w:val="18"/>
                <w:lang w:val="fr-FR"/>
              </w:rPr>
              <w:t xml:space="preserve"> et des membres de leur famille</w:t>
            </w:r>
          </w:p>
        </w:tc>
        <w:tc>
          <w:tcPr>
            <w:tcW w:w="1215" w:type="dxa"/>
            <w:shd w:val="clear" w:color="auto" w:fill="auto"/>
            <w:vAlign w:val="bottom"/>
          </w:tcPr>
          <w:p w:rsidR="00687514" w:rsidRPr="00647F00" w:rsidRDefault="00687514" w:rsidP="004C1801">
            <w:pPr>
              <w:suppressAutoHyphens w:val="0"/>
              <w:spacing w:before="40" w:after="40" w:line="220" w:lineRule="exact"/>
              <w:jc w:val="right"/>
              <w:rPr>
                <w:sz w:val="18"/>
                <w:szCs w:val="18"/>
              </w:rPr>
            </w:pPr>
            <w:r w:rsidRPr="00647F00">
              <w:rPr>
                <w:sz w:val="18"/>
                <w:lang w:val="fr-FR"/>
              </w:rPr>
              <w:t>48</w:t>
            </w:r>
          </w:p>
        </w:tc>
        <w:tc>
          <w:tcPr>
            <w:tcW w:w="992" w:type="dxa"/>
            <w:shd w:val="clear" w:color="auto" w:fill="auto"/>
            <w:vAlign w:val="bottom"/>
          </w:tcPr>
          <w:p w:rsidR="00687514" w:rsidRPr="00647F00" w:rsidRDefault="00687514" w:rsidP="004C1801">
            <w:pPr>
              <w:suppressAutoHyphens w:val="0"/>
              <w:spacing w:before="40" w:after="40" w:line="220" w:lineRule="exact"/>
              <w:jc w:val="right"/>
              <w:rPr>
                <w:sz w:val="18"/>
                <w:szCs w:val="18"/>
              </w:rPr>
            </w:pPr>
            <w:r w:rsidRPr="00647F00">
              <w:rPr>
                <w:sz w:val="18"/>
                <w:lang w:val="fr-FR"/>
              </w:rPr>
              <w:t>13</w:t>
            </w:r>
          </w:p>
        </w:tc>
        <w:tc>
          <w:tcPr>
            <w:tcW w:w="1134" w:type="dxa"/>
            <w:shd w:val="clear" w:color="auto" w:fill="auto"/>
            <w:vAlign w:val="bottom"/>
          </w:tcPr>
          <w:p w:rsidR="00687514" w:rsidRPr="00647F00" w:rsidRDefault="00687514" w:rsidP="004C1801">
            <w:pPr>
              <w:spacing w:before="40" w:after="40"/>
              <w:jc w:val="right"/>
              <w:rPr>
                <w:sz w:val="18"/>
                <w:szCs w:val="18"/>
              </w:rPr>
            </w:pPr>
            <w:r w:rsidRPr="00647F00">
              <w:rPr>
                <w:sz w:val="18"/>
                <w:lang w:val="fr-FR"/>
              </w:rPr>
              <w:t>27</w:t>
            </w:r>
          </w:p>
        </w:tc>
        <w:tc>
          <w:tcPr>
            <w:tcW w:w="1134" w:type="dxa"/>
            <w:shd w:val="clear" w:color="auto" w:fill="auto"/>
            <w:vAlign w:val="bottom"/>
          </w:tcPr>
          <w:p w:rsidR="00687514" w:rsidRPr="00647F00" w:rsidRDefault="00687514" w:rsidP="004C1801">
            <w:pPr>
              <w:suppressAutoHyphens w:val="0"/>
              <w:spacing w:before="40" w:after="40" w:line="220" w:lineRule="exact"/>
              <w:jc w:val="right"/>
              <w:rPr>
                <w:sz w:val="18"/>
                <w:szCs w:val="18"/>
              </w:rPr>
            </w:pPr>
            <w:r w:rsidRPr="00647F00">
              <w:rPr>
                <w:sz w:val="18"/>
                <w:lang w:val="fr-FR"/>
              </w:rPr>
              <w:t>6</w:t>
            </w:r>
          </w:p>
        </w:tc>
        <w:tc>
          <w:tcPr>
            <w:tcW w:w="1134" w:type="dxa"/>
            <w:shd w:val="clear" w:color="auto" w:fill="auto"/>
            <w:vAlign w:val="bottom"/>
          </w:tcPr>
          <w:p w:rsidR="00687514" w:rsidRPr="00647F00" w:rsidRDefault="00687514" w:rsidP="004C1801">
            <w:pPr>
              <w:spacing w:before="40" w:after="40"/>
              <w:jc w:val="right"/>
              <w:rPr>
                <w:sz w:val="18"/>
                <w:szCs w:val="18"/>
              </w:rPr>
            </w:pPr>
            <w:r w:rsidRPr="00647F00">
              <w:rPr>
                <w:sz w:val="18"/>
                <w:lang w:val="fr-FR"/>
              </w:rPr>
              <w:t>13</w:t>
            </w:r>
          </w:p>
        </w:tc>
        <w:tc>
          <w:tcPr>
            <w:tcW w:w="991" w:type="dxa"/>
            <w:shd w:val="clear" w:color="auto" w:fill="auto"/>
            <w:vAlign w:val="bottom"/>
          </w:tcPr>
          <w:p w:rsidR="00687514" w:rsidRPr="00B870EC" w:rsidRDefault="00687514" w:rsidP="004C1801">
            <w:pPr>
              <w:suppressAutoHyphens w:val="0"/>
              <w:spacing w:before="40" w:after="40" w:line="220" w:lineRule="exact"/>
              <w:jc w:val="right"/>
              <w:rPr>
                <w:b/>
                <w:iCs/>
                <w:sz w:val="18"/>
                <w:szCs w:val="18"/>
              </w:rPr>
            </w:pPr>
            <w:r w:rsidRPr="00B870EC">
              <w:rPr>
                <w:b/>
                <w:sz w:val="18"/>
                <w:lang w:val="fr-FR"/>
              </w:rPr>
              <w:t>19 (40</w:t>
            </w:r>
            <w:r w:rsidR="00220564">
              <w:rPr>
                <w:b/>
                <w:sz w:val="18"/>
                <w:lang w:val="fr-FR"/>
              </w:rPr>
              <w:t> %</w:t>
            </w:r>
            <w:r w:rsidRPr="00B870EC">
              <w:rPr>
                <w:b/>
                <w:sz w:val="18"/>
                <w:lang w:val="fr-FR"/>
              </w:rPr>
              <w:t>)</w:t>
            </w:r>
          </w:p>
        </w:tc>
      </w:tr>
      <w:tr w:rsidR="00B870EC" w:rsidRPr="00647F00" w:rsidTr="00B870EC">
        <w:trPr>
          <w:cantSplit/>
        </w:trPr>
        <w:tc>
          <w:tcPr>
            <w:tcW w:w="1904" w:type="dxa"/>
            <w:shd w:val="clear" w:color="auto" w:fill="auto"/>
          </w:tcPr>
          <w:p w:rsidR="00687514" w:rsidRPr="00647F00" w:rsidRDefault="00687514" w:rsidP="004C1801">
            <w:pPr>
              <w:suppressAutoHyphens w:val="0"/>
              <w:spacing w:before="40" w:after="40" w:line="220" w:lineRule="exact"/>
              <w:rPr>
                <w:sz w:val="18"/>
                <w:szCs w:val="18"/>
              </w:rPr>
            </w:pPr>
            <w:r w:rsidRPr="00647F00">
              <w:rPr>
                <w:sz w:val="18"/>
                <w:lang w:val="fr-FR"/>
              </w:rPr>
              <w:t>Convention relative aux droits des personnes handicapées</w:t>
            </w:r>
          </w:p>
        </w:tc>
        <w:tc>
          <w:tcPr>
            <w:tcW w:w="1215" w:type="dxa"/>
            <w:shd w:val="clear" w:color="auto" w:fill="auto"/>
            <w:vAlign w:val="bottom"/>
          </w:tcPr>
          <w:p w:rsidR="00687514" w:rsidRPr="00647F00" w:rsidRDefault="00687514" w:rsidP="004C1801">
            <w:pPr>
              <w:suppressAutoHyphens w:val="0"/>
              <w:spacing w:before="40" w:after="40" w:line="220" w:lineRule="exact"/>
              <w:jc w:val="right"/>
              <w:rPr>
                <w:sz w:val="18"/>
                <w:szCs w:val="18"/>
              </w:rPr>
            </w:pPr>
            <w:r w:rsidRPr="00647F00">
              <w:rPr>
                <w:sz w:val="18"/>
                <w:lang w:val="fr-FR"/>
              </w:rPr>
              <w:t>161</w:t>
            </w:r>
          </w:p>
        </w:tc>
        <w:tc>
          <w:tcPr>
            <w:tcW w:w="992" w:type="dxa"/>
            <w:shd w:val="clear" w:color="auto" w:fill="auto"/>
            <w:vAlign w:val="bottom"/>
          </w:tcPr>
          <w:p w:rsidR="00687514" w:rsidRPr="00647F00" w:rsidRDefault="00687514" w:rsidP="004C1801">
            <w:pPr>
              <w:suppressAutoHyphens w:val="0"/>
              <w:spacing w:before="40" w:after="40" w:line="220" w:lineRule="exact"/>
              <w:jc w:val="right"/>
              <w:rPr>
                <w:sz w:val="18"/>
                <w:szCs w:val="18"/>
              </w:rPr>
            </w:pPr>
            <w:r w:rsidRPr="00647F00">
              <w:rPr>
                <w:sz w:val="18"/>
                <w:lang w:val="fr-FR"/>
              </w:rPr>
              <w:t>47</w:t>
            </w:r>
          </w:p>
        </w:tc>
        <w:tc>
          <w:tcPr>
            <w:tcW w:w="1134" w:type="dxa"/>
            <w:shd w:val="clear" w:color="auto" w:fill="auto"/>
            <w:vAlign w:val="bottom"/>
          </w:tcPr>
          <w:p w:rsidR="00687514" w:rsidRPr="00647F00" w:rsidRDefault="00687514" w:rsidP="004C1801">
            <w:pPr>
              <w:spacing w:before="40" w:after="40"/>
              <w:jc w:val="right"/>
              <w:rPr>
                <w:sz w:val="18"/>
                <w:szCs w:val="18"/>
              </w:rPr>
            </w:pPr>
            <w:r w:rsidRPr="00647F00">
              <w:rPr>
                <w:sz w:val="18"/>
                <w:lang w:val="fr-FR"/>
              </w:rPr>
              <w:t>29</w:t>
            </w:r>
          </w:p>
        </w:tc>
        <w:tc>
          <w:tcPr>
            <w:tcW w:w="1134" w:type="dxa"/>
            <w:shd w:val="clear" w:color="auto" w:fill="auto"/>
            <w:vAlign w:val="bottom"/>
          </w:tcPr>
          <w:p w:rsidR="00687514" w:rsidRPr="00647F00" w:rsidRDefault="00687514" w:rsidP="004C1801">
            <w:pPr>
              <w:suppressAutoHyphens w:val="0"/>
              <w:spacing w:before="40" w:after="40" w:line="220" w:lineRule="exact"/>
              <w:jc w:val="right"/>
              <w:rPr>
                <w:sz w:val="18"/>
                <w:szCs w:val="18"/>
              </w:rPr>
            </w:pPr>
            <w:r w:rsidRPr="00647F00">
              <w:rPr>
                <w:sz w:val="18"/>
                <w:lang w:val="fr-FR"/>
              </w:rPr>
              <w:t>0</w:t>
            </w:r>
          </w:p>
        </w:tc>
        <w:tc>
          <w:tcPr>
            <w:tcW w:w="1134" w:type="dxa"/>
            <w:shd w:val="clear" w:color="auto" w:fill="auto"/>
            <w:vAlign w:val="bottom"/>
          </w:tcPr>
          <w:p w:rsidR="00687514" w:rsidRPr="00647F00" w:rsidRDefault="00687514" w:rsidP="004C1801">
            <w:pPr>
              <w:spacing w:before="40" w:after="40"/>
              <w:jc w:val="right"/>
              <w:rPr>
                <w:sz w:val="18"/>
                <w:szCs w:val="18"/>
              </w:rPr>
            </w:pPr>
            <w:r w:rsidRPr="00647F00">
              <w:rPr>
                <w:sz w:val="18"/>
                <w:lang w:val="fr-FR"/>
              </w:rPr>
              <w:t>0</w:t>
            </w:r>
          </w:p>
        </w:tc>
        <w:tc>
          <w:tcPr>
            <w:tcW w:w="991" w:type="dxa"/>
            <w:shd w:val="clear" w:color="auto" w:fill="auto"/>
            <w:vAlign w:val="bottom"/>
          </w:tcPr>
          <w:p w:rsidR="00687514" w:rsidRPr="00B870EC" w:rsidRDefault="00687514" w:rsidP="004C1801">
            <w:pPr>
              <w:suppressAutoHyphens w:val="0"/>
              <w:spacing w:before="40" w:after="40" w:line="220" w:lineRule="exact"/>
              <w:jc w:val="right"/>
              <w:rPr>
                <w:b/>
                <w:iCs/>
                <w:sz w:val="18"/>
                <w:szCs w:val="18"/>
              </w:rPr>
            </w:pPr>
            <w:r w:rsidRPr="00B870EC">
              <w:rPr>
                <w:b/>
                <w:sz w:val="18"/>
                <w:lang w:val="fr-FR"/>
              </w:rPr>
              <w:t>47 (29</w:t>
            </w:r>
            <w:r w:rsidR="00220564">
              <w:rPr>
                <w:b/>
                <w:sz w:val="18"/>
                <w:lang w:val="fr-FR"/>
              </w:rPr>
              <w:t> %</w:t>
            </w:r>
            <w:r w:rsidRPr="00B870EC">
              <w:rPr>
                <w:b/>
                <w:sz w:val="18"/>
                <w:lang w:val="fr-FR"/>
              </w:rPr>
              <w:t>)</w:t>
            </w:r>
          </w:p>
        </w:tc>
      </w:tr>
      <w:tr w:rsidR="00B870EC" w:rsidRPr="00647F00" w:rsidTr="00B870EC">
        <w:trPr>
          <w:cantSplit/>
        </w:trPr>
        <w:tc>
          <w:tcPr>
            <w:tcW w:w="1904" w:type="dxa"/>
            <w:tcBorders>
              <w:bottom w:val="single" w:sz="4" w:space="0" w:color="auto"/>
            </w:tcBorders>
            <w:shd w:val="clear" w:color="auto" w:fill="auto"/>
          </w:tcPr>
          <w:p w:rsidR="00687514" w:rsidRPr="00647F00" w:rsidRDefault="00687514" w:rsidP="004C1801">
            <w:pPr>
              <w:suppressAutoHyphens w:val="0"/>
              <w:spacing w:before="40" w:after="40" w:line="220" w:lineRule="exact"/>
              <w:rPr>
                <w:sz w:val="18"/>
                <w:szCs w:val="18"/>
              </w:rPr>
            </w:pPr>
            <w:r w:rsidRPr="00647F00">
              <w:rPr>
                <w:sz w:val="18"/>
                <w:lang w:val="fr-FR"/>
              </w:rPr>
              <w:t>Convention internationale pour la protection de toutes les personnes contre les disparitions forcées</w:t>
            </w:r>
            <w:r w:rsidRPr="004C1801">
              <w:rPr>
                <w:i/>
                <w:iCs/>
                <w:sz w:val="18"/>
                <w:szCs w:val="18"/>
                <w:vertAlign w:val="superscript"/>
              </w:rPr>
              <w:t>b</w:t>
            </w:r>
          </w:p>
        </w:tc>
        <w:tc>
          <w:tcPr>
            <w:tcW w:w="1215" w:type="dxa"/>
            <w:tcBorders>
              <w:bottom w:val="single" w:sz="4" w:space="0" w:color="auto"/>
            </w:tcBorders>
            <w:shd w:val="clear" w:color="auto" w:fill="auto"/>
            <w:vAlign w:val="bottom"/>
          </w:tcPr>
          <w:p w:rsidR="00687514" w:rsidRPr="00647F00" w:rsidRDefault="00687514" w:rsidP="004C1801">
            <w:pPr>
              <w:suppressAutoHyphens w:val="0"/>
              <w:spacing w:before="40" w:after="40" w:line="220" w:lineRule="exact"/>
              <w:jc w:val="right"/>
              <w:rPr>
                <w:sz w:val="18"/>
                <w:szCs w:val="18"/>
              </w:rPr>
            </w:pPr>
            <w:r w:rsidRPr="00647F00">
              <w:rPr>
                <w:sz w:val="18"/>
                <w:lang w:val="fr-FR"/>
              </w:rPr>
              <w:t>51</w:t>
            </w:r>
          </w:p>
        </w:tc>
        <w:tc>
          <w:tcPr>
            <w:tcW w:w="992" w:type="dxa"/>
            <w:tcBorders>
              <w:bottom w:val="single" w:sz="4" w:space="0" w:color="auto"/>
            </w:tcBorders>
            <w:shd w:val="clear" w:color="auto" w:fill="auto"/>
            <w:vAlign w:val="bottom"/>
          </w:tcPr>
          <w:p w:rsidR="00687514" w:rsidRPr="00647F00" w:rsidRDefault="00687514" w:rsidP="004C1801">
            <w:pPr>
              <w:suppressAutoHyphens w:val="0"/>
              <w:spacing w:before="40" w:after="40" w:line="220" w:lineRule="exact"/>
              <w:jc w:val="right"/>
              <w:rPr>
                <w:sz w:val="18"/>
                <w:szCs w:val="18"/>
              </w:rPr>
            </w:pPr>
            <w:r w:rsidRPr="00647F00">
              <w:rPr>
                <w:sz w:val="18"/>
                <w:lang w:val="fr-FR"/>
              </w:rPr>
              <w:t>17</w:t>
            </w:r>
          </w:p>
        </w:tc>
        <w:tc>
          <w:tcPr>
            <w:tcW w:w="1134" w:type="dxa"/>
            <w:tcBorders>
              <w:bottom w:val="single" w:sz="4" w:space="0" w:color="auto"/>
            </w:tcBorders>
            <w:shd w:val="clear" w:color="auto" w:fill="auto"/>
            <w:vAlign w:val="bottom"/>
          </w:tcPr>
          <w:p w:rsidR="00687514" w:rsidRPr="00647F00" w:rsidRDefault="00687514" w:rsidP="004C1801">
            <w:pPr>
              <w:spacing w:before="40" w:after="40"/>
              <w:jc w:val="right"/>
              <w:rPr>
                <w:sz w:val="18"/>
                <w:szCs w:val="18"/>
              </w:rPr>
            </w:pPr>
            <w:r w:rsidRPr="00647F00">
              <w:rPr>
                <w:sz w:val="18"/>
                <w:lang w:val="fr-FR"/>
              </w:rPr>
              <w:t>33</w:t>
            </w:r>
          </w:p>
        </w:tc>
        <w:tc>
          <w:tcPr>
            <w:tcW w:w="1134" w:type="dxa"/>
            <w:tcBorders>
              <w:bottom w:val="single" w:sz="4" w:space="0" w:color="auto"/>
            </w:tcBorders>
            <w:shd w:val="clear" w:color="auto" w:fill="auto"/>
            <w:vAlign w:val="bottom"/>
          </w:tcPr>
          <w:p w:rsidR="00687514" w:rsidRPr="00647F00" w:rsidRDefault="00687514" w:rsidP="004C1801">
            <w:pPr>
              <w:suppressAutoHyphens w:val="0"/>
              <w:spacing w:before="40" w:after="40" w:line="220" w:lineRule="exact"/>
              <w:jc w:val="right"/>
              <w:rPr>
                <w:sz w:val="18"/>
                <w:szCs w:val="18"/>
              </w:rPr>
            </w:pPr>
            <w:r w:rsidRPr="00647F00">
              <w:rPr>
                <w:sz w:val="18"/>
                <w:lang w:val="fr-FR"/>
              </w:rPr>
              <w:t>-</w:t>
            </w:r>
          </w:p>
        </w:tc>
        <w:tc>
          <w:tcPr>
            <w:tcW w:w="1134" w:type="dxa"/>
            <w:tcBorders>
              <w:bottom w:val="single" w:sz="4" w:space="0" w:color="auto"/>
            </w:tcBorders>
            <w:shd w:val="clear" w:color="auto" w:fill="auto"/>
            <w:vAlign w:val="bottom"/>
          </w:tcPr>
          <w:p w:rsidR="00687514" w:rsidRPr="00647F00" w:rsidRDefault="00687514" w:rsidP="004C1801">
            <w:pPr>
              <w:suppressAutoHyphens w:val="0"/>
              <w:spacing w:before="40" w:after="40" w:line="220" w:lineRule="exact"/>
              <w:jc w:val="right"/>
              <w:rPr>
                <w:sz w:val="18"/>
                <w:szCs w:val="18"/>
              </w:rPr>
            </w:pPr>
            <w:r w:rsidRPr="00647F00">
              <w:rPr>
                <w:sz w:val="18"/>
                <w:lang w:val="fr-FR"/>
              </w:rPr>
              <w:t>-</w:t>
            </w:r>
          </w:p>
        </w:tc>
        <w:tc>
          <w:tcPr>
            <w:tcW w:w="991" w:type="dxa"/>
            <w:tcBorders>
              <w:bottom w:val="single" w:sz="4" w:space="0" w:color="auto"/>
            </w:tcBorders>
            <w:shd w:val="clear" w:color="auto" w:fill="auto"/>
            <w:vAlign w:val="bottom"/>
          </w:tcPr>
          <w:p w:rsidR="00687514" w:rsidRPr="00B870EC" w:rsidRDefault="00687514" w:rsidP="004C1801">
            <w:pPr>
              <w:suppressAutoHyphens w:val="0"/>
              <w:spacing w:before="40" w:after="40" w:line="220" w:lineRule="exact"/>
              <w:jc w:val="right"/>
              <w:rPr>
                <w:b/>
                <w:iCs/>
                <w:sz w:val="18"/>
                <w:szCs w:val="18"/>
              </w:rPr>
            </w:pPr>
            <w:r w:rsidRPr="00B870EC">
              <w:rPr>
                <w:b/>
                <w:sz w:val="18"/>
                <w:lang w:val="fr-FR"/>
              </w:rPr>
              <w:t>17 (33</w:t>
            </w:r>
            <w:r w:rsidR="00220564">
              <w:rPr>
                <w:b/>
                <w:sz w:val="18"/>
                <w:lang w:val="fr-FR"/>
              </w:rPr>
              <w:t> %</w:t>
            </w:r>
            <w:r w:rsidRPr="00B870EC">
              <w:rPr>
                <w:b/>
                <w:sz w:val="18"/>
                <w:lang w:val="fr-FR"/>
              </w:rPr>
              <w:t>)</w:t>
            </w:r>
          </w:p>
        </w:tc>
      </w:tr>
      <w:tr w:rsidR="00B870EC" w:rsidRPr="00220564" w:rsidTr="00B870EC">
        <w:trPr>
          <w:cantSplit/>
        </w:trPr>
        <w:tc>
          <w:tcPr>
            <w:tcW w:w="1904" w:type="dxa"/>
            <w:tcBorders>
              <w:top w:val="single" w:sz="4" w:space="0" w:color="auto"/>
              <w:bottom w:val="single" w:sz="12" w:space="0" w:color="auto"/>
            </w:tcBorders>
            <w:shd w:val="clear" w:color="auto" w:fill="auto"/>
          </w:tcPr>
          <w:p w:rsidR="00687514" w:rsidRPr="00220564" w:rsidRDefault="00687514" w:rsidP="004C1801">
            <w:pPr>
              <w:suppressAutoHyphens w:val="0"/>
              <w:spacing w:before="80" w:after="80" w:line="220" w:lineRule="exact"/>
              <w:ind w:left="284"/>
              <w:rPr>
                <w:b/>
                <w:bCs/>
                <w:sz w:val="18"/>
                <w:szCs w:val="18"/>
              </w:rPr>
            </w:pPr>
            <w:r w:rsidRPr="00220564">
              <w:rPr>
                <w:b/>
                <w:bCs/>
                <w:sz w:val="18"/>
                <w:szCs w:val="18"/>
              </w:rPr>
              <w:t>Total</w:t>
            </w:r>
          </w:p>
        </w:tc>
        <w:tc>
          <w:tcPr>
            <w:tcW w:w="1215" w:type="dxa"/>
            <w:tcBorders>
              <w:top w:val="single" w:sz="4" w:space="0" w:color="auto"/>
              <w:bottom w:val="single" w:sz="12" w:space="0" w:color="auto"/>
            </w:tcBorders>
            <w:shd w:val="clear" w:color="auto" w:fill="auto"/>
            <w:vAlign w:val="bottom"/>
          </w:tcPr>
          <w:p w:rsidR="00687514" w:rsidRPr="00220564" w:rsidRDefault="00F43668" w:rsidP="004C1801">
            <w:pPr>
              <w:suppressAutoHyphens w:val="0"/>
              <w:spacing w:before="80" w:after="80" w:line="220" w:lineRule="exact"/>
              <w:jc w:val="right"/>
              <w:rPr>
                <w:b/>
                <w:bCs/>
                <w:sz w:val="18"/>
                <w:szCs w:val="18"/>
              </w:rPr>
            </w:pPr>
            <w:r w:rsidRPr="00220564">
              <w:rPr>
                <w:b/>
                <w:sz w:val="18"/>
                <w:lang w:val="fr-FR"/>
              </w:rPr>
              <w:t>1 </w:t>
            </w:r>
            <w:r w:rsidR="00687514" w:rsidRPr="00220564">
              <w:rPr>
                <w:b/>
                <w:sz w:val="18"/>
                <w:lang w:val="fr-FR"/>
              </w:rPr>
              <w:t>645</w:t>
            </w:r>
          </w:p>
        </w:tc>
        <w:tc>
          <w:tcPr>
            <w:tcW w:w="992" w:type="dxa"/>
            <w:tcBorders>
              <w:top w:val="single" w:sz="4" w:space="0" w:color="auto"/>
              <w:bottom w:val="single" w:sz="12" w:space="0" w:color="auto"/>
            </w:tcBorders>
            <w:shd w:val="clear" w:color="auto" w:fill="auto"/>
            <w:vAlign w:val="bottom"/>
          </w:tcPr>
          <w:p w:rsidR="00687514" w:rsidRPr="00220564" w:rsidRDefault="00687514" w:rsidP="004C1801">
            <w:pPr>
              <w:suppressAutoHyphens w:val="0"/>
              <w:spacing w:before="80" w:after="80" w:line="220" w:lineRule="exact"/>
              <w:jc w:val="right"/>
              <w:rPr>
                <w:b/>
                <w:bCs/>
                <w:sz w:val="18"/>
                <w:szCs w:val="18"/>
              </w:rPr>
            </w:pPr>
            <w:r w:rsidRPr="00220564">
              <w:rPr>
                <w:b/>
                <w:sz w:val="18"/>
                <w:lang w:val="fr-FR"/>
              </w:rPr>
              <w:t>295</w:t>
            </w:r>
          </w:p>
        </w:tc>
        <w:tc>
          <w:tcPr>
            <w:tcW w:w="1134" w:type="dxa"/>
            <w:tcBorders>
              <w:top w:val="single" w:sz="4" w:space="0" w:color="auto"/>
              <w:bottom w:val="single" w:sz="12" w:space="0" w:color="auto"/>
            </w:tcBorders>
            <w:shd w:val="clear" w:color="auto" w:fill="auto"/>
            <w:vAlign w:val="bottom"/>
          </w:tcPr>
          <w:p w:rsidR="00687514" w:rsidRPr="00220564" w:rsidRDefault="00687514" w:rsidP="004C1801">
            <w:pPr>
              <w:spacing w:before="80" w:after="80"/>
              <w:jc w:val="right"/>
              <w:rPr>
                <w:b/>
                <w:bCs/>
                <w:sz w:val="18"/>
                <w:szCs w:val="18"/>
              </w:rPr>
            </w:pPr>
            <w:r w:rsidRPr="00220564">
              <w:rPr>
                <w:b/>
                <w:sz w:val="18"/>
                <w:lang w:val="fr-FR"/>
              </w:rPr>
              <w:t>18</w:t>
            </w:r>
          </w:p>
        </w:tc>
        <w:tc>
          <w:tcPr>
            <w:tcW w:w="1134" w:type="dxa"/>
            <w:tcBorders>
              <w:top w:val="single" w:sz="4" w:space="0" w:color="auto"/>
              <w:bottom w:val="single" w:sz="12" w:space="0" w:color="auto"/>
            </w:tcBorders>
            <w:shd w:val="clear" w:color="auto" w:fill="auto"/>
            <w:vAlign w:val="bottom"/>
          </w:tcPr>
          <w:p w:rsidR="00687514" w:rsidRPr="00220564" w:rsidRDefault="00687514" w:rsidP="004C1801">
            <w:pPr>
              <w:suppressAutoHyphens w:val="0"/>
              <w:spacing w:before="80" w:after="80" w:line="220" w:lineRule="exact"/>
              <w:jc w:val="right"/>
              <w:rPr>
                <w:b/>
                <w:bCs/>
                <w:sz w:val="18"/>
                <w:szCs w:val="18"/>
              </w:rPr>
            </w:pPr>
            <w:r w:rsidRPr="00220564">
              <w:rPr>
                <w:b/>
                <w:sz w:val="18"/>
                <w:lang w:val="fr-FR"/>
              </w:rPr>
              <w:t>316</w:t>
            </w:r>
          </w:p>
        </w:tc>
        <w:tc>
          <w:tcPr>
            <w:tcW w:w="1134" w:type="dxa"/>
            <w:tcBorders>
              <w:top w:val="single" w:sz="4" w:space="0" w:color="auto"/>
              <w:bottom w:val="single" w:sz="12" w:space="0" w:color="auto"/>
            </w:tcBorders>
            <w:shd w:val="clear" w:color="auto" w:fill="auto"/>
            <w:vAlign w:val="bottom"/>
          </w:tcPr>
          <w:p w:rsidR="00687514" w:rsidRPr="00220564" w:rsidRDefault="00687514" w:rsidP="004C1801">
            <w:pPr>
              <w:suppressAutoHyphens w:val="0"/>
              <w:spacing w:before="80" w:after="80" w:line="220" w:lineRule="exact"/>
              <w:jc w:val="right"/>
              <w:rPr>
                <w:b/>
                <w:bCs/>
                <w:sz w:val="18"/>
                <w:szCs w:val="18"/>
              </w:rPr>
            </w:pPr>
            <w:r w:rsidRPr="00220564">
              <w:rPr>
                <w:b/>
                <w:sz w:val="18"/>
                <w:lang w:val="fr-FR"/>
              </w:rPr>
              <w:t>19</w:t>
            </w:r>
          </w:p>
        </w:tc>
        <w:tc>
          <w:tcPr>
            <w:tcW w:w="991" w:type="dxa"/>
            <w:tcBorders>
              <w:top w:val="single" w:sz="4" w:space="0" w:color="auto"/>
              <w:bottom w:val="single" w:sz="12" w:space="0" w:color="auto"/>
            </w:tcBorders>
            <w:shd w:val="clear" w:color="auto" w:fill="auto"/>
            <w:vAlign w:val="bottom"/>
          </w:tcPr>
          <w:p w:rsidR="00687514" w:rsidRPr="00220564" w:rsidRDefault="00687514" w:rsidP="004C1801">
            <w:pPr>
              <w:suppressAutoHyphens w:val="0"/>
              <w:spacing w:before="80" w:after="80" w:line="220" w:lineRule="exact"/>
              <w:jc w:val="right"/>
              <w:rPr>
                <w:b/>
                <w:bCs/>
                <w:iCs/>
                <w:sz w:val="18"/>
                <w:szCs w:val="18"/>
              </w:rPr>
            </w:pPr>
            <w:r w:rsidRPr="00220564">
              <w:rPr>
                <w:b/>
                <w:sz w:val="18"/>
                <w:lang w:val="fr-FR"/>
              </w:rPr>
              <w:t>611 (37</w:t>
            </w:r>
            <w:r w:rsidR="00220564" w:rsidRPr="00220564">
              <w:rPr>
                <w:b/>
                <w:sz w:val="18"/>
                <w:lang w:val="fr-FR"/>
              </w:rPr>
              <w:t> %</w:t>
            </w:r>
            <w:r w:rsidRPr="00220564">
              <w:rPr>
                <w:b/>
                <w:sz w:val="18"/>
                <w:lang w:val="fr-FR"/>
              </w:rPr>
              <w:t>)</w:t>
            </w:r>
          </w:p>
        </w:tc>
      </w:tr>
    </w:tbl>
    <w:p w:rsidR="00687514" w:rsidRPr="004C3174" w:rsidRDefault="00687514" w:rsidP="00A9363F">
      <w:pPr>
        <w:pStyle w:val="SingleTxtG"/>
        <w:spacing w:before="120" w:after="0" w:line="220" w:lineRule="atLeast"/>
        <w:ind w:right="0" w:firstLine="170"/>
        <w:jc w:val="left"/>
        <w:rPr>
          <w:sz w:val="18"/>
          <w:szCs w:val="18"/>
        </w:rPr>
      </w:pPr>
      <w:r w:rsidRPr="00D618C4">
        <w:rPr>
          <w:i/>
          <w:sz w:val="18"/>
          <w:szCs w:val="18"/>
          <w:lang w:val="fr-FR"/>
        </w:rPr>
        <w:t>Note</w:t>
      </w:r>
      <w:r w:rsidR="007445D0" w:rsidRPr="004C3174">
        <w:rPr>
          <w:sz w:val="18"/>
          <w:szCs w:val="18"/>
          <w:lang w:val="fr-FR"/>
        </w:rPr>
        <w:t> :</w:t>
      </w:r>
      <w:r w:rsidRPr="004C3174">
        <w:rPr>
          <w:sz w:val="18"/>
          <w:szCs w:val="18"/>
          <w:lang w:val="fr-FR"/>
        </w:rPr>
        <w:t xml:space="preserve"> Les données qui figurent dans le tableau ci-dessus ont été calculées à partir des échéances initialement fixées. Plusieurs comités ont toutefois donné la possibilité aux États parties d’appliquer la procédure simplifiée de </w:t>
      </w:r>
      <w:r w:rsidR="00F43668">
        <w:rPr>
          <w:sz w:val="18"/>
          <w:szCs w:val="18"/>
          <w:lang w:val="fr-FR"/>
        </w:rPr>
        <w:t xml:space="preserve">soumission </w:t>
      </w:r>
      <w:r w:rsidRPr="004C3174">
        <w:rPr>
          <w:sz w:val="18"/>
          <w:szCs w:val="18"/>
          <w:lang w:val="fr-FR"/>
        </w:rPr>
        <w:t>des rapports. De nouvelles échéances ont été fixées pour les États parties qui ont choisi d’appliquer cette</w:t>
      </w:r>
      <w:r w:rsidR="00D618C4">
        <w:rPr>
          <w:sz w:val="18"/>
          <w:szCs w:val="18"/>
          <w:lang w:val="fr-FR"/>
        </w:rPr>
        <w:t> </w:t>
      </w:r>
      <w:r w:rsidRPr="004C3174">
        <w:rPr>
          <w:sz w:val="18"/>
          <w:szCs w:val="18"/>
          <w:lang w:val="fr-FR"/>
        </w:rPr>
        <w:t>procédure.</w:t>
      </w:r>
    </w:p>
    <w:p w:rsidR="00687514" w:rsidRPr="004C3174" w:rsidRDefault="00687514" w:rsidP="00A9363F">
      <w:pPr>
        <w:pStyle w:val="SingleTxtG"/>
        <w:spacing w:after="0" w:line="220" w:lineRule="atLeast"/>
        <w:ind w:right="0" w:firstLine="170"/>
        <w:jc w:val="left"/>
        <w:rPr>
          <w:sz w:val="18"/>
          <w:szCs w:val="18"/>
        </w:rPr>
      </w:pPr>
      <w:r w:rsidRPr="004C3174">
        <w:rPr>
          <w:i/>
          <w:iCs/>
          <w:sz w:val="18"/>
          <w:szCs w:val="18"/>
          <w:vertAlign w:val="superscript"/>
          <w:lang w:val="en-US"/>
        </w:rPr>
        <w:t>a</w:t>
      </w:r>
      <w:r w:rsidRPr="004C3174">
        <w:rPr>
          <w:sz w:val="18"/>
          <w:szCs w:val="18"/>
          <w:lang w:val="en-US"/>
        </w:rPr>
        <w:t xml:space="preserve"> </w:t>
      </w:r>
      <w:r w:rsidR="00D618C4">
        <w:rPr>
          <w:sz w:val="18"/>
          <w:szCs w:val="18"/>
          <w:lang w:val="en-US"/>
        </w:rPr>
        <w:t xml:space="preserve"> </w:t>
      </w:r>
      <w:r w:rsidRPr="004C3174">
        <w:rPr>
          <w:sz w:val="18"/>
          <w:szCs w:val="18"/>
          <w:lang w:val="fr-FR"/>
        </w:rPr>
        <w:t xml:space="preserve">Conformément au paragraphe 2 de l’article 12 du Protocole facultatif à la Convention relative aux droits de l’enfant, concernant la vente d’enfants, la prostitution des enfants et la pornographie mettant en scène des enfants et au paragraphe 2 de l’article 8 du Protocole facultatif à la Convention relative aux droits de l’enfant, concernant l’implication d’enfants dans les conflits armés, après la </w:t>
      </w:r>
      <w:r w:rsidR="00F43668">
        <w:rPr>
          <w:sz w:val="18"/>
          <w:szCs w:val="18"/>
          <w:lang w:val="fr-FR"/>
        </w:rPr>
        <w:t>soumission</w:t>
      </w:r>
      <w:r w:rsidRPr="004C3174">
        <w:rPr>
          <w:sz w:val="18"/>
          <w:szCs w:val="18"/>
          <w:lang w:val="fr-FR"/>
        </w:rPr>
        <w:t xml:space="preserve"> de son rapport détaillé, chaque État </w:t>
      </w:r>
      <w:r w:rsidR="00220564">
        <w:rPr>
          <w:sz w:val="18"/>
          <w:szCs w:val="18"/>
          <w:lang w:val="fr-FR"/>
        </w:rPr>
        <w:t>p</w:t>
      </w:r>
      <w:r w:rsidRPr="004C3174">
        <w:rPr>
          <w:sz w:val="18"/>
          <w:szCs w:val="18"/>
          <w:lang w:val="fr-FR"/>
        </w:rPr>
        <w:t xml:space="preserve">artie inclut dans les rapports qu’il </w:t>
      </w:r>
      <w:r w:rsidR="00F43668">
        <w:rPr>
          <w:sz w:val="18"/>
          <w:szCs w:val="18"/>
          <w:lang w:val="fr-FR"/>
        </w:rPr>
        <w:t xml:space="preserve">soumet </w:t>
      </w:r>
      <w:r w:rsidRPr="004C3174">
        <w:rPr>
          <w:sz w:val="18"/>
          <w:szCs w:val="18"/>
          <w:lang w:val="fr-FR"/>
        </w:rPr>
        <w:t>au Co</w:t>
      </w:r>
      <w:r w:rsidR="00F43668">
        <w:rPr>
          <w:sz w:val="18"/>
          <w:szCs w:val="18"/>
          <w:lang w:val="fr-FR"/>
        </w:rPr>
        <w:t xml:space="preserve">mité des droits de l’enfant, en </w:t>
      </w:r>
      <w:r w:rsidRPr="004C3174">
        <w:rPr>
          <w:sz w:val="18"/>
          <w:szCs w:val="18"/>
          <w:lang w:val="fr-FR"/>
        </w:rPr>
        <w:t xml:space="preserve">application de l’article 44 de la Convention, </w:t>
      </w:r>
      <w:r w:rsidR="00F43668">
        <w:rPr>
          <w:sz w:val="18"/>
          <w:szCs w:val="18"/>
          <w:lang w:val="fr-FR"/>
        </w:rPr>
        <w:t>toute nouvelle information</w:t>
      </w:r>
      <w:r w:rsidRPr="004C3174">
        <w:rPr>
          <w:sz w:val="18"/>
          <w:szCs w:val="18"/>
          <w:lang w:val="fr-FR"/>
        </w:rPr>
        <w:t xml:space="preserve"> concernant </w:t>
      </w:r>
      <w:r w:rsidR="00F43668">
        <w:rPr>
          <w:sz w:val="18"/>
          <w:szCs w:val="18"/>
          <w:lang w:val="fr-FR"/>
        </w:rPr>
        <w:t xml:space="preserve">la mise en œuvre du </w:t>
      </w:r>
      <w:r w:rsidRPr="004C3174">
        <w:rPr>
          <w:sz w:val="18"/>
          <w:szCs w:val="18"/>
          <w:lang w:val="fr-FR"/>
        </w:rPr>
        <w:t>Protocole concerné.</w:t>
      </w:r>
    </w:p>
    <w:p w:rsidR="00687514" w:rsidRPr="004C3174" w:rsidRDefault="00687514" w:rsidP="00A9363F">
      <w:pPr>
        <w:pStyle w:val="SingleTxtG"/>
        <w:spacing w:after="240" w:line="220" w:lineRule="atLeast"/>
        <w:ind w:right="0" w:firstLine="170"/>
        <w:jc w:val="left"/>
        <w:rPr>
          <w:sz w:val="18"/>
          <w:szCs w:val="18"/>
        </w:rPr>
      </w:pPr>
      <w:r w:rsidRPr="004C3174">
        <w:rPr>
          <w:i/>
          <w:sz w:val="18"/>
          <w:szCs w:val="18"/>
          <w:vertAlign w:val="superscript"/>
          <w:lang w:val="en-GB"/>
        </w:rPr>
        <w:t xml:space="preserve">b </w:t>
      </w:r>
      <w:r w:rsidR="00D618C4">
        <w:rPr>
          <w:i/>
          <w:sz w:val="18"/>
          <w:szCs w:val="18"/>
          <w:vertAlign w:val="superscript"/>
          <w:lang w:val="en-GB"/>
        </w:rPr>
        <w:t xml:space="preserve"> </w:t>
      </w:r>
      <w:r w:rsidRPr="004C3174">
        <w:rPr>
          <w:sz w:val="18"/>
          <w:szCs w:val="18"/>
          <w:lang w:val="fr-FR"/>
        </w:rPr>
        <w:t xml:space="preserve">Bien que la Convention internationale pour la protection de toutes les personnes contre les disparitions forcées ne </w:t>
      </w:r>
      <w:r w:rsidR="00A56386">
        <w:rPr>
          <w:sz w:val="18"/>
          <w:szCs w:val="18"/>
          <w:lang w:val="fr-FR"/>
        </w:rPr>
        <w:t>prévoie pas la soumission</w:t>
      </w:r>
      <w:r w:rsidRPr="004C3174">
        <w:rPr>
          <w:sz w:val="18"/>
          <w:szCs w:val="18"/>
          <w:lang w:val="fr-FR"/>
        </w:rPr>
        <w:t xml:space="preserve"> de rapports périodiq</w:t>
      </w:r>
      <w:r w:rsidR="00277937">
        <w:rPr>
          <w:sz w:val="18"/>
          <w:szCs w:val="18"/>
          <w:lang w:val="fr-FR"/>
        </w:rPr>
        <w:t>ues, conformément au paragraphe </w:t>
      </w:r>
      <w:r w:rsidRPr="004C3174">
        <w:rPr>
          <w:sz w:val="18"/>
          <w:szCs w:val="18"/>
          <w:lang w:val="fr-FR"/>
        </w:rPr>
        <w:t>4 de l’article 29 de la Convention, le Comité des disparitions forcées peut demander aux États parties de lui communiquer des renseignements supplémentaires concernant la mise en œuvre de la Convention.</w:t>
      </w:r>
    </w:p>
    <w:p w:rsidR="00687514" w:rsidRPr="0012448B" w:rsidRDefault="00687514" w:rsidP="00C01646">
      <w:pPr>
        <w:pStyle w:val="ParNoG"/>
      </w:pPr>
      <w:r>
        <w:rPr>
          <w:lang w:val="fr-FR"/>
        </w:rPr>
        <w:t>Sur les 296 rapports initiaux en retard, 129 (44</w:t>
      </w:r>
      <w:r w:rsidR="00277937">
        <w:rPr>
          <w:lang w:val="fr-FR"/>
        </w:rPr>
        <w:t> </w:t>
      </w:r>
      <w:r>
        <w:rPr>
          <w:lang w:val="fr-FR"/>
        </w:rPr>
        <w:t>%) étaient attendus depuis moins de cinq ans, 63 (21</w:t>
      </w:r>
      <w:r w:rsidR="00277937">
        <w:rPr>
          <w:lang w:val="fr-FR"/>
        </w:rPr>
        <w:t> </w:t>
      </w:r>
      <w:r>
        <w:rPr>
          <w:lang w:val="fr-FR"/>
        </w:rPr>
        <w:t>%) depuis cinq à dix ans et 104 (35</w:t>
      </w:r>
      <w:r w:rsidR="00277937">
        <w:rPr>
          <w:lang w:val="fr-FR"/>
        </w:rPr>
        <w:t> </w:t>
      </w:r>
      <w:r>
        <w:rPr>
          <w:lang w:val="fr-FR"/>
        </w:rPr>
        <w:t xml:space="preserve">%) depuis plus de </w:t>
      </w:r>
      <w:r w:rsidR="00277937">
        <w:rPr>
          <w:lang w:val="fr-FR"/>
        </w:rPr>
        <w:t>dix</w:t>
      </w:r>
      <w:r>
        <w:rPr>
          <w:lang w:val="fr-FR"/>
        </w:rPr>
        <w:t xml:space="preserve"> ans. P</w:t>
      </w:r>
      <w:r w:rsidR="00A56386">
        <w:rPr>
          <w:lang w:val="fr-FR"/>
        </w:rPr>
        <w:t>our les instruments suivants, p</w:t>
      </w:r>
      <w:r>
        <w:rPr>
          <w:lang w:val="fr-FR"/>
        </w:rPr>
        <w:t xml:space="preserve">lus de la moitié des rapports initiaux </w:t>
      </w:r>
      <w:r w:rsidR="00A56386">
        <w:rPr>
          <w:lang w:val="fr-FR"/>
        </w:rPr>
        <w:t>étaient attendus depuis plus de dix ans : le</w:t>
      </w:r>
      <w:r>
        <w:rPr>
          <w:lang w:val="fr-FR"/>
        </w:rPr>
        <w:t xml:space="preserve"> Pacte international relatif aux droits économiques, sociaux et culturels (69</w:t>
      </w:r>
      <w:r w:rsidR="00277937">
        <w:rPr>
          <w:lang w:val="fr-FR"/>
        </w:rPr>
        <w:t> </w:t>
      </w:r>
      <w:r>
        <w:rPr>
          <w:lang w:val="fr-FR"/>
        </w:rPr>
        <w:t>%), la Convention internationale sur l’élimination de toutes les formes de discrimination raciale (63</w:t>
      </w:r>
      <w:r w:rsidR="00277937">
        <w:rPr>
          <w:lang w:val="fr-FR"/>
        </w:rPr>
        <w:t> </w:t>
      </w:r>
      <w:r>
        <w:rPr>
          <w:lang w:val="fr-FR"/>
        </w:rPr>
        <w:t>%), la Convention contre la torture et autres peines ou traitements cruels, inhumains ou dégradants (68</w:t>
      </w:r>
      <w:r w:rsidR="00277937">
        <w:rPr>
          <w:lang w:val="fr-FR"/>
        </w:rPr>
        <w:t> </w:t>
      </w:r>
      <w:r>
        <w:rPr>
          <w:lang w:val="fr-FR"/>
        </w:rPr>
        <w:t>%), la Convention sur l’élimination de toutes les formes de discrimination à l’égard des femmes (58</w:t>
      </w:r>
      <w:r w:rsidR="00277937">
        <w:rPr>
          <w:lang w:val="fr-FR"/>
        </w:rPr>
        <w:t> </w:t>
      </w:r>
      <w:r>
        <w:rPr>
          <w:lang w:val="fr-FR"/>
        </w:rPr>
        <w:t xml:space="preserve">%), </w:t>
      </w:r>
      <w:r w:rsidR="00A56386">
        <w:rPr>
          <w:lang w:val="fr-FR"/>
        </w:rPr>
        <w:t xml:space="preserve">le </w:t>
      </w:r>
      <w:r>
        <w:rPr>
          <w:lang w:val="fr-FR"/>
        </w:rPr>
        <w:t xml:space="preserve">Pacte </w:t>
      </w:r>
      <w:r w:rsidR="00A56386">
        <w:rPr>
          <w:lang w:val="fr-FR"/>
        </w:rPr>
        <w:t>i</w:t>
      </w:r>
      <w:r>
        <w:rPr>
          <w:lang w:val="fr-FR"/>
        </w:rPr>
        <w:t>nternational relatif aux droits civils et politiques (55</w:t>
      </w:r>
      <w:r w:rsidR="00277937">
        <w:rPr>
          <w:lang w:val="fr-FR"/>
        </w:rPr>
        <w:t> </w:t>
      </w:r>
      <w:r>
        <w:rPr>
          <w:lang w:val="fr-FR"/>
        </w:rPr>
        <w:t>%) et la Convention relative aux droits de l’enfant (100</w:t>
      </w:r>
      <w:r w:rsidR="00277937">
        <w:rPr>
          <w:lang w:val="fr-FR"/>
        </w:rPr>
        <w:t> </w:t>
      </w:r>
      <w:r>
        <w:rPr>
          <w:lang w:val="fr-FR"/>
        </w:rPr>
        <w:t xml:space="preserve">%) </w:t>
      </w:r>
      <w:r w:rsidR="00277937">
        <w:rPr>
          <w:lang w:val="fr-FR"/>
        </w:rPr>
        <w:t>(voir tableau </w:t>
      </w:r>
      <w:r>
        <w:rPr>
          <w:lang w:val="fr-FR"/>
        </w:rPr>
        <w:t>7).</w:t>
      </w:r>
    </w:p>
    <w:p w:rsidR="00687514" w:rsidRPr="00277937" w:rsidRDefault="00687514" w:rsidP="00277937">
      <w:pPr>
        <w:pStyle w:val="Titre1"/>
        <w:spacing w:before="240" w:after="120"/>
        <w:rPr>
          <w:b/>
        </w:rPr>
      </w:pPr>
      <w:r w:rsidRPr="006D43A7">
        <w:rPr>
          <w:lang w:val="fr-FR"/>
        </w:rPr>
        <w:lastRenderedPageBreak/>
        <w:t>Tableau 7</w:t>
      </w:r>
      <w:r>
        <w:rPr>
          <w:lang w:val="fr-FR"/>
        </w:rPr>
        <w:br/>
      </w:r>
      <w:r w:rsidRPr="00277937">
        <w:rPr>
          <w:b/>
          <w:lang w:val="fr-FR"/>
        </w:rPr>
        <w:t>Rapports initiaux en retard</w:t>
      </w:r>
      <w:r w:rsidR="00ED5288">
        <w:rPr>
          <w:b/>
          <w:lang w:val="fr-FR"/>
        </w:rPr>
        <w:t>,</w:t>
      </w:r>
      <w:r w:rsidRPr="00277937">
        <w:rPr>
          <w:b/>
          <w:lang w:val="fr-FR"/>
        </w:rPr>
        <w:t xml:space="preserve"> par nombre d’années de retard et par instrument</w:t>
      </w:r>
      <w:r w:rsidR="00ED5288">
        <w:rPr>
          <w:b/>
          <w:lang w:val="fr-FR"/>
        </w:rPr>
        <w:t>,</w:t>
      </w:r>
      <w:r w:rsidRPr="00277937">
        <w:rPr>
          <w:b/>
          <w:lang w:val="fr-FR"/>
        </w:rPr>
        <w:t xml:space="preserve"> </w:t>
      </w:r>
      <w:r w:rsidR="00A9363F">
        <w:rPr>
          <w:b/>
          <w:lang w:val="fr-FR"/>
        </w:rPr>
        <w:br/>
      </w:r>
      <w:r w:rsidRPr="00277937">
        <w:rPr>
          <w:b/>
          <w:lang w:val="fr-FR"/>
        </w:rPr>
        <w:t>au 19 janvier 2016</w:t>
      </w:r>
    </w:p>
    <w:tbl>
      <w:tblPr>
        <w:tblW w:w="8504" w:type="dxa"/>
        <w:tblInd w:w="1134" w:type="dxa"/>
        <w:tblLayout w:type="fixed"/>
        <w:tblCellMar>
          <w:left w:w="0" w:type="dxa"/>
          <w:right w:w="0" w:type="dxa"/>
        </w:tblCellMar>
        <w:tblLook w:val="04A0" w:firstRow="1" w:lastRow="0" w:firstColumn="1" w:lastColumn="0" w:noHBand="0" w:noVBand="1"/>
      </w:tblPr>
      <w:tblGrid>
        <w:gridCol w:w="2835"/>
        <w:gridCol w:w="1276"/>
        <w:gridCol w:w="1559"/>
        <w:gridCol w:w="1418"/>
        <w:gridCol w:w="1416"/>
      </w:tblGrid>
      <w:tr w:rsidR="00277937" w:rsidRPr="00277937" w:rsidTr="00CF2EB7">
        <w:trPr>
          <w:cantSplit/>
          <w:tblHeader/>
        </w:trPr>
        <w:tc>
          <w:tcPr>
            <w:tcW w:w="2835" w:type="dxa"/>
            <w:vMerge w:val="restart"/>
            <w:tcBorders>
              <w:top w:val="single" w:sz="4" w:space="0" w:color="auto"/>
              <w:bottom w:val="single" w:sz="12" w:space="0" w:color="auto"/>
            </w:tcBorders>
            <w:shd w:val="clear" w:color="auto" w:fill="auto"/>
            <w:vAlign w:val="bottom"/>
          </w:tcPr>
          <w:p w:rsidR="00277937" w:rsidRPr="00277937" w:rsidRDefault="00277937" w:rsidP="00277937">
            <w:pPr>
              <w:keepNext/>
              <w:suppressAutoHyphens w:val="0"/>
              <w:spacing w:before="80" w:after="80" w:line="200" w:lineRule="exact"/>
              <w:rPr>
                <w:i/>
                <w:sz w:val="16"/>
              </w:rPr>
            </w:pPr>
            <w:r w:rsidRPr="00277937">
              <w:rPr>
                <w:i/>
                <w:sz w:val="16"/>
                <w:lang w:val="fr-FR"/>
              </w:rPr>
              <w:t>Instrument</w:t>
            </w:r>
          </w:p>
        </w:tc>
        <w:tc>
          <w:tcPr>
            <w:tcW w:w="1276" w:type="dxa"/>
            <w:vMerge w:val="restart"/>
            <w:tcBorders>
              <w:top w:val="single" w:sz="4" w:space="0" w:color="auto"/>
              <w:bottom w:val="single" w:sz="12" w:space="0" w:color="auto"/>
            </w:tcBorders>
            <w:shd w:val="clear" w:color="auto" w:fill="auto"/>
            <w:vAlign w:val="bottom"/>
          </w:tcPr>
          <w:p w:rsidR="00277937" w:rsidRPr="00277937" w:rsidRDefault="00277937" w:rsidP="00277937">
            <w:pPr>
              <w:keepNext/>
              <w:suppressAutoHyphens w:val="0"/>
              <w:spacing w:before="80" w:after="80" w:line="200" w:lineRule="exact"/>
              <w:jc w:val="right"/>
              <w:rPr>
                <w:i/>
                <w:sz w:val="16"/>
              </w:rPr>
            </w:pPr>
            <w:r w:rsidRPr="00277937">
              <w:rPr>
                <w:i/>
                <w:sz w:val="16"/>
                <w:lang w:val="fr-FR"/>
              </w:rPr>
              <w:t xml:space="preserve">Nombre </w:t>
            </w:r>
            <w:r w:rsidR="00CF2EB7">
              <w:rPr>
                <w:i/>
                <w:sz w:val="16"/>
                <w:lang w:val="fr-FR"/>
              </w:rPr>
              <w:br/>
            </w:r>
            <w:r w:rsidRPr="00277937">
              <w:rPr>
                <w:i/>
                <w:sz w:val="16"/>
                <w:lang w:val="fr-FR"/>
              </w:rPr>
              <w:t>de rapports initiaux en retard</w:t>
            </w:r>
          </w:p>
        </w:tc>
        <w:tc>
          <w:tcPr>
            <w:tcW w:w="4393" w:type="dxa"/>
            <w:gridSpan w:val="3"/>
            <w:tcBorders>
              <w:top w:val="single" w:sz="4" w:space="0" w:color="auto"/>
              <w:bottom w:val="single" w:sz="4" w:space="0" w:color="auto"/>
            </w:tcBorders>
            <w:shd w:val="clear" w:color="auto" w:fill="auto"/>
            <w:vAlign w:val="bottom"/>
          </w:tcPr>
          <w:p w:rsidR="00277937" w:rsidRPr="00277937" w:rsidRDefault="00277937" w:rsidP="00277937">
            <w:pPr>
              <w:keepNext/>
              <w:suppressAutoHyphens w:val="0"/>
              <w:spacing w:before="80" w:after="80" w:line="200" w:lineRule="exact"/>
              <w:jc w:val="center"/>
              <w:rPr>
                <w:i/>
                <w:sz w:val="16"/>
              </w:rPr>
            </w:pPr>
            <w:r w:rsidRPr="00277937">
              <w:rPr>
                <w:i/>
                <w:sz w:val="16"/>
                <w:lang w:val="fr-FR"/>
              </w:rPr>
              <w:t>Nombre d’années de retard</w:t>
            </w:r>
          </w:p>
        </w:tc>
      </w:tr>
      <w:tr w:rsidR="00CF2EB7" w:rsidRPr="00277937" w:rsidTr="00CF2EB7">
        <w:trPr>
          <w:cantSplit/>
          <w:tblHeader/>
        </w:trPr>
        <w:tc>
          <w:tcPr>
            <w:tcW w:w="2835" w:type="dxa"/>
            <w:vMerge/>
            <w:tcBorders>
              <w:top w:val="single" w:sz="12" w:space="0" w:color="auto"/>
              <w:bottom w:val="single" w:sz="12" w:space="0" w:color="auto"/>
            </w:tcBorders>
            <w:shd w:val="clear" w:color="auto" w:fill="auto"/>
            <w:vAlign w:val="bottom"/>
          </w:tcPr>
          <w:p w:rsidR="00687514" w:rsidRPr="00277937" w:rsidRDefault="00687514" w:rsidP="00277937">
            <w:pPr>
              <w:keepNext/>
              <w:suppressAutoHyphens w:val="0"/>
              <w:spacing w:before="40" w:after="40" w:line="220" w:lineRule="exact"/>
              <w:rPr>
                <w:sz w:val="18"/>
                <w:lang w:val="en-GB"/>
              </w:rPr>
            </w:pPr>
          </w:p>
        </w:tc>
        <w:tc>
          <w:tcPr>
            <w:tcW w:w="1276" w:type="dxa"/>
            <w:vMerge/>
            <w:tcBorders>
              <w:top w:val="single" w:sz="12" w:space="0" w:color="auto"/>
              <w:bottom w:val="single" w:sz="12" w:space="0" w:color="auto"/>
            </w:tcBorders>
            <w:shd w:val="clear" w:color="auto" w:fill="auto"/>
            <w:vAlign w:val="bottom"/>
          </w:tcPr>
          <w:p w:rsidR="00687514" w:rsidRPr="00277937" w:rsidRDefault="00687514" w:rsidP="00277937">
            <w:pPr>
              <w:keepNext/>
              <w:suppressAutoHyphens w:val="0"/>
              <w:spacing w:before="40" w:after="40" w:line="220" w:lineRule="exact"/>
              <w:jc w:val="right"/>
              <w:rPr>
                <w:sz w:val="18"/>
                <w:lang w:val="en-GB"/>
              </w:rPr>
            </w:pPr>
          </w:p>
        </w:tc>
        <w:tc>
          <w:tcPr>
            <w:tcW w:w="1559" w:type="dxa"/>
            <w:tcBorders>
              <w:top w:val="single" w:sz="4" w:space="0" w:color="auto"/>
              <w:bottom w:val="single" w:sz="12" w:space="0" w:color="auto"/>
              <w:right w:val="single" w:sz="24" w:space="0" w:color="FFFFFF" w:themeColor="background1"/>
            </w:tcBorders>
            <w:shd w:val="clear" w:color="auto" w:fill="auto"/>
            <w:vAlign w:val="bottom"/>
          </w:tcPr>
          <w:p w:rsidR="00687514" w:rsidRPr="00CF2EB7" w:rsidRDefault="00687514" w:rsidP="001F6AFF">
            <w:pPr>
              <w:keepNext/>
              <w:suppressAutoHyphens w:val="0"/>
              <w:spacing w:before="80" w:after="80" w:line="200" w:lineRule="exact"/>
              <w:jc w:val="right"/>
              <w:rPr>
                <w:i/>
                <w:sz w:val="16"/>
                <w:szCs w:val="16"/>
              </w:rPr>
            </w:pPr>
            <w:r w:rsidRPr="00CF2EB7">
              <w:rPr>
                <w:i/>
                <w:sz w:val="16"/>
                <w:szCs w:val="16"/>
                <w:lang w:val="fr-FR"/>
              </w:rPr>
              <w:t>Nombre de rapports attendus depuis</w:t>
            </w:r>
            <w:r w:rsidRPr="00CF2EB7">
              <w:rPr>
                <w:i/>
                <w:sz w:val="16"/>
                <w:szCs w:val="16"/>
                <w:lang w:val="fr-FR"/>
              </w:rPr>
              <w:br/>
              <w:t xml:space="preserve">moins de cinq ans </w:t>
            </w:r>
            <w:r w:rsidRPr="00CF2EB7">
              <w:rPr>
                <w:i/>
                <w:sz w:val="16"/>
                <w:szCs w:val="16"/>
                <w:lang w:val="fr-FR"/>
              </w:rPr>
              <w:br/>
              <w:t>(</w:t>
            </w:r>
            <w:r w:rsidR="00CF2EB7">
              <w:rPr>
                <w:i/>
                <w:sz w:val="16"/>
                <w:szCs w:val="16"/>
                <w:lang w:val="fr-FR"/>
              </w:rPr>
              <w:t>%</w:t>
            </w:r>
            <w:r w:rsidRPr="00CF2EB7">
              <w:rPr>
                <w:i/>
                <w:sz w:val="16"/>
                <w:szCs w:val="16"/>
                <w:lang w:val="fr-FR"/>
              </w:rPr>
              <w:t>)</w:t>
            </w:r>
          </w:p>
        </w:tc>
        <w:tc>
          <w:tcPr>
            <w:tcW w:w="1418"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rsidR="00687514" w:rsidRPr="00CF2EB7" w:rsidRDefault="00687514" w:rsidP="001F6AFF">
            <w:pPr>
              <w:keepNext/>
              <w:suppressAutoHyphens w:val="0"/>
              <w:spacing w:before="80" w:after="80" w:line="200" w:lineRule="exact"/>
              <w:jc w:val="right"/>
              <w:rPr>
                <w:i/>
                <w:sz w:val="16"/>
                <w:szCs w:val="16"/>
              </w:rPr>
            </w:pPr>
            <w:r w:rsidRPr="00CF2EB7">
              <w:rPr>
                <w:i/>
                <w:sz w:val="16"/>
                <w:szCs w:val="16"/>
                <w:lang w:val="fr-FR"/>
              </w:rPr>
              <w:t xml:space="preserve">Nombre de rapports attendus depuis cinq à dix ans </w:t>
            </w:r>
            <w:r w:rsidR="00CF2EB7">
              <w:rPr>
                <w:i/>
                <w:sz w:val="16"/>
                <w:szCs w:val="16"/>
                <w:lang w:val="fr-FR"/>
              </w:rPr>
              <w:br/>
            </w:r>
            <w:r w:rsidRPr="00CF2EB7">
              <w:rPr>
                <w:i/>
                <w:sz w:val="16"/>
                <w:szCs w:val="16"/>
                <w:lang w:val="fr-FR"/>
              </w:rPr>
              <w:t>(</w:t>
            </w:r>
            <w:r w:rsidR="00CF2EB7">
              <w:rPr>
                <w:i/>
                <w:sz w:val="16"/>
                <w:szCs w:val="16"/>
                <w:lang w:val="fr-FR"/>
              </w:rPr>
              <w:t>%</w:t>
            </w:r>
            <w:r w:rsidRPr="00CF2EB7">
              <w:rPr>
                <w:i/>
                <w:sz w:val="16"/>
                <w:szCs w:val="16"/>
                <w:lang w:val="fr-FR"/>
              </w:rPr>
              <w:t>)</w:t>
            </w:r>
          </w:p>
        </w:tc>
        <w:tc>
          <w:tcPr>
            <w:tcW w:w="1416" w:type="dxa"/>
            <w:tcBorders>
              <w:top w:val="single" w:sz="4" w:space="0" w:color="auto"/>
              <w:left w:val="single" w:sz="24" w:space="0" w:color="FFFFFF" w:themeColor="background1"/>
              <w:bottom w:val="single" w:sz="12" w:space="0" w:color="auto"/>
            </w:tcBorders>
            <w:shd w:val="clear" w:color="auto" w:fill="auto"/>
            <w:vAlign w:val="bottom"/>
          </w:tcPr>
          <w:p w:rsidR="00687514" w:rsidRPr="00CF2EB7" w:rsidRDefault="00CF2EB7" w:rsidP="001F6AFF">
            <w:pPr>
              <w:keepNext/>
              <w:suppressAutoHyphens w:val="0"/>
              <w:spacing w:before="80" w:after="80" w:line="200" w:lineRule="exact"/>
              <w:jc w:val="right"/>
              <w:rPr>
                <w:i/>
                <w:sz w:val="16"/>
                <w:szCs w:val="16"/>
              </w:rPr>
            </w:pPr>
            <w:r>
              <w:rPr>
                <w:i/>
                <w:sz w:val="16"/>
                <w:szCs w:val="16"/>
                <w:lang w:val="fr-FR"/>
              </w:rPr>
              <w:t xml:space="preserve">Nombre de rapports attendus </w:t>
            </w:r>
            <w:r w:rsidR="00687514" w:rsidRPr="00CF2EB7">
              <w:rPr>
                <w:i/>
                <w:sz w:val="16"/>
                <w:szCs w:val="16"/>
                <w:lang w:val="fr-FR"/>
              </w:rPr>
              <w:t xml:space="preserve">depuis plus de dix ans </w:t>
            </w:r>
            <w:r w:rsidR="00687514" w:rsidRPr="00CF2EB7">
              <w:rPr>
                <w:i/>
                <w:sz w:val="16"/>
                <w:szCs w:val="16"/>
                <w:lang w:val="fr-FR"/>
              </w:rPr>
              <w:br/>
              <w:t>(</w:t>
            </w:r>
            <w:r>
              <w:rPr>
                <w:i/>
                <w:sz w:val="16"/>
                <w:szCs w:val="16"/>
                <w:lang w:val="fr-FR"/>
              </w:rPr>
              <w:t>%</w:t>
            </w:r>
            <w:r w:rsidR="00687514" w:rsidRPr="00CF2EB7">
              <w:rPr>
                <w:i/>
                <w:sz w:val="16"/>
                <w:szCs w:val="16"/>
                <w:lang w:val="fr-FR"/>
              </w:rPr>
              <w:t>)</w:t>
            </w:r>
          </w:p>
        </w:tc>
      </w:tr>
      <w:tr w:rsidR="00687514" w:rsidRPr="00277937" w:rsidTr="00CF2EB7">
        <w:trPr>
          <w:cantSplit/>
        </w:trPr>
        <w:tc>
          <w:tcPr>
            <w:tcW w:w="2835" w:type="dxa"/>
            <w:tcBorders>
              <w:top w:val="single" w:sz="12" w:space="0" w:color="auto"/>
            </w:tcBorders>
            <w:shd w:val="clear" w:color="auto" w:fill="auto"/>
          </w:tcPr>
          <w:p w:rsidR="00687514" w:rsidRPr="00277937" w:rsidRDefault="00687514" w:rsidP="00277937">
            <w:pPr>
              <w:keepNext/>
              <w:suppressAutoHyphens w:val="0"/>
              <w:spacing w:before="40" w:after="40" w:line="220" w:lineRule="exact"/>
              <w:rPr>
                <w:sz w:val="18"/>
              </w:rPr>
            </w:pPr>
            <w:r w:rsidRPr="00277937">
              <w:rPr>
                <w:sz w:val="18"/>
                <w:lang w:val="fr-FR"/>
              </w:rPr>
              <w:t>Pacte international relatif aux droits civils et politiques</w:t>
            </w:r>
          </w:p>
        </w:tc>
        <w:tc>
          <w:tcPr>
            <w:tcW w:w="1276" w:type="dxa"/>
            <w:tcBorders>
              <w:top w:val="single" w:sz="12" w:space="0" w:color="auto"/>
            </w:tcBorders>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20</w:t>
            </w:r>
          </w:p>
        </w:tc>
        <w:tc>
          <w:tcPr>
            <w:tcW w:w="1559" w:type="dxa"/>
            <w:tcBorders>
              <w:top w:val="single" w:sz="12" w:space="0" w:color="auto"/>
            </w:tcBorders>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2 (10</w:t>
            </w:r>
            <w:r w:rsidR="003B34A0">
              <w:rPr>
                <w:sz w:val="18"/>
                <w:lang w:val="fr-FR"/>
              </w:rPr>
              <w:t> %</w:t>
            </w:r>
            <w:r w:rsidRPr="00277937">
              <w:rPr>
                <w:sz w:val="18"/>
                <w:lang w:val="fr-FR"/>
              </w:rPr>
              <w:t>)</w:t>
            </w:r>
          </w:p>
        </w:tc>
        <w:tc>
          <w:tcPr>
            <w:tcW w:w="1418" w:type="dxa"/>
            <w:tcBorders>
              <w:top w:val="single" w:sz="12" w:space="0" w:color="auto"/>
            </w:tcBorders>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7 (35</w:t>
            </w:r>
            <w:r w:rsidR="003B34A0">
              <w:rPr>
                <w:sz w:val="18"/>
                <w:lang w:val="fr-FR"/>
              </w:rPr>
              <w:t> %</w:t>
            </w:r>
            <w:r w:rsidRPr="00277937">
              <w:rPr>
                <w:sz w:val="18"/>
                <w:lang w:val="fr-FR"/>
              </w:rPr>
              <w:t>)</w:t>
            </w:r>
          </w:p>
        </w:tc>
        <w:tc>
          <w:tcPr>
            <w:tcW w:w="1416" w:type="dxa"/>
            <w:tcBorders>
              <w:top w:val="single" w:sz="12" w:space="0" w:color="auto"/>
            </w:tcBorders>
            <w:shd w:val="clear" w:color="auto" w:fill="auto"/>
            <w:vAlign w:val="bottom"/>
          </w:tcPr>
          <w:p w:rsidR="00687514" w:rsidRPr="00277937" w:rsidRDefault="00687514" w:rsidP="00277937">
            <w:pPr>
              <w:keepNext/>
              <w:suppressAutoHyphens w:val="0"/>
              <w:spacing w:before="40" w:after="40" w:line="220" w:lineRule="exact"/>
              <w:jc w:val="right"/>
              <w:rPr>
                <w:iCs/>
                <w:sz w:val="18"/>
              </w:rPr>
            </w:pPr>
            <w:r w:rsidRPr="00277937">
              <w:rPr>
                <w:sz w:val="18"/>
                <w:lang w:val="fr-FR"/>
              </w:rPr>
              <w:t>11 (55</w:t>
            </w:r>
            <w:r w:rsidR="003B34A0">
              <w:rPr>
                <w:sz w:val="18"/>
                <w:lang w:val="fr-FR"/>
              </w:rPr>
              <w:t> %</w:t>
            </w:r>
            <w:r w:rsidRPr="00277937">
              <w:rPr>
                <w:sz w:val="18"/>
                <w:lang w:val="fr-FR"/>
              </w:rPr>
              <w:t>)</w:t>
            </w:r>
          </w:p>
        </w:tc>
      </w:tr>
      <w:tr w:rsidR="00687514" w:rsidRPr="00277937" w:rsidTr="00CF2EB7">
        <w:trPr>
          <w:cantSplit/>
        </w:trPr>
        <w:tc>
          <w:tcPr>
            <w:tcW w:w="2835" w:type="dxa"/>
            <w:shd w:val="clear" w:color="auto" w:fill="auto"/>
          </w:tcPr>
          <w:p w:rsidR="00687514" w:rsidRPr="00277937" w:rsidRDefault="00687514" w:rsidP="00277937">
            <w:pPr>
              <w:keepNext/>
              <w:suppressAutoHyphens w:val="0"/>
              <w:spacing w:before="40" w:after="40" w:line="220" w:lineRule="exact"/>
              <w:rPr>
                <w:sz w:val="18"/>
              </w:rPr>
            </w:pPr>
            <w:r w:rsidRPr="00277937">
              <w:rPr>
                <w:sz w:val="18"/>
                <w:lang w:val="fr-FR"/>
              </w:rPr>
              <w:t>Pacte international relatif aux droits économiques, sociaux et culturels</w:t>
            </w:r>
          </w:p>
        </w:tc>
        <w:tc>
          <w:tcPr>
            <w:tcW w:w="1276"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29</w:t>
            </w:r>
          </w:p>
        </w:tc>
        <w:tc>
          <w:tcPr>
            <w:tcW w:w="1559"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2 (7</w:t>
            </w:r>
            <w:r w:rsidR="003B34A0">
              <w:rPr>
                <w:sz w:val="18"/>
                <w:lang w:val="fr-FR"/>
              </w:rPr>
              <w:t> %</w:t>
            </w:r>
            <w:r w:rsidRPr="00277937">
              <w:rPr>
                <w:sz w:val="18"/>
                <w:lang w:val="fr-FR"/>
              </w:rPr>
              <w:t>)</w:t>
            </w:r>
          </w:p>
        </w:tc>
        <w:tc>
          <w:tcPr>
            <w:tcW w:w="1418"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7 (24</w:t>
            </w:r>
            <w:r w:rsidR="003B34A0">
              <w:rPr>
                <w:sz w:val="18"/>
                <w:lang w:val="fr-FR"/>
              </w:rPr>
              <w:t> %</w:t>
            </w:r>
            <w:r w:rsidRPr="00277937">
              <w:rPr>
                <w:sz w:val="18"/>
                <w:lang w:val="fr-FR"/>
              </w:rPr>
              <w:t>)</w:t>
            </w:r>
          </w:p>
        </w:tc>
        <w:tc>
          <w:tcPr>
            <w:tcW w:w="1416" w:type="dxa"/>
            <w:shd w:val="clear" w:color="auto" w:fill="auto"/>
            <w:vAlign w:val="bottom"/>
          </w:tcPr>
          <w:p w:rsidR="00687514" w:rsidRPr="00277937" w:rsidRDefault="00687514" w:rsidP="00277937">
            <w:pPr>
              <w:keepNext/>
              <w:suppressAutoHyphens w:val="0"/>
              <w:spacing w:before="40" w:after="40" w:line="220" w:lineRule="exact"/>
              <w:jc w:val="right"/>
              <w:rPr>
                <w:iCs/>
                <w:sz w:val="18"/>
              </w:rPr>
            </w:pPr>
            <w:r w:rsidRPr="00277937">
              <w:rPr>
                <w:sz w:val="18"/>
                <w:lang w:val="fr-FR"/>
              </w:rPr>
              <w:t>20 (69</w:t>
            </w:r>
            <w:r w:rsidR="003B34A0">
              <w:rPr>
                <w:sz w:val="18"/>
                <w:lang w:val="fr-FR"/>
              </w:rPr>
              <w:t> %</w:t>
            </w:r>
            <w:r w:rsidRPr="00277937">
              <w:rPr>
                <w:sz w:val="18"/>
                <w:lang w:val="fr-FR"/>
              </w:rPr>
              <w:t>)</w:t>
            </w:r>
          </w:p>
        </w:tc>
      </w:tr>
      <w:tr w:rsidR="00687514" w:rsidRPr="00277937" w:rsidTr="00CF2EB7">
        <w:trPr>
          <w:cantSplit/>
        </w:trPr>
        <w:tc>
          <w:tcPr>
            <w:tcW w:w="2835" w:type="dxa"/>
            <w:shd w:val="clear" w:color="auto" w:fill="auto"/>
          </w:tcPr>
          <w:p w:rsidR="00687514" w:rsidRPr="00277937" w:rsidRDefault="00687514" w:rsidP="00ED5288">
            <w:pPr>
              <w:keepNext/>
              <w:suppressAutoHyphens w:val="0"/>
              <w:spacing w:before="40" w:after="40" w:line="220" w:lineRule="exact"/>
              <w:rPr>
                <w:sz w:val="18"/>
              </w:rPr>
            </w:pPr>
            <w:r w:rsidRPr="00277937">
              <w:rPr>
                <w:sz w:val="18"/>
                <w:lang w:val="fr-FR"/>
              </w:rPr>
              <w:t xml:space="preserve">Convention internationale </w:t>
            </w:r>
            <w:r w:rsidR="00ED5288">
              <w:rPr>
                <w:sz w:val="18"/>
                <w:lang w:val="fr-FR"/>
              </w:rPr>
              <w:t>s</w:t>
            </w:r>
            <w:r w:rsidRPr="00277937">
              <w:rPr>
                <w:sz w:val="18"/>
                <w:lang w:val="fr-FR"/>
              </w:rPr>
              <w:t xml:space="preserve">ur l’élimination </w:t>
            </w:r>
            <w:r w:rsidR="00ED5288">
              <w:rPr>
                <w:sz w:val="18"/>
                <w:lang w:val="fr-FR"/>
              </w:rPr>
              <w:t xml:space="preserve">de toutes les formes </w:t>
            </w:r>
            <w:r w:rsidR="00ED5288">
              <w:rPr>
                <w:sz w:val="18"/>
                <w:lang w:val="fr-FR"/>
              </w:rPr>
              <w:br/>
              <w:t>de</w:t>
            </w:r>
            <w:r w:rsidRPr="00277937">
              <w:rPr>
                <w:sz w:val="18"/>
                <w:lang w:val="fr-FR"/>
              </w:rPr>
              <w:t xml:space="preserve"> discrimination raciale</w:t>
            </w:r>
          </w:p>
        </w:tc>
        <w:tc>
          <w:tcPr>
            <w:tcW w:w="1276"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16</w:t>
            </w:r>
          </w:p>
        </w:tc>
        <w:tc>
          <w:tcPr>
            <w:tcW w:w="1559"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4 (25</w:t>
            </w:r>
            <w:r w:rsidR="003B34A0">
              <w:rPr>
                <w:sz w:val="18"/>
                <w:lang w:val="fr-FR"/>
              </w:rPr>
              <w:t> %</w:t>
            </w:r>
            <w:r w:rsidRPr="00277937">
              <w:rPr>
                <w:sz w:val="18"/>
                <w:lang w:val="fr-FR"/>
              </w:rPr>
              <w:t>)</w:t>
            </w:r>
          </w:p>
        </w:tc>
        <w:tc>
          <w:tcPr>
            <w:tcW w:w="1418"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2 (12</w:t>
            </w:r>
            <w:r w:rsidR="003B34A0">
              <w:rPr>
                <w:sz w:val="18"/>
                <w:lang w:val="fr-FR"/>
              </w:rPr>
              <w:t> %</w:t>
            </w:r>
            <w:r w:rsidRPr="00277937">
              <w:rPr>
                <w:sz w:val="18"/>
                <w:lang w:val="fr-FR"/>
              </w:rPr>
              <w:t>)</w:t>
            </w:r>
          </w:p>
        </w:tc>
        <w:tc>
          <w:tcPr>
            <w:tcW w:w="1416" w:type="dxa"/>
            <w:shd w:val="clear" w:color="auto" w:fill="auto"/>
            <w:vAlign w:val="bottom"/>
          </w:tcPr>
          <w:p w:rsidR="00687514" w:rsidRPr="00277937" w:rsidRDefault="00687514" w:rsidP="00277937">
            <w:pPr>
              <w:keepNext/>
              <w:suppressAutoHyphens w:val="0"/>
              <w:spacing w:before="40" w:after="40" w:line="220" w:lineRule="exact"/>
              <w:jc w:val="right"/>
              <w:rPr>
                <w:iCs/>
                <w:sz w:val="18"/>
              </w:rPr>
            </w:pPr>
            <w:r w:rsidRPr="00277937">
              <w:rPr>
                <w:sz w:val="18"/>
                <w:lang w:val="fr-FR"/>
              </w:rPr>
              <w:t>10 (63</w:t>
            </w:r>
            <w:r w:rsidR="003B34A0">
              <w:rPr>
                <w:sz w:val="18"/>
                <w:lang w:val="fr-FR"/>
              </w:rPr>
              <w:t> %</w:t>
            </w:r>
            <w:r w:rsidRPr="00277937">
              <w:rPr>
                <w:sz w:val="18"/>
                <w:lang w:val="fr-FR"/>
              </w:rPr>
              <w:t>)</w:t>
            </w:r>
          </w:p>
        </w:tc>
      </w:tr>
      <w:tr w:rsidR="00687514" w:rsidRPr="00277937" w:rsidTr="00CF2EB7">
        <w:trPr>
          <w:cantSplit/>
        </w:trPr>
        <w:tc>
          <w:tcPr>
            <w:tcW w:w="2835" w:type="dxa"/>
            <w:shd w:val="clear" w:color="auto" w:fill="auto"/>
          </w:tcPr>
          <w:p w:rsidR="00687514" w:rsidRPr="00277937" w:rsidRDefault="00687514" w:rsidP="00277937">
            <w:pPr>
              <w:keepNext/>
              <w:suppressAutoHyphens w:val="0"/>
              <w:spacing w:before="40" w:after="40" w:line="220" w:lineRule="exact"/>
              <w:rPr>
                <w:sz w:val="18"/>
              </w:rPr>
            </w:pPr>
            <w:r w:rsidRPr="00277937">
              <w:rPr>
                <w:sz w:val="18"/>
                <w:lang w:val="fr-FR"/>
              </w:rPr>
              <w:t>Convention contre la torture</w:t>
            </w:r>
          </w:p>
        </w:tc>
        <w:tc>
          <w:tcPr>
            <w:tcW w:w="1276"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28</w:t>
            </w:r>
          </w:p>
        </w:tc>
        <w:tc>
          <w:tcPr>
            <w:tcW w:w="1559"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8 (29</w:t>
            </w:r>
            <w:r w:rsidR="003B34A0">
              <w:rPr>
                <w:sz w:val="18"/>
                <w:lang w:val="fr-FR"/>
              </w:rPr>
              <w:t> %</w:t>
            </w:r>
            <w:r w:rsidRPr="00277937">
              <w:rPr>
                <w:sz w:val="18"/>
                <w:lang w:val="fr-FR"/>
              </w:rPr>
              <w:t>)</w:t>
            </w:r>
          </w:p>
        </w:tc>
        <w:tc>
          <w:tcPr>
            <w:tcW w:w="1418"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1 (3</w:t>
            </w:r>
            <w:r w:rsidR="003B34A0">
              <w:rPr>
                <w:sz w:val="18"/>
                <w:lang w:val="fr-FR"/>
              </w:rPr>
              <w:t> %</w:t>
            </w:r>
            <w:r w:rsidRPr="00277937">
              <w:rPr>
                <w:sz w:val="18"/>
                <w:lang w:val="fr-FR"/>
              </w:rPr>
              <w:t>)</w:t>
            </w:r>
          </w:p>
        </w:tc>
        <w:tc>
          <w:tcPr>
            <w:tcW w:w="1416" w:type="dxa"/>
            <w:shd w:val="clear" w:color="auto" w:fill="auto"/>
            <w:vAlign w:val="bottom"/>
          </w:tcPr>
          <w:p w:rsidR="00687514" w:rsidRPr="00277937" w:rsidRDefault="00687514" w:rsidP="00277937">
            <w:pPr>
              <w:keepNext/>
              <w:suppressAutoHyphens w:val="0"/>
              <w:spacing w:before="40" w:after="40" w:line="220" w:lineRule="exact"/>
              <w:jc w:val="right"/>
              <w:rPr>
                <w:iCs/>
                <w:sz w:val="18"/>
              </w:rPr>
            </w:pPr>
            <w:r w:rsidRPr="00277937">
              <w:rPr>
                <w:sz w:val="18"/>
                <w:lang w:val="fr-FR"/>
              </w:rPr>
              <w:t>19 (68</w:t>
            </w:r>
            <w:r w:rsidR="003B34A0">
              <w:rPr>
                <w:sz w:val="18"/>
                <w:lang w:val="fr-FR"/>
              </w:rPr>
              <w:t> %</w:t>
            </w:r>
            <w:r w:rsidRPr="00277937">
              <w:rPr>
                <w:sz w:val="18"/>
                <w:lang w:val="fr-FR"/>
              </w:rPr>
              <w:t>)</w:t>
            </w:r>
          </w:p>
        </w:tc>
      </w:tr>
      <w:tr w:rsidR="00687514" w:rsidRPr="00277937" w:rsidTr="00CF2EB7">
        <w:trPr>
          <w:cantSplit/>
        </w:trPr>
        <w:tc>
          <w:tcPr>
            <w:tcW w:w="2835" w:type="dxa"/>
            <w:shd w:val="clear" w:color="auto" w:fill="auto"/>
          </w:tcPr>
          <w:p w:rsidR="00687514" w:rsidRPr="00277937" w:rsidRDefault="00687514" w:rsidP="00277937">
            <w:pPr>
              <w:keepNext/>
              <w:suppressAutoHyphens w:val="0"/>
              <w:spacing w:before="40" w:after="40" w:line="220" w:lineRule="exact"/>
              <w:rPr>
                <w:sz w:val="18"/>
              </w:rPr>
            </w:pPr>
            <w:r w:rsidRPr="00277937">
              <w:rPr>
                <w:sz w:val="18"/>
                <w:lang w:val="fr-FR"/>
              </w:rPr>
              <w:t>Convention sur l’élimination de toutes les formes de discrimination à l’égard des femmes</w:t>
            </w:r>
          </w:p>
        </w:tc>
        <w:tc>
          <w:tcPr>
            <w:tcW w:w="1276"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7</w:t>
            </w:r>
          </w:p>
        </w:tc>
        <w:tc>
          <w:tcPr>
            <w:tcW w:w="1559"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1 (14</w:t>
            </w:r>
            <w:r w:rsidR="003B34A0">
              <w:rPr>
                <w:sz w:val="18"/>
                <w:lang w:val="fr-FR"/>
              </w:rPr>
              <w:t> %</w:t>
            </w:r>
            <w:r w:rsidRPr="00277937">
              <w:rPr>
                <w:sz w:val="18"/>
                <w:lang w:val="fr-FR"/>
              </w:rPr>
              <w:t>)</w:t>
            </w:r>
          </w:p>
        </w:tc>
        <w:tc>
          <w:tcPr>
            <w:tcW w:w="1418"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2 (28</w:t>
            </w:r>
            <w:r w:rsidR="003B34A0">
              <w:rPr>
                <w:sz w:val="18"/>
                <w:lang w:val="fr-FR"/>
              </w:rPr>
              <w:t> %</w:t>
            </w:r>
            <w:r w:rsidRPr="00277937">
              <w:rPr>
                <w:sz w:val="18"/>
                <w:lang w:val="fr-FR"/>
              </w:rPr>
              <w:t>)</w:t>
            </w:r>
          </w:p>
        </w:tc>
        <w:tc>
          <w:tcPr>
            <w:tcW w:w="1416" w:type="dxa"/>
            <w:shd w:val="clear" w:color="auto" w:fill="auto"/>
            <w:vAlign w:val="bottom"/>
          </w:tcPr>
          <w:p w:rsidR="00687514" w:rsidRPr="00277937" w:rsidRDefault="00687514" w:rsidP="00277937">
            <w:pPr>
              <w:keepNext/>
              <w:suppressAutoHyphens w:val="0"/>
              <w:spacing w:before="40" w:after="40" w:line="220" w:lineRule="exact"/>
              <w:jc w:val="right"/>
              <w:rPr>
                <w:iCs/>
                <w:sz w:val="18"/>
              </w:rPr>
            </w:pPr>
            <w:r w:rsidRPr="00277937">
              <w:rPr>
                <w:sz w:val="18"/>
                <w:lang w:val="fr-FR"/>
              </w:rPr>
              <w:t>4 (58</w:t>
            </w:r>
            <w:r w:rsidR="003B34A0">
              <w:rPr>
                <w:sz w:val="18"/>
                <w:lang w:val="fr-FR"/>
              </w:rPr>
              <w:t> %</w:t>
            </w:r>
            <w:r w:rsidRPr="00277937">
              <w:rPr>
                <w:sz w:val="18"/>
                <w:lang w:val="fr-FR"/>
              </w:rPr>
              <w:t>)</w:t>
            </w:r>
          </w:p>
        </w:tc>
      </w:tr>
      <w:tr w:rsidR="00687514" w:rsidRPr="00277937" w:rsidTr="00CF2EB7">
        <w:trPr>
          <w:cantSplit/>
        </w:trPr>
        <w:tc>
          <w:tcPr>
            <w:tcW w:w="2835" w:type="dxa"/>
            <w:shd w:val="clear" w:color="auto" w:fill="auto"/>
          </w:tcPr>
          <w:p w:rsidR="00687514" w:rsidRPr="00277937" w:rsidRDefault="00687514" w:rsidP="00220564">
            <w:pPr>
              <w:keepNext/>
              <w:suppressAutoHyphens w:val="0"/>
              <w:spacing w:before="40" w:after="40" w:line="220" w:lineRule="exact"/>
              <w:rPr>
                <w:sz w:val="18"/>
              </w:rPr>
            </w:pPr>
            <w:r w:rsidRPr="00277937">
              <w:rPr>
                <w:sz w:val="18"/>
                <w:lang w:val="fr-FR"/>
              </w:rPr>
              <w:t>Convention relative aux droits de</w:t>
            </w:r>
            <w:r w:rsidR="00220564">
              <w:rPr>
                <w:sz w:val="18"/>
                <w:lang w:val="fr-FR"/>
              </w:rPr>
              <w:t xml:space="preserve"> </w:t>
            </w:r>
            <w:r w:rsidRPr="00277937">
              <w:rPr>
                <w:sz w:val="18"/>
                <w:lang w:val="fr-FR"/>
              </w:rPr>
              <w:t>l’enfant</w:t>
            </w:r>
          </w:p>
        </w:tc>
        <w:tc>
          <w:tcPr>
            <w:tcW w:w="1276"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1</w:t>
            </w:r>
          </w:p>
        </w:tc>
        <w:tc>
          <w:tcPr>
            <w:tcW w:w="1559"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0</w:t>
            </w:r>
          </w:p>
        </w:tc>
        <w:tc>
          <w:tcPr>
            <w:tcW w:w="1418"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0</w:t>
            </w:r>
          </w:p>
        </w:tc>
        <w:tc>
          <w:tcPr>
            <w:tcW w:w="1416" w:type="dxa"/>
            <w:shd w:val="clear" w:color="auto" w:fill="auto"/>
            <w:vAlign w:val="bottom"/>
          </w:tcPr>
          <w:p w:rsidR="00687514" w:rsidRPr="00277937" w:rsidRDefault="00687514" w:rsidP="00277937">
            <w:pPr>
              <w:keepNext/>
              <w:suppressAutoHyphens w:val="0"/>
              <w:spacing w:before="40" w:after="40" w:line="220" w:lineRule="exact"/>
              <w:jc w:val="right"/>
              <w:rPr>
                <w:iCs/>
                <w:sz w:val="18"/>
              </w:rPr>
            </w:pPr>
            <w:r w:rsidRPr="00277937">
              <w:rPr>
                <w:sz w:val="18"/>
                <w:lang w:val="fr-FR"/>
              </w:rPr>
              <w:t>1 (100</w:t>
            </w:r>
            <w:r w:rsidR="003B34A0">
              <w:rPr>
                <w:sz w:val="18"/>
                <w:lang w:val="fr-FR"/>
              </w:rPr>
              <w:t> %</w:t>
            </w:r>
            <w:r w:rsidRPr="00277937">
              <w:rPr>
                <w:sz w:val="18"/>
                <w:lang w:val="fr-FR"/>
              </w:rPr>
              <w:t>)</w:t>
            </w:r>
          </w:p>
        </w:tc>
      </w:tr>
      <w:tr w:rsidR="00687514" w:rsidRPr="00277937" w:rsidTr="00CF2EB7">
        <w:trPr>
          <w:cantSplit/>
        </w:trPr>
        <w:tc>
          <w:tcPr>
            <w:tcW w:w="2835" w:type="dxa"/>
            <w:shd w:val="clear" w:color="auto" w:fill="auto"/>
          </w:tcPr>
          <w:p w:rsidR="00687514" w:rsidRPr="00277937" w:rsidRDefault="00687514" w:rsidP="00220564">
            <w:pPr>
              <w:keepNext/>
              <w:suppressAutoHyphens w:val="0"/>
              <w:spacing w:before="40" w:after="40" w:line="220" w:lineRule="exact"/>
              <w:rPr>
                <w:sz w:val="18"/>
              </w:rPr>
            </w:pPr>
            <w:r w:rsidRPr="00277937">
              <w:rPr>
                <w:sz w:val="18"/>
                <w:lang w:val="fr-FR"/>
              </w:rPr>
              <w:t>Convention relative aux droits de l’enfant − Protocole facultatif concernant la vente d’enfants</w:t>
            </w:r>
            <w:r w:rsidR="00220564">
              <w:rPr>
                <w:sz w:val="18"/>
                <w:lang w:val="fr-FR"/>
              </w:rPr>
              <w:t>, la prostitution des enfants et la pornographie mettant en scène des enfants</w:t>
            </w:r>
          </w:p>
        </w:tc>
        <w:tc>
          <w:tcPr>
            <w:tcW w:w="1276"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70</w:t>
            </w:r>
          </w:p>
        </w:tc>
        <w:tc>
          <w:tcPr>
            <w:tcW w:w="1559"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29 (42</w:t>
            </w:r>
            <w:r w:rsidR="003B34A0">
              <w:rPr>
                <w:sz w:val="18"/>
                <w:lang w:val="fr-FR"/>
              </w:rPr>
              <w:t> %</w:t>
            </w:r>
            <w:r w:rsidRPr="00277937">
              <w:rPr>
                <w:sz w:val="18"/>
                <w:lang w:val="fr-FR"/>
              </w:rPr>
              <w:t>)</w:t>
            </w:r>
          </w:p>
        </w:tc>
        <w:tc>
          <w:tcPr>
            <w:tcW w:w="1418"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20 (28</w:t>
            </w:r>
            <w:r w:rsidR="003B34A0">
              <w:rPr>
                <w:sz w:val="18"/>
                <w:lang w:val="fr-FR"/>
              </w:rPr>
              <w:t> %</w:t>
            </w:r>
            <w:r w:rsidRPr="00277937">
              <w:rPr>
                <w:sz w:val="18"/>
                <w:lang w:val="fr-FR"/>
              </w:rPr>
              <w:t>)</w:t>
            </w:r>
          </w:p>
        </w:tc>
        <w:tc>
          <w:tcPr>
            <w:tcW w:w="1416" w:type="dxa"/>
            <w:shd w:val="clear" w:color="auto" w:fill="auto"/>
            <w:vAlign w:val="bottom"/>
          </w:tcPr>
          <w:p w:rsidR="00687514" w:rsidRPr="00277937" w:rsidRDefault="00687514" w:rsidP="00277937">
            <w:pPr>
              <w:keepNext/>
              <w:suppressAutoHyphens w:val="0"/>
              <w:spacing w:before="40" w:after="40" w:line="220" w:lineRule="exact"/>
              <w:jc w:val="right"/>
              <w:rPr>
                <w:iCs/>
                <w:sz w:val="18"/>
              </w:rPr>
            </w:pPr>
            <w:r w:rsidRPr="00277937">
              <w:rPr>
                <w:sz w:val="18"/>
                <w:lang w:val="fr-FR"/>
              </w:rPr>
              <w:t>21 (30</w:t>
            </w:r>
            <w:r w:rsidR="003B34A0">
              <w:rPr>
                <w:sz w:val="18"/>
                <w:lang w:val="fr-FR"/>
              </w:rPr>
              <w:t> %</w:t>
            </w:r>
            <w:r w:rsidRPr="00277937">
              <w:rPr>
                <w:sz w:val="18"/>
                <w:lang w:val="fr-FR"/>
              </w:rPr>
              <w:t>)</w:t>
            </w:r>
          </w:p>
        </w:tc>
      </w:tr>
      <w:tr w:rsidR="00687514" w:rsidRPr="00277937" w:rsidTr="00CF2EB7">
        <w:trPr>
          <w:cantSplit/>
        </w:trPr>
        <w:tc>
          <w:tcPr>
            <w:tcW w:w="2835" w:type="dxa"/>
            <w:shd w:val="clear" w:color="auto" w:fill="auto"/>
          </w:tcPr>
          <w:p w:rsidR="00687514" w:rsidRPr="00277937" w:rsidRDefault="00687514" w:rsidP="00277937">
            <w:pPr>
              <w:keepNext/>
              <w:suppressAutoHyphens w:val="0"/>
              <w:spacing w:before="40" w:after="40" w:line="220" w:lineRule="exact"/>
              <w:rPr>
                <w:sz w:val="18"/>
              </w:rPr>
            </w:pPr>
            <w:r w:rsidRPr="00277937">
              <w:rPr>
                <w:sz w:val="18"/>
                <w:lang w:val="fr-FR"/>
              </w:rPr>
              <w:t>Convention relative aux droits de l’enfant − Protocole facultatif concernant l’implication d’enfants dans les conflits armés</w:t>
            </w:r>
          </w:p>
        </w:tc>
        <w:tc>
          <w:tcPr>
            <w:tcW w:w="1276"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48</w:t>
            </w:r>
          </w:p>
        </w:tc>
        <w:tc>
          <w:tcPr>
            <w:tcW w:w="1559"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22 (46</w:t>
            </w:r>
            <w:r w:rsidR="003B34A0">
              <w:rPr>
                <w:sz w:val="18"/>
                <w:lang w:val="fr-FR"/>
              </w:rPr>
              <w:t> %</w:t>
            </w:r>
            <w:r w:rsidRPr="00277937">
              <w:rPr>
                <w:sz w:val="18"/>
                <w:lang w:val="fr-FR"/>
              </w:rPr>
              <w:t>)</w:t>
            </w:r>
          </w:p>
        </w:tc>
        <w:tc>
          <w:tcPr>
            <w:tcW w:w="1418"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13 (27</w:t>
            </w:r>
            <w:r w:rsidR="003B34A0">
              <w:rPr>
                <w:sz w:val="18"/>
                <w:lang w:val="fr-FR"/>
              </w:rPr>
              <w:t> %</w:t>
            </w:r>
            <w:r w:rsidRPr="00277937">
              <w:rPr>
                <w:sz w:val="18"/>
                <w:lang w:val="fr-FR"/>
              </w:rPr>
              <w:t>)</w:t>
            </w:r>
          </w:p>
        </w:tc>
        <w:tc>
          <w:tcPr>
            <w:tcW w:w="1416" w:type="dxa"/>
            <w:shd w:val="clear" w:color="auto" w:fill="auto"/>
            <w:vAlign w:val="bottom"/>
          </w:tcPr>
          <w:p w:rsidR="00687514" w:rsidRPr="00277937" w:rsidRDefault="00687514" w:rsidP="00277937">
            <w:pPr>
              <w:keepNext/>
              <w:suppressAutoHyphens w:val="0"/>
              <w:spacing w:before="40" w:after="40" w:line="220" w:lineRule="exact"/>
              <w:jc w:val="right"/>
              <w:rPr>
                <w:iCs/>
                <w:sz w:val="18"/>
              </w:rPr>
            </w:pPr>
            <w:r w:rsidRPr="00277937">
              <w:rPr>
                <w:sz w:val="18"/>
                <w:lang w:val="fr-FR"/>
              </w:rPr>
              <w:t>13 (27</w:t>
            </w:r>
            <w:r w:rsidR="003B34A0">
              <w:rPr>
                <w:sz w:val="18"/>
                <w:lang w:val="fr-FR"/>
              </w:rPr>
              <w:t> %</w:t>
            </w:r>
            <w:r w:rsidRPr="00277937">
              <w:rPr>
                <w:sz w:val="18"/>
                <w:lang w:val="fr-FR"/>
              </w:rPr>
              <w:t>)</w:t>
            </w:r>
          </w:p>
        </w:tc>
      </w:tr>
      <w:tr w:rsidR="00687514" w:rsidRPr="00277937" w:rsidTr="00CF2EB7">
        <w:trPr>
          <w:cantSplit/>
        </w:trPr>
        <w:tc>
          <w:tcPr>
            <w:tcW w:w="2835" w:type="dxa"/>
            <w:shd w:val="clear" w:color="auto" w:fill="auto"/>
          </w:tcPr>
          <w:p w:rsidR="00687514" w:rsidRPr="00277937" w:rsidRDefault="00687514" w:rsidP="00277937">
            <w:pPr>
              <w:keepNext/>
              <w:suppressAutoHyphens w:val="0"/>
              <w:spacing w:before="40" w:after="40" w:line="220" w:lineRule="exact"/>
              <w:rPr>
                <w:sz w:val="18"/>
              </w:rPr>
            </w:pPr>
            <w:r w:rsidRPr="00277937">
              <w:rPr>
                <w:sz w:val="18"/>
                <w:lang w:val="fr-FR"/>
              </w:rPr>
              <w:t>Convention internationale sur la protection des droits de tous les travailleurs migrants</w:t>
            </w:r>
            <w:r w:rsidR="00220564">
              <w:rPr>
                <w:sz w:val="18"/>
                <w:lang w:val="fr-FR"/>
              </w:rPr>
              <w:t xml:space="preserve"> et des membres de leur famille</w:t>
            </w:r>
          </w:p>
        </w:tc>
        <w:tc>
          <w:tcPr>
            <w:tcW w:w="1276"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13</w:t>
            </w:r>
          </w:p>
        </w:tc>
        <w:tc>
          <w:tcPr>
            <w:tcW w:w="1559"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4 (31</w:t>
            </w:r>
            <w:r w:rsidR="003B34A0">
              <w:rPr>
                <w:sz w:val="18"/>
                <w:lang w:val="fr-FR"/>
              </w:rPr>
              <w:t> %</w:t>
            </w:r>
            <w:r w:rsidRPr="00277937">
              <w:rPr>
                <w:sz w:val="18"/>
                <w:lang w:val="fr-FR"/>
              </w:rPr>
              <w:t>)</w:t>
            </w:r>
          </w:p>
        </w:tc>
        <w:tc>
          <w:tcPr>
            <w:tcW w:w="1418"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4 (31</w:t>
            </w:r>
            <w:r w:rsidR="003B34A0">
              <w:rPr>
                <w:sz w:val="18"/>
                <w:lang w:val="fr-FR"/>
              </w:rPr>
              <w:t> %</w:t>
            </w:r>
            <w:r w:rsidRPr="00277937">
              <w:rPr>
                <w:sz w:val="18"/>
                <w:lang w:val="fr-FR"/>
              </w:rPr>
              <w:t>)</w:t>
            </w:r>
          </w:p>
        </w:tc>
        <w:tc>
          <w:tcPr>
            <w:tcW w:w="1416" w:type="dxa"/>
            <w:shd w:val="clear" w:color="auto" w:fill="auto"/>
            <w:vAlign w:val="bottom"/>
          </w:tcPr>
          <w:p w:rsidR="00687514" w:rsidRPr="00277937" w:rsidRDefault="00687514" w:rsidP="00277937">
            <w:pPr>
              <w:keepNext/>
              <w:suppressAutoHyphens w:val="0"/>
              <w:spacing w:before="40" w:after="40" w:line="220" w:lineRule="exact"/>
              <w:jc w:val="right"/>
              <w:rPr>
                <w:iCs/>
                <w:sz w:val="18"/>
              </w:rPr>
            </w:pPr>
            <w:r w:rsidRPr="00277937">
              <w:rPr>
                <w:sz w:val="18"/>
                <w:lang w:val="fr-FR"/>
              </w:rPr>
              <w:t>5 (38</w:t>
            </w:r>
            <w:r w:rsidR="003B34A0">
              <w:rPr>
                <w:sz w:val="18"/>
                <w:lang w:val="fr-FR"/>
              </w:rPr>
              <w:t> %</w:t>
            </w:r>
            <w:r w:rsidRPr="00277937">
              <w:rPr>
                <w:sz w:val="18"/>
                <w:lang w:val="fr-FR"/>
              </w:rPr>
              <w:t>)</w:t>
            </w:r>
          </w:p>
        </w:tc>
      </w:tr>
      <w:tr w:rsidR="00687514" w:rsidRPr="00277937" w:rsidTr="00CF2EB7">
        <w:trPr>
          <w:cantSplit/>
        </w:trPr>
        <w:tc>
          <w:tcPr>
            <w:tcW w:w="2835" w:type="dxa"/>
            <w:shd w:val="clear" w:color="auto" w:fill="auto"/>
          </w:tcPr>
          <w:p w:rsidR="00687514" w:rsidRPr="00277937" w:rsidRDefault="00687514" w:rsidP="00277937">
            <w:pPr>
              <w:keepNext/>
              <w:suppressAutoHyphens w:val="0"/>
              <w:spacing w:before="40" w:after="40" w:line="220" w:lineRule="exact"/>
              <w:rPr>
                <w:sz w:val="18"/>
              </w:rPr>
            </w:pPr>
            <w:r w:rsidRPr="00277937">
              <w:rPr>
                <w:sz w:val="18"/>
                <w:lang w:val="fr-FR"/>
              </w:rPr>
              <w:t>Convention relative aux droits des personnes handicapées</w:t>
            </w:r>
          </w:p>
        </w:tc>
        <w:tc>
          <w:tcPr>
            <w:tcW w:w="1276"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47</w:t>
            </w:r>
          </w:p>
        </w:tc>
        <w:tc>
          <w:tcPr>
            <w:tcW w:w="1559"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40 (85</w:t>
            </w:r>
            <w:r w:rsidR="003B34A0">
              <w:rPr>
                <w:sz w:val="18"/>
                <w:lang w:val="fr-FR"/>
              </w:rPr>
              <w:t> %</w:t>
            </w:r>
            <w:r w:rsidRPr="00277937">
              <w:rPr>
                <w:sz w:val="18"/>
                <w:lang w:val="fr-FR"/>
              </w:rPr>
              <w:t>)</w:t>
            </w:r>
          </w:p>
        </w:tc>
        <w:tc>
          <w:tcPr>
            <w:tcW w:w="1418"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7 (15</w:t>
            </w:r>
            <w:r w:rsidR="003B34A0">
              <w:rPr>
                <w:sz w:val="18"/>
                <w:lang w:val="fr-FR"/>
              </w:rPr>
              <w:t> %</w:t>
            </w:r>
            <w:r w:rsidRPr="00277937">
              <w:rPr>
                <w:sz w:val="18"/>
                <w:lang w:val="fr-FR"/>
              </w:rPr>
              <w:t>)</w:t>
            </w:r>
          </w:p>
        </w:tc>
        <w:tc>
          <w:tcPr>
            <w:tcW w:w="1416" w:type="dxa"/>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0</w:t>
            </w:r>
          </w:p>
        </w:tc>
      </w:tr>
      <w:tr w:rsidR="00687514" w:rsidRPr="00277937" w:rsidTr="00CF2EB7">
        <w:trPr>
          <w:cantSplit/>
        </w:trPr>
        <w:tc>
          <w:tcPr>
            <w:tcW w:w="2835" w:type="dxa"/>
            <w:tcBorders>
              <w:bottom w:val="single" w:sz="4" w:space="0" w:color="auto"/>
            </w:tcBorders>
            <w:shd w:val="clear" w:color="auto" w:fill="auto"/>
          </w:tcPr>
          <w:p w:rsidR="00687514" w:rsidRPr="00277937" w:rsidRDefault="00687514" w:rsidP="00277937">
            <w:pPr>
              <w:keepNext/>
              <w:suppressAutoHyphens w:val="0"/>
              <w:spacing w:before="40" w:after="40" w:line="220" w:lineRule="exact"/>
              <w:rPr>
                <w:sz w:val="18"/>
              </w:rPr>
            </w:pPr>
            <w:r w:rsidRPr="00277937">
              <w:rPr>
                <w:sz w:val="18"/>
                <w:lang w:val="fr-FR"/>
              </w:rPr>
              <w:t>Convention internationale pour la protection de toutes les personnes contre les disparitions forcées</w:t>
            </w:r>
          </w:p>
        </w:tc>
        <w:tc>
          <w:tcPr>
            <w:tcW w:w="1276" w:type="dxa"/>
            <w:tcBorders>
              <w:bottom w:val="single" w:sz="4" w:space="0" w:color="auto"/>
            </w:tcBorders>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17</w:t>
            </w:r>
          </w:p>
        </w:tc>
        <w:tc>
          <w:tcPr>
            <w:tcW w:w="1559" w:type="dxa"/>
            <w:tcBorders>
              <w:bottom w:val="single" w:sz="4" w:space="0" w:color="auto"/>
            </w:tcBorders>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17 (100</w:t>
            </w:r>
            <w:r w:rsidR="003B34A0">
              <w:rPr>
                <w:sz w:val="18"/>
                <w:lang w:val="fr-FR"/>
              </w:rPr>
              <w:t> %</w:t>
            </w:r>
            <w:r w:rsidRPr="00277937">
              <w:rPr>
                <w:sz w:val="18"/>
                <w:lang w:val="fr-FR"/>
              </w:rPr>
              <w:t>)</w:t>
            </w:r>
          </w:p>
        </w:tc>
        <w:tc>
          <w:tcPr>
            <w:tcW w:w="1418" w:type="dxa"/>
            <w:tcBorders>
              <w:bottom w:val="single" w:sz="4" w:space="0" w:color="auto"/>
            </w:tcBorders>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0</w:t>
            </w:r>
          </w:p>
        </w:tc>
        <w:tc>
          <w:tcPr>
            <w:tcW w:w="1416" w:type="dxa"/>
            <w:tcBorders>
              <w:bottom w:val="single" w:sz="4" w:space="0" w:color="auto"/>
            </w:tcBorders>
            <w:shd w:val="clear" w:color="auto" w:fill="auto"/>
            <w:vAlign w:val="bottom"/>
          </w:tcPr>
          <w:p w:rsidR="00687514" w:rsidRPr="00277937" w:rsidRDefault="00687514" w:rsidP="00277937">
            <w:pPr>
              <w:keepNext/>
              <w:suppressAutoHyphens w:val="0"/>
              <w:spacing w:before="40" w:after="40" w:line="220" w:lineRule="exact"/>
              <w:jc w:val="right"/>
              <w:rPr>
                <w:sz w:val="18"/>
              </w:rPr>
            </w:pPr>
            <w:r w:rsidRPr="00277937">
              <w:rPr>
                <w:sz w:val="18"/>
                <w:lang w:val="fr-FR"/>
              </w:rPr>
              <w:t>0</w:t>
            </w:r>
          </w:p>
        </w:tc>
      </w:tr>
      <w:tr w:rsidR="00687514" w:rsidRPr="00220564" w:rsidTr="00CF2EB7">
        <w:trPr>
          <w:cantSplit/>
        </w:trPr>
        <w:tc>
          <w:tcPr>
            <w:tcW w:w="2835" w:type="dxa"/>
            <w:tcBorders>
              <w:top w:val="single" w:sz="4" w:space="0" w:color="auto"/>
              <w:bottom w:val="single" w:sz="12" w:space="0" w:color="auto"/>
            </w:tcBorders>
            <w:shd w:val="clear" w:color="auto" w:fill="auto"/>
          </w:tcPr>
          <w:p w:rsidR="00687514" w:rsidRPr="00220564" w:rsidRDefault="00687514" w:rsidP="00CF2EB7">
            <w:pPr>
              <w:keepNext/>
              <w:suppressAutoHyphens w:val="0"/>
              <w:spacing w:before="80" w:after="80" w:line="220" w:lineRule="exact"/>
              <w:ind w:left="284"/>
              <w:rPr>
                <w:b/>
                <w:bCs/>
                <w:sz w:val="18"/>
              </w:rPr>
            </w:pPr>
            <w:r w:rsidRPr="00220564">
              <w:rPr>
                <w:b/>
                <w:bCs/>
                <w:sz w:val="18"/>
              </w:rPr>
              <w:t>Total</w:t>
            </w:r>
          </w:p>
        </w:tc>
        <w:tc>
          <w:tcPr>
            <w:tcW w:w="1276" w:type="dxa"/>
            <w:tcBorders>
              <w:top w:val="single" w:sz="4" w:space="0" w:color="auto"/>
              <w:bottom w:val="single" w:sz="12" w:space="0" w:color="auto"/>
            </w:tcBorders>
            <w:shd w:val="clear" w:color="auto" w:fill="auto"/>
            <w:vAlign w:val="bottom"/>
          </w:tcPr>
          <w:p w:rsidR="00687514" w:rsidRPr="00220564" w:rsidRDefault="00687514" w:rsidP="00CF2EB7">
            <w:pPr>
              <w:keepNext/>
              <w:suppressAutoHyphens w:val="0"/>
              <w:spacing w:before="80" w:after="80" w:line="220" w:lineRule="exact"/>
              <w:jc w:val="right"/>
              <w:rPr>
                <w:b/>
                <w:bCs/>
                <w:sz w:val="18"/>
              </w:rPr>
            </w:pPr>
            <w:r w:rsidRPr="00220564">
              <w:rPr>
                <w:b/>
                <w:sz w:val="18"/>
                <w:lang w:val="fr-FR"/>
              </w:rPr>
              <w:t>296</w:t>
            </w:r>
          </w:p>
        </w:tc>
        <w:tc>
          <w:tcPr>
            <w:tcW w:w="1559" w:type="dxa"/>
            <w:tcBorders>
              <w:top w:val="single" w:sz="4" w:space="0" w:color="auto"/>
              <w:bottom w:val="single" w:sz="12" w:space="0" w:color="auto"/>
            </w:tcBorders>
            <w:shd w:val="clear" w:color="auto" w:fill="auto"/>
            <w:vAlign w:val="bottom"/>
          </w:tcPr>
          <w:p w:rsidR="00687514" w:rsidRPr="00220564" w:rsidRDefault="00687514" w:rsidP="00CF2EB7">
            <w:pPr>
              <w:keepNext/>
              <w:suppressAutoHyphens w:val="0"/>
              <w:spacing w:before="80" w:after="80" w:line="220" w:lineRule="exact"/>
              <w:jc w:val="right"/>
              <w:rPr>
                <w:b/>
                <w:bCs/>
                <w:iCs/>
                <w:sz w:val="18"/>
              </w:rPr>
            </w:pPr>
            <w:r w:rsidRPr="00220564">
              <w:rPr>
                <w:b/>
                <w:sz w:val="18"/>
                <w:lang w:val="fr-FR"/>
              </w:rPr>
              <w:t>129 (44</w:t>
            </w:r>
            <w:r w:rsidR="003B34A0">
              <w:rPr>
                <w:b/>
                <w:sz w:val="18"/>
                <w:lang w:val="fr-FR"/>
              </w:rPr>
              <w:t> %</w:t>
            </w:r>
            <w:r w:rsidRPr="00220564">
              <w:rPr>
                <w:b/>
                <w:sz w:val="18"/>
                <w:lang w:val="fr-FR"/>
              </w:rPr>
              <w:t>)</w:t>
            </w:r>
          </w:p>
        </w:tc>
        <w:tc>
          <w:tcPr>
            <w:tcW w:w="1418" w:type="dxa"/>
            <w:tcBorders>
              <w:top w:val="single" w:sz="4" w:space="0" w:color="auto"/>
              <w:bottom w:val="single" w:sz="12" w:space="0" w:color="auto"/>
            </w:tcBorders>
            <w:shd w:val="clear" w:color="auto" w:fill="auto"/>
            <w:vAlign w:val="bottom"/>
          </w:tcPr>
          <w:p w:rsidR="00687514" w:rsidRPr="00220564" w:rsidRDefault="00687514" w:rsidP="00CF2EB7">
            <w:pPr>
              <w:keepNext/>
              <w:suppressAutoHyphens w:val="0"/>
              <w:spacing w:before="80" w:after="80" w:line="220" w:lineRule="exact"/>
              <w:jc w:val="right"/>
              <w:rPr>
                <w:b/>
                <w:bCs/>
                <w:iCs/>
                <w:sz w:val="18"/>
              </w:rPr>
            </w:pPr>
            <w:r w:rsidRPr="00220564">
              <w:rPr>
                <w:b/>
                <w:sz w:val="18"/>
                <w:lang w:val="fr-FR"/>
              </w:rPr>
              <w:t>63 (21</w:t>
            </w:r>
            <w:r w:rsidR="003B34A0">
              <w:rPr>
                <w:b/>
                <w:sz w:val="18"/>
                <w:lang w:val="fr-FR"/>
              </w:rPr>
              <w:t> %</w:t>
            </w:r>
            <w:r w:rsidRPr="00220564">
              <w:rPr>
                <w:b/>
                <w:sz w:val="18"/>
                <w:lang w:val="fr-FR"/>
              </w:rPr>
              <w:t>)</w:t>
            </w:r>
          </w:p>
        </w:tc>
        <w:tc>
          <w:tcPr>
            <w:tcW w:w="1416" w:type="dxa"/>
            <w:tcBorders>
              <w:top w:val="single" w:sz="4" w:space="0" w:color="auto"/>
              <w:bottom w:val="single" w:sz="12" w:space="0" w:color="auto"/>
            </w:tcBorders>
            <w:shd w:val="clear" w:color="auto" w:fill="auto"/>
            <w:vAlign w:val="bottom"/>
          </w:tcPr>
          <w:p w:rsidR="00687514" w:rsidRPr="00220564" w:rsidRDefault="00687514" w:rsidP="00CF2EB7">
            <w:pPr>
              <w:keepNext/>
              <w:suppressAutoHyphens w:val="0"/>
              <w:spacing w:before="80" w:after="80" w:line="220" w:lineRule="exact"/>
              <w:jc w:val="right"/>
              <w:rPr>
                <w:b/>
                <w:bCs/>
                <w:iCs/>
                <w:sz w:val="18"/>
              </w:rPr>
            </w:pPr>
            <w:r w:rsidRPr="00220564">
              <w:rPr>
                <w:b/>
                <w:sz w:val="18"/>
                <w:lang w:val="fr-FR"/>
              </w:rPr>
              <w:t>104 (35</w:t>
            </w:r>
            <w:r w:rsidR="003B34A0">
              <w:rPr>
                <w:b/>
                <w:sz w:val="18"/>
                <w:lang w:val="fr-FR"/>
              </w:rPr>
              <w:t> %</w:t>
            </w:r>
            <w:r w:rsidRPr="00220564">
              <w:rPr>
                <w:b/>
                <w:sz w:val="18"/>
                <w:lang w:val="fr-FR"/>
              </w:rPr>
              <w:t>)</w:t>
            </w:r>
          </w:p>
        </w:tc>
      </w:tr>
    </w:tbl>
    <w:p w:rsidR="00687514" w:rsidRPr="004A4334" w:rsidRDefault="00687514" w:rsidP="002003F2">
      <w:pPr>
        <w:pStyle w:val="ParNoG"/>
        <w:spacing w:before="240"/>
      </w:pPr>
      <w:r>
        <w:rPr>
          <w:lang w:val="fr-FR"/>
        </w:rPr>
        <w:t>Sur les 316 rapports périodiques en retard, 176 (56</w:t>
      </w:r>
      <w:r w:rsidR="002003F2">
        <w:rPr>
          <w:lang w:val="fr-FR"/>
        </w:rPr>
        <w:t> </w:t>
      </w:r>
      <w:r>
        <w:rPr>
          <w:lang w:val="fr-FR"/>
        </w:rPr>
        <w:t>%) étaient attendus depuis moins de cinq ans, 71 (22</w:t>
      </w:r>
      <w:r w:rsidR="002003F2">
        <w:rPr>
          <w:lang w:val="fr-FR"/>
        </w:rPr>
        <w:t> </w:t>
      </w:r>
      <w:r>
        <w:rPr>
          <w:lang w:val="fr-FR"/>
        </w:rPr>
        <w:t>%) depuis cinq à dix ans et 69 (22</w:t>
      </w:r>
      <w:r w:rsidR="002003F2">
        <w:rPr>
          <w:lang w:val="fr-FR"/>
        </w:rPr>
        <w:t> </w:t>
      </w:r>
      <w:r>
        <w:rPr>
          <w:lang w:val="fr-FR"/>
        </w:rPr>
        <w:t>%) depuis plus de dix ans. Les instruments pour lesquels on recensait le nombre le plus élevé de rapports périodiques attendus</w:t>
      </w:r>
      <w:r w:rsidR="00ED5288">
        <w:rPr>
          <w:lang w:val="fr-FR"/>
        </w:rPr>
        <w:t xml:space="preserve"> depuis plus de dix ans étaient</w:t>
      </w:r>
      <w:r w:rsidR="007445D0">
        <w:rPr>
          <w:lang w:val="fr-FR"/>
        </w:rPr>
        <w:t> :</w:t>
      </w:r>
      <w:r>
        <w:rPr>
          <w:lang w:val="fr-FR"/>
        </w:rPr>
        <w:t xml:space="preserve"> le Pacte international relatif aux droits civils et politiques (36</w:t>
      </w:r>
      <w:r w:rsidR="002003F2">
        <w:rPr>
          <w:lang w:val="fr-FR"/>
        </w:rPr>
        <w:t> </w:t>
      </w:r>
      <w:r>
        <w:rPr>
          <w:lang w:val="fr-FR"/>
        </w:rPr>
        <w:t>%) et la Convention internationale sur l’élimination de toutes les formes de discrimination raciale (28</w:t>
      </w:r>
      <w:r w:rsidR="002003F2">
        <w:rPr>
          <w:lang w:val="fr-FR"/>
        </w:rPr>
        <w:t> </w:t>
      </w:r>
      <w:r>
        <w:rPr>
          <w:lang w:val="fr-FR"/>
        </w:rPr>
        <w:t>%) (voir tableau 8).</w:t>
      </w:r>
    </w:p>
    <w:p w:rsidR="00687514" w:rsidRPr="004A4334" w:rsidRDefault="00687514" w:rsidP="002003F2">
      <w:pPr>
        <w:pStyle w:val="Titre1"/>
        <w:spacing w:before="240" w:after="120"/>
      </w:pPr>
      <w:r w:rsidRPr="006D43A7">
        <w:rPr>
          <w:lang w:val="fr-FR"/>
        </w:rPr>
        <w:lastRenderedPageBreak/>
        <w:t>Tableau 8</w:t>
      </w:r>
      <w:r>
        <w:rPr>
          <w:lang w:val="fr-FR"/>
        </w:rPr>
        <w:br/>
      </w:r>
      <w:r w:rsidRPr="002003F2">
        <w:rPr>
          <w:b/>
          <w:lang w:val="fr-FR"/>
        </w:rPr>
        <w:t>Rapports périodiques en retard</w:t>
      </w:r>
      <w:r w:rsidR="00ED5288">
        <w:rPr>
          <w:b/>
          <w:lang w:val="fr-FR"/>
        </w:rPr>
        <w:t>,</w:t>
      </w:r>
      <w:r w:rsidRPr="002003F2">
        <w:rPr>
          <w:b/>
          <w:lang w:val="fr-FR"/>
        </w:rPr>
        <w:t xml:space="preserve"> par nombre d’années de retard et par instrument</w:t>
      </w:r>
      <w:r w:rsidR="00ED5288">
        <w:rPr>
          <w:b/>
          <w:lang w:val="fr-FR"/>
        </w:rPr>
        <w:t>,</w:t>
      </w:r>
      <w:r w:rsidRPr="002003F2">
        <w:rPr>
          <w:b/>
          <w:lang w:val="fr-FR"/>
        </w:rPr>
        <w:t xml:space="preserve"> </w:t>
      </w:r>
      <w:r w:rsidR="00A9363F">
        <w:rPr>
          <w:b/>
          <w:lang w:val="fr-FR"/>
        </w:rPr>
        <w:br/>
      </w:r>
      <w:r w:rsidRPr="002003F2">
        <w:rPr>
          <w:b/>
          <w:lang w:val="fr-FR"/>
        </w:rPr>
        <w:t>au 19 janvier 2016</w:t>
      </w:r>
    </w:p>
    <w:tbl>
      <w:tblPr>
        <w:tblW w:w="8504" w:type="dxa"/>
        <w:tblInd w:w="1134" w:type="dxa"/>
        <w:tblLayout w:type="fixed"/>
        <w:tblCellMar>
          <w:left w:w="0" w:type="dxa"/>
          <w:right w:w="0" w:type="dxa"/>
        </w:tblCellMar>
        <w:tblLook w:val="04A0" w:firstRow="1" w:lastRow="0" w:firstColumn="1" w:lastColumn="0" w:noHBand="0" w:noVBand="1"/>
      </w:tblPr>
      <w:tblGrid>
        <w:gridCol w:w="2977"/>
        <w:gridCol w:w="1134"/>
        <w:gridCol w:w="19"/>
        <w:gridCol w:w="1567"/>
        <w:gridCol w:w="1391"/>
        <w:gridCol w:w="23"/>
        <w:gridCol w:w="1393"/>
      </w:tblGrid>
      <w:tr w:rsidR="007C3805" w:rsidRPr="00277937" w:rsidTr="001F6AFF">
        <w:trPr>
          <w:cantSplit/>
          <w:tblHeader/>
        </w:trPr>
        <w:tc>
          <w:tcPr>
            <w:tcW w:w="2977" w:type="dxa"/>
            <w:vMerge w:val="restart"/>
            <w:tcBorders>
              <w:top w:val="single" w:sz="4" w:space="0" w:color="auto"/>
              <w:bottom w:val="single" w:sz="12" w:space="0" w:color="auto"/>
            </w:tcBorders>
            <w:shd w:val="clear" w:color="auto" w:fill="auto"/>
            <w:vAlign w:val="bottom"/>
          </w:tcPr>
          <w:p w:rsidR="007C3805" w:rsidRPr="00277937" w:rsidRDefault="007C3805" w:rsidP="001F6AFF">
            <w:pPr>
              <w:keepNext/>
              <w:suppressAutoHyphens w:val="0"/>
              <w:spacing w:before="60" w:after="60" w:line="200" w:lineRule="exact"/>
              <w:rPr>
                <w:i/>
                <w:sz w:val="16"/>
              </w:rPr>
            </w:pPr>
            <w:r w:rsidRPr="00277937">
              <w:rPr>
                <w:i/>
                <w:sz w:val="16"/>
                <w:lang w:val="fr-FR"/>
              </w:rPr>
              <w:t>Instrument</w:t>
            </w:r>
          </w:p>
        </w:tc>
        <w:tc>
          <w:tcPr>
            <w:tcW w:w="1134" w:type="dxa"/>
            <w:vMerge w:val="restart"/>
            <w:tcBorders>
              <w:top w:val="single" w:sz="4" w:space="0" w:color="auto"/>
              <w:bottom w:val="single" w:sz="12" w:space="0" w:color="auto"/>
            </w:tcBorders>
            <w:shd w:val="clear" w:color="auto" w:fill="auto"/>
            <w:vAlign w:val="bottom"/>
          </w:tcPr>
          <w:p w:rsidR="007C3805" w:rsidRPr="00277937" w:rsidRDefault="007C3805" w:rsidP="001F6AFF">
            <w:pPr>
              <w:keepNext/>
              <w:suppressAutoHyphens w:val="0"/>
              <w:spacing w:before="60" w:after="60" w:line="200" w:lineRule="exact"/>
              <w:jc w:val="right"/>
              <w:rPr>
                <w:i/>
                <w:sz w:val="16"/>
              </w:rPr>
            </w:pPr>
            <w:r w:rsidRPr="00277937">
              <w:rPr>
                <w:i/>
                <w:sz w:val="16"/>
                <w:lang w:val="fr-FR"/>
              </w:rPr>
              <w:t xml:space="preserve">Nombre </w:t>
            </w:r>
            <w:r>
              <w:rPr>
                <w:i/>
                <w:sz w:val="16"/>
                <w:lang w:val="fr-FR"/>
              </w:rPr>
              <w:br/>
            </w:r>
            <w:r w:rsidR="00B31741">
              <w:rPr>
                <w:i/>
                <w:sz w:val="16"/>
                <w:lang w:val="fr-FR"/>
              </w:rPr>
              <w:t>de rapports périodiques</w:t>
            </w:r>
            <w:r w:rsidR="00B31741">
              <w:rPr>
                <w:i/>
                <w:sz w:val="16"/>
                <w:lang w:val="fr-FR"/>
              </w:rPr>
              <w:br/>
            </w:r>
            <w:r w:rsidRPr="00277937">
              <w:rPr>
                <w:i/>
                <w:sz w:val="16"/>
                <w:lang w:val="fr-FR"/>
              </w:rPr>
              <w:t xml:space="preserve"> en retard</w:t>
            </w:r>
          </w:p>
        </w:tc>
        <w:tc>
          <w:tcPr>
            <w:tcW w:w="4393" w:type="dxa"/>
            <w:gridSpan w:val="5"/>
            <w:tcBorders>
              <w:top w:val="single" w:sz="4" w:space="0" w:color="auto"/>
              <w:bottom w:val="single" w:sz="4" w:space="0" w:color="auto"/>
            </w:tcBorders>
            <w:shd w:val="clear" w:color="auto" w:fill="auto"/>
            <w:vAlign w:val="bottom"/>
          </w:tcPr>
          <w:p w:rsidR="007C3805" w:rsidRPr="00277937" w:rsidRDefault="007C3805" w:rsidP="001F6AFF">
            <w:pPr>
              <w:keepNext/>
              <w:suppressAutoHyphens w:val="0"/>
              <w:spacing w:before="60" w:after="60" w:line="200" w:lineRule="exact"/>
              <w:jc w:val="center"/>
              <w:rPr>
                <w:i/>
                <w:sz w:val="16"/>
              </w:rPr>
            </w:pPr>
            <w:r w:rsidRPr="00277937">
              <w:rPr>
                <w:i/>
                <w:sz w:val="16"/>
                <w:lang w:val="fr-FR"/>
              </w:rPr>
              <w:t>Nombre d’années de retard</w:t>
            </w:r>
          </w:p>
        </w:tc>
      </w:tr>
      <w:tr w:rsidR="007C3805" w:rsidRPr="00277937" w:rsidTr="001F6AFF">
        <w:trPr>
          <w:cantSplit/>
          <w:tblHeader/>
        </w:trPr>
        <w:tc>
          <w:tcPr>
            <w:tcW w:w="2977" w:type="dxa"/>
            <w:vMerge/>
            <w:tcBorders>
              <w:top w:val="single" w:sz="12" w:space="0" w:color="auto"/>
              <w:bottom w:val="single" w:sz="12" w:space="0" w:color="auto"/>
            </w:tcBorders>
            <w:shd w:val="clear" w:color="auto" w:fill="auto"/>
            <w:vAlign w:val="bottom"/>
          </w:tcPr>
          <w:p w:rsidR="007C3805" w:rsidRPr="00277937" w:rsidRDefault="007C3805" w:rsidP="001F6AFF">
            <w:pPr>
              <w:keepNext/>
              <w:suppressAutoHyphens w:val="0"/>
              <w:spacing w:before="60" w:after="60" w:line="220" w:lineRule="exact"/>
              <w:rPr>
                <w:sz w:val="18"/>
                <w:lang w:val="en-GB"/>
              </w:rPr>
            </w:pPr>
          </w:p>
        </w:tc>
        <w:tc>
          <w:tcPr>
            <w:tcW w:w="1134" w:type="dxa"/>
            <w:vMerge/>
            <w:tcBorders>
              <w:top w:val="single" w:sz="12" w:space="0" w:color="auto"/>
              <w:bottom w:val="single" w:sz="12" w:space="0" w:color="auto"/>
            </w:tcBorders>
            <w:shd w:val="clear" w:color="auto" w:fill="auto"/>
            <w:vAlign w:val="bottom"/>
          </w:tcPr>
          <w:p w:rsidR="007C3805" w:rsidRPr="00277937" w:rsidRDefault="007C3805" w:rsidP="001F6AFF">
            <w:pPr>
              <w:keepNext/>
              <w:suppressAutoHyphens w:val="0"/>
              <w:spacing w:before="60" w:after="60" w:line="220" w:lineRule="exact"/>
              <w:jc w:val="right"/>
              <w:rPr>
                <w:sz w:val="18"/>
                <w:lang w:val="en-GB"/>
              </w:rPr>
            </w:pPr>
          </w:p>
        </w:tc>
        <w:tc>
          <w:tcPr>
            <w:tcW w:w="1586" w:type="dxa"/>
            <w:gridSpan w:val="2"/>
            <w:tcBorders>
              <w:top w:val="single" w:sz="4" w:space="0" w:color="auto"/>
              <w:bottom w:val="single" w:sz="12" w:space="0" w:color="auto"/>
              <w:right w:val="single" w:sz="24" w:space="0" w:color="FFFFFF" w:themeColor="background1"/>
            </w:tcBorders>
            <w:shd w:val="clear" w:color="auto" w:fill="auto"/>
            <w:vAlign w:val="bottom"/>
          </w:tcPr>
          <w:p w:rsidR="007C3805" w:rsidRPr="00CF2EB7" w:rsidRDefault="007C3805" w:rsidP="001F6AFF">
            <w:pPr>
              <w:keepNext/>
              <w:suppressAutoHyphens w:val="0"/>
              <w:spacing w:before="60" w:after="60" w:line="200" w:lineRule="exact"/>
              <w:jc w:val="right"/>
              <w:rPr>
                <w:i/>
                <w:sz w:val="16"/>
                <w:szCs w:val="16"/>
              </w:rPr>
            </w:pPr>
            <w:r w:rsidRPr="00CF2EB7">
              <w:rPr>
                <w:i/>
                <w:sz w:val="16"/>
                <w:szCs w:val="16"/>
                <w:lang w:val="fr-FR"/>
              </w:rPr>
              <w:t>Nombre de rapports att</w:t>
            </w:r>
            <w:r w:rsidR="001F6AFF">
              <w:rPr>
                <w:i/>
                <w:sz w:val="16"/>
                <w:szCs w:val="16"/>
                <w:lang w:val="fr-FR"/>
              </w:rPr>
              <w:t>endus depuis</w:t>
            </w:r>
            <w:r w:rsidR="001F6AFF">
              <w:rPr>
                <w:i/>
                <w:sz w:val="16"/>
                <w:szCs w:val="16"/>
                <w:lang w:val="fr-FR"/>
              </w:rPr>
              <w:br/>
              <w:t xml:space="preserve">moins de cinq ans </w:t>
            </w:r>
            <w:r w:rsidRPr="00CF2EB7">
              <w:rPr>
                <w:i/>
                <w:sz w:val="16"/>
                <w:szCs w:val="16"/>
                <w:lang w:val="fr-FR"/>
              </w:rPr>
              <w:t>(</w:t>
            </w:r>
            <w:r>
              <w:rPr>
                <w:i/>
                <w:sz w:val="16"/>
                <w:szCs w:val="16"/>
                <w:lang w:val="fr-FR"/>
              </w:rPr>
              <w:t>%</w:t>
            </w:r>
            <w:r w:rsidRPr="00CF2EB7">
              <w:rPr>
                <w:i/>
                <w:sz w:val="16"/>
                <w:szCs w:val="16"/>
                <w:lang w:val="fr-FR"/>
              </w:rPr>
              <w:t>)</w:t>
            </w:r>
          </w:p>
        </w:tc>
        <w:tc>
          <w:tcPr>
            <w:tcW w:w="1391"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rsidR="007C3805" w:rsidRPr="00CF2EB7" w:rsidRDefault="007C3805" w:rsidP="001F6AFF">
            <w:pPr>
              <w:keepNext/>
              <w:suppressAutoHyphens w:val="0"/>
              <w:spacing w:before="60" w:after="60" w:line="200" w:lineRule="exact"/>
              <w:jc w:val="right"/>
              <w:rPr>
                <w:i/>
                <w:sz w:val="16"/>
                <w:szCs w:val="16"/>
              </w:rPr>
            </w:pPr>
            <w:r w:rsidRPr="00CF2EB7">
              <w:rPr>
                <w:i/>
                <w:sz w:val="16"/>
                <w:szCs w:val="16"/>
                <w:lang w:val="fr-FR"/>
              </w:rPr>
              <w:t xml:space="preserve">Nombre de rapports attendus depuis </w:t>
            </w:r>
            <w:r w:rsidR="001F6AFF">
              <w:rPr>
                <w:i/>
                <w:sz w:val="16"/>
                <w:szCs w:val="16"/>
                <w:lang w:val="fr-FR"/>
              </w:rPr>
              <w:br/>
            </w:r>
            <w:r w:rsidRPr="00CF2EB7">
              <w:rPr>
                <w:i/>
                <w:sz w:val="16"/>
                <w:szCs w:val="16"/>
                <w:lang w:val="fr-FR"/>
              </w:rPr>
              <w:t>cinq à dix ans (</w:t>
            </w:r>
            <w:r>
              <w:rPr>
                <w:i/>
                <w:sz w:val="16"/>
                <w:szCs w:val="16"/>
                <w:lang w:val="fr-FR"/>
              </w:rPr>
              <w:t>%</w:t>
            </w:r>
            <w:r w:rsidRPr="00CF2EB7">
              <w:rPr>
                <w:i/>
                <w:sz w:val="16"/>
                <w:szCs w:val="16"/>
                <w:lang w:val="fr-FR"/>
              </w:rPr>
              <w:t>)</w:t>
            </w:r>
          </w:p>
        </w:tc>
        <w:tc>
          <w:tcPr>
            <w:tcW w:w="1416" w:type="dxa"/>
            <w:gridSpan w:val="2"/>
            <w:tcBorders>
              <w:top w:val="single" w:sz="4" w:space="0" w:color="auto"/>
              <w:left w:val="single" w:sz="24" w:space="0" w:color="FFFFFF" w:themeColor="background1"/>
              <w:bottom w:val="single" w:sz="12" w:space="0" w:color="auto"/>
            </w:tcBorders>
            <w:shd w:val="clear" w:color="auto" w:fill="auto"/>
            <w:vAlign w:val="bottom"/>
          </w:tcPr>
          <w:p w:rsidR="007C3805" w:rsidRPr="00CF2EB7" w:rsidRDefault="007C3805" w:rsidP="001F6AFF">
            <w:pPr>
              <w:keepNext/>
              <w:suppressAutoHyphens w:val="0"/>
              <w:spacing w:before="60" w:after="60" w:line="200" w:lineRule="exact"/>
              <w:jc w:val="right"/>
              <w:rPr>
                <w:i/>
                <w:sz w:val="16"/>
                <w:szCs w:val="16"/>
              </w:rPr>
            </w:pPr>
            <w:r>
              <w:rPr>
                <w:i/>
                <w:sz w:val="16"/>
                <w:szCs w:val="16"/>
                <w:lang w:val="fr-FR"/>
              </w:rPr>
              <w:t xml:space="preserve">Nombre de rapports attendus </w:t>
            </w:r>
            <w:r w:rsidR="001F6AFF">
              <w:rPr>
                <w:i/>
                <w:sz w:val="16"/>
                <w:szCs w:val="16"/>
                <w:lang w:val="fr-FR"/>
              </w:rPr>
              <w:t xml:space="preserve">depuis </w:t>
            </w:r>
            <w:r w:rsidR="001F6AFF">
              <w:rPr>
                <w:i/>
                <w:sz w:val="16"/>
                <w:szCs w:val="16"/>
                <w:lang w:val="fr-FR"/>
              </w:rPr>
              <w:br/>
              <w:t xml:space="preserve">plus de dix ans </w:t>
            </w:r>
            <w:r w:rsidRPr="00CF2EB7">
              <w:rPr>
                <w:i/>
                <w:sz w:val="16"/>
                <w:szCs w:val="16"/>
                <w:lang w:val="fr-FR"/>
              </w:rPr>
              <w:t>(</w:t>
            </w:r>
            <w:r>
              <w:rPr>
                <w:i/>
                <w:sz w:val="16"/>
                <w:szCs w:val="16"/>
                <w:lang w:val="fr-FR"/>
              </w:rPr>
              <w:t>%</w:t>
            </w:r>
            <w:r w:rsidRPr="00CF2EB7">
              <w:rPr>
                <w:i/>
                <w:sz w:val="16"/>
                <w:szCs w:val="16"/>
                <w:lang w:val="fr-FR"/>
              </w:rPr>
              <w:t>)</w:t>
            </w:r>
          </w:p>
        </w:tc>
      </w:tr>
      <w:tr w:rsidR="00687514" w:rsidRPr="007C3805" w:rsidTr="001F6AFF">
        <w:trPr>
          <w:cantSplit/>
        </w:trPr>
        <w:tc>
          <w:tcPr>
            <w:tcW w:w="2977" w:type="dxa"/>
            <w:shd w:val="clear" w:color="auto" w:fill="auto"/>
          </w:tcPr>
          <w:p w:rsidR="00687514" w:rsidRPr="007C3805" w:rsidRDefault="00687514" w:rsidP="007C3805">
            <w:pPr>
              <w:keepNext/>
              <w:suppressAutoHyphens w:val="0"/>
              <w:spacing w:before="40" w:after="40" w:line="220" w:lineRule="exact"/>
              <w:rPr>
                <w:sz w:val="18"/>
              </w:rPr>
            </w:pPr>
            <w:r w:rsidRPr="007C3805">
              <w:rPr>
                <w:sz w:val="18"/>
                <w:lang w:val="fr-FR"/>
              </w:rPr>
              <w:t>Pacte international relatif aux droits civils et politiques</w:t>
            </w:r>
          </w:p>
        </w:tc>
        <w:tc>
          <w:tcPr>
            <w:tcW w:w="1153"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58</w:t>
            </w:r>
          </w:p>
        </w:tc>
        <w:tc>
          <w:tcPr>
            <w:tcW w:w="1567" w:type="dxa"/>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26 (45</w:t>
            </w:r>
            <w:r w:rsidR="003B34A0">
              <w:rPr>
                <w:sz w:val="18"/>
                <w:lang w:val="fr-FR"/>
              </w:rPr>
              <w:t> %</w:t>
            </w:r>
            <w:r w:rsidRPr="007C3805">
              <w:rPr>
                <w:sz w:val="18"/>
                <w:lang w:val="fr-FR"/>
              </w:rPr>
              <w:t>)</w:t>
            </w:r>
          </w:p>
        </w:tc>
        <w:tc>
          <w:tcPr>
            <w:tcW w:w="1414"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11 (19</w:t>
            </w:r>
            <w:r w:rsidR="003B34A0">
              <w:rPr>
                <w:sz w:val="18"/>
                <w:lang w:val="fr-FR"/>
              </w:rPr>
              <w:t> %</w:t>
            </w:r>
            <w:r w:rsidRPr="007C3805">
              <w:rPr>
                <w:sz w:val="18"/>
                <w:lang w:val="fr-FR"/>
              </w:rPr>
              <w:t>)</w:t>
            </w:r>
          </w:p>
        </w:tc>
        <w:tc>
          <w:tcPr>
            <w:tcW w:w="1393" w:type="dxa"/>
            <w:shd w:val="clear" w:color="auto" w:fill="auto"/>
            <w:vAlign w:val="bottom"/>
          </w:tcPr>
          <w:p w:rsidR="00687514" w:rsidRPr="007C3805" w:rsidRDefault="00687514" w:rsidP="007C3805">
            <w:pPr>
              <w:keepNext/>
              <w:suppressAutoHyphens w:val="0"/>
              <w:spacing w:before="40" w:after="40" w:line="220" w:lineRule="exact"/>
              <w:jc w:val="right"/>
              <w:rPr>
                <w:iCs/>
                <w:sz w:val="18"/>
              </w:rPr>
            </w:pPr>
            <w:r w:rsidRPr="007C3805">
              <w:rPr>
                <w:sz w:val="18"/>
                <w:lang w:val="fr-FR"/>
              </w:rPr>
              <w:t>21 (36</w:t>
            </w:r>
            <w:r w:rsidR="003B34A0">
              <w:rPr>
                <w:sz w:val="18"/>
                <w:lang w:val="fr-FR"/>
              </w:rPr>
              <w:t> %</w:t>
            </w:r>
            <w:r w:rsidRPr="007C3805">
              <w:rPr>
                <w:sz w:val="18"/>
                <w:lang w:val="fr-FR"/>
              </w:rPr>
              <w:t>)</w:t>
            </w:r>
          </w:p>
        </w:tc>
      </w:tr>
      <w:tr w:rsidR="00687514" w:rsidRPr="007C3805" w:rsidTr="001F6AFF">
        <w:trPr>
          <w:cantSplit/>
        </w:trPr>
        <w:tc>
          <w:tcPr>
            <w:tcW w:w="2977" w:type="dxa"/>
            <w:shd w:val="clear" w:color="auto" w:fill="auto"/>
          </w:tcPr>
          <w:p w:rsidR="00687514" w:rsidRPr="007C3805" w:rsidRDefault="00687514" w:rsidP="007C3805">
            <w:pPr>
              <w:keepNext/>
              <w:suppressAutoHyphens w:val="0"/>
              <w:spacing w:before="40" w:after="40" w:line="220" w:lineRule="exact"/>
              <w:rPr>
                <w:sz w:val="18"/>
              </w:rPr>
            </w:pPr>
            <w:r w:rsidRPr="007C3805">
              <w:rPr>
                <w:sz w:val="18"/>
                <w:lang w:val="fr-FR"/>
              </w:rPr>
              <w:t>Pacte international relatif aux droits économiques, sociaux et culturels</w:t>
            </w:r>
          </w:p>
        </w:tc>
        <w:tc>
          <w:tcPr>
            <w:tcW w:w="1153"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39</w:t>
            </w:r>
          </w:p>
        </w:tc>
        <w:tc>
          <w:tcPr>
            <w:tcW w:w="1567" w:type="dxa"/>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17 (44</w:t>
            </w:r>
            <w:r w:rsidR="003B34A0">
              <w:rPr>
                <w:sz w:val="18"/>
                <w:lang w:val="fr-FR"/>
              </w:rPr>
              <w:t> %</w:t>
            </w:r>
            <w:r w:rsidRPr="007C3805">
              <w:rPr>
                <w:sz w:val="18"/>
                <w:lang w:val="fr-FR"/>
              </w:rPr>
              <w:t>)</w:t>
            </w:r>
          </w:p>
        </w:tc>
        <w:tc>
          <w:tcPr>
            <w:tcW w:w="1414"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14 (36</w:t>
            </w:r>
            <w:r w:rsidR="003B34A0">
              <w:rPr>
                <w:sz w:val="18"/>
                <w:lang w:val="fr-FR"/>
              </w:rPr>
              <w:t> %</w:t>
            </w:r>
            <w:r w:rsidRPr="007C3805">
              <w:rPr>
                <w:sz w:val="18"/>
                <w:lang w:val="fr-FR"/>
              </w:rPr>
              <w:t>)</w:t>
            </w:r>
          </w:p>
        </w:tc>
        <w:tc>
          <w:tcPr>
            <w:tcW w:w="1393" w:type="dxa"/>
            <w:shd w:val="clear" w:color="auto" w:fill="auto"/>
            <w:vAlign w:val="bottom"/>
          </w:tcPr>
          <w:p w:rsidR="00687514" w:rsidRPr="007C3805" w:rsidRDefault="00687514" w:rsidP="007C3805">
            <w:pPr>
              <w:keepNext/>
              <w:suppressAutoHyphens w:val="0"/>
              <w:spacing w:before="40" w:after="40" w:line="220" w:lineRule="exact"/>
              <w:jc w:val="right"/>
              <w:rPr>
                <w:iCs/>
                <w:sz w:val="18"/>
              </w:rPr>
            </w:pPr>
            <w:r w:rsidRPr="007C3805">
              <w:rPr>
                <w:sz w:val="18"/>
                <w:lang w:val="fr-FR"/>
              </w:rPr>
              <w:t>8 (20</w:t>
            </w:r>
            <w:r w:rsidR="003B34A0">
              <w:rPr>
                <w:sz w:val="18"/>
                <w:lang w:val="fr-FR"/>
              </w:rPr>
              <w:t> %</w:t>
            </w:r>
            <w:r w:rsidRPr="007C3805">
              <w:rPr>
                <w:sz w:val="18"/>
                <w:lang w:val="fr-FR"/>
              </w:rPr>
              <w:t>)</w:t>
            </w:r>
          </w:p>
        </w:tc>
      </w:tr>
      <w:tr w:rsidR="00687514" w:rsidRPr="007C3805" w:rsidTr="001F6AFF">
        <w:trPr>
          <w:cantSplit/>
        </w:trPr>
        <w:tc>
          <w:tcPr>
            <w:tcW w:w="2977" w:type="dxa"/>
            <w:shd w:val="clear" w:color="auto" w:fill="auto"/>
          </w:tcPr>
          <w:p w:rsidR="00687514" w:rsidRPr="007C3805" w:rsidRDefault="00687514" w:rsidP="00ED5288">
            <w:pPr>
              <w:keepNext/>
              <w:suppressAutoHyphens w:val="0"/>
              <w:spacing w:before="40" w:after="40" w:line="220" w:lineRule="exact"/>
              <w:rPr>
                <w:sz w:val="18"/>
              </w:rPr>
            </w:pPr>
            <w:r w:rsidRPr="007C3805">
              <w:rPr>
                <w:sz w:val="18"/>
                <w:lang w:val="fr-FR"/>
              </w:rPr>
              <w:t xml:space="preserve">Convention internationale </w:t>
            </w:r>
            <w:r w:rsidR="00ED5288">
              <w:rPr>
                <w:sz w:val="18"/>
                <w:lang w:val="fr-FR"/>
              </w:rPr>
              <w:t>s</w:t>
            </w:r>
            <w:r w:rsidRPr="007C3805">
              <w:rPr>
                <w:sz w:val="18"/>
                <w:lang w:val="fr-FR"/>
              </w:rPr>
              <w:t xml:space="preserve">ur l’élimination </w:t>
            </w:r>
            <w:r w:rsidR="00ED5288">
              <w:rPr>
                <w:sz w:val="18"/>
                <w:lang w:val="fr-FR"/>
              </w:rPr>
              <w:t xml:space="preserve">de toutes les formes </w:t>
            </w:r>
            <w:r w:rsidR="00ED5288">
              <w:rPr>
                <w:sz w:val="18"/>
                <w:lang w:val="fr-FR"/>
              </w:rPr>
              <w:br/>
              <w:t>de</w:t>
            </w:r>
            <w:r w:rsidRPr="007C3805">
              <w:rPr>
                <w:sz w:val="18"/>
                <w:lang w:val="fr-FR"/>
              </w:rPr>
              <w:t xml:space="preserve"> discrimination raciale</w:t>
            </w:r>
          </w:p>
        </w:tc>
        <w:tc>
          <w:tcPr>
            <w:tcW w:w="1153"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84</w:t>
            </w:r>
          </w:p>
        </w:tc>
        <w:tc>
          <w:tcPr>
            <w:tcW w:w="1567" w:type="dxa"/>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39 (46</w:t>
            </w:r>
            <w:r w:rsidR="003B34A0">
              <w:rPr>
                <w:sz w:val="18"/>
                <w:lang w:val="fr-FR"/>
              </w:rPr>
              <w:t> %</w:t>
            </w:r>
            <w:r w:rsidRPr="007C3805">
              <w:rPr>
                <w:sz w:val="18"/>
                <w:lang w:val="fr-FR"/>
              </w:rPr>
              <w:t>)</w:t>
            </w:r>
          </w:p>
        </w:tc>
        <w:tc>
          <w:tcPr>
            <w:tcW w:w="1414"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22 (26</w:t>
            </w:r>
            <w:r w:rsidR="003B34A0">
              <w:rPr>
                <w:sz w:val="18"/>
                <w:lang w:val="fr-FR"/>
              </w:rPr>
              <w:t> %</w:t>
            </w:r>
            <w:r w:rsidRPr="007C3805">
              <w:rPr>
                <w:sz w:val="18"/>
                <w:lang w:val="fr-FR"/>
              </w:rPr>
              <w:t>)</w:t>
            </w:r>
          </w:p>
        </w:tc>
        <w:tc>
          <w:tcPr>
            <w:tcW w:w="1393" w:type="dxa"/>
            <w:shd w:val="clear" w:color="auto" w:fill="auto"/>
            <w:vAlign w:val="bottom"/>
          </w:tcPr>
          <w:p w:rsidR="00687514" w:rsidRPr="007C3805" w:rsidRDefault="00687514" w:rsidP="007C3805">
            <w:pPr>
              <w:keepNext/>
              <w:suppressAutoHyphens w:val="0"/>
              <w:spacing w:before="40" w:after="40" w:line="220" w:lineRule="exact"/>
              <w:jc w:val="right"/>
              <w:rPr>
                <w:iCs/>
                <w:sz w:val="18"/>
              </w:rPr>
            </w:pPr>
            <w:r w:rsidRPr="007C3805">
              <w:rPr>
                <w:sz w:val="18"/>
                <w:lang w:val="fr-FR"/>
              </w:rPr>
              <w:t>23 (28</w:t>
            </w:r>
            <w:r w:rsidR="003B34A0">
              <w:rPr>
                <w:sz w:val="18"/>
                <w:lang w:val="fr-FR"/>
              </w:rPr>
              <w:t> %</w:t>
            </w:r>
            <w:r w:rsidRPr="007C3805">
              <w:rPr>
                <w:sz w:val="18"/>
                <w:lang w:val="fr-FR"/>
              </w:rPr>
              <w:t>)</w:t>
            </w:r>
          </w:p>
        </w:tc>
      </w:tr>
      <w:tr w:rsidR="00687514" w:rsidRPr="007C3805" w:rsidTr="001F6AFF">
        <w:trPr>
          <w:cantSplit/>
        </w:trPr>
        <w:tc>
          <w:tcPr>
            <w:tcW w:w="2977" w:type="dxa"/>
            <w:shd w:val="clear" w:color="auto" w:fill="auto"/>
          </w:tcPr>
          <w:p w:rsidR="00687514" w:rsidRPr="007C3805" w:rsidRDefault="00ED5288" w:rsidP="007C3805">
            <w:pPr>
              <w:keepNext/>
              <w:suppressAutoHyphens w:val="0"/>
              <w:spacing w:before="40" w:after="40" w:line="220" w:lineRule="exact"/>
              <w:rPr>
                <w:sz w:val="18"/>
              </w:rPr>
            </w:pPr>
            <w:r>
              <w:rPr>
                <w:sz w:val="18"/>
              </w:rPr>
              <w:t>Convention contre la torture</w:t>
            </w:r>
          </w:p>
        </w:tc>
        <w:tc>
          <w:tcPr>
            <w:tcW w:w="1153"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41</w:t>
            </w:r>
          </w:p>
        </w:tc>
        <w:tc>
          <w:tcPr>
            <w:tcW w:w="1567" w:type="dxa"/>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28 (68</w:t>
            </w:r>
            <w:r w:rsidR="003B34A0">
              <w:rPr>
                <w:sz w:val="18"/>
                <w:lang w:val="fr-FR"/>
              </w:rPr>
              <w:t> %</w:t>
            </w:r>
            <w:r w:rsidRPr="007C3805">
              <w:rPr>
                <w:sz w:val="18"/>
                <w:lang w:val="fr-FR"/>
              </w:rPr>
              <w:t>)</w:t>
            </w:r>
          </w:p>
        </w:tc>
        <w:tc>
          <w:tcPr>
            <w:tcW w:w="1414"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6 (15</w:t>
            </w:r>
            <w:r w:rsidR="003B34A0">
              <w:rPr>
                <w:sz w:val="18"/>
                <w:lang w:val="fr-FR"/>
              </w:rPr>
              <w:t> %</w:t>
            </w:r>
            <w:r w:rsidRPr="007C3805">
              <w:rPr>
                <w:sz w:val="18"/>
                <w:lang w:val="fr-FR"/>
              </w:rPr>
              <w:t>)</w:t>
            </w:r>
          </w:p>
        </w:tc>
        <w:tc>
          <w:tcPr>
            <w:tcW w:w="1393" w:type="dxa"/>
            <w:shd w:val="clear" w:color="auto" w:fill="auto"/>
            <w:vAlign w:val="bottom"/>
          </w:tcPr>
          <w:p w:rsidR="00687514" w:rsidRPr="007C3805" w:rsidRDefault="00687514" w:rsidP="007C3805">
            <w:pPr>
              <w:keepNext/>
              <w:suppressAutoHyphens w:val="0"/>
              <w:spacing w:before="40" w:after="40" w:line="220" w:lineRule="exact"/>
              <w:jc w:val="right"/>
              <w:rPr>
                <w:iCs/>
                <w:sz w:val="18"/>
              </w:rPr>
            </w:pPr>
            <w:r w:rsidRPr="007C3805">
              <w:rPr>
                <w:sz w:val="18"/>
                <w:lang w:val="fr-FR"/>
              </w:rPr>
              <w:t>7 (17</w:t>
            </w:r>
            <w:r w:rsidR="003B34A0">
              <w:rPr>
                <w:sz w:val="18"/>
                <w:lang w:val="fr-FR"/>
              </w:rPr>
              <w:t> %</w:t>
            </w:r>
            <w:r w:rsidRPr="007C3805">
              <w:rPr>
                <w:sz w:val="18"/>
                <w:lang w:val="fr-FR"/>
              </w:rPr>
              <w:t>)</w:t>
            </w:r>
          </w:p>
        </w:tc>
      </w:tr>
      <w:tr w:rsidR="00687514" w:rsidRPr="007C3805" w:rsidTr="001F6AFF">
        <w:trPr>
          <w:cantSplit/>
        </w:trPr>
        <w:tc>
          <w:tcPr>
            <w:tcW w:w="2977" w:type="dxa"/>
            <w:shd w:val="clear" w:color="auto" w:fill="auto"/>
          </w:tcPr>
          <w:p w:rsidR="00687514" w:rsidRPr="007C3805" w:rsidRDefault="00ED5288" w:rsidP="007C3805">
            <w:pPr>
              <w:keepNext/>
              <w:suppressAutoHyphens w:val="0"/>
              <w:spacing w:before="40" w:after="40" w:line="220" w:lineRule="exact"/>
              <w:rPr>
                <w:sz w:val="18"/>
              </w:rPr>
            </w:pPr>
            <w:r>
              <w:rPr>
                <w:sz w:val="18"/>
                <w:lang w:val="fr-FR"/>
              </w:rPr>
              <w:t>Convention sur l’élimination de toutes les formes de discrimination à l’égard des femmes</w:t>
            </w:r>
          </w:p>
        </w:tc>
        <w:tc>
          <w:tcPr>
            <w:tcW w:w="1153"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44</w:t>
            </w:r>
          </w:p>
        </w:tc>
        <w:tc>
          <w:tcPr>
            <w:tcW w:w="1567" w:type="dxa"/>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35 (80</w:t>
            </w:r>
            <w:r w:rsidR="003B34A0">
              <w:rPr>
                <w:sz w:val="18"/>
                <w:lang w:val="fr-FR"/>
              </w:rPr>
              <w:t> %</w:t>
            </w:r>
            <w:r w:rsidRPr="007C3805">
              <w:rPr>
                <w:sz w:val="18"/>
                <w:lang w:val="fr-FR"/>
              </w:rPr>
              <w:t>)</w:t>
            </w:r>
          </w:p>
        </w:tc>
        <w:tc>
          <w:tcPr>
            <w:tcW w:w="1414"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7 (16</w:t>
            </w:r>
            <w:r w:rsidR="003B34A0">
              <w:rPr>
                <w:sz w:val="18"/>
                <w:lang w:val="fr-FR"/>
              </w:rPr>
              <w:t> %</w:t>
            </w:r>
            <w:r w:rsidRPr="007C3805">
              <w:rPr>
                <w:sz w:val="18"/>
                <w:lang w:val="fr-FR"/>
              </w:rPr>
              <w:t>)</w:t>
            </w:r>
          </w:p>
        </w:tc>
        <w:tc>
          <w:tcPr>
            <w:tcW w:w="1393" w:type="dxa"/>
            <w:shd w:val="clear" w:color="auto" w:fill="auto"/>
            <w:vAlign w:val="bottom"/>
          </w:tcPr>
          <w:p w:rsidR="00687514" w:rsidRPr="007C3805" w:rsidRDefault="00687514" w:rsidP="007C3805">
            <w:pPr>
              <w:keepNext/>
              <w:suppressAutoHyphens w:val="0"/>
              <w:spacing w:before="40" w:after="40" w:line="220" w:lineRule="exact"/>
              <w:jc w:val="right"/>
              <w:rPr>
                <w:iCs/>
                <w:sz w:val="18"/>
              </w:rPr>
            </w:pPr>
            <w:r w:rsidRPr="007C3805">
              <w:rPr>
                <w:sz w:val="18"/>
                <w:lang w:val="fr-FR"/>
              </w:rPr>
              <w:t>2 (4</w:t>
            </w:r>
            <w:r w:rsidR="003B34A0">
              <w:rPr>
                <w:sz w:val="18"/>
                <w:lang w:val="fr-FR"/>
              </w:rPr>
              <w:t> %</w:t>
            </w:r>
            <w:r w:rsidRPr="007C3805">
              <w:rPr>
                <w:sz w:val="18"/>
                <w:lang w:val="fr-FR"/>
              </w:rPr>
              <w:t>)</w:t>
            </w:r>
          </w:p>
        </w:tc>
      </w:tr>
      <w:tr w:rsidR="00687514" w:rsidRPr="007C3805" w:rsidTr="001F6AFF">
        <w:trPr>
          <w:cantSplit/>
        </w:trPr>
        <w:tc>
          <w:tcPr>
            <w:tcW w:w="2977" w:type="dxa"/>
            <w:shd w:val="clear" w:color="auto" w:fill="auto"/>
          </w:tcPr>
          <w:p w:rsidR="00687514" w:rsidRPr="007C3805" w:rsidRDefault="00687514" w:rsidP="001F6AFF">
            <w:pPr>
              <w:keepNext/>
              <w:suppressAutoHyphens w:val="0"/>
              <w:spacing w:before="40" w:after="40" w:line="220" w:lineRule="exact"/>
              <w:rPr>
                <w:sz w:val="18"/>
              </w:rPr>
            </w:pPr>
            <w:r w:rsidRPr="007C3805">
              <w:rPr>
                <w:sz w:val="18"/>
                <w:lang w:val="fr-FR"/>
              </w:rPr>
              <w:t>Convention relative aux droits de</w:t>
            </w:r>
            <w:r w:rsidR="001F6AFF">
              <w:rPr>
                <w:sz w:val="18"/>
                <w:lang w:val="fr-FR"/>
              </w:rPr>
              <w:t> </w:t>
            </w:r>
            <w:bookmarkStart w:id="0" w:name="_GoBack"/>
            <w:bookmarkEnd w:id="0"/>
            <w:r w:rsidRPr="007C3805">
              <w:rPr>
                <w:sz w:val="18"/>
                <w:lang w:val="fr-FR"/>
              </w:rPr>
              <w:t>l’enfant</w:t>
            </w:r>
          </w:p>
        </w:tc>
        <w:tc>
          <w:tcPr>
            <w:tcW w:w="1153"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44</w:t>
            </w:r>
          </w:p>
        </w:tc>
        <w:tc>
          <w:tcPr>
            <w:tcW w:w="1567" w:type="dxa"/>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26 (59</w:t>
            </w:r>
            <w:r w:rsidR="003B34A0">
              <w:rPr>
                <w:sz w:val="18"/>
                <w:lang w:val="fr-FR"/>
              </w:rPr>
              <w:t> %</w:t>
            </w:r>
            <w:r w:rsidRPr="007C3805">
              <w:rPr>
                <w:sz w:val="18"/>
                <w:lang w:val="fr-FR"/>
              </w:rPr>
              <w:t>)</w:t>
            </w:r>
          </w:p>
        </w:tc>
        <w:tc>
          <w:tcPr>
            <w:tcW w:w="1414"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10 (23</w:t>
            </w:r>
            <w:r w:rsidR="003B34A0">
              <w:rPr>
                <w:sz w:val="18"/>
                <w:lang w:val="fr-FR"/>
              </w:rPr>
              <w:t> %</w:t>
            </w:r>
            <w:r w:rsidRPr="007C3805">
              <w:rPr>
                <w:sz w:val="18"/>
                <w:lang w:val="fr-FR"/>
              </w:rPr>
              <w:t>)</w:t>
            </w:r>
          </w:p>
        </w:tc>
        <w:tc>
          <w:tcPr>
            <w:tcW w:w="1393" w:type="dxa"/>
            <w:shd w:val="clear" w:color="auto" w:fill="auto"/>
            <w:vAlign w:val="bottom"/>
          </w:tcPr>
          <w:p w:rsidR="00687514" w:rsidRPr="007C3805" w:rsidRDefault="00687514" w:rsidP="007C3805">
            <w:pPr>
              <w:keepNext/>
              <w:suppressAutoHyphens w:val="0"/>
              <w:spacing w:before="40" w:after="40" w:line="220" w:lineRule="exact"/>
              <w:jc w:val="right"/>
              <w:rPr>
                <w:iCs/>
                <w:sz w:val="18"/>
              </w:rPr>
            </w:pPr>
            <w:r w:rsidRPr="007C3805">
              <w:rPr>
                <w:sz w:val="18"/>
                <w:lang w:val="fr-FR"/>
              </w:rPr>
              <w:t>8 (18</w:t>
            </w:r>
            <w:r w:rsidR="003B34A0">
              <w:rPr>
                <w:sz w:val="18"/>
                <w:lang w:val="fr-FR"/>
              </w:rPr>
              <w:t> %</w:t>
            </w:r>
            <w:r w:rsidRPr="007C3805">
              <w:rPr>
                <w:sz w:val="18"/>
                <w:lang w:val="fr-FR"/>
              </w:rPr>
              <w:t>)</w:t>
            </w:r>
          </w:p>
        </w:tc>
      </w:tr>
      <w:tr w:rsidR="00687514" w:rsidRPr="007C3805" w:rsidTr="001F6AFF">
        <w:trPr>
          <w:cantSplit/>
        </w:trPr>
        <w:tc>
          <w:tcPr>
            <w:tcW w:w="2977" w:type="dxa"/>
            <w:shd w:val="clear" w:color="auto" w:fill="auto"/>
          </w:tcPr>
          <w:p w:rsidR="00687514" w:rsidRPr="007C3805" w:rsidRDefault="00687514" w:rsidP="007C3805">
            <w:pPr>
              <w:keepNext/>
              <w:suppressAutoHyphens w:val="0"/>
              <w:spacing w:before="40" w:after="40" w:line="220" w:lineRule="exact"/>
              <w:rPr>
                <w:sz w:val="18"/>
              </w:rPr>
            </w:pPr>
            <w:r w:rsidRPr="007C3805">
              <w:rPr>
                <w:sz w:val="18"/>
                <w:lang w:val="fr-FR"/>
              </w:rPr>
              <w:t>Convention relative aux droits de l’enfant − Protocole facultatif concernant l’implication d’enfants dans les conflits armés</w:t>
            </w:r>
            <w:r w:rsidRPr="003B34A0">
              <w:rPr>
                <w:i/>
                <w:iCs/>
                <w:sz w:val="18"/>
                <w:vertAlign w:val="superscript"/>
              </w:rPr>
              <w:t>a</w:t>
            </w:r>
          </w:p>
        </w:tc>
        <w:tc>
          <w:tcPr>
            <w:tcW w:w="1153"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w:t>
            </w:r>
          </w:p>
        </w:tc>
        <w:tc>
          <w:tcPr>
            <w:tcW w:w="1567" w:type="dxa"/>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w:t>
            </w:r>
          </w:p>
        </w:tc>
        <w:tc>
          <w:tcPr>
            <w:tcW w:w="1414"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w:t>
            </w:r>
          </w:p>
        </w:tc>
        <w:tc>
          <w:tcPr>
            <w:tcW w:w="1393" w:type="dxa"/>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w:t>
            </w:r>
          </w:p>
        </w:tc>
      </w:tr>
      <w:tr w:rsidR="00687514" w:rsidRPr="007C3805" w:rsidTr="001F6AFF">
        <w:trPr>
          <w:cantSplit/>
        </w:trPr>
        <w:tc>
          <w:tcPr>
            <w:tcW w:w="2977" w:type="dxa"/>
            <w:shd w:val="clear" w:color="auto" w:fill="auto"/>
          </w:tcPr>
          <w:p w:rsidR="00687514" w:rsidRPr="007C3805" w:rsidRDefault="00687514" w:rsidP="007C3805">
            <w:pPr>
              <w:keepNext/>
              <w:suppressAutoHyphens w:val="0"/>
              <w:spacing w:before="40" w:after="40" w:line="220" w:lineRule="exact"/>
              <w:rPr>
                <w:sz w:val="18"/>
              </w:rPr>
            </w:pPr>
            <w:r w:rsidRPr="007C3805">
              <w:rPr>
                <w:sz w:val="18"/>
                <w:lang w:val="fr-FR"/>
              </w:rPr>
              <w:t>Convention relative aux droits de l’enfant − Protocole facultatif concernant la vente d’enfants</w:t>
            </w:r>
            <w:r w:rsidR="003B34A0">
              <w:rPr>
                <w:sz w:val="18"/>
                <w:lang w:val="fr-FR"/>
              </w:rPr>
              <w:t>, la prostitution des enfants et la pornographie mettant en scène des enfants</w:t>
            </w:r>
            <w:r w:rsidRPr="003B34A0">
              <w:rPr>
                <w:i/>
                <w:iCs/>
                <w:sz w:val="18"/>
                <w:vertAlign w:val="superscript"/>
              </w:rPr>
              <w:t>a</w:t>
            </w:r>
          </w:p>
        </w:tc>
        <w:tc>
          <w:tcPr>
            <w:tcW w:w="1153"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w:t>
            </w:r>
          </w:p>
        </w:tc>
        <w:tc>
          <w:tcPr>
            <w:tcW w:w="1567" w:type="dxa"/>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w:t>
            </w:r>
          </w:p>
        </w:tc>
        <w:tc>
          <w:tcPr>
            <w:tcW w:w="1414"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w:t>
            </w:r>
          </w:p>
        </w:tc>
        <w:tc>
          <w:tcPr>
            <w:tcW w:w="1393" w:type="dxa"/>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w:t>
            </w:r>
          </w:p>
        </w:tc>
      </w:tr>
      <w:tr w:rsidR="00687514" w:rsidRPr="007C3805" w:rsidTr="001F6AFF">
        <w:trPr>
          <w:cantSplit/>
        </w:trPr>
        <w:tc>
          <w:tcPr>
            <w:tcW w:w="2977" w:type="dxa"/>
            <w:shd w:val="clear" w:color="auto" w:fill="auto"/>
          </w:tcPr>
          <w:p w:rsidR="00687514" w:rsidRPr="007C3805" w:rsidRDefault="00687514" w:rsidP="007C3805">
            <w:pPr>
              <w:keepNext/>
              <w:suppressAutoHyphens w:val="0"/>
              <w:spacing w:before="40" w:after="40" w:line="220" w:lineRule="exact"/>
              <w:rPr>
                <w:sz w:val="18"/>
              </w:rPr>
            </w:pPr>
            <w:r w:rsidRPr="007C3805">
              <w:rPr>
                <w:sz w:val="18"/>
                <w:lang w:val="fr-FR"/>
              </w:rPr>
              <w:t>Convention internationale sur la protection des droits de tous les travailleurs migrants</w:t>
            </w:r>
            <w:r w:rsidR="003B34A0">
              <w:rPr>
                <w:sz w:val="18"/>
                <w:lang w:val="fr-FR"/>
              </w:rPr>
              <w:t xml:space="preserve"> et des membres de leur famille</w:t>
            </w:r>
          </w:p>
        </w:tc>
        <w:tc>
          <w:tcPr>
            <w:tcW w:w="1153"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6</w:t>
            </w:r>
          </w:p>
        </w:tc>
        <w:tc>
          <w:tcPr>
            <w:tcW w:w="1567" w:type="dxa"/>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5 (83</w:t>
            </w:r>
            <w:r w:rsidR="003B34A0">
              <w:rPr>
                <w:sz w:val="18"/>
                <w:lang w:val="fr-FR"/>
              </w:rPr>
              <w:t> %</w:t>
            </w:r>
            <w:r w:rsidRPr="007C3805">
              <w:rPr>
                <w:sz w:val="18"/>
                <w:lang w:val="fr-FR"/>
              </w:rPr>
              <w:t>)</w:t>
            </w:r>
          </w:p>
        </w:tc>
        <w:tc>
          <w:tcPr>
            <w:tcW w:w="1414"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1 (17</w:t>
            </w:r>
            <w:r w:rsidR="003B34A0">
              <w:rPr>
                <w:sz w:val="18"/>
                <w:lang w:val="fr-FR"/>
              </w:rPr>
              <w:t> %</w:t>
            </w:r>
            <w:r w:rsidRPr="007C3805">
              <w:rPr>
                <w:sz w:val="18"/>
                <w:lang w:val="fr-FR"/>
              </w:rPr>
              <w:t>)</w:t>
            </w:r>
          </w:p>
        </w:tc>
        <w:tc>
          <w:tcPr>
            <w:tcW w:w="1393" w:type="dxa"/>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0</w:t>
            </w:r>
          </w:p>
        </w:tc>
      </w:tr>
      <w:tr w:rsidR="00687514" w:rsidRPr="007C3805" w:rsidTr="001F6AFF">
        <w:trPr>
          <w:cantSplit/>
        </w:trPr>
        <w:tc>
          <w:tcPr>
            <w:tcW w:w="2977" w:type="dxa"/>
            <w:shd w:val="clear" w:color="auto" w:fill="auto"/>
          </w:tcPr>
          <w:p w:rsidR="00687514" w:rsidRPr="007C3805" w:rsidRDefault="00687514" w:rsidP="007C3805">
            <w:pPr>
              <w:keepNext/>
              <w:suppressAutoHyphens w:val="0"/>
              <w:spacing w:before="40" w:after="40" w:line="220" w:lineRule="exact"/>
              <w:rPr>
                <w:sz w:val="18"/>
              </w:rPr>
            </w:pPr>
            <w:r w:rsidRPr="007C3805">
              <w:rPr>
                <w:sz w:val="18"/>
                <w:lang w:val="fr-FR"/>
              </w:rPr>
              <w:t>Convention relative aux droits des personnes handicapées</w:t>
            </w:r>
          </w:p>
        </w:tc>
        <w:tc>
          <w:tcPr>
            <w:tcW w:w="1153"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0</w:t>
            </w:r>
          </w:p>
        </w:tc>
        <w:tc>
          <w:tcPr>
            <w:tcW w:w="1567" w:type="dxa"/>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0</w:t>
            </w:r>
          </w:p>
        </w:tc>
        <w:tc>
          <w:tcPr>
            <w:tcW w:w="1414" w:type="dxa"/>
            <w:gridSpan w:val="2"/>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0</w:t>
            </w:r>
          </w:p>
        </w:tc>
        <w:tc>
          <w:tcPr>
            <w:tcW w:w="1393" w:type="dxa"/>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0</w:t>
            </w:r>
          </w:p>
        </w:tc>
      </w:tr>
      <w:tr w:rsidR="00687514" w:rsidRPr="007C3805" w:rsidTr="001F6AFF">
        <w:trPr>
          <w:cantSplit/>
        </w:trPr>
        <w:tc>
          <w:tcPr>
            <w:tcW w:w="2977" w:type="dxa"/>
            <w:tcBorders>
              <w:bottom w:val="single" w:sz="4" w:space="0" w:color="auto"/>
            </w:tcBorders>
            <w:shd w:val="clear" w:color="auto" w:fill="auto"/>
          </w:tcPr>
          <w:p w:rsidR="00687514" w:rsidRPr="007C3805" w:rsidRDefault="00687514" w:rsidP="007C3805">
            <w:pPr>
              <w:keepNext/>
              <w:suppressAutoHyphens w:val="0"/>
              <w:spacing w:before="40" w:after="40" w:line="220" w:lineRule="exact"/>
              <w:rPr>
                <w:sz w:val="18"/>
              </w:rPr>
            </w:pPr>
            <w:r w:rsidRPr="007C3805">
              <w:rPr>
                <w:sz w:val="18"/>
                <w:lang w:val="fr-FR"/>
              </w:rPr>
              <w:t>Convention internationale pour la protection de toutes les personnes contre les disparitions forcées</w:t>
            </w:r>
            <w:r w:rsidRPr="003B34A0">
              <w:rPr>
                <w:i/>
                <w:iCs/>
                <w:sz w:val="18"/>
                <w:vertAlign w:val="superscript"/>
              </w:rPr>
              <w:t>b</w:t>
            </w:r>
          </w:p>
        </w:tc>
        <w:tc>
          <w:tcPr>
            <w:tcW w:w="1153" w:type="dxa"/>
            <w:gridSpan w:val="2"/>
            <w:tcBorders>
              <w:bottom w:val="single" w:sz="4" w:space="0" w:color="auto"/>
            </w:tcBorders>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w:t>
            </w:r>
          </w:p>
        </w:tc>
        <w:tc>
          <w:tcPr>
            <w:tcW w:w="1567" w:type="dxa"/>
            <w:tcBorders>
              <w:bottom w:val="single" w:sz="4" w:space="0" w:color="auto"/>
            </w:tcBorders>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w:t>
            </w:r>
          </w:p>
        </w:tc>
        <w:tc>
          <w:tcPr>
            <w:tcW w:w="1414" w:type="dxa"/>
            <w:gridSpan w:val="2"/>
            <w:tcBorders>
              <w:bottom w:val="single" w:sz="4" w:space="0" w:color="auto"/>
            </w:tcBorders>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w:t>
            </w:r>
          </w:p>
        </w:tc>
        <w:tc>
          <w:tcPr>
            <w:tcW w:w="1393" w:type="dxa"/>
            <w:tcBorders>
              <w:bottom w:val="single" w:sz="4" w:space="0" w:color="auto"/>
            </w:tcBorders>
            <w:shd w:val="clear" w:color="auto" w:fill="auto"/>
            <w:vAlign w:val="bottom"/>
          </w:tcPr>
          <w:p w:rsidR="00687514" w:rsidRPr="007C3805" w:rsidRDefault="00687514" w:rsidP="007C3805">
            <w:pPr>
              <w:keepNext/>
              <w:suppressAutoHyphens w:val="0"/>
              <w:spacing w:before="40" w:after="40" w:line="220" w:lineRule="exact"/>
              <w:jc w:val="right"/>
              <w:rPr>
                <w:sz w:val="18"/>
              </w:rPr>
            </w:pPr>
            <w:r w:rsidRPr="007C3805">
              <w:rPr>
                <w:sz w:val="18"/>
                <w:lang w:val="fr-FR"/>
              </w:rPr>
              <w:t>-</w:t>
            </w:r>
          </w:p>
        </w:tc>
      </w:tr>
      <w:tr w:rsidR="00687514" w:rsidRPr="003B34A0" w:rsidTr="001F6AFF">
        <w:trPr>
          <w:cantSplit/>
        </w:trPr>
        <w:tc>
          <w:tcPr>
            <w:tcW w:w="2977" w:type="dxa"/>
            <w:tcBorders>
              <w:top w:val="single" w:sz="4" w:space="0" w:color="auto"/>
              <w:bottom w:val="single" w:sz="12" w:space="0" w:color="auto"/>
            </w:tcBorders>
            <w:shd w:val="clear" w:color="auto" w:fill="auto"/>
          </w:tcPr>
          <w:p w:rsidR="00687514" w:rsidRPr="003B34A0" w:rsidRDefault="00687514" w:rsidP="00B31741">
            <w:pPr>
              <w:keepNext/>
              <w:suppressAutoHyphens w:val="0"/>
              <w:spacing w:before="80" w:after="80" w:line="220" w:lineRule="exact"/>
              <w:ind w:left="284"/>
              <w:rPr>
                <w:b/>
                <w:bCs/>
                <w:sz w:val="18"/>
              </w:rPr>
            </w:pPr>
            <w:r w:rsidRPr="003B34A0">
              <w:rPr>
                <w:b/>
                <w:bCs/>
                <w:sz w:val="18"/>
              </w:rPr>
              <w:t>Total</w:t>
            </w:r>
          </w:p>
        </w:tc>
        <w:tc>
          <w:tcPr>
            <w:tcW w:w="1153" w:type="dxa"/>
            <w:gridSpan w:val="2"/>
            <w:tcBorders>
              <w:top w:val="single" w:sz="4" w:space="0" w:color="auto"/>
              <w:bottom w:val="single" w:sz="12" w:space="0" w:color="auto"/>
            </w:tcBorders>
            <w:shd w:val="clear" w:color="auto" w:fill="auto"/>
            <w:vAlign w:val="bottom"/>
          </w:tcPr>
          <w:p w:rsidR="00687514" w:rsidRPr="003B34A0" w:rsidRDefault="00687514" w:rsidP="00B31741">
            <w:pPr>
              <w:keepNext/>
              <w:suppressAutoHyphens w:val="0"/>
              <w:spacing w:before="80" w:after="80" w:line="220" w:lineRule="exact"/>
              <w:ind w:left="284"/>
              <w:jc w:val="right"/>
              <w:rPr>
                <w:b/>
                <w:bCs/>
                <w:sz w:val="18"/>
              </w:rPr>
            </w:pPr>
            <w:r w:rsidRPr="003B34A0">
              <w:rPr>
                <w:b/>
                <w:sz w:val="18"/>
                <w:lang w:val="fr-FR"/>
              </w:rPr>
              <w:t>316</w:t>
            </w:r>
          </w:p>
        </w:tc>
        <w:tc>
          <w:tcPr>
            <w:tcW w:w="1567" w:type="dxa"/>
            <w:tcBorders>
              <w:top w:val="single" w:sz="4" w:space="0" w:color="auto"/>
              <w:bottom w:val="single" w:sz="12" w:space="0" w:color="auto"/>
            </w:tcBorders>
            <w:shd w:val="clear" w:color="auto" w:fill="auto"/>
            <w:vAlign w:val="bottom"/>
          </w:tcPr>
          <w:p w:rsidR="00687514" w:rsidRPr="003B34A0" w:rsidRDefault="00687514" w:rsidP="00B31741">
            <w:pPr>
              <w:keepNext/>
              <w:suppressAutoHyphens w:val="0"/>
              <w:spacing w:before="80" w:after="80" w:line="220" w:lineRule="exact"/>
              <w:ind w:left="284"/>
              <w:jc w:val="right"/>
              <w:rPr>
                <w:b/>
                <w:bCs/>
                <w:iCs/>
                <w:sz w:val="18"/>
              </w:rPr>
            </w:pPr>
            <w:r w:rsidRPr="003B34A0">
              <w:rPr>
                <w:b/>
                <w:sz w:val="18"/>
                <w:lang w:val="fr-FR"/>
              </w:rPr>
              <w:t>176 (56</w:t>
            </w:r>
            <w:r w:rsidR="003B34A0" w:rsidRPr="003B34A0">
              <w:rPr>
                <w:b/>
                <w:sz w:val="18"/>
                <w:lang w:val="fr-FR"/>
              </w:rPr>
              <w:t> %</w:t>
            </w:r>
            <w:r w:rsidRPr="003B34A0">
              <w:rPr>
                <w:b/>
                <w:sz w:val="18"/>
                <w:lang w:val="fr-FR"/>
              </w:rPr>
              <w:t>)</w:t>
            </w:r>
          </w:p>
        </w:tc>
        <w:tc>
          <w:tcPr>
            <w:tcW w:w="1414" w:type="dxa"/>
            <w:gridSpan w:val="2"/>
            <w:tcBorders>
              <w:top w:val="single" w:sz="4" w:space="0" w:color="auto"/>
              <w:bottom w:val="single" w:sz="12" w:space="0" w:color="auto"/>
            </w:tcBorders>
            <w:shd w:val="clear" w:color="auto" w:fill="auto"/>
            <w:vAlign w:val="bottom"/>
          </w:tcPr>
          <w:p w:rsidR="00687514" w:rsidRPr="003B34A0" w:rsidRDefault="00687514" w:rsidP="00B31741">
            <w:pPr>
              <w:keepNext/>
              <w:suppressAutoHyphens w:val="0"/>
              <w:spacing w:before="80" w:after="80" w:line="220" w:lineRule="exact"/>
              <w:ind w:left="284"/>
              <w:jc w:val="right"/>
              <w:rPr>
                <w:b/>
                <w:bCs/>
                <w:iCs/>
                <w:sz w:val="18"/>
              </w:rPr>
            </w:pPr>
            <w:r w:rsidRPr="003B34A0">
              <w:rPr>
                <w:b/>
                <w:sz w:val="18"/>
                <w:lang w:val="fr-FR"/>
              </w:rPr>
              <w:t>71 (22</w:t>
            </w:r>
            <w:r w:rsidR="003B34A0" w:rsidRPr="003B34A0">
              <w:rPr>
                <w:b/>
                <w:sz w:val="18"/>
                <w:lang w:val="fr-FR"/>
              </w:rPr>
              <w:t> %</w:t>
            </w:r>
            <w:r w:rsidRPr="003B34A0">
              <w:rPr>
                <w:b/>
                <w:sz w:val="18"/>
                <w:lang w:val="fr-FR"/>
              </w:rPr>
              <w:t>)</w:t>
            </w:r>
          </w:p>
        </w:tc>
        <w:tc>
          <w:tcPr>
            <w:tcW w:w="1393" w:type="dxa"/>
            <w:tcBorders>
              <w:top w:val="single" w:sz="4" w:space="0" w:color="auto"/>
              <w:bottom w:val="single" w:sz="12" w:space="0" w:color="auto"/>
            </w:tcBorders>
            <w:shd w:val="clear" w:color="auto" w:fill="auto"/>
            <w:vAlign w:val="bottom"/>
          </w:tcPr>
          <w:p w:rsidR="00687514" w:rsidRPr="003B34A0" w:rsidRDefault="00687514" w:rsidP="00B31741">
            <w:pPr>
              <w:keepNext/>
              <w:suppressAutoHyphens w:val="0"/>
              <w:spacing w:before="80" w:after="80" w:line="220" w:lineRule="exact"/>
              <w:ind w:left="284"/>
              <w:jc w:val="right"/>
              <w:rPr>
                <w:b/>
                <w:bCs/>
                <w:iCs/>
                <w:sz w:val="18"/>
              </w:rPr>
            </w:pPr>
            <w:r w:rsidRPr="003B34A0">
              <w:rPr>
                <w:b/>
                <w:sz w:val="18"/>
                <w:lang w:val="fr-FR"/>
              </w:rPr>
              <w:t>69 (22</w:t>
            </w:r>
            <w:r w:rsidR="003B34A0" w:rsidRPr="003B34A0">
              <w:rPr>
                <w:b/>
                <w:sz w:val="18"/>
                <w:lang w:val="fr-FR"/>
              </w:rPr>
              <w:t> %</w:t>
            </w:r>
            <w:r w:rsidRPr="003B34A0">
              <w:rPr>
                <w:b/>
                <w:sz w:val="18"/>
                <w:lang w:val="fr-FR"/>
              </w:rPr>
              <w:t>)</w:t>
            </w:r>
          </w:p>
        </w:tc>
      </w:tr>
    </w:tbl>
    <w:p w:rsidR="00687514" w:rsidRPr="00A20D46" w:rsidRDefault="00687514" w:rsidP="00A20D46">
      <w:pPr>
        <w:pStyle w:val="SingleTxtG"/>
        <w:spacing w:before="120" w:after="0" w:line="220" w:lineRule="atLeast"/>
        <w:ind w:right="0" w:firstLine="170"/>
        <w:jc w:val="left"/>
        <w:rPr>
          <w:sz w:val="18"/>
          <w:szCs w:val="18"/>
        </w:rPr>
      </w:pPr>
      <w:r w:rsidRPr="00A20D46">
        <w:rPr>
          <w:i/>
          <w:iCs/>
          <w:sz w:val="18"/>
          <w:szCs w:val="18"/>
          <w:vertAlign w:val="superscript"/>
        </w:rPr>
        <w:t>a</w:t>
      </w:r>
      <w:r w:rsidRPr="00A20D46">
        <w:rPr>
          <w:sz w:val="18"/>
          <w:szCs w:val="18"/>
          <w:lang w:val="fr-FR"/>
        </w:rPr>
        <w:t xml:space="preserve"> </w:t>
      </w:r>
      <w:r w:rsidR="00A20D46">
        <w:rPr>
          <w:sz w:val="18"/>
          <w:szCs w:val="18"/>
          <w:lang w:val="fr-FR"/>
        </w:rPr>
        <w:t xml:space="preserve"> </w:t>
      </w:r>
      <w:r w:rsidRPr="00A20D46">
        <w:rPr>
          <w:sz w:val="18"/>
          <w:szCs w:val="18"/>
          <w:lang w:val="fr-FR"/>
        </w:rPr>
        <w:t>Conformément au paragraphe 2 de l’article 12 du Protocole facultatif à la Convention relative aux droits de l’enfant, concernant la vente d’enfants, la prostitution des enfants et la pornographie mettant en scène des enfants et</w:t>
      </w:r>
      <w:r w:rsidR="00A20D46">
        <w:rPr>
          <w:sz w:val="18"/>
          <w:szCs w:val="18"/>
          <w:lang w:val="fr-FR"/>
        </w:rPr>
        <w:t> </w:t>
      </w:r>
      <w:r w:rsidRPr="00A20D46">
        <w:rPr>
          <w:sz w:val="18"/>
          <w:szCs w:val="18"/>
          <w:lang w:val="fr-FR"/>
        </w:rPr>
        <w:t xml:space="preserve">au paragraphe 2 de l’article 8 du Protocole facultatif à la Convention relative aux droits de l’enfant, concernant l’implication d’enfants dans les conflits armés, après la </w:t>
      </w:r>
      <w:r w:rsidR="00ED5288">
        <w:rPr>
          <w:sz w:val="18"/>
          <w:szCs w:val="18"/>
          <w:lang w:val="fr-FR"/>
        </w:rPr>
        <w:t xml:space="preserve">soumission </w:t>
      </w:r>
      <w:r w:rsidRPr="00A20D46">
        <w:rPr>
          <w:sz w:val="18"/>
          <w:szCs w:val="18"/>
          <w:lang w:val="fr-FR"/>
        </w:rPr>
        <w:t xml:space="preserve">de son rapport détaillé, chaque État </w:t>
      </w:r>
      <w:r w:rsidR="003B34A0">
        <w:rPr>
          <w:sz w:val="18"/>
          <w:szCs w:val="18"/>
          <w:lang w:val="fr-FR"/>
        </w:rPr>
        <w:t>p</w:t>
      </w:r>
      <w:r w:rsidRPr="00A20D46">
        <w:rPr>
          <w:sz w:val="18"/>
          <w:szCs w:val="18"/>
          <w:lang w:val="fr-FR"/>
        </w:rPr>
        <w:t xml:space="preserve">artie inclut dans les rapports qu’il </w:t>
      </w:r>
      <w:r w:rsidR="00ED5288">
        <w:rPr>
          <w:sz w:val="18"/>
          <w:szCs w:val="18"/>
          <w:lang w:val="fr-FR"/>
        </w:rPr>
        <w:t>soumet</w:t>
      </w:r>
      <w:r w:rsidRPr="00A20D46">
        <w:rPr>
          <w:sz w:val="18"/>
          <w:szCs w:val="18"/>
          <w:lang w:val="fr-FR"/>
        </w:rPr>
        <w:t xml:space="preserve"> au Comité des droits de l’enfant, en application de l’article 44 de la Convention, </w:t>
      </w:r>
      <w:r w:rsidR="00ED5288">
        <w:rPr>
          <w:sz w:val="18"/>
          <w:szCs w:val="18"/>
          <w:lang w:val="fr-FR"/>
        </w:rPr>
        <w:t>toute nouvelle information</w:t>
      </w:r>
      <w:r w:rsidRPr="00A20D46">
        <w:rPr>
          <w:sz w:val="18"/>
          <w:szCs w:val="18"/>
          <w:lang w:val="fr-FR"/>
        </w:rPr>
        <w:t xml:space="preserve"> concernant </w:t>
      </w:r>
      <w:r w:rsidR="00ED5288">
        <w:rPr>
          <w:sz w:val="18"/>
          <w:szCs w:val="18"/>
          <w:lang w:val="fr-FR"/>
        </w:rPr>
        <w:t>la mise en œuvre d</w:t>
      </w:r>
      <w:r w:rsidRPr="00A20D46">
        <w:rPr>
          <w:sz w:val="18"/>
          <w:szCs w:val="18"/>
          <w:lang w:val="fr-FR"/>
        </w:rPr>
        <w:t>u Protocole concerné.</w:t>
      </w:r>
    </w:p>
    <w:p w:rsidR="00687514" w:rsidRPr="00A20D46" w:rsidRDefault="00687514" w:rsidP="00A20D46">
      <w:pPr>
        <w:pStyle w:val="SingleTxtG"/>
        <w:ind w:right="0" w:firstLine="170"/>
        <w:jc w:val="left"/>
        <w:rPr>
          <w:sz w:val="18"/>
          <w:szCs w:val="18"/>
        </w:rPr>
      </w:pPr>
      <w:r w:rsidRPr="00A20D46">
        <w:rPr>
          <w:i/>
          <w:iCs/>
          <w:sz w:val="18"/>
          <w:szCs w:val="18"/>
          <w:vertAlign w:val="superscript"/>
        </w:rPr>
        <w:t>b</w:t>
      </w:r>
      <w:r w:rsidRPr="00A20D46">
        <w:rPr>
          <w:sz w:val="18"/>
          <w:szCs w:val="18"/>
          <w:lang w:val="fr-FR"/>
        </w:rPr>
        <w:t xml:space="preserve"> </w:t>
      </w:r>
      <w:r w:rsidR="00A20D46">
        <w:rPr>
          <w:sz w:val="18"/>
          <w:szCs w:val="18"/>
          <w:lang w:val="fr-FR"/>
        </w:rPr>
        <w:t xml:space="preserve"> </w:t>
      </w:r>
      <w:r w:rsidRPr="00A20D46">
        <w:rPr>
          <w:sz w:val="18"/>
          <w:szCs w:val="18"/>
          <w:lang w:val="fr-FR"/>
        </w:rPr>
        <w:t xml:space="preserve">Bien que la Convention internationale pour la protection de toutes les personnes contre les disparitions forcées ne </w:t>
      </w:r>
      <w:r w:rsidR="00ED5288">
        <w:rPr>
          <w:sz w:val="18"/>
          <w:szCs w:val="18"/>
          <w:lang w:val="fr-FR"/>
        </w:rPr>
        <w:t>prévoie pas la soumission</w:t>
      </w:r>
      <w:r w:rsidRPr="00A20D46">
        <w:rPr>
          <w:sz w:val="18"/>
          <w:szCs w:val="18"/>
          <w:lang w:val="fr-FR"/>
        </w:rPr>
        <w:t xml:space="preserve"> de rapports périodiques, conformément au paragraphe 4 de</w:t>
      </w:r>
      <w:r w:rsidR="00A20D46">
        <w:rPr>
          <w:sz w:val="18"/>
          <w:szCs w:val="18"/>
          <w:lang w:val="fr-FR"/>
        </w:rPr>
        <w:t> </w:t>
      </w:r>
      <w:r w:rsidRPr="00A20D46">
        <w:rPr>
          <w:sz w:val="18"/>
          <w:szCs w:val="18"/>
          <w:lang w:val="fr-FR"/>
        </w:rPr>
        <w:t>l’article 29 de la Convention, le Comité des disparitions forcées peut demander aux États parties de lui communiquer des renseignements supplémentaires concernant la mise en œuvre de la Convention.</w:t>
      </w:r>
    </w:p>
    <w:p w:rsidR="00446FE5" w:rsidRPr="00A20D46" w:rsidRDefault="00A20D46" w:rsidP="001F6AFF">
      <w:pPr>
        <w:pStyle w:val="SingleTxtG"/>
        <w:spacing w:before="120" w:after="0" w:line="240" w:lineRule="auto"/>
        <w:jc w:val="center"/>
        <w:rPr>
          <w:u w:val="single"/>
        </w:rPr>
      </w:pPr>
      <w:r>
        <w:rPr>
          <w:u w:val="single"/>
        </w:rPr>
        <w:tab/>
      </w:r>
      <w:r>
        <w:rPr>
          <w:u w:val="single"/>
        </w:rPr>
        <w:tab/>
      </w:r>
      <w:r>
        <w:rPr>
          <w:u w:val="single"/>
        </w:rPr>
        <w:tab/>
      </w:r>
    </w:p>
    <w:sectPr w:rsidR="00446FE5" w:rsidRPr="00A20D46" w:rsidSect="0068751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6D8" w:rsidRDefault="00B976D8" w:rsidP="00F95C08">
      <w:pPr>
        <w:spacing w:line="240" w:lineRule="auto"/>
      </w:pPr>
    </w:p>
  </w:endnote>
  <w:endnote w:type="continuationSeparator" w:id="0">
    <w:p w:rsidR="00B976D8" w:rsidRPr="00AC3823" w:rsidRDefault="00B976D8" w:rsidP="00AC3823">
      <w:pPr>
        <w:pStyle w:val="Pieddepage"/>
      </w:pPr>
    </w:p>
  </w:endnote>
  <w:endnote w:type="continuationNotice" w:id="1">
    <w:p w:rsidR="00B976D8" w:rsidRDefault="00B976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6D8" w:rsidRPr="00687514" w:rsidRDefault="00B976D8" w:rsidP="00687514">
    <w:pPr>
      <w:pStyle w:val="Pieddepage"/>
      <w:tabs>
        <w:tab w:val="right" w:pos="9638"/>
      </w:tabs>
    </w:pPr>
    <w:r w:rsidRPr="00687514">
      <w:rPr>
        <w:b/>
        <w:sz w:val="18"/>
      </w:rPr>
      <w:fldChar w:fldCharType="begin"/>
    </w:r>
    <w:r w:rsidRPr="00687514">
      <w:rPr>
        <w:b/>
        <w:sz w:val="18"/>
      </w:rPr>
      <w:instrText xml:space="preserve"> PAGE  \* MERGEFORMAT </w:instrText>
    </w:r>
    <w:r w:rsidRPr="00687514">
      <w:rPr>
        <w:b/>
        <w:sz w:val="18"/>
      </w:rPr>
      <w:fldChar w:fldCharType="separate"/>
    </w:r>
    <w:r w:rsidR="0004645D">
      <w:rPr>
        <w:b/>
        <w:noProof/>
        <w:sz w:val="18"/>
      </w:rPr>
      <w:t>2</w:t>
    </w:r>
    <w:r w:rsidRPr="00687514">
      <w:rPr>
        <w:b/>
        <w:sz w:val="18"/>
      </w:rPr>
      <w:fldChar w:fldCharType="end"/>
    </w:r>
    <w:r>
      <w:rPr>
        <w:b/>
        <w:sz w:val="18"/>
      </w:rPr>
      <w:tab/>
    </w:r>
    <w:r>
      <w:t>GE.16-04512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6D8" w:rsidRPr="00687514" w:rsidRDefault="00B976D8" w:rsidP="00687514">
    <w:pPr>
      <w:pStyle w:val="Pieddepage"/>
      <w:tabs>
        <w:tab w:val="right" w:pos="9638"/>
      </w:tabs>
      <w:rPr>
        <w:b/>
        <w:sz w:val="18"/>
      </w:rPr>
    </w:pPr>
    <w:r>
      <w:t>GE.16-04512</w:t>
    </w:r>
    <w:r>
      <w:tab/>
    </w:r>
    <w:r w:rsidRPr="00687514">
      <w:rPr>
        <w:b/>
        <w:sz w:val="18"/>
      </w:rPr>
      <w:fldChar w:fldCharType="begin"/>
    </w:r>
    <w:r w:rsidRPr="00687514">
      <w:rPr>
        <w:b/>
        <w:sz w:val="18"/>
      </w:rPr>
      <w:instrText xml:space="preserve"> PAGE  \* MERGEFORMAT </w:instrText>
    </w:r>
    <w:r w:rsidRPr="00687514">
      <w:rPr>
        <w:b/>
        <w:sz w:val="18"/>
      </w:rPr>
      <w:fldChar w:fldCharType="separate"/>
    </w:r>
    <w:r w:rsidR="0004645D">
      <w:rPr>
        <w:b/>
        <w:noProof/>
        <w:sz w:val="18"/>
      </w:rPr>
      <w:t>3</w:t>
    </w:r>
    <w:r w:rsidRPr="006875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6D8" w:rsidRPr="00687514" w:rsidRDefault="00B976D8" w:rsidP="0068751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2CC6670" wp14:editId="5682B01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16-04512  (F)    110416    120416</w:t>
    </w:r>
    <w:r>
      <w:rPr>
        <w:sz w:val="20"/>
      </w:rPr>
      <w:br/>
    </w:r>
    <w:r w:rsidRPr="00687514">
      <w:rPr>
        <w:rFonts w:ascii="C39T30Lfz" w:hAnsi="C39T30Lfz"/>
        <w:sz w:val="56"/>
      </w:rPr>
      <w:t></w:t>
    </w:r>
    <w:r w:rsidRPr="00687514">
      <w:rPr>
        <w:rFonts w:ascii="C39T30Lfz" w:hAnsi="C39T30Lfz"/>
        <w:sz w:val="56"/>
      </w:rPr>
      <w:t></w:t>
    </w:r>
    <w:r w:rsidRPr="00687514">
      <w:rPr>
        <w:rFonts w:ascii="C39T30Lfz" w:hAnsi="C39T30Lfz"/>
        <w:sz w:val="56"/>
      </w:rPr>
      <w:t></w:t>
    </w:r>
    <w:r w:rsidRPr="00687514">
      <w:rPr>
        <w:rFonts w:ascii="C39T30Lfz" w:hAnsi="C39T30Lfz"/>
        <w:sz w:val="56"/>
      </w:rPr>
      <w:t></w:t>
    </w:r>
    <w:r w:rsidRPr="00687514">
      <w:rPr>
        <w:rFonts w:ascii="C39T30Lfz" w:hAnsi="C39T30Lfz"/>
        <w:sz w:val="56"/>
      </w:rPr>
      <w:t></w:t>
    </w:r>
    <w:r w:rsidRPr="00687514">
      <w:rPr>
        <w:rFonts w:ascii="C39T30Lfz" w:hAnsi="C39T30Lfz"/>
        <w:sz w:val="56"/>
      </w:rPr>
      <w:t></w:t>
    </w:r>
    <w:r w:rsidRPr="00687514">
      <w:rPr>
        <w:rFonts w:ascii="C39T30Lfz" w:hAnsi="C39T30Lfz"/>
        <w:sz w:val="56"/>
      </w:rPr>
      <w:t></w:t>
    </w:r>
    <w:r w:rsidRPr="00687514">
      <w:rPr>
        <w:rFonts w:ascii="C39T30Lfz" w:hAnsi="C39T30Lfz"/>
        <w:sz w:val="56"/>
      </w:rPr>
      <w:t></w:t>
    </w:r>
    <w:r w:rsidRPr="00687514">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HRI/MC/2016/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HRI/MC/2016/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6D8" w:rsidRPr="00AC3823" w:rsidRDefault="00B976D8" w:rsidP="00AC3823">
      <w:pPr>
        <w:pStyle w:val="Pieddepage"/>
        <w:tabs>
          <w:tab w:val="right" w:pos="2155"/>
        </w:tabs>
        <w:spacing w:after="80" w:line="240" w:lineRule="atLeast"/>
        <w:ind w:left="680"/>
        <w:rPr>
          <w:u w:val="single"/>
        </w:rPr>
      </w:pPr>
      <w:r>
        <w:rPr>
          <w:u w:val="single"/>
        </w:rPr>
        <w:tab/>
      </w:r>
    </w:p>
  </w:footnote>
  <w:footnote w:type="continuationSeparator" w:id="0">
    <w:p w:rsidR="00B976D8" w:rsidRPr="00AC3823" w:rsidRDefault="00B976D8" w:rsidP="00AC3823">
      <w:pPr>
        <w:pStyle w:val="Pieddepage"/>
        <w:tabs>
          <w:tab w:val="right" w:pos="2155"/>
        </w:tabs>
        <w:spacing w:after="80" w:line="240" w:lineRule="atLeast"/>
        <w:ind w:left="680"/>
        <w:rPr>
          <w:u w:val="single"/>
        </w:rPr>
      </w:pPr>
      <w:r>
        <w:rPr>
          <w:u w:val="single"/>
        </w:rPr>
        <w:tab/>
      </w:r>
    </w:p>
  </w:footnote>
  <w:footnote w:type="continuationNotice" w:id="1">
    <w:p w:rsidR="00B976D8" w:rsidRPr="00AC3823" w:rsidRDefault="00B976D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6D8" w:rsidRPr="00687514" w:rsidRDefault="00B976D8">
    <w:pPr>
      <w:pStyle w:val="En-tte"/>
    </w:pPr>
    <w:r>
      <w:t>HRI/MC/2016/2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6D8" w:rsidRPr="00687514" w:rsidRDefault="00B976D8" w:rsidP="00687514">
    <w:pPr>
      <w:pStyle w:val="En-tte"/>
      <w:jc w:val="right"/>
    </w:pPr>
    <w:r>
      <w:t>HRI/MC/2016/2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27A"/>
    <w:rsid w:val="00017F94"/>
    <w:rsid w:val="00023842"/>
    <w:rsid w:val="000334F9"/>
    <w:rsid w:val="0004645D"/>
    <w:rsid w:val="0007796D"/>
    <w:rsid w:val="00083E78"/>
    <w:rsid w:val="000B7790"/>
    <w:rsid w:val="00111F2F"/>
    <w:rsid w:val="0011442B"/>
    <w:rsid w:val="0014365E"/>
    <w:rsid w:val="0017066B"/>
    <w:rsid w:val="00176178"/>
    <w:rsid w:val="0019600A"/>
    <w:rsid w:val="001E027A"/>
    <w:rsid w:val="001F525A"/>
    <w:rsid w:val="001F6AFF"/>
    <w:rsid w:val="002003F2"/>
    <w:rsid w:val="00220564"/>
    <w:rsid w:val="00223272"/>
    <w:rsid w:val="00241A74"/>
    <w:rsid w:val="0024779E"/>
    <w:rsid w:val="00277937"/>
    <w:rsid w:val="002832AC"/>
    <w:rsid w:val="002D7C93"/>
    <w:rsid w:val="00311143"/>
    <w:rsid w:val="00326E2F"/>
    <w:rsid w:val="00330489"/>
    <w:rsid w:val="003B34A0"/>
    <w:rsid w:val="00404762"/>
    <w:rsid w:val="00441C3B"/>
    <w:rsid w:val="00442BD0"/>
    <w:rsid w:val="00446FE5"/>
    <w:rsid w:val="00452396"/>
    <w:rsid w:val="004B53A4"/>
    <w:rsid w:val="004C1801"/>
    <w:rsid w:val="004C3174"/>
    <w:rsid w:val="004E468C"/>
    <w:rsid w:val="00534233"/>
    <w:rsid w:val="005505B7"/>
    <w:rsid w:val="00550C5B"/>
    <w:rsid w:val="00573BE5"/>
    <w:rsid w:val="00586ED3"/>
    <w:rsid w:val="00596AA9"/>
    <w:rsid w:val="005A5DAD"/>
    <w:rsid w:val="005C0991"/>
    <w:rsid w:val="005E39DE"/>
    <w:rsid w:val="00647F00"/>
    <w:rsid w:val="00687514"/>
    <w:rsid w:val="006B7F95"/>
    <w:rsid w:val="006C4D05"/>
    <w:rsid w:val="006F76FD"/>
    <w:rsid w:val="0071601D"/>
    <w:rsid w:val="007273F3"/>
    <w:rsid w:val="007445D0"/>
    <w:rsid w:val="007A2225"/>
    <w:rsid w:val="007A62E6"/>
    <w:rsid w:val="007C3805"/>
    <w:rsid w:val="0080684C"/>
    <w:rsid w:val="00854974"/>
    <w:rsid w:val="00861247"/>
    <w:rsid w:val="00871C75"/>
    <w:rsid w:val="008776DC"/>
    <w:rsid w:val="008C79B3"/>
    <w:rsid w:val="00913885"/>
    <w:rsid w:val="009705C8"/>
    <w:rsid w:val="009C1CF4"/>
    <w:rsid w:val="009C3792"/>
    <w:rsid w:val="00A20D46"/>
    <w:rsid w:val="00A30353"/>
    <w:rsid w:val="00A4672E"/>
    <w:rsid w:val="00A56386"/>
    <w:rsid w:val="00A9363F"/>
    <w:rsid w:val="00AB1FED"/>
    <w:rsid w:val="00AC3823"/>
    <w:rsid w:val="00AE323C"/>
    <w:rsid w:val="00B00181"/>
    <w:rsid w:val="00B00B0D"/>
    <w:rsid w:val="00B31741"/>
    <w:rsid w:val="00B765F7"/>
    <w:rsid w:val="00B870EC"/>
    <w:rsid w:val="00B9154A"/>
    <w:rsid w:val="00B976D8"/>
    <w:rsid w:val="00BA0CA9"/>
    <w:rsid w:val="00BC582B"/>
    <w:rsid w:val="00C01646"/>
    <w:rsid w:val="00C02897"/>
    <w:rsid w:val="00CF2EB7"/>
    <w:rsid w:val="00D3439C"/>
    <w:rsid w:val="00D5305D"/>
    <w:rsid w:val="00D618C4"/>
    <w:rsid w:val="00DB1831"/>
    <w:rsid w:val="00DD3BFD"/>
    <w:rsid w:val="00DE1512"/>
    <w:rsid w:val="00DF6678"/>
    <w:rsid w:val="00E71D54"/>
    <w:rsid w:val="00E87EA2"/>
    <w:rsid w:val="00EB17EC"/>
    <w:rsid w:val="00ED5288"/>
    <w:rsid w:val="00EF2E22"/>
    <w:rsid w:val="00F306A2"/>
    <w:rsid w:val="00F40BDE"/>
    <w:rsid w:val="00F43668"/>
    <w:rsid w:val="00F660DF"/>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34233"/>
    <w:rPr>
      <w:color w:val="0000FF"/>
      <w:u w:val="none"/>
    </w:rPr>
  </w:style>
  <w:style w:type="character" w:styleId="Lienhypertextesuivivisit">
    <w:name w:val="FollowedHyperlink"/>
    <w:basedOn w:val="Policepardfaut"/>
    <w:unhideWhenUsed/>
    <w:rsid w:val="00534233"/>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SingleTxtGChar">
    <w:name w:val="_ Single Txt_G Char"/>
    <w:link w:val="SingleTxtG"/>
    <w:rsid w:val="00687514"/>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34233"/>
    <w:rPr>
      <w:color w:val="0000FF"/>
      <w:u w:val="none"/>
    </w:rPr>
  </w:style>
  <w:style w:type="character" w:styleId="Lienhypertextesuivivisit">
    <w:name w:val="FollowedHyperlink"/>
    <w:basedOn w:val="Policepardfaut"/>
    <w:unhideWhenUsed/>
    <w:rsid w:val="00534233"/>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SingleTxtGChar">
    <w:name w:val="_ Single Txt_G Char"/>
    <w:link w:val="SingleTxtG"/>
    <w:rsid w:val="00687514"/>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12</Pages>
  <Words>4547</Words>
  <Characters>25009</Characters>
  <Application>Microsoft Office Word</Application>
  <DocSecurity>0</DocSecurity>
  <Lines>208</Lines>
  <Paragraphs>58</Paragraphs>
  <ScaleCrop>false</ScaleCrop>
  <HeadingPairs>
    <vt:vector size="4" baseType="variant">
      <vt:variant>
        <vt:lpstr>Titre</vt:lpstr>
      </vt:variant>
      <vt:variant>
        <vt:i4>1</vt:i4>
      </vt:variant>
      <vt:variant>
        <vt:lpstr>Titres</vt:lpstr>
      </vt:variant>
      <vt:variant>
        <vt:i4>8</vt:i4>
      </vt:variant>
    </vt:vector>
  </HeadingPairs>
  <TitlesOfParts>
    <vt:vector size="9" baseType="lpstr">
      <vt:lpstr>HRI/MC/2016/2</vt:lpstr>
      <vt:lpstr>Tableau 1 Périodicité des rapports, par instrument </vt:lpstr>
      <vt:lpstr>Tableau 2 États parties n’ayant pas de rapport en retard au 19 janvier 2016</vt:lpstr>
      <vt:lpstr>Tableau 3 Nombre de rapports en retard par État partie au 19 janvier 2016</vt:lpstr>
      <vt:lpstr>Tableau 4 Nombre de rapports initiaux en retard par État partie au 19 janvier 20</vt:lpstr>
      <vt:lpstr>Tableau 5 Nombre de rapports périodiques en retard, par État partie, au 19 janvi</vt:lpstr>
      <vt:lpstr>Tableau 6 Rapports en retard, par instrument, au 19 janvier 2016</vt:lpstr>
      <vt:lpstr>Tableau 7 Rapports initiaux en retard, par nombre d’années de retard et par inst</vt:lpstr>
      <vt:lpstr>Tableau 8 Rapports périodiques en retard, par nombre d’années de retard et par i</vt:lpstr>
    </vt:vector>
  </TitlesOfParts>
  <Company>DCM</Company>
  <LinksUpToDate>false</LinksUpToDate>
  <CharactersWithSpaces>29498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HRI/MC/2016/2</dc:title>
  <dc:subject>final</dc:subject>
  <dc:creator>Nath V.</dc:creator>
  <cp:keywords/>
  <dc:description/>
  <cp:lastModifiedBy>Nath V.</cp:lastModifiedBy>
  <cp:revision>2</cp:revision>
  <cp:lastPrinted>2016-04-12T10:22:00Z</cp:lastPrinted>
  <dcterms:created xsi:type="dcterms:W3CDTF">2016-04-12T13:03:00Z</dcterms:created>
  <dcterms:modified xsi:type="dcterms:W3CDTF">2016-04-12T13:03:00Z</dcterms:modified>
</cp:coreProperties>
</file>