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911723" w:rsidP="00181D26">
            <w:pPr>
              <w:bidi w:val="0"/>
              <w:spacing w:after="20"/>
              <w:jc w:val="left"/>
              <w:rPr>
                <w:szCs w:val="20"/>
              </w:rPr>
            </w:pPr>
            <w:r w:rsidRPr="00911723">
              <w:rPr>
                <w:sz w:val="40"/>
                <w:szCs w:val="20"/>
              </w:rPr>
              <w:t>CRPD</w:t>
            </w:r>
            <w:r>
              <w:rPr>
                <w:szCs w:val="20"/>
              </w:rPr>
              <w:t>/C/22/4</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8F3FB9" w:rsidRPr="008F3FB9" w:rsidRDefault="008F3FB9" w:rsidP="008F3FB9">
            <w:pPr>
              <w:suppressAutoHyphens/>
              <w:bidi w:val="0"/>
              <w:spacing w:before="240"/>
              <w:jc w:val="left"/>
              <w:rPr>
                <w:rFonts w:eastAsia="SimSun" w:cs="Times New Roman"/>
                <w:szCs w:val="20"/>
                <w:lang w:val="en-GB"/>
              </w:rPr>
            </w:pPr>
            <w:r w:rsidRPr="008F3FB9">
              <w:rPr>
                <w:rFonts w:eastAsia="SimSun" w:cs="Times New Roman"/>
                <w:szCs w:val="20"/>
                <w:lang w:val="en-GB"/>
              </w:rPr>
              <w:t>Distr.: General</w:t>
            </w:r>
          </w:p>
          <w:p w:rsidR="008F3FB9" w:rsidRPr="008F3FB9" w:rsidRDefault="008F3FB9" w:rsidP="008F3FB9">
            <w:pPr>
              <w:bidi w:val="0"/>
              <w:jc w:val="left"/>
              <w:rPr>
                <w:rFonts w:eastAsia="SimSun" w:cs="Times New Roman"/>
                <w:szCs w:val="20"/>
                <w:lang w:val="en-GB"/>
              </w:rPr>
            </w:pPr>
            <w:r w:rsidRPr="008F3FB9">
              <w:rPr>
                <w:rFonts w:eastAsia="SimSun" w:cs="Times New Roman"/>
                <w:szCs w:val="20"/>
                <w:lang w:val="en-GB"/>
              </w:rPr>
              <w:t>8 November 2019</w:t>
            </w:r>
          </w:p>
          <w:p w:rsidR="008F3FB9" w:rsidRPr="008F3FB9" w:rsidRDefault="008F3FB9" w:rsidP="008F3FB9">
            <w:pPr>
              <w:bidi w:val="0"/>
              <w:jc w:val="left"/>
              <w:rPr>
                <w:rFonts w:eastAsia="SimSun" w:cs="Times New Roman"/>
                <w:szCs w:val="20"/>
                <w:lang w:val="en-GB"/>
              </w:rPr>
            </w:pPr>
            <w:r>
              <w:rPr>
                <w:rFonts w:eastAsia="SimSun" w:cs="Times New Roman"/>
                <w:szCs w:val="20"/>
                <w:lang w:val="en-GB"/>
              </w:rPr>
              <w:t>Arabic</w:t>
            </w:r>
          </w:p>
          <w:p w:rsidR="00181D26" w:rsidRPr="008F3FB9" w:rsidRDefault="008F3FB9" w:rsidP="008F3FB9">
            <w:pPr>
              <w:bidi w:val="0"/>
              <w:jc w:val="left"/>
              <w:rPr>
                <w:szCs w:val="20"/>
                <w:lang w:val="en-GB"/>
              </w:rPr>
            </w:pPr>
            <w:r w:rsidRPr="008F3FB9">
              <w:rPr>
                <w:rFonts w:eastAsia="SimSun" w:cs="Times New Roman"/>
                <w:szCs w:val="20"/>
                <w:lang w:val="en-GB"/>
              </w:rPr>
              <w:t>Original: English</w:t>
            </w:r>
          </w:p>
        </w:tc>
      </w:tr>
    </w:tbl>
    <w:p w:rsidR="00181D26" w:rsidRPr="00181D26" w:rsidRDefault="00181D26" w:rsidP="00181D26">
      <w:pPr>
        <w:pStyle w:val="SingleTxtGA"/>
        <w:spacing w:before="120" w:after="0"/>
        <w:ind w:left="0"/>
        <w:rPr>
          <w:b/>
          <w:bCs/>
          <w:sz w:val="26"/>
          <w:szCs w:val="36"/>
          <w:rtl/>
        </w:rPr>
      </w:pPr>
      <w:r w:rsidRPr="00181D26">
        <w:rPr>
          <w:b/>
          <w:bCs/>
          <w:sz w:val="26"/>
          <w:szCs w:val="36"/>
          <w:rtl/>
        </w:rPr>
        <w:t>اللجنة المعنية بحقوق الأشخاص ذوي الإعاقة</w:t>
      </w:r>
    </w:p>
    <w:p w:rsidR="00181D26" w:rsidRDefault="00181D26" w:rsidP="00181D26">
      <w:pPr>
        <w:pStyle w:val="HChGA"/>
        <w:rPr>
          <w:rtl/>
        </w:rPr>
      </w:pPr>
      <w:r>
        <w:rPr>
          <w:rtl/>
        </w:rPr>
        <w:tab/>
      </w:r>
      <w:r>
        <w:rPr>
          <w:rtl/>
        </w:rPr>
        <w:tab/>
        <w:t>تقرير متابعة مرحلي بشأن البلاغات الفردية</w:t>
      </w:r>
      <w:r w:rsidR="00854405" w:rsidRPr="00854405">
        <w:rPr>
          <w:rStyle w:val="FootnoteReference"/>
          <w:sz w:val="20"/>
          <w:vertAlign w:val="baseline"/>
          <w:rtl/>
        </w:rPr>
        <w:footnoteReference w:customMarkFollows="1" w:id="1"/>
        <w:t>*</w:t>
      </w:r>
    </w:p>
    <w:p w:rsidR="00181D26" w:rsidRDefault="00181D26" w:rsidP="00181D26">
      <w:pPr>
        <w:pStyle w:val="H1GA"/>
        <w:rPr>
          <w:rtl/>
        </w:rPr>
      </w:pPr>
      <w:r>
        <w:rPr>
          <w:rtl/>
        </w:rPr>
        <w:tab/>
      </w:r>
      <w:r>
        <w:rPr>
          <w:rtl/>
        </w:rPr>
        <w:t>ألف-</w:t>
      </w:r>
      <w:r>
        <w:rPr>
          <w:rtl/>
        </w:rPr>
        <w:tab/>
        <w:t>مقدمة</w:t>
      </w:r>
    </w:p>
    <w:p w:rsidR="00181D26" w:rsidRPr="00181D26" w:rsidRDefault="00181D26" w:rsidP="00181D26">
      <w:pPr>
        <w:pStyle w:val="SingleTxtGA"/>
        <w:rPr>
          <w:spacing w:val="-2"/>
          <w:rtl/>
        </w:rPr>
      </w:pPr>
      <w:r w:rsidRPr="00181D26">
        <w:rPr>
          <w:spacing w:val="-2"/>
          <w:rtl/>
        </w:rPr>
        <w:t>١-</w:t>
      </w:r>
      <w:r w:rsidRPr="00181D26">
        <w:rPr>
          <w:spacing w:val="-2"/>
          <w:rtl/>
        </w:rPr>
        <w:tab/>
        <w:t xml:space="preserve">أُعد هذا التقرير عملاً بالمادة 5 من البروتوكول الاختياري للاتفاقية، التي تنص على أن </w:t>
      </w:r>
      <w:r w:rsidRPr="008F3FB9">
        <w:rPr>
          <w:spacing w:val="-4"/>
          <w:rtl/>
        </w:rPr>
        <w:t>تعقد اللجنة جلسات مغلقة لدى بحث البلاغات المقدمة بموجب البروتوكول الاختياري، وأن تحيل،</w:t>
      </w:r>
      <w:r w:rsidRPr="00181D26">
        <w:rPr>
          <w:spacing w:val="-2"/>
          <w:rtl/>
        </w:rPr>
        <w:t xml:space="preserve"> </w:t>
      </w:r>
      <w:r w:rsidRPr="008F3FB9">
        <w:rPr>
          <w:spacing w:val="-4"/>
          <w:rtl/>
        </w:rPr>
        <w:t>بعد دراسة البلاغ، اقتراحاتها وتوصياتها، إن وجدت، إلى الدولة الطرف المعنية وإلى صاحب البلاغ.</w:t>
      </w:r>
      <w:r w:rsidRPr="00181D26">
        <w:rPr>
          <w:spacing w:val="-2"/>
          <w:rtl/>
        </w:rPr>
        <w:t xml:space="preserve"> وأُعد التقرير أيضاً وفقاً للفقرة 7 من المادة 75 من النظام الداخلي للجنة، التي تنص على أن يقدِّم المقرر الخاص أو الفريق العامل بانتظام تقارير إلى اللجنة عن أنشطة المتابعة الرامية إلى التحقق من الامتثال للتدابير التي يجب أن تتخذها الدول الأطراف لإنفاذ آراء اللجنة. </w:t>
      </w:r>
    </w:p>
    <w:p w:rsidR="00181D26" w:rsidRDefault="00181D26" w:rsidP="001C361A">
      <w:pPr>
        <w:pStyle w:val="SingleTxtGA"/>
        <w:spacing w:after="240"/>
        <w:rPr>
          <w:rtl/>
        </w:rPr>
      </w:pPr>
      <w:r w:rsidRPr="00181D26">
        <w:rPr>
          <w:spacing w:val="-4"/>
          <w:rtl/>
        </w:rPr>
        <w:t>٢-</w:t>
      </w:r>
      <w:r w:rsidRPr="00181D26">
        <w:rPr>
          <w:spacing w:val="-4"/>
          <w:rtl/>
        </w:rPr>
        <w:tab/>
        <w:t xml:space="preserve">ويعرض هذا التقرير ما تلقته المقررة الخاصة بمتابعة الآراء من معلومات في الفترة الفاصلة بين </w:t>
      </w:r>
      <w:r w:rsidRPr="001C361A">
        <w:rPr>
          <w:spacing w:val="-6"/>
          <w:rtl/>
        </w:rPr>
        <w:t>الدورتين الحادية والعشرين والثانية والعشرين عملاً بالنظام الداخلي للجنة، كما يعرض ما أجرته اللجنة</w:t>
      </w:r>
      <w:r w:rsidRPr="008F3FB9">
        <w:rPr>
          <w:rtl/>
        </w:rPr>
        <w:t xml:space="preserve"> </w:t>
      </w:r>
      <w:r w:rsidRPr="001C361A">
        <w:rPr>
          <w:spacing w:val="-2"/>
          <w:rtl/>
        </w:rPr>
        <w:t>من تحليلات وما اعتمدته من قرارات خلال دورتها الثانية والعشرين. وكانت معايير التقييم كالآتي: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56310D" w:rsidRPr="00FC1DFE" w:rsidTr="00347D7C">
        <w:trPr>
          <w:tblHeader/>
        </w:trPr>
        <w:tc>
          <w:tcPr>
            <w:tcW w:w="7370" w:type="dxa"/>
            <w:tcBorders>
              <w:top w:val="single" w:sz="4" w:space="0" w:color="auto"/>
              <w:bottom w:val="single" w:sz="12" w:space="0" w:color="auto"/>
            </w:tcBorders>
            <w:shd w:val="clear" w:color="auto" w:fill="auto"/>
            <w:vAlign w:val="bottom"/>
            <w:hideMark/>
          </w:tcPr>
          <w:p w:rsidR="0056310D" w:rsidRPr="00FC1DFE" w:rsidRDefault="0056310D" w:rsidP="00854405">
            <w:pPr>
              <w:spacing w:after="120" w:line="360" w:lineRule="exact"/>
              <w:ind w:left="57" w:right="113"/>
              <w:textDirection w:val="tbRlV"/>
              <w:rPr>
                <w:i/>
                <w:sz w:val="16"/>
                <w:rtl/>
                <w:lang w:val="ar-SA" w:eastAsia="zh-TW"/>
              </w:rPr>
            </w:pPr>
            <w:r>
              <w:rPr>
                <w:i/>
                <w:iCs/>
                <w:rtl/>
              </w:rPr>
              <w:t>معايير التقييم</w:t>
            </w:r>
          </w:p>
        </w:tc>
      </w:tr>
      <w:tr w:rsidR="0056310D" w:rsidRPr="00FC1DFE" w:rsidTr="00347D7C">
        <w:tc>
          <w:tcPr>
            <w:tcW w:w="7370" w:type="dxa"/>
            <w:shd w:val="clear" w:color="auto" w:fill="auto"/>
            <w:hideMark/>
          </w:tcPr>
          <w:p w:rsidR="0056310D" w:rsidRPr="001570EF" w:rsidRDefault="0056310D" w:rsidP="00854405">
            <w:pPr>
              <w:spacing w:after="120" w:line="360" w:lineRule="exact"/>
              <w:ind w:left="57" w:right="113"/>
              <w:textDirection w:val="tbRlV"/>
              <w:rPr>
                <w:i/>
                <w:rtl/>
                <w:lang w:val="ar-SA" w:eastAsia="zh-TW"/>
              </w:rPr>
            </w:pPr>
            <w:r>
              <w:rPr>
                <w:i/>
                <w:iCs/>
                <w:rtl/>
              </w:rPr>
              <w:t>الامتثال</w:t>
            </w:r>
          </w:p>
        </w:tc>
      </w:tr>
      <w:tr w:rsidR="0056310D" w:rsidRPr="00FC1DFE" w:rsidTr="00347D7C">
        <w:tc>
          <w:tcPr>
            <w:tcW w:w="7370" w:type="dxa"/>
            <w:shd w:val="clear" w:color="auto" w:fill="auto"/>
            <w:hideMark/>
          </w:tcPr>
          <w:p w:rsidR="0056310D" w:rsidRPr="00FC1DFE" w:rsidRDefault="0056310D" w:rsidP="00854405">
            <w:pPr>
              <w:spacing w:after="120" w:line="360" w:lineRule="exact"/>
              <w:ind w:left="57" w:right="113"/>
              <w:textDirection w:val="tbRlV"/>
              <w:rPr>
                <w:rtl/>
                <w:lang w:val="ar-SA" w:eastAsia="zh-TW"/>
              </w:rPr>
            </w:pPr>
            <w:r>
              <w:rPr>
                <w:b/>
                <w:bCs/>
                <w:rtl/>
              </w:rPr>
              <w:t>ألف</w:t>
            </w:r>
            <w:r>
              <w:rPr>
                <w:rtl/>
              </w:rPr>
              <w:tab/>
              <w:t>التدابير المتخذة مُرضية إلى حد بعيد</w:t>
            </w:r>
          </w:p>
        </w:tc>
      </w:tr>
      <w:tr w:rsidR="0056310D" w:rsidRPr="00FC1DFE" w:rsidTr="00347D7C">
        <w:tc>
          <w:tcPr>
            <w:tcW w:w="7370" w:type="dxa"/>
            <w:shd w:val="clear" w:color="auto" w:fill="auto"/>
            <w:hideMark/>
          </w:tcPr>
          <w:p w:rsidR="0056310D" w:rsidRPr="001570EF" w:rsidRDefault="0056310D" w:rsidP="00854405">
            <w:pPr>
              <w:spacing w:after="120" w:line="360" w:lineRule="exact"/>
              <w:ind w:left="57" w:right="113"/>
              <w:textDirection w:val="tbRlV"/>
              <w:rPr>
                <w:i/>
                <w:rtl/>
                <w:lang w:val="ar-SA" w:eastAsia="zh-TW"/>
              </w:rPr>
            </w:pPr>
            <w:r>
              <w:rPr>
                <w:i/>
                <w:iCs/>
                <w:rtl/>
              </w:rPr>
              <w:t>الامتثال الجزئي</w:t>
            </w:r>
          </w:p>
        </w:tc>
      </w:tr>
      <w:tr w:rsidR="0056310D" w:rsidRPr="00FC1DFE" w:rsidTr="00347D7C">
        <w:tc>
          <w:tcPr>
            <w:tcW w:w="7370" w:type="dxa"/>
            <w:shd w:val="clear" w:color="auto" w:fill="auto"/>
            <w:hideMark/>
          </w:tcPr>
          <w:p w:rsidR="0056310D" w:rsidRPr="001C361A" w:rsidRDefault="0056310D" w:rsidP="00854405">
            <w:pPr>
              <w:spacing w:after="120" w:line="360" w:lineRule="exact"/>
              <w:ind w:left="57" w:right="113"/>
              <w:textDirection w:val="tbRlV"/>
              <w:rPr>
                <w:spacing w:val="-6"/>
                <w:rtl/>
                <w:lang w:val="ar-SA" w:eastAsia="zh-TW"/>
              </w:rPr>
            </w:pPr>
            <w:r w:rsidRPr="001C361A">
              <w:rPr>
                <w:b/>
                <w:bCs/>
                <w:spacing w:val="-6"/>
                <w:rtl/>
              </w:rPr>
              <w:t>باء</w:t>
            </w:r>
            <w:r w:rsidRPr="001C361A">
              <w:rPr>
                <w:spacing w:val="-6"/>
                <w:rtl/>
              </w:rPr>
              <w:tab/>
              <w:t>اتُخذت تدابير ملموسة، ولكن لا بد من تقديم معلومات إضافية و/أو من اتخاذ إجراءات أخرى</w:t>
            </w:r>
          </w:p>
        </w:tc>
      </w:tr>
      <w:tr w:rsidR="0056310D" w:rsidRPr="00FC1DFE" w:rsidTr="00347D7C">
        <w:tc>
          <w:tcPr>
            <w:tcW w:w="7370" w:type="dxa"/>
            <w:shd w:val="clear" w:color="auto" w:fill="auto"/>
            <w:hideMark/>
          </w:tcPr>
          <w:p w:rsidR="0056310D" w:rsidRPr="001570EF" w:rsidRDefault="0056310D" w:rsidP="00854405">
            <w:pPr>
              <w:spacing w:after="120" w:line="360" w:lineRule="exact"/>
              <w:ind w:left="57" w:right="113"/>
              <w:textDirection w:val="tbRlV"/>
              <w:rPr>
                <w:i/>
                <w:rtl/>
                <w:lang w:val="ar-SA" w:eastAsia="zh-TW"/>
              </w:rPr>
            </w:pPr>
            <w:r>
              <w:rPr>
                <w:i/>
                <w:iCs/>
                <w:rtl/>
              </w:rPr>
              <w:t>عدم الامتثال</w:t>
            </w:r>
          </w:p>
        </w:tc>
      </w:tr>
      <w:tr w:rsidR="0056310D" w:rsidRPr="00FC1DFE" w:rsidTr="00347D7C">
        <w:tc>
          <w:tcPr>
            <w:tcW w:w="7370" w:type="dxa"/>
            <w:shd w:val="clear" w:color="auto" w:fill="auto"/>
            <w:hideMark/>
          </w:tcPr>
          <w:p w:rsidR="0056310D" w:rsidRPr="00FC1DFE" w:rsidRDefault="0056310D" w:rsidP="00854405">
            <w:pPr>
              <w:spacing w:after="120" w:line="360" w:lineRule="exact"/>
              <w:ind w:left="57" w:right="113"/>
              <w:textDirection w:val="tbRlV"/>
              <w:rPr>
                <w:rtl/>
                <w:lang w:val="ar-SA" w:eastAsia="zh-TW"/>
              </w:rPr>
            </w:pPr>
            <w:r>
              <w:rPr>
                <w:b/>
                <w:bCs/>
                <w:rtl/>
              </w:rPr>
              <w:t>جيم</w:t>
            </w:r>
            <w:r>
              <w:rPr>
                <w:rtl/>
              </w:rPr>
              <w:tab/>
              <w:t>وردَ ردّ ولكن الإجراءات التي اتُّخذت لم تفض إلى تنفيذ الآراء/التوصيات</w:t>
            </w:r>
          </w:p>
        </w:tc>
      </w:tr>
      <w:tr w:rsidR="0056310D" w:rsidRPr="00FC1DFE" w:rsidTr="00347D7C">
        <w:tc>
          <w:tcPr>
            <w:tcW w:w="7370" w:type="dxa"/>
            <w:shd w:val="clear" w:color="auto" w:fill="auto"/>
            <w:hideMark/>
          </w:tcPr>
          <w:p w:rsidR="0056310D" w:rsidRPr="001570EF" w:rsidRDefault="0056310D" w:rsidP="00854405">
            <w:pPr>
              <w:spacing w:after="120" w:line="360" w:lineRule="exact"/>
              <w:ind w:left="57" w:right="113"/>
              <w:textDirection w:val="tbRlV"/>
              <w:rPr>
                <w:i/>
                <w:rtl/>
                <w:lang w:val="ar-SA" w:eastAsia="zh-TW"/>
              </w:rPr>
            </w:pPr>
            <w:r>
              <w:rPr>
                <w:i/>
                <w:iCs/>
                <w:rtl/>
              </w:rPr>
              <w:t>عدم الرد</w:t>
            </w:r>
          </w:p>
        </w:tc>
      </w:tr>
      <w:tr w:rsidR="0056310D" w:rsidRPr="00FC1DFE" w:rsidTr="00347D7C">
        <w:tc>
          <w:tcPr>
            <w:tcW w:w="7370" w:type="dxa"/>
            <w:shd w:val="clear" w:color="auto" w:fill="auto"/>
            <w:hideMark/>
          </w:tcPr>
          <w:p w:rsidR="0056310D" w:rsidRPr="00FC1DFE" w:rsidRDefault="0056310D" w:rsidP="00854405">
            <w:pPr>
              <w:spacing w:after="120" w:line="360" w:lineRule="exact"/>
              <w:ind w:left="57" w:right="113"/>
              <w:textDirection w:val="tbRlV"/>
              <w:rPr>
                <w:rtl/>
                <w:lang w:val="ar-SA" w:eastAsia="zh-TW"/>
              </w:rPr>
            </w:pPr>
            <w:r>
              <w:rPr>
                <w:b/>
                <w:bCs/>
                <w:rtl/>
              </w:rPr>
              <w:t>دال</w:t>
            </w:r>
            <w:r>
              <w:rPr>
                <w:rtl/>
              </w:rPr>
              <w:tab/>
              <w:t>عدم الرد على كل التوصيات أو على جزء منها بعد توجيه رسالة (أو رسائل) تذكير</w:t>
            </w:r>
          </w:p>
        </w:tc>
      </w:tr>
    </w:tbl>
    <w:p w:rsidR="008F3FB9" w:rsidRDefault="0056310D" w:rsidP="00854405">
      <w:pPr>
        <w:pStyle w:val="H1GA"/>
        <w:spacing w:before="120"/>
        <w:rPr>
          <w:rtl/>
        </w:rPr>
      </w:pPr>
      <w:r>
        <w:rPr>
          <w:rtl/>
        </w:rPr>
        <w:lastRenderedPageBreak/>
        <w:tab/>
      </w:r>
      <w:r>
        <w:rPr>
          <w:rFonts w:hint="cs"/>
          <w:rtl/>
        </w:rPr>
        <w:t>باء-</w:t>
      </w:r>
      <w:r>
        <w:rPr>
          <w:rtl/>
        </w:rPr>
        <w:tab/>
      </w:r>
      <w:r>
        <w:rPr>
          <w:rFonts w:hint="cs"/>
          <w:rtl/>
        </w:rPr>
        <w:t>البلاغات</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56310D" w:rsidRPr="0056310D" w:rsidTr="00347D7C">
        <w:trPr>
          <w:tblHeader/>
        </w:trPr>
        <w:tc>
          <w:tcPr>
            <w:tcW w:w="7370" w:type="dxa"/>
            <w:gridSpan w:val="2"/>
            <w:tcBorders>
              <w:top w:val="single" w:sz="4" w:space="0" w:color="auto"/>
              <w:bottom w:val="single" w:sz="12" w:space="0" w:color="auto"/>
            </w:tcBorders>
            <w:shd w:val="clear" w:color="auto" w:fill="auto"/>
            <w:vAlign w:val="bottom"/>
            <w:hideMark/>
          </w:tcPr>
          <w:p w:rsidR="0056310D" w:rsidRPr="0056310D" w:rsidRDefault="0056310D" w:rsidP="0056310D">
            <w:pPr>
              <w:spacing w:after="120" w:line="360" w:lineRule="exact"/>
              <w:ind w:right="113"/>
              <w:textDirection w:val="tbRlV"/>
              <w:rPr>
                <w:i/>
                <w:rtl/>
                <w:lang w:val="ar-SA" w:eastAsia="zh-TW"/>
              </w:rPr>
            </w:pPr>
            <w:r w:rsidRPr="0056310D">
              <w:rPr>
                <w:rtl/>
              </w:rPr>
              <w:t>١-</w:t>
            </w:r>
            <w:r w:rsidRPr="0056310D">
              <w:tab/>
            </w:r>
            <w:proofErr w:type="spellStart"/>
            <w:r w:rsidRPr="0056310D">
              <w:rPr>
                <w:i/>
                <w:iCs/>
                <w:rtl/>
              </w:rPr>
              <w:t>بويدوسو</w:t>
            </w:r>
            <w:proofErr w:type="spellEnd"/>
            <w:r w:rsidRPr="0056310D">
              <w:rPr>
                <w:i/>
                <w:iCs/>
                <w:rtl/>
              </w:rPr>
              <w:t xml:space="preserve"> وآخرون ضد هنغاريا</w:t>
            </w:r>
            <w:r w:rsidRPr="0056310D">
              <w:rPr>
                <w:rtl/>
              </w:rPr>
              <w:t xml:space="preserve"> (</w:t>
            </w:r>
            <w:r w:rsidRPr="0056310D">
              <w:t>CRPD/C/10/D/4/2011</w:t>
            </w:r>
            <w:r w:rsidRPr="0056310D">
              <w:rPr>
                <w:rtl/>
              </w:rPr>
              <w:t>)</w:t>
            </w:r>
          </w:p>
        </w:tc>
      </w:tr>
      <w:tr w:rsidR="0056310D" w:rsidRPr="0056310D" w:rsidTr="00347D7C">
        <w:trPr>
          <w:trHeight w:hRule="exact" w:val="113"/>
          <w:tblHeader/>
        </w:trPr>
        <w:tc>
          <w:tcPr>
            <w:tcW w:w="3119" w:type="dxa"/>
            <w:tcBorders>
              <w:top w:val="single" w:sz="12" w:space="0" w:color="auto"/>
            </w:tcBorders>
            <w:shd w:val="clear" w:color="auto" w:fill="auto"/>
          </w:tcPr>
          <w:p w:rsidR="0056310D" w:rsidRPr="0056310D" w:rsidRDefault="0056310D" w:rsidP="0056310D">
            <w:pPr>
              <w:spacing w:after="120" w:line="360" w:lineRule="exact"/>
              <w:ind w:right="113"/>
              <w:rPr>
                <w:lang w:val="es-EC"/>
              </w:rPr>
            </w:pPr>
          </w:p>
        </w:tc>
        <w:tc>
          <w:tcPr>
            <w:tcW w:w="4251" w:type="dxa"/>
            <w:tcBorders>
              <w:top w:val="single" w:sz="12" w:space="0" w:color="auto"/>
            </w:tcBorders>
            <w:shd w:val="clear" w:color="auto" w:fill="auto"/>
          </w:tcPr>
          <w:p w:rsidR="0056310D" w:rsidRPr="0056310D" w:rsidRDefault="0056310D" w:rsidP="0056310D">
            <w:pPr>
              <w:spacing w:after="120" w:line="360" w:lineRule="exact"/>
              <w:ind w:right="113"/>
              <w:rPr>
                <w:lang w:val="es-EC"/>
              </w:rPr>
            </w:pPr>
          </w:p>
        </w:tc>
      </w:tr>
      <w:tr w:rsidR="0056310D" w:rsidRPr="0056310D" w:rsidTr="00347D7C">
        <w:tc>
          <w:tcPr>
            <w:tcW w:w="3119" w:type="dxa"/>
            <w:shd w:val="clear" w:color="auto" w:fill="auto"/>
            <w:hideMark/>
          </w:tcPr>
          <w:p w:rsidR="0056310D" w:rsidRPr="0056310D" w:rsidRDefault="0056310D" w:rsidP="001C361A">
            <w:pPr>
              <w:spacing w:after="120" w:line="340" w:lineRule="exact"/>
              <w:ind w:right="113"/>
              <w:textDirection w:val="tbRlV"/>
              <w:rPr>
                <w:rtl/>
                <w:lang w:val="ar-SA" w:eastAsia="zh-TW"/>
              </w:rPr>
            </w:pPr>
            <w:r w:rsidRPr="0056310D">
              <w:rPr>
                <w:rtl/>
              </w:rPr>
              <w:t>تاريخ اعتماد الآرا</w:t>
            </w:r>
            <w:bookmarkStart w:id="0" w:name="_GoBack"/>
            <w:bookmarkEnd w:id="0"/>
            <w:r w:rsidRPr="0056310D">
              <w:rPr>
                <w:rtl/>
              </w:rPr>
              <w:t>ء:</w:t>
            </w:r>
          </w:p>
        </w:tc>
        <w:tc>
          <w:tcPr>
            <w:tcW w:w="4251" w:type="dxa"/>
            <w:shd w:val="clear" w:color="auto" w:fill="auto"/>
            <w:hideMark/>
          </w:tcPr>
          <w:p w:rsidR="0056310D" w:rsidRPr="0056310D" w:rsidRDefault="0056310D" w:rsidP="001C361A">
            <w:pPr>
              <w:spacing w:after="120" w:line="340" w:lineRule="exact"/>
              <w:textDirection w:val="tbRlV"/>
              <w:rPr>
                <w:rtl/>
                <w:lang w:val="ar-SA" w:eastAsia="zh-TW"/>
              </w:rPr>
            </w:pPr>
            <w:r w:rsidRPr="0056310D">
              <w:rPr>
                <w:rtl/>
              </w:rPr>
              <w:t>٩</w:t>
            </w:r>
            <w:r w:rsidR="001C361A">
              <w:rPr>
                <w:rFonts w:hint="cs"/>
                <w:rtl/>
              </w:rPr>
              <w:t xml:space="preserve"> </w:t>
            </w:r>
            <w:r w:rsidRPr="0056310D">
              <w:rPr>
                <w:rtl/>
              </w:rPr>
              <w:t>أيلول/سبتمبر ٢٠١٣</w:t>
            </w:r>
          </w:p>
        </w:tc>
      </w:tr>
      <w:tr w:rsidR="0056310D" w:rsidRPr="0056310D" w:rsidTr="00347D7C">
        <w:tc>
          <w:tcPr>
            <w:tcW w:w="3119" w:type="dxa"/>
            <w:tcBorders>
              <w:bottom w:val="nil"/>
            </w:tcBorders>
            <w:shd w:val="clear" w:color="auto" w:fill="auto"/>
            <w:hideMark/>
          </w:tcPr>
          <w:p w:rsidR="0056310D" w:rsidRPr="0056310D" w:rsidRDefault="0056310D" w:rsidP="001C361A">
            <w:pPr>
              <w:spacing w:after="120" w:line="340" w:lineRule="exact"/>
              <w:ind w:right="113"/>
              <w:textDirection w:val="tbRlV"/>
              <w:rPr>
                <w:rtl/>
                <w:lang w:val="ar-SA" w:eastAsia="zh-TW"/>
              </w:rPr>
            </w:pPr>
            <w:r w:rsidRPr="0056310D">
              <w:rPr>
                <w:rtl/>
              </w:rPr>
              <w:t>أول رد من الدولة الطرف:</w:t>
            </w:r>
          </w:p>
        </w:tc>
        <w:tc>
          <w:tcPr>
            <w:tcW w:w="4251" w:type="dxa"/>
            <w:tcBorders>
              <w:bottom w:val="nil"/>
            </w:tcBorders>
            <w:shd w:val="clear" w:color="auto" w:fill="auto"/>
            <w:hideMark/>
          </w:tcPr>
          <w:p w:rsidR="0056310D" w:rsidRPr="0056310D" w:rsidRDefault="0056310D" w:rsidP="001C361A">
            <w:pPr>
              <w:spacing w:after="120" w:line="340" w:lineRule="exact"/>
              <w:textDirection w:val="tbRlV"/>
              <w:rPr>
                <w:spacing w:val="-4"/>
                <w:rtl/>
                <w:lang w:val="ar-SA" w:eastAsia="zh-TW"/>
              </w:rPr>
            </w:pPr>
            <w:r w:rsidRPr="0056310D">
              <w:rPr>
                <w:spacing w:val="-4"/>
                <w:rtl/>
              </w:rPr>
              <w:t xml:space="preserve">ورد في 26 آذار/مارس 2014 (انظر </w:t>
            </w:r>
            <w:r w:rsidRPr="0056310D">
              <w:rPr>
                <w:spacing w:val="-4"/>
              </w:rPr>
              <w:t>CRPD/C/12/3</w:t>
            </w:r>
            <w:r w:rsidRPr="0056310D">
              <w:rPr>
                <w:spacing w:val="-4"/>
                <w:rtl/>
              </w:rPr>
              <w:t>).</w:t>
            </w:r>
          </w:p>
        </w:tc>
      </w:tr>
      <w:tr w:rsidR="0056310D" w:rsidRPr="0056310D" w:rsidTr="00347D7C">
        <w:tc>
          <w:tcPr>
            <w:tcW w:w="3119" w:type="dxa"/>
            <w:tcBorders>
              <w:top w:val="nil"/>
              <w:bottom w:val="nil"/>
            </w:tcBorders>
            <w:shd w:val="clear" w:color="auto" w:fill="auto"/>
            <w:hideMark/>
          </w:tcPr>
          <w:p w:rsidR="0056310D" w:rsidRPr="0056310D" w:rsidRDefault="0056310D" w:rsidP="001C361A">
            <w:pPr>
              <w:spacing w:after="120" w:line="340" w:lineRule="exact"/>
              <w:ind w:right="397"/>
              <w:jc w:val="left"/>
              <w:textDirection w:val="tbRlV"/>
              <w:rPr>
                <w:rtl/>
                <w:lang w:val="ar-SA" w:eastAsia="zh-TW"/>
              </w:rPr>
            </w:pPr>
            <w:r w:rsidRPr="0056310D">
              <w:rPr>
                <w:rtl/>
              </w:rPr>
              <w:t xml:space="preserve">تعليقات أصحاب البلاغ </w:t>
            </w:r>
            <w:r w:rsidR="001C361A">
              <w:rPr>
                <w:rtl/>
              </w:rPr>
              <w:br/>
            </w:r>
            <w:r w:rsidRPr="0056310D">
              <w:rPr>
                <w:rtl/>
              </w:rPr>
              <w:t>(المجموعة الأولى):</w:t>
            </w:r>
          </w:p>
        </w:tc>
        <w:tc>
          <w:tcPr>
            <w:tcW w:w="4251" w:type="dxa"/>
            <w:tcBorders>
              <w:top w:val="nil"/>
              <w:bottom w:val="nil"/>
            </w:tcBorders>
            <w:shd w:val="clear" w:color="auto" w:fill="auto"/>
            <w:hideMark/>
          </w:tcPr>
          <w:p w:rsidR="0056310D" w:rsidRPr="0056310D" w:rsidRDefault="0056310D" w:rsidP="001C361A">
            <w:pPr>
              <w:spacing w:after="120" w:line="340" w:lineRule="exact"/>
              <w:textDirection w:val="tbRlV"/>
              <w:rPr>
                <w:rtl/>
                <w:lang w:val="ar-SA" w:eastAsia="zh-TW"/>
              </w:rPr>
            </w:pPr>
            <w:r w:rsidRPr="0056310D">
              <w:rPr>
                <w:rtl/>
              </w:rPr>
              <w:t xml:space="preserve">وردت في ٥ أيار/مايو ٢٠١٤ (انظر </w:t>
            </w:r>
            <w:r w:rsidRPr="0056310D">
              <w:t>CRPD/C/12/3</w:t>
            </w:r>
            <w:r w:rsidRPr="0056310D">
              <w:rPr>
                <w:rtl/>
              </w:rPr>
              <w:t>).</w:t>
            </w:r>
          </w:p>
        </w:tc>
      </w:tr>
      <w:tr w:rsidR="0056310D" w:rsidRPr="0056310D" w:rsidTr="00347D7C">
        <w:tc>
          <w:tcPr>
            <w:tcW w:w="3119" w:type="dxa"/>
            <w:tcBorders>
              <w:top w:val="nil"/>
            </w:tcBorders>
            <w:shd w:val="clear" w:color="auto" w:fill="auto"/>
            <w:hideMark/>
          </w:tcPr>
          <w:p w:rsidR="0056310D" w:rsidRPr="0056310D" w:rsidRDefault="0056310D" w:rsidP="001C361A">
            <w:pPr>
              <w:spacing w:after="120" w:line="340" w:lineRule="exact"/>
              <w:ind w:right="397"/>
              <w:textDirection w:val="tbRlV"/>
              <w:rPr>
                <w:spacing w:val="-6"/>
                <w:rtl/>
                <w:lang w:val="ar-SA" w:eastAsia="zh-TW"/>
              </w:rPr>
            </w:pPr>
            <w:r w:rsidRPr="0056310D">
              <w:rPr>
                <w:spacing w:val="-6"/>
                <w:rtl/>
              </w:rPr>
              <w:t>القرار المعتمد في الدورة الحادية عشرة:</w:t>
            </w:r>
          </w:p>
        </w:tc>
        <w:tc>
          <w:tcPr>
            <w:tcW w:w="4251" w:type="dxa"/>
            <w:tcBorders>
              <w:top w:val="nil"/>
            </w:tcBorders>
            <w:shd w:val="clear" w:color="auto" w:fill="auto"/>
            <w:hideMark/>
          </w:tcPr>
          <w:p w:rsidR="0056310D" w:rsidRPr="0056310D" w:rsidRDefault="0056310D" w:rsidP="001C361A">
            <w:pPr>
              <w:spacing w:after="120" w:line="340" w:lineRule="exact"/>
              <w:textDirection w:val="tbRlV"/>
              <w:rPr>
                <w:rtl/>
                <w:lang w:val="ar-SA" w:eastAsia="zh-TW"/>
              </w:rPr>
            </w:pPr>
            <w:r w:rsidRPr="0056310D">
              <w:rPr>
                <w:rtl/>
              </w:rPr>
              <w:t xml:space="preserve">توجيه رسالة متابعة إلى الدولة الطرف في 8 أيار/مايو 2014 (انظر </w:t>
            </w:r>
            <w:r w:rsidRPr="0056310D">
              <w:t>CRPD/C/12/3</w:t>
            </w:r>
            <w:r w:rsidRPr="0056310D">
              <w:rPr>
                <w:rtl/>
              </w:rPr>
              <w:t>)، مع تحديد مهلة لتقديم التعليقات تنتهي في 7 تشرين الثاني/نوفمبر 2014.</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rtl/>
                <w:lang w:val="ar-SA" w:eastAsia="zh-TW"/>
              </w:rPr>
            </w:pPr>
            <w:r w:rsidRPr="0056310D">
              <w:rPr>
                <w:rtl/>
              </w:rPr>
              <w:t>ثاني ردّ من الدولة الطرف:</w:t>
            </w:r>
          </w:p>
        </w:tc>
        <w:tc>
          <w:tcPr>
            <w:tcW w:w="4251" w:type="dxa"/>
            <w:shd w:val="clear" w:color="auto" w:fill="auto"/>
            <w:hideMark/>
          </w:tcPr>
          <w:p w:rsidR="0056310D" w:rsidRPr="0056310D" w:rsidRDefault="0056310D" w:rsidP="001C361A">
            <w:pPr>
              <w:spacing w:after="120" w:line="340" w:lineRule="exact"/>
              <w:textDirection w:val="tbRlV"/>
              <w:rPr>
                <w:rtl/>
                <w:lang w:val="ar-SA" w:eastAsia="zh-TW"/>
              </w:rPr>
            </w:pPr>
            <w:r w:rsidRPr="0056310D">
              <w:rPr>
                <w:rtl/>
              </w:rPr>
              <w:t xml:space="preserve">ورد في 8 تموز/يوليه 2014 (انظر </w:t>
            </w:r>
            <w:r w:rsidRPr="0056310D">
              <w:t>CRPD/C/12/3</w:t>
            </w:r>
            <w:r w:rsidRPr="0056310D">
              <w:rPr>
                <w:rtl/>
              </w:rPr>
              <w:t>).</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jc w:val="left"/>
              <w:textDirection w:val="tbRlV"/>
              <w:rPr>
                <w:rtl/>
                <w:lang w:val="ar-SA" w:eastAsia="zh-TW"/>
              </w:rPr>
            </w:pPr>
            <w:r w:rsidRPr="0056310D">
              <w:rPr>
                <w:rtl/>
              </w:rPr>
              <w:t xml:space="preserve">تعليقات أصحاب البلاغ </w:t>
            </w:r>
            <w:r w:rsidR="001C361A">
              <w:rPr>
                <w:rtl/>
              </w:rPr>
              <w:br/>
            </w:r>
            <w:r w:rsidRPr="0056310D">
              <w:rPr>
                <w:rtl/>
              </w:rPr>
              <w:t>(المجموعة الثانية):</w:t>
            </w:r>
          </w:p>
        </w:tc>
        <w:tc>
          <w:tcPr>
            <w:tcW w:w="4251" w:type="dxa"/>
            <w:shd w:val="clear" w:color="auto" w:fill="auto"/>
            <w:hideMark/>
          </w:tcPr>
          <w:p w:rsidR="0056310D" w:rsidRPr="0056310D" w:rsidRDefault="0056310D" w:rsidP="001C361A">
            <w:pPr>
              <w:spacing w:after="120" w:line="340" w:lineRule="exact"/>
              <w:textDirection w:val="tbRlV"/>
              <w:rPr>
                <w:rtl/>
                <w:lang w:val="ar-SA" w:eastAsia="zh-TW"/>
              </w:rPr>
            </w:pPr>
            <w:r w:rsidRPr="0056310D">
              <w:rPr>
                <w:rtl/>
              </w:rPr>
              <w:t>ورد في 25 آب/أغسطس 2015.</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rtl/>
                <w:lang w:val="ar-SA" w:eastAsia="zh-TW"/>
              </w:rPr>
            </w:pPr>
            <w:r w:rsidRPr="0056310D">
              <w:rPr>
                <w:rtl/>
              </w:rPr>
              <w:t>ثالث ردّ من الدولة الطرف:</w:t>
            </w:r>
          </w:p>
        </w:tc>
        <w:tc>
          <w:tcPr>
            <w:tcW w:w="4251" w:type="dxa"/>
            <w:shd w:val="clear" w:color="auto" w:fill="auto"/>
            <w:hideMark/>
          </w:tcPr>
          <w:p w:rsidR="0056310D" w:rsidRPr="0056310D" w:rsidRDefault="0056310D" w:rsidP="001C361A">
            <w:pPr>
              <w:spacing w:after="120" w:line="340" w:lineRule="exact"/>
              <w:textDirection w:val="tbRlV"/>
              <w:rPr>
                <w:spacing w:val="-4"/>
                <w:rtl/>
                <w:lang w:val="ar-SA" w:eastAsia="zh-TW"/>
              </w:rPr>
            </w:pPr>
            <w:r w:rsidRPr="0056310D">
              <w:rPr>
                <w:spacing w:val="-4"/>
                <w:rtl/>
              </w:rPr>
              <w:t>ورد في 29 حزيران/</w:t>
            </w:r>
            <w:proofErr w:type="gramStart"/>
            <w:r w:rsidRPr="0056310D">
              <w:rPr>
                <w:spacing w:val="-4"/>
                <w:rtl/>
              </w:rPr>
              <w:t>يونيه</w:t>
            </w:r>
            <w:proofErr w:type="gramEnd"/>
            <w:r w:rsidRPr="0056310D">
              <w:rPr>
                <w:spacing w:val="-4"/>
                <w:rtl/>
              </w:rPr>
              <w:t xml:space="preserve"> 2015 (انظر </w:t>
            </w:r>
            <w:r w:rsidRPr="0056310D">
              <w:rPr>
                <w:spacing w:val="-4"/>
              </w:rPr>
              <w:t>CRPD/C/16/3</w:t>
            </w:r>
            <w:r w:rsidRPr="0056310D">
              <w:rPr>
                <w:spacing w:val="-4"/>
                <w:rtl/>
              </w:rPr>
              <w:t>).</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spacing w:val="-6"/>
                <w:rtl/>
                <w:lang w:val="ar-SA" w:eastAsia="zh-TW"/>
              </w:rPr>
            </w:pPr>
            <w:r w:rsidRPr="0056310D">
              <w:rPr>
                <w:spacing w:val="-6"/>
                <w:rtl/>
              </w:rPr>
              <w:t>القرار المعتمد في الدورة الخامسة عشرة:</w:t>
            </w:r>
          </w:p>
        </w:tc>
        <w:tc>
          <w:tcPr>
            <w:tcW w:w="4251" w:type="dxa"/>
            <w:shd w:val="clear" w:color="auto" w:fill="auto"/>
            <w:hideMark/>
          </w:tcPr>
          <w:p w:rsidR="0056310D" w:rsidRPr="0056310D" w:rsidRDefault="0056310D" w:rsidP="001C361A">
            <w:pPr>
              <w:spacing w:after="120" w:line="340" w:lineRule="exact"/>
              <w:textDirection w:val="tbRlV"/>
              <w:rPr>
                <w:rtl/>
                <w:lang w:val="ar-SA" w:eastAsia="zh-TW"/>
              </w:rPr>
            </w:pPr>
            <w:r w:rsidRPr="0056310D">
              <w:rPr>
                <w:rtl/>
              </w:rPr>
              <w:t xml:space="preserve">استمرار المتابعة. توجيه رسالة متابعة إلى الدولة الطرف في </w:t>
            </w:r>
            <w:r w:rsidRPr="001C361A">
              <w:rPr>
                <w:spacing w:val="-6"/>
                <w:rtl/>
              </w:rPr>
              <w:t>14 حزيران/</w:t>
            </w:r>
            <w:proofErr w:type="gramStart"/>
            <w:r w:rsidRPr="001C361A">
              <w:rPr>
                <w:spacing w:val="-6"/>
                <w:rtl/>
              </w:rPr>
              <w:t>يونيه</w:t>
            </w:r>
            <w:proofErr w:type="gramEnd"/>
            <w:r w:rsidRPr="001C361A">
              <w:rPr>
                <w:spacing w:val="-6"/>
                <w:rtl/>
              </w:rPr>
              <w:t xml:space="preserve"> 2016 (انظر </w:t>
            </w:r>
            <w:r w:rsidRPr="001C361A">
              <w:rPr>
                <w:spacing w:val="-6"/>
              </w:rPr>
              <w:t>CRPD/C/16/3</w:t>
            </w:r>
            <w:r w:rsidRPr="001C361A">
              <w:rPr>
                <w:spacing w:val="-6"/>
                <w:rtl/>
              </w:rPr>
              <w:t>)، مع تحديد مهلة لتقديم التعليقات تنتهي في 9 آب/أغسطس 2016.</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rtl/>
                <w:lang w:val="ar-SA" w:eastAsia="zh-TW"/>
              </w:rPr>
            </w:pPr>
            <w:r w:rsidRPr="0056310D">
              <w:rPr>
                <w:rtl/>
              </w:rPr>
              <w:t>رابع ردّ من الدولة الطرف:</w:t>
            </w:r>
          </w:p>
        </w:tc>
        <w:tc>
          <w:tcPr>
            <w:tcW w:w="4251" w:type="dxa"/>
            <w:shd w:val="clear" w:color="auto" w:fill="auto"/>
            <w:hideMark/>
          </w:tcPr>
          <w:p w:rsidR="0056310D" w:rsidRPr="0056310D" w:rsidRDefault="0056310D" w:rsidP="001C361A">
            <w:pPr>
              <w:spacing w:after="120" w:line="340" w:lineRule="exact"/>
              <w:jc w:val="left"/>
              <w:textDirection w:val="tbRlV"/>
              <w:rPr>
                <w:spacing w:val="-4"/>
                <w:rtl/>
                <w:lang w:val="ar-SA" w:eastAsia="zh-TW"/>
              </w:rPr>
            </w:pPr>
            <w:r w:rsidRPr="0056310D">
              <w:rPr>
                <w:spacing w:val="-4"/>
                <w:rtl/>
              </w:rPr>
              <w:t xml:space="preserve">ورد في 12 آب/أغسطس 2016 </w:t>
            </w:r>
            <w:r>
              <w:rPr>
                <w:spacing w:val="-4"/>
                <w:rtl/>
              </w:rPr>
              <w:br/>
            </w:r>
            <w:r w:rsidRPr="0056310D">
              <w:rPr>
                <w:spacing w:val="-4"/>
                <w:rtl/>
              </w:rPr>
              <w:t xml:space="preserve">(انظر </w:t>
            </w:r>
            <w:r w:rsidRPr="0056310D">
              <w:rPr>
                <w:spacing w:val="-4"/>
              </w:rPr>
              <w:t>CRPD/C/16/3</w:t>
            </w:r>
            <w:r w:rsidRPr="0056310D">
              <w:rPr>
                <w:spacing w:val="-4"/>
                <w:rtl/>
              </w:rPr>
              <w:t>).</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rtl/>
                <w:lang w:val="ar-SA" w:eastAsia="zh-TW"/>
              </w:rPr>
            </w:pPr>
            <w:r w:rsidRPr="0056310D">
              <w:rPr>
                <w:rtl/>
              </w:rPr>
              <w:t>تعليقات أصحاب البلاغ (المجموعة الثالثة):</w:t>
            </w:r>
          </w:p>
        </w:tc>
        <w:tc>
          <w:tcPr>
            <w:tcW w:w="4251" w:type="dxa"/>
            <w:shd w:val="clear" w:color="auto" w:fill="auto"/>
            <w:hideMark/>
          </w:tcPr>
          <w:p w:rsidR="0056310D" w:rsidRPr="0056310D" w:rsidRDefault="0056310D" w:rsidP="001C361A">
            <w:pPr>
              <w:spacing w:after="120" w:line="340" w:lineRule="exact"/>
              <w:jc w:val="left"/>
              <w:textDirection w:val="tbRlV"/>
              <w:rPr>
                <w:rtl/>
                <w:lang w:val="ar-SA" w:eastAsia="zh-TW"/>
              </w:rPr>
            </w:pPr>
            <w:r w:rsidRPr="0056310D">
              <w:rPr>
                <w:rtl/>
              </w:rPr>
              <w:t xml:space="preserve">وردت في 17 آب/أغسطس 2016 </w:t>
            </w:r>
            <w:r>
              <w:rPr>
                <w:rtl/>
              </w:rPr>
              <w:br/>
            </w:r>
            <w:r w:rsidRPr="0056310D">
              <w:rPr>
                <w:rtl/>
              </w:rPr>
              <w:t xml:space="preserve">(انظر </w:t>
            </w:r>
            <w:r w:rsidRPr="0056310D">
              <w:t>CRPD/C/16/3</w:t>
            </w:r>
            <w:r w:rsidRPr="0056310D">
              <w:rPr>
                <w:rtl/>
              </w:rPr>
              <w:t>).</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rtl/>
                <w:lang w:val="ar-SA" w:eastAsia="zh-TW"/>
              </w:rPr>
            </w:pPr>
            <w:r w:rsidRPr="0056310D">
              <w:rPr>
                <w:rtl/>
              </w:rPr>
              <w:t>الإجراء المتخذ:</w:t>
            </w:r>
          </w:p>
        </w:tc>
        <w:tc>
          <w:tcPr>
            <w:tcW w:w="4251" w:type="dxa"/>
            <w:shd w:val="clear" w:color="auto" w:fill="auto"/>
            <w:hideMark/>
          </w:tcPr>
          <w:p w:rsidR="0056310D" w:rsidRPr="0056310D" w:rsidRDefault="0056310D" w:rsidP="001C361A">
            <w:pPr>
              <w:spacing w:after="120" w:line="340" w:lineRule="exact"/>
              <w:textDirection w:val="tbRlV"/>
              <w:rPr>
                <w:rtl/>
                <w:lang w:val="ar-SA" w:eastAsia="zh-TW"/>
              </w:rPr>
            </w:pPr>
            <w:r w:rsidRPr="001C361A">
              <w:rPr>
                <w:spacing w:val="-4"/>
                <w:rtl/>
              </w:rPr>
              <w:t>توجيه رسالة متابعة إلى الدولة الطرف في 18 تشرين الثاني/</w:t>
            </w:r>
            <w:r w:rsidR="001C361A">
              <w:rPr>
                <w:rFonts w:hint="cs"/>
                <w:rtl/>
              </w:rPr>
              <w:t xml:space="preserve"> </w:t>
            </w:r>
            <w:r w:rsidRPr="0056310D">
              <w:rPr>
                <w:rtl/>
              </w:rPr>
              <w:t xml:space="preserve">نوفمبر 2016 (انظر </w:t>
            </w:r>
            <w:r w:rsidRPr="0056310D">
              <w:t>CRPD/C/17/3</w:t>
            </w:r>
            <w:r w:rsidRPr="0056310D">
              <w:rPr>
                <w:rtl/>
              </w:rPr>
              <w:t>).</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rtl/>
                <w:lang w:val="ar-SA" w:eastAsia="zh-TW"/>
              </w:rPr>
            </w:pPr>
            <w:r w:rsidRPr="0056310D">
              <w:rPr>
                <w:rtl/>
              </w:rPr>
              <w:t>خامس رد من الدولة الطرف:</w:t>
            </w:r>
          </w:p>
        </w:tc>
        <w:tc>
          <w:tcPr>
            <w:tcW w:w="4251" w:type="dxa"/>
            <w:shd w:val="clear" w:color="auto" w:fill="auto"/>
            <w:hideMark/>
          </w:tcPr>
          <w:p w:rsidR="0056310D" w:rsidRPr="0056310D" w:rsidRDefault="0056310D" w:rsidP="001C361A">
            <w:pPr>
              <w:spacing w:after="120" w:line="340" w:lineRule="exact"/>
              <w:jc w:val="left"/>
              <w:textDirection w:val="tbRlV"/>
              <w:rPr>
                <w:rtl/>
                <w:lang w:val="ar-SA" w:eastAsia="zh-TW"/>
              </w:rPr>
            </w:pPr>
            <w:r w:rsidRPr="0056310D">
              <w:rPr>
                <w:rtl/>
              </w:rPr>
              <w:t xml:space="preserve">ورد في 17 كانون الثاني/يناير 2017 </w:t>
            </w:r>
            <w:r>
              <w:rPr>
                <w:rtl/>
              </w:rPr>
              <w:br/>
            </w:r>
            <w:r w:rsidRPr="0056310D">
              <w:rPr>
                <w:rtl/>
              </w:rPr>
              <w:t xml:space="preserve">(انظر </w:t>
            </w:r>
            <w:r w:rsidRPr="0056310D">
              <w:t>CRPD/C/17/3</w:t>
            </w:r>
            <w:r w:rsidRPr="0056310D">
              <w:rPr>
                <w:rtl/>
              </w:rPr>
              <w:t>).</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rtl/>
                <w:lang w:val="ar-SA" w:eastAsia="zh-TW"/>
              </w:rPr>
            </w:pPr>
            <w:r w:rsidRPr="0056310D">
              <w:rPr>
                <w:rtl/>
              </w:rPr>
              <w:t>تعليقات أصحاب البلاغ (المجموعة الرابعة):</w:t>
            </w:r>
          </w:p>
        </w:tc>
        <w:tc>
          <w:tcPr>
            <w:tcW w:w="4251" w:type="dxa"/>
            <w:shd w:val="clear" w:color="auto" w:fill="auto"/>
            <w:hideMark/>
          </w:tcPr>
          <w:p w:rsidR="0056310D" w:rsidRPr="0056310D" w:rsidRDefault="0056310D" w:rsidP="001C361A">
            <w:pPr>
              <w:spacing w:after="120" w:line="340" w:lineRule="exact"/>
              <w:jc w:val="left"/>
              <w:textDirection w:val="tbRlV"/>
              <w:rPr>
                <w:rtl/>
                <w:lang w:val="ar-SA" w:eastAsia="zh-TW"/>
              </w:rPr>
            </w:pPr>
            <w:r w:rsidRPr="0056310D">
              <w:rPr>
                <w:rtl/>
              </w:rPr>
              <w:t xml:space="preserve">وردت في 10 آذار/مارس 2017 </w:t>
            </w:r>
            <w:r>
              <w:rPr>
                <w:rtl/>
              </w:rPr>
              <w:br/>
            </w:r>
            <w:r w:rsidRPr="0056310D">
              <w:rPr>
                <w:rtl/>
              </w:rPr>
              <w:t xml:space="preserve">(انظر </w:t>
            </w:r>
            <w:r w:rsidRPr="0056310D">
              <w:t>CRPD/C/17/3</w:t>
            </w:r>
            <w:r w:rsidRPr="0056310D">
              <w:rPr>
                <w:rtl/>
              </w:rPr>
              <w:t>).</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rtl/>
                <w:lang w:val="ar-SA" w:eastAsia="zh-TW"/>
              </w:rPr>
            </w:pPr>
            <w:r w:rsidRPr="0056310D">
              <w:rPr>
                <w:spacing w:val="-4"/>
                <w:rtl/>
              </w:rPr>
              <w:t>جلسة مغلقة للمقرر الخاص مع الدولة</w:t>
            </w:r>
            <w:r w:rsidRPr="0056310D">
              <w:rPr>
                <w:rtl/>
              </w:rPr>
              <w:t xml:space="preserve"> الطرف:</w:t>
            </w:r>
          </w:p>
        </w:tc>
        <w:tc>
          <w:tcPr>
            <w:tcW w:w="4251" w:type="dxa"/>
            <w:shd w:val="clear" w:color="auto" w:fill="auto"/>
            <w:hideMark/>
          </w:tcPr>
          <w:p w:rsidR="0056310D" w:rsidRPr="0056310D" w:rsidRDefault="0056310D" w:rsidP="001C361A">
            <w:pPr>
              <w:spacing w:after="120" w:line="340" w:lineRule="exact"/>
              <w:textDirection w:val="tbRlV"/>
              <w:rPr>
                <w:rtl/>
                <w:lang w:val="ar-SA" w:eastAsia="zh-TW"/>
              </w:rPr>
            </w:pPr>
            <w:r w:rsidRPr="0056310D">
              <w:rPr>
                <w:rtl/>
              </w:rPr>
              <w:t>٦ نيسان/أبريل ٢٠١٧</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397"/>
              <w:textDirection w:val="tbRlV"/>
              <w:rPr>
                <w:spacing w:val="-4"/>
                <w:rtl/>
                <w:lang w:val="ar-SA" w:eastAsia="zh-TW"/>
              </w:rPr>
            </w:pPr>
            <w:r w:rsidRPr="0056310D">
              <w:rPr>
                <w:spacing w:val="-4"/>
                <w:rtl/>
              </w:rPr>
              <w:t>القرار المعتمد في الدورة السابعة عشرة:</w:t>
            </w:r>
          </w:p>
        </w:tc>
        <w:tc>
          <w:tcPr>
            <w:tcW w:w="4251" w:type="dxa"/>
            <w:shd w:val="clear" w:color="auto" w:fill="auto"/>
            <w:hideMark/>
          </w:tcPr>
          <w:p w:rsidR="0056310D" w:rsidRPr="0056310D" w:rsidRDefault="0056310D" w:rsidP="001C361A">
            <w:pPr>
              <w:spacing w:after="120" w:line="340" w:lineRule="exact"/>
              <w:textDirection w:val="tbRlV"/>
              <w:rPr>
                <w:spacing w:val="-6"/>
                <w:rtl/>
                <w:lang w:val="ar-SA" w:eastAsia="zh-TW"/>
              </w:rPr>
            </w:pPr>
            <w:r w:rsidRPr="0056310D">
              <w:rPr>
                <w:spacing w:val="-6"/>
                <w:rtl/>
              </w:rPr>
              <w:t xml:space="preserve">تطبيق معيار </w:t>
            </w:r>
            <w:proofErr w:type="gramStart"/>
            <w:r w:rsidRPr="0056310D">
              <w:rPr>
                <w:spacing w:val="-6"/>
                <w:rtl/>
              </w:rPr>
              <w:t>التقييم ”دال</w:t>
            </w:r>
            <w:proofErr w:type="gramEnd"/>
            <w:r w:rsidRPr="0056310D">
              <w:rPr>
                <w:spacing w:val="-6"/>
                <w:rtl/>
              </w:rPr>
              <w:t xml:space="preserve">“: استمرار المتابعة. رسالة متابعة وجهها المقرر الخاص في 23 تشرين الثاني/نوفمبر 2017، </w:t>
            </w:r>
            <w:r w:rsidRPr="001C361A">
              <w:rPr>
                <w:spacing w:val="-7"/>
                <w:rtl/>
              </w:rPr>
              <w:t>مع تحديد مهلة للرد تنتهي في 23 كانون الثاني/يناير 2018.</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113"/>
              <w:textDirection w:val="tbRlV"/>
              <w:rPr>
                <w:rtl/>
                <w:lang w:val="ar-SA" w:eastAsia="zh-TW"/>
              </w:rPr>
            </w:pPr>
            <w:r w:rsidRPr="0056310D">
              <w:rPr>
                <w:rtl/>
              </w:rPr>
              <w:t>سادس ردّ من الدولة الطرف:</w:t>
            </w:r>
          </w:p>
        </w:tc>
        <w:tc>
          <w:tcPr>
            <w:tcW w:w="4251" w:type="dxa"/>
            <w:shd w:val="clear" w:color="auto" w:fill="auto"/>
            <w:hideMark/>
          </w:tcPr>
          <w:p w:rsidR="0056310D" w:rsidRPr="0056310D" w:rsidRDefault="0056310D" w:rsidP="001C361A">
            <w:pPr>
              <w:spacing w:after="120" w:line="340" w:lineRule="exact"/>
              <w:ind w:right="113"/>
              <w:textDirection w:val="tbRlV"/>
              <w:rPr>
                <w:rtl/>
                <w:lang w:val="ar-SA" w:eastAsia="zh-TW"/>
              </w:rPr>
            </w:pPr>
            <w:r w:rsidRPr="0056310D">
              <w:rPr>
                <w:rtl/>
              </w:rPr>
              <w:t xml:space="preserve">ورد في ١٠ تموز/يوليه ٢٠١٨ (انظر </w:t>
            </w:r>
            <w:r w:rsidRPr="0056310D">
              <w:t>CRPD/C/</w:t>
            </w:r>
            <w:r>
              <w:t>21</w:t>
            </w:r>
            <w:r w:rsidRPr="0056310D">
              <w:t>/3</w:t>
            </w:r>
            <w:r w:rsidRPr="0056310D">
              <w:rPr>
                <w:rtl/>
              </w:rPr>
              <w:t>).</w:t>
            </w:r>
          </w:p>
        </w:tc>
      </w:tr>
      <w:tr w:rsidR="0056310D" w:rsidRPr="0056310D" w:rsidTr="00347D7C">
        <w:tc>
          <w:tcPr>
            <w:tcW w:w="3119" w:type="dxa"/>
            <w:shd w:val="clear" w:color="auto" w:fill="auto"/>
            <w:hideMark/>
          </w:tcPr>
          <w:p w:rsidR="0056310D" w:rsidRPr="0056310D" w:rsidRDefault="0056310D" w:rsidP="001C361A">
            <w:pPr>
              <w:spacing w:after="120" w:line="340" w:lineRule="exact"/>
              <w:ind w:right="113"/>
              <w:jc w:val="left"/>
              <w:textDirection w:val="tbRlV"/>
              <w:rPr>
                <w:rtl/>
                <w:lang w:val="ar-SA" w:eastAsia="zh-TW"/>
              </w:rPr>
            </w:pPr>
            <w:r w:rsidRPr="0056310D">
              <w:rPr>
                <w:rtl/>
              </w:rPr>
              <w:t xml:space="preserve">تعليقات أصحاب البلاغ </w:t>
            </w:r>
            <w:r w:rsidR="00237D76">
              <w:rPr>
                <w:rtl/>
              </w:rPr>
              <w:br/>
            </w:r>
            <w:r w:rsidRPr="0056310D">
              <w:rPr>
                <w:rtl/>
              </w:rPr>
              <w:t>(المجموعة الخامسة):</w:t>
            </w:r>
          </w:p>
        </w:tc>
        <w:tc>
          <w:tcPr>
            <w:tcW w:w="4251" w:type="dxa"/>
            <w:shd w:val="clear" w:color="auto" w:fill="auto"/>
            <w:hideMark/>
          </w:tcPr>
          <w:p w:rsidR="0056310D" w:rsidRPr="0056310D" w:rsidRDefault="0056310D" w:rsidP="001C361A">
            <w:pPr>
              <w:spacing w:after="120" w:line="340" w:lineRule="exact"/>
              <w:ind w:right="113"/>
              <w:textDirection w:val="tbRlV"/>
              <w:rPr>
                <w:rtl/>
                <w:lang w:val="ar-SA" w:eastAsia="zh-TW"/>
              </w:rPr>
            </w:pPr>
            <w:r w:rsidRPr="000B0756">
              <w:rPr>
                <w:sz w:val="30"/>
                <w:rtl/>
              </w:rPr>
              <w:t>وردت في ١٨ حزيران/</w:t>
            </w:r>
            <w:proofErr w:type="gramStart"/>
            <w:r w:rsidRPr="000B0756">
              <w:rPr>
                <w:sz w:val="30"/>
                <w:rtl/>
              </w:rPr>
              <w:t>يونيه</w:t>
            </w:r>
            <w:proofErr w:type="gramEnd"/>
            <w:r w:rsidRPr="000B0756">
              <w:rPr>
                <w:sz w:val="30"/>
                <w:rtl/>
              </w:rPr>
              <w:t xml:space="preserve"> ٢٠١٩.</w:t>
            </w:r>
          </w:p>
        </w:tc>
      </w:tr>
      <w:tr w:rsidR="0056310D" w:rsidRPr="0056310D" w:rsidTr="00347D7C">
        <w:tc>
          <w:tcPr>
            <w:tcW w:w="7370" w:type="dxa"/>
            <w:gridSpan w:val="2"/>
            <w:shd w:val="clear" w:color="auto" w:fill="auto"/>
            <w:hideMark/>
          </w:tcPr>
          <w:p w:rsidR="0056310D" w:rsidRPr="000B0756" w:rsidRDefault="0056310D" w:rsidP="0056310D">
            <w:pPr>
              <w:spacing w:after="120" w:line="360" w:lineRule="exact"/>
              <w:ind w:right="113"/>
              <w:textDirection w:val="tbRlV"/>
              <w:rPr>
                <w:sz w:val="30"/>
                <w:rtl/>
              </w:rPr>
            </w:pPr>
            <w:r w:rsidRPr="000B0756">
              <w:rPr>
                <w:sz w:val="30"/>
                <w:rtl/>
              </w:rPr>
              <w:lastRenderedPageBreak/>
              <w:t>أكد أصحاب البلاغ أن مبالغ التعويضات حُوِّلت إلى حساباتهم المصرفية.</w:t>
            </w:r>
            <w:r w:rsidRPr="000B0756">
              <w:rPr>
                <w:sz w:val="30"/>
              </w:rPr>
              <w:t xml:space="preserve"> </w:t>
            </w:r>
            <w:r w:rsidRPr="000B0756">
              <w:rPr>
                <w:sz w:val="30"/>
                <w:rtl/>
              </w:rPr>
              <w:t xml:space="preserve">غير أن هناك أربعة من </w:t>
            </w:r>
            <w:r w:rsidRPr="001C361A">
              <w:rPr>
                <w:spacing w:val="-2"/>
                <w:sz w:val="30"/>
                <w:rtl/>
              </w:rPr>
              <w:t>أصحاب البلاغ قيدت أهليتهم القانونية في التصرف في الممتلكات، الأمر الذي منعهم من استلام</w:t>
            </w:r>
            <w:r w:rsidRPr="000B0756">
              <w:rPr>
                <w:sz w:val="30"/>
                <w:rtl/>
              </w:rPr>
              <w:t xml:space="preserve"> </w:t>
            </w:r>
            <w:r w:rsidRPr="001C361A">
              <w:rPr>
                <w:spacing w:val="-4"/>
                <w:sz w:val="30"/>
                <w:rtl/>
              </w:rPr>
              <w:t>مبالغ التعويضات لأن صلاحية اتخاذ أي قرار ذي صلة مخولة للأوصياء عليهم ولسلطات الوصاية،</w:t>
            </w:r>
            <w:r w:rsidRPr="000B0756">
              <w:rPr>
                <w:sz w:val="30"/>
                <w:rtl/>
              </w:rPr>
              <w:t xml:space="preserve"> وهو ما ينافي أحكام الفقرة </w:t>
            </w:r>
            <w:r w:rsidR="001C361A">
              <w:rPr>
                <w:rFonts w:hint="cs"/>
                <w:sz w:val="30"/>
                <w:rtl/>
              </w:rPr>
              <w:t>2</w:t>
            </w:r>
            <w:r w:rsidRPr="000B0756">
              <w:rPr>
                <w:sz w:val="30"/>
                <w:rtl/>
              </w:rPr>
              <w:t xml:space="preserve"> من المادة </w:t>
            </w:r>
            <w:r w:rsidR="001C361A">
              <w:rPr>
                <w:rFonts w:hint="cs"/>
                <w:sz w:val="30"/>
                <w:rtl/>
              </w:rPr>
              <w:t xml:space="preserve">12 </w:t>
            </w:r>
            <w:r w:rsidRPr="000B0756">
              <w:rPr>
                <w:sz w:val="30"/>
                <w:rtl/>
              </w:rPr>
              <w:t>من الاتفاقية، التي تعترف الدول الأطراف بموجبها بتمتع الأشخاص ذوي الإعاقة بالأهلية القانونية على قدم المساواة مع غيرهم.</w:t>
            </w:r>
            <w:r w:rsidR="001C361A">
              <w:rPr>
                <w:rFonts w:hint="cs"/>
                <w:sz w:val="30"/>
                <w:rtl/>
              </w:rPr>
              <w:t xml:space="preserve"> </w:t>
            </w:r>
            <w:r w:rsidRPr="000B0756">
              <w:rPr>
                <w:sz w:val="30"/>
                <w:rtl/>
              </w:rPr>
              <w:t>وأشار أصحاب البلاغ هؤلاء إلى أن القانون المدني ينص على أن القرارات التي يتخذها الوصي بشأن الممتلكات يجب أن تخدم مصلحة الشخص الخاضع للوصاية، وأنه يجب على الوصي أن يأخذ في الاعتبار رأي الشخص الخاضع للوصاية، وإن كان غير ملزم بذلك.</w:t>
            </w:r>
          </w:p>
        </w:tc>
      </w:tr>
      <w:tr w:rsidR="0056310D" w:rsidRPr="0056310D" w:rsidTr="00347D7C">
        <w:tc>
          <w:tcPr>
            <w:tcW w:w="7370" w:type="dxa"/>
            <w:gridSpan w:val="2"/>
            <w:tcBorders>
              <w:bottom w:val="nil"/>
            </w:tcBorders>
            <w:shd w:val="clear" w:color="auto" w:fill="auto"/>
            <w:hideMark/>
          </w:tcPr>
          <w:p w:rsidR="0056310D" w:rsidRPr="000B0756" w:rsidRDefault="0056310D" w:rsidP="000B0756">
            <w:pPr>
              <w:pStyle w:val="H23GA"/>
              <w:textDirection w:val="tbRlV"/>
              <w:rPr>
                <w:rtl/>
              </w:rPr>
            </w:pPr>
            <w:r w:rsidRPr="0056310D">
              <w:rPr>
                <w:rtl/>
              </w:rPr>
              <w:t>الإجراء المتخذ</w:t>
            </w:r>
          </w:p>
          <w:p w:rsidR="0056310D" w:rsidRPr="0056310D" w:rsidRDefault="0056310D" w:rsidP="0056310D">
            <w:pPr>
              <w:spacing w:after="120" w:line="360" w:lineRule="exact"/>
              <w:ind w:right="113"/>
              <w:textDirection w:val="tbRlV"/>
              <w:rPr>
                <w:rtl/>
                <w:lang w:val="ar-SA" w:eastAsia="zh-TW"/>
              </w:rPr>
            </w:pPr>
            <w:r w:rsidRPr="000B0756">
              <w:rPr>
                <w:sz w:val="30"/>
                <w:rtl/>
              </w:rPr>
              <w:t>أُحيلت تعليقات أصحاب البلاغ إلى الدولة الطرف، مع تحديد مهلة للرد تنتهي في ٢٠ آب/</w:t>
            </w:r>
            <w:r w:rsidR="00237D76" w:rsidRPr="000B0756">
              <w:rPr>
                <w:rFonts w:hint="cs"/>
                <w:sz w:val="30"/>
                <w:rtl/>
              </w:rPr>
              <w:t xml:space="preserve"> </w:t>
            </w:r>
            <w:r w:rsidRPr="000B0756">
              <w:rPr>
                <w:sz w:val="30"/>
                <w:rtl/>
              </w:rPr>
              <w:t>أغسطس ٢٠١٩.</w:t>
            </w:r>
          </w:p>
        </w:tc>
      </w:tr>
      <w:tr w:rsidR="0056310D" w:rsidRPr="0056310D" w:rsidTr="00347D7C">
        <w:tc>
          <w:tcPr>
            <w:tcW w:w="7370" w:type="dxa"/>
            <w:gridSpan w:val="2"/>
            <w:tcBorders>
              <w:bottom w:val="nil"/>
            </w:tcBorders>
            <w:shd w:val="clear" w:color="auto" w:fill="auto"/>
          </w:tcPr>
          <w:p w:rsidR="0056310D" w:rsidRPr="000B0756" w:rsidRDefault="0056310D" w:rsidP="000B0756">
            <w:pPr>
              <w:pStyle w:val="H23GA"/>
              <w:rPr>
                <w:rtl/>
                <w:lang w:eastAsia="en-US"/>
              </w:rPr>
            </w:pPr>
            <w:r w:rsidRPr="000B0756">
              <w:rPr>
                <w:rtl/>
              </w:rPr>
              <w:t>القرار</w:t>
            </w:r>
          </w:p>
        </w:tc>
      </w:tr>
      <w:tr w:rsidR="0056310D" w:rsidRPr="0056310D" w:rsidTr="00347D7C">
        <w:tc>
          <w:tcPr>
            <w:tcW w:w="7370" w:type="dxa"/>
            <w:gridSpan w:val="2"/>
            <w:tcBorders>
              <w:top w:val="nil"/>
              <w:left w:val="nil"/>
              <w:bottom w:val="single" w:sz="12" w:space="0" w:color="auto"/>
              <w:right w:val="nil"/>
            </w:tcBorders>
            <w:hideMark/>
          </w:tcPr>
          <w:p w:rsidR="0056310D" w:rsidRDefault="000B0756" w:rsidP="000B0756">
            <w:pPr>
              <w:pStyle w:val="SingleTxtGA"/>
              <w:ind w:left="0" w:right="0"/>
              <w:rPr>
                <w:sz w:val="30"/>
                <w:rtl/>
              </w:rPr>
            </w:pPr>
            <w:bookmarkStart w:id="1" w:name="_Hlk25573821"/>
            <w:r w:rsidRPr="000B0756">
              <w:rPr>
                <w:sz w:val="30"/>
                <w:rtl/>
              </w:rPr>
              <w:t>عقدت المقررة الخاصة، في ٢٠ أيلول/سبتمبر ٢٠١٩، اجتماعاً مع ممثلٍ عن البعثة الدائمة للدولة الطرف لمناقشة السبل الكفيلة بضمان استلام أصحاب البلاغ فعلاً ما حصلوا عليه من تعويضات وبتحقيق الامتثال للمادة ١٢ من الاتفاقية. وأشارت المقررة الخاصة، خلال الاجتماع، إلى حالة تنفيذ آراء اللجنة، معربةَ عن قلق اللجنة لعدم تمكن أصحاب البلاغ من استلام التعويضات التي حُوِّلت إلى حساباتهم المصرفية. وأشارت أيضاً إلى أهمية</w:t>
            </w:r>
            <w:r>
              <w:rPr>
                <w:rFonts w:hint="cs"/>
                <w:sz w:val="30"/>
                <w:rtl/>
              </w:rPr>
              <w:t xml:space="preserve"> </w:t>
            </w:r>
            <w:r w:rsidRPr="00853C4B">
              <w:rPr>
                <w:sz w:val="30"/>
                <w:rtl/>
              </w:rPr>
              <w:t>أن تعيد الدول الأطراف النظر في مفهوم الوصاية. وشددت، في هذا الصدد، على أهمية ألاّ يُفهم الدعم الذي يحتاجه الأشخاص ذوو الإعاقة النفسية - الاجتماعية في اتخاذ قرارتهم على أنه بديل عن قدرتهم على اتخاذ قراراتهم وإنما على أنه مؤازرة لهم. وفي الختام، ذكَّرت المقررة الخاصة بأن موعد تقديم معلومات المتابعة فات منذ آب/أغسطس ٢٠١٩. وأشار ممثل الدولة الطرف إلى أنه سيُطلع حكومة بلده على هذه الشواغل.</w:t>
            </w:r>
          </w:p>
          <w:p w:rsidR="0056310D" w:rsidRPr="0056310D" w:rsidRDefault="000B0756" w:rsidP="000B0756">
            <w:pPr>
              <w:pStyle w:val="SingleTxtGA"/>
              <w:ind w:left="0" w:right="0"/>
              <w:rPr>
                <w:rtl/>
                <w:lang w:val="ar-SA" w:eastAsia="zh-TW"/>
              </w:rPr>
            </w:pPr>
            <w:r w:rsidRPr="000B0756">
              <w:rPr>
                <w:rtl/>
                <w:lang w:val="ar-SA" w:eastAsia="zh-TW"/>
              </w:rPr>
              <w:t>استمرار المتابعة. تُوجَّه رسالة رسمية إلى الدولة الطرف لتذكيرها بتقديم معلومات المتابعة التي فات موعد تقديمها في ٢٠ آب/أغسطس ٢٠١٩.</w:t>
            </w:r>
            <w:bookmarkEnd w:id="1"/>
          </w:p>
        </w:tc>
      </w:tr>
    </w:tbl>
    <w:p w:rsidR="001C361A" w:rsidRDefault="001C361A" w:rsidP="001C361A">
      <w:pPr>
        <w:pStyle w:val="SingleTxtGA"/>
        <w:rPr>
          <w:rtl/>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1C361A" w:rsidRPr="00237D76" w:rsidTr="003F3179">
        <w:trPr>
          <w:tblHeader/>
        </w:trPr>
        <w:tc>
          <w:tcPr>
            <w:tcW w:w="7370" w:type="dxa"/>
            <w:gridSpan w:val="2"/>
            <w:tcBorders>
              <w:top w:val="single" w:sz="8" w:space="0" w:color="auto"/>
              <w:left w:val="nil"/>
              <w:bottom w:val="single" w:sz="12" w:space="0" w:color="auto"/>
              <w:right w:val="nil"/>
            </w:tcBorders>
            <w:shd w:val="clear" w:color="auto" w:fill="auto"/>
            <w:hideMark/>
          </w:tcPr>
          <w:p w:rsidR="001C361A" w:rsidRPr="00237D76" w:rsidRDefault="001C361A" w:rsidP="00347D7C">
            <w:pPr>
              <w:spacing w:after="120" w:line="360" w:lineRule="exact"/>
              <w:ind w:right="113"/>
              <w:rPr>
                <w:rtl/>
              </w:rPr>
            </w:pPr>
            <w:r w:rsidRPr="0056310D">
              <w:rPr>
                <w:rtl/>
              </w:rPr>
              <w:t>٢-</w:t>
            </w:r>
            <w:r w:rsidRPr="0056310D">
              <w:tab/>
            </w:r>
            <w:r w:rsidRPr="00237D76">
              <w:rPr>
                <w:i/>
                <w:iCs/>
                <w:rtl/>
              </w:rPr>
              <w:t>ف</w:t>
            </w:r>
            <w:r w:rsidRPr="00237D76">
              <w:rPr>
                <w:rFonts w:hint="cs"/>
                <w:i/>
                <w:iCs/>
                <w:rtl/>
              </w:rPr>
              <w:t xml:space="preserve">. </w:t>
            </w:r>
            <w:r w:rsidRPr="00237D76">
              <w:rPr>
                <w:i/>
                <w:iCs/>
                <w:rtl/>
              </w:rPr>
              <w:t>ضد النمسا</w:t>
            </w:r>
            <w:r w:rsidRPr="0056310D">
              <w:rPr>
                <w:rtl/>
              </w:rPr>
              <w:t xml:space="preserve"> (</w:t>
            </w:r>
            <w:r w:rsidRPr="0056310D">
              <w:t>CRPD/C/14/D/21/2014</w:t>
            </w:r>
            <w:r w:rsidRPr="0056310D">
              <w:rPr>
                <w:rtl/>
              </w:rPr>
              <w:t>)</w:t>
            </w:r>
          </w:p>
        </w:tc>
      </w:tr>
      <w:tr w:rsidR="001C361A" w:rsidRPr="0056310D" w:rsidTr="00347D7C">
        <w:trPr>
          <w:trHeight w:hRule="exact" w:val="113"/>
          <w:tblHeader/>
        </w:trPr>
        <w:tc>
          <w:tcPr>
            <w:tcW w:w="3119" w:type="dxa"/>
            <w:tcBorders>
              <w:top w:val="single" w:sz="12" w:space="0" w:color="auto"/>
            </w:tcBorders>
            <w:shd w:val="clear" w:color="auto" w:fill="auto"/>
          </w:tcPr>
          <w:p w:rsidR="001C361A" w:rsidRPr="0056310D" w:rsidRDefault="001C361A" w:rsidP="00347D7C">
            <w:pPr>
              <w:spacing w:after="120" w:line="360" w:lineRule="exact"/>
              <w:ind w:right="113"/>
            </w:pPr>
          </w:p>
        </w:tc>
        <w:tc>
          <w:tcPr>
            <w:tcW w:w="4251" w:type="dxa"/>
            <w:tcBorders>
              <w:top w:val="single" w:sz="12" w:space="0" w:color="auto"/>
            </w:tcBorders>
            <w:shd w:val="clear" w:color="auto" w:fill="auto"/>
          </w:tcPr>
          <w:p w:rsidR="001C361A" w:rsidRPr="0056310D" w:rsidRDefault="001C361A" w:rsidP="00347D7C">
            <w:pPr>
              <w:spacing w:after="120" w:line="360" w:lineRule="exact"/>
              <w:ind w:right="113"/>
            </w:pPr>
          </w:p>
        </w:tc>
      </w:tr>
      <w:tr w:rsidR="001C361A" w:rsidRPr="0056310D" w:rsidTr="00347D7C">
        <w:tc>
          <w:tcPr>
            <w:tcW w:w="3119" w:type="dxa"/>
            <w:shd w:val="clear" w:color="auto" w:fill="auto"/>
            <w:hideMark/>
          </w:tcPr>
          <w:p w:rsidR="001C361A" w:rsidRPr="0056310D" w:rsidRDefault="001C361A" w:rsidP="00347D7C">
            <w:pPr>
              <w:spacing w:after="120" w:line="360" w:lineRule="exact"/>
              <w:ind w:right="113"/>
              <w:textDirection w:val="tbRlV"/>
              <w:rPr>
                <w:rtl/>
                <w:lang w:val="ar-SA" w:eastAsia="zh-TW"/>
              </w:rPr>
            </w:pPr>
            <w:r w:rsidRPr="0056310D">
              <w:rPr>
                <w:rtl/>
              </w:rPr>
              <w:t>تاريخ اعتماد الآراء:</w:t>
            </w:r>
          </w:p>
        </w:tc>
        <w:tc>
          <w:tcPr>
            <w:tcW w:w="4251" w:type="dxa"/>
            <w:shd w:val="clear" w:color="auto" w:fill="auto"/>
            <w:hideMark/>
          </w:tcPr>
          <w:p w:rsidR="001C361A" w:rsidRPr="0056310D" w:rsidRDefault="001C361A" w:rsidP="00347D7C">
            <w:pPr>
              <w:spacing w:after="120" w:line="360" w:lineRule="exact"/>
              <w:textDirection w:val="tbRlV"/>
              <w:rPr>
                <w:rtl/>
                <w:lang w:val="ar-SA" w:eastAsia="zh-TW"/>
              </w:rPr>
            </w:pPr>
            <w:r w:rsidRPr="0056310D">
              <w:rPr>
                <w:rtl/>
              </w:rPr>
              <w:t>٢١</w:t>
            </w:r>
            <w:r>
              <w:rPr>
                <w:rFonts w:hint="cs"/>
                <w:rtl/>
              </w:rPr>
              <w:t xml:space="preserve"> </w:t>
            </w:r>
            <w:r w:rsidRPr="0056310D">
              <w:rPr>
                <w:rtl/>
              </w:rPr>
              <w:t>آب/أغسطس ٢٠١٥</w:t>
            </w:r>
          </w:p>
        </w:tc>
      </w:tr>
      <w:tr w:rsidR="001C361A" w:rsidRPr="0056310D" w:rsidTr="00347D7C">
        <w:tc>
          <w:tcPr>
            <w:tcW w:w="3119" w:type="dxa"/>
            <w:shd w:val="clear" w:color="auto" w:fill="auto"/>
            <w:hideMark/>
          </w:tcPr>
          <w:p w:rsidR="001C361A" w:rsidRPr="0056310D" w:rsidRDefault="001C361A" w:rsidP="00347D7C">
            <w:pPr>
              <w:spacing w:after="120" w:line="360" w:lineRule="exact"/>
              <w:ind w:right="113"/>
              <w:textDirection w:val="tbRlV"/>
              <w:rPr>
                <w:rtl/>
                <w:lang w:val="ar-SA" w:eastAsia="zh-TW"/>
              </w:rPr>
            </w:pPr>
            <w:r w:rsidRPr="0056310D">
              <w:rPr>
                <w:rtl/>
              </w:rPr>
              <w:t>أول رد من الدولة الطرف:</w:t>
            </w:r>
          </w:p>
        </w:tc>
        <w:tc>
          <w:tcPr>
            <w:tcW w:w="4251" w:type="dxa"/>
            <w:shd w:val="clear" w:color="auto" w:fill="auto"/>
            <w:hideMark/>
          </w:tcPr>
          <w:p w:rsidR="001C361A" w:rsidRPr="0056310D" w:rsidRDefault="001C361A" w:rsidP="00347D7C">
            <w:pPr>
              <w:spacing w:after="120" w:line="360" w:lineRule="exact"/>
              <w:textDirection w:val="tbRlV"/>
              <w:rPr>
                <w:rtl/>
                <w:lang w:val="ar-SA" w:eastAsia="zh-TW"/>
              </w:rPr>
            </w:pPr>
            <w:r w:rsidRPr="003F3179">
              <w:rPr>
                <w:spacing w:val="-4"/>
                <w:rtl/>
              </w:rPr>
              <w:t>كان ينبغي تقديمه في 9 آذار/مارس 2016. وورد في 24</w:t>
            </w:r>
            <w:r w:rsidRPr="0056310D">
              <w:rPr>
                <w:rtl/>
              </w:rPr>
              <w:t xml:space="preserve"> شباط/فبراير 2016 (انظر </w:t>
            </w:r>
            <w:r w:rsidRPr="0056310D">
              <w:t>CRPD/C/16/3</w:t>
            </w:r>
            <w:r w:rsidRPr="0056310D">
              <w:rPr>
                <w:rtl/>
              </w:rPr>
              <w:t>).</w:t>
            </w:r>
          </w:p>
        </w:tc>
      </w:tr>
      <w:tr w:rsidR="001C361A" w:rsidRPr="00237D76" w:rsidTr="00347D7C">
        <w:tc>
          <w:tcPr>
            <w:tcW w:w="3119" w:type="dxa"/>
            <w:shd w:val="clear" w:color="auto" w:fill="auto"/>
            <w:hideMark/>
          </w:tcPr>
          <w:p w:rsidR="001C361A" w:rsidRPr="0056310D" w:rsidRDefault="001C361A" w:rsidP="00347D7C">
            <w:pPr>
              <w:spacing w:after="120" w:line="360" w:lineRule="exact"/>
              <w:ind w:right="113"/>
              <w:jc w:val="left"/>
              <w:textDirection w:val="tbRlV"/>
              <w:rPr>
                <w:rtl/>
                <w:lang w:val="ar-SA" w:eastAsia="zh-TW"/>
              </w:rPr>
            </w:pPr>
            <w:r w:rsidRPr="0056310D">
              <w:rPr>
                <w:rtl/>
              </w:rPr>
              <w:t xml:space="preserve">تعليقات صاحب البلاغ </w:t>
            </w:r>
            <w:r>
              <w:rPr>
                <w:rtl/>
              </w:rPr>
              <w:br/>
            </w:r>
            <w:r w:rsidRPr="0056310D">
              <w:rPr>
                <w:rtl/>
              </w:rPr>
              <w:t>(المجموعة الأولى):</w:t>
            </w:r>
          </w:p>
        </w:tc>
        <w:tc>
          <w:tcPr>
            <w:tcW w:w="4251" w:type="dxa"/>
            <w:shd w:val="clear" w:color="auto" w:fill="auto"/>
            <w:hideMark/>
          </w:tcPr>
          <w:p w:rsidR="001C361A" w:rsidRPr="00237D76" w:rsidRDefault="001C361A" w:rsidP="00347D7C">
            <w:pPr>
              <w:spacing w:after="120" w:line="360" w:lineRule="exact"/>
              <w:textDirection w:val="tbRlV"/>
              <w:rPr>
                <w:spacing w:val="-6"/>
                <w:rtl/>
                <w:lang w:val="ar-SA" w:eastAsia="zh-TW"/>
              </w:rPr>
            </w:pPr>
            <w:r w:rsidRPr="00237D76">
              <w:rPr>
                <w:spacing w:val="-6"/>
                <w:rtl/>
              </w:rPr>
              <w:t>وردت في 22 حزيران/</w:t>
            </w:r>
            <w:proofErr w:type="gramStart"/>
            <w:r w:rsidRPr="00237D76">
              <w:rPr>
                <w:spacing w:val="-6"/>
                <w:rtl/>
              </w:rPr>
              <w:t>يونيه</w:t>
            </w:r>
            <w:proofErr w:type="gramEnd"/>
            <w:r w:rsidRPr="00237D76">
              <w:rPr>
                <w:spacing w:val="-6"/>
                <w:rtl/>
              </w:rPr>
              <w:t xml:space="preserve"> 2016 (انظر </w:t>
            </w:r>
            <w:r w:rsidRPr="00237D76">
              <w:rPr>
                <w:spacing w:val="-6"/>
              </w:rPr>
              <w:t>CRPD/C/16/3</w:t>
            </w:r>
            <w:r w:rsidRPr="00237D76">
              <w:rPr>
                <w:spacing w:val="-6"/>
                <w:rtl/>
              </w:rPr>
              <w:t>).</w:t>
            </w:r>
          </w:p>
        </w:tc>
      </w:tr>
      <w:tr w:rsidR="001C361A" w:rsidRPr="00AA675C" w:rsidTr="00347D7C">
        <w:tc>
          <w:tcPr>
            <w:tcW w:w="3119" w:type="dxa"/>
            <w:shd w:val="clear" w:color="auto" w:fill="auto"/>
            <w:hideMark/>
          </w:tcPr>
          <w:p w:rsidR="001C361A" w:rsidRPr="0056310D" w:rsidRDefault="001C361A" w:rsidP="00347D7C">
            <w:pPr>
              <w:spacing w:after="120" w:line="360" w:lineRule="exact"/>
              <w:ind w:right="113"/>
              <w:textDirection w:val="tbRlV"/>
              <w:rPr>
                <w:rtl/>
                <w:lang w:val="ar-SA" w:eastAsia="zh-TW"/>
              </w:rPr>
            </w:pPr>
            <w:r w:rsidRPr="0056310D">
              <w:rPr>
                <w:rtl/>
              </w:rPr>
              <w:t>الإجراء المتخذ:</w:t>
            </w:r>
          </w:p>
        </w:tc>
        <w:tc>
          <w:tcPr>
            <w:tcW w:w="4251" w:type="dxa"/>
            <w:shd w:val="clear" w:color="auto" w:fill="auto"/>
            <w:hideMark/>
          </w:tcPr>
          <w:p w:rsidR="001C361A" w:rsidRPr="00AA675C" w:rsidRDefault="001C361A" w:rsidP="00347D7C">
            <w:pPr>
              <w:spacing w:after="120" w:line="360" w:lineRule="exact"/>
              <w:textDirection w:val="tbRlV"/>
              <w:rPr>
                <w:spacing w:val="-6"/>
                <w:rtl/>
                <w:lang w:val="ar-SA" w:eastAsia="zh-TW"/>
              </w:rPr>
            </w:pPr>
            <w:r w:rsidRPr="00AA675C">
              <w:rPr>
                <w:spacing w:val="-6"/>
                <w:rtl/>
              </w:rPr>
              <w:t xml:space="preserve">رسالة متابعة وجهتها المقررة الخاصة إلى الدولة الطرف </w:t>
            </w:r>
            <w:r w:rsidR="003F3179">
              <w:rPr>
                <w:rFonts w:hint="cs"/>
                <w:spacing w:val="-6"/>
                <w:rtl/>
              </w:rPr>
              <w:t xml:space="preserve">        </w:t>
            </w:r>
            <w:r w:rsidRPr="00AA675C">
              <w:rPr>
                <w:spacing w:val="-6"/>
                <w:rtl/>
              </w:rPr>
              <w:t xml:space="preserve">في 5 كانون الأول/ديسمبر 2016 (انظر </w:t>
            </w:r>
            <w:r w:rsidRPr="00AA675C">
              <w:rPr>
                <w:spacing w:val="-6"/>
              </w:rPr>
              <w:t>CRPD/C/17/3</w:t>
            </w:r>
            <w:r w:rsidRPr="00AA675C">
              <w:rPr>
                <w:spacing w:val="-6"/>
                <w:rtl/>
              </w:rPr>
              <w:t>).</w:t>
            </w:r>
          </w:p>
        </w:tc>
      </w:tr>
      <w:tr w:rsidR="001C361A" w:rsidRPr="00AA675C" w:rsidTr="00347D7C">
        <w:tc>
          <w:tcPr>
            <w:tcW w:w="3119" w:type="dxa"/>
            <w:shd w:val="clear" w:color="auto" w:fill="auto"/>
            <w:hideMark/>
          </w:tcPr>
          <w:p w:rsidR="001C361A" w:rsidRPr="0056310D" w:rsidRDefault="001C361A" w:rsidP="00347D7C">
            <w:pPr>
              <w:spacing w:after="120" w:line="360" w:lineRule="exact"/>
              <w:ind w:right="113"/>
              <w:textDirection w:val="tbRlV"/>
              <w:rPr>
                <w:rtl/>
                <w:lang w:val="ar-SA" w:eastAsia="zh-TW"/>
              </w:rPr>
            </w:pPr>
            <w:r w:rsidRPr="0056310D">
              <w:rPr>
                <w:rtl/>
              </w:rPr>
              <w:t>ثاني ردّ من الدولة الطرف:</w:t>
            </w:r>
          </w:p>
        </w:tc>
        <w:tc>
          <w:tcPr>
            <w:tcW w:w="4251" w:type="dxa"/>
            <w:shd w:val="clear" w:color="auto" w:fill="auto"/>
            <w:hideMark/>
          </w:tcPr>
          <w:p w:rsidR="001C361A" w:rsidRPr="00AA675C" w:rsidRDefault="001C361A" w:rsidP="00347D7C">
            <w:pPr>
              <w:spacing w:after="120" w:line="360" w:lineRule="exact"/>
              <w:textDirection w:val="tbRlV"/>
              <w:rPr>
                <w:spacing w:val="-8"/>
                <w:rtl/>
                <w:lang w:val="ar-SA" w:eastAsia="zh-TW"/>
              </w:rPr>
            </w:pPr>
            <w:r w:rsidRPr="00AA675C">
              <w:rPr>
                <w:spacing w:val="-8"/>
                <w:rtl/>
              </w:rPr>
              <w:t xml:space="preserve">ورد في 24 كانون الثاني/يناير 2017 (انظر </w:t>
            </w:r>
            <w:r w:rsidRPr="00AA675C">
              <w:rPr>
                <w:spacing w:val="-8"/>
              </w:rPr>
              <w:t>CRPD/C/17/3</w:t>
            </w:r>
            <w:r w:rsidRPr="00AA675C">
              <w:rPr>
                <w:spacing w:val="-8"/>
                <w:rtl/>
              </w:rPr>
              <w:t>).</w:t>
            </w:r>
          </w:p>
        </w:tc>
      </w:tr>
      <w:tr w:rsidR="001C361A" w:rsidRPr="0056310D" w:rsidTr="00347D7C">
        <w:tc>
          <w:tcPr>
            <w:tcW w:w="3119" w:type="dxa"/>
            <w:shd w:val="clear" w:color="auto" w:fill="auto"/>
            <w:hideMark/>
          </w:tcPr>
          <w:p w:rsidR="001C361A" w:rsidRPr="0056310D" w:rsidRDefault="001C361A" w:rsidP="00347D7C">
            <w:pPr>
              <w:spacing w:after="120" w:line="360" w:lineRule="exact"/>
              <w:ind w:right="113"/>
              <w:textDirection w:val="tbRlV"/>
              <w:rPr>
                <w:rtl/>
                <w:lang w:val="ar-SA" w:eastAsia="zh-TW"/>
              </w:rPr>
            </w:pPr>
            <w:r w:rsidRPr="0056310D">
              <w:rPr>
                <w:rtl/>
              </w:rPr>
              <w:t>الإجراء المتخذ:</w:t>
            </w:r>
          </w:p>
        </w:tc>
        <w:tc>
          <w:tcPr>
            <w:tcW w:w="4251" w:type="dxa"/>
            <w:shd w:val="clear" w:color="auto" w:fill="auto"/>
            <w:hideMark/>
          </w:tcPr>
          <w:p w:rsidR="001C361A" w:rsidRPr="0056310D" w:rsidRDefault="001C361A" w:rsidP="00347D7C">
            <w:pPr>
              <w:spacing w:after="120" w:line="360" w:lineRule="exact"/>
              <w:textDirection w:val="tbRlV"/>
              <w:rPr>
                <w:rtl/>
                <w:lang w:val="ar-SA" w:eastAsia="zh-TW"/>
              </w:rPr>
            </w:pPr>
            <w:r w:rsidRPr="0056310D">
              <w:rPr>
                <w:rtl/>
              </w:rPr>
              <w:t>أُحيلت ملاحظات المتابعة الواردة من الدولة الطرف إلى صاحب البلاغ لالتماس تعليقاته، مع تحديد مهلة للرد تنتهي في 13 نيسان/أبريل 2017.</w:t>
            </w:r>
          </w:p>
        </w:tc>
      </w:tr>
      <w:tr w:rsidR="001C361A" w:rsidRPr="0056310D" w:rsidTr="00347D7C">
        <w:tc>
          <w:tcPr>
            <w:tcW w:w="3119" w:type="dxa"/>
            <w:shd w:val="clear" w:color="auto" w:fill="auto"/>
            <w:hideMark/>
          </w:tcPr>
          <w:p w:rsidR="001C361A" w:rsidRPr="0056310D" w:rsidRDefault="001C361A" w:rsidP="00347D7C">
            <w:pPr>
              <w:spacing w:after="120" w:line="360" w:lineRule="exact"/>
              <w:ind w:right="113"/>
              <w:jc w:val="left"/>
              <w:textDirection w:val="tbRlV"/>
              <w:rPr>
                <w:rtl/>
                <w:lang w:val="ar-SA" w:eastAsia="zh-TW"/>
              </w:rPr>
            </w:pPr>
            <w:r w:rsidRPr="0056310D">
              <w:rPr>
                <w:rtl/>
              </w:rPr>
              <w:t xml:space="preserve">تعليقات صاحب البلاغ </w:t>
            </w:r>
            <w:r>
              <w:rPr>
                <w:rtl/>
              </w:rPr>
              <w:br/>
            </w:r>
            <w:r w:rsidRPr="0056310D">
              <w:rPr>
                <w:rtl/>
              </w:rPr>
              <w:t>(المجموعة الثانية):</w:t>
            </w:r>
          </w:p>
        </w:tc>
        <w:tc>
          <w:tcPr>
            <w:tcW w:w="4251" w:type="dxa"/>
            <w:shd w:val="clear" w:color="auto" w:fill="auto"/>
            <w:hideMark/>
          </w:tcPr>
          <w:p w:rsidR="001C361A" w:rsidRPr="0056310D" w:rsidRDefault="001C361A" w:rsidP="00347D7C">
            <w:pPr>
              <w:spacing w:after="120" w:line="360" w:lineRule="exact"/>
              <w:jc w:val="left"/>
              <w:textDirection w:val="tbRlV"/>
              <w:rPr>
                <w:rtl/>
                <w:lang w:val="ar-SA" w:eastAsia="zh-TW"/>
              </w:rPr>
            </w:pPr>
            <w:r w:rsidRPr="0056310D">
              <w:rPr>
                <w:rtl/>
              </w:rPr>
              <w:t xml:space="preserve">وردت في 27 كانون الثاني/يناير 2017 </w:t>
            </w:r>
            <w:r>
              <w:rPr>
                <w:rtl/>
              </w:rPr>
              <w:br/>
            </w:r>
            <w:r w:rsidRPr="0056310D">
              <w:rPr>
                <w:rtl/>
              </w:rPr>
              <w:t xml:space="preserve">(انظر </w:t>
            </w:r>
            <w:r w:rsidRPr="0056310D">
              <w:t>CRPD/C/17/3</w:t>
            </w:r>
            <w:r w:rsidRPr="0056310D">
              <w:rPr>
                <w:rtl/>
              </w:rPr>
              <w:t>).</w:t>
            </w:r>
          </w:p>
        </w:tc>
      </w:tr>
      <w:tr w:rsidR="001C361A" w:rsidRPr="0056310D" w:rsidTr="00347D7C">
        <w:tc>
          <w:tcPr>
            <w:tcW w:w="3119" w:type="dxa"/>
            <w:shd w:val="clear" w:color="auto" w:fill="auto"/>
            <w:hideMark/>
          </w:tcPr>
          <w:p w:rsidR="001C361A" w:rsidRPr="00854405" w:rsidRDefault="001C361A" w:rsidP="00347D7C">
            <w:pPr>
              <w:spacing w:after="120" w:line="360" w:lineRule="exact"/>
              <w:ind w:right="113"/>
              <w:textDirection w:val="tbRlV"/>
              <w:rPr>
                <w:spacing w:val="-6"/>
                <w:rtl/>
                <w:lang w:val="ar-SA" w:eastAsia="zh-TW"/>
              </w:rPr>
            </w:pPr>
            <w:r w:rsidRPr="00854405">
              <w:rPr>
                <w:spacing w:val="-6"/>
                <w:rtl/>
              </w:rPr>
              <w:t>القرار المعتمد في الدورة السابعة عشرة:</w:t>
            </w:r>
          </w:p>
        </w:tc>
        <w:tc>
          <w:tcPr>
            <w:tcW w:w="4251" w:type="dxa"/>
            <w:shd w:val="clear" w:color="auto" w:fill="auto"/>
            <w:hideMark/>
          </w:tcPr>
          <w:p w:rsidR="001C361A" w:rsidRPr="0056310D" w:rsidRDefault="001C361A" w:rsidP="00347D7C">
            <w:pPr>
              <w:spacing w:after="120" w:line="360" w:lineRule="exact"/>
              <w:textDirection w:val="tbRlV"/>
              <w:rPr>
                <w:rtl/>
                <w:lang w:val="ar-SA" w:eastAsia="zh-TW"/>
              </w:rPr>
            </w:pPr>
            <w:r w:rsidRPr="003F3179">
              <w:rPr>
                <w:spacing w:val="-4"/>
                <w:rtl/>
              </w:rPr>
              <w:t xml:space="preserve">تطبيق معيار </w:t>
            </w:r>
            <w:proofErr w:type="gramStart"/>
            <w:r w:rsidRPr="003F3179">
              <w:rPr>
                <w:spacing w:val="-4"/>
                <w:rtl/>
              </w:rPr>
              <w:t>التقييم ”باء</w:t>
            </w:r>
            <w:proofErr w:type="gramEnd"/>
            <w:r w:rsidRPr="003F3179">
              <w:rPr>
                <w:spacing w:val="-4"/>
                <w:rtl/>
              </w:rPr>
              <w:t>“: استمرار المتابعة. رسالة متابعة</w:t>
            </w:r>
            <w:r w:rsidRPr="0056310D">
              <w:rPr>
                <w:rtl/>
              </w:rPr>
              <w:t xml:space="preserve"> </w:t>
            </w:r>
            <w:r w:rsidRPr="003F3179">
              <w:rPr>
                <w:spacing w:val="-4"/>
                <w:rtl/>
              </w:rPr>
              <w:t>وجهتها المقررة الخاصة في 21 تشرين الثاني/نوفمبر 2017،</w:t>
            </w:r>
            <w:r w:rsidRPr="0056310D">
              <w:rPr>
                <w:rtl/>
              </w:rPr>
              <w:t xml:space="preserve"> </w:t>
            </w:r>
            <w:r w:rsidRPr="003F3179">
              <w:rPr>
                <w:spacing w:val="-8"/>
                <w:rtl/>
              </w:rPr>
              <w:t>مع تحديد مهلة للرد تنتهي في 23 كانون الثاني/يناير 2018.</w:t>
            </w:r>
          </w:p>
        </w:tc>
      </w:tr>
      <w:tr w:rsidR="001C361A" w:rsidRPr="0056310D" w:rsidTr="00347D7C">
        <w:tc>
          <w:tcPr>
            <w:tcW w:w="3119" w:type="dxa"/>
            <w:shd w:val="clear" w:color="auto" w:fill="auto"/>
            <w:hideMark/>
          </w:tcPr>
          <w:p w:rsidR="001C361A" w:rsidRPr="0056310D" w:rsidRDefault="001C361A" w:rsidP="00347D7C">
            <w:pPr>
              <w:spacing w:after="120" w:line="360" w:lineRule="exact"/>
              <w:ind w:right="113"/>
              <w:textDirection w:val="tbRlV"/>
              <w:rPr>
                <w:rtl/>
                <w:lang w:val="ar-SA" w:eastAsia="zh-TW"/>
              </w:rPr>
            </w:pPr>
            <w:r w:rsidRPr="0056310D">
              <w:rPr>
                <w:rtl/>
              </w:rPr>
              <w:t>ثالث ردّ من الدولة الطرف:</w:t>
            </w:r>
          </w:p>
        </w:tc>
        <w:tc>
          <w:tcPr>
            <w:tcW w:w="4251" w:type="dxa"/>
            <w:shd w:val="clear" w:color="auto" w:fill="auto"/>
            <w:hideMark/>
          </w:tcPr>
          <w:p w:rsidR="001C361A" w:rsidRPr="003F3179" w:rsidRDefault="001C361A" w:rsidP="00347D7C">
            <w:pPr>
              <w:spacing w:after="120" w:line="360" w:lineRule="exact"/>
              <w:textDirection w:val="tbRlV"/>
              <w:rPr>
                <w:spacing w:val="-8"/>
                <w:rtl/>
                <w:lang w:val="ar-SA" w:eastAsia="zh-TW"/>
              </w:rPr>
            </w:pPr>
            <w:r w:rsidRPr="003F3179">
              <w:rPr>
                <w:spacing w:val="-8"/>
                <w:rtl/>
              </w:rPr>
              <w:t xml:space="preserve">ورد في ٢٠ كانون الثاني/يناير ٢٠١٨ (انظر </w:t>
            </w:r>
            <w:r w:rsidRPr="003F3179">
              <w:rPr>
                <w:spacing w:val="-8"/>
              </w:rPr>
              <w:t>CRPD/C/21/3</w:t>
            </w:r>
            <w:r w:rsidRPr="003F3179">
              <w:rPr>
                <w:spacing w:val="-8"/>
                <w:rtl/>
              </w:rPr>
              <w:t>).</w:t>
            </w:r>
          </w:p>
        </w:tc>
      </w:tr>
      <w:tr w:rsidR="001C361A" w:rsidRPr="0056310D" w:rsidTr="00347D7C">
        <w:tc>
          <w:tcPr>
            <w:tcW w:w="3119" w:type="dxa"/>
            <w:shd w:val="clear" w:color="auto" w:fill="auto"/>
            <w:hideMark/>
          </w:tcPr>
          <w:p w:rsidR="001C361A" w:rsidRPr="0056310D" w:rsidRDefault="001C361A" w:rsidP="00347D7C">
            <w:pPr>
              <w:spacing w:after="120" w:line="360" w:lineRule="exact"/>
              <w:ind w:right="113"/>
              <w:jc w:val="left"/>
              <w:textDirection w:val="tbRlV"/>
              <w:rPr>
                <w:rtl/>
                <w:lang w:val="ar-SA" w:eastAsia="zh-TW"/>
              </w:rPr>
            </w:pPr>
            <w:r w:rsidRPr="0056310D">
              <w:rPr>
                <w:rtl/>
              </w:rPr>
              <w:t xml:space="preserve">تعليقات صاحب البلاغ </w:t>
            </w:r>
            <w:r>
              <w:rPr>
                <w:rtl/>
              </w:rPr>
              <w:br/>
            </w:r>
            <w:r w:rsidRPr="0056310D">
              <w:rPr>
                <w:rtl/>
              </w:rPr>
              <w:t>(المجموعة الثالثة):</w:t>
            </w:r>
          </w:p>
        </w:tc>
        <w:tc>
          <w:tcPr>
            <w:tcW w:w="4251" w:type="dxa"/>
            <w:shd w:val="clear" w:color="auto" w:fill="auto"/>
            <w:hideMark/>
          </w:tcPr>
          <w:p w:rsidR="001C361A" w:rsidRPr="0056310D" w:rsidRDefault="001C361A" w:rsidP="00347D7C">
            <w:pPr>
              <w:spacing w:after="120" w:line="360" w:lineRule="exact"/>
              <w:ind w:right="113"/>
              <w:textDirection w:val="tbRlV"/>
              <w:rPr>
                <w:rtl/>
                <w:lang w:val="ar-SA" w:eastAsia="zh-TW"/>
              </w:rPr>
            </w:pPr>
            <w:r w:rsidRPr="0056310D">
              <w:rPr>
                <w:rtl/>
              </w:rPr>
              <w:t>وردت في ١٩ حزيران/</w:t>
            </w:r>
            <w:proofErr w:type="gramStart"/>
            <w:r w:rsidRPr="0056310D">
              <w:rPr>
                <w:rtl/>
              </w:rPr>
              <w:t>يونيه</w:t>
            </w:r>
            <w:proofErr w:type="gramEnd"/>
            <w:r w:rsidRPr="0056310D">
              <w:rPr>
                <w:rtl/>
              </w:rPr>
              <w:t xml:space="preserve"> ٢٠١٩.</w:t>
            </w:r>
          </w:p>
        </w:tc>
      </w:tr>
      <w:tr w:rsidR="001C361A" w:rsidRPr="0056310D" w:rsidTr="00347D7C">
        <w:tc>
          <w:tcPr>
            <w:tcW w:w="7370" w:type="dxa"/>
            <w:gridSpan w:val="2"/>
            <w:shd w:val="clear" w:color="auto" w:fill="auto"/>
            <w:hideMark/>
          </w:tcPr>
          <w:p w:rsidR="001C361A" w:rsidRPr="0056310D" w:rsidRDefault="001C361A" w:rsidP="003F3179">
            <w:pPr>
              <w:pStyle w:val="SingleTxtGA"/>
              <w:ind w:left="0" w:right="0"/>
              <w:rPr>
                <w:rtl/>
                <w:lang w:val="ar-SA" w:eastAsia="zh-TW"/>
              </w:rPr>
            </w:pPr>
            <w:r w:rsidRPr="0056310D">
              <w:rPr>
                <w:rtl/>
              </w:rPr>
              <w:t>أكد صاحب البلاغ اعتماد المرسوم المتعلق بعربات الترام وطلب وقف إجراء المتابعة.</w:t>
            </w:r>
          </w:p>
        </w:tc>
      </w:tr>
      <w:tr w:rsidR="001C361A" w:rsidRPr="0056310D" w:rsidTr="00347D7C">
        <w:tc>
          <w:tcPr>
            <w:tcW w:w="7370" w:type="dxa"/>
            <w:gridSpan w:val="2"/>
            <w:shd w:val="clear" w:color="auto" w:fill="auto"/>
            <w:hideMark/>
          </w:tcPr>
          <w:p w:rsidR="001C361A" w:rsidRPr="0056310D" w:rsidRDefault="001C361A" w:rsidP="003F3179">
            <w:pPr>
              <w:pStyle w:val="SingleTxtGA"/>
              <w:ind w:left="0" w:right="0"/>
              <w:rPr>
                <w:b/>
                <w:bCs/>
                <w:rtl/>
                <w:lang w:val="ar-SA" w:eastAsia="zh-TW"/>
              </w:rPr>
            </w:pPr>
            <w:r w:rsidRPr="0056310D">
              <w:rPr>
                <w:b/>
                <w:bCs/>
                <w:rtl/>
              </w:rPr>
              <w:t>القرار</w:t>
            </w:r>
          </w:p>
          <w:p w:rsidR="001C361A" w:rsidRPr="0056310D" w:rsidRDefault="001C361A" w:rsidP="003F3179">
            <w:pPr>
              <w:pStyle w:val="SingleTxtGA"/>
              <w:ind w:left="0" w:right="0"/>
              <w:rPr>
                <w:rtl/>
                <w:lang w:val="ar-SA" w:eastAsia="zh-TW"/>
              </w:rPr>
            </w:pPr>
            <w:r w:rsidRPr="0056310D">
              <w:rPr>
                <w:rtl/>
              </w:rPr>
              <w:t xml:space="preserve">تعرب اللجنة عن أسفها لعدم تنفيذ التوصيات الفردية، ولا سيما فيما يتعلق بدفع تعويض إلى صاحب البلاغ. غير أنها ترحب باعتماد المرسوم المعدَّل المتعلق بعربات الترام، بما في ذلك بالنص فيه على حكم يقضي بإتاحة إمكانية الوصول بلا عوائق. وفي ضوء ما تقدم، ومع أخذ طلب صاحب البلاغ وقف إجراء المتابعة في الاعتبار، قررت اللجنة وقف إجراء المتابعة مع تطبيق معيار </w:t>
            </w:r>
            <w:proofErr w:type="gramStart"/>
            <w:r w:rsidRPr="00AA675C">
              <w:rPr>
                <w:spacing w:val="-4"/>
                <w:rtl/>
              </w:rPr>
              <w:t>التقييم ”جيم</w:t>
            </w:r>
            <w:proofErr w:type="gramEnd"/>
            <w:r w:rsidRPr="00AA675C">
              <w:rPr>
                <w:spacing w:val="-4"/>
                <w:rtl/>
              </w:rPr>
              <w:t>“ على سبيل الانتصاف الفردي ومعيار التقييم ”ألف“ على سبيل الانتصاف العادي.</w:t>
            </w:r>
          </w:p>
        </w:tc>
      </w:tr>
    </w:tbl>
    <w:p w:rsidR="0056310D" w:rsidRPr="0056310D" w:rsidRDefault="0056310D" w:rsidP="0056310D">
      <w:pPr>
        <w:spacing w:before="120"/>
        <w:jc w:val="center"/>
        <w:rPr>
          <w:rFonts w:hint="cs"/>
          <w:u w:val="single"/>
          <w:rtl/>
        </w:rPr>
      </w:pPr>
      <w:r>
        <w:rPr>
          <w:u w:val="single"/>
          <w:rtl/>
        </w:rPr>
        <w:tab/>
      </w:r>
      <w:r>
        <w:rPr>
          <w:u w:val="single"/>
          <w:rtl/>
        </w:rPr>
        <w:tab/>
      </w:r>
      <w:r>
        <w:rPr>
          <w:u w:val="single"/>
          <w:rtl/>
        </w:rPr>
        <w:tab/>
      </w:r>
    </w:p>
    <w:sectPr w:rsidR="0056310D" w:rsidRPr="0056310D" w:rsidSect="0091172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0539" w:rsidRPr="002901D9" w:rsidRDefault="00350539" w:rsidP="002901D9">
      <w:pPr>
        <w:spacing w:after="60" w:line="240" w:lineRule="auto"/>
        <w:rPr>
          <w:i/>
          <w:iCs/>
        </w:rPr>
      </w:pPr>
      <w:r>
        <w:rPr>
          <w:rFonts w:hint="cs"/>
          <w:i/>
          <w:iCs/>
          <w:rtl/>
        </w:rPr>
        <w:t>الحواشي</w:t>
      </w:r>
    </w:p>
  </w:endnote>
  <w:endnote w:type="continuationSeparator" w:id="0">
    <w:p w:rsidR="00350539" w:rsidRDefault="0035053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723" w:rsidRPr="00181D26" w:rsidRDefault="00181D26" w:rsidP="00181D26">
    <w:pPr>
      <w:pStyle w:val="Footer"/>
      <w:tabs>
        <w:tab w:val="right" w:pos="9598"/>
      </w:tabs>
      <w:rPr>
        <w:rFonts w:hint="cs"/>
        <w:sz w:val="17"/>
      </w:rPr>
    </w:pPr>
    <w:r>
      <w:rPr>
        <w:sz w:val="17"/>
      </w:rPr>
      <w:t>GE.19-19344</w:t>
    </w:r>
    <w:r>
      <w:rPr>
        <w:sz w:val="17"/>
      </w:rPr>
      <w:tab/>
    </w:r>
    <w:r w:rsidRPr="00181D26">
      <w:rPr>
        <w:b/>
        <w:sz w:val="18"/>
      </w:rPr>
      <w:fldChar w:fldCharType="begin"/>
    </w:r>
    <w:r w:rsidRPr="00181D26">
      <w:rPr>
        <w:b/>
        <w:sz w:val="18"/>
      </w:rPr>
      <w:instrText xml:space="preserve"> PAGE  \* MERGEFORMAT </w:instrText>
    </w:r>
    <w:r w:rsidRPr="00181D26">
      <w:rPr>
        <w:b/>
        <w:sz w:val="18"/>
      </w:rPr>
      <w:fldChar w:fldCharType="separate"/>
    </w:r>
    <w:r>
      <w:rPr>
        <w:b/>
        <w:sz w:val="18"/>
      </w:rPr>
      <w:t>2</w:t>
    </w:r>
    <w:r w:rsidRPr="00181D2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181D26" w:rsidRDefault="00181D26" w:rsidP="006959B0">
    <w:pPr>
      <w:pStyle w:val="Footer"/>
      <w:tabs>
        <w:tab w:val="right" w:pos="9599"/>
      </w:tabs>
      <w:jc w:val="left"/>
      <w:rPr>
        <w:b/>
        <w:sz w:val="18"/>
        <w:lang w:val="en-US"/>
      </w:rPr>
    </w:pPr>
    <w:r w:rsidRPr="00181D26">
      <w:rPr>
        <w:b/>
        <w:sz w:val="18"/>
        <w:lang w:val="en-US"/>
      </w:rPr>
      <w:fldChar w:fldCharType="begin"/>
    </w:r>
    <w:r w:rsidRPr="00181D26">
      <w:rPr>
        <w:b/>
        <w:sz w:val="18"/>
        <w:lang w:val="en-US"/>
      </w:rPr>
      <w:instrText xml:space="preserve"> PAGE  \* MERGEFORMAT </w:instrText>
    </w:r>
    <w:r w:rsidRPr="00181D26">
      <w:rPr>
        <w:b/>
        <w:sz w:val="18"/>
        <w:lang w:val="en-US"/>
      </w:rPr>
      <w:fldChar w:fldCharType="separate"/>
    </w:r>
    <w:r w:rsidRPr="00181D26">
      <w:rPr>
        <w:b/>
        <w:noProof/>
        <w:sz w:val="18"/>
        <w:lang w:val="en-US"/>
      </w:rPr>
      <w:t>3</w:t>
    </w:r>
    <w:r w:rsidRPr="00181D26">
      <w:rPr>
        <w:b/>
        <w:sz w:val="18"/>
        <w:lang w:val="en-US"/>
      </w:rPr>
      <w:fldChar w:fldCharType="end"/>
    </w:r>
    <w:r>
      <w:rPr>
        <w:b/>
        <w:sz w:val="18"/>
        <w:lang w:val="en-US"/>
      </w:rPr>
      <w:tab/>
    </w:r>
    <w:r>
      <w:rPr>
        <w:sz w:val="17"/>
        <w:lang w:val="en-US"/>
      </w:rPr>
      <w:t>GE.19-19344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439" w:rsidRDefault="00911723" w:rsidP="0054149D">
    <w:pPr>
      <w:pStyle w:val="Footer"/>
      <w:spacing w:before="360"/>
      <w:jc w:val="right"/>
      <w:rPr>
        <w:sz w:val="20"/>
        <w:szCs w:val="20"/>
      </w:rPr>
    </w:pPr>
    <w:r>
      <w:rPr>
        <w:sz w:val="20"/>
        <w:szCs w:val="20"/>
      </w:rPr>
      <w:t>GE.1919-344</w:t>
    </w:r>
    <w:r w:rsidR="00114439">
      <w:rPr>
        <w:noProof/>
        <w:lang w:val="en-US"/>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911723" w:rsidRPr="00911723" w:rsidRDefault="00911723" w:rsidP="0091172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0539" w:rsidRDefault="00350539" w:rsidP="00AA3959">
      <w:pPr>
        <w:pStyle w:val="Footer"/>
        <w:bidi/>
        <w:spacing w:after="80" w:line="200" w:lineRule="exact"/>
        <w:ind w:left="680"/>
        <w:rPr>
          <w:rFonts w:hint="cs"/>
          <w:rtl/>
        </w:rPr>
      </w:pPr>
      <w:r>
        <w:rPr>
          <w:rtl/>
        </w:rPr>
        <w:t>__________</w:t>
      </w:r>
    </w:p>
  </w:footnote>
  <w:footnote w:type="continuationSeparator" w:id="0">
    <w:p w:rsidR="00350539" w:rsidRDefault="00350539" w:rsidP="00656392">
      <w:pPr>
        <w:spacing w:line="240" w:lineRule="auto"/>
      </w:pPr>
      <w:r>
        <w:continuationSeparator/>
      </w:r>
    </w:p>
  </w:footnote>
  <w:footnote w:id="1">
    <w:p w:rsidR="00854405" w:rsidRPr="00854405" w:rsidRDefault="00854405" w:rsidP="00854405">
      <w:pPr>
        <w:pStyle w:val="FootnoteText1"/>
        <w:rPr>
          <w:rFonts w:hint="cs"/>
          <w:rtl/>
        </w:rPr>
      </w:pPr>
      <w:r>
        <w:rPr>
          <w:rtl/>
        </w:rPr>
        <w:t>*</w:t>
      </w:r>
      <w:r>
        <w:rPr>
          <w:rtl/>
        </w:rPr>
        <w:tab/>
      </w:r>
      <w:r w:rsidRPr="00854405">
        <w:rPr>
          <w:rtl/>
        </w:rPr>
        <w:t>اعتمدتها اللجنة في دورتها الثانية والعشرين (26 آب/أغسطس - 20 أيلول/سبتمبر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723" w:rsidRPr="00181D26" w:rsidRDefault="00181D26" w:rsidP="00181D26">
    <w:pPr>
      <w:pStyle w:val="Header"/>
      <w:jc w:val="right"/>
    </w:pPr>
    <w:r w:rsidRPr="00181D26">
      <w:t>CRPD/C/22/4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723" w:rsidRPr="00181D26" w:rsidRDefault="00181D26" w:rsidP="00181D26">
    <w:pPr>
      <w:pStyle w:val="Header"/>
      <w:jc w:val="left"/>
    </w:pPr>
    <w:r w:rsidRPr="00181D26">
      <w:t>CRPD/C/22/4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50539"/>
    <w:rsid w:val="000076D5"/>
    <w:rsid w:val="00043663"/>
    <w:rsid w:val="000505CF"/>
    <w:rsid w:val="000B0756"/>
    <w:rsid w:val="000D701C"/>
    <w:rsid w:val="000E2A71"/>
    <w:rsid w:val="00114439"/>
    <w:rsid w:val="00160263"/>
    <w:rsid w:val="00181D26"/>
    <w:rsid w:val="00181F96"/>
    <w:rsid w:val="001A1371"/>
    <w:rsid w:val="001B346A"/>
    <w:rsid w:val="001C361A"/>
    <w:rsid w:val="001E1CAD"/>
    <w:rsid w:val="001E290D"/>
    <w:rsid w:val="002144FA"/>
    <w:rsid w:val="0023469A"/>
    <w:rsid w:val="00237D76"/>
    <w:rsid w:val="00243C8A"/>
    <w:rsid w:val="00267A0E"/>
    <w:rsid w:val="002901D9"/>
    <w:rsid w:val="002976C2"/>
    <w:rsid w:val="003260FF"/>
    <w:rsid w:val="00343D95"/>
    <w:rsid w:val="00350539"/>
    <w:rsid w:val="00374341"/>
    <w:rsid w:val="003D1062"/>
    <w:rsid w:val="003F3179"/>
    <w:rsid w:val="00420D7B"/>
    <w:rsid w:val="00450B21"/>
    <w:rsid w:val="00453B63"/>
    <w:rsid w:val="00455780"/>
    <w:rsid w:val="00476CEF"/>
    <w:rsid w:val="004B0A1C"/>
    <w:rsid w:val="004D298E"/>
    <w:rsid w:val="00517BC9"/>
    <w:rsid w:val="0054149D"/>
    <w:rsid w:val="0054472E"/>
    <w:rsid w:val="0056310D"/>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7E75CB"/>
    <w:rsid w:val="00852A9A"/>
    <w:rsid w:val="00854405"/>
    <w:rsid w:val="008F3FB9"/>
    <w:rsid w:val="008F49E1"/>
    <w:rsid w:val="0090370F"/>
    <w:rsid w:val="00911723"/>
    <w:rsid w:val="009269D2"/>
    <w:rsid w:val="00942135"/>
    <w:rsid w:val="009521B0"/>
    <w:rsid w:val="009A7E9F"/>
    <w:rsid w:val="009E5018"/>
    <w:rsid w:val="00A12B37"/>
    <w:rsid w:val="00A50EC0"/>
    <w:rsid w:val="00A54442"/>
    <w:rsid w:val="00AA3959"/>
    <w:rsid w:val="00AA675C"/>
    <w:rsid w:val="00AB6758"/>
    <w:rsid w:val="00B13763"/>
    <w:rsid w:val="00B477A4"/>
    <w:rsid w:val="00B54045"/>
    <w:rsid w:val="00C438D7"/>
    <w:rsid w:val="00C53FE8"/>
    <w:rsid w:val="00C81B50"/>
    <w:rsid w:val="00CD1801"/>
    <w:rsid w:val="00D10EF1"/>
    <w:rsid w:val="00D42810"/>
    <w:rsid w:val="00D914A7"/>
    <w:rsid w:val="00DD13C3"/>
    <w:rsid w:val="00DD596E"/>
    <w:rsid w:val="00DD621E"/>
    <w:rsid w:val="00DF0575"/>
    <w:rsid w:val="00E70E04"/>
    <w:rsid w:val="00E95671"/>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65260D"/>
  <w15:docId w15:val="{B36D4EFA-5ADD-42BE-BC42-9DA40095B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56310D"/>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56310D"/>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35056-9DA5-4D4F-ACDD-A2CEF24FD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Pages>
  <Words>955</Words>
  <Characters>5447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GE: 1919344</vt:lpstr>
    </vt:vector>
  </TitlesOfParts>
  <Company>DCM</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1919344</dc:title>
  <dc:subject>CRPD/C/22/4</dc:subject>
  <dc:creator>Gamal MAHMOUD-D. Safa</dc:creator>
  <cp:keywords>ODS NO: 1932082</cp:keywords>
  <dc:description>Distr.: General_x000d_
8 November 2019_x000d_
Original: English</dc:description>
  <cp:lastModifiedBy>Gamal Mohamed Abdelhamid Mahmoud</cp:lastModifiedBy>
  <cp:revision>2</cp:revision>
  <cp:lastPrinted>2019-11-25T11:11:00Z</cp:lastPrinted>
  <dcterms:created xsi:type="dcterms:W3CDTF">2019-11-25T11:15:00Z</dcterms:created>
  <dcterms:modified xsi:type="dcterms:W3CDTF">2019-11-25T11:15:00Z</dcterms:modified>
</cp:coreProperties>
</file>