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F58" w:rsidRDefault="00E54F58" w:rsidP="00E54F58">
      <w:pPr>
        <w:spacing w:line="60" w:lineRule="exact"/>
        <w:rPr>
          <w:sz w:val="6"/>
          <w:lang w:val="en-US"/>
        </w:rPr>
        <w:sectPr w:rsidR="00E54F58" w:rsidSect="00E54F5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1C1167" w:rsidRDefault="001C1167" w:rsidP="0058305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 w:rsidRPr="002507C2">
        <w:br/>
      </w:r>
      <w:r>
        <w:t>в отношении женщин</w:t>
      </w:r>
    </w:p>
    <w:p w:rsidR="001C1167" w:rsidRPr="002507C2" w:rsidRDefault="001C1167" w:rsidP="001C1167">
      <w:pPr>
        <w:rPr>
          <w:b/>
        </w:rPr>
      </w:pPr>
      <w:r w:rsidRPr="002507C2">
        <w:rPr>
          <w:b/>
        </w:rPr>
        <w:t>Сорок шестая сессия</w:t>
      </w:r>
    </w:p>
    <w:p w:rsidR="001C1167" w:rsidRDefault="001C1167" w:rsidP="001C1167">
      <w:r>
        <w:t>12–30 июля 2010 года</w:t>
      </w:r>
    </w:p>
    <w:p w:rsidR="001C1167" w:rsidRPr="002507C2" w:rsidRDefault="001C1167" w:rsidP="001C1167">
      <w:pPr>
        <w:pStyle w:val="SingleTxt"/>
        <w:spacing w:after="0" w:line="120" w:lineRule="exact"/>
        <w:rPr>
          <w:sz w:val="10"/>
        </w:rPr>
      </w:pPr>
    </w:p>
    <w:p w:rsidR="001C1167" w:rsidRPr="002507C2" w:rsidRDefault="001C1167" w:rsidP="001C1167">
      <w:pPr>
        <w:pStyle w:val="SingleTxt"/>
        <w:spacing w:after="0" w:line="120" w:lineRule="exact"/>
        <w:rPr>
          <w:sz w:val="10"/>
        </w:rPr>
      </w:pPr>
    </w:p>
    <w:p w:rsidR="001C1167" w:rsidRPr="002507C2" w:rsidRDefault="001C1167" w:rsidP="001C1167">
      <w:pPr>
        <w:pStyle w:val="SingleTxt"/>
        <w:spacing w:after="0" w:line="120" w:lineRule="exact"/>
        <w:rPr>
          <w:sz w:val="10"/>
        </w:rPr>
      </w:pPr>
    </w:p>
    <w:p w:rsidR="001C1167" w:rsidRDefault="001C1167" w:rsidP="001C11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F3EF7">
        <w:tab/>
      </w:r>
      <w:r w:rsidRPr="001F3EF7">
        <w:tab/>
      </w:r>
      <w:r>
        <w:t>Заключительные замечания Комитета по ликвидации дискриминации в отн</w:t>
      </w:r>
      <w:r>
        <w:t>о</w:t>
      </w:r>
      <w:r>
        <w:t>шении женщин</w:t>
      </w:r>
    </w:p>
    <w:p w:rsidR="001C1167" w:rsidRPr="002507C2" w:rsidRDefault="001C1167" w:rsidP="001C1167">
      <w:pPr>
        <w:pStyle w:val="SingleTxt"/>
        <w:spacing w:after="0" w:line="120" w:lineRule="exact"/>
        <w:rPr>
          <w:sz w:val="10"/>
        </w:rPr>
      </w:pPr>
    </w:p>
    <w:p w:rsidR="001C1167" w:rsidRPr="002507C2" w:rsidRDefault="001C1167" w:rsidP="001C1167">
      <w:pPr>
        <w:pStyle w:val="SingleTxt"/>
        <w:spacing w:after="0" w:line="120" w:lineRule="exact"/>
        <w:rPr>
          <w:sz w:val="10"/>
        </w:rPr>
      </w:pPr>
    </w:p>
    <w:p w:rsidR="001C1167" w:rsidRDefault="001C1167" w:rsidP="0058305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83057">
        <w:tab/>
      </w:r>
      <w:r w:rsidRPr="00583057">
        <w:tab/>
      </w:r>
      <w:r>
        <w:t>Албания</w:t>
      </w:r>
    </w:p>
    <w:p w:rsidR="001C1167" w:rsidRDefault="001C1167" w:rsidP="001C1167">
      <w:pPr>
        <w:pStyle w:val="SingleTxt"/>
        <w:spacing w:after="0" w:line="120" w:lineRule="exact"/>
        <w:rPr>
          <w:sz w:val="10"/>
        </w:rPr>
      </w:pPr>
    </w:p>
    <w:p w:rsidR="00583057" w:rsidRPr="002507C2" w:rsidRDefault="00583057" w:rsidP="001C1167">
      <w:pPr>
        <w:pStyle w:val="SingleTxt"/>
        <w:spacing w:after="0" w:line="120" w:lineRule="exact"/>
        <w:rPr>
          <w:sz w:val="10"/>
        </w:rPr>
      </w:pPr>
    </w:p>
    <w:p w:rsidR="001C1167" w:rsidRDefault="001C1167" w:rsidP="001C1167">
      <w:pPr>
        <w:pStyle w:val="SingleTxt"/>
      </w:pPr>
      <w:r>
        <w:t>1.</w:t>
      </w:r>
      <w:r>
        <w:tab/>
        <w:t xml:space="preserve">Комитет рассмотрел третий периодический доклад Албании </w:t>
      </w:r>
      <w:r w:rsidRPr="002507C2">
        <w:t>(</w:t>
      </w:r>
      <w:r>
        <w:rPr>
          <w:lang w:val="en-US"/>
        </w:rPr>
        <w:t>CEDAW</w:t>
      </w:r>
      <w:r w:rsidRPr="002507C2">
        <w:t>/</w:t>
      </w:r>
      <w:r>
        <w:rPr>
          <w:lang w:val="en-US"/>
        </w:rPr>
        <w:t>C</w:t>
      </w:r>
      <w:r w:rsidRPr="002507C2">
        <w:t>/</w:t>
      </w:r>
      <w:r>
        <w:rPr>
          <w:lang w:val="en-US"/>
        </w:rPr>
        <w:t>ALB</w:t>
      </w:r>
      <w:r w:rsidRPr="002507C2">
        <w:t>/3)</w:t>
      </w:r>
      <w:r>
        <w:t xml:space="preserve"> на своих 942</w:t>
      </w:r>
      <w:r>
        <w:noBreakHyphen/>
        <w:t>м и 943</w:t>
      </w:r>
      <w:r>
        <w:noBreakHyphen/>
        <w:t xml:space="preserve">м заседаниях 26 июля 2010 года </w:t>
      </w:r>
      <w:r w:rsidRPr="002507C2">
        <w:t>(</w:t>
      </w:r>
      <w:r>
        <w:t>см. </w:t>
      </w:r>
      <w:r>
        <w:rPr>
          <w:lang w:val="en-US"/>
        </w:rPr>
        <w:t>CEDAW</w:t>
      </w:r>
      <w:r w:rsidRPr="002507C2">
        <w:t>/</w:t>
      </w:r>
      <w:r>
        <w:rPr>
          <w:lang w:val="en-US"/>
        </w:rPr>
        <w:t>C</w:t>
      </w:r>
      <w:r w:rsidRPr="002507C2">
        <w:t>/</w:t>
      </w:r>
      <w:r>
        <w:rPr>
          <w:lang w:val="en-US"/>
        </w:rPr>
        <w:t>SR</w:t>
      </w:r>
      <w:r w:rsidRPr="002507C2">
        <w:t>.942</w:t>
      </w:r>
      <w:r>
        <w:t xml:space="preserve"> и 943</w:t>
      </w:r>
      <w:r w:rsidRPr="002507C2">
        <w:t>)</w:t>
      </w:r>
      <w:r>
        <w:t>. Подготовленный Комитетом перечень тем и в</w:t>
      </w:r>
      <w:r>
        <w:t>о</w:t>
      </w:r>
      <w:r>
        <w:t>просов содержится в документе </w:t>
      </w:r>
      <w:r>
        <w:rPr>
          <w:lang w:val="en-US"/>
        </w:rPr>
        <w:t>CEDAW</w:t>
      </w:r>
      <w:r w:rsidRPr="002507C2">
        <w:t>/</w:t>
      </w:r>
      <w:r>
        <w:rPr>
          <w:lang w:val="en-US"/>
        </w:rPr>
        <w:t>C</w:t>
      </w:r>
      <w:r w:rsidRPr="002507C2">
        <w:t>/</w:t>
      </w:r>
      <w:r>
        <w:rPr>
          <w:lang w:val="en-US"/>
        </w:rPr>
        <w:t>ALB</w:t>
      </w:r>
      <w:r w:rsidRPr="002507C2">
        <w:t>/</w:t>
      </w:r>
      <w:r>
        <w:rPr>
          <w:lang w:val="en-US"/>
        </w:rPr>
        <w:t>Q</w:t>
      </w:r>
      <w:r w:rsidRPr="002507C2">
        <w:t>/3</w:t>
      </w:r>
      <w:r>
        <w:t xml:space="preserve">, а ответы Албании </w:t>
      </w:r>
      <w:r w:rsidR="00583057">
        <w:t>прив</w:t>
      </w:r>
      <w:r w:rsidR="00583057">
        <w:t>о</w:t>
      </w:r>
      <w:r w:rsidR="00583057">
        <w:t xml:space="preserve">дятся </w:t>
      </w:r>
      <w:r>
        <w:t>в документе </w:t>
      </w:r>
      <w:r>
        <w:rPr>
          <w:lang w:val="en-US"/>
        </w:rPr>
        <w:t>CEDAW</w:t>
      </w:r>
      <w:r w:rsidRPr="002507C2">
        <w:t>/</w:t>
      </w:r>
      <w:r>
        <w:rPr>
          <w:lang w:val="en-US"/>
        </w:rPr>
        <w:t>C</w:t>
      </w:r>
      <w:r w:rsidRPr="002507C2">
        <w:t>/</w:t>
      </w:r>
      <w:r>
        <w:rPr>
          <w:lang w:val="en-US"/>
        </w:rPr>
        <w:t>ALB</w:t>
      </w:r>
      <w:r w:rsidRPr="002507C2">
        <w:t>/</w:t>
      </w:r>
      <w:r>
        <w:rPr>
          <w:lang w:val="en-US"/>
        </w:rPr>
        <w:t>Q</w:t>
      </w:r>
      <w:r w:rsidRPr="002507C2">
        <w:t>/3/</w:t>
      </w:r>
      <w:r>
        <w:rPr>
          <w:lang w:val="en-US"/>
        </w:rPr>
        <w:t>Add</w:t>
      </w:r>
      <w:r w:rsidRPr="002507C2">
        <w:t>.1</w:t>
      </w:r>
      <w:r>
        <w:t>.</w:t>
      </w:r>
    </w:p>
    <w:p w:rsidR="001C1167" w:rsidRPr="002507C2" w:rsidRDefault="001C1167" w:rsidP="001C1167">
      <w:pPr>
        <w:pStyle w:val="SingleTxt"/>
        <w:spacing w:after="0" w:line="120" w:lineRule="exact"/>
        <w:rPr>
          <w:sz w:val="10"/>
        </w:rPr>
      </w:pPr>
    </w:p>
    <w:p w:rsidR="001C1167" w:rsidRDefault="001C1167" w:rsidP="001C11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1C1167" w:rsidRPr="002507C2" w:rsidRDefault="001C1167" w:rsidP="001C1167">
      <w:pPr>
        <w:pStyle w:val="SingleTxt"/>
        <w:spacing w:after="0" w:line="120" w:lineRule="exact"/>
        <w:rPr>
          <w:sz w:val="10"/>
        </w:rPr>
      </w:pPr>
    </w:p>
    <w:p w:rsidR="00583057" w:rsidRDefault="001C1167" w:rsidP="001C1167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ленный им третий периодический доклад, который отличает</w:t>
      </w:r>
      <w:r w:rsidR="00583057">
        <w:t>ся</w:t>
      </w:r>
      <w:r>
        <w:t xml:space="preserve"> продуманн</w:t>
      </w:r>
      <w:r>
        <w:t>о</w:t>
      </w:r>
      <w:r>
        <w:t>сть</w:t>
      </w:r>
      <w:r w:rsidR="00583057">
        <w:t>ю</w:t>
      </w:r>
      <w:r>
        <w:t xml:space="preserve"> построения и в целом составлен с учетом </w:t>
      </w:r>
      <w:r w:rsidR="00583057">
        <w:t xml:space="preserve">руководящих принципов </w:t>
      </w:r>
      <w:r>
        <w:t>Ком</w:t>
      </w:r>
      <w:r>
        <w:t>и</w:t>
      </w:r>
      <w:r>
        <w:t>тета относительно подготовки первоначальных докладов</w:t>
      </w:r>
      <w:r w:rsidR="00583057">
        <w:t xml:space="preserve"> со ссылками на пр</w:t>
      </w:r>
      <w:r w:rsidR="00583057">
        <w:t>е</w:t>
      </w:r>
      <w:r w:rsidR="00583057">
        <w:t>дыдущие заключительные замечания, однако в нем не упоминаются общие р</w:t>
      </w:r>
      <w:r w:rsidR="00583057">
        <w:t>е</w:t>
      </w:r>
      <w:r w:rsidR="00583057">
        <w:t xml:space="preserve">комендации </w:t>
      </w:r>
      <w:r>
        <w:t xml:space="preserve">Комитета, </w:t>
      </w:r>
      <w:r w:rsidR="00583057">
        <w:t xml:space="preserve">а </w:t>
      </w:r>
      <w:r>
        <w:t>кроме того</w:t>
      </w:r>
      <w:r w:rsidR="00583057">
        <w:t>,</w:t>
      </w:r>
      <w:r>
        <w:t xml:space="preserve"> он был представлен с опозданием и с</w:t>
      </w:r>
      <w:r>
        <w:t>о</w:t>
      </w:r>
      <w:r>
        <w:t>держ</w:t>
      </w:r>
      <w:r w:rsidR="00583057">
        <w:t>ит</w:t>
      </w:r>
      <w:r>
        <w:t xml:space="preserve"> ограниченные статистические </w:t>
      </w:r>
      <w:r w:rsidR="00583057">
        <w:t xml:space="preserve">данные и </w:t>
      </w:r>
      <w:r>
        <w:t xml:space="preserve">данные о </w:t>
      </w:r>
      <w:r w:rsidR="00583057">
        <w:t xml:space="preserve">качестве положения </w:t>
      </w:r>
      <w:r>
        <w:t>женщин с разбивкой по признаку пола в сферах, охватываемых Конвенцией, прежде всего в отношении женщин</w:t>
      </w:r>
      <w:r w:rsidR="00583057">
        <w:t xml:space="preserve"> из социально неблагополучных групп. К</w:t>
      </w:r>
      <w:r w:rsidR="00583057">
        <w:t>о</w:t>
      </w:r>
      <w:r w:rsidR="00583057">
        <w:t>митет выражает признательность государству-участнику за представленную им устную информацию, обстоятельные письменные ответы на перечень тем и в</w:t>
      </w:r>
      <w:r w:rsidR="00583057">
        <w:t>о</w:t>
      </w:r>
      <w:r w:rsidR="00583057">
        <w:t xml:space="preserve">просов, затронутых предсессионной группой Комитета, и за дополнительные разъяснения вопросов, которые были заданы Комитетом в устной форме. </w:t>
      </w:r>
    </w:p>
    <w:p w:rsidR="001C1167" w:rsidRDefault="00C41187" w:rsidP="001C1167">
      <w:pPr>
        <w:pStyle w:val="SingleTxt"/>
      </w:pPr>
      <w:r>
        <w:t>3.</w:t>
      </w:r>
      <w:r>
        <w:tab/>
      </w:r>
      <w:r w:rsidR="001C1167">
        <w:t xml:space="preserve">Комитет высоко оценивает направление государством </w:t>
      </w:r>
      <w:r>
        <w:t>его делегации во главе с</w:t>
      </w:r>
      <w:r w:rsidR="001C1167">
        <w:t xml:space="preserve"> заместител</w:t>
      </w:r>
      <w:r>
        <w:t>ем</w:t>
      </w:r>
      <w:r w:rsidR="001C1167">
        <w:t xml:space="preserve"> министра по вопросам труда, социальных дел и равных возможностей, в состав </w:t>
      </w:r>
      <w:r>
        <w:t xml:space="preserve">которой </w:t>
      </w:r>
      <w:r w:rsidR="001C1167">
        <w:t>входил</w:t>
      </w:r>
      <w:r>
        <w:t>и</w:t>
      </w:r>
      <w:r w:rsidR="001C1167">
        <w:t xml:space="preserve"> эксперт Министерства по вопросам труда, социальных дел и равных возможностей и представители </w:t>
      </w:r>
      <w:r>
        <w:t>М</w:t>
      </w:r>
      <w:r w:rsidR="001C1167">
        <w:t>инистерс</w:t>
      </w:r>
      <w:r w:rsidR="001C1167">
        <w:t>т</w:t>
      </w:r>
      <w:r w:rsidR="001C1167">
        <w:t xml:space="preserve">ва образования и науки и </w:t>
      </w:r>
      <w:r>
        <w:t>М</w:t>
      </w:r>
      <w:r w:rsidR="001C1167">
        <w:t>инистерства иностранных дел. Комитет высоко оц</w:t>
      </w:r>
      <w:r w:rsidR="001C1167">
        <w:t>е</w:t>
      </w:r>
      <w:r w:rsidR="001C1167">
        <w:t>нивает конструктивный диалог между делегацией и членами К</w:t>
      </w:r>
      <w:r w:rsidR="001C1167">
        <w:t>о</w:t>
      </w:r>
      <w:r w:rsidR="001C1167">
        <w:t>митета, однако сожалеет по поводу того, что не были предоставлены ответы на некоторые в</w:t>
      </w:r>
      <w:r w:rsidR="001C1167">
        <w:t>о</w:t>
      </w:r>
      <w:r w:rsidR="001C1167">
        <w:t>просы, а также, что ответы на заданные вопросы не всегда были четк</w:t>
      </w:r>
      <w:r w:rsidR="001C1167">
        <w:t>и</w:t>
      </w:r>
      <w:r w:rsidR="001C1167">
        <w:t>ми и точными.</w:t>
      </w:r>
    </w:p>
    <w:p w:rsidR="001C1167" w:rsidRDefault="001C1167" w:rsidP="001C1167">
      <w:pPr>
        <w:pStyle w:val="SingleTxt"/>
      </w:pPr>
      <w:r>
        <w:t>4.</w:t>
      </w:r>
      <w:r>
        <w:tab/>
        <w:t xml:space="preserve">Комитет приветствует признание государством-участником позитивного вклада неправительственных </w:t>
      </w:r>
      <w:r w:rsidR="00C41187">
        <w:t xml:space="preserve">женских </w:t>
      </w:r>
      <w:r>
        <w:t>и правозащитных организаций в осущ</w:t>
      </w:r>
      <w:r>
        <w:t>е</w:t>
      </w:r>
      <w:r>
        <w:t>ствлени</w:t>
      </w:r>
      <w:r w:rsidR="00C41187">
        <w:t>е</w:t>
      </w:r>
      <w:r>
        <w:t xml:space="preserve"> Конвенции и в подготовку доклада.</w:t>
      </w:r>
    </w:p>
    <w:p w:rsidR="001C1167" w:rsidRPr="008B05B9" w:rsidRDefault="001C1167" w:rsidP="001C1167">
      <w:pPr>
        <w:pStyle w:val="SingleTxt"/>
        <w:spacing w:after="0" w:line="120" w:lineRule="exact"/>
        <w:rPr>
          <w:sz w:val="10"/>
        </w:rPr>
      </w:pPr>
    </w:p>
    <w:p w:rsidR="001C1167" w:rsidRDefault="001C1167" w:rsidP="001C116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1C1167" w:rsidRPr="008B05B9" w:rsidRDefault="001C1167" w:rsidP="001C1167">
      <w:pPr>
        <w:pStyle w:val="SingleTxt"/>
        <w:spacing w:after="0" w:line="120" w:lineRule="exact"/>
        <w:rPr>
          <w:sz w:val="10"/>
        </w:rPr>
      </w:pPr>
    </w:p>
    <w:p w:rsidR="001C1167" w:rsidRDefault="001C1167" w:rsidP="001C1167">
      <w:pPr>
        <w:pStyle w:val="SingleTxt"/>
      </w:pPr>
      <w:r>
        <w:t>5.</w:t>
      </w:r>
      <w:r>
        <w:tab/>
        <w:t>Комитет с удовлетворением отмечает присоединение государства-участника 23 июня 2003 года к Факультативному протоколу к Конвенции.</w:t>
      </w:r>
    </w:p>
    <w:p w:rsidR="001C1167" w:rsidRDefault="001C1167" w:rsidP="001C1167">
      <w:pPr>
        <w:pStyle w:val="SingleTxt"/>
      </w:pPr>
      <w:r>
        <w:t>6.</w:t>
      </w:r>
      <w:r>
        <w:tab/>
        <w:t xml:space="preserve">Комитет с удовлетворением отмечает также, что </w:t>
      </w:r>
      <w:r w:rsidR="00C41187">
        <w:t xml:space="preserve">со времени </w:t>
      </w:r>
      <w:r>
        <w:t>ра</w:t>
      </w:r>
      <w:r>
        <w:t>с</w:t>
      </w:r>
      <w:r>
        <w:t>смотрения предыдущего доклада государство-участник ратифицировало следующие ме</w:t>
      </w:r>
      <w:r>
        <w:t>ж</w:t>
      </w:r>
      <w:r>
        <w:t>дународные документы или присоединилось к ним:</w:t>
      </w:r>
    </w:p>
    <w:p w:rsidR="001C1167" w:rsidRDefault="001C1167" w:rsidP="001C1167">
      <w:pPr>
        <w:pStyle w:val="SingleTxt"/>
      </w:pPr>
      <w:r>
        <w:tab/>
      </w:r>
      <w:r>
        <w:rPr>
          <w:lang w:val="en-US"/>
        </w:rPr>
        <w:t>a</w:t>
      </w:r>
      <w:r w:rsidRPr="008B05B9">
        <w:t>)</w:t>
      </w:r>
      <w:r>
        <w:tab/>
        <w:t>первый Факультативный протокол к Международно</w:t>
      </w:r>
      <w:r w:rsidR="00C41187">
        <w:t xml:space="preserve">му пакту </w:t>
      </w:r>
      <w:r>
        <w:t>о гра</w:t>
      </w:r>
      <w:r>
        <w:t>ж</w:t>
      </w:r>
      <w:r>
        <w:t>данских и политических правах;</w:t>
      </w:r>
    </w:p>
    <w:p w:rsidR="001C1167" w:rsidRDefault="001C1167" w:rsidP="001C1167">
      <w:pPr>
        <w:pStyle w:val="SingleTxt"/>
      </w:pPr>
      <w:r>
        <w:tab/>
      </w:r>
      <w:r>
        <w:rPr>
          <w:lang w:val="en-US"/>
        </w:rPr>
        <w:t>b</w:t>
      </w:r>
      <w:r w:rsidRPr="008B05B9">
        <w:t>)</w:t>
      </w:r>
      <w:r w:rsidRPr="008B05B9">
        <w:tab/>
      </w:r>
      <w:r>
        <w:t>второй Факультативный протокол к Международному пакту о гра</w:t>
      </w:r>
      <w:r>
        <w:t>ж</w:t>
      </w:r>
      <w:r>
        <w:t>данских и политических правах, направленн</w:t>
      </w:r>
      <w:r w:rsidR="00C41187">
        <w:t>ый</w:t>
      </w:r>
      <w:r>
        <w:t xml:space="preserve"> на отмену смертной казни;</w:t>
      </w:r>
    </w:p>
    <w:p w:rsidR="001C1167" w:rsidRDefault="001C1167" w:rsidP="001C1167">
      <w:pPr>
        <w:pStyle w:val="SingleTxt"/>
      </w:pPr>
      <w:r>
        <w:tab/>
      </w:r>
      <w:r>
        <w:rPr>
          <w:lang w:val="en-US"/>
        </w:rPr>
        <w:t>c</w:t>
      </w:r>
      <w:r w:rsidRPr="008B05B9">
        <w:t>)</w:t>
      </w:r>
      <w:r>
        <w:tab/>
      </w:r>
      <w:r w:rsidR="00C41187">
        <w:t>Ф</w:t>
      </w:r>
      <w:r>
        <w:t>акультативный протокол к Конвенции против пыток и других же</w:t>
      </w:r>
      <w:r>
        <w:t>с</w:t>
      </w:r>
      <w:r>
        <w:t>токих, бесчеловечных или унижающих достоинство видов обращения и нак</w:t>
      </w:r>
      <w:r>
        <w:t>а</w:t>
      </w:r>
      <w:r>
        <w:t>зания;</w:t>
      </w:r>
    </w:p>
    <w:p w:rsidR="001C1167" w:rsidRDefault="001C1167" w:rsidP="001C1167">
      <w:pPr>
        <w:pStyle w:val="SingleTxt"/>
      </w:pPr>
      <w:r>
        <w:tab/>
      </w:r>
      <w:r>
        <w:rPr>
          <w:lang w:val="en-US"/>
        </w:rPr>
        <w:t>d</w:t>
      </w:r>
      <w:r w:rsidRPr="008B05B9">
        <w:t>)</w:t>
      </w:r>
      <w:r>
        <w:tab/>
      </w:r>
      <w:r w:rsidR="00C41187">
        <w:t>Ф</w:t>
      </w:r>
      <w:r>
        <w:t>акультативный протокол к Конвенции о правах ребенка, касающе</w:t>
      </w:r>
      <w:r>
        <w:t>й</w:t>
      </w:r>
      <w:r>
        <w:t>ся участия детей в вооруженных конфликтах;</w:t>
      </w:r>
    </w:p>
    <w:p w:rsidR="001C1167" w:rsidRDefault="001C1167" w:rsidP="001C1167">
      <w:pPr>
        <w:pStyle w:val="SingleTxt"/>
      </w:pPr>
      <w:r>
        <w:tab/>
      </w:r>
      <w:r>
        <w:rPr>
          <w:lang w:val="en-US"/>
        </w:rPr>
        <w:t>e</w:t>
      </w:r>
      <w:r w:rsidRPr="008B05B9">
        <w:t>)</w:t>
      </w:r>
      <w:r>
        <w:tab/>
      </w:r>
      <w:r w:rsidR="00C41187">
        <w:t>Ф</w:t>
      </w:r>
      <w:r>
        <w:t>акультативный протокол к Конвенции о правах ребенка, каса</w:t>
      </w:r>
      <w:r>
        <w:t>ю</w:t>
      </w:r>
      <w:r>
        <w:t>щийся торговли детьми, детской проституции и детской порнографии;</w:t>
      </w:r>
    </w:p>
    <w:p w:rsidR="001C1167" w:rsidRDefault="001C1167" w:rsidP="001C1167">
      <w:pPr>
        <w:pStyle w:val="SingleTxt"/>
      </w:pPr>
      <w:r>
        <w:tab/>
      </w:r>
      <w:r>
        <w:rPr>
          <w:lang w:val="en-US"/>
        </w:rPr>
        <w:t>f</w:t>
      </w:r>
      <w:r w:rsidRPr="008B05B9">
        <w:t>)</w:t>
      </w:r>
      <w:r>
        <w:tab/>
        <w:t>Международная конвенция о защите прав всех трудящихся мигра</w:t>
      </w:r>
      <w:r>
        <w:t>н</w:t>
      </w:r>
      <w:r>
        <w:t>тов и членов их семей;</w:t>
      </w:r>
    </w:p>
    <w:p w:rsidR="001C1167" w:rsidRDefault="001C1167" w:rsidP="001C1167">
      <w:pPr>
        <w:pStyle w:val="SingleTxt"/>
      </w:pPr>
      <w:r>
        <w:tab/>
      </w:r>
      <w:r>
        <w:rPr>
          <w:lang w:val="en-US"/>
        </w:rPr>
        <w:t>g</w:t>
      </w:r>
      <w:r w:rsidRPr="008B05B9">
        <w:t>)</w:t>
      </w:r>
      <w:r>
        <w:tab/>
        <w:t>международная конвенция для защиты всех лиц от насильственных исчезновений;</w:t>
      </w:r>
    </w:p>
    <w:p w:rsidR="001C1167" w:rsidRDefault="001C1167" w:rsidP="001C1167">
      <w:pPr>
        <w:pStyle w:val="SingleTxt"/>
      </w:pPr>
      <w:r>
        <w:tab/>
      </w:r>
      <w:r>
        <w:rPr>
          <w:lang w:val="en-US"/>
        </w:rPr>
        <w:t>h</w:t>
      </w:r>
      <w:r w:rsidRPr="008B05B9">
        <w:t>)</w:t>
      </w:r>
      <w:r>
        <w:tab/>
      </w:r>
      <w:r w:rsidR="00C41187">
        <w:t>Р</w:t>
      </w:r>
      <w:r>
        <w:t>имский статут Международного уголовного суда.</w:t>
      </w:r>
    </w:p>
    <w:p w:rsidR="001C1167" w:rsidRDefault="001C1167" w:rsidP="001C1167">
      <w:pPr>
        <w:pStyle w:val="SingleTxt"/>
      </w:pPr>
      <w:r>
        <w:t>7.</w:t>
      </w:r>
      <w:r>
        <w:tab/>
        <w:t>Комитет приветствует также ратификацию государством-участником 26 ноября 2004 года Европейской конвенции о возмещении ущерба жертвам насильственных преступлений, а также ратификацию 6 февраля 2007 года Ко</w:t>
      </w:r>
      <w:r>
        <w:t>н</w:t>
      </w:r>
      <w:r>
        <w:t xml:space="preserve">венции Совета Европы о </w:t>
      </w:r>
      <w:r w:rsidR="00C41187">
        <w:t xml:space="preserve">противодействии </w:t>
      </w:r>
      <w:r>
        <w:t>торговл</w:t>
      </w:r>
      <w:r w:rsidR="00C41187">
        <w:t>е</w:t>
      </w:r>
      <w:r>
        <w:t xml:space="preserve"> людьми.</w:t>
      </w:r>
    </w:p>
    <w:p w:rsidR="001C1167" w:rsidRDefault="001C1167" w:rsidP="001C1167">
      <w:pPr>
        <w:pStyle w:val="SingleTxt"/>
      </w:pPr>
      <w:r>
        <w:t>8.</w:t>
      </w:r>
      <w:r>
        <w:tab/>
        <w:t>Комитет приветствует далее законы, введенные после рассмотрения п</w:t>
      </w:r>
      <w:r>
        <w:t>о</w:t>
      </w:r>
      <w:r>
        <w:t>следнего доклада, которые направлены на улучшение положения женщин и и</w:t>
      </w:r>
      <w:r>
        <w:t>с</w:t>
      </w:r>
      <w:r>
        <w:t>коренени</w:t>
      </w:r>
      <w:r w:rsidR="00C41187">
        <w:t>е</w:t>
      </w:r>
      <w:r>
        <w:t xml:space="preserve"> дискриминации по половому и гендерному признаку, а также зак</w:t>
      </w:r>
      <w:r>
        <w:t>о</w:t>
      </w:r>
      <w:r>
        <w:t>н</w:t>
      </w:r>
      <w:r w:rsidR="00C41187">
        <w:t>ы</w:t>
      </w:r>
      <w:r>
        <w:t xml:space="preserve">, </w:t>
      </w:r>
      <w:r w:rsidR="00C41187">
        <w:t xml:space="preserve">направленные на </w:t>
      </w:r>
      <w:r>
        <w:t>борьбу с множественными и пересекающимися фо</w:t>
      </w:r>
      <w:r>
        <w:t>р</w:t>
      </w:r>
      <w:r>
        <w:t>мами дискриминации</w:t>
      </w:r>
      <w:r w:rsidR="00C41187">
        <w:t xml:space="preserve"> в отношении женщин</w:t>
      </w:r>
      <w:r>
        <w:t xml:space="preserve">, такие, например, как новый Семейный кодекс, закон № 9062 от 8 мая 2003 года; </w:t>
      </w:r>
      <w:r w:rsidR="00C41187">
        <w:t>З</w:t>
      </w:r>
      <w:r>
        <w:t>акон № 9669 о мерах по борьбе с н</w:t>
      </w:r>
      <w:r>
        <w:t>а</w:t>
      </w:r>
      <w:r>
        <w:t xml:space="preserve">силием в семейных отношениях от 18 января 2006 года; </w:t>
      </w:r>
      <w:r w:rsidR="00C41187">
        <w:t>З</w:t>
      </w:r>
      <w:r>
        <w:t>акон № 9970 о ге</w:t>
      </w:r>
      <w:r>
        <w:t>н</w:t>
      </w:r>
      <w:r>
        <w:t>дерном равенстве в обществе от 24 июля 2008 года, в котором содержится о</w:t>
      </w:r>
      <w:r>
        <w:t>п</w:t>
      </w:r>
      <w:r>
        <w:t>ределение дискриминации в отношении женщин в соответствии со статьей 1 Конвенции; поправки к Избирательному кодексу от 29 декабря 2008 года, ц</w:t>
      </w:r>
      <w:r>
        <w:t>е</w:t>
      </w:r>
      <w:r>
        <w:t>лью которых является увел</w:t>
      </w:r>
      <w:r>
        <w:t>и</w:t>
      </w:r>
      <w:r>
        <w:t xml:space="preserve">чение числа женщин, баллотирующихся в качестве кандидатов на национальных и местных выборах; </w:t>
      </w:r>
      <w:r w:rsidR="00C41187">
        <w:t>З</w:t>
      </w:r>
      <w:r>
        <w:t xml:space="preserve">акон № 10221 о защите от дискриминации от 4 февраля 2010 года, который свидетельствует о том, что Албания является одним из немногих государств-участников, </w:t>
      </w:r>
      <w:r w:rsidR="00C41187">
        <w:t xml:space="preserve">прямо </w:t>
      </w:r>
      <w:r>
        <w:t>запр</w:t>
      </w:r>
      <w:r>
        <w:t>е</w:t>
      </w:r>
      <w:r>
        <w:t>щающих дискриминацию, в частности по таким признакам, как гендерная пр</w:t>
      </w:r>
      <w:r>
        <w:t>и</w:t>
      </w:r>
      <w:r>
        <w:t>надлежность, гендерн</w:t>
      </w:r>
      <w:r w:rsidR="00C41187">
        <w:t>ая</w:t>
      </w:r>
      <w:r>
        <w:t xml:space="preserve"> идентичност</w:t>
      </w:r>
      <w:r w:rsidR="00C41187">
        <w:t>ь</w:t>
      </w:r>
      <w:r>
        <w:t xml:space="preserve"> и сексуальн</w:t>
      </w:r>
      <w:r w:rsidR="00C41187">
        <w:t>ая</w:t>
      </w:r>
      <w:r>
        <w:t xml:space="preserve"> ориентаци</w:t>
      </w:r>
      <w:r w:rsidR="00C41187">
        <w:t>я</w:t>
      </w:r>
      <w:r>
        <w:t>; а также п</w:t>
      </w:r>
      <w:r>
        <w:t>о</w:t>
      </w:r>
      <w:r>
        <w:t>правки к Уголовному кодексу</w:t>
      </w:r>
      <w:r w:rsidR="00C41187">
        <w:t xml:space="preserve">, касающиеся </w:t>
      </w:r>
      <w:r>
        <w:t>торговли женщинами и девочк</w:t>
      </w:r>
      <w:r>
        <w:t>а</w:t>
      </w:r>
      <w:r>
        <w:t>ми.</w:t>
      </w:r>
    </w:p>
    <w:p w:rsidR="002C41DF" w:rsidRDefault="002C41DF" w:rsidP="00A52733">
      <w:pPr>
        <w:pStyle w:val="SingleTxt"/>
      </w:pPr>
      <w:r>
        <w:t>9.</w:t>
      </w:r>
      <w:r>
        <w:tab/>
        <w:t>Комитет выражает признательность государству-участнику за программы, принятые в целях ускорения ликвидации дискриминации в отношении же</w:t>
      </w:r>
      <w:r>
        <w:t>н</w:t>
      </w:r>
      <w:r>
        <w:t>щин и поощрения гендерного равенства, включая Национальную стратегию и План действий по обеспечению гендерного равенства и борьбе с насилием в семье на 2007–2010 годы, Национальную стратегию по борьбе с торговлей людьми на 2005–2007 годы, Национальную стратегию и План действий по борьбе с то</w:t>
      </w:r>
      <w:r>
        <w:t>р</w:t>
      </w:r>
      <w:r>
        <w:t>говлей людьми на 2008–2010 годы и Национальную стратегию и План дейс</w:t>
      </w:r>
      <w:r>
        <w:t>т</w:t>
      </w:r>
      <w:r>
        <w:t>вий по борьбе с торговлей людьми и защите детей, ставших жертвами торговли людьми, на 2008–2010 годы.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10.</w:t>
      </w:r>
      <w:r>
        <w:tab/>
        <w:t>Комитет напоминает государству-участнику о том, что оно обязано сист</w:t>
      </w:r>
      <w:r>
        <w:t>е</w:t>
      </w:r>
      <w:r>
        <w:t>матически и постоянно выполнять все положения Конвенции, и считает, что вопросы, вызывающие озабоченность, и рекомендации, которые изложены в настоящих заключительных замечаниях, должны стать предметом пристальн</w:t>
      </w:r>
      <w:r>
        <w:t>о</w:t>
      </w:r>
      <w:r>
        <w:t>го внимания со стороны государства-участника в период до момента предста</w:t>
      </w:r>
      <w:r>
        <w:t>в</w:t>
      </w:r>
      <w:r>
        <w:t>ления его следующего периодического доклада. В этой связи Комитет насто</w:t>
      </w:r>
      <w:r>
        <w:t>я</w:t>
      </w:r>
      <w:r>
        <w:t>тельно призывает государство-участник сосредоточить свое внимание на этих областях в рамках его деятельности по осуществлению п</w:t>
      </w:r>
      <w:r>
        <w:t>о</w:t>
      </w:r>
      <w:r>
        <w:t>ложений Конвенции, а также включить в свой следующий периодический доклад информацию о принятых мерах и достигнутых результатах. Комитет призывает государство-участник направить настоящие заключительные замечания во все соответс</w:t>
      </w:r>
      <w:r>
        <w:t>т</w:t>
      </w:r>
      <w:r>
        <w:t>вующие министерства, в Парламент (кувенди) и судебные органы, с тем чтобы обеспечить их полное осуществление.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11.</w:t>
      </w:r>
      <w:r>
        <w:tab/>
        <w:t>Подтверждая, что правительство несет главную ответственность и в пе</w:t>
      </w:r>
      <w:r>
        <w:t>р</w:t>
      </w:r>
      <w:r>
        <w:t>вую очередь отвечает за осуществление в полном объеме обязательств госуда</w:t>
      </w:r>
      <w:r>
        <w:t>р</w:t>
      </w:r>
      <w:r>
        <w:t>ства-участника по Конвенции, Комитет подчеркивает, что Ко</w:t>
      </w:r>
      <w:r>
        <w:t>н</w:t>
      </w:r>
      <w:r>
        <w:t>венция является обязательным к исполнению документом для всех ветвей государственной вл</w:t>
      </w:r>
      <w:r>
        <w:t>а</w:t>
      </w:r>
      <w:r>
        <w:t>сти, и предлагает государству-участнику побуждать свой Парламент (кувенди) в соответствии с действующими процедурами, когда это целесообразно, пр</w:t>
      </w:r>
      <w:r>
        <w:t>и</w:t>
      </w:r>
      <w:r>
        <w:t>нимать необходимые меры по выполнению настоящих заключительных зам</w:t>
      </w:r>
      <w:r>
        <w:t>е</w:t>
      </w:r>
      <w:r>
        <w:t>чаний и в рамках подготовки следующего доклада правительства по Конве</w:t>
      </w:r>
      <w:r>
        <w:t>н</w:t>
      </w:r>
      <w:r>
        <w:t>ции.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 и механизмы подачи и рассмотрения жалоб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12.</w:t>
      </w:r>
      <w:r>
        <w:tab/>
        <w:t>Комитет повторяет свою озабоченность, выраженную в своих предыд</w:t>
      </w:r>
      <w:r>
        <w:t>у</w:t>
      </w:r>
      <w:r>
        <w:t xml:space="preserve">щих заключительных замечаниях (см. </w:t>
      </w:r>
      <w:r>
        <w:rPr>
          <w:lang w:val="en-US"/>
        </w:rPr>
        <w:t>A</w:t>
      </w:r>
      <w:r w:rsidRPr="002B497C">
        <w:t>/58/38</w:t>
      </w:r>
      <w:r>
        <w:t>, пункт 58), в связи с недостато</w:t>
      </w:r>
      <w:r>
        <w:t>ч</w:t>
      </w:r>
      <w:r>
        <w:t>ной ясностью в отношении непосредственной применимости Конвенции во вну</w:t>
      </w:r>
      <w:r>
        <w:t>т</w:t>
      </w:r>
      <w:r>
        <w:t>реннем праве Албании. Хотя Конвенция после ратификации Парламентом и публикации в официальном бюллетене является частью внутренней прав</w:t>
      </w:r>
      <w:r>
        <w:t>о</w:t>
      </w:r>
      <w:r>
        <w:t>вой системы в соответствии со статьями 5, 22 и 122 Конституции Албании и обл</w:t>
      </w:r>
      <w:r>
        <w:t>а</w:t>
      </w:r>
      <w:r>
        <w:t>дает приматом над национальными законами государства-участника, которые несовместимы с ее положениями, Комитет отмечает, что Конституция пред</w:t>
      </w:r>
      <w:r>
        <w:t>у</w:t>
      </w:r>
      <w:r>
        <w:t>сматривает непосредственное применение только тех положений, которые я</w:t>
      </w:r>
      <w:r>
        <w:t>в</w:t>
      </w:r>
      <w:r>
        <w:t>ляются самоприменимыми и не требуют принятия соответствующего закона.</w:t>
      </w:r>
    </w:p>
    <w:p w:rsidR="002C41DF" w:rsidRDefault="002C41DF" w:rsidP="00A52733">
      <w:pPr>
        <w:pStyle w:val="SingleTxt"/>
        <w:rPr>
          <w:b/>
        </w:rPr>
      </w:pPr>
      <w:r>
        <w:t>13.</w:t>
      </w:r>
      <w:r>
        <w:tab/>
      </w:r>
      <w:r w:rsidRPr="002B497C">
        <w:rPr>
          <w:b/>
        </w:rPr>
        <w:t xml:space="preserve">Комитет повторяет свою предыдущую рекомендацию (см. </w:t>
      </w:r>
      <w:r w:rsidRPr="002B497C">
        <w:rPr>
          <w:b/>
          <w:lang w:val="en-US"/>
        </w:rPr>
        <w:t>A</w:t>
      </w:r>
      <w:r w:rsidRPr="002B497C">
        <w:rPr>
          <w:b/>
        </w:rPr>
        <w:t xml:space="preserve">/58/38, пункт 59) и настоятельно призывает государство-участник </w:t>
      </w:r>
      <w:r>
        <w:rPr>
          <w:b/>
        </w:rPr>
        <w:t>дать</w:t>
      </w:r>
      <w:r w:rsidRPr="002B497C">
        <w:rPr>
          <w:b/>
        </w:rPr>
        <w:t xml:space="preserve"> дополн</w:t>
      </w:r>
      <w:r w:rsidRPr="002B497C">
        <w:rPr>
          <w:b/>
        </w:rPr>
        <w:t>и</w:t>
      </w:r>
      <w:r w:rsidRPr="002B497C">
        <w:rPr>
          <w:b/>
        </w:rPr>
        <w:t xml:space="preserve">тельные разъяснения </w:t>
      </w:r>
      <w:r>
        <w:rPr>
          <w:b/>
        </w:rPr>
        <w:t xml:space="preserve">относительно </w:t>
      </w:r>
      <w:r w:rsidRPr="002B497C">
        <w:rPr>
          <w:b/>
        </w:rPr>
        <w:t>того</w:t>
      </w:r>
      <w:r>
        <w:rPr>
          <w:b/>
        </w:rPr>
        <w:t>, какие положения непосредстве</w:t>
      </w:r>
      <w:r>
        <w:rPr>
          <w:b/>
        </w:rPr>
        <w:t>н</w:t>
      </w:r>
      <w:r>
        <w:rPr>
          <w:b/>
        </w:rPr>
        <w:t>но применимы в рамках национального правового порядка Албании, а также того, принимают ли решения о непосредственной применимости исполнительная власть, парламент или суды. Комитет обращается к гос</w:t>
      </w:r>
      <w:r>
        <w:rPr>
          <w:b/>
        </w:rPr>
        <w:t>у</w:t>
      </w:r>
      <w:r>
        <w:rPr>
          <w:b/>
        </w:rPr>
        <w:t>дарству-участнику с конкретной просьбой представить Комитету в его следующем периодическом докладе информацию о судебных делах, в кот</w:t>
      </w:r>
      <w:r>
        <w:rPr>
          <w:b/>
        </w:rPr>
        <w:t>о</w:t>
      </w:r>
      <w:r>
        <w:rPr>
          <w:b/>
        </w:rPr>
        <w:t>рых Конвенция или ее положения квалифицировались как самопримен</w:t>
      </w:r>
      <w:r>
        <w:rPr>
          <w:b/>
        </w:rPr>
        <w:t>и</w:t>
      </w:r>
      <w:r>
        <w:rPr>
          <w:b/>
        </w:rPr>
        <w:t xml:space="preserve">мые и, таким образом, применялись непосредственно. </w:t>
      </w:r>
    </w:p>
    <w:p w:rsidR="002C41DF" w:rsidRDefault="002C41DF" w:rsidP="00A52733">
      <w:pPr>
        <w:pStyle w:val="SingleTxt"/>
      </w:pPr>
      <w:r>
        <w:t>14.</w:t>
      </w:r>
      <w:r>
        <w:tab/>
        <w:t>Комитет принимает к сведению пять дел, связанных с дискриминацией в отношении женщин, сообщения о которых поступили народному адвокату (Омбудсмену) в период с 2003 по 2009 год. Он с удовлетворением отмечает д</w:t>
      </w:r>
      <w:r>
        <w:t>а</w:t>
      </w:r>
      <w:r>
        <w:t>лее создание в 2010 году Комиссии по защите от дискриминации, являющейся независимым органом для поощрения равенства, который осуществляет н</w:t>
      </w:r>
      <w:r>
        <w:t>а</w:t>
      </w:r>
      <w:r>
        <w:t>блюдение за реализацией законов о борьбе с дискриминацией, проводит ка</w:t>
      </w:r>
      <w:r>
        <w:t>м</w:t>
      </w:r>
      <w:r>
        <w:t>пании по повышению уровня информированности и расследует дела о предп</w:t>
      </w:r>
      <w:r>
        <w:t>о</w:t>
      </w:r>
      <w:r>
        <w:t>ложительно имевшей место дискриминации. Однако Комитет озабочен прав</w:t>
      </w:r>
      <w:r>
        <w:t>о</w:t>
      </w:r>
      <w:r>
        <w:t>выми и практическими препятствиями, с которыми сталкиваются женщины, добивающиеся возмещения ущерба в случаях дискриминации по половому и гендерному признаку в соответствии с новыми законодательными положени</w:t>
      </w:r>
      <w:r>
        <w:t>я</w:t>
      </w:r>
      <w:r>
        <w:t>ми по борьбе с дискриминацией, а также недостаточным объемом, в котором предоставляются консультации и услуги по оказанию правовой помощи же</w:t>
      </w:r>
      <w:r>
        <w:t>н</w:t>
      </w:r>
      <w:r>
        <w:t>щинам, прежде всего женщинам, принадлежащим к этническим и языковым меньшинствам, женщинам, проживающим в сельских районах, и женщинам, принадлежащим к другим группам, находящимся в неблагоприятном полож</w:t>
      </w:r>
      <w:r>
        <w:t>е</w:t>
      </w:r>
      <w:r>
        <w:t>нии. Он особенно обеспокоен тем, что на женщинах-истцах лежит бремя док</w:t>
      </w:r>
      <w:r>
        <w:t>а</w:t>
      </w:r>
      <w:r>
        <w:t>зывания по делам о предположительно имевшей место дискриминации по пр</w:t>
      </w:r>
      <w:r>
        <w:t>и</w:t>
      </w:r>
      <w:r>
        <w:t>знаку пола, включая дела, касающиеся сексуальных домогательств на рабочем месте.</w:t>
      </w:r>
    </w:p>
    <w:p w:rsidR="002C41DF" w:rsidRDefault="002C41DF" w:rsidP="00A52733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рекомендует государству-участнику активизировать его ус</w:t>
      </w:r>
      <w:r>
        <w:rPr>
          <w:b/>
        </w:rPr>
        <w:t>и</w:t>
      </w:r>
      <w:r>
        <w:rPr>
          <w:b/>
        </w:rPr>
        <w:t>лия по устранению препятствий, с которыми сталкиваются женщины в доступе к правосудию, оказывать правовую помощь и повышать уровень информированности о том, как использовать правовые средства борьбы против дискриминации по половому и гендерному признаку для повыш</w:t>
      </w:r>
      <w:r>
        <w:rPr>
          <w:b/>
        </w:rPr>
        <w:t>е</w:t>
      </w:r>
      <w:r>
        <w:rPr>
          <w:b/>
        </w:rPr>
        <w:t>ния способности женщин пользоваться существующими механизмами ра</w:t>
      </w:r>
      <w:r>
        <w:rPr>
          <w:b/>
        </w:rPr>
        <w:t>с</w:t>
      </w:r>
      <w:r>
        <w:rPr>
          <w:b/>
        </w:rPr>
        <w:t>смотрения жалоб и добиваться возмещения в связи с дискриминаций в рамках правовой системы Албании, а также наблюдать за результатами усилий в этом направлении.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рассмотреть вопрос о перекладывании бремени доказывания на других субъектов в случаях якобы имевшей место дискриминации по половому и гендерному признаку, прежде всего в случаях сексуальных д</w:t>
      </w:r>
      <w:r>
        <w:rPr>
          <w:b/>
        </w:rPr>
        <w:t>о</w:t>
      </w:r>
      <w:r>
        <w:rPr>
          <w:b/>
        </w:rPr>
        <w:t>могательств, в своем Законе о борьбе с дискриминацией и Трудовом коде</w:t>
      </w:r>
      <w:r>
        <w:rPr>
          <w:b/>
        </w:rPr>
        <w:t>к</w:t>
      </w:r>
      <w:r>
        <w:rPr>
          <w:b/>
        </w:rPr>
        <w:t>се. Он просит государство-участник представить в своем следующем п</w:t>
      </w:r>
      <w:r>
        <w:rPr>
          <w:b/>
        </w:rPr>
        <w:t>е</w:t>
      </w:r>
      <w:r>
        <w:rPr>
          <w:b/>
        </w:rPr>
        <w:t>риодическом докладе информацию о делах, рассмотренных в судах, К</w:t>
      </w:r>
      <w:r>
        <w:rPr>
          <w:b/>
        </w:rPr>
        <w:t>о</w:t>
      </w:r>
      <w:r>
        <w:rPr>
          <w:b/>
        </w:rPr>
        <w:t>миссией по защите от дискриминации и народными адвокатами (омбу</w:t>
      </w:r>
      <w:r>
        <w:rPr>
          <w:b/>
        </w:rPr>
        <w:t>д</w:t>
      </w:r>
      <w:r>
        <w:rPr>
          <w:b/>
        </w:rPr>
        <w:t>сменами), а также о результ</w:t>
      </w:r>
      <w:r>
        <w:rPr>
          <w:b/>
        </w:rPr>
        <w:t>а</w:t>
      </w:r>
      <w:r>
        <w:rPr>
          <w:b/>
        </w:rPr>
        <w:t xml:space="preserve">тах рассмотрения указанных дел. 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Широкое освещение Конвенции и Факультативного протокола к ней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  <w:keepNext/>
      </w:pPr>
      <w:r>
        <w:t>16.</w:t>
      </w:r>
      <w:r>
        <w:tab/>
        <w:t>Комитет принимает также к сведению различные усилия по повышению уровня информированности о Конвенции и Факультативном протоколе к ней, включая учебные занятия для судей и прокуроров. Вместе с тем Ком</w:t>
      </w:r>
      <w:r>
        <w:t>и</w:t>
      </w:r>
      <w:r>
        <w:t>тет по</w:t>
      </w:r>
      <w:r>
        <w:noBreakHyphen/>
        <w:t>прежнему испытывает озабоченность в связи с тем, что в ходе суде</w:t>
      </w:r>
      <w:r>
        <w:t>б</w:t>
      </w:r>
      <w:r>
        <w:t>ных слушаний не делались ссылки на положения Конвенции, а это свидетельс</w:t>
      </w:r>
      <w:r>
        <w:t>т</w:t>
      </w:r>
      <w:r>
        <w:t>вует о том, что общество в целом, в том числе сами женщины и представители всех ветвей власти, включая судебные органы, недостаточно осведомлены о правах женщин по Конвенции и Факультативному протоколу к ней, концепции факт</w:t>
      </w:r>
      <w:r>
        <w:t>и</w:t>
      </w:r>
      <w:r>
        <w:t>ческого или реального равенства женщин и мужчин и общих рекомендациях Комитета.</w:t>
      </w:r>
    </w:p>
    <w:p w:rsidR="002C41DF" w:rsidRDefault="002C41DF" w:rsidP="00A52733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рекомендует государству-участнику повышать уровень зн</w:t>
      </w:r>
      <w:r>
        <w:rPr>
          <w:b/>
        </w:rPr>
        <w:t>а</w:t>
      </w:r>
      <w:r>
        <w:rPr>
          <w:b/>
        </w:rPr>
        <w:t>ния и понимания положений Конвенции и Факультативного протокола к ней, а также пропагандировать гендерное равенство в рамках просвет</w:t>
      </w:r>
      <w:r>
        <w:rPr>
          <w:b/>
        </w:rPr>
        <w:t>и</w:t>
      </w:r>
      <w:r>
        <w:rPr>
          <w:b/>
        </w:rPr>
        <w:t>тельской работы и программ профессиональной подготовки, ос</w:t>
      </w:r>
      <w:r>
        <w:rPr>
          <w:b/>
        </w:rPr>
        <w:t>о</w:t>
      </w:r>
      <w:r>
        <w:rPr>
          <w:b/>
        </w:rPr>
        <w:t>бенно для членов Парламента, сотрудников судебных и правоохранительных орг</w:t>
      </w:r>
      <w:r>
        <w:rPr>
          <w:b/>
        </w:rPr>
        <w:t>а</w:t>
      </w:r>
      <w:r>
        <w:rPr>
          <w:b/>
        </w:rPr>
        <w:t>нов и государственных служащих руководящего звена. Он просит далее г</w:t>
      </w:r>
      <w:r>
        <w:rPr>
          <w:b/>
        </w:rPr>
        <w:t>о</w:t>
      </w:r>
      <w:r>
        <w:rPr>
          <w:b/>
        </w:rPr>
        <w:t>сударство-участник обеспечить, чтобы Конвенция, Факультативный пр</w:t>
      </w:r>
      <w:r>
        <w:rPr>
          <w:b/>
        </w:rPr>
        <w:t>о</w:t>
      </w:r>
      <w:r>
        <w:rPr>
          <w:b/>
        </w:rPr>
        <w:t>токол к ней, общие рекомендации Комитета и мнения, принятые в отн</w:t>
      </w:r>
      <w:r>
        <w:rPr>
          <w:b/>
        </w:rPr>
        <w:t>о</w:t>
      </w:r>
      <w:r>
        <w:rPr>
          <w:b/>
        </w:rPr>
        <w:t>шении отдельных сообщений и запросов, стали н</w:t>
      </w:r>
      <w:r>
        <w:rPr>
          <w:b/>
        </w:rPr>
        <w:t>е</w:t>
      </w:r>
      <w:r>
        <w:rPr>
          <w:b/>
        </w:rPr>
        <w:t>отъемлемой частью учебных программ, включая программы юридического образ</w:t>
      </w:r>
      <w:r>
        <w:rPr>
          <w:b/>
        </w:rPr>
        <w:t>о</w:t>
      </w:r>
      <w:r>
        <w:rPr>
          <w:b/>
        </w:rPr>
        <w:t xml:space="preserve">вания. 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Согласование национального законодательства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18.</w:t>
      </w:r>
      <w:r>
        <w:tab/>
        <w:t>Комитет отмечает усилия, направленные на приведение в соответствие недавно принятых законов о гендерном равенстве и борьбе с дискриминацией, действовавшего ранее законодательства с положениями Конвенции, прежде всего применительно к множественным и пересекающимся формам дискрим</w:t>
      </w:r>
      <w:r>
        <w:t>и</w:t>
      </w:r>
      <w:r>
        <w:t>нации, с которыми сталкиваются женщины из числа этнических меньшинств, женщины-инвалиды, женщины, проживающие в сельских районах, и другие группы женщин, находящихся в неблагоприятном положении, а также он пр</w:t>
      </w:r>
      <w:r>
        <w:t>и</w:t>
      </w:r>
      <w:r>
        <w:t>нимает к сведению правовую основу для применения наказаний за с</w:t>
      </w:r>
      <w:r>
        <w:t>о</w:t>
      </w:r>
      <w:r>
        <w:t>вершение актов дискриминации.</w:t>
      </w:r>
    </w:p>
    <w:p w:rsidR="002C41DF" w:rsidRDefault="002C41DF" w:rsidP="00A52733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рекомендует государству-участнику осуществлять наблюд</w:t>
      </w:r>
      <w:r>
        <w:rPr>
          <w:b/>
        </w:rPr>
        <w:t>е</w:t>
      </w:r>
      <w:r>
        <w:rPr>
          <w:b/>
        </w:rPr>
        <w:t>ние за результатами принятия законов по обеспечению гендерного раве</w:t>
      </w:r>
      <w:r>
        <w:rPr>
          <w:b/>
        </w:rPr>
        <w:t>н</w:t>
      </w:r>
      <w:r>
        <w:rPr>
          <w:b/>
        </w:rPr>
        <w:t>ства и борьбе с дискриминацией, выявлять несоответствия, и в случае н</w:t>
      </w:r>
      <w:r>
        <w:rPr>
          <w:b/>
        </w:rPr>
        <w:t>е</w:t>
      </w:r>
      <w:r>
        <w:rPr>
          <w:b/>
        </w:rPr>
        <w:t>обходимости, устранять их в целях обеспечения того, чтобы осуществление законодательства способствовало эффективной ликвидации дискримин</w:t>
      </w:r>
      <w:r>
        <w:rPr>
          <w:b/>
        </w:rPr>
        <w:t>а</w:t>
      </w:r>
      <w:r>
        <w:rPr>
          <w:b/>
        </w:rPr>
        <w:t>ции в отношении женщин, особенно групп женщин, находящихся в небл</w:t>
      </w:r>
      <w:r>
        <w:rPr>
          <w:b/>
        </w:rPr>
        <w:t>а</w:t>
      </w:r>
      <w:r>
        <w:rPr>
          <w:b/>
        </w:rPr>
        <w:t>гоприятном положении, таких, например, как женщины из числа этнич</w:t>
      </w:r>
      <w:r>
        <w:rPr>
          <w:b/>
        </w:rPr>
        <w:t>е</w:t>
      </w:r>
      <w:r>
        <w:rPr>
          <w:b/>
        </w:rPr>
        <w:t>ских и языковых меньшинств, женщины-инвалиды, престарелые женщ</w:t>
      </w:r>
      <w:r>
        <w:rPr>
          <w:b/>
        </w:rPr>
        <w:t>и</w:t>
      </w:r>
      <w:r>
        <w:rPr>
          <w:b/>
        </w:rPr>
        <w:t>ны, женщины, проживающие в сельских или отдаленных районах, же</w:t>
      </w:r>
      <w:r>
        <w:rPr>
          <w:b/>
        </w:rPr>
        <w:t>н</w:t>
      </w:r>
      <w:r>
        <w:rPr>
          <w:b/>
        </w:rPr>
        <w:t>щины-мигранты, женщины, инфицированные ВИЧ/больные СПИДом, и женщины, подвергающиеся дискриминации по признаку их сексуальной ориентации и гендерной идентичности.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улучшения положения женщин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20.</w:t>
      </w:r>
      <w:r>
        <w:tab/>
        <w:t>Комитет отмечает частые изменения в национальной институциональной структуре обеспечения гендерного равенства в течение периода после рассмо</w:t>
      </w:r>
      <w:r>
        <w:t>т</w:t>
      </w:r>
      <w:r>
        <w:t>рения предыдущего доклада, а также принимает к сведению усилия государс</w:t>
      </w:r>
      <w:r>
        <w:t>т</w:t>
      </w:r>
      <w:r>
        <w:t>ва-участника, направленные на укрепление национального институциональн</w:t>
      </w:r>
      <w:r>
        <w:t>о</w:t>
      </w:r>
      <w:r>
        <w:t>го потенциала в области обеспечения гендерного равенства. Результатом этих усилий стали диверсификация и постепенное создание институциональных структур в различных политических сферах и на различных уровнях власти. Однако Комитет озабочен по поводу того, что вместо назначения новых дол</w:t>
      </w:r>
      <w:r>
        <w:t>ж</w:t>
      </w:r>
      <w:r>
        <w:t>ностных лиц, занимающихся вопросами гендерного равенства, в министерс</w:t>
      </w:r>
      <w:r>
        <w:t>т</w:t>
      </w:r>
      <w:r>
        <w:t>вах и структурах управления муниципалитетов, как это предусматривается З</w:t>
      </w:r>
      <w:r>
        <w:t>а</w:t>
      </w:r>
      <w:r>
        <w:t>коном о гендерном равенстве в обществе, отраслевые министерства и муниц</w:t>
      </w:r>
      <w:r>
        <w:t>и</w:t>
      </w:r>
      <w:r>
        <w:t>палитеты часто расширяли полномочия своих уже имеющихся сотрудников. Хотя Комитет отмечает, что должности сотрудников, занимающихся обеспеч</w:t>
      </w:r>
      <w:r>
        <w:t>е</w:t>
      </w:r>
      <w:r>
        <w:t>нием гендерного равенства, были учреждены на центральном и местном уро</w:t>
      </w:r>
      <w:r>
        <w:t>в</w:t>
      </w:r>
      <w:r>
        <w:t>нях управления, он озабочен отсутствием адекватного национального коорд</w:t>
      </w:r>
      <w:r>
        <w:t>и</w:t>
      </w:r>
      <w:r>
        <w:t>национного механизма для обеспечения согласованности целей политики на местном уровне с целями политики обеспечения гендерного равенства, пров</w:t>
      </w:r>
      <w:r>
        <w:t>о</w:t>
      </w:r>
      <w:r>
        <w:t>димой центральными правительствами. Кроме того, Комитет озабочен объемом людских и финансовых ресурсов в Управлении по равным возможностям же</w:t>
      </w:r>
      <w:r>
        <w:t>н</w:t>
      </w:r>
      <w:r>
        <w:t>щин в Министерстве по вопросам труда, социальных дел и равных возможн</w:t>
      </w:r>
      <w:r>
        <w:t>о</w:t>
      </w:r>
      <w:r>
        <w:t>стей, который может не соответствовать широкому кругу функций и обязанн</w:t>
      </w:r>
      <w:r>
        <w:t>о</w:t>
      </w:r>
      <w:r>
        <w:t>стей Управления по поощрению гендерного равенства и предупреждению н</w:t>
      </w:r>
      <w:r>
        <w:t>а</w:t>
      </w:r>
      <w:r>
        <w:t>силия в семье. Хотя Комитет отмечает, что государство-участник готовит н</w:t>
      </w:r>
      <w:r>
        <w:t>о</w:t>
      </w:r>
      <w:r>
        <w:t>вую наци</w:t>
      </w:r>
      <w:r>
        <w:t>о</w:t>
      </w:r>
      <w:r>
        <w:t>нальную стратегию и план действий в области гендерного равенства и насилия в семье, он сожалеет в связи с недостаточным объемом информации о результатах, достигнутых в рамках принятия мер и действий по достижению целей Национальной стратегии и плана действий по обеспечению гендерного равенства и борьбе с насилием в семье на 2007–2010 годы, и проблемах, с к</w:t>
      </w:r>
      <w:r>
        <w:t>о</w:t>
      </w:r>
      <w:r>
        <w:t>торыми пришлось столкнуться.</w:t>
      </w:r>
    </w:p>
    <w:p w:rsidR="002C41DF" w:rsidRDefault="002C41DF" w:rsidP="00A52733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напоминает, что обязанность государства-участника в по</w:t>
      </w:r>
      <w:r>
        <w:rPr>
          <w:b/>
        </w:rPr>
        <w:t>л</w:t>
      </w:r>
      <w:r>
        <w:rPr>
          <w:b/>
        </w:rPr>
        <w:t>ной мере обеспечивать подотчетность государства в отношении формал</w:t>
      </w:r>
      <w:r>
        <w:rPr>
          <w:b/>
        </w:rPr>
        <w:t>ь</w:t>
      </w:r>
      <w:r>
        <w:rPr>
          <w:b/>
        </w:rPr>
        <w:t>ного и фактического или реального равенства женщин и мужчин и осущ</w:t>
      </w:r>
      <w:r>
        <w:rPr>
          <w:b/>
        </w:rPr>
        <w:t>е</w:t>
      </w:r>
      <w:r>
        <w:rPr>
          <w:b/>
        </w:rPr>
        <w:t>ствление женщинами всех прав человека в процессе реализации полож</w:t>
      </w:r>
      <w:r>
        <w:rPr>
          <w:b/>
        </w:rPr>
        <w:t>е</w:t>
      </w:r>
      <w:r>
        <w:rPr>
          <w:b/>
        </w:rPr>
        <w:t>ний Конвенции. В этой связи Комитет ссылается на свою общую рекоме</w:t>
      </w:r>
      <w:r>
        <w:rPr>
          <w:b/>
        </w:rPr>
        <w:t>н</w:t>
      </w:r>
      <w:r>
        <w:rPr>
          <w:b/>
        </w:rPr>
        <w:t>дацию № 6 и указания, содержащиеся в Пекинской платформе дейс</w:t>
      </w:r>
      <w:r>
        <w:rPr>
          <w:b/>
        </w:rPr>
        <w:t>т</w:t>
      </w:r>
      <w:r>
        <w:rPr>
          <w:b/>
        </w:rPr>
        <w:t>вий, в частности в отношении необходимых условий для эффективного функци</w:t>
      </w:r>
      <w:r>
        <w:rPr>
          <w:b/>
        </w:rPr>
        <w:t>о</w:t>
      </w:r>
      <w:r>
        <w:rPr>
          <w:b/>
        </w:rPr>
        <w:t>нирования национальных механизмов. Комитет призывает гос</w:t>
      </w:r>
      <w:r>
        <w:rPr>
          <w:b/>
        </w:rPr>
        <w:t>у</w:t>
      </w:r>
      <w:r>
        <w:rPr>
          <w:b/>
        </w:rPr>
        <w:t>дарство-участник предоставить учреждениям, занимающимся вопросами генде</w:t>
      </w:r>
      <w:r>
        <w:rPr>
          <w:b/>
        </w:rPr>
        <w:t>р</w:t>
      </w:r>
      <w:r>
        <w:rPr>
          <w:b/>
        </w:rPr>
        <w:t>ного равенства, на центральном и местном уровнях необходимые людские, финансовые и технические ресурсы для обеспечения их эффективного функциониров</w:t>
      </w:r>
      <w:r>
        <w:rPr>
          <w:b/>
        </w:rPr>
        <w:t>а</w:t>
      </w:r>
      <w:r>
        <w:rPr>
          <w:b/>
        </w:rPr>
        <w:t>ния. Комитет призывает далее государство-участник должным образом учесть настоящие рекомендации Комитета при разр</w:t>
      </w:r>
      <w:r>
        <w:rPr>
          <w:b/>
        </w:rPr>
        <w:t>а</w:t>
      </w:r>
      <w:r>
        <w:rPr>
          <w:b/>
        </w:rPr>
        <w:t>ботке своих новых национальной стратегии и плана действий, касающи</w:t>
      </w:r>
      <w:r>
        <w:rPr>
          <w:b/>
        </w:rPr>
        <w:t>х</w:t>
      </w:r>
      <w:r>
        <w:rPr>
          <w:b/>
        </w:rPr>
        <w:t>ся гендерного равенства и насилия в семье; обеспечить их эффективное осуществление, в том числе на основе отслеживания и регулярной оценки стратегий и мер, применяемых в ходе их осуществления; и обеспечить э</w:t>
      </w:r>
      <w:r>
        <w:rPr>
          <w:b/>
        </w:rPr>
        <w:t>ф</w:t>
      </w:r>
      <w:r>
        <w:rPr>
          <w:b/>
        </w:rPr>
        <w:t>фективную координацию между центральными и местными органами управления при осуществлении политики, направленной на достижение целей плана действий.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22.</w:t>
      </w:r>
      <w:r>
        <w:tab/>
        <w:t>Учитывая тот факт, что в бывшем Законе о гендерном равенс</w:t>
      </w:r>
      <w:r>
        <w:t>т</w:t>
      </w:r>
      <w:r>
        <w:t>ве 2004 года никогда не делалось ссылок на правовую основу принятия временных спец</w:t>
      </w:r>
      <w:r>
        <w:t>и</w:t>
      </w:r>
      <w:r>
        <w:t>альных мер, Комитет дает высокую оценку госуда</w:t>
      </w:r>
      <w:r>
        <w:t>р</w:t>
      </w:r>
      <w:r>
        <w:t>ству-участнику за принятие временных специальных мер, как это предусмотрено в Законе о гендерном р</w:t>
      </w:r>
      <w:r>
        <w:t>а</w:t>
      </w:r>
      <w:r>
        <w:t>венстве в обществе 2008 года и в Избирательном кодексе в форме квот, а также, хотя и в ограниченных масштабах, в области профессионально-технической подготовки неработающих женщин, которые относятся к категории наход</w:t>
      </w:r>
      <w:r>
        <w:t>я</w:t>
      </w:r>
      <w:r>
        <w:t>щихся в наиболее неблагоприятном положении групп в обществе. Однако К</w:t>
      </w:r>
      <w:r>
        <w:t>о</w:t>
      </w:r>
      <w:r>
        <w:t>митет озабочен различием в подходах к гендерным квотам в положениях, к</w:t>
      </w:r>
      <w:r>
        <w:t>а</w:t>
      </w:r>
      <w:r>
        <w:t>сающихся всеобщих выборов и местных выборов, а также различием в санкц</w:t>
      </w:r>
      <w:r>
        <w:t>и</w:t>
      </w:r>
      <w:r>
        <w:t>ях за несоблюдение положений закона. Комитет отм</w:t>
      </w:r>
      <w:r>
        <w:t>е</w:t>
      </w:r>
      <w:r>
        <w:t>чает необходимость того, чтобы государство-участник приняло дополнител</w:t>
      </w:r>
      <w:r>
        <w:t>ь</w:t>
      </w:r>
      <w:r>
        <w:t>ные временные специальные меры для достижения фактического или реальн</w:t>
      </w:r>
      <w:r>
        <w:t>о</w:t>
      </w:r>
      <w:r>
        <w:t>го гендерного равенства во всех сферах, охватываемых Конвенц</w:t>
      </w:r>
      <w:r>
        <w:t>и</w:t>
      </w:r>
      <w:r>
        <w:t>ей.</w:t>
      </w:r>
    </w:p>
    <w:p w:rsidR="002C41DF" w:rsidRDefault="002C41DF" w:rsidP="00A52733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призывает государство-участник расширить принятие вр</w:t>
      </w:r>
      <w:r>
        <w:rPr>
          <w:b/>
        </w:rPr>
        <w:t>е</w:t>
      </w:r>
      <w:r>
        <w:rPr>
          <w:b/>
        </w:rPr>
        <w:t>менных специальных мер в соответствии с пунктом 1 статьи 4 Конвенции и общей рекомендацией № 25 Комитета в тех областях, в которых женщ</w:t>
      </w:r>
      <w:r>
        <w:rPr>
          <w:b/>
        </w:rPr>
        <w:t>и</w:t>
      </w:r>
      <w:r>
        <w:rPr>
          <w:b/>
        </w:rPr>
        <w:t>ны недопредставлены или же находятся в неблагоприятном положении, в том числе на основе выделения дополнительных ресурсов, когда это нео</w:t>
      </w:r>
      <w:r>
        <w:rPr>
          <w:b/>
        </w:rPr>
        <w:t>б</w:t>
      </w:r>
      <w:r>
        <w:rPr>
          <w:b/>
        </w:rPr>
        <w:t>ходимо, с тем чтобы ускорить достижение фактического или реального гендерного равенства в областях, охватываемых Конвенцией, таких как участие в политической деятельности и принятие решений на государс</w:t>
      </w:r>
      <w:r>
        <w:rPr>
          <w:b/>
        </w:rPr>
        <w:t>т</w:t>
      </w:r>
      <w:r>
        <w:rPr>
          <w:b/>
        </w:rPr>
        <w:t>венном уровне, в том числе на гражданской и дипломатической службе, в судебных органах и органах исполнительной власти, а также в секторах образования и обеспечения занятости. Комитет рекомендует далее принять временные специальные меры в целях обеспечения равенства женщин и мужчин в том, что касается доступа к владению имуществом, капиталу и кредитам, медицинским услугам, жилью и, в более общем плане, — ко всем компонентам адекватного уровня жизни, прежде всего в интересах женщин, относящихся к группам, находящимся в неблагоприятном пол</w:t>
      </w:r>
      <w:r>
        <w:rPr>
          <w:b/>
        </w:rPr>
        <w:t>о</w:t>
      </w:r>
      <w:r>
        <w:rPr>
          <w:b/>
        </w:rPr>
        <w:t>жении, в том числе женщин и девочек, принадлежащих к языковым и э</w:t>
      </w:r>
      <w:r>
        <w:rPr>
          <w:b/>
        </w:rPr>
        <w:t>т</w:t>
      </w:r>
      <w:r>
        <w:rPr>
          <w:b/>
        </w:rPr>
        <w:t>ническим меньшинствам, престарелых женщин, женщин-инвалидов и женщин, живущих в сельских и отдаленных районах, в соответствии с п</w:t>
      </w:r>
      <w:r>
        <w:rPr>
          <w:b/>
        </w:rPr>
        <w:t>о</w:t>
      </w:r>
      <w:r>
        <w:rPr>
          <w:b/>
        </w:rPr>
        <w:t>ложениями всеобъемлющей статьи 8 Закона о гендерном равенстве в о</w:t>
      </w:r>
      <w:r>
        <w:rPr>
          <w:b/>
        </w:rPr>
        <w:t>б</w:t>
      </w:r>
      <w:r>
        <w:rPr>
          <w:b/>
        </w:rPr>
        <w:t>ществе 2008 года. Комитет просит государство-участник включить в свой следующий периодический доклад всестороннюю информацию о прин</w:t>
      </w:r>
      <w:r>
        <w:rPr>
          <w:b/>
        </w:rPr>
        <w:t>я</w:t>
      </w:r>
      <w:r>
        <w:rPr>
          <w:b/>
        </w:rPr>
        <w:t>тии таких временных специальных мер, связанных с различными пол</w:t>
      </w:r>
      <w:r>
        <w:rPr>
          <w:b/>
        </w:rPr>
        <w:t>о</w:t>
      </w:r>
      <w:r>
        <w:rPr>
          <w:b/>
        </w:rPr>
        <w:t>жениями Конвенции, а также о достигнутых результатах.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культурная практика, оказывающие вредное воздействие на положение женщин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24.</w:t>
      </w:r>
      <w:r>
        <w:tab/>
        <w:t>Отмечая усилия государства-участника по принятию мер, направленных на ликвидацию укоренившихся гендерных стереотипов в семьях, средствах массовой информации и обществе в целом, Комитет по</w:t>
      </w:r>
      <w:r>
        <w:noBreakHyphen/>
        <w:t>прежнему озабочен с</w:t>
      </w:r>
      <w:r>
        <w:t>о</w:t>
      </w:r>
      <w:r>
        <w:t>хранением таких стереотипов. Комитет дает высокую оценку гос</w:t>
      </w:r>
      <w:r>
        <w:t>у</w:t>
      </w:r>
      <w:r>
        <w:t>дарству-участнику в связи с принятием нового Семейного кодекса, который в полной мере учитывает стандарты по обеспечению гендерного равенства, касающиеся семейных отношений, однако он по</w:t>
      </w:r>
      <w:r>
        <w:noBreakHyphen/>
        <w:t>прежнему обеспокоен ограниченными м</w:t>
      </w:r>
      <w:r>
        <w:t>е</w:t>
      </w:r>
      <w:r>
        <w:t>рами, принятыми для искоренения вредных традиций вступления в брак, н</w:t>
      </w:r>
      <w:r>
        <w:t>а</w:t>
      </w:r>
      <w:r>
        <w:t>рушающих права женщин и девочек, предусмотренные в Конвенции, включая детские браки, практику, когда родственники выбирают мужа, а также выплату приданого, которые по</w:t>
      </w:r>
      <w:r>
        <w:noBreakHyphen/>
        <w:t>прежнему широко распространены в сельских и отд</w:t>
      </w:r>
      <w:r>
        <w:t>а</w:t>
      </w:r>
      <w:r>
        <w:t>ленных районах страны и в общинах меньшинств. Комитет по</w:t>
      </w:r>
      <w:r>
        <w:noBreakHyphen/>
        <w:t>прежнему сер</w:t>
      </w:r>
      <w:r>
        <w:t>ь</w:t>
      </w:r>
      <w:r>
        <w:t>езно обеспокоен возрождением в некоторых северных районах страны трад</w:t>
      </w:r>
      <w:r>
        <w:t>и</w:t>
      </w:r>
      <w:r>
        <w:t>ционных концепций правосудия («канун») и кодексов поведения, которые п</w:t>
      </w:r>
      <w:r>
        <w:t>о</w:t>
      </w:r>
      <w:r>
        <w:t>пустительствуют совершению так называемых «убийств в защиту чести».</w:t>
      </w:r>
    </w:p>
    <w:p w:rsidR="002C41DF" w:rsidRDefault="002C41DF" w:rsidP="00A52733">
      <w:pPr>
        <w:pStyle w:val="SingleTxt"/>
      </w:pPr>
      <w:r>
        <w:t>25.</w:t>
      </w:r>
      <w:r>
        <w:tab/>
      </w:r>
      <w:r w:rsidRPr="003C166D">
        <w:rPr>
          <w:b/>
        </w:rPr>
        <w:t>Комитет рекомендует государству-участнику продолжать его усилия, направленные на искоренение гендерных стереотипов, которые закрепл</w:t>
      </w:r>
      <w:r w:rsidRPr="003C166D">
        <w:rPr>
          <w:b/>
        </w:rPr>
        <w:t>я</w:t>
      </w:r>
      <w:r w:rsidRPr="003C166D">
        <w:rPr>
          <w:b/>
        </w:rPr>
        <w:t xml:space="preserve">ют </w:t>
      </w:r>
      <w:r>
        <w:rPr>
          <w:b/>
        </w:rPr>
        <w:t xml:space="preserve">дискриминацию </w:t>
      </w:r>
      <w:r w:rsidRPr="003C166D">
        <w:rPr>
          <w:b/>
        </w:rPr>
        <w:t>в отношении женщин</w:t>
      </w:r>
      <w:r>
        <w:rPr>
          <w:b/>
        </w:rPr>
        <w:t>.</w:t>
      </w:r>
      <w:r w:rsidRPr="003C166D">
        <w:rPr>
          <w:b/>
        </w:rPr>
        <w:t xml:space="preserve"> Он призывает госуда</w:t>
      </w:r>
      <w:r w:rsidRPr="003C166D">
        <w:rPr>
          <w:b/>
        </w:rPr>
        <w:t>р</w:t>
      </w:r>
      <w:r w:rsidRPr="003C166D">
        <w:rPr>
          <w:b/>
        </w:rPr>
        <w:t>ство-участник расширить целевые образовательные программы, включая пр</w:t>
      </w:r>
      <w:r w:rsidRPr="003C166D">
        <w:rPr>
          <w:b/>
        </w:rPr>
        <w:t>о</w:t>
      </w:r>
      <w:r w:rsidRPr="003C166D">
        <w:rPr>
          <w:b/>
        </w:rPr>
        <w:t xml:space="preserve">граммы начальной подготовки </w:t>
      </w:r>
      <w:r>
        <w:rPr>
          <w:b/>
        </w:rPr>
        <w:t xml:space="preserve">и </w:t>
      </w:r>
      <w:r w:rsidRPr="003C166D">
        <w:rPr>
          <w:b/>
        </w:rPr>
        <w:t>программы подготовки без отрыва от р</w:t>
      </w:r>
      <w:r w:rsidRPr="003C166D">
        <w:rPr>
          <w:b/>
        </w:rPr>
        <w:t>а</w:t>
      </w:r>
      <w:r w:rsidRPr="003C166D">
        <w:rPr>
          <w:b/>
        </w:rPr>
        <w:t>боты</w:t>
      </w:r>
      <w:r>
        <w:rPr>
          <w:b/>
        </w:rPr>
        <w:t>,</w:t>
      </w:r>
      <w:r w:rsidRPr="003C166D">
        <w:rPr>
          <w:b/>
        </w:rPr>
        <w:t xml:space="preserve"> для преподавателей на всех уровнях системы образования, а также разработать более </w:t>
      </w:r>
      <w:r>
        <w:rPr>
          <w:b/>
        </w:rPr>
        <w:t xml:space="preserve">всеобъемлющую </w:t>
      </w:r>
      <w:r w:rsidRPr="003C166D">
        <w:rPr>
          <w:b/>
        </w:rPr>
        <w:t>и широкомасштабную стратегию во всех секторах, с тем чтобы искоренить стереотипы, сотрудничая с шир</w:t>
      </w:r>
      <w:r w:rsidRPr="003C166D">
        <w:rPr>
          <w:b/>
        </w:rPr>
        <w:t>о</w:t>
      </w:r>
      <w:r w:rsidRPr="003C166D">
        <w:rPr>
          <w:b/>
        </w:rPr>
        <w:t>ким кругом участников, включая женские орг</w:t>
      </w:r>
      <w:r w:rsidRPr="003C166D">
        <w:rPr>
          <w:b/>
        </w:rPr>
        <w:t>а</w:t>
      </w:r>
      <w:r w:rsidRPr="003C166D">
        <w:rPr>
          <w:b/>
        </w:rPr>
        <w:t>низации и организации гражданского общества, средства массовой и</w:t>
      </w:r>
      <w:r w:rsidRPr="003C166D">
        <w:rPr>
          <w:b/>
        </w:rPr>
        <w:t>н</w:t>
      </w:r>
      <w:r w:rsidRPr="003C166D">
        <w:rPr>
          <w:b/>
        </w:rPr>
        <w:t xml:space="preserve">формации и частный сектор, и </w:t>
      </w:r>
      <w:r>
        <w:rPr>
          <w:b/>
        </w:rPr>
        <w:t xml:space="preserve">в части семейных отношений </w:t>
      </w:r>
      <w:r w:rsidRPr="003C166D">
        <w:rPr>
          <w:b/>
        </w:rPr>
        <w:t xml:space="preserve">конкретно </w:t>
      </w:r>
      <w:r>
        <w:rPr>
          <w:b/>
        </w:rPr>
        <w:t xml:space="preserve">ориентируя эту стратегию на </w:t>
      </w:r>
      <w:r w:rsidRPr="003C166D">
        <w:rPr>
          <w:b/>
        </w:rPr>
        <w:t>сельские районы</w:t>
      </w:r>
      <w:r>
        <w:rPr>
          <w:b/>
        </w:rPr>
        <w:t xml:space="preserve"> и </w:t>
      </w:r>
      <w:r w:rsidRPr="003C166D">
        <w:rPr>
          <w:b/>
        </w:rPr>
        <w:t>общины меньшинств. Кроме того, Комитет рекоменд</w:t>
      </w:r>
      <w:r w:rsidRPr="003C166D">
        <w:rPr>
          <w:b/>
        </w:rPr>
        <w:t>у</w:t>
      </w:r>
      <w:r w:rsidRPr="003C166D">
        <w:rPr>
          <w:b/>
        </w:rPr>
        <w:t>ет государству-участнику, уважая независимость средств массовой инфо</w:t>
      </w:r>
      <w:r w:rsidRPr="003C166D">
        <w:rPr>
          <w:b/>
        </w:rPr>
        <w:t>р</w:t>
      </w:r>
      <w:r w:rsidRPr="003C166D">
        <w:rPr>
          <w:b/>
        </w:rPr>
        <w:t xml:space="preserve">мации и право на свободу выражения мнений, </w:t>
      </w:r>
      <w:r>
        <w:rPr>
          <w:b/>
        </w:rPr>
        <w:t xml:space="preserve">поощрять формирование </w:t>
      </w:r>
      <w:r w:rsidRPr="003C166D">
        <w:rPr>
          <w:b/>
        </w:rPr>
        <w:t>средствам</w:t>
      </w:r>
      <w:r>
        <w:rPr>
          <w:b/>
        </w:rPr>
        <w:t>и</w:t>
      </w:r>
      <w:r w:rsidRPr="003C166D">
        <w:rPr>
          <w:b/>
        </w:rPr>
        <w:t xml:space="preserve"> массовой информации позитивны</w:t>
      </w:r>
      <w:r>
        <w:rPr>
          <w:b/>
        </w:rPr>
        <w:t>х</w:t>
      </w:r>
      <w:r w:rsidRPr="003C166D">
        <w:rPr>
          <w:b/>
        </w:rPr>
        <w:t xml:space="preserve"> нестереотипны</w:t>
      </w:r>
      <w:r>
        <w:rPr>
          <w:b/>
        </w:rPr>
        <w:t>х</w:t>
      </w:r>
      <w:r w:rsidRPr="003C166D">
        <w:rPr>
          <w:b/>
        </w:rPr>
        <w:t xml:space="preserve"> предста</w:t>
      </w:r>
      <w:r w:rsidRPr="003C166D">
        <w:rPr>
          <w:b/>
        </w:rPr>
        <w:t>в</w:t>
      </w:r>
      <w:r w:rsidRPr="003C166D">
        <w:rPr>
          <w:b/>
        </w:rPr>
        <w:t>лени</w:t>
      </w:r>
      <w:r>
        <w:rPr>
          <w:b/>
        </w:rPr>
        <w:t>й</w:t>
      </w:r>
      <w:r w:rsidRPr="003C166D">
        <w:rPr>
          <w:b/>
        </w:rPr>
        <w:t xml:space="preserve"> о женщинах и об их равном статусе и роли в частной и </w:t>
      </w:r>
      <w:r>
        <w:rPr>
          <w:b/>
        </w:rPr>
        <w:t>государс</w:t>
      </w:r>
      <w:r>
        <w:rPr>
          <w:b/>
        </w:rPr>
        <w:t>т</w:t>
      </w:r>
      <w:r>
        <w:rPr>
          <w:b/>
        </w:rPr>
        <w:t xml:space="preserve">венной </w:t>
      </w:r>
      <w:r w:rsidRPr="003C166D">
        <w:rPr>
          <w:b/>
        </w:rPr>
        <w:t xml:space="preserve">сферах. </w:t>
      </w:r>
      <w:r>
        <w:rPr>
          <w:b/>
        </w:rPr>
        <w:t xml:space="preserve">Он </w:t>
      </w:r>
      <w:r w:rsidRPr="003C166D">
        <w:rPr>
          <w:b/>
        </w:rPr>
        <w:t xml:space="preserve">просит государство-участник </w:t>
      </w:r>
      <w:r>
        <w:rPr>
          <w:b/>
        </w:rPr>
        <w:t xml:space="preserve">наблюдать за </w:t>
      </w:r>
      <w:r w:rsidRPr="003C166D">
        <w:rPr>
          <w:b/>
        </w:rPr>
        <w:t>воздейств</w:t>
      </w:r>
      <w:r w:rsidRPr="003C166D">
        <w:rPr>
          <w:b/>
        </w:rPr>
        <w:t>и</w:t>
      </w:r>
      <w:r w:rsidRPr="003C166D">
        <w:rPr>
          <w:b/>
        </w:rPr>
        <w:t>е</w:t>
      </w:r>
      <w:r>
        <w:rPr>
          <w:b/>
        </w:rPr>
        <w:t>м</w:t>
      </w:r>
      <w:r w:rsidRPr="003C166D">
        <w:rPr>
          <w:b/>
        </w:rPr>
        <w:t xml:space="preserve"> принятых мер и в следующем докладе представить информацию о до</w:t>
      </w:r>
      <w:r w:rsidRPr="003C166D">
        <w:rPr>
          <w:b/>
        </w:rPr>
        <w:t>с</w:t>
      </w:r>
      <w:r w:rsidRPr="003C166D">
        <w:rPr>
          <w:b/>
        </w:rPr>
        <w:t>тигнутых результатах. Комитет настоятельно призыв</w:t>
      </w:r>
      <w:r w:rsidRPr="003C166D">
        <w:rPr>
          <w:b/>
        </w:rPr>
        <w:t>а</w:t>
      </w:r>
      <w:r w:rsidRPr="003C166D">
        <w:rPr>
          <w:b/>
        </w:rPr>
        <w:t>ет государство-участник принять конкретные меры для ликвидации традиционных зак</w:t>
      </w:r>
      <w:r w:rsidRPr="003C166D">
        <w:rPr>
          <w:b/>
        </w:rPr>
        <w:t>о</w:t>
      </w:r>
      <w:r w:rsidRPr="003C166D">
        <w:rPr>
          <w:b/>
        </w:rPr>
        <w:t xml:space="preserve">нов и </w:t>
      </w:r>
      <w:r>
        <w:rPr>
          <w:b/>
        </w:rPr>
        <w:t>обычаев, являющихся дискриминационными по отношению к же</w:t>
      </w:r>
      <w:r>
        <w:rPr>
          <w:b/>
        </w:rPr>
        <w:t>н</w:t>
      </w:r>
      <w:r>
        <w:rPr>
          <w:b/>
        </w:rPr>
        <w:t xml:space="preserve">щинам. </w:t>
      </w:r>
      <w:r w:rsidRPr="003C166D">
        <w:rPr>
          <w:b/>
        </w:rPr>
        <w:t>Он настоятельно призывает далее государство-участник принять соответствующие законодательные меры и осудить и решительно пресл</w:t>
      </w:r>
      <w:r w:rsidRPr="003C166D">
        <w:rPr>
          <w:b/>
        </w:rPr>
        <w:t>е</w:t>
      </w:r>
      <w:r w:rsidRPr="003C166D">
        <w:rPr>
          <w:b/>
        </w:rPr>
        <w:t xml:space="preserve">довать в судебном порядке убийства женщин, совершенные </w:t>
      </w:r>
      <w:r>
        <w:rPr>
          <w:b/>
        </w:rPr>
        <w:t xml:space="preserve">в «защиту </w:t>
      </w:r>
      <w:r w:rsidRPr="003C166D">
        <w:rPr>
          <w:b/>
        </w:rPr>
        <w:t>че</w:t>
      </w:r>
      <w:r w:rsidRPr="003C166D">
        <w:rPr>
          <w:b/>
        </w:rPr>
        <w:t>с</w:t>
      </w:r>
      <w:r w:rsidRPr="003C166D">
        <w:rPr>
          <w:b/>
        </w:rPr>
        <w:t>ти», так</w:t>
      </w:r>
      <w:r>
        <w:rPr>
          <w:b/>
        </w:rPr>
        <w:t xml:space="preserve"> </w:t>
      </w:r>
      <w:r w:rsidRPr="003C166D">
        <w:rPr>
          <w:b/>
        </w:rPr>
        <w:t>же</w:t>
      </w:r>
      <w:r>
        <w:rPr>
          <w:b/>
        </w:rPr>
        <w:t>,</w:t>
      </w:r>
      <w:r w:rsidRPr="003C166D">
        <w:rPr>
          <w:b/>
        </w:rPr>
        <w:t xml:space="preserve"> как и други</w:t>
      </w:r>
      <w:r>
        <w:rPr>
          <w:b/>
        </w:rPr>
        <w:t>е</w:t>
      </w:r>
      <w:r w:rsidRPr="003C166D">
        <w:rPr>
          <w:b/>
        </w:rPr>
        <w:t xml:space="preserve"> убийств</w:t>
      </w:r>
      <w:r>
        <w:rPr>
          <w:b/>
        </w:rPr>
        <w:t>а</w:t>
      </w:r>
      <w:r w:rsidRPr="003C166D">
        <w:rPr>
          <w:b/>
        </w:rPr>
        <w:t xml:space="preserve"> различной степени тяж</w:t>
      </w:r>
      <w:r w:rsidRPr="003C166D">
        <w:rPr>
          <w:b/>
        </w:rPr>
        <w:t>е</w:t>
      </w:r>
      <w:r w:rsidRPr="003C166D">
        <w:rPr>
          <w:b/>
        </w:rPr>
        <w:t>сти.</w:t>
      </w:r>
      <w:r>
        <w:t xml:space="preserve"> 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26.</w:t>
      </w:r>
      <w:r>
        <w:tab/>
        <w:t>Комитет признает прогресс, достигнутый правительством в борьбе с н</w:t>
      </w:r>
      <w:r>
        <w:t>а</w:t>
      </w:r>
      <w:r>
        <w:t>силием в отношении женщин, в том числе насилием в семье и насилием, с</w:t>
      </w:r>
      <w:r>
        <w:t>о</w:t>
      </w:r>
      <w:r>
        <w:t>вершенным в отношении лиц, не являющихся членами семьи, например, с и</w:t>
      </w:r>
      <w:r>
        <w:t>з</w:t>
      </w:r>
      <w:r>
        <w:t>насилованиями и другими формами сексуального насилия, преследованием и сексуальными домогательствами, на основе, в частности, введения в действие Закона о мерах в отношении насилия в семейных отношениях, принятия Н</w:t>
      </w:r>
      <w:r>
        <w:t>а</w:t>
      </w:r>
      <w:r>
        <w:t>циональной стратегии и Плана действий по обеспечению гендерного равенства и борьбе с насилием в семье на 2007–2010 годы, открытия первого находящ</w:t>
      </w:r>
      <w:r>
        <w:t>е</w:t>
      </w:r>
      <w:r>
        <w:t>гося в ведении государственных органов приюта для жертв насилия в семье и создания системы консультативной помощи жертвам насилия в семье. Вместе с тем Комитет по</w:t>
      </w:r>
      <w:r>
        <w:noBreakHyphen/>
        <w:t>прежнему озабочен сохраняющимися широкими масштабами насилия в отношении женщин в Албании. Он особенно озабочен по поводу т</w:t>
      </w:r>
      <w:r>
        <w:t>о</w:t>
      </w:r>
      <w:r>
        <w:t>го, что насилие в семье не наказывается надлежащим образом и не относится к категории уголовных преступлений, а также, что изнасилование в браке не о</w:t>
      </w:r>
      <w:r>
        <w:t>п</w:t>
      </w:r>
      <w:r>
        <w:t>ределяется как какое-либо конкретное правонарушение по новому Уголовному кодексу. Он озабочен также высокими показателями самоубийств среди же</w:t>
      </w:r>
      <w:r>
        <w:t>н</w:t>
      </w:r>
      <w:r>
        <w:t>щин, являющихся жертвами насилия в семье, пробелами в Законе о мерах в о</w:t>
      </w:r>
      <w:r>
        <w:t>т</w:t>
      </w:r>
      <w:r>
        <w:t>ношении насилия в семейных отношениях и в его осуществлении, а также о</w:t>
      </w:r>
      <w:r>
        <w:t>т</w:t>
      </w:r>
      <w:r>
        <w:t>сутствием статистических да</w:t>
      </w:r>
      <w:r>
        <w:t>н</w:t>
      </w:r>
      <w:r>
        <w:t>ных.</w:t>
      </w:r>
    </w:p>
    <w:p w:rsidR="002C41DF" w:rsidRPr="005F4105" w:rsidRDefault="002C41DF" w:rsidP="00A52733">
      <w:pPr>
        <w:pStyle w:val="SingleTxt"/>
        <w:rPr>
          <w:b/>
        </w:rPr>
      </w:pPr>
      <w:r>
        <w:t>27.</w:t>
      </w:r>
      <w:r>
        <w:tab/>
      </w:r>
      <w:r w:rsidRPr="005F4105">
        <w:rPr>
          <w:b/>
        </w:rPr>
        <w:t>В соответствии со своей общей рекомендацией № </w:t>
      </w:r>
      <w:r>
        <w:rPr>
          <w:b/>
        </w:rPr>
        <w:t>19</w:t>
      </w:r>
      <w:r w:rsidRPr="005F4105">
        <w:rPr>
          <w:b/>
        </w:rPr>
        <w:t xml:space="preserve"> и своими рек</w:t>
      </w:r>
      <w:r w:rsidRPr="005F4105">
        <w:rPr>
          <w:b/>
        </w:rPr>
        <w:t>о</w:t>
      </w:r>
      <w:r w:rsidRPr="005F4105">
        <w:rPr>
          <w:b/>
        </w:rPr>
        <w:t>мендациями, содержащимися в предыдущих заключительных замечаниях (см. А/58/38, пункт 73), Комитет настоятельно призывает государство-участник и далее делать основной упор на комплексн</w:t>
      </w:r>
      <w:r>
        <w:rPr>
          <w:b/>
        </w:rPr>
        <w:t>ые</w:t>
      </w:r>
      <w:r w:rsidRPr="005F4105">
        <w:rPr>
          <w:b/>
        </w:rPr>
        <w:t xml:space="preserve"> мер</w:t>
      </w:r>
      <w:r>
        <w:rPr>
          <w:b/>
        </w:rPr>
        <w:t>ы</w:t>
      </w:r>
      <w:r w:rsidRPr="005F4105">
        <w:rPr>
          <w:b/>
        </w:rPr>
        <w:t>, направле</w:t>
      </w:r>
      <w:r w:rsidRPr="005F4105">
        <w:rPr>
          <w:b/>
        </w:rPr>
        <w:t>н</w:t>
      </w:r>
      <w:r w:rsidRPr="005F4105">
        <w:rPr>
          <w:b/>
        </w:rPr>
        <w:t>н</w:t>
      </w:r>
      <w:r>
        <w:rPr>
          <w:b/>
        </w:rPr>
        <w:t>ые</w:t>
      </w:r>
      <w:r w:rsidRPr="005F4105">
        <w:rPr>
          <w:b/>
        </w:rPr>
        <w:t xml:space="preserve"> на искоренение насилия в отношении женщин в семье и в обществе. Комитет призывает государство-участник безотлагательно внести попра</w:t>
      </w:r>
      <w:r w:rsidRPr="005F4105">
        <w:rPr>
          <w:b/>
        </w:rPr>
        <w:t>в</w:t>
      </w:r>
      <w:r w:rsidRPr="005F4105">
        <w:rPr>
          <w:b/>
        </w:rPr>
        <w:t>ки в Уголовный кодекс, с тем ч</w:t>
      </w:r>
      <w:r>
        <w:rPr>
          <w:b/>
        </w:rPr>
        <w:t>тобы определить насилие в браке</w:t>
      </w:r>
      <w:r w:rsidRPr="005F4105">
        <w:rPr>
          <w:b/>
        </w:rPr>
        <w:t xml:space="preserve"> как </w:t>
      </w:r>
      <w:r>
        <w:rPr>
          <w:b/>
        </w:rPr>
        <w:t>ос</w:t>
      </w:r>
      <w:r>
        <w:rPr>
          <w:b/>
        </w:rPr>
        <w:t>о</w:t>
      </w:r>
      <w:r>
        <w:rPr>
          <w:b/>
        </w:rPr>
        <w:t xml:space="preserve">бое </w:t>
      </w:r>
      <w:r w:rsidRPr="005F4105">
        <w:rPr>
          <w:b/>
        </w:rPr>
        <w:t xml:space="preserve">уголовное преступление, должным образом наказывать и относить к категории уголовных преступлений акты насилия в семье и обеспечить, чтобы все случаи насилия в отношении женщин в </w:t>
      </w:r>
      <w:r>
        <w:rPr>
          <w:b/>
        </w:rPr>
        <w:t xml:space="preserve">оперативном порядке </w:t>
      </w:r>
      <w:r w:rsidRPr="005F4105">
        <w:rPr>
          <w:b/>
        </w:rPr>
        <w:t>рассматривались в суде и чтобы по ним выносил</w:t>
      </w:r>
      <w:r>
        <w:rPr>
          <w:b/>
        </w:rPr>
        <w:t>и</w:t>
      </w:r>
      <w:r w:rsidRPr="005F4105">
        <w:rPr>
          <w:b/>
        </w:rPr>
        <w:t>сь соответствующ</w:t>
      </w:r>
      <w:r>
        <w:rPr>
          <w:b/>
        </w:rPr>
        <w:t>и</w:t>
      </w:r>
      <w:r w:rsidRPr="005F4105">
        <w:rPr>
          <w:b/>
        </w:rPr>
        <w:t>е н</w:t>
      </w:r>
      <w:r w:rsidRPr="005F4105">
        <w:rPr>
          <w:b/>
        </w:rPr>
        <w:t>а</w:t>
      </w:r>
      <w:r w:rsidRPr="005F4105">
        <w:rPr>
          <w:b/>
        </w:rPr>
        <w:t>казани</w:t>
      </w:r>
      <w:r>
        <w:rPr>
          <w:b/>
        </w:rPr>
        <w:t>я</w:t>
      </w:r>
      <w:r w:rsidRPr="005F4105">
        <w:rPr>
          <w:b/>
        </w:rPr>
        <w:t>. Комитет рекомендует далее государству-участнику активизир</w:t>
      </w:r>
      <w:r w:rsidRPr="005F4105">
        <w:rPr>
          <w:b/>
        </w:rPr>
        <w:t>о</w:t>
      </w:r>
      <w:r w:rsidRPr="005F4105">
        <w:rPr>
          <w:b/>
        </w:rPr>
        <w:t>вать его усилия, направленные на то, чтобы женщины, являющиеся жер</w:t>
      </w:r>
      <w:r w:rsidRPr="005F4105">
        <w:rPr>
          <w:b/>
        </w:rPr>
        <w:t>т</w:t>
      </w:r>
      <w:r w:rsidRPr="005F4105">
        <w:rPr>
          <w:b/>
        </w:rPr>
        <w:t>вами насилия, обеспечивались непосредственной защитой, включая во</w:t>
      </w:r>
      <w:r w:rsidRPr="005F4105">
        <w:rPr>
          <w:b/>
        </w:rPr>
        <w:t>з</w:t>
      </w:r>
      <w:r w:rsidRPr="005F4105">
        <w:rPr>
          <w:b/>
        </w:rPr>
        <w:t xml:space="preserve">можность удаления нарушителя из дома, предоставление </w:t>
      </w:r>
      <w:r>
        <w:rPr>
          <w:b/>
        </w:rPr>
        <w:t xml:space="preserve">эффективных </w:t>
      </w:r>
      <w:r w:rsidRPr="005F4105">
        <w:rPr>
          <w:b/>
        </w:rPr>
        <w:t>у</w:t>
      </w:r>
      <w:r w:rsidRPr="005F4105">
        <w:rPr>
          <w:b/>
        </w:rPr>
        <w:t>с</w:t>
      </w:r>
      <w:r w:rsidRPr="005F4105">
        <w:rPr>
          <w:b/>
        </w:rPr>
        <w:t>луг</w:t>
      </w:r>
      <w:r>
        <w:rPr>
          <w:b/>
        </w:rPr>
        <w:t xml:space="preserve">, связанных с направлением в приюты, </w:t>
      </w:r>
      <w:r w:rsidRPr="005F4105">
        <w:rPr>
          <w:b/>
        </w:rPr>
        <w:t>и обеспечение доступа к бе</w:t>
      </w:r>
      <w:r w:rsidRPr="005F4105">
        <w:rPr>
          <w:b/>
        </w:rPr>
        <w:t>с</w:t>
      </w:r>
      <w:r w:rsidRPr="005F4105">
        <w:rPr>
          <w:b/>
        </w:rPr>
        <w:t>платной правовой помощи и психосоциальн</w:t>
      </w:r>
      <w:r>
        <w:rPr>
          <w:b/>
        </w:rPr>
        <w:t>ым</w:t>
      </w:r>
      <w:r w:rsidRPr="005F4105">
        <w:rPr>
          <w:b/>
        </w:rPr>
        <w:t xml:space="preserve"> консульт</w:t>
      </w:r>
      <w:r>
        <w:rPr>
          <w:b/>
        </w:rPr>
        <w:t>ациям</w:t>
      </w:r>
      <w:r w:rsidRPr="005F4105">
        <w:rPr>
          <w:b/>
        </w:rPr>
        <w:t>. Комитет настоятельно призывает государство-участник принять меры для пред</w:t>
      </w:r>
      <w:r w:rsidRPr="005F4105">
        <w:rPr>
          <w:b/>
        </w:rPr>
        <w:t>у</w:t>
      </w:r>
      <w:r w:rsidRPr="005F4105">
        <w:rPr>
          <w:b/>
        </w:rPr>
        <w:t>преждения самоубийств жертв</w:t>
      </w:r>
      <w:r>
        <w:rPr>
          <w:b/>
        </w:rPr>
        <w:t xml:space="preserve"> </w:t>
      </w:r>
      <w:r w:rsidRPr="005F4105">
        <w:rPr>
          <w:b/>
        </w:rPr>
        <w:t>насилия в семье. Он рекомендует обесп</w:t>
      </w:r>
      <w:r w:rsidRPr="005F4105">
        <w:rPr>
          <w:b/>
        </w:rPr>
        <w:t>е</w:t>
      </w:r>
      <w:r w:rsidRPr="005F4105">
        <w:rPr>
          <w:b/>
        </w:rPr>
        <w:t>чить, чтобы государственные должностные лица, прежде всего сотру</w:t>
      </w:r>
      <w:r w:rsidRPr="005F4105">
        <w:rPr>
          <w:b/>
        </w:rPr>
        <w:t>д</w:t>
      </w:r>
      <w:r w:rsidRPr="005F4105">
        <w:rPr>
          <w:b/>
        </w:rPr>
        <w:t>ники правоохранительных органов, работники судебной системы, работники сферы медицинского обслуживания и социальные работники</w:t>
      </w:r>
      <w:r>
        <w:rPr>
          <w:b/>
        </w:rPr>
        <w:t>,</w:t>
      </w:r>
      <w:r w:rsidRPr="005F4105">
        <w:rPr>
          <w:b/>
        </w:rPr>
        <w:t xml:space="preserve"> имели по</w:t>
      </w:r>
      <w:r w:rsidRPr="005F4105">
        <w:rPr>
          <w:b/>
        </w:rPr>
        <w:t>л</w:t>
      </w:r>
      <w:r w:rsidRPr="005F4105">
        <w:rPr>
          <w:b/>
        </w:rPr>
        <w:t>ную информацию о всех формах насилия в отношении женщин. Комитет призывает государство-участник систематизировать сбор данных о нас</w:t>
      </w:r>
      <w:r w:rsidRPr="005F4105">
        <w:rPr>
          <w:b/>
        </w:rPr>
        <w:t>и</w:t>
      </w:r>
      <w:r w:rsidRPr="005F4105">
        <w:rPr>
          <w:b/>
        </w:rPr>
        <w:t xml:space="preserve">лии в отношении женщин, в том числе насилии в семье. Он рекомендует создать структуры по </w:t>
      </w:r>
      <w:r>
        <w:rPr>
          <w:b/>
        </w:rPr>
        <w:t xml:space="preserve">оказанию </w:t>
      </w:r>
      <w:r w:rsidRPr="005F4105">
        <w:rPr>
          <w:b/>
        </w:rPr>
        <w:t>помощи женщинам, являющимся жертв</w:t>
      </w:r>
      <w:r w:rsidRPr="005F4105">
        <w:rPr>
          <w:b/>
        </w:rPr>
        <w:t>а</w:t>
      </w:r>
      <w:r w:rsidRPr="005F4105">
        <w:rPr>
          <w:b/>
        </w:rPr>
        <w:t xml:space="preserve">ми насилия, с тем чтобы изменить их жизнь, в том числе путем создания возможностей </w:t>
      </w:r>
      <w:r>
        <w:rPr>
          <w:b/>
        </w:rPr>
        <w:t xml:space="preserve">для </w:t>
      </w:r>
      <w:r w:rsidRPr="005F4105">
        <w:rPr>
          <w:b/>
        </w:rPr>
        <w:t>получения работы. Комитет предлагает государс</w:t>
      </w:r>
      <w:r w:rsidRPr="005F4105">
        <w:rPr>
          <w:b/>
        </w:rPr>
        <w:t>т</w:t>
      </w:r>
      <w:r w:rsidRPr="005F4105">
        <w:rPr>
          <w:b/>
        </w:rPr>
        <w:t xml:space="preserve">ву-участнику </w:t>
      </w:r>
      <w:r>
        <w:rPr>
          <w:b/>
        </w:rPr>
        <w:t xml:space="preserve">и далее прилагать усилия в сотрудничестве с широким кругом участников, </w:t>
      </w:r>
      <w:r w:rsidRPr="005F4105">
        <w:rPr>
          <w:b/>
        </w:rPr>
        <w:t>включая женские организации и другие организации гра</w:t>
      </w:r>
      <w:r w:rsidRPr="005F4105">
        <w:rPr>
          <w:b/>
        </w:rPr>
        <w:t>ж</w:t>
      </w:r>
      <w:r w:rsidRPr="005F4105">
        <w:rPr>
          <w:b/>
        </w:rPr>
        <w:t xml:space="preserve">данского общества, </w:t>
      </w:r>
      <w:r>
        <w:rPr>
          <w:b/>
        </w:rPr>
        <w:t xml:space="preserve">по проведению кампаний по повышению уровня </w:t>
      </w:r>
      <w:r w:rsidRPr="005F4105">
        <w:rPr>
          <w:b/>
        </w:rPr>
        <w:t>и</w:t>
      </w:r>
      <w:r w:rsidRPr="005F4105">
        <w:rPr>
          <w:b/>
        </w:rPr>
        <w:t>н</w:t>
      </w:r>
      <w:r w:rsidRPr="005F4105">
        <w:rPr>
          <w:b/>
        </w:rPr>
        <w:t xml:space="preserve">формированности через средства массовой информации и </w:t>
      </w:r>
      <w:r>
        <w:rPr>
          <w:b/>
        </w:rPr>
        <w:t xml:space="preserve">в рамках </w:t>
      </w:r>
      <w:r w:rsidRPr="005F4105">
        <w:rPr>
          <w:b/>
        </w:rPr>
        <w:t>пр</w:t>
      </w:r>
      <w:r w:rsidRPr="005F4105">
        <w:rPr>
          <w:b/>
        </w:rPr>
        <w:t>о</w:t>
      </w:r>
      <w:r w:rsidRPr="005F4105">
        <w:rPr>
          <w:b/>
        </w:rPr>
        <w:t>светительски</w:t>
      </w:r>
      <w:r>
        <w:rPr>
          <w:b/>
        </w:rPr>
        <w:t>х</w:t>
      </w:r>
      <w:r w:rsidRPr="005F4105">
        <w:rPr>
          <w:b/>
        </w:rPr>
        <w:t xml:space="preserve"> программ для общественности, с</w:t>
      </w:r>
      <w:r>
        <w:rPr>
          <w:b/>
        </w:rPr>
        <w:t xml:space="preserve"> </w:t>
      </w:r>
      <w:r w:rsidRPr="005F4105">
        <w:rPr>
          <w:b/>
        </w:rPr>
        <w:t xml:space="preserve">тем чтобы сделать </w:t>
      </w:r>
      <w:r>
        <w:rPr>
          <w:b/>
        </w:rPr>
        <w:t>подо</w:t>
      </w:r>
      <w:r>
        <w:rPr>
          <w:b/>
        </w:rPr>
        <w:t>б</w:t>
      </w:r>
      <w:r>
        <w:rPr>
          <w:b/>
        </w:rPr>
        <w:t>ное насилие неприемлемым с социальной точки зрения, и продолжать з</w:t>
      </w:r>
      <w:r>
        <w:rPr>
          <w:b/>
        </w:rPr>
        <w:t>а</w:t>
      </w:r>
      <w:r>
        <w:rPr>
          <w:b/>
        </w:rPr>
        <w:t>прашивать международную помощь с</w:t>
      </w:r>
      <w:r w:rsidRPr="005F4105">
        <w:rPr>
          <w:b/>
        </w:rPr>
        <w:t xml:space="preserve"> этой ц</w:t>
      </w:r>
      <w:r w:rsidRPr="005F4105">
        <w:rPr>
          <w:b/>
        </w:rPr>
        <w:t>е</w:t>
      </w:r>
      <w:r w:rsidRPr="005F4105">
        <w:rPr>
          <w:b/>
        </w:rPr>
        <w:t>лью.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эксплуатация проституции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28.</w:t>
      </w:r>
      <w:r>
        <w:tab/>
        <w:t>Комитет признает усилия государства-участника и достигнутые позити</w:t>
      </w:r>
      <w:r>
        <w:t>в</w:t>
      </w:r>
      <w:r>
        <w:t>ные результаты в борьбе с торговлей женщинами и девочками, в том числе в целях сексуальной и экономической эксплуатации, на основе принятия закон</w:t>
      </w:r>
      <w:r>
        <w:t>о</w:t>
      </w:r>
      <w:r>
        <w:t>дательных, стратегических и институциональных мер. К их числу отн</w:t>
      </w:r>
      <w:r>
        <w:t>о</w:t>
      </w:r>
      <w:r>
        <w:t>сятся, в частности, ратификация Конвенции Совета Европы о противодействии торго</w:t>
      </w:r>
      <w:r>
        <w:t>в</w:t>
      </w:r>
      <w:r>
        <w:t>ле людьми, заключение двусторонних соглашений о сотрудничестве в отнош</w:t>
      </w:r>
      <w:r>
        <w:t>е</w:t>
      </w:r>
      <w:r>
        <w:t>нии торговли людьми, принятие внутренних законов и различных национал</w:t>
      </w:r>
      <w:r>
        <w:t>ь</w:t>
      </w:r>
      <w:r>
        <w:t>ных стратегий и планов действий (см. пункты 8 и 9 выше), создание ряда у</w:t>
      </w:r>
      <w:r>
        <w:t>ч</w:t>
      </w:r>
      <w:r>
        <w:t>реждений, занимающихся вопросами, связанными с борьбой с торговлей людьми, и центров для жертв торговли людьми, разработка ряда проектов в о</w:t>
      </w:r>
      <w:r>
        <w:t>б</w:t>
      </w:r>
      <w:r>
        <w:t>ласти профессиональной подготовки, направленных на расширение помощи жертвам, а также учреждение Министерством внутренних дел центра для о</w:t>
      </w:r>
      <w:r>
        <w:t>б</w:t>
      </w:r>
      <w:r>
        <w:t>работки данных, касающихся жертв торговли людьми. Вместе с тем Комитет по</w:t>
      </w:r>
      <w:r>
        <w:noBreakHyphen/>
        <w:t>прежнему озабочен по поводу проблем с осуществлением законодательс</w:t>
      </w:r>
      <w:r>
        <w:t>т</w:t>
      </w:r>
      <w:r>
        <w:t>ва и стратегий, незначительного количества обвинительных приговоров за сове</w:t>
      </w:r>
      <w:r>
        <w:t>р</w:t>
      </w:r>
      <w:r>
        <w:t>шение уголовных преступлений, связанных с торговлей женщинами, необесп</w:t>
      </w:r>
      <w:r>
        <w:t>е</w:t>
      </w:r>
      <w:r>
        <w:t>чения эффективной защиты жертв торговли женщинами, являющихся свидет</w:t>
      </w:r>
      <w:r>
        <w:t>е</w:t>
      </w:r>
      <w:r>
        <w:t>лями, а также недостаточной компенсации женщинам. Комитет озаб</w:t>
      </w:r>
      <w:r>
        <w:t>о</w:t>
      </w:r>
      <w:r>
        <w:t>чен также повторной торговлей женщинами и торговлей ими внутри страны, а также в связи с отсутствием эффективных превентивных мер. Комитет вновь заявляет о своей особой озабоченности, выраженной в его предыдущих заключительных замечаниях (см. А/58/38, пункт 70), в связи с тем, что проститутки и жертвы торговли людьми по</w:t>
      </w:r>
      <w:r>
        <w:noBreakHyphen/>
        <w:t>прежнему подвергаются судебному преследованию в с</w:t>
      </w:r>
      <w:r>
        <w:t>о</w:t>
      </w:r>
      <w:r>
        <w:t>ответствии с Уг</w:t>
      </w:r>
      <w:r>
        <w:t>о</w:t>
      </w:r>
      <w:r>
        <w:t>ловным кодексом.</w:t>
      </w:r>
    </w:p>
    <w:p w:rsidR="002C41DF" w:rsidRDefault="002C41DF" w:rsidP="00A52733">
      <w:pPr>
        <w:pStyle w:val="SingleTxt"/>
        <w:rPr>
          <w:b/>
        </w:rPr>
      </w:pPr>
      <w:r>
        <w:t>29.</w:t>
      </w:r>
      <w:r>
        <w:tab/>
      </w:r>
      <w:r w:rsidRPr="005F4105">
        <w:rPr>
          <w:b/>
        </w:rPr>
        <w:t>Комитет настоятельно призывает государство-</w:t>
      </w:r>
      <w:r>
        <w:rPr>
          <w:b/>
        </w:rPr>
        <w:t xml:space="preserve">участник </w:t>
      </w:r>
      <w:r w:rsidRPr="005F4105">
        <w:rPr>
          <w:b/>
        </w:rPr>
        <w:t xml:space="preserve">обеспечить, чтобы лица, занимающиеся трансграничной торговлей людьми или же </w:t>
      </w:r>
      <w:r>
        <w:rPr>
          <w:b/>
        </w:rPr>
        <w:t>п</w:t>
      </w:r>
      <w:r>
        <w:rPr>
          <w:b/>
        </w:rPr>
        <w:t>о</w:t>
      </w:r>
      <w:r>
        <w:rPr>
          <w:b/>
        </w:rPr>
        <w:t xml:space="preserve">добной торговлей </w:t>
      </w:r>
      <w:r w:rsidRPr="005F4105">
        <w:rPr>
          <w:b/>
        </w:rPr>
        <w:t xml:space="preserve">внутри страны, преследовались в уголовном порядке и </w:t>
      </w:r>
      <w:r>
        <w:rPr>
          <w:b/>
        </w:rPr>
        <w:t xml:space="preserve">подвергались </w:t>
      </w:r>
      <w:r w:rsidRPr="005F4105">
        <w:rPr>
          <w:b/>
        </w:rPr>
        <w:t>наказани</w:t>
      </w:r>
      <w:r>
        <w:rPr>
          <w:b/>
        </w:rPr>
        <w:t>ю</w:t>
      </w:r>
      <w:r w:rsidRPr="005F4105">
        <w:rPr>
          <w:b/>
        </w:rPr>
        <w:t xml:space="preserve">. Он рекомендует </w:t>
      </w:r>
      <w:r>
        <w:rPr>
          <w:b/>
        </w:rPr>
        <w:t xml:space="preserve">также </w:t>
      </w:r>
      <w:r w:rsidRPr="005F4105">
        <w:rPr>
          <w:b/>
        </w:rPr>
        <w:t>гарантирова</w:t>
      </w:r>
      <w:r>
        <w:rPr>
          <w:b/>
        </w:rPr>
        <w:t xml:space="preserve">ть </w:t>
      </w:r>
      <w:r w:rsidRPr="005F4105">
        <w:rPr>
          <w:b/>
        </w:rPr>
        <w:t>жертвам торговли людьми предоставление бесплатной правовой помощи, а также обеспеч</w:t>
      </w:r>
      <w:r>
        <w:rPr>
          <w:b/>
        </w:rPr>
        <w:t xml:space="preserve">ить </w:t>
      </w:r>
      <w:r w:rsidRPr="005F4105">
        <w:rPr>
          <w:b/>
        </w:rPr>
        <w:t>эффективно</w:t>
      </w:r>
      <w:r>
        <w:rPr>
          <w:b/>
        </w:rPr>
        <w:t>е</w:t>
      </w:r>
      <w:r w:rsidRPr="005F4105">
        <w:rPr>
          <w:b/>
        </w:rPr>
        <w:t xml:space="preserve"> применени</w:t>
      </w:r>
      <w:r>
        <w:rPr>
          <w:b/>
        </w:rPr>
        <w:t>е</w:t>
      </w:r>
      <w:r w:rsidRPr="005F4105">
        <w:rPr>
          <w:b/>
        </w:rPr>
        <w:t xml:space="preserve"> законов, касающихся защиты свид</w:t>
      </w:r>
      <w:r w:rsidRPr="005F4105">
        <w:rPr>
          <w:b/>
        </w:rPr>
        <w:t>е</w:t>
      </w:r>
      <w:r w:rsidRPr="005F4105">
        <w:rPr>
          <w:b/>
        </w:rPr>
        <w:t xml:space="preserve">телей. </w:t>
      </w:r>
      <w:r>
        <w:rPr>
          <w:b/>
        </w:rPr>
        <w:t>К</w:t>
      </w:r>
      <w:r w:rsidRPr="005F4105">
        <w:rPr>
          <w:b/>
        </w:rPr>
        <w:t>роме того, Комитет рекомендует внести поправки в Уголовный кодекс, с тем чтобы жертвы не подвергались уголовному преследованию и наказанию</w:t>
      </w:r>
      <w:r>
        <w:rPr>
          <w:b/>
        </w:rPr>
        <w:t xml:space="preserve"> и </w:t>
      </w:r>
      <w:r w:rsidRPr="005F4105">
        <w:rPr>
          <w:b/>
        </w:rPr>
        <w:t xml:space="preserve">чтобы торговля людьми </w:t>
      </w:r>
      <w:r>
        <w:rPr>
          <w:b/>
        </w:rPr>
        <w:t xml:space="preserve">внутри страны также </w:t>
      </w:r>
      <w:r w:rsidRPr="005F4105">
        <w:rPr>
          <w:b/>
        </w:rPr>
        <w:t>относилась к категории уголовных преступлений, связанных с торговлей людьми. Такие меры способствуют также поощрению сотрудничества жертв торговли людьми с сотрудниками правоохранительных органов и использовани</w:t>
      </w:r>
      <w:r>
        <w:rPr>
          <w:b/>
        </w:rPr>
        <w:t>ю</w:t>
      </w:r>
      <w:r w:rsidRPr="005F4105">
        <w:rPr>
          <w:b/>
        </w:rPr>
        <w:t xml:space="preserve"> этими жертвами существующих, но редко </w:t>
      </w:r>
      <w:r>
        <w:rPr>
          <w:b/>
        </w:rPr>
        <w:t xml:space="preserve">применяемых </w:t>
      </w:r>
      <w:r w:rsidRPr="005F4105">
        <w:rPr>
          <w:b/>
        </w:rPr>
        <w:t>планов компенс</w:t>
      </w:r>
      <w:r w:rsidRPr="005F4105">
        <w:rPr>
          <w:b/>
        </w:rPr>
        <w:t>а</w:t>
      </w:r>
      <w:r>
        <w:rPr>
          <w:b/>
        </w:rPr>
        <w:t xml:space="preserve">ции. </w:t>
      </w:r>
      <w:r w:rsidRPr="005F4105">
        <w:rPr>
          <w:b/>
        </w:rPr>
        <w:t>Комитет призывает далее государство-участник расширить преве</w:t>
      </w:r>
      <w:r w:rsidRPr="005F4105">
        <w:rPr>
          <w:b/>
        </w:rPr>
        <w:t>н</w:t>
      </w:r>
      <w:r w:rsidRPr="005F4105">
        <w:rPr>
          <w:b/>
        </w:rPr>
        <w:t>тив</w:t>
      </w:r>
      <w:r>
        <w:rPr>
          <w:b/>
        </w:rPr>
        <w:t>ные</w:t>
      </w:r>
      <w:r w:rsidRPr="005F4105">
        <w:rPr>
          <w:b/>
        </w:rPr>
        <w:t xml:space="preserve"> меры, включая </w:t>
      </w:r>
      <w:r>
        <w:rPr>
          <w:b/>
        </w:rPr>
        <w:t xml:space="preserve">предоставление образовательных возможностей для </w:t>
      </w:r>
      <w:r w:rsidRPr="005F4105">
        <w:rPr>
          <w:b/>
        </w:rPr>
        <w:t>получения образования для находящихся в неблагоприятном полож</w:t>
      </w:r>
      <w:r w:rsidRPr="005F4105">
        <w:rPr>
          <w:b/>
        </w:rPr>
        <w:t>е</w:t>
      </w:r>
      <w:r w:rsidRPr="005F4105">
        <w:rPr>
          <w:b/>
        </w:rPr>
        <w:t xml:space="preserve">нии групп женщин, в том числе девочек-подростков и девочек, </w:t>
      </w:r>
      <w:r>
        <w:rPr>
          <w:b/>
        </w:rPr>
        <w:t>принадл</w:t>
      </w:r>
      <w:r>
        <w:rPr>
          <w:b/>
        </w:rPr>
        <w:t>е</w:t>
      </w:r>
      <w:r>
        <w:rPr>
          <w:b/>
        </w:rPr>
        <w:t xml:space="preserve">жащих </w:t>
      </w:r>
      <w:r w:rsidRPr="005F4105">
        <w:rPr>
          <w:b/>
        </w:rPr>
        <w:t xml:space="preserve">к языковым или этническим меньшинствам. Комитет просит </w:t>
      </w:r>
      <w:r>
        <w:rPr>
          <w:b/>
        </w:rPr>
        <w:t>далее государство-участник, в случае их отсутствия, ввести в действие пр</w:t>
      </w:r>
      <w:r>
        <w:rPr>
          <w:b/>
        </w:rPr>
        <w:t>о</w:t>
      </w:r>
      <w:r>
        <w:rPr>
          <w:b/>
        </w:rPr>
        <w:t>граммы оказания помощи женщинам и девочкам, которые хотят прекр</w:t>
      </w:r>
      <w:r>
        <w:rPr>
          <w:b/>
        </w:rPr>
        <w:t>а</w:t>
      </w:r>
      <w:r>
        <w:rPr>
          <w:b/>
        </w:rPr>
        <w:t>тить заниматься проституцией, включая социальную поддержку, меры по реабилитации и реинтеграции, с тем чтобы уменьшить возможность того, что они вновь станут жертвами торговли. Жертвы торговли людьми, столкнувшиеся с серьезными медицинскими проблемами, включая ра</w:t>
      </w:r>
      <w:r>
        <w:rPr>
          <w:b/>
        </w:rPr>
        <w:t>с</w:t>
      </w:r>
      <w:r>
        <w:rPr>
          <w:b/>
        </w:rPr>
        <w:t xml:space="preserve">стройства, вызванные </w:t>
      </w:r>
      <w:r w:rsidRPr="005F4105">
        <w:rPr>
          <w:b/>
        </w:rPr>
        <w:t>посттравматическим стрессом, должны иметь до</w:t>
      </w:r>
      <w:r w:rsidRPr="005F4105">
        <w:rPr>
          <w:b/>
        </w:rPr>
        <w:t>с</w:t>
      </w:r>
      <w:r w:rsidRPr="005F4105">
        <w:rPr>
          <w:b/>
        </w:rPr>
        <w:t>туп к надлежащим медицинским услугам. Комитет настоятельно призыв</w:t>
      </w:r>
      <w:r w:rsidRPr="005F4105">
        <w:rPr>
          <w:b/>
        </w:rPr>
        <w:t>а</w:t>
      </w:r>
      <w:r w:rsidRPr="005F4105">
        <w:rPr>
          <w:b/>
        </w:rPr>
        <w:t xml:space="preserve">ет государство-участник усовершенствовать его систему </w:t>
      </w:r>
      <w:r>
        <w:rPr>
          <w:b/>
        </w:rPr>
        <w:t xml:space="preserve">наблюдения, </w:t>
      </w:r>
      <w:r w:rsidRPr="005F4105">
        <w:rPr>
          <w:b/>
        </w:rPr>
        <w:t>а также оценку трансграничной и внутренней торговли женщин</w:t>
      </w:r>
      <w:r w:rsidRPr="005F4105">
        <w:rPr>
          <w:b/>
        </w:rPr>
        <w:t>а</w:t>
      </w:r>
      <w:r w:rsidRPr="005F4105">
        <w:rPr>
          <w:b/>
        </w:rPr>
        <w:t>ми в целях обеспечения более эффективного осуществления законов, п</w:t>
      </w:r>
      <w:r w:rsidRPr="005F4105">
        <w:rPr>
          <w:b/>
        </w:rPr>
        <w:t>о</w:t>
      </w:r>
      <w:r w:rsidRPr="005F4105">
        <w:rPr>
          <w:b/>
        </w:rPr>
        <w:t>литики и мер по борьбе с торговлей людьми. Комитет настоятельно призывает госуда</w:t>
      </w:r>
      <w:r w:rsidRPr="005F4105">
        <w:rPr>
          <w:b/>
        </w:rPr>
        <w:t>р</w:t>
      </w:r>
      <w:r w:rsidRPr="005F4105">
        <w:rPr>
          <w:b/>
        </w:rPr>
        <w:t>ство-участник внести поправки в его Уголовный кодекс, с тем чтобы пр</w:t>
      </w:r>
      <w:r w:rsidRPr="005F4105">
        <w:rPr>
          <w:b/>
        </w:rPr>
        <w:t>о</w:t>
      </w:r>
      <w:r w:rsidRPr="005F4105">
        <w:rPr>
          <w:b/>
        </w:rPr>
        <w:t>ститутки не подвергались уголовному преследованию и наказанию, а та</w:t>
      </w:r>
      <w:r w:rsidRPr="005F4105">
        <w:rPr>
          <w:b/>
        </w:rPr>
        <w:t>к</w:t>
      </w:r>
      <w:r w:rsidRPr="005F4105">
        <w:rPr>
          <w:b/>
        </w:rPr>
        <w:t xml:space="preserve">же обеспечить надлежащую поддержку в </w:t>
      </w:r>
      <w:r>
        <w:rPr>
          <w:b/>
        </w:rPr>
        <w:t xml:space="preserve">деле </w:t>
      </w:r>
      <w:r w:rsidRPr="005F4105">
        <w:rPr>
          <w:b/>
        </w:rPr>
        <w:t xml:space="preserve">реализации программы для женщин, желающих </w:t>
      </w:r>
      <w:r>
        <w:rPr>
          <w:b/>
        </w:rPr>
        <w:t xml:space="preserve">прекратить занятие </w:t>
      </w:r>
      <w:r w:rsidRPr="005F4105">
        <w:rPr>
          <w:b/>
        </w:rPr>
        <w:t>проституцией. Кроме того, Ком</w:t>
      </w:r>
      <w:r w:rsidRPr="005F4105">
        <w:rPr>
          <w:b/>
        </w:rPr>
        <w:t>и</w:t>
      </w:r>
      <w:r w:rsidRPr="005F4105">
        <w:rPr>
          <w:b/>
        </w:rPr>
        <w:t>тет просит государство-участник представить в его следующем периодич</w:t>
      </w:r>
      <w:r w:rsidRPr="005F4105">
        <w:rPr>
          <w:b/>
        </w:rPr>
        <w:t>е</w:t>
      </w:r>
      <w:r w:rsidRPr="005F4105">
        <w:rPr>
          <w:b/>
        </w:rPr>
        <w:t>ском докладе</w:t>
      </w:r>
      <w:r>
        <w:rPr>
          <w:b/>
        </w:rPr>
        <w:t xml:space="preserve"> </w:t>
      </w:r>
      <w:r w:rsidRPr="005F4105">
        <w:rPr>
          <w:b/>
        </w:rPr>
        <w:t>всеобъемлющую информацию и данные о торговле женщ</w:t>
      </w:r>
      <w:r w:rsidRPr="005F4105">
        <w:rPr>
          <w:b/>
        </w:rPr>
        <w:t>и</w:t>
      </w:r>
      <w:r w:rsidRPr="005F4105">
        <w:rPr>
          <w:b/>
        </w:rPr>
        <w:t>нами, в том числе о достигнутом прогре</w:t>
      </w:r>
      <w:r w:rsidRPr="005F4105">
        <w:rPr>
          <w:b/>
        </w:rPr>
        <w:t>с</w:t>
      </w:r>
      <w:r w:rsidRPr="005F4105">
        <w:rPr>
          <w:b/>
        </w:rPr>
        <w:t>се.</w:t>
      </w:r>
    </w:p>
    <w:p w:rsidR="002C41DF" w:rsidRPr="002C41DF" w:rsidRDefault="002C41DF" w:rsidP="002C41DF">
      <w:pPr>
        <w:pStyle w:val="SingleTxt"/>
        <w:spacing w:after="0" w:line="120" w:lineRule="exact"/>
        <w:rPr>
          <w:b/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Образование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30.</w:t>
      </w:r>
      <w:r>
        <w:tab/>
        <w:t>Комитет высоко оценивает проведенные государством-участником ко</w:t>
      </w:r>
      <w:r>
        <w:t>м</w:t>
      </w:r>
      <w:r>
        <w:t>плексные реформы и достигнутые им успешные результаты в области образ</w:t>
      </w:r>
      <w:r>
        <w:t>о</w:t>
      </w:r>
      <w:r>
        <w:t>вания, которые отражают гендерные аспекты, например в подготовке препод</w:t>
      </w:r>
      <w:r>
        <w:t>а</w:t>
      </w:r>
      <w:r>
        <w:t>вателей и обзоре школьных программ и учебников. Вместе с тем Комитет в</w:t>
      </w:r>
      <w:r>
        <w:t>ы</w:t>
      </w:r>
      <w:r>
        <w:t>ражает озабоченность по поводу ряда проблем, связанных с обучением девочек в сельских и отдаленных районах, и девочек, принадлежащих к языковым и/или этническим меньшинствам. Такая озабоченность вызвана высокими п</w:t>
      </w:r>
      <w:r>
        <w:t>о</w:t>
      </w:r>
      <w:r>
        <w:t>казателями отсева из учебных заведений, прежде всего на уровне среднего о</w:t>
      </w:r>
      <w:r>
        <w:t>б</w:t>
      </w:r>
      <w:r>
        <w:t>разования, причинами чего являются вступление в брак в раннем возрасте, традиционные стереотипные представления о роли мужчин и женщин, отсу</w:t>
      </w:r>
      <w:r>
        <w:t>т</w:t>
      </w:r>
      <w:r>
        <w:t>ствие средств транспортного сообщения, вторичные затраты на образование и участие в экономической деятельности, что свидетельствует о том, что нищета служит одним из основных предопределяющих факторов. Комитет выражает также озабоченность по поводу недостаточного объема всеобъемлющей и</w:t>
      </w:r>
      <w:r>
        <w:t>н</w:t>
      </w:r>
      <w:r>
        <w:t>формации о показателях приема в учебные заведения женщин и девочек из числа цыган, а также женщин и девочек-инвалидов на всех уровнях образов</w:t>
      </w:r>
      <w:r>
        <w:t>а</w:t>
      </w:r>
      <w:r>
        <w:t>ния, что является одним из препятствий для государства-участника в провед</w:t>
      </w:r>
      <w:r>
        <w:t>е</w:t>
      </w:r>
      <w:r>
        <w:t>нии оценки их положения в целях его улучшения. Кроме того, Комитет озаб</w:t>
      </w:r>
      <w:r>
        <w:t>о</w:t>
      </w:r>
      <w:r>
        <w:t xml:space="preserve">чен низким уровнем представленности женщин на старших управленческих должностях в учебных заведениях на уровне начального, среднего и высшего образования. </w:t>
      </w:r>
    </w:p>
    <w:p w:rsidR="002C41DF" w:rsidRDefault="002C41DF" w:rsidP="00A52733">
      <w:pPr>
        <w:pStyle w:val="SingleTxt"/>
        <w:rPr>
          <w:b/>
        </w:rPr>
      </w:pPr>
      <w:r w:rsidRPr="00A129F3">
        <w:t>31.</w:t>
      </w:r>
      <w:r w:rsidRPr="00A129F3">
        <w:tab/>
      </w:r>
      <w:r>
        <w:rPr>
          <w:b/>
        </w:rPr>
        <w:t>Комитет рекомендует государству-участнику продолжать повышать уровень информированности по вопросу о важности образования для ра</w:t>
      </w:r>
      <w:r>
        <w:rPr>
          <w:b/>
        </w:rPr>
        <w:t>с</w:t>
      </w:r>
      <w:r>
        <w:rPr>
          <w:b/>
        </w:rPr>
        <w:t>ширения прав и возможностей женщин, а также принять конкретные комплексные меры для изменения традиционного отношения и устран</w:t>
      </w:r>
      <w:r>
        <w:rPr>
          <w:b/>
        </w:rPr>
        <w:t>е</w:t>
      </w:r>
      <w:r>
        <w:rPr>
          <w:b/>
        </w:rPr>
        <w:t>ния других препятствий для получения образования девочками и женщ</w:t>
      </w:r>
      <w:r>
        <w:rPr>
          <w:b/>
        </w:rPr>
        <w:t>и</w:t>
      </w:r>
      <w:r>
        <w:rPr>
          <w:b/>
        </w:rPr>
        <w:t>нами. Комитет особо рекомендует активизировать усилия, направленные на поощрение обеспечения доступа девочек и женщин, проживающих в сельских или отдаленных районах, включая девочек и женщин из числа меньшинств, к получению и завершению образования на всех уровнях. Комитет призывает также государство-участник расширить применяемые в настоящее время временные специальные меры в форме квот, с тем чт</w:t>
      </w:r>
      <w:r>
        <w:rPr>
          <w:b/>
        </w:rPr>
        <w:t>о</w:t>
      </w:r>
      <w:r>
        <w:rPr>
          <w:b/>
        </w:rPr>
        <w:t>бы обеспечить представительство женщин на должностях высокого уро</w:t>
      </w:r>
      <w:r>
        <w:rPr>
          <w:b/>
        </w:rPr>
        <w:t>в</w:t>
      </w:r>
      <w:r>
        <w:rPr>
          <w:b/>
        </w:rPr>
        <w:t>ня в университетах и других учебных заведениях. Он просит включить в следующий периодический доклад всеобъемлющие данные и информацию о положении в области образования и возможностях женщин и девочек-инвалидов, а также женщин и девочек, принадлежащих к этническим и языковым меньшинствам, прежде всего женщин и девочек из числа ц</w:t>
      </w:r>
      <w:r>
        <w:rPr>
          <w:b/>
        </w:rPr>
        <w:t>ы</w:t>
      </w:r>
      <w:r>
        <w:rPr>
          <w:b/>
        </w:rPr>
        <w:t>ган.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Pr="00A129F3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32.</w:t>
      </w:r>
      <w:r>
        <w:tab/>
        <w:t>Давая высокую оценку государству-участнику за достигнутые им успехи в секторе занятости, прежде всего в отношении принятия законодательства, к</w:t>
      </w:r>
      <w:r>
        <w:t>а</w:t>
      </w:r>
      <w:r>
        <w:t>сающегося равных возможностей трудоустройства для женщин, Комитет в</w:t>
      </w:r>
      <w:r>
        <w:t>ы</w:t>
      </w:r>
      <w:r>
        <w:t>ражает озабоченность по поводу сохранения достаточно высокого уровня бе</w:t>
      </w:r>
      <w:r>
        <w:t>з</w:t>
      </w:r>
      <w:r>
        <w:t>работицы среди женщин по сравнению с мужчинами, хотя госуда</w:t>
      </w:r>
      <w:r>
        <w:t>р</w:t>
      </w:r>
      <w:r>
        <w:t>ство-участник признает, что женщины достигли высокого уровня образовательных результатов, а также что безработица особенно характерна для женщин, кот</w:t>
      </w:r>
      <w:r>
        <w:t>о</w:t>
      </w:r>
      <w:r>
        <w:t>рые относятся к находящимся в наиболее н</w:t>
      </w:r>
      <w:r>
        <w:t>е</w:t>
      </w:r>
      <w:r>
        <w:t>благоприятном положении группам или же работают в неформальном секторе. Комитет озабочен также положен</w:t>
      </w:r>
      <w:r>
        <w:t>и</w:t>
      </w:r>
      <w:r>
        <w:t>ем в области социального страхования многих женщин, уволенных по сокр</w:t>
      </w:r>
      <w:r>
        <w:t>а</w:t>
      </w:r>
      <w:r>
        <w:t>щению штатов после экономических реформ и приватизации в течение пер</w:t>
      </w:r>
      <w:r>
        <w:t>е</w:t>
      </w:r>
      <w:r>
        <w:t>ходного периода 1990</w:t>
      </w:r>
      <w:r>
        <w:noBreakHyphen/>
        <w:t>х годов прошлого века. Комитет озабочен большой ра</w:t>
      </w:r>
      <w:r>
        <w:t>з</w:t>
      </w:r>
      <w:r>
        <w:t>ницей в оплате труда мужчин и женщин, недоработанными планами поддержки женщин, которым приходится совмещать выполнение семейных и производс</w:t>
      </w:r>
      <w:r>
        <w:t>т</w:t>
      </w:r>
      <w:r>
        <w:t>венных обязанностей, а также ограниченным уровнем надзора со стороны и</w:t>
      </w:r>
      <w:r>
        <w:t>н</w:t>
      </w:r>
      <w:r>
        <w:t>спекции по вопросам труда, прежде всего в отношении опасных р</w:t>
      </w:r>
      <w:r>
        <w:t>а</w:t>
      </w:r>
      <w:r>
        <w:t>бот для женщин, положения женщин, работающих на дому или же в неформальном секторе, и сексуальных домогательств на р</w:t>
      </w:r>
      <w:r>
        <w:t>а</w:t>
      </w:r>
      <w:r>
        <w:t>бочем месте.</w:t>
      </w:r>
    </w:p>
    <w:p w:rsidR="002C41DF" w:rsidRDefault="002C41DF" w:rsidP="00A52733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настоятельно призывает государство-участник обеспечить реальные равные возможности для мужчин и женщин на рынке труда на основе, в частности, принятия временных специальных мер в соответс</w:t>
      </w:r>
      <w:r>
        <w:rPr>
          <w:b/>
        </w:rPr>
        <w:t>т</w:t>
      </w:r>
      <w:r>
        <w:rPr>
          <w:b/>
        </w:rPr>
        <w:t>вии с пунктом 1 статьи 4 Конвенции и общей рекомендацией № 25 Ком</w:t>
      </w:r>
      <w:r>
        <w:rPr>
          <w:b/>
        </w:rPr>
        <w:t>и</w:t>
      </w:r>
      <w:r>
        <w:rPr>
          <w:b/>
        </w:rPr>
        <w:t>тета, в том числе в отношении женщин, не имеющих работы с начала п</w:t>
      </w:r>
      <w:r>
        <w:rPr>
          <w:b/>
        </w:rPr>
        <w:t>е</w:t>
      </w:r>
      <w:r>
        <w:rPr>
          <w:b/>
        </w:rPr>
        <w:t>реходного периода и не охваченных системой адекватного социального страхования, для предотвращения того, чтобы они были вынуждены зав</w:t>
      </w:r>
      <w:r>
        <w:rPr>
          <w:b/>
        </w:rPr>
        <w:t>и</w:t>
      </w:r>
      <w:r>
        <w:rPr>
          <w:b/>
        </w:rPr>
        <w:t>сеть от социальной помощи при достижении пенсионного возраста. Кроме того, Комитет рекомендует внимательно наблюдать за положением же</w:t>
      </w:r>
      <w:r>
        <w:rPr>
          <w:b/>
        </w:rPr>
        <w:t>н</w:t>
      </w:r>
      <w:r>
        <w:rPr>
          <w:b/>
        </w:rPr>
        <w:t>щин, работающих в неформальном секторе или на дому, а также принять связанные с обеспечением занятости меры, с тем чтобы обеспечить ра</w:t>
      </w:r>
      <w:r>
        <w:rPr>
          <w:b/>
        </w:rPr>
        <w:t>в</w:t>
      </w:r>
      <w:r>
        <w:rPr>
          <w:b/>
        </w:rPr>
        <w:t>ный доступ женщин к работе в течение полного рабочего дня и постоянной работе с получением при этом соответствующих пособий по социальному обеспечению, если они желают этого. Комитет просит государство-участник расширить программы специальной подготовки для различных групп безработных женщин. Он рекомендует также активизировать пр</w:t>
      </w:r>
      <w:r>
        <w:rPr>
          <w:b/>
        </w:rPr>
        <w:t>и</w:t>
      </w:r>
      <w:r>
        <w:rPr>
          <w:b/>
        </w:rPr>
        <w:t>нятие эффективных мер, позволяющих лучше обеспечивать сочетание с</w:t>
      </w:r>
      <w:r>
        <w:rPr>
          <w:b/>
        </w:rPr>
        <w:t>е</w:t>
      </w:r>
      <w:r>
        <w:rPr>
          <w:b/>
        </w:rPr>
        <w:t>мейных и профессиональных обязанностей, прежде всего в сельских ра</w:t>
      </w:r>
      <w:r>
        <w:rPr>
          <w:b/>
        </w:rPr>
        <w:t>й</w:t>
      </w:r>
      <w:r>
        <w:rPr>
          <w:b/>
        </w:rPr>
        <w:t>онах, а также поощрять равное распределение домашних и семейных об</w:t>
      </w:r>
      <w:r>
        <w:rPr>
          <w:b/>
        </w:rPr>
        <w:t>я</w:t>
      </w:r>
      <w:r>
        <w:rPr>
          <w:b/>
        </w:rPr>
        <w:t>занностей между женщинами и мужчинами, в частности на основе осущ</w:t>
      </w:r>
      <w:r>
        <w:rPr>
          <w:b/>
        </w:rPr>
        <w:t>е</w:t>
      </w:r>
      <w:r>
        <w:rPr>
          <w:b/>
        </w:rPr>
        <w:t>ствления предназначенных для мужчин и женщин инициатив по повыш</w:t>
      </w:r>
      <w:r>
        <w:rPr>
          <w:b/>
        </w:rPr>
        <w:t>е</w:t>
      </w:r>
      <w:r>
        <w:rPr>
          <w:b/>
        </w:rPr>
        <w:t>нию уровня информированности и просв</w:t>
      </w:r>
      <w:r>
        <w:rPr>
          <w:b/>
        </w:rPr>
        <w:t>е</w:t>
      </w:r>
      <w:r>
        <w:rPr>
          <w:b/>
        </w:rPr>
        <w:t>щению по вопросам адекватного распределения обязанностей по уходу за детьми и другими находящимися на иждивении членами семьи, а также выполнения работ по дому. Комитет призывает государство-участник рассмотреть вопрос о разнице в оплате труда женщин и мужчин и воспользоваться данными проводимых нау</w:t>
      </w:r>
      <w:r>
        <w:rPr>
          <w:b/>
        </w:rPr>
        <w:t>ч</w:t>
      </w:r>
      <w:r>
        <w:rPr>
          <w:b/>
        </w:rPr>
        <w:t>ных исследований и применяемыми на практике методами, касающимися равного  вознаграждения за равный труд, с тем чтобы ликвидировать ра</w:t>
      </w:r>
      <w:r>
        <w:rPr>
          <w:b/>
        </w:rPr>
        <w:t>з</w:t>
      </w:r>
      <w:r>
        <w:rPr>
          <w:b/>
        </w:rPr>
        <w:t>рыв в уровне оплаты труда. Он просит также активизировать инспекц</w:t>
      </w:r>
      <w:r>
        <w:rPr>
          <w:b/>
        </w:rPr>
        <w:t>и</w:t>
      </w:r>
      <w:r>
        <w:rPr>
          <w:b/>
        </w:rPr>
        <w:t>онные меры в сфере труда в целях обеспечения более эффективного ос</w:t>
      </w:r>
      <w:r>
        <w:rPr>
          <w:b/>
        </w:rPr>
        <w:t>у</w:t>
      </w:r>
      <w:r>
        <w:rPr>
          <w:b/>
        </w:rPr>
        <w:t>ществления Трудового кодекса, прежде всего в отношении опасных работ, выполняемых женщинами, положений женщин, работающих на дому или же занятых в неформальном секторе, а также сексуальных домогательств на рабочем месте.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Охрана здоровья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  <w:lang w:val="en-US"/>
        </w:rPr>
      </w:pPr>
    </w:p>
    <w:p w:rsidR="002C41DF" w:rsidRDefault="002C41DF" w:rsidP="00A52733">
      <w:pPr>
        <w:pStyle w:val="SingleTxt"/>
      </w:pPr>
      <w:r>
        <w:t>34.</w:t>
      </w:r>
      <w:r>
        <w:tab/>
        <w:t>Комитет озабочен неравным доступом к медицинским услугам, в частн</w:t>
      </w:r>
      <w:r>
        <w:t>о</w:t>
      </w:r>
      <w:r>
        <w:t>сти услугам по планированию семьи и охране репродуктивного здоровья, для женщин и мужчин в сельских районах по сравнению с жителями городских районов при сохраняющемся низком общем показателе использования совр</w:t>
      </w:r>
      <w:r>
        <w:t>е</w:t>
      </w:r>
      <w:r>
        <w:t>менных противозачаточных средств. Кроме того, Комитет озабочен увеличен</w:t>
      </w:r>
      <w:r>
        <w:t>и</w:t>
      </w:r>
      <w:r>
        <w:t>ем числа женщин, инфицированных ВИЧ/больных СПИДом, передачей инфе</w:t>
      </w:r>
      <w:r>
        <w:t>к</w:t>
      </w:r>
      <w:r>
        <w:t>ции от матери ребенку, ограниченным наличием антиретровирусных препар</w:t>
      </w:r>
      <w:r>
        <w:t>а</w:t>
      </w:r>
      <w:r>
        <w:t>тов в сельских районах и недостаточностью информации о наличии беспла</w:t>
      </w:r>
      <w:r>
        <w:t>т</w:t>
      </w:r>
      <w:r>
        <w:t>ных антиретровирусных препаратов для потребителей инъекционных наркот</w:t>
      </w:r>
      <w:r>
        <w:t>и</w:t>
      </w:r>
      <w:r>
        <w:t xml:space="preserve">ков и лиц, занятых в индустрии секса. </w:t>
      </w:r>
    </w:p>
    <w:p w:rsidR="002C41DF" w:rsidRPr="002E1F2F" w:rsidRDefault="002C41DF" w:rsidP="00A52733">
      <w:pPr>
        <w:pStyle w:val="SingleTxt"/>
        <w:rPr>
          <w:b/>
        </w:rPr>
      </w:pPr>
      <w:r>
        <w:t>35.</w:t>
      </w:r>
      <w:r>
        <w:tab/>
      </w:r>
      <w:r w:rsidRPr="002E1F2F">
        <w:rPr>
          <w:b/>
        </w:rPr>
        <w:t>Комитет призывает государство-участник принять все необходимые меры для расширения доступа женщин к медицинскому обслуживанию и услугам, связанным с охраной здоровья, в рамках общей рекоменд</w:t>
      </w:r>
      <w:r w:rsidRPr="002E1F2F">
        <w:rPr>
          <w:b/>
        </w:rPr>
        <w:t>а</w:t>
      </w:r>
      <w:r w:rsidRPr="002E1F2F">
        <w:rPr>
          <w:b/>
        </w:rPr>
        <w:t>ции № 24 Комитета и прежде всего рассмотреть вопрос о неравном дост</w:t>
      </w:r>
      <w:r w:rsidRPr="002E1F2F">
        <w:rPr>
          <w:b/>
        </w:rPr>
        <w:t>у</w:t>
      </w:r>
      <w:r w:rsidRPr="002E1F2F">
        <w:rPr>
          <w:b/>
        </w:rPr>
        <w:t xml:space="preserve">пе женщин и мужчин в сельских районах по сравнению с </w:t>
      </w:r>
      <w:r>
        <w:rPr>
          <w:b/>
        </w:rPr>
        <w:t>жителями горо</w:t>
      </w:r>
      <w:r>
        <w:rPr>
          <w:b/>
        </w:rPr>
        <w:t>д</w:t>
      </w:r>
      <w:r>
        <w:rPr>
          <w:b/>
        </w:rPr>
        <w:t xml:space="preserve">ских </w:t>
      </w:r>
      <w:r w:rsidRPr="002E1F2F">
        <w:rPr>
          <w:b/>
        </w:rPr>
        <w:t>район</w:t>
      </w:r>
      <w:r>
        <w:rPr>
          <w:b/>
        </w:rPr>
        <w:t>ов</w:t>
      </w:r>
      <w:r w:rsidRPr="002E1F2F">
        <w:rPr>
          <w:b/>
        </w:rPr>
        <w:t xml:space="preserve"> страны, а также активизировать усилия в </w:t>
      </w:r>
      <w:r>
        <w:rPr>
          <w:b/>
        </w:rPr>
        <w:t xml:space="preserve">интересах </w:t>
      </w:r>
      <w:r w:rsidRPr="002E1F2F">
        <w:rPr>
          <w:b/>
        </w:rPr>
        <w:t>же</w:t>
      </w:r>
      <w:r w:rsidRPr="002E1F2F">
        <w:rPr>
          <w:b/>
        </w:rPr>
        <w:t>н</w:t>
      </w:r>
      <w:r w:rsidRPr="002E1F2F">
        <w:rPr>
          <w:b/>
        </w:rPr>
        <w:t>щин и девочек, принадлежащих к языковым и этническим меньшинствам. Комитет</w:t>
      </w:r>
      <w:r>
        <w:rPr>
          <w:b/>
        </w:rPr>
        <w:t xml:space="preserve"> </w:t>
      </w:r>
      <w:r w:rsidRPr="002E1F2F">
        <w:rPr>
          <w:b/>
        </w:rPr>
        <w:t xml:space="preserve">просит активизировать и расширить усилия, направленные на повышение уровня информированности о доступе к </w:t>
      </w:r>
      <w:r>
        <w:rPr>
          <w:b/>
        </w:rPr>
        <w:t xml:space="preserve">приемлемым </w:t>
      </w:r>
      <w:r w:rsidRPr="002E1F2F">
        <w:rPr>
          <w:b/>
        </w:rPr>
        <w:t>по цене методам контрацепции на всей территории страны, а также обеспечить, чтобы женщины в сельских районах и женщины, принадлежащие к яз</w:t>
      </w:r>
      <w:r w:rsidRPr="002E1F2F">
        <w:rPr>
          <w:b/>
        </w:rPr>
        <w:t>ы</w:t>
      </w:r>
      <w:r w:rsidRPr="002E1F2F">
        <w:rPr>
          <w:b/>
        </w:rPr>
        <w:t>ковым и этническим меньшинствам, не сталкивались с препятствиями в том, что касается доступа к информации и услугам</w:t>
      </w:r>
      <w:r>
        <w:rPr>
          <w:b/>
        </w:rPr>
        <w:t xml:space="preserve"> в области </w:t>
      </w:r>
      <w:r w:rsidRPr="002E1F2F">
        <w:rPr>
          <w:b/>
        </w:rPr>
        <w:t>планиров</w:t>
      </w:r>
      <w:r w:rsidRPr="002E1F2F">
        <w:rPr>
          <w:b/>
        </w:rPr>
        <w:t>а</w:t>
      </w:r>
      <w:r w:rsidRPr="002E1F2F">
        <w:rPr>
          <w:b/>
        </w:rPr>
        <w:t>ни</w:t>
      </w:r>
      <w:r>
        <w:rPr>
          <w:b/>
        </w:rPr>
        <w:t>я</w:t>
      </w:r>
      <w:r w:rsidRPr="002E1F2F">
        <w:rPr>
          <w:b/>
        </w:rPr>
        <w:t xml:space="preserve"> семьи. Он рекомендует также </w:t>
      </w:r>
      <w:r>
        <w:rPr>
          <w:b/>
        </w:rPr>
        <w:t xml:space="preserve">повсеместно </w:t>
      </w:r>
      <w:r w:rsidRPr="002E1F2F">
        <w:rPr>
          <w:b/>
        </w:rPr>
        <w:t>поощрять просветител</w:t>
      </w:r>
      <w:r w:rsidRPr="002E1F2F">
        <w:rPr>
          <w:b/>
        </w:rPr>
        <w:t>ь</w:t>
      </w:r>
      <w:r w:rsidRPr="002E1F2F">
        <w:rPr>
          <w:b/>
        </w:rPr>
        <w:t>ск</w:t>
      </w:r>
      <w:r>
        <w:rPr>
          <w:b/>
        </w:rPr>
        <w:t>ую</w:t>
      </w:r>
      <w:r w:rsidRPr="002E1F2F">
        <w:rPr>
          <w:b/>
        </w:rPr>
        <w:t xml:space="preserve"> работ</w:t>
      </w:r>
      <w:r>
        <w:rPr>
          <w:b/>
        </w:rPr>
        <w:t>у</w:t>
      </w:r>
      <w:r w:rsidRPr="002E1F2F">
        <w:rPr>
          <w:b/>
        </w:rPr>
        <w:t xml:space="preserve"> по </w:t>
      </w:r>
      <w:r>
        <w:rPr>
          <w:b/>
        </w:rPr>
        <w:t xml:space="preserve">половому воспитанию, ориентируя ее на </w:t>
      </w:r>
      <w:r w:rsidRPr="002E1F2F">
        <w:rPr>
          <w:b/>
        </w:rPr>
        <w:t>девочек и мал</w:t>
      </w:r>
      <w:r w:rsidRPr="002E1F2F">
        <w:rPr>
          <w:b/>
        </w:rPr>
        <w:t>ь</w:t>
      </w:r>
      <w:r w:rsidRPr="002E1F2F">
        <w:rPr>
          <w:b/>
        </w:rPr>
        <w:t>чиков-подростков</w:t>
      </w:r>
      <w:r>
        <w:rPr>
          <w:b/>
        </w:rPr>
        <w:t xml:space="preserve">, с уделением особого внимания </w:t>
      </w:r>
      <w:r w:rsidRPr="002E1F2F">
        <w:rPr>
          <w:b/>
        </w:rPr>
        <w:t>предупреждению бер</w:t>
      </w:r>
      <w:r w:rsidRPr="002E1F2F">
        <w:rPr>
          <w:b/>
        </w:rPr>
        <w:t>е</w:t>
      </w:r>
      <w:r w:rsidRPr="002E1F2F">
        <w:rPr>
          <w:b/>
        </w:rPr>
        <w:t>менности</w:t>
      </w:r>
      <w:r>
        <w:rPr>
          <w:b/>
        </w:rPr>
        <w:t xml:space="preserve"> в раннем возрасте</w:t>
      </w:r>
      <w:r w:rsidRPr="002E1F2F">
        <w:rPr>
          <w:b/>
        </w:rPr>
        <w:t>, особенно в сельских районах</w:t>
      </w:r>
      <w:r>
        <w:rPr>
          <w:b/>
        </w:rPr>
        <w:t xml:space="preserve">, и на </w:t>
      </w:r>
      <w:r w:rsidRPr="002E1F2F">
        <w:rPr>
          <w:b/>
        </w:rPr>
        <w:t xml:space="preserve">женщин, </w:t>
      </w:r>
      <w:r>
        <w:rPr>
          <w:b/>
        </w:rPr>
        <w:t xml:space="preserve">принадлежащих </w:t>
      </w:r>
      <w:r w:rsidRPr="002E1F2F">
        <w:rPr>
          <w:b/>
        </w:rPr>
        <w:t xml:space="preserve">к языковым и этническим меньшинствам, </w:t>
      </w:r>
      <w:r>
        <w:rPr>
          <w:b/>
        </w:rPr>
        <w:t xml:space="preserve">а также </w:t>
      </w:r>
      <w:r w:rsidRPr="002E1F2F">
        <w:rPr>
          <w:b/>
        </w:rPr>
        <w:t>ве</w:t>
      </w:r>
      <w:r w:rsidRPr="002E1F2F">
        <w:rPr>
          <w:b/>
        </w:rPr>
        <w:t>с</w:t>
      </w:r>
      <w:r w:rsidRPr="002E1F2F">
        <w:rPr>
          <w:b/>
        </w:rPr>
        <w:t>ти борьбу с болезнями, передаваемыми половым путем, включая ВИЧ/СПИД, прежде всего в целях предупреждения передачи вируса от м</w:t>
      </w:r>
      <w:r w:rsidRPr="002E1F2F">
        <w:rPr>
          <w:b/>
        </w:rPr>
        <w:t>а</w:t>
      </w:r>
      <w:r w:rsidRPr="002E1F2F">
        <w:rPr>
          <w:b/>
        </w:rPr>
        <w:t xml:space="preserve">тери ребенку. Комитет призывает государство-участник </w:t>
      </w:r>
      <w:r>
        <w:rPr>
          <w:b/>
        </w:rPr>
        <w:t xml:space="preserve">активизировать </w:t>
      </w:r>
      <w:r w:rsidRPr="002E1F2F">
        <w:rPr>
          <w:b/>
        </w:rPr>
        <w:t>усилия, н</w:t>
      </w:r>
      <w:r w:rsidRPr="002E1F2F">
        <w:rPr>
          <w:b/>
        </w:rPr>
        <w:t>а</w:t>
      </w:r>
      <w:r w:rsidRPr="002E1F2F">
        <w:rPr>
          <w:b/>
        </w:rPr>
        <w:t>правленные на борьбу с дискриминацией</w:t>
      </w:r>
      <w:r>
        <w:rPr>
          <w:b/>
        </w:rPr>
        <w:t>,</w:t>
      </w:r>
      <w:r w:rsidRPr="002E1F2F">
        <w:rPr>
          <w:b/>
        </w:rPr>
        <w:t xml:space="preserve"> стигматизацией</w:t>
      </w:r>
      <w:r>
        <w:rPr>
          <w:b/>
        </w:rPr>
        <w:t xml:space="preserve"> и </w:t>
      </w:r>
      <w:r w:rsidRPr="002E1F2F">
        <w:rPr>
          <w:b/>
        </w:rPr>
        <w:t>социальной изол</w:t>
      </w:r>
      <w:r>
        <w:rPr>
          <w:b/>
        </w:rPr>
        <w:t>яцией</w:t>
      </w:r>
      <w:r w:rsidRPr="002E1F2F">
        <w:rPr>
          <w:b/>
        </w:rPr>
        <w:t xml:space="preserve"> жен</w:t>
      </w:r>
      <w:r>
        <w:rPr>
          <w:b/>
        </w:rPr>
        <w:t>щ</w:t>
      </w:r>
      <w:r w:rsidRPr="002E1F2F">
        <w:rPr>
          <w:b/>
        </w:rPr>
        <w:t>ин, инф</w:t>
      </w:r>
      <w:r w:rsidRPr="002E1F2F">
        <w:rPr>
          <w:b/>
        </w:rPr>
        <w:t>и</w:t>
      </w:r>
      <w:r w:rsidRPr="002E1F2F">
        <w:rPr>
          <w:b/>
        </w:rPr>
        <w:t>цированных ВИЧ/</w:t>
      </w:r>
      <w:r>
        <w:rPr>
          <w:b/>
        </w:rPr>
        <w:t xml:space="preserve">больных </w:t>
      </w:r>
      <w:r w:rsidRPr="002E1F2F">
        <w:rPr>
          <w:b/>
        </w:rPr>
        <w:t>СПИДом.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Социальные и экономические блага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36.</w:t>
      </w:r>
      <w:r>
        <w:tab/>
        <w:t>Комитет</w:t>
      </w:r>
      <w:r w:rsidRPr="002E1F2F">
        <w:t xml:space="preserve"> </w:t>
      </w:r>
      <w:r>
        <w:t>выражает озабоченность по поводу того, что политические и экономические реформы 1990–х</w:t>
      </w:r>
      <w:r>
        <w:rPr>
          <w:lang w:val="en-US"/>
        </w:rPr>
        <w:t> </w:t>
      </w:r>
      <w:r>
        <w:t>годов в Албании повысили ма</w:t>
      </w:r>
      <w:r>
        <w:t>с</w:t>
      </w:r>
      <w:r>
        <w:t>штабы нищеты и социальной изоляции, прежде всего в сельских районах, где женщины вл</w:t>
      </w:r>
      <w:r>
        <w:t>а</w:t>
      </w:r>
      <w:r>
        <w:t>деют или управляют лишь 6 процентами ферм, хотя приблизительно 70 процентов женщин заняты в сельском хозяйстве. Демографические измен</w:t>
      </w:r>
      <w:r>
        <w:t>е</w:t>
      </w:r>
      <w:r>
        <w:t>ния оказали воздействие на семьи, и многие женщины стали главами дома</w:t>
      </w:r>
      <w:r>
        <w:t>ш</w:t>
      </w:r>
      <w:r>
        <w:t>них хозяйств. Лишь 8 процентов женщин владеют собственностью, хотя рег</w:t>
      </w:r>
      <w:r>
        <w:t>и</w:t>
      </w:r>
      <w:r>
        <w:t>страция прав собственности только на имя мужей является незако</w:t>
      </w:r>
      <w:r>
        <w:t>н</w:t>
      </w:r>
      <w:r>
        <w:t>ной.</w:t>
      </w:r>
    </w:p>
    <w:p w:rsidR="002C41DF" w:rsidRPr="00C0487E" w:rsidRDefault="002C41DF" w:rsidP="00A52733">
      <w:pPr>
        <w:pStyle w:val="SingleTxt"/>
        <w:rPr>
          <w:b/>
        </w:rPr>
      </w:pPr>
      <w:r>
        <w:t>37.</w:t>
      </w:r>
      <w:r>
        <w:tab/>
      </w:r>
      <w:r w:rsidRPr="00C0487E">
        <w:rPr>
          <w:b/>
        </w:rPr>
        <w:t>Комитет рекомендует государству-участнику регулярно проводить анализ</w:t>
      </w:r>
      <w:r>
        <w:rPr>
          <w:b/>
        </w:rPr>
        <w:t xml:space="preserve"> воздействия</w:t>
      </w:r>
      <w:r w:rsidRPr="00C0487E">
        <w:rPr>
          <w:b/>
        </w:rPr>
        <w:t xml:space="preserve"> всех социальных и экономических </w:t>
      </w:r>
      <w:r>
        <w:rPr>
          <w:b/>
        </w:rPr>
        <w:t>стратегий</w:t>
      </w:r>
      <w:r w:rsidRPr="00C0487E">
        <w:rPr>
          <w:b/>
        </w:rPr>
        <w:t>, а также мер, направленных на сокращение масштабов нищеты. Он рекомендует государству-участнику принять целевые коррективные меры, включая расширение возможностей доступа к собственн</w:t>
      </w:r>
      <w:r w:rsidRPr="00C0487E">
        <w:rPr>
          <w:b/>
        </w:rPr>
        <w:t>о</w:t>
      </w:r>
      <w:r w:rsidRPr="00C0487E">
        <w:rPr>
          <w:b/>
        </w:rPr>
        <w:t>сти, займам и</w:t>
      </w:r>
      <w:r>
        <w:rPr>
          <w:b/>
        </w:rPr>
        <w:t xml:space="preserve"> </w:t>
      </w:r>
      <w:r w:rsidRPr="00C0487E">
        <w:rPr>
          <w:b/>
        </w:rPr>
        <w:t xml:space="preserve">кредитам, а также </w:t>
      </w:r>
      <w:r>
        <w:rPr>
          <w:b/>
        </w:rPr>
        <w:t xml:space="preserve">создать </w:t>
      </w:r>
      <w:r w:rsidRPr="00C0487E">
        <w:rPr>
          <w:b/>
        </w:rPr>
        <w:t>достаточно</w:t>
      </w:r>
      <w:r>
        <w:rPr>
          <w:b/>
        </w:rPr>
        <w:t>е</w:t>
      </w:r>
      <w:r w:rsidRPr="00C0487E">
        <w:rPr>
          <w:b/>
        </w:rPr>
        <w:t xml:space="preserve"> количеств</w:t>
      </w:r>
      <w:r>
        <w:rPr>
          <w:b/>
        </w:rPr>
        <w:t>о</w:t>
      </w:r>
      <w:r w:rsidRPr="00C0487E">
        <w:rPr>
          <w:b/>
        </w:rPr>
        <w:t xml:space="preserve"> учреждений по уходу за детьми в дневное время, с тем чтобы женщины, прежде всего </w:t>
      </w:r>
      <w:r>
        <w:rPr>
          <w:b/>
        </w:rPr>
        <w:t xml:space="preserve">принадлежащие </w:t>
      </w:r>
      <w:r w:rsidRPr="00C0487E">
        <w:rPr>
          <w:b/>
        </w:rPr>
        <w:t>к э</w:t>
      </w:r>
      <w:r w:rsidRPr="00C0487E">
        <w:rPr>
          <w:b/>
        </w:rPr>
        <w:t>т</w:t>
      </w:r>
      <w:r w:rsidRPr="00C0487E">
        <w:rPr>
          <w:b/>
        </w:rPr>
        <w:t>ническим меньшинствам или живущие в сельских или отдаленных ра</w:t>
      </w:r>
      <w:r w:rsidRPr="00C0487E">
        <w:rPr>
          <w:b/>
        </w:rPr>
        <w:t>й</w:t>
      </w:r>
      <w:r w:rsidRPr="00C0487E">
        <w:rPr>
          <w:b/>
        </w:rPr>
        <w:t>онах, а также женщины, являющиеся главами домашних х</w:t>
      </w:r>
      <w:r w:rsidRPr="00C0487E">
        <w:rPr>
          <w:b/>
        </w:rPr>
        <w:t>о</w:t>
      </w:r>
      <w:r w:rsidRPr="00C0487E">
        <w:rPr>
          <w:b/>
        </w:rPr>
        <w:t xml:space="preserve">зяйств, могли полностью и на равных условиях пользоваться </w:t>
      </w:r>
      <w:r>
        <w:rPr>
          <w:b/>
        </w:rPr>
        <w:t xml:space="preserve">благами </w:t>
      </w:r>
      <w:r w:rsidRPr="00C0487E">
        <w:rPr>
          <w:b/>
        </w:rPr>
        <w:t>роста и сокращ</w:t>
      </w:r>
      <w:r w:rsidRPr="00C0487E">
        <w:rPr>
          <w:b/>
        </w:rPr>
        <w:t>е</w:t>
      </w:r>
      <w:r w:rsidRPr="00C0487E">
        <w:rPr>
          <w:b/>
        </w:rPr>
        <w:t>ния масштабов нищеты. Он настоятельно призывает гос</w:t>
      </w:r>
      <w:r w:rsidRPr="00C0487E">
        <w:rPr>
          <w:b/>
        </w:rPr>
        <w:t>у</w:t>
      </w:r>
      <w:r w:rsidRPr="00C0487E">
        <w:rPr>
          <w:b/>
        </w:rPr>
        <w:t>дарств</w:t>
      </w:r>
      <w:r>
        <w:rPr>
          <w:b/>
        </w:rPr>
        <w:t>о</w:t>
      </w:r>
      <w:r w:rsidRPr="00C0487E">
        <w:rPr>
          <w:b/>
        </w:rPr>
        <w:t>-участник безотлагательно принять подготовленный Министерством сел</w:t>
      </w:r>
      <w:r w:rsidRPr="00C0487E">
        <w:rPr>
          <w:b/>
        </w:rPr>
        <w:t>ь</w:t>
      </w:r>
      <w:r w:rsidRPr="00C0487E">
        <w:rPr>
          <w:b/>
        </w:rPr>
        <w:t>ского хозяйства, продовольствия и защиты потребителей</w:t>
      </w:r>
      <w:r w:rsidRPr="00582B50">
        <w:rPr>
          <w:b/>
        </w:rPr>
        <w:t xml:space="preserve"> </w:t>
      </w:r>
      <w:r w:rsidRPr="00C0487E">
        <w:rPr>
          <w:b/>
        </w:rPr>
        <w:t>законопроект, касающийся ассоциаций сельскохозяйственных кооперативов, а также</w:t>
      </w:r>
      <w:r w:rsidRPr="00582B50">
        <w:rPr>
          <w:b/>
        </w:rPr>
        <w:t xml:space="preserve"> </w:t>
      </w:r>
      <w:r w:rsidRPr="00C0487E">
        <w:rPr>
          <w:b/>
        </w:rPr>
        <w:t xml:space="preserve">осуществлять его сельскохозяйственную </w:t>
      </w:r>
      <w:r>
        <w:rPr>
          <w:b/>
        </w:rPr>
        <w:t xml:space="preserve">стратегию </w:t>
      </w:r>
      <w:r w:rsidRPr="00C0487E">
        <w:rPr>
          <w:b/>
        </w:rPr>
        <w:t>на период 2007–201</w:t>
      </w:r>
      <w:r>
        <w:rPr>
          <w:b/>
        </w:rPr>
        <w:t>3</w:t>
      </w:r>
      <w:r w:rsidRPr="00C0487E">
        <w:rPr>
          <w:b/>
        </w:rPr>
        <w:t> годов с учетом гендерн</w:t>
      </w:r>
      <w:r>
        <w:rPr>
          <w:b/>
        </w:rPr>
        <w:t>ых</w:t>
      </w:r>
      <w:r w:rsidRPr="00C0487E">
        <w:rPr>
          <w:b/>
        </w:rPr>
        <w:t xml:space="preserve"> фактор</w:t>
      </w:r>
      <w:r>
        <w:rPr>
          <w:b/>
        </w:rPr>
        <w:t>ов</w:t>
      </w:r>
      <w:r w:rsidRPr="00C0487E">
        <w:rPr>
          <w:b/>
        </w:rPr>
        <w:t>. Комитет предлагает гос</w:t>
      </w:r>
      <w:r w:rsidRPr="00C0487E">
        <w:rPr>
          <w:b/>
        </w:rPr>
        <w:t>у</w:t>
      </w:r>
      <w:r w:rsidRPr="00C0487E">
        <w:rPr>
          <w:b/>
        </w:rPr>
        <w:t>дарству-участнику представить в своем следующем периодическом докладе по</w:t>
      </w:r>
      <w:r w:rsidRPr="00C0487E">
        <w:rPr>
          <w:b/>
        </w:rPr>
        <w:t>д</w:t>
      </w:r>
      <w:r w:rsidRPr="00C0487E">
        <w:rPr>
          <w:b/>
        </w:rPr>
        <w:t>робную информацию о</w:t>
      </w:r>
      <w:r>
        <w:rPr>
          <w:b/>
        </w:rPr>
        <w:t>б обеспечении соблюдения положений</w:t>
      </w:r>
      <w:r w:rsidRPr="00C0487E">
        <w:rPr>
          <w:b/>
        </w:rPr>
        <w:t xml:space="preserve"> Семейного кодекса</w:t>
      </w:r>
      <w:r>
        <w:rPr>
          <w:b/>
        </w:rPr>
        <w:t xml:space="preserve">, касающихся </w:t>
      </w:r>
      <w:r w:rsidRPr="00C0487E">
        <w:rPr>
          <w:b/>
        </w:rPr>
        <w:t>владения собственностью в браке и после его ра</w:t>
      </w:r>
      <w:r w:rsidRPr="00C0487E">
        <w:rPr>
          <w:b/>
        </w:rPr>
        <w:t>с</w:t>
      </w:r>
      <w:r w:rsidRPr="00C0487E">
        <w:rPr>
          <w:b/>
        </w:rPr>
        <w:t>торжения.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Престарелые женщины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38.</w:t>
      </w:r>
      <w:r>
        <w:tab/>
        <w:t>Комитет</w:t>
      </w:r>
      <w:r w:rsidRPr="002E1F2F">
        <w:t xml:space="preserve"> </w:t>
      </w:r>
      <w:r>
        <w:t>озабочен в связи с отсутствием дезагрегированных по признаку пола данных о престарелом населении, результатом чего может стать разрабо</w:t>
      </w:r>
      <w:r>
        <w:t>т</w:t>
      </w:r>
      <w:r>
        <w:t>ка государством-участником ответных мер, направленных на удовлетворение потребностей и интересов престарелых без должного учета фактора дискрим</w:t>
      </w:r>
      <w:r>
        <w:t>и</w:t>
      </w:r>
      <w:r>
        <w:t>нации, с которой сталкиваются престарелые женщ</w:t>
      </w:r>
      <w:r>
        <w:t>и</w:t>
      </w:r>
      <w:r>
        <w:t>ны.</w:t>
      </w:r>
    </w:p>
    <w:p w:rsidR="002C41DF" w:rsidRDefault="002C41DF" w:rsidP="00A52733">
      <w:pPr>
        <w:pStyle w:val="SingleTxt"/>
        <w:rPr>
          <w:b/>
        </w:rPr>
      </w:pPr>
      <w:r>
        <w:t>39.</w:t>
      </w:r>
      <w:r>
        <w:tab/>
      </w:r>
      <w:r w:rsidRPr="00C0487E">
        <w:rPr>
          <w:b/>
        </w:rPr>
        <w:t>Комитет просит государство-участник представить в своем следу</w:t>
      </w:r>
      <w:r w:rsidRPr="00C0487E">
        <w:rPr>
          <w:b/>
        </w:rPr>
        <w:t>ю</w:t>
      </w:r>
      <w:r w:rsidRPr="00C0487E">
        <w:rPr>
          <w:b/>
        </w:rPr>
        <w:t xml:space="preserve">щем периодическом докладе всеобъемлющую информацию о </w:t>
      </w:r>
      <w:r>
        <w:rPr>
          <w:b/>
        </w:rPr>
        <w:t xml:space="preserve">фактическом положении </w:t>
      </w:r>
      <w:r w:rsidRPr="00C0487E">
        <w:rPr>
          <w:b/>
        </w:rPr>
        <w:t>престарелых женщин, включая данные с разбивкой по призн</w:t>
      </w:r>
      <w:r w:rsidRPr="00C0487E">
        <w:rPr>
          <w:b/>
        </w:rPr>
        <w:t>а</w:t>
      </w:r>
      <w:r w:rsidRPr="00C0487E">
        <w:rPr>
          <w:b/>
        </w:rPr>
        <w:t>ку пола по всем областям в</w:t>
      </w:r>
      <w:r>
        <w:rPr>
          <w:b/>
        </w:rPr>
        <w:t xml:space="preserve"> </w:t>
      </w:r>
      <w:r w:rsidRPr="00C0487E">
        <w:rPr>
          <w:b/>
        </w:rPr>
        <w:t>соо</w:t>
      </w:r>
      <w:r>
        <w:rPr>
          <w:b/>
        </w:rPr>
        <w:t>тветствии</w:t>
      </w:r>
      <w:r w:rsidRPr="00C0487E">
        <w:rPr>
          <w:b/>
        </w:rPr>
        <w:t xml:space="preserve"> с Конвенцией, а также предст</w:t>
      </w:r>
      <w:r w:rsidRPr="00C0487E">
        <w:rPr>
          <w:b/>
        </w:rPr>
        <w:t>а</w:t>
      </w:r>
      <w:r w:rsidRPr="00C0487E">
        <w:rPr>
          <w:b/>
        </w:rPr>
        <w:t>вить доклад о мерах с учетом пола и гендерных аспектов,</w:t>
      </w:r>
      <w:r>
        <w:rPr>
          <w:b/>
        </w:rPr>
        <w:t xml:space="preserve"> </w:t>
      </w:r>
      <w:r w:rsidRPr="00C0487E">
        <w:rPr>
          <w:b/>
        </w:rPr>
        <w:t>принятых для искоренения дискриминации в отношении женщин по возраст</w:t>
      </w:r>
      <w:r>
        <w:rPr>
          <w:b/>
        </w:rPr>
        <w:t>ному пр</w:t>
      </w:r>
      <w:r>
        <w:rPr>
          <w:b/>
        </w:rPr>
        <w:t>и</w:t>
      </w:r>
      <w:r>
        <w:rPr>
          <w:b/>
        </w:rPr>
        <w:t>знаку</w:t>
      </w:r>
      <w:r w:rsidRPr="00C0487E">
        <w:rPr>
          <w:b/>
        </w:rPr>
        <w:t>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Группы женщин, находящихся в неблагоприятном положении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</w:pPr>
      <w:r>
        <w:t>40.</w:t>
      </w:r>
      <w:r>
        <w:tab/>
        <w:t>Комитет</w:t>
      </w:r>
      <w:r w:rsidRPr="002E1F2F">
        <w:t xml:space="preserve"> </w:t>
      </w:r>
      <w:r>
        <w:t>сожалеет по поводу того, что государство-участник не распол</w:t>
      </w:r>
      <w:r>
        <w:t>а</w:t>
      </w:r>
      <w:r>
        <w:t>гает информацией о положении женщин из числа трудящихся-мигрантов.</w:t>
      </w:r>
    </w:p>
    <w:p w:rsidR="002C41DF" w:rsidRPr="00F36D7B" w:rsidRDefault="002C41DF" w:rsidP="00A52733">
      <w:pPr>
        <w:pStyle w:val="SingleTxt"/>
        <w:rPr>
          <w:b/>
        </w:rPr>
      </w:pPr>
      <w:r>
        <w:t>41.</w:t>
      </w:r>
      <w:r>
        <w:tab/>
      </w:r>
      <w:r w:rsidRPr="00F36D7B">
        <w:rPr>
          <w:b/>
        </w:rPr>
        <w:t xml:space="preserve">Комитет призывает государство-участник представить информацию о </w:t>
      </w:r>
      <w:r>
        <w:rPr>
          <w:b/>
        </w:rPr>
        <w:t xml:space="preserve">положении женщин из числа </w:t>
      </w:r>
      <w:r w:rsidRPr="00F36D7B">
        <w:rPr>
          <w:b/>
        </w:rPr>
        <w:t>трудящихся-мигрантов и денежных перев</w:t>
      </w:r>
      <w:r w:rsidRPr="00F36D7B">
        <w:rPr>
          <w:b/>
        </w:rPr>
        <w:t>о</w:t>
      </w:r>
      <w:r w:rsidRPr="00F36D7B">
        <w:rPr>
          <w:b/>
        </w:rPr>
        <w:t>дах, полученных государством-участником. Комитет настоятельно приз</w:t>
      </w:r>
      <w:r w:rsidRPr="00F36D7B">
        <w:rPr>
          <w:b/>
        </w:rPr>
        <w:t>ы</w:t>
      </w:r>
      <w:r w:rsidRPr="00F36D7B">
        <w:rPr>
          <w:b/>
        </w:rPr>
        <w:t xml:space="preserve">вает также государство-участник разработать </w:t>
      </w:r>
      <w:r>
        <w:rPr>
          <w:b/>
        </w:rPr>
        <w:t xml:space="preserve">политику, </w:t>
      </w:r>
      <w:r w:rsidRPr="00F36D7B">
        <w:rPr>
          <w:b/>
        </w:rPr>
        <w:t>предусматр</w:t>
      </w:r>
      <w:r w:rsidRPr="00F36D7B">
        <w:rPr>
          <w:b/>
        </w:rPr>
        <w:t>и</w:t>
      </w:r>
      <w:r w:rsidRPr="00F36D7B">
        <w:rPr>
          <w:b/>
        </w:rPr>
        <w:t>вающую безопасную миграцию наемных работников, с тем чтобы обесп</w:t>
      </w:r>
      <w:r w:rsidRPr="00F36D7B">
        <w:rPr>
          <w:b/>
        </w:rPr>
        <w:t>е</w:t>
      </w:r>
      <w:r w:rsidRPr="00F36D7B">
        <w:rPr>
          <w:b/>
        </w:rPr>
        <w:t>чить защиту прав человека женщин</w:t>
      </w:r>
      <w:r>
        <w:rPr>
          <w:b/>
        </w:rPr>
        <w:t>-мигрантов</w:t>
      </w:r>
      <w:r w:rsidRPr="00F36D7B">
        <w:rPr>
          <w:b/>
        </w:rPr>
        <w:t xml:space="preserve"> в соответствии с указ</w:t>
      </w:r>
      <w:r w:rsidRPr="00F36D7B">
        <w:rPr>
          <w:b/>
        </w:rPr>
        <w:t>а</w:t>
      </w:r>
      <w:r w:rsidRPr="00F36D7B">
        <w:rPr>
          <w:b/>
        </w:rPr>
        <w:t xml:space="preserve">ниями, </w:t>
      </w:r>
      <w:r>
        <w:rPr>
          <w:b/>
        </w:rPr>
        <w:t xml:space="preserve">содержащимися </w:t>
      </w:r>
      <w:r w:rsidRPr="00F36D7B">
        <w:rPr>
          <w:b/>
        </w:rPr>
        <w:t>в общей рекомендации № 26 Комитета.</w:t>
      </w:r>
    </w:p>
    <w:p w:rsidR="002C41DF" w:rsidRDefault="002C41DF" w:rsidP="00A52733">
      <w:pPr>
        <w:pStyle w:val="SingleTxt"/>
      </w:pPr>
      <w:r>
        <w:t>42.</w:t>
      </w:r>
      <w:r>
        <w:tab/>
        <w:t>Приветствуя принятие Закона о защите от дискриминации, который прямо запрещает дискриминацию по признаку гендерной идентичности и сексуал</w:t>
      </w:r>
      <w:r>
        <w:t>ь</w:t>
      </w:r>
      <w:r>
        <w:t>ной ориентации, Комитет</w:t>
      </w:r>
      <w:r w:rsidRPr="002E1F2F">
        <w:t xml:space="preserve"> </w:t>
      </w:r>
      <w:r>
        <w:t>выражает озабоченность по поводу такой дискрим</w:t>
      </w:r>
      <w:r>
        <w:t>и</w:t>
      </w:r>
      <w:r>
        <w:t>нации и актов насилия в отношении женщин по указанным признакам.</w:t>
      </w:r>
    </w:p>
    <w:p w:rsidR="002C41DF" w:rsidRPr="00F36D7B" w:rsidRDefault="002C41DF" w:rsidP="00A52733">
      <w:pPr>
        <w:pStyle w:val="SingleTxt"/>
        <w:rPr>
          <w:b/>
        </w:rPr>
      </w:pPr>
      <w:r>
        <w:t>43.</w:t>
      </w:r>
      <w:r>
        <w:tab/>
      </w:r>
      <w:r w:rsidRPr="00F36D7B">
        <w:rPr>
          <w:b/>
        </w:rPr>
        <w:t xml:space="preserve">Комитет призывает государство-участник полностью осуществить Закон о защите от дискриминации </w:t>
      </w:r>
      <w:r>
        <w:rPr>
          <w:b/>
        </w:rPr>
        <w:t xml:space="preserve">применительно к </w:t>
      </w:r>
      <w:r w:rsidRPr="00F36D7B">
        <w:rPr>
          <w:b/>
        </w:rPr>
        <w:t>дискриминаци</w:t>
      </w:r>
      <w:r>
        <w:rPr>
          <w:b/>
        </w:rPr>
        <w:t>и</w:t>
      </w:r>
      <w:r w:rsidRPr="00F36D7B">
        <w:rPr>
          <w:b/>
        </w:rPr>
        <w:t xml:space="preserve"> по признаку гендерной идентичности и сексуальной ориентации</w:t>
      </w:r>
      <w:r>
        <w:rPr>
          <w:b/>
        </w:rPr>
        <w:t xml:space="preserve"> </w:t>
      </w:r>
      <w:r w:rsidRPr="00F36D7B">
        <w:rPr>
          <w:b/>
        </w:rPr>
        <w:t>на основе обеспечения эффективной защиты от дискриминации и насилия в отн</w:t>
      </w:r>
      <w:r w:rsidRPr="00F36D7B">
        <w:rPr>
          <w:b/>
        </w:rPr>
        <w:t>о</w:t>
      </w:r>
      <w:r w:rsidRPr="00F36D7B">
        <w:rPr>
          <w:b/>
        </w:rPr>
        <w:t>шении женщин по указанн</w:t>
      </w:r>
      <w:r>
        <w:rPr>
          <w:b/>
        </w:rPr>
        <w:t>ому</w:t>
      </w:r>
      <w:r w:rsidRPr="00F36D7B">
        <w:rPr>
          <w:b/>
        </w:rPr>
        <w:t xml:space="preserve"> признак</w:t>
      </w:r>
      <w:r>
        <w:rPr>
          <w:b/>
        </w:rPr>
        <w:t>у</w:t>
      </w:r>
      <w:r w:rsidRPr="00F36D7B">
        <w:rPr>
          <w:b/>
        </w:rPr>
        <w:t>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Поправка к пункту 1 статьи 20 Конвенции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  <w:rPr>
          <w:b/>
        </w:rPr>
      </w:pPr>
      <w:r w:rsidRPr="00F36D7B">
        <w:t>44.</w:t>
      </w:r>
      <w:r w:rsidRPr="00F36D7B">
        <w:tab/>
      </w:r>
      <w:r w:rsidRPr="00F36D7B">
        <w:rPr>
          <w:b/>
        </w:rPr>
        <w:t>Комитет настоятельно рекомендует государству-участнику ускорить принятие поправки к пункту 1 статьи 20 Конвенции, касающ</w:t>
      </w:r>
      <w:r>
        <w:rPr>
          <w:b/>
        </w:rPr>
        <w:t>ейся</w:t>
      </w:r>
      <w:r w:rsidRPr="00F36D7B">
        <w:rPr>
          <w:b/>
        </w:rPr>
        <w:t xml:space="preserve"> продо</w:t>
      </w:r>
      <w:r w:rsidRPr="00F36D7B">
        <w:rPr>
          <w:b/>
        </w:rPr>
        <w:t>л</w:t>
      </w:r>
      <w:r w:rsidRPr="00F36D7B">
        <w:rPr>
          <w:b/>
        </w:rPr>
        <w:t>жительности</w:t>
      </w:r>
      <w:r>
        <w:rPr>
          <w:b/>
        </w:rPr>
        <w:t xml:space="preserve"> </w:t>
      </w:r>
      <w:r w:rsidRPr="00F36D7B">
        <w:rPr>
          <w:b/>
        </w:rPr>
        <w:t>сесси</w:t>
      </w:r>
      <w:r>
        <w:rPr>
          <w:b/>
        </w:rPr>
        <w:t>й</w:t>
      </w:r>
      <w:r w:rsidRPr="00F36D7B">
        <w:rPr>
          <w:b/>
        </w:rPr>
        <w:t xml:space="preserve"> Комитета, в связи с которой государство-участник указало, что в настоящее время структур</w:t>
      </w:r>
      <w:r>
        <w:rPr>
          <w:b/>
        </w:rPr>
        <w:t>ы</w:t>
      </w:r>
      <w:r w:rsidRPr="00F36D7B">
        <w:rPr>
          <w:b/>
        </w:rPr>
        <w:t xml:space="preserve"> </w:t>
      </w:r>
      <w:r>
        <w:rPr>
          <w:b/>
        </w:rPr>
        <w:t>М</w:t>
      </w:r>
      <w:r w:rsidRPr="00F36D7B">
        <w:rPr>
          <w:b/>
        </w:rPr>
        <w:t>инистер</w:t>
      </w:r>
      <w:r>
        <w:rPr>
          <w:b/>
        </w:rPr>
        <w:t>ства иностранных дел осуществляю</w:t>
      </w:r>
      <w:r w:rsidRPr="00F36D7B">
        <w:rPr>
          <w:b/>
        </w:rPr>
        <w:t>т н</w:t>
      </w:r>
      <w:r w:rsidRPr="00F36D7B">
        <w:rPr>
          <w:b/>
        </w:rPr>
        <w:t>е</w:t>
      </w:r>
      <w:r w:rsidRPr="00F36D7B">
        <w:rPr>
          <w:b/>
        </w:rPr>
        <w:t>обходимые процедуры.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Pr="00F36D7B" w:rsidRDefault="002C41DF" w:rsidP="00A52733">
      <w:pPr>
        <w:pStyle w:val="SingleTxt"/>
        <w:rPr>
          <w:b/>
        </w:rPr>
      </w:pPr>
      <w:r>
        <w:t>45.</w:t>
      </w:r>
      <w:r>
        <w:tab/>
      </w:r>
      <w:r w:rsidRPr="00F36D7B">
        <w:rPr>
          <w:b/>
        </w:rPr>
        <w:t>Комитет настоятельно призывает государство-участник при выпо</w:t>
      </w:r>
      <w:r w:rsidRPr="00F36D7B">
        <w:rPr>
          <w:b/>
        </w:rPr>
        <w:t>л</w:t>
      </w:r>
      <w:r w:rsidRPr="00F36D7B">
        <w:rPr>
          <w:b/>
        </w:rPr>
        <w:t>нении своих</w:t>
      </w:r>
      <w:r>
        <w:rPr>
          <w:b/>
        </w:rPr>
        <w:t xml:space="preserve"> </w:t>
      </w:r>
      <w:r w:rsidRPr="00F36D7B">
        <w:rPr>
          <w:b/>
        </w:rPr>
        <w:t xml:space="preserve">обязательств по Конвенции </w:t>
      </w:r>
      <w:r>
        <w:rPr>
          <w:b/>
        </w:rPr>
        <w:t xml:space="preserve">в полной мере использовать </w:t>
      </w:r>
      <w:r w:rsidRPr="00F36D7B">
        <w:rPr>
          <w:b/>
        </w:rPr>
        <w:t>П</w:t>
      </w:r>
      <w:r w:rsidRPr="00F36D7B">
        <w:rPr>
          <w:b/>
        </w:rPr>
        <w:t>е</w:t>
      </w:r>
      <w:r w:rsidRPr="00F36D7B">
        <w:rPr>
          <w:b/>
        </w:rPr>
        <w:t>кинск</w:t>
      </w:r>
      <w:r>
        <w:rPr>
          <w:b/>
        </w:rPr>
        <w:t>ую</w:t>
      </w:r>
      <w:r w:rsidRPr="00F36D7B">
        <w:rPr>
          <w:b/>
        </w:rPr>
        <w:t xml:space="preserve"> деклараци</w:t>
      </w:r>
      <w:r>
        <w:rPr>
          <w:b/>
        </w:rPr>
        <w:t>ю</w:t>
      </w:r>
      <w:r w:rsidRPr="00F36D7B">
        <w:rPr>
          <w:b/>
        </w:rPr>
        <w:t xml:space="preserve"> и Платформ</w:t>
      </w:r>
      <w:r>
        <w:rPr>
          <w:b/>
        </w:rPr>
        <w:t>у</w:t>
      </w:r>
      <w:r w:rsidRPr="00F36D7B">
        <w:rPr>
          <w:b/>
        </w:rPr>
        <w:t xml:space="preserve"> действий, которые </w:t>
      </w:r>
      <w:r>
        <w:rPr>
          <w:b/>
        </w:rPr>
        <w:t xml:space="preserve">усиливают </w:t>
      </w:r>
      <w:r w:rsidRPr="00F36D7B">
        <w:rPr>
          <w:b/>
        </w:rPr>
        <w:t>полож</w:t>
      </w:r>
      <w:r w:rsidRPr="00F36D7B">
        <w:rPr>
          <w:b/>
        </w:rPr>
        <w:t>е</w:t>
      </w:r>
      <w:r w:rsidRPr="00F36D7B">
        <w:rPr>
          <w:b/>
        </w:rPr>
        <w:t>ния Конвенции, и просит государство-участник включить информацию об этом в свой следующий п</w:t>
      </w:r>
      <w:r w:rsidRPr="00F36D7B">
        <w:rPr>
          <w:b/>
        </w:rPr>
        <w:t>е</w:t>
      </w:r>
      <w:r w:rsidRPr="00F36D7B">
        <w:rPr>
          <w:b/>
        </w:rPr>
        <w:t>риодический доклад.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  <w:rPr>
          <w:b/>
        </w:rPr>
      </w:pPr>
      <w:r>
        <w:t>46.</w:t>
      </w:r>
      <w:r>
        <w:tab/>
      </w:r>
      <w:r w:rsidRPr="00F36D7B">
        <w:rPr>
          <w:b/>
        </w:rPr>
        <w:t xml:space="preserve">Комитет подчеркивает, что </w:t>
      </w:r>
      <w:r>
        <w:rPr>
          <w:b/>
        </w:rPr>
        <w:t>все</w:t>
      </w:r>
      <w:r w:rsidRPr="00F36D7B">
        <w:rPr>
          <w:b/>
        </w:rPr>
        <w:t>стороннее и эффективное осуществл</w:t>
      </w:r>
      <w:r w:rsidRPr="00F36D7B">
        <w:rPr>
          <w:b/>
        </w:rPr>
        <w:t>е</w:t>
      </w:r>
      <w:r w:rsidRPr="00F36D7B">
        <w:rPr>
          <w:b/>
        </w:rPr>
        <w:t xml:space="preserve">ние Конвенции </w:t>
      </w:r>
      <w:r>
        <w:rPr>
          <w:b/>
        </w:rPr>
        <w:t xml:space="preserve">является непременным условием </w:t>
      </w:r>
      <w:r w:rsidRPr="00F36D7B">
        <w:rPr>
          <w:b/>
        </w:rPr>
        <w:t>достижения целей в о</w:t>
      </w:r>
      <w:r w:rsidRPr="00F36D7B">
        <w:rPr>
          <w:b/>
        </w:rPr>
        <w:t>б</w:t>
      </w:r>
      <w:r w:rsidRPr="00F36D7B">
        <w:rPr>
          <w:b/>
        </w:rPr>
        <w:t xml:space="preserve">ласти развития, сформулированных в Декларации тысячелетия. Он </w:t>
      </w:r>
      <w:r>
        <w:rPr>
          <w:b/>
        </w:rPr>
        <w:t>пр</w:t>
      </w:r>
      <w:r>
        <w:rPr>
          <w:b/>
        </w:rPr>
        <w:t>и</w:t>
      </w:r>
      <w:r>
        <w:rPr>
          <w:b/>
        </w:rPr>
        <w:t xml:space="preserve">зывает учитывать </w:t>
      </w:r>
      <w:r w:rsidRPr="00F36D7B">
        <w:rPr>
          <w:b/>
        </w:rPr>
        <w:t>гендерн</w:t>
      </w:r>
      <w:r>
        <w:rPr>
          <w:b/>
        </w:rPr>
        <w:t>ую</w:t>
      </w:r>
      <w:r w:rsidRPr="00F36D7B">
        <w:rPr>
          <w:b/>
        </w:rPr>
        <w:t xml:space="preserve"> проблематик</w:t>
      </w:r>
      <w:r>
        <w:rPr>
          <w:b/>
        </w:rPr>
        <w:t>у</w:t>
      </w:r>
      <w:r w:rsidRPr="00F36D7B">
        <w:rPr>
          <w:b/>
        </w:rPr>
        <w:t xml:space="preserve"> и четко отраж</w:t>
      </w:r>
      <w:r>
        <w:rPr>
          <w:b/>
        </w:rPr>
        <w:t>ать</w:t>
      </w:r>
      <w:r w:rsidRPr="00F36D7B">
        <w:rPr>
          <w:b/>
        </w:rPr>
        <w:t xml:space="preserve"> положени</w:t>
      </w:r>
      <w:r>
        <w:rPr>
          <w:b/>
        </w:rPr>
        <w:t>я</w:t>
      </w:r>
      <w:r w:rsidRPr="00F36D7B">
        <w:rPr>
          <w:b/>
        </w:rPr>
        <w:t xml:space="preserve"> Конвенции во всех усилиях, направленных на достижение этих целей, и просит государство-участник включить информацию</w:t>
      </w:r>
      <w:r>
        <w:rPr>
          <w:b/>
        </w:rPr>
        <w:t xml:space="preserve"> </w:t>
      </w:r>
      <w:r w:rsidRPr="00F36D7B">
        <w:rPr>
          <w:b/>
        </w:rPr>
        <w:t>об этом в свой сл</w:t>
      </w:r>
      <w:r w:rsidRPr="00F36D7B">
        <w:rPr>
          <w:b/>
        </w:rPr>
        <w:t>е</w:t>
      </w:r>
      <w:r w:rsidRPr="00F36D7B">
        <w:rPr>
          <w:b/>
        </w:rPr>
        <w:t>дующий п</w:t>
      </w:r>
      <w:r w:rsidRPr="00F36D7B">
        <w:rPr>
          <w:b/>
        </w:rPr>
        <w:t>е</w:t>
      </w:r>
      <w:r w:rsidRPr="00F36D7B">
        <w:rPr>
          <w:b/>
        </w:rPr>
        <w:t>риодический доклад.</w:t>
      </w:r>
    </w:p>
    <w:p w:rsidR="002C41DF" w:rsidRPr="002C41DF" w:rsidRDefault="002C41DF" w:rsidP="002C41DF">
      <w:pPr>
        <w:pStyle w:val="SingleTxt"/>
        <w:spacing w:after="0" w:line="120" w:lineRule="exact"/>
        <w:rPr>
          <w:b/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информации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Pr="00294C20" w:rsidRDefault="002C41DF" w:rsidP="00A52733">
      <w:pPr>
        <w:pStyle w:val="SingleTxt"/>
        <w:rPr>
          <w:b/>
        </w:rPr>
      </w:pPr>
      <w:r>
        <w:t>47.</w:t>
      </w:r>
      <w:r>
        <w:tab/>
      </w:r>
      <w:r w:rsidRPr="00294C20">
        <w:rPr>
          <w:b/>
        </w:rPr>
        <w:t>Комитет просит широко распространить в Албании настоящие з</w:t>
      </w:r>
      <w:r w:rsidRPr="00294C20">
        <w:rPr>
          <w:b/>
        </w:rPr>
        <w:t>а</w:t>
      </w:r>
      <w:r w:rsidRPr="00294C20">
        <w:rPr>
          <w:b/>
        </w:rPr>
        <w:t xml:space="preserve">ключительные замечания, </w:t>
      </w:r>
      <w:r>
        <w:rPr>
          <w:b/>
        </w:rPr>
        <w:t xml:space="preserve">с тем </w:t>
      </w:r>
      <w:r w:rsidRPr="00294C20">
        <w:rPr>
          <w:b/>
        </w:rPr>
        <w:t>чтобы информировать население страны, в том числе государственных должностных лиц, политиков, парламент</w:t>
      </w:r>
      <w:r w:rsidRPr="00294C20">
        <w:rPr>
          <w:b/>
        </w:rPr>
        <w:t>а</w:t>
      </w:r>
      <w:r w:rsidRPr="00294C20">
        <w:rPr>
          <w:b/>
        </w:rPr>
        <w:t>риев и женские правозащитные организации</w:t>
      </w:r>
      <w:r>
        <w:rPr>
          <w:b/>
        </w:rPr>
        <w:t>,</w:t>
      </w:r>
      <w:r w:rsidRPr="00294C20">
        <w:rPr>
          <w:b/>
        </w:rPr>
        <w:t xml:space="preserve"> об уже предпринятых шагах с целью обеспечить фактическое и юридическое равенство женщин и му</w:t>
      </w:r>
      <w:r w:rsidRPr="00294C20">
        <w:rPr>
          <w:b/>
        </w:rPr>
        <w:t>ж</w:t>
      </w:r>
      <w:r w:rsidRPr="00294C20">
        <w:rPr>
          <w:b/>
        </w:rPr>
        <w:t xml:space="preserve">чин, а также о дальнейших шагах, которые </w:t>
      </w:r>
      <w:r>
        <w:rPr>
          <w:b/>
        </w:rPr>
        <w:t xml:space="preserve">необходимо </w:t>
      </w:r>
      <w:r w:rsidRPr="00294C20">
        <w:rPr>
          <w:b/>
        </w:rPr>
        <w:t>пре</w:t>
      </w:r>
      <w:r w:rsidRPr="00294C20">
        <w:rPr>
          <w:b/>
        </w:rPr>
        <w:t>д</w:t>
      </w:r>
      <w:r w:rsidRPr="00294C20">
        <w:rPr>
          <w:b/>
        </w:rPr>
        <w:t>принять в этой связи. Комитет рекомендует распространять информацию и на мес</w:t>
      </w:r>
      <w:r w:rsidRPr="00294C20">
        <w:rPr>
          <w:b/>
        </w:rPr>
        <w:t>т</w:t>
      </w:r>
      <w:r w:rsidRPr="00294C20">
        <w:rPr>
          <w:b/>
        </w:rPr>
        <w:t>ном общинном уровне. Государству-участнику настоятельно рекомендуе</w:t>
      </w:r>
      <w:r w:rsidRPr="00294C20">
        <w:rPr>
          <w:b/>
        </w:rPr>
        <w:t>т</w:t>
      </w:r>
      <w:r w:rsidRPr="00294C20">
        <w:rPr>
          <w:b/>
        </w:rPr>
        <w:t xml:space="preserve">ся провести ряд </w:t>
      </w:r>
      <w:r>
        <w:rPr>
          <w:b/>
        </w:rPr>
        <w:t>совещаний</w:t>
      </w:r>
      <w:r w:rsidRPr="00294C20">
        <w:rPr>
          <w:b/>
        </w:rPr>
        <w:t xml:space="preserve"> для обсуждения прогресса, достигнутого в осуществлении настоящих замечаний. Комитет просит г</w:t>
      </w:r>
      <w:r w:rsidRPr="00294C20">
        <w:rPr>
          <w:b/>
        </w:rPr>
        <w:t>о</w:t>
      </w:r>
      <w:r w:rsidRPr="00294C20">
        <w:rPr>
          <w:b/>
        </w:rPr>
        <w:t>сударство-участник продолжать широкое распространение, в частности среди же</w:t>
      </w:r>
      <w:r w:rsidRPr="00294C20">
        <w:rPr>
          <w:b/>
        </w:rPr>
        <w:t>н</w:t>
      </w:r>
      <w:r w:rsidRPr="00294C20">
        <w:rPr>
          <w:b/>
        </w:rPr>
        <w:t>ских правозащитных организаций, информаци</w:t>
      </w:r>
      <w:r>
        <w:rPr>
          <w:b/>
        </w:rPr>
        <w:t>и</w:t>
      </w:r>
      <w:r w:rsidRPr="00294C20">
        <w:rPr>
          <w:b/>
        </w:rPr>
        <w:t xml:space="preserve"> о Конвенции, Факульт</w:t>
      </w:r>
      <w:r w:rsidRPr="00294C20">
        <w:rPr>
          <w:b/>
        </w:rPr>
        <w:t>а</w:t>
      </w:r>
      <w:r w:rsidRPr="00294C20">
        <w:rPr>
          <w:b/>
        </w:rPr>
        <w:t xml:space="preserve">тивном протоколе к ней, </w:t>
      </w:r>
      <w:r>
        <w:rPr>
          <w:b/>
        </w:rPr>
        <w:t xml:space="preserve">общих </w:t>
      </w:r>
      <w:r w:rsidRPr="00294C20">
        <w:rPr>
          <w:b/>
        </w:rPr>
        <w:t>рекомендациях Комитета, Пекинской де</w:t>
      </w:r>
      <w:r w:rsidRPr="00294C20">
        <w:rPr>
          <w:b/>
        </w:rPr>
        <w:t>к</w:t>
      </w:r>
      <w:r w:rsidRPr="00294C20">
        <w:rPr>
          <w:b/>
        </w:rPr>
        <w:t>ларации и Платформ</w:t>
      </w:r>
      <w:r>
        <w:rPr>
          <w:b/>
        </w:rPr>
        <w:t>е</w:t>
      </w:r>
      <w:r w:rsidRPr="00294C20">
        <w:rPr>
          <w:b/>
        </w:rPr>
        <w:t xml:space="preserve"> действий, а также об итогах работы двадцать трет</w:t>
      </w:r>
      <w:r w:rsidRPr="00294C20">
        <w:rPr>
          <w:b/>
        </w:rPr>
        <w:t>ь</w:t>
      </w:r>
      <w:r w:rsidRPr="00294C20">
        <w:rPr>
          <w:b/>
        </w:rPr>
        <w:t>ей специальной сессии Генеральной Ассамблеи под назв</w:t>
      </w:r>
      <w:r w:rsidRPr="00294C20">
        <w:rPr>
          <w:b/>
        </w:rPr>
        <w:t>а</w:t>
      </w:r>
      <w:r w:rsidRPr="00294C20">
        <w:rPr>
          <w:b/>
        </w:rPr>
        <w:t>нием «Женщины в 2000 году: равенство между мужчинами и женщинами, ра</w:t>
      </w:r>
      <w:r w:rsidRPr="00294C20">
        <w:rPr>
          <w:b/>
        </w:rPr>
        <w:t>з</w:t>
      </w:r>
      <w:r w:rsidRPr="00294C20">
        <w:rPr>
          <w:b/>
        </w:rPr>
        <w:t>витие и мир в XXI веке».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Pr="00FC02BD" w:rsidRDefault="002C41DF" w:rsidP="00A52733">
      <w:pPr>
        <w:pStyle w:val="SingleTxt"/>
        <w:rPr>
          <w:b/>
        </w:rPr>
      </w:pPr>
      <w:r>
        <w:t>48.</w:t>
      </w:r>
      <w:r>
        <w:tab/>
      </w:r>
      <w:r>
        <w:rPr>
          <w:b/>
        </w:rPr>
        <w:t>Комитет принимает к сведению, что присоединение государства-участника к девяти основным международно-правовым документам по правам человека расширяет возможности женщин реализовывать их пр</w:t>
      </w:r>
      <w:r>
        <w:rPr>
          <w:b/>
        </w:rPr>
        <w:t>а</w:t>
      </w:r>
      <w:r>
        <w:rPr>
          <w:b/>
        </w:rPr>
        <w:t>ва человека и основные свободы во всех сферах жизни</w:t>
      </w:r>
      <w:r w:rsidRPr="002C41DF">
        <w:rPr>
          <w:rStyle w:val="FootnoteReference"/>
        </w:rPr>
        <w:footnoteReference w:id="1"/>
      </w:r>
      <w:r>
        <w:rPr>
          <w:b/>
        </w:rPr>
        <w:t>.</w:t>
      </w:r>
      <w:r w:rsidRPr="00FC02BD">
        <w:rPr>
          <w:b/>
        </w:rPr>
        <w:t xml:space="preserve"> </w:t>
      </w:r>
      <w:r>
        <w:rPr>
          <w:b/>
        </w:rPr>
        <w:t>В этой связи К</w:t>
      </w:r>
      <w:r>
        <w:rPr>
          <w:b/>
        </w:rPr>
        <w:t>о</w:t>
      </w:r>
      <w:r>
        <w:rPr>
          <w:b/>
        </w:rPr>
        <w:t>митет настоятельно рекомендует государству-участнику рассмотреть в</w:t>
      </w:r>
      <w:r>
        <w:rPr>
          <w:b/>
        </w:rPr>
        <w:t>о</w:t>
      </w:r>
      <w:r>
        <w:rPr>
          <w:b/>
        </w:rPr>
        <w:t>прос о ратификации Договора, участником которого оно не является, а именно — Конвенции о правах инвидов.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по осуществлению заключительных замечаний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  <w:rPr>
          <w:b/>
        </w:rPr>
      </w:pPr>
      <w:r>
        <w:t>49.</w:t>
      </w:r>
      <w:r>
        <w:tab/>
      </w:r>
      <w:r>
        <w:rPr>
          <w:b/>
        </w:rPr>
        <w:t xml:space="preserve">Комитет </w:t>
      </w:r>
      <w:r w:rsidRPr="00294C20">
        <w:rPr>
          <w:b/>
        </w:rPr>
        <w:t>просит</w:t>
      </w:r>
      <w:r>
        <w:rPr>
          <w:b/>
        </w:rPr>
        <w:t xml:space="preserve"> государство-участник в двухлетний срок пре</w:t>
      </w:r>
      <w:r>
        <w:rPr>
          <w:b/>
        </w:rPr>
        <w:t>д</w:t>
      </w:r>
      <w:r>
        <w:rPr>
          <w:b/>
        </w:rPr>
        <w:t>ставить письменную информацию о шагах, предпринятых в целях выполнения р</w:t>
      </w:r>
      <w:r>
        <w:rPr>
          <w:b/>
        </w:rPr>
        <w:t>е</w:t>
      </w:r>
      <w:r>
        <w:rPr>
          <w:b/>
        </w:rPr>
        <w:t>комендаций, вынесенных в пунктах 27 и 35 выше.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помощь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A52733">
      <w:pPr>
        <w:pStyle w:val="SingleTxt"/>
        <w:rPr>
          <w:b/>
        </w:rPr>
      </w:pPr>
      <w:r>
        <w:t>50.</w:t>
      </w:r>
      <w:r>
        <w:tab/>
      </w:r>
      <w:r>
        <w:rPr>
          <w:b/>
        </w:rPr>
        <w:t>Комитет рекомендует государству-участнику использовать технич</w:t>
      </w:r>
      <w:r>
        <w:rPr>
          <w:b/>
        </w:rPr>
        <w:t>е</w:t>
      </w:r>
      <w:r>
        <w:rPr>
          <w:b/>
        </w:rPr>
        <w:t>скую помощь при разработке и осуществлении комплексной программы, направленной на осуществление Конвенции в целом. Комитет призывает также государство-участник продолжать расширение его сотрудничества со специализированными учреждениями и программами системы Орган</w:t>
      </w:r>
      <w:r>
        <w:rPr>
          <w:b/>
        </w:rPr>
        <w:t>и</w:t>
      </w:r>
      <w:r>
        <w:rPr>
          <w:b/>
        </w:rPr>
        <w:t>зации Объединенных Наций, включая Программу развития Организации Объединенных Наций, Фонд Организации Объединенных Наций для ра</w:t>
      </w:r>
      <w:r>
        <w:rPr>
          <w:b/>
        </w:rPr>
        <w:t>з</w:t>
      </w:r>
      <w:r>
        <w:rPr>
          <w:b/>
        </w:rPr>
        <w:t>вития в интересах женщин</w:t>
      </w:r>
      <w:r w:rsidRPr="002C41DF">
        <w:rPr>
          <w:rStyle w:val="FootnoteReference"/>
        </w:rPr>
        <w:footnoteReference w:id="2"/>
      </w:r>
      <w:r>
        <w:rPr>
          <w:b/>
        </w:rPr>
        <w:t xml:space="preserve">, Детский фонд Организации Объединенных </w:t>
      </w:r>
      <w:r w:rsidRPr="006131BF">
        <w:rPr>
          <w:b/>
        </w:rPr>
        <w:t>Наций, Фонд</w:t>
      </w:r>
      <w:r>
        <w:rPr>
          <w:b/>
        </w:rPr>
        <w:t xml:space="preserve"> Организации Объединенных Наций в области народонасел</w:t>
      </w:r>
      <w:r>
        <w:rPr>
          <w:b/>
        </w:rPr>
        <w:t>е</w:t>
      </w:r>
      <w:r>
        <w:rPr>
          <w:b/>
        </w:rPr>
        <w:t>ния, Всемирную организацию здравоохранения, Управление Верховного комиссара Организации Объединенных Наций по правам человека и Ст</w:t>
      </w:r>
      <w:r>
        <w:rPr>
          <w:b/>
        </w:rPr>
        <w:t>а</w:t>
      </w:r>
      <w:r>
        <w:rPr>
          <w:b/>
        </w:rPr>
        <w:t>тистический отдел, а также Отдел по улучшению положения женщин Д</w:t>
      </w:r>
      <w:r>
        <w:rPr>
          <w:b/>
        </w:rPr>
        <w:t>е</w:t>
      </w:r>
      <w:r>
        <w:rPr>
          <w:b/>
        </w:rPr>
        <w:t>партамента по экономическим и соц</w:t>
      </w:r>
      <w:r>
        <w:rPr>
          <w:b/>
        </w:rPr>
        <w:t>и</w:t>
      </w:r>
      <w:r>
        <w:rPr>
          <w:b/>
        </w:rPr>
        <w:t>альным вопросам Секретариата</w:t>
      </w:r>
      <w:r w:rsidRPr="00782A18">
        <w:rPr>
          <w:vertAlign w:val="superscript"/>
        </w:rPr>
        <w:t>2</w:t>
      </w:r>
      <w:r>
        <w:rPr>
          <w:b/>
        </w:rPr>
        <w:t>.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Default="002C41DF" w:rsidP="002C41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Подготовка следующего доклада</w:t>
      </w:r>
    </w:p>
    <w:p w:rsidR="002C41DF" w:rsidRPr="002C41DF" w:rsidRDefault="002C41DF" w:rsidP="002C41DF">
      <w:pPr>
        <w:pStyle w:val="SingleTxt"/>
        <w:spacing w:after="0" w:line="120" w:lineRule="exact"/>
        <w:rPr>
          <w:sz w:val="10"/>
        </w:rPr>
      </w:pPr>
    </w:p>
    <w:p w:rsidR="002C41DF" w:rsidRPr="00782A18" w:rsidRDefault="002C41DF" w:rsidP="00A52733">
      <w:pPr>
        <w:pStyle w:val="SingleTxt"/>
        <w:rPr>
          <w:b/>
        </w:rPr>
      </w:pPr>
      <w:r>
        <w:t>51.</w:t>
      </w:r>
      <w:r>
        <w:tab/>
      </w:r>
      <w:r w:rsidRPr="00782A18">
        <w:rPr>
          <w:b/>
        </w:rPr>
        <w:t xml:space="preserve">Комитет просит государство-участник обеспечить широкое участие всех министерств и государственных органов в подготовке следующего доклада, а также </w:t>
      </w:r>
      <w:r>
        <w:rPr>
          <w:b/>
        </w:rPr>
        <w:t>на протяжении этого этапа проводить консультации с широким кругом</w:t>
      </w:r>
      <w:r w:rsidRPr="00782A18">
        <w:rPr>
          <w:b/>
        </w:rPr>
        <w:t xml:space="preserve"> женских и правозащитных организаций.</w:t>
      </w:r>
    </w:p>
    <w:p w:rsidR="002C41DF" w:rsidRDefault="002C41DF" w:rsidP="00A52733">
      <w:pPr>
        <w:pStyle w:val="SingleTxt"/>
        <w:rPr>
          <w:b/>
        </w:rPr>
      </w:pPr>
      <w:r>
        <w:t>52.</w:t>
      </w:r>
      <w:r>
        <w:tab/>
      </w:r>
      <w:r>
        <w:rPr>
          <w:b/>
        </w:rPr>
        <w:t>Комитет просит государство-участник дать ответы на озабоченности, высказанные в настоящих заключительных замечаниях, в своем следу</w:t>
      </w:r>
      <w:r>
        <w:rPr>
          <w:b/>
        </w:rPr>
        <w:t>ю</w:t>
      </w:r>
      <w:r>
        <w:rPr>
          <w:b/>
        </w:rPr>
        <w:t>щем докладе по статье 18 Конвенции. Комитет предлагает г</w:t>
      </w:r>
      <w:r>
        <w:rPr>
          <w:b/>
        </w:rPr>
        <w:t>о</w:t>
      </w:r>
      <w:r>
        <w:rPr>
          <w:b/>
        </w:rPr>
        <w:t>сударству-участнику представить свой следующий периодический доклад в и</w:t>
      </w:r>
      <w:r>
        <w:rPr>
          <w:b/>
        </w:rPr>
        <w:t>ю</w:t>
      </w:r>
      <w:r>
        <w:rPr>
          <w:b/>
        </w:rPr>
        <w:t>ле 2014 года.</w:t>
      </w:r>
    </w:p>
    <w:p w:rsidR="002C41DF" w:rsidRDefault="002C41DF" w:rsidP="00A52733">
      <w:pPr>
        <w:pStyle w:val="SingleTxt"/>
        <w:rPr>
          <w:b/>
        </w:rPr>
      </w:pPr>
      <w:r w:rsidRPr="00782A18">
        <w:t>53.</w:t>
      </w:r>
      <w:r w:rsidRPr="00782A18">
        <w:tab/>
      </w:r>
      <w:r>
        <w:rPr>
          <w:b/>
        </w:rPr>
        <w:t>Комитет предлагает государству-участнику соблюдать согласованные руководящие принципы представления докладов согласно междунаро</w:t>
      </w:r>
      <w:r>
        <w:rPr>
          <w:b/>
        </w:rPr>
        <w:t>д</w:t>
      </w:r>
      <w:r>
        <w:rPr>
          <w:b/>
        </w:rPr>
        <w:t>ным договорам о правах человека, включая руководящие принципы по</w:t>
      </w:r>
      <w:r>
        <w:rPr>
          <w:b/>
        </w:rPr>
        <w:t>д</w:t>
      </w:r>
      <w:r>
        <w:rPr>
          <w:b/>
        </w:rPr>
        <w:t>готовки общего базового документа и документов по конкретным догов</w:t>
      </w:r>
      <w:r>
        <w:rPr>
          <w:b/>
        </w:rPr>
        <w:t>о</w:t>
      </w:r>
      <w:r>
        <w:rPr>
          <w:b/>
        </w:rPr>
        <w:t>рам, которые были одобрены на пятом межкомитетском совещании дог</w:t>
      </w:r>
      <w:r>
        <w:rPr>
          <w:b/>
        </w:rPr>
        <w:t>о</w:t>
      </w:r>
      <w:r>
        <w:rPr>
          <w:b/>
        </w:rPr>
        <w:t xml:space="preserve">ворных органов по правам человека в июне 2006 года (см. </w:t>
      </w:r>
      <w:r>
        <w:rPr>
          <w:b/>
          <w:lang w:val="en-US"/>
        </w:rPr>
        <w:t>HRI</w:t>
      </w:r>
      <w:r w:rsidRPr="00BB7811">
        <w:rPr>
          <w:b/>
        </w:rPr>
        <w:t>/</w:t>
      </w:r>
      <w:r>
        <w:rPr>
          <w:b/>
          <w:lang w:val="en-US"/>
        </w:rPr>
        <w:t>MC</w:t>
      </w:r>
      <w:r w:rsidRPr="00BB7811">
        <w:rPr>
          <w:b/>
        </w:rPr>
        <w:t>/2006/3</w:t>
      </w:r>
      <w:r>
        <w:rPr>
          <w:b/>
        </w:rPr>
        <w:t xml:space="preserve"> и </w:t>
      </w:r>
      <w:r>
        <w:rPr>
          <w:b/>
          <w:lang w:val="en-US"/>
        </w:rPr>
        <w:t>Corr</w:t>
      </w:r>
      <w:r w:rsidRPr="00BB7811">
        <w:rPr>
          <w:b/>
        </w:rPr>
        <w:t>.1</w:t>
      </w:r>
      <w:r>
        <w:rPr>
          <w:b/>
        </w:rPr>
        <w:t>). Руководящие принципы представления докладов по конкре</w:t>
      </w:r>
      <w:r>
        <w:rPr>
          <w:b/>
        </w:rPr>
        <w:t>т</w:t>
      </w:r>
      <w:r>
        <w:rPr>
          <w:b/>
        </w:rPr>
        <w:t>ным договорам, принятые Комитетом на его сороковой сессии в январе 2008 года, должны применяться в совокупности с согласованными руков</w:t>
      </w:r>
      <w:r>
        <w:rPr>
          <w:b/>
        </w:rPr>
        <w:t>о</w:t>
      </w:r>
      <w:r>
        <w:rPr>
          <w:b/>
        </w:rPr>
        <w:t>дящими принципами подготовки общего базового документа. В совокупн</w:t>
      </w:r>
      <w:r>
        <w:rPr>
          <w:b/>
        </w:rPr>
        <w:t>о</w:t>
      </w:r>
      <w:r>
        <w:rPr>
          <w:b/>
        </w:rPr>
        <w:t>сти они составляют согласованные руководящие принципы представления докладов по Конвенции о ликвидации всех форм дискриминации в отн</w:t>
      </w:r>
      <w:r>
        <w:rPr>
          <w:b/>
        </w:rPr>
        <w:t>о</w:t>
      </w:r>
      <w:r>
        <w:rPr>
          <w:b/>
        </w:rPr>
        <w:t>шении женщин. Объем документа по конкретному договору должен с</w:t>
      </w:r>
      <w:r>
        <w:rPr>
          <w:b/>
        </w:rPr>
        <w:t>о</w:t>
      </w:r>
      <w:r>
        <w:rPr>
          <w:b/>
        </w:rPr>
        <w:t>ставлять не более 40</w:t>
      </w:r>
      <w:r w:rsidR="006D3C25">
        <w:rPr>
          <w:b/>
        </w:rPr>
        <w:t> </w:t>
      </w:r>
      <w:r>
        <w:rPr>
          <w:b/>
        </w:rPr>
        <w:t>страниц, а общего базового документа не более 80 страниц.</w:t>
      </w:r>
    </w:p>
    <w:p w:rsidR="002C41DF" w:rsidRPr="008B05B9" w:rsidRDefault="002C41DF" w:rsidP="002C41DF">
      <w:pPr>
        <w:pStyle w:val="SingleTxt"/>
        <w:spacing w:after="0" w:line="240" w:lineRule="auto"/>
      </w:pPr>
      <w:r>
        <w:rPr>
          <w:b/>
          <w:noProof/>
          <w:w w:val="100"/>
          <w:lang w:eastAsia="ru-RU"/>
        </w:rPr>
        <w:pict>
          <v:line id="_x0000_s1028" style="position:absolute;left:0;text-align:left;z-index:1" from="210.2pt,30pt" to="282.2pt,30pt" strokeweight=".25pt"/>
        </w:pict>
      </w:r>
    </w:p>
    <w:sectPr w:rsidR="002C41DF" w:rsidRPr="008B05B9" w:rsidSect="002C41D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10-15T09:32:00Z" w:initials="Start">
    <w:p w:rsidR="00575005" w:rsidRPr="00583057" w:rsidRDefault="00575005">
      <w:pPr>
        <w:pStyle w:val="CommentText"/>
        <w:rPr>
          <w:lang w:val="en-US"/>
        </w:rPr>
      </w:pPr>
      <w:r>
        <w:fldChar w:fldCharType="begin"/>
      </w:r>
      <w:r w:rsidRPr="00583057">
        <w:rPr>
          <w:rStyle w:val="CommentReference"/>
          <w:lang w:val="en-US"/>
        </w:rPr>
        <w:instrText xml:space="preserve"> </w:instrText>
      </w:r>
      <w:r w:rsidRPr="00583057">
        <w:rPr>
          <w:lang w:val="en-US"/>
        </w:rPr>
        <w:instrText>PAGE \# "'Page: '#'</w:instrText>
      </w:r>
      <w:r w:rsidRPr="00583057">
        <w:rPr>
          <w:lang w:val="en-US"/>
        </w:rPr>
        <w:br/>
        <w:instrText>'"</w:instrText>
      </w:r>
      <w:r w:rsidRPr="0058305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83057">
        <w:rPr>
          <w:lang w:val="en-US"/>
        </w:rPr>
        <w:t>&lt;&lt;ODS JOB NO&gt;&gt;N1048522R&lt;&lt;ODS JOB NO&gt;&gt;</w:t>
      </w:r>
    </w:p>
    <w:p w:rsidR="00575005" w:rsidRPr="00583057" w:rsidRDefault="00575005">
      <w:pPr>
        <w:pStyle w:val="CommentText"/>
        <w:rPr>
          <w:lang w:val="en-US"/>
        </w:rPr>
      </w:pPr>
      <w:r w:rsidRPr="00583057">
        <w:rPr>
          <w:lang w:val="en-US"/>
        </w:rPr>
        <w:t>&lt;&lt;ODS DOC SYMBOL1&gt;&gt;CEDAW/C/ALB/CO/3&lt;&lt;ODS DOC SYMBOL1&gt;&gt;</w:t>
      </w:r>
    </w:p>
    <w:p w:rsidR="00575005" w:rsidRPr="00583057" w:rsidRDefault="00575005">
      <w:pPr>
        <w:pStyle w:val="CommentText"/>
        <w:rPr>
          <w:lang w:val="en-US"/>
        </w:rPr>
      </w:pPr>
      <w:r w:rsidRPr="00583057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733" w:rsidRDefault="00A52733" w:rsidP="00E54F58">
      <w:pPr>
        <w:pStyle w:val="Footer"/>
      </w:pPr>
      <w:r>
        <w:separator/>
      </w:r>
    </w:p>
  </w:endnote>
  <w:endnote w:type="continuationSeparator" w:id="0">
    <w:p w:rsidR="00A52733" w:rsidRDefault="00A52733" w:rsidP="00E54F58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75005" w:rsidTr="00E54F5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75005" w:rsidRPr="00E54F58" w:rsidRDefault="00575005" w:rsidP="00E54F5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75005" w:rsidRPr="00E54F58" w:rsidRDefault="00575005" w:rsidP="00E54F5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10-48522</w:t>
          </w:r>
          <w:r>
            <w:rPr>
              <w:b w:val="0"/>
              <w:sz w:val="14"/>
            </w:rPr>
            <w:fldChar w:fldCharType="end"/>
          </w:r>
        </w:p>
      </w:tc>
    </w:tr>
  </w:tbl>
  <w:p w:rsidR="00575005" w:rsidRPr="00E54F58" w:rsidRDefault="00575005" w:rsidP="00E54F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75005" w:rsidTr="00E54F5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75005" w:rsidRPr="00E54F58" w:rsidRDefault="00575005" w:rsidP="00E54F5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10-48522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75005" w:rsidRPr="00E54F58" w:rsidRDefault="00575005" w:rsidP="00E54F5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17</w:t>
          </w:r>
          <w:r>
            <w:fldChar w:fldCharType="end"/>
          </w:r>
        </w:p>
      </w:tc>
    </w:tr>
  </w:tbl>
  <w:p w:rsidR="00575005" w:rsidRPr="00E54F58" w:rsidRDefault="00575005" w:rsidP="00E54F5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005" w:rsidRDefault="00575005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75005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575005" w:rsidRDefault="00575005" w:rsidP="00E54F58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10-48522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</w:t>
          </w:r>
          <w:r>
            <w:rPr>
              <w:b w:val="0"/>
              <w:sz w:val="20"/>
              <w:lang w:val="ru-RU"/>
            </w:rPr>
            <w:t>14</w:t>
          </w:r>
          <w:r>
            <w:rPr>
              <w:b w:val="0"/>
              <w:sz w:val="20"/>
            </w:rPr>
            <w:t>1010    1</w:t>
          </w:r>
          <w:r>
            <w:rPr>
              <w:b w:val="0"/>
              <w:sz w:val="20"/>
              <w:lang w:val="ru-RU"/>
            </w:rPr>
            <w:t>8</w:t>
          </w:r>
          <w:r>
            <w:rPr>
              <w:b w:val="0"/>
              <w:sz w:val="20"/>
            </w:rPr>
            <w:t>1010</w:t>
          </w:r>
        </w:p>
        <w:p w:rsidR="00575005" w:rsidRPr="00E54F58" w:rsidRDefault="00575005" w:rsidP="00E54F58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*1048522*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575005" w:rsidRDefault="00575005" w:rsidP="00E54F58">
          <w:pPr>
            <w:pStyle w:val="Footer"/>
            <w:jc w:val="right"/>
            <w:rPr>
              <w:b w:val="0"/>
              <w:sz w:val="20"/>
            </w:rPr>
          </w:pPr>
          <w:r w:rsidRPr="00E54F58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575005" w:rsidRPr="00E54F58" w:rsidRDefault="00575005" w:rsidP="00E54F5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733" w:rsidRPr="002C41DF" w:rsidRDefault="00A52733" w:rsidP="002C41DF">
      <w:pPr>
        <w:pStyle w:val="Footer"/>
        <w:spacing w:after="80"/>
        <w:ind w:left="792"/>
        <w:rPr>
          <w:sz w:val="16"/>
        </w:rPr>
      </w:pPr>
      <w:r w:rsidRPr="002C41DF">
        <w:rPr>
          <w:sz w:val="16"/>
        </w:rPr>
        <w:t>__________________</w:t>
      </w:r>
    </w:p>
  </w:footnote>
  <w:footnote w:type="continuationSeparator" w:id="0">
    <w:p w:rsidR="00A52733" w:rsidRPr="002C41DF" w:rsidRDefault="00A52733" w:rsidP="002C41DF">
      <w:pPr>
        <w:pStyle w:val="Footer"/>
        <w:spacing w:after="80"/>
        <w:ind w:left="792"/>
        <w:rPr>
          <w:sz w:val="16"/>
        </w:rPr>
      </w:pPr>
      <w:r w:rsidRPr="002C41DF">
        <w:rPr>
          <w:sz w:val="16"/>
        </w:rPr>
        <w:t>__________________</w:t>
      </w:r>
    </w:p>
  </w:footnote>
  <w:footnote w:id="1">
    <w:p w:rsidR="00575005" w:rsidRDefault="00575005" w:rsidP="002C41D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 мигрантов и членов их семей; Международная конвенция о защите всех лиц от насильственных исчезновений; Конвенция о правах инвалидов.</w:t>
      </w:r>
    </w:p>
  </w:footnote>
  <w:footnote w:id="2">
    <w:p w:rsidR="00575005" w:rsidRDefault="00575005" w:rsidP="002C41D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По состоянию на 1 января 2011 года Фонд Организации Объединенных Наций для развития в интересах женщин и Отдел по улучшению положения женщин войдут в состав структуры Организации Объединенных Наций по вопросам гендерного равенства и расширение прав и возможностей женщин (ООН-Женщины); резолюция 64/289 Генеральной Ассамблеи.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75005" w:rsidTr="00E54F5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75005" w:rsidRPr="00E54F58" w:rsidRDefault="00575005" w:rsidP="00E54F5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CEDAW/C/ALB/CO/3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75005" w:rsidRDefault="00575005" w:rsidP="00E54F58">
          <w:pPr>
            <w:pStyle w:val="Header"/>
          </w:pPr>
        </w:p>
      </w:tc>
    </w:tr>
  </w:tbl>
  <w:p w:rsidR="00575005" w:rsidRPr="00E54F58" w:rsidRDefault="00575005" w:rsidP="00E54F5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75005" w:rsidTr="00E54F5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75005" w:rsidRDefault="00575005" w:rsidP="00E54F5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75005" w:rsidRPr="00E54F58" w:rsidRDefault="00575005" w:rsidP="00E54F5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CEDAW/C/ALB/CO/3</w:t>
          </w:r>
          <w:r>
            <w:rPr>
              <w:b/>
            </w:rPr>
            <w:fldChar w:fldCharType="end"/>
          </w:r>
        </w:p>
      </w:tc>
    </w:tr>
  </w:tbl>
  <w:p w:rsidR="00575005" w:rsidRPr="00E54F58" w:rsidRDefault="00575005" w:rsidP="00E54F5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75005" w:rsidTr="00E54F5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75005" w:rsidRPr="00E54F58" w:rsidRDefault="00575005" w:rsidP="00E54F5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75005" w:rsidRDefault="00575005" w:rsidP="00E54F5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75005" w:rsidRPr="00E54F58" w:rsidRDefault="00575005" w:rsidP="00E54F5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/C/ALB/CO/3</w:t>
          </w:r>
        </w:p>
      </w:tc>
    </w:tr>
    <w:tr w:rsidR="00575005" w:rsidRPr="00583057" w:rsidTr="00E54F5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5005" w:rsidRDefault="00575005" w:rsidP="00E54F5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575005" w:rsidRPr="00E54F58" w:rsidRDefault="00575005" w:rsidP="00E54F5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5005" w:rsidRPr="00E54F58" w:rsidRDefault="00575005" w:rsidP="00E54F5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5005" w:rsidRPr="00583057" w:rsidRDefault="00575005" w:rsidP="00E54F5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5005" w:rsidRPr="00583057" w:rsidRDefault="00575005" w:rsidP="00E54F58">
          <w:pPr>
            <w:spacing w:before="240"/>
            <w:rPr>
              <w:lang w:val="en-US"/>
            </w:rPr>
          </w:pPr>
          <w:r w:rsidRPr="00583057">
            <w:rPr>
              <w:lang w:val="en-US"/>
            </w:rPr>
            <w:t>Distr.: General</w:t>
          </w:r>
        </w:p>
        <w:p w:rsidR="00575005" w:rsidRPr="00583057" w:rsidRDefault="00575005" w:rsidP="00E54F58">
          <w:pPr>
            <w:rPr>
              <w:lang w:val="en-US"/>
            </w:rPr>
          </w:pPr>
          <w:r w:rsidRPr="00583057">
            <w:rPr>
              <w:lang w:val="en-US"/>
            </w:rPr>
            <w:t>16 September 2010</w:t>
          </w:r>
        </w:p>
        <w:p w:rsidR="00575005" w:rsidRPr="00583057" w:rsidRDefault="00575005" w:rsidP="00E54F58">
          <w:pPr>
            <w:rPr>
              <w:lang w:val="en-US"/>
            </w:rPr>
          </w:pPr>
          <w:r w:rsidRPr="00583057">
            <w:rPr>
              <w:lang w:val="en-US"/>
            </w:rPr>
            <w:t>Russian</w:t>
          </w:r>
        </w:p>
        <w:p w:rsidR="00575005" w:rsidRPr="00583057" w:rsidRDefault="00575005" w:rsidP="00E54F58">
          <w:pPr>
            <w:rPr>
              <w:lang w:val="en-US"/>
            </w:rPr>
          </w:pPr>
          <w:r w:rsidRPr="00583057">
            <w:rPr>
              <w:lang w:val="en-US"/>
            </w:rPr>
            <w:t xml:space="preserve">Original: </w:t>
          </w:r>
        </w:p>
      </w:tc>
    </w:tr>
  </w:tbl>
  <w:p w:rsidR="00575005" w:rsidRPr="00E54F58" w:rsidRDefault="00575005" w:rsidP="00E54F5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048522*"/>
    <w:docVar w:name="CreationDt" w:val="15/10/2010 9:32::11"/>
    <w:docVar w:name="DocCategory" w:val="Doc"/>
    <w:docVar w:name="DocType" w:val="Final"/>
    <w:docVar w:name="FooterJN" w:val="10-48522"/>
    <w:docVar w:name="jobn" w:val="10-48522 (R)"/>
    <w:docVar w:name="jobnDT" w:val="10-48522 (R)   151010"/>
    <w:docVar w:name="jobnDTDT" w:val="10-48522 (R)   151010   151010"/>
    <w:docVar w:name="JobNo" w:val="1048522R"/>
    <w:docVar w:name="OandT" w:val=" "/>
    <w:docVar w:name="sss1" w:val="CEDAW/C/ALB/CO/3"/>
    <w:docVar w:name="sss2" w:val="-"/>
    <w:docVar w:name="Symbol1" w:val="CEDAW/C/ALB/CO/3"/>
    <w:docVar w:name="Symbol2" w:val="-"/>
  </w:docVars>
  <w:rsids>
    <w:rsidRoot w:val="00E44631"/>
    <w:rsid w:val="000121EB"/>
    <w:rsid w:val="000453DA"/>
    <w:rsid w:val="000456EE"/>
    <w:rsid w:val="00051525"/>
    <w:rsid w:val="000565F8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4AFE"/>
    <w:rsid w:val="0015549A"/>
    <w:rsid w:val="00162122"/>
    <w:rsid w:val="001663A4"/>
    <w:rsid w:val="00176C99"/>
    <w:rsid w:val="00187070"/>
    <w:rsid w:val="001907AF"/>
    <w:rsid w:val="00190B0F"/>
    <w:rsid w:val="00194D77"/>
    <w:rsid w:val="001A0224"/>
    <w:rsid w:val="001A65CE"/>
    <w:rsid w:val="001B301A"/>
    <w:rsid w:val="001B4B9E"/>
    <w:rsid w:val="001B78EB"/>
    <w:rsid w:val="001C07B7"/>
    <w:rsid w:val="001C1167"/>
    <w:rsid w:val="001D1AAB"/>
    <w:rsid w:val="001E0D73"/>
    <w:rsid w:val="001E2245"/>
    <w:rsid w:val="001E549D"/>
    <w:rsid w:val="002063C7"/>
    <w:rsid w:val="00206D99"/>
    <w:rsid w:val="00213E1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C41DF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D771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75005"/>
    <w:rsid w:val="00583057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D3C25"/>
    <w:rsid w:val="006E57BD"/>
    <w:rsid w:val="006F23E6"/>
    <w:rsid w:val="006F365F"/>
    <w:rsid w:val="0070092E"/>
    <w:rsid w:val="007150B1"/>
    <w:rsid w:val="007211BA"/>
    <w:rsid w:val="007465AD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81D86"/>
    <w:rsid w:val="00990926"/>
    <w:rsid w:val="009A134A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7291"/>
    <w:rsid w:val="00A25540"/>
    <w:rsid w:val="00A52733"/>
    <w:rsid w:val="00A66744"/>
    <w:rsid w:val="00A66F3C"/>
    <w:rsid w:val="00AB0F2F"/>
    <w:rsid w:val="00AB20FA"/>
    <w:rsid w:val="00AB749A"/>
    <w:rsid w:val="00AC27C8"/>
    <w:rsid w:val="00AC4CCE"/>
    <w:rsid w:val="00AE21C7"/>
    <w:rsid w:val="00AE4E7F"/>
    <w:rsid w:val="00AF046A"/>
    <w:rsid w:val="00AF09AD"/>
    <w:rsid w:val="00AF4CCE"/>
    <w:rsid w:val="00B10627"/>
    <w:rsid w:val="00B261DB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41187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4313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4631"/>
    <w:rsid w:val="00E45B2C"/>
    <w:rsid w:val="00E54D9D"/>
    <w:rsid w:val="00E54F58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6B18"/>
    <w:rsid w:val="00EE3AB1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1397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54F58"/>
  </w:style>
  <w:style w:type="paragraph" w:styleId="CommentSubject">
    <w:name w:val="annotation subject"/>
    <w:basedOn w:val="CommentText"/>
    <w:next w:val="CommentText"/>
    <w:semiHidden/>
    <w:rsid w:val="00E54F58"/>
    <w:rPr>
      <w:b/>
      <w:bCs/>
    </w:rPr>
  </w:style>
  <w:style w:type="paragraph" w:styleId="BalloonText">
    <w:name w:val="Balloon Text"/>
    <w:basedOn w:val="Normal"/>
    <w:semiHidden/>
    <w:rsid w:val="005750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5946</Words>
  <Characters>41925</Characters>
  <Application>Microsoft Office Word</Application>
  <DocSecurity>4</DocSecurity>
  <Lines>806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47766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3</cp:revision>
  <cp:lastPrinted>2010-10-15T08:49:00Z</cp:lastPrinted>
  <dcterms:created xsi:type="dcterms:W3CDTF">2010-10-18T16:10:00Z</dcterms:created>
  <dcterms:modified xsi:type="dcterms:W3CDTF">2010-10-18T16:12:00Z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1048522</vt:lpwstr>
  </property>
  <property fmtid="{D5CDD505-2E9C-101B-9397-08002B2CF9AE}" pid="3" name="Symbol1">
    <vt:lpwstr>CEDAW/C/ALB/CO/3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17</vt:lpwstr>
  </property>
  <property fmtid="{D5CDD505-2E9C-101B-9397-08002B2CF9AE}" pid="8" name="Operator">
    <vt:lpwstr>chistova</vt:lpwstr>
  </property>
</Properties>
</file>