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250" w:rsidRDefault="00711250" w:rsidP="00711250">
      <w:pPr>
        <w:spacing w:line="60" w:lineRule="exact"/>
        <w:rPr>
          <w:sz w:val="6"/>
          <w:lang w:val="en-US"/>
        </w:rPr>
        <w:sectPr w:rsidR="00711250" w:rsidSect="0071125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973AE" w:rsidRDefault="008973AE" w:rsidP="008973A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8973AE" w:rsidRDefault="008973AE" w:rsidP="008973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шестая сессия</w:t>
      </w:r>
    </w:p>
    <w:p w:rsidR="008973AE" w:rsidRPr="00FA3879" w:rsidRDefault="008973AE" w:rsidP="008973A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7–25 августа 2006 года</w:t>
      </w:r>
    </w:p>
    <w:p w:rsidR="008973AE" w:rsidRPr="00B65F51" w:rsidRDefault="008973AE" w:rsidP="008973AE">
      <w:pPr>
        <w:pStyle w:val="SingleTxt"/>
        <w:spacing w:after="0" w:line="120" w:lineRule="exact"/>
        <w:rPr>
          <w:sz w:val="10"/>
        </w:rPr>
      </w:pPr>
    </w:p>
    <w:p w:rsidR="008973AE" w:rsidRPr="00B65F51" w:rsidRDefault="008973AE" w:rsidP="008973AE">
      <w:pPr>
        <w:pStyle w:val="SingleTxt"/>
        <w:spacing w:after="0" w:line="120" w:lineRule="exact"/>
        <w:rPr>
          <w:sz w:val="10"/>
        </w:rPr>
      </w:pPr>
    </w:p>
    <w:p w:rsidR="008973AE" w:rsidRPr="00B65F51" w:rsidRDefault="008973AE" w:rsidP="008973AE">
      <w:pPr>
        <w:pStyle w:val="SingleTxt"/>
        <w:spacing w:after="0" w:line="120" w:lineRule="exact"/>
        <w:rPr>
          <w:sz w:val="10"/>
        </w:rPr>
      </w:pPr>
    </w:p>
    <w:p w:rsidR="008973AE" w:rsidRDefault="008973AE" w:rsidP="008973A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Филиппины</w:t>
      </w:r>
    </w:p>
    <w:p w:rsidR="008973AE" w:rsidRPr="00B65F51" w:rsidRDefault="008973AE" w:rsidP="008973AE">
      <w:pPr>
        <w:pStyle w:val="SingleTxt"/>
        <w:spacing w:after="0" w:line="120" w:lineRule="exact"/>
        <w:rPr>
          <w:sz w:val="10"/>
        </w:rPr>
      </w:pPr>
    </w:p>
    <w:p w:rsidR="008973AE" w:rsidRPr="00B65F51" w:rsidRDefault="008973AE" w:rsidP="008973AE">
      <w:pPr>
        <w:pStyle w:val="SingleTxt"/>
        <w:spacing w:after="0" w:line="120" w:lineRule="exact"/>
        <w:rPr>
          <w:sz w:val="10"/>
        </w:rPr>
      </w:pPr>
    </w:p>
    <w:p w:rsidR="008973AE" w:rsidRDefault="008973AE" w:rsidP="008973AE">
      <w:pPr>
        <w:pStyle w:val="SingleTxt"/>
      </w:pPr>
      <w:r>
        <w:t>1.</w:t>
      </w:r>
      <w:r>
        <w:tab/>
        <w:t>Комитет рассмотрел сводный пятый и шестой периодический доклад Ф</w:t>
      </w:r>
      <w:r>
        <w:t>и</w:t>
      </w:r>
      <w:r>
        <w:t>липпин (</w:t>
      </w:r>
      <w:r>
        <w:rPr>
          <w:lang w:val="en-US"/>
        </w:rPr>
        <w:t>CEDAW</w:t>
      </w:r>
      <w:r w:rsidRPr="00FA3879">
        <w:t>/</w:t>
      </w:r>
      <w:r>
        <w:rPr>
          <w:lang w:val="en-US"/>
        </w:rPr>
        <w:t>C</w:t>
      </w:r>
      <w:r w:rsidRPr="00FA3879">
        <w:t>/</w:t>
      </w:r>
      <w:r>
        <w:rPr>
          <w:lang w:val="en-US"/>
        </w:rPr>
        <w:t>PHI</w:t>
      </w:r>
      <w:r w:rsidRPr="00FA3879">
        <w:t>/5–6</w:t>
      </w:r>
      <w:r>
        <w:t>) на своих 747</w:t>
      </w:r>
      <w:r>
        <w:noBreakHyphen/>
        <w:t>м и 748</w:t>
      </w:r>
      <w:r>
        <w:noBreakHyphen/>
        <w:t>м заседаниях 15 августа 2006 года (см. </w:t>
      </w:r>
      <w:r>
        <w:rPr>
          <w:lang w:val="en-US"/>
        </w:rPr>
        <w:t>CEDAW</w:t>
      </w:r>
      <w:r w:rsidRPr="00FA3879">
        <w:t>/</w:t>
      </w:r>
      <w:r>
        <w:rPr>
          <w:lang w:val="en-US"/>
        </w:rPr>
        <w:t>C</w:t>
      </w:r>
      <w:r w:rsidRPr="00FA3879">
        <w:t>/</w:t>
      </w:r>
      <w:r>
        <w:rPr>
          <w:lang w:val="en-US"/>
        </w:rPr>
        <w:t>SR</w:t>
      </w:r>
      <w:r w:rsidRPr="00FA3879">
        <w:t xml:space="preserve">.747 </w:t>
      </w:r>
      <w:r>
        <w:t xml:space="preserve">и </w:t>
      </w:r>
      <w:r w:rsidRPr="00FA3879">
        <w:t>748</w:t>
      </w:r>
      <w:r>
        <w:t xml:space="preserve">). Составленный Комитетом перечень тем и вопросов содержится в документе </w:t>
      </w:r>
      <w:r>
        <w:rPr>
          <w:lang w:val="en-US"/>
        </w:rPr>
        <w:t>CEDAW</w:t>
      </w:r>
      <w:r w:rsidRPr="00FA3879">
        <w:t>/</w:t>
      </w:r>
      <w:r>
        <w:rPr>
          <w:lang w:val="en-US"/>
        </w:rPr>
        <w:t>C</w:t>
      </w:r>
      <w:r w:rsidRPr="00FA3879">
        <w:t>/</w:t>
      </w:r>
      <w:r>
        <w:rPr>
          <w:lang w:val="en-US"/>
        </w:rPr>
        <w:t>PHI</w:t>
      </w:r>
      <w:r w:rsidRPr="00FA3879">
        <w:t>/</w:t>
      </w:r>
      <w:r>
        <w:rPr>
          <w:lang w:val="en-US"/>
        </w:rPr>
        <w:t>Q</w:t>
      </w:r>
      <w:r w:rsidRPr="00FA3879">
        <w:t>/6</w:t>
      </w:r>
      <w:r>
        <w:t>, а ответы Фили</w:t>
      </w:r>
      <w:r>
        <w:t>п</w:t>
      </w:r>
      <w:r>
        <w:t xml:space="preserve">пин содержатся в документе </w:t>
      </w:r>
      <w:r>
        <w:rPr>
          <w:lang w:val="en-US"/>
        </w:rPr>
        <w:t>CEDAW</w:t>
      </w:r>
      <w:r w:rsidRPr="00FA3879">
        <w:t>/</w:t>
      </w:r>
      <w:r>
        <w:rPr>
          <w:lang w:val="en-US"/>
        </w:rPr>
        <w:t>C</w:t>
      </w:r>
      <w:r w:rsidRPr="00FA3879">
        <w:t>/</w:t>
      </w:r>
      <w:r>
        <w:rPr>
          <w:lang w:val="en-US"/>
        </w:rPr>
        <w:t>PHI</w:t>
      </w:r>
      <w:r w:rsidRPr="00FA3879">
        <w:t>/</w:t>
      </w:r>
      <w:r>
        <w:rPr>
          <w:lang w:val="en-US"/>
        </w:rPr>
        <w:t>Q</w:t>
      </w:r>
      <w:r w:rsidRPr="00FA3879">
        <w:t>/6/</w:t>
      </w:r>
      <w:r>
        <w:rPr>
          <w:lang w:val="en-US"/>
        </w:rPr>
        <w:t>Add</w:t>
      </w:r>
      <w:r w:rsidRPr="00FA3879">
        <w:t>.1</w:t>
      </w:r>
      <w:r>
        <w:t>.</w:t>
      </w:r>
    </w:p>
    <w:p w:rsidR="008973AE" w:rsidRPr="00B65F51" w:rsidRDefault="008973AE" w:rsidP="008973AE">
      <w:pPr>
        <w:pStyle w:val="SingleTxt"/>
        <w:spacing w:after="0" w:line="120" w:lineRule="exact"/>
        <w:rPr>
          <w:sz w:val="10"/>
        </w:rPr>
      </w:pPr>
    </w:p>
    <w:p w:rsidR="008973AE" w:rsidRDefault="008973AE" w:rsidP="008973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8973AE" w:rsidRPr="00B65F51" w:rsidRDefault="008973AE" w:rsidP="008973AE">
      <w:pPr>
        <w:pStyle w:val="SingleTxt"/>
        <w:spacing w:after="0" w:line="120" w:lineRule="exact"/>
        <w:rPr>
          <w:sz w:val="10"/>
        </w:rPr>
      </w:pPr>
    </w:p>
    <w:p w:rsidR="008973AE" w:rsidRDefault="008973AE" w:rsidP="008973AE">
      <w:pPr>
        <w:pStyle w:val="SingleTxt"/>
      </w:pPr>
      <w:r>
        <w:t>2.</w:t>
      </w:r>
      <w:r>
        <w:tab/>
        <w:t>Комитет выражает свою признательность государству-участнику за пре</w:t>
      </w:r>
      <w:r>
        <w:t>д</w:t>
      </w:r>
      <w:r>
        <w:t>ставление сводного пятого и шестого периодического доклада, который, хотя и был представлен с опозданием, соответствовал руководящим принципам Ком</w:t>
      </w:r>
      <w:r>
        <w:t>и</w:t>
      </w:r>
      <w:r>
        <w:t>тета в отношении подготовки периодических докладов и был откровенным и информативным. Комитет отдает должное государству-участнику за его пис</w:t>
      </w:r>
      <w:r>
        <w:t>ь</w:t>
      </w:r>
      <w:r>
        <w:t>менные ответы на перечень тем и вопросов, поднятых на предсессионной р</w:t>
      </w:r>
      <w:r>
        <w:t>а</w:t>
      </w:r>
      <w:r>
        <w:t>бочей группе, а также за устное представление доклада и последующие раз</w:t>
      </w:r>
      <w:r>
        <w:t>ъ</w:t>
      </w:r>
      <w:r>
        <w:t>яснения по вопросам, заданным Комитетом в устной форме.</w:t>
      </w:r>
    </w:p>
    <w:p w:rsidR="008973AE" w:rsidRDefault="008973AE" w:rsidP="008973AE">
      <w:pPr>
        <w:pStyle w:val="SingleTxt"/>
      </w:pPr>
      <w:r>
        <w:t>3.</w:t>
      </w:r>
      <w:r>
        <w:tab/>
        <w:t>Комитет отдает должное государству-участнику за направление делегации высокого уровня во главе с министром социального обеспечения и развития, в состав которой входили также председатель Национальной комиссии по вопр</w:t>
      </w:r>
      <w:r>
        <w:t>о</w:t>
      </w:r>
      <w:r>
        <w:t>су о роли филиппинских женщин и представители министерства здравоохран</w:t>
      </w:r>
      <w:r>
        <w:t>е</w:t>
      </w:r>
      <w:r>
        <w:t>ния и министерства труда и занятости. Комитет выражает признательность за откровенный и конструктивный диалог, состоявшийся между делег</w:t>
      </w:r>
      <w:r>
        <w:t>а</w:t>
      </w:r>
      <w:r>
        <w:t>цией и членами Комитета.</w:t>
      </w:r>
    </w:p>
    <w:p w:rsidR="008973AE" w:rsidRPr="00B65F51" w:rsidRDefault="008973AE" w:rsidP="008973AE">
      <w:pPr>
        <w:pStyle w:val="SingleTxt"/>
        <w:spacing w:after="0" w:line="120" w:lineRule="exact"/>
        <w:rPr>
          <w:sz w:val="10"/>
        </w:rPr>
      </w:pPr>
    </w:p>
    <w:p w:rsidR="008973AE" w:rsidRDefault="008973AE" w:rsidP="008973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Положительные аспекты</w:t>
      </w:r>
    </w:p>
    <w:p w:rsidR="008973AE" w:rsidRPr="00B65F51" w:rsidRDefault="008973AE" w:rsidP="008973AE">
      <w:pPr>
        <w:pStyle w:val="SingleTxt"/>
        <w:spacing w:after="0" w:line="120" w:lineRule="exact"/>
        <w:rPr>
          <w:sz w:val="10"/>
        </w:rPr>
      </w:pPr>
    </w:p>
    <w:p w:rsidR="008973AE" w:rsidRDefault="008973AE" w:rsidP="008973AE">
      <w:pPr>
        <w:pStyle w:val="SingleTxt"/>
      </w:pPr>
      <w:r>
        <w:t>4.</w:t>
      </w:r>
      <w:r>
        <w:tab/>
        <w:t>Комитет с большим удовлетворением отмечает ратификацию государс</w:t>
      </w:r>
      <w:r>
        <w:t>т</w:t>
      </w:r>
      <w:r>
        <w:t>вом-участником в ноябре 2003 года Факультативного протокола к Конвенции и выражение согласия (также в ноябре 2003 года) с поправкой к пункту 1 ст</w:t>
      </w:r>
      <w:r>
        <w:t>а</w:t>
      </w:r>
      <w:r>
        <w:t>тьи 20 Конвенции, касающе</w:t>
      </w:r>
      <w:r>
        <w:t>й</w:t>
      </w:r>
      <w:r>
        <w:t>ся продолжительности заседаний Комитета.</w:t>
      </w:r>
    </w:p>
    <w:p w:rsidR="008973AE" w:rsidRDefault="008973AE" w:rsidP="008973AE">
      <w:pPr>
        <w:pStyle w:val="SingleTxt"/>
      </w:pPr>
      <w:r>
        <w:t>5.</w:t>
      </w:r>
      <w:r>
        <w:tab/>
        <w:t>Комитет с признательностью отмечает принятие законов, способству</w:t>
      </w:r>
      <w:r>
        <w:t>ю</w:t>
      </w:r>
      <w:r>
        <w:t>щих более эффективному осуществлению Конвенции. К их числу относятся Закон 2003 года о борьбе с торговлей людьми, Закон 2004 года о борьбе с нас</w:t>
      </w:r>
      <w:r>
        <w:t>и</w:t>
      </w:r>
      <w:r>
        <w:t>лием в отношении женщин и их детей, Закон 1997 года о судах по семейным делам, Закон 1998 года об оказании помощи потерпевшим от изнасилования, Закон 1997 года о правах коренного народа и Закон 1997 года о социальной р</w:t>
      </w:r>
      <w:r>
        <w:t>е</w:t>
      </w:r>
      <w:r>
        <w:t>форме и борьбе с бедностью.</w:t>
      </w:r>
    </w:p>
    <w:p w:rsidR="008973AE" w:rsidRDefault="008973AE" w:rsidP="008973AE">
      <w:pPr>
        <w:pStyle w:val="SingleTxt"/>
      </w:pPr>
      <w:r>
        <w:t>6.</w:t>
      </w:r>
      <w:r>
        <w:tab/>
        <w:t>Комитет приветствует Филиппинский план развития с учетом гендерных аспектов на 1995–2025 годы, цель которого состоит в том, чтобы переве</w:t>
      </w:r>
      <w:r>
        <w:t>с</w:t>
      </w:r>
      <w:r>
        <w:t>ти Конвенцию и Пекинскую платформу действий в плоскость политики, страт</w:t>
      </w:r>
      <w:r>
        <w:t>е</w:t>
      </w:r>
      <w:r>
        <w:t>гий, программ и проектов в интересах филиппинских женщин.</w:t>
      </w:r>
    </w:p>
    <w:p w:rsidR="008973AE" w:rsidRDefault="008973AE" w:rsidP="008973AE">
      <w:pPr>
        <w:pStyle w:val="SingleTxt"/>
      </w:pPr>
      <w:r>
        <w:t>7.</w:t>
      </w:r>
      <w:r>
        <w:tab/>
        <w:t>Комитет отдает должное государству-участнику за предоставление пр</w:t>
      </w:r>
      <w:r>
        <w:t>е</w:t>
      </w:r>
      <w:r>
        <w:t>дотъездной информации и вспомогательных услуг филиппинцам, которые на законных основаниях едут работать за границей.</w:t>
      </w:r>
    </w:p>
    <w:p w:rsidR="008973AE" w:rsidRPr="00B65F51" w:rsidRDefault="008973AE" w:rsidP="008973AE">
      <w:pPr>
        <w:pStyle w:val="SingleTxt"/>
        <w:spacing w:after="0" w:line="120" w:lineRule="exact"/>
        <w:rPr>
          <w:sz w:val="10"/>
        </w:rPr>
      </w:pPr>
    </w:p>
    <w:p w:rsidR="008973AE" w:rsidRDefault="008973AE" w:rsidP="008973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3879">
        <w:tab/>
      </w:r>
      <w:r w:rsidRPr="00FA3879">
        <w:tab/>
        <w:t>Основные вопросы, вызывающие обеспокоенность, и</w:t>
      </w:r>
      <w:r>
        <w:t> </w:t>
      </w:r>
      <w:r w:rsidRPr="00FA3879">
        <w:t>рекомендации</w:t>
      </w:r>
    </w:p>
    <w:p w:rsidR="008973AE" w:rsidRPr="00B65F51" w:rsidRDefault="008973AE" w:rsidP="008973AE">
      <w:pPr>
        <w:pStyle w:val="SingleTxt"/>
        <w:spacing w:after="0" w:line="120" w:lineRule="exact"/>
        <w:rPr>
          <w:sz w:val="10"/>
        </w:rPr>
      </w:pPr>
    </w:p>
    <w:p w:rsidR="008973AE" w:rsidRDefault="008973AE" w:rsidP="008973AE">
      <w:pPr>
        <w:pStyle w:val="SingleTxt"/>
      </w:pPr>
      <w:r>
        <w:t>8.</w:t>
      </w:r>
      <w:r>
        <w:tab/>
      </w:r>
      <w:r>
        <w:rPr>
          <w:b/>
        </w:rPr>
        <w:t>Напоминая об обязанности государства-участника систематически и неуклонно выполнять все положения Конвенции, Комитет считает, что вопросы, вызывающие обеспокоенность, и рекомендации, изложенные в настоящих заключительных замечаниях, требуют приоритетного вним</w:t>
      </w:r>
      <w:r>
        <w:rPr>
          <w:b/>
        </w:rPr>
        <w:t>а</w:t>
      </w:r>
      <w:r>
        <w:rPr>
          <w:b/>
        </w:rPr>
        <w:t>ния от государства-участника в период, предшествующий представлению следующего периодического доклада. Ввиду этого Комитет призывает г</w:t>
      </w:r>
      <w:r>
        <w:rPr>
          <w:b/>
        </w:rPr>
        <w:t>о</w:t>
      </w:r>
      <w:r>
        <w:rPr>
          <w:b/>
        </w:rPr>
        <w:t>сударство-участник сосредоточить внимание на этих вопросах в своей де</w:t>
      </w:r>
      <w:r>
        <w:rPr>
          <w:b/>
        </w:rPr>
        <w:t>я</w:t>
      </w:r>
      <w:r>
        <w:rPr>
          <w:b/>
        </w:rPr>
        <w:t>тельности по осуществлению Конвенции и в своем следующем периодич</w:t>
      </w:r>
      <w:r>
        <w:rPr>
          <w:b/>
        </w:rPr>
        <w:t>е</w:t>
      </w:r>
      <w:r>
        <w:rPr>
          <w:b/>
        </w:rPr>
        <w:t>ском докладе представить информацию о принятых мерах и достигнутых результатах. Он призывает государство-участник довести нынешние з</w:t>
      </w:r>
      <w:r>
        <w:rPr>
          <w:b/>
        </w:rPr>
        <w:t>а</w:t>
      </w:r>
      <w:r>
        <w:rPr>
          <w:b/>
        </w:rPr>
        <w:t>ключительные замечания до сведения всех соответствующих министерств и конгресса, с тем чтобы обеспечить их полное выполнение.</w:t>
      </w:r>
    </w:p>
    <w:p w:rsidR="008973AE" w:rsidRDefault="008973AE" w:rsidP="008973AE">
      <w:pPr>
        <w:pStyle w:val="SingleTxt"/>
      </w:pPr>
      <w:r>
        <w:t>9.</w:t>
      </w:r>
      <w:r>
        <w:tab/>
        <w:t>Комитет с сожалением отмечает, что он не полностью удовлетворен раз</w:t>
      </w:r>
      <w:r>
        <w:t>ъ</w:t>
      </w:r>
      <w:r>
        <w:t>яснениями относительно статуса Конвенции в национальной правовой системе. Комитет также обеспокоен тем, что в национальном законодательстве отсутс</w:t>
      </w:r>
      <w:r>
        <w:t>т</w:t>
      </w:r>
      <w:r>
        <w:t>вует определение дискриминации в соответствии со статьей 1 Конвенции, о</w:t>
      </w:r>
      <w:r>
        <w:t>х</w:t>
      </w:r>
      <w:r>
        <w:t>ватывающее как прямую, так и ко</w:t>
      </w:r>
      <w:r>
        <w:t>с</w:t>
      </w:r>
      <w:r>
        <w:t>венную дискриминацию.</w:t>
      </w:r>
    </w:p>
    <w:p w:rsidR="008973AE" w:rsidRDefault="008973AE" w:rsidP="008973AE">
      <w:pPr>
        <w:pStyle w:val="SingleTxt"/>
      </w:pPr>
      <w:r>
        <w:t>10.</w:t>
      </w:r>
      <w:r>
        <w:tab/>
      </w:r>
      <w:r>
        <w:rPr>
          <w:b/>
        </w:rPr>
        <w:t>Комитет просит государство-участник уточнить в своем следующем периодическом докладе статус Конвенции в национальной правовой си</w:t>
      </w:r>
      <w:r>
        <w:rPr>
          <w:b/>
        </w:rPr>
        <w:t>с</w:t>
      </w:r>
      <w:r>
        <w:rPr>
          <w:b/>
        </w:rPr>
        <w:t>теме, в частности указать, какие положения будут иметь преимуществе</w:t>
      </w:r>
      <w:r>
        <w:rPr>
          <w:b/>
        </w:rPr>
        <w:t>н</w:t>
      </w:r>
      <w:r>
        <w:rPr>
          <w:b/>
        </w:rPr>
        <w:t>ную силу в случае коллизии между Конвенцией и национальным закон</w:t>
      </w:r>
      <w:r>
        <w:rPr>
          <w:b/>
        </w:rPr>
        <w:t>о</w:t>
      </w:r>
      <w:r>
        <w:rPr>
          <w:b/>
        </w:rPr>
        <w:t>дательс</w:t>
      </w:r>
      <w:r>
        <w:rPr>
          <w:b/>
        </w:rPr>
        <w:t>т</w:t>
      </w:r>
      <w:r>
        <w:rPr>
          <w:b/>
        </w:rPr>
        <w:t>вом. Комитет настоятельно призывает государство-участник обеспечить, чтобы Конвенция стала полностью применимой в национал</w:t>
      </w:r>
      <w:r>
        <w:rPr>
          <w:b/>
        </w:rPr>
        <w:t>ь</w:t>
      </w:r>
      <w:r>
        <w:rPr>
          <w:b/>
        </w:rPr>
        <w:t>ной правовой системе и чтобы определение дискриминации в соответс</w:t>
      </w:r>
      <w:r>
        <w:rPr>
          <w:b/>
        </w:rPr>
        <w:t>т</w:t>
      </w:r>
      <w:r>
        <w:rPr>
          <w:b/>
        </w:rPr>
        <w:t>вии со статьей 1 Конвенции было включено в национальное законодател</w:t>
      </w:r>
      <w:r>
        <w:rPr>
          <w:b/>
        </w:rPr>
        <w:t>ь</w:t>
      </w:r>
      <w:r>
        <w:rPr>
          <w:b/>
        </w:rPr>
        <w:t>ство.</w:t>
      </w:r>
    </w:p>
    <w:p w:rsidR="008973AE" w:rsidRDefault="008973AE" w:rsidP="008973AE">
      <w:pPr>
        <w:pStyle w:val="SingleTxt"/>
      </w:pPr>
      <w:r>
        <w:t>11.</w:t>
      </w:r>
      <w:r>
        <w:tab/>
        <w:t>Хотя Конвенция действует в государстве-участнике уже на протяжении 25 лет, Комитет с обеспокоенностью отмечает отсутствие прогресса в провед</w:t>
      </w:r>
      <w:r>
        <w:t>е</w:t>
      </w:r>
      <w:r>
        <w:t>нии и завершении необходимого пересмотра дискриминационных положений наци</w:t>
      </w:r>
      <w:r>
        <w:t>о</w:t>
      </w:r>
      <w:r>
        <w:t>нального законодательства и в создании всеобъемлющей нормативно-правовой базы для обеспечения гендерного равенства. В частности, Комитет обеспокоен тем, что до сих пор не принят закон о хартии прав женщин, закон о супружеской неверности и ряд других законов, цель которых состоит во внес</w:t>
      </w:r>
      <w:r>
        <w:t>е</w:t>
      </w:r>
      <w:r>
        <w:t>нии поправок в Семейный кодекс, Гражданский кодекс и пересмотренный Уг</w:t>
      </w:r>
      <w:r>
        <w:t>о</w:t>
      </w:r>
      <w:r>
        <w:t>ловный кодекс. Комитет особенно обеспокоен существующими дискриминац</w:t>
      </w:r>
      <w:r>
        <w:t>и</w:t>
      </w:r>
      <w:r>
        <w:t>онными положениями Кодекса мусульманских личных законов, разрешающих вступление в брак девочек в возрасте до 18 лет, полигамию и устроенные бр</w:t>
      </w:r>
      <w:r>
        <w:t>а</w:t>
      </w:r>
      <w:r>
        <w:t>ки.</w:t>
      </w:r>
    </w:p>
    <w:p w:rsidR="008973AE" w:rsidRDefault="008973AE" w:rsidP="008973AE">
      <w:pPr>
        <w:pStyle w:val="SingleTxt"/>
      </w:pPr>
      <w:r>
        <w:t>12.</w:t>
      </w:r>
      <w:r>
        <w:tab/>
      </w:r>
      <w:r>
        <w:rPr>
          <w:b/>
        </w:rPr>
        <w:t>Комитет настоятельно призывает государство-участник уделять пр</w:t>
      </w:r>
      <w:r>
        <w:rPr>
          <w:b/>
        </w:rPr>
        <w:t>и</w:t>
      </w:r>
      <w:r>
        <w:rPr>
          <w:b/>
        </w:rPr>
        <w:t>оритетное внимание укреплению нормативно-правовой базы для содейс</w:t>
      </w:r>
      <w:r>
        <w:rPr>
          <w:b/>
        </w:rPr>
        <w:t>т</w:t>
      </w:r>
      <w:r>
        <w:rPr>
          <w:b/>
        </w:rPr>
        <w:t>вия обеспечению гендерного равенства и осуществлению женщинами их прав человека и с этой целью ускорить принятие находящихся на ра</w:t>
      </w:r>
      <w:r>
        <w:rPr>
          <w:b/>
        </w:rPr>
        <w:t>с</w:t>
      </w:r>
      <w:r>
        <w:rPr>
          <w:b/>
        </w:rPr>
        <w:t>смотрении законопроектов с целью скорейшего приведения соответс</w:t>
      </w:r>
      <w:r>
        <w:rPr>
          <w:b/>
        </w:rPr>
        <w:t>т</w:t>
      </w:r>
      <w:r>
        <w:rPr>
          <w:b/>
        </w:rPr>
        <w:t>вующих национальных законоположений в соответствие с Конвенцией. Комитет рекомендует государству-участнику провести систематический обзор всего законодательства и инициировать все необходимые изменения с целью обеспечения полного соответствия с положениями Конвенции. Он также рекомендует государству-участнику активизировать диалог с м</w:t>
      </w:r>
      <w:r>
        <w:rPr>
          <w:b/>
        </w:rPr>
        <w:t>у</w:t>
      </w:r>
      <w:r>
        <w:rPr>
          <w:b/>
        </w:rPr>
        <w:t>сульманской общиной с целью исключения дискриминационных полож</w:t>
      </w:r>
      <w:r>
        <w:rPr>
          <w:b/>
        </w:rPr>
        <w:t>е</w:t>
      </w:r>
      <w:r>
        <w:rPr>
          <w:b/>
        </w:rPr>
        <w:t>ний из Кодекса мусульманских личных законов. Комитет также приз</w:t>
      </w:r>
      <w:r>
        <w:rPr>
          <w:b/>
        </w:rPr>
        <w:t>ы</w:t>
      </w:r>
      <w:r>
        <w:rPr>
          <w:b/>
        </w:rPr>
        <w:t>вает государство-участник активизировать свои усилия по разъяснению па</w:t>
      </w:r>
      <w:r>
        <w:rPr>
          <w:b/>
        </w:rPr>
        <w:t>р</w:t>
      </w:r>
      <w:r>
        <w:rPr>
          <w:b/>
        </w:rPr>
        <w:t>ламентариям и широкой общественности важности этих реформ.</w:t>
      </w:r>
    </w:p>
    <w:p w:rsidR="008973AE" w:rsidRDefault="008973AE" w:rsidP="008973AE">
      <w:pPr>
        <w:pStyle w:val="SingleTxt"/>
      </w:pPr>
      <w:r>
        <w:t>13.</w:t>
      </w:r>
      <w:r>
        <w:tab/>
        <w:t>Признавая усилия, предпринимаемые государством-участником для учета гендерной проблематики во всех направлениях деятельности и для сбора ст</w:t>
      </w:r>
      <w:r>
        <w:t>а</w:t>
      </w:r>
      <w:r>
        <w:t>тистических данных по гендерным показателям и показателям развития, Ком</w:t>
      </w:r>
      <w:r>
        <w:t>и</w:t>
      </w:r>
      <w:r>
        <w:t>тет вместе с тем обеспокоен тем, что национальный механизм улучшения п</w:t>
      </w:r>
      <w:r>
        <w:t>о</w:t>
      </w:r>
      <w:r>
        <w:t>ложения женщин, в частности Национальная комиссия по роли ф</w:t>
      </w:r>
      <w:r>
        <w:t>и</w:t>
      </w:r>
      <w:r>
        <w:t>липпинских женщин, не располагает институциональными полномочиями, потенциалом и ресурсами, необходимыми для эффективного содействия осуществлению Ко</w:t>
      </w:r>
      <w:r>
        <w:t>н</w:t>
      </w:r>
      <w:r>
        <w:t>венции и для содействия включению гендерной проблематики во все направл</w:t>
      </w:r>
      <w:r>
        <w:t>е</w:t>
      </w:r>
      <w:r>
        <w:t>ния деятельности и ее учету на всех уровнях государственного управления с целью обеспечения р</w:t>
      </w:r>
      <w:r>
        <w:t>а</w:t>
      </w:r>
      <w:r>
        <w:t>венства мужчин и женщин во всех сферах жизни.</w:t>
      </w:r>
    </w:p>
    <w:p w:rsidR="008973AE" w:rsidRDefault="008973AE" w:rsidP="008973AE">
      <w:pPr>
        <w:pStyle w:val="SingleTxt"/>
      </w:pPr>
      <w:r>
        <w:t>14.</w:t>
      </w:r>
      <w:r>
        <w:tab/>
      </w:r>
      <w:r w:rsidRPr="008227AA">
        <w:rPr>
          <w:b/>
        </w:rPr>
        <w:t>Комитет призывает государство-участник уделять приоритетное внимание укреплению национального механизма улучшения положения женщин и пр</w:t>
      </w:r>
      <w:r w:rsidRPr="008227AA">
        <w:rPr>
          <w:b/>
        </w:rPr>
        <w:t>е</w:t>
      </w:r>
      <w:r w:rsidRPr="008227AA">
        <w:rPr>
          <w:b/>
        </w:rPr>
        <w:t>доставить ему полномочия, право принимать решения</w:t>
      </w:r>
      <w:r>
        <w:rPr>
          <w:b/>
        </w:rPr>
        <w:t>,</w:t>
      </w:r>
      <w:r w:rsidRPr="008227AA">
        <w:rPr>
          <w:b/>
        </w:rPr>
        <w:t xml:space="preserve"> </w:t>
      </w:r>
      <w:r>
        <w:rPr>
          <w:b/>
        </w:rPr>
        <w:t>а также</w:t>
      </w:r>
      <w:r w:rsidRPr="008227AA">
        <w:rPr>
          <w:b/>
        </w:rPr>
        <w:t xml:space="preserve"> людские и финансовые ресурсы, необходимые для эффективного с</w:t>
      </w:r>
      <w:r w:rsidRPr="008227AA">
        <w:rPr>
          <w:b/>
        </w:rPr>
        <w:t>о</w:t>
      </w:r>
      <w:r w:rsidRPr="008227AA">
        <w:rPr>
          <w:b/>
        </w:rPr>
        <w:t>действия обеспечению гендерного равенства и осуществлени</w:t>
      </w:r>
      <w:r>
        <w:rPr>
          <w:b/>
        </w:rPr>
        <w:t>ю</w:t>
      </w:r>
      <w:r w:rsidRPr="008227AA">
        <w:rPr>
          <w:b/>
        </w:rPr>
        <w:t xml:space="preserve"> женщинами своих прав человека. Комитет рекомендует национальному механизму </w:t>
      </w:r>
      <w:r>
        <w:rPr>
          <w:b/>
        </w:rPr>
        <w:t>действовать более</w:t>
      </w:r>
      <w:r w:rsidRPr="008227AA">
        <w:rPr>
          <w:b/>
        </w:rPr>
        <w:t xml:space="preserve"> инициатив</w:t>
      </w:r>
      <w:r>
        <w:rPr>
          <w:b/>
        </w:rPr>
        <w:t>но</w:t>
      </w:r>
      <w:r w:rsidRPr="008227AA">
        <w:rPr>
          <w:b/>
        </w:rPr>
        <w:t xml:space="preserve"> в вопроса</w:t>
      </w:r>
      <w:r>
        <w:rPr>
          <w:b/>
        </w:rPr>
        <w:t>х</w:t>
      </w:r>
      <w:r w:rsidRPr="008227AA">
        <w:rPr>
          <w:b/>
        </w:rPr>
        <w:t xml:space="preserve"> формулирования закон</w:t>
      </w:r>
      <w:r>
        <w:rPr>
          <w:b/>
        </w:rPr>
        <w:t>ов</w:t>
      </w:r>
      <w:r w:rsidRPr="008227AA">
        <w:rPr>
          <w:b/>
        </w:rPr>
        <w:t>, стр</w:t>
      </w:r>
      <w:r w:rsidRPr="008227AA">
        <w:rPr>
          <w:b/>
        </w:rPr>
        <w:t>а</w:t>
      </w:r>
      <w:r w:rsidRPr="008227AA">
        <w:rPr>
          <w:b/>
        </w:rPr>
        <w:t>тегий и программ для эффективного осуществления Конвенции, а также в контроле за осуществление</w:t>
      </w:r>
      <w:r>
        <w:rPr>
          <w:b/>
        </w:rPr>
        <w:t>м</w:t>
      </w:r>
      <w:r w:rsidRPr="008227AA">
        <w:rPr>
          <w:b/>
        </w:rPr>
        <w:t xml:space="preserve"> Филиппинского плана развития с учетом гендерн</w:t>
      </w:r>
      <w:r>
        <w:rPr>
          <w:b/>
        </w:rPr>
        <w:t>ых</w:t>
      </w:r>
      <w:r w:rsidRPr="008227AA">
        <w:rPr>
          <w:b/>
        </w:rPr>
        <w:t xml:space="preserve"> </w:t>
      </w:r>
      <w:r>
        <w:rPr>
          <w:b/>
        </w:rPr>
        <w:t>аспектов</w:t>
      </w:r>
      <w:r w:rsidRPr="008227AA">
        <w:rPr>
          <w:b/>
        </w:rPr>
        <w:t xml:space="preserve"> и </w:t>
      </w:r>
      <w:r>
        <w:rPr>
          <w:b/>
        </w:rPr>
        <w:t xml:space="preserve">за </w:t>
      </w:r>
      <w:r w:rsidRPr="008227AA">
        <w:rPr>
          <w:b/>
        </w:rPr>
        <w:t>осуществлени</w:t>
      </w:r>
      <w:r>
        <w:rPr>
          <w:b/>
        </w:rPr>
        <w:t>ем</w:t>
      </w:r>
      <w:r w:rsidRPr="008227AA">
        <w:rPr>
          <w:b/>
        </w:rPr>
        <w:t xml:space="preserve"> стратегии включения гендерной проблематики во все направления деятельности во всех отра</w:t>
      </w:r>
      <w:r w:rsidRPr="008227AA">
        <w:rPr>
          <w:b/>
        </w:rPr>
        <w:t>с</w:t>
      </w:r>
      <w:r w:rsidRPr="008227AA">
        <w:rPr>
          <w:b/>
        </w:rPr>
        <w:t>левых министерствах для обеспечения равенства мужчин и женщин.</w:t>
      </w:r>
    </w:p>
    <w:p w:rsidR="008973AE" w:rsidRDefault="008973AE" w:rsidP="008973AE">
      <w:pPr>
        <w:pStyle w:val="SingleTxt"/>
      </w:pPr>
      <w:r>
        <w:t>15.</w:t>
      </w:r>
      <w:r>
        <w:tab/>
        <w:t>Приветствуя учреждение судов по семейным делам в крупных городах на всей территории страны для содействия осуществлению активного подхода к охране прав женщин и детей и их защиты от бытового насилия и инцеста, К</w:t>
      </w:r>
      <w:r>
        <w:t>о</w:t>
      </w:r>
      <w:r>
        <w:t>митет вместе с тем по</w:t>
      </w:r>
      <w:r>
        <w:noBreakHyphen/>
        <w:t>прежнему обеспокоен значительными масштабами н</w:t>
      </w:r>
      <w:r>
        <w:t>а</w:t>
      </w:r>
      <w:r>
        <w:t>силия в отношении женщин. Комитет с удовлетворением отмечает принятие в 1997 году Закона о борьбе с изнасилованиями, где дается новое определение этого преступления, которое рассматривается не только как преступление пр</w:t>
      </w:r>
      <w:r>
        <w:t>о</w:t>
      </w:r>
      <w:r>
        <w:t>тив целомудрия, но и как преступление против личности, а также имплицитно признается такое преступление, как супружеское изнасилование; вместе с тем Комитет обеспокоен тем, что возможность прощения женой супруга, сове</w:t>
      </w:r>
      <w:r>
        <w:t>р</w:t>
      </w:r>
      <w:r>
        <w:t>шившего это преступление, устраняет уголовный аспект этого деяния и соо</w:t>
      </w:r>
      <w:r>
        <w:t>т</w:t>
      </w:r>
      <w:r>
        <w:t>ветственно влияет на строгость наказания.</w:t>
      </w:r>
    </w:p>
    <w:p w:rsidR="008973AE" w:rsidRDefault="008973AE" w:rsidP="008973AE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рекомендует государству-участнику принять меры для п</w:t>
      </w:r>
      <w:r>
        <w:rPr>
          <w:b/>
        </w:rPr>
        <w:t>о</w:t>
      </w:r>
      <w:r>
        <w:rPr>
          <w:b/>
        </w:rPr>
        <w:t>вышения осведомленности населения о всех формах насилия в отношении женщин, включая бытовое насилие, супружеское изнасилование или и</w:t>
      </w:r>
      <w:r>
        <w:rPr>
          <w:b/>
        </w:rPr>
        <w:t>н</w:t>
      </w:r>
      <w:r>
        <w:rPr>
          <w:b/>
        </w:rPr>
        <w:t>цест, и о неприемлемости всех видов такого насилия. Комитет рекомендует пересмотреть Закон 1997 года о борьбе с изнасилованиями с целью анн</w:t>
      </w:r>
      <w:r>
        <w:rPr>
          <w:b/>
        </w:rPr>
        <w:t>у</w:t>
      </w:r>
      <w:r>
        <w:rPr>
          <w:b/>
        </w:rPr>
        <w:t>лирования положения о прекращении уголовного преследования. Комитет пр</w:t>
      </w:r>
      <w:r>
        <w:rPr>
          <w:b/>
        </w:rPr>
        <w:t>и</w:t>
      </w:r>
      <w:r>
        <w:rPr>
          <w:b/>
        </w:rPr>
        <w:t>зывает государство-участник улучшить сбор данных о различных формах насилия в отношении женщин, особенно о бытовом насилии. К</w:t>
      </w:r>
      <w:r>
        <w:rPr>
          <w:b/>
        </w:rPr>
        <w:t>о</w:t>
      </w:r>
      <w:r>
        <w:rPr>
          <w:b/>
        </w:rPr>
        <w:t>митет настоятельно призывает государство-участник провести исследов</w:t>
      </w:r>
      <w:r>
        <w:rPr>
          <w:b/>
        </w:rPr>
        <w:t>а</w:t>
      </w:r>
      <w:r>
        <w:rPr>
          <w:b/>
        </w:rPr>
        <w:t>ние с целью изучения масштабов, причин и последствия бытового нас</w:t>
      </w:r>
      <w:r>
        <w:rPr>
          <w:b/>
        </w:rPr>
        <w:t>и</w:t>
      </w:r>
      <w:r>
        <w:rPr>
          <w:b/>
        </w:rPr>
        <w:t>лия и использовать результаты такого исследования в качестве основы для всеобъемлющих и целенаправленных мер, а также настоятельно призыв</w:t>
      </w:r>
      <w:r>
        <w:rPr>
          <w:b/>
        </w:rPr>
        <w:t>а</w:t>
      </w:r>
      <w:r>
        <w:rPr>
          <w:b/>
        </w:rPr>
        <w:t>ет гос</w:t>
      </w:r>
      <w:r>
        <w:rPr>
          <w:b/>
        </w:rPr>
        <w:t>у</w:t>
      </w:r>
      <w:r>
        <w:rPr>
          <w:b/>
        </w:rPr>
        <w:t>дарство-участник включить результаты такого исследования в свой сл</w:t>
      </w:r>
      <w:r>
        <w:rPr>
          <w:b/>
        </w:rPr>
        <w:t>е</w:t>
      </w:r>
      <w:r>
        <w:rPr>
          <w:b/>
        </w:rPr>
        <w:t>дующий периодический доклад.</w:t>
      </w:r>
    </w:p>
    <w:p w:rsidR="008973AE" w:rsidRDefault="008973AE" w:rsidP="008973AE">
      <w:pPr>
        <w:pStyle w:val="SingleTxt"/>
      </w:pPr>
      <w:r>
        <w:t>17.</w:t>
      </w:r>
      <w:r>
        <w:tab/>
        <w:t>Комитет с обеспокоенностью отмечает сохранение патриархальных по</w:t>
      </w:r>
      <w:r>
        <w:t>д</w:t>
      </w:r>
      <w:r>
        <w:t>ходов и глубоко укоренившихся стереотипов относительно роли и обязанн</w:t>
      </w:r>
      <w:r>
        <w:t>о</w:t>
      </w:r>
      <w:r>
        <w:t>стей женщин и мужчин в семье и обществе. Эти стереотипы являются серье</w:t>
      </w:r>
      <w:r>
        <w:t>з</w:t>
      </w:r>
      <w:r>
        <w:t>ным препятствием на пути осуществления Конвенции и одной из коренных причин насилия в отношении женщин и ущемленного положения женщин в ряде областей, в том числе во всех сферах рынка рабочей силы, а также в пол</w:t>
      </w:r>
      <w:r>
        <w:t>и</w:t>
      </w:r>
      <w:r>
        <w:t>тической и общественной жизни.</w:t>
      </w:r>
    </w:p>
    <w:p w:rsidR="008973AE" w:rsidRDefault="008973AE" w:rsidP="008973AE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рекомендует государству-участнику принять меры для изм</w:t>
      </w:r>
      <w:r>
        <w:rPr>
          <w:b/>
        </w:rPr>
        <w:t>е</w:t>
      </w:r>
      <w:r>
        <w:rPr>
          <w:b/>
        </w:rPr>
        <w:t>нения традиционных патриархальных подходов и гендерных стереотипов. Такие меры должны включать повышение информированности общес</w:t>
      </w:r>
      <w:r>
        <w:rPr>
          <w:b/>
        </w:rPr>
        <w:t>т</w:t>
      </w:r>
      <w:r>
        <w:rPr>
          <w:b/>
        </w:rPr>
        <w:t>венности и проведение широких информационно-разъяснительных ка</w:t>
      </w:r>
      <w:r>
        <w:rPr>
          <w:b/>
        </w:rPr>
        <w:t>м</w:t>
      </w:r>
      <w:r>
        <w:rPr>
          <w:b/>
        </w:rPr>
        <w:t>паний, ориентированных на женщин и девочек, а также мужчин и мал</w:t>
      </w:r>
      <w:r>
        <w:rPr>
          <w:b/>
        </w:rPr>
        <w:t>ь</w:t>
      </w:r>
      <w:r>
        <w:rPr>
          <w:b/>
        </w:rPr>
        <w:t>чиков и религиозных деятелей, с целью устранения стереотипных пре</w:t>
      </w:r>
      <w:r>
        <w:rPr>
          <w:b/>
        </w:rPr>
        <w:t>д</w:t>
      </w:r>
      <w:r>
        <w:rPr>
          <w:b/>
        </w:rPr>
        <w:t>ставлений о роли мужчин и женщин в семье и обществе, в соответствии со статьями 2</w:t>
      </w:r>
      <w:r w:rsidRPr="008227AA">
        <w:rPr>
          <w:b/>
        </w:rPr>
        <w:t>(</w:t>
      </w:r>
      <w:r>
        <w:rPr>
          <w:b/>
          <w:lang w:val="en-US"/>
        </w:rPr>
        <w:t>f</w:t>
      </w:r>
      <w:r w:rsidRPr="008227AA">
        <w:rPr>
          <w:b/>
        </w:rPr>
        <w:t xml:space="preserve">) </w:t>
      </w:r>
      <w:r>
        <w:rPr>
          <w:b/>
        </w:rPr>
        <w:t>и</w:t>
      </w:r>
      <w:r w:rsidRPr="008227AA">
        <w:rPr>
          <w:b/>
        </w:rPr>
        <w:t xml:space="preserve"> 5(</w:t>
      </w:r>
      <w:r>
        <w:rPr>
          <w:b/>
          <w:lang w:val="en-US"/>
        </w:rPr>
        <w:t>a</w:t>
      </w:r>
      <w:r w:rsidRPr="008227AA">
        <w:rPr>
          <w:b/>
        </w:rPr>
        <w:t>)</w:t>
      </w:r>
      <w:r>
        <w:rPr>
          <w:b/>
        </w:rPr>
        <w:t xml:space="preserve"> Конвенции.</w:t>
      </w:r>
    </w:p>
    <w:p w:rsidR="008973AE" w:rsidRDefault="008973AE" w:rsidP="008973AE">
      <w:pPr>
        <w:pStyle w:val="SingleTxt"/>
      </w:pPr>
      <w:r>
        <w:t>19.</w:t>
      </w:r>
      <w:r>
        <w:tab/>
        <w:t>Приветствуя принятый в 2003 году Закон о борьбе с торговлей людьми, Комитет в то же время с обеспокоенностью отмечает, что из</w:t>
      </w:r>
      <w:r>
        <w:noBreakHyphen/>
        <w:t>за нищенского п</w:t>
      </w:r>
      <w:r>
        <w:t>о</w:t>
      </w:r>
      <w:r>
        <w:t>ложения женщин и девочек торговля женщинами и девочками и эксплуатация их в целях проституции по</w:t>
      </w:r>
      <w:r>
        <w:noBreakHyphen/>
        <w:t>прежнему процветают на Филиппинах. Комитет также обеспокоен низкими показателями судебного преследования и осужд</w:t>
      </w:r>
      <w:r>
        <w:t>е</w:t>
      </w:r>
      <w:r>
        <w:t>ния лиц, причастных к торговле людьми и эксплуатации женщин с целью пр</w:t>
      </w:r>
      <w:r>
        <w:t>о</w:t>
      </w:r>
      <w:r>
        <w:t>ституции.</w:t>
      </w:r>
    </w:p>
    <w:p w:rsidR="008973AE" w:rsidRDefault="008973AE" w:rsidP="008973AE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рекомендует государству-участнику и далее укреплять дв</w:t>
      </w:r>
      <w:r>
        <w:rPr>
          <w:b/>
        </w:rPr>
        <w:t>у</w:t>
      </w:r>
      <w:r>
        <w:rPr>
          <w:b/>
        </w:rPr>
        <w:t>стороннее, региональное и международное сотрудничество со странами происхождения, транзита и назначения для более эффективного решения проблемы торговли женщинами. Он настоятельно призывает госуда</w:t>
      </w:r>
      <w:r>
        <w:rPr>
          <w:b/>
        </w:rPr>
        <w:t>р</w:t>
      </w:r>
      <w:r>
        <w:rPr>
          <w:b/>
        </w:rPr>
        <w:t>ство-участник применять комплексный подход, направленный на устранение коренных причин торговли людьми и повышение эффективности мер по предотвращению такой торговли. Такие усилия должны включать меры по улучшению экономического положения женщин и девочек и по предо</w:t>
      </w:r>
      <w:r>
        <w:rPr>
          <w:b/>
        </w:rPr>
        <w:t>с</w:t>
      </w:r>
      <w:r>
        <w:rPr>
          <w:b/>
        </w:rPr>
        <w:t>тавлению им экономических возможностей и возможностей в области о</w:t>
      </w:r>
      <w:r>
        <w:rPr>
          <w:b/>
        </w:rPr>
        <w:t>б</w:t>
      </w:r>
      <w:r>
        <w:rPr>
          <w:b/>
        </w:rPr>
        <w:t>разования, которые бы уменьшали и устраняли их уязвимость в плане эксплуатации и снижали вероятность их попадания в руки лиц, занима</w:t>
      </w:r>
      <w:r>
        <w:rPr>
          <w:b/>
        </w:rPr>
        <w:t>ю</w:t>
      </w:r>
      <w:r>
        <w:rPr>
          <w:b/>
        </w:rPr>
        <w:t>щихся торговлей людьми. Комитет далее призывает государство-участник принять необходимые меры для пресечения эксплуатации женщин с ц</w:t>
      </w:r>
      <w:r>
        <w:rPr>
          <w:b/>
        </w:rPr>
        <w:t>е</w:t>
      </w:r>
      <w:r>
        <w:rPr>
          <w:b/>
        </w:rPr>
        <w:t>лью проституции, включая меры борьбы со спросом. Филиппины должны также способствовать интегрированию женщин, занимавшихся простит</w:t>
      </w:r>
      <w:r>
        <w:rPr>
          <w:b/>
        </w:rPr>
        <w:t>у</w:t>
      </w:r>
      <w:r>
        <w:rPr>
          <w:b/>
        </w:rPr>
        <w:t>цией, в общество и создавать программы реабилитации, социальной инт</w:t>
      </w:r>
      <w:r>
        <w:rPr>
          <w:b/>
        </w:rPr>
        <w:t>е</w:t>
      </w:r>
      <w:r>
        <w:rPr>
          <w:b/>
        </w:rPr>
        <w:t>грации и расширения экономических возможностей для женщин и дев</w:t>
      </w:r>
      <w:r>
        <w:rPr>
          <w:b/>
        </w:rPr>
        <w:t>о</w:t>
      </w:r>
      <w:r>
        <w:rPr>
          <w:b/>
        </w:rPr>
        <w:t>чек, ставших жертвами эксплуатации и торговли людьми. Комитет рек</w:t>
      </w:r>
      <w:r>
        <w:rPr>
          <w:b/>
        </w:rPr>
        <w:t>о</w:t>
      </w:r>
      <w:r>
        <w:rPr>
          <w:b/>
        </w:rPr>
        <w:t>мендует государству-участнику оказывать финансовую поддержку непр</w:t>
      </w:r>
      <w:r>
        <w:rPr>
          <w:b/>
        </w:rPr>
        <w:t>а</w:t>
      </w:r>
      <w:r>
        <w:rPr>
          <w:b/>
        </w:rPr>
        <w:t>вительственным организациям, в том числе религиозным неправительс</w:t>
      </w:r>
      <w:r>
        <w:rPr>
          <w:b/>
        </w:rPr>
        <w:t>т</w:t>
      </w:r>
      <w:r>
        <w:rPr>
          <w:b/>
        </w:rPr>
        <w:t>венным организациям, которые организуют приюты и пункты для реаб</w:t>
      </w:r>
      <w:r>
        <w:rPr>
          <w:b/>
        </w:rPr>
        <w:t>и</w:t>
      </w:r>
      <w:r>
        <w:rPr>
          <w:b/>
        </w:rPr>
        <w:t>литации женщин и девочек, занимавшихся проституцией. Комитет н</w:t>
      </w:r>
      <w:r>
        <w:rPr>
          <w:b/>
        </w:rPr>
        <w:t>а</w:t>
      </w:r>
      <w:r>
        <w:rPr>
          <w:b/>
        </w:rPr>
        <w:t>стоятельно призывает государство-участник привлекать к судебной отве</w:t>
      </w:r>
      <w:r>
        <w:rPr>
          <w:b/>
        </w:rPr>
        <w:t>т</w:t>
      </w:r>
      <w:r>
        <w:rPr>
          <w:b/>
        </w:rPr>
        <w:t>ственности лиц, занимающихся торговлей людьми и эксплуатирующих женщин с целью проституции, и наказывать их за участие в такой де</w:t>
      </w:r>
      <w:r>
        <w:rPr>
          <w:b/>
        </w:rPr>
        <w:t>я</w:t>
      </w:r>
      <w:r>
        <w:rPr>
          <w:b/>
        </w:rPr>
        <w:t>тельности, а также обеспечивать защиту пострадавших от торговли люд</w:t>
      </w:r>
      <w:r>
        <w:rPr>
          <w:b/>
        </w:rPr>
        <w:t>ь</w:t>
      </w:r>
      <w:r>
        <w:rPr>
          <w:b/>
        </w:rPr>
        <w:t>ми. Комитет просит государство-участник представить в своем следующем докладе всеобъемлющую информацию и сведения о масштабах торговли женщин</w:t>
      </w:r>
      <w:r>
        <w:rPr>
          <w:b/>
        </w:rPr>
        <w:t>а</w:t>
      </w:r>
      <w:r>
        <w:rPr>
          <w:b/>
        </w:rPr>
        <w:t>ми и девочками и эксплуатации женщин в целях проституции, а также об эффективности различных мер, пр</w:t>
      </w:r>
      <w:r>
        <w:rPr>
          <w:b/>
        </w:rPr>
        <w:t>и</w:t>
      </w:r>
      <w:r>
        <w:rPr>
          <w:b/>
        </w:rPr>
        <w:t>нятых в этой связи.</w:t>
      </w:r>
    </w:p>
    <w:p w:rsidR="008973AE" w:rsidRPr="004F7FBF" w:rsidRDefault="008973AE" w:rsidP="008973AE">
      <w:pPr>
        <w:pStyle w:val="SingleTxt"/>
      </w:pPr>
      <w:r w:rsidRPr="004F7FBF">
        <w:t>21.</w:t>
      </w:r>
      <w:r w:rsidRPr="004F7FBF">
        <w:tab/>
        <w:t>Приветствуя заключение двусторонних соглашений и меморандумов о взаимопонимании о правах трудовых мигрантов в некоторых странах и реги</w:t>
      </w:r>
      <w:r w:rsidRPr="004F7FBF">
        <w:t>о</w:t>
      </w:r>
      <w:r w:rsidRPr="004F7FBF">
        <w:t>нах, а также программу информирования филиппинцев, выезжающих на раб</w:t>
      </w:r>
      <w:r w:rsidRPr="004F7FBF">
        <w:t>о</w:t>
      </w:r>
      <w:r w:rsidRPr="004F7FBF">
        <w:t>ту за границу, и оказания им помощи, Комитет остается обеспокоенным пр</w:t>
      </w:r>
      <w:r w:rsidRPr="004F7FBF">
        <w:t>о</w:t>
      </w:r>
      <w:r w:rsidRPr="004F7FBF">
        <w:t>должающейся феминизацией миграции</w:t>
      </w:r>
      <w:r>
        <w:t>. Его также беспокоит то, что двуст</w:t>
      </w:r>
      <w:r>
        <w:t>о</w:t>
      </w:r>
      <w:r>
        <w:t>ронние соглашения и меморандумы о взаимопонимании</w:t>
      </w:r>
      <w:r w:rsidR="00A41DAB">
        <w:t xml:space="preserve"> существуют не со вс</w:t>
      </w:r>
      <w:r w:rsidR="00A41DAB">
        <w:t>е</w:t>
      </w:r>
      <w:r w:rsidR="00A41DAB">
        <w:t>ми странами и регионами, куда мигрируют филиппинские женщины, а также то,</w:t>
      </w:r>
      <w:r w:rsidRPr="004F7FBF">
        <w:t xml:space="preserve"> что женщины, выезжающие в другие стр</w:t>
      </w:r>
      <w:r w:rsidRPr="004F7FBF">
        <w:t>а</w:t>
      </w:r>
      <w:r w:rsidRPr="004F7FBF">
        <w:t>ны и регионы в поисках работы с использованием н</w:t>
      </w:r>
      <w:r w:rsidRPr="004F7FBF">
        <w:t>е</w:t>
      </w:r>
      <w:r w:rsidRPr="004F7FBF">
        <w:t xml:space="preserve">официальных каналов, подвергаются риску стать жертвами различных форм </w:t>
      </w:r>
      <w:r w:rsidR="00A41DAB">
        <w:t xml:space="preserve">эксплуатации, </w:t>
      </w:r>
      <w:r w:rsidRPr="004F7FBF">
        <w:t>насилия и торговли.</w:t>
      </w:r>
    </w:p>
    <w:p w:rsidR="008973AE" w:rsidRPr="004F7FBF" w:rsidRDefault="008973AE" w:rsidP="008973AE">
      <w:pPr>
        <w:pStyle w:val="SingleTxt"/>
        <w:rPr>
          <w:b/>
        </w:rPr>
      </w:pPr>
      <w:r w:rsidRPr="004F7FBF">
        <w:t>22.</w:t>
      </w:r>
      <w:r w:rsidRPr="004F7FBF">
        <w:tab/>
      </w:r>
      <w:r w:rsidRPr="004F7FBF">
        <w:rPr>
          <w:b/>
        </w:rPr>
        <w:t xml:space="preserve">Комитет настоятельно призывает государство-участник </w:t>
      </w:r>
      <w:r w:rsidR="00A41DAB">
        <w:rPr>
          <w:b/>
        </w:rPr>
        <w:t>продолжать заключать двусторонние соглашения и меморандумы о взаимопонимании со странами и регионами, куда мигрируют филиппинские женщины в п</w:t>
      </w:r>
      <w:r w:rsidR="00A41DAB">
        <w:rPr>
          <w:b/>
        </w:rPr>
        <w:t>о</w:t>
      </w:r>
      <w:r w:rsidR="00A41DAB">
        <w:rPr>
          <w:b/>
        </w:rPr>
        <w:t xml:space="preserve">исках работы. Кроме того, он просит государство-участник </w:t>
      </w:r>
      <w:r w:rsidRPr="004F7FBF">
        <w:rPr>
          <w:b/>
        </w:rPr>
        <w:t>разработать политику и меры защиты женщин-трудовых мигрантов, выезжающих за границу с использованием неофициальных каналов, от всех форм нар</w:t>
      </w:r>
      <w:r w:rsidRPr="004F7FBF">
        <w:rPr>
          <w:b/>
        </w:rPr>
        <w:t>у</w:t>
      </w:r>
      <w:r w:rsidRPr="004F7FBF">
        <w:rPr>
          <w:b/>
        </w:rPr>
        <w:t>шений их прав. Комитет побуждает также государство-участник выраб</w:t>
      </w:r>
      <w:r w:rsidRPr="004F7FBF">
        <w:rPr>
          <w:b/>
        </w:rPr>
        <w:t>о</w:t>
      </w:r>
      <w:r w:rsidRPr="004F7FBF">
        <w:rPr>
          <w:b/>
        </w:rPr>
        <w:t>тать  целенаправленный и всесторонний подход к устранению коренных причин женской миграции, в том числе путем создания условий, необх</w:t>
      </w:r>
      <w:r w:rsidRPr="004F7FBF">
        <w:rPr>
          <w:b/>
        </w:rPr>
        <w:t>о</w:t>
      </w:r>
      <w:r w:rsidRPr="004F7FBF">
        <w:rPr>
          <w:b/>
        </w:rPr>
        <w:t>димых для устойчивого развития, и безопасных и защищенных рабочих мест для женщин как реальной экономической альтернативы миграции или безработице.</w:t>
      </w:r>
    </w:p>
    <w:p w:rsidR="008973AE" w:rsidRPr="004F7FBF" w:rsidRDefault="008973AE" w:rsidP="008973AE">
      <w:pPr>
        <w:pStyle w:val="SingleTxt"/>
      </w:pPr>
      <w:r w:rsidRPr="004F7FBF">
        <w:t>2</w:t>
      </w:r>
      <w:r w:rsidRPr="00ED5978">
        <w:t>3</w:t>
      </w:r>
      <w:r w:rsidRPr="004F7FBF">
        <w:t>.</w:t>
      </w:r>
      <w:r w:rsidRPr="004F7FBF">
        <w:tab/>
        <w:t>Признавая, что президент, пять судей Верховного суда, 17</w:t>
      </w:r>
      <w:r>
        <w:rPr>
          <w:lang w:val="en-US"/>
        </w:rPr>
        <w:t> </w:t>
      </w:r>
      <w:r w:rsidRPr="004F7FBF">
        <w:t>судей Апелл</w:t>
      </w:r>
      <w:r w:rsidRPr="004F7FBF">
        <w:t>я</w:t>
      </w:r>
      <w:r w:rsidRPr="004F7FBF">
        <w:t>ционного суда и двое судей в Суде по налоговым апелляциям</w:t>
      </w:r>
      <w:r>
        <w:t xml:space="preserve"> — </w:t>
      </w:r>
      <w:r w:rsidRPr="004F7FBF">
        <w:t>женщины, К</w:t>
      </w:r>
      <w:r w:rsidRPr="004F7FBF">
        <w:t>о</w:t>
      </w:r>
      <w:r w:rsidRPr="004F7FBF">
        <w:t>митет в то же время обеспокоен низким уровнем участия женщин в выборных о</w:t>
      </w:r>
      <w:r w:rsidRPr="004F7FBF">
        <w:t>р</w:t>
      </w:r>
      <w:r w:rsidRPr="004F7FBF">
        <w:t>ганах и органах государственной власти.</w:t>
      </w:r>
    </w:p>
    <w:p w:rsidR="008973AE" w:rsidRPr="004F7FBF" w:rsidRDefault="008973AE" w:rsidP="008973AE">
      <w:pPr>
        <w:pStyle w:val="SingleTxt"/>
        <w:rPr>
          <w:b/>
        </w:rPr>
      </w:pPr>
      <w:r w:rsidRPr="004F7FBF">
        <w:t>2</w:t>
      </w:r>
      <w:r w:rsidRPr="00ED5978">
        <w:t>4</w:t>
      </w:r>
      <w:r w:rsidRPr="004F7FBF">
        <w:t>.</w:t>
      </w:r>
      <w:r w:rsidRPr="00ED5978">
        <w:tab/>
      </w:r>
      <w:r w:rsidRPr="004F7FBF">
        <w:rPr>
          <w:b/>
        </w:rPr>
        <w:t>Комитет призывает государство-участник определить конкретные з</w:t>
      </w:r>
      <w:r w:rsidRPr="004F7FBF">
        <w:rPr>
          <w:b/>
        </w:rPr>
        <w:t>а</w:t>
      </w:r>
      <w:r w:rsidRPr="004F7FBF">
        <w:rPr>
          <w:b/>
        </w:rPr>
        <w:t>дачи и сроки их исполнения и принять долгосрочные меры, в том числе временные специальные меры, предусмотренные в пункте</w:t>
      </w:r>
      <w:r>
        <w:rPr>
          <w:b/>
        </w:rPr>
        <w:t> </w:t>
      </w:r>
      <w:r w:rsidRPr="004F7FBF">
        <w:rPr>
          <w:b/>
        </w:rPr>
        <w:t>1 статьи</w:t>
      </w:r>
      <w:r>
        <w:rPr>
          <w:b/>
        </w:rPr>
        <w:t> </w:t>
      </w:r>
      <w:r w:rsidRPr="004F7FBF">
        <w:rPr>
          <w:b/>
        </w:rPr>
        <w:t>4 Ко</w:t>
      </w:r>
      <w:r w:rsidRPr="004F7FBF">
        <w:rPr>
          <w:b/>
        </w:rPr>
        <w:t>н</w:t>
      </w:r>
      <w:r w:rsidRPr="004F7FBF">
        <w:rPr>
          <w:b/>
        </w:rPr>
        <w:t>венции и общей рекомендации</w:t>
      </w:r>
      <w:r>
        <w:rPr>
          <w:b/>
        </w:rPr>
        <w:t> </w:t>
      </w:r>
      <w:r w:rsidRPr="004F7FBF">
        <w:rPr>
          <w:b/>
        </w:rPr>
        <w:t>25 Комитета, в целях ускорения обеспеч</w:t>
      </w:r>
      <w:r w:rsidRPr="004F7FBF">
        <w:rPr>
          <w:b/>
        </w:rPr>
        <w:t>е</w:t>
      </w:r>
      <w:r w:rsidRPr="004F7FBF">
        <w:rPr>
          <w:b/>
        </w:rPr>
        <w:t>ния равного участия женщин в политической и общественной жизни и г</w:t>
      </w:r>
      <w:r w:rsidRPr="004F7FBF">
        <w:rPr>
          <w:b/>
        </w:rPr>
        <w:t>а</w:t>
      </w:r>
      <w:r w:rsidRPr="004F7FBF">
        <w:rPr>
          <w:b/>
        </w:rPr>
        <w:t>рантирования, чтобы представительство женщин в политических органах и органах государственной власти отражало весь спектр категорий нас</w:t>
      </w:r>
      <w:r w:rsidRPr="004F7FBF">
        <w:rPr>
          <w:b/>
        </w:rPr>
        <w:t>е</w:t>
      </w:r>
      <w:r w:rsidRPr="004F7FBF">
        <w:rPr>
          <w:b/>
        </w:rPr>
        <w:t>ления, особенно женщин коренных народов и мусульманских женщин. К</w:t>
      </w:r>
      <w:r w:rsidRPr="004F7FBF">
        <w:rPr>
          <w:b/>
        </w:rPr>
        <w:t>о</w:t>
      </w:r>
      <w:r w:rsidRPr="004F7FBF">
        <w:rPr>
          <w:b/>
        </w:rPr>
        <w:t>митет рекомендует государству-участнику осуществить программы подг</w:t>
      </w:r>
      <w:r w:rsidRPr="004F7FBF">
        <w:rPr>
          <w:b/>
        </w:rPr>
        <w:t>о</w:t>
      </w:r>
      <w:r w:rsidRPr="004F7FBF">
        <w:rPr>
          <w:b/>
        </w:rPr>
        <w:t>товки и провести просветительские кампании, чтобы подчеркнуть знач</w:t>
      </w:r>
      <w:r w:rsidRPr="004F7FBF">
        <w:rPr>
          <w:b/>
        </w:rPr>
        <w:t>е</w:t>
      </w:r>
      <w:r w:rsidRPr="004F7FBF">
        <w:rPr>
          <w:b/>
        </w:rPr>
        <w:t>ние полного и равного участия женщин в руководстве на всех уровнях принятия решений. Он также призвал государство-участник вести учет эффективности принятых мер, отслеживать тенденции в длительной пе</w:t>
      </w:r>
      <w:r w:rsidRPr="004F7FBF">
        <w:rPr>
          <w:b/>
        </w:rPr>
        <w:t>р</w:t>
      </w:r>
      <w:r w:rsidRPr="004F7FBF">
        <w:rPr>
          <w:b/>
        </w:rPr>
        <w:t>спективе, принимать коррективные меры и представить в своем следу</w:t>
      </w:r>
      <w:r w:rsidRPr="004F7FBF">
        <w:rPr>
          <w:b/>
        </w:rPr>
        <w:t>ю</w:t>
      </w:r>
      <w:r w:rsidRPr="004F7FBF">
        <w:rPr>
          <w:b/>
        </w:rPr>
        <w:t>щем докладе детальную информацию о достигнутых результатах.</w:t>
      </w:r>
    </w:p>
    <w:p w:rsidR="008973AE" w:rsidRPr="004F7FBF" w:rsidRDefault="008973AE" w:rsidP="008973AE">
      <w:pPr>
        <w:pStyle w:val="SingleTxt"/>
      </w:pPr>
      <w:r w:rsidRPr="004F7FBF">
        <w:t>25.</w:t>
      </w:r>
      <w:r>
        <w:tab/>
      </w:r>
      <w:r w:rsidRPr="004F7FBF">
        <w:t>Комитет выражает озабоченность по поводу возможных негативных п</w:t>
      </w:r>
      <w:r w:rsidRPr="004F7FBF">
        <w:t>о</w:t>
      </w:r>
      <w:r w:rsidRPr="004F7FBF">
        <w:t>следствий либерализации торговли для условий жизни и труда филиппинских женщин, особенно в сельской местности. Комитет с обеспокоенностью отмеч</w:t>
      </w:r>
      <w:r w:rsidRPr="004F7FBF">
        <w:t>а</w:t>
      </w:r>
      <w:r w:rsidRPr="004F7FBF">
        <w:t>ет</w:t>
      </w:r>
      <w:r w:rsidR="0098122B" w:rsidRPr="004F7FBF">
        <w:t xml:space="preserve"> высокую безработицу среди женщин</w:t>
      </w:r>
      <w:r w:rsidRPr="004F7FBF">
        <w:t xml:space="preserve"> </w:t>
      </w:r>
      <w:r w:rsidR="0098122B">
        <w:t xml:space="preserve">и </w:t>
      </w:r>
      <w:r w:rsidRPr="004F7FBF">
        <w:t>неравенство в оплате труда. Он также обеспокоен чрезмерной долей женщин, занятых в неформальной экономике, что негативно сказывается на их правах на получение социальных пособий и медицинское обслуживание.</w:t>
      </w:r>
    </w:p>
    <w:p w:rsidR="008973AE" w:rsidRPr="004F7FBF" w:rsidRDefault="008973AE" w:rsidP="008973AE">
      <w:pPr>
        <w:pStyle w:val="SingleTxt"/>
        <w:rPr>
          <w:b/>
        </w:rPr>
      </w:pPr>
      <w:r w:rsidRPr="004F7FBF">
        <w:t>26.</w:t>
      </w:r>
      <w:r>
        <w:tab/>
      </w:r>
      <w:r w:rsidRPr="004F7FBF">
        <w:rPr>
          <w:b/>
        </w:rPr>
        <w:t>Комитет просит государство-участник определить степень воздейс</w:t>
      </w:r>
      <w:r w:rsidRPr="004F7FBF">
        <w:rPr>
          <w:b/>
        </w:rPr>
        <w:t>т</w:t>
      </w:r>
      <w:r w:rsidRPr="004F7FBF">
        <w:rPr>
          <w:b/>
        </w:rPr>
        <w:t>вия соглашений о свободной торговле на социально-экономическое пол</w:t>
      </w:r>
      <w:r w:rsidRPr="004F7FBF">
        <w:rPr>
          <w:b/>
        </w:rPr>
        <w:t>о</w:t>
      </w:r>
      <w:r w:rsidRPr="004F7FBF">
        <w:rPr>
          <w:b/>
        </w:rPr>
        <w:t xml:space="preserve">жение женщин и </w:t>
      </w:r>
      <w:r w:rsidR="00D8280E">
        <w:rPr>
          <w:b/>
        </w:rPr>
        <w:t>постараться урегулировать проблему высокой безработ</w:t>
      </w:r>
      <w:r w:rsidR="00D8280E">
        <w:rPr>
          <w:b/>
        </w:rPr>
        <w:t>и</w:t>
      </w:r>
      <w:r w:rsidR="00D8280E">
        <w:rPr>
          <w:b/>
        </w:rPr>
        <w:t>цы среди женщин, создав новые устойчивые возможности для их трудоус</w:t>
      </w:r>
      <w:r w:rsidR="00D8280E">
        <w:rPr>
          <w:b/>
        </w:rPr>
        <w:t>т</w:t>
      </w:r>
      <w:r w:rsidR="00D8280E">
        <w:rPr>
          <w:b/>
        </w:rPr>
        <w:t>ройства.</w:t>
      </w:r>
      <w:r w:rsidRPr="004F7FBF">
        <w:rPr>
          <w:b/>
        </w:rPr>
        <w:t xml:space="preserve"> Комитет настоятельно призывает государство-участник принять эффективные меры к ликвидации профессиональной сегрегации</w:t>
      </w:r>
      <w:r>
        <w:rPr>
          <w:b/>
        </w:rPr>
        <w:t xml:space="preserve"> — </w:t>
      </w:r>
      <w:r w:rsidRPr="004F7FBF">
        <w:rPr>
          <w:b/>
        </w:rPr>
        <w:t>гор</w:t>
      </w:r>
      <w:r w:rsidRPr="004F7FBF">
        <w:rPr>
          <w:b/>
        </w:rPr>
        <w:t>и</w:t>
      </w:r>
      <w:r w:rsidRPr="004F7FBF">
        <w:rPr>
          <w:b/>
        </w:rPr>
        <w:t>зонтальной и вертикальной</w:t>
      </w:r>
      <w:r>
        <w:rPr>
          <w:b/>
        </w:rPr>
        <w:t xml:space="preserve"> — </w:t>
      </w:r>
      <w:r w:rsidRPr="004F7FBF">
        <w:rPr>
          <w:b/>
        </w:rPr>
        <w:t>и сократить и ликвидировать неравенство в оплате труда женщин и мужчин на рынке труда. Он также рекомендует государству-участнику принять меры, направленные на улучшение пол</w:t>
      </w:r>
      <w:r w:rsidRPr="004F7FBF">
        <w:rPr>
          <w:b/>
        </w:rPr>
        <w:t>о</w:t>
      </w:r>
      <w:r w:rsidRPr="004F7FBF">
        <w:rPr>
          <w:b/>
        </w:rPr>
        <w:t>жения женщин в неформальной экономике. Он предлагает г</w:t>
      </w:r>
      <w:r w:rsidRPr="004F7FBF">
        <w:rPr>
          <w:b/>
        </w:rPr>
        <w:t>о</w:t>
      </w:r>
      <w:r w:rsidRPr="004F7FBF">
        <w:rPr>
          <w:b/>
        </w:rPr>
        <w:t>сударству-участнику вести учет эффективности принятых мер, отслеживать тенде</w:t>
      </w:r>
      <w:r w:rsidRPr="004F7FBF">
        <w:rPr>
          <w:b/>
        </w:rPr>
        <w:t>н</w:t>
      </w:r>
      <w:r w:rsidRPr="004F7FBF">
        <w:rPr>
          <w:b/>
        </w:rPr>
        <w:t>ции в длительной перспективе и доложить Комитету о достигнутых р</w:t>
      </w:r>
      <w:r w:rsidRPr="004F7FBF">
        <w:rPr>
          <w:b/>
        </w:rPr>
        <w:t>е</w:t>
      </w:r>
      <w:r w:rsidRPr="004F7FBF">
        <w:rPr>
          <w:b/>
        </w:rPr>
        <w:t xml:space="preserve">зультатах в своем следующем докладе. </w:t>
      </w:r>
    </w:p>
    <w:p w:rsidR="008973AE" w:rsidRPr="004F7FBF" w:rsidRDefault="008973AE" w:rsidP="008973AE">
      <w:pPr>
        <w:pStyle w:val="SingleTxt"/>
      </w:pPr>
      <w:r w:rsidRPr="004F7FBF">
        <w:t>27</w:t>
      </w:r>
      <w:r>
        <w:t>.</w:t>
      </w:r>
      <w:r>
        <w:tab/>
      </w:r>
      <w:r w:rsidRPr="004F7FBF">
        <w:t>Комитет выражает свою обеспокоенность по поводу неадекватных пр</w:t>
      </w:r>
      <w:r w:rsidRPr="004F7FBF">
        <w:t>и</w:t>
      </w:r>
      <w:r w:rsidRPr="004F7FBF">
        <w:t>знания и защиты репродуктивного здоровья и прав женщин на Филиппинах. Комитет обеспокоен высокой материнской смертностью, особенно числом смертей от вынужденного прерывания беременности, высокой фертильностью, неадекватными услугами в области планирования семьи, низким уровнем и</w:t>
      </w:r>
      <w:r w:rsidRPr="004F7FBF">
        <w:t>с</w:t>
      </w:r>
      <w:r w:rsidRPr="004F7FBF">
        <w:t>пользования противозачаточных средств и трудностями доступа к получению средств контрацепции. Он также обеспокоен отсутствием мер по половому воспитанию, особенно в сельской местности. Он обеспокоен высоким уровнем беременности среди подростков, что серьезно препятствует использованию д</w:t>
      </w:r>
      <w:r w:rsidRPr="004F7FBF">
        <w:t>е</w:t>
      </w:r>
      <w:r w:rsidRPr="004F7FBF">
        <w:t>вочками возможностей получения образования и улучшения своего экономич</w:t>
      </w:r>
      <w:r w:rsidRPr="004F7FBF">
        <w:t>е</w:t>
      </w:r>
      <w:r w:rsidRPr="004F7FBF">
        <w:t xml:space="preserve">ского положения. </w:t>
      </w:r>
    </w:p>
    <w:p w:rsidR="008973AE" w:rsidRDefault="008973AE" w:rsidP="008973AE">
      <w:pPr>
        <w:pStyle w:val="SingleTxt"/>
        <w:rPr>
          <w:b/>
        </w:rPr>
      </w:pPr>
      <w:r w:rsidRPr="004F7FBF">
        <w:t>28.</w:t>
      </w:r>
      <w:r>
        <w:tab/>
      </w:r>
      <w:r w:rsidRPr="004F7FBF">
        <w:rPr>
          <w:b/>
        </w:rPr>
        <w:t>Комитет настоятельно призывает государство-участник принять конкретные меры к расширению доступа женщин к услугам по охране здоровья, в частности услугам в области сексуального и репродуктивного здоровья, в соответствии со статьей</w:t>
      </w:r>
      <w:r>
        <w:rPr>
          <w:b/>
        </w:rPr>
        <w:t> </w:t>
      </w:r>
      <w:r w:rsidRPr="004F7FBF">
        <w:rPr>
          <w:b/>
        </w:rPr>
        <w:t>12 Конвенции и общей рекомендац</w:t>
      </w:r>
      <w:r w:rsidRPr="004F7FBF">
        <w:rPr>
          <w:b/>
        </w:rPr>
        <w:t>и</w:t>
      </w:r>
      <w:r w:rsidRPr="004F7FBF">
        <w:rPr>
          <w:b/>
        </w:rPr>
        <w:t>ей</w:t>
      </w:r>
      <w:r>
        <w:rPr>
          <w:b/>
        </w:rPr>
        <w:t> </w:t>
      </w:r>
      <w:r w:rsidRPr="004F7FBF">
        <w:rPr>
          <w:b/>
        </w:rPr>
        <w:t>24 о женщинах и охране здоровья. Он просит государство-участник у</w:t>
      </w:r>
      <w:r w:rsidRPr="004F7FBF">
        <w:rPr>
          <w:b/>
        </w:rPr>
        <w:t>к</w:t>
      </w:r>
      <w:r w:rsidRPr="004F7FBF">
        <w:rPr>
          <w:b/>
        </w:rPr>
        <w:t>репить меры, направленные на предотвращение нежелательной береме</w:t>
      </w:r>
      <w:r w:rsidRPr="004F7FBF">
        <w:rPr>
          <w:b/>
        </w:rPr>
        <w:t>н</w:t>
      </w:r>
      <w:r w:rsidRPr="004F7FBF">
        <w:rPr>
          <w:b/>
        </w:rPr>
        <w:t xml:space="preserve">ности, в том числе </w:t>
      </w:r>
      <w:r w:rsidR="00D7383E">
        <w:rPr>
          <w:b/>
        </w:rPr>
        <w:t xml:space="preserve">обеспечить </w:t>
      </w:r>
      <w:r w:rsidRPr="004F7FBF">
        <w:rPr>
          <w:b/>
        </w:rPr>
        <w:t>предложение всех видов противозачаточных средств и сня</w:t>
      </w:r>
      <w:r w:rsidR="00D7383E">
        <w:rPr>
          <w:b/>
        </w:rPr>
        <w:t>ть</w:t>
      </w:r>
      <w:r w:rsidRPr="004F7FBF">
        <w:rPr>
          <w:b/>
        </w:rPr>
        <w:t xml:space="preserve"> на них все ограничения и улучши</w:t>
      </w:r>
      <w:r w:rsidR="00D7383E">
        <w:rPr>
          <w:b/>
        </w:rPr>
        <w:t>ть</w:t>
      </w:r>
      <w:r w:rsidRPr="004F7FBF">
        <w:rPr>
          <w:b/>
        </w:rPr>
        <w:t xml:space="preserve"> пропаганду и инфо</w:t>
      </w:r>
      <w:r w:rsidRPr="004F7FBF">
        <w:rPr>
          <w:b/>
        </w:rPr>
        <w:t>р</w:t>
      </w:r>
      <w:r w:rsidRPr="004F7FBF">
        <w:rPr>
          <w:b/>
        </w:rPr>
        <w:t>мированность по вопросам планирования семьи. Комитет рекомендует г</w:t>
      </w:r>
      <w:r w:rsidRPr="004F7FBF">
        <w:rPr>
          <w:b/>
        </w:rPr>
        <w:t>о</w:t>
      </w:r>
      <w:r w:rsidRPr="004F7FBF">
        <w:rPr>
          <w:b/>
        </w:rPr>
        <w:t>сударству-участнику первоочередное внимание уделять положению подр</w:t>
      </w:r>
      <w:r w:rsidRPr="004F7FBF">
        <w:rPr>
          <w:b/>
        </w:rPr>
        <w:t>о</w:t>
      </w:r>
      <w:r w:rsidRPr="004F7FBF">
        <w:rPr>
          <w:b/>
        </w:rPr>
        <w:t xml:space="preserve">стков и организовать половое воспитание девочек и мальчиков, выдвинув на первый план задачу предупреждения беременности и передающихся половым путем заболеваний. Комитет рекомендует государству-участнику </w:t>
      </w:r>
      <w:r w:rsidR="00731194">
        <w:rPr>
          <w:b/>
        </w:rPr>
        <w:t>в соответствии с общей рекомендацией Комитета в отношении о</w:t>
      </w:r>
      <w:r w:rsidR="00731194">
        <w:rPr>
          <w:b/>
        </w:rPr>
        <w:t>х</w:t>
      </w:r>
      <w:r w:rsidR="00731194">
        <w:rPr>
          <w:b/>
        </w:rPr>
        <w:t xml:space="preserve">раны здоровья женщин и Пекинской декларацией и Платформой действий </w:t>
      </w:r>
      <w:r w:rsidRPr="004F7FBF">
        <w:rPr>
          <w:b/>
        </w:rPr>
        <w:t>ра</w:t>
      </w:r>
      <w:r w:rsidRPr="004F7FBF">
        <w:rPr>
          <w:b/>
        </w:rPr>
        <w:t>с</w:t>
      </w:r>
      <w:r w:rsidRPr="004F7FBF">
        <w:rPr>
          <w:b/>
        </w:rPr>
        <w:t xml:space="preserve">смотреть возможность ревизии законов о прерывании беременности, </w:t>
      </w:r>
      <w:r w:rsidR="00D7383E">
        <w:rPr>
          <w:b/>
        </w:rPr>
        <w:t>в том числе отменить карательные меры в отношении женщин, совершивших аборт, и обеспечить им доступ к качественным медицинским услугам для устранения последствий аборта, проведенного немедицинским работн</w:t>
      </w:r>
      <w:r w:rsidR="00D7383E">
        <w:rPr>
          <w:b/>
        </w:rPr>
        <w:t>и</w:t>
      </w:r>
      <w:r w:rsidR="00D7383E">
        <w:rPr>
          <w:b/>
        </w:rPr>
        <w:t xml:space="preserve">ком, </w:t>
      </w:r>
      <w:r w:rsidR="00B0198C">
        <w:rPr>
          <w:b/>
        </w:rPr>
        <w:t>и снизить уровень материнской смертности.</w:t>
      </w:r>
    </w:p>
    <w:p w:rsidR="008973AE" w:rsidRPr="004F7FBF" w:rsidRDefault="008973AE" w:rsidP="008973AE">
      <w:pPr>
        <w:pStyle w:val="SingleTxt"/>
      </w:pPr>
      <w:r w:rsidRPr="004F7FBF">
        <w:t>29.</w:t>
      </w:r>
      <w:r>
        <w:tab/>
      </w:r>
      <w:r w:rsidRPr="004F7FBF">
        <w:t>Комитет выражает свою обеспокоенность по поводу тяжелого положения сельских женщин и женщин коренных народов, а также мусульманских же</w:t>
      </w:r>
      <w:r w:rsidRPr="004F7FBF">
        <w:t>н</w:t>
      </w:r>
      <w:r w:rsidRPr="004F7FBF">
        <w:t>щин в Автономном мусульманском регионе Минданао, не имеющих доступа к качественным медицинским услугам, образованию, доброкачественному вод</w:t>
      </w:r>
      <w:r w:rsidRPr="004F7FBF">
        <w:t>о</w:t>
      </w:r>
      <w:r w:rsidRPr="004F7FBF">
        <w:t>снабжению и средствам санитарии и кредитному обслуживанию. Комитет та</w:t>
      </w:r>
      <w:r w:rsidRPr="004F7FBF">
        <w:t>к</w:t>
      </w:r>
      <w:r w:rsidRPr="004F7FBF">
        <w:t>же обеспокоен тем, что женщины</w:t>
      </w:r>
      <w:r w:rsidR="005C3B0A">
        <w:t>, особенно в районах конфликта, имеют</w:t>
      </w:r>
      <w:r w:rsidRPr="004F7FBF">
        <w:t xml:space="preserve"> огр</w:t>
      </w:r>
      <w:r w:rsidRPr="004F7FBF">
        <w:t>а</w:t>
      </w:r>
      <w:r w:rsidRPr="004F7FBF">
        <w:t xml:space="preserve">ниченный доступ к системе правосудия </w:t>
      </w:r>
      <w:r w:rsidR="0003137E">
        <w:t xml:space="preserve">для </w:t>
      </w:r>
      <w:r w:rsidRPr="004F7FBF">
        <w:t xml:space="preserve">защиты от насилия и что </w:t>
      </w:r>
      <w:r w:rsidR="0003137E">
        <w:t>лица, с</w:t>
      </w:r>
      <w:r w:rsidR="0003137E">
        <w:t>о</w:t>
      </w:r>
      <w:r w:rsidR="0003137E">
        <w:t>вершающие такое насилие, не подвергаются наказанию. Он также обеспокоен сохраняющимся среди мусульманских женщин обычаем вступать в брак в ра</w:t>
      </w:r>
      <w:r w:rsidR="0003137E">
        <w:t>н</w:t>
      </w:r>
      <w:r w:rsidR="0003137E">
        <w:t>нем возрасте</w:t>
      </w:r>
      <w:r w:rsidRPr="004F7FBF">
        <w:t>.</w:t>
      </w:r>
    </w:p>
    <w:p w:rsidR="008973AE" w:rsidRPr="004F7FBF" w:rsidRDefault="008973AE" w:rsidP="008973AE">
      <w:pPr>
        <w:pStyle w:val="SingleTxt"/>
        <w:rPr>
          <w:b/>
        </w:rPr>
      </w:pPr>
      <w:r w:rsidRPr="004F7FBF">
        <w:t>30.</w:t>
      </w:r>
      <w:r>
        <w:tab/>
      </w:r>
      <w:r w:rsidRPr="004F7FBF">
        <w:rPr>
          <w:b/>
        </w:rPr>
        <w:t>Комитет призывает государство-участник уделять особое внимание потребностям сельских женщин, женщин коренных народов и мусульма</w:t>
      </w:r>
      <w:r w:rsidRPr="004F7FBF">
        <w:rPr>
          <w:b/>
        </w:rPr>
        <w:t>н</w:t>
      </w:r>
      <w:r w:rsidRPr="004F7FBF">
        <w:rPr>
          <w:b/>
        </w:rPr>
        <w:t>ских женщин, живущих в Автономном мусульманском регионе Минданао, обеспечивая, чтобы они имели доступ к медицинскому обслуживанию, м</w:t>
      </w:r>
      <w:r w:rsidRPr="004F7FBF">
        <w:rPr>
          <w:b/>
        </w:rPr>
        <w:t>е</w:t>
      </w:r>
      <w:r w:rsidRPr="004F7FBF">
        <w:rPr>
          <w:b/>
        </w:rPr>
        <w:t>рам социальной защиты, образованию, доброкачественному водоснабж</w:t>
      </w:r>
      <w:r w:rsidRPr="004F7FBF">
        <w:rPr>
          <w:b/>
        </w:rPr>
        <w:t>е</w:t>
      </w:r>
      <w:r w:rsidRPr="004F7FBF">
        <w:rPr>
          <w:b/>
        </w:rPr>
        <w:t>нию и средствам санитарии, плодородным землям, возможностям улучш</w:t>
      </w:r>
      <w:r w:rsidRPr="004F7FBF">
        <w:rPr>
          <w:b/>
        </w:rPr>
        <w:t>е</w:t>
      </w:r>
      <w:r w:rsidRPr="004F7FBF">
        <w:rPr>
          <w:b/>
        </w:rPr>
        <w:t xml:space="preserve">ния своего материального положения и процессам принятия решений. </w:t>
      </w:r>
      <w:r w:rsidR="00A41D4E">
        <w:rPr>
          <w:b/>
        </w:rPr>
        <w:t>К</w:t>
      </w:r>
      <w:r w:rsidR="00A41D4E">
        <w:rPr>
          <w:b/>
        </w:rPr>
        <w:t>о</w:t>
      </w:r>
      <w:r w:rsidR="00A41D4E">
        <w:rPr>
          <w:b/>
        </w:rPr>
        <w:t>митет рекомендует государству-участнику обеспечить женщинам доступ к правосудию посредством оказания правовой помощи и предпринять шаги в целях привлечения к ответственности тех, кто совершает насилие в о</w:t>
      </w:r>
      <w:r w:rsidR="00A41D4E">
        <w:rPr>
          <w:b/>
        </w:rPr>
        <w:t>т</w:t>
      </w:r>
      <w:r w:rsidR="00A41D4E">
        <w:rPr>
          <w:b/>
        </w:rPr>
        <w:t xml:space="preserve">ношении женщин. </w:t>
      </w:r>
      <w:r w:rsidRPr="004F7FBF">
        <w:rPr>
          <w:b/>
        </w:rPr>
        <w:t>Он также побуждает государство-участник предост</w:t>
      </w:r>
      <w:r w:rsidRPr="004F7FBF">
        <w:rPr>
          <w:b/>
        </w:rPr>
        <w:t>а</w:t>
      </w:r>
      <w:r w:rsidRPr="004F7FBF">
        <w:rPr>
          <w:b/>
        </w:rPr>
        <w:t>вить мусульманским детям женского пола более широкие возможности получения образования в качестве стимула к отказу от раннего вступл</w:t>
      </w:r>
      <w:r w:rsidRPr="004F7FBF">
        <w:rPr>
          <w:b/>
        </w:rPr>
        <w:t>е</w:t>
      </w:r>
      <w:r w:rsidRPr="004F7FBF">
        <w:rPr>
          <w:b/>
        </w:rPr>
        <w:t>ния в брак. Комитет просит государство-участник включить в свой сл</w:t>
      </w:r>
      <w:r w:rsidRPr="004F7FBF">
        <w:rPr>
          <w:b/>
        </w:rPr>
        <w:t>е</w:t>
      </w:r>
      <w:r w:rsidRPr="004F7FBF">
        <w:rPr>
          <w:b/>
        </w:rPr>
        <w:t>дующий доклад дезагрегированные по признаку пола данные и информ</w:t>
      </w:r>
      <w:r w:rsidRPr="004F7FBF">
        <w:rPr>
          <w:b/>
        </w:rPr>
        <w:t>а</w:t>
      </w:r>
      <w:r w:rsidRPr="004F7FBF">
        <w:rPr>
          <w:b/>
        </w:rPr>
        <w:t>цию о фактическом положении сельских женщин, женщин коренных н</w:t>
      </w:r>
      <w:r w:rsidRPr="004F7FBF">
        <w:rPr>
          <w:b/>
        </w:rPr>
        <w:t>а</w:t>
      </w:r>
      <w:r w:rsidRPr="004F7FBF">
        <w:rPr>
          <w:b/>
        </w:rPr>
        <w:t>родов и мусульманских женщин и об эффективности принятых мер и до</w:t>
      </w:r>
      <w:r w:rsidRPr="004F7FBF">
        <w:rPr>
          <w:b/>
        </w:rPr>
        <w:t>с</w:t>
      </w:r>
      <w:r w:rsidRPr="004F7FBF">
        <w:rPr>
          <w:b/>
        </w:rPr>
        <w:t>тигнутых результатах благодаря политике и програ</w:t>
      </w:r>
      <w:r w:rsidRPr="004F7FBF">
        <w:rPr>
          <w:b/>
        </w:rPr>
        <w:t>м</w:t>
      </w:r>
      <w:r w:rsidRPr="004F7FBF">
        <w:rPr>
          <w:b/>
        </w:rPr>
        <w:t>мам в интересах этих категорий женщин.</w:t>
      </w:r>
    </w:p>
    <w:p w:rsidR="008973AE" w:rsidRPr="004F7FBF" w:rsidRDefault="008973AE" w:rsidP="008973AE">
      <w:pPr>
        <w:pStyle w:val="SingleTxt"/>
      </w:pPr>
      <w:r w:rsidRPr="004F7FBF">
        <w:t>31.</w:t>
      </w:r>
      <w:r>
        <w:tab/>
      </w:r>
      <w:r w:rsidRPr="004F7FBF">
        <w:t>Комитет выражает свою обеспокоенность по поводу отсутствия закона о расторжении брака, что делает невозможным законное расторжение женщин</w:t>
      </w:r>
      <w:r w:rsidRPr="004F7FBF">
        <w:t>а</w:t>
      </w:r>
      <w:r w:rsidRPr="004F7FBF">
        <w:t>ми брака.</w:t>
      </w:r>
    </w:p>
    <w:p w:rsidR="008973AE" w:rsidRPr="004F7FBF" w:rsidRDefault="008973AE" w:rsidP="008973AE">
      <w:pPr>
        <w:pStyle w:val="SingleTxt"/>
        <w:rPr>
          <w:b/>
        </w:rPr>
      </w:pPr>
      <w:r w:rsidRPr="004F7FBF">
        <w:t>32.</w:t>
      </w:r>
      <w:r>
        <w:tab/>
      </w:r>
      <w:r w:rsidRPr="004F7FBF">
        <w:rPr>
          <w:b/>
        </w:rPr>
        <w:t>Комитет настоятельно призывает государство-участник внести на рассмотрение и энергично поддержать законодательство, разрешающее расторжение брака, позволяющее женщинам после развода повторно з</w:t>
      </w:r>
      <w:r w:rsidRPr="004F7FBF">
        <w:rPr>
          <w:b/>
        </w:rPr>
        <w:t>а</w:t>
      </w:r>
      <w:r w:rsidRPr="004F7FBF">
        <w:rPr>
          <w:b/>
        </w:rPr>
        <w:t>ключать брак и наделяющее женщин и мужчин одинаковыми правами на распоряжение нажитым в браке имуществом и равными правами на им</w:t>
      </w:r>
      <w:r w:rsidRPr="004F7FBF">
        <w:rPr>
          <w:b/>
        </w:rPr>
        <w:t>у</w:t>
      </w:r>
      <w:r w:rsidRPr="004F7FBF">
        <w:rPr>
          <w:b/>
        </w:rPr>
        <w:t>щество по расторжении брака. Он также рекомендует предоставить же</w:t>
      </w:r>
      <w:r w:rsidRPr="004F7FBF">
        <w:rPr>
          <w:b/>
        </w:rPr>
        <w:t>н</w:t>
      </w:r>
      <w:r w:rsidRPr="004F7FBF">
        <w:rPr>
          <w:b/>
        </w:rPr>
        <w:t>щинам право на возбуждение бракоразводных дел на равных основаниях с мужчинами.</w:t>
      </w:r>
    </w:p>
    <w:p w:rsidR="008973AE" w:rsidRPr="004F7FBF" w:rsidRDefault="008973AE" w:rsidP="008973AE">
      <w:pPr>
        <w:pStyle w:val="SingleTxt"/>
        <w:rPr>
          <w:b/>
        </w:rPr>
      </w:pPr>
      <w:r w:rsidRPr="004F7FBF">
        <w:t>33.</w:t>
      </w:r>
      <w:r>
        <w:tab/>
      </w:r>
      <w:r w:rsidRPr="004F7FBF">
        <w:rPr>
          <w:b/>
        </w:rPr>
        <w:t>Комитет настоятельно призывает государство-участник в полной м</w:t>
      </w:r>
      <w:r w:rsidRPr="004F7FBF">
        <w:rPr>
          <w:b/>
        </w:rPr>
        <w:t>е</w:t>
      </w:r>
      <w:r w:rsidRPr="004F7FBF">
        <w:rPr>
          <w:b/>
        </w:rPr>
        <w:t>ре при осуществлении своих обязательств по Конвенции использовать П</w:t>
      </w:r>
      <w:r w:rsidRPr="004F7FBF">
        <w:rPr>
          <w:b/>
        </w:rPr>
        <w:t>е</w:t>
      </w:r>
      <w:r w:rsidRPr="004F7FBF">
        <w:rPr>
          <w:b/>
        </w:rPr>
        <w:t>кинскую декларацию и Платформу действий, которые подкрепляют пол</w:t>
      </w:r>
      <w:r w:rsidRPr="004F7FBF">
        <w:rPr>
          <w:b/>
        </w:rPr>
        <w:t>о</w:t>
      </w:r>
      <w:r w:rsidRPr="004F7FBF">
        <w:rPr>
          <w:b/>
        </w:rPr>
        <w:t>жения Конвенции, и просит государство-участник включить информ</w:t>
      </w:r>
      <w:r w:rsidRPr="004F7FBF">
        <w:rPr>
          <w:b/>
        </w:rPr>
        <w:t>а</w:t>
      </w:r>
      <w:r w:rsidRPr="004F7FBF">
        <w:rPr>
          <w:b/>
        </w:rPr>
        <w:t>цию по этому вопросу  в свой следующий периодический доклад.</w:t>
      </w:r>
    </w:p>
    <w:p w:rsidR="008973AE" w:rsidRPr="004F7FBF" w:rsidRDefault="008973AE" w:rsidP="008973AE">
      <w:pPr>
        <w:pStyle w:val="SingleTxt"/>
        <w:rPr>
          <w:b/>
        </w:rPr>
      </w:pPr>
      <w:r w:rsidRPr="004F7FBF">
        <w:t>34.</w:t>
      </w:r>
      <w:r>
        <w:tab/>
      </w:r>
      <w:r w:rsidRPr="004F7FBF">
        <w:rPr>
          <w:b/>
        </w:rPr>
        <w:t>Комитет подчеркивает также, что полное и эффективное осуществл</w:t>
      </w:r>
      <w:r w:rsidRPr="004F7FBF">
        <w:rPr>
          <w:b/>
        </w:rPr>
        <w:t>е</w:t>
      </w:r>
      <w:r w:rsidRPr="004F7FBF">
        <w:rPr>
          <w:b/>
        </w:rPr>
        <w:t>ние Конвенции абсолютно необходимо для достижения целей в области развития, сформулированных в Декларации тысячелетия. Он призывает сделать частью всех усилий, направленных на достижение целей в области развития, сформулированных в Декларации тысячелетия, гендерную с</w:t>
      </w:r>
      <w:r w:rsidRPr="004F7FBF">
        <w:rPr>
          <w:b/>
        </w:rPr>
        <w:t>о</w:t>
      </w:r>
      <w:r w:rsidRPr="004F7FBF">
        <w:rPr>
          <w:b/>
        </w:rPr>
        <w:t>ставляющую и положения Конвенции в их непосредственном преломлении и просит государство-участник включить информацию по этому вопросу  в свой следующий периодический доклад.</w:t>
      </w:r>
    </w:p>
    <w:p w:rsidR="008973AE" w:rsidRPr="004F7FBF" w:rsidRDefault="008973AE" w:rsidP="008973AE">
      <w:pPr>
        <w:pStyle w:val="SingleTxt"/>
        <w:rPr>
          <w:b/>
        </w:rPr>
      </w:pPr>
      <w:r w:rsidRPr="004F7FBF">
        <w:t>35.</w:t>
      </w:r>
      <w:r>
        <w:tab/>
      </w:r>
      <w:r w:rsidRPr="004F7FBF">
        <w:rPr>
          <w:b/>
        </w:rPr>
        <w:t>Комитет выражает признательность государству-участнику за рат</w:t>
      </w:r>
      <w:r w:rsidRPr="004F7FBF">
        <w:rPr>
          <w:b/>
        </w:rPr>
        <w:t>и</w:t>
      </w:r>
      <w:r w:rsidRPr="004F7FBF">
        <w:rPr>
          <w:b/>
        </w:rPr>
        <w:t>фикацию семи основных международно-правовых актов о правах челов</w:t>
      </w:r>
      <w:r w:rsidRPr="004F7FBF">
        <w:rPr>
          <w:b/>
        </w:rPr>
        <w:t>е</w:t>
      </w:r>
      <w:r w:rsidRPr="004F7FBF">
        <w:rPr>
          <w:b/>
        </w:rPr>
        <w:t>ка</w:t>
      </w:r>
      <w:r w:rsidRPr="008973AE">
        <w:rPr>
          <w:vertAlign w:val="superscript"/>
        </w:rPr>
        <w:footnoteReference w:id="1"/>
      </w:r>
      <w:r w:rsidRPr="004F7FBF">
        <w:rPr>
          <w:b/>
        </w:rPr>
        <w:t>. Комитет отмечает, что присоединение государства-участника к семи основным международно-правовым актам о правах человека способствует осуществлению женщинами своих прав человека и основных свобод во всех сферах жизни.</w:t>
      </w:r>
    </w:p>
    <w:p w:rsidR="008973AE" w:rsidRPr="004F7FBF" w:rsidRDefault="008973AE" w:rsidP="008973AE">
      <w:pPr>
        <w:pStyle w:val="SingleTxt"/>
        <w:rPr>
          <w:b/>
        </w:rPr>
      </w:pPr>
      <w:r w:rsidRPr="004F7FBF">
        <w:t xml:space="preserve">36. </w:t>
      </w:r>
      <w:r w:rsidRPr="004F7FBF">
        <w:rPr>
          <w:b/>
        </w:rPr>
        <w:t>Комитет просит широко распространить на Филиппинах настоящие заключительные замечания, чтобы общественность, включая правител</w:t>
      </w:r>
      <w:r w:rsidRPr="004F7FBF">
        <w:rPr>
          <w:b/>
        </w:rPr>
        <w:t>ь</w:t>
      </w:r>
      <w:r w:rsidRPr="004F7FBF">
        <w:rPr>
          <w:b/>
        </w:rPr>
        <w:t>ство, должностных лиц, политиков, парламентариев и женские и прав</w:t>
      </w:r>
      <w:r w:rsidRPr="004F7FBF">
        <w:rPr>
          <w:b/>
        </w:rPr>
        <w:t>о</w:t>
      </w:r>
      <w:r w:rsidRPr="004F7FBF">
        <w:rPr>
          <w:b/>
        </w:rPr>
        <w:t>защитные организации, знала о шагах, которые были приняты к обесп</w:t>
      </w:r>
      <w:r w:rsidRPr="004F7FBF">
        <w:rPr>
          <w:b/>
        </w:rPr>
        <w:t>е</w:t>
      </w:r>
      <w:r w:rsidRPr="004F7FBF">
        <w:rPr>
          <w:b/>
        </w:rPr>
        <w:t>чению юридического и фактического равенства женщин, а также дал</w:t>
      </w:r>
      <w:r w:rsidRPr="004F7FBF">
        <w:rPr>
          <w:b/>
        </w:rPr>
        <w:t>ь</w:t>
      </w:r>
      <w:r w:rsidRPr="004F7FBF">
        <w:rPr>
          <w:b/>
        </w:rPr>
        <w:t>нейших шагах, которые необходимы в этом отношении. Комитет просит государство-участник продолжать широко распространять, особенно ср</w:t>
      </w:r>
      <w:r w:rsidRPr="004F7FBF">
        <w:rPr>
          <w:b/>
        </w:rPr>
        <w:t>е</w:t>
      </w:r>
      <w:r w:rsidRPr="004F7FBF">
        <w:rPr>
          <w:b/>
        </w:rPr>
        <w:t>ди женских и правозащитных организаций, Конвенцию, Факультативный протокол к ней, общие рекомендации Комитета, Пекинскую декларацию и Платформу действий и итоговый документ двадцать третьей специальной сессии Генеральной Ассамблеи под названием «Женщины в 2000</w:t>
      </w:r>
      <w:r>
        <w:rPr>
          <w:b/>
        </w:rPr>
        <w:t> </w:t>
      </w:r>
      <w:r w:rsidRPr="004F7FBF">
        <w:rPr>
          <w:b/>
        </w:rPr>
        <w:t>году: р</w:t>
      </w:r>
      <w:r w:rsidRPr="004F7FBF">
        <w:rPr>
          <w:b/>
        </w:rPr>
        <w:t>а</w:t>
      </w:r>
      <w:r w:rsidRPr="004F7FBF">
        <w:rPr>
          <w:b/>
        </w:rPr>
        <w:t xml:space="preserve">венство между мужчинами и женщинами, развитие и мир в </w:t>
      </w:r>
      <w:r w:rsidRPr="004F7FBF">
        <w:rPr>
          <w:b/>
          <w:lang w:val="en-US"/>
        </w:rPr>
        <w:t>XXI</w:t>
      </w:r>
      <w:r>
        <w:rPr>
          <w:b/>
        </w:rPr>
        <w:t> </w:t>
      </w:r>
      <w:r w:rsidRPr="004F7FBF">
        <w:rPr>
          <w:b/>
        </w:rPr>
        <w:t>веке».</w:t>
      </w:r>
    </w:p>
    <w:p w:rsidR="008973AE" w:rsidRPr="004F7FBF" w:rsidRDefault="008973AE" w:rsidP="008973AE">
      <w:pPr>
        <w:pStyle w:val="SingleTxt"/>
        <w:rPr>
          <w:b/>
        </w:rPr>
      </w:pPr>
      <w:r w:rsidRPr="004F7FBF">
        <w:t>37.</w:t>
      </w:r>
      <w:r>
        <w:tab/>
      </w:r>
      <w:r w:rsidRPr="004F7FBF">
        <w:rPr>
          <w:b/>
        </w:rPr>
        <w:t>Комитет просит государство-участник ответить на вызывающие оз</w:t>
      </w:r>
      <w:r w:rsidRPr="004F7FBF">
        <w:rPr>
          <w:b/>
        </w:rPr>
        <w:t>а</w:t>
      </w:r>
      <w:r w:rsidRPr="004F7FBF">
        <w:rPr>
          <w:b/>
        </w:rPr>
        <w:t>боченность вопросы, изложенные в настоящих заключительных замеч</w:t>
      </w:r>
      <w:r w:rsidRPr="004F7FBF">
        <w:rPr>
          <w:b/>
        </w:rPr>
        <w:t>а</w:t>
      </w:r>
      <w:r w:rsidRPr="004F7FBF">
        <w:rPr>
          <w:b/>
        </w:rPr>
        <w:t>ниях, в своем следующем периодическом докладе, представляемом в соо</w:t>
      </w:r>
      <w:r w:rsidRPr="004F7FBF">
        <w:rPr>
          <w:b/>
        </w:rPr>
        <w:t>т</w:t>
      </w:r>
      <w:r>
        <w:rPr>
          <w:b/>
        </w:rPr>
        <w:t>ветствии со статьей </w:t>
      </w:r>
      <w:r w:rsidRPr="004F7FBF">
        <w:rPr>
          <w:b/>
        </w:rPr>
        <w:t>18</w:t>
      </w:r>
      <w:r>
        <w:rPr>
          <w:b/>
        </w:rPr>
        <w:t xml:space="preserve"> </w:t>
      </w:r>
      <w:r w:rsidRPr="004F7FBF">
        <w:rPr>
          <w:b/>
        </w:rPr>
        <w:t>Конвенции. Комитет предлагает государству-участнику объединить свой седьмой периодический доклад, который ож</w:t>
      </w:r>
      <w:r w:rsidRPr="004F7FBF">
        <w:rPr>
          <w:b/>
        </w:rPr>
        <w:t>и</w:t>
      </w:r>
      <w:r w:rsidRPr="004F7FBF">
        <w:rPr>
          <w:b/>
        </w:rPr>
        <w:t>дается в сентябре 2006</w:t>
      </w:r>
      <w:r>
        <w:rPr>
          <w:b/>
        </w:rPr>
        <w:t> </w:t>
      </w:r>
      <w:r w:rsidRPr="004F7FBF">
        <w:rPr>
          <w:b/>
        </w:rPr>
        <w:t>года, и свой восьмой периодический доклад, кот</w:t>
      </w:r>
      <w:r w:rsidRPr="004F7FBF">
        <w:rPr>
          <w:b/>
        </w:rPr>
        <w:t>о</w:t>
      </w:r>
      <w:r w:rsidRPr="004F7FBF">
        <w:rPr>
          <w:b/>
        </w:rPr>
        <w:t>рый ожидается в сентябре 2010</w:t>
      </w:r>
      <w:r>
        <w:rPr>
          <w:b/>
        </w:rPr>
        <w:t> </w:t>
      </w:r>
      <w:r w:rsidRPr="004F7FBF">
        <w:rPr>
          <w:b/>
        </w:rPr>
        <w:t>года, и представить их в сентябре 2010</w:t>
      </w:r>
      <w:r>
        <w:rPr>
          <w:b/>
        </w:rPr>
        <w:t> </w:t>
      </w:r>
      <w:r w:rsidRPr="004F7FBF">
        <w:rPr>
          <w:b/>
        </w:rPr>
        <w:t>г</w:t>
      </w:r>
      <w:r w:rsidRPr="004F7FBF">
        <w:rPr>
          <w:b/>
        </w:rPr>
        <w:t>о</w:t>
      </w:r>
      <w:r w:rsidRPr="004F7FBF">
        <w:rPr>
          <w:b/>
        </w:rPr>
        <w:t>да.</w:t>
      </w:r>
    </w:p>
    <w:p w:rsidR="008973AE" w:rsidRPr="00AD3ECF" w:rsidRDefault="00AD3ECF" w:rsidP="00AD3ECF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8973AE" w:rsidRPr="00AD3ECF" w:rsidSect="00711250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06T02:01:00Z" w:initials="Start">
    <w:p w:rsidR="00DC6A26" w:rsidRPr="00DC6A26" w:rsidRDefault="007058CA">
      <w:pPr>
        <w:pStyle w:val="CommentText"/>
        <w:rPr>
          <w:lang w:val="en-US"/>
        </w:rPr>
      </w:pPr>
      <w:r>
        <w:fldChar w:fldCharType="begin"/>
      </w:r>
      <w:r w:rsidRPr="008973AE">
        <w:rPr>
          <w:rStyle w:val="CommentReference"/>
          <w:lang w:val="en-US"/>
        </w:rPr>
        <w:instrText xml:space="preserve"> </w:instrText>
      </w:r>
      <w:r w:rsidRPr="008973AE">
        <w:rPr>
          <w:lang w:val="en-US"/>
        </w:rPr>
        <w:instrText>PAGE \# "'Page: '#'</w:instrText>
      </w:r>
      <w:r w:rsidRPr="008973AE">
        <w:rPr>
          <w:lang w:val="en-US"/>
        </w:rPr>
        <w:br/>
        <w:instrText>'"</w:instrText>
      </w:r>
      <w:r w:rsidRPr="008973A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="00DC6A26" w:rsidRPr="00DC6A26">
        <w:rPr>
          <w:lang w:val="en-US"/>
        </w:rPr>
        <w:t>&lt;&lt;ODS JOB NO&gt;&gt;N0648054R&lt;&lt;ODS JOB NO&gt;&gt;</w:t>
      </w:r>
    </w:p>
    <w:p w:rsidR="00DC6A26" w:rsidRPr="00DC6A26" w:rsidRDefault="00DC6A26">
      <w:pPr>
        <w:pStyle w:val="CommentText"/>
        <w:rPr>
          <w:lang w:val="en-US"/>
        </w:rPr>
      </w:pPr>
      <w:r w:rsidRPr="00DC6A26">
        <w:rPr>
          <w:lang w:val="en-US"/>
        </w:rPr>
        <w:t>&lt;&lt;ODS DOC SYMBOL1&gt;&gt;CEDAW/C/PHI/CO/6&lt;&lt;ODS DOC SYMBOL1&gt;&gt;</w:t>
      </w:r>
    </w:p>
    <w:p w:rsidR="007058CA" w:rsidRPr="008973AE" w:rsidRDefault="00DC6A26">
      <w:pPr>
        <w:pStyle w:val="CommentText"/>
        <w:rPr>
          <w:lang w:val="en-US"/>
        </w:rPr>
      </w:pPr>
      <w:r w:rsidRPr="00DC6A26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8CA" w:rsidRPr="006F2E05" w:rsidRDefault="007058CA" w:rsidP="0071125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7058CA" w:rsidRPr="006F2E05" w:rsidRDefault="007058CA" w:rsidP="0071125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058C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058CA" w:rsidRPr="00711250" w:rsidRDefault="007058CA" w:rsidP="0071125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C6A26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058CA" w:rsidRPr="00711250" w:rsidRDefault="007058CA" w:rsidP="0071125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DC6A26">
            <w:rPr>
              <w:b w:val="0"/>
              <w:sz w:val="14"/>
            </w:rPr>
            <w:t>06-48054</w:t>
          </w:r>
          <w:r>
            <w:rPr>
              <w:b w:val="0"/>
              <w:sz w:val="14"/>
            </w:rPr>
            <w:fldChar w:fldCharType="end"/>
          </w:r>
        </w:p>
      </w:tc>
    </w:tr>
  </w:tbl>
  <w:p w:rsidR="007058CA" w:rsidRPr="00711250" w:rsidRDefault="007058CA" w:rsidP="0071125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058C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058CA" w:rsidRPr="00711250" w:rsidRDefault="007058CA" w:rsidP="0071125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DC6A26">
            <w:rPr>
              <w:b w:val="0"/>
              <w:sz w:val="14"/>
            </w:rPr>
            <w:t>06-48054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058CA" w:rsidRPr="00711250" w:rsidRDefault="007058CA" w:rsidP="0071125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C6A26">
            <w:t>9</w:t>
          </w:r>
          <w:r>
            <w:fldChar w:fldCharType="end"/>
          </w:r>
        </w:p>
      </w:tc>
    </w:tr>
  </w:tbl>
  <w:p w:rsidR="007058CA" w:rsidRPr="00711250" w:rsidRDefault="007058CA" w:rsidP="0071125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8CA" w:rsidRDefault="007058CA">
    <w:pPr>
      <w:pStyle w:val="Footer"/>
    </w:pPr>
  </w:p>
  <w:p w:rsidR="007058CA" w:rsidRDefault="007058CA" w:rsidP="00711250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DC6A26">
      <w:rPr>
        <w:b w:val="0"/>
        <w:sz w:val="20"/>
      </w:rPr>
      <w:t>06-48054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050906    050906</w:t>
    </w:r>
  </w:p>
  <w:p w:rsidR="007058CA" w:rsidRPr="00DC6A26" w:rsidRDefault="007058CA" w:rsidP="00DC6A26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 w:rsidRPr="00DC6A26">
      <w:rPr>
        <w:rFonts w:ascii="Barcode 3 of 9 by request" w:hAnsi="Barcode 3 of 9 by request"/>
        <w:b w:val="0"/>
        <w:spacing w:val="4"/>
        <w:w w:val="103"/>
        <w:sz w:val="24"/>
      </w:rPr>
      <w:fldChar w:fldCharType="begin"/>
    </w:r>
    <w:r w:rsidRPr="00DC6A26">
      <w:rPr>
        <w:rFonts w:ascii="Barcode 3 of 9 by request" w:hAnsi="Barcode 3 of 9 by request"/>
        <w:b w:val="0"/>
        <w:spacing w:val="4"/>
        <w:w w:val="103"/>
        <w:sz w:val="24"/>
      </w:rPr>
      <w:instrText xml:space="preserve"> DOCVARIABLE "Barcode" \* MERGEFORMAT </w:instrText>
    </w:r>
    <w:r w:rsidRPr="00DC6A26">
      <w:rPr>
        <w:rFonts w:ascii="Barcode 3 of 9 by request" w:hAnsi="Barcode 3 of 9 by request"/>
        <w:b w:val="0"/>
        <w:spacing w:val="4"/>
        <w:w w:val="103"/>
        <w:sz w:val="24"/>
      </w:rPr>
      <w:fldChar w:fldCharType="separate"/>
    </w:r>
    <w:r w:rsidR="00DC6A26" w:rsidRPr="00DC6A26">
      <w:rPr>
        <w:rFonts w:ascii="Barcode 3 of 9 by request" w:hAnsi="Barcode 3 of 9 by request"/>
        <w:b w:val="0"/>
        <w:spacing w:val="4"/>
        <w:w w:val="103"/>
        <w:sz w:val="24"/>
      </w:rPr>
      <w:t>*0648054*</w:t>
    </w:r>
    <w:r w:rsidRPr="00DC6A26">
      <w:rPr>
        <w:rFonts w:ascii="Barcode 3 of 9 by request" w:hAnsi="Barcode 3 of 9 by request"/>
        <w:b w:val="0"/>
        <w:spacing w:val="4"/>
        <w:w w:val="103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8CA" w:rsidRPr="008973AE" w:rsidRDefault="007058CA" w:rsidP="008973AE">
      <w:pPr>
        <w:pStyle w:val="Footer"/>
        <w:spacing w:after="80"/>
        <w:ind w:left="792"/>
        <w:rPr>
          <w:sz w:val="16"/>
        </w:rPr>
      </w:pPr>
      <w:r w:rsidRPr="008973AE">
        <w:rPr>
          <w:sz w:val="16"/>
        </w:rPr>
        <w:t>__________________</w:t>
      </w:r>
    </w:p>
  </w:footnote>
  <w:footnote w:type="continuationSeparator" w:id="0">
    <w:p w:rsidR="007058CA" w:rsidRPr="008973AE" w:rsidRDefault="007058CA" w:rsidP="008973AE">
      <w:pPr>
        <w:pStyle w:val="Footer"/>
        <w:spacing w:after="80"/>
        <w:ind w:left="792"/>
        <w:rPr>
          <w:sz w:val="16"/>
        </w:rPr>
      </w:pPr>
      <w:r w:rsidRPr="008973AE">
        <w:rPr>
          <w:sz w:val="16"/>
        </w:rPr>
        <w:t>__________________</w:t>
      </w:r>
    </w:p>
  </w:footnote>
  <w:footnote w:id="1">
    <w:p w:rsidR="007058CA" w:rsidRPr="00D157DC" w:rsidRDefault="007058CA" w:rsidP="008973AE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058C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058CA" w:rsidRPr="00711250" w:rsidRDefault="007058CA" w:rsidP="0071125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C6A26">
            <w:rPr>
              <w:b/>
            </w:rPr>
            <w:t>CEDAW/C/PHI/CO/6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058CA" w:rsidRDefault="007058CA" w:rsidP="00711250">
          <w:pPr>
            <w:pStyle w:val="Header"/>
          </w:pPr>
        </w:p>
      </w:tc>
    </w:tr>
  </w:tbl>
  <w:p w:rsidR="007058CA" w:rsidRPr="00711250" w:rsidRDefault="007058CA" w:rsidP="0071125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058C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058CA" w:rsidRDefault="007058CA" w:rsidP="0071125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058CA" w:rsidRPr="00711250" w:rsidRDefault="007058CA" w:rsidP="0071125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C6A26">
            <w:rPr>
              <w:b/>
            </w:rPr>
            <w:t>CEDAW/C/PHI/CO/6</w:t>
          </w:r>
          <w:r>
            <w:rPr>
              <w:b/>
            </w:rPr>
            <w:fldChar w:fldCharType="end"/>
          </w:r>
        </w:p>
      </w:tc>
    </w:tr>
  </w:tbl>
  <w:p w:rsidR="007058CA" w:rsidRPr="00711250" w:rsidRDefault="007058CA" w:rsidP="0071125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058C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058CA" w:rsidRPr="00711250" w:rsidRDefault="007058CA" w:rsidP="0071125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058CA" w:rsidRDefault="007058CA" w:rsidP="0071125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058CA" w:rsidRPr="00711250" w:rsidRDefault="007058CA" w:rsidP="0071125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/C/PHI/CO/6</w:t>
          </w:r>
        </w:p>
      </w:tc>
    </w:tr>
    <w:tr w:rsidR="007058CA" w:rsidRPr="008973A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058CA" w:rsidRDefault="007058CA" w:rsidP="0071125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058CA" w:rsidRPr="00711250" w:rsidRDefault="007058CA" w:rsidP="0071125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058CA" w:rsidRPr="00711250" w:rsidRDefault="007058CA" w:rsidP="0071125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058CA" w:rsidRPr="008973AE" w:rsidRDefault="007058CA" w:rsidP="0071125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058CA" w:rsidRPr="008973AE" w:rsidRDefault="007058CA" w:rsidP="00711250">
          <w:pPr>
            <w:spacing w:before="240"/>
            <w:rPr>
              <w:lang w:val="en-US"/>
            </w:rPr>
          </w:pPr>
          <w:r w:rsidRPr="008973AE">
            <w:rPr>
              <w:lang w:val="en-US"/>
            </w:rPr>
            <w:t>Distr.: General</w:t>
          </w:r>
        </w:p>
        <w:p w:rsidR="007058CA" w:rsidRPr="008973AE" w:rsidRDefault="007058CA" w:rsidP="00711250">
          <w:pPr>
            <w:rPr>
              <w:lang w:val="en-US"/>
            </w:rPr>
          </w:pPr>
          <w:r w:rsidRPr="008973AE">
            <w:rPr>
              <w:lang w:val="en-US"/>
            </w:rPr>
            <w:t>25 August 2006</w:t>
          </w:r>
        </w:p>
        <w:p w:rsidR="007058CA" w:rsidRPr="008973AE" w:rsidRDefault="007058CA" w:rsidP="00711250">
          <w:pPr>
            <w:rPr>
              <w:lang w:val="en-US"/>
            </w:rPr>
          </w:pPr>
          <w:r w:rsidRPr="008973AE">
            <w:rPr>
              <w:lang w:val="en-US"/>
            </w:rPr>
            <w:t>Russian</w:t>
          </w:r>
        </w:p>
        <w:p w:rsidR="007058CA" w:rsidRPr="008973AE" w:rsidRDefault="007058CA" w:rsidP="00711250">
          <w:pPr>
            <w:rPr>
              <w:lang w:val="en-US"/>
            </w:rPr>
          </w:pPr>
          <w:r w:rsidRPr="008973AE">
            <w:rPr>
              <w:lang w:val="en-US"/>
            </w:rPr>
            <w:t>Original: English</w:t>
          </w:r>
        </w:p>
      </w:tc>
    </w:tr>
  </w:tbl>
  <w:p w:rsidR="007058CA" w:rsidRPr="00711250" w:rsidRDefault="007058CA" w:rsidP="0071125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8054*"/>
    <w:docVar w:name="CreationDt" w:val="05/09/2006 23:00:57"/>
    <w:docVar w:name="DocCategory" w:val="Doc"/>
    <w:docVar w:name="DocType" w:val="Final"/>
    <w:docVar w:name="FooterJN" w:val="06-48054"/>
    <w:docVar w:name="Jobn" w:val="06-48054 (R)"/>
    <w:docVar w:name="jobnDT" w:val="06-48052 (R)   050906"/>
    <w:docVar w:name="jobnDTDT" w:val="06-48052 (R)   050906   050906"/>
    <w:docVar w:name="JobNo" w:val="0648054R"/>
    <w:docVar w:name="OandT" w:val=" "/>
    <w:docVar w:name="sss1" w:val="CEDAW/C/PHI/CO/6"/>
    <w:docVar w:name="sss2" w:val="-"/>
    <w:docVar w:name="Symbol1" w:val="CEDAW/C/PHI/CO/6"/>
    <w:docVar w:name="Symbol2" w:val="-"/>
  </w:docVars>
  <w:rsids>
    <w:rsidRoot w:val="00715686"/>
    <w:rsid w:val="00001AC0"/>
    <w:rsid w:val="0003137E"/>
    <w:rsid w:val="00086C68"/>
    <w:rsid w:val="000C6F54"/>
    <w:rsid w:val="000E5AE4"/>
    <w:rsid w:val="00101C22"/>
    <w:rsid w:val="001D7A27"/>
    <w:rsid w:val="001E0874"/>
    <w:rsid w:val="00273D16"/>
    <w:rsid w:val="002A529E"/>
    <w:rsid w:val="003E6DA0"/>
    <w:rsid w:val="00412514"/>
    <w:rsid w:val="0045465A"/>
    <w:rsid w:val="00465704"/>
    <w:rsid w:val="00480A82"/>
    <w:rsid w:val="004A22B4"/>
    <w:rsid w:val="005304E3"/>
    <w:rsid w:val="005C3B0A"/>
    <w:rsid w:val="00663E67"/>
    <w:rsid w:val="006B1AC2"/>
    <w:rsid w:val="007058CA"/>
    <w:rsid w:val="00711250"/>
    <w:rsid w:val="00715686"/>
    <w:rsid w:val="00731194"/>
    <w:rsid w:val="007807F7"/>
    <w:rsid w:val="007954AB"/>
    <w:rsid w:val="007D7973"/>
    <w:rsid w:val="00807207"/>
    <w:rsid w:val="00814840"/>
    <w:rsid w:val="00821DA7"/>
    <w:rsid w:val="008444BB"/>
    <w:rsid w:val="008973AE"/>
    <w:rsid w:val="008D20C2"/>
    <w:rsid w:val="008F21B6"/>
    <w:rsid w:val="009104DB"/>
    <w:rsid w:val="009671C9"/>
    <w:rsid w:val="0098122B"/>
    <w:rsid w:val="00A07439"/>
    <w:rsid w:val="00A41D4E"/>
    <w:rsid w:val="00A41DAB"/>
    <w:rsid w:val="00A84CC1"/>
    <w:rsid w:val="00A9151C"/>
    <w:rsid w:val="00AB20FA"/>
    <w:rsid w:val="00AC4CCE"/>
    <w:rsid w:val="00AD3ECF"/>
    <w:rsid w:val="00B0198C"/>
    <w:rsid w:val="00B01FFC"/>
    <w:rsid w:val="00B46D7A"/>
    <w:rsid w:val="00B93D7B"/>
    <w:rsid w:val="00BD2395"/>
    <w:rsid w:val="00BE735B"/>
    <w:rsid w:val="00C4049B"/>
    <w:rsid w:val="00C62474"/>
    <w:rsid w:val="00CC5D95"/>
    <w:rsid w:val="00CE23C8"/>
    <w:rsid w:val="00CE57D7"/>
    <w:rsid w:val="00D47558"/>
    <w:rsid w:val="00D7383E"/>
    <w:rsid w:val="00D8280E"/>
    <w:rsid w:val="00DC6A26"/>
    <w:rsid w:val="00DE5E5D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711250"/>
  </w:style>
  <w:style w:type="paragraph" w:styleId="CommentSubject">
    <w:name w:val="annotation subject"/>
    <w:basedOn w:val="CommentText"/>
    <w:next w:val="CommentText"/>
    <w:semiHidden/>
    <w:rsid w:val="007112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9</Pages>
  <Words>3552</Words>
  <Characters>20253</Characters>
  <Application>Microsoft Office Word</Application>
  <DocSecurity>4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Natalia Kananykina</dc:creator>
  <cp:keywords/>
  <dc:description/>
  <cp:lastModifiedBy>Nadejda Kozlova</cp:lastModifiedBy>
  <cp:revision>5</cp:revision>
  <cp:lastPrinted>2006-09-06T00:56:00Z</cp:lastPrinted>
  <dcterms:created xsi:type="dcterms:W3CDTF">2006-09-06T01:01:00Z</dcterms:created>
  <dcterms:modified xsi:type="dcterms:W3CDTF">2006-09-06T01:01:00Z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CEDAW/C/PHI/CO/6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Comment">
    <vt:lpwstr/>
  </property>
  <property fmtid="{D5CDD505-2E9C-101B-9397-08002B2CF9AE}" pid="6" name="DraftPages">
    <vt:lpwstr> 9</vt:lpwstr>
  </property>
  <property fmtid="{D5CDD505-2E9C-101B-9397-08002B2CF9AE}" pid="7" name="Operator">
    <vt:lpwstr>Kozlova</vt:lpwstr>
  </property>
  <property fmtid="{D5CDD505-2E9C-101B-9397-08002B2CF9AE}" pid="8" name="JobNo">
    <vt:lpwstr>0648054R</vt:lpwstr>
  </property>
</Properties>
</file>