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1A1DE0" w:rsidRDefault="001A1DE0" w:rsidP="00DC18BF">
            <w:pPr>
              <w:spacing w:line="240" w:lineRule="atLeast"/>
              <w:jc w:val="right"/>
              <w:rPr>
                <w:sz w:val="20"/>
                <w:szCs w:val="21"/>
              </w:rPr>
            </w:pPr>
            <w:r w:rsidRPr="001A1DE0">
              <w:rPr>
                <w:sz w:val="40"/>
                <w:szCs w:val="21"/>
              </w:rPr>
              <w:t>CAT</w:t>
            </w:r>
            <w:r>
              <w:rPr>
                <w:sz w:val="20"/>
                <w:szCs w:val="21"/>
              </w:rPr>
              <w:t>/C/</w:t>
            </w:r>
            <w:proofErr w:type="spellStart"/>
            <w:r>
              <w:rPr>
                <w:sz w:val="20"/>
                <w:szCs w:val="21"/>
              </w:rPr>
              <w:t>GRC</w:t>
            </w:r>
            <w:proofErr w:type="spellEnd"/>
            <w:r>
              <w:rPr>
                <w:sz w:val="20"/>
                <w:szCs w:val="21"/>
              </w:rPr>
              <w:t xml:space="preserve">/CO/7 </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1A1DE0" w:rsidRPr="001A1DE0" w:rsidRDefault="00494EB8" w:rsidP="001A1DE0">
            <w:pPr>
              <w:spacing w:before="240"/>
              <w:rPr>
                <w:sz w:val="20"/>
              </w:rPr>
            </w:pPr>
            <w:r w:rsidRPr="001A1DE0">
              <w:rPr>
                <w:sz w:val="20"/>
              </w:rPr>
              <w:t>Distr.:</w:t>
            </w:r>
            <w:r w:rsidR="001A1DE0" w:rsidRPr="001A1DE0">
              <w:rPr>
                <w:sz w:val="20"/>
              </w:rPr>
              <w:t xml:space="preserve"> General</w:t>
            </w:r>
          </w:p>
          <w:p w:rsidR="00494EB8" w:rsidRPr="001A1DE0" w:rsidRDefault="001A1DE0" w:rsidP="001A1DE0">
            <w:pPr>
              <w:spacing w:line="240" w:lineRule="atLeast"/>
              <w:rPr>
                <w:sz w:val="20"/>
              </w:rPr>
            </w:pPr>
            <w:r w:rsidRPr="001A1DE0">
              <w:rPr>
                <w:sz w:val="20"/>
              </w:rPr>
              <w:t>3 September 2019</w:t>
            </w:r>
          </w:p>
          <w:p w:rsidR="00494EB8" w:rsidRPr="001A1DE0" w:rsidRDefault="00494EB8" w:rsidP="00DC18BF">
            <w:pPr>
              <w:spacing w:line="240" w:lineRule="atLeast"/>
              <w:rPr>
                <w:sz w:val="20"/>
              </w:rPr>
            </w:pPr>
            <w:r w:rsidRPr="001A1DE0">
              <w:rPr>
                <w:sz w:val="20"/>
              </w:rPr>
              <w:t>Chinese</w:t>
            </w:r>
          </w:p>
          <w:p w:rsidR="00494EB8" w:rsidRPr="001A1DE0" w:rsidRDefault="00494EB8" w:rsidP="00DC18BF">
            <w:pPr>
              <w:spacing w:line="240" w:lineRule="atLeast"/>
              <w:rPr>
                <w:sz w:val="20"/>
              </w:rPr>
            </w:pPr>
            <w:r w:rsidRPr="001A1DE0">
              <w:rPr>
                <w:sz w:val="20"/>
              </w:rPr>
              <w:t>Original: English</w:t>
            </w:r>
          </w:p>
        </w:tc>
      </w:tr>
    </w:tbl>
    <w:p w:rsidR="00A64DFC" w:rsidRPr="00B80EF9" w:rsidRDefault="00A64DFC" w:rsidP="00A64DFC">
      <w:pPr>
        <w:spacing w:before="120"/>
        <w:rPr>
          <w:b/>
          <w:sz w:val="24"/>
          <w:szCs w:val="24"/>
        </w:rPr>
      </w:pPr>
      <w:r w:rsidRPr="00B80EF9">
        <w:rPr>
          <w:rFonts w:eastAsia="黑体" w:hint="eastAsia"/>
          <w:bCs/>
          <w:sz w:val="24"/>
          <w:szCs w:val="24"/>
        </w:rPr>
        <w:t>禁止酷刑委员会</w:t>
      </w:r>
    </w:p>
    <w:p w:rsidR="00A64DFC" w:rsidRPr="009F464F" w:rsidRDefault="00A64DFC" w:rsidP="00B80EF9">
      <w:pPr>
        <w:pStyle w:val="HChGC"/>
        <w:rPr>
          <w:color w:val="0000CC"/>
        </w:rPr>
      </w:pPr>
      <w:r w:rsidRPr="00DC380E">
        <w:tab/>
      </w:r>
      <w:r w:rsidRPr="00DC380E">
        <w:tab/>
      </w:r>
      <w:r w:rsidRPr="00182380">
        <w:rPr>
          <w:rFonts w:hint="eastAsia"/>
        </w:rPr>
        <w:t>关于</w:t>
      </w:r>
      <w:r>
        <w:rPr>
          <w:rFonts w:hint="eastAsia"/>
        </w:rPr>
        <w:t>希腊</w:t>
      </w:r>
      <w:r w:rsidRPr="00182380">
        <w:rPr>
          <w:rFonts w:hint="eastAsia"/>
        </w:rPr>
        <w:t>第七次定期报告的结论性意见</w:t>
      </w:r>
      <w:r w:rsidRPr="009F464F">
        <w:rPr>
          <w:color w:val="0000CC"/>
        </w:rPr>
        <w:footnoteReference w:customMarkFollows="1" w:id="2"/>
        <w:t>*</w:t>
      </w:r>
    </w:p>
    <w:p w:rsidR="00A64DFC" w:rsidRPr="00DC380E" w:rsidRDefault="00A64DFC" w:rsidP="00B80EF9">
      <w:pPr>
        <w:pStyle w:val="SingleTxtGC"/>
        <w:tabs>
          <w:tab w:val="clear" w:pos="431"/>
          <w:tab w:val="clear" w:pos="1134"/>
          <w:tab w:val="clear" w:pos="1565"/>
          <w:tab w:val="clear" w:pos="1996"/>
          <w:tab w:val="clear" w:pos="2427"/>
          <w:tab w:val="left" w:pos="1701"/>
        </w:tabs>
      </w:pPr>
      <w:r w:rsidRPr="00DC380E">
        <w:t>1.</w:t>
      </w:r>
      <w:r w:rsidRPr="00DC380E">
        <w:tab/>
      </w:r>
      <w:r w:rsidRPr="00E543B2">
        <w:rPr>
          <w:rFonts w:hint="eastAsia"/>
        </w:rPr>
        <w:t>禁止酷刑委员会在</w:t>
      </w:r>
      <w:r w:rsidRPr="00E543B2">
        <w:t>2019</w:t>
      </w:r>
      <w:r w:rsidRPr="00E543B2">
        <w:rPr>
          <w:rFonts w:hint="eastAsia"/>
        </w:rPr>
        <w:t>年</w:t>
      </w:r>
      <w:r w:rsidRPr="00E543B2">
        <w:t>7</w:t>
      </w:r>
      <w:r w:rsidRPr="00E543B2">
        <w:rPr>
          <w:rFonts w:hint="eastAsia"/>
        </w:rPr>
        <w:t>月</w:t>
      </w:r>
      <w:r w:rsidRPr="00E543B2">
        <w:t>24</w:t>
      </w:r>
      <w:r w:rsidRPr="00E543B2">
        <w:rPr>
          <w:rFonts w:hint="eastAsia"/>
        </w:rPr>
        <w:t>日和</w:t>
      </w:r>
      <w:r w:rsidRPr="00E543B2">
        <w:t>25</w:t>
      </w:r>
      <w:r w:rsidRPr="00E543B2">
        <w:rPr>
          <w:rFonts w:hint="eastAsia"/>
        </w:rPr>
        <w:t>日举行的第</w:t>
      </w:r>
      <w:r w:rsidRPr="00E543B2">
        <w:t>1761</w:t>
      </w:r>
      <w:r w:rsidRPr="00E543B2">
        <w:rPr>
          <w:rFonts w:hint="eastAsia"/>
        </w:rPr>
        <w:t>和第</w:t>
      </w:r>
      <w:r w:rsidRPr="00E543B2">
        <w:t>1764</w:t>
      </w:r>
      <w:r w:rsidRPr="00E543B2">
        <w:rPr>
          <w:rFonts w:hint="eastAsia"/>
          <w:spacing w:val="-4"/>
        </w:rPr>
        <w:t>次会议</w:t>
      </w:r>
      <w:r w:rsidRPr="00E543B2">
        <w:rPr>
          <w:spacing w:val="-4"/>
        </w:rPr>
        <w:t>(</w:t>
      </w:r>
      <w:r w:rsidRPr="00E543B2">
        <w:rPr>
          <w:rFonts w:hint="eastAsia"/>
          <w:spacing w:val="-4"/>
        </w:rPr>
        <w:t>见</w:t>
      </w:r>
      <w:r w:rsidRPr="00E543B2">
        <w:rPr>
          <w:spacing w:val="-4"/>
        </w:rPr>
        <w:t>CAT/C/</w:t>
      </w:r>
      <w:proofErr w:type="spellStart"/>
      <w:r w:rsidRPr="00E543B2">
        <w:rPr>
          <w:spacing w:val="-4"/>
        </w:rPr>
        <w:t>SR.1761</w:t>
      </w:r>
      <w:proofErr w:type="spellEnd"/>
      <w:r w:rsidRPr="00E543B2">
        <w:rPr>
          <w:rFonts w:hint="eastAsia"/>
          <w:spacing w:val="-4"/>
        </w:rPr>
        <w:t>和</w:t>
      </w:r>
      <w:r w:rsidRPr="00E543B2">
        <w:rPr>
          <w:spacing w:val="-4"/>
        </w:rPr>
        <w:t>1764)</w:t>
      </w:r>
      <w:r w:rsidRPr="00E543B2">
        <w:rPr>
          <w:rFonts w:hint="eastAsia"/>
          <w:spacing w:val="-4"/>
        </w:rPr>
        <w:t>上审议了希腊的第七次定期报告</w:t>
      </w:r>
      <w:r w:rsidRPr="00E543B2">
        <w:rPr>
          <w:spacing w:val="-4"/>
        </w:rPr>
        <w:t>(CAT/C/</w:t>
      </w:r>
      <w:proofErr w:type="spellStart"/>
      <w:r w:rsidRPr="00E543B2">
        <w:rPr>
          <w:spacing w:val="-4"/>
        </w:rPr>
        <w:t>GRC</w:t>
      </w:r>
      <w:proofErr w:type="spellEnd"/>
      <w:r w:rsidRPr="00E543B2">
        <w:rPr>
          <w:spacing w:val="-4"/>
        </w:rPr>
        <w:t>/7)</w:t>
      </w:r>
      <w:r w:rsidRPr="00E543B2">
        <w:rPr>
          <w:rFonts w:hint="eastAsia"/>
          <w:spacing w:val="-4"/>
        </w:rPr>
        <w:t>，</w:t>
      </w:r>
      <w:r w:rsidRPr="00830B53">
        <w:rPr>
          <w:rFonts w:hint="eastAsia"/>
        </w:rPr>
        <w:t>并在</w:t>
      </w:r>
      <w:r w:rsidRPr="00830B53">
        <w:t>201</w:t>
      </w:r>
      <w:r>
        <w:t>9</w:t>
      </w:r>
      <w:r w:rsidRPr="00830B53">
        <w:rPr>
          <w:rFonts w:hint="eastAsia"/>
        </w:rPr>
        <w:t>年</w:t>
      </w:r>
      <w:r w:rsidRPr="00830B53">
        <w:t>8</w:t>
      </w:r>
      <w:r w:rsidRPr="00830B53">
        <w:rPr>
          <w:rFonts w:hint="eastAsia"/>
        </w:rPr>
        <w:t>月</w:t>
      </w:r>
      <w:r>
        <w:rPr>
          <w:rFonts w:hint="eastAsia"/>
        </w:rPr>
        <w:t>7</w:t>
      </w:r>
      <w:r w:rsidRPr="00830B53">
        <w:rPr>
          <w:rFonts w:hint="eastAsia"/>
        </w:rPr>
        <w:t>日举行的第</w:t>
      </w:r>
      <w:r w:rsidRPr="00DC380E">
        <w:t>1779</w:t>
      </w:r>
      <w:r w:rsidRPr="00830B53">
        <w:rPr>
          <w:rFonts w:hint="eastAsia"/>
        </w:rPr>
        <w:t>次会议上通过了本结论性意见。</w:t>
      </w:r>
    </w:p>
    <w:p w:rsidR="00A64DFC" w:rsidRPr="00DC380E" w:rsidRDefault="00A64DFC" w:rsidP="009F464F">
      <w:pPr>
        <w:pStyle w:val="H1GC"/>
      </w:pPr>
      <w:r w:rsidRPr="00DC380E">
        <w:tab/>
        <w:t>A.</w:t>
      </w:r>
      <w:r w:rsidRPr="00DC380E">
        <w:tab/>
      </w:r>
      <w:r w:rsidRPr="0090147C">
        <w:rPr>
          <w:rFonts w:hint="eastAsia"/>
        </w:rPr>
        <w:t>导言</w:t>
      </w:r>
    </w:p>
    <w:p w:rsidR="00A64DFC" w:rsidRPr="00DC380E" w:rsidRDefault="00A64DFC" w:rsidP="00B80EF9">
      <w:pPr>
        <w:pStyle w:val="SingleTxtGC"/>
        <w:tabs>
          <w:tab w:val="clear" w:pos="431"/>
          <w:tab w:val="clear" w:pos="1134"/>
          <w:tab w:val="clear" w:pos="1565"/>
          <w:tab w:val="clear" w:pos="1996"/>
          <w:tab w:val="clear" w:pos="2427"/>
          <w:tab w:val="left" w:pos="1701"/>
        </w:tabs>
      </w:pPr>
      <w:r w:rsidRPr="00DC380E">
        <w:t>2.</w:t>
      </w:r>
      <w:r w:rsidRPr="00DC380E">
        <w:tab/>
      </w:r>
      <w:r w:rsidRPr="00C61756">
        <w:rPr>
          <w:rFonts w:hint="eastAsia"/>
        </w:rPr>
        <w:t>委员会对缔约国接受简化报告程序表示赞赏，该程序使得缔约国和委员会之间能够进行更有重点的对话。</w:t>
      </w:r>
      <w:r w:rsidRPr="00F42EFD">
        <w:rPr>
          <w:rFonts w:hint="eastAsia"/>
        </w:rPr>
        <w:t>但委员会感到遗憾</w:t>
      </w:r>
      <w:r>
        <w:rPr>
          <w:rFonts w:hint="eastAsia"/>
        </w:rPr>
        <w:t>的是，</w:t>
      </w:r>
      <w:r w:rsidRPr="00F42EFD">
        <w:rPr>
          <w:rFonts w:hint="eastAsia"/>
        </w:rPr>
        <w:t>报告迟交了</w:t>
      </w:r>
      <w:r>
        <w:rPr>
          <w:rFonts w:hint="eastAsia"/>
          <w:lang w:val="fr-CH"/>
        </w:rPr>
        <w:t>一</w:t>
      </w:r>
      <w:r w:rsidRPr="00F42EFD">
        <w:rPr>
          <w:rFonts w:hint="eastAsia"/>
        </w:rPr>
        <w:t>年</w:t>
      </w:r>
      <w:r>
        <w:rPr>
          <w:rFonts w:hint="eastAsia"/>
        </w:rPr>
        <w:t>多。</w:t>
      </w:r>
    </w:p>
    <w:p w:rsidR="00A64DFC" w:rsidRPr="00DC380E" w:rsidRDefault="00A64DFC" w:rsidP="00B80EF9">
      <w:pPr>
        <w:pStyle w:val="SingleTxtGC"/>
        <w:tabs>
          <w:tab w:val="clear" w:pos="431"/>
          <w:tab w:val="clear" w:pos="1134"/>
          <w:tab w:val="clear" w:pos="1565"/>
          <w:tab w:val="clear" w:pos="1996"/>
          <w:tab w:val="clear" w:pos="2427"/>
          <w:tab w:val="left" w:pos="1701"/>
        </w:tabs>
      </w:pPr>
      <w:r w:rsidRPr="00DC380E">
        <w:t>3.</w:t>
      </w:r>
      <w:r w:rsidRPr="00DC380E">
        <w:tab/>
      </w:r>
      <w:r w:rsidRPr="00524968">
        <w:rPr>
          <w:rFonts w:hint="eastAsia"/>
        </w:rPr>
        <w:t>委员会赞赏有机会与缔约国代表团进行建设性对话，以及缔约国对在审议报告期间提出的问题与关注</w:t>
      </w:r>
      <w:proofErr w:type="gramStart"/>
      <w:r w:rsidRPr="00524968">
        <w:rPr>
          <w:rFonts w:hint="eastAsia"/>
        </w:rPr>
        <w:t>作出</w:t>
      </w:r>
      <w:proofErr w:type="gramEnd"/>
      <w:r w:rsidRPr="00524968">
        <w:rPr>
          <w:rFonts w:hint="eastAsia"/>
        </w:rPr>
        <w:t>的回复。</w:t>
      </w:r>
    </w:p>
    <w:p w:rsidR="00A64DFC" w:rsidRPr="00DC380E" w:rsidRDefault="00A64DFC" w:rsidP="0080266D">
      <w:pPr>
        <w:pStyle w:val="H1GC"/>
      </w:pPr>
      <w:r w:rsidRPr="00DC380E">
        <w:tab/>
        <w:t>B.</w:t>
      </w:r>
      <w:r w:rsidRPr="00DC380E">
        <w:tab/>
      </w:r>
      <w:r w:rsidRPr="0090147C">
        <w:rPr>
          <w:rFonts w:hint="eastAsia"/>
        </w:rPr>
        <w:t>积极方面</w:t>
      </w:r>
    </w:p>
    <w:p w:rsidR="00A64DFC" w:rsidRPr="00DC380E" w:rsidRDefault="00A64DFC" w:rsidP="00B80EF9">
      <w:pPr>
        <w:pStyle w:val="SingleTxtGC"/>
        <w:tabs>
          <w:tab w:val="clear" w:pos="431"/>
          <w:tab w:val="clear" w:pos="1134"/>
          <w:tab w:val="clear" w:pos="1565"/>
          <w:tab w:val="clear" w:pos="1996"/>
          <w:tab w:val="clear" w:pos="2427"/>
          <w:tab w:val="left" w:pos="1701"/>
        </w:tabs>
      </w:pPr>
      <w:r w:rsidRPr="00DC380E">
        <w:t>4.</w:t>
      </w:r>
      <w:r w:rsidRPr="00DC380E">
        <w:tab/>
      </w:r>
      <w:r>
        <w:rPr>
          <w:rFonts w:hint="eastAsia"/>
        </w:rPr>
        <w:t>委员会欢迎缔约国批准或加入以下国际文书：</w:t>
      </w:r>
    </w:p>
    <w:p w:rsidR="00A64DFC" w:rsidRPr="00DC380E" w:rsidRDefault="00A64DFC" w:rsidP="00B80EF9">
      <w:pPr>
        <w:pStyle w:val="SingleTxtGC"/>
        <w:tabs>
          <w:tab w:val="clear" w:pos="431"/>
          <w:tab w:val="clear" w:pos="1134"/>
          <w:tab w:val="clear" w:pos="1565"/>
          <w:tab w:val="clear" w:pos="1996"/>
          <w:tab w:val="clear" w:pos="2427"/>
          <w:tab w:val="left" w:pos="1701"/>
        </w:tabs>
      </w:pPr>
      <w:r>
        <w:tab/>
      </w:r>
      <w:r w:rsidRPr="00DC380E">
        <w:t>(a)</w:t>
      </w:r>
      <w:r w:rsidRPr="00DC380E">
        <w:tab/>
      </w:r>
      <w:r w:rsidRPr="007C4FB1">
        <w:rPr>
          <w:rFonts w:hint="eastAsia"/>
        </w:rPr>
        <w:t>《残疾人权利公约》，</w:t>
      </w:r>
      <w:r w:rsidRPr="007C4FB1">
        <w:t>2012</w:t>
      </w:r>
      <w:r w:rsidRPr="007C4FB1">
        <w:rPr>
          <w:rFonts w:hint="eastAsia"/>
        </w:rPr>
        <w:t>年；</w:t>
      </w:r>
    </w:p>
    <w:p w:rsidR="00A64DFC" w:rsidRPr="00DC380E" w:rsidRDefault="00A64DFC" w:rsidP="00B80EF9">
      <w:pPr>
        <w:pStyle w:val="SingleTxtGC"/>
        <w:tabs>
          <w:tab w:val="clear" w:pos="431"/>
          <w:tab w:val="clear" w:pos="1134"/>
          <w:tab w:val="clear" w:pos="1565"/>
          <w:tab w:val="clear" w:pos="1996"/>
          <w:tab w:val="clear" w:pos="2427"/>
          <w:tab w:val="left" w:pos="1701"/>
        </w:tabs>
      </w:pPr>
      <w:r>
        <w:tab/>
      </w:r>
      <w:r w:rsidRPr="00DC380E">
        <w:t>(b)</w:t>
      </w:r>
      <w:r w:rsidRPr="00DC380E">
        <w:tab/>
      </w:r>
      <w:r w:rsidRPr="000E14DD">
        <w:rPr>
          <w:rFonts w:hint="eastAsia"/>
        </w:rPr>
        <w:t>《禁止酷刑和其他残忍、不人道或有辱人格的待遇或处罚公约任择议定书》，</w:t>
      </w:r>
      <w:r w:rsidRPr="000E14DD">
        <w:t>2014</w:t>
      </w:r>
      <w:r w:rsidRPr="000E14DD">
        <w:rPr>
          <w:rFonts w:hint="eastAsia"/>
        </w:rPr>
        <w:t>年；</w:t>
      </w:r>
    </w:p>
    <w:p w:rsidR="00A64DFC" w:rsidRPr="00DC380E" w:rsidRDefault="00A64DFC" w:rsidP="00B80EF9">
      <w:pPr>
        <w:pStyle w:val="SingleTxtGC"/>
        <w:tabs>
          <w:tab w:val="clear" w:pos="431"/>
          <w:tab w:val="clear" w:pos="1134"/>
          <w:tab w:val="clear" w:pos="1565"/>
          <w:tab w:val="clear" w:pos="1996"/>
          <w:tab w:val="clear" w:pos="2427"/>
          <w:tab w:val="left" w:pos="1701"/>
        </w:tabs>
      </w:pPr>
      <w:r>
        <w:tab/>
      </w:r>
      <w:r w:rsidRPr="00DC380E">
        <w:t>(c)</w:t>
      </w:r>
      <w:r w:rsidRPr="00DC380E">
        <w:tab/>
      </w:r>
      <w:r w:rsidRPr="000E14DD">
        <w:rPr>
          <w:rFonts w:hint="eastAsia"/>
        </w:rPr>
        <w:t>《保护所有人免遭强迫失踪国际公约》，</w:t>
      </w:r>
      <w:r w:rsidRPr="000E14DD">
        <w:t>2015</w:t>
      </w:r>
      <w:r w:rsidRPr="000E14DD">
        <w:rPr>
          <w:rFonts w:hint="eastAsia"/>
        </w:rPr>
        <w:t>年；</w:t>
      </w:r>
    </w:p>
    <w:p w:rsidR="00A64DFC" w:rsidRPr="00971401" w:rsidRDefault="00A64DFC" w:rsidP="00B80EF9">
      <w:pPr>
        <w:pStyle w:val="SingleTxtGC"/>
        <w:tabs>
          <w:tab w:val="clear" w:pos="431"/>
          <w:tab w:val="clear" w:pos="1134"/>
          <w:tab w:val="clear" w:pos="1565"/>
          <w:tab w:val="clear" w:pos="1996"/>
          <w:tab w:val="clear" w:pos="2427"/>
          <w:tab w:val="left" w:pos="1701"/>
        </w:tabs>
        <w:rPr>
          <w:spacing w:val="-8"/>
        </w:rPr>
      </w:pPr>
      <w:r w:rsidRPr="00971401">
        <w:rPr>
          <w:spacing w:val="-8"/>
        </w:rPr>
        <w:tab/>
        <w:t>(d)</w:t>
      </w:r>
      <w:r w:rsidRPr="00971401">
        <w:rPr>
          <w:spacing w:val="-8"/>
        </w:rPr>
        <w:tab/>
      </w:r>
      <w:r w:rsidRPr="00971401">
        <w:rPr>
          <w:rFonts w:hint="eastAsia"/>
          <w:spacing w:val="-8"/>
        </w:rPr>
        <w:t>《欧洲委员会预防和打击暴力侵害妇女行为及家庭暴力公约》，</w:t>
      </w:r>
      <w:r w:rsidRPr="00971401">
        <w:rPr>
          <w:spacing w:val="-8"/>
        </w:rPr>
        <w:t>2018</w:t>
      </w:r>
      <w:r w:rsidRPr="00971401">
        <w:rPr>
          <w:rFonts w:hint="eastAsia"/>
          <w:spacing w:val="-8"/>
        </w:rPr>
        <w:t>年；</w:t>
      </w:r>
    </w:p>
    <w:p w:rsidR="00A64DFC" w:rsidRPr="00DC380E" w:rsidRDefault="00A64DFC" w:rsidP="00B80EF9">
      <w:pPr>
        <w:pStyle w:val="SingleTxtGC"/>
        <w:tabs>
          <w:tab w:val="clear" w:pos="431"/>
          <w:tab w:val="clear" w:pos="1134"/>
          <w:tab w:val="clear" w:pos="1565"/>
          <w:tab w:val="clear" w:pos="1996"/>
          <w:tab w:val="clear" w:pos="2427"/>
          <w:tab w:val="left" w:pos="1701"/>
        </w:tabs>
      </w:pPr>
      <w:r>
        <w:tab/>
      </w:r>
      <w:r w:rsidRPr="00DC380E">
        <w:t>(e)</w:t>
      </w:r>
      <w:r w:rsidRPr="00DC380E">
        <w:tab/>
      </w:r>
      <w:r w:rsidRPr="000E14DD">
        <w:rPr>
          <w:rFonts w:hint="eastAsia"/>
        </w:rPr>
        <w:t>《欧洲委员会打击人口贩运公约》；</w:t>
      </w:r>
      <w:r w:rsidRPr="000E14DD">
        <w:t>2014</w:t>
      </w:r>
      <w:r w:rsidRPr="000E14DD">
        <w:rPr>
          <w:rFonts w:hint="eastAsia"/>
        </w:rPr>
        <w:t>年。</w:t>
      </w:r>
    </w:p>
    <w:p w:rsidR="00A64DFC" w:rsidRPr="00DC380E" w:rsidRDefault="00A64DFC" w:rsidP="00B80EF9">
      <w:pPr>
        <w:pStyle w:val="SingleTxtGC"/>
        <w:tabs>
          <w:tab w:val="clear" w:pos="431"/>
          <w:tab w:val="clear" w:pos="1134"/>
          <w:tab w:val="clear" w:pos="1565"/>
          <w:tab w:val="clear" w:pos="1996"/>
          <w:tab w:val="clear" w:pos="2427"/>
          <w:tab w:val="left" w:pos="1701"/>
        </w:tabs>
      </w:pPr>
      <w:r w:rsidRPr="00DC380E">
        <w:t>5.</w:t>
      </w:r>
      <w:r w:rsidRPr="00DC380E">
        <w:tab/>
      </w:r>
      <w:bookmarkStart w:id="0" w:name="_GoBack"/>
      <w:bookmarkEnd w:id="0"/>
      <w:r w:rsidRPr="001F17D8">
        <w:rPr>
          <w:rFonts w:hint="eastAsia"/>
        </w:rPr>
        <w:t>委员会还欢迎缔约国修订《公约》相关领域立法的举措，包括：</w:t>
      </w:r>
    </w:p>
    <w:p w:rsidR="00A64DFC" w:rsidRPr="00DC380E" w:rsidRDefault="00A64DFC" w:rsidP="00B80EF9">
      <w:pPr>
        <w:pStyle w:val="SingleTxtGC"/>
        <w:tabs>
          <w:tab w:val="clear" w:pos="431"/>
          <w:tab w:val="clear" w:pos="1134"/>
          <w:tab w:val="clear" w:pos="1565"/>
          <w:tab w:val="clear" w:pos="1996"/>
          <w:tab w:val="clear" w:pos="2427"/>
          <w:tab w:val="left" w:pos="1701"/>
        </w:tabs>
      </w:pPr>
      <w:r>
        <w:tab/>
      </w:r>
      <w:r w:rsidRPr="00DC380E">
        <w:t>(a)</w:t>
      </w:r>
      <w:r w:rsidRPr="00DC380E">
        <w:tab/>
      </w:r>
      <w:r w:rsidRPr="003005C4">
        <w:rPr>
          <w:rFonts w:hint="eastAsia"/>
        </w:rPr>
        <w:t>颁布第</w:t>
      </w:r>
      <w:r w:rsidRPr="003005C4">
        <w:t>3907/2011</w:t>
      </w:r>
      <w:r w:rsidRPr="003005C4">
        <w:rPr>
          <w:rFonts w:hint="eastAsia"/>
        </w:rPr>
        <w:t>号法律，规定设立希腊庇护</w:t>
      </w:r>
      <w:r>
        <w:rPr>
          <w:rFonts w:hint="eastAsia"/>
        </w:rPr>
        <w:t>事务机构</w:t>
      </w:r>
      <w:r w:rsidRPr="003005C4">
        <w:rPr>
          <w:rFonts w:hint="eastAsia"/>
        </w:rPr>
        <w:t>，</w:t>
      </w:r>
      <w:r>
        <w:rPr>
          <w:rFonts w:hint="eastAsia"/>
        </w:rPr>
        <w:t>该机构</w:t>
      </w:r>
      <w:r w:rsidRPr="003005C4">
        <w:rPr>
          <w:rFonts w:hint="eastAsia"/>
        </w:rPr>
        <w:t>于</w:t>
      </w:r>
      <w:r w:rsidRPr="003005C4">
        <w:t>2013</w:t>
      </w:r>
      <w:r w:rsidRPr="003005C4">
        <w:rPr>
          <w:rFonts w:hint="eastAsia"/>
        </w:rPr>
        <w:t>年</w:t>
      </w:r>
      <w:r w:rsidRPr="003005C4">
        <w:t>6</w:t>
      </w:r>
      <w:r w:rsidRPr="003005C4">
        <w:rPr>
          <w:rFonts w:hint="eastAsia"/>
        </w:rPr>
        <w:t>月</w:t>
      </w:r>
      <w:r w:rsidRPr="003005C4">
        <w:t>7</w:t>
      </w:r>
      <w:r w:rsidRPr="003005C4">
        <w:rPr>
          <w:rFonts w:hint="eastAsia"/>
        </w:rPr>
        <w:t>日</w:t>
      </w:r>
      <w:r>
        <w:rPr>
          <w:rFonts w:hint="eastAsia"/>
        </w:rPr>
        <w:t>开始</w:t>
      </w:r>
      <w:r w:rsidRPr="003005C4">
        <w:rPr>
          <w:rFonts w:hint="eastAsia"/>
        </w:rPr>
        <w:t>全面运作；</w:t>
      </w:r>
    </w:p>
    <w:p w:rsidR="00A64DFC" w:rsidRPr="00DC380E" w:rsidRDefault="00A64DFC" w:rsidP="00B80EF9">
      <w:pPr>
        <w:pStyle w:val="SingleTxtGC"/>
        <w:tabs>
          <w:tab w:val="clear" w:pos="431"/>
          <w:tab w:val="clear" w:pos="1134"/>
          <w:tab w:val="clear" w:pos="1565"/>
          <w:tab w:val="clear" w:pos="1996"/>
          <w:tab w:val="clear" w:pos="2427"/>
          <w:tab w:val="left" w:pos="1701"/>
        </w:tabs>
      </w:pPr>
      <w:r>
        <w:lastRenderedPageBreak/>
        <w:tab/>
      </w:r>
      <w:r w:rsidRPr="00DC380E">
        <w:t>(b)</w:t>
      </w:r>
      <w:r w:rsidRPr="00DC380E">
        <w:tab/>
      </w:r>
      <w:r w:rsidRPr="00320BFC">
        <w:rPr>
          <w:rFonts w:hint="eastAsia"/>
        </w:rPr>
        <w:t>颁布第</w:t>
      </w:r>
      <w:r w:rsidRPr="00320BFC">
        <w:t>4228/2014</w:t>
      </w:r>
      <w:r w:rsidRPr="00320BFC">
        <w:rPr>
          <w:rFonts w:hint="eastAsia"/>
        </w:rPr>
        <w:t>号法律，规定指定希腊监察员为《公约任择议定书》</w:t>
      </w:r>
      <w:r>
        <w:rPr>
          <w:rFonts w:hint="eastAsia"/>
        </w:rPr>
        <w:t>下</w:t>
      </w:r>
      <w:r w:rsidRPr="00320BFC">
        <w:rPr>
          <w:rFonts w:hint="eastAsia"/>
        </w:rPr>
        <w:t>的国家</w:t>
      </w:r>
      <w:r>
        <w:rPr>
          <w:rFonts w:hint="eastAsia"/>
        </w:rPr>
        <w:t>防范</w:t>
      </w:r>
      <w:r w:rsidRPr="00320BFC">
        <w:rPr>
          <w:rFonts w:hint="eastAsia"/>
        </w:rPr>
        <w:t>机制；</w:t>
      </w:r>
    </w:p>
    <w:p w:rsidR="00A64DFC" w:rsidRPr="00DC380E" w:rsidRDefault="00A64DFC" w:rsidP="00B80EF9">
      <w:pPr>
        <w:pStyle w:val="SingleTxtGC"/>
        <w:tabs>
          <w:tab w:val="clear" w:pos="431"/>
          <w:tab w:val="clear" w:pos="1134"/>
          <w:tab w:val="clear" w:pos="1565"/>
          <w:tab w:val="clear" w:pos="1996"/>
          <w:tab w:val="clear" w:pos="2427"/>
          <w:tab w:val="left" w:pos="1701"/>
        </w:tabs>
      </w:pPr>
      <w:r>
        <w:tab/>
      </w:r>
      <w:r w:rsidRPr="00DC380E">
        <w:t>(c)</w:t>
      </w:r>
      <w:r w:rsidRPr="00DC380E">
        <w:tab/>
      </w:r>
      <w:r w:rsidRPr="00320BFC">
        <w:rPr>
          <w:rFonts w:hint="eastAsia"/>
        </w:rPr>
        <w:t>颁布第</w:t>
      </w:r>
      <w:r w:rsidRPr="00320BFC">
        <w:t>4322/2015</w:t>
      </w:r>
      <w:r w:rsidRPr="00320BFC">
        <w:rPr>
          <w:rFonts w:hint="eastAsia"/>
        </w:rPr>
        <w:t>号法律，其中包括旨在减少监狱</w:t>
      </w:r>
      <w:r>
        <w:rPr>
          <w:rFonts w:hint="eastAsia"/>
        </w:rPr>
        <w:t>囚犯人数</w:t>
      </w:r>
      <w:r w:rsidRPr="00320BFC">
        <w:rPr>
          <w:rFonts w:hint="eastAsia"/>
        </w:rPr>
        <w:t>的规定；</w:t>
      </w:r>
    </w:p>
    <w:p w:rsidR="00A64DFC" w:rsidRPr="00DC380E" w:rsidRDefault="00A64DFC" w:rsidP="00B80EF9">
      <w:pPr>
        <w:pStyle w:val="SingleTxtGC"/>
        <w:tabs>
          <w:tab w:val="clear" w:pos="431"/>
          <w:tab w:val="clear" w:pos="1134"/>
          <w:tab w:val="clear" w:pos="1565"/>
          <w:tab w:val="clear" w:pos="1996"/>
          <w:tab w:val="clear" w:pos="2427"/>
          <w:tab w:val="left" w:pos="1701"/>
        </w:tabs>
      </w:pPr>
      <w:r>
        <w:tab/>
      </w:r>
      <w:r w:rsidRPr="00DC380E">
        <w:t>(d)</w:t>
      </w:r>
      <w:r w:rsidRPr="00DC380E">
        <w:tab/>
      </w:r>
      <w:r w:rsidRPr="00944172">
        <w:rPr>
          <w:rFonts w:hint="eastAsia"/>
        </w:rPr>
        <w:t>颁布第</w:t>
      </w:r>
      <w:r w:rsidRPr="00944172">
        <w:t>4554/2018</w:t>
      </w:r>
      <w:r w:rsidRPr="00944172">
        <w:rPr>
          <w:rFonts w:hint="eastAsia"/>
        </w:rPr>
        <w:t>号法律，规范</w:t>
      </w:r>
      <w:r>
        <w:rPr>
          <w:rFonts w:hint="eastAsia"/>
        </w:rPr>
        <w:t>孤身和离散</w:t>
      </w:r>
      <w:r w:rsidRPr="00944172">
        <w:rPr>
          <w:rFonts w:hint="eastAsia"/>
        </w:rPr>
        <w:t>未成年人的监护制度。</w:t>
      </w:r>
    </w:p>
    <w:p w:rsidR="00A64DFC" w:rsidRPr="00DC380E" w:rsidRDefault="00A64DFC" w:rsidP="00B80EF9">
      <w:pPr>
        <w:pStyle w:val="SingleTxtGC"/>
        <w:tabs>
          <w:tab w:val="clear" w:pos="431"/>
          <w:tab w:val="clear" w:pos="1134"/>
          <w:tab w:val="clear" w:pos="1565"/>
          <w:tab w:val="clear" w:pos="1996"/>
          <w:tab w:val="clear" w:pos="2427"/>
          <w:tab w:val="left" w:pos="1701"/>
        </w:tabs>
      </w:pPr>
      <w:r w:rsidRPr="00DC380E">
        <w:t>6.</w:t>
      </w:r>
      <w:r w:rsidRPr="00DC380E">
        <w:tab/>
      </w:r>
      <w:r w:rsidRPr="00B9142A">
        <w:rPr>
          <w:rFonts w:hint="eastAsia"/>
        </w:rPr>
        <w:t>委员会赞扬缔约国采取行动修订政策和程序，以便更好地保护人权和适用《公约》，特别是：</w:t>
      </w:r>
    </w:p>
    <w:p w:rsidR="00A64DFC" w:rsidRPr="00DC380E" w:rsidRDefault="00A64DFC" w:rsidP="00B80EF9">
      <w:pPr>
        <w:pStyle w:val="SingleTxtGC"/>
        <w:tabs>
          <w:tab w:val="clear" w:pos="431"/>
          <w:tab w:val="clear" w:pos="1134"/>
          <w:tab w:val="clear" w:pos="1565"/>
          <w:tab w:val="clear" w:pos="1996"/>
          <w:tab w:val="clear" w:pos="2427"/>
          <w:tab w:val="left" w:pos="1701"/>
        </w:tabs>
      </w:pPr>
      <w:r>
        <w:tab/>
      </w:r>
      <w:r w:rsidRPr="00DC380E">
        <w:t>(a)</w:t>
      </w:r>
      <w:r w:rsidRPr="00DC380E">
        <w:tab/>
      </w:r>
      <w:r w:rsidRPr="008C0153">
        <w:rPr>
          <w:rFonts w:hint="eastAsia"/>
        </w:rPr>
        <w:t>通过</w:t>
      </w:r>
      <w:r w:rsidRPr="008C0153">
        <w:t>2018-2020</w:t>
      </w:r>
      <w:r w:rsidRPr="008C0153">
        <w:rPr>
          <w:rFonts w:hint="eastAsia"/>
        </w:rPr>
        <w:t>年监狱系统战略计划；</w:t>
      </w:r>
    </w:p>
    <w:p w:rsidR="00A64DFC" w:rsidRPr="00DC380E" w:rsidRDefault="00A64DFC" w:rsidP="00B80EF9">
      <w:pPr>
        <w:pStyle w:val="SingleTxtGC"/>
        <w:tabs>
          <w:tab w:val="clear" w:pos="431"/>
          <w:tab w:val="clear" w:pos="1134"/>
          <w:tab w:val="clear" w:pos="1565"/>
          <w:tab w:val="clear" w:pos="1996"/>
          <w:tab w:val="clear" w:pos="2427"/>
          <w:tab w:val="left" w:pos="1701"/>
        </w:tabs>
      </w:pPr>
      <w:r>
        <w:tab/>
      </w:r>
      <w:r w:rsidRPr="00DC380E">
        <w:t>(b)</w:t>
      </w:r>
      <w:r w:rsidRPr="00DC380E">
        <w:tab/>
      </w:r>
      <w:r w:rsidRPr="002D59F6">
        <w:t>2016</w:t>
      </w:r>
      <w:r w:rsidRPr="002D59F6">
        <w:rPr>
          <w:rFonts w:hint="eastAsia"/>
        </w:rPr>
        <w:t>年在希腊监察员办公室内设立了任意事件国家调查机制；</w:t>
      </w:r>
    </w:p>
    <w:p w:rsidR="00A64DFC" w:rsidRPr="00DC380E" w:rsidRDefault="00A64DFC" w:rsidP="00B80EF9">
      <w:pPr>
        <w:pStyle w:val="SingleTxtGC"/>
        <w:tabs>
          <w:tab w:val="clear" w:pos="431"/>
          <w:tab w:val="clear" w:pos="1134"/>
          <w:tab w:val="clear" w:pos="1565"/>
          <w:tab w:val="clear" w:pos="1996"/>
          <w:tab w:val="clear" w:pos="2427"/>
          <w:tab w:val="left" w:pos="1701"/>
        </w:tabs>
      </w:pPr>
      <w:r>
        <w:tab/>
      </w:r>
      <w:r w:rsidRPr="00DC380E">
        <w:t>(c)</w:t>
      </w:r>
      <w:r w:rsidRPr="00DC380E">
        <w:tab/>
      </w:r>
      <w:r w:rsidRPr="00927EF5">
        <w:t>2015</w:t>
      </w:r>
      <w:r w:rsidRPr="00927EF5">
        <w:rPr>
          <w:rFonts w:hint="eastAsia"/>
        </w:rPr>
        <w:t>年成立了全国反对种族主义和不容忍委员会，这是一个有民间社会组织参与的部际多利益攸关方机构；</w:t>
      </w:r>
    </w:p>
    <w:p w:rsidR="00A64DFC" w:rsidRPr="00DC380E" w:rsidRDefault="00A64DFC" w:rsidP="00B80EF9">
      <w:pPr>
        <w:pStyle w:val="SingleTxtGC"/>
        <w:tabs>
          <w:tab w:val="clear" w:pos="431"/>
          <w:tab w:val="clear" w:pos="1134"/>
          <w:tab w:val="clear" w:pos="1565"/>
          <w:tab w:val="clear" w:pos="1996"/>
          <w:tab w:val="clear" w:pos="2427"/>
          <w:tab w:val="left" w:pos="1701"/>
        </w:tabs>
      </w:pPr>
      <w:r>
        <w:tab/>
      </w:r>
      <w:r w:rsidRPr="00DC380E">
        <w:t>(d)</w:t>
      </w:r>
      <w:r w:rsidRPr="00DC380E">
        <w:tab/>
      </w:r>
      <w:r w:rsidRPr="00927EF5">
        <w:t>2013</w:t>
      </w:r>
      <w:r w:rsidRPr="00927EF5">
        <w:rPr>
          <w:rFonts w:hint="eastAsia"/>
        </w:rPr>
        <w:t>年设立了打击人口贩运</w:t>
      </w:r>
      <w:r>
        <w:rPr>
          <w:rFonts w:hint="eastAsia"/>
        </w:rPr>
        <w:t>问题</w:t>
      </w:r>
      <w:r w:rsidRPr="00927EF5">
        <w:rPr>
          <w:rFonts w:hint="eastAsia"/>
        </w:rPr>
        <w:t>国家报告员办公室；</w:t>
      </w:r>
    </w:p>
    <w:p w:rsidR="00A64DFC" w:rsidRPr="00DC380E" w:rsidRDefault="00A64DFC" w:rsidP="00B80EF9">
      <w:pPr>
        <w:pStyle w:val="SingleTxtGC"/>
        <w:tabs>
          <w:tab w:val="clear" w:pos="431"/>
          <w:tab w:val="clear" w:pos="1134"/>
          <w:tab w:val="clear" w:pos="1565"/>
          <w:tab w:val="clear" w:pos="1996"/>
          <w:tab w:val="clear" w:pos="2427"/>
          <w:tab w:val="left" w:pos="1701"/>
        </w:tabs>
      </w:pPr>
      <w:r>
        <w:tab/>
      </w:r>
      <w:r w:rsidRPr="00DC380E">
        <w:t>(e)</w:t>
      </w:r>
      <w:r w:rsidRPr="00DC380E">
        <w:tab/>
      </w:r>
      <w:r w:rsidRPr="009F1352">
        <w:rPr>
          <w:rFonts w:hint="eastAsia"/>
        </w:rPr>
        <w:t>自</w:t>
      </w:r>
      <w:r w:rsidRPr="009F1352">
        <w:t>2010</w:t>
      </w:r>
      <w:r w:rsidRPr="009F1352">
        <w:rPr>
          <w:rFonts w:hint="eastAsia"/>
        </w:rPr>
        <w:t>年以来实施了预防和打击暴力侵害妇女行为国家方案。</w:t>
      </w:r>
    </w:p>
    <w:p w:rsidR="00A64DFC" w:rsidRPr="00DC380E" w:rsidRDefault="00A64DFC" w:rsidP="00B80EF9">
      <w:pPr>
        <w:pStyle w:val="SingleTxtGC"/>
        <w:tabs>
          <w:tab w:val="clear" w:pos="431"/>
          <w:tab w:val="clear" w:pos="1134"/>
          <w:tab w:val="clear" w:pos="1565"/>
          <w:tab w:val="clear" w:pos="1996"/>
          <w:tab w:val="clear" w:pos="2427"/>
          <w:tab w:val="left" w:pos="1701"/>
        </w:tabs>
      </w:pPr>
      <w:r w:rsidRPr="00DC380E">
        <w:t>7.</w:t>
      </w:r>
      <w:r w:rsidRPr="00DC380E">
        <w:tab/>
      </w:r>
      <w:r w:rsidRPr="009F1352">
        <w:rPr>
          <w:rFonts w:hint="eastAsia"/>
        </w:rPr>
        <w:t>委员会高度评价缔约国作出巨大努力，应对寻求庇护者、需要国际保护者和非正常移民</w:t>
      </w:r>
      <w:r>
        <w:rPr>
          <w:rFonts w:hint="eastAsia"/>
        </w:rPr>
        <w:t>异常</w:t>
      </w:r>
      <w:r w:rsidRPr="009F1352">
        <w:rPr>
          <w:rFonts w:hint="eastAsia"/>
        </w:rPr>
        <w:t>大量涌入境内。</w:t>
      </w:r>
    </w:p>
    <w:p w:rsidR="00A64DFC" w:rsidRPr="00DC380E" w:rsidRDefault="00A64DFC" w:rsidP="00B80EF9">
      <w:pPr>
        <w:pStyle w:val="SingleTxtGC"/>
        <w:tabs>
          <w:tab w:val="clear" w:pos="431"/>
          <w:tab w:val="clear" w:pos="1134"/>
          <w:tab w:val="clear" w:pos="1565"/>
          <w:tab w:val="clear" w:pos="1996"/>
          <w:tab w:val="clear" w:pos="2427"/>
          <w:tab w:val="left" w:pos="1701"/>
        </w:tabs>
      </w:pPr>
      <w:r w:rsidRPr="00DC380E">
        <w:t>8.</w:t>
      </w:r>
      <w:r w:rsidRPr="00DC380E">
        <w:tab/>
      </w:r>
      <w:r w:rsidRPr="001F1816">
        <w:rPr>
          <w:rFonts w:hint="eastAsia"/>
        </w:rPr>
        <w:t>委员会赞赏缔约国向人权理事会特别程序发出长期邀请，该邀请已使</w:t>
      </w:r>
      <w:r>
        <w:rPr>
          <w:rFonts w:hint="eastAsia"/>
        </w:rPr>
        <w:t>一些</w:t>
      </w:r>
      <w:r w:rsidRPr="001F1816">
        <w:rPr>
          <w:rFonts w:hint="eastAsia"/>
        </w:rPr>
        <w:t>独立专家能够在本报告所述期间访问该国。</w:t>
      </w:r>
    </w:p>
    <w:p w:rsidR="00A64DFC" w:rsidRPr="00DC380E" w:rsidRDefault="00A64DFC" w:rsidP="00561F5A">
      <w:pPr>
        <w:pStyle w:val="H1GC"/>
      </w:pPr>
      <w:r w:rsidRPr="00DC380E">
        <w:tab/>
        <w:t>C.</w:t>
      </w:r>
      <w:r w:rsidRPr="00DC380E">
        <w:tab/>
      </w:r>
      <w:r w:rsidRPr="0090147C">
        <w:rPr>
          <w:rFonts w:hint="eastAsia"/>
        </w:rPr>
        <w:t>关注的主要问题及建议</w:t>
      </w:r>
    </w:p>
    <w:p w:rsidR="00A64DFC" w:rsidRPr="00DC380E" w:rsidRDefault="00A64DFC" w:rsidP="00561F5A">
      <w:pPr>
        <w:pStyle w:val="H23GC"/>
      </w:pPr>
      <w:r w:rsidRPr="00DC380E">
        <w:tab/>
      </w:r>
      <w:r w:rsidRPr="00DC380E">
        <w:tab/>
      </w:r>
      <w:r w:rsidRPr="00E21EBE">
        <w:rPr>
          <w:rFonts w:hint="eastAsia"/>
        </w:rPr>
        <w:t>上一报告周期遗留的后续行动问题</w:t>
      </w:r>
    </w:p>
    <w:p w:rsidR="00A64DFC" w:rsidRPr="00DC380E" w:rsidRDefault="00A64DFC" w:rsidP="00B80EF9">
      <w:pPr>
        <w:pStyle w:val="SingleTxtGC"/>
        <w:tabs>
          <w:tab w:val="clear" w:pos="431"/>
          <w:tab w:val="clear" w:pos="1134"/>
          <w:tab w:val="clear" w:pos="1565"/>
          <w:tab w:val="clear" w:pos="1996"/>
          <w:tab w:val="clear" w:pos="2427"/>
          <w:tab w:val="left" w:pos="1701"/>
        </w:tabs>
      </w:pPr>
      <w:r w:rsidRPr="00DC380E">
        <w:t>9.</w:t>
      </w:r>
      <w:r w:rsidRPr="00DC380E">
        <w:tab/>
      </w:r>
      <w:r w:rsidRPr="000C0BAB">
        <w:rPr>
          <w:rFonts w:hint="eastAsia"/>
        </w:rPr>
        <w:t>在其先前的结论性意见中</w:t>
      </w:r>
      <w:r w:rsidRPr="000C0BAB">
        <w:t>(CAT/C/</w:t>
      </w:r>
      <w:proofErr w:type="spellStart"/>
      <w:r w:rsidRPr="000C0BAB">
        <w:t>GRC</w:t>
      </w:r>
      <w:proofErr w:type="spellEnd"/>
      <w:r w:rsidRPr="000C0BAB">
        <w:t>/CO/5-6</w:t>
      </w:r>
      <w:r w:rsidRPr="000C0BAB">
        <w:rPr>
          <w:rFonts w:hint="eastAsia"/>
        </w:rPr>
        <w:t>，第</w:t>
      </w:r>
      <w:r>
        <w:t>32</w:t>
      </w:r>
      <w:r w:rsidRPr="000C0BAB">
        <w:rPr>
          <w:rFonts w:hint="eastAsia"/>
        </w:rPr>
        <w:t>段</w:t>
      </w:r>
      <w:r w:rsidRPr="000C0BAB">
        <w:t>)</w:t>
      </w:r>
      <w:r w:rsidRPr="000C0BAB">
        <w:rPr>
          <w:rFonts w:hint="eastAsia"/>
        </w:rPr>
        <w:t>。委员会请缔约国提供后续资料，说明它为执行委员会</w:t>
      </w:r>
      <w:r>
        <w:rPr>
          <w:rFonts w:hint="eastAsia"/>
        </w:rPr>
        <w:t>以下方面的</w:t>
      </w:r>
      <w:r w:rsidRPr="000C0BAB">
        <w:rPr>
          <w:rFonts w:hint="eastAsia"/>
        </w:rPr>
        <w:t>建议而采取的步骤</w:t>
      </w:r>
      <w:r>
        <w:rPr>
          <w:rFonts w:hint="eastAsia"/>
        </w:rPr>
        <w:t>：</w:t>
      </w:r>
      <w:r w:rsidRPr="000C0BAB">
        <w:rPr>
          <w:rFonts w:hint="eastAsia"/>
        </w:rPr>
        <w:t>酷刑和虐待</w:t>
      </w:r>
      <w:r>
        <w:rPr>
          <w:rFonts w:hint="eastAsia"/>
        </w:rPr>
        <w:t>指称</w:t>
      </w:r>
      <w:r w:rsidRPr="000C0BAB">
        <w:t>(</w:t>
      </w:r>
      <w:r w:rsidRPr="00F22901">
        <w:rPr>
          <w:rFonts w:hint="eastAsia"/>
        </w:rPr>
        <w:t>第</w:t>
      </w:r>
      <w:r w:rsidRPr="00F22901">
        <w:t>10</w:t>
      </w:r>
      <w:r w:rsidRPr="00F22901">
        <w:rPr>
          <w:rFonts w:hint="eastAsia"/>
        </w:rPr>
        <w:t>段</w:t>
      </w:r>
      <w:r w:rsidRPr="00F22901">
        <w:t>)</w:t>
      </w:r>
      <w:r w:rsidRPr="00F22901">
        <w:rPr>
          <w:rFonts w:hint="eastAsia"/>
        </w:rPr>
        <w:t>；迅速、公正和有效的调查</w:t>
      </w:r>
      <w:r w:rsidRPr="00F22901">
        <w:t>(</w:t>
      </w:r>
      <w:r w:rsidRPr="00F22901">
        <w:rPr>
          <w:rFonts w:hint="eastAsia"/>
        </w:rPr>
        <w:t>第</w:t>
      </w:r>
      <w:r w:rsidRPr="00F22901">
        <w:t>13</w:t>
      </w:r>
      <w:r w:rsidRPr="00F22901">
        <w:rPr>
          <w:rFonts w:hint="eastAsia"/>
        </w:rPr>
        <w:t>段</w:t>
      </w:r>
      <w:r w:rsidRPr="00F22901">
        <w:t>)</w:t>
      </w:r>
      <w:r w:rsidRPr="00F22901">
        <w:rPr>
          <w:rFonts w:hint="eastAsia"/>
        </w:rPr>
        <w:t>；拘留条件</w:t>
      </w:r>
      <w:r w:rsidRPr="00F22901">
        <w:t>(</w:t>
      </w:r>
      <w:r w:rsidRPr="00F22901">
        <w:rPr>
          <w:rFonts w:hint="eastAsia"/>
        </w:rPr>
        <w:t>第</w:t>
      </w:r>
      <w:r w:rsidRPr="00F22901">
        <w:t>14</w:t>
      </w:r>
      <w:r w:rsidRPr="00F22901">
        <w:rPr>
          <w:rFonts w:hint="eastAsia"/>
        </w:rPr>
        <w:t>段</w:t>
      </w:r>
      <w:r w:rsidRPr="00F22901">
        <w:t>)</w:t>
      </w:r>
      <w:r w:rsidRPr="00F22901">
        <w:rPr>
          <w:rFonts w:hint="eastAsia"/>
        </w:rPr>
        <w:t>；对寻求庇护者和移民的行政拘留</w:t>
      </w:r>
      <w:r w:rsidRPr="00F22901">
        <w:t>(</w:t>
      </w:r>
      <w:r w:rsidRPr="00F22901">
        <w:rPr>
          <w:rFonts w:hint="eastAsia"/>
        </w:rPr>
        <w:t>第</w:t>
      </w:r>
      <w:r w:rsidRPr="00F22901">
        <w:t>20</w:t>
      </w:r>
      <w:r w:rsidRPr="00F22901">
        <w:rPr>
          <w:rFonts w:hint="eastAsia"/>
        </w:rPr>
        <w:t>段</w:t>
      </w:r>
      <w:r w:rsidRPr="00F22901">
        <w:t>)</w:t>
      </w:r>
      <w:r w:rsidRPr="00F22901">
        <w:rPr>
          <w:rFonts w:hint="eastAsia"/>
        </w:rPr>
        <w:t>。委员会赞赏于</w:t>
      </w:r>
      <w:r w:rsidRPr="00F22901">
        <w:t>2013</w:t>
      </w:r>
      <w:r w:rsidRPr="00F22901">
        <w:rPr>
          <w:rFonts w:hint="eastAsia"/>
        </w:rPr>
        <w:t>年</w:t>
      </w:r>
      <w:r w:rsidRPr="00F22901">
        <w:t>6</w:t>
      </w:r>
      <w:r w:rsidRPr="00F22901">
        <w:rPr>
          <w:rFonts w:hint="eastAsia"/>
        </w:rPr>
        <w:t>月</w:t>
      </w:r>
      <w:r w:rsidRPr="00F22901">
        <w:t>5</w:t>
      </w:r>
      <w:r w:rsidRPr="00F22901">
        <w:rPr>
          <w:rFonts w:hint="eastAsia"/>
        </w:rPr>
        <w:t>日收到缔约国在后续程序下就这些问题作出的答复</w:t>
      </w:r>
      <w:r w:rsidR="00505ED7" w:rsidRPr="00DC380E">
        <w:t>(CAT/C/</w:t>
      </w:r>
      <w:proofErr w:type="spellStart"/>
      <w:r w:rsidR="00505ED7" w:rsidRPr="00DC380E">
        <w:t>GRC</w:t>
      </w:r>
      <w:proofErr w:type="spellEnd"/>
      <w:r w:rsidR="00505ED7" w:rsidRPr="00DC380E">
        <w:t>/CO/5-6/</w:t>
      </w:r>
      <w:proofErr w:type="spellStart"/>
      <w:r w:rsidR="00505ED7" w:rsidRPr="00DC380E">
        <w:t>Add.1</w:t>
      </w:r>
      <w:proofErr w:type="spellEnd"/>
      <w:r w:rsidR="00505ED7" w:rsidRPr="00DC380E">
        <w:t>)</w:t>
      </w:r>
      <w:r w:rsidRPr="00F22901">
        <w:rPr>
          <w:rFonts w:hint="eastAsia"/>
        </w:rPr>
        <w:t>。根据所提供的资料，委员会认为，其先前结论性意见第</w:t>
      </w:r>
      <w:r w:rsidRPr="00F22901">
        <w:t>13</w:t>
      </w:r>
      <w:r w:rsidRPr="00F22901">
        <w:rPr>
          <w:rFonts w:hint="eastAsia"/>
        </w:rPr>
        <w:t>和</w:t>
      </w:r>
      <w:r w:rsidRPr="00F22901">
        <w:t>20</w:t>
      </w:r>
      <w:r w:rsidRPr="00F22901">
        <w:rPr>
          <w:rFonts w:hint="eastAsia"/>
        </w:rPr>
        <w:t>段中的建议</w:t>
      </w:r>
      <w:r w:rsidRPr="000C0BAB">
        <w:rPr>
          <w:rFonts w:hint="eastAsia"/>
        </w:rPr>
        <w:t>没有得到执行</w:t>
      </w:r>
      <w:r w:rsidRPr="000C0BAB">
        <w:t>(</w:t>
      </w:r>
      <w:r>
        <w:rPr>
          <w:rFonts w:hint="eastAsia"/>
        </w:rPr>
        <w:t>分别</w:t>
      </w:r>
      <w:r w:rsidRPr="000C0BAB">
        <w:rPr>
          <w:rFonts w:hint="eastAsia"/>
        </w:rPr>
        <w:t>见</w:t>
      </w:r>
      <w:r>
        <w:rPr>
          <w:rFonts w:hint="eastAsia"/>
        </w:rPr>
        <w:t>本文件第</w:t>
      </w:r>
      <w:r w:rsidRPr="001E2BE6">
        <w:t>28</w:t>
      </w:r>
      <w:r w:rsidR="006B6342">
        <w:t>-</w:t>
      </w:r>
      <w:r w:rsidRPr="001E2BE6">
        <w:t>29</w:t>
      </w:r>
      <w:r>
        <w:rPr>
          <w:rFonts w:hint="eastAsia"/>
        </w:rPr>
        <w:t>和第</w:t>
      </w:r>
      <w:r w:rsidRPr="001E2BE6">
        <w:t>20</w:t>
      </w:r>
      <w:r w:rsidR="00F22901">
        <w:t>-</w:t>
      </w:r>
      <w:r w:rsidRPr="001E2BE6">
        <w:t>21</w:t>
      </w:r>
      <w:r>
        <w:rPr>
          <w:rFonts w:hint="eastAsia"/>
        </w:rPr>
        <w:t>段</w:t>
      </w:r>
      <w:r w:rsidRPr="000C0BAB">
        <w:t>)</w:t>
      </w:r>
      <w:r>
        <w:rPr>
          <w:rFonts w:hint="eastAsia"/>
        </w:rPr>
        <w:t>，</w:t>
      </w:r>
      <w:r w:rsidRPr="000C0BAB">
        <w:rPr>
          <w:rFonts w:hint="eastAsia"/>
        </w:rPr>
        <w:t>先前结论性意见第</w:t>
      </w:r>
      <w:r w:rsidRPr="000C0BAB">
        <w:t>10</w:t>
      </w:r>
      <w:r w:rsidRPr="000C0BAB">
        <w:rPr>
          <w:rFonts w:hint="eastAsia"/>
        </w:rPr>
        <w:t>和</w:t>
      </w:r>
      <w:r w:rsidRPr="000C0BAB">
        <w:t>14</w:t>
      </w:r>
      <w:r w:rsidRPr="000C0BAB">
        <w:rPr>
          <w:rFonts w:hint="eastAsia"/>
        </w:rPr>
        <w:t>段中所载的建议已得到部分执行</w:t>
      </w:r>
      <w:r w:rsidRPr="000C0BAB">
        <w:t>(</w:t>
      </w:r>
      <w:r>
        <w:rPr>
          <w:rFonts w:hint="eastAsia"/>
        </w:rPr>
        <w:t>分别见本文件第</w:t>
      </w:r>
      <w:r w:rsidRPr="000C0BAB">
        <w:t>26-27</w:t>
      </w:r>
      <w:r w:rsidRPr="000C0BAB">
        <w:rPr>
          <w:rFonts w:hint="eastAsia"/>
        </w:rPr>
        <w:t>和</w:t>
      </w:r>
      <w:r>
        <w:rPr>
          <w:rFonts w:hint="eastAsia"/>
        </w:rPr>
        <w:t>第</w:t>
      </w:r>
      <w:r w:rsidRPr="000C0BAB">
        <w:t>36-37</w:t>
      </w:r>
      <w:r>
        <w:rPr>
          <w:rFonts w:hint="eastAsia"/>
        </w:rPr>
        <w:t>段</w:t>
      </w:r>
      <w:r w:rsidRPr="000C0BAB">
        <w:t>)</w:t>
      </w:r>
      <w:r w:rsidRPr="000C0BAB">
        <w:rPr>
          <w:rFonts w:hint="eastAsia"/>
        </w:rPr>
        <w:t>。</w:t>
      </w:r>
    </w:p>
    <w:p w:rsidR="00A64DFC" w:rsidRPr="00DC380E" w:rsidRDefault="00A64DFC" w:rsidP="00561F5A">
      <w:pPr>
        <w:pStyle w:val="H23GC"/>
      </w:pPr>
      <w:r w:rsidRPr="00DC380E">
        <w:tab/>
      </w:r>
      <w:r w:rsidRPr="00DC380E">
        <w:tab/>
      </w:r>
      <w:r w:rsidRPr="00E21EBE">
        <w:rPr>
          <w:rFonts w:hint="eastAsia"/>
        </w:rPr>
        <w:t>酷刑</w:t>
      </w:r>
      <w:r>
        <w:rPr>
          <w:rFonts w:hint="eastAsia"/>
        </w:rPr>
        <w:t>的</w:t>
      </w:r>
      <w:r w:rsidRPr="00E21EBE">
        <w:rPr>
          <w:rFonts w:hint="eastAsia"/>
        </w:rPr>
        <w:t>定义</w:t>
      </w:r>
      <w:r>
        <w:rPr>
          <w:rFonts w:hint="eastAsia"/>
        </w:rPr>
        <w:t>和刑事定罪</w:t>
      </w:r>
    </w:p>
    <w:p w:rsidR="00A64DFC" w:rsidRPr="00DC380E" w:rsidRDefault="00A64DFC" w:rsidP="00693131">
      <w:pPr>
        <w:pStyle w:val="SingleTxtGC"/>
        <w:tabs>
          <w:tab w:val="clear" w:pos="431"/>
          <w:tab w:val="clear" w:pos="1134"/>
          <w:tab w:val="clear" w:pos="1565"/>
          <w:tab w:val="clear" w:pos="1996"/>
          <w:tab w:val="clear" w:pos="2427"/>
          <w:tab w:val="left" w:pos="1701"/>
        </w:tabs>
      </w:pPr>
      <w:r w:rsidRPr="00DC380E">
        <w:t>10.</w:t>
      </w:r>
      <w:r w:rsidRPr="00DC380E">
        <w:tab/>
      </w:r>
      <w:r w:rsidRPr="00067175">
        <w:rPr>
          <w:rFonts w:hint="eastAsia"/>
        </w:rPr>
        <w:t>委员会注意到新的《刑法》于</w:t>
      </w:r>
      <w:r w:rsidRPr="00067175">
        <w:t>2019</w:t>
      </w:r>
      <w:r w:rsidRPr="00067175">
        <w:rPr>
          <w:rFonts w:hint="eastAsia"/>
        </w:rPr>
        <w:t>年</w:t>
      </w:r>
      <w:r w:rsidRPr="00067175">
        <w:t>7</w:t>
      </w:r>
      <w:r w:rsidRPr="00067175">
        <w:rPr>
          <w:rFonts w:hint="eastAsia"/>
        </w:rPr>
        <w:t>月</w:t>
      </w:r>
      <w:r w:rsidRPr="00067175">
        <w:t>1</w:t>
      </w:r>
      <w:r w:rsidRPr="00067175">
        <w:rPr>
          <w:rFonts w:hint="eastAsia"/>
        </w:rPr>
        <w:t>日生效，但认为第</w:t>
      </w:r>
      <w:proofErr w:type="spellStart"/>
      <w:r w:rsidRPr="00067175">
        <w:t>137A</w:t>
      </w:r>
      <w:proofErr w:type="spellEnd"/>
      <w:r w:rsidRPr="00067175">
        <w:rPr>
          <w:rFonts w:hint="eastAsia"/>
        </w:rPr>
        <w:t>条规定的酷刑罪定义仍然不完整，因为它没有提到《公约》第</w:t>
      </w:r>
      <w:r w:rsidRPr="00067175">
        <w:t>1</w:t>
      </w:r>
      <w:r w:rsidRPr="00067175">
        <w:rPr>
          <w:rFonts w:hint="eastAsia"/>
        </w:rPr>
        <w:t>条概述的基于任何</w:t>
      </w:r>
      <w:r>
        <w:rPr>
          <w:rFonts w:hint="eastAsia"/>
        </w:rPr>
        <w:t>一</w:t>
      </w:r>
      <w:r w:rsidRPr="00067175">
        <w:rPr>
          <w:rFonts w:hint="eastAsia"/>
        </w:rPr>
        <w:t>种类歧视的行为。此外，没有具体提到第三人在公职人员或以官方身份</w:t>
      </w:r>
      <w:r>
        <w:rPr>
          <w:rFonts w:hint="eastAsia"/>
        </w:rPr>
        <w:t>行使职权</w:t>
      </w:r>
      <w:r w:rsidRPr="00067175">
        <w:rPr>
          <w:rFonts w:hint="eastAsia"/>
        </w:rPr>
        <w:t>的其他人的唆使、同意或默许下实施的酷刑行为。尽管缔约国代表团</w:t>
      </w:r>
      <w:r>
        <w:rPr>
          <w:rFonts w:hint="eastAsia"/>
        </w:rPr>
        <w:t>就</w:t>
      </w:r>
      <w:r w:rsidRPr="00067175">
        <w:rPr>
          <w:rFonts w:hint="eastAsia"/>
        </w:rPr>
        <w:t>《刑法》第</w:t>
      </w:r>
      <w:proofErr w:type="spellStart"/>
      <w:r w:rsidRPr="00067175">
        <w:t>137A</w:t>
      </w:r>
      <w:proofErr w:type="spellEnd"/>
      <w:r w:rsidRPr="00067175">
        <w:rPr>
          <w:rFonts w:hint="eastAsia"/>
        </w:rPr>
        <w:t>条所述</w:t>
      </w:r>
      <w:r>
        <w:rPr>
          <w:rFonts w:hint="eastAsia"/>
        </w:rPr>
        <w:t>的</w:t>
      </w:r>
      <w:r w:rsidRPr="00067175">
        <w:rPr>
          <w:rFonts w:hint="eastAsia"/>
        </w:rPr>
        <w:t>施加剧烈疼痛</w:t>
      </w:r>
      <w:r>
        <w:rPr>
          <w:rFonts w:hint="eastAsia"/>
        </w:rPr>
        <w:t>的行为</w:t>
      </w:r>
      <w:r w:rsidRPr="00067175">
        <w:rPr>
          <w:rFonts w:hint="eastAsia"/>
        </w:rPr>
        <w:t>必须是</w:t>
      </w:r>
      <w:r w:rsidR="00693131">
        <w:rPr>
          <w:rFonts w:hint="eastAsia"/>
        </w:rPr>
        <w:t>“</w:t>
      </w:r>
      <w:r w:rsidRPr="00067175">
        <w:rPr>
          <w:rFonts w:hint="eastAsia"/>
        </w:rPr>
        <w:t>有计划的</w:t>
      </w:r>
      <w:r w:rsidR="00693131">
        <w:rPr>
          <w:rFonts w:hint="eastAsia"/>
        </w:rPr>
        <w:t>”</w:t>
      </w:r>
      <w:r>
        <w:rPr>
          <w:rFonts w:hint="eastAsia"/>
        </w:rPr>
        <w:t>这一要求作出了解释</w:t>
      </w:r>
      <w:r w:rsidRPr="00067175">
        <w:rPr>
          <w:rFonts w:hint="eastAsia"/>
        </w:rPr>
        <w:t>，但委员会认为，《刑法》中的定义比《公约》中的定义</w:t>
      </w:r>
      <w:r>
        <w:rPr>
          <w:rFonts w:hint="eastAsia"/>
        </w:rPr>
        <w:t>范围</w:t>
      </w:r>
      <w:r w:rsidRPr="00067175">
        <w:rPr>
          <w:rFonts w:hint="eastAsia"/>
        </w:rPr>
        <w:t>窄得多，并通过增加《公约》第</w:t>
      </w:r>
      <w:r w:rsidRPr="00067175">
        <w:t>1</w:t>
      </w:r>
      <w:r w:rsidRPr="00067175">
        <w:rPr>
          <w:rFonts w:hint="eastAsia"/>
        </w:rPr>
        <w:t>条所述内容以外的内容，为酷刑罪</w:t>
      </w:r>
      <w:r>
        <w:rPr>
          <w:rFonts w:hint="eastAsia"/>
        </w:rPr>
        <w:t>规定</w:t>
      </w:r>
      <w:r w:rsidRPr="00067175">
        <w:rPr>
          <w:rFonts w:hint="eastAsia"/>
        </w:rPr>
        <w:t>了更高的门槛。委员会关切地注意到，在没有加重情节的情况下，对基本酷刑罪的最高刑罚已从</w:t>
      </w:r>
      <w:r w:rsidRPr="00067175">
        <w:t>20</w:t>
      </w:r>
      <w:r w:rsidRPr="00067175">
        <w:rPr>
          <w:rFonts w:hint="eastAsia"/>
        </w:rPr>
        <w:t>年</w:t>
      </w:r>
      <w:r>
        <w:rPr>
          <w:rFonts w:hint="eastAsia"/>
        </w:rPr>
        <w:t>徒刑</w:t>
      </w:r>
      <w:r w:rsidRPr="00067175">
        <w:rPr>
          <w:rFonts w:hint="eastAsia"/>
        </w:rPr>
        <w:t>降至</w:t>
      </w:r>
      <w:r w:rsidRPr="00067175">
        <w:t>10</w:t>
      </w:r>
      <w:r w:rsidRPr="00067175">
        <w:rPr>
          <w:rFonts w:hint="eastAsia"/>
        </w:rPr>
        <w:t>年</w:t>
      </w:r>
      <w:r>
        <w:rPr>
          <w:rFonts w:hint="eastAsia"/>
        </w:rPr>
        <w:t>徒刑</w:t>
      </w:r>
      <w:r w:rsidRPr="00067175">
        <w:t>(</w:t>
      </w:r>
      <w:r w:rsidRPr="00067175">
        <w:rPr>
          <w:rFonts w:hint="eastAsia"/>
        </w:rPr>
        <w:t>第</w:t>
      </w:r>
      <w:r>
        <w:t>1</w:t>
      </w:r>
      <w:r>
        <w:rPr>
          <w:rFonts w:hint="eastAsia"/>
        </w:rPr>
        <w:t>和第</w:t>
      </w:r>
      <w:r>
        <w:rPr>
          <w:rFonts w:hint="eastAsia"/>
        </w:rPr>
        <w:t>4</w:t>
      </w:r>
      <w:r w:rsidRPr="00067175">
        <w:rPr>
          <w:rFonts w:hint="eastAsia"/>
        </w:rPr>
        <w:t>条</w:t>
      </w:r>
      <w:r w:rsidRPr="00067175">
        <w:t>)</w:t>
      </w:r>
      <w:r w:rsidRPr="00067175">
        <w:rPr>
          <w:rFonts w:hint="eastAsia"/>
        </w:rPr>
        <w:t>。</w:t>
      </w:r>
    </w:p>
    <w:p w:rsidR="00A64DFC" w:rsidRPr="00D82312" w:rsidRDefault="00A64DFC" w:rsidP="00B80EF9">
      <w:pPr>
        <w:pStyle w:val="SingleTxtGC"/>
        <w:tabs>
          <w:tab w:val="clear" w:pos="431"/>
          <w:tab w:val="clear" w:pos="1134"/>
          <w:tab w:val="clear" w:pos="1565"/>
          <w:tab w:val="clear" w:pos="1996"/>
          <w:tab w:val="clear" w:pos="2427"/>
          <w:tab w:val="left" w:pos="1701"/>
        </w:tabs>
        <w:rPr>
          <w:rFonts w:eastAsia="黑体"/>
        </w:rPr>
      </w:pPr>
      <w:r w:rsidRPr="00DC380E">
        <w:t>11.</w:t>
      </w:r>
      <w:r w:rsidRPr="00DC380E">
        <w:tab/>
      </w:r>
      <w:r w:rsidRPr="00D82312">
        <w:rPr>
          <w:rFonts w:eastAsia="黑体" w:hint="eastAsia"/>
        </w:rPr>
        <w:t>缔约国应使《刑法》第</w:t>
      </w:r>
      <w:proofErr w:type="spellStart"/>
      <w:r w:rsidRPr="00D82312">
        <w:rPr>
          <w:rFonts w:eastAsia="黑体"/>
        </w:rPr>
        <w:t>137A</w:t>
      </w:r>
      <w:proofErr w:type="spellEnd"/>
      <w:r w:rsidRPr="00D82312">
        <w:rPr>
          <w:rFonts w:eastAsia="黑体" w:hint="eastAsia"/>
        </w:rPr>
        <w:t>条的内容与《公约》第</w:t>
      </w:r>
      <w:r w:rsidRPr="00D82312">
        <w:rPr>
          <w:rFonts w:eastAsia="黑体"/>
        </w:rPr>
        <w:t>1</w:t>
      </w:r>
      <w:r w:rsidRPr="00D82312">
        <w:rPr>
          <w:rFonts w:eastAsia="黑体" w:hint="eastAsia"/>
        </w:rPr>
        <w:t>条相一致，为此应查明施加酷刑的目的中的任何种类的歧视；确保在定义中包括由公职人员或以官方身份行使职权的任何其他人实施或在其唆使、同意或默许下实施的酷刑；消除所有多余的内容，如关于施加剧烈疼痛必须是事先</w:t>
      </w:r>
      <w:r w:rsidR="002339ED">
        <w:rPr>
          <w:rFonts w:eastAsia="黑体" w:hint="eastAsia"/>
        </w:rPr>
        <w:t>“</w:t>
      </w:r>
      <w:r w:rsidRPr="00D82312">
        <w:rPr>
          <w:rFonts w:eastAsia="黑体" w:hint="eastAsia"/>
        </w:rPr>
        <w:t>有计划的”的要求。在这方面，委员会提请缔约国注意其关于执行第</w:t>
      </w:r>
      <w:r w:rsidRPr="00D82312">
        <w:rPr>
          <w:rFonts w:eastAsia="黑体" w:hint="eastAsia"/>
        </w:rPr>
        <w:t>2</w:t>
      </w:r>
      <w:r w:rsidRPr="00D82312">
        <w:rPr>
          <w:rFonts w:eastAsia="黑体" w:hint="eastAsia"/>
        </w:rPr>
        <w:t>条的第</w:t>
      </w:r>
      <w:r w:rsidRPr="00D82312">
        <w:rPr>
          <w:rFonts w:eastAsia="黑体"/>
        </w:rPr>
        <w:t>2</w:t>
      </w:r>
      <w:r w:rsidRPr="00D82312">
        <w:rPr>
          <w:rFonts w:eastAsia="黑体" w:hint="eastAsia"/>
        </w:rPr>
        <w:t>号一般性意见</w:t>
      </w:r>
      <w:r w:rsidRPr="00D82312">
        <w:rPr>
          <w:rFonts w:eastAsia="黑体"/>
        </w:rPr>
        <w:t>(2007</w:t>
      </w:r>
      <w:r w:rsidRPr="00D82312">
        <w:rPr>
          <w:rFonts w:eastAsia="黑体" w:hint="eastAsia"/>
        </w:rPr>
        <w:t>年</w:t>
      </w:r>
      <w:r w:rsidRPr="00D82312">
        <w:rPr>
          <w:rFonts w:eastAsia="黑体"/>
        </w:rPr>
        <w:t>)</w:t>
      </w:r>
      <w:r w:rsidRPr="00D82312">
        <w:rPr>
          <w:rFonts w:eastAsia="黑体" w:hint="eastAsia"/>
        </w:rPr>
        <w:t>，其中指出，《公约》中的定义若与国内法中纳入的定义有重大差距，就会出现实际或可能的漏洞，从而导致有罪不罚</w:t>
      </w:r>
      <w:r w:rsidRPr="00D82312">
        <w:rPr>
          <w:rFonts w:eastAsia="黑体"/>
        </w:rPr>
        <w:t>(</w:t>
      </w:r>
      <w:r w:rsidRPr="00D82312">
        <w:rPr>
          <w:rFonts w:eastAsia="黑体" w:hint="eastAsia"/>
        </w:rPr>
        <w:t>第</w:t>
      </w:r>
      <w:r w:rsidRPr="00D82312">
        <w:rPr>
          <w:rFonts w:eastAsia="黑体"/>
        </w:rPr>
        <w:t>9</w:t>
      </w:r>
      <w:r w:rsidRPr="00D82312">
        <w:rPr>
          <w:rFonts w:eastAsia="黑体" w:hint="eastAsia"/>
        </w:rPr>
        <w:t>段</w:t>
      </w:r>
      <w:r w:rsidRPr="00D82312">
        <w:rPr>
          <w:rFonts w:eastAsia="黑体"/>
        </w:rPr>
        <w:t>)</w:t>
      </w:r>
      <w:r w:rsidRPr="00D82312">
        <w:rPr>
          <w:rFonts w:eastAsia="黑体" w:hint="eastAsia"/>
        </w:rPr>
        <w:t>。</w:t>
      </w:r>
    </w:p>
    <w:p w:rsidR="00A64DFC" w:rsidRPr="00DC380E" w:rsidRDefault="00A64DFC" w:rsidP="00743B8F">
      <w:pPr>
        <w:pStyle w:val="H23GC"/>
        <w:spacing w:before="160"/>
      </w:pPr>
      <w:r w:rsidRPr="00DC380E">
        <w:tab/>
      </w:r>
      <w:r w:rsidRPr="00DC380E">
        <w:tab/>
      </w:r>
      <w:r w:rsidRPr="00CB0414">
        <w:rPr>
          <w:rFonts w:hint="eastAsia"/>
        </w:rPr>
        <w:t>诉讼时效</w:t>
      </w:r>
    </w:p>
    <w:p w:rsidR="00A64DFC" w:rsidRPr="00DC380E" w:rsidRDefault="00A64DFC" w:rsidP="00B80EF9">
      <w:pPr>
        <w:pStyle w:val="SingleTxtGC"/>
        <w:tabs>
          <w:tab w:val="clear" w:pos="431"/>
          <w:tab w:val="clear" w:pos="1134"/>
          <w:tab w:val="clear" w:pos="1565"/>
          <w:tab w:val="clear" w:pos="1996"/>
          <w:tab w:val="clear" w:pos="2427"/>
          <w:tab w:val="left" w:pos="1701"/>
        </w:tabs>
      </w:pPr>
      <w:r w:rsidRPr="00DC380E">
        <w:t>12.</w:t>
      </w:r>
      <w:r w:rsidRPr="00DC380E">
        <w:tab/>
      </w:r>
      <w:r w:rsidRPr="00CB0414">
        <w:rPr>
          <w:rFonts w:hint="eastAsia"/>
        </w:rPr>
        <w:t>委员会感到遗憾的是，缔约国的刑事立法仍然包括酷刑罪的</w:t>
      </w:r>
      <w:r w:rsidRPr="00EC3FCE">
        <w:rPr>
          <w:rFonts w:hint="eastAsia"/>
        </w:rPr>
        <w:t>诉讼时效</w:t>
      </w:r>
      <w:r w:rsidRPr="00CB0414">
        <w:rPr>
          <w:rFonts w:hint="eastAsia"/>
        </w:rPr>
        <w:t>。</w:t>
      </w:r>
    </w:p>
    <w:p w:rsidR="00A64DFC" w:rsidRPr="002316AF" w:rsidRDefault="00A64DFC" w:rsidP="00B80EF9">
      <w:pPr>
        <w:pStyle w:val="SingleTxtGC"/>
        <w:tabs>
          <w:tab w:val="clear" w:pos="431"/>
          <w:tab w:val="clear" w:pos="1134"/>
          <w:tab w:val="clear" w:pos="1565"/>
          <w:tab w:val="clear" w:pos="1996"/>
          <w:tab w:val="clear" w:pos="2427"/>
          <w:tab w:val="left" w:pos="1701"/>
        </w:tabs>
        <w:rPr>
          <w:rFonts w:eastAsia="黑体"/>
        </w:rPr>
      </w:pPr>
      <w:r w:rsidRPr="00DC380E">
        <w:t>13.</w:t>
      </w:r>
      <w:r w:rsidRPr="00DC380E">
        <w:tab/>
      </w:r>
      <w:r w:rsidRPr="002316AF">
        <w:rPr>
          <w:rFonts w:eastAsia="黑体" w:hint="eastAsia"/>
        </w:rPr>
        <w:t>缔约国应确保酷刑罪不受任何诉讼时效的限制，从而排除在调查酷刑行为以及起诉和惩治犯罪者方面出现任何有罪不罚现象的可能。</w:t>
      </w:r>
    </w:p>
    <w:p w:rsidR="00A64DFC" w:rsidRPr="00DC380E" w:rsidRDefault="00A64DFC" w:rsidP="00743B8F">
      <w:pPr>
        <w:pStyle w:val="H23GC"/>
        <w:spacing w:before="160"/>
      </w:pPr>
      <w:r w:rsidRPr="00DC380E">
        <w:tab/>
      </w:r>
      <w:r w:rsidRPr="00DC380E">
        <w:tab/>
      </w:r>
      <w:r w:rsidRPr="00095015">
        <w:rPr>
          <w:rFonts w:hint="eastAsia"/>
        </w:rPr>
        <w:t>基本法律保障</w:t>
      </w:r>
    </w:p>
    <w:p w:rsidR="00A64DFC" w:rsidRPr="00DC380E" w:rsidRDefault="00A64DFC" w:rsidP="00B80EF9">
      <w:pPr>
        <w:pStyle w:val="SingleTxtGC"/>
        <w:tabs>
          <w:tab w:val="clear" w:pos="431"/>
          <w:tab w:val="clear" w:pos="1134"/>
          <w:tab w:val="clear" w:pos="1565"/>
          <w:tab w:val="clear" w:pos="1996"/>
          <w:tab w:val="clear" w:pos="2427"/>
          <w:tab w:val="left" w:pos="1701"/>
        </w:tabs>
      </w:pPr>
      <w:r w:rsidRPr="00DC380E">
        <w:t>14.</w:t>
      </w:r>
      <w:r w:rsidRPr="00DC380E">
        <w:tab/>
      </w:r>
      <w:r w:rsidRPr="00424535">
        <w:rPr>
          <w:rFonts w:hint="eastAsia"/>
        </w:rPr>
        <w:t>委员会注意到希腊法律中规定的防止酷刑和虐待的程序保障，但感到遗憾的是，缔约国只提供了</w:t>
      </w:r>
      <w:r w:rsidRPr="00C759E3">
        <w:rPr>
          <w:rFonts w:hint="eastAsia"/>
          <w:spacing w:val="-4"/>
        </w:rPr>
        <w:t>很少的资料，说明为确保这些保障的实际应用而采取的措施和程序。在这方面，有报告称，被拘留者往往难以接触律师、医生、翻译或家庭成员，警方拘留登记</w:t>
      </w:r>
      <w:r w:rsidRPr="00424535">
        <w:rPr>
          <w:rFonts w:hint="eastAsia"/>
        </w:rPr>
        <w:t>册也没有得到</w:t>
      </w:r>
      <w:r>
        <w:rPr>
          <w:rFonts w:hint="eastAsia"/>
        </w:rPr>
        <w:t>妥善保存</w:t>
      </w:r>
      <w:r w:rsidRPr="00424535">
        <w:rPr>
          <w:rFonts w:hint="eastAsia"/>
        </w:rPr>
        <w:t>。委员会感到关切的是，有报告称，警察在</w:t>
      </w:r>
      <w:r>
        <w:rPr>
          <w:rFonts w:hint="eastAsia"/>
        </w:rPr>
        <w:t>被拘留者</w:t>
      </w:r>
      <w:r w:rsidRPr="00424535">
        <w:rPr>
          <w:rFonts w:hint="eastAsia"/>
        </w:rPr>
        <w:t>体检时仍然在场，他们可以查阅被拘留者的</w:t>
      </w:r>
      <w:r>
        <w:rPr>
          <w:rFonts w:hint="eastAsia"/>
        </w:rPr>
        <w:t>病历记录</w:t>
      </w:r>
      <w:r w:rsidRPr="00424535">
        <w:t>(</w:t>
      </w:r>
      <w:r w:rsidRPr="00424535">
        <w:rPr>
          <w:rFonts w:hint="eastAsia"/>
        </w:rPr>
        <w:t>第</w:t>
      </w:r>
      <w:r>
        <w:rPr>
          <w:rFonts w:hint="eastAsia"/>
        </w:rPr>
        <w:t>2</w:t>
      </w:r>
      <w:r w:rsidRPr="00424535">
        <w:rPr>
          <w:rFonts w:hint="eastAsia"/>
        </w:rPr>
        <w:t>条</w:t>
      </w:r>
      <w:r w:rsidRPr="00424535">
        <w:t>)</w:t>
      </w:r>
      <w:r w:rsidRPr="00424535">
        <w:rPr>
          <w:rFonts w:hint="eastAsia"/>
        </w:rPr>
        <w:t>。</w:t>
      </w:r>
    </w:p>
    <w:p w:rsidR="00A64DFC" w:rsidRPr="00793D2D" w:rsidRDefault="00A64DFC" w:rsidP="00B80EF9">
      <w:pPr>
        <w:pStyle w:val="SingleTxtGC"/>
        <w:tabs>
          <w:tab w:val="clear" w:pos="431"/>
          <w:tab w:val="clear" w:pos="1134"/>
          <w:tab w:val="clear" w:pos="1565"/>
          <w:tab w:val="clear" w:pos="1996"/>
          <w:tab w:val="clear" w:pos="2427"/>
          <w:tab w:val="left" w:pos="1701"/>
        </w:tabs>
        <w:rPr>
          <w:rFonts w:eastAsia="黑体"/>
        </w:rPr>
      </w:pPr>
      <w:r w:rsidRPr="00DC380E">
        <w:t>15.</w:t>
      </w:r>
      <w:r w:rsidRPr="00DC380E">
        <w:tab/>
      </w:r>
      <w:r w:rsidRPr="00793D2D">
        <w:rPr>
          <w:rFonts w:eastAsia="黑体" w:hint="eastAsia"/>
        </w:rPr>
        <w:t>缔约国应确保所有被逮捕或拘留者从被剥夺自由一开始就实际上获得所有禁止酷刑的基本法律保障，包括有权立即得到律师协助</w:t>
      </w:r>
      <w:r w:rsidR="00C663A7">
        <w:rPr>
          <w:rFonts w:hint="eastAsia"/>
        </w:rPr>
        <w:t>(</w:t>
      </w:r>
      <w:r w:rsidRPr="00793D2D">
        <w:rPr>
          <w:rFonts w:eastAsia="黑体" w:hint="eastAsia"/>
        </w:rPr>
        <w:t>特别是在调查和审讯阶段</w:t>
      </w:r>
      <w:r w:rsidR="00C663A7">
        <w:rPr>
          <w:rFonts w:hint="eastAsia"/>
        </w:rPr>
        <w:t>)</w:t>
      </w:r>
      <w:r w:rsidRPr="00793D2D">
        <w:rPr>
          <w:rFonts w:eastAsia="黑体" w:hint="eastAsia"/>
        </w:rPr>
        <w:t>，以他们能懂的语言获知他们的权利、逮捕原因和对他们的指控，在拘留地点</w:t>
      </w:r>
      <w:r w:rsidRPr="00785053">
        <w:rPr>
          <w:rFonts w:eastAsia="黑体" w:hint="eastAsia"/>
          <w:spacing w:val="4"/>
        </w:rPr>
        <w:t>登记，必要时得到翻译的协助，迅速将他们被捕</w:t>
      </w:r>
      <w:r w:rsidRPr="00793D2D">
        <w:rPr>
          <w:rFonts w:eastAsia="黑体" w:hint="eastAsia"/>
        </w:rPr>
        <w:t>的情况通知近亲或第三方，立即被带见法官，以及要求和接受独立的体检。除非医生提出要求，在对被拘留者进行体检时警察不应在场。</w:t>
      </w:r>
    </w:p>
    <w:p w:rsidR="00A64DFC" w:rsidRPr="00DC380E" w:rsidRDefault="00A64DFC" w:rsidP="00743B8F">
      <w:pPr>
        <w:pStyle w:val="H23GC"/>
        <w:spacing w:before="160"/>
      </w:pPr>
      <w:r w:rsidRPr="00DC380E">
        <w:tab/>
      </w:r>
      <w:r w:rsidRPr="00DC380E">
        <w:tab/>
      </w:r>
      <w:proofErr w:type="gramStart"/>
      <w:r w:rsidRPr="003650A4">
        <w:rPr>
          <w:rFonts w:hint="eastAsia"/>
        </w:rPr>
        <w:t>不</w:t>
      </w:r>
      <w:proofErr w:type="gramEnd"/>
      <w:r w:rsidRPr="003650A4">
        <w:rPr>
          <w:rFonts w:hint="eastAsia"/>
        </w:rPr>
        <w:t>推回</w:t>
      </w:r>
    </w:p>
    <w:p w:rsidR="00A64DFC" w:rsidRPr="00DC380E" w:rsidRDefault="00A64DFC" w:rsidP="00AD4871">
      <w:pPr>
        <w:pStyle w:val="SingleTxtGC"/>
        <w:tabs>
          <w:tab w:val="clear" w:pos="431"/>
          <w:tab w:val="clear" w:pos="1134"/>
          <w:tab w:val="clear" w:pos="1565"/>
          <w:tab w:val="clear" w:pos="1996"/>
          <w:tab w:val="clear" w:pos="2427"/>
          <w:tab w:val="left" w:pos="1701"/>
        </w:tabs>
        <w:spacing w:after="100"/>
      </w:pPr>
      <w:r w:rsidRPr="00DC380E">
        <w:t>16.</w:t>
      </w:r>
      <w:r w:rsidRPr="00DC380E">
        <w:tab/>
      </w:r>
      <w:r w:rsidRPr="00F37A4B">
        <w:rPr>
          <w:rFonts w:hint="eastAsia"/>
        </w:rPr>
        <w:t>委员会严重关切的是，不断有报告称，</w:t>
      </w:r>
      <w:r w:rsidRPr="00F84E7B">
        <w:rPr>
          <w:rFonts w:hint="eastAsia"/>
        </w:rPr>
        <w:t>在本报告所述期间</w:t>
      </w:r>
      <w:r w:rsidRPr="00F37A4B">
        <w:rPr>
          <w:rFonts w:hint="eastAsia"/>
        </w:rPr>
        <w:t>，缔约国可能违反了</w:t>
      </w:r>
      <w:proofErr w:type="gramStart"/>
      <w:r w:rsidRPr="00F37A4B">
        <w:rPr>
          <w:rFonts w:hint="eastAsia"/>
        </w:rPr>
        <w:t>不</w:t>
      </w:r>
      <w:proofErr w:type="gramEnd"/>
      <w:r>
        <w:rPr>
          <w:rFonts w:hint="eastAsia"/>
        </w:rPr>
        <w:t>推</w:t>
      </w:r>
      <w:r w:rsidRPr="00F37A4B">
        <w:rPr>
          <w:rFonts w:hint="eastAsia"/>
        </w:rPr>
        <w:t>回原则。特别是，报告提到</w:t>
      </w:r>
      <w:r>
        <w:rPr>
          <w:rFonts w:hint="eastAsia"/>
        </w:rPr>
        <w:t>一再有人指称，</w:t>
      </w:r>
      <w:r w:rsidRPr="00F37A4B">
        <w:rPr>
          <w:rFonts w:hint="eastAsia"/>
        </w:rPr>
        <w:t>寻求庇护者和移民，包括土耳其国民，</w:t>
      </w:r>
      <w:r>
        <w:rPr>
          <w:rFonts w:hint="eastAsia"/>
        </w:rPr>
        <w:t>在</w:t>
      </w:r>
      <w:r w:rsidRPr="00F37A4B">
        <w:rPr>
          <w:rFonts w:hint="eastAsia"/>
        </w:rPr>
        <w:t>海上</w:t>
      </w:r>
      <w:r>
        <w:rPr>
          <w:rFonts w:hint="eastAsia"/>
        </w:rPr>
        <w:t>以及</w:t>
      </w:r>
      <w:r w:rsidRPr="00F37A4B">
        <w:rPr>
          <w:rFonts w:hint="eastAsia"/>
        </w:rPr>
        <w:t>在埃夫罗斯区东北部与土耳其的陆地边界被拦截，未经事先对其个人情况进行风险评估，</w:t>
      </w:r>
      <w:r>
        <w:rPr>
          <w:rFonts w:hint="eastAsia"/>
        </w:rPr>
        <w:t>被任意</w:t>
      </w:r>
      <w:r w:rsidRPr="00F37A4B">
        <w:rPr>
          <w:rFonts w:hint="eastAsia"/>
        </w:rPr>
        <w:t>强制遣返。委员会收到的资料</w:t>
      </w:r>
      <w:r>
        <w:rPr>
          <w:rFonts w:hint="eastAsia"/>
        </w:rPr>
        <w:t>显示</w:t>
      </w:r>
      <w:r w:rsidRPr="00F37A4B">
        <w:rPr>
          <w:rFonts w:hint="eastAsia"/>
        </w:rPr>
        <w:t>，参与推回行动的希腊执法人员和其他身份不明的部队经常使用暴力，没收和毁坏移民的财物。委员会注意到希腊警察内务司和希腊监察员于</w:t>
      </w:r>
      <w:r w:rsidRPr="00F37A4B">
        <w:t>2017</w:t>
      </w:r>
      <w:r w:rsidRPr="00F37A4B">
        <w:rPr>
          <w:rFonts w:hint="eastAsia"/>
        </w:rPr>
        <w:t>年启动了对</w:t>
      </w:r>
      <w:r>
        <w:rPr>
          <w:rFonts w:hint="eastAsia"/>
        </w:rPr>
        <w:t>这些指称</w:t>
      </w:r>
      <w:r w:rsidRPr="00F37A4B">
        <w:rPr>
          <w:rFonts w:hint="eastAsia"/>
        </w:rPr>
        <w:t>的调查，但</w:t>
      </w:r>
      <w:r>
        <w:rPr>
          <w:rFonts w:hint="eastAsia"/>
        </w:rPr>
        <w:t>委员会</w:t>
      </w:r>
      <w:r w:rsidRPr="00F37A4B">
        <w:rPr>
          <w:rFonts w:hint="eastAsia"/>
        </w:rPr>
        <w:t>感到关切的是，这些行政调查没有包括听取据称受害人、证人和</w:t>
      </w:r>
      <w:r>
        <w:rPr>
          <w:rFonts w:hint="eastAsia"/>
        </w:rPr>
        <w:t>申</w:t>
      </w:r>
      <w:r w:rsidRPr="00F37A4B">
        <w:rPr>
          <w:rFonts w:hint="eastAsia"/>
        </w:rPr>
        <w:t>诉人的现场证据</w:t>
      </w:r>
      <w:r w:rsidRPr="00F37A4B">
        <w:t>(</w:t>
      </w:r>
      <w:r w:rsidRPr="00F37A4B">
        <w:rPr>
          <w:rFonts w:hint="eastAsia"/>
        </w:rPr>
        <w:t>第</w:t>
      </w:r>
      <w:r w:rsidRPr="00F37A4B">
        <w:t>2</w:t>
      </w:r>
      <w:r w:rsidRPr="00F37A4B">
        <w:rPr>
          <w:rFonts w:hint="eastAsia"/>
        </w:rPr>
        <w:t>、</w:t>
      </w:r>
      <w:r>
        <w:rPr>
          <w:rFonts w:hint="eastAsia"/>
        </w:rPr>
        <w:t>第</w:t>
      </w:r>
      <w:r w:rsidRPr="00F37A4B">
        <w:t>3</w:t>
      </w:r>
      <w:r w:rsidRPr="00F37A4B">
        <w:rPr>
          <w:rFonts w:hint="eastAsia"/>
        </w:rPr>
        <w:t>、</w:t>
      </w:r>
      <w:r>
        <w:rPr>
          <w:rFonts w:hint="eastAsia"/>
        </w:rPr>
        <w:t>第</w:t>
      </w:r>
      <w:r w:rsidRPr="00F37A4B">
        <w:t>11</w:t>
      </w:r>
      <w:r w:rsidR="00C759E3">
        <w:t>-</w:t>
      </w:r>
      <w:r w:rsidRPr="00F37A4B">
        <w:t>13</w:t>
      </w:r>
      <w:r w:rsidRPr="00F37A4B">
        <w:rPr>
          <w:rFonts w:hint="eastAsia"/>
        </w:rPr>
        <w:t>和</w:t>
      </w:r>
      <w:r>
        <w:rPr>
          <w:rFonts w:hint="eastAsia"/>
        </w:rPr>
        <w:t>第</w:t>
      </w:r>
      <w:r w:rsidRPr="00F37A4B">
        <w:t>16</w:t>
      </w:r>
      <w:r>
        <w:rPr>
          <w:rFonts w:hint="eastAsia"/>
        </w:rPr>
        <w:t>条</w:t>
      </w:r>
      <w:r w:rsidRPr="00F37A4B">
        <w:t>)</w:t>
      </w:r>
      <w:r w:rsidRPr="00F37A4B">
        <w:rPr>
          <w:rFonts w:hint="eastAsia"/>
        </w:rPr>
        <w:t>。</w:t>
      </w:r>
    </w:p>
    <w:p w:rsidR="00A64DFC" w:rsidRPr="00C759E3" w:rsidRDefault="00A64DFC" w:rsidP="00AD4871">
      <w:pPr>
        <w:pStyle w:val="SingleTxtGC"/>
        <w:tabs>
          <w:tab w:val="clear" w:pos="431"/>
          <w:tab w:val="clear" w:pos="1134"/>
          <w:tab w:val="clear" w:pos="1565"/>
          <w:tab w:val="clear" w:pos="1996"/>
          <w:tab w:val="clear" w:pos="2427"/>
          <w:tab w:val="left" w:pos="1701"/>
        </w:tabs>
        <w:spacing w:after="100"/>
        <w:rPr>
          <w:rFonts w:eastAsia="黑体"/>
        </w:rPr>
      </w:pPr>
      <w:r w:rsidRPr="00C759E3">
        <w:t>17.</w:t>
      </w:r>
      <w:r w:rsidRPr="00C759E3">
        <w:tab/>
      </w:r>
      <w:r w:rsidRPr="00C759E3">
        <w:rPr>
          <w:rFonts w:eastAsia="黑体" w:hint="eastAsia"/>
        </w:rPr>
        <w:t>缔约国应：</w:t>
      </w:r>
    </w:p>
    <w:p w:rsidR="00A64DFC" w:rsidRPr="00C759E3" w:rsidRDefault="00A64DFC" w:rsidP="00AD4871">
      <w:pPr>
        <w:pStyle w:val="SingleTxtGC"/>
        <w:tabs>
          <w:tab w:val="clear" w:pos="431"/>
          <w:tab w:val="clear" w:pos="1134"/>
          <w:tab w:val="clear" w:pos="1565"/>
          <w:tab w:val="clear" w:pos="1996"/>
          <w:tab w:val="clear" w:pos="2427"/>
          <w:tab w:val="left" w:pos="1701"/>
        </w:tabs>
        <w:spacing w:after="100"/>
        <w:rPr>
          <w:rFonts w:eastAsia="黑体"/>
          <w:spacing w:val="-6"/>
        </w:rPr>
      </w:pPr>
      <w:r w:rsidRPr="00C759E3">
        <w:rPr>
          <w:rFonts w:eastAsia="黑体"/>
        </w:rPr>
        <w:tab/>
        <w:t>(a)</w:t>
      </w:r>
      <w:r w:rsidRPr="00C759E3">
        <w:rPr>
          <w:rFonts w:eastAsia="黑体"/>
        </w:rPr>
        <w:tab/>
      </w:r>
      <w:r w:rsidRPr="00C759E3">
        <w:rPr>
          <w:rFonts w:eastAsia="黑体" w:hint="eastAsia"/>
        </w:rPr>
        <w:t>确保在</w:t>
      </w:r>
      <w:r w:rsidRPr="00C759E3">
        <w:rPr>
          <w:rFonts w:eastAsia="黑体" w:hint="eastAsia"/>
          <w:spacing w:val="-6"/>
        </w:rPr>
        <w:t>有确凿理由相信某人如果被驱逐</w:t>
      </w:r>
      <w:r w:rsidRPr="00C759E3">
        <w:rPr>
          <w:rFonts w:eastAsia="黑体" w:hint="eastAsia"/>
          <w:spacing w:val="-4"/>
        </w:rPr>
        <w:t>、遣返</w:t>
      </w:r>
      <w:r w:rsidRPr="00C759E3">
        <w:rPr>
          <w:rFonts w:eastAsia="黑体" w:hint="eastAsia"/>
          <w:spacing w:val="-6"/>
        </w:rPr>
        <w:t>或引渡到其他国家，则个人会面临遭受酷刑的可预见风险的情况下，在实践中不得将其驱逐、遣返或引渡；</w:t>
      </w:r>
    </w:p>
    <w:p w:rsidR="00A64DFC" w:rsidRPr="005C6B1C" w:rsidRDefault="00A64DFC" w:rsidP="00AD4871">
      <w:pPr>
        <w:pStyle w:val="SingleTxtGC"/>
        <w:tabs>
          <w:tab w:val="clear" w:pos="431"/>
          <w:tab w:val="clear" w:pos="1134"/>
          <w:tab w:val="clear" w:pos="1565"/>
          <w:tab w:val="clear" w:pos="1996"/>
          <w:tab w:val="clear" w:pos="2427"/>
          <w:tab w:val="left" w:pos="1701"/>
        </w:tabs>
        <w:spacing w:after="100"/>
        <w:rPr>
          <w:b/>
          <w:bCs/>
        </w:rPr>
      </w:pPr>
      <w:r>
        <w:tab/>
      </w:r>
      <w:r w:rsidRPr="00DC380E">
        <w:t>(b)</w:t>
      </w:r>
      <w:r w:rsidRPr="00DC380E">
        <w:tab/>
      </w:r>
      <w:r w:rsidRPr="00250788">
        <w:rPr>
          <w:rFonts w:eastAsia="黑体" w:hint="eastAsia"/>
        </w:rPr>
        <w:t>加强努力，确保对危及移民和寻求庇护者生命和安全的行为的犯罪者追究刑事责任，并确保受害人、证人和索赔者受到保护，不因其投诉遭到可能的虐待或恐吓；</w:t>
      </w:r>
    </w:p>
    <w:p w:rsidR="00A64DFC" w:rsidRPr="00250788" w:rsidRDefault="00A64DFC" w:rsidP="00B80EF9">
      <w:pPr>
        <w:pStyle w:val="SingleTxtGC"/>
        <w:tabs>
          <w:tab w:val="clear" w:pos="431"/>
          <w:tab w:val="clear" w:pos="1134"/>
          <w:tab w:val="clear" w:pos="1565"/>
          <w:tab w:val="clear" w:pos="1996"/>
          <w:tab w:val="clear" w:pos="2427"/>
          <w:tab w:val="left" w:pos="1701"/>
        </w:tabs>
        <w:rPr>
          <w:rFonts w:eastAsia="黑体"/>
        </w:rPr>
      </w:pPr>
      <w:r w:rsidRPr="00250788">
        <w:rPr>
          <w:rFonts w:eastAsia="黑体"/>
        </w:rPr>
        <w:tab/>
        <w:t>(c)</w:t>
      </w:r>
      <w:r w:rsidRPr="00250788">
        <w:rPr>
          <w:rFonts w:eastAsia="黑体"/>
        </w:rPr>
        <w:tab/>
      </w:r>
      <w:r w:rsidRPr="00250788">
        <w:rPr>
          <w:rFonts w:eastAsia="黑体" w:hint="eastAsia"/>
        </w:rPr>
        <w:t>保证所有寻求庇护者都有机会接受对驱逐决定具有自动暂停效力的个人审查，并受到保护，不被推回和集体遣返。</w:t>
      </w:r>
    </w:p>
    <w:p w:rsidR="00A64DFC" w:rsidRPr="00250788" w:rsidRDefault="00A64DFC" w:rsidP="00250788">
      <w:pPr>
        <w:pStyle w:val="H23GC"/>
      </w:pPr>
      <w:r w:rsidRPr="00250788">
        <w:tab/>
      </w:r>
      <w:r w:rsidRPr="00250788">
        <w:tab/>
      </w:r>
      <w:r w:rsidRPr="00250788">
        <w:rPr>
          <w:rFonts w:hint="eastAsia"/>
        </w:rPr>
        <w:t>庇护制度</w:t>
      </w:r>
    </w:p>
    <w:p w:rsidR="00A64DFC" w:rsidRPr="00DC380E" w:rsidRDefault="00A64DFC" w:rsidP="00944074">
      <w:pPr>
        <w:pStyle w:val="SingleTxtGC"/>
        <w:tabs>
          <w:tab w:val="clear" w:pos="431"/>
          <w:tab w:val="clear" w:pos="1134"/>
          <w:tab w:val="clear" w:pos="1565"/>
          <w:tab w:val="clear" w:pos="1996"/>
          <w:tab w:val="clear" w:pos="2427"/>
          <w:tab w:val="left" w:pos="1701"/>
        </w:tabs>
        <w:spacing w:after="160"/>
      </w:pPr>
      <w:r w:rsidRPr="00DC380E">
        <w:t>18.</w:t>
      </w:r>
      <w:r w:rsidRPr="00DC380E">
        <w:tab/>
      </w:r>
      <w:r w:rsidRPr="00516E01">
        <w:rPr>
          <w:rFonts w:hint="eastAsia"/>
        </w:rPr>
        <w:t>委员会注意到缔约国代表团</w:t>
      </w:r>
      <w:r>
        <w:rPr>
          <w:rFonts w:hint="eastAsia"/>
        </w:rPr>
        <w:t>解释称，该国</w:t>
      </w:r>
      <w:r w:rsidRPr="00F41819">
        <w:rPr>
          <w:rFonts w:hint="eastAsia"/>
        </w:rPr>
        <w:t>在本报告所述期间</w:t>
      </w:r>
      <w:r w:rsidRPr="00516E01">
        <w:rPr>
          <w:rFonts w:hint="eastAsia"/>
        </w:rPr>
        <w:t>进行</w:t>
      </w:r>
      <w:r>
        <w:rPr>
          <w:rFonts w:hint="eastAsia"/>
        </w:rPr>
        <w:t>了</w:t>
      </w:r>
      <w:r w:rsidRPr="00516E01">
        <w:rPr>
          <w:rFonts w:hint="eastAsia"/>
        </w:rPr>
        <w:t>法律和政策改革，</w:t>
      </w:r>
      <w:r w:rsidRPr="00AD4871">
        <w:rPr>
          <w:rFonts w:hint="eastAsia"/>
        </w:rPr>
        <w:t>根据欧洲和国际标准建立了新的庇护制度。根据这些解释，截至</w:t>
      </w:r>
      <w:r w:rsidRPr="00AD4871">
        <w:t>2019</w:t>
      </w:r>
      <w:r w:rsidRPr="00AD4871">
        <w:rPr>
          <w:rFonts w:hint="eastAsia"/>
        </w:rPr>
        <w:t>年</w:t>
      </w:r>
      <w:r w:rsidRPr="00AD4871">
        <w:t>6</w:t>
      </w:r>
      <w:r w:rsidRPr="00AD4871">
        <w:rPr>
          <w:rFonts w:hint="eastAsia"/>
        </w:rPr>
        <w:t>月</w:t>
      </w:r>
      <w:r w:rsidRPr="00AD4871">
        <w:t>30</w:t>
      </w:r>
      <w:r w:rsidRPr="00AD4871">
        <w:rPr>
          <w:rFonts w:hint="eastAsia"/>
        </w:rPr>
        <w:t>日，庇护事务机构登记了</w:t>
      </w:r>
      <w:r w:rsidRPr="00AD4871">
        <w:t>234</w:t>
      </w:r>
      <w:r w:rsidR="008C1FA3">
        <w:rPr>
          <w:rFonts w:hint="eastAsia"/>
        </w:rPr>
        <w:t>,</w:t>
      </w:r>
      <w:r w:rsidRPr="00AD4871">
        <w:t>536</w:t>
      </w:r>
      <w:r w:rsidRPr="00AD4871">
        <w:rPr>
          <w:rFonts w:hint="eastAsia"/>
        </w:rPr>
        <w:t>项国际保护申请，难民地位和附属地位的平均承认率将近</w:t>
      </w:r>
      <w:r w:rsidRPr="00AD4871">
        <w:t>44</w:t>
      </w:r>
      <w:r w:rsidR="00AD4871">
        <w:t>%</w:t>
      </w:r>
      <w:r w:rsidRPr="00AD4871">
        <w:rPr>
          <w:rFonts w:hint="eastAsia"/>
        </w:rPr>
        <w:t>。然而，委员会关切地注意到，</w:t>
      </w:r>
      <w:r w:rsidRPr="00AD4871">
        <w:t>2016</w:t>
      </w:r>
      <w:r w:rsidRPr="00AD4871">
        <w:rPr>
          <w:rFonts w:hint="eastAsia"/>
        </w:rPr>
        <w:t>年</w:t>
      </w:r>
      <w:r w:rsidRPr="00AD4871">
        <w:t>3</w:t>
      </w:r>
      <w:r w:rsidRPr="00AD4871">
        <w:rPr>
          <w:rFonts w:hint="eastAsia"/>
        </w:rPr>
        <w:t>月欧洲联盟</w:t>
      </w:r>
      <w:r w:rsidR="00731A7C">
        <w:rPr>
          <w:rFonts w:hint="eastAsia"/>
          <w:spacing w:val="-50"/>
        </w:rPr>
        <w:t>―</w:t>
      </w:r>
      <w:r w:rsidR="00731A7C">
        <w:rPr>
          <w:rFonts w:hint="eastAsia"/>
        </w:rPr>
        <w:t>―</w:t>
      </w:r>
      <w:r w:rsidRPr="008C1FA3">
        <w:rPr>
          <w:rFonts w:hint="eastAsia"/>
          <w:spacing w:val="4"/>
        </w:rPr>
        <w:t>土耳其声明的执行工作基于土耳其有资格</w:t>
      </w:r>
      <w:r w:rsidRPr="00AD4871">
        <w:rPr>
          <w:rFonts w:hint="eastAsia"/>
        </w:rPr>
        <w:t>成为一个安全的第三国的假设，在希腊</w:t>
      </w:r>
      <w:r w:rsidRPr="00827DA5">
        <w:rPr>
          <w:rFonts w:hint="eastAsia"/>
          <w:spacing w:val="-4"/>
        </w:rPr>
        <w:t>岛屿上建立了一个加速边境程序。此外，在</w:t>
      </w:r>
      <w:r w:rsidR="00AD4871" w:rsidRPr="00827DA5">
        <w:rPr>
          <w:rFonts w:hint="eastAsia"/>
          <w:spacing w:val="-4"/>
        </w:rPr>
        <w:t>“</w:t>
      </w:r>
      <w:r w:rsidRPr="00827DA5">
        <w:rPr>
          <w:rFonts w:hint="eastAsia"/>
          <w:spacing w:val="-4"/>
        </w:rPr>
        <w:t>热点</w:t>
      </w:r>
      <w:r w:rsidR="00916A66" w:rsidRPr="00827DA5">
        <w:rPr>
          <w:rFonts w:hint="eastAsia"/>
          <w:spacing w:val="-4"/>
        </w:rPr>
        <w:t>”</w:t>
      </w:r>
      <w:r w:rsidRPr="00827DA5">
        <w:rPr>
          <w:rFonts w:hint="eastAsia"/>
          <w:spacing w:val="-4"/>
        </w:rPr>
        <w:t>接待</w:t>
      </w:r>
      <w:r w:rsidRPr="00AD4871">
        <w:rPr>
          <w:rFonts w:hint="eastAsia"/>
        </w:rPr>
        <w:t>和身份查验中心接待的寻求庇护者必须留在岛上，除非根据欧洲议会和欧洲理事会</w:t>
      </w:r>
      <w:r w:rsidRPr="00AD4871">
        <w:t>2013</w:t>
      </w:r>
      <w:r w:rsidRPr="00AD4871">
        <w:rPr>
          <w:rFonts w:hint="eastAsia"/>
        </w:rPr>
        <w:t>年</w:t>
      </w:r>
      <w:r w:rsidRPr="00AD4871">
        <w:t>6</w:t>
      </w:r>
      <w:r w:rsidRPr="00AD4871">
        <w:rPr>
          <w:rFonts w:hint="eastAsia"/>
        </w:rPr>
        <w:t>月</w:t>
      </w:r>
      <w:r w:rsidRPr="00AD4871">
        <w:t>26</w:t>
      </w:r>
      <w:r w:rsidRPr="00AD4871">
        <w:rPr>
          <w:rFonts w:hint="eastAsia"/>
        </w:rPr>
        <w:t>日第</w:t>
      </w:r>
      <w:r w:rsidRPr="00AD4871">
        <w:t>604/2013</w:t>
      </w:r>
      <w:r w:rsidRPr="00AD4871">
        <w:rPr>
          <w:rFonts w:hint="eastAsia"/>
        </w:rPr>
        <w:t>号条例</w:t>
      </w:r>
      <w:r w:rsidRPr="00AD4871">
        <w:t>(</w:t>
      </w:r>
      <w:r w:rsidRPr="00AD4871">
        <w:rPr>
          <w:rFonts w:hint="eastAsia"/>
        </w:rPr>
        <w:t>欧盟</w:t>
      </w:r>
      <w:r w:rsidRPr="00AD4871">
        <w:t>)</w:t>
      </w:r>
      <w:r w:rsidRPr="00AD4871">
        <w:rPr>
          <w:rFonts w:hint="eastAsia"/>
        </w:rPr>
        <w:t>，他们的案件因其脆弱性或为了家庭团聚的目的，被视为有资格根据</w:t>
      </w:r>
      <w:r w:rsidR="00D55ADA">
        <w:rPr>
          <w:rFonts w:hint="eastAsia"/>
        </w:rPr>
        <w:t>“</w:t>
      </w:r>
      <w:r w:rsidRPr="00AD4871">
        <w:rPr>
          <w:rFonts w:hint="eastAsia"/>
        </w:rPr>
        <w:t>正常程序</w:t>
      </w:r>
      <w:r w:rsidR="00D55ADA">
        <w:rPr>
          <w:rFonts w:hint="eastAsia"/>
        </w:rPr>
        <w:t>”</w:t>
      </w:r>
      <w:r w:rsidRPr="00AD4871">
        <w:rPr>
          <w:rFonts w:hint="eastAsia"/>
        </w:rPr>
        <w:t>在希腊大陆得到进一步审查，该条例规定了确定负责审查第三国国民或无国籍人在一个成员国提出的国际保护申请的成员国的标准和机制</w:t>
      </w:r>
      <w:r w:rsidRPr="00AD4871">
        <w:t>(</w:t>
      </w:r>
      <w:r w:rsidRPr="00AD4871">
        <w:rPr>
          <w:rFonts w:hint="eastAsia"/>
        </w:rPr>
        <w:t>《都柏林第三规则》</w:t>
      </w:r>
      <w:r w:rsidRPr="00AD4871">
        <w:t>)</w:t>
      </w:r>
      <w:r w:rsidRPr="00AD4871">
        <w:rPr>
          <w:rFonts w:hint="eastAsia"/>
        </w:rPr>
        <w:t>。委员会收到的其他资料表明，在大陆获得庇护仍然很困难，主要是因为难以利用现有的基于</w:t>
      </w:r>
      <w:r w:rsidRPr="00AD4871">
        <w:t>Skype</w:t>
      </w:r>
      <w:r w:rsidRPr="00AD4871">
        <w:rPr>
          <w:rFonts w:hint="eastAsia"/>
        </w:rPr>
        <w:t>的预约系统进行</w:t>
      </w:r>
      <w:r w:rsidRPr="00516E01">
        <w:rPr>
          <w:rFonts w:hint="eastAsia"/>
        </w:rPr>
        <w:t>登记，</w:t>
      </w:r>
      <w:r w:rsidRPr="00DD032C">
        <w:rPr>
          <w:rFonts w:hint="eastAsia"/>
          <w:spacing w:val="4"/>
        </w:rPr>
        <w:t>该</w:t>
      </w:r>
      <w:r w:rsidRPr="00C34BAA">
        <w:rPr>
          <w:rFonts w:hint="eastAsia"/>
          <w:spacing w:val="-6"/>
        </w:rPr>
        <w:t>系统的翻译能力和可用性很有限。委员会感到遗憾的是，缔约国</w:t>
      </w:r>
      <w:r w:rsidRPr="00516E01">
        <w:rPr>
          <w:rFonts w:hint="eastAsia"/>
        </w:rPr>
        <w:t>没有提供关于</w:t>
      </w:r>
      <w:r w:rsidRPr="00DD032C">
        <w:rPr>
          <w:rFonts w:hint="eastAsia"/>
          <w:spacing w:val="4"/>
        </w:rPr>
        <w:t>及时识别寻求庇护者中的酷刑受害者</w:t>
      </w:r>
      <w:r w:rsidRPr="00516E01">
        <w:rPr>
          <w:rFonts w:hint="eastAsia"/>
        </w:rPr>
        <w:t>的现有程序的完整资料</w:t>
      </w:r>
      <w:r w:rsidRPr="00516E01">
        <w:t>(</w:t>
      </w:r>
      <w:r w:rsidRPr="00516E01">
        <w:rPr>
          <w:rFonts w:hint="eastAsia"/>
        </w:rPr>
        <w:t>第</w:t>
      </w:r>
      <w:r w:rsidRPr="00516E01">
        <w:t>3</w:t>
      </w:r>
      <w:r w:rsidRPr="00516E01">
        <w:rPr>
          <w:rFonts w:hint="eastAsia"/>
        </w:rPr>
        <w:t>、</w:t>
      </w:r>
      <w:r>
        <w:rPr>
          <w:rFonts w:hint="eastAsia"/>
        </w:rPr>
        <w:t>第</w:t>
      </w:r>
      <w:r w:rsidRPr="00516E01">
        <w:t>11</w:t>
      </w:r>
      <w:r w:rsidRPr="00516E01">
        <w:rPr>
          <w:rFonts w:hint="eastAsia"/>
        </w:rPr>
        <w:t>和</w:t>
      </w:r>
      <w:r>
        <w:rPr>
          <w:rFonts w:hint="eastAsia"/>
        </w:rPr>
        <w:t>第</w:t>
      </w:r>
      <w:r w:rsidRPr="00516E01">
        <w:t>16</w:t>
      </w:r>
      <w:r>
        <w:rPr>
          <w:rFonts w:hint="eastAsia"/>
        </w:rPr>
        <w:t>条</w:t>
      </w:r>
      <w:r w:rsidRPr="00516E01">
        <w:t>)</w:t>
      </w:r>
      <w:r w:rsidRPr="00516E01">
        <w:rPr>
          <w:rFonts w:hint="eastAsia"/>
        </w:rPr>
        <w:t>。</w:t>
      </w:r>
    </w:p>
    <w:p w:rsidR="00A64DFC" w:rsidRPr="00C12551" w:rsidRDefault="00A64DFC" w:rsidP="00146A9D">
      <w:pPr>
        <w:pStyle w:val="SingleTxtGC"/>
        <w:tabs>
          <w:tab w:val="clear" w:pos="431"/>
          <w:tab w:val="clear" w:pos="1134"/>
          <w:tab w:val="clear" w:pos="1565"/>
          <w:tab w:val="clear" w:pos="1996"/>
          <w:tab w:val="clear" w:pos="2427"/>
          <w:tab w:val="left" w:pos="1701"/>
        </w:tabs>
        <w:spacing w:after="160"/>
        <w:rPr>
          <w:rFonts w:eastAsia="黑体"/>
        </w:rPr>
      </w:pPr>
      <w:r w:rsidRPr="00C12551">
        <w:rPr>
          <w:rFonts w:eastAsia="黑体"/>
        </w:rPr>
        <w:t>19.</w:t>
      </w:r>
      <w:r w:rsidRPr="00C12551">
        <w:rPr>
          <w:rFonts w:eastAsia="黑体"/>
        </w:rPr>
        <w:tab/>
      </w:r>
      <w:r w:rsidRPr="00C12551">
        <w:rPr>
          <w:rFonts w:eastAsia="黑体" w:hint="eastAsia"/>
        </w:rPr>
        <w:t>缔约国应：</w:t>
      </w:r>
    </w:p>
    <w:p w:rsidR="00A64DFC" w:rsidRPr="00C12551" w:rsidRDefault="00A64DFC" w:rsidP="00146A9D">
      <w:pPr>
        <w:pStyle w:val="SingleTxtGC"/>
        <w:tabs>
          <w:tab w:val="clear" w:pos="431"/>
          <w:tab w:val="clear" w:pos="1134"/>
          <w:tab w:val="clear" w:pos="1565"/>
          <w:tab w:val="clear" w:pos="1996"/>
          <w:tab w:val="clear" w:pos="2427"/>
          <w:tab w:val="left" w:pos="1701"/>
        </w:tabs>
        <w:spacing w:after="160"/>
        <w:rPr>
          <w:rFonts w:eastAsia="黑体"/>
        </w:rPr>
      </w:pPr>
      <w:r w:rsidRPr="00C12551">
        <w:rPr>
          <w:rFonts w:eastAsia="黑体"/>
        </w:rPr>
        <w:tab/>
        <w:t>(a)</w:t>
      </w:r>
      <w:r w:rsidRPr="00C12551">
        <w:rPr>
          <w:rFonts w:eastAsia="黑体"/>
        </w:rPr>
        <w:tab/>
      </w:r>
      <w:r w:rsidRPr="00C12551">
        <w:rPr>
          <w:rFonts w:eastAsia="黑体" w:hint="eastAsia"/>
        </w:rPr>
        <w:t>加强庇护事务机构对每项庇护或国际保护申请进行实质性评估的能力；</w:t>
      </w:r>
    </w:p>
    <w:p w:rsidR="00A64DFC" w:rsidRPr="00C12551" w:rsidRDefault="00A64DFC" w:rsidP="00146A9D">
      <w:pPr>
        <w:pStyle w:val="SingleTxtGC"/>
        <w:tabs>
          <w:tab w:val="clear" w:pos="431"/>
          <w:tab w:val="clear" w:pos="1134"/>
          <w:tab w:val="clear" w:pos="1565"/>
          <w:tab w:val="clear" w:pos="1996"/>
          <w:tab w:val="clear" w:pos="2427"/>
          <w:tab w:val="left" w:pos="1701"/>
        </w:tabs>
        <w:spacing w:after="160"/>
        <w:rPr>
          <w:rFonts w:eastAsia="黑体"/>
        </w:rPr>
      </w:pPr>
      <w:r w:rsidRPr="00C12551">
        <w:rPr>
          <w:rFonts w:eastAsia="黑体"/>
        </w:rPr>
        <w:tab/>
        <w:t>(b)</w:t>
      </w:r>
      <w:r w:rsidRPr="00C12551">
        <w:rPr>
          <w:rFonts w:eastAsia="黑体"/>
        </w:rPr>
        <w:tab/>
      </w:r>
      <w:r w:rsidRPr="00C12551">
        <w:rPr>
          <w:rFonts w:eastAsia="黑体" w:hint="eastAsia"/>
        </w:rPr>
        <w:t>保证根据欧洲联盟</w:t>
      </w:r>
      <w:r w:rsidR="00731A7C" w:rsidRPr="00C12551">
        <w:rPr>
          <w:rFonts w:eastAsia="黑体" w:hint="eastAsia"/>
          <w:spacing w:val="-50"/>
        </w:rPr>
        <w:t>―</w:t>
      </w:r>
      <w:r w:rsidR="00731A7C" w:rsidRPr="00C12551">
        <w:rPr>
          <w:rFonts w:eastAsia="黑体" w:hint="eastAsia"/>
        </w:rPr>
        <w:t>―</w:t>
      </w:r>
      <w:r w:rsidRPr="00C12551">
        <w:rPr>
          <w:rFonts w:eastAsia="黑体" w:hint="eastAsia"/>
        </w:rPr>
        <w:t>土耳其</w:t>
      </w:r>
      <w:r w:rsidRPr="00C12551">
        <w:rPr>
          <w:rFonts w:eastAsia="黑体"/>
        </w:rPr>
        <w:t>2016</w:t>
      </w:r>
      <w:r w:rsidRPr="00C12551">
        <w:rPr>
          <w:rFonts w:eastAsia="黑体" w:hint="eastAsia"/>
        </w:rPr>
        <w:t>年</w:t>
      </w:r>
      <w:r w:rsidRPr="00C12551">
        <w:rPr>
          <w:rFonts w:eastAsia="黑体"/>
        </w:rPr>
        <w:t>3</w:t>
      </w:r>
      <w:r w:rsidRPr="00C12551">
        <w:rPr>
          <w:rFonts w:eastAsia="黑体" w:hint="eastAsia"/>
        </w:rPr>
        <w:t>月声明和其他重新接纳协定实施的加快边境程序，要逐案彻底评估违反</w:t>
      </w:r>
      <w:proofErr w:type="gramStart"/>
      <w:r w:rsidRPr="00C12551">
        <w:rPr>
          <w:rFonts w:eastAsia="黑体" w:hint="eastAsia"/>
        </w:rPr>
        <w:t>不</w:t>
      </w:r>
      <w:proofErr w:type="gramEnd"/>
      <w:r w:rsidRPr="00C12551">
        <w:rPr>
          <w:rFonts w:eastAsia="黑体" w:hint="eastAsia"/>
        </w:rPr>
        <w:t>推回原则的风险，确保尊重庇护和驱逐程序的所有保障措施；</w:t>
      </w:r>
    </w:p>
    <w:p w:rsidR="00A64DFC" w:rsidRPr="00C12551" w:rsidRDefault="00A64DFC" w:rsidP="00146A9D">
      <w:pPr>
        <w:pStyle w:val="SingleTxtGC"/>
        <w:tabs>
          <w:tab w:val="clear" w:pos="431"/>
          <w:tab w:val="clear" w:pos="1134"/>
          <w:tab w:val="clear" w:pos="1565"/>
          <w:tab w:val="clear" w:pos="1996"/>
          <w:tab w:val="clear" w:pos="2427"/>
          <w:tab w:val="left" w:pos="1701"/>
        </w:tabs>
        <w:spacing w:after="160"/>
        <w:rPr>
          <w:rFonts w:eastAsia="黑体"/>
        </w:rPr>
      </w:pPr>
      <w:r w:rsidRPr="00C12551">
        <w:rPr>
          <w:rFonts w:eastAsia="黑体"/>
        </w:rPr>
        <w:tab/>
        <w:t>(c)</w:t>
      </w:r>
      <w:r w:rsidRPr="00C12551">
        <w:rPr>
          <w:rFonts w:eastAsia="黑体"/>
        </w:rPr>
        <w:tab/>
      </w:r>
      <w:r w:rsidRPr="00C12551">
        <w:rPr>
          <w:rFonts w:eastAsia="黑体" w:hint="eastAsia"/>
        </w:rPr>
        <w:t>确保任何限制寻求庇护者行动自由的措施符合《公约》和其他国际人权条约规定的义务；</w:t>
      </w:r>
    </w:p>
    <w:p w:rsidR="00A64DFC" w:rsidRPr="00C12551" w:rsidRDefault="00A64DFC" w:rsidP="00146A9D">
      <w:pPr>
        <w:pStyle w:val="SingleTxtGC"/>
        <w:tabs>
          <w:tab w:val="clear" w:pos="431"/>
          <w:tab w:val="clear" w:pos="1134"/>
          <w:tab w:val="clear" w:pos="1565"/>
          <w:tab w:val="clear" w:pos="1996"/>
          <w:tab w:val="clear" w:pos="2427"/>
          <w:tab w:val="left" w:pos="1701"/>
        </w:tabs>
        <w:spacing w:after="160"/>
        <w:rPr>
          <w:rFonts w:eastAsia="黑体"/>
        </w:rPr>
      </w:pPr>
      <w:r w:rsidRPr="00C12551">
        <w:rPr>
          <w:rFonts w:eastAsia="黑体"/>
        </w:rPr>
        <w:tab/>
        <w:t>(d)</w:t>
      </w:r>
      <w:r w:rsidRPr="00C12551">
        <w:rPr>
          <w:rFonts w:eastAsia="黑体"/>
        </w:rPr>
        <w:tab/>
      </w:r>
      <w:r w:rsidRPr="00C12551">
        <w:rPr>
          <w:rFonts w:eastAsia="黑体" w:hint="eastAsia"/>
        </w:rPr>
        <w:t>制定关于在寻求庇护者和移民中识别酷刑受害者和需要国际保护的其他个人的明确指导方针和相关培训。</w:t>
      </w:r>
    </w:p>
    <w:p w:rsidR="00A64DFC" w:rsidRPr="00DC380E" w:rsidRDefault="00A64DFC" w:rsidP="00C12551">
      <w:pPr>
        <w:pStyle w:val="H23GC"/>
      </w:pPr>
      <w:r w:rsidRPr="00DC380E">
        <w:tab/>
      </w:r>
      <w:r w:rsidRPr="00DC380E">
        <w:tab/>
      </w:r>
      <w:r w:rsidRPr="00696DED">
        <w:rPr>
          <w:rFonts w:hint="eastAsia"/>
        </w:rPr>
        <w:t>移民拘留</w:t>
      </w:r>
    </w:p>
    <w:p w:rsidR="00A64DFC" w:rsidRPr="00DC380E" w:rsidRDefault="00A64DFC" w:rsidP="00190650">
      <w:pPr>
        <w:pStyle w:val="SingleTxtGC"/>
        <w:tabs>
          <w:tab w:val="clear" w:pos="431"/>
          <w:tab w:val="clear" w:pos="1134"/>
          <w:tab w:val="clear" w:pos="1565"/>
          <w:tab w:val="clear" w:pos="1996"/>
          <w:tab w:val="clear" w:pos="2427"/>
          <w:tab w:val="left" w:pos="1701"/>
        </w:tabs>
      </w:pPr>
      <w:r w:rsidRPr="00DC380E">
        <w:t>20.</w:t>
      </w:r>
      <w:r w:rsidRPr="00DC380E">
        <w:tab/>
      </w:r>
      <w:r w:rsidRPr="006030F1">
        <w:rPr>
          <w:rFonts w:hint="eastAsia"/>
          <w:spacing w:val="4"/>
        </w:rPr>
        <w:t>尽管</w:t>
      </w:r>
      <w:r w:rsidRPr="006030F1">
        <w:rPr>
          <w:rFonts w:hint="eastAsia"/>
        </w:rPr>
        <w:t>代表团就国内立法中确立的适用于行政拘留的程序保障</w:t>
      </w:r>
      <w:proofErr w:type="gramStart"/>
      <w:r w:rsidRPr="006030F1">
        <w:rPr>
          <w:rFonts w:hint="eastAsia"/>
        </w:rPr>
        <w:t>作出</w:t>
      </w:r>
      <w:proofErr w:type="gramEnd"/>
      <w:r w:rsidRPr="006030F1">
        <w:rPr>
          <w:rFonts w:hint="eastAsia"/>
        </w:rPr>
        <w:t>了解释，但委员会仍感关切的是，有报告称，被拘留的移民和寻求庇护者在实践中往往被得不到基</w:t>
      </w:r>
      <w:r w:rsidRPr="006030F1">
        <w:rPr>
          <w:rFonts w:hint="eastAsia"/>
          <w:spacing w:val="4"/>
        </w:rPr>
        <w:t>本的法律保障，例如接触律师和质疑其拘留合法性的权利，以及关于有关问题的其他保障。委员会还关切地注意到，作为</w:t>
      </w:r>
      <w:r w:rsidRPr="006030F1">
        <w:rPr>
          <w:spacing w:val="4"/>
        </w:rPr>
        <w:t>2016</w:t>
      </w:r>
      <w:r w:rsidRPr="006030F1">
        <w:rPr>
          <w:rFonts w:hint="eastAsia"/>
          <w:spacing w:val="4"/>
        </w:rPr>
        <w:t>年</w:t>
      </w:r>
      <w:r w:rsidRPr="006030F1">
        <w:rPr>
          <w:spacing w:val="4"/>
        </w:rPr>
        <w:t>3</w:t>
      </w:r>
      <w:r w:rsidRPr="006030F1">
        <w:rPr>
          <w:rFonts w:hint="eastAsia"/>
          <w:spacing w:val="4"/>
        </w:rPr>
        <w:t>月</w:t>
      </w:r>
      <w:r w:rsidRPr="006030F1">
        <w:rPr>
          <w:spacing w:val="4"/>
        </w:rPr>
        <w:t>18</w:t>
      </w:r>
      <w:r w:rsidRPr="006030F1">
        <w:rPr>
          <w:rFonts w:hint="eastAsia"/>
          <w:spacing w:val="4"/>
        </w:rPr>
        <w:t>日欧洲联盟与土耳其之间</w:t>
      </w:r>
      <w:r w:rsidRPr="006030F1">
        <w:rPr>
          <w:rFonts w:hint="eastAsia"/>
        </w:rPr>
        <w:t>协议执行工作的一部分而实施的控制政策导致移民和寻求庇护者面临骇人听闻和不卫生的生活条件，特别是对于被关押在</w:t>
      </w:r>
      <w:r w:rsidR="00190650">
        <w:rPr>
          <w:rFonts w:hint="eastAsia"/>
        </w:rPr>
        <w:t>“</w:t>
      </w:r>
      <w:r w:rsidRPr="006030F1">
        <w:rPr>
          <w:rFonts w:hint="eastAsia"/>
        </w:rPr>
        <w:t>热点</w:t>
      </w:r>
      <w:r w:rsidR="00190650">
        <w:rPr>
          <w:rFonts w:hint="eastAsia"/>
        </w:rPr>
        <w:t>”</w:t>
      </w:r>
      <w:r w:rsidRPr="006030F1">
        <w:rPr>
          <w:rFonts w:hint="eastAsia"/>
        </w:rPr>
        <w:t>过度拥挤的</w:t>
      </w:r>
      <w:r w:rsidRPr="009341F1">
        <w:rPr>
          <w:rFonts w:hint="eastAsia"/>
          <w:spacing w:val="6"/>
        </w:rPr>
        <w:t>接待和身份查验中心，如</w:t>
      </w:r>
      <w:proofErr w:type="gramStart"/>
      <w:r w:rsidRPr="009341F1">
        <w:rPr>
          <w:rFonts w:hint="eastAsia"/>
          <w:spacing w:val="6"/>
        </w:rPr>
        <w:t>萨</w:t>
      </w:r>
      <w:proofErr w:type="gramEnd"/>
      <w:r w:rsidRPr="009341F1">
        <w:rPr>
          <w:rFonts w:hint="eastAsia"/>
          <w:spacing w:val="6"/>
        </w:rPr>
        <w:t>摩斯和莱斯博斯莫莉亚</w:t>
      </w:r>
      <w:r w:rsidRPr="006030F1">
        <w:rPr>
          <w:rFonts w:hint="eastAsia"/>
          <w:spacing w:val="4"/>
        </w:rPr>
        <w:t>的中心的移民和寻求庇护者而言。在这方面，</w:t>
      </w:r>
      <w:r w:rsidRPr="006030F1">
        <w:rPr>
          <w:rFonts w:hint="eastAsia"/>
        </w:rPr>
        <w:t>委员会提请缔约国注意有报告称，存在有系统地不提供和确保获得医疗保健和安全住所的情况，生活在营地中的人得不到充分保护，因此</w:t>
      </w:r>
      <w:r w:rsidRPr="009341F1">
        <w:rPr>
          <w:rFonts w:hint="eastAsia"/>
          <w:spacing w:val="6"/>
        </w:rPr>
        <w:t>每天都面临暴力，包括性别暴力</w:t>
      </w:r>
      <w:r w:rsidRPr="006030F1">
        <w:rPr>
          <w:rFonts w:hint="eastAsia"/>
          <w:spacing w:val="4"/>
        </w:rPr>
        <w:t>。委员会还感到关切的是，有报告称，被</w:t>
      </w:r>
      <w:r w:rsidRPr="009341F1">
        <w:rPr>
          <w:rFonts w:hint="eastAsia"/>
          <w:spacing w:val="8"/>
        </w:rPr>
        <w:t>拘留的寻求庇护者和移民遭到警察的虐待，包括殴打</w:t>
      </w:r>
      <w:r w:rsidRPr="009341F1">
        <w:rPr>
          <w:spacing w:val="8"/>
        </w:rPr>
        <w:t>(</w:t>
      </w:r>
      <w:r w:rsidRPr="009341F1">
        <w:rPr>
          <w:rFonts w:hint="eastAsia"/>
          <w:spacing w:val="8"/>
        </w:rPr>
        <w:t>第</w:t>
      </w:r>
      <w:r w:rsidRPr="009341F1">
        <w:rPr>
          <w:spacing w:val="8"/>
        </w:rPr>
        <w:t>2</w:t>
      </w:r>
      <w:r w:rsidRPr="009341F1">
        <w:rPr>
          <w:rFonts w:hint="eastAsia"/>
          <w:spacing w:val="8"/>
        </w:rPr>
        <w:t>、第</w:t>
      </w:r>
      <w:r w:rsidRPr="009341F1">
        <w:rPr>
          <w:spacing w:val="6"/>
        </w:rPr>
        <w:t>11</w:t>
      </w:r>
      <w:r w:rsidR="006030F1" w:rsidRPr="009341F1">
        <w:rPr>
          <w:spacing w:val="6"/>
        </w:rPr>
        <w:t>-</w:t>
      </w:r>
      <w:r w:rsidRPr="006030F1">
        <w:rPr>
          <w:spacing w:val="4"/>
        </w:rPr>
        <w:t>13</w:t>
      </w:r>
      <w:r w:rsidRPr="006030F1">
        <w:rPr>
          <w:rFonts w:hint="eastAsia"/>
          <w:spacing w:val="4"/>
        </w:rPr>
        <w:t>和第</w:t>
      </w:r>
      <w:r w:rsidRPr="006030F1">
        <w:rPr>
          <w:spacing w:val="4"/>
        </w:rPr>
        <w:t>16</w:t>
      </w:r>
      <w:r w:rsidRPr="006030F1">
        <w:rPr>
          <w:rFonts w:hint="eastAsia"/>
          <w:spacing w:val="4"/>
        </w:rPr>
        <w:t>条</w:t>
      </w:r>
      <w:r w:rsidRPr="006030F1">
        <w:rPr>
          <w:spacing w:val="4"/>
        </w:rPr>
        <w:t>)</w:t>
      </w:r>
      <w:r w:rsidRPr="006030F1">
        <w:rPr>
          <w:rFonts w:hint="eastAsia"/>
          <w:spacing w:val="4"/>
        </w:rPr>
        <w:t>。</w:t>
      </w:r>
    </w:p>
    <w:p w:rsidR="00A64DFC" w:rsidRPr="00C12551" w:rsidRDefault="00A64DFC" w:rsidP="00542D95">
      <w:pPr>
        <w:pStyle w:val="SingleTxtGC"/>
        <w:keepNext/>
        <w:keepLines/>
        <w:tabs>
          <w:tab w:val="clear" w:pos="431"/>
          <w:tab w:val="clear" w:pos="1134"/>
          <w:tab w:val="clear" w:pos="1565"/>
          <w:tab w:val="clear" w:pos="1996"/>
          <w:tab w:val="clear" w:pos="2427"/>
          <w:tab w:val="left" w:pos="1701"/>
        </w:tabs>
        <w:rPr>
          <w:rFonts w:eastAsia="黑体"/>
        </w:rPr>
      </w:pPr>
      <w:r w:rsidRPr="00C12551">
        <w:rPr>
          <w:rFonts w:eastAsia="黑体"/>
        </w:rPr>
        <w:t>21.</w:t>
      </w:r>
      <w:r w:rsidRPr="00C12551">
        <w:rPr>
          <w:rFonts w:eastAsia="黑体"/>
        </w:rPr>
        <w:tab/>
      </w:r>
      <w:r w:rsidRPr="00C12551">
        <w:rPr>
          <w:rFonts w:eastAsia="黑体" w:hint="eastAsia"/>
          <w:lang w:val="fr-CH"/>
        </w:rPr>
        <w:t>缔约国应</w:t>
      </w:r>
      <w:r w:rsidRPr="00C12551">
        <w:rPr>
          <w:rFonts w:eastAsia="黑体" w:hint="eastAsia"/>
        </w:rPr>
        <w:t>：</w:t>
      </w:r>
    </w:p>
    <w:p w:rsidR="00A64DFC" w:rsidRPr="00C12551" w:rsidRDefault="00A64DFC" w:rsidP="00B80EF9">
      <w:pPr>
        <w:pStyle w:val="SingleTxtGC"/>
        <w:tabs>
          <w:tab w:val="clear" w:pos="431"/>
          <w:tab w:val="clear" w:pos="1134"/>
          <w:tab w:val="clear" w:pos="1565"/>
          <w:tab w:val="clear" w:pos="1996"/>
          <w:tab w:val="clear" w:pos="2427"/>
          <w:tab w:val="left" w:pos="1701"/>
        </w:tabs>
        <w:rPr>
          <w:rFonts w:eastAsia="黑体"/>
        </w:rPr>
      </w:pPr>
      <w:r w:rsidRPr="00C12551">
        <w:rPr>
          <w:rFonts w:eastAsia="黑体"/>
        </w:rPr>
        <w:tab/>
        <w:t>(a)</w:t>
      </w:r>
      <w:r w:rsidRPr="00C12551">
        <w:rPr>
          <w:rFonts w:eastAsia="黑体"/>
        </w:rPr>
        <w:tab/>
      </w:r>
      <w:r w:rsidRPr="00C12551">
        <w:rPr>
          <w:rFonts w:eastAsia="黑体" w:hint="eastAsia"/>
        </w:rPr>
        <w:t>按照国际标准，避免长时间拘留寻求庇护者和非正常或无证移民，仅将拘留作为最后手段使用，拘留期限应尽可能短，并继续采用非拘禁措施；</w:t>
      </w:r>
    </w:p>
    <w:p w:rsidR="00A64DFC" w:rsidRPr="00C12551" w:rsidRDefault="00A64DFC" w:rsidP="00B80EF9">
      <w:pPr>
        <w:pStyle w:val="SingleTxtGC"/>
        <w:tabs>
          <w:tab w:val="clear" w:pos="431"/>
          <w:tab w:val="clear" w:pos="1134"/>
          <w:tab w:val="clear" w:pos="1565"/>
          <w:tab w:val="clear" w:pos="1996"/>
          <w:tab w:val="clear" w:pos="2427"/>
          <w:tab w:val="left" w:pos="1701"/>
        </w:tabs>
        <w:rPr>
          <w:rFonts w:eastAsia="黑体"/>
        </w:rPr>
      </w:pPr>
      <w:r w:rsidRPr="00C12551">
        <w:rPr>
          <w:rFonts w:eastAsia="黑体"/>
        </w:rPr>
        <w:tab/>
        <w:t>(b)</w:t>
      </w:r>
      <w:r w:rsidRPr="00C12551">
        <w:rPr>
          <w:rFonts w:eastAsia="黑体"/>
        </w:rPr>
        <w:tab/>
      </w:r>
      <w:r w:rsidRPr="00C12551">
        <w:rPr>
          <w:rFonts w:eastAsia="黑体" w:hint="eastAsia"/>
        </w:rPr>
        <w:t>保证被拘留的寻求庇护者和移民能够获得律师，包括法律援助服务；</w:t>
      </w:r>
    </w:p>
    <w:p w:rsidR="00A64DFC" w:rsidRPr="00C12551" w:rsidRDefault="00A64DFC" w:rsidP="00B80EF9">
      <w:pPr>
        <w:pStyle w:val="SingleTxtGC"/>
        <w:tabs>
          <w:tab w:val="clear" w:pos="431"/>
          <w:tab w:val="clear" w:pos="1134"/>
          <w:tab w:val="clear" w:pos="1565"/>
          <w:tab w:val="clear" w:pos="1996"/>
          <w:tab w:val="clear" w:pos="2427"/>
          <w:tab w:val="left" w:pos="1701"/>
        </w:tabs>
        <w:rPr>
          <w:rFonts w:eastAsia="黑体"/>
        </w:rPr>
      </w:pPr>
      <w:r w:rsidRPr="00C12551">
        <w:rPr>
          <w:rFonts w:eastAsia="黑体"/>
        </w:rPr>
        <w:tab/>
        <w:t>(c)</w:t>
      </w:r>
      <w:r w:rsidRPr="00C12551">
        <w:rPr>
          <w:rFonts w:eastAsia="黑体"/>
        </w:rPr>
        <w:tab/>
      </w:r>
      <w:r w:rsidRPr="00C12551">
        <w:rPr>
          <w:rFonts w:eastAsia="黑体" w:hint="eastAsia"/>
        </w:rPr>
        <w:t>保证司法审查或其他有意义和有效的途径，以便质疑行政移民拘留的合法性；</w:t>
      </w:r>
    </w:p>
    <w:p w:rsidR="00A64DFC" w:rsidRPr="00C12551" w:rsidRDefault="00A64DFC" w:rsidP="00B80EF9">
      <w:pPr>
        <w:pStyle w:val="SingleTxtGC"/>
        <w:tabs>
          <w:tab w:val="clear" w:pos="431"/>
          <w:tab w:val="clear" w:pos="1134"/>
          <w:tab w:val="clear" w:pos="1565"/>
          <w:tab w:val="clear" w:pos="1996"/>
          <w:tab w:val="clear" w:pos="2427"/>
          <w:tab w:val="left" w:pos="1701"/>
        </w:tabs>
        <w:rPr>
          <w:rFonts w:eastAsia="黑体"/>
        </w:rPr>
      </w:pPr>
      <w:r w:rsidRPr="00C12551">
        <w:rPr>
          <w:rFonts w:eastAsia="黑体"/>
        </w:rPr>
        <w:tab/>
        <w:t>(d)</w:t>
      </w:r>
      <w:r w:rsidRPr="00C12551">
        <w:rPr>
          <w:rFonts w:eastAsia="黑体"/>
        </w:rPr>
        <w:tab/>
      </w:r>
      <w:r w:rsidRPr="00C12551">
        <w:rPr>
          <w:rFonts w:eastAsia="黑体" w:hint="eastAsia"/>
        </w:rPr>
        <w:t>采取必要措施，确保能为寻求庇护者和移民提供适当的接待条件；</w:t>
      </w:r>
    </w:p>
    <w:p w:rsidR="00A64DFC" w:rsidRPr="00C12551" w:rsidRDefault="00A64DFC" w:rsidP="00B80EF9">
      <w:pPr>
        <w:pStyle w:val="SingleTxtGC"/>
        <w:tabs>
          <w:tab w:val="clear" w:pos="431"/>
          <w:tab w:val="clear" w:pos="1134"/>
          <w:tab w:val="clear" w:pos="1565"/>
          <w:tab w:val="clear" w:pos="1996"/>
          <w:tab w:val="clear" w:pos="2427"/>
          <w:tab w:val="left" w:pos="1701"/>
        </w:tabs>
        <w:rPr>
          <w:rFonts w:eastAsia="黑体"/>
        </w:rPr>
      </w:pPr>
      <w:r w:rsidRPr="00C12551">
        <w:rPr>
          <w:rFonts w:eastAsia="黑体"/>
        </w:rPr>
        <w:tab/>
        <w:t>(e)</w:t>
      </w:r>
      <w:r w:rsidRPr="00C12551">
        <w:rPr>
          <w:rFonts w:eastAsia="黑体"/>
        </w:rPr>
        <w:tab/>
      </w:r>
      <w:r w:rsidRPr="00C12551">
        <w:rPr>
          <w:rFonts w:eastAsia="黑体" w:hint="eastAsia"/>
        </w:rPr>
        <w:t>加强努力，确保所有移民中心提供适当的生活条件；</w:t>
      </w:r>
    </w:p>
    <w:p w:rsidR="00A64DFC" w:rsidRPr="00C12551" w:rsidRDefault="00A64DFC" w:rsidP="00B80EF9">
      <w:pPr>
        <w:pStyle w:val="SingleTxtGC"/>
        <w:tabs>
          <w:tab w:val="clear" w:pos="431"/>
          <w:tab w:val="clear" w:pos="1134"/>
          <w:tab w:val="clear" w:pos="1565"/>
          <w:tab w:val="clear" w:pos="1996"/>
          <w:tab w:val="clear" w:pos="2427"/>
          <w:tab w:val="left" w:pos="1701"/>
        </w:tabs>
        <w:rPr>
          <w:rFonts w:eastAsia="黑体"/>
        </w:rPr>
      </w:pPr>
      <w:r w:rsidRPr="00C12551">
        <w:rPr>
          <w:rFonts w:eastAsia="黑体"/>
        </w:rPr>
        <w:tab/>
        <w:t>(f)</w:t>
      </w:r>
      <w:r w:rsidRPr="00C12551">
        <w:rPr>
          <w:rFonts w:eastAsia="黑体"/>
        </w:rPr>
        <w:tab/>
      </w:r>
      <w:r w:rsidRPr="00C12551">
        <w:rPr>
          <w:rFonts w:eastAsia="黑体" w:hint="eastAsia"/>
        </w:rPr>
        <w:t>确保向被拘留的寻求庇护者和移民提供适当的医疗和精神保健，包括入境时的医疗检查和例行评估；</w:t>
      </w:r>
    </w:p>
    <w:p w:rsidR="00A64DFC" w:rsidRPr="00C12551" w:rsidRDefault="00A64DFC" w:rsidP="00B80EF9">
      <w:pPr>
        <w:pStyle w:val="SingleTxtGC"/>
        <w:tabs>
          <w:tab w:val="clear" w:pos="431"/>
          <w:tab w:val="clear" w:pos="1134"/>
          <w:tab w:val="clear" w:pos="1565"/>
          <w:tab w:val="clear" w:pos="1996"/>
          <w:tab w:val="clear" w:pos="2427"/>
          <w:tab w:val="left" w:pos="1701"/>
        </w:tabs>
        <w:rPr>
          <w:rFonts w:eastAsia="黑体"/>
        </w:rPr>
      </w:pPr>
      <w:r w:rsidRPr="00C12551">
        <w:rPr>
          <w:rFonts w:eastAsia="黑体"/>
        </w:rPr>
        <w:tab/>
        <w:t>(g)</w:t>
      </w:r>
      <w:r w:rsidRPr="00C12551">
        <w:rPr>
          <w:rFonts w:eastAsia="黑体"/>
        </w:rPr>
        <w:tab/>
      </w:r>
      <w:r w:rsidRPr="00C12551">
        <w:rPr>
          <w:rFonts w:eastAsia="黑体" w:hint="eastAsia"/>
        </w:rPr>
        <w:t>针对接待和身份查验机构设立一个有效和独立的监督机制，供被移民拘留中心关押的人提出申诉；</w:t>
      </w:r>
    </w:p>
    <w:p w:rsidR="00A64DFC" w:rsidRPr="00C12551" w:rsidRDefault="00A64DFC" w:rsidP="00D26874">
      <w:pPr>
        <w:pStyle w:val="SingleTxtGC"/>
        <w:tabs>
          <w:tab w:val="clear" w:pos="431"/>
          <w:tab w:val="clear" w:pos="1134"/>
          <w:tab w:val="clear" w:pos="1565"/>
          <w:tab w:val="clear" w:pos="1996"/>
          <w:tab w:val="clear" w:pos="2427"/>
          <w:tab w:val="left" w:pos="1701"/>
        </w:tabs>
        <w:rPr>
          <w:rFonts w:eastAsia="黑体"/>
        </w:rPr>
      </w:pPr>
      <w:r w:rsidRPr="00C12551">
        <w:rPr>
          <w:rFonts w:eastAsia="黑体"/>
        </w:rPr>
        <w:tab/>
        <w:t>(h)</w:t>
      </w:r>
      <w:r w:rsidRPr="00C12551">
        <w:rPr>
          <w:rFonts w:eastAsia="黑体"/>
        </w:rPr>
        <w:tab/>
      </w:r>
      <w:r w:rsidRPr="00C12551">
        <w:rPr>
          <w:rFonts w:eastAsia="黑体" w:hint="eastAsia"/>
        </w:rPr>
        <w:t>确保所有关于执法官员实施酷刑或虐待的指控由主管机构进行迅速、彻底和公正的调查；肇事者被起诉，如果被判有罪，予以处罚；向受害者提供救济</w:t>
      </w:r>
      <w:r w:rsidR="00D26874">
        <w:rPr>
          <w:rFonts w:eastAsia="黑体" w:hint="eastAsia"/>
        </w:rPr>
        <w:t>。</w:t>
      </w:r>
    </w:p>
    <w:p w:rsidR="00A64DFC" w:rsidRPr="00C12551" w:rsidRDefault="00A64DFC" w:rsidP="001070F8">
      <w:pPr>
        <w:pStyle w:val="H23GC"/>
      </w:pPr>
      <w:r w:rsidRPr="00C12551">
        <w:tab/>
      </w:r>
      <w:r w:rsidRPr="00C12551">
        <w:tab/>
      </w:r>
      <w:r w:rsidRPr="00C12551">
        <w:rPr>
          <w:rFonts w:hint="eastAsia"/>
        </w:rPr>
        <w:t>无人陪伴的移民儿童和寻求庇护儿童</w:t>
      </w:r>
    </w:p>
    <w:p w:rsidR="00A64DFC" w:rsidRPr="00DC380E" w:rsidRDefault="00A64DFC" w:rsidP="00B80EF9">
      <w:pPr>
        <w:pStyle w:val="SingleTxtGC"/>
        <w:tabs>
          <w:tab w:val="clear" w:pos="431"/>
          <w:tab w:val="clear" w:pos="1134"/>
          <w:tab w:val="clear" w:pos="1565"/>
          <w:tab w:val="clear" w:pos="1996"/>
          <w:tab w:val="clear" w:pos="2427"/>
          <w:tab w:val="left" w:pos="1701"/>
        </w:tabs>
      </w:pPr>
      <w:r w:rsidRPr="00DC380E">
        <w:t>22.</w:t>
      </w:r>
      <w:r w:rsidRPr="00DC380E">
        <w:tab/>
      </w:r>
      <w:r w:rsidRPr="005C2887">
        <w:rPr>
          <w:rFonts w:hint="eastAsia"/>
        </w:rPr>
        <w:t>委员会关切地注意到，虽然现行</w:t>
      </w:r>
      <w:r>
        <w:rPr>
          <w:rFonts w:hint="eastAsia"/>
        </w:rPr>
        <w:t>规章</w:t>
      </w:r>
      <w:r w:rsidRPr="005C2887">
        <w:rPr>
          <w:rFonts w:hint="eastAsia"/>
        </w:rPr>
        <w:t>规定，除非在特殊情况下，否则不得拘留未成年人，但无人陪伴的</w:t>
      </w:r>
      <w:r>
        <w:rPr>
          <w:rFonts w:hint="eastAsia"/>
        </w:rPr>
        <w:t>移民</w:t>
      </w:r>
      <w:r w:rsidRPr="005C2887">
        <w:rPr>
          <w:rFonts w:hint="eastAsia"/>
        </w:rPr>
        <w:t>儿童和寻求庇护儿童继续被置于移民拘留</w:t>
      </w:r>
      <w:r w:rsidRPr="005C2887">
        <w:t>(</w:t>
      </w:r>
      <w:r w:rsidR="00451F37">
        <w:rPr>
          <w:rFonts w:hint="eastAsia"/>
        </w:rPr>
        <w:t>“</w:t>
      </w:r>
      <w:r w:rsidRPr="005C2887">
        <w:rPr>
          <w:rFonts w:hint="eastAsia"/>
        </w:rPr>
        <w:t>保护性拘留</w:t>
      </w:r>
      <w:r w:rsidR="00451F37">
        <w:rPr>
          <w:rFonts w:hint="eastAsia"/>
        </w:rPr>
        <w:t>”</w:t>
      </w:r>
      <w:r w:rsidRPr="005C2887">
        <w:t>)</w:t>
      </w:r>
      <w:r>
        <w:rPr>
          <w:rFonts w:hint="eastAsia"/>
        </w:rPr>
        <w:t>中心</w:t>
      </w:r>
      <w:r w:rsidRPr="005E10A3">
        <w:rPr>
          <w:rFonts w:hint="eastAsia"/>
          <w:spacing w:val="4"/>
        </w:rPr>
        <w:t>，直至获得安置住所。住房空间的不足在许多情况下导致无人陪伴儿童被长期拘留</w:t>
      </w:r>
      <w:r w:rsidRPr="005C2887">
        <w:rPr>
          <w:rFonts w:hint="eastAsia"/>
        </w:rPr>
        <w:t>在上述“热点”的警察拘留室、遣返</w:t>
      </w:r>
      <w:proofErr w:type="gramStart"/>
      <w:r w:rsidRPr="005C2887">
        <w:rPr>
          <w:rFonts w:hint="eastAsia"/>
        </w:rPr>
        <w:t>前中心</w:t>
      </w:r>
      <w:proofErr w:type="gramEnd"/>
      <w:r w:rsidRPr="005C2887">
        <w:rPr>
          <w:rFonts w:hint="eastAsia"/>
        </w:rPr>
        <w:t>以及接待和身份查验中心，</w:t>
      </w:r>
      <w:r>
        <w:rPr>
          <w:rFonts w:hint="eastAsia"/>
        </w:rPr>
        <w:t>这些地点</w:t>
      </w:r>
      <w:r w:rsidRPr="005C2887">
        <w:rPr>
          <w:rFonts w:hint="eastAsia"/>
        </w:rPr>
        <w:t>的生活条件不</w:t>
      </w:r>
      <w:r>
        <w:rPr>
          <w:rFonts w:hint="eastAsia"/>
        </w:rPr>
        <w:t>符合标准</w:t>
      </w:r>
      <w:r w:rsidRPr="005C2887">
        <w:rPr>
          <w:rFonts w:hint="eastAsia"/>
        </w:rPr>
        <w:t>，而且往往</w:t>
      </w:r>
      <w:r>
        <w:rPr>
          <w:rFonts w:hint="eastAsia"/>
        </w:rPr>
        <w:t>不提供</w:t>
      </w:r>
      <w:r w:rsidRPr="005C2887">
        <w:rPr>
          <w:rFonts w:hint="eastAsia"/>
        </w:rPr>
        <w:t>基本服务</w:t>
      </w:r>
      <w:r w:rsidRPr="005C2887">
        <w:t>(</w:t>
      </w:r>
      <w:r w:rsidRPr="005C2887">
        <w:rPr>
          <w:rFonts w:hint="eastAsia"/>
        </w:rPr>
        <w:t>第</w:t>
      </w:r>
      <w:r w:rsidRPr="005C2887">
        <w:t>11</w:t>
      </w:r>
      <w:r w:rsidRPr="005C2887">
        <w:rPr>
          <w:rFonts w:hint="eastAsia"/>
        </w:rPr>
        <w:t>和</w:t>
      </w:r>
      <w:r>
        <w:rPr>
          <w:rFonts w:hint="eastAsia"/>
        </w:rPr>
        <w:t>第</w:t>
      </w:r>
      <w:r w:rsidRPr="005C2887">
        <w:t>16</w:t>
      </w:r>
      <w:r>
        <w:rPr>
          <w:rFonts w:hint="eastAsia"/>
        </w:rPr>
        <w:t>条</w:t>
      </w:r>
      <w:r w:rsidRPr="005C2887">
        <w:t>)</w:t>
      </w:r>
      <w:r w:rsidRPr="005C2887">
        <w:rPr>
          <w:rFonts w:hint="eastAsia"/>
        </w:rPr>
        <w:t>。</w:t>
      </w:r>
    </w:p>
    <w:p w:rsidR="00A64DFC" w:rsidRPr="00244DE6" w:rsidRDefault="00A64DFC" w:rsidP="00B80EF9">
      <w:pPr>
        <w:pStyle w:val="SingleTxtGC"/>
        <w:tabs>
          <w:tab w:val="clear" w:pos="431"/>
          <w:tab w:val="clear" w:pos="1134"/>
          <w:tab w:val="clear" w:pos="1565"/>
          <w:tab w:val="clear" w:pos="1996"/>
          <w:tab w:val="clear" w:pos="2427"/>
          <w:tab w:val="left" w:pos="1701"/>
        </w:tabs>
        <w:rPr>
          <w:rFonts w:eastAsia="黑体"/>
        </w:rPr>
      </w:pPr>
      <w:r w:rsidRPr="00244DE6">
        <w:rPr>
          <w:rFonts w:eastAsia="黑体"/>
        </w:rPr>
        <w:t>23.</w:t>
      </w:r>
      <w:r w:rsidRPr="00244DE6">
        <w:rPr>
          <w:rFonts w:eastAsia="黑体"/>
        </w:rPr>
        <w:tab/>
      </w:r>
      <w:r w:rsidRPr="00244DE6">
        <w:rPr>
          <w:rFonts w:eastAsia="黑体" w:hint="eastAsia"/>
        </w:rPr>
        <w:t>缔约国应：</w:t>
      </w:r>
    </w:p>
    <w:p w:rsidR="00A64DFC" w:rsidRPr="00244DE6" w:rsidRDefault="00A64DFC" w:rsidP="00B80EF9">
      <w:pPr>
        <w:pStyle w:val="SingleTxtGC"/>
        <w:tabs>
          <w:tab w:val="clear" w:pos="431"/>
          <w:tab w:val="clear" w:pos="1134"/>
          <w:tab w:val="clear" w:pos="1565"/>
          <w:tab w:val="clear" w:pos="1996"/>
          <w:tab w:val="clear" w:pos="2427"/>
          <w:tab w:val="left" w:pos="1701"/>
        </w:tabs>
        <w:rPr>
          <w:rFonts w:eastAsia="黑体"/>
        </w:rPr>
      </w:pPr>
      <w:r w:rsidRPr="00244DE6">
        <w:rPr>
          <w:rFonts w:eastAsia="黑体"/>
        </w:rPr>
        <w:tab/>
        <w:t>(a)</w:t>
      </w:r>
      <w:r w:rsidRPr="00244DE6">
        <w:rPr>
          <w:rFonts w:eastAsia="黑体"/>
        </w:rPr>
        <w:tab/>
      </w:r>
      <w:r w:rsidRPr="00244DE6">
        <w:rPr>
          <w:rFonts w:eastAsia="黑体" w:hint="eastAsia"/>
        </w:rPr>
        <w:t>确保儿童不仅仅因为其移民身份而被拘留。仅将拘留作为最后手段使用，而且拘留时间应尽可能短；</w:t>
      </w:r>
    </w:p>
    <w:p w:rsidR="00A64DFC" w:rsidRPr="00244DE6" w:rsidRDefault="00A64DFC" w:rsidP="00B80EF9">
      <w:pPr>
        <w:pStyle w:val="SingleTxtGC"/>
        <w:tabs>
          <w:tab w:val="clear" w:pos="431"/>
          <w:tab w:val="clear" w:pos="1134"/>
          <w:tab w:val="clear" w:pos="1565"/>
          <w:tab w:val="clear" w:pos="1996"/>
          <w:tab w:val="clear" w:pos="2427"/>
          <w:tab w:val="left" w:pos="1701"/>
        </w:tabs>
        <w:rPr>
          <w:rFonts w:eastAsia="黑体"/>
        </w:rPr>
      </w:pPr>
      <w:r w:rsidRPr="00244DE6">
        <w:rPr>
          <w:rFonts w:eastAsia="黑体"/>
        </w:rPr>
        <w:tab/>
        <w:t>(b)</w:t>
      </w:r>
      <w:r w:rsidRPr="00244DE6">
        <w:rPr>
          <w:rFonts w:eastAsia="黑体"/>
        </w:rPr>
        <w:tab/>
      </w:r>
      <w:r w:rsidRPr="00244DE6">
        <w:rPr>
          <w:rFonts w:eastAsia="黑体" w:hint="eastAsia"/>
        </w:rPr>
        <w:t>停止将移民和寻求庇护者，特别是无人陪伴儿童拘留在警察拘留室和其他不适合长期居留的拘留设施中的做法。</w:t>
      </w:r>
    </w:p>
    <w:p w:rsidR="00A64DFC" w:rsidRPr="00DC380E" w:rsidRDefault="00A64DFC" w:rsidP="00244DE6">
      <w:pPr>
        <w:pStyle w:val="H23GC"/>
      </w:pPr>
      <w:r w:rsidRPr="00DC380E">
        <w:tab/>
      </w:r>
      <w:r w:rsidRPr="00DC380E">
        <w:tab/>
      </w:r>
      <w:r>
        <w:rPr>
          <w:rFonts w:hint="eastAsia"/>
        </w:rPr>
        <w:t>针对</w:t>
      </w:r>
      <w:r w:rsidRPr="00CB4710">
        <w:rPr>
          <w:rFonts w:hint="eastAsia"/>
        </w:rPr>
        <w:t>难民</w:t>
      </w:r>
      <w:r>
        <w:rPr>
          <w:rFonts w:hint="eastAsia"/>
        </w:rPr>
        <w:t>妇女</w:t>
      </w:r>
      <w:r w:rsidRPr="00CB4710">
        <w:rPr>
          <w:rFonts w:hint="eastAsia"/>
        </w:rPr>
        <w:t>和寻求庇护妇女的性暴力和性别暴力</w:t>
      </w:r>
    </w:p>
    <w:p w:rsidR="00A64DFC" w:rsidRPr="00DC380E" w:rsidRDefault="00A64DFC" w:rsidP="00B80EF9">
      <w:pPr>
        <w:pStyle w:val="SingleTxtGC"/>
        <w:tabs>
          <w:tab w:val="clear" w:pos="431"/>
          <w:tab w:val="clear" w:pos="1134"/>
          <w:tab w:val="clear" w:pos="1565"/>
          <w:tab w:val="clear" w:pos="1996"/>
          <w:tab w:val="clear" w:pos="2427"/>
          <w:tab w:val="left" w:pos="1701"/>
        </w:tabs>
      </w:pPr>
      <w:r w:rsidRPr="00DC380E">
        <w:t>24.</w:t>
      </w:r>
      <w:r w:rsidRPr="00DC380E">
        <w:tab/>
      </w:r>
      <w:r w:rsidRPr="00CB4710">
        <w:rPr>
          <w:rFonts w:hint="eastAsia"/>
        </w:rPr>
        <w:t>委员会注意到缔约国在对话期间提供的关于为</w:t>
      </w:r>
      <w:r>
        <w:rPr>
          <w:rFonts w:hint="eastAsia"/>
        </w:rPr>
        <w:t>处理移民</w:t>
      </w:r>
      <w:r w:rsidRPr="00CB4710">
        <w:rPr>
          <w:rFonts w:hint="eastAsia"/>
        </w:rPr>
        <w:t>背景下性别暴力所采取措施的信息，但仍</w:t>
      </w:r>
      <w:r>
        <w:rPr>
          <w:rFonts w:hint="eastAsia"/>
        </w:rPr>
        <w:t>感关切的是，据称，</w:t>
      </w:r>
      <w:r w:rsidRPr="00CB4710">
        <w:rPr>
          <w:rFonts w:hint="eastAsia"/>
        </w:rPr>
        <w:t>希腊</w:t>
      </w:r>
      <w:r>
        <w:rPr>
          <w:rFonts w:hint="eastAsia"/>
        </w:rPr>
        <w:t>境内</w:t>
      </w:r>
      <w:r w:rsidRPr="00CB4710">
        <w:rPr>
          <w:rFonts w:hint="eastAsia"/>
        </w:rPr>
        <w:t>针对难民、寻求庇护者和</w:t>
      </w:r>
      <w:r>
        <w:rPr>
          <w:rFonts w:hint="eastAsia"/>
        </w:rPr>
        <w:t>移民</w:t>
      </w:r>
      <w:r w:rsidRPr="00CB4710">
        <w:rPr>
          <w:rFonts w:hint="eastAsia"/>
        </w:rPr>
        <w:t>妇女和</w:t>
      </w:r>
      <w:r>
        <w:rPr>
          <w:rFonts w:hint="eastAsia"/>
        </w:rPr>
        <w:t>女童</w:t>
      </w:r>
      <w:r w:rsidRPr="00CB4710">
        <w:rPr>
          <w:rFonts w:hint="eastAsia"/>
        </w:rPr>
        <w:t>的暴力事件</w:t>
      </w:r>
      <w:r w:rsidRPr="00CB4710">
        <w:t>(</w:t>
      </w:r>
      <w:r w:rsidRPr="00CB4710">
        <w:rPr>
          <w:rFonts w:hint="eastAsia"/>
        </w:rPr>
        <w:t>包括性暴力</w:t>
      </w:r>
      <w:r w:rsidRPr="00CB4710">
        <w:t>)</w:t>
      </w:r>
      <w:r>
        <w:rPr>
          <w:rFonts w:hint="eastAsia"/>
        </w:rPr>
        <w:t>高发</w:t>
      </w:r>
      <w:r w:rsidRPr="00CB4710">
        <w:rPr>
          <w:rFonts w:hint="eastAsia"/>
        </w:rPr>
        <w:t>。委员会尤其感到关切的是，有报告表明，</w:t>
      </w:r>
      <w:r>
        <w:rPr>
          <w:rFonts w:hint="eastAsia"/>
        </w:rPr>
        <w:t>发生在</w:t>
      </w:r>
      <w:r w:rsidRPr="00CB4710">
        <w:rPr>
          <w:rFonts w:hint="eastAsia"/>
        </w:rPr>
        <w:t>一些难民接待中心</w:t>
      </w:r>
      <w:r>
        <w:rPr>
          <w:rFonts w:hint="eastAsia"/>
        </w:rPr>
        <w:t>的</w:t>
      </w:r>
      <w:r w:rsidRPr="00CB4710">
        <w:rPr>
          <w:rFonts w:hint="eastAsia"/>
        </w:rPr>
        <w:t>性骚扰和袭击事件</w:t>
      </w:r>
      <w:r>
        <w:rPr>
          <w:rFonts w:hint="eastAsia"/>
        </w:rPr>
        <w:t>越来越多</w:t>
      </w:r>
      <w:r w:rsidRPr="00CB4710">
        <w:rPr>
          <w:rFonts w:hint="eastAsia"/>
        </w:rPr>
        <w:t>，</w:t>
      </w:r>
      <w:r>
        <w:rPr>
          <w:rFonts w:hint="eastAsia"/>
        </w:rPr>
        <w:t>其</w:t>
      </w:r>
      <w:r w:rsidRPr="00CB4710">
        <w:rPr>
          <w:rFonts w:hint="eastAsia"/>
        </w:rPr>
        <w:t>主要原因是缺乏</w:t>
      </w:r>
      <w:r>
        <w:rPr>
          <w:rFonts w:hint="eastAsia"/>
        </w:rPr>
        <w:t>适当</w:t>
      </w:r>
      <w:r w:rsidRPr="00CB4710">
        <w:rPr>
          <w:rFonts w:hint="eastAsia"/>
        </w:rPr>
        <w:t>和安全的</w:t>
      </w:r>
      <w:r>
        <w:rPr>
          <w:rFonts w:hint="eastAsia"/>
        </w:rPr>
        <w:t>住所</w:t>
      </w:r>
      <w:r w:rsidRPr="00CB4710">
        <w:rPr>
          <w:rFonts w:hint="eastAsia"/>
        </w:rPr>
        <w:t>和设施。收到的信息</w:t>
      </w:r>
      <w:r>
        <w:rPr>
          <w:rFonts w:hint="eastAsia"/>
        </w:rPr>
        <w:t>显示</w:t>
      </w:r>
      <w:r w:rsidRPr="00CB4710">
        <w:rPr>
          <w:rFonts w:hint="eastAsia"/>
        </w:rPr>
        <w:t>，</w:t>
      </w:r>
      <w:r>
        <w:rPr>
          <w:rFonts w:hint="eastAsia"/>
        </w:rPr>
        <w:t>公厕</w:t>
      </w:r>
      <w:r w:rsidRPr="00CB4710">
        <w:rPr>
          <w:rFonts w:hint="eastAsia"/>
        </w:rPr>
        <w:t>和</w:t>
      </w:r>
      <w:r>
        <w:rPr>
          <w:rFonts w:hint="eastAsia"/>
        </w:rPr>
        <w:t>浴室周边</w:t>
      </w:r>
      <w:r w:rsidRPr="00CB4710">
        <w:rPr>
          <w:rFonts w:hint="eastAsia"/>
        </w:rPr>
        <w:t>的区域通常</w:t>
      </w:r>
      <w:r>
        <w:rPr>
          <w:rFonts w:hint="eastAsia"/>
        </w:rPr>
        <w:t>照明条件</w:t>
      </w:r>
      <w:r w:rsidRPr="00CB4710">
        <w:rPr>
          <w:rFonts w:hint="eastAsia"/>
        </w:rPr>
        <w:t>不好，因此妇女和女</w:t>
      </w:r>
      <w:r>
        <w:rPr>
          <w:rFonts w:hint="eastAsia"/>
        </w:rPr>
        <w:t>童</w:t>
      </w:r>
      <w:r w:rsidRPr="00CB4710">
        <w:rPr>
          <w:rFonts w:hint="eastAsia"/>
        </w:rPr>
        <w:t>在晚上使用</w:t>
      </w:r>
      <w:r>
        <w:rPr>
          <w:rFonts w:hint="eastAsia"/>
        </w:rPr>
        <w:t>这些设施</w:t>
      </w:r>
      <w:r w:rsidRPr="00CB4710">
        <w:rPr>
          <w:rFonts w:hint="eastAsia"/>
        </w:rPr>
        <w:t>时感觉不安全。委员会提请缔约国注意有报告表明</w:t>
      </w:r>
      <w:r>
        <w:rPr>
          <w:rFonts w:hint="eastAsia"/>
        </w:rPr>
        <w:t>，</w:t>
      </w:r>
      <w:r w:rsidRPr="00CB4710">
        <w:rPr>
          <w:rFonts w:hint="eastAsia"/>
        </w:rPr>
        <w:t>强奸受害者在寻求护理时面临困难，包括</w:t>
      </w:r>
      <w:r>
        <w:rPr>
          <w:rFonts w:hint="eastAsia"/>
        </w:rPr>
        <w:t>很难或无法</w:t>
      </w:r>
      <w:r w:rsidRPr="00CB4710">
        <w:rPr>
          <w:rFonts w:hint="eastAsia"/>
        </w:rPr>
        <w:t>获得紧急避孕和接触后预防</w:t>
      </w:r>
      <w:r>
        <w:rPr>
          <w:rFonts w:hint="eastAsia"/>
        </w:rPr>
        <w:t>服务</w:t>
      </w:r>
      <w:r w:rsidRPr="00CB4710">
        <w:rPr>
          <w:rFonts w:hint="eastAsia"/>
        </w:rPr>
        <w:t>。委员会还感到关切的是，有报告称，警官和检察官往往没有采取适当措施保护性别暴力的受害者</w:t>
      </w:r>
      <w:r w:rsidRPr="00CB4710">
        <w:t>(</w:t>
      </w:r>
      <w:r w:rsidRPr="00CB4710">
        <w:rPr>
          <w:rFonts w:hint="eastAsia"/>
        </w:rPr>
        <w:t>第</w:t>
      </w:r>
      <w:r w:rsidRPr="00CB4710">
        <w:t>2</w:t>
      </w:r>
      <w:r w:rsidRPr="00CB4710">
        <w:rPr>
          <w:rFonts w:hint="eastAsia"/>
        </w:rPr>
        <w:t>、</w:t>
      </w:r>
      <w:r>
        <w:rPr>
          <w:rFonts w:hint="eastAsia"/>
        </w:rPr>
        <w:t>第</w:t>
      </w:r>
      <w:r w:rsidRPr="00CB4710">
        <w:t>11</w:t>
      </w:r>
      <w:r w:rsidRPr="00CB4710">
        <w:rPr>
          <w:rFonts w:hint="eastAsia"/>
        </w:rPr>
        <w:t>和</w:t>
      </w:r>
      <w:r>
        <w:rPr>
          <w:rFonts w:hint="eastAsia"/>
        </w:rPr>
        <w:t>第</w:t>
      </w:r>
      <w:r w:rsidRPr="00CB4710">
        <w:t>16</w:t>
      </w:r>
      <w:r>
        <w:rPr>
          <w:rFonts w:hint="eastAsia"/>
        </w:rPr>
        <w:t>条</w:t>
      </w:r>
      <w:r w:rsidRPr="00CB4710">
        <w:t>)</w:t>
      </w:r>
      <w:r w:rsidRPr="00CB4710">
        <w:rPr>
          <w:rFonts w:hint="eastAsia"/>
        </w:rPr>
        <w:t>。</w:t>
      </w:r>
    </w:p>
    <w:p w:rsidR="00A64DFC" w:rsidRPr="00244DE6" w:rsidRDefault="00A64DFC" w:rsidP="00B80EF9">
      <w:pPr>
        <w:pStyle w:val="SingleTxtGC"/>
        <w:tabs>
          <w:tab w:val="clear" w:pos="431"/>
          <w:tab w:val="clear" w:pos="1134"/>
          <w:tab w:val="clear" w:pos="1565"/>
          <w:tab w:val="clear" w:pos="1996"/>
          <w:tab w:val="clear" w:pos="2427"/>
          <w:tab w:val="left" w:pos="1701"/>
        </w:tabs>
        <w:rPr>
          <w:rFonts w:eastAsia="黑体"/>
        </w:rPr>
      </w:pPr>
      <w:r w:rsidRPr="00244DE6">
        <w:rPr>
          <w:rFonts w:eastAsia="黑体"/>
        </w:rPr>
        <w:t>25.</w:t>
      </w:r>
      <w:r w:rsidRPr="00244DE6">
        <w:rPr>
          <w:rFonts w:eastAsia="黑体"/>
        </w:rPr>
        <w:tab/>
      </w:r>
      <w:r w:rsidRPr="00244DE6">
        <w:rPr>
          <w:rFonts w:eastAsia="黑体" w:hint="eastAsia"/>
        </w:rPr>
        <w:t>缔约国应：</w:t>
      </w:r>
    </w:p>
    <w:p w:rsidR="00A64DFC" w:rsidRPr="00244DE6" w:rsidRDefault="00A64DFC" w:rsidP="00B80EF9">
      <w:pPr>
        <w:pStyle w:val="SingleTxtGC"/>
        <w:tabs>
          <w:tab w:val="clear" w:pos="431"/>
          <w:tab w:val="clear" w:pos="1134"/>
          <w:tab w:val="clear" w:pos="1565"/>
          <w:tab w:val="clear" w:pos="1996"/>
          <w:tab w:val="clear" w:pos="2427"/>
          <w:tab w:val="left" w:pos="1701"/>
        </w:tabs>
        <w:rPr>
          <w:rFonts w:eastAsia="黑体"/>
        </w:rPr>
      </w:pPr>
      <w:r w:rsidRPr="00244DE6">
        <w:rPr>
          <w:rFonts w:eastAsia="黑体"/>
        </w:rPr>
        <w:tab/>
        <w:t>(a)</w:t>
      </w:r>
      <w:r w:rsidRPr="00244DE6">
        <w:rPr>
          <w:rFonts w:eastAsia="黑体"/>
        </w:rPr>
        <w:tab/>
      </w:r>
      <w:r w:rsidRPr="00244DE6">
        <w:rPr>
          <w:rFonts w:eastAsia="黑体" w:hint="eastAsia"/>
        </w:rPr>
        <w:t>采取有效措施，确保彻底调查所有针对难民、寻求庇护者和移民妇女和女童的性别暴力案件，特别是涉及缔约国当局或其他实体的行为或不作为而引起缔约国根据《公约》须承担国际责任的案件；对据称犯罪人提出起诉，如被定罪，给予适当处罚；向受害人或其家人提供救济，包括适当赔偿；</w:t>
      </w:r>
    </w:p>
    <w:p w:rsidR="00A64DFC" w:rsidRPr="00244DE6" w:rsidRDefault="00A64DFC" w:rsidP="00B80EF9">
      <w:pPr>
        <w:pStyle w:val="SingleTxtGC"/>
        <w:tabs>
          <w:tab w:val="clear" w:pos="431"/>
          <w:tab w:val="clear" w:pos="1134"/>
          <w:tab w:val="clear" w:pos="1565"/>
          <w:tab w:val="clear" w:pos="1996"/>
          <w:tab w:val="clear" w:pos="2427"/>
          <w:tab w:val="left" w:pos="1701"/>
        </w:tabs>
        <w:rPr>
          <w:rFonts w:eastAsia="黑体"/>
        </w:rPr>
      </w:pPr>
      <w:r w:rsidRPr="00244DE6">
        <w:rPr>
          <w:rFonts w:eastAsia="黑体"/>
        </w:rPr>
        <w:tab/>
        <w:t>(b)</w:t>
      </w:r>
      <w:r w:rsidRPr="00244DE6">
        <w:rPr>
          <w:rFonts w:eastAsia="黑体"/>
        </w:rPr>
        <w:tab/>
      </w:r>
      <w:r w:rsidRPr="00244DE6">
        <w:rPr>
          <w:rFonts w:eastAsia="黑体" w:hint="eastAsia"/>
        </w:rPr>
        <w:t>确保警官和检察官不将据称的性别暴力受害者拒之门外。缔约国应考虑修订使得移民妇女在遭受或可能遭受性别暴力的情况下不敢寻求当局保护的警方做法；</w:t>
      </w:r>
    </w:p>
    <w:p w:rsidR="00A64DFC" w:rsidRPr="00244DE6" w:rsidRDefault="00A64DFC" w:rsidP="00B80EF9">
      <w:pPr>
        <w:pStyle w:val="SingleTxtGC"/>
        <w:tabs>
          <w:tab w:val="clear" w:pos="431"/>
          <w:tab w:val="clear" w:pos="1134"/>
          <w:tab w:val="clear" w:pos="1565"/>
          <w:tab w:val="clear" w:pos="1996"/>
          <w:tab w:val="clear" w:pos="2427"/>
          <w:tab w:val="left" w:pos="1701"/>
        </w:tabs>
        <w:rPr>
          <w:rFonts w:eastAsia="黑体"/>
        </w:rPr>
      </w:pPr>
      <w:r w:rsidRPr="00244DE6">
        <w:rPr>
          <w:rFonts w:eastAsia="黑体"/>
        </w:rPr>
        <w:tab/>
        <w:t>(c)</w:t>
      </w:r>
      <w:r w:rsidRPr="00244DE6">
        <w:rPr>
          <w:rFonts w:eastAsia="黑体"/>
        </w:rPr>
        <w:tab/>
      </w:r>
      <w:r w:rsidRPr="00244DE6">
        <w:rPr>
          <w:rFonts w:eastAsia="黑体" w:hint="eastAsia"/>
        </w:rPr>
        <w:t>对所有司法人员和执法人员进行关于起诉基于性别暴力的强制性培训，并继续开展提高对一切形式暴力侵害妇女行为的认识的运动；</w:t>
      </w:r>
    </w:p>
    <w:p w:rsidR="00A64DFC" w:rsidRPr="00244DE6" w:rsidRDefault="00A64DFC" w:rsidP="004869F6">
      <w:pPr>
        <w:pStyle w:val="SingleTxtGC"/>
        <w:tabs>
          <w:tab w:val="clear" w:pos="431"/>
          <w:tab w:val="clear" w:pos="1134"/>
          <w:tab w:val="clear" w:pos="1565"/>
          <w:tab w:val="clear" w:pos="1996"/>
          <w:tab w:val="clear" w:pos="2427"/>
          <w:tab w:val="left" w:pos="1701"/>
        </w:tabs>
        <w:rPr>
          <w:rFonts w:eastAsia="黑体"/>
        </w:rPr>
      </w:pPr>
      <w:r w:rsidRPr="00244DE6">
        <w:rPr>
          <w:rFonts w:eastAsia="黑体"/>
        </w:rPr>
        <w:tab/>
        <w:t>(d)</w:t>
      </w:r>
      <w:r w:rsidRPr="00244DE6">
        <w:rPr>
          <w:rFonts w:eastAsia="黑体"/>
        </w:rPr>
        <w:tab/>
      </w:r>
      <w:r w:rsidRPr="00244DE6">
        <w:rPr>
          <w:rFonts w:eastAsia="黑体" w:hint="eastAsia"/>
        </w:rPr>
        <w:t>采取具体的保护措施，包括建立一个机制，防止和应对针对难民、寻求庇护者和移民妇女和女童，特别是针对关押在</w:t>
      </w:r>
      <w:r w:rsidR="004869F6">
        <w:rPr>
          <w:rFonts w:hint="eastAsia"/>
        </w:rPr>
        <w:t>“</w:t>
      </w:r>
      <w:r w:rsidRPr="00244DE6">
        <w:rPr>
          <w:rFonts w:eastAsia="黑体" w:hint="eastAsia"/>
        </w:rPr>
        <w:t>热点</w:t>
      </w:r>
      <w:r w:rsidR="004869F6">
        <w:rPr>
          <w:rFonts w:hint="eastAsia"/>
        </w:rPr>
        <w:t>”</w:t>
      </w:r>
      <w:r w:rsidRPr="00244DE6">
        <w:rPr>
          <w:rFonts w:eastAsia="黑体" w:hint="eastAsia"/>
        </w:rPr>
        <w:t>接待和身份查验中心、其他接待中心和其他移民拘留设施的妇女和女童的性暴力和性别暴力行为；</w:t>
      </w:r>
    </w:p>
    <w:p w:rsidR="00A64DFC" w:rsidRPr="00244DE6" w:rsidRDefault="00A64DFC" w:rsidP="00B80EF9">
      <w:pPr>
        <w:pStyle w:val="SingleTxtGC"/>
        <w:tabs>
          <w:tab w:val="clear" w:pos="431"/>
          <w:tab w:val="clear" w:pos="1134"/>
          <w:tab w:val="clear" w:pos="1565"/>
          <w:tab w:val="clear" w:pos="1996"/>
          <w:tab w:val="clear" w:pos="2427"/>
          <w:tab w:val="left" w:pos="1701"/>
        </w:tabs>
        <w:rPr>
          <w:rFonts w:eastAsia="黑体"/>
        </w:rPr>
      </w:pPr>
      <w:r w:rsidRPr="00244DE6">
        <w:rPr>
          <w:rFonts w:eastAsia="黑体"/>
        </w:rPr>
        <w:tab/>
        <w:t>(e)</w:t>
      </w:r>
      <w:r w:rsidRPr="00244DE6">
        <w:rPr>
          <w:rFonts w:eastAsia="黑体"/>
        </w:rPr>
        <w:tab/>
      </w:r>
      <w:r w:rsidRPr="00244DE6">
        <w:rPr>
          <w:rFonts w:eastAsia="黑体" w:hint="eastAsia"/>
        </w:rPr>
        <w:t>确保性别暴力的幸存者能够进入庇护所，并获得其所需的必要医疗、心理支持和法律援助；</w:t>
      </w:r>
    </w:p>
    <w:p w:rsidR="00A64DFC" w:rsidRPr="00244DE6" w:rsidRDefault="00A64DFC" w:rsidP="00B80EF9">
      <w:pPr>
        <w:pStyle w:val="SingleTxtGC"/>
        <w:tabs>
          <w:tab w:val="clear" w:pos="431"/>
          <w:tab w:val="clear" w:pos="1134"/>
          <w:tab w:val="clear" w:pos="1565"/>
          <w:tab w:val="clear" w:pos="1996"/>
          <w:tab w:val="clear" w:pos="2427"/>
          <w:tab w:val="left" w:pos="1701"/>
        </w:tabs>
        <w:rPr>
          <w:rFonts w:eastAsia="黑体"/>
        </w:rPr>
      </w:pPr>
      <w:r w:rsidRPr="00244DE6">
        <w:rPr>
          <w:rFonts w:eastAsia="黑体"/>
        </w:rPr>
        <w:tab/>
        <w:t>(f)</w:t>
      </w:r>
      <w:r w:rsidRPr="00244DE6">
        <w:rPr>
          <w:rFonts w:eastAsia="黑体"/>
        </w:rPr>
        <w:tab/>
      </w:r>
      <w:r w:rsidRPr="00244DE6">
        <w:rPr>
          <w:rFonts w:eastAsia="黑体" w:hint="eastAsia"/>
        </w:rPr>
        <w:t>汇编并向委员会提供按受害者年龄、族裔或国籍分列的统计数据，说明性别暴力案件中记录的申诉、调查、起诉、定罪和判刑数量，以及为确保受害者获得有效补救和赔偿而采取的措施。</w:t>
      </w:r>
    </w:p>
    <w:p w:rsidR="00A64DFC" w:rsidRPr="00DC380E" w:rsidRDefault="00A64DFC" w:rsidP="00244DE6">
      <w:pPr>
        <w:pStyle w:val="H23GC"/>
      </w:pPr>
      <w:r w:rsidRPr="00DC380E">
        <w:tab/>
      </w:r>
      <w:r w:rsidRPr="00DC380E">
        <w:tab/>
      </w:r>
      <w:r w:rsidRPr="009D0EA0">
        <w:rPr>
          <w:rFonts w:hint="eastAsia"/>
        </w:rPr>
        <w:t>过度使用武力</w:t>
      </w:r>
    </w:p>
    <w:p w:rsidR="00A64DFC" w:rsidRPr="00DC380E" w:rsidRDefault="00A64DFC" w:rsidP="00B80EF9">
      <w:pPr>
        <w:pStyle w:val="SingleTxtGC"/>
        <w:tabs>
          <w:tab w:val="clear" w:pos="431"/>
          <w:tab w:val="clear" w:pos="1134"/>
          <w:tab w:val="clear" w:pos="1565"/>
          <w:tab w:val="clear" w:pos="1996"/>
          <w:tab w:val="clear" w:pos="2427"/>
          <w:tab w:val="left" w:pos="1701"/>
        </w:tabs>
      </w:pPr>
      <w:r w:rsidRPr="00DC380E">
        <w:t>26.</w:t>
      </w:r>
      <w:r w:rsidRPr="00DC380E">
        <w:tab/>
      </w:r>
      <w:r w:rsidRPr="009D0EA0">
        <w:rPr>
          <w:rFonts w:hint="eastAsia"/>
        </w:rPr>
        <w:t>委员会对报告所述期间执法人员驱散示威者</w:t>
      </w:r>
      <w:r>
        <w:rPr>
          <w:rFonts w:hint="eastAsia"/>
        </w:rPr>
        <w:t>时</w:t>
      </w:r>
      <w:r w:rsidRPr="009D0EA0">
        <w:rPr>
          <w:rFonts w:hint="eastAsia"/>
        </w:rPr>
        <w:t>过度使用武力</w:t>
      </w:r>
      <w:r>
        <w:rPr>
          <w:rFonts w:hint="eastAsia"/>
        </w:rPr>
        <w:t>的事件</w:t>
      </w:r>
      <w:r w:rsidRPr="009D0EA0">
        <w:rPr>
          <w:rFonts w:hint="eastAsia"/>
        </w:rPr>
        <w:t>表示关切。这些事件包括</w:t>
      </w:r>
      <w:r w:rsidRPr="009D0EA0">
        <w:t>2013</w:t>
      </w:r>
      <w:r w:rsidRPr="009D0EA0">
        <w:rPr>
          <w:rFonts w:hint="eastAsia"/>
        </w:rPr>
        <w:t>年在</w:t>
      </w:r>
      <w:r w:rsidRPr="00B07917">
        <w:rPr>
          <w:rFonts w:hint="eastAsia"/>
        </w:rPr>
        <w:t>凯雷特西尼</w:t>
      </w:r>
      <w:r w:rsidRPr="009D0EA0">
        <w:rPr>
          <w:rFonts w:hint="eastAsia"/>
        </w:rPr>
        <w:t>举行的反法西斯抗议活动中殴打和直接向人们发射催泪弹，以及</w:t>
      </w:r>
      <w:r>
        <w:rPr>
          <w:rFonts w:hint="eastAsia"/>
        </w:rPr>
        <w:t>警方分别于</w:t>
      </w:r>
      <w:r w:rsidRPr="009D0EA0">
        <w:t>2017</w:t>
      </w:r>
      <w:r w:rsidRPr="009D0EA0">
        <w:rPr>
          <w:rFonts w:hint="eastAsia"/>
        </w:rPr>
        <w:t>年和</w:t>
      </w:r>
      <w:r w:rsidRPr="009D0EA0">
        <w:t>2018</w:t>
      </w:r>
      <w:r w:rsidRPr="009D0EA0">
        <w:rPr>
          <w:rFonts w:hint="eastAsia"/>
        </w:rPr>
        <w:t>年对抗议莱斯博斯莫莉亚和</w:t>
      </w:r>
      <w:proofErr w:type="gramStart"/>
      <w:r w:rsidRPr="009D0EA0">
        <w:rPr>
          <w:rFonts w:hint="eastAsia"/>
        </w:rPr>
        <w:t>萨</w:t>
      </w:r>
      <w:proofErr w:type="gramEnd"/>
      <w:r w:rsidRPr="009D0EA0">
        <w:rPr>
          <w:rFonts w:hint="eastAsia"/>
        </w:rPr>
        <w:t>摩斯“热点”接待和身份</w:t>
      </w:r>
      <w:r>
        <w:rPr>
          <w:rFonts w:hint="eastAsia"/>
        </w:rPr>
        <w:t>查验</w:t>
      </w:r>
      <w:r w:rsidRPr="009D0EA0">
        <w:rPr>
          <w:rFonts w:hint="eastAsia"/>
        </w:rPr>
        <w:t>中心生活条件的移民和寻求庇护者实施暴力和</w:t>
      </w:r>
      <w:r>
        <w:rPr>
          <w:rFonts w:hint="eastAsia"/>
        </w:rPr>
        <w:t>大量</w:t>
      </w:r>
      <w:r w:rsidRPr="009D0EA0">
        <w:rPr>
          <w:rFonts w:hint="eastAsia"/>
        </w:rPr>
        <w:t>使用催泪弹。关于警方</w:t>
      </w:r>
      <w:r w:rsidRPr="009D0EA0">
        <w:t>2008</w:t>
      </w:r>
      <w:r w:rsidRPr="009D0EA0">
        <w:rPr>
          <w:rFonts w:hint="eastAsia"/>
        </w:rPr>
        <w:t>年枪杀</w:t>
      </w:r>
      <w:r w:rsidRPr="009D0EA0">
        <w:t>15</w:t>
      </w:r>
      <w:r w:rsidRPr="009D0EA0">
        <w:rPr>
          <w:rFonts w:hint="eastAsia"/>
        </w:rPr>
        <w:t>岁的</w:t>
      </w:r>
      <w:r w:rsidRPr="00FA34F6">
        <w:t xml:space="preserve">Alexandros </w:t>
      </w:r>
      <w:proofErr w:type="spellStart"/>
      <w:r w:rsidRPr="00FA34F6">
        <w:t>Grigoropoulos</w:t>
      </w:r>
      <w:proofErr w:type="spellEnd"/>
      <w:r w:rsidRPr="009D0EA0">
        <w:rPr>
          <w:rFonts w:hint="eastAsia"/>
        </w:rPr>
        <w:t>的事件，委员会注意到代表团提供的信息，即上诉后刑事诉讼仍</w:t>
      </w:r>
      <w:r>
        <w:rPr>
          <w:rFonts w:hint="eastAsia"/>
        </w:rPr>
        <w:t>未结束</w:t>
      </w:r>
      <w:r w:rsidRPr="009D0EA0">
        <w:rPr>
          <w:rFonts w:hint="eastAsia"/>
        </w:rPr>
        <w:t>，但已就赔偿问题达成</w:t>
      </w:r>
      <w:r>
        <w:rPr>
          <w:rFonts w:hint="eastAsia"/>
        </w:rPr>
        <w:t>协议</w:t>
      </w:r>
      <w:r w:rsidRPr="009D0EA0">
        <w:rPr>
          <w:rFonts w:hint="eastAsia"/>
        </w:rPr>
        <w:t>，并于</w:t>
      </w:r>
      <w:r w:rsidRPr="009D0EA0">
        <w:t>2017</w:t>
      </w:r>
      <w:r w:rsidRPr="009D0EA0">
        <w:rPr>
          <w:rFonts w:hint="eastAsia"/>
        </w:rPr>
        <w:t>年实际支付了赔偿。然而，委员会注意到，缔约国没有提供关于欧洲人权法院</w:t>
      </w:r>
      <w:r w:rsidRPr="00AF735D">
        <w:rPr>
          <w:rFonts w:hint="eastAsia"/>
        </w:rPr>
        <w:t>审查的</w:t>
      </w:r>
      <w:proofErr w:type="spellStart"/>
      <w:r w:rsidRPr="00AF735D">
        <w:t>Makaratzis</w:t>
      </w:r>
      <w:proofErr w:type="spellEnd"/>
      <w:r w:rsidRPr="00AF735D">
        <w:rPr>
          <w:rFonts w:hint="eastAsia"/>
        </w:rPr>
        <w:t>诉希腊案</w:t>
      </w:r>
      <w:r w:rsidRPr="009D0EA0">
        <w:rPr>
          <w:rFonts w:hint="eastAsia"/>
        </w:rPr>
        <w:t>以及其他酷刑或虐待案</w:t>
      </w:r>
      <w:r>
        <w:rPr>
          <w:rFonts w:hint="eastAsia"/>
        </w:rPr>
        <w:t>判决</w:t>
      </w:r>
      <w:r w:rsidRPr="009D0EA0">
        <w:rPr>
          <w:rFonts w:hint="eastAsia"/>
        </w:rPr>
        <w:t>的具体资料。委员会还感到关切的是，有报告称，在雅典的</w:t>
      </w:r>
      <w:proofErr w:type="spellStart"/>
      <w:r w:rsidRPr="00DC380E">
        <w:t>Agios</w:t>
      </w:r>
      <w:proofErr w:type="spellEnd"/>
      <w:r w:rsidRPr="00DC380E">
        <w:t xml:space="preserve"> </w:t>
      </w:r>
      <w:proofErr w:type="spellStart"/>
      <w:r w:rsidRPr="00DC380E">
        <w:t>Panteleimonas</w:t>
      </w:r>
      <w:proofErr w:type="spellEnd"/>
      <w:r w:rsidRPr="009D0EA0">
        <w:rPr>
          <w:rFonts w:hint="eastAsia"/>
        </w:rPr>
        <w:t>警察局和塞萨洛尼基的</w:t>
      </w:r>
      <w:r w:rsidRPr="00DC380E">
        <w:t xml:space="preserve">Plateia </w:t>
      </w:r>
      <w:proofErr w:type="spellStart"/>
      <w:r w:rsidRPr="00DC380E">
        <w:t>Dimokratias</w:t>
      </w:r>
      <w:proofErr w:type="spellEnd"/>
      <w:r w:rsidRPr="009D0EA0">
        <w:rPr>
          <w:rFonts w:hint="eastAsia"/>
        </w:rPr>
        <w:t>警察局，警方虐待</w:t>
      </w:r>
      <w:r>
        <w:rPr>
          <w:rFonts w:hint="eastAsia"/>
        </w:rPr>
        <w:t>被</w:t>
      </w:r>
      <w:r w:rsidRPr="009D0EA0">
        <w:rPr>
          <w:rFonts w:hint="eastAsia"/>
        </w:rPr>
        <w:t>拘留者，包括为了获取供词</w:t>
      </w:r>
      <w:r>
        <w:rPr>
          <w:rFonts w:hint="eastAsia"/>
        </w:rPr>
        <w:t>而实施虐待</w:t>
      </w:r>
      <w:r w:rsidRPr="009D0EA0">
        <w:t>(</w:t>
      </w:r>
      <w:r w:rsidRPr="009D0EA0">
        <w:rPr>
          <w:rFonts w:hint="eastAsia"/>
        </w:rPr>
        <w:t>第</w:t>
      </w:r>
      <w:r>
        <w:rPr>
          <w:rFonts w:hint="eastAsia"/>
        </w:rPr>
        <w:t>1</w:t>
      </w:r>
      <w:r>
        <w:t>1</w:t>
      </w:r>
      <w:r>
        <w:rPr>
          <w:rFonts w:hint="eastAsia"/>
        </w:rPr>
        <w:t>和第</w:t>
      </w:r>
      <w:r>
        <w:rPr>
          <w:rFonts w:hint="eastAsia"/>
        </w:rPr>
        <w:t>1</w:t>
      </w:r>
      <w:r>
        <w:t>6</w:t>
      </w:r>
      <w:r w:rsidRPr="009D0EA0">
        <w:rPr>
          <w:rFonts w:hint="eastAsia"/>
        </w:rPr>
        <w:t>条</w:t>
      </w:r>
      <w:r w:rsidRPr="009D0EA0">
        <w:t>)</w:t>
      </w:r>
      <w:r w:rsidRPr="009D0EA0">
        <w:rPr>
          <w:rFonts w:hint="eastAsia"/>
        </w:rPr>
        <w:t>。</w:t>
      </w:r>
    </w:p>
    <w:p w:rsidR="00A64DFC" w:rsidRPr="00244DE6" w:rsidRDefault="00A64DFC" w:rsidP="00B80EF9">
      <w:pPr>
        <w:pStyle w:val="SingleTxtGC"/>
        <w:tabs>
          <w:tab w:val="clear" w:pos="431"/>
          <w:tab w:val="clear" w:pos="1134"/>
          <w:tab w:val="clear" w:pos="1565"/>
          <w:tab w:val="clear" w:pos="1996"/>
          <w:tab w:val="clear" w:pos="2427"/>
          <w:tab w:val="left" w:pos="1701"/>
        </w:tabs>
        <w:rPr>
          <w:rFonts w:eastAsia="黑体"/>
        </w:rPr>
      </w:pPr>
      <w:r w:rsidRPr="00244DE6">
        <w:rPr>
          <w:rFonts w:eastAsia="黑体"/>
        </w:rPr>
        <w:t>27.</w:t>
      </w:r>
      <w:r w:rsidRPr="00244DE6">
        <w:rPr>
          <w:rFonts w:eastAsia="黑体"/>
        </w:rPr>
        <w:tab/>
      </w:r>
      <w:r w:rsidRPr="00244DE6">
        <w:rPr>
          <w:rFonts w:eastAsia="黑体" w:hint="eastAsia"/>
        </w:rPr>
        <w:t>缔约国应：</w:t>
      </w:r>
    </w:p>
    <w:p w:rsidR="00A64DFC" w:rsidRPr="00244DE6" w:rsidRDefault="00A64DFC" w:rsidP="00B80EF9">
      <w:pPr>
        <w:pStyle w:val="SingleTxtGC"/>
        <w:tabs>
          <w:tab w:val="clear" w:pos="431"/>
          <w:tab w:val="clear" w:pos="1134"/>
          <w:tab w:val="clear" w:pos="1565"/>
          <w:tab w:val="clear" w:pos="1996"/>
          <w:tab w:val="clear" w:pos="2427"/>
          <w:tab w:val="left" w:pos="1701"/>
        </w:tabs>
        <w:rPr>
          <w:rFonts w:eastAsia="黑体"/>
        </w:rPr>
      </w:pPr>
      <w:r w:rsidRPr="00244DE6">
        <w:rPr>
          <w:rFonts w:eastAsia="黑体"/>
        </w:rPr>
        <w:tab/>
        <w:t>(a)</w:t>
      </w:r>
      <w:r w:rsidRPr="00244DE6">
        <w:rPr>
          <w:rFonts w:eastAsia="黑体"/>
        </w:rPr>
        <w:tab/>
      </w:r>
      <w:r w:rsidRPr="00D7299E">
        <w:rPr>
          <w:rFonts w:eastAsia="黑体" w:hint="eastAsia"/>
          <w:spacing w:val="4"/>
        </w:rPr>
        <w:t>审查希腊警方在示威活动中适用的人群控制程序</w:t>
      </w:r>
      <w:r w:rsidRPr="00244DE6">
        <w:rPr>
          <w:rFonts w:eastAsia="黑体" w:hint="eastAsia"/>
        </w:rPr>
        <w:t>，包括催泪瓦斯、手持警棍和盾牌的使用，以确保它们不会被不加区分和过度使用，也不会对和平抗议者使用，而且其使用不会导致紧张局势升级；</w:t>
      </w:r>
    </w:p>
    <w:p w:rsidR="00A64DFC" w:rsidRPr="00244DE6" w:rsidRDefault="00A64DFC" w:rsidP="00B80EF9">
      <w:pPr>
        <w:pStyle w:val="SingleTxtGC"/>
        <w:tabs>
          <w:tab w:val="clear" w:pos="431"/>
          <w:tab w:val="clear" w:pos="1134"/>
          <w:tab w:val="clear" w:pos="1565"/>
          <w:tab w:val="clear" w:pos="1996"/>
          <w:tab w:val="clear" w:pos="2427"/>
          <w:tab w:val="left" w:pos="1701"/>
        </w:tabs>
        <w:rPr>
          <w:rFonts w:eastAsia="黑体"/>
        </w:rPr>
      </w:pPr>
      <w:r w:rsidRPr="00244DE6">
        <w:rPr>
          <w:rFonts w:eastAsia="黑体"/>
        </w:rPr>
        <w:tab/>
        <w:t>(b)</w:t>
      </w:r>
      <w:r w:rsidRPr="00244DE6">
        <w:rPr>
          <w:rFonts w:eastAsia="黑体"/>
        </w:rPr>
        <w:tab/>
      </w:r>
      <w:r w:rsidRPr="00244DE6">
        <w:rPr>
          <w:rFonts w:eastAsia="黑体" w:hint="eastAsia"/>
        </w:rPr>
        <w:t>确保迅速、公正、有效地调查所有有关执法人员，特别是希腊警察成员过度使用武力的指控，确保犯罪者受到起诉，受害者获得充分赔偿；</w:t>
      </w:r>
    </w:p>
    <w:p w:rsidR="00A64DFC" w:rsidRPr="00244DE6" w:rsidRDefault="00A64DFC" w:rsidP="00B80EF9">
      <w:pPr>
        <w:pStyle w:val="SingleTxtGC"/>
        <w:tabs>
          <w:tab w:val="clear" w:pos="431"/>
          <w:tab w:val="clear" w:pos="1134"/>
          <w:tab w:val="clear" w:pos="1565"/>
          <w:tab w:val="clear" w:pos="1996"/>
          <w:tab w:val="clear" w:pos="2427"/>
          <w:tab w:val="left" w:pos="1701"/>
        </w:tabs>
        <w:rPr>
          <w:rFonts w:eastAsia="黑体"/>
        </w:rPr>
      </w:pPr>
      <w:r w:rsidRPr="00244DE6">
        <w:rPr>
          <w:rFonts w:eastAsia="黑体"/>
        </w:rPr>
        <w:tab/>
        <w:t>(c)</w:t>
      </w:r>
      <w:r w:rsidRPr="00244DE6">
        <w:rPr>
          <w:rFonts w:eastAsia="黑体"/>
        </w:rPr>
        <w:tab/>
      </w:r>
      <w:r w:rsidRPr="00244DE6">
        <w:rPr>
          <w:rFonts w:eastAsia="黑体" w:hint="eastAsia"/>
        </w:rPr>
        <w:t>加紧</w:t>
      </w:r>
      <w:r w:rsidRPr="00D3453A">
        <w:rPr>
          <w:rFonts w:eastAsia="黑体" w:hint="eastAsia"/>
          <w:spacing w:val="4"/>
        </w:rPr>
        <w:t>努力，在充分考虑</w:t>
      </w:r>
      <w:r w:rsidRPr="00244DE6">
        <w:rPr>
          <w:rFonts w:eastAsia="黑体" w:hint="eastAsia"/>
        </w:rPr>
        <w:t>到《执法人员使用武力和火器的基本原则》的情况下，系统地向所有执法人员提供关于使用武力，尤其是在示威活动中使用武力的培训</w:t>
      </w:r>
      <w:r w:rsidR="001302B7">
        <w:rPr>
          <w:rFonts w:eastAsia="黑体" w:hint="eastAsia"/>
        </w:rPr>
        <w:t>。</w:t>
      </w:r>
    </w:p>
    <w:p w:rsidR="00A64DFC" w:rsidRPr="00244DE6" w:rsidRDefault="00A64DFC" w:rsidP="00244DE6">
      <w:pPr>
        <w:pStyle w:val="H23GC"/>
      </w:pPr>
      <w:r w:rsidRPr="00244DE6">
        <w:tab/>
      </w:r>
      <w:r w:rsidRPr="00244DE6">
        <w:tab/>
      </w:r>
      <w:r w:rsidRPr="00244DE6">
        <w:rPr>
          <w:rFonts w:hint="eastAsia"/>
        </w:rPr>
        <w:t>迅速、彻底和公正的调查</w:t>
      </w:r>
    </w:p>
    <w:p w:rsidR="00A64DFC" w:rsidRPr="00DC380E" w:rsidRDefault="00A64DFC" w:rsidP="00B80EF9">
      <w:pPr>
        <w:pStyle w:val="SingleTxtGC"/>
        <w:tabs>
          <w:tab w:val="clear" w:pos="431"/>
          <w:tab w:val="clear" w:pos="1134"/>
          <w:tab w:val="clear" w:pos="1565"/>
          <w:tab w:val="clear" w:pos="1996"/>
          <w:tab w:val="clear" w:pos="2427"/>
          <w:tab w:val="left" w:pos="1701"/>
        </w:tabs>
      </w:pPr>
      <w:r w:rsidRPr="00DC380E">
        <w:t>28.</w:t>
      </w:r>
      <w:r w:rsidRPr="00DC380E">
        <w:tab/>
      </w:r>
      <w:r w:rsidRPr="00777BBC">
        <w:rPr>
          <w:rFonts w:hint="eastAsia"/>
        </w:rPr>
        <w:t>委员会</w:t>
      </w:r>
      <w:r>
        <w:rPr>
          <w:rFonts w:hint="eastAsia"/>
        </w:rPr>
        <w:t>感到</w:t>
      </w:r>
      <w:r w:rsidRPr="00777BBC">
        <w:rPr>
          <w:rFonts w:hint="eastAsia"/>
        </w:rPr>
        <w:t>关切的是，缔约国没有提供关于报告所述期间发生的关于酷刑和虐待</w:t>
      </w:r>
      <w:r>
        <w:rPr>
          <w:rFonts w:hint="eastAsia"/>
        </w:rPr>
        <w:t>，包括过度使用武力情况</w:t>
      </w:r>
      <w:r w:rsidRPr="00777BBC">
        <w:rPr>
          <w:rFonts w:hint="eastAsia"/>
        </w:rPr>
        <w:t>的</w:t>
      </w:r>
      <w:r>
        <w:rPr>
          <w:rFonts w:hint="eastAsia"/>
        </w:rPr>
        <w:t>申诉数量及相应的</w:t>
      </w:r>
      <w:r w:rsidRPr="00777BBC">
        <w:rPr>
          <w:rFonts w:hint="eastAsia"/>
        </w:rPr>
        <w:t>调查</w:t>
      </w:r>
      <w:r>
        <w:rPr>
          <w:rFonts w:hint="eastAsia"/>
        </w:rPr>
        <w:t>和</w:t>
      </w:r>
      <w:r w:rsidRPr="00777BBC">
        <w:rPr>
          <w:rFonts w:hint="eastAsia"/>
        </w:rPr>
        <w:t>起诉</w:t>
      </w:r>
      <w:r>
        <w:rPr>
          <w:rFonts w:hint="eastAsia"/>
        </w:rPr>
        <w:t>情况的完整资料</w:t>
      </w:r>
      <w:r w:rsidRPr="00777BBC">
        <w:rPr>
          <w:rFonts w:hint="eastAsia"/>
        </w:rPr>
        <w:t>。根据代表团提供的资料，</w:t>
      </w:r>
      <w:r w:rsidRPr="00777BBC">
        <w:t>2012</w:t>
      </w:r>
      <w:r w:rsidRPr="00777BBC">
        <w:rPr>
          <w:rFonts w:hint="eastAsia"/>
        </w:rPr>
        <w:t>年至</w:t>
      </w:r>
      <w:r w:rsidRPr="00777BBC">
        <w:t>2018</w:t>
      </w:r>
      <w:r w:rsidRPr="00777BBC">
        <w:rPr>
          <w:rFonts w:hint="eastAsia"/>
        </w:rPr>
        <w:t>年期间，</w:t>
      </w:r>
      <w:r>
        <w:rPr>
          <w:rFonts w:hint="eastAsia"/>
        </w:rPr>
        <w:t>针对</w:t>
      </w:r>
      <w:r w:rsidRPr="00777BBC">
        <w:rPr>
          <w:rFonts w:hint="eastAsia"/>
        </w:rPr>
        <w:t>酷刑行为提起了六起法庭案件，导致五人被定罪，刑期从一年到七年不等。</w:t>
      </w:r>
      <w:r>
        <w:rPr>
          <w:rFonts w:hint="eastAsia"/>
        </w:rPr>
        <w:t>然而，</w:t>
      </w:r>
      <w:r w:rsidRPr="00777BBC">
        <w:rPr>
          <w:rFonts w:hint="eastAsia"/>
        </w:rPr>
        <w:t>委员会没有收到全面资料，说明相关罪犯受到的</w:t>
      </w:r>
      <w:r>
        <w:rPr>
          <w:rFonts w:hint="eastAsia"/>
        </w:rPr>
        <w:t>惩罚</w:t>
      </w:r>
      <w:r w:rsidRPr="00777BBC">
        <w:rPr>
          <w:rFonts w:hint="eastAsia"/>
        </w:rPr>
        <w:t>，或者说明此类行为的据称</w:t>
      </w:r>
      <w:r>
        <w:rPr>
          <w:rFonts w:hint="eastAsia"/>
        </w:rPr>
        <w:t>犯罪者</w:t>
      </w:r>
      <w:r w:rsidRPr="00777BBC">
        <w:rPr>
          <w:rFonts w:hint="eastAsia"/>
        </w:rPr>
        <w:t>是否在等候</w:t>
      </w:r>
      <w:r>
        <w:rPr>
          <w:rFonts w:hint="eastAsia"/>
        </w:rPr>
        <w:t>申诉</w:t>
      </w:r>
      <w:r w:rsidRPr="00777BBC">
        <w:rPr>
          <w:rFonts w:hint="eastAsia"/>
        </w:rPr>
        <w:t>调查结果期间被解除公职</w:t>
      </w:r>
      <w:r w:rsidRPr="00777BBC">
        <w:t>(</w:t>
      </w:r>
      <w:r w:rsidRPr="00777BBC">
        <w:rPr>
          <w:rFonts w:hint="eastAsia"/>
        </w:rPr>
        <w:t>第</w:t>
      </w:r>
      <w:r w:rsidRPr="00777BBC">
        <w:t>12</w:t>
      </w:r>
      <w:r>
        <w:rPr>
          <w:rFonts w:hint="eastAsia"/>
        </w:rPr>
        <w:t>和</w:t>
      </w:r>
      <w:r w:rsidRPr="00777BBC">
        <w:rPr>
          <w:rFonts w:hint="eastAsia"/>
        </w:rPr>
        <w:t>第</w:t>
      </w:r>
      <w:r w:rsidRPr="00777BBC">
        <w:t>1</w:t>
      </w:r>
      <w:r>
        <w:t>3</w:t>
      </w:r>
      <w:r w:rsidRPr="00777BBC">
        <w:rPr>
          <w:rFonts w:hint="eastAsia"/>
        </w:rPr>
        <w:t>条</w:t>
      </w:r>
      <w:r w:rsidRPr="00777BBC">
        <w:t>)</w:t>
      </w:r>
      <w:r w:rsidRPr="00777BBC">
        <w:rPr>
          <w:rFonts w:hint="eastAsia"/>
        </w:rPr>
        <w:t>。</w:t>
      </w:r>
    </w:p>
    <w:p w:rsidR="00A64DFC" w:rsidRPr="00244DE6" w:rsidRDefault="00A64DFC" w:rsidP="00B80EF9">
      <w:pPr>
        <w:pStyle w:val="SingleTxtGC"/>
        <w:tabs>
          <w:tab w:val="clear" w:pos="431"/>
          <w:tab w:val="clear" w:pos="1134"/>
          <w:tab w:val="clear" w:pos="1565"/>
          <w:tab w:val="clear" w:pos="1996"/>
          <w:tab w:val="clear" w:pos="2427"/>
          <w:tab w:val="left" w:pos="1701"/>
        </w:tabs>
        <w:rPr>
          <w:rFonts w:eastAsia="黑体"/>
        </w:rPr>
      </w:pPr>
      <w:r w:rsidRPr="00244DE6">
        <w:rPr>
          <w:rFonts w:eastAsia="黑体"/>
        </w:rPr>
        <w:t>29.</w:t>
      </w:r>
      <w:r w:rsidRPr="00244DE6">
        <w:rPr>
          <w:rFonts w:eastAsia="黑体"/>
        </w:rPr>
        <w:tab/>
      </w:r>
      <w:r w:rsidRPr="00244DE6">
        <w:rPr>
          <w:rFonts w:eastAsia="黑体" w:hint="eastAsia"/>
        </w:rPr>
        <w:t>委员会敦促缔约国：</w:t>
      </w:r>
    </w:p>
    <w:p w:rsidR="00A64DFC" w:rsidRPr="00244DE6" w:rsidRDefault="00A64DFC" w:rsidP="00B80EF9">
      <w:pPr>
        <w:pStyle w:val="SingleTxtGC"/>
        <w:tabs>
          <w:tab w:val="clear" w:pos="431"/>
          <w:tab w:val="clear" w:pos="1134"/>
          <w:tab w:val="clear" w:pos="1565"/>
          <w:tab w:val="clear" w:pos="1996"/>
          <w:tab w:val="clear" w:pos="2427"/>
          <w:tab w:val="left" w:pos="1701"/>
        </w:tabs>
        <w:rPr>
          <w:rFonts w:eastAsia="黑体"/>
        </w:rPr>
      </w:pPr>
      <w:r w:rsidRPr="00244DE6">
        <w:rPr>
          <w:rFonts w:eastAsia="黑体"/>
        </w:rPr>
        <w:tab/>
        <w:t>(a)</w:t>
      </w:r>
      <w:r w:rsidRPr="00244DE6">
        <w:rPr>
          <w:rFonts w:eastAsia="黑体"/>
        </w:rPr>
        <w:tab/>
      </w:r>
      <w:r w:rsidRPr="00244DE6">
        <w:rPr>
          <w:rFonts w:eastAsia="黑体" w:hint="eastAsia"/>
        </w:rPr>
        <w:t>确保所有关于酷刑和虐待的申诉都由一个独立机构以公正的方式迅速进行调查，该机构的调查人员与此类行为的嫌疑人之间没有任何机构或等级关系，并且嫌疑人得到应有的审判，如果被判有罪，予以与其行为严重程度相称的惩罚；</w:t>
      </w:r>
    </w:p>
    <w:p w:rsidR="00A64DFC" w:rsidRPr="00244DE6" w:rsidRDefault="00A64DFC" w:rsidP="00B80EF9">
      <w:pPr>
        <w:pStyle w:val="SingleTxtGC"/>
        <w:tabs>
          <w:tab w:val="clear" w:pos="431"/>
          <w:tab w:val="clear" w:pos="1134"/>
          <w:tab w:val="clear" w:pos="1565"/>
          <w:tab w:val="clear" w:pos="1996"/>
          <w:tab w:val="clear" w:pos="2427"/>
          <w:tab w:val="left" w:pos="1701"/>
        </w:tabs>
        <w:rPr>
          <w:rFonts w:eastAsia="黑体"/>
        </w:rPr>
      </w:pPr>
      <w:r w:rsidRPr="00244DE6">
        <w:rPr>
          <w:rFonts w:eastAsia="黑体"/>
        </w:rPr>
        <w:tab/>
        <w:t>(b)</w:t>
      </w:r>
      <w:r w:rsidRPr="00244DE6">
        <w:rPr>
          <w:rFonts w:eastAsia="黑体"/>
        </w:rPr>
        <w:tab/>
      </w:r>
      <w:r w:rsidRPr="00244DE6">
        <w:rPr>
          <w:rFonts w:eastAsia="黑体" w:hint="eastAsia"/>
        </w:rPr>
        <w:t>确保有合理理由认为发生酷刑或虐待行为时，主管机构应启动调查；</w:t>
      </w:r>
    </w:p>
    <w:p w:rsidR="00A64DFC" w:rsidRPr="00244DE6" w:rsidRDefault="00A64DFC" w:rsidP="00B80EF9">
      <w:pPr>
        <w:pStyle w:val="SingleTxtGC"/>
        <w:tabs>
          <w:tab w:val="clear" w:pos="431"/>
          <w:tab w:val="clear" w:pos="1134"/>
          <w:tab w:val="clear" w:pos="1565"/>
          <w:tab w:val="clear" w:pos="1996"/>
          <w:tab w:val="clear" w:pos="2427"/>
          <w:tab w:val="left" w:pos="1701"/>
        </w:tabs>
        <w:rPr>
          <w:rFonts w:eastAsia="黑体"/>
        </w:rPr>
      </w:pPr>
      <w:r w:rsidRPr="00244DE6">
        <w:rPr>
          <w:rFonts w:eastAsia="黑体"/>
        </w:rPr>
        <w:tab/>
        <w:t>(c)</w:t>
      </w:r>
      <w:r w:rsidRPr="00244DE6">
        <w:rPr>
          <w:rFonts w:eastAsia="黑体"/>
        </w:rPr>
        <w:tab/>
      </w:r>
      <w:r w:rsidRPr="00244DE6">
        <w:rPr>
          <w:rFonts w:eastAsia="黑体" w:hint="eastAsia"/>
        </w:rPr>
        <w:t>确保在指称发生酷刑或虐待的情况下，犯罪嫌疑人在调查期间立即停职，特别是在如果不停职，他们有可能重复所指控的行为、对被指控的受害人进行报复或阻挠调查的情况下；</w:t>
      </w:r>
    </w:p>
    <w:p w:rsidR="00A64DFC" w:rsidRPr="00244DE6" w:rsidRDefault="00A64DFC" w:rsidP="00B80EF9">
      <w:pPr>
        <w:pStyle w:val="SingleTxtGC"/>
        <w:tabs>
          <w:tab w:val="clear" w:pos="431"/>
          <w:tab w:val="clear" w:pos="1134"/>
          <w:tab w:val="clear" w:pos="1565"/>
          <w:tab w:val="clear" w:pos="1996"/>
          <w:tab w:val="clear" w:pos="2427"/>
          <w:tab w:val="left" w:pos="1701"/>
        </w:tabs>
        <w:rPr>
          <w:rFonts w:eastAsia="黑体"/>
        </w:rPr>
      </w:pPr>
      <w:r w:rsidRPr="00244DE6">
        <w:rPr>
          <w:rFonts w:eastAsia="黑体"/>
        </w:rPr>
        <w:tab/>
        <w:t>(d)</w:t>
      </w:r>
      <w:r w:rsidRPr="00244DE6">
        <w:rPr>
          <w:rFonts w:eastAsia="黑体"/>
        </w:rPr>
        <w:tab/>
      </w:r>
      <w:r w:rsidRPr="00244DE6">
        <w:rPr>
          <w:rFonts w:eastAsia="黑体" w:hint="eastAsia"/>
        </w:rPr>
        <w:t>汇编和公布与收到的所有酷刑或虐待申诉和报告相关的综合分类统计资料，包括关于此类申诉是否导致调查的资料，如果导致调查，由哪个机构进行，调查是否导致采取纪律措施和</w:t>
      </w:r>
      <w:r w:rsidRPr="00244DE6">
        <w:rPr>
          <w:rFonts w:eastAsia="黑体"/>
        </w:rPr>
        <w:t>/</w:t>
      </w:r>
      <w:r w:rsidRPr="00244DE6">
        <w:rPr>
          <w:rFonts w:eastAsia="黑体" w:hint="eastAsia"/>
        </w:rPr>
        <w:t>或起诉，以及受害者是否获得补救，以便缔约国今后能够向委员会和其他相关监测人员提供此类资料。</w:t>
      </w:r>
    </w:p>
    <w:p w:rsidR="00A64DFC" w:rsidRPr="00A633C6" w:rsidRDefault="00A64DFC" w:rsidP="00244DE6">
      <w:pPr>
        <w:pStyle w:val="H23GC"/>
      </w:pPr>
      <w:r w:rsidRPr="00A633C6">
        <w:tab/>
      </w:r>
      <w:r w:rsidRPr="00A633C6">
        <w:tab/>
      </w:r>
      <w:r w:rsidRPr="00A633C6">
        <w:rPr>
          <w:rFonts w:hint="eastAsia"/>
        </w:rPr>
        <w:t>补救</w:t>
      </w:r>
    </w:p>
    <w:p w:rsidR="00A64DFC" w:rsidRPr="00DC380E" w:rsidRDefault="00A64DFC" w:rsidP="00B80EF9">
      <w:pPr>
        <w:pStyle w:val="SingleTxtGC"/>
        <w:tabs>
          <w:tab w:val="clear" w:pos="431"/>
          <w:tab w:val="clear" w:pos="1134"/>
          <w:tab w:val="clear" w:pos="1565"/>
          <w:tab w:val="clear" w:pos="1996"/>
          <w:tab w:val="clear" w:pos="2427"/>
          <w:tab w:val="left" w:pos="1701"/>
        </w:tabs>
      </w:pPr>
      <w:r w:rsidRPr="00DC380E">
        <w:t>30.</w:t>
      </w:r>
      <w:r w:rsidRPr="00DC380E">
        <w:tab/>
      </w:r>
      <w:r w:rsidRPr="004D76C0">
        <w:rPr>
          <w:rFonts w:hint="eastAsia"/>
        </w:rPr>
        <w:t>委员会注意到缔约国声称其立法规定为酷刑和虐待受害者提供补救，但感到遗憾的是，代表团没有提供具体</w:t>
      </w:r>
      <w:r>
        <w:rPr>
          <w:rFonts w:hint="eastAsia"/>
        </w:rPr>
        <w:t>资料，</w:t>
      </w:r>
      <w:proofErr w:type="gramStart"/>
      <w:r>
        <w:rPr>
          <w:rFonts w:hint="eastAsia"/>
        </w:rPr>
        <w:t>说明</w:t>
      </w:r>
      <w:r w:rsidRPr="004D76C0">
        <w:rPr>
          <w:rFonts w:hint="eastAsia"/>
        </w:rPr>
        <w:t>自审议</w:t>
      </w:r>
      <w:proofErr w:type="gramEnd"/>
      <w:r w:rsidRPr="004D76C0">
        <w:rPr>
          <w:rFonts w:hint="eastAsia"/>
        </w:rPr>
        <w:t>缔约国上次定期报告以来，国家法院和其他国家机构或欧洲人权法院下令</w:t>
      </w:r>
      <w:r>
        <w:rPr>
          <w:rFonts w:hint="eastAsia"/>
        </w:rPr>
        <w:t>实施且向</w:t>
      </w:r>
      <w:r w:rsidRPr="004D76C0">
        <w:rPr>
          <w:rFonts w:hint="eastAsia"/>
        </w:rPr>
        <w:t>酷刑和虐待</w:t>
      </w:r>
      <w:r w:rsidRPr="004D76C0">
        <w:t>(</w:t>
      </w:r>
      <w:r w:rsidRPr="004D76C0">
        <w:rPr>
          <w:rFonts w:hint="eastAsia"/>
        </w:rPr>
        <w:t>包括过度使用武力</w:t>
      </w:r>
      <w:r w:rsidRPr="004D76C0">
        <w:t>)</w:t>
      </w:r>
      <w:r w:rsidRPr="004D76C0">
        <w:rPr>
          <w:rFonts w:hint="eastAsia"/>
        </w:rPr>
        <w:t>受害者或其家人</w:t>
      </w:r>
      <w:r>
        <w:rPr>
          <w:rFonts w:hint="eastAsia"/>
        </w:rPr>
        <w:t>实际</w:t>
      </w:r>
      <w:r w:rsidRPr="004D76C0">
        <w:rPr>
          <w:rFonts w:hint="eastAsia"/>
        </w:rPr>
        <w:t>提供的</w:t>
      </w:r>
      <w:r>
        <w:rPr>
          <w:rFonts w:hint="eastAsia"/>
        </w:rPr>
        <w:t>补救措施，包括</w:t>
      </w:r>
      <w:r w:rsidRPr="004D76C0">
        <w:rPr>
          <w:rFonts w:hint="eastAsia"/>
        </w:rPr>
        <w:t>赔偿措施。委员会还感到遗憾的是，缔约国没有提供资料说明赔偿方案</w:t>
      </w:r>
      <w:r>
        <w:rPr>
          <w:rFonts w:hint="eastAsia"/>
        </w:rPr>
        <w:t>，也没有说明采取了哪些措施，为</w:t>
      </w:r>
      <w:r w:rsidRPr="00507198">
        <w:rPr>
          <w:rFonts w:hint="eastAsia"/>
          <w:spacing w:val="4"/>
        </w:rPr>
        <w:t>致力于向酷刑和虐待受害者提供康复服务的非政府组织的工作提供支持和</w:t>
      </w:r>
      <w:r>
        <w:rPr>
          <w:rFonts w:hint="eastAsia"/>
        </w:rPr>
        <w:t>便利</w:t>
      </w:r>
      <w:r w:rsidRPr="004D76C0">
        <w:t>(</w:t>
      </w:r>
      <w:r w:rsidRPr="004D76C0">
        <w:rPr>
          <w:rFonts w:hint="eastAsia"/>
        </w:rPr>
        <w:t>第</w:t>
      </w:r>
      <w:r>
        <w:rPr>
          <w:rFonts w:hint="eastAsia"/>
        </w:rPr>
        <w:t>1</w:t>
      </w:r>
      <w:r>
        <w:t>4</w:t>
      </w:r>
      <w:r w:rsidRPr="004D76C0">
        <w:rPr>
          <w:rFonts w:hint="eastAsia"/>
        </w:rPr>
        <w:t>条</w:t>
      </w:r>
      <w:r w:rsidRPr="004D76C0">
        <w:t>)</w:t>
      </w:r>
      <w:r w:rsidRPr="004D76C0">
        <w:rPr>
          <w:rFonts w:hint="eastAsia"/>
        </w:rPr>
        <w:t>。</w:t>
      </w:r>
    </w:p>
    <w:p w:rsidR="00A64DFC" w:rsidRPr="00A633C6" w:rsidRDefault="00A64DFC" w:rsidP="00B80EF9">
      <w:pPr>
        <w:pStyle w:val="SingleTxtGC"/>
        <w:tabs>
          <w:tab w:val="clear" w:pos="431"/>
          <w:tab w:val="clear" w:pos="1134"/>
          <w:tab w:val="clear" w:pos="1565"/>
          <w:tab w:val="clear" w:pos="1996"/>
          <w:tab w:val="clear" w:pos="2427"/>
          <w:tab w:val="left" w:pos="1701"/>
        </w:tabs>
        <w:rPr>
          <w:rFonts w:eastAsia="黑体"/>
        </w:rPr>
      </w:pPr>
      <w:r w:rsidRPr="00A633C6">
        <w:rPr>
          <w:rFonts w:eastAsia="黑体"/>
        </w:rPr>
        <w:t>31.</w:t>
      </w:r>
      <w:r w:rsidRPr="00A633C6">
        <w:rPr>
          <w:rFonts w:eastAsia="黑体"/>
        </w:rPr>
        <w:tab/>
      </w:r>
      <w:r w:rsidRPr="00A633C6">
        <w:rPr>
          <w:rFonts w:eastAsia="黑体" w:hint="eastAsia"/>
        </w:rPr>
        <w:t>缔约国应确保所有酷刑和虐待受害者获得赔偿，包括可执行的获得公平和充分赔偿的权利以及尽可能完全康复的手段。委员会请缔约国注意委员会关于《公约》第</w:t>
      </w:r>
      <w:r w:rsidRPr="00A633C6">
        <w:rPr>
          <w:rFonts w:eastAsia="黑体"/>
        </w:rPr>
        <w:t>14</w:t>
      </w:r>
      <w:r w:rsidRPr="00A633C6">
        <w:rPr>
          <w:rFonts w:eastAsia="黑体" w:hint="eastAsia"/>
        </w:rPr>
        <w:t>条的第</w:t>
      </w:r>
      <w:r w:rsidRPr="00A633C6">
        <w:rPr>
          <w:rFonts w:eastAsia="黑体"/>
        </w:rPr>
        <w:t>3</w:t>
      </w:r>
      <w:r w:rsidRPr="00A633C6">
        <w:rPr>
          <w:rFonts w:eastAsia="黑体" w:hint="eastAsia"/>
        </w:rPr>
        <w:t>号一般性意见</w:t>
      </w:r>
      <w:r w:rsidRPr="00A633C6">
        <w:rPr>
          <w:rFonts w:eastAsia="黑体"/>
        </w:rPr>
        <w:t>(2012</w:t>
      </w:r>
      <w:r w:rsidRPr="00A633C6">
        <w:rPr>
          <w:rFonts w:eastAsia="黑体" w:hint="eastAsia"/>
        </w:rPr>
        <w:t>年</w:t>
      </w:r>
      <w:r w:rsidRPr="00A633C6">
        <w:rPr>
          <w:rFonts w:eastAsia="黑体"/>
        </w:rPr>
        <w:t>)</w:t>
      </w:r>
      <w:r w:rsidRPr="00A633C6">
        <w:rPr>
          <w:rFonts w:eastAsia="黑体" w:hint="eastAsia"/>
        </w:rPr>
        <w:t>，其中委员会说明了缔约国向酷刑受害者提供充分补救措施义务的内容和范围。缔约国应汇编并向委员会提供有关补救和赔偿措施的资料，包括法院或其他国家机构下令并实际向酷刑或虐待受害者提供的康复手段。</w:t>
      </w:r>
    </w:p>
    <w:p w:rsidR="00A64DFC" w:rsidRPr="00A633C6" w:rsidRDefault="00A64DFC" w:rsidP="00A633C6">
      <w:pPr>
        <w:pStyle w:val="H23GC"/>
      </w:pPr>
      <w:r w:rsidRPr="00A633C6">
        <w:tab/>
      </w:r>
      <w:r w:rsidRPr="00A633C6">
        <w:tab/>
      </w:r>
      <w:r w:rsidRPr="00A633C6">
        <w:rPr>
          <w:rFonts w:hint="eastAsia"/>
        </w:rPr>
        <w:t>逼供</w:t>
      </w:r>
    </w:p>
    <w:p w:rsidR="00A64DFC" w:rsidRPr="00DC380E" w:rsidRDefault="00A64DFC" w:rsidP="00B80EF9">
      <w:pPr>
        <w:pStyle w:val="SingleTxtGC"/>
        <w:tabs>
          <w:tab w:val="clear" w:pos="431"/>
          <w:tab w:val="clear" w:pos="1134"/>
          <w:tab w:val="clear" w:pos="1565"/>
          <w:tab w:val="clear" w:pos="1996"/>
          <w:tab w:val="clear" w:pos="2427"/>
          <w:tab w:val="left" w:pos="1701"/>
        </w:tabs>
      </w:pPr>
      <w:r w:rsidRPr="00DC380E">
        <w:t>32.</w:t>
      </w:r>
      <w:r w:rsidRPr="00DC380E">
        <w:tab/>
      </w:r>
      <w:r w:rsidRPr="0085241A">
        <w:rPr>
          <w:rFonts w:hint="eastAsia"/>
        </w:rPr>
        <w:t>委员会注意到《刑事诉讼法》第</w:t>
      </w:r>
      <w:r w:rsidRPr="0085241A">
        <w:t>177</w:t>
      </w:r>
      <w:r w:rsidR="00A633C6" w:rsidRPr="00A633C6">
        <w:rPr>
          <w:sz w:val="10"/>
          <w:szCs w:val="10"/>
        </w:rPr>
        <w:t xml:space="preserve"> </w:t>
      </w:r>
      <w:r w:rsidRPr="0085241A">
        <w:t>(2)</w:t>
      </w:r>
      <w:r w:rsidRPr="0085241A">
        <w:rPr>
          <w:rFonts w:hint="eastAsia"/>
        </w:rPr>
        <w:t>条规定的</w:t>
      </w:r>
      <w:r w:rsidRPr="005850BB">
        <w:rPr>
          <w:rFonts w:hint="eastAsia"/>
          <w:spacing w:val="4"/>
        </w:rPr>
        <w:t>关于通过或利用犯罪行为获得的证据不予采信的保障，但感到遗憾的是，缔约国没有向委员会提供关于因提交通过酷刑或虐待手段获得的证据或证词而被法院驳</w:t>
      </w:r>
      <w:r w:rsidRPr="0085241A">
        <w:rPr>
          <w:rFonts w:hint="eastAsia"/>
        </w:rPr>
        <w:t>回的案件实例</w:t>
      </w:r>
      <w:r w:rsidRPr="0085241A">
        <w:t>(</w:t>
      </w:r>
      <w:r w:rsidRPr="0085241A">
        <w:rPr>
          <w:rFonts w:hint="eastAsia"/>
        </w:rPr>
        <w:t>第</w:t>
      </w:r>
      <w:r>
        <w:rPr>
          <w:rFonts w:hint="eastAsia"/>
        </w:rPr>
        <w:t>1</w:t>
      </w:r>
      <w:r>
        <w:t>5</w:t>
      </w:r>
      <w:r w:rsidRPr="0085241A">
        <w:rPr>
          <w:rFonts w:hint="eastAsia"/>
        </w:rPr>
        <w:t>条</w:t>
      </w:r>
      <w:r w:rsidRPr="0085241A">
        <w:t>)</w:t>
      </w:r>
      <w:r w:rsidRPr="0085241A">
        <w:rPr>
          <w:rFonts w:hint="eastAsia"/>
        </w:rPr>
        <w:t>。</w:t>
      </w:r>
    </w:p>
    <w:p w:rsidR="00A64DFC" w:rsidRPr="00A633C6" w:rsidRDefault="00A64DFC" w:rsidP="00B80EF9">
      <w:pPr>
        <w:pStyle w:val="SingleTxtGC"/>
        <w:tabs>
          <w:tab w:val="clear" w:pos="431"/>
          <w:tab w:val="clear" w:pos="1134"/>
          <w:tab w:val="clear" w:pos="1565"/>
          <w:tab w:val="clear" w:pos="1996"/>
          <w:tab w:val="clear" w:pos="2427"/>
          <w:tab w:val="left" w:pos="1701"/>
        </w:tabs>
        <w:rPr>
          <w:rFonts w:eastAsia="黑体"/>
        </w:rPr>
      </w:pPr>
      <w:r w:rsidRPr="00A633C6">
        <w:rPr>
          <w:rFonts w:eastAsia="黑体"/>
        </w:rPr>
        <w:t>33.</w:t>
      </w:r>
      <w:r w:rsidRPr="00A633C6">
        <w:rPr>
          <w:rFonts w:eastAsia="黑体"/>
        </w:rPr>
        <w:tab/>
      </w:r>
      <w:r w:rsidRPr="00A633C6">
        <w:rPr>
          <w:rFonts w:eastAsia="黑体" w:hint="eastAsia"/>
        </w:rPr>
        <w:t>缔约国应：</w:t>
      </w:r>
    </w:p>
    <w:p w:rsidR="00A64DFC" w:rsidRPr="00A633C6" w:rsidRDefault="00A64DFC" w:rsidP="00B80EF9">
      <w:pPr>
        <w:pStyle w:val="SingleTxtGC"/>
        <w:tabs>
          <w:tab w:val="clear" w:pos="431"/>
          <w:tab w:val="clear" w:pos="1134"/>
          <w:tab w:val="clear" w:pos="1565"/>
          <w:tab w:val="clear" w:pos="1996"/>
          <w:tab w:val="clear" w:pos="2427"/>
          <w:tab w:val="left" w:pos="1701"/>
        </w:tabs>
        <w:rPr>
          <w:rFonts w:eastAsia="黑体"/>
        </w:rPr>
      </w:pPr>
      <w:r w:rsidRPr="00A633C6">
        <w:rPr>
          <w:rFonts w:eastAsia="黑体"/>
        </w:rPr>
        <w:tab/>
        <w:t>(a)</w:t>
      </w:r>
      <w:r w:rsidRPr="00A633C6">
        <w:rPr>
          <w:rFonts w:eastAsia="黑体"/>
        </w:rPr>
        <w:tab/>
      </w:r>
      <w:r w:rsidRPr="00A633C6">
        <w:rPr>
          <w:rFonts w:eastAsia="黑体" w:hint="eastAsia"/>
        </w:rPr>
        <w:t>采取有效步骤，确保通过酷刑或虐待获得的供词在实践中被裁定不可采信；</w:t>
      </w:r>
    </w:p>
    <w:p w:rsidR="00A64DFC" w:rsidRPr="00A633C6" w:rsidRDefault="00A64DFC" w:rsidP="00B80EF9">
      <w:pPr>
        <w:pStyle w:val="SingleTxtGC"/>
        <w:tabs>
          <w:tab w:val="clear" w:pos="431"/>
          <w:tab w:val="clear" w:pos="1134"/>
          <w:tab w:val="clear" w:pos="1565"/>
          <w:tab w:val="clear" w:pos="1996"/>
          <w:tab w:val="clear" w:pos="2427"/>
          <w:tab w:val="left" w:pos="1701"/>
        </w:tabs>
        <w:rPr>
          <w:rFonts w:eastAsia="黑体"/>
        </w:rPr>
      </w:pPr>
      <w:r w:rsidRPr="00A633C6">
        <w:rPr>
          <w:rFonts w:eastAsia="黑体"/>
        </w:rPr>
        <w:tab/>
        <w:t>(b)</w:t>
      </w:r>
      <w:r w:rsidRPr="00A633C6">
        <w:rPr>
          <w:rFonts w:eastAsia="黑体"/>
        </w:rPr>
        <w:tab/>
      </w:r>
      <w:r w:rsidRPr="00A633C6">
        <w:rPr>
          <w:rFonts w:eastAsia="黑体" w:hint="eastAsia"/>
        </w:rPr>
        <w:t>扩大法官和检察官的专门培训方案，确保他们有能力有效地确认酷刑和虐待并调查有关这类行为的所有指控；</w:t>
      </w:r>
    </w:p>
    <w:p w:rsidR="00A64DFC" w:rsidRPr="00A633C6" w:rsidRDefault="00A64DFC" w:rsidP="00B80EF9">
      <w:pPr>
        <w:pStyle w:val="SingleTxtGC"/>
        <w:tabs>
          <w:tab w:val="clear" w:pos="431"/>
          <w:tab w:val="clear" w:pos="1134"/>
          <w:tab w:val="clear" w:pos="1565"/>
          <w:tab w:val="clear" w:pos="1996"/>
          <w:tab w:val="clear" w:pos="2427"/>
          <w:tab w:val="left" w:pos="1701"/>
        </w:tabs>
        <w:rPr>
          <w:rFonts w:eastAsia="黑体"/>
        </w:rPr>
      </w:pPr>
      <w:r w:rsidRPr="00A633C6">
        <w:rPr>
          <w:rFonts w:eastAsia="黑体"/>
        </w:rPr>
        <w:tab/>
        <w:t>(c)</w:t>
      </w:r>
      <w:r w:rsidRPr="00A633C6">
        <w:rPr>
          <w:rFonts w:eastAsia="黑体"/>
        </w:rPr>
        <w:tab/>
      </w:r>
      <w:r w:rsidRPr="00A633C6">
        <w:rPr>
          <w:rFonts w:eastAsia="黑体" w:hint="eastAsia"/>
        </w:rPr>
        <w:t>向委员会提供关于通过酷刑或虐待所获证词不被采信的案件的详细资料，并说明是否有任何官员</w:t>
      </w:r>
      <w:proofErr w:type="gramStart"/>
      <w:r w:rsidRPr="00A633C6">
        <w:rPr>
          <w:rFonts w:eastAsia="黑体" w:hint="eastAsia"/>
        </w:rPr>
        <w:t>因通过</w:t>
      </w:r>
      <w:proofErr w:type="gramEnd"/>
      <w:r w:rsidRPr="00A633C6">
        <w:rPr>
          <w:rFonts w:eastAsia="黑体" w:hint="eastAsia"/>
        </w:rPr>
        <w:t>这种手段获得证词而受到起诉和惩罚。</w:t>
      </w:r>
    </w:p>
    <w:p w:rsidR="00A64DFC" w:rsidRPr="00A633C6" w:rsidRDefault="00A64DFC" w:rsidP="00A633C6">
      <w:pPr>
        <w:pStyle w:val="H23GC"/>
      </w:pPr>
      <w:r w:rsidRPr="00A633C6">
        <w:tab/>
      </w:r>
      <w:r w:rsidRPr="00A633C6">
        <w:tab/>
      </w:r>
      <w:r w:rsidRPr="00A633C6">
        <w:rPr>
          <w:rFonts w:hint="eastAsia"/>
        </w:rPr>
        <w:t>引渡和外交保证</w:t>
      </w:r>
    </w:p>
    <w:p w:rsidR="00A64DFC" w:rsidRPr="00DC380E" w:rsidRDefault="00A64DFC" w:rsidP="00B80EF9">
      <w:pPr>
        <w:pStyle w:val="SingleTxtGC"/>
        <w:tabs>
          <w:tab w:val="clear" w:pos="431"/>
          <w:tab w:val="clear" w:pos="1134"/>
          <w:tab w:val="clear" w:pos="1565"/>
          <w:tab w:val="clear" w:pos="1996"/>
          <w:tab w:val="clear" w:pos="2427"/>
          <w:tab w:val="left" w:pos="1701"/>
        </w:tabs>
      </w:pPr>
      <w:r w:rsidRPr="00DC380E">
        <w:t>34.</w:t>
      </w:r>
      <w:r w:rsidRPr="00DC380E">
        <w:tab/>
      </w:r>
      <w:r w:rsidRPr="00BE6A6E">
        <w:rPr>
          <w:rFonts w:hint="eastAsia"/>
        </w:rPr>
        <w:t>委员会注意到代表团提供的关于引渡原则的资料，但感到遗憾的是，没有资料说明在报告所述期间</w:t>
      </w:r>
      <w:r>
        <w:rPr>
          <w:rFonts w:hint="eastAsia"/>
        </w:rPr>
        <w:t>实施</w:t>
      </w:r>
      <w:r w:rsidRPr="00BE6A6E">
        <w:rPr>
          <w:rFonts w:hint="eastAsia"/>
        </w:rPr>
        <w:t>的引渡数量、缔约国提供或接受外交保证或</w:t>
      </w:r>
      <w:r>
        <w:rPr>
          <w:rFonts w:hint="eastAsia"/>
        </w:rPr>
        <w:t>保障</w:t>
      </w:r>
      <w:r w:rsidRPr="00BE6A6E">
        <w:rPr>
          <w:rFonts w:hint="eastAsia"/>
        </w:rPr>
        <w:t>的案件数量和类型，以及此类案件</w:t>
      </w:r>
      <w:r>
        <w:rPr>
          <w:rFonts w:hint="eastAsia"/>
        </w:rPr>
        <w:t>中采取的</w:t>
      </w:r>
      <w:r w:rsidRPr="00BE6A6E">
        <w:rPr>
          <w:rFonts w:hint="eastAsia"/>
        </w:rPr>
        <w:t>后续监测措施</w:t>
      </w:r>
      <w:r w:rsidRPr="00BE6A6E">
        <w:t>(</w:t>
      </w:r>
      <w:r w:rsidRPr="00BE6A6E">
        <w:rPr>
          <w:rFonts w:hint="eastAsia"/>
        </w:rPr>
        <w:t>第</w:t>
      </w:r>
      <w:r>
        <w:rPr>
          <w:rFonts w:hint="eastAsia"/>
        </w:rPr>
        <w:t>3</w:t>
      </w:r>
      <w:r w:rsidRPr="00BE6A6E">
        <w:rPr>
          <w:rFonts w:hint="eastAsia"/>
        </w:rPr>
        <w:t>条</w:t>
      </w:r>
      <w:r w:rsidRPr="00BE6A6E">
        <w:t>)</w:t>
      </w:r>
      <w:r w:rsidRPr="00BE6A6E">
        <w:rPr>
          <w:rFonts w:hint="eastAsia"/>
        </w:rPr>
        <w:t>。</w:t>
      </w:r>
    </w:p>
    <w:p w:rsidR="00A64DFC" w:rsidRPr="00A633C6" w:rsidRDefault="00A64DFC" w:rsidP="00B80EF9">
      <w:pPr>
        <w:pStyle w:val="SingleTxtGC"/>
        <w:tabs>
          <w:tab w:val="clear" w:pos="431"/>
          <w:tab w:val="clear" w:pos="1134"/>
          <w:tab w:val="clear" w:pos="1565"/>
          <w:tab w:val="clear" w:pos="1996"/>
          <w:tab w:val="clear" w:pos="2427"/>
          <w:tab w:val="left" w:pos="1701"/>
        </w:tabs>
        <w:rPr>
          <w:rFonts w:eastAsia="黑体"/>
        </w:rPr>
      </w:pPr>
      <w:r w:rsidRPr="00DC380E">
        <w:t>35.</w:t>
      </w:r>
      <w:r w:rsidRPr="00DC380E">
        <w:tab/>
      </w:r>
      <w:r w:rsidRPr="00A633C6">
        <w:rPr>
          <w:rFonts w:eastAsia="黑体" w:hint="eastAsia"/>
        </w:rPr>
        <w:t>在任何情况下都不应将个人驱逐、遣返或引渡到有充分理由相信此人将有遭受酷刑危险的另一国家。此外，正如委员会关于参照第</w:t>
      </w:r>
      <w:r w:rsidRPr="00A633C6">
        <w:rPr>
          <w:rFonts w:eastAsia="黑体"/>
        </w:rPr>
        <w:t>22</w:t>
      </w:r>
      <w:r w:rsidRPr="00A633C6">
        <w:rPr>
          <w:rFonts w:eastAsia="黑体" w:hint="eastAsia"/>
        </w:rPr>
        <w:t>条执行第</w:t>
      </w:r>
      <w:r w:rsidRPr="00A633C6">
        <w:rPr>
          <w:rFonts w:eastAsia="黑体"/>
        </w:rPr>
        <w:t>3</w:t>
      </w:r>
      <w:r w:rsidRPr="00A633C6">
        <w:rPr>
          <w:rFonts w:eastAsia="黑体" w:hint="eastAsia"/>
        </w:rPr>
        <w:t>条的第</w:t>
      </w:r>
      <w:r w:rsidRPr="00A633C6">
        <w:rPr>
          <w:rFonts w:eastAsia="黑体"/>
        </w:rPr>
        <w:t>4</w:t>
      </w:r>
      <w:r w:rsidRPr="00A633C6">
        <w:rPr>
          <w:rFonts w:eastAsia="黑体" w:hint="eastAsia"/>
        </w:rPr>
        <w:t>号一般性意见</w:t>
      </w:r>
      <w:r w:rsidRPr="00A633C6">
        <w:rPr>
          <w:rFonts w:eastAsia="黑体"/>
        </w:rPr>
        <w:t>(2017</w:t>
      </w:r>
      <w:r w:rsidRPr="00A633C6">
        <w:rPr>
          <w:rFonts w:eastAsia="黑体" w:hint="eastAsia"/>
        </w:rPr>
        <w:t>年</w:t>
      </w:r>
      <w:r w:rsidRPr="00A633C6">
        <w:rPr>
          <w:rFonts w:eastAsia="黑体"/>
        </w:rPr>
        <w:t>)</w:t>
      </w:r>
      <w:r w:rsidRPr="00A633C6">
        <w:rPr>
          <w:rFonts w:eastAsia="黑体" w:hint="eastAsia"/>
        </w:rPr>
        <w:t>第</w:t>
      </w:r>
      <w:r w:rsidRPr="00A633C6">
        <w:rPr>
          <w:rFonts w:eastAsia="黑体"/>
        </w:rPr>
        <w:t>20</w:t>
      </w:r>
      <w:r w:rsidRPr="00A633C6">
        <w:rPr>
          <w:rFonts w:eastAsia="黑体" w:hint="eastAsia"/>
        </w:rPr>
        <w:t>段所述，不得以外交保证为借口，损害《公约》</w:t>
      </w:r>
      <w:r w:rsidRPr="00014348">
        <w:rPr>
          <w:rFonts w:eastAsia="黑体" w:hint="eastAsia"/>
          <w:spacing w:val="-4"/>
        </w:rPr>
        <w:t>第</w:t>
      </w:r>
      <w:r w:rsidRPr="00014348">
        <w:rPr>
          <w:rFonts w:eastAsia="黑体"/>
          <w:spacing w:val="-4"/>
        </w:rPr>
        <w:t>3</w:t>
      </w:r>
      <w:r w:rsidRPr="00014348">
        <w:rPr>
          <w:rFonts w:eastAsia="黑体" w:hint="eastAsia"/>
          <w:spacing w:val="-4"/>
        </w:rPr>
        <w:t>条规定的</w:t>
      </w:r>
      <w:proofErr w:type="gramStart"/>
      <w:r w:rsidRPr="00014348">
        <w:rPr>
          <w:rFonts w:eastAsia="黑体" w:hint="eastAsia"/>
          <w:spacing w:val="-4"/>
        </w:rPr>
        <w:t>不</w:t>
      </w:r>
      <w:proofErr w:type="gramEnd"/>
      <w:r w:rsidRPr="00014348">
        <w:rPr>
          <w:rFonts w:eastAsia="黑体" w:hint="eastAsia"/>
          <w:spacing w:val="-4"/>
        </w:rPr>
        <w:t>推回原则。缔约国应彻底审议每个个案的案情，包括返回国在酷刑和虐待方面的总体情况，规定独立的返回后监测</w:t>
      </w:r>
      <w:r w:rsidRPr="00A633C6">
        <w:rPr>
          <w:rFonts w:eastAsia="黑体" w:hint="eastAsia"/>
        </w:rPr>
        <w:t>，并汇编关于引渡的分类数据。</w:t>
      </w:r>
    </w:p>
    <w:p w:rsidR="00A64DFC" w:rsidRPr="00DC380E" w:rsidRDefault="00A64DFC" w:rsidP="008C71FC">
      <w:pPr>
        <w:pStyle w:val="H23GC"/>
      </w:pPr>
      <w:r w:rsidRPr="00DC380E">
        <w:tab/>
      </w:r>
      <w:r w:rsidRPr="00DC380E">
        <w:tab/>
      </w:r>
      <w:r w:rsidRPr="00063266">
        <w:rPr>
          <w:rFonts w:hint="eastAsia"/>
        </w:rPr>
        <w:t>拘留条件</w:t>
      </w:r>
    </w:p>
    <w:p w:rsidR="00A64DFC" w:rsidRPr="00DC380E" w:rsidRDefault="00A64DFC" w:rsidP="00B80EF9">
      <w:pPr>
        <w:pStyle w:val="SingleTxtGC"/>
        <w:tabs>
          <w:tab w:val="clear" w:pos="431"/>
          <w:tab w:val="clear" w:pos="1134"/>
          <w:tab w:val="clear" w:pos="1565"/>
          <w:tab w:val="clear" w:pos="1996"/>
          <w:tab w:val="clear" w:pos="2427"/>
          <w:tab w:val="left" w:pos="1701"/>
        </w:tabs>
      </w:pPr>
      <w:r w:rsidRPr="00DC380E">
        <w:t>36.</w:t>
      </w:r>
      <w:r w:rsidRPr="00DC380E">
        <w:tab/>
      </w:r>
      <w:r w:rsidRPr="00063266">
        <w:rPr>
          <w:rFonts w:hint="eastAsia"/>
        </w:rPr>
        <w:t>委员会欢迎缔约国努力减轻监狱过度拥挤状况，改善监狱</w:t>
      </w:r>
      <w:r>
        <w:rPr>
          <w:rFonts w:hint="eastAsia"/>
        </w:rPr>
        <w:t>内的</w:t>
      </w:r>
      <w:r w:rsidRPr="00063266">
        <w:rPr>
          <w:rFonts w:hint="eastAsia"/>
        </w:rPr>
        <w:t>保健服务，但</w:t>
      </w:r>
      <w:r>
        <w:rPr>
          <w:rFonts w:hint="eastAsia"/>
        </w:rPr>
        <w:t>感到</w:t>
      </w:r>
      <w:r w:rsidRPr="00063266">
        <w:rPr>
          <w:rFonts w:hint="eastAsia"/>
        </w:rPr>
        <w:t>关切的是，</w:t>
      </w:r>
      <w:r>
        <w:rPr>
          <w:rFonts w:hint="eastAsia"/>
        </w:rPr>
        <w:t>监狱关押人数过多</w:t>
      </w:r>
      <w:r w:rsidRPr="00063266">
        <w:rPr>
          <w:rFonts w:hint="eastAsia"/>
        </w:rPr>
        <w:t>和生活条件</w:t>
      </w:r>
      <w:proofErr w:type="gramStart"/>
      <w:r w:rsidRPr="00063266">
        <w:rPr>
          <w:rFonts w:hint="eastAsia"/>
        </w:rPr>
        <w:t>差仍然</w:t>
      </w:r>
      <w:proofErr w:type="gramEnd"/>
      <w:r w:rsidRPr="00063266">
        <w:rPr>
          <w:rFonts w:hint="eastAsia"/>
        </w:rPr>
        <w:t>是监狱系统的严重问题。委员会还关切地注意到，没有采取具体措施限制还押拘留的做法。此外，正如代表团</w:t>
      </w:r>
      <w:r w:rsidRPr="00894735">
        <w:rPr>
          <w:rFonts w:hint="eastAsia"/>
          <w:spacing w:val="4"/>
        </w:rPr>
        <w:t>所承认的那样，由于监狱系统结构不足，根据囚犯的法律</w:t>
      </w:r>
      <w:r w:rsidRPr="00063266">
        <w:rPr>
          <w:rFonts w:hint="eastAsia"/>
        </w:rPr>
        <w:t>地位对其进行隔离和分类的规则仍未得到执行。委员会注意到缔约国代表团的声明，即服无期徒刑的囚犯</w:t>
      </w:r>
      <w:r>
        <w:rPr>
          <w:rFonts w:hint="eastAsia"/>
        </w:rPr>
        <w:t>遵守常规</w:t>
      </w:r>
      <w:r w:rsidRPr="00063266">
        <w:rPr>
          <w:rFonts w:hint="eastAsia"/>
        </w:rPr>
        <w:t>监狱制度</w:t>
      </w:r>
      <w:r>
        <w:rPr>
          <w:rFonts w:hint="eastAsia"/>
        </w:rPr>
        <w:t>的规定</w:t>
      </w:r>
      <w:r w:rsidRPr="00063266">
        <w:rPr>
          <w:rFonts w:hint="eastAsia"/>
        </w:rPr>
        <w:t>，但没有提供资料说明他们是否可以请求复审其刑期，以期减刑。</w:t>
      </w:r>
      <w:r>
        <w:rPr>
          <w:rFonts w:hint="eastAsia"/>
        </w:rPr>
        <w:t>提及</w:t>
      </w:r>
      <w:r w:rsidRPr="00063266">
        <w:rPr>
          <w:rFonts w:hint="eastAsia"/>
        </w:rPr>
        <w:t>其先前的结论性意见</w:t>
      </w:r>
      <w:r w:rsidRPr="00063266">
        <w:t>(CAT/C/</w:t>
      </w:r>
      <w:proofErr w:type="spellStart"/>
      <w:r w:rsidRPr="00063266">
        <w:t>GRC</w:t>
      </w:r>
      <w:proofErr w:type="spellEnd"/>
      <w:r w:rsidRPr="00063266">
        <w:t>/CO/5-6</w:t>
      </w:r>
      <w:r w:rsidRPr="00063266">
        <w:rPr>
          <w:rFonts w:hint="eastAsia"/>
        </w:rPr>
        <w:t>，第</w:t>
      </w:r>
      <w:r w:rsidRPr="00063266">
        <w:t>1</w:t>
      </w:r>
      <w:r>
        <w:t>6</w:t>
      </w:r>
      <w:r w:rsidRPr="00063266">
        <w:rPr>
          <w:rFonts w:hint="eastAsia"/>
        </w:rPr>
        <w:t>段</w:t>
      </w:r>
      <w:r w:rsidRPr="00063266">
        <w:t>)</w:t>
      </w:r>
      <w:r w:rsidRPr="00063266">
        <w:rPr>
          <w:rFonts w:hint="eastAsia"/>
        </w:rPr>
        <w:t>。委员会赞赏代表团提供</w:t>
      </w:r>
      <w:r>
        <w:rPr>
          <w:rFonts w:hint="eastAsia"/>
        </w:rPr>
        <w:t>资料，说明监狱</w:t>
      </w:r>
      <w:r w:rsidRPr="00063266">
        <w:rPr>
          <w:rFonts w:hint="eastAsia"/>
        </w:rPr>
        <w:t>使用电子金属探测器和药物</w:t>
      </w:r>
      <w:r>
        <w:rPr>
          <w:rFonts w:hint="eastAsia"/>
        </w:rPr>
        <w:t>尿检对</w:t>
      </w:r>
      <w:r w:rsidRPr="00063266">
        <w:rPr>
          <w:rFonts w:hint="eastAsia"/>
        </w:rPr>
        <w:t>囚犯、工作人员和</w:t>
      </w:r>
      <w:r>
        <w:rPr>
          <w:rFonts w:hint="eastAsia"/>
        </w:rPr>
        <w:t>探访者进行搜身，作为侵扰</w:t>
      </w:r>
      <w:r w:rsidRPr="00063266">
        <w:rPr>
          <w:rFonts w:hint="eastAsia"/>
        </w:rPr>
        <w:t>性</w:t>
      </w:r>
      <w:r>
        <w:rPr>
          <w:rFonts w:hint="eastAsia"/>
        </w:rPr>
        <w:t>搜身</w:t>
      </w:r>
      <w:r w:rsidRPr="00063266">
        <w:rPr>
          <w:rFonts w:hint="eastAsia"/>
        </w:rPr>
        <w:t>的替代办法</w:t>
      </w:r>
      <w:r w:rsidRPr="00063266">
        <w:t>(</w:t>
      </w:r>
      <w:r w:rsidRPr="00063266">
        <w:rPr>
          <w:rFonts w:hint="eastAsia"/>
        </w:rPr>
        <w:t>第</w:t>
      </w:r>
      <w:r w:rsidRPr="00063266">
        <w:t>11</w:t>
      </w:r>
      <w:r w:rsidRPr="00063266">
        <w:rPr>
          <w:rFonts w:hint="eastAsia"/>
        </w:rPr>
        <w:t>和</w:t>
      </w:r>
      <w:r>
        <w:rPr>
          <w:rFonts w:hint="eastAsia"/>
        </w:rPr>
        <w:t>第</w:t>
      </w:r>
      <w:r w:rsidRPr="00063266">
        <w:t>16</w:t>
      </w:r>
      <w:r>
        <w:rPr>
          <w:rFonts w:hint="eastAsia"/>
        </w:rPr>
        <w:t>条</w:t>
      </w:r>
      <w:r w:rsidRPr="00063266">
        <w:t>)</w:t>
      </w:r>
      <w:r w:rsidRPr="00063266">
        <w:rPr>
          <w:rFonts w:hint="eastAsia"/>
        </w:rPr>
        <w:t>。</w:t>
      </w:r>
    </w:p>
    <w:p w:rsidR="00A64DFC" w:rsidRPr="00A633C6" w:rsidRDefault="00A64DFC" w:rsidP="00B80EF9">
      <w:pPr>
        <w:pStyle w:val="SingleTxtGC"/>
        <w:tabs>
          <w:tab w:val="clear" w:pos="431"/>
          <w:tab w:val="clear" w:pos="1134"/>
          <w:tab w:val="clear" w:pos="1565"/>
          <w:tab w:val="clear" w:pos="1996"/>
          <w:tab w:val="clear" w:pos="2427"/>
          <w:tab w:val="left" w:pos="1701"/>
        </w:tabs>
        <w:rPr>
          <w:rFonts w:eastAsia="黑体"/>
        </w:rPr>
      </w:pPr>
      <w:r w:rsidRPr="00DC380E">
        <w:t>37.</w:t>
      </w:r>
      <w:r w:rsidRPr="00DC380E">
        <w:tab/>
      </w:r>
      <w:r w:rsidRPr="00A633C6">
        <w:rPr>
          <w:rFonts w:eastAsia="黑体" w:hint="eastAsia"/>
        </w:rPr>
        <w:t>缔约国应：</w:t>
      </w:r>
    </w:p>
    <w:p w:rsidR="00A64DFC" w:rsidRPr="00A633C6" w:rsidRDefault="00A64DFC" w:rsidP="00B80EF9">
      <w:pPr>
        <w:pStyle w:val="SingleTxtGC"/>
        <w:tabs>
          <w:tab w:val="clear" w:pos="431"/>
          <w:tab w:val="clear" w:pos="1134"/>
          <w:tab w:val="clear" w:pos="1565"/>
          <w:tab w:val="clear" w:pos="1996"/>
          <w:tab w:val="clear" w:pos="2427"/>
          <w:tab w:val="left" w:pos="1701"/>
        </w:tabs>
        <w:rPr>
          <w:rFonts w:eastAsia="黑体"/>
        </w:rPr>
      </w:pPr>
      <w:r w:rsidRPr="00A633C6">
        <w:rPr>
          <w:rFonts w:eastAsia="黑体"/>
        </w:rPr>
        <w:tab/>
        <w:t>(a)</w:t>
      </w:r>
      <w:r w:rsidRPr="00A633C6">
        <w:rPr>
          <w:rFonts w:eastAsia="黑体"/>
        </w:rPr>
        <w:tab/>
      </w:r>
      <w:r w:rsidRPr="00A633C6">
        <w:rPr>
          <w:rFonts w:eastAsia="黑体" w:hint="eastAsia"/>
        </w:rPr>
        <w:t>继续努力，改善拘留条件并缓解监狱机构过度拥挤的状况，包括通过使用非拘禁措施。在这方面，委员会提请缔约国注意《联合国囚犯待遇最低限度标准规则》</w:t>
      </w:r>
      <w:r w:rsidRPr="00A633C6">
        <w:rPr>
          <w:rFonts w:eastAsia="黑体"/>
        </w:rPr>
        <w:t>(</w:t>
      </w:r>
      <w:r w:rsidRPr="00A633C6">
        <w:rPr>
          <w:rFonts w:eastAsia="黑体" w:hint="eastAsia"/>
        </w:rPr>
        <w:t>《纳尔逊·曼德拉规则》</w:t>
      </w:r>
      <w:r w:rsidRPr="00A633C6">
        <w:rPr>
          <w:rFonts w:eastAsia="黑体"/>
        </w:rPr>
        <w:t>)</w:t>
      </w:r>
      <w:r w:rsidRPr="00A633C6">
        <w:rPr>
          <w:rFonts w:eastAsia="黑体" w:hint="eastAsia"/>
        </w:rPr>
        <w:t>、《联合国非拘禁措施最低限度标准规则》（《东京规则》）和《联合国女性囚犯待遇和女性罪犯非拘禁措施规则》</w:t>
      </w:r>
      <w:r w:rsidRPr="00A633C6">
        <w:rPr>
          <w:rFonts w:eastAsia="黑体"/>
        </w:rPr>
        <w:t>(</w:t>
      </w:r>
      <w:r w:rsidRPr="00A633C6">
        <w:rPr>
          <w:rFonts w:eastAsia="黑体" w:hint="eastAsia"/>
        </w:rPr>
        <w:t>《曼谷规则》</w:t>
      </w:r>
      <w:r w:rsidRPr="00A633C6">
        <w:rPr>
          <w:rFonts w:eastAsia="黑体"/>
        </w:rPr>
        <w:t>)</w:t>
      </w:r>
      <w:r w:rsidRPr="00A633C6">
        <w:rPr>
          <w:rFonts w:eastAsia="黑体" w:hint="eastAsia"/>
        </w:rPr>
        <w:t>；</w:t>
      </w:r>
    </w:p>
    <w:p w:rsidR="00A64DFC" w:rsidRPr="00A633C6" w:rsidRDefault="00A64DFC" w:rsidP="00B80EF9">
      <w:pPr>
        <w:pStyle w:val="SingleTxtGC"/>
        <w:tabs>
          <w:tab w:val="clear" w:pos="431"/>
          <w:tab w:val="clear" w:pos="1134"/>
          <w:tab w:val="clear" w:pos="1565"/>
          <w:tab w:val="clear" w:pos="1996"/>
          <w:tab w:val="clear" w:pos="2427"/>
          <w:tab w:val="left" w:pos="1701"/>
        </w:tabs>
        <w:rPr>
          <w:rFonts w:eastAsia="黑体"/>
        </w:rPr>
      </w:pPr>
      <w:r w:rsidRPr="00A633C6">
        <w:rPr>
          <w:rFonts w:eastAsia="黑体"/>
        </w:rPr>
        <w:tab/>
        <w:t>(b)</w:t>
      </w:r>
      <w:r w:rsidRPr="00A633C6">
        <w:rPr>
          <w:rFonts w:eastAsia="黑体"/>
        </w:rPr>
        <w:tab/>
      </w:r>
      <w:r w:rsidRPr="00A633C6">
        <w:rPr>
          <w:rFonts w:eastAsia="黑体" w:hint="eastAsia"/>
        </w:rPr>
        <w:t>在法律和实践中确保审前拘留不会被过度适用或延长；</w:t>
      </w:r>
    </w:p>
    <w:p w:rsidR="00A64DFC" w:rsidRPr="00A633C6" w:rsidRDefault="00A64DFC" w:rsidP="00B80EF9">
      <w:pPr>
        <w:pStyle w:val="SingleTxtGC"/>
        <w:tabs>
          <w:tab w:val="clear" w:pos="431"/>
          <w:tab w:val="clear" w:pos="1134"/>
          <w:tab w:val="clear" w:pos="1565"/>
          <w:tab w:val="clear" w:pos="1996"/>
          <w:tab w:val="clear" w:pos="2427"/>
          <w:tab w:val="left" w:pos="1701"/>
        </w:tabs>
        <w:rPr>
          <w:rFonts w:eastAsia="黑体"/>
        </w:rPr>
      </w:pPr>
      <w:r w:rsidRPr="00A633C6">
        <w:rPr>
          <w:rFonts w:eastAsia="黑体"/>
        </w:rPr>
        <w:tab/>
        <w:t>(c)</w:t>
      </w:r>
      <w:r w:rsidRPr="00A633C6">
        <w:rPr>
          <w:rFonts w:eastAsia="黑体"/>
        </w:rPr>
        <w:tab/>
      </w:r>
      <w:r w:rsidRPr="00A633C6">
        <w:rPr>
          <w:rFonts w:eastAsia="黑体" w:hint="eastAsia"/>
        </w:rPr>
        <w:t>确保在所有拘留设施中将被审前拘留者与定罪居留者严格分开；</w:t>
      </w:r>
    </w:p>
    <w:p w:rsidR="00A64DFC" w:rsidRPr="00A633C6" w:rsidRDefault="00A64DFC" w:rsidP="00B80EF9">
      <w:pPr>
        <w:pStyle w:val="SingleTxtGC"/>
        <w:tabs>
          <w:tab w:val="clear" w:pos="431"/>
          <w:tab w:val="clear" w:pos="1134"/>
          <w:tab w:val="clear" w:pos="1565"/>
          <w:tab w:val="clear" w:pos="1996"/>
          <w:tab w:val="clear" w:pos="2427"/>
          <w:tab w:val="left" w:pos="1701"/>
        </w:tabs>
        <w:rPr>
          <w:rFonts w:eastAsia="黑体"/>
        </w:rPr>
      </w:pPr>
      <w:r w:rsidRPr="00A633C6">
        <w:rPr>
          <w:rFonts w:eastAsia="黑体"/>
        </w:rPr>
        <w:tab/>
        <w:t>(d)</w:t>
      </w:r>
      <w:r w:rsidRPr="00A633C6">
        <w:rPr>
          <w:rFonts w:eastAsia="黑体"/>
        </w:rPr>
        <w:tab/>
      </w:r>
      <w:r w:rsidRPr="00A633C6">
        <w:rPr>
          <w:rFonts w:eastAsia="黑体" w:hint="eastAsia"/>
        </w:rPr>
        <w:t>保证</w:t>
      </w:r>
      <w:r w:rsidRPr="004A1740">
        <w:rPr>
          <w:rFonts w:eastAsia="黑体" w:hint="eastAsia"/>
          <w:spacing w:val="4"/>
        </w:rPr>
        <w:t>定期审查无期徒刑，以期减刑，并向有关</w:t>
      </w:r>
      <w:r w:rsidRPr="00A633C6">
        <w:rPr>
          <w:rFonts w:eastAsia="黑体" w:hint="eastAsia"/>
        </w:rPr>
        <w:t>囚犯提供改造方案，为获得假释时重返社会做好准备；</w:t>
      </w:r>
    </w:p>
    <w:p w:rsidR="00A64DFC" w:rsidRPr="00A633C6" w:rsidRDefault="00A64DFC" w:rsidP="00B80EF9">
      <w:pPr>
        <w:pStyle w:val="SingleTxtGC"/>
        <w:tabs>
          <w:tab w:val="clear" w:pos="431"/>
          <w:tab w:val="clear" w:pos="1134"/>
          <w:tab w:val="clear" w:pos="1565"/>
          <w:tab w:val="clear" w:pos="1996"/>
          <w:tab w:val="clear" w:pos="2427"/>
          <w:tab w:val="left" w:pos="1701"/>
        </w:tabs>
        <w:rPr>
          <w:rFonts w:eastAsia="黑体"/>
        </w:rPr>
      </w:pPr>
      <w:r w:rsidRPr="00A633C6">
        <w:rPr>
          <w:rFonts w:eastAsia="黑体"/>
        </w:rPr>
        <w:tab/>
        <w:t>(e)</w:t>
      </w:r>
      <w:r w:rsidRPr="00A633C6">
        <w:rPr>
          <w:rFonts w:eastAsia="黑体"/>
        </w:rPr>
        <w:tab/>
      </w:r>
      <w:r w:rsidRPr="00A633C6">
        <w:rPr>
          <w:rFonts w:eastAsia="黑体" w:hint="eastAsia"/>
        </w:rPr>
        <w:t>确保脱衣</w:t>
      </w:r>
      <w:proofErr w:type="gramStart"/>
      <w:r w:rsidRPr="00A633C6">
        <w:rPr>
          <w:rFonts w:eastAsia="黑体" w:hint="eastAsia"/>
        </w:rPr>
        <w:t>搜查仅</w:t>
      </w:r>
      <w:proofErr w:type="gramEnd"/>
      <w:r w:rsidRPr="00A633C6">
        <w:rPr>
          <w:rFonts w:eastAsia="黑体" w:hint="eastAsia"/>
        </w:rPr>
        <w:t>在例外情况下由受过培训的同性工作人员以侵扰程度最低的手段进行，并充分尊重个人尊严。</w:t>
      </w:r>
    </w:p>
    <w:p w:rsidR="00A64DFC" w:rsidRPr="00A633C6" w:rsidRDefault="00A64DFC" w:rsidP="00A633C6">
      <w:pPr>
        <w:pStyle w:val="H23GC"/>
      </w:pPr>
      <w:r w:rsidRPr="00A633C6">
        <w:tab/>
      </w:r>
      <w:r w:rsidRPr="00A633C6">
        <w:tab/>
      </w:r>
      <w:r w:rsidRPr="00A633C6">
        <w:rPr>
          <w:rFonts w:hint="eastAsia"/>
        </w:rPr>
        <w:t>精神病院</w:t>
      </w:r>
    </w:p>
    <w:p w:rsidR="00A64DFC" w:rsidRPr="00DC380E" w:rsidRDefault="00A64DFC" w:rsidP="00B80EF9">
      <w:pPr>
        <w:pStyle w:val="SingleTxtGC"/>
        <w:tabs>
          <w:tab w:val="clear" w:pos="431"/>
          <w:tab w:val="clear" w:pos="1134"/>
          <w:tab w:val="clear" w:pos="1565"/>
          <w:tab w:val="clear" w:pos="1996"/>
          <w:tab w:val="clear" w:pos="2427"/>
          <w:tab w:val="left" w:pos="1701"/>
        </w:tabs>
      </w:pPr>
      <w:r w:rsidRPr="00DC380E">
        <w:t>38.</w:t>
      </w:r>
      <w:r w:rsidRPr="00DC380E">
        <w:tab/>
      </w:r>
      <w:r w:rsidRPr="003C1BFD">
        <w:rPr>
          <w:rFonts w:hint="eastAsia"/>
        </w:rPr>
        <w:t>委员会感到遗憾的是，正如欧洲防止酷刑和不人道或有辱人格的待遇或处罚委员会在其</w:t>
      </w:r>
      <w:r>
        <w:rPr>
          <w:rFonts w:hint="eastAsia"/>
        </w:rPr>
        <w:t>关于</w:t>
      </w:r>
      <w:r w:rsidRPr="003C1BFD">
        <w:t>2018</w:t>
      </w:r>
      <w:r w:rsidRPr="003C1BFD">
        <w:rPr>
          <w:rFonts w:hint="eastAsia"/>
        </w:rPr>
        <w:t>年</w:t>
      </w:r>
      <w:r w:rsidRPr="003C1BFD">
        <w:t>4</w:t>
      </w:r>
      <w:r w:rsidRPr="003C1BFD">
        <w:rPr>
          <w:rFonts w:hint="eastAsia"/>
        </w:rPr>
        <w:t>月</w:t>
      </w:r>
      <w:r>
        <w:rPr>
          <w:rFonts w:hint="eastAsia"/>
        </w:rPr>
        <w:t>对</w:t>
      </w:r>
      <w:r w:rsidRPr="003C1BFD">
        <w:rPr>
          <w:rFonts w:hint="eastAsia"/>
        </w:rPr>
        <w:t>希腊</w:t>
      </w:r>
      <w:r>
        <w:rPr>
          <w:rFonts w:hint="eastAsia"/>
        </w:rPr>
        <w:t>的访问</w:t>
      </w:r>
      <w:r w:rsidRPr="003C1BFD">
        <w:rPr>
          <w:rFonts w:hint="eastAsia"/>
        </w:rPr>
        <w:t>的报告第</w:t>
      </w:r>
      <w:r w:rsidRPr="003C1BFD">
        <w:t>35</w:t>
      </w:r>
      <w:r w:rsidRPr="003C1BFD">
        <w:rPr>
          <w:rFonts w:hint="eastAsia"/>
        </w:rPr>
        <w:t>至</w:t>
      </w:r>
      <w:r w:rsidRPr="003C1BFD">
        <w:t>41</w:t>
      </w:r>
      <w:r w:rsidRPr="003C1BFD">
        <w:rPr>
          <w:rFonts w:hint="eastAsia"/>
        </w:rPr>
        <w:t>段中所指出的，</w:t>
      </w:r>
      <w:r>
        <w:rPr>
          <w:rFonts w:hint="eastAsia"/>
        </w:rPr>
        <w:t>希腊缺少关于在</w:t>
      </w:r>
      <w:r w:rsidRPr="003C1BFD">
        <w:rPr>
          <w:rFonts w:hint="eastAsia"/>
        </w:rPr>
        <w:t>精神病院使用限制措施的适当培训和严格标准。委员会注意到缔约国提供的关于管理非自愿住院的法律草案内容的资料，</w:t>
      </w:r>
      <w:r>
        <w:rPr>
          <w:rFonts w:hint="eastAsia"/>
        </w:rPr>
        <w:t>但</w:t>
      </w:r>
      <w:r w:rsidRPr="003C1BFD">
        <w:rPr>
          <w:rFonts w:hint="eastAsia"/>
        </w:rPr>
        <w:t>进一步提及</w:t>
      </w:r>
      <w:r w:rsidRPr="00D6474F">
        <w:rPr>
          <w:rFonts w:hint="eastAsia"/>
        </w:rPr>
        <w:t>欧洲防止酷刑和不人道或有辱人格的待遇或处罚委员会</w:t>
      </w:r>
      <w:r w:rsidRPr="003C1BFD">
        <w:rPr>
          <w:rFonts w:hint="eastAsia"/>
        </w:rPr>
        <w:t>的报告</w:t>
      </w:r>
      <w:r w:rsidRPr="003C1BFD">
        <w:t>(</w:t>
      </w:r>
      <w:r w:rsidRPr="003C1BFD">
        <w:rPr>
          <w:rFonts w:hint="eastAsia"/>
        </w:rPr>
        <w:t>第</w:t>
      </w:r>
      <w:r w:rsidRPr="003C1BFD">
        <w:t>42-55</w:t>
      </w:r>
      <w:r>
        <w:rPr>
          <w:rFonts w:hint="eastAsia"/>
        </w:rPr>
        <w:t>段</w:t>
      </w:r>
      <w:r w:rsidRPr="003C1BFD">
        <w:t>)</w:t>
      </w:r>
      <w:r w:rsidRPr="003C1BFD">
        <w:rPr>
          <w:rFonts w:hint="eastAsia"/>
        </w:rPr>
        <w:t>，关切地注意到关于精神病院非自愿安置的现行程序保障不足的意见。委员会还注意到代表团提供的关于缔约国最近通过的</w:t>
      </w:r>
      <w:proofErr w:type="gramStart"/>
      <w:r>
        <w:rPr>
          <w:rFonts w:hint="eastAsia"/>
        </w:rPr>
        <w:t>去</w:t>
      </w:r>
      <w:r w:rsidRPr="003C1BFD">
        <w:rPr>
          <w:rFonts w:hint="eastAsia"/>
        </w:rPr>
        <w:t>机构</w:t>
      </w:r>
      <w:proofErr w:type="gramEnd"/>
      <w:r w:rsidRPr="003C1BFD">
        <w:rPr>
          <w:rFonts w:hint="eastAsia"/>
        </w:rPr>
        <w:t>化政策的</w:t>
      </w:r>
      <w:r>
        <w:rPr>
          <w:rFonts w:hint="eastAsia"/>
        </w:rPr>
        <w:t>资料</w:t>
      </w:r>
      <w:r w:rsidRPr="003C1BFD">
        <w:t>(</w:t>
      </w:r>
      <w:r w:rsidRPr="003C1BFD">
        <w:rPr>
          <w:rFonts w:hint="eastAsia"/>
        </w:rPr>
        <w:t>第</w:t>
      </w:r>
      <w:r w:rsidRPr="003C1BFD">
        <w:t>11</w:t>
      </w:r>
      <w:r w:rsidRPr="003C1BFD">
        <w:rPr>
          <w:rFonts w:hint="eastAsia"/>
        </w:rPr>
        <w:t>和</w:t>
      </w:r>
      <w:r>
        <w:rPr>
          <w:rFonts w:hint="eastAsia"/>
        </w:rPr>
        <w:t>第</w:t>
      </w:r>
      <w:r w:rsidRPr="003C1BFD">
        <w:t>16</w:t>
      </w:r>
      <w:r>
        <w:rPr>
          <w:rFonts w:hint="eastAsia"/>
        </w:rPr>
        <w:t>条</w:t>
      </w:r>
      <w:r w:rsidRPr="003C1BFD">
        <w:t>)</w:t>
      </w:r>
      <w:r w:rsidRPr="003C1BFD">
        <w:rPr>
          <w:rFonts w:hint="eastAsia"/>
        </w:rPr>
        <w:t>。</w:t>
      </w:r>
    </w:p>
    <w:p w:rsidR="00A64DFC" w:rsidRPr="0067280B" w:rsidRDefault="00A64DFC" w:rsidP="00B80EF9">
      <w:pPr>
        <w:pStyle w:val="SingleTxtGC"/>
        <w:tabs>
          <w:tab w:val="clear" w:pos="431"/>
          <w:tab w:val="clear" w:pos="1134"/>
          <w:tab w:val="clear" w:pos="1565"/>
          <w:tab w:val="clear" w:pos="1996"/>
          <w:tab w:val="clear" w:pos="2427"/>
          <w:tab w:val="left" w:pos="1701"/>
        </w:tabs>
        <w:rPr>
          <w:rFonts w:eastAsia="黑体"/>
        </w:rPr>
      </w:pPr>
      <w:r w:rsidRPr="0067280B">
        <w:rPr>
          <w:rFonts w:eastAsia="黑体"/>
        </w:rPr>
        <w:t>39.</w:t>
      </w:r>
      <w:r w:rsidRPr="0067280B">
        <w:rPr>
          <w:rFonts w:eastAsia="黑体"/>
        </w:rPr>
        <w:tab/>
      </w:r>
      <w:r w:rsidRPr="0067280B">
        <w:rPr>
          <w:rFonts w:eastAsia="黑体" w:hint="eastAsia"/>
        </w:rPr>
        <w:t>缔约国应：</w:t>
      </w:r>
    </w:p>
    <w:p w:rsidR="00A64DFC" w:rsidRPr="0067280B" w:rsidRDefault="00A64DFC" w:rsidP="00B80EF9">
      <w:pPr>
        <w:pStyle w:val="SingleTxtGC"/>
        <w:tabs>
          <w:tab w:val="clear" w:pos="431"/>
          <w:tab w:val="clear" w:pos="1134"/>
          <w:tab w:val="clear" w:pos="1565"/>
          <w:tab w:val="clear" w:pos="1996"/>
          <w:tab w:val="clear" w:pos="2427"/>
          <w:tab w:val="left" w:pos="1701"/>
        </w:tabs>
        <w:rPr>
          <w:rFonts w:eastAsia="黑体"/>
        </w:rPr>
      </w:pPr>
      <w:r w:rsidRPr="0067280B">
        <w:rPr>
          <w:rFonts w:eastAsia="黑体"/>
        </w:rPr>
        <w:tab/>
        <w:t>(a)</w:t>
      </w:r>
      <w:r w:rsidRPr="0067280B">
        <w:rPr>
          <w:rFonts w:eastAsia="黑体"/>
        </w:rPr>
        <w:tab/>
      </w:r>
      <w:r w:rsidRPr="0067280B">
        <w:rPr>
          <w:rFonts w:eastAsia="黑体" w:hint="eastAsia"/>
        </w:rPr>
        <w:t>确保仅将限制手段作为最后手段使用，以防止对个人或其他人造成伤害的风险，而且只有在所有其他合理选择都不能令人满意地控制风险时才使用这种手段；</w:t>
      </w:r>
    </w:p>
    <w:p w:rsidR="00A64DFC" w:rsidRPr="0067280B" w:rsidRDefault="00A64DFC" w:rsidP="00B80EF9">
      <w:pPr>
        <w:pStyle w:val="SingleTxtGC"/>
        <w:tabs>
          <w:tab w:val="clear" w:pos="431"/>
          <w:tab w:val="clear" w:pos="1134"/>
          <w:tab w:val="clear" w:pos="1565"/>
          <w:tab w:val="clear" w:pos="1996"/>
          <w:tab w:val="clear" w:pos="2427"/>
          <w:tab w:val="left" w:pos="1701"/>
        </w:tabs>
        <w:rPr>
          <w:rFonts w:eastAsia="黑体"/>
        </w:rPr>
      </w:pPr>
      <w:r w:rsidRPr="0067280B">
        <w:rPr>
          <w:rFonts w:eastAsia="黑体"/>
        </w:rPr>
        <w:tab/>
        <w:t>(b)</w:t>
      </w:r>
      <w:r w:rsidRPr="0067280B">
        <w:rPr>
          <w:rFonts w:eastAsia="黑体"/>
        </w:rPr>
        <w:tab/>
      </w:r>
      <w:r w:rsidRPr="0067280B">
        <w:rPr>
          <w:rFonts w:eastAsia="黑体" w:hint="eastAsia"/>
        </w:rPr>
        <w:t>确保非自愿入住精神病院是严格必要的、相称的、作为不得已的最后手段适用，并受到司法机构的有效监督和独立监测；</w:t>
      </w:r>
    </w:p>
    <w:p w:rsidR="00A64DFC" w:rsidRPr="0067280B" w:rsidRDefault="00A64DFC" w:rsidP="00B80EF9">
      <w:pPr>
        <w:pStyle w:val="SingleTxtGC"/>
        <w:tabs>
          <w:tab w:val="clear" w:pos="431"/>
          <w:tab w:val="clear" w:pos="1134"/>
          <w:tab w:val="clear" w:pos="1565"/>
          <w:tab w:val="clear" w:pos="1996"/>
          <w:tab w:val="clear" w:pos="2427"/>
          <w:tab w:val="left" w:pos="1701"/>
        </w:tabs>
        <w:rPr>
          <w:rFonts w:eastAsia="黑体"/>
        </w:rPr>
      </w:pPr>
      <w:r w:rsidRPr="0067280B">
        <w:rPr>
          <w:rFonts w:eastAsia="黑体"/>
        </w:rPr>
        <w:tab/>
        <w:t>(c)</w:t>
      </w:r>
      <w:r w:rsidRPr="0067280B">
        <w:rPr>
          <w:rFonts w:eastAsia="黑体"/>
        </w:rPr>
        <w:tab/>
      </w:r>
      <w:r w:rsidRPr="0067280B">
        <w:rPr>
          <w:rFonts w:eastAsia="黑体" w:hint="eastAsia"/>
        </w:rPr>
        <w:t>确保为非自愿入住精神病院的人提供法律保障，包括提供法律代理和亲自向法官、司法法庭或下令住院的委员会陈述意见的权利，并确保安置程序得到两份独立和合理的医疗意见的支持；</w:t>
      </w:r>
    </w:p>
    <w:p w:rsidR="00A64DFC" w:rsidRPr="0067280B" w:rsidRDefault="00A64DFC" w:rsidP="00B80EF9">
      <w:pPr>
        <w:pStyle w:val="SingleTxtGC"/>
        <w:tabs>
          <w:tab w:val="clear" w:pos="431"/>
          <w:tab w:val="clear" w:pos="1134"/>
          <w:tab w:val="clear" w:pos="1565"/>
          <w:tab w:val="clear" w:pos="1996"/>
          <w:tab w:val="clear" w:pos="2427"/>
          <w:tab w:val="left" w:pos="1701"/>
        </w:tabs>
        <w:rPr>
          <w:rFonts w:eastAsia="黑体"/>
        </w:rPr>
      </w:pPr>
      <w:r w:rsidRPr="0067280B">
        <w:rPr>
          <w:rFonts w:eastAsia="黑体"/>
        </w:rPr>
        <w:tab/>
        <w:t>(d)</w:t>
      </w:r>
      <w:r w:rsidRPr="0067280B">
        <w:rPr>
          <w:rFonts w:eastAsia="黑体"/>
        </w:rPr>
        <w:tab/>
      </w:r>
      <w:r w:rsidRPr="0067280B">
        <w:rPr>
          <w:rFonts w:eastAsia="黑体" w:hint="eastAsia"/>
        </w:rPr>
        <w:t>确保社区有资金充足的精神卫生服务。</w:t>
      </w:r>
    </w:p>
    <w:p w:rsidR="00A64DFC" w:rsidRPr="0067280B" w:rsidRDefault="00A64DFC" w:rsidP="0067280B">
      <w:pPr>
        <w:pStyle w:val="H23GC"/>
      </w:pPr>
      <w:r w:rsidRPr="0067280B">
        <w:tab/>
      </w:r>
      <w:r w:rsidRPr="0067280B">
        <w:tab/>
      </w:r>
      <w:r w:rsidRPr="0067280B">
        <w:rPr>
          <w:rFonts w:hint="eastAsia"/>
        </w:rPr>
        <w:t>为残疾人提供社会照料场所</w:t>
      </w:r>
    </w:p>
    <w:p w:rsidR="00A64DFC" w:rsidRPr="00DC380E" w:rsidRDefault="00A64DFC" w:rsidP="00B80EF9">
      <w:pPr>
        <w:pStyle w:val="SingleTxtGC"/>
        <w:tabs>
          <w:tab w:val="clear" w:pos="431"/>
          <w:tab w:val="clear" w:pos="1134"/>
          <w:tab w:val="clear" w:pos="1565"/>
          <w:tab w:val="clear" w:pos="1996"/>
          <w:tab w:val="clear" w:pos="2427"/>
          <w:tab w:val="left" w:pos="1701"/>
        </w:tabs>
      </w:pPr>
      <w:r w:rsidRPr="00DC380E">
        <w:t>40.</w:t>
      </w:r>
      <w:r w:rsidRPr="00DC380E">
        <w:tab/>
      </w:r>
      <w:r w:rsidRPr="00D6474F">
        <w:rPr>
          <w:rFonts w:hint="eastAsia"/>
        </w:rPr>
        <w:t>关于</w:t>
      </w:r>
      <w:r>
        <w:rPr>
          <w:rFonts w:hint="eastAsia"/>
        </w:rPr>
        <w:t>受</w:t>
      </w:r>
      <w:r w:rsidRPr="00D6474F">
        <w:rPr>
          <w:rFonts w:hint="eastAsia"/>
        </w:rPr>
        <w:t>社会</w:t>
      </w:r>
      <w:r>
        <w:rPr>
          <w:rFonts w:hint="eastAsia"/>
        </w:rPr>
        <w:t>照料场所照料的人员</w:t>
      </w:r>
      <w:r w:rsidRPr="00D6474F">
        <w:rPr>
          <w:rFonts w:hint="eastAsia"/>
        </w:rPr>
        <w:t>，包括</w:t>
      </w:r>
      <w:r>
        <w:rPr>
          <w:rFonts w:hint="eastAsia"/>
        </w:rPr>
        <w:t>社会心理残疾人</w:t>
      </w:r>
      <w:r w:rsidRPr="00D6474F">
        <w:rPr>
          <w:rFonts w:hint="eastAsia"/>
        </w:rPr>
        <w:t>的待遇，委员会回顾国家</w:t>
      </w:r>
      <w:r>
        <w:rPr>
          <w:rFonts w:hint="eastAsia"/>
        </w:rPr>
        <w:t>防范</w:t>
      </w:r>
      <w:r w:rsidRPr="00D6474F">
        <w:rPr>
          <w:rFonts w:hint="eastAsia"/>
        </w:rPr>
        <w:t>机制在</w:t>
      </w:r>
      <w:r w:rsidRPr="00D6474F">
        <w:t>2018</w:t>
      </w:r>
      <w:r w:rsidRPr="00D6474F">
        <w:rPr>
          <w:rFonts w:hint="eastAsia"/>
        </w:rPr>
        <w:t>年监测活动中发现的许多</w:t>
      </w:r>
      <w:r>
        <w:rPr>
          <w:rFonts w:hint="eastAsia"/>
        </w:rPr>
        <w:t>不足之处</w:t>
      </w:r>
      <w:r w:rsidRPr="00D6474F">
        <w:rPr>
          <w:rFonts w:hint="eastAsia"/>
        </w:rPr>
        <w:t>。问题包括生活条件不</w:t>
      </w:r>
      <w:r>
        <w:rPr>
          <w:rFonts w:hint="eastAsia"/>
        </w:rPr>
        <w:t>适当</w:t>
      </w:r>
      <w:r w:rsidRPr="00D6474F">
        <w:rPr>
          <w:rFonts w:hint="eastAsia"/>
        </w:rPr>
        <w:t>、</w:t>
      </w:r>
      <w:r>
        <w:rPr>
          <w:rFonts w:hint="eastAsia"/>
        </w:rPr>
        <w:t>缺少</w:t>
      </w:r>
      <w:r w:rsidRPr="00D6474F">
        <w:rPr>
          <w:rFonts w:hint="eastAsia"/>
        </w:rPr>
        <w:t>专业人员和不遵守治疗方案</w:t>
      </w:r>
      <w:r w:rsidRPr="00D6474F">
        <w:t>(</w:t>
      </w:r>
      <w:r w:rsidRPr="00D6474F">
        <w:rPr>
          <w:rFonts w:hint="eastAsia"/>
        </w:rPr>
        <w:t>第</w:t>
      </w:r>
      <w:r w:rsidRPr="00D6474F">
        <w:t>11</w:t>
      </w:r>
      <w:r w:rsidRPr="00D6474F">
        <w:rPr>
          <w:rFonts w:hint="eastAsia"/>
        </w:rPr>
        <w:t>和</w:t>
      </w:r>
      <w:r>
        <w:rPr>
          <w:rFonts w:hint="eastAsia"/>
        </w:rPr>
        <w:t>第</w:t>
      </w:r>
      <w:r w:rsidRPr="00D6474F">
        <w:t>16</w:t>
      </w:r>
      <w:r>
        <w:rPr>
          <w:rFonts w:hint="eastAsia"/>
        </w:rPr>
        <w:t>条</w:t>
      </w:r>
      <w:r w:rsidRPr="00D6474F">
        <w:t>)</w:t>
      </w:r>
      <w:r w:rsidRPr="00D6474F">
        <w:rPr>
          <w:rFonts w:hint="eastAsia"/>
        </w:rPr>
        <w:t>。</w:t>
      </w:r>
    </w:p>
    <w:p w:rsidR="00A64DFC" w:rsidRPr="00EE3BEC" w:rsidRDefault="00A64DFC" w:rsidP="00B80EF9">
      <w:pPr>
        <w:pStyle w:val="SingleTxtGC"/>
        <w:tabs>
          <w:tab w:val="clear" w:pos="431"/>
          <w:tab w:val="clear" w:pos="1134"/>
          <w:tab w:val="clear" w:pos="1565"/>
          <w:tab w:val="clear" w:pos="1996"/>
          <w:tab w:val="clear" w:pos="2427"/>
          <w:tab w:val="left" w:pos="1701"/>
        </w:tabs>
        <w:rPr>
          <w:rFonts w:eastAsia="黑体"/>
        </w:rPr>
      </w:pPr>
      <w:r w:rsidRPr="00DC380E">
        <w:t>41.</w:t>
      </w:r>
      <w:r w:rsidRPr="00DC380E">
        <w:tab/>
      </w:r>
      <w:r w:rsidRPr="00EE3BEC">
        <w:rPr>
          <w:rFonts w:eastAsia="黑体" w:hint="eastAsia"/>
        </w:rPr>
        <w:t>缔约国应</w:t>
      </w:r>
      <w:proofErr w:type="gramStart"/>
      <w:r w:rsidRPr="00EE3BEC">
        <w:rPr>
          <w:rFonts w:eastAsia="黑体" w:hint="eastAsia"/>
        </w:rPr>
        <w:t>改进受</w:t>
      </w:r>
      <w:proofErr w:type="gramEnd"/>
      <w:r w:rsidRPr="00EE3BEC">
        <w:rPr>
          <w:rFonts w:eastAsia="黑体" w:hint="eastAsia"/>
        </w:rPr>
        <w:t>社会照料场所照料人员待遇方面的不足之处，包括通过提供适当的生活条件和提高专业人员所提供保健服务的质量。</w:t>
      </w:r>
    </w:p>
    <w:p w:rsidR="00A64DFC" w:rsidRPr="00DC380E" w:rsidRDefault="00A64DFC" w:rsidP="00EE3BEC">
      <w:pPr>
        <w:pStyle w:val="H23GC"/>
      </w:pPr>
      <w:r w:rsidRPr="00DC380E">
        <w:tab/>
      </w:r>
      <w:r w:rsidRPr="00DC380E">
        <w:tab/>
      </w:r>
      <w:r w:rsidRPr="00016BC3">
        <w:rPr>
          <w:rFonts w:hint="eastAsia"/>
        </w:rPr>
        <w:t>国家防范机制</w:t>
      </w:r>
    </w:p>
    <w:p w:rsidR="00A64DFC" w:rsidRPr="00DC380E" w:rsidRDefault="00A64DFC" w:rsidP="00B80EF9">
      <w:pPr>
        <w:pStyle w:val="SingleTxtGC"/>
        <w:tabs>
          <w:tab w:val="clear" w:pos="431"/>
          <w:tab w:val="clear" w:pos="1134"/>
          <w:tab w:val="clear" w:pos="1565"/>
          <w:tab w:val="clear" w:pos="1996"/>
          <w:tab w:val="clear" w:pos="2427"/>
          <w:tab w:val="left" w:pos="1701"/>
        </w:tabs>
      </w:pPr>
      <w:r w:rsidRPr="00DC380E">
        <w:t>42.</w:t>
      </w:r>
      <w:r w:rsidRPr="00DC380E">
        <w:tab/>
      </w:r>
      <w:r w:rsidRPr="00CA49D1">
        <w:rPr>
          <w:rFonts w:hint="eastAsia"/>
          <w:spacing w:val="4"/>
        </w:rPr>
        <w:t>委员会欢迎希腊将希腊监察员被指定为《公约任择议定书》规定的国家防范机制，但委员会感到关切的是，希腊监察员办公室缺少稳定、固定和充足的预算拨款，没有全职工作人员，无法切实履</w:t>
      </w:r>
      <w:r w:rsidRPr="009E46B9">
        <w:rPr>
          <w:rFonts w:hint="eastAsia"/>
        </w:rPr>
        <w:t>行其作为国家</w:t>
      </w:r>
      <w:r>
        <w:rPr>
          <w:rFonts w:hint="eastAsia"/>
        </w:rPr>
        <w:t>防范</w:t>
      </w:r>
      <w:r w:rsidRPr="009E46B9">
        <w:rPr>
          <w:rFonts w:hint="eastAsia"/>
        </w:rPr>
        <w:t>机制的任务</w:t>
      </w:r>
      <w:r w:rsidRPr="009E46B9">
        <w:t>(</w:t>
      </w:r>
      <w:r w:rsidRPr="009E46B9">
        <w:rPr>
          <w:rFonts w:hint="eastAsia"/>
        </w:rPr>
        <w:t>第</w:t>
      </w:r>
      <w:r>
        <w:rPr>
          <w:rFonts w:hint="eastAsia"/>
        </w:rPr>
        <w:t>2</w:t>
      </w:r>
      <w:r w:rsidRPr="009E46B9">
        <w:rPr>
          <w:rFonts w:hint="eastAsia"/>
        </w:rPr>
        <w:t>条</w:t>
      </w:r>
      <w:r w:rsidRPr="009E46B9">
        <w:t>)</w:t>
      </w:r>
      <w:r w:rsidRPr="009E46B9">
        <w:rPr>
          <w:rFonts w:hint="eastAsia"/>
        </w:rPr>
        <w:t>。</w:t>
      </w:r>
    </w:p>
    <w:p w:rsidR="00A64DFC" w:rsidRPr="00B24265" w:rsidRDefault="00A64DFC" w:rsidP="00B80EF9">
      <w:pPr>
        <w:pStyle w:val="SingleTxtGC"/>
        <w:tabs>
          <w:tab w:val="clear" w:pos="431"/>
          <w:tab w:val="clear" w:pos="1134"/>
          <w:tab w:val="clear" w:pos="1565"/>
          <w:tab w:val="clear" w:pos="1996"/>
          <w:tab w:val="clear" w:pos="2427"/>
          <w:tab w:val="left" w:pos="1701"/>
        </w:tabs>
        <w:rPr>
          <w:rFonts w:eastAsia="黑体"/>
        </w:rPr>
      </w:pPr>
      <w:r w:rsidRPr="00DC380E">
        <w:t>43.</w:t>
      </w:r>
      <w:r w:rsidRPr="00B24265">
        <w:rPr>
          <w:rFonts w:eastAsia="黑体"/>
        </w:rPr>
        <w:tab/>
      </w:r>
      <w:r w:rsidRPr="00B24265">
        <w:rPr>
          <w:rFonts w:eastAsia="黑体" w:hint="eastAsia"/>
        </w:rPr>
        <w:t>缔约国应依照《任择议定书》第</w:t>
      </w:r>
      <w:r w:rsidRPr="00B24265">
        <w:rPr>
          <w:rFonts w:eastAsia="黑体" w:hint="eastAsia"/>
        </w:rPr>
        <w:t>1</w:t>
      </w:r>
      <w:r w:rsidRPr="00B24265">
        <w:rPr>
          <w:rFonts w:eastAsia="黑体"/>
        </w:rPr>
        <w:t>8</w:t>
      </w:r>
      <w:r w:rsidRPr="00B24265">
        <w:rPr>
          <w:rFonts w:eastAsia="黑体" w:hint="eastAsia"/>
        </w:rPr>
        <w:t>条第</w:t>
      </w:r>
      <w:r w:rsidRPr="00B24265">
        <w:rPr>
          <w:rFonts w:eastAsia="黑体"/>
        </w:rPr>
        <w:t>1</w:t>
      </w:r>
      <w:r w:rsidRPr="00B24265">
        <w:rPr>
          <w:rFonts w:eastAsia="黑体" w:hint="eastAsia"/>
        </w:rPr>
        <w:t>款和第</w:t>
      </w:r>
      <w:r w:rsidRPr="00B24265">
        <w:rPr>
          <w:rFonts w:eastAsia="黑体"/>
        </w:rPr>
        <w:t>3</w:t>
      </w:r>
      <w:r w:rsidRPr="00B24265">
        <w:rPr>
          <w:rFonts w:eastAsia="黑体" w:hint="eastAsia"/>
        </w:rPr>
        <w:t>款并参考国家防范机制准则</w:t>
      </w:r>
      <w:r w:rsidR="00B24265" w:rsidRPr="00EE3BEC">
        <w:rPr>
          <w:rFonts w:eastAsia="黑体" w:hint="eastAsia"/>
        </w:rPr>
        <w:t>(</w:t>
      </w:r>
      <w:r w:rsidRPr="00B24265">
        <w:rPr>
          <w:rFonts w:eastAsia="黑体"/>
        </w:rPr>
        <w:t>CAT/OP/12/5</w:t>
      </w:r>
      <w:r w:rsidRPr="00B24265">
        <w:rPr>
          <w:rFonts w:eastAsia="黑体" w:hint="eastAsia"/>
        </w:rPr>
        <w:t>，第</w:t>
      </w:r>
      <w:r w:rsidRPr="00B24265">
        <w:rPr>
          <w:rFonts w:eastAsia="黑体"/>
        </w:rPr>
        <w:t>11</w:t>
      </w:r>
      <w:r w:rsidRPr="00B24265">
        <w:rPr>
          <w:rFonts w:eastAsia="黑体" w:hint="eastAsia"/>
        </w:rPr>
        <w:t>-</w:t>
      </w:r>
      <w:r w:rsidRPr="00B24265">
        <w:rPr>
          <w:rFonts w:eastAsia="黑体"/>
        </w:rPr>
        <w:t>12</w:t>
      </w:r>
      <w:r w:rsidRPr="00B24265">
        <w:rPr>
          <w:rFonts w:eastAsia="黑体" w:hint="eastAsia"/>
        </w:rPr>
        <w:t>段</w:t>
      </w:r>
      <w:r w:rsidR="00B24265">
        <w:rPr>
          <w:rFonts w:eastAsia="黑体" w:hint="eastAsia"/>
        </w:rPr>
        <w:t>)</w:t>
      </w:r>
      <w:r w:rsidRPr="00B24265">
        <w:rPr>
          <w:rFonts w:eastAsia="黑体" w:hint="eastAsia"/>
        </w:rPr>
        <w:t>，确保国家防范机制拥有运作自主权，并为其开展工作提供必要的财政和人力资源。</w:t>
      </w:r>
    </w:p>
    <w:p w:rsidR="00A64DFC" w:rsidRPr="00DC380E" w:rsidRDefault="00A64DFC" w:rsidP="00EE3BEC">
      <w:pPr>
        <w:pStyle w:val="H23GC"/>
      </w:pPr>
      <w:r w:rsidRPr="00DC380E">
        <w:tab/>
      </w:r>
      <w:r w:rsidRPr="00DC380E">
        <w:tab/>
      </w:r>
      <w:r>
        <w:rPr>
          <w:rFonts w:hint="eastAsia"/>
        </w:rPr>
        <w:t>培训</w:t>
      </w:r>
    </w:p>
    <w:p w:rsidR="00A64DFC" w:rsidRPr="00DC380E" w:rsidRDefault="00A64DFC" w:rsidP="00B80EF9">
      <w:pPr>
        <w:pStyle w:val="SingleTxtGC"/>
        <w:tabs>
          <w:tab w:val="clear" w:pos="431"/>
          <w:tab w:val="clear" w:pos="1134"/>
          <w:tab w:val="clear" w:pos="1565"/>
          <w:tab w:val="clear" w:pos="1996"/>
          <w:tab w:val="clear" w:pos="2427"/>
          <w:tab w:val="left" w:pos="1701"/>
        </w:tabs>
      </w:pPr>
      <w:r w:rsidRPr="00DC380E">
        <w:t>44.</w:t>
      </w:r>
      <w:r w:rsidRPr="00DC380E">
        <w:tab/>
      </w:r>
      <w:r w:rsidRPr="00753D40">
        <w:rPr>
          <w:rFonts w:hint="eastAsia"/>
        </w:rPr>
        <w:t>委员会赞赏缔约国提供的关于希腊警察和希腊海岸警卫队成员、监狱工作人员、法官和检察官人权培训方案的</w:t>
      </w:r>
      <w:r>
        <w:rPr>
          <w:rFonts w:hint="eastAsia"/>
        </w:rPr>
        <w:t>资料</w:t>
      </w:r>
      <w:r w:rsidRPr="00753D40">
        <w:rPr>
          <w:rFonts w:hint="eastAsia"/>
        </w:rPr>
        <w:t>，但</w:t>
      </w:r>
      <w:r>
        <w:rPr>
          <w:rFonts w:hint="eastAsia"/>
        </w:rPr>
        <w:t>对没有提供资料说明对</w:t>
      </w:r>
      <w:r w:rsidRPr="00753D40">
        <w:rPr>
          <w:rFonts w:hint="eastAsia"/>
        </w:rPr>
        <w:t>这些方案影响的</w:t>
      </w:r>
      <w:r>
        <w:rPr>
          <w:rFonts w:hint="eastAsia"/>
        </w:rPr>
        <w:t>评价</w:t>
      </w:r>
      <w:r w:rsidRPr="00753D40">
        <w:rPr>
          <w:rFonts w:hint="eastAsia"/>
        </w:rPr>
        <w:t>感到关切。委员会感到遗憾的是，</w:t>
      </w:r>
      <w:r>
        <w:rPr>
          <w:rFonts w:hint="eastAsia"/>
        </w:rPr>
        <w:t>关于面向</w:t>
      </w:r>
      <w:r w:rsidRPr="00753D40">
        <w:rPr>
          <w:rFonts w:hint="eastAsia"/>
        </w:rPr>
        <w:t>直接参与酷刑调查和记录的专业人员以及与被拘留者打交道的医务人员和其他人员</w:t>
      </w:r>
      <w:r>
        <w:rPr>
          <w:rFonts w:hint="eastAsia"/>
        </w:rPr>
        <w:t>的有关</w:t>
      </w:r>
      <w:r w:rsidRPr="00753D40">
        <w:rPr>
          <w:rFonts w:hint="eastAsia"/>
        </w:rPr>
        <w:t>如何发现和记录酷刑和虐待的身心后遗症的培训方案，</w:t>
      </w:r>
      <w:r>
        <w:rPr>
          <w:rFonts w:hint="eastAsia"/>
        </w:rPr>
        <w:t>缔约国提供的资料很少</w:t>
      </w:r>
      <w:r w:rsidRPr="00753D40">
        <w:t>(</w:t>
      </w:r>
      <w:r w:rsidRPr="00753D40">
        <w:rPr>
          <w:rFonts w:hint="eastAsia"/>
        </w:rPr>
        <w:t>第</w:t>
      </w:r>
      <w:r>
        <w:rPr>
          <w:rFonts w:hint="eastAsia"/>
        </w:rPr>
        <w:t>1</w:t>
      </w:r>
      <w:r>
        <w:t>0</w:t>
      </w:r>
      <w:r w:rsidRPr="00753D40">
        <w:rPr>
          <w:rFonts w:hint="eastAsia"/>
        </w:rPr>
        <w:t>条</w:t>
      </w:r>
      <w:r w:rsidRPr="00753D40">
        <w:t>)</w:t>
      </w:r>
      <w:r w:rsidRPr="00753D40">
        <w:rPr>
          <w:rFonts w:hint="eastAsia"/>
        </w:rPr>
        <w:t>。</w:t>
      </w:r>
    </w:p>
    <w:p w:rsidR="00A64DFC" w:rsidRPr="00EE3BEC" w:rsidRDefault="00A64DFC" w:rsidP="00B80EF9">
      <w:pPr>
        <w:pStyle w:val="SingleTxtGC"/>
        <w:tabs>
          <w:tab w:val="clear" w:pos="431"/>
          <w:tab w:val="clear" w:pos="1134"/>
          <w:tab w:val="clear" w:pos="1565"/>
          <w:tab w:val="clear" w:pos="1996"/>
          <w:tab w:val="clear" w:pos="2427"/>
          <w:tab w:val="left" w:pos="1701"/>
        </w:tabs>
        <w:rPr>
          <w:rFonts w:eastAsia="黑体"/>
        </w:rPr>
      </w:pPr>
      <w:r w:rsidRPr="00DC380E">
        <w:t>45.</w:t>
      </w:r>
      <w:r w:rsidRPr="00DC380E">
        <w:tab/>
      </w:r>
      <w:r w:rsidRPr="00EE3BEC">
        <w:rPr>
          <w:rFonts w:eastAsia="黑体" w:hint="eastAsia"/>
        </w:rPr>
        <w:t>缔约国应：</w:t>
      </w:r>
    </w:p>
    <w:p w:rsidR="00A64DFC" w:rsidRPr="00032567" w:rsidRDefault="00A64DFC" w:rsidP="00B80EF9">
      <w:pPr>
        <w:pStyle w:val="SingleTxtGC"/>
        <w:tabs>
          <w:tab w:val="clear" w:pos="431"/>
          <w:tab w:val="clear" w:pos="1134"/>
          <w:tab w:val="clear" w:pos="1565"/>
          <w:tab w:val="clear" w:pos="1996"/>
          <w:tab w:val="clear" w:pos="2427"/>
          <w:tab w:val="left" w:pos="1701"/>
        </w:tabs>
        <w:rPr>
          <w:rFonts w:eastAsia="黑体"/>
        </w:rPr>
      </w:pPr>
      <w:r w:rsidRPr="00032567">
        <w:rPr>
          <w:rFonts w:eastAsia="黑体"/>
        </w:rPr>
        <w:tab/>
        <w:t>(a)</w:t>
      </w:r>
      <w:r w:rsidRPr="00032567">
        <w:rPr>
          <w:rFonts w:eastAsia="黑体"/>
        </w:rPr>
        <w:tab/>
      </w:r>
      <w:r w:rsidRPr="00A236BB">
        <w:rPr>
          <w:rFonts w:eastAsia="黑体" w:hint="eastAsia"/>
          <w:spacing w:val="4"/>
        </w:rPr>
        <w:t>提供指导并进一步制定强制性在职培训方案，以确保</w:t>
      </w:r>
      <w:r w:rsidRPr="00032567">
        <w:rPr>
          <w:rFonts w:eastAsia="黑体" w:hint="eastAsia"/>
        </w:rPr>
        <w:t>所有公职人员，特别是执法人员、监狱工作人员和受雇于监狱和精神病院的医务人员，熟知《公约》的规定，特别是绝对禁止酷刑的规定，并充分意识到违反行为不会被容忍，将受到调查，责任人将受到起诉，一经定罪，将受到适当惩罚；</w:t>
      </w:r>
    </w:p>
    <w:p w:rsidR="00A64DFC" w:rsidRPr="00032567" w:rsidRDefault="00A64DFC" w:rsidP="00B80EF9">
      <w:pPr>
        <w:pStyle w:val="SingleTxtGC"/>
        <w:tabs>
          <w:tab w:val="clear" w:pos="431"/>
          <w:tab w:val="clear" w:pos="1134"/>
          <w:tab w:val="clear" w:pos="1565"/>
          <w:tab w:val="clear" w:pos="1996"/>
          <w:tab w:val="clear" w:pos="2427"/>
          <w:tab w:val="left" w:pos="1701"/>
        </w:tabs>
        <w:rPr>
          <w:rFonts w:eastAsia="黑体"/>
        </w:rPr>
      </w:pPr>
      <w:r w:rsidRPr="00032567">
        <w:rPr>
          <w:rFonts w:eastAsia="黑体"/>
        </w:rPr>
        <w:tab/>
        <w:t>(b)</w:t>
      </w:r>
      <w:r w:rsidRPr="00032567">
        <w:rPr>
          <w:rFonts w:eastAsia="黑体"/>
        </w:rPr>
        <w:tab/>
      </w:r>
      <w:r w:rsidRPr="00032567">
        <w:rPr>
          <w:rFonts w:eastAsia="黑体" w:hint="eastAsia"/>
        </w:rPr>
        <w:t>为警察和其他执法人员开发关于非强制性面谈和调查技巧的培训模块；</w:t>
      </w:r>
    </w:p>
    <w:p w:rsidR="00A64DFC" w:rsidRPr="00032567" w:rsidRDefault="00A64DFC" w:rsidP="00B80EF9">
      <w:pPr>
        <w:pStyle w:val="SingleTxtGC"/>
        <w:tabs>
          <w:tab w:val="clear" w:pos="431"/>
          <w:tab w:val="clear" w:pos="1134"/>
          <w:tab w:val="clear" w:pos="1565"/>
          <w:tab w:val="clear" w:pos="1996"/>
          <w:tab w:val="clear" w:pos="2427"/>
          <w:tab w:val="left" w:pos="1701"/>
        </w:tabs>
        <w:rPr>
          <w:rFonts w:eastAsia="黑体"/>
        </w:rPr>
      </w:pPr>
      <w:r w:rsidRPr="00032567">
        <w:rPr>
          <w:rFonts w:eastAsia="黑体"/>
        </w:rPr>
        <w:tab/>
        <w:t>(c)</w:t>
      </w:r>
      <w:r w:rsidRPr="00032567">
        <w:rPr>
          <w:rFonts w:eastAsia="黑体"/>
        </w:rPr>
        <w:tab/>
      </w:r>
      <w:r w:rsidRPr="00032567">
        <w:rPr>
          <w:rFonts w:eastAsia="黑体" w:hint="eastAsia"/>
        </w:rPr>
        <w:t>根据《酷刑和其他残忍、不人道或有辱人格的待遇或处罚的有效调查和文件记录手册》</w:t>
      </w:r>
      <w:r w:rsidRPr="00032567">
        <w:rPr>
          <w:rFonts w:eastAsia="黑体"/>
        </w:rPr>
        <w:t>(</w:t>
      </w:r>
      <w:r w:rsidRPr="00032567">
        <w:rPr>
          <w:rFonts w:eastAsia="黑体" w:hint="eastAsia"/>
        </w:rPr>
        <w:t>《伊斯坦布尔规程》</w:t>
      </w:r>
      <w:r w:rsidRPr="00032567">
        <w:rPr>
          <w:rFonts w:eastAsia="黑体"/>
        </w:rPr>
        <w:t>)</w:t>
      </w:r>
      <w:r w:rsidRPr="00032567">
        <w:rPr>
          <w:rFonts w:eastAsia="黑体" w:hint="eastAsia"/>
        </w:rPr>
        <w:t>，确保向包括医务人员在内的所有相关人员提供辨别酷刑和虐待案件的专门培训；</w:t>
      </w:r>
    </w:p>
    <w:p w:rsidR="00A64DFC" w:rsidRPr="00032567" w:rsidRDefault="00A64DFC" w:rsidP="00B80EF9">
      <w:pPr>
        <w:pStyle w:val="SingleTxtGC"/>
        <w:tabs>
          <w:tab w:val="clear" w:pos="431"/>
          <w:tab w:val="clear" w:pos="1134"/>
          <w:tab w:val="clear" w:pos="1565"/>
          <w:tab w:val="clear" w:pos="1996"/>
          <w:tab w:val="clear" w:pos="2427"/>
          <w:tab w:val="left" w:pos="1701"/>
        </w:tabs>
        <w:rPr>
          <w:rFonts w:eastAsia="黑体"/>
        </w:rPr>
      </w:pPr>
      <w:r w:rsidRPr="00032567">
        <w:rPr>
          <w:rFonts w:eastAsia="黑体"/>
        </w:rPr>
        <w:tab/>
        <w:t>(d)</w:t>
      </w:r>
      <w:r w:rsidRPr="00032567">
        <w:rPr>
          <w:rFonts w:eastAsia="黑体"/>
        </w:rPr>
        <w:tab/>
      </w:r>
      <w:r w:rsidRPr="00032567">
        <w:rPr>
          <w:rFonts w:eastAsia="黑体" w:hint="eastAsia"/>
        </w:rPr>
        <w:t>制订并实施一套方法，以评估与《公约》和《伊斯坦布尔规程》有关的教育和培训方案的有效性和影响</w:t>
      </w:r>
      <w:r w:rsidR="00363F72">
        <w:rPr>
          <w:rFonts w:eastAsia="黑体" w:hint="eastAsia"/>
        </w:rPr>
        <w:t>。</w:t>
      </w:r>
    </w:p>
    <w:p w:rsidR="00A64DFC" w:rsidRPr="00032567" w:rsidRDefault="00A64DFC" w:rsidP="00032567">
      <w:pPr>
        <w:pStyle w:val="H23GC"/>
      </w:pPr>
      <w:r w:rsidRPr="00032567">
        <w:tab/>
      </w:r>
      <w:r w:rsidRPr="00032567">
        <w:tab/>
      </w:r>
      <w:r w:rsidRPr="00032567">
        <w:rPr>
          <w:rFonts w:hint="eastAsia"/>
        </w:rPr>
        <w:t>仇恨犯罪</w:t>
      </w:r>
    </w:p>
    <w:p w:rsidR="00A64DFC" w:rsidRPr="00DC380E" w:rsidRDefault="00A64DFC" w:rsidP="00B80EF9">
      <w:pPr>
        <w:pStyle w:val="SingleTxtGC"/>
        <w:tabs>
          <w:tab w:val="clear" w:pos="431"/>
          <w:tab w:val="clear" w:pos="1134"/>
          <w:tab w:val="clear" w:pos="1565"/>
          <w:tab w:val="clear" w:pos="1996"/>
          <w:tab w:val="clear" w:pos="2427"/>
          <w:tab w:val="left" w:pos="1701"/>
        </w:tabs>
      </w:pPr>
      <w:r w:rsidRPr="00DC380E">
        <w:t>46.</w:t>
      </w:r>
      <w:r w:rsidRPr="00DC380E">
        <w:tab/>
      </w:r>
      <w:r w:rsidRPr="00575B4D">
        <w:rPr>
          <w:rFonts w:hint="eastAsia"/>
        </w:rPr>
        <w:t>委员会</w:t>
      </w:r>
      <w:r>
        <w:rPr>
          <w:rFonts w:hint="eastAsia"/>
        </w:rPr>
        <w:t>认可</w:t>
      </w:r>
      <w:r w:rsidRPr="00575B4D">
        <w:rPr>
          <w:rFonts w:hint="eastAsia"/>
        </w:rPr>
        <w:t>缔约国为处理仇恨犯罪采取</w:t>
      </w:r>
      <w:r>
        <w:rPr>
          <w:rFonts w:hint="eastAsia"/>
        </w:rPr>
        <w:t>的</w:t>
      </w:r>
      <w:r w:rsidRPr="00575B4D">
        <w:rPr>
          <w:rFonts w:hint="eastAsia"/>
        </w:rPr>
        <w:t>立法</w:t>
      </w:r>
      <w:r>
        <w:rPr>
          <w:rFonts w:hint="eastAsia"/>
        </w:rPr>
        <w:t>措施</w:t>
      </w:r>
      <w:r w:rsidRPr="00575B4D">
        <w:rPr>
          <w:rFonts w:hint="eastAsia"/>
        </w:rPr>
        <w:t>和其他措施，但感到关切的</w:t>
      </w:r>
      <w:r w:rsidRPr="00DE357B">
        <w:rPr>
          <w:rFonts w:hint="eastAsia"/>
          <w:spacing w:val="-4"/>
        </w:rPr>
        <w:t>是，委员会收到的报告表明，种族主义暴力和仇外</w:t>
      </w:r>
      <w:r w:rsidRPr="00DE357B">
        <w:rPr>
          <w:rFonts w:hint="eastAsia"/>
          <w:spacing w:val="-2"/>
        </w:rPr>
        <w:t>暴力事件有所增加，特别是针对难民、移民和罗姆人社区成员的此类暴力事件，而且，执法官员是犯罪者或以其他形式参</w:t>
      </w:r>
      <w:r>
        <w:rPr>
          <w:rFonts w:hint="eastAsia"/>
        </w:rPr>
        <w:t>与此类犯罪行为</w:t>
      </w:r>
      <w:r w:rsidRPr="00575B4D">
        <w:rPr>
          <w:rFonts w:hint="eastAsia"/>
        </w:rPr>
        <w:t>的事件数量也大幅增加。委员会还感到关切的是，有报告称，此类罪行普遍不受</w:t>
      </w:r>
      <w:r>
        <w:rPr>
          <w:rFonts w:hint="eastAsia"/>
        </w:rPr>
        <w:t>处罚</w:t>
      </w:r>
      <w:r w:rsidRPr="00575B4D">
        <w:t>(</w:t>
      </w:r>
      <w:r w:rsidRPr="00575B4D">
        <w:rPr>
          <w:rFonts w:hint="eastAsia"/>
        </w:rPr>
        <w:t>第</w:t>
      </w:r>
      <w:r>
        <w:rPr>
          <w:rFonts w:hint="eastAsia"/>
        </w:rPr>
        <w:t>1</w:t>
      </w:r>
      <w:r>
        <w:t>6</w:t>
      </w:r>
      <w:r w:rsidRPr="00575B4D">
        <w:rPr>
          <w:rFonts w:hint="eastAsia"/>
        </w:rPr>
        <w:t>条</w:t>
      </w:r>
      <w:r w:rsidRPr="00575B4D">
        <w:t>)</w:t>
      </w:r>
      <w:r w:rsidRPr="00575B4D">
        <w:rPr>
          <w:rFonts w:hint="eastAsia"/>
        </w:rPr>
        <w:t>。</w:t>
      </w:r>
    </w:p>
    <w:p w:rsidR="00A64DFC" w:rsidRPr="007B7A7B" w:rsidRDefault="00A64DFC" w:rsidP="00B80EF9">
      <w:pPr>
        <w:pStyle w:val="SingleTxtGC"/>
        <w:tabs>
          <w:tab w:val="clear" w:pos="431"/>
          <w:tab w:val="clear" w:pos="1134"/>
          <w:tab w:val="clear" w:pos="1565"/>
          <w:tab w:val="clear" w:pos="1996"/>
          <w:tab w:val="clear" w:pos="2427"/>
          <w:tab w:val="left" w:pos="1701"/>
        </w:tabs>
        <w:rPr>
          <w:rFonts w:eastAsia="黑体"/>
        </w:rPr>
      </w:pPr>
      <w:r w:rsidRPr="00DC380E">
        <w:t>47.</w:t>
      </w:r>
      <w:r w:rsidRPr="00DC380E">
        <w:tab/>
      </w:r>
      <w:r w:rsidRPr="007B7A7B">
        <w:rPr>
          <w:rFonts w:eastAsia="黑体" w:hint="eastAsia"/>
        </w:rPr>
        <w:t>缔约国应：</w:t>
      </w:r>
    </w:p>
    <w:p w:rsidR="00A64DFC" w:rsidRPr="007B7A7B" w:rsidRDefault="00A64DFC" w:rsidP="00B80EF9">
      <w:pPr>
        <w:pStyle w:val="SingleTxtGC"/>
        <w:tabs>
          <w:tab w:val="clear" w:pos="431"/>
          <w:tab w:val="clear" w:pos="1134"/>
          <w:tab w:val="clear" w:pos="1565"/>
          <w:tab w:val="clear" w:pos="1996"/>
          <w:tab w:val="clear" w:pos="2427"/>
          <w:tab w:val="left" w:pos="1701"/>
        </w:tabs>
        <w:rPr>
          <w:rFonts w:eastAsia="黑体"/>
        </w:rPr>
      </w:pPr>
      <w:r w:rsidRPr="007B7A7B">
        <w:rPr>
          <w:rFonts w:eastAsia="黑体"/>
        </w:rPr>
        <w:tab/>
        <w:t>(a)</w:t>
      </w:r>
      <w:r w:rsidRPr="007B7A7B">
        <w:rPr>
          <w:rFonts w:eastAsia="黑体"/>
        </w:rPr>
        <w:tab/>
      </w:r>
      <w:r w:rsidRPr="007B7A7B">
        <w:rPr>
          <w:rFonts w:eastAsia="黑体" w:hint="eastAsia"/>
        </w:rPr>
        <w:t>系统调查一切形式的仇恨犯罪，包括暴力行为，起诉犯罪者，如被认定有罪，予以定罪和处罚；</w:t>
      </w:r>
    </w:p>
    <w:p w:rsidR="00A64DFC" w:rsidRPr="007B7A7B" w:rsidRDefault="00A64DFC" w:rsidP="00B80EF9">
      <w:pPr>
        <w:pStyle w:val="SingleTxtGC"/>
        <w:tabs>
          <w:tab w:val="clear" w:pos="431"/>
          <w:tab w:val="clear" w:pos="1134"/>
          <w:tab w:val="clear" w:pos="1565"/>
          <w:tab w:val="clear" w:pos="1996"/>
          <w:tab w:val="clear" w:pos="2427"/>
          <w:tab w:val="left" w:pos="1701"/>
        </w:tabs>
        <w:rPr>
          <w:rFonts w:eastAsia="黑体"/>
        </w:rPr>
      </w:pPr>
      <w:r w:rsidRPr="007B7A7B">
        <w:rPr>
          <w:rFonts w:eastAsia="黑体"/>
        </w:rPr>
        <w:tab/>
        <w:t>(b)</w:t>
      </w:r>
      <w:r w:rsidRPr="007B7A7B">
        <w:rPr>
          <w:rFonts w:eastAsia="黑体"/>
        </w:rPr>
        <w:tab/>
      </w:r>
      <w:r w:rsidRPr="007B7A7B">
        <w:rPr>
          <w:rFonts w:eastAsia="黑体" w:hint="eastAsia"/>
        </w:rPr>
        <w:t>向执法官员和司法人员提供关于仇恨犯罪的培训，以改进他们对仇恨犯罪报告的初步处理以及随后对此类犯罪的调查和起诉。</w:t>
      </w:r>
    </w:p>
    <w:p w:rsidR="00A64DFC" w:rsidRPr="00DC380E" w:rsidRDefault="00A64DFC" w:rsidP="009D0B75">
      <w:pPr>
        <w:pStyle w:val="H23GC"/>
      </w:pPr>
      <w:r w:rsidRPr="00DC380E">
        <w:tab/>
      </w:r>
      <w:r w:rsidRPr="00DC380E">
        <w:tab/>
      </w:r>
      <w:r w:rsidRPr="00B450A0">
        <w:rPr>
          <w:rFonts w:hint="eastAsia"/>
        </w:rPr>
        <w:t>人权</w:t>
      </w:r>
      <w:r>
        <w:rPr>
          <w:rFonts w:hint="eastAsia"/>
        </w:rPr>
        <w:t>维护</w:t>
      </w:r>
      <w:r w:rsidRPr="00B450A0">
        <w:rPr>
          <w:rFonts w:hint="eastAsia"/>
        </w:rPr>
        <w:t>者</w:t>
      </w:r>
      <w:r>
        <w:rPr>
          <w:rFonts w:hint="eastAsia"/>
        </w:rPr>
        <w:t>以及</w:t>
      </w:r>
      <w:r w:rsidRPr="00B450A0">
        <w:rPr>
          <w:rFonts w:hint="eastAsia"/>
        </w:rPr>
        <w:t>人道主义</w:t>
      </w:r>
      <w:r>
        <w:rPr>
          <w:rFonts w:hint="eastAsia"/>
        </w:rPr>
        <w:t>工作人员</w:t>
      </w:r>
      <w:r w:rsidRPr="00B450A0">
        <w:rPr>
          <w:rFonts w:hint="eastAsia"/>
        </w:rPr>
        <w:t>和志愿</w:t>
      </w:r>
      <w:r>
        <w:rPr>
          <w:rFonts w:hint="eastAsia"/>
        </w:rPr>
        <w:t>人员</w:t>
      </w:r>
    </w:p>
    <w:p w:rsidR="00A64DFC" w:rsidRPr="00DC380E" w:rsidRDefault="00A64DFC" w:rsidP="00B80EF9">
      <w:pPr>
        <w:pStyle w:val="SingleTxtGC"/>
        <w:tabs>
          <w:tab w:val="clear" w:pos="431"/>
          <w:tab w:val="clear" w:pos="1134"/>
          <w:tab w:val="clear" w:pos="1565"/>
          <w:tab w:val="clear" w:pos="1996"/>
          <w:tab w:val="clear" w:pos="2427"/>
          <w:tab w:val="left" w:pos="1701"/>
        </w:tabs>
      </w:pPr>
      <w:r w:rsidRPr="00DC380E">
        <w:t>48.</w:t>
      </w:r>
      <w:r w:rsidRPr="00DC380E">
        <w:tab/>
      </w:r>
      <w:r w:rsidRPr="00B450A0">
        <w:rPr>
          <w:rFonts w:hint="eastAsia"/>
        </w:rPr>
        <w:t>委员会</w:t>
      </w:r>
      <w:r w:rsidRPr="00BE6CE1">
        <w:rPr>
          <w:rFonts w:hint="eastAsia"/>
          <w:spacing w:val="2"/>
          <w:szCs w:val="21"/>
        </w:rPr>
        <w:t>感到严重关切的是，不断有报告称人权维护者、人道主义工作人员和志愿人员受到恐吓和骚扰。在这方面，委员会感到遗憾的是，对于委员会提出的案件，包括被控试图帮助移民通过莱斯博斯岛</w:t>
      </w:r>
      <w:r w:rsidRPr="00B450A0">
        <w:rPr>
          <w:rFonts w:hint="eastAsia"/>
        </w:rPr>
        <w:t>进入希腊</w:t>
      </w:r>
      <w:r>
        <w:rPr>
          <w:rFonts w:hint="eastAsia"/>
        </w:rPr>
        <w:t>的</w:t>
      </w:r>
      <w:r w:rsidRPr="00B450A0">
        <w:rPr>
          <w:rFonts w:hint="eastAsia"/>
        </w:rPr>
        <w:t>三名西班牙</w:t>
      </w:r>
      <w:r w:rsidRPr="00BE6CE1">
        <w:rPr>
          <w:rFonts w:hint="eastAsia"/>
          <w:spacing w:val="2"/>
          <w:szCs w:val="21"/>
        </w:rPr>
        <w:t>消防队员</w:t>
      </w:r>
      <w:r w:rsidRPr="00BE6CE1">
        <w:rPr>
          <w:spacing w:val="2"/>
          <w:szCs w:val="21"/>
        </w:rPr>
        <w:t>Manuel Blanco</w:t>
      </w:r>
      <w:r w:rsidRPr="00BE6CE1">
        <w:rPr>
          <w:rFonts w:hint="eastAsia"/>
          <w:spacing w:val="2"/>
          <w:szCs w:val="21"/>
        </w:rPr>
        <w:t>、</w:t>
      </w:r>
      <w:r w:rsidRPr="00BE6CE1">
        <w:rPr>
          <w:spacing w:val="2"/>
          <w:szCs w:val="21"/>
        </w:rPr>
        <w:t>José Enrique Rodríguez</w:t>
      </w:r>
      <w:r w:rsidRPr="00BE6CE1">
        <w:rPr>
          <w:rFonts w:hint="eastAsia"/>
          <w:spacing w:val="2"/>
          <w:szCs w:val="21"/>
        </w:rPr>
        <w:t>和</w:t>
      </w:r>
      <w:r w:rsidRPr="00BE6CE1">
        <w:rPr>
          <w:spacing w:val="2"/>
          <w:szCs w:val="21"/>
        </w:rPr>
        <w:t xml:space="preserve">Julio </w:t>
      </w:r>
      <w:proofErr w:type="spellStart"/>
      <w:r w:rsidRPr="00BE6CE1">
        <w:rPr>
          <w:spacing w:val="2"/>
          <w:szCs w:val="21"/>
        </w:rPr>
        <w:t>Latorre</w:t>
      </w:r>
      <w:proofErr w:type="spellEnd"/>
      <w:r w:rsidRPr="00B450A0">
        <w:rPr>
          <w:rFonts w:hint="eastAsia"/>
        </w:rPr>
        <w:t>及两名丹麦志愿</w:t>
      </w:r>
      <w:r>
        <w:rPr>
          <w:rFonts w:hint="eastAsia"/>
        </w:rPr>
        <w:t>人员</w:t>
      </w:r>
      <w:r w:rsidRPr="00B450A0">
        <w:t xml:space="preserve">Salam </w:t>
      </w:r>
      <w:proofErr w:type="spellStart"/>
      <w:r w:rsidRPr="00B450A0">
        <w:t>Aldin</w:t>
      </w:r>
      <w:proofErr w:type="spellEnd"/>
      <w:r>
        <w:rPr>
          <w:rFonts w:hint="eastAsia"/>
        </w:rPr>
        <w:t>和</w:t>
      </w:r>
      <w:r w:rsidRPr="00B450A0">
        <w:t>Mohammed el-</w:t>
      </w:r>
      <w:proofErr w:type="spellStart"/>
      <w:r w:rsidRPr="00B450A0">
        <w:t>Abbassi</w:t>
      </w:r>
      <w:proofErr w:type="spellEnd"/>
      <w:r>
        <w:rPr>
          <w:rFonts w:hint="eastAsia"/>
        </w:rPr>
        <w:t>遭到起诉后被宣告无罪的案件，以及因人口贩运、</w:t>
      </w:r>
      <w:r w:rsidRPr="00B450A0">
        <w:rPr>
          <w:rFonts w:hint="eastAsia"/>
        </w:rPr>
        <w:t>间谍和洗钱</w:t>
      </w:r>
      <w:r>
        <w:rPr>
          <w:rFonts w:hint="eastAsia"/>
        </w:rPr>
        <w:t>罪名而</w:t>
      </w:r>
      <w:r w:rsidRPr="00B450A0">
        <w:rPr>
          <w:rFonts w:hint="eastAsia"/>
        </w:rPr>
        <w:t>被捕并等待审判</w:t>
      </w:r>
      <w:r>
        <w:rPr>
          <w:rFonts w:hint="eastAsia"/>
        </w:rPr>
        <w:t>的</w:t>
      </w:r>
      <w:r w:rsidRPr="00B450A0">
        <w:rPr>
          <w:rFonts w:hint="eastAsia"/>
        </w:rPr>
        <w:t>外国非政府组织志愿</w:t>
      </w:r>
      <w:r>
        <w:rPr>
          <w:rFonts w:hint="eastAsia"/>
        </w:rPr>
        <w:t>人员</w:t>
      </w:r>
      <w:r w:rsidRPr="00341BF1">
        <w:t>Sarah Mardini</w:t>
      </w:r>
      <w:r>
        <w:rPr>
          <w:rFonts w:hint="eastAsia"/>
        </w:rPr>
        <w:t>和</w:t>
      </w:r>
      <w:r w:rsidRPr="00341BF1">
        <w:t xml:space="preserve">Sean </w:t>
      </w:r>
      <w:proofErr w:type="spellStart"/>
      <w:r w:rsidRPr="00341BF1">
        <w:t>Biner</w:t>
      </w:r>
      <w:proofErr w:type="spellEnd"/>
      <w:r>
        <w:rPr>
          <w:rFonts w:hint="eastAsia"/>
        </w:rPr>
        <w:t>的案件，缔约国</w:t>
      </w:r>
      <w:r w:rsidRPr="00B450A0">
        <w:rPr>
          <w:rFonts w:hint="eastAsia"/>
        </w:rPr>
        <w:t>只提供了很少的资料</w:t>
      </w:r>
      <w:r w:rsidRPr="00B450A0">
        <w:t>(</w:t>
      </w:r>
      <w:r w:rsidRPr="00B450A0">
        <w:rPr>
          <w:rFonts w:hint="eastAsia"/>
        </w:rPr>
        <w:t>第</w:t>
      </w:r>
      <w:r>
        <w:rPr>
          <w:rFonts w:hint="eastAsia"/>
        </w:rPr>
        <w:t>1</w:t>
      </w:r>
      <w:r>
        <w:t>6</w:t>
      </w:r>
      <w:r w:rsidRPr="00B450A0">
        <w:rPr>
          <w:rFonts w:hint="eastAsia"/>
        </w:rPr>
        <w:t>条</w:t>
      </w:r>
      <w:r w:rsidRPr="00B450A0">
        <w:t>)</w:t>
      </w:r>
      <w:r w:rsidRPr="00B450A0">
        <w:rPr>
          <w:rFonts w:hint="eastAsia"/>
        </w:rPr>
        <w:t>。</w:t>
      </w:r>
    </w:p>
    <w:p w:rsidR="00A64DFC" w:rsidRPr="007F24A1" w:rsidRDefault="00A64DFC" w:rsidP="00B80EF9">
      <w:pPr>
        <w:pStyle w:val="SingleTxtGC"/>
        <w:tabs>
          <w:tab w:val="clear" w:pos="431"/>
          <w:tab w:val="clear" w:pos="1134"/>
          <w:tab w:val="clear" w:pos="1565"/>
          <w:tab w:val="clear" w:pos="1996"/>
          <w:tab w:val="clear" w:pos="2427"/>
          <w:tab w:val="left" w:pos="1701"/>
        </w:tabs>
        <w:rPr>
          <w:rFonts w:eastAsia="黑体"/>
        </w:rPr>
      </w:pPr>
      <w:r w:rsidRPr="007F24A1">
        <w:rPr>
          <w:rFonts w:eastAsia="黑体"/>
        </w:rPr>
        <w:t>49.</w:t>
      </w:r>
      <w:r w:rsidRPr="007F24A1">
        <w:rPr>
          <w:rFonts w:eastAsia="黑体"/>
        </w:rPr>
        <w:tab/>
      </w:r>
      <w:r w:rsidRPr="007F24A1">
        <w:rPr>
          <w:rFonts w:eastAsia="黑体" w:hint="eastAsia"/>
        </w:rPr>
        <w:t>委员会敦促缔约国</w:t>
      </w:r>
      <w:r w:rsidRPr="007F24A1">
        <w:rPr>
          <w:rFonts w:eastAsia="黑体"/>
        </w:rPr>
        <w:t>:</w:t>
      </w:r>
    </w:p>
    <w:p w:rsidR="00A64DFC" w:rsidRPr="007F24A1" w:rsidRDefault="00A64DFC" w:rsidP="00B80EF9">
      <w:pPr>
        <w:pStyle w:val="SingleTxtGC"/>
        <w:tabs>
          <w:tab w:val="clear" w:pos="431"/>
          <w:tab w:val="clear" w:pos="1134"/>
          <w:tab w:val="clear" w:pos="1565"/>
          <w:tab w:val="clear" w:pos="1996"/>
          <w:tab w:val="clear" w:pos="2427"/>
          <w:tab w:val="left" w:pos="1701"/>
        </w:tabs>
        <w:rPr>
          <w:rFonts w:eastAsia="黑体"/>
        </w:rPr>
      </w:pPr>
      <w:r w:rsidRPr="007F24A1">
        <w:rPr>
          <w:rFonts w:eastAsia="黑体"/>
        </w:rPr>
        <w:tab/>
        <w:t>(a)</w:t>
      </w:r>
      <w:r w:rsidRPr="007F24A1">
        <w:rPr>
          <w:rFonts w:eastAsia="黑体"/>
        </w:rPr>
        <w:tab/>
      </w:r>
      <w:r w:rsidRPr="007F24A1">
        <w:rPr>
          <w:rFonts w:eastAsia="黑体" w:hint="eastAsia"/>
        </w:rPr>
        <w:t>确保人权维护者以及人道主义工作人员和志愿人员免受威胁和恐吓，并给予他们开展活动的必要自由度；</w:t>
      </w:r>
    </w:p>
    <w:p w:rsidR="00A64DFC" w:rsidRPr="007F24A1" w:rsidRDefault="00A64DFC" w:rsidP="00B80EF9">
      <w:pPr>
        <w:pStyle w:val="SingleTxtGC"/>
        <w:tabs>
          <w:tab w:val="clear" w:pos="431"/>
          <w:tab w:val="clear" w:pos="1134"/>
          <w:tab w:val="clear" w:pos="1565"/>
          <w:tab w:val="clear" w:pos="1996"/>
          <w:tab w:val="clear" w:pos="2427"/>
          <w:tab w:val="left" w:pos="1701"/>
        </w:tabs>
        <w:rPr>
          <w:rFonts w:eastAsia="黑体"/>
        </w:rPr>
      </w:pPr>
      <w:r w:rsidRPr="007F24A1">
        <w:rPr>
          <w:rFonts w:eastAsia="黑体"/>
        </w:rPr>
        <w:tab/>
        <w:t>(b)</w:t>
      </w:r>
      <w:r w:rsidRPr="007F24A1">
        <w:rPr>
          <w:rFonts w:eastAsia="黑体"/>
        </w:rPr>
        <w:tab/>
      </w:r>
      <w:r w:rsidRPr="007F24A1">
        <w:rPr>
          <w:rFonts w:eastAsia="黑体" w:hint="eastAsia"/>
        </w:rPr>
        <w:t>确保人权维护者以及人道主义工作人员和志愿人员不因参与援助工作，包括参与海上搜救活动而受到起诉。缔约国不应以拘留和迫害人道主义工作人员和志愿人员为手段，恐吓或阻止他们向难民和移民提供必要紧急援助。</w:t>
      </w:r>
    </w:p>
    <w:p w:rsidR="00A64DFC" w:rsidRPr="007F24A1" w:rsidRDefault="00A64DFC" w:rsidP="007F24A1">
      <w:pPr>
        <w:pStyle w:val="H23GC"/>
      </w:pPr>
      <w:r w:rsidRPr="007F24A1">
        <w:tab/>
      </w:r>
      <w:r w:rsidRPr="007F24A1">
        <w:tab/>
      </w:r>
      <w:r w:rsidRPr="007F24A1">
        <w:rPr>
          <w:rFonts w:hint="eastAsia"/>
        </w:rPr>
        <w:t>人口贩运</w:t>
      </w:r>
    </w:p>
    <w:p w:rsidR="00A64DFC" w:rsidRPr="00DC380E" w:rsidRDefault="00A64DFC" w:rsidP="00B80EF9">
      <w:pPr>
        <w:pStyle w:val="SingleTxtGC"/>
        <w:tabs>
          <w:tab w:val="clear" w:pos="431"/>
          <w:tab w:val="clear" w:pos="1134"/>
          <w:tab w:val="clear" w:pos="1565"/>
          <w:tab w:val="clear" w:pos="1996"/>
          <w:tab w:val="clear" w:pos="2427"/>
          <w:tab w:val="left" w:pos="1701"/>
        </w:tabs>
      </w:pPr>
      <w:r w:rsidRPr="00DC380E">
        <w:t>50.</w:t>
      </w:r>
      <w:r w:rsidRPr="00DC380E">
        <w:tab/>
      </w:r>
      <w:r w:rsidRPr="00E03D78">
        <w:rPr>
          <w:rFonts w:hint="eastAsia"/>
        </w:rPr>
        <w:t>委员会注意到代表团提供的关于缔约国努力打击人口贩运的资料，但</w:t>
      </w:r>
      <w:r>
        <w:rPr>
          <w:rFonts w:hint="eastAsia"/>
        </w:rPr>
        <w:t>仍感关切的是，识别可能的</w:t>
      </w:r>
      <w:r w:rsidRPr="00E03D78">
        <w:rPr>
          <w:rFonts w:hint="eastAsia"/>
        </w:rPr>
        <w:t>受害者，特别是寻求庇护者和移民的甄别程序进展缓慢。委员会还</w:t>
      </w:r>
      <w:r w:rsidRPr="007F24A1">
        <w:rPr>
          <w:rFonts w:hint="eastAsia"/>
          <w:spacing w:val="4"/>
        </w:rPr>
        <w:t>感到关切的是，对</w:t>
      </w:r>
      <w:r w:rsidRPr="007F24A1">
        <w:rPr>
          <w:spacing w:val="4"/>
        </w:rPr>
        <w:t>500</w:t>
      </w:r>
      <w:r w:rsidRPr="007F24A1">
        <w:rPr>
          <w:rFonts w:hint="eastAsia"/>
          <w:spacing w:val="4"/>
        </w:rPr>
        <w:t>多名儿童下落的调查缺乏进展，这些儿童大部分是被迫沿街乞讨的阿尔巴尼亚</w:t>
      </w:r>
      <w:r w:rsidRPr="00E03D78">
        <w:rPr>
          <w:rFonts w:hint="eastAsia"/>
        </w:rPr>
        <w:t>罗姆</w:t>
      </w:r>
      <w:r>
        <w:rPr>
          <w:rFonts w:hint="eastAsia"/>
        </w:rPr>
        <w:t>儿童</w:t>
      </w:r>
      <w:r w:rsidRPr="00E03D78">
        <w:rPr>
          <w:rFonts w:hint="eastAsia"/>
        </w:rPr>
        <w:t>，他们在</w:t>
      </w:r>
      <w:r w:rsidRPr="00E03D78">
        <w:t>2004</w:t>
      </w:r>
      <w:r w:rsidRPr="00E03D78">
        <w:rPr>
          <w:rFonts w:hint="eastAsia"/>
        </w:rPr>
        <w:t>年奥运会之前在雅典被警方围捕，并</w:t>
      </w:r>
      <w:r>
        <w:rPr>
          <w:rFonts w:hint="eastAsia"/>
        </w:rPr>
        <w:t>在</w:t>
      </w:r>
      <w:r w:rsidRPr="00E03D78">
        <w:rPr>
          <w:rFonts w:hint="eastAsia"/>
        </w:rPr>
        <w:t>国营</w:t>
      </w:r>
      <w:r>
        <w:rPr>
          <w:rFonts w:hint="eastAsia"/>
        </w:rPr>
        <w:t>照料机构</w:t>
      </w:r>
      <w:proofErr w:type="spellStart"/>
      <w:r w:rsidRPr="00DC380E">
        <w:t>Agia</w:t>
      </w:r>
      <w:proofErr w:type="spellEnd"/>
      <w:r w:rsidRPr="00DC380E">
        <w:t xml:space="preserve"> Varvara</w:t>
      </w:r>
      <w:r w:rsidRPr="00E03D78">
        <w:rPr>
          <w:rFonts w:hint="eastAsia"/>
        </w:rPr>
        <w:t>失踪。委员会遗憾地获悉，尽管该案件在</w:t>
      </w:r>
      <w:r w:rsidRPr="00E03D78">
        <w:t>2005</w:t>
      </w:r>
      <w:r w:rsidRPr="00E03D78">
        <w:rPr>
          <w:rFonts w:hint="eastAsia"/>
        </w:rPr>
        <w:t>年至</w:t>
      </w:r>
      <w:r w:rsidRPr="00E03D78">
        <w:t>2014</w:t>
      </w:r>
      <w:r w:rsidRPr="00E03D78">
        <w:rPr>
          <w:rFonts w:hint="eastAsia"/>
        </w:rPr>
        <w:t>年期间重新审理了两次，但由于缺乏证据，两次均被结案</w:t>
      </w:r>
      <w:r w:rsidR="007F24A1">
        <w:rPr>
          <w:rFonts w:hint="eastAsia"/>
        </w:rPr>
        <w:t>(</w:t>
      </w:r>
      <w:r>
        <w:rPr>
          <w:rFonts w:hint="eastAsia"/>
        </w:rPr>
        <w:t>第</w:t>
      </w:r>
      <w:r w:rsidRPr="00E03D78">
        <w:t>2</w:t>
      </w:r>
      <w:r w:rsidRPr="00E03D78">
        <w:rPr>
          <w:rFonts w:hint="eastAsia"/>
        </w:rPr>
        <w:t>和</w:t>
      </w:r>
      <w:r>
        <w:rPr>
          <w:rFonts w:hint="eastAsia"/>
        </w:rPr>
        <w:t>第</w:t>
      </w:r>
      <w:r w:rsidRPr="00E03D78">
        <w:t>16</w:t>
      </w:r>
      <w:r>
        <w:rPr>
          <w:rFonts w:hint="eastAsia"/>
        </w:rPr>
        <w:t>条</w:t>
      </w:r>
      <w:r w:rsidR="007F24A1">
        <w:rPr>
          <w:rFonts w:hint="eastAsia"/>
        </w:rPr>
        <w:t>)</w:t>
      </w:r>
      <w:r w:rsidRPr="00E03D78">
        <w:rPr>
          <w:rFonts w:hint="eastAsia"/>
        </w:rPr>
        <w:t>。</w:t>
      </w:r>
    </w:p>
    <w:p w:rsidR="00A64DFC" w:rsidRPr="00154D11" w:rsidRDefault="00A64DFC" w:rsidP="00B80EF9">
      <w:pPr>
        <w:pStyle w:val="SingleTxtGC"/>
        <w:tabs>
          <w:tab w:val="clear" w:pos="431"/>
          <w:tab w:val="clear" w:pos="1134"/>
          <w:tab w:val="clear" w:pos="1565"/>
          <w:tab w:val="clear" w:pos="1996"/>
          <w:tab w:val="clear" w:pos="2427"/>
          <w:tab w:val="left" w:pos="1701"/>
        </w:tabs>
        <w:rPr>
          <w:rFonts w:eastAsia="黑体"/>
        </w:rPr>
      </w:pPr>
      <w:r w:rsidRPr="00154D11">
        <w:rPr>
          <w:rFonts w:eastAsia="黑体"/>
        </w:rPr>
        <w:t>51.</w:t>
      </w:r>
      <w:r w:rsidRPr="00154D11">
        <w:rPr>
          <w:rFonts w:eastAsia="黑体"/>
        </w:rPr>
        <w:tab/>
      </w:r>
      <w:r w:rsidRPr="00154D11">
        <w:rPr>
          <w:rFonts w:eastAsia="黑体" w:hint="eastAsia"/>
        </w:rPr>
        <w:t>缔约国应</w:t>
      </w:r>
      <w:r w:rsidRPr="00154D11">
        <w:rPr>
          <w:rFonts w:eastAsia="黑体"/>
        </w:rPr>
        <w:t>:</w:t>
      </w:r>
    </w:p>
    <w:p w:rsidR="00A64DFC" w:rsidRPr="00154D11" w:rsidRDefault="00A64DFC" w:rsidP="00B80EF9">
      <w:pPr>
        <w:pStyle w:val="SingleTxtGC"/>
        <w:tabs>
          <w:tab w:val="clear" w:pos="431"/>
          <w:tab w:val="clear" w:pos="1134"/>
          <w:tab w:val="clear" w:pos="1565"/>
          <w:tab w:val="clear" w:pos="1996"/>
          <w:tab w:val="clear" w:pos="2427"/>
          <w:tab w:val="left" w:pos="1701"/>
        </w:tabs>
        <w:rPr>
          <w:rFonts w:eastAsia="黑体"/>
        </w:rPr>
      </w:pPr>
      <w:r w:rsidRPr="00154D11">
        <w:rPr>
          <w:rFonts w:eastAsia="黑体"/>
        </w:rPr>
        <w:tab/>
        <w:t>(a)</w:t>
      </w:r>
      <w:r w:rsidRPr="00154D11">
        <w:rPr>
          <w:rFonts w:eastAsia="黑体"/>
        </w:rPr>
        <w:tab/>
      </w:r>
      <w:r w:rsidRPr="00154D11">
        <w:rPr>
          <w:rFonts w:eastAsia="黑体" w:hint="eastAsia"/>
        </w:rPr>
        <w:t>加紧努力，防止和打击人口贩运，包括制定有效程序，在弱势群体中识别受害者，如寻求庇护者和移民，包括无人陪伴的未成年人并将他们转交有关机构；</w:t>
      </w:r>
    </w:p>
    <w:p w:rsidR="00A64DFC" w:rsidRPr="00154D11" w:rsidRDefault="00A64DFC" w:rsidP="00B80EF9">
      <w:pPr>
        <w:pStyle w:val="SingleTxtGC"/>
        <w:tabs>
          <w:tab w:val="clear" w:pos="431"/>
          <w:tab w:val="clear" w:pos="1134"/>
          <w:tab w:val="clear" w:pos="1565"/>
          <w:tab w:val="clear" w:pos="1996"/>
          <w:tab w:val="clear" w:pos="2427"/>
          <w:tab w:val="left" w:pos="1701"/>
        </w:tabs>
        <w:rPr>
          <w:rFonts w:eastAsia="黑体"/>
        </w:rPr>
      </w:pPr>
      <w:r w:rsidRPr="00154D11">
        <w:rPr>
          <w:rFonts w:eastAsia="黑体"/>
        </w:rPr>
        <w:tab/>
        <w:t>(b)</w:t>
      </w:r>
      <w:r w:rsidRPr="00154D11">
        <w:rPr>
          <w:rFonts w:eastAsia="黑体"/>
        </w:rPr>
        <w:tab/>
      </w:r>
      <w:r w:rsidRPr="00154D11">
        <w:rPr>
          <w:rFonts w:eastAsia="黑体" w:hint="eastAsia"/>
        </w:rPr>
        <w:t>加强努力，调查人口贩运的指控，包括过去的以劳动剥削为目的的贩运案件，起诉犯罪者，并确保贩运受害者获得赔偿；</w:t>
      </w:r>
    </w:p>
    <w:p w:rsidR="00A64DFC" w:rsidRPr="00154D11" w:rsidRDefault="00A64DFC" w:rsidP="00B80EF9">
      <w:pPr>
        <w:pStyle w:val="SingleTxtGC"/>
        <w:tabs>
          <w:tab w:val="clear" w:pos="431"/>
          <w:tab w:val="clear" w:pos="1134"/>
          <w:tab w:val="clear" w:pos="1565"/>
          <w:tab w:val="clear" w:pos="1996"/>
          <w:tab w:val="clear" w:pos="2427"/>
          <w:tab w:val="left" w:pos="1701"/>
        </w:tabs>
        <w:rPr>
          <w:rFonts w:eastAsia="黑体"/>
        </w:rPr>
      </w:pPr>
      <w:r w:rsidRPr="00154D11">
        <w:rPr>
          <w:rFonts w:eastAsia="黑体"/>
        </w:rPr>
        <w:tab/>
        <w:t>(c)</w:t>
      </w:r>
      <w:r w:rsidRPr="00154D11">
        <w:rPr>
          <w:rFonts w:eastAsia="黑体"/>
        </w:rPr>
        <w:tab/>
      </w:r>
      <w:r w:rsidRPr="00154D11">
        <w:rPr>
          <w:rFonts w:eastAsia="黑体" w:hint="eastAsia"/>
        </w:rPr>
        <w:t>确保所有贩运受害者获得充分的保护和支持，特别是安全的收容所和咨询服务。</w:t>
      </w:r>
    </w:p>
    <w:p w:rsidR="00A64DFC" w:rsidRPr="00154D11" w:rsidRDefault="00A64DFC" w:rsidP="00150FD3">
      <w:pPr>
        <w:pStyle w:val="H23GC"/>
      </w:pPr>
      <w:r w:rsidRPr="00154D11">
        <w:tab/>
      </w:r>
      <w:r w:rsidRPr="00154D11">
        <w:tab/>
      </w:r>
      <w:r w:rsidRPr="00154D11">
        <w:rPr>
          <w:rFonts w:hint="eastAsia"/>
        </w:rPr>
        <w:t>后续程序</w:t>
      </w:r>
    </w:p>
    <w:p w:rsidR="00A64DFC" w:rsidRPr="00154D11" w:rsidRDefault="00A64DFC" w:rsidP="00B80EF9">
      <w:pPr>
        <w:pStyle w:val="SingleTxtGC"/>
        <w:tabs>
          <w:tab w:val="clear" w:pos="431"/>
          <w:tab w:val="clear" w:pos="1134"/>
          <w:tab w:val="clear" w:pos="1565"/>
          <w:tab w:val="clear" w:pos="1996"/>
          <w:tab w:val="clear" w:pos="2427"/>
          <w:tab w:val="left" w:pos="1701"/>
        </w:tabs>
        <w:rPr>
          <w:rFonts w:eastAsia="黑体"/>
        </w:rPr>
      </w:pPr>
      <w:r w:rsidRPr="00154D11">
        <w:rPr>
          <w:rFonts w:eastAsia="黑体"/>
        </w:rPr>
        <w:t>52.</w:t>
      </w:r>
      <w:r w:rsidRPr="00154D11">
        <w:rPr>
          <w:rFonts w:eastAsia="黑体"/>
        </w:rPr>
        <w:tab/>
      </w:r>
      <w:r w:rsidRPr="00154D11">
        <w:rPr>
          <w:rFonts w:eastAsia="黑体" w:hint="eastAsia"/>
        </w:rPr>
        <w:t>委员会请缔约国在</w:t>
      </w:r>
      <w:r w:rsidRPr="00154D11">
        <w:rPr>
          <w:rFonts w:eastAsia="黑体"/>
        </w:rPr>
        <w:t>2020</w:t>
      </w:r>
      <w:r w:rsidRPr="00154D11">
        <w:rPr>
          <w:rFonts w:eastAsia="黑体" w:hint="eastAsia"/>
        </w:rPr>
        <w:t>年</w:t>
      </w:r>
      <w:r w:rsidRPr="00154D11">
        <w:rPr>
          <w:rFonts w:eastAsia="黑体"/>
        </w:rPr>
        <w:t>8</w:t>
      </w:r>
      <w:r w:rsidRPr="00154D11">
        <w:rPr>
          <w:rFonts w:eastAsia="黑体" w:hint="eastAsia"/>
        </w:rPr>
        <w:t>月</w:t>
      </w:r>
      <w:r w:rsidRPr="00154D11">
        <w:rPr>
          <w:rFonts w:eastAsia="黑体"/>
        </w:rPr>
        <w:t>9</w:t>
      </w:r>
      <w:r w:rsidRPr="00154D11">
        <w:rPr>
          <w:rFonts w:eastAsia="黑体" w:hint="eastAsia"/>
        </w:rPr>
        <w:t>日前提供资料，说明委员会关于</w:t>
      </w:r>
      <w:proofErr w:type="gramStart"/>
      <w:r w:rsidRPr="00154D11">
        <w:rPr>
          <w:rFonts w:eastAsia="黑体" w:hint="eastAsia"/>
        </w:rPr>
        <w:t>不</w:t>
      </w:r>
      <w:proofErr w:type="gramEnd"/>
      <w:r w:rsidRPr="00154D11">
        <w:rPr>
          <w:rFonts w:eastAsia="黑体" w:hint="eastAsia"/>
        </w:rPr>
        <w:t>推回、对无人陪伴的移民儿童和寻求庇护儿童的拘留、针对难民妇女和寻求庇护妇女的性暴力和性别暴力、人权维护者以及人道主义工作人员和志愿人员的建议</w:t>
      </w:r>
      <w:r w:rsidR="00E67A38">
        <w:rPr>
          <w:rFonts w:eastAsia="黑体" w:hint="eastAsia"/>
        </w:rPr>
        <w:t>(</w:t>
      </w:r>
      <w:r w:rsidRPr="00154D11">
        <w:rPr>
          <w:rFonts w:eastAsia="黑体" w:hint="eastAsia"/>
        </w:rPr>
        <w:t>见上文第</w:t>
      </w:r>
      <w:r w:rsidRPr="00154D11">
        <w:rPr>
          <w:rFonts w:eastAsia="黑体"/>
        </w:rPr>
        <w:t>17</w:t>
      </w:r>
      <w:r w:rsidRPr="00150FD3">
        <w:rPr>
          <w:rFonts w:eastAsia="黑体"/>
          <w:sz w:val="10"/>
          <w:szCs w:val="10"/>
        </w:rPr>
        <w:t xml:space="preserve"> </w:t>
      </w:r>
      <w:r w:rsidRPr="00154D11">
        <w:rPr>
          <w:rFonts w:eastAsia="黑体"/>
        </w:rPr>
        <w:t>(c)</w:t>
      </w:r>
      <w:r w:rsidRPr="00154D11">
        <w:rPr>
          <w:rFonts w:eastAsia="黑体" w:hint="eastAsia"/>
        </w:rPr>
        <w:t>段、第</w:t>
      </w:r>
      <w:r w:rsidRPr="00154D11">
        <w:rPr>
          <w:rFonts w:eastAsia="黑体"/>
        </w:rPr>
        <w:t>23</w:t>
      </w:r>
      <w:r w:rsidRPr="00150FD3">
        <w:rPr>
          <w:rFonts w:eastAsia="黑体"/>
          <w:sz w:val="10"/>
          <w:szCs w:val="10"/>
        </w:rPr>
        <w:t xml:space="preserve"> </w:t>
      </w:r>
      <w:r w:rsidRPr="00154D11">
        <w:rPr>
          <w:rFonts w:eastAsia="黑体"/>
        </w:rPr>
        <w:t>(b)</w:t>
      </w:r>
      <w:r w:rsidRPr="00154D11">
        <w:rPr>
          <w:rFonts w:eastAsia="黑体" w:hint="eastAsia"/>
        </w:rPr>
        <w:t>段、第</w:t>
      </w:r>
      <w:r w:rsidRPr="00154D11">
        <w:rPr>
          <w:rFonts w:eastAsia="黑体"/>
        </w:rPr>
        <w:t>25</w:t>
      </w:r>
      <w:r w:rsidRPr="00150FD3">
        <w:rPr>
          <w:rFonts w:eastAsia="黑体"/>
          <w:sz w:val="10"/>
          <w:szCs w:val="10"/>
        </w:rPr>
        <w:t xml:space="preserve"> </w:t>
      </w:r>
      <w:r w:rsidRPr="00154D11">
        <w:rPr>
          <w:rFonts w:eastAsia="黑体"/>
        </w:rPr>
        <w:t>(d)</w:t>
      </w:r>
      <w:r w:rsidRPr="00154D11">
        <w:rPr>
          <w:rFonts w:eastAsia="黑体" w:hint="eastAsia"/>
        </w:rPr>
        <w:t>段和第</w:t>
      </w:r>
      <w:r w:rsidRPr="00154D11">
        <w:rPr>
          <w:rFonts w:eastAsia="黑体"/>
        </w:rPr>
        <w:t>49</w:t>
      </w:r>
      <w:r w:rsidRPr="008A7230">
        <w:rPr>
          <w:rFonts w:eastAsia="黑体"/>
          <w:sz w:val="11"/>
          <w:szCs w:val="11"/>
        </w:rPr>
        <w:t xml:space="preserve"> </w:t>
      </w:r>
      <w:r w:rsidRPr="00154D11">
        <w:rPr>
          <w:rFonts w:eastAsia="黑体"/>
        </w:rPr>
        <w:t>(a)</w:t>
      </w:r>
      <w:r w:rsidRPr="00154D11">
        <w:rPr>
          <w:rFonts w:eastAsia="黑体" w:hint="eastAsia"/>
        </w:rPr>
        <w:t>段</w:t>
      </w:r>
      <w:r w:rsidR="00EB60B0">
        <w:rPr>
          <w:rFonts w:eastAsia="黑体" w:hint="eastAsia"/>
        </w:rPr>
        <w:t>)</w:t>
      </w:r>
      <w:r w:rsidRPr="00154D11">
        <w:rPr>
          <w:rFonts w:eastAsia="黑体" w:hint="eastAsia"/>
        </w:rPr>
        <w:t>的后续落实情况。在这方面，请缔约国向委员会通报计划在下</w:t>
      </w:r>
      <w:proofErr w:type="gramStart"/>
      <w:r w:rsidRPr="00154D11">
        <w:rPr>
          <w:rFonts w:eastAsia="黑体" w:hint="eastAsia"/>
        </w:rPr>
        <w:t>一报告</w:t>
      </w:r>
      <w:proofErr w:type="gramEnd"/>
      <w:r w:rsidRPr="00154D11">
        <w:rPr>
          <w:rFonts w:eastAsia="黑体" w:hint="eastAsia"/>
        </w:rPr>
        <w:t>周期内如何落实结论性意见中其余的部分建议或全部建议。</w:t>
      </w:r>
    </w:p>
    <w:p w:rsidR="00A64DFC" w:rsidRPr="00154D11" w:rsidRDefault="00A64DFC" w:rsidP="00150FD3">
      <w:pPr>
        <w:pStyle w:val="H23GC"/>
      </w:pPr>
      <w:r w:rsidRPr="00154D11">
        <w:tab/>
      </w:r>
      <w:r w:rsidRPr="00154D11">
        <w:tab/>
      </w:r>
      <w:r w:rsidRPr="00154D11">
        <w:rPr>
          <w:rFonts w:hint="eastAsia"/>
        </w:rPr>
        <w:t>其他问题</w:t>
      </w:r>
    </w:p>
    <w:p w:rsidR="00A64DFC" w:rsidRPr="00154D11" w:rsidRDefault="00A64DFC" w:rsidP="00B80EF9">
      <w:pPr>
        <w:pStyle w:val="SingleTxtGC"/>
        <w:tabs>
          <w:tab w:val="clear" w:pos="431"/>
          <w:tab w:val="clear" w:pos="1134"/>
          <w:tab w:val="clear" w:pos="1565"/>
          <w:tab w:val="clear" w:pos="1996"/>
          <w:tab w:val="clear" w:pos="2427"/>
          <w:tab w:val="left" w:pos="1701"/>
        </w:tabs>
        <w:rPr>
          <w:rFonts w:eastAsia="黑体"/>
        </w:rPr>
      </w:pPr>
      <w:r w:rsidRPr="00154D11">
        <w:rPr>
          <w:rFonts w:eastAsia="黑体"/>
        </w:rPr>
        <w:t>53.</w:t>
      </w:r>
      <w:r w:rsidRPr="00154D11">
        <w:rPr>
          <w:rFonts w:eastAsia="黑体"/>
        </w:rPr>
        <w:tab/>
      </w:r>
      <w:r w:rsidRPr="00154D11">
        <w:rPr>
          <w:rFonts w:eastAsia="黑体" w:hint="eastAsia"/>
        </w:rPr>
        <w:t>请缔约国通过官方网站、媒体和非政府组织，用适当的语言，广泛宣传缔约国向委员会提交的报告和本结论性意见，并向委员会通报其传播活动情况。</w:t>
      </w:r>
    </w:p>
    <w:p w:rsidR="00A64DFC" w:rsidRPr="00154D11" w:rsidRDefault="00A64DFC" w:rsidP="00B80EF9">
      <w:pPr>
        <w:pStyle w:val="SingleTxtGC"/>
        <w:tabs>
          <w:tab w:val="clear" w:pos="431"/>
          <w:tab w:val="clear" w:pos="1134"/>
          <w:tab w:val="clear" w:pos="1565"/>
          <w:tab w:val="clear" w:pos="1996"/>
          <w:tab w:val="clear" w:pos="2427"/>
          <w:tab w:val="left" w:pos="1701"/>
        </w:tabs>
        <w:rPr>
          <w:rFonts w:eastAsia="黑体"/>
        </w:rPr>
      </w:pPr>
      <w:r w:rsidRPr="00154D11">
        <w:rPr>
          <w:rFonts w:eastAsia="黑体"/>
        </w:rPr>
        <w:t>54.</w:t>
      </w:r>
      <w:r w:rsidRPr="00154D11">
        <w:rPr>
          <w:rFonts w:eastAsia="黑体"/>
        </w:rPr>
        <w:tab/>
      </w:r>
      <w:r w:rsidRPr="00847F4B">
        <w:rPr>
          <w:rFonts w:eastAsia="黑体" w:hint="eastAsia"/>
          <w:spacing w:val="2"/>
        </w:rPr>
        <w:t>委员会请缔约国在</w:t>
      </w:r>
      <w:r w:rsidRPr="00847F4B">
        <w:rPr>
          <w:rFonts w:eastAsia="黑体"/>
          <w:spacing w:val="2"/>
        </w:rPr>
        <w:t>2023</w:t>
      </w:r>
      <w:r w:rsidRPr="00847F4B">
        <w:rPr>
          <w:rFonts w:eastAsia="黑体" w:hint="eastAsia"/>
          <w:spacing w:val="2"/>
        </w:rPr>
        <w:t>年</w:t>
      </w:r>
      <w:r w:rsidRPr="00847F4B">
        <w:rPr>
          <w:rFonts w:eastAsia="黑体"/>
          <w:spacing w:val="2"/>
        </w:rPr>
        <w:t>8</w:t>
      </w:r>
      <w:r w:rsidRPr="00847F4B">
        <w:rPr>
          <w:rFonts w:eastAsia="黑体" w:hint="eastAsia"/>
          <w:spacing w:val="2"/>
        </w:rPr>
        <w:t>月</w:t>
      </w:r>
      <w:r w:rsidRPr="00847F4B">
        <w:rPr>
          <w:rFonts w:eastAsia="黑体"/>
          <w:spacing w:val="2"/>
        </w:rPr>
        <w:t>9</w:t>
      </w:r>
      <w:r w:rsidRPr="00847F4B">
        <w:rPr>
          <w:rFonts w:eastAsia="黑体" w:hint="eastAsia"/>
          <w:spacing w:val="2"/>
        </w:rPr>
        <w:t>日前提交下次定期报告，即第八次</w:t>
      </w:r>
      <w:r w:rsidRPr="00154D11">
        <w:rPr>
          <w:rFonts w:eastAsia="黑体" w:hint="eastAsia"/>
        </w:rPr>
        <w:t>定期报告。</w:t>
      </w:r>
      <w:r w:rsidRPr="00847F4B">
        <w:rPr>
          <w:rFonts w:eastAsia="黑体" w:hint="eastAsia"/>
          <w:spacing w:val="2"/>
        </w:rPr>
        <w:t>为此目的，并鉴于缔约国已同意按照简化报告程序向委员会</w:t>
      </w:r>
      <w:r w:rsidRPr="00154D11">
        <w:rPr>
          <w:rFonts w:eastAsia="黑体" w:hint="eastAsia"/>
        </w:rPr>
        <w:t>提交报告，委员会将在适当时候向缔约国发送报告</w:t>
      </w:r>
      <w:proofErr w:type="gramStart"/>
      <w:r w:rsidRPr="00154D11">
        <w:rPr>
          <w:rFonts w:eastAsia="黑体" w:hint="eastAsia"/>
        </w:rPr>
        <w:t>前问题</w:t>
      </w:r>
      <w:proofErr w:type="gramEnd"/>
      <w:r w:rsidRPr="00154D11">
        <w:rPr>
          <w:rFonts w:eastAsia="黑体" w:hint="eastAsia"/>
        </w:rPr>
        <w:t>清单。缔约国对问题清单的答复将构成其根据《公约》第</w:t>
      </w:r>
      <w:r w:rsidRPr="00154D11">
        <w:rPr>
          <w:rFonts w:eastAsia="黑体"/>
        </w:rPr>
        <w:t>19</w:t>
      </w:r>
      <w:r w:rsidRPr="00154D11">
        <w:rPr>
          <w:rFonts w:eastAsia="黑体" w:hint="eastAsia"/>
        </w:rPr>
        <w:t>条提交的第八次定期报告。</w:t>
      </w:r>
    </w:p>
    <w:p w:rsidR="001A1DE0" w:rsidRPr="009756CD" w:rsidRDefault="009756CD" w:rsidP="009756C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A1DE0" w:rsidRPr="009756CD"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5DA5" w:rsidRPr="000D319F" w:rsidRDefault="00B15DA5" w:rsidP="000D319F">
      <w:pPr>
        <w:pStyle w:val="af0"/>
        <w:spacing w:after="240"/>
        <w:ind w:left="907"/>
        <w:rPr>
          <w:rFonts w:asciiTheme="majorBidi" w:eastAsia="宋体" w:hAnsiTheme="majorBidi" w:cstheme="majorBidi"/>
          <w:sz w:val="21"/>
          <w:szCs w:val="21"/>
          <w:lang w:val="en-US"/>
        </w:rPr>
      </w:pPr>
    </w:p>
    <w:p w:rsidR="00B15DA5" w:rsidRPr="000D319F" w:rsidRDefault="00B15DA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15DA5" w:rsidRPr="000D319F" w:rsidRDefault="00B15DA5" w:rsidP="000D319F">
      <w:pPr>
        <w:pStyle w:val="af0"/>
      </w:pPr>
    </w:p>
  </w:endnote>
  <w:endnote w:type="continuationNotice" w:id="1">
    <w:p w:rsidR="00B15DA5" w:rsidRDefault="00B15DA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1A1DE0" w:rsidRDefault="001A1DE0" w:rsidP="001A1DE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1A1DE0">
      <w:rPr>
        <w:rStyle w:val="af2"/>
        <w:b w:val="0"/>
        <w:snapToGrid w:val="0"/>
        <w:sz w:val="16"/>
      </w:rPr>
      <w:t>GE.19</w:t>
    </w:r>
    <w:proofErr w:type="spellEnd"/>
    <w:r w:rsidRPr="001A1DE0">
      <w:rPr>
        <w:rStyle w:val="af2"/>
        <w:b w:val="0"/>
        <w:snapToGrid w:val="0"/>
        <w:sz w:val="16"/>
      </w:rPr>
      <w:t>-14981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1A1DE0" w:rsidRDefault="001A1DE0" w:rsidP="001A1DE0">
    <w:pPr>
      <w:pStyle w:val="af0"/>
      <w:tabs>
        <w:tab w:val="clear" w:pos="431"/>
        <w:tab w:val="right" w:pos="9638"/>
      </w:tabs>
      <w:rPr>
        <w:rStyle w:val="af2"/>
      </w:rPr>
    </w:pPr>
    <w:proofErr w:type="spellStart"/>
    <w:r>
      <w:t>GE.19</w:t>
    </w:r>
    <w:proofErr w:type="spellEnd"/>
    <w:r>
      <w:t>-14981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5505A1" w:rsidRDefault="001A1DE0" w:rsidP="00487939">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-14981</w:t>
    </w:r>
    <w:r w:rsidR="00731A42" w:rsidRPr="00EE277A">
      <w:rPr>
        <w:sz w:val="20"/>
        <w:lang w:eastAsia="zh-CN"/>
      </w:rPr>
      <w:t xml:space="preserve"> (C)</w:t>
    </w:r>
    <w:r w:rsidR="005505A1">
      <w:rPr>
        <w:sz w:val="20"/>
        <w:lang w:eastAsia="zh-CN"/>
      </w:rPr>
      <w:tab/>
    </w:r>
    <w:r w:rsidR="00561F5A">
      <w:rPr>
        <w:sz w:val="20"/>
        <w:lang w:eastAsia="zh-CN"/>
      </w:rPr>
      <w:t>0811</w:t>
    </w:r>
    <w:r w:rsidR="005505A1">
      <w:rPr>
        <w:sz w:val="20"/>
        <w:lang w:eastAsia="zh-CN"/>
      </w:rPr>
      <w:t>1</w:t>
    </w:r>
    <w:r w:rsidR="00964BB3">
      <w:rPr>
        <w:rFonts w:eastAsiaTheme="minorEastAsia"/>
        <w:sz w:val="20"/>
        <w:lang w:eastAsia="zh-CN"/>
      </w:rPr>
      <w:t>9</w:t>
    </w:r>
    <w:r w:rsidR="00731A42">
      <w:rPr>
        <w:sz w:val="20"/>
        <w:lang w:eastAsia="zh-CN"/>
      </w:rPr>
      <w:tab/>
    </w:r>
    <w:r w:rsidR="00561F5A">
      <w:rPr>
        <w:sz w:val="20"/>
        <w:lang w:eastAsia="zh-CN"/>
      </w:rPr>
      <w:t>1511</w:t>
    </w:r>
    <w:r w:rsidR="00731A42">
      <w:rPr>
        <w:sz w:val="20"/>
        <w:lang w:eastAsia="zh-CN"/>
      </w:rPr>
      <w:t>1</w:t>
    </w:r>
    <w:r w:rsidR="00964BB3">
      <w:rPr>
        <w:rFonts w:eastAsiaTheme="minorEastAsia"/>
        <w:sz w:val="20"/>
        <w:lang w:eastAsia="zh-CN"/>
      </w:rPr>
      <w:t>9</w:t>
    </w:r>
  </w:p>
  <w:p w:rsidR="00056632" w:rsidRPr="00487939" w:rsidRDefault="001A1DE0"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AT/C/GRC/CO/7 &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GRC/CO/7 &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5DA5" w:rsidRPr="000157B1" w:rsidRDefault="00B15DA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15DA5" w:rsidRPr="000157B1" w:rsidRDefault="00B15DA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15DA5" w:rsidRDefault="00B15DA5"/>
  </w:footnote>
  <w:footnote w:id="2">
    <w:p w:rsidR="00A64DFC" w:rsidRPr="00B51C74" w:rsidRDefault="00A64DFC" w:rsidP="00F97EEA">
      <w:pPr>
        <w:pStyle w:val="a6"/>
        <w:spacing w:after="0" w:line="240" w:lineRule="auto"/>
      </w:pPr>
      <w:r w:rsidRPr="0080266D">
        <w:rPr>
          <w:color w:val="0000CC"/>
        </w:rPr>
        <w:tab/>
      </w:r>
      <w:r w:rsidRPr="0080266D">
        <w:rPr>
          <w:color w:val="0000CC"/>
          <w:sz w:val="20"/>
        </w:rPr>
        <w:t>*</w:t>
      </w:r>
      <w:r w:rsidRPr="0080266D">
        <w:rPr>
          <w:color w:val="0000CC"/>
        </w:rPr>
        <w:tab/>
      </w:r>
      <w:r w:rsidRPr="00182380">
        <w:rPr>
          <w:rFonts w:hint="eastAsia"/>
        </w:rPr>
        <w:t>委员会第六十</w:t>
      </w:r>
      <w:r>
        <w:rPr>
          <w:rFonts w:hint="eastAsia"/>
        </w:rPr>
        <w:t>七</w:t>
      </w:r>
      <w:r w:rsidRPr="00182380">
        <w:rPr>
          <w:rFonts w:hint="eastAsia"/>
        </w:rPr>
        <w:t>届会议</w:t>
      </w:r>
      <w:r w:rsidRPr="00182380">
        <w:t>(201</w:t>
      </w:r>
      <w:r>
        <w:t>9</w:t>
      </w:r>
      <w:r w:rsidRPr="00182380">
        <w:rPr>
          <w:rFonts w:hint="eastAsia"/>
        </w:rPr>
        <w:t>年</w:t>
      </w:r>
      <w:r w:rsidRPr="00182380">
        <w:t>7</w:t>
      </w:r>
      <w:r w:rsidRPr="00182380">
        <w:rPr>
          <w:rFonts w:hint="eastAsia"/>
        </w:rPr>
        <w:t>月</w:t>
      </w:r>
      <w:r w:rsidRPr="00182380">
        <w:t>2</w:t>
      </w:r>
      <w:r>
        <w:t>2</w:t>
      </w:r>
      <w:r w:rsidRPr="00182380">
        <w:rPr>
          <w:rFonts w:hint="eastAsia"/>
        </w:rPr>
        <w:t>日至</w:t>
      </w:r>
      <w:r w:rsidRPr="00182380">
        <w:t>8</w:t>
      </w:r>
      <w:r w:rsidRPr="00182380">
        <w:rPr>
          <w:rFonts w:hint="eastAsia"/>
        </w:rPr>
        <w:t>月</w:t>
      </w:r>
      <w:r>
        <w:t>9</w:t>
      </w:r>
      <w:r w:rsidRPr="00182380">
        <w:rPr>
          <w:rFonts w:hint="eastAsia"/>
        </w:rPr>
        <w:t>日</w:t>
      </w:r>
      <w:r w:rsidRPr="00182380">
        <w:t>)</w:t>
      </w:r>
      <w:r w:rsidRPr="00182380">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1A1DE0" w:rsidP="001A1DE0">
    <w:pPr>
      <w:pStyle w:val="af3"/>
    </w:pPr>
    <w:r>
      <w:t>CAT/C/</w:t>
    </w:r>
    <w:proofErr w:type="spellStart"/>
    <w:r>
      <w:t>GRC</w:t>
    </w:r>
    <w:proofErr w:type="spellEnd"/>
    <w:r>
      <w:t>/CO/7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1A1DE0" w:rsidP="001A1DE0">
    <w:pPr>
      <w:pStyle w:val="af3"/>
      <w:jc w:val="right"/>
    </w:pPr>
    <w:r>
      <w:t>CAT/C/</w:t>
    </w:r>
    <w:proofErr w:type="spellStart"/>
    <w:r>
      <w:t>GRC</w:t>
    </w:r>
    <w:proofErr w:type="spellEnd"/>
    <w:r>
      <w:t>/CO/7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9"/>
  </w:num>
  <w:num w:numId="3">
    <w:abstractNumId w:val="3"/>
  </w:num>
  <w:num w:numId="4">
    <w:abstractNumId w:val="0"/>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5"/>
  </w:num>
  <w:num w:numId="9">
    <w:abstractNumId w:val="1"/>
  </w:num>
  <w:num w:numId="10">
    <w:abstractNumId w:val="7"/>
  </w:num>
  <w:num w:numId="11">
    <w:abstractNumId w:val="8"/>
  </w:num>
  <w:num w:numId="12">
    <w:abstractNumId w:val="1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433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15DA5"/>
    <w:rsid w:val="00011483"/>
    <w:rsid w:val="00014348"/>
    <w:rsid w:val="00032567"/>
    <w:rsid w:val="0003324B"/>
    <w:rsid w:val="00097C29"/>
    <w:rsid w:val="000A0B81"/>
    <w:rsid w:val="000B0E35"/>
    <w:rsid w:val="000B5850"/>
    <w:rsid w:val="000D319F"/>
    <w:rsid w:val="000E4D0E"/>
    <w:rsid w:val="000F1016"/>
    <w:rsid w:val="0010104B"/>
    <w:rsid w:val="001070F8"/>
    <w:rsid w:val="00124A7B"/>
    <w:rsid w:val="001302B7"/>
    <w:rsid w:val="00131A13"/>
    <w:rsid w:val="00144B69"/>
    <w:rsid w:val="00146A9D"/>
    <w:rsid w:val="00150FD3"/>
    <w:rsid w:val="00153E86"/>
    <w:rsid w:val="00154D11"/>
    <w:rsid w:val="00173F0C"/>
    <w:rsid w:val="00190650"/>
    <w:rsid w:val="00192831"/>
    <w:rsid w:val="001A1DE0"/>
    <w:rsid w:val="001B1BD1"/>
    <w:rsid w:val="001C3EF2"/>
    <w:rsid w:val="001D17F6"/>
    <w:rsid w:val="00204B42"/>
    <w:rsid w:val="002231C3"/>
    <w:rsid w:val="002316AF"/>
    <w:rsid w:val="002339ED"/>
    <w:rsid w:val="0024417F"/>
    <w:rsid w:val="00244DE6"/>
    <w:rsid w:val="00250788"/>
    <w:rsid w:val="00250F8D"/>
    <w:rsid w:val="00256EC7"/>
    <w:rsid w:val="002D14FC"/>
    <w:rsid w:val="002E1C97"/>
    <w:rsid w:val="002F0F24"/>
    <w:rsid w:val="002F5834"/>
    <w:rsid w:val="003006AB"/>
    <w:rsid w:val="00314070"/>
    <w:rsid w:val="00326EBF"/>
    <w:rsid w:val="00327FE4"/>
    <w:rsid w:val="00352798"/>
    <w:rsid w:val="00363F72"/>
    <w:rsid w:val="003827B1"/>
    <w:rsid w:val="00427F63"/>
    <w:rsid w:val="00434D38"/>
    <w:rsid w:val="00451F37"/>
    <w:rsid w:val="00461FA9"/>
    <w:rsid w:val="004869F6"/>
    <w:rsid w:val="00494EB8"/>
    <w:rsid w:val="004A1740"/>
    <w:rsid w:val="004A34AA"/>
    <w:rsid w:val="004C4A0A"/>
    <w:rsid w:val="004E5055"/>
    <w:rsid w:val="004F4324"/>
    <w:rsid w:val="00501220"/>
    <w:rsid w:val="00505ED7"/>
    <w:rsid w:val="00507198"/>
    <w:rsid w:val="00542D95"/>
    <w:rsid w:val="005505A1"/>
    <w:rsid w:val="00561F5A"/>
    <w:rsid w:val="005850BB"/>
    <w:rsid w:val="005B5D35"/>
    <w:rsid w:val="005C429E"/>
    <w:rsid w:val="005E10A3"/>
    <w:rsid w:val="005E403A"/>
    <w:rsid w:val="005E7FEA"/>
    <w:rsid w:val="006030F1"/>
    <w:rsid w:val="006564EB"/>
    <w:rsid w:val="0067280B"/>
    <w:rsid w:val="00680656"/>
    <w:rsid w:val="00693131"/>
    <w:rsid w:val="006A2469"/>
    <w:rsid w:val="006B07B3"/>
    <w:rsid w:val="006B1119"/>
    <w:rsid w:val="006B6342"/>
    <w:rsid w:val="006C70CF"/>
    <w:rsid w:val="006E2900"/>
    <w:rsid w:val="006E3E46"/>
    <w:rsid w:val="006E71B1"/>
    <w:rsid w:val="0070593B"/>
    <w:rsid w:val="00705D89"/>
    <w:rsid w:val="007155AE"/>
    <w:rsid w:val="00731A42"/>
    <w:rsid w:val="00731A7C"/>
    <w:rsid w:val="00743B8F"/>
    <w:rsid w:val="007579CF"/>
    <w:rsid w:val="00767E69"/>
    <w:rsid w:val="0077079A"/>
    <w:rsid w:val="00785053"/>
    <w:rsid w:val="00793D2D"/>
    <w:rsid w:val="007A5599"/>
    <w:rsid w:val="007B7A7B"/>
    <w:rsid w:val="007F24A1"/>
    <w:rsid w:val="0080266D"/>
    <w:rsid w:val="00806F53"/>
    <w:rsid w:val="00827DA5"/>
    <w:rsid w:val="00831F30"/>
    <w:rsid w:val="00847F4B"/>
    <w:rsid w:val="00856233"/>
    <w:rsid w:val="00860F27"/>
    <w:rsid w:val="00892E66"/>
    <w:rsid w:val="00894735"/>
    <w:rsid w:val="008A7230"/>
    <w:rsid w:val="008B0560"/>
    <w:rsid w:val="008B2BFA"/>
    <w:rsid w:val="008C1FA3"/>
    <w:rsid w:val="008C71FC"/>
    <w:rsid w:val="008E6A3F"/>
    <w:rsid w:val="00916A66"/>
    <w:rsid w:val="009264D4"/>
    <w:rsid w:val="009341F1"/>
    <w:rsid w:val="00936F03"/>
    <w:rsid w:val="00943B69"/>
    <w:rsid w:val="00944074"/>
    <w:rsid w:val="00944CB3"/>
    <w:rsid w:val="00945B28"/>
    <w:rsid w:val="00951B31"/>
    <w:rsid w:val="00964BB3"/>
    <w:rsid w:val="00971401"/>
    <w:rsid w:val="009756CD"/>
    <w:rsid w:val="009B09D7"/>
    <w:rsid w:val="009D0B75"/>
    <w:rsid w:val="009D35ED"/>
    <w:rsid w:val="009E387E"/>
    <w:rsid w:val="009E489E"/>
    <w:rsid w:val="009F464F"/>
    <w:rsid w:val="00A03CB6"/>
    <w:rsid w:val="00A133F8"/>
    <w:rsid w:val="00A1364C"/>
    <w:rsid w:val="00A21076"/>
    <w:rsid w:val="00A236BB"/>
    <w:rsid w:val="00A3739A"/>
    <w:rsid w:val="00A52DAF"/>
    <w:rsid w:val="00A633C6"/>
    <w:rsid w:val="00A64DFC"/>
    <w:rsid w:val="00A746E9"/>
    <w:rsid w:val="00A84072"/>
    <w:rsid w:val="00AC15D3"/>
    <w:rsid w:val="00AD4871"/>
    <w:rsid w:val="00AF735D"/>
    <w:rsid w:val="00B15DA5"/>
    <w:rsid w:val="00B16570"/>
    <w:rsid w:val="00B23B03"/>
    <w:rsid w:val="00B24265"/>
    <w:rsid w:val="00B43EB7"/>
    <w:rsid w:val="00B53320"/>
    <w:rsid w:val="00B71DC1"/>
    <w:rsid w:val="00B80EF9"/>
    <w:rsid w:val="00B848C1"/>
    <w:rsid w:val="00B92A2B"/>
    <w:rsid w:val="00BC0580"/>
    <w:rsid w:val="00BC6522"/>
    <w:rsid w:val="00BE6CE1"/>
    <w:rsid w:val="00C121D5"/>
    <w:rsid w:val="00C12551"/>
    <w:rsid w:val="00C16F00"/>
    <w:rsid w:val="00C17349"/>
    <w:rsid w:val="00C20593"/>
    <w:rsid w:val="00C272E5"/>
    <w:rsid w:val="00C34BAA"/>
    <w:rsid w:val="00C351AA"/>
    <w:rsid w:val="00C662CF"/>
    <w:rsid w:val="00C663A7"/>
    <w:rsid w:val="00C7253F"/>
    <w:rsid w:val="00C759E3"/>
    <w:rsid w:val="00CA49D1"/>
    <w:rsid w:val="00CD2E6D"/>
    <w:rsid w:val="00CE0A73"/>
    <w:rsid w:val="00D06E98"/>
    <w:rsid w:val="00D26874"/>
    <w:rsid w:val="00D26A05"/>
    <w:rsid w:val="00D3453A"/>
    <w:rsid w:val="00D55ADA"/>
    <w:rsid w:val="00D62263"/>
    <w:rsid w:val="00D7299E"/>
    <w:rsid w:val="00D82312"/>
    <w:rsid w:val="00D97B98"/>
    <w:rsid w:val="00DB1993"/>
    <w:rsid w:val="00DB1FB5"/>
    <w:rsid w:val="00DC18BF"/>
    <w:rsid w:val="00DC671F"/>
    <w:rsid w:val="00DD032C"/>
    <w:rsid w:val="00DE357B"/>
    <w:rsid w:val="00DE4DA7"/>
    <w:rsid w:val="00E245ED"/>
    <w:rsid w:val="00E269E0"/>
    <w:rsid w:val="00E33B38"/>
    <w:rsid w:val="00E47FE5"/>
    <w:rsid w:val="00E543B2"/>
    <w:rsid w:val="00E572EF"/>
    <w:rsid w:val="00E574AF"/>
    <w:rsid w:val="00E67A38"/>
    <w:rsid w:val="00EB60B0"/>
    <w:rsid w:val="00EC38AB"/>
    <w:rsid w:val="00ED5BB5"/>
    <w:rsid w:val="00EE3BEC"/>
    <w:rsid w:val="00EF40DA"/>
    <w:rsid w:val="00F22901"/>
    <w:rsid w:val="00F24E6D"/>
    <w:rsid w:val="00F714DA"/>
    <w:rsid w:val="00F91141"/>
    <w:rsid w:val="00F97EEA"/>
    <w:rsid w:val="00FA1CD2"/>
    <w:rsid w:val="00FB456B"/>
    <w:rsid w:val="00FD5940"/>
    <w:rsid w:val="00FE10E9"/>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D2940F4E-11C6-4A9F-BF41-F25E0716F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4E5055"/>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1,Footnote Text Char1 Char Char1,Footnote Text Char Char1 Char Char,Footnote Text Char1 Char Char1 Char Char,ft Char Char Char Char Char,Geneva 9 Char Char Char Char Char,Footnote Text Char Char,Char,Fußnote,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Footnote Text Char Char1 字符,Footnote Text Char1 Char Char1 字符,Footnote Text Char Char1 Char Char 字符,Footnote Text Char1 Char Char1 Char Char 字符,ft Char Char Char Char Char 字符,Geneva 9 Char Char Char Char Char 字符,Footnote Text Char Char 字符"/>
    <w:basedOn w:val="a0"/>
    <w:link w:val="a6"/>
    <w:rsid w:val="00E245E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245ED"/>
    <w:pPr>
      <w:keepLines w:val="0"/>
      <w:spacing w:after="0"/>
    </w:pPr>
  </w:style>
  <w:style w:type="character" w:customStyle="1" w:styleId="ad">
    <w:name w:val="尾注文本 字符"/>
    <w:aliases w:val="2_G 字符"/>
    <w:basedOn w:val="a0"/>
    <w:link w:val="ac"/>
    <w:rsid w:val="00E245ED"/>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4A34AA"/>
    <w:rPr>
      <w:rFonts w:eastAsia="Times New Roman"/>
      <w:snapToGrid w:val="0"/>
      <w:sz w:val="16"/>
      <w:szCs w:val="16"/>
      <w:lang w:val="en-GB" w:eastAsia="en-US"/>
    </w:rPr>
  </w:style>
  <w:style w:type="character" w:styleId="af2">
    <w:name w:val="page number"/>
    <w:aliases w:val="7_G"/>
    <w:basedOn w:val="a0"/>
    <w:qFormat/>
    <w:rsid w:val="004A34AA"/>
    <w:rPr>
      <w:rFonts w:ascii="Times New Roman" w:hAnsi="Times New Roman"/>
      <w:b/>
      <w:i w:val="0"/>
      <w:snapToGrid w:val="0"/>
      <w:spacing w:val="0"/>
      <w:kern w:val="0"/>
      <w:sz w:val="18"/>
      <w14:cntxtAlts w14:val="0"/>
    </w:rPr>
  </w:style>
  <w:style w:type="paragraph" w:styleId="af3">
    <w:name w:val="header"/>
    <w:aliases w:val="6_G"/>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4A34AA"/>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
    <w:name w:val="_ H __M_G"/>
    <w:basedOn w:val="a"/>
    <w:next w:val="a"/>
    <w:rsid w:val="00A64DFC"/>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paragraph" w:customStyle="1" w:styleId="HChG">
    <w:name w:val="_ H _Ch_G"/>
    <w:basedOn w:val="a"/>
    <w:next w:val="a"/>
    <w:rsid w:val="00A64DFC"/>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A64DFC"/>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A64DFC"/>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a"/>
    <w:next w:val="a"/>
    <w:rsid w:val="00A64DFC"/>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H56G">
    <w:name w:val="_ H_5/6_G"/>
    <w:basedOn w:val="a"/>
    <w:next w:val="a"/>
    <w:rsid w:val="00A64DFC"/>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snapToGrid/>
      <w:sz w:val="20"/>
      <w:lang w:val="en-GB" w:eastAsia="en-US"/>
    </w:rPr>
  </w:style>
  <w:style w:type="paragraph" w:customStyle="1" w:styleId="SingleTxtG">
    <w:name w:val="_ Single Txt_G"/>
    <w:basedOn w:val="a"/>
    <w:link w:val="SingleTxtGChar"/>
    <w:rsid w:val="00A64DFC"/>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A64DFC"/>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A64DFC"/>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A64DFC"/>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A64DFC"/>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A64DFC"/>
    <w:pPr>
      <w:numPr>
        <w:numId w:val="7"/>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A64DFC"/>
    <w:pPr>
      <w:numPr>
        <w:numId w:val="8"/>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A64DFC"/>
    <w:pPr>
      <w:numPr>
        <w:numId w:val="9"/>
      </w:numPr>
      <w:tabs>
        <w:tab w:val="clear" w:pos="0"/>
        <w:tab w:val="num" w:pos="1996"/>
      </w:tabs>
      <w:ind w:left="1996" w:hanging="380"/>
    </w:pPr>
  </w:style>
  <w:style w:type="numbering" w:styleId="111111">
    <w:name w:val="Outline List 2"/>
    <w:basedOn w:val="a2"/>
    <w:semiHidden/>
    <w:rsid w:val="00A64DFC"/>
    <w:pPr>
      <w:numPr>
        <w:numId w:val="11"/>
      </w:numPr>
    </w:pPr>
  </w:style>
  <w:style w:type="numbering" w:styleId="1111110">
    <w:name w:val="Outline List 1"/>
    <w:basedOn w:val="a2"/>
    <w:semiHidden/>
    <w:rsid w:val="00A64DFC"/>
    <w:pPr>
      <w:numPr>
        <w:numId w:val="12"/>
      </w:numPr>
    </w:pPr>
  </w:style>
  <w:style w:type="character" w:styleId="afa">
    <w:name w:val="Book Title"/>
    <w:basedOn w:val="a0"/>
    <w:uiPriority w:val="33"/>
    <w:rsid w:val="00A64DFC"/>
    <w:rPr>
      <w:b/>
      <w:bCs/>
      <w:smallCaps/>
      <w:spacing w:val="5"/>
    </w:rPr>
  </w:style>
  <w:style w:type="character" w:customStyle="1" w:styleId="SingleTxtGChar">
    <w:name w:val="_ Single Txt_G Char"/>
    <w:basedOn w:val="a0"/>
    <w:link w:val="SingleTxtG"/>
    <w:locked/>
    <w:rsid w:val="00A64DFC"/>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F5AD80-298A-4162-818F-469E11375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10428</Words>
  <Characters>11253</Characters>
  <Application>Microsoft Office Word</Application>
  <DocSecurity>0</DocSecurity>
  <Lines>406</Lines>
  <Paragraphs>158</Paragraphs>
  <ScaleCrop>false</ScaleCrop>
  <Company>DCM</Company>
  <LinksUpToDate>false</LinksUpToDate>
  <CharactersWithSpaces>11525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CAT/C/GRC/CO/7 </dc:title>
  <dc:subject>1914981</dc:subject>
  <dc:creator>WUJS</dc:creator>
  <cp:keywords/>
  <dc:description/>
  <cp:lastModifiedBy>Hui TIAN</cp:lastModifiedBy>
  <cp:revision>2</cp:revision>
  <cp:lastPrinted>2014-05-09T11:28:00Z</cp:lastPrinted>
  <dcterms:created xsi:type="dcterms:W3CDTF">2019-11-15T15:10:00Z</dcterms:created>
  <dcterms:modified xsi:type="dcterms:W3CDTF">2019-11-15T15:10:00Z</dcterms:modified>
</cp:coreProperties>
</file>