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шестая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543-м заседании,</w:t>
      </w:r>
    </w:p>
    <w:p w:rsidR="00000000" w:rsidRDefault="00000000">
      <w:r>
        <w:t>состоявшемся в Центральных учреждениях, Нью-Йорк, в пятницу, 25 января 2002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 xml:space="preserve"> г-жа Акар (заместитель Председателя)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представляемых государствами-участниками 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t>Пятый периодический доклад Российской Федерации</w:t>
      </w:r>
    </w:p>
    <w:p w:rsidR="00000000" w:rsidRDefault="00000000">
      <w:pPr>
        <w:pStyle w:val="SingleTx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i w:val="0"/>
        </w:rPr>
      </w:pPr>
      <w:r>
        <w:tab/>
        <w:t>В отсутствие г-жи Абаки г-жа Акар, заместитель Председателя, занимает место Председателя</w:t>
      </w:r>
      <w:r>
        <w:rPr>
          <w:i w:val="0"/>
        </w:rP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 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представляемых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Пятый периодический доклад Российской Федерации</w:t>
      </w:r>
      <w:r>
        <w:rPr>
          <w:i w:val="0"/>
        </w:rPr>
        <w:t xml:space="preserve"> (CEDAW/C/USR/5, CEDAW/PSWG/2002/I/CRP.1/Add.3, CEDAW/PSWG/2002/I/CRP.2/Add.4)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г-жа Карелова и г-жа Шарапова (Российская Федерация) заним</w:t>
      </w:r>
      <w:r>
        <w:rPr>
          <w:i/>
        </w:rPr>
        <w:t>а</w:t>
      </w:r>
      <w:r>
        <w:rPr>
          <w:i/>
        </w:rPr>
        <w:t>ют места за ст</w:t>
      </w:r>
      <w:r>
        <w:rPr>
          <w:i/>
        </w:rPr>
        <w:t>о</w:t>
      </w:r>
      <w:r>
        <w:rPr>
          <w:i/>
        </w:rPr>
        <w:t>лом Комитета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Г-жа Карелова</w:t>
      </w:r>
      <w:r>
        <w:t xml:space="preserve"> (Российская Федерация), представляя пятый периодический доклад Росси</w:t>
      </w:r>
      <w:r>
        <w:t>й</w:t>
      </w:r>
      <w:r>
        <w:t>ской Федерации (CEDAW/C/USR/5) говорит, что в последние годы в ее стране произошли важные и</w:t>
      </w:r>
      <w:r>
        <w:t>з</w:t>
      </w:r>
      <w:r>
        <w:t>менения, в частности переход от тоталитарного р</w:t>
      </w:r>
      <w:r>
        <w:t>е</w:t>
      </w:r>
      <w:r>
        <w:t>жима и плановой экономики к многопартийной д</w:t>
      </w:r>
      <w:r>
        <w:t>е</w:t>
      </w:r>
      <w:r>
        <w:t>мократии и свободному рынку. Финансовое пол</w:t>
      </w:r>
      <w:r>
        <w:t>о</w:t>
      </w:r>
      <w:r>
        <w:t>жение страны постепенно улучшается, и больши</w:t>
      </w:r>
      <w:r>
        <w:t>н</w:t>
      </w:r>
      <w:r>
        <w:t>ство компаний в настоящее время находится в час</w:t>
      </w:r>
      <w:r>
        <w:t>т</w:t>
      </w:r>
      <w:r>
        <w:t>ных руках. Новые приоритеты социальной полит</w:t>
      </w:r>
      <w:r>
        <w:t>и</w:t>
      </w:r>
      <w:r>
        <w:t>ки, прежде всего в сфере образования и здрав</w:t>
      </w:r>
      <w:r>
        <w:t>о</w:t>
      </w:r>
      <w:r>
        <w:t>охранения, содействуют повышению уровня жизни и стимулированию социального развития. Принят новый Трудовой кодекс, и начата пенсионная р</w:t>
      </w:r>
      <w:r>
        <w:t>е</w:t>
      </w:r>
      <w:r>
        <w:t>форма. Принимаются меры по увеличению ожида</w:t>
      </w:r>
      <w:r>
        <w:t>е</w:t>
      </w:r>
      <w:r>
        <w:t>мой продолжительности жизни, снижению мат</w:t>
      </w:r>
      <w:r>
        <w:t>е</w:t>
      </w:r>
      <w:r>
        <w:t>ринской и младенческой смертности, стимулиров</w:t>
      </w:r>
      <w:r>
        <w:t>а</w:t>
      </w:r>
      <w:r>
        <w:t>нию рождаемости и поддержке семьи. Безработица сокращается, и в течение нескольких лет растет в</w:t>
      </w:r>
      <w:r>
        <w:t>а</w:t>
      </w:r>
      <w:r>
        <w:t>ловой внутренний продукт (ВВП). Значительный вклад в эти достижения внесло участие гражданск</w:t>
      </w:r>
      <w:r>
        <w:t>о</w:t>
      </w:r>
      <w:r>
        <w:t>го общества.</w:t>
      </w:r>
    </w:p>
    <w:p w:rsidR="00000000" w:rsidRDefault="00000000">
      <w:pPr>
        <w:pStyle w:val="DualTxt"/>
      </w:pPr>
      <w:r>
        <w:t>3.</w:t>
      </w:r>
      <w:r>
        <w:tab/>
        <w:t>В последние три года женщины стали особе</w:t>
      </w:r>
      <w:r>
        <w:t>н</w:t>
      </w:r>
      <w:r>
        <w:t>но активно участвовать в процессе изменений в Российской Федерации. Прошло множество конф</w:t>
      </w:r>
      <w:r>
        <w:t>е</w:t>
      </w:r>
      <w:r>
        <w:t>ренций и других мероприятий, организованных женщинами, в таких сферах, как равные права и возможности, гендерные аспекты экономики и о</w:t>
      </w:r>
      <w:r>
        <w:t>х</w:t>
      </w:r>
      <w:r>
        <w:t>рана репродуктивного здоровья. Диалог между гр</w:t>
      </w:r>
      <w:r>
        <w:t>а</w:t>
      </w:r>
      <w:r>
        <w:t>жданскими неправительственными организациями и властями стал нормой. Многие вопросы, каса</w:t>
      </w:r>
      <w:r>
        <w:t>ю</w:t>
      </w:r>
      <w:r>
        <w:t>щиеся осуществления Конвенции, обсуждались на семинаре в ноябре 2001 года, который был орган</w:t>
      </w:r>
      <w:r>
        <w:t>и</w:t>
      </w:r>
      <w:r>
        <w:t>зован совместно Российской Федерацией, Програ</w:t>
      </w:r>
      <w:r>
        <w:t>м</w:t>
      </w:r>
      <w:r>
        <w:t>мой развития Организации Объединенных Наций (ПРООН) и Фондом Организации Объединенных Наций для развития в интересах женщин (ЮНИФЕМ).</w:t>
      </w:r>
    </w:p>
    <w:p w:rsidR="00000000" w:rsidRDefault="00000000">
      <w:pPr>
        <w:pStyle w:val="DualTxt"/>
      </w:pPr>
      <w:r>
        <w:t>4.</w:t>
      </w:r>
      <w:r>
        <w:tab/>
        <w:t>После четвертой Всемирной конференции по положению женщин в Пекине были особо выделены в качестве приоритетиных пять основных проблем, касающихся женщин в Российской Федерации. Первая — это участие женщин в принятии реш</w:t>
      </w:r>
      <w:r>
        <w:t>е</w:t>
      </w:r>
      <w:r>
        <w:t>ний. В последние годы усилилось вовлечение же</w:t>
      </w:r>
      <w:r>
        <w:t>н</w:t>
      </w:r>
      <w:r>
        <w:t>щин в политику, и больше женщин выдвигалось кандидатами на национальных и региональных в</w:t>
      </w:r>
      <w:r>
        <w:t>ы</w:t>
      </w:r>
      <w:r>
        <w:t>борах. Более того, во многих сферах увеличилось число женщин, занимающих министерские должн</w:t>
      </w:r>
      <w:r>
        <w:t>о</w:t>
      </w:r>
      <w:r>
        <w:t>сти, в том числе традиционно «в мужской сфере», включая министерства обороны, энергетики, ф</w:t>
      </w:r>
      <w:r>
        <w:t>и</w:t>
      </w:r>
      <w:r>
        <w:t>нансов и экономики. Федеральной закон о полит</w:t>
      </w:r>
      <w:r>
        <w:t>и</w:t>
      </w:r>
      <w:r>
        <w:t>ческих партиях 2000 года закрепляет принцип ра</w:t>
      </w:r>
      <w:r>
        <w:t>в</w:t>
      </w:r>
      <w:r>
        <w:t>ных возможностей для женщин и мужчин для пре</w:t>
      </w:r>
      <w:r>
        <w:t>д</w:t>
      </w:r>
      <w:r>
        <w:t>ставительства в партийном руководстве, в списках кандидатов в депутаты и на иные выборные дол</w:t>
      </w:r>
      <w:r>
        <w:t>ж</w:t>
      </w:r>
      <w:r>
        <w:t>ности в органах государственной власти и органах местного самоуправления. Тем не менее представ</w:t>
      </w:r>
      <w:r>
        <w:t>и</w:t>
      </w:r>
      <w:r>
        <w:t>тельство женщин среди депутатов обеих палат ф</w:t>
      </w:r>
      <w:r>
        <w:t>е</w:t>
      </w:r>
      <w:r>
        <w:t>дерального собрания остается незначительным. Растет число женщин на руководящих и исполн</w:t>
      </w:r>
      <w:r>
        <w:t>и</w:t>
      </w:r>
      <w:r>
        <w:t>тельных должностях на государственной службе в органах судебной власти. Учет в разрабатываемой в настоящее время Концепции государственной ка</w:t>
      </w:r>
      <w:r>
        <w:t>д</w:t>
      </w:r>
      <w:r>
        <w:t>ровой политики позволит обеспечить дальнейшее продвижение женщин в политической сфере.</w:t>
      </w:r>
    </w:p>
    <w:p w:rsidR="00000000" w:rsidRDefault="00000000">
      <w:pPr>
        <w:pStyle w:val="DualTxt"/>
      </w:pPr>
      <w:r>
        <w:t>5.</w:t>
      </w:r>
      <w:r>
        <w:tab/>
        <w:t>Вторая приоритетная проблема, определенная после Пекинской конференции, касается положения женщин на рынке труда. В последние годы сниз</w:t>
      </w:r>
      <w:r>
        <w:t>и</w:t>
      </w:r>
      <w:r>
        <w:t>лись показатели женской безработицы, хотя все еще сохраняются проблемы в некоторых секторах эк</w:t>
      </w:r>
      <w:r>
        <w:t>о</w:t>
      </w:r>
      <w:r>
        <w:t>номики с преимущественно женской занятостью, поэтому правительство принимает меры по проф</w:t>
      </w:r>
      <w:r>
        <w:t>и</w:t>
      </w:r>
      <w:r>
        <w:t>лактике безработицы в этих сферах. В большинстве субъектов Российской Федерации разработаны пр</w:t>
      </w:r>
      <w:r>
        <w:t>о</w:t>
      </w:r>
      <w:r>
        <w:t>граммы занятости, при этом регионам предоставл</w:t>
      </w:r>
      <w:r>
        <w:t>е</w:t>
      </w:r>
      <w:r>
        <w:t>но право устанавливать квоты и резервировать р</w:t>
      </w:r>
      <w:r>
        <w:t>а</w:t>
      </w:r>
      <w:r>
        <w:t>бочие места для женщин. Одобрена также фед</w:t>
      </w:r>
      <w:r>
        <w:t>е</w:t>
      </w:r>
      <w:r>
        <w:t>ральная программа оказания помощи наименее з</w:t>
      </w:r>
      <w:r>
        <w:t>а</w:t>
      </w:r>
      <w:r>
        <w:t>щищенным категориям женщин в поиске работы и обеспечения их социальной защиты. Новый Труд</w:t>
      </w:r>
      <w:r>
        <w:t>о</w:t>
      </w:r>
      <w:r>
        <w:t>вой кодекс содержит положения, предоставляющие женщинам больше свободы в выборе профессий, и предусмотрено обязательное их согласие на пр</w:t>
      </w:r>
      <w:r>
        <w:t>и</w:t>
      </w:r>
      <w:r>
        <w:t>влечение к работам в ночное или сверхурочное вр</w:t>
      </w:r>
      <w:r>
        <w:t>е</w:t>
      </w:r>
      <w:r>
        <w:t>мя и направление их в командировки. Для обесп</w:t>
      </w:r>
      <w:r>
        <w:t>е</w:t>
      </w:r>
      <w:r>
        <w:t>чения своих усилий по обеспечению положения женщин на рынке труда правительство приняло также ряд мер, направленных на сокращение ма</w:t>
      </w:r>
      <w:r>
        <w:t>с</w:t>
      </w:r>
      <w:r>
        <w:t>штабов нищеты.</w:t>
      </w:r>
    </w:p>
    <w:p w:rsidR="00000000" w:rsidRDefault="00000000">
      <w:pPr>
        <w:pStyle w:val="DualTxt"/>
      </w:pPr>
      <w:r>
        <w:t>6.</w:t>
      </w:r>
      <w:r>
        <w:tab/>
        <w:t>Третья приоритетная проблема касается охр</w:t>
      </w:r>
      <w:r>
        <w:t>а</w:t>
      </w:r>
      <w:r>
        <w:t>ны здоровья женщин. Во многих отношениях зд</w:t>
      </w:r>
      <w:r>
        <w:t>о</w:t>
      </w:r>
      <w:r>
        <w:t>ровье населения России в последние годы ухудш</w:t>
      </w:r>
      <w:r>
        <w:t>и</w:t>
      </w:r>
      <w:r>
        <w:t>лось. Однако репродуктивное здоровье женщин улучшилось. Сократилось число абортов и коэфф</w:t>
      </w:r>
      <w:r>
        <w:t>и</w:t>
      </w:r>
      <w:r>
        <w:t>циент материнской смертности. Правительство предпринимало шаги по совершенствованию мед</w:t>
      </w:r>
      <w:r>
        <w:t>и</w:t>
      </w:r>
      <w:r>
        <w:t>цинского обслуживания, в частности в сфере пр</w:t>
      </w:r>
      <w:r>
        <w:t>о</w:t>
      </w:r>
      <w:r>
        <w:t>филактики патологии беременности и родов и дал</w:t>
      </w:r>
      <w:r>
        <w:t>ь</w:t>
      </w:r>
      <w:r>
        <w:t>нейшего снижения материнской и младенческой смертности. Создана система сертификации раб</w:t>
      </w:r>
      <w:r>
        <w:t>о</w:t>
      </w:r>
      <w:r>
        <w:t>чих мест в целях предотвращения риска профе</w:t>
      </w:r>
      <w:r>
        <w:t>с</w:t>
      </w:r>
      <w:r>
        <w:t>сиональных заболеваний, в частности нарушений репродуктивного здоровья женщин. Одной из новых проблем здравоохранения является ВИЧ/СПИД. Меры правительства по борьбе с распространением ВИЧ/СПИДа предусматривают добровольное те</w:t>
      </w:r>
      <w:r>
        <w:t>с</w:t>
      </w:r>
      <w:r>
        <w:t>тирование на ВИЧ беременных женщин и закупку лекарственных средств для профилактики ВИЧ-трансмиссии во время беременности. Однако, как и во многих странах с переходной экономикой, гла</w:t>
      </w:r>
      <w:r>
        <w:t>в</w:t>
      </w:r>
      <w:r>
        <w:t>ная проблема борьбы с ВИЧ/СПИДом связана с н</w:t>
      </w:r>
      <w:r>
        <w:t>е</w:t>
      </w:r>
      <w:r>
        <w:t>хваткой ресурсов. Поэтому правительство России высоко оценивает помощь, получаемую в этой связи от ряда международных организаций.</w:t>
      </w:r>
    </w:p>
    <w:p w:rsidR="00000000" w:rsidRDefault="00000000">
      <w:pPr>
        <w:pStyle w:val="DualTxt"/>
      </w:pPr>
      <w:r>
        <w:t>7.</w:t>
      </w:r>
      <w:r>
        <w:tab/>
        <w:t>Четвертая приоритетная проблема связана с предотвращением насилия в отношении женщин, которое широко распространено в Российской Ф</w:t>
      </w:r>
      <w:r>
        <w:t>е</w:t>
      </w:r>
      <w:r>
        <w:t>дерации. Правительство и общественность все больше осознают необходимость борьбы с этой проблемой. В настоящее время проводится работа по подготовке специального закона о борьбе с нас</w:t>
      </w:r>
      <w:r>
        <w:t>и</w:t>
      </w:r>
      <w:r>
        <w:t>лием в семье. Уголовный кодекс Российской Фед</w:t>
      </w:r>
      <w:r>
        <w:t>е</w:t>
      </w:r>
      <w:r>
        <w:t>рации предусматривает наказание за ряд насильс</w:t>
      </w:r>
      <w:r>
        <w:t>т</w:t>
      </w:r>
      <w:r>
        <w:t>венных преступлений, в том числе нападение на сексуальной почве и изнасилование, а истязание понимается как причинение не только физических, но и психических страданий. Вовлечение несове</w:t>
      </w:r>
      <w:r>
        <w:t>р</w:t>
      </w:r>
      <w:r>
        <w:t>шеннолетнего в совершение преступления, антио</w:t>
      </w:r>
      <w:r>
        <w:t>б</w:t>
      </w:r>
      <w:r>
        <w:t>щественных действий и торговля несовершенн</w:t>
      </w:r>
      <w:r>
        <w:t>о</w:t>
      </w:r>
      <w:r>
        <w:t>летними теперь считаются уголовно наказуемыми пр</w:t>
      </w:r>
      <w:r>
        <w:t>е</w:t>
      </w:r>
      <w:r>
        <w:t>ступлениями.</w:t>
      </w:r>
    </w:p>
    <w:p w:rsidR="00000000" w:rsidRDefault="00000000">
      <w:pPr>
        <w:pStyle w:val="DualTxt"/>
      </w:pPr>
      <w:r>
        <w:t>8.</w:t>
      </w:r>
      <w:r>
        <w:tab/>
        <w:t>Другие меры по борьбе с насилием в отнош</w:t>
      </w:r>
      <w:r>
        <w:t>е</w:t>
      </w:r>
      <w:r>
        <w:t>нии женщин предусматривают усилия по прекр</w:t>
      </w:r>
      <w:r>
        <w:t>а</w:t>
      </w:r>
      <w:r>
        <w:t>щению эскалации насилия на телеэкранах и укре</w:t>
      </w:r>
      <w:r>
        <w:t>п</w:t>
      </w:r>
      <w:r>
        <w:t>лению социальных служб, оказывающих услуги жертвам насилия. Насилие в отношении женщин является частой темой обсуждения в Государстве</w:t>
      </w:r>
      <w:r>
        <w:t>н</w:t>
      </w:r>
      <w:r>
        <w:t>ной думе и на заседаниях неправительственных и женских организаций. Рассматривается вопрос о введении учета жертв бытового и сексуального н</w:t>
      </w:r>
      <w:r>
        <w:t>а</w:t>
      </w:r>
      <w:r>
        <w:t>силия в государственную статистику, поскольку в настоящее время такой показатель отсутствует. Б</w:t>
      </w:r>
      <w:r>
        <w:t>ы</w:t>
      </w:r>
      <w:r>
        <w:t>ла создана сеть кризисных центров помощи же</w:t>
      </w:r>
      <w:r>
        <w:t>н</w:t>
      </w:r>
      <w:r>
        <w:t>щинам, а в ряде субъектов Российской Федерации разрабатываются свои собственные законы о борьбе с насилием.</w:t>
      </w:r>
    </w:p>
    <w:p w:rsidR="00000000" w:rsidRDefault="00000000">
      <w:pPr>
        <w:pStyle w:val="DualTxt"/>
      </w:pPr>
      <w:r>
        <w:t>9.</w:t>
      </w:r>
      <w:r>
        <w:tab/>
        <w:t>Проституция быстро приобрела размер кру</w:t>
      </w:r>
      <w:r>
        <w:t>п</w:t>
      </w:r>
      <w:r>
        <w:t>номасштабной проблемы в Российской Федерации: в 2000 году только в Москве было арестовано 55 000 человек, подозреваемых в занятии простит</w:t>
      </w:r>
      <w:r>
        <w:t>у</w:t>
      </w:r>
      <w:r>
        <w:t>цией, в том числе 605 несовершеннолетних дев</w:t>
      </w:r>
      <w:r>
        <w:t>у</w:t>
      </w:r>
      <w:r>
        <w:t>шек, которые были отправлены в специальные де</w:t>
      </w:r>
      <w:r>
        <w:t>т</w:t>
      </w:r>
      <w:r>
        <w:t>ские учреждения. Признавая прибыльность этого дела, организованные криминальные группы взяли под контроль секс-индустрию. Государство не было готово к такому развитию событий и не располагало средствами борьбы с этим явлен</w:t>
      </w:r>
      <w:r>
        <w:t>и</w:t>
      </w:r>
      <w:r>
        <w:t>ем.</w:t>
      </w:r>
    </w:p>
    <w:p w:rsidR="00000000" w:rsidRDefault="00000000">
      <w:pPr>
        <w:pStyle w:val="DualTxt"/>
      </w:pPr>
      <w:r>
        <w:t>10.</w:t>
      </w:r>
      <w:r>
        <w:tab/>
        <w:t>Согласно Конвенции о борьбе с торговлей людьми и с эксплуатацией проституции третьими лицами, к который бывший Союз Советских Соци</w:t>
      </w:r>
      <w:r>
        <w:t>а</w:t>
      </w:r>
      <w:r>
        <w:t>листических Республик присоединился в 1953 году, Российская Федерация не может легализовать пр</w:t>
      </w:r>
      <w:r>
        <w:t>о</w:t>
      </w:r>
      <w:r>
        <w:t>ституцию и обязана принимать все необходимые меры по ее ликвидации. В то же время проституция продолжает рассматриваться в российском закон</w:t>
      </w:r>
      <w:r>
        <w:t>о</w:t>
      </w:r>
      <w:r>
        <w:t>дательстве в качестве административного правон</w:t>
      </w:r>
      <w:r>
        <w:t>а</w:t>
      </w:r>
      <w:r>
        <w:t>рушения. Соответственно, женщины, занимающи</w:t>
      </w:r>
      <w:r>
        <w:t>е</w:t>
      </w:r>
      <w:r>
        <w:t>ся проституцией, могут быть подвергнуты лишь н</w:t>
      </w:r>
      <w:r>
        <w:t>е</w:t>
      </w:r>
      <w:r>
        <w:t>большому штрафу. Хотя организация или содерж</w:t>
      </w:r>
      <w:r>
        <w:t>а</w:t>
      </w:r>
      <w:r>
        <w:t>ние притонов является уголовно наказуемым пр</w:t>
      </w:r>
      <w:r>
        <w:t>е</w:t>
      </w:r>
      <w:r>
        <w:t>ступлением, в Уголовном кодексе не предусмотрено наказание за эксплуатацию проституции третьими лицами, чем и пользуются криминальные структ</w:t>
      </w:r>
      <w:r>
        <w:t>у</w:t>
      </w:r>
      <w:r>
        <w:t>ры. Однако министерство внутренних дел активно работает над устранением прорех в действующем законодательс</w:t>
      </w:r>
      <w:r>
        <w:t>т</w:t>
      </w:r>
      <w:r>
        <w:t>ве.</w:t>
      </w:r>
    </w:p>
    <w:p w:rsidR="00000000" w:rsidRDefault="00000000">
      <w:pPr>
        <w:pStyle w:val="DualTxt"/>
      </w:pPr>
      <w:r>
        <w:t>11.</w:t>
      </w:r>
      <w:r>
        <w:tab/>
        <w:t>С 1996 года в субъектах Российской Федер</w:t>
      </w:r>
      <w:r>
        <w:t>а</w:t>
      </w:r>
      <w:r>
        <w:t>ции правоохранительные органы создают специал</w:t>
      </w:r>
      <w:r>
        <w:t>ь</w:t>
      </w:r>
      <w:r>
        <w:t>ные подразделения по пресечению преступлений, связанных с проституцией. Получила распростр</w:t>
      </w:r>
      <w:r>
        <w:t>а</w:t>
      </w:r>
      <w:r>
        <w:t>нение практика привлечения неправительственных организаций к решению проблемы проституции. В 2000–2001 годах были проведены совместные с</w:t>
      </w:r>
      <w:r>
        <w:t>е</w:t>
      </w:r>
      <w:r>
        <w:t>минары и учеба в целях координации работы пр</w:t>
      </w:r>
      <w:r>
        <w:t>а</w:t>
      </w:r>
      <w:r>
        <w:t>воохранительных органов и учреждений здрав</w:t>
      </w:r>
      <w:r>
        <w:t>о</w:t>
      </w:r>
      <w:r>
        <w:t>охранения и образования по реабилитации жертв сексуальной эксплуатации. Первые наращивают свои усилия по пресечению деятельности крим</w:t>
      </w:r>
      <w:r>
        <w:t>и</w:t>
      </w:r>
      <w:r>
        <w:t>нальных групп, стремящихся контролировать секс-индустрию, и принимают меры по запрещению производства, распространения и продажи порн</w:t>
      </w:r>
      <w:r>
        <w:t>о</w:t>
      </w:r>
      <w:r>
        <w:t>графических мат</w:t>
      </w:r>
      <w:r>
        <w:t>е</w:t>
      </w:r>
      <w:r>
        <w:t>риалов.</w:t>
      </w:r>
    </w:p>
    <w:p w:rsidR="00000000" w:rsidRDefault="00000000">
      <w:pPr>
        <w:pStyle w:val="DualTxt"/>
      </w:pPr>
      <w:r>
        <w:t>12.</w:t>
      </w:r>
      <w:r>
        <w:tab/>
        <w:t>Вызывает растущую обеспокоенность и пр</w:t>
      </w:r>
      <w:r>
        <w:t>о</w:t>
      </w:r>
      <w:r>
        <w:t>блема вывоза российских женщин за рубеж с целью сексуальной эксплуатации. В рамках мер, прин</w:t>
      </w:r>
      <w:r>
        <w:t>и</w:t>
      </w:r>
      <w:r>
        <w:t>маемых для решения этой проблемы, была разве</w:t>
      </w:r>
      <w:r>
        <w:t>р</w:t>
      </w:r>
      <w:r>
        <w:t>нута информационная кампания в средствах масс</w:t>
      </w:r>
      <w:r>
        <w:t>о</w:t>
      </w:r>
      <w:r>
        <w:t>вой информации по разъяснению правовых норм, направленных на защиту женщин, детей и несове</w:t>
      </w:r>
      <w:r>
        <w:t>р</w:t>
      </w:r>
      <w:r>
        <w:t>шеннолетних от сексуальной эксплуатации; инфо</w:t>
      </w:r>
      <w:r>
        <w:t>р</w:t>
      </w:r>
      <w:r>
        <w:t>мированию о возможных последствиях выезда за рубеж в поисках работы и о действующих учрежд</w:t>
      </w:r>
      <w:r>
        <w:t>е</w:t>
      </w:r>
      <w:r>
        <w:t>ниях по оказанию помощи жертвам насилия. Ож</w:t>
      </w:r>
      <w:r>
        <w:t>и</w:t>
      </w:r>
      <w:r>
        <w:t>дается, что в результате подписания Российской Федерацией в декабре 2000 года Конвенции Орг</w:t>
      </w:r>
      <w:r>
        <w:t>а</w:t>
      </w:r>
      <w:r>
        <w:t>низации Объединенных Наций о борьбе с трансгр</w:t>
      </w:r>
      <w:r>
        <w:t>а</w:t>
      </w:r>
      <w:r>
        <w:t>ничной организованной преступностью и допо</w:t>
      </w:r>
      <w:r>
        <w:t>л</w:t>
      </w:r>
      <w:r>
        <w:t>няющего ее Протокола о предупреждении и прес</w:t>
      </w:r>
      <w:r>
        <w:t>е</w:t>
      </w:r>
      <w:r>
        <w:t>чении торговли людьми, особенно женщинами и детьми, и наказании за нее будут ужесточены соо</w:t>
      </w:r>
      <w:r>
        <w:t>т</w:t>
      </w:r>
      <w:r>
        <w:t>ветствующие положения уголовного, администр</w:t>
      </w:r>
      <w:r>
        <w:t>а</w:t>
      </w:r>
      <w:r>
        <w:t>тивного и трудового законод</w:t>
      </w:r>
      <w:r>
        <w:t>а</w:t>
      </w:r>
      <w:r>
        <w:t>тельства.</w:t>
      </w:r>
    </w:p>
    <w:p w:rsidR="00000000" w:rsidRDefault="00000000">
      <w:pPr>
        <w:pStyle w:val="DualTxt"/>
      </w:pPr>
      <w:r>
        <w:t>13.</w:t>
      </w:r>
      <w:r>
        <w:tab/>
        <w:t>За последнее время сформировались новые элементы национального механизма улучшения п</w:t>
      </w:r>
      <w:r>
        <w:t>о</w:t>
      </w:r>
      <w:r>
        <w:t>ложения женщин: Комиссия по делам женщин при Председателе Совета федерации Федерального со</w:t>
      </w:r>
      <w:r>
        <w:t>б</w:t>
      </w:r>
      <w:r>
        <w:t>рания и Департамент по делам женщин и детей в Аппарате Уполномоченного по правам человека. Кроме того, большинство субъектов Российской Федерации создали междепартаментские комиссии, отвечающие за осуществление региональных пл</w:t>
      </w:r>
      <w:r>
        <w:t>а</w:t>
      </w:r>
      <w:r>
        <w:t>нов действий в целях улучшения положения же</w:t>
      </w:r>
      <w:r>
        <w:t>н</w:t>
      </w:r>
      <w:r>
        <w:t>щин. Был принят Национальный план действий по улучшению положения женщин и повышению их роли в о</w:t>
      </w:r>
      <w:r>
        <w:t>б</w:t>
      </w:r>
      <w:r>
        <w:t>ществе в период 2001–2005 годов.</w:t>
      </w:r>
    </w:p>
    <w:p w:rsidR="00000000" w:rsidRDefault="00000000">
      <w:pPr>
        <w:pStyle w:val="DualTxt"/>
      </w:pPr>
      <w:r>
        <w:t>14.</w:t>
      </w:r>
      <w:r>
        <w:tab/>
        <w:t>«Круглый стол» с участием женских общес</w:t>
      </w:r>
      <w:r>
        <w:t>т</w:t>
      </w:r>
      <w:r>
        <w:t>венных объединений и некоммерческих организ</w:t>
      </w:r>
      <w:r>
        <w:t>а</w:t>
      </w:r>
      <w:r>
        <w:t>ций при министерстве труда, деятельность которого более полно была описана в пятом периодическом докладе Российской Федерации, является форумом, на котором женщины могут обсуждать с представ</w:t>
      </w:r>
      <w:r>
        <w:t>и</w:t>
      </w:r>
      <w:r>
        <w:t>телями правительства наиболее насущные пробл</w:t>
      </w:r>
      <w:r>
        <w:t>е</w:t>
      </w:r>
      <w:r>
        <w:t>мы, стоящие перед ними. Национальный механизм по улучшению положения женщин, в том числе «круглый стол», позволяют прогнозировать и ко</w:t>
      </w:r>
      <w:r>
        <w:t>р</w:t>
      </w:r>
      <w:r>
        <w:t>ректировать неблагоприятные последствия экон</w:t>
      </w:r>
      <w:r>
        <w:t>о</w:t>
      </w:r>
      <w:r>
        <w:t>мической реформы, учитывать гендерный фактор в государственной политике и привлекать внимание властей и широкой общественности к Конвенции и прогрессу, достигнутому в деле ее осущ</w:t>
      </w:r>
      <w:r>
        <w:t>е</w:t>
      </w:r>
      <w:r>
        <w:t xml:space="preserve">ствления. </w:t>
      </w:r>
    </w:p>
    <w:p w:rsidR="00000000" w:rsidRDefault="00000000">
      <w:pPr>
        <w:pStyle w:val="DualTxt"/>
      </w:pPr>
      <w:r>
        <w:t>15.</w:t>
      </w:r>
      <w:r>
        <w:tab/>
        <w:t>Правительство осознает, что много еще пре</w:t>
      </w:r>
      <w:r>
        <w:t>д</w:t>
      </w:r>
      <w:r>
        <w:t>стоит сделать и что по</w:t>
      </w:r>
      <w:r>
        <w:noBreakHyphen/>
        <w:t>прежнему имеются препя</w:t>
      </w:r>
      <w:r>
        <w:t>т</w:t>
      </w:r>
      <w:r>
        <w:t>ствия на пути полной ликвидации дискриминации в отношении женщин: сохраняется гендерная сегр</w:t>
      </w:r>
      <w:r>
        <w:t>е</w:t>
      </w:r>
      <w:r>
        <w:t>гация на рынке труда, а также разница в оплате м</w:t>
      </w:r>
      <w:r>
        <w:t>е</w:t>
      </w:r>
      <w:r>
        <w:t>жду мужчинами и женщинами, и усилия по реш</w:t>
      </w:r>
      <w:r>
        <w:t>е</w:t>
      </w:r>
      <w:r>
        <w:t>нию проблемы феминизации бедности, поддержке женского малого и среднего бизнеса и повышению уровня и качества жизни населения недостаточны. Однако Российская Федерация постепенно выходит из кризиса и настойчиво движется путем демокр</w:t>
      </w:r>
      <w:r>
        <w:t>а</w:t>
      </w:r>
      <w:r>
        <w:t>тии и свободы. Ее правительство твердо придерж</w:t>
      </w:r>
      <w:r>
        <w:t>и</w:t>
      </w:r>
      <w:r>
        <w:t>вается буквы и духа Конвенции. Оно активизиров</w:t>
      </w:r>
      <w:r>
        <w:t>а</w:t>
      </w:r>
      <w:r>
        <w:t>ло свое сотрудничество с Программой развития О</w:t>
      </w:r>
      <w:r>
        <w:t>р</w:t>
      </w:r>
      <w:r>
        <w:t>ганизации Объединенных Наций, Детским фондом Организации Объединенных Наций и Фондом О</w:t>
      </w:r>
      <w:r>
        <w:t>р</w:t>
      </w:r>
      <w:r>
        <w:t>ганизации Объединенных Наций в области народ</w:t>
      </w:r>
      <w:r>
        <w:t>о</w:t>
      </w:r>
      <w:r>
        <w:t>населения. В настоящее время оно осуществляет контроль в целях обеспечения того, чтобы органы власти всех 89 субъектов Российской Федерации учитывали гендерную перспективу в своей деятел</w:t>
      </w:r>
      <w:r>
        <w:t>ь</w:t>
      </w:r>
      <w:r>
        <w:t>ности. В феврале 2002 года пройдет специальная конференция для утверждения национальной ге</w:t>
      </w:r>
      <w:r>
        <w:t>н</w:t>
      </w:r>
      <w:r>
        <w:t>дерной стратегии, направленной на значительное улучшение положения женщин. Она благодарит К</w:t>
      </w:r>
      <w:r>
        <w:t>о</w:t>
      </w:r>
      <w:r>
        <w:t>митет за его интерес к докладу и, в частности, тех членов Комитета, которые посетили Российскую Федерацию и на месте убедились в масштабности происшедших измен</w:t>
      </w:r>
      <w:r>
        <w:t>е</w:t>
      </w:r>
      <w:r>
        <w:t xml:space="preserve">ний. 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Председатель</w:t>
      </w:r>
      <w:r>
        <w:t xml:space="preserve"> благодарит представителя Ро</w:t>
      </w:r>
      <w:r>
        <w:t>с</w:t>
      </w:r>
      <w:r>
        <w:t>сийской Федерации, выступление которого пролило свет на события в стране после представления ее пятого периодического доклада. Она с удовлетвор</w:t>
      </w:r>
      <w:r>
        <w:t>е</w:t>
      </w:r>
      <w:r>
        <w:t>нием отмечает, что доклад был подготовлен в соо</w:t>
      </w:r>
      <w:r>
        <w:t>т</w:t>
      </w:r>
      <w:r>
        <w:t>ветствии с руководящими принципами Комитета. Правительство Российской Федерации продемонс</w:t>
      </w:r>
      <w:r>
        <w:t>т</w:t>
      </w:r>
      <w:r>
        <w:t>рировало свою приверженность полному осущест</w:t>
      </w:r>
      <w:r>
        <w:t>в</w:t>
      </w:r>
      <w:r>
        <w:t>лению Конвенции, сняв оговорку к статье 29 и по</w:t>
      </w:r>
      <w:r>
        <w:t>д</w:t>
      </w:r>
      <w:r>
        <w:t>писав Факультативный протокол. Это должно уск</w:t>
      </w:r>
      <w:r>
        <w:t>о</w:t>
      </w:r>
      <w:r>
        <w:t>рить ее ратификацию. Правительство направило большую делегацию в составе старших руководит</w:t>
      </w:r>
      <w:r>
        <w:t>е</w:t>
      </w:r>
      <w:r>
        <w:t>лей нескольких министерств, и она надеется на проведение с ними откровенного и конструктивного диал</w:t>
      </w:r>
      <w:r>
        <w:t>о</w:t>
      </w:r>
      <w:r>
        <w:t>га.</w:t>
      </w:r>
    </w:p>
    <w:p w:rsidR="00000000" w:rsidRDefault="00000000">
      <w:pPr>
        <w:pStyle w:val="DualTxt"/>
      </w:pPr>
      <w:r>
        <w:t>17.</w:t>
      </w:r>
      <w:r>
        <w:tab/>
        <w:t>Она испытывает воодушевление по поводу т</w:t>
      </w:r>
      <w:r>
        <w:t>о</w:t>
      </w:r>
      <w:r>
        <w:t>го, что правительство России рассматривает рад</w:t>
      </w:r>
      <w:r>
        <w:t>и</w:t>
      </w:r>
      <w:r>
        <w:t>кальный переход, переживаемый страной, в качес</w:t>
      </w:r>
      <w:r>
        <w:t>т</w:t>
      </w:r>
      <w:r>
        <w:t>ве возможности для улучшения положения женщин. Однако в периоды социальных, экономических и политических перемен необходимо проявлять бд</w:t>
      </w:r>
      <w:r>
        <w:t>и</w:t>
      </w:r>
      <w:r>
        <w:t>тельность, с тем чтобы исключить вероятность н</w:t>
      </w:r>
      <w:r>
        <w:t>а</w:t>
      </w:r>
      <w:r>
        <w:t>рушения или пренебрежения правами человека женщин; это особенно важно в случае Российской Федерации, поскольку происходящие события ск</w:t>
      </w:r>
      <w:r>
        <w:t>а</w:t>
      </w:r>
      <w:r>
        <w:t>зываются на всем р</w:t>
      </w:r>
      <w:r>
        <w:t>е</w:t>
      </w:r>
      <w:r>
        <w:t>гионе.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 xml:space="preserve"> говорит, что надо поблагод</w:t>
      </w:r>
      <w:r>
        <w:t>а</w:t>
      </w:r>
      <w:r>
        <w:t>рить правительство за огромный прогресс, дости</w:t>
      </w:r>
      <w:r>
        <w:t>г</w:t>
      </w:r>
      <w:r>
        <w:t>нутый в деле осуществления Конвенции в этот сложный период. Она с особым удовлетворением отмечает, что новый Кодекс о семье соответствует Конвенции, и приветствует инициативы, предпр</w:t>
      </w:r>
      <w:r>
        <w:t>и</w:t>
      </w:r>
      <w:r>
        <w:t>нимаемые в связи с пресечением насилия в отнош</w:t>
      </w:r>
      <w:r>
        <w:t>е</w:t>
      </w:r>
      <w:r>
        <w:t>нии женщин. Правительство использовало прав</w:t>
      </w:r>
      <w:r>
        <w:t>о</w:t>
      </w:r>
      <w:r>
        <w:t>вую систему для содействия обеспечению равенства женщин. Однако важно не только наличие законов, но и их фактическое выполн</w:t>
      </w:r>
      <w:r>
        <w:t>е</w:t>
      </w:r>
      <w:r>
        <w:t xml:space="preserve">ние. </w:t>
      </w:r>
    </w:p>
    <w:p w:rsidR="00000000" w:rsidRDefault="00000000">
      <w:pPr>
        <w:pStyle w:val="DualTxt"/>
      </w:pPr>
      <w:r>
        <w:t>19.</w:t>
      </w:r>
      <w:r>
        <w:tab/>
        <w:t>В этой связи она с обеспокоенностью отмеч</w:t>
      </w:r>
      <w:r>
        <w:t>а</w:t>
      </w:r>
      <w:r>
        <w:t>ет, что женщины не пользуются имеющимися в их распоряжении средствами юридической защиты в случае их дискриминации, несмотря на весьма с</w:t>
      </w:r>
      <w:r>
        <w:t>у</w:t>
      </w:r>
      <w:r>
        <w:t>щественные проблемы, с которыми они сталкив</w:t>
      </w:r>
      <w:r>
        <w:t>а</w:t>
      </w:r>
      <w:r>
        <w:t>ются в таких сферах, как занятость. Правительству следует повысить осведомленность о соответс</w:t>
      </w:r>
      <w:r>
        <w:t>т</w:t>
      </w:r>
      <w:r>
        <w:t>вующих процедурах и рассмотреть вопрос о созд</w:t>
      </w:r>
      <w:r>
        <w:t>а</w:t>
      </w:r>
      <w:r>
        <w:t>нии системы юридической помощи. Она также обеспокоена тем, что, хотя по законодательству России граждане могут отстаивать свои права в г</w:t>
      </w:r>
      <w:r>
        <w:t>о</w:t>
      </w:r>
      <w:r>
        <w:t>сударственных учреждениях и перед должностными лицами, в частном секторе ответственность за н</w:t>
      </w:r>
      <w:r>
        <w:t>а</w:t>
      </w:r>
      <w:r>
        <w:t>рушение прав и свобод граждан отсутств</w:t>
      </w:r>
      <w:r>
        <w:t>у</w:t>
      </w:r>
      <w:r>
        <w:t xml:space="preserve">ет. </w:t>
      </w:r>
    </w:p>
    <w:p w:rsidR="00000000" w:rsidRDefault="00000000">
      <w:pPr>
        <w:pStyle w:val="DualTxt"/>
      </w:pPr>
      <w:r>
        <w:t>20.</w:t>
      </w:r>
      <w:r>
        <w:tab/>
        <w:t>Хотя и была проведена реформа законов об изнасиловании и преступлениях, совершаемых на сексуальной почве, а также организована профе</w:t>
      </w:r>
      <w:r>
        <w:t>с</w:t>
      </w:r>
      <w:r>
        <w:t>сиональная подготовка сотрудников правоохран</w:t>
      </w:r>
      <w:r>
        <w:t>и</w:t>
      </w:r>
      <w:r>
        <w:t>тельных органов по оказанию помощи же</w:t>
      </w:r>
      <w:r>
        <w:t>н</w:t>
      </w:r>
      <w:r>
        <w:t>щинам-жертвам насилия, не ясно, несут ли эти сотрудники ответственность в том случае, когда они сами с</w:t>
      </w:r>
      <w:r>
        <w:t>о</w:t>
      </w:r>
      <w:r>
        <w:t>вершают такие правонарушения; это очень важно, поскольку в некоторых странах торговля женщин</w:t>
      </w:r>
      <w:r>
        <w:t>а</w:t>
      </w:r>
      <w:r>
        <w:t>ми процветает при соучастии официал</w:t>
      </w:r>
      <w:r>
        <w:t>ь</w:t>
      </w:r>
      <w:r>
        <w:t xml:space="preserve">ных лиц. </w:t>
      </w:r>
    </w:p>
    <w:p w:rsidR="00000000" w:rsidRDefault="00000000">
      <w:pPr>
        <w:pStyle w:val="DualTxt"/>
      </w:pPr>
      <w:r>
        <w:t>21.</w:t>
      </w:r>
      <w:r>
        <w:tab/>
        <w:t>В докладе говорится, что по новому Кодексу о семье семейные права граждан могут быть огран</w:t>
      </w:r>
      <w:r>
        <w:t>и</w:t>
      </w:r>
      <w:r>
        <w:t>чены федеральным законом в той мере, в которой это необходимо для защиты морального благопол</w:t>
      </w:r>
      <w:r>
        <w:t>у</w:t>
      </w:r>
      <w:r>
        <w:t>чия, здоровья, прав и законных интересов других членов семьи. Она выражает обеспокоенность по поводу того, что права женщин по Конвенции могут нарушаться, если права других членов семьи сч</w:t>
      </w:r>
      <w:r>
        <w:t>и</w:t>
      </w:r>
      <w:r>
        <w:t>таются более приоритетными. Отмечая, что по ст</w:t>
      </w:r>
      <w:r>
        <w:t>а</w:t>
      </w:r>
      <w:r>
        <w:t>тье 42 Кодекса супруги имеют право определять в брачном контракте свои права и обязанности в о</w:t>
      </w:r>
      <w:r>
        <w:t>т</w:t>
      </w:r>
      <w:r>
        <w:t>ношении взаимного обеспечения, она спрашивает, означает ли это отсутствие зафиксированного пон</w:t>
      </w:r>
      <w:r>
        <w:t>я</w:t>
      </w:r>
      <w:r>
        <w:t>тия обеспечения и в каком положении находятся супруги, если обеспечение не фигурирует в ко</w:t>
      </w:r>
      <w:r>
        <w:t>н</w:t>
      </w:r>
      <w:r>
        <w:t>тракте. Наконец, она задает вопрос о взаимосвязи между Кодексом о семье и законом о пресечении насилия в отнош</w:t>
      </w:r>
      <w:r>
        <w:t>е</w:t>
      </w:r>
      <w:r>
        <w:t xml:space="preserve">нии женщин. 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 Ливингстон Рэйдей</w:t>
      </w:r>
      <w:r>
        <w:t xml:space="preserve"> говорит, что в свете экономических проблем, с которыми сталкивается Российская Федерация, усилия правительства по борьбе с нищетой, улучшению здоровья, защите прав детей и инвалидов и обеспечению прав пе</w:t>
      </w:r>
      <w:r>
        <w:t>н</w:t>
      </w:r>
      <w:r>
        <w:t>сионеров заслуживают восхищения. Однако она обеспокоена тем, что явно структурная проблема неблагоприятного положения женщин не признае</w:t>
      </w:r>
      <w:r>
        <w:t>т</w:t>
      </w:r>
      <w:r>
        <w:t>ся на систематической основе в качестве вопроса, требующего конкретного и особого внимания и з</w:t>
      </w:r>
      <w:r>
        <w:t>а</w:t>
      </w:r>
      <w:r>
        <w:t>конодательства. Так, по</w:t>
      </w:r>
      <w:r>
        <w:noBreakHyphen/>
        <w:t>видимому, отсутствуют к</w:t>
      </w:r>
      <w:r>
        <w:t>а</w:t>
      </w:r>
      <w:r>
        <w:t>кие</w:t>
      </w:r>
      <w:r>
        <w:noBreakHyphen/>
        <w:t>либо конкретные конституционные положения, запрещающие дискриминацию по признаку пола, например, в случае дискриминации по признакам этнической принадлежности и языка; нет, по</w:t>
      </w:r>
      <w:r>
        <w:noBreakHyphen/>
        <w:t>видимому, и никакого конкретного законодател</w:t>
      </w:r>
      <w:r>
        <w:t>ь</w:t>
      </w:r>
      <w:r>
        <w:t>ства, запрещающего дискриминацию по признаку пола и сексуальные домогательства на работе, или какого-либо положения, закрепляющего право на равную оплату за равноценный труд, а не лишь ра</w:t>
      </w:r>
      <w:r>
        <w:t>в</w:t>
      </w:r>
      <w:r>
        <w:t>ную оплату за равный труд как таковой. В докладе не содержится достаточной информации об этих проблемах или имеющихся в распоряжении женщин средствах правовой защиты, кроме того в нем не рассматривается вопрос о сегрег</w:t>
      </w:r>
      <w:r>
        <w:t>а</w:t>
      </w:r>
      <w:r>
        <w:t xml:space="preserve">ции профессий. </w:t>
      </w:r>
    </w:p>
    <w:p w:rsidR="00000000" w:rsidRDefault="00000000">
      <w:pPr>
        <w:pStyle w:val="DualTxt"/>
      </w:pPr>
      <w:r>
        <w:t>23.</w:t>
      </w:r>
      <w:r>
        <w:tab/>
        <w:t>Государство-участник, по-видимому, выбрало правовой, а не социально-профилактический по</w:t>
      </w:r>
      <w:r>
        <w:t>д</w:t>
      </w:r>
      <w:r>
        <w:t>ход к решению проблемы насилия в семье, хотя с</w:t>
      </w:r>
      <w:r>
        <w:t>о</w:t>
      </w:r>
      <w:r>
        <w:t>четание того и другого было бы более предпочт</w:t>
      </w:r>
      <w:r>
        <w:t>и</w:t>
      </w:r>
      <w:r>
        <w:t>тельно. Необходимо отдельное законодательство о борьбе с насилием в быту, которое более четко о</w:t>
      </w:r>
      <w:r>
        <w:t>п</w:t>
      </w:r>
      <w:r>
        <w:t>ределит необходимость эффективных мер проф</w:t>
      </w:r>
      <w:r>
        <w:t>и</w:t>
      </w:r>
      <w:r>
        <w:t>лактики и позволит использовать закон в качестве средства просвещения общественности. Она спр</w:t>
      </w:r>
      <w:r>
        <w:t>а</w:t>
      </w:r>
      <w:r>
        <w:t>шивает, проводился ли какой-либо пересмотр пр</w:t>
      </w:r>
      <w:r>
        <w:t>о</w:t>
      </w:r>
      <w:r>
        <w:t>цедур представления показаний в случаях изнас</w:t>
      </w:r>
      <w:r>
        <w:t>и</w:t>
      </w:r>
      <w:r>
        <w:t>лования и рассматривало ли государство-участник вопрос об установлении минимальных наказаний за это правонарушение, как это сделали другие стр</w:t>
      </w:r>
      <w:r>
        <w:t>а</w:t>
      </w:r>
      <w:r>
        <w:t>ны.</w:t>
      </w:r>
    </w:p>
    <w:p w:rsidR="00000000" w:rsidRDefault="00000000">
      <w:pPr>
        <w:pStyle w:val="DualTxt"/>
      </w:pPr>
      <w:r>
        <w:t>24.</w:t>
      </w:r>
      <w:r>
        <w:tab/>
        <w:t>Правительство прилагает максимально во</w:t>
      </w:r>
      <w:r>
        <w:t>з</w:t>
      </w:r>
      <w:r>
        <w:t>можные усилия по решению вопросов охраны зд</w:t>
      </w:r>
      <w:r>
        <w:t>о</w:t>
      </w:r>
      <w:r>
        <w:t>ровья женщин. В этой связи она с удовлетворением отмечает усилия, которые были предприняты им по сокращению числа случаев применения аборта в качестве средства контрацепции. Одной из причин этого явления может быть то, что аборты являются бесплатными, а контрацептивные средства — нет. Отмечая, что менее 25 процентов женщин польз</w:t>
      </w:r>
      <w:r>
        <w:t>у</w:t>
      </w:r>
      <w:r>
        <w:t>ются эффективными методами контроля рождаем</w:t>
      </w:r>
      <w:r>
        <w:t>о</w:t>
      </w:r>
      <w:r>
        <w:t>сти, она спрашивает, рассматривало ли правител</w:t>
      </w:r>
      <w:r>
        <w:t>ь</w:t>
      </w:r>
      <w:r>
        <w:t>ство возможность перераспределения бюджетных ресурсов в целях решения этой пробл</w:t>
      </w:r>
      <w:r>
        <w:t>е</w:t>
      </w:r>
      <w:r>
        <w:t>мы.</w:t>
      </w:r>
    </w:p>
    <w:p w:rsidR="00000000" w:rsidRDefault="00000000">
      <w:pPr>
        <w:pStyle w:val="DualTxt"/>
      </w:pPr>
      <w:r>
        <w:t>25.</w:t>
      </w:r>
      <w:r>
        <w:tab/>
        <w:t>Государство-участник упомянуло о распр</w:t>
      </w:r>
      <w:r>
        <w:t>о</w:t>
      </w:r>
      <w:r>
        <w:t>странении ВИЧ/СПИДа в качестве одной из соц</w:t>
      </w:r>
      <w:r>
        <w:t>и</w:t>
      </w:r>
      <w:r>
        <w:t>альных проблем, связанных с алкоголизмом и на</w:t>
      </w:r>
      <w:r>
        <w:t>р</w:t>
      </w:r>
      <w:r>
        <w:t>команией, что вызывает сожаление, поскольку стигматизация лиц, инфицированных ВИЧ/СПИДом, может удерживать женщин от пр</w:t>
      </w:r>
      <w:r>
        <w:t>о</w:t>
      </w:r>
      <w:r>
        <w:t>хождения обследования и лечения и подрывать ус</w:t>
      </w:r>
      <w:r>
        <w:t>и</w:t>
      </w:r>
      <w:r>
        <w:t>лия по просвещению общественности о профила</w:t>
      </w:r>
      <w:r>
        <w:t>к</w:t>
      </w:r>
      <w:r>
        <w:t>тике заболев</w:t>
      </w:r>
      <w:r>
        <w:t>а</w:t>
      </w:r>
      <w:r>
        <w:t>ния.</w:t>
      </w:r>
    </w:p>
    <w:p w:rsidR="00000000" w:rsidRDefault="00000000">
      <w:pPr>
        <w:pStyle w:val="DualTxt"/>
      </w:pPr>
      <w:r>
        <w:t>26.</w:t>
      </w:r>
      <w:r>
        <w:tab/>
        <w:t>Она с удовлетворением отмечает, что фед</w:t>
      </w:r>
      <w:r>
        <w:t>е</w:t>
      </w:r>
      <w:r>
        <w:t>ральный закон о политических партиях предусма</w:t>
      </w:r>
      <w:r>
        <w:t>т</w:t>
      </w:r>
      <w:r>
        <w:t>ривает равные возможности для мужчин и женщин с точки зрения включения их в списки кандидатов в депутаты. Она спрашивает, каким образом осущес</w:t>
      </w:r>
      <w:r>
        <w:t>т</w:t>
      </w:r>
      <w:r>
        <w:t>вляется это положение и обязаны ли фактически политические партии обеспечивать равное соотн</w:t>
      </w:r>
      <w:r>
        <w:t>о</w:t>
      </w:r>
      <w:r>
        <w:t>шение женщин в этих списках.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говорит, что она недавно посет</w:t>
      </w:r>
      <w:r>
        <w:t>и</w:t>
      </w:r>
      <w:r>
        <w:t>ла Российскую Федерацию и воочию увидела з</w:t>
      </w:r>
      <w:r>
        <w:t>а</w:t>
      </w:r>
      <w:r>
        <w:t>служивающие одобрения усилия правительства по повышению осведомленности общественности о Конвенции. В этой связи она отмечает, что она уч</w:t>
      </w:r>
      <w:r>
        <w:t>а</w:t>
      </w:r>
      <w:r>
        <w:t>ствовала в работе семинара, на котором женские неправительственные организации имели возмо</w:t>
      </w:r>
      <w:r>
        <w:t>ж</w:t>
      </w:r>
      <w:r>
        <w:t>ность обсудить с правительством его доклад об осуществл</w:t>
      </w:r>
      <w:r>
        <w:t>е</w:t>
      </w:r>
      <w:r>
        <w:t>нии Конвенции.</w:t>
      </w:r>
    </w:p>
    <w:p w:rsidR="00000000" w:rsidRDefault="00000000">
      <w:pPr>
        <w:pStyle w:val="DualTxt"/>
      </w:pPr>
      <w:r>
        <w:t>28.</w:t>
      </w:r>
      <w:r>
        <w:tab/>
        <w:t>Наличие эффективного национального мех</w:t>
      </w:r>
      <w:r>
        <w:t>а</w:t>
      </w:r>
      <w:r>
        <w:t>низма по улучшению положения женщин может у</w:t>
      </w:r>
      <w:r>
        <w:t>с</w:t>
      </w:r>
      <w:r>
        <w:t>корить достижение равенства мужчин и женщин. С учетом этого государству-участнику следует ра</w:t>
      </w:r>
      <w:r>
        <w:t>с</w:t>
      </w:r>
      <w:r>
        <w:t>смотреть вопрос о принятии законодательства, в к</w:t>
      </w:r>
      <w:r>
        <w:t>о</w:t>
      </w:r>
      <w:r>
        <w:t>тором было бы четко определено положение этого национального механизма и делегированы ему ш</w:t>
      </w:r>
      <w:r>
        <w:t>и</w:t>
      </w:r>
      <w:r>
        <w:t>рокие полномочия. Она не убеждена, что квоты я</w:t>
      </w:r>
      <w:r>
        <w:t>в</w:t>
      </w:r>
      <w:r>
        <w:t>ляются наилучшим средством расширения пре</w:t>
      </w:r>
      <w:r>
        <w:t>д</w:t>
      </w:r>
      <w:r>
        <w:t>ставленности женщин в политических органах, особенно с учетом опасности отрицательной реа</w:t>
      </w:r>
      <w:r>
        <w:t>к</w:t>
      </w:r>
      <w:r>
        <w:t>ции. Государству-участнику следует вместо этого сосредоточить свое внимание на профессиональном обучении в целях более совершенной подготовки женщин к вступлению в политику. В этой связи она с удовлетворением отмечает, что представительство женщин в региональных органах расширилось; это, несомненно, приведет к аналогичным улучшениям на национальном уровне. Исключительно важно, чтобы женщины были адекватно представлены на всех руководящих должностях для обеспечения учета их интересов.</w:t>
      </w:r>
    </w:p>
    <w:p w:rsidR="00000000" w:rsidRDefault="00000000">
      <w:pPr>
        <w:pStyle w:val="DualTxt"/>
      </w:pPr>
      <w:r>
        <w:t>29.</w:t>
      </w:r>
      <w:r>
        <w:tab/>
        <w:t>Из ответов и устного выступления ясно, что были предприняты огромные усилия в попытке двинуться вперед, однако представляется также, что правительство, видимо, ожидает самопроизвольн</w:t>
      </w:r>
      <w:r>
        <w:t>о</w:t>
      </w:r>
      <w:r>
        <w:t>го решения проблемы патриархальных отношений. Однако женщины должны быть признаны в качес</w:t>
      </w:r>
      <w:r>
        <w:t>т</w:t>
      </w:r>
      <w:r>
        <w:t>ве важного элемента любого процесса демократиз</w:t>
      </w:r>
      <w:r>
        <w:t>а</w:t>
      </w:r>
      <w:r>
        <w:t>ции.</w:t>
      </w:r>
    </w:p>
    <w:p w:rsidR="00000000" w:rsidRDefault="00000000">
      <w:pPr>
        <w:pStyle w:val="DualTxt"/>
      </w:pPr>
      <w:r>
        <w:t>30.</w:t>
      </w:r>
      <w:r>
        <w:tab/>
        <w:t>На всех уровнях образования отмечается в</w:t>
      </w:r>
      <w:r>
        <w:t>ы</w:t>
      </w:r>
      <w:r>
        <w:t>сокая степень равенства, однако основная проблема, по-видимому, заключается в масштабах отсева из школы. Требуется также больше информации о д</w:t>
      </w:r>
      <w:r>
        <w:t>е</w:t>
      </w:r>
      <w:r>
        <w:t>тях-беженцах и детях, перемещенных внутри стр</w:t>
      </w:r>
      <w:r>
        <w:t>а</w:t>
      </w:r>
      <w:r>
        <w:t>ны, их происхождении, положении, процедурах предоставления им убежища и любых гендерных различиях при обращении с н</w:t>
      </w:r>
      <w:r>
        <w:t>и</w:t>
      </w:r>
      <w:r>
        <w:t>ми.</w:t>
      </w:r>
    </w:p>
    <w:p w:rsidR="00000000" w:rsidRDefault="00000000">
      <w:pPr>
        <w:pStyle w:val="DualTxt"/>
      </w:pPr>
      <w:r>
        <w:t>31.</w:t>
      </w:r>
      <w:r>
        <w:tab/>
        <w:t>Показатели смертности женщин в результате бытового насилия представляются угрожающе в</w:t>
      </w:r>
      <w:r>
        <w:t>ы</w:t>
      </w:r>
      <w:r>
        <w:t>сокими, поэтому проблема не может рассматриват</w:t>
      </w:r>
      <w:r>
        <w:t>ь</w:t>
      </w:r>
      <w:r>
        <w:t>ся в качестве частного дела. Она хотела бы знать больше о причинах распространения ВИЧ и тубе</w:t>
      </w:r>
      <w:r>
        <w:t>р</w:t>
      </w:r>
      <w:r>
        <w:t>кулеза, каким образом правительство борется с а</w:t>
      </w:r>
      <w:r>
        <w:t>л</w:t>
      </w:r>
      <w:r>
        <w:t>коголизмом и удовлетворено ли оно своими мерами по борьбе с проституцией и незаконной торговлей. Она хотела бы получить больше информации о к</w:t>
      </w:r>
      <w:r>
        <w:t>о</w:t>
      </w:r>
      <w:r>
        <w:t>личестве женщин-заключенных, условиях содерж</w:t>
      </w:r>
      <w:r>
        <w:t>а</w:t>
      </w:r>
      <w:r>
        <w:t>ния в женских тюрьмах и защите прав человека женщин, вз</w:t>
      </w:r>
      <w:r>
        <w:t>я</w:t>
      </w:r>
      <w:r>
        <w:t>тых под стражу.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 Габр</w:t>
      </w:r>
      <w:r>
        <w:t xml:space="preserve"> говорит, что механизмы и закон</w:t>
      </w:r>
      <w:r>
        <w:t>о</w:t>
      </w:r>
      <w:r>
        <w:t>дательство, которые содействуют участию женщин в политической и экономической жизни, в Росси</w:t>
      </w:r>
      <w:r>
        <w:t>й</w:t>
      </w:r>
      <w:r>
        <w:t>ской Федерации имеются. Однако их необходимо осуществить и активизировать. Она хотела бы у</w:t>
      </w:r>
      <w:r>
        <w:t>з</w:t>
      </w:r>
      <w:r>
        <w:t>нать о числе неправительственных организаций, функционирующих в настоящее время в Российской Федерации, и какое количество из них являются женскими. В стране проживают много этнических и культурных меньшинств, поэтому особое внимание следует уделить правам женщин, представляющих меньшинства. Решение проблемы насилия в отн</w:t>
      </w:r>
      <w:r>
        <w:t>о</w:t>
      </w:r>
      <w:r>
        <w:t>шении женщин должно быть одним из приорите</w:t>
      </w:r>
      <w:r>
        <w:t>т</w:t>
      </w:r>
      <w:r>
        <w:t>ных вопросов правительства, в том числе в связи с тем, что оно влияет на международный авторитет страны. Последствия наркомании и алкоголизма с точки зрения проявления такого насилия требуют больше вним</w:t>
      </w:r>
      <w:r>
        <w:t>а</w:t>
      </w:r>
      <w:r>
        <w:t>ния и более пристального контроля.</w:t>
      </w:r>
    </w:p>
    <w:p w:rsidR="00000000" w:rsidRDefault="00000000">
      <w:pPr>
        <w:pStyle w:val="DualTxt"/>
      </w:pPr>
      <w:r>
        <w:t>33.</w:t>
      </w:r>
      <w:r>
        <w:tab/>
        <w:t>Что касается конфликта в Чечне, то необход</w:t>
      </w:r>
      <w:r>
        <w:t>и</w:t>
      </w:r>
      <w:r>
        <w:t>мы дополнительные разъяснения об усилиях по предоставлению убежища чеченским женщинам и детям, перемещенным в ходе конфликта. Она хотела бы также знать о методах рассмотрения жалоб о с</w:t>
      </w:r>
      <w:r>
        <w:t>о</w:t>
      </w:r>
      <w:r>
        <w:t>вершении насилия и злоупотреблении им в отнош</w:t>
      </w:r>
      <w:r>
        <w:t>е</w:t>
      </w:r>
      <w:r>
        <w:t>нии этих женщин и планах по его предупр</w:t>
      </w:r>
      <w:r>
        <w:t>е</w:t>
      </w:r>
      <w:r>
        <w:t>ждению.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 Карелова</w:t>
      </w:r>
      <w:r>
        <w:t xml:space="preserve"> (Российская Федерация) отм</w:t>
      </w:r>
      <w:r>
        <w:t>е</w:t>
      </w:r>
      <w:r>
        <w:t>чает, что Российская Федерация представит свой шестой периодический доклад позднее в этом году и что многие вопросы, только что заданные экспе</w:t>
      </w:r>
      <w:r>
        <w:t>р</w:t>
      </w:r>
      <w:r>
        <w:t>тами, будут рассмотрены более подробно в этом докладе. Что касается механизмов, законодательс</w:t>
      </w:r>
      <w:r>
        <w:t>т</w:t>
      </w:r>
      <w:r>
        <w:t>ва и политики, содействующих равенству, то ко</w:t>
      </w:r>
      <w:r>
        <w:t>н</w:t>
      </w:r>
      <w:r>
        <w:t>ституция содержит ряд статей, запрещающих ди</w:t>
      </w:r>
      <w:r>
        <w:t>с</w:t>
      </w:r>
      <w:r>
        <w:t>криминацию по признаку пола и обеспечивающих защиту со стороны законодательных, судебных и правоохранительных органов прав женщин на ра</w:t>
      </w:r>
      <w:r>
        <w:t>в</w:t>
      </w:r>
      <w:r>
        <w:t>ной основе с мужчинами. Уголовный кодекс также предусматривает меры уголовного наказания за н</w:t>
      </w:r>
      <w:r>
        <w:t>а</w:t>
      </w:r>
      <w:r>
        <w:t>рушение этих прав. Однако, говоря откровенно, их применение далеко от идеального. Тем не менее, отмечались случаи, когда женщины обращались в суд в защиту своих прав. Один из известных случ</w:t>
      </w:r>
      <w:r>
        <w:t>а</w:t>
      </w:r>
      <w:r>
        <w:t>ев произошел в 1994 году, когда ряд женских орг</w:t>
      </w:r>
      <w:r>
        <w:t>а</w:t>
      </w:r>
      <w:r>
        <w:t>низаций обратились в суд по поводу открыто нап</w:t>
      </w:r>
      <w:r>
        <w:t>е</w:t>
      </w:r>
      <w:r>
        <w:t>чатанного в средствах массовой информации зая</w:t>
      </w:r>
      <w:r>
        <w:t>в</w:t>
      </w:r>
      <w:r>
        <w:t>ления о том, что женщины, имеющие детей, не пр</w:t>
      </w:r>
      <w:r>
        <w:t>и</w:t>
      </w:r>
      <w:r>
        <w:t>нимаются в некоторых местах на р</w:t>
      </w:r>
      <w:r>
        <w:t>а</w:t>
      </w:r>
      <w:r>
        <w:t>боту.</w:t>
      </w:r>
    </w:p>
    <w:p w:rsidR="00000000" w:rsidRDefault="00000000">
      <w:pPr>
        <w:pStyle w:val="DualTxt"/>
      </w:pPr>
      <w:r>
        <w:t>35.</w:t>
      </w:r>
      <w:r>
        <w:tab/>
        <w:t>Предстоит проделать огромный объем работы для изменения культуры, начиная с положения д</w:t>
      </w:r>
      <w:r>
        <w:t>е</w:t>
      </w:r>
      <w:r>
        <w:t>вочек в начальной школе и учебных планов на этом уровне. Развернулась работа в министерстве обр</w:t>
      </w:r>
      <w:r>
        <w:t>а</w:t>
      </w:r>
      <w:r>
        <w:t>зования по учету гендерной проблематики в шк</w:t>
      </w:r>
      <w:r>
        <w:t>о</w:t>
      </w:r>
      <w:r>
        <w:t>лах; в настоящее время планы средней школы пр</w:t>
      </w:r>
      <w:r>
        <w:t>е</w:t>
      </w:r>
      <w:r>
        <w:t>дусматривают курсы для девочек, посвященные их правам. Мероприятия по повышению осведомле</w:t>
      </w:r>
      <w:r>
        <w:t>н</w:t>
      </w:r>
      <w:r>
        <w:t>ности общественности о правах женщин являются частью Национального плана на 2001–2005 годы, поскольку все общество нуждается в просвещении, включая работодателей. В рамках этих усилий будет также действовать механизм Трехсторонней коми</w:t>
      </w:r>
      <w:r>
        <w:t>с</w:t>
      </w:r>
      <w:r>
        <w:t>сии.</w:t>
      </w:r>
    </w:p>
    <w:p w:rsidR="00000000" w:rsidRDefault="00000000">
      <w:pPr>
        <w:pStyle w:val="DualTxt"/>
      </w:pPr>
      <w:r>
        <w:t>36.</w:t>
      </w:r>
      <w:r>
        <w:tab/>
        <w:t>Другая проблема, которой президент придает огромное значение, касается бездомных, беспр</w:t>
      </w:r>
      <w:r>
        <w:t>и</w:t>
      </w:r>
      <w:r>
        <w:t>зорных и брошенных детей. Статистика по этим д</w:t>
      </w:r>
      <w:r>
        <w:t>е</w:t>
      </w:r>
      <w:r>
        <w:t>тям ведется с 1993 года, и в 1994 году была создана система агентств и учреждений для удовлетворения их потребностей. Необходима более активная пол</w:t>
      </w:r>
      <w:r>
        <w:t>и</w:t>
      </w:r>
      <w:r>
        <w:t>тика в отношении семьи, в том числе помощь сем</w:t>
      </w:r>
      <w:r>
        <w:t>ь</w:t>
      </w:r>
      <w:r>
        <w:t>ям, находящимся в трудных обстоятел</w:t>
      </w:r>
      <w:r>
        <w:t>ь</w:t>
      </w:r>
      <w:r>
        <w:t xml:space="preserve">ствах. </w:t>
      </w:r>
    </w:p>
    <w:p w:rsidR="00000000" w:rsidRDefault="00000000">
      <w:pPr>
        <w:pStyle w:val="DualTxt"/>
      </w:pPr>
      <w:r>
        <w:t>37.</w:t>
      </w:r>
      <w:r>
        <w:tab/>
        <w:t>Насилие в отношении женщин является одной из наиболее трудных проблем, с которыми сталк</w:t>
      </w:r>
      <w:r>
        <w:t>и</w:t>
      </w:r>
      <w:r>
        <w:t>вается Россия, и относится к числу приоритетов как первого, так и второго Национальных планов. Она согласна, что правовой и социальный подходы к этой проблеме должны координироваться и что тр</w:t>
      </w:r>
      <w:r>
        <w:t>е</w:t>
      </w:r>
      <w:r>
        <w:t>буется принять отдельный закон о насилии в быту. Правительство и неправительственные организации решают этот вопрос совместно. Система поддер</w:t>
      </w:r>
      <w:r>
        <w:t>ж</w:t>
      </w:r>
      <w:r>
        <w:t>ки, включающая учреждения, приюты для постр</w:t>
      </w:r>
      <w:r>
        <w:t>а</w:t>
      </w:r>
      <w:r>
        <w:t>давших женщин и кризисные центры является н</w:t>
      </w:r>
      <w:r>
        <w:t>е</w:t>
      </w:r>
      <w:r>
        <w:t>адекватной, поэтому к этой проблеме привлекается внимание политического руководства. Помимо с</w:t>
      </w:r>
      <w:r>
        <w:t>о</w:t>
      </w:r>
      <w:r>
        <w:t>циальной защиты необходимо широко пропаганд</w:t>
      </w:r>
      <w:r>
        <w:t>и</w:t>
      </w:r>
      <w:r>
        <w:t>ровать средства юридической защиты, доступные для женщин. Правительство на деле понимает ва</w:t>
      </w:r>
      <w:r>
        <w:t>ж</w:t>
      </w:r>
      <w:r>
        <w:t>ность этого вопроса и делает все возможное для осуществления мер по предупреждению и пресеч</w:t>
      </w:r>
      <w:r>
        <w:t>е</w:t>
      </w:r>
      <w:r>
        <w:t>нию такого насилия. Однако сохраняется старый менталитет и трудно выйти за рамки стереотипного понимания роли женщин, которое преобладало ст</w:t>
      </w:r>
      <w:r>
        <w:t>о</w:t>
      </w:r>
      <w:r>
        <w:t>летиями. При этом она не согласна, что правител</w:t>
      </w:r>
      <w:r>
        <w:t>ь</w:t>
      </w:r>
      <w:r>
        <w:t>ство не принимает мер по борьбе с насилием в с</w:t>
      </w:r>
      <w:r>
        <w:t>е</w:t>
      </w:r>
      <w:r>
        <w:t xml:space="preserve">мье. Оно стало намного более активным на всех уровнях после опубликования доклада в 1999 году. </w:t>
      </w:r>
    </w:p>
    <w:p w:rsidR="00000000" w:rsidRDefault="00000000">
      <w:pPr>
        <w:pStyle w:val="DualTxt"/>
      </w:pPr>
      <w:r>
        <w:t>38.</w:t>
      </w:r>
      <w:r>
        <w:tab/>
        <w:t>В Российской Федерации насчитывается 40 мест заключения, в которых содержатся женщ</w:t>
      </w:r>
      <w:r>
        <w:t>и</w:t>
      </w:r>
      <w:r>
        <w:t>ны. Из них 37 относятся к числу тюрем общего р</w:t>
      </w:r>
      <w:r>
        <w:t>е</w:t>
      </w:r>
      <w:r>
        <w:t>жима, 2 — специального и 1 является центром пр</w:t>
      </w:r>
      <w:r>
        <w:t>и</w:t>
      </w:r>
      <w:r>
        <w:t>нудительного лечения заключенных-наркоманов. По состоянию на январь 2002 года, в тюрьмах общего назначения содержались 42 700 женщин, специал</w:t>
      </w:r>
      <w:r>
        <w:t>ь</w:t>
      </w:r>
      <w:r>
        <w:t>ного назначения — 3200 и в центре по лечению наркоманов — около 1200 женщин. В 11 тюрьмах общего назначения содержатся дети; примерно 470 детей в возрасте до трех лет живут вместе со своими матерями. Хотя положение улучшается, ни один из трех видов тюрем не обеспечивает но</w:t>
      </w:r>
      <w:r>
        <w:t>р</w:t>
      </w:r>
      <w:r>
        <w:t>мальной жизнедеятельности для женщин. В пред</w:t>
      </w:r>
      <w:r>
        <w:t>ы</w:t>
      </w:r>
      <w:r>
        <w:t>дущие три года был достигнут существенный пр</w:t>
      </w:r>
      <w:r>
        <w:t>о</w:t>
      </w:r>
      <w:r>
        <w:t>гресс в осуществлении законодательства по улу</w:t>
      </w:r>
      <w:r>
        <w:t>ч</w:t>
      </w:r>
      <w:r>
        <w:t>шению условий жизни женщин в тюрьмах и защите их прав. Новый режим, который вскоре вступит в силу по закону, должен значительно улучшить жизнь содержащихся под стражей женщин и детей. В течение предыдущих трех лет 19 000 женщин б</w:t>
      </w:r>
      <w:r>
        <w:t>ы</w:t>
      </w:r>
      <w:r>
        <w:t>ли освобождены по четырем отдельным програ</w:t>
      </w:r>
      <w:r>
        <w:t>м</w:t>
      </w:r>
      <w:r>
        <w:t>мам амнистии, что является беспрецедентным с</w:t>
      </w:r>
      <w:r>
        <w:t>о</w:t>
      </w:r>
      <w:r>
        <w:t>бытием в Российской Фед</w:t>
      </w:r>
      <w:r>
        <w:t>е</w:t>
      </w:r>
      <w:r>
        <w:t xml:space="preserve">рации. 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 Шарапова</w:t>
      </w:r>
      <w:r>
        <w:t xml:space="preserve"> (Российская Федерация) г</w:t>
      </w:r>
      <w:r>
        <w:t>о</w:t>
      </w:r>
      <w:r>
        <w:t>ворит, что в начале 90</w:t>
      </w:r>
      <w:r>
        <w:noBreakHyphen/>
        <w:t>х годов правительство с п</w:t>
      </w:r>
      <w:r>
        <w:t>о</w:t>
      </w:r>
      <w:r>
        <w:t>мощью министерств и неправительственных орг</w:t>
      </w:r>
      <w:r>
        <w:t>а</w:t>
      </w:r>
      <w:r>
        <w:t>низаций приняло меры по охране репродуктивного здоровья населения, разработав программы план</w:t>
      </w:r>
      <w:r>
        <w:t>и</w:t>
      </w:r>
      <w:r>
        <w:t>рования семьи и безопасного материнства, обесп</w:t>
      </w:r>
      <w:r>
        <w:t>е</w:t>
      </w:r>
      <w:r>
        <w:t>чив подготовку кадров и создав базы медицинских данных. Улучшились показатели в области охраны репродуктивного здоровья. В 2001 году была созд</w:t>
      </w:r>
      <w:r>
        <w:t>а</w:t>
      </w:r>
      <w:r>
        <w:t>на обязательная национальная система здравоохр</w:t>
      </w:r>
      <w:r>
        <w:t>а</w:t>
      </w:r>
      <w:r>
        <w:t>нения, которая предусматривает предоставление услуг в несчастных случаях, при заболевании т</w:t>
      </w:r>
      <w:r>
        <w:t>у</w:t>
      </w:r>
      <w:r>
        <w:t>беркулезом, приступах стенокардии, инфарктах и острых инфекционных заболеваниях, оказания п</w:t>
      </w:r>
      <w:r>
        <w:t>о</w:t>
      </w:r>
      <w:r>
        <w:t>мощи при беременности и родах и предоставление услуг инвал</w:t>
      </w:r>
      <w:r>
        <w:t>и</w:t>
      </w:r>
      <w:r>
        <w:t xml:space="preserve">дам, ветеранам и детям. </w:t>
      </w:r>
    </w:p>
    <w:p w:rsidR="00000000" w:rsidRDefault="00000000">
      <w:pPr>
        <w:pStyle w:val="DualTxt"/>
      </w:pPr>
      <w:r>
        <w:t>40.</w:t>
      </w:r>
      <w:r>
        <w:tab/>
        <w:t>Правительство также передало значительную часть ответственности за общественное здрав</w:t>
      </w:r>
      <w:r>
        <w:t>о</w:t>
      </w:r>
      <w:r>
        <w:t>охранение на региональный уровень и позволило частным учреждениям оказывать услуги и предо</w:t>
      </w:r>
      <w:r>
        <w:t>с</w:t>
      </w:r>
      <w:r>
        <w:t>тавлять товары. Действуя совместно, министерство труда и социального развития и министерство обр</w:t>
      </w:r>
      <w:r>
        <w:t>а</w:t>
      </w:r>
      <w:r>
        <w:t>зования разработали план охраны репродуктивного здоровья в целях снижения младенческой и мат</w:t>
      </w:r>
      <w:r>
        <w:t>е</w:t>
      </w:r>
      <w:r>
        <w:t>ринской заболеваемости и смертности. Правител</w:t>
      </w:r>
      <w:r>
        <w:t>ь</w:t>
      </w:r>
      <w:r>
        <w:t>ство понимает, что проблема касается многих се</w:t>
      </w:r>
      <w:r>
        <w:t>к</w:t>
      </w:r>
      <w:r>
        <w:t>торов и стремится подготовить всеобъемлющий план, который будет учитывать всех.</w:t>
      </w:r>
    </w:p>
    <w:p w:rsidR="00000000" w:rsidRDefault="00000000">
      <w:pPr>
        <w:pStyle w:val="DualTxt"/>
      </w:pPr>
      <w:r>
        <w:t>41.</w:t>
      </w:r>
      <w:r>
        <w:tab/>
        <w:t>Улучшение здравоохранения является неот</w:t>
      </w:r>
      <w:r>
        <w:t>ъ</w:t>
      </w:r>
      <w:r>
        <w:t>емлемой частью более широкого национального плана действий по улучшению положения женщин в Российской Федерации и повышению их роли в обществе. Под эгидой министерства здравоохран</w:t>
      </w:r>
      <w:r>
        <w:t>е</w:t>
      </w:r>
      <w:r>
        <w:t>ния создана комиссия для обеспечения эффективной медицинской помощи женщинам и детям в возрасте до одного года, анализа всех программ и меропри</w:t>
      </w:r>
      <w:r>
        <w:t>я</w:t>
      </w:r>
      <w:r>
        <w:t>тий и разработки мер по улучшению репродукти</w:t>
      </w:r>
      <w:r>
        <w:t>в</w:t>
      </w:r>
      <w:r>
        <w:t>ного здоровья. Поскольку повышение осведомле</w:t>
      </w:r>
      <w:r>
        <w:t>н</w:t>
      </w:r>
      <w:r>
        <w:t>ности имеет исключительно важное значение, пр</w:t>
      </w:r>
      <w:r>
        <w:t>и</w:t>
      </w:r>
      <w:r>
        <w:t>няты меры по распространению печатных матери</w:t>
      </w:r>
      <w:r>
        <w:t>а</w:t>
      </w:r>
      <w:r>
        <w:t>лов и посвящению телевизионных и радиопередач этим в</w:t>
      </w:r>
      <w:r>
        <w:t>о</w:t>
      </w:r>
      <w:r>
        <w:t>просам.</w:t>
      </w:r>
    </w:p>
    <w:p w:rsidR="00000000" w:rsidRDefault="00000000">
      <w:pPr>
        <w:pStyle w:val="DualTxt"/>
      </w:pPr>
      <w:r>
        <w:t>42.</w:t>
      </w:r>
      <w:r>
        <w:tab/>
        <w:t>В 2001 году опубликована брошюра об охране репродуктивного здоровья подростков. Система планирования семьи включает примерно 500 центров; благодаря распространению информ</w:t>
      </w:r>
      <w:r>
        <w:t>а</w:t>
      </w:r>
      <w:r>
        <w:t>ции и предоставлению гормональных контраце</w:t>
      </w:r>
      <w:r>
        <w:t>п</w:t>
      </w:r>
      <w:r>
        <w:t xml:space="preserve">тивных средств правительству удалось сократить число абортов. </w:t>
      </w:r>
    </w:p>
    <w:p w:rsidR="00000000" w:rsidRDefault="00000000">
      <w:pPr>
        <w:pStyle w:val="DualTxt"/>
      </w:pPr>
      <w:r>
        <w:t>43.</w:t>
      </w:r>
      <w:r>
        <w:tab/>
        <w:t>За двухлетний период 2000–2001 годов зарег</w:t>
      </w:r>
      <w:r>
        <w:t>и</w:t>
      </w:r>
      <w:r>
        <w:t>стрировано 56 000 новых случаев инфицирования ВИЧ, что в три раза больше, чем в 1999 году. Св</w:t>
      </w:r>
      <w:r>
        <w:t>ы</w:t>
      </w:r>
      <w:r>
        <w:t>ше 95 процентов этих случаев отмечались у лиц в возрасте 17–25 лет. Был достигнут значительный прогресс в выявлении ВИЧ и разработке стандар</w:t>
      </w:r>
      <w:r>
        <w:t>т</w:t>
      </w:r>
      <w:r>
        <w:t>ного подхода к этой проблеме. Усилия по борьбе со СПИДом осуществляются в рамках более широкой программы по устранению асоциальных заболев</w:t>
      </w:r>
      <w:r>
        <w:t>а</w:t>
      </w:r>
      <w:r>
        <w:t>ний. Выделены средства на профилактику в целях предупреждения инфицирования беременных же</w:t>
      </w:r>
      <w:r>
        <w:t>н</w:t>
      </w:r>
      <w:r>
        <w:t>щин и пер</w:t>
      </w:r>
      <w:r>
        <w:t>е</w:t>
      </w:r>
      <w:r>
        <w:t>дачи вируса от матери к ребенку.</w:t>
      </w:r>
    </w:p>
    <w:p w:rsidR="00000000" w:rsidRDefault="00000000">
      <w:pPr>
        <w:pStyle w:val="DualTxt"/>
      </w:pPr>
      <w:r>
        <w:t>44.</w:t>
      </w:r>
      <w:r>
        <w:tab/>
        <w:t>За последние пять лет заметно увеличилась продажа спиртных напитков и пива. Однако пр</w:t>
      </w:r>
      <w:r>
        <w:t>о</w:t>
      </w:r>
      <w:r>
        <w:t>блема наркомании растет быстрее, чем проблема алкоголизма. Показатель численности наркоманов среди молодых людей почти в два раза выше пок</w:t>
      </w:r>
      <w:r>
        <w:t>а</w:t>
      </w:r>
      <w:r>
        <w:t>зателя для всего населения. В 2001 году в офиц</w:t>
      </w:r>
      <w:r>
        <w:t>и</w:t>
      </w:r>
      <w:r>
        <w:t>альной статистике зарегистрировано примерно 73 000 женщин-наркоманов, многие из которых л</w:t>
      </w:r>
      <w:r>
        <w:t>е</w:t>
      </w:r>
      <w:r>
        <w:t>чатся в центрах реабилитации. Разработан закон</w:t>
      </w:r>
      <w:r>
        <w:t>о</w:t>
      </w:r>
      <w:r>
        <w:t>проект, направленный на уменьшение наркомании среди женщин и подростков, который будет вскоре представлен на рассмотрение в Государственную думу. Кроме того, расширяется сеть центров по ок</w:t>
      </w:r>
      <w:r>
        <w:t>а</w:t>
      </w:r>
      <w:r>
        <w:t>занию скорой помощи и увеличивается число вр</w:t>
      </w:r>
      <w:r>
        <w:t>а</w:t>
      </w:r>
      <w:r>
        <w:t>чей, занимающихся случаями нарком</w:t>
      </w:r>
      <w:r>
        <w:t>а</w:t>
      </w:r>
      <w:r>
        <w:t xml:space="preserve">нии. 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 Карелова</w:t>
      </w:r>
      <w:r>
        <w:t xml:space="preserve"> (Российская Федерация) гов</w:t>
      </w:r>
      <w:r>
        <w:t>о</w:t>
      </w:r>
      <w:r>
        <w:t>рит, что положение женщин в Чечне, естественно, вызывает обеспокоенность международного соо</w:t>
      </w:r>
      <w:r>
        <w:t>б</w:t>
      </w:r>
      <w:r>
        <w:t>щества. Президент Российской Федерации заявил, что необходимо сделать все возможное для обесп</w:t>
      </w:r>
      <w:r>
        <w:t>е</w:t>
      </w:r>
      <w:r>
        <w:t>чения того, чтобы чеченцы пользовались правами человека и свободами, на которые они имеют право; чтобы их права не игнорировались и не ущемл</w:t>
      </w:r>
      <w:r>
        <w:t>я</w:t>
      </w:r>
      <w:r>
        <w:t>лись; и чтобы любое лицо, нарушающее эти права, подвергалось наказанию. В канцелярии президента создана специальная группа и предпринимаются усилия по обеспечению того, чтобы все граждане, независимо от национального происхождения, р</w:t>
      </w:r>
      <w:r>
        <w:t>е</w:t>
      </w:r>
      <w:r>
        <w:t>лигии и политической приверженности, пользов</w:t>
      </w:r>
      <w:r>
        <w:t>а</w:t>
      </w:r>
      <w:r>
        <w:t>лись защ</w:t>
      </w:r>
      <w:r>
        <w:t>и</w:t>
      </w:r>
      <w:r>
        <w:t xml:space="preserve">той. </w:t>
      </w:r>
    </w:p>
    <w:p w:rsidR="00000000" w:rsidRDefault="00000000">
      <w:pPr>
        <w:pStyle w:val="DualTxt"/>
      </w:pPr>
      <w:r>
        <w:t>46.</w:t>
      </w:r>
      <w:r>
        <w:tab/>
        <w:t>Это, конечно же, очень сложная задача; однако достигнут прогресс в улучшении положения в о</w:t>
      </w:r>
      <w:r>
        <w:t>б</w:t>
      </w:r>
      <w:r>
        <w:t>ласти прав человека в Чечне. Там действуют 12 региональных судов, в которых уже рассмотрено свыше 6000 дел. В 2001 году число преступлений против русского населения увеличилось, и были случаи гибели представителей федерального прав</w:t>
      </w:r>
      <w:r>
        <w:t>и</w:t>
      </w:r>
      <w:r>
        <w:t>тельства. Развернуты силы для обеспечения прав</w:t>
      </w:r>
      <w:r>
        <w:t>о</w:t>
      </w:r>
      <w:r>
        <w:t>порадяка; в регионе действует управление военного прокурора. В декабре 2001 года суд признал 17 военнослужащих виновными в совершении пр</w:t>
      </w:r>
      <w:r>
        <w:t>е</w:t>
      </w:r>
      <w:r>
        <w:t>ступлений против мирного населения Чечни; эти преступления связаны с 10 убийствами и 1 изнасилованием. Учреждена система паспортного контроля в целях регистрации всех паспортов. Пр</w:t>
      </w:r>
      <w:r>
        <w:t>и</w:t>
      </w:r>
      <w:r>
        <w:t>нимаются также меры по повышению эффективн</w:t>
      </w:r>
      <w:r>
        <w:t>о</w:t>
      </w:r>
      <w:r>
        <w:t>сти работы управления прокурора и расследованию случаев пропавших без вести лиц.</w:t>
      </w:r>
    </w:p>
    <w:p w:rsidR="00000000" w:rsidRDefault="00000000">
      <w:pPr>
        <w:pStyle w:val="DualTxt"/>
      </w:pPr>
      <w:r>
        <w:t>47.</w:t>
      </w:r>
      <w:r>
        <w:tab/>
        <w:t>В связи с делом полковника Юрия Буданова она говорит, что медицинские показания не по</w:t>
      </w:r>
      <w:r>
        <w:t>д</w:t>
      </w:r>
      <w:r>
        <w:t>твердили заявление об изнасиловании, поэтому он был осужден только за убийство. Все случаи, дов</w:t>
      </w:r>
      <w:r>
        <w:t>о</w:t>
      </w:r>
      <w:r>
        <w:t>димые до сведения правительства России, будут тщательно рассматриваться.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13 ч. 00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NO&gt;&gt;N0223116R&lt;&lt;ODS JOB NO&gt;&gt;</w:t>
      </w:r>
    </w:p>
    <w:p w:rsidR="00000000" w:rsidRDefault="00000000">
      <w:pPr>
        <w:pStyle w:val="CommentText"/>
      </w:pPr>
      <w:r>
        <w:t>&lt;&lt;ODS DOC SYMBOL1&gt;&gt;CEDAW/C/SR.543&lt;&lt;ODS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02-23116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*0223116*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wrap-edited:f;mso-position-horizontal:absolute;mso-position-horizontal-relative:text;mso-position-vertical:absolute;mso-position-vertical-relative:text" wrapcoords="-32 0 -32 21278 21600 21278 21600 0 -32 0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CEDAW/C/SR.543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  <w10:wrap type="tight" side="righ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wrap-edited:f;mso-position-horizontal:absolute;mso-position-horizontal-relative:text;mso-position-vertical:absolute;mso-position-vertical-relative:text" wrapcoords="-32 0 -32 21278 21600 21278 21600 0 -32 0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CEDAW/C/SR.543</w:t>
                      </w:r>
                    </w:p>
                  </w:tc>
                </w:tr>
              </w:tbl>
              <w:p w:rsidR="00000000" w:rsidRDefault="00000000"/>
            </w:txbxContent>
          </v:textbox>
          <w10:wrap type="tight" side="righ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/C/SR.543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</w:t>
          </w:r>
          <w:r>
            <w:rPr>
              <w:lang w:val="en-US"/>
            </w:rPr>
            <w:t>6</w:t>
          </w:r>
          <w:r>
            <w:t xml:space="preserve"> December 2002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3/12/2002 10:22 AM"/>
    <w:docVar w:name="DocCategory" w:val="SROthers"/>
    <w:docVar w:name="DocType" w:val="Final"/>
    <w:docVar w:name="JobNo" w:val="0223116R"/>
    <w:docVar w:name="OandT" w:val=" "/>
    <w:docVar w:name="Symbol1" w:val="CEDAW/C/SR.543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4074</Words>
  <Characters>28113</Characters>
  <Application>Microsoft Office Word</Application>
  <DocSecurity>4</DocSecurity>
  <Lines>739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33409</CharactersWithSpaces>
  <SharedDoc>false</SharedDoc>
  <HLinks>
    <vt:vector size="6" baseType="variant">
      <vt:variant>
        <vt:i4>4522087</vt:i4>
      </vt:variant>
      <vt:variant>
        <vt:i4>67014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6</cp:revision>
  <cp:lastPrinted>2002-12-24T10:13:00Z</cp:lastPrinted>
  <dcterms:created xsi:type="dcterms:W3CDTF">2002-12-24T10:13:00Z</dcterms:created>
  <dcterms:modified xsi:type="dcterms:W3CDTF">2002-12-24T10:29:00Z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0223116</vt:lpwstr>
  </property>
  <property fmtid="{D5CDD505-2E9C-101B-9397-08002B2CF9AE}" pid="3" name="Symbol1">
    <vt:lpwstr>CEDAW/C/SR.543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Галицкая</vt:lpwstr>
  </property>
</Properties>
</file>