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340" w:rsidRDefault="00E51340" w:rsidP="00E51340">
      <w:pPr>
        <w:spacing w:line="60" w:lineRule="exact"/>
        <w:rPr>
          <w:sz w:val="6"/>
          <w:lang w:val="en-US"/>
        </w:rPr>
        <w:sectPr w:rsidR="00E51340" w:rsidSect="00E5134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E51340" w:rsidRPr="00C03C7B" w:rsidRDefault="00E51340" w:rsidP="00E51340">
      <w:pPr>
        <w:pStyle w:val="H1"/>
      </w:pPr>
      <w:r w:rsidRPr="00C03C7B">
        <w:t>Комитет по правам человека</w:t>
      </w:r>
    </w:p>
    <w:p w:rsidR="00E51340" w:rsidRPr="00C03C7B" w:rsidRDefault="00C03C7B" w:rsidP="00E51340">
      <w:pPr>
        <w:pStyle w:val="H23"/>
      </w:pPr>
      <w:r>
        <w:t xml:space="preserve">Восемьдесят девятая </w:t>
      </w:r>
      <w:r w:rsidR="00E51340" w:rsidRPr="00C03C7B">
        <w:t>сессия</w:t>
      </w:r>
    </w:p>
    <w:p w:rsidR="00E51340" w:rsidRDefault="00E51340" w:rsidP="00E51340">
      <w:pPr>
        <w:spacing w:line="240" w:lineRule="auto"/>
        <w:rPr>
          <w:sz w:val="12"/>
        </w:rPr>
      </w:pPr>
    </w:p>
    <w:p w:rsidR="00E51340" w:rsidRDefault="00E51340" w:rsidP="00E51340">
      <w:pPr>
        <w:pStyle w:val="H23"/>
      </w:pPr>
      <w:r>
        <w:t>Краткий отчет о 2430</w:t>
      </w:r>
      <w:r w:rsidR="005C4D91">
        <w:noBreakHyphen/>
        <w:t>м заседании</w:t>
      </w:r>
      <w:r>
        <w:t>,</w:t>
      </w:r>
    </w:p>
    <w:p w:rsidR="00E51340" w:rsidRDefault="00E51340" w:rsidP="00E51340">
      <w:r>
        <w:t>состоявшемся в Центральных учреждениях,</w:t>
      </w:r>
      <w:r w:rsidR="00C03C7B">
        <w:t xml:space="preserve"> </w:t>
      </w:r>
      <w:r>
        <w:t>Нью-Йорк</w:t>
      </w:r>
      <w:r w:rsidR="005C4D91">
        <w:t>,</w:t>
      </w:r>
      <w:r w:rsidR="00C03C7B">
        <w:t xml:space="preserve"> в четверг</w:t>
      </w:r>
      <w:r w:rsidR="00C03C7B" w:rsidRPr="00C03C7B">
        <w:t>,</w:t>
      </w:r>
      <w:r w:rsidR="00620EF1" w:rsidRPr="00620EF1">
        <w:br/>
      </w:r>
      <w:r w:rsidR="00C03C7B">
        <w:t>15</w:t>
      </w:r>
      <w:r w:rsidR="00821934">
        <w:t> </w:t>
      </w:r>
      <w:r w:rsidR="00C03C7B">
        <w:t>марта 2007 года, в 10 ч. 00 м.</w:t>
      </w:r>
      <w:r>
        <w:t xml:space="preserve"> </w:t>
      </w:r>
    </w:p>
    <w:p w:rsidR="00E51340" w:rsidRPr="00E51340" w:rsidRDefault="00E51340" w:rsidP="00E51340">
      <w:pPr>
        <w:spacing w:line="120" w:lineRule="exact"/>
        <w:rPr>
          <w:sz w:val="10"/>
        </w:rPr>
      </w:pPr>
    </w:p>
    <w:p w:rsidR="00E51340" w:rsidRDefault="00E51340" w:rsidP="00E5134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</w:r>
      <w:r w:rsidR="00C03C7B">
        <w:t xml:space="preserve"> г</w:t>
      </w:r>
      <w:r w:rsidR="00C03C7B">
        <w:noBreakHyphen/>
        <w:t>н</w:t>
      </w:r>
      <w:r w:rsidR="00821934">
        <w:t> </w:t>
      </w:r>
      <w:r w:rsidR="00C03C7B">
        <w:t>Ривас Посада</w:t>
      </w:r>
    </w:p>
    <w:p w:rsidR="00E51340" w:rsidRPr="00E51340" w:rsidRDefault="00E51340" w:rsidP="00E5134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E51340" w:rsidRPr="00E51340" w:rsidRDefault="00E51340" w:rsidP="00E5134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E51340" w:rsidRPr="00E51340" w:rsidRDefault="00E51340" w:rsidP="00E5134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E51340" w:rsidRDefault="00E51340" w:rsidP="00E5134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E51340" w:rsidRDefault="00E51340" w:rsidP="00E51340">
      <w:pPr>
        <w:pStyle w:val="HCh"/>
        <w:spacing w:line="240" w:lineRule="auto"/>
        <w:rPr>
          <w:b w:val="0"/>
          <w:sz w:val="12"/>
        </w:rPr>
      </w:pPr>
    </w:p>
    <w:p w:rsidR="00C03C7B" w:rsidRPr="00C03C7B" w:rsidRDefault="00C03C7B" w:rsidP="00C03C7B">
      <w:pPr>
        <w:pStyle w:val="SingleTxt"/>
        <w:suppressAutoHyphens/>
        <w:jc w:val="left"/>
      </w:pPr>
      <w:r w:rsidRPr="00C03C7B">
        <w:t>Рассмотрение докладов, представле</w:t>
      </w:r>
      <w:r w:rsidR="005C4D91">
        <w:t xml:space="preserve">нных </w:t>
      </w:r>
      <w:r w:rsidRPr="00C03C7B">
        <w:t>государствами-участниками в соответствии со статьей 40 Пакта</w:t>
      </w:r>
      <w:r w:rsidR="005C4D91">
        <w:t>,</w:t>
      </w:r>
      <w:r w:rsidRPr="00C03C7B">
        <w:t xml:space="preserve"> и положени</w:t>
      </w:r>
      <w:r w:rsidR="005C4D91">
        <w:t>я</w:t>
      </w:r>
      <w:r w:rsidRPr="00C03C7B">
        <w:t xml:space="preserve"> в стран</w:t>
      </w:r>
      <w:r w:rsidR="005C4D91">
        <w:t>ах</w:t>
      </w:r>
      <w:r w:rsidRPr="00C03C7B">
        <w:t xml:space="preserve"> (</w:t>
      </w:r>
      <w:r w:rsidRPr="00C03C7B">
        <w:rPr>
          <w:i/>
        </w:rPr>
        <w:t>продолжение</w:t>
      </w:r>
      <w:r w:rsidRPr="00C03C7B">
        <w:t>)</w:t>
      </w:r>
    </w:p>
    <w:p w:rsidR="00C03C7B" w:rsidRPr="00C03C7B" w:rsidRDefault="00C03C7B" w:rsidP="00C03C7B">
      <w:pPr>
        <w:pStyle w:val="SingleTxt"/>
        <w:suppressAutoHyphens/>
        <w:jc w:val="left"/>
      </w:pPr>
      <w:r>
        <w:rPr>
          <w:i/>
        </w:rPr>
        <w:tab/>
      </w:r>
      <w:r w:rsidRPr="00C03C7B">
        <w:rPr>
          <w:i/>
        </w:rPr>
        <w:t>Пятый периодический доклад Чили</w:t>
      </w:r>
      <w:r w:rsidRPr="00C03C7B">
        <w:t xml:space="preserve"> (</w:t>
      </w:r>
      <w:r w:rsidRPr="00C03C7B">
        <w:rPr>
          <w:i/>
        </w:rPr>
        <w:t>продолжение</w:t>
      </w:r>
      <w:r w:rsidRPr="00C03C7B">
        <w:t>)</w:t>
      </w:r>
    </w:p>
    <w:p w:rsidR="00313319" w:rsidRPr="00313319" w:rsidRDefault="00C03C7B" w:rsidP="00313319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rPr>
          <w:sz w:val="2"/>
        </w:rPr>
        <w:sectPr w:rsidR="00313319" w:rsidRPr="00313319" w:rsidSect="008A134D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docGrid w:linePitch="360"/>
        </w:sectPr>
      </w:pPr>
      <w:r>
        <w:br w:type="page"/>
      </w:r>
    </w:p>
    <w:p w:rsidR="006441DD" w:rsidRDefault="006441DD" w:rsidP="00313319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 w:rsidRPr="00C117B6">
        <w:t>Заседание отк</w:t>
      </w:r>
      <w:r>
        <w:t>рывается в 10</w:t>
      </w:r>
      <w:r w:rsidRPr="00C117B6">
        <w:t> ч. </w:t>
      </w:r>
      <w:r>
        <w:t>05</w:t>
      </w:r>
      <w:r w:rsidRPr="00C117B6">
        <w:t> м.</w:t>
      </w:r>
    </w:p>
    <w:p w:rsidR="006441DD" w:rsidRPr="00313319" w:rsidRDefault="006441DD" w:rsidP="00313319">
      <w:pPr>
        <w:pStyle w:val="DualTxt"/>
        <w:spacing w:after="0" w:line="120" w:lineRule="exact"/>
        <w:rPr>
          <w:sz w:val="10"/>
        </w:rPr>
      </w:pPr>
    </w:p>
    <w:p w:rsidR="006441DD" w:rsidRPr="00E74A36" w:rsidRDefault="006441DD" w:rsidP="005C4D91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 соответствии со статьей 40 Пакта, и положения в странах </w:t>
      </w:r>
      <w:r w:rsidRPr="00E74A36">
        <w:rPr>
          <w:b w:val="0"/>
        </w:rPr>
        <w:t>(</w:t>
      </w:r>
      <w:r w:rsidRPr="00E74A36">
        <w:rPr>
          <w:b w:val="0"/>
          <w:i/>
        </w:rPr>
        <w:t>продолжение</w:t>
      </w:r>
      <w:r w:rsidRPr="00E74A36">
        <w:rPr>
          <w:b w:val="0"/>
        </w:rPr>
        <w:t>)</w:t>
      </w:r>
    </w:p>
    <w:p w:rsidR="006441DD" w:rsidRPr="00313319" w:rsidRDefault="006441DD" w:rsidP="00313319">
      <w:pPr>
        <w:pStyle w:val="DualTxt"/>
        <w:spacing w:after="0" w:line="120" w:lineRule="exact"/>
        <w:rPr>
          <w:sz w:val="10"/>
        </w:rPr>
      </w:pPr>
    </w:p>
    <w:p w:rsidR="006441DD" w:rsidRDefault="006441DD" w:rsidP="00313319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Пятый периодический доклад Чили </w:t>
      </w:r>
      <w:r w:rsidRPr="00E74A36">
        <w:rPr>
          <w:i w:val="0"/>
        </w:rPr>
        <w:t>(</w:t>
      </w:r>
      <w:r>
        <w:t>продолжение</w:t>
      </w:r>
      <w:r w:rsidRPr="00E74A36">
        <w:rPr>
          <w:i w:val="0"/>
        </w:rPr>
        <w:t>)</w:t>
      </w:r>
      <w:r>
        <w:t xml:space="preserve"> </w:t>
      </w:r>
      <w:r w:rsidRPr="00E74A36">
        <w:rPr>
          <w:i w:val="0"/>
        </w:rPr>
        <w:t>(</w:t>
      </w:r>
      <w:r w:rsidRPr="00E74A36">
        <w:rPr>
          <w:i w:val="0"/>
          <w:lang w:val="en-US"/>
        </w:rPr>
        <w:t>CCPR</w:t>
      </w:r>
      <w:r w:rsidRPr="00E74A36">
        <w:rPr>
          <w:i w:val="0"/>
        </w:rPr>
        <w:t>/</w:t>
      </w:r>
      <w:r w:rsidRPr="00E74A36">
        <w:rPr>
          <w:i w:val="0"/>
          <w:lang w:val="en-US"/>
        </w:rPr>
        <w:t>C</w:t>
      </w:r>
      <w:r w:rsidRPr="00E74A36">
        <w:rPr>
          <w:i w:val="0"/>
        </w:rPr>
        <w:t>/</w:t>
      </w:r>
      <w:r w:rsidRPr="00E74A36">
        <w:rPr>
          <w:i w:val="0"/>
          <w:lang w:val="en-US"/>
        </w:rPr>
        <w:t>CHL</w:t>
      </w:r>
      <w:r w:rsidRPr="00E74A36">
        <w:rPr>
          <w:i w:val="0"/>
        </w:rPr>
        <w:t xml:space="preserve">/5; </w:t>
      </w:r>
      <w:r w:rsidR="005C4D91">
        <w:rPr>
          <w:i w:val="0"/>
          <w:lang w:val="en-US"/>
        </w:rPr>
        <w:t>C</w:t>
      </w:r>
      <w:r w:rsidR="005C4D91">
        <w:rPr>
          <w:i w:val="0"/>
        </w:rPr>
        <w:t>С</w:t>
      </w:r>
      <w:r w:rsidRPr="00E74A36">
        <w:rPr>
          <w:i w:val="0"/>
          <w:lang w:val="en-US"/>
        </w:rPr>
        <w:t>P</w:t>
      </w:r>
      <w:r w:rsidR="005C4D91">
        <w:rPr>
          <w:i w:val="0"/>
          <w:lang w:val="en-US"/>
        </w:rPr>
        <w:t>R</w:t>
      </w:r>
      <w:r w:rsidRPr="00E74A36">
        <w:rPr>
          <w:i w:val="0"/>
        </w:rPr>
        <w:t>/</w:t>
      </w:r>
      <w:r w:rsidRPr="00E74A36">
        <w:rPr>
          <w:i w:val="0"/>
          <w:lang w:val="en-US"/>
        </w:rPr>
        <w:t>C</w:t>
      </w:r>
      <w:r w:rsidRPr="00E74A36">
        <w:rPr>
          <w:i w:val="0"/>
        </w:rPr>
        <w:t>/</w:t>
      </w:r>
      <w:r w:rsidRPr="00E74A36">
        <w:rPr>
          <w:i w:val="0"/>
          <w:lang w:val="en-US"/>
        </w:rPr>
        <w:t>CHL</w:t>
      </w:r>
      <w:r w:rsidRPr="00E74A36">
        <w:rPr>
          <w:i w:val="0"/>
        </w:rPr>
        <w:t>/</w:t>
      </w:r>
      <w:r w:rsidRPr="00E74A36">
        <w:rPr>
          <w:i w:val="0"/>
          <w:lang w:val="en-US"/>
        </w:rPr>
        <w:t>Q</w:t>
      </w:r>
      <w:r w:rsidRPr="00E74A36">
        <w:rPr>
          <w:i w:val="0"/>
        </w:rPr>
        <w:t xml:space="preserve">/5 </w:t>
      </w:r>
      <w:r w:rsidRPr="00E74A36">
        <w:rPr>
          <w:i w:val="0"/>
          <w:lang w:val="en-US"/>
        </w:rPr>
        <w:t>and</w:t>
      </w:r>
      <w:r w:rsidRPr="00E74A36">
        <w:rPr>
          <w:i w:val="0"/>
        </w:rPr>
        <w:t xml:space="preserve"> </w:t>
      </w:r>
      <w:r w:rsidRPr="00E74A36">
        <w:rPr>
          <w:i w:val="0"/>
          <w:lang w:val="en-US"/>
        </w:rPr>
        <w:t>Add</w:t>
      </w:r>
      <w:r w:rsidRPr="00E74A36">
        <w:rPr>
          <w:i w:val="0"/>
        </w:rPr>
        <w:t>.1)</w:t>
      </w:r>
    </w:p>
    <w:p w:rsidR="006441DD" w:rsidRPr="00313319" w:rsidRDefault="006441DD" w:rsidP="00313319">
      <w:pPr>
        <w:pStyle w:val="DualTxt"/>
        <w:spacing w:after="0" w:line="120" w:lineRule="exact"/>
        <w:rPr>
          <w:sz w:val="10"/>
        </w:rPr>
      </w:pPr>
    </w:p>
    <w:p w:rsidR="006441DD" w:rsidRDefault="006441DD" w:rsidP="00313319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Чили вновь занимают места за столом Комит</w:t>
      </w:r>
      <w:r>
        <w:t>е</w:t>
      </w:r>
      <w:r>
        <w:t>та.</w:t>
      </w:r>
    </w:p>
    <w:p w:rsidR="006441DD" w:rsidRDefault="006441DD" w:rsidP="00313319">
      <w:pPr>
        <w:pStyle w:val="DualTxt"/>
      </w:pPr>
      <w:r>
        <w:t>2.</w:t>
      </w:r>
      <w:r>
        <w:tab/>
      </w:r>
      <w:r w:rsidRPr="005C4D91">
        <w:rPr>
          <w:b/>
        </w:rPr>
        <w:t>Председатель</w:t>
      </w:r>
      <w:r>
        <w:t xml:space="preserve"> предлагает делегации рассмо</w:t>
      </w:r>
      <w:r>
        <w:t>т</w:t>
      </w:r>
      <w:r>
        <w:t>реть любые аспекты, касающиеся вопросов 1–11 перечня тем (</w:t>
      </w:r>
      <w:r w:rsidR="005C4D91">
        <w:rPr>
          <w:lang w:val="en-US"/>
        </w:rPr>
        <w:t>CC</w:t>
      </w:r>
      <w:r>
        <w:rPr>
          <w:lang w:val="en-US"/>
        </w:rPr>
        <w:t>P</w:t>
      </w:r>
      <w:r w:rsidR="005C4D91">
        <w:rPr>
          <w:lang w:val="en-US"/>
        </w:rPr>
        <w:t>R</w:t>
      </w:r>
      <w:r w:rsidRPr="00B8726E">
        <w:t>/</w:t>
      </w:r>
      <w:r>
        <w:rPr>
          <w:lang w:val="en-US"/>
        </w:rPr>
        <w:t>C</w:t>
      </w:r>
      <w:r w:rsidRPr="00B8726E">
        <w:t>/</w:t>
      </w:r>
      <w:r>
        <w:rPr>
          <w:lang w:val="en-US"/>
        </w:rPr>
        <w:t>CHL</w:t>
      </w:r>
      <w:r w:rsidRPr="00B8726E">
        <w:t>/</w:t>
      </w:r>
      <w:r>
        <w:rPr>
          <w:lang w:val="en-US"/>
        </w:rPr>
        <w:t>Q</w:t>
      </w:r>
      <w:r w:rsidRPr="00B8726E">
        <w:t>/5</w:t>
      </w:r>
      <w:r>
        <w:t>), которые были об</w:t>
      </w:r>
      <w:r>
        <w:t>о</w:t>
      </w:r>
      <w:r>
        <w:t>значены на предыдущем з</w:t>
      </w:r>
      <w:r>
        <w:t>а</w:t>
      </w:r>
      <w:r>
        <w:t>седании.</w:t>
      </w:r>
    </w:p>
    <w:p w:rsidR="006441DD" w:rsidRDefault="006441DD" w:rsidP="00313319">
      <w:pPr>
        <w:pStyle w:val="DualTxt"/>
      </w:pPr>
      <w:r>
        <w:t>3.</w:t>
      </w:r>
      <w:r>
        <w:tab/>
      </w:r>
      <w:r w:rsidRPr="00B8726E">
        <w:rPr>
          <w:b/>
        </w:rPr>
        <w:t>Г</w:t>
      </w:r>
      <w:r w:rsidRPr="00B8726E">
        <w:rPr>
          <w:b/>
        </w:rPr>
        <w:noBreakHyphen/>
        <w:t>н Гонсалес</w:t>
      </w:r>
      <w:r>
        <w:t xml:space="preserve"> (Чили), отвечая на вопрос об обращении в рамках уголовного процесса с инвал</w:t>
      </w:r>
      <w:r>
        <w:t>и</w:t>
      </w:r>
      <w:r>
        <w:t xml:space="preserve">дами, говорит, что эта тема касается одной из </w:t>
      </w:r>
      <w:r w:rsidR="00313319">
        <w:t>оз</w:t>
      </w:r>
      <w:r w:rsidR="00313319">
        <w:t>а</w:t>
      </w:r>
      <w:r w:rsidR="00313319">
        <w:t>боченностей</w:t>
      </w:r>
      <w:r>
        <w:t>, которая охватывается предлагаемыми изменениями к статьям, закрепленным в Констит</w:t>
      </w:r>
      <w:r>
        <w:t>у</w:t>
      </w:r>
      <w:r>
        <w:t>ции. В настоящее время разрабатывается закон</w:t>
      </w:r>
      <w:r>
        <w:t>о</w:t>
      </w:r>
      <w:r>
        <w:t>проект, который будет представлен Ко</w:t>
      </w:r>
      <w:r>
        <w:t>н</w:t>
      </w:r>
      <w:r>
        <w:t>грессу к концу 2007 года и в котором будет пр</w:t>
      </w:r>
      <w:r>
        <w:t>е</w:t>
      </w:r>
      <w:r>
        <w:t>дусмотрено особое обращение с лицами, страдающими умс</w:t>
      </w:r>
      <w:r>
        <w:t>т</w:t>
      </w:r>
      <w:r>
        <w:t>венными расстройствами. В пенитенциарных учр</w:t>
      </w:r>
      <w:r>
        <w:t>е</w:t>
      </w:r>
      <w:r>
        <w:t>ждениях каждого региона будут созданы психиа</w:t>
      </w:r>
      <w:r>
        <w:t>т</w:t>
      </w:r>
      <w:r>
        <w:t>рические отделения, с тем чтобы определять во</w:t>
      </w:r>
      <w:r>
        <w:t>з</w:t>
      </w:r>
      <w:r>
        <w:t>можную виновность лиц, предстающих перед суд</w:t>
      </w:r>
      <w:r>
        <w:t>а</w:t>
      </w:r>
      <w:r>
        <w:t>ми, и обеспечивать необходимую психиа</w:t>
      </w:r>
      <w:r>
        <w:t>т</w:t>
      </w:r>
      <w:r>
        <w:t>рическую и психологическую помощь закл</w:t>
      </w:r>
      <w:r>
        <w:t>ю</w:t>
      </w:r>
      <w:r>
        <w:t>ченным.</w:t>
      </w:r>
    </w:p>
    <w:p w:rsidR="006441DD" w:rsidRDefault="006441DD" w:rsidP="00313319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 Бруно</w:t>
      </w:r>
      <w:r>
        <w:t xml:space="preserve"> (Чили), касаясь вопроса о раве</w:t>
      </w:r>
      <w:r>
        <w:t>н</w:t>
      </w:r>
      <w:r>
        <w:t>стве полов, говорит, что хорошими темпами идет подготовка законопроекта о борьбе с дискримин</w:t>
      </w:r>
      <w:r>
        <w:t>а</w:t>
      </w:r>
      <w:r>
        <w:t>цией; он предусматривает предупреждение и нак</w:t>
      </w:r>
      <w:r>
        <w:t>а</w:t>
      </w:r>
      <w:r>
        <w:t>зание и установление специальной процедуры о</w:t>
      </w:r>
      <w:r>
        <w:t>б</w:t>
      </w:r>
      <w:r>
        <w:t>жалования. Кроме того, разрабатывается закон</w:t>
      </w:r>
      <w:r>
        <w:t>о</w:t>
      </w:r>
      <w:r>
        <w:t>проект о гражданских союзах, предназнача</w:t>
      </w:r>
      <w:r>
        <w:t>ю</w:t>
      </w:r>
      <w:r>
        <w:t>щийся для решения проблемы однополых супружеских пар. Конституционный акт об образовании также будет изменен, с тем чтобы обеспечить отсутствие гендерной дискриминации в сфере образования. Что касается нового национального института по правам человека, то он был учрежден в соответс</w:t>
      </w:r>
      <w:r>
        <w:t>т</w:t>
      </w:r>
      <w:r>
        <w:t>вии с Парижскими принципами. Это — корпор</w:t>
      </w:r>
      <w:r>
        <w:t>а</w:t>
      </w:r>
      <w:r>
        <w:t xml:space="preserve">тивное подразделение, обладающее </w:t>
      </w:r>
      <w:r w:rsidR="00313319">
        <w:t>правосубъек</w:t>
      </w:r>
      <w:r w:rsidR="00313319">
        <w:t>т</w:t>
      </w:r>
      <w:r w:rsidR="00313319">
        <w:t>ностью</w:t>
      </w:r>
      <w:r>
        <w:t xml:space="preserve"> и собственными акт</w:t>
      </w:r>
      <w:r>
        <w:t>и</w:t>
      </w:r>
      <w:r>
        <w:t>вами. Оно конкретно занимается рассмотрением положения с правами человека в стране, в частности всех аспектов, охв</w:t>
      </w:r>
      <w:r>
        <w:t>а</w:t>
      </w:r>
      <w:r>
        <w:t>тываемых международными договорами, ратиф</w:t>
      </w:r>
      <w:r>
        <w:t>и</w:t>
      </w:r>
      <w:r>
        <w:t>цированными Чили, и обеспечивает соблюдение принципа тран</w:t>
      </w:r>
      <w:r>
        <w:t>с</w:t>
      </w:r>
      <w:r>
        <w:t>парентности во всех его действиях и рекомендац</w:t>
      </w:r>
      <w:r>
        <w:t>и</w:t>
      </w:r>
      <w:r>
        <w:t>ях. Институт является независимым и подве</w:t>
      </w:r>
      <w:r>
        <w:t>р</w:t>
      </w:r>
      <w:r>
        <w:t>гается внешнему контролю только в том, что касается и</w:t>
      </w:r>
      <w:r>
        <w:t>с</w:t>
      </w:r>
      <w:r>
        <w:t>пользования средств, в связи с чем о</w:t>
      </w:r>
      <w:r w:rsidR="00A83895">
        <w:t>н</w:t>
      </w:r>
      <w:r>
        <w:t xml:space="preserve"> обязан представлять отчеты компетентным ф</w:t>
      </w:r>
      <w:r>
        <w:t>и</w:t>
      </w:r>
      <w:r>
        <w:t>нансовым и бюджетным комитетам. Семь избира</w:t>
      </w:r>
      <w:r>
        <w:t>е</w:t>
      </w:r>
      <w:r>
        <w:t xml:space="preserve">мых членов его Совета управляющих назначаются на шестилетний срок и </w:t>
      </w:r>
      <w:r w:rsidR="005C4D91">
        <w:t>вы</w:t>
      </w:r>
      <w:r>
        <w:t>бираются деканами пр</w:t>
      </w:r>
      <w:r>
        <w:t>а</w:t>
      </w:r>
      <w:r>
        <w:t>вовых факультетов, президентом Республики, двумя палатами Конгресса и старшими официальными должностными л</w:t>
      </w:r>
      <w:r>
        <w:t>и</w:t>
      </w:r>
      <w:r>
        <w:t>цами, занимающимися вопросами прав ч</w:t>
      </w:r>
      <w:r>
        <w:t>е</w:t>
      </w:r>
      <w:r>
        <w:t>ловека.</w:t>
      </w:r>
    </w:p>
    <w:p w:rsidR="006441DD" w:rsidRDefault="006441DD" w:rsidP="00313319">
      <w:pPr>
        <w:pStyle w:val="DualTxt"/>
      </w:pPr>
      <w:r>
        <w:t>5.</w:t>
      </w:r>
      <w:r>
        <w:tab/>
      </w:r>
      <w:r w:rsidRPr="00691535">
        <w:rPr>
          <w:b/>
        </w:rPr>
        <w:t>Председатель</w:t>
      </w:r>
      <w:r>
        <w:rPr>
          <w:b/>
        </w:rPr>
        <w:t xml:space="preserve"> </w:t>
      </w:r>
      <w:r>
        <w:t>спрашивает членов, имеются ли у них какие-либо дополнительные вопросы или з</w:t>
      </w:r>
      <w:r>
        <w:t>а</w:t>
      </w:r>
      <w:r>
        <w:t>мечания.</w:t>
      </w:r>
    </w:p>
    <w:p w:rsidR="006441DD" w:rsidRDefault="006441DD" w:rsidP="00313319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н</w:t>
      </w:r>
      <w:r w:rsidR="005C4D91">
        <w:rPr>
          <w:b/>
        </w:rPr>
        <w:t> </w:t>
      </w:r>
      <w:r>
        <w:rPr>
          <w:b/>
        </w:rPr>
        <w:t>О</w:t>
      </w:r>
      <w:r w:rsidRPr="00691535">
        <w:rPr>
          <w:b/>
        </w:rPr>
        <w:t>’</w:t>
      </w:r>
      <w:r>
        <w:rPr>
          <w:b/>
        </w:rPr>
        <w:t>Флахерти</w:t>
      </w:r>
      <w:r w:rsidRPr="00691535">
        <w:t xml:space="preserve"> </w:t>
      </w:r>
      <w:r>
        <w:t>говори</w:t>
      </w:r>
      <w:r w:rsidR="00FC3FF2">
        <w:t>т</w:t>
      </w:r>
      <w:r>
        <w:t>, что он принял к св</w:t>
      </w:r>
      <w:r>
        <w:t>е</w:t>
      </w:r>
      <w:r>
        <w:t>дению решительную приверженность правительс</w:t>
      </w:r>
      <w:r>
        <w:t>т</w:t>
      </w:r>
      <w:r>
        <w:t>ва делу устранения проблем, прежде всего при п</w:t>
      </w:r>
      <w:r>
        <w:t>о</w:t>
      </w:r>
      <w:r>
        <w:t>мощи законодательства, и надеется, что с учетом его обусловленной этим насыщенной пр</w:t>
      </w:r>
      <w:r>
        <w:t>о</w:t>
      </w:r>
      <w:r>
        <w:t>граммы, касающейся законодательных актов, нужды наиб</w:t>
      </w:r>
      <w:r>
        <w:t>о</w:t>
      </w:r>
      <w:r>
        <w:t xml:space="preserve">лее уязвимых групп не </w:t>
      </w:r>
      <w:r w:rsidR="00A83895">
        <w:t xml:space="preserve">будут </w:t>
      </w:r>
      <w:r>
        <w:t>рассматривать</w:t>
      </w:r>
      <w:r w:rsidR="00A83895">
        <w:t>ся</w:t>
      </w:r>
      <w:r w:rsidR="005C4D91">
        <w:t xml:space="preserve"> в</w:t>
      </w:r>
      <w:r>
        <w:t xml:space="preserve"> </w:t>
      </w:r>
      <w:r w:rsidR="00A83895">
        <w:t>п</w:t>
      </w:r>
      <w:r w:rsidR="00A83895">
        <w:t>о</w:t>
      </w:r>
      <w:r w:rsidR="00A83895">
        <w:t>следнюю очередь</w:t>
      </w:r>
      <w:r>
        <w:t>. Что касается обращения с инв</w:t>
      </w:r>
      <w:r>
        <w:t>а</w:t>
      </w:r>
      <w:r>
        <w:t>лидами, он призывает пересмотреть процедуры н</w:t>
      </w:r>
      <w:r>
        <w:t>е</w:t>
      </w:r>
      <w:r>
        <w:t>добровольного заключения под стражу и назнач</w:t>
      </w:r>
      <w:r>
        <w:t>е</w:t>
      </w:r>
      <w:r>
        <w:t xml:space="preserve">ния попечителей в свете </w:t>
      </w:r>
      <w:r w:rsidR="00A83895">
        <w:t xml:space="preserve">наилучших </w:t>
      </w:r>
      <w:r>
        <w:t>междунаро</w:t>
      </w:r>
      <w:r>
        <w:t>д</w:t>
      </w:r>
      <w:r>
        <w:t>ных стандартов, признанных Всемирной организ</w:t>
      </w:r>
      <w:r>
        <w:t>а</w:t>
      </w:r>
      <w:r>
        <w:t>цией здравоохранения. Он приветствует меры, пр</w:t>
      </w:r>
      <w:r>
        <w:t>и</w:t>
      </w:r>
      <w:r>
        <w:t>нятые в целях обеспечения защиты от дискримин</w:t>
      </w:r>
      <w:r>
        <w:t>а</w:t>
      </w:r>
      <w:r>
        <w:t>ции по признакам сексуальной ориентации, однако подчеркивает, что такие законодательные действия должны дополняться программами информиров</w:t>
      </w:r>
      <w:r>
        <w:t>а</w:t>
      </w:r>
      <w:r>
        <w:t>ния и просвещения общественн</w:t>
      </w:r>
      <w:r>
        <w:t>о</w:t>
      </w:r>
      <w:r>
        <w:t>сти.</w:t>
      </w:r>
    </w:p>
    <w:p w:rsidR="006441DD" w:rsidRDefault="006441DD" w:rsidP="00313319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н К</w:t>
      </w:r>
      <w:r w:rsidR="00A83895">
        <w:rPr>
          <w:b/>
        </w:rPr>
        <w:t>е</w:t>
      </w:r>
      <w:r>
        <w:rPr>
          <w:b/>
        </w:rPr>
        <w:t>лин</w:t>
      </w:r>
      <w:r>
        <w:t xml:space="preserve"> говорит, что было бы полезно п</w:t>
      </w:r>
      <w:r>
        <w:t>о</w:t>
      </w:r>
      <w:r>
        <w:t>лучить текст нов</w:t>
      </w:r>
      <w:r>
        <w:t>о</w:t>
      </w:r>
      <w:r>
        <w:t>го законодательства, в частности по терроризму. Он также просит представить и</w:t>
      </w:r>
      <w:r>
        <w:t>н</w:t>
      </w:r>
      <w:r>
        <w:t>формацию о конкретных пр</w:t>
      </w:r>
      <w:r>
        <w:t>о</w:t>
      </w:r>
      <w:r>
        <w:t>цедурных правилах для проведения судебных разбирательств в отн</w:t>
      </w:r>
      <w:r>
        <w:t>о</w:t>
      </w:r>
      <w:r>
        <w:t>шении лиц, обвиняемых в совершении террористических а</w:t>
      </w:r>
      <w:r>
        <w:t>к</w:t>
      </w:r>
      <w:r>
        <w:t>тов.</w:t>
      </w:r>
    </w:p>
    <w:p w:rsidR="006441DD" w:rsidRDefault="006441DD" w:rsidP="00313319">
      <w:pPr>
        <w:pStyle w:val="DualTxt"/>
      </w:pPr>
      <w:r>
        <w:t>8.</w:t>
      </w:r>
      <w:r>
        <w:tab/>
      </w:r>
      <w:r>
        <w:rPr>
          <w:b/>
        </w:rPr>
        <w:t>Сэр Найджел Родли</w:t>
      </w:r>
      <w:r>
        <w:t xml:space="preserve"> просит объяснить, поч</w:t>
      </w:r>
      <w:r>
        <w:t>е</w:t>
      </w:r>
      <w:r>
        <w:t>му Национальная комиссия по делам п</w:t>
      </w:r>
      <w:r>
        <w:t>о</w:t>
      </w:r>
      <w:r>
        <w:t>литических заключенных и пыткам не может выявить лиц, с</w:t>
      </w:r>
      <w:r>
        <w:t>о</w:t>
      </w:r>
      <w:r>
        <w:t>верш</w:t>
      </w:r>
      <w:r w:rsidR="00A83895">
        <w:t>а</w:t>
      </w:r>
      <w:r>
        <w:t>вших пытки, и интересуется, не по этой ли причине Национальной комиссии по установл</w:t>
      </w:r>
      <w:r>
        <w:t>е</w:t>
      </w:r>
      <w:r>
        <w:t>нию истины и примирению разрешается только зан</w:t>
      </w:r>
      <w:r>
        <w:t>и</w:t>
      </w:r>
      <w:r>
        <w:t>маться жертвами. Он спрашивает, пр</w:t>
      </w:r>
      <w:r>
        <w:t>а</w:t>
      </w:r>
      <w:r>
        <w:t xml:space="preserve">вильно ли он понимает, что ни по одному из 27 255 дел о пытках, выявленных Комиссией, не было </w:t>
      </w:r>
      <w:r w:rsidR="00A83895">
        <w:t xml:space="preserve">возбуждено </w:t>
      </w:r>
      <w:r>
        <w:t>ни о</w:t>
      </w:r>
      <w:r>
        <w:t>д</w:t>
      </w:r>
      <w:r>
        <w:t xml:space="preserve">ного </w:t>
      </w:r>
      <w:r w:rsidR="00A83895">
        <w:t xml:space="preserve">судебного </w:t>
      </w:r>
      <w:r>
        <w:t>преследования, и являются ли с</w:t>
      </w:r>
      <w:r>
        <w:t>у</w:t>
      </w:r>
      <w:r>
        <w:t>дебные процедуры, необходимые для опр</w:t>
      </w:r>
      <w:r>
        <w:t>е</w:t>
      </w:r>
      <w:r>
        <w:t>деления компенсации по таким делам, частью надлежащего правового процесса. Он задает в</w:t>
      </w:r>
      <w:r>
        <w:t>о</w:t>
      </w:r>
      <w:r>
        <w:t>прос о том, носит ли приговор о 6</w:t>
      </w:r>
      <w:r w:rsidR="00A83895">
        <w:t>1</w:t>
      </w:r>
      <w:r>
        <w:noBreakHyphen/>
        <w:t>дневном заключении, вынесе</w:t>
      </w:r>
      <w:r>
        <w:t>н</w:t>
      </w:r>
      <w:r>
        <w:t>ный в отношении одн</w:t>
      </w:r>
      <w:r>
        <w:t>о</w:t>
      </w:r>
      <w:r>
        <w:t>го охранника тюрьмы, о котором сообщается в пункте 8 письменных ответов на п</w:t>
      </w:r>
      <w:r>
        <w:t>е</w:t>
      </w:r>
      <w:r>
        <w:t>речень вопросов (</w:t>
      </w:r>
      <w:r>
        <w:rPr>
          <w:lang w:val="en-US"/>
        </w:rPr>
        <w:t>CCPR</w:t>
      </w:r>
      <w:r w:rsidRPr="00FA2D53">
        <w:t>/</w:t>
      </w:r>
      <w:r>
        <w:rPr>
          <w:lang w:val="en-US"/>
        </w:rPr>
        <w:t>C</w:t>
      </w:r>
      <w:r w:rsidRPr="00FA2D53">
        <w:t>/</w:t>
      </w:r>
      <w:r>
        <w:rPr>
          <w:lang w:val="en-US"/>
        </w:rPr>
        <w:t>CHL</w:t>
      </w:r>
      <w:r w:rsidRPr="00FA2D53">
        <w:t>/</w:t>
      </w:r>
      <w:r>
        <w:rPr>
          <w:lang w:val="en-US"/>
        </w:rPr>
        <w:t>Q</w:t>
      </w:r>
      <w:r w:rsidRPr="00FA2D53">
        <w:t>/5/</w:t>
      </w:r>
      <w:r>
        <w:rPr>
          <w:lang w:val="en-US"/>
        </w:rPr>
        <w:t>Add</w:t>
      </w:r>
      <w:r w:rsidRPr="00FA2D53">
        <w:t>.1</w:t>
      </w:r>
      <w:r>
        <w:t>), оконч</w:t>
      </w:r>
      <w:r>
        <w:t>а</w:t>
      </w:r>
      <w:r>
        <w:t>тельным или он может быть обжал</w:t>
      </w:r>
      <w:r>
        <w:t>о</w:t>
      </w:r>
      <w:r>
        <w:t>ван. Наконец, он выражает озабоченность относительно полном</w:t>
      </w:r>
      <w:r>
        <w:t>о</w:t>
      </w:r>
      <w:r>
        <w:t>чий судьи на содержание з</w:t>
      </w:r>
      <w:r>
        <w:t>а</w:t>
      </w:r>
      <w:r>
        <w:t xml:space="preserve">ключенных </w:t>
      </w:r>
      <w:r w:rsidR="00A83895">
        <w:t xml:space="preserve">под стражей без связи с внешним миром </w:t>
      </w:r>
      <w:r>
        <w:t xml:space="preserve">на протяжении до </w:t>
      </w:r>
      <w:r w:rsidR="005C4D91">
        <w:t>10 </w:t>
      </w:r>
      <w:r>
        <w:t>дней.</w:t>
      </w:r>
    </w:p>
    <w:p w:rsidR="006441DD" w:rsidRDefault="006441DD" w:rsidP="00313319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н Санчес-С</w:t>
      </w:r>
      <w:r w:rsidR="00A83895">
        <w:rPr>
          <w:b/>
        </w:rPr>
        <w:t>е</w:t>
      </w:r>
      <w:r>
        <w:rPr>
          <w:b/>
        </w:rPr>
        <w:t>рро</w:t>
      </w:r>
      <w:r>
        <w:t xml:space="preserve"> спрашивает, продолжает ли применяться </w:t>
      </w:r>
      <w:r w:rsidR="00D23322">
        <w:t>Закон-декрет об амнистии № 2191</w:t>
      </w:r>
      <w:r>
        <w:t xml:space="preserve"> и могут ли гражданские лица преследоваться вое</w:t>
      </w:r>
      <w:r>
        <w:t>н</w:t>
      </w:r>
      <w:r>
        <w:t>ными судами. Он ссылается на решение Межамер</w:t>
      </w:r>
      <w:r>
        <w:t>и</w:t>
      </w:r>
      <w:r>
        <w:t xml:space="preserve">канского суда по правам человека по делу </w:t>
      </w:r>
      <w:r w:rsidRPr="00FA2D53">
        <w:rPr>
          <w:i/>
        </w:rPr>
        <w:t>Алмон</w:t>
      </w:r>
      <w:r w:rsidRPr="00FA2D53">
        <w:rPr>
          <w:i/>
        </w:rPr>
        <w:t>а</w:t>
      </w:r>
      <w:r w:rsidRPr="00FA2D53">
        <w:rPr>
          <w:i/>
        </w:rPr>
        <w:t>сид Арел</w:t>
      </w:r>
      <w:r w:rsidR="00A83895">
        <w:rPr>
          <w:i/>
        </w:rPr>
        <w:t>ь</w:t>
      </w:r>
      <w:r w:rsidRPr="00FA2D53">
        <w:rPr>
          <w:i/>
        </w:rPr>
        <w:t>ано и других</w:t>
      </w:r>
      <w:r>
        <w:t xml:space="preserve"> против </w:t>
      </w:r>
      <w:r w:rsidRPr="00FA2D53">
        <w:rPr>
          <w:i/>
        </w:rPr>
        <w:t>Чили</w:t>
      </w:r>
      <w:r>
        <w:t>, по которому было обнаружено, что закон-декрет не соответств</w:t>
      </w:r>
      <w:r>
        <w:t>у</w:t>
      </w:r>
      <w:r>
        <w:t>ет закону о правах человека. Комитет хотел бы у</w:t>
      </w:r>
      <w:r>
        <w:t>з</w:t>
      </w:r>
      <w:r>
        <w:t>нать, продолжается ли ра</w:t>
      </w:r>
      <w:r>
        <w:t>с</w:t>
      </w:r>
      <w:r>
        <w:t xml:space="preserve">следование этого дела и были ли выявлены </w:t>
      </w:r>
      <w:r w:rsidR="00A83895">
        <w:t xml:space="preserve">и </w:t>
      </w:r>
      <w:r>
        <w:t>н</w:t>
      </w:r>
      <w:r>
        <w:t>а</w:t>
      </w:r>
      <w:r>
        <w:t>казаны виновные лица.</w:t>
      </w:r>
    </w:p>
    <w:p w:rsidR="006441DD" w:rsidRDefault="006441DD" w:rsidP="00313319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Шане</w:t>
      </w:r>
      <w:r>
        <w:t xml:space="preserve"> подчеркивает расплывчатый х</w:t>
      </w:r>
      <w:r>
        <w:t>а</w:t>
      </w:r>
      <w:r>
        <w:t>рактер многих ответов делегации, в которых гов</w:t>
      </w:r>
      <w:r>
        <w:t>о</w:t>
      </w:r>
      <w:r>
        <w:t>рится о законопроектах или даже о предварител</w:t>
      </w:r>
      <w:r>
        <w:t>ь</w:t>
      </w:r>
      <w:r>
        <w:t>ных проектах законов. Хотя Комитет призывает г</w:t>
      </w:r>
      <w:r>
        <w:t>о</w:t>
      </w:r>
      <w:r>
        <w:t>сударства-участники принимать новое законод</w:t>
      </w:r>
      <w:r>
        <w:t>а</w:t>
      </w:r>
      <w:r>
        <w:t>тельство в соответствии с Пактом, он может учит</w:t>
      </w:r>
      <w:r>
        <w:t>ы</w:t>
      </w:r>
      <w:r>
        <w:t xml:space="preserve">вать лишь </w:t>
      </w:r>
      <w:r w:rsidR="00A83895">
        <w:t>де</w:t>
      </w:r>
      <w:r w:rsidR="00A83895">
        <w:t>й</w:t>
      </w:r>
      <w:r w:rsidR="00A83895">
        <w:t xml:space="preserve">ствующие </w:t>
      </w:r>
      <w:r>
        <w:t>законы. Она отмечает, что</w:t>
      </w:r>
      <w:r w:rsidR="00A83895">
        <w:t>,</w:t>
      </w:r>
      <w:r>
        <w:t xml:space="preserve"> как представляется, </w:t>
      </w:r>
      <w:r w:rsidR="00A83895">
        <w:t>в Чили законодательный пр</w:t>
      </w:r>
      <w:r w:rsidR="00A83895">
        <w:t>о</w:t>
      </w:r>
      <w:r w:rsidR="00A83895">
        <w:t xml:space="preserve">цесс </w:t>
      </w:r>
      <w:r>
        <w:t>является очень растянутым</w:t>
      </w:r>
      <w:r w:rsidR="00D23322">
        <w:t>,</w:t>
      </w:r>
      <w:r>
        <w:t xml:space="preserve"> и спрашивает, к</w:t>
      </w:r>
      <w:r>
        <w:t>а</w:t>
      </w:r>
      <w:r>
        <w:t>ким образом институциональный процесс принятия законопроекта о брачном режиме мог блокироват</w:t>
      </w:r>
      <w:r>
        <w:t>ь</w:t>
      </w:r>
      <w:r>
        <w:t>ся на протяжении 12 лет.</w:t>
      </w:r>
    </w:p>
    <w:p w:rsidR="006441DD" w:rsidRDefault="006441DD" w:rsidP="00313319">
      <w:pPr>
        <w:pStyle w:val="DualTxt"/>
      </w:pPr>
      <w:r>
        <w:t>11.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любые д</w:t>
      </w:r>
      <w:r>
        <w:t>о</w:t>
      </w:r>
      <w:r>
        <w:t xml:space="preserve">полнительные вопросы, поставленные членами Комитета. </w:t>
      </w:r>
    </w:p>
    <w:p w:rsidR="006441DD" w:rsidRDefault="006441DD" w:rsidP="00313319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Риверос </w:t>
      </w:r>
      <w:r>
        <w:t>(Чили), отвечая на вопрос с</w:t>
      </w:r>
      <w:r>
        <w:t>э</w:t>
      </w:r>
      <w:r>
        <w:t>ра Найджела Родли, говорит, что две упомянутые национальные комиссии не являются судами и п</w:t>
      </w:r>
      <w:r>
        <w:t>о</w:t>
      </w:r>
      <w:r>
        <w:t>этому от них не требуется определять обязанности.</w:t>
      </w:r>
    </w:p>
    <w:p w:rsidR="006441DD" w:rsidRDefault="006441DD" w:rsidP="00313319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н Кинтана</w:t>
      </w:r>
      <w:r>
        <w:rPr>
          <w:b/>
          <w:i/>
        </w:rPr>
        <w:t xml:space="preserve"> </w:t>
      </w:r>
      <w:r>
        <w:t xml:space="preserve">(Чили) </w:t>
      </w:r>
      <w:r w:rsidR="00313319">
        <w:t>указывает</w:t>
      </w:r>
      <w:r>
        <w:t>, что цель К</w:t>
      </w:r>
      <w:r>
        <w:t>о</w:t>
      </w:r>
      <w:r>
        <w:t xml:space="preserve">миссии по вопросам пыток </w:t>
      </w:r>
      <w:r w:rsidR="00A83895">
        <w:t xml:space="preserve">фактически </w:t>
      </w:r>
      <w:r>
        <w:t>з</w:t>
      </w:r>
      <w:r>
        <w:t>а</w:t>
      </w:r>
      <w:r>
        <w:t>ключается в выявлении жертв для получения компенсации. Судебное расследование дел о пытках является ч</w:t>
      </w:r>
      <w:r>
        <w:t>а</w:t>
      </w:r>
      <w:r>
        <w:t>стью общего процесса, более конкретная информ</w:t>
      </w:r>
      <w:r>
        <w:t>а</w:t>
      </w:r>
      <w:r>
        <w:t>ция о котором будет в скором времени предста</w:t>
      </w:r>
      <w:r>
        <w:t>в</w:t>
      </w:r>
      <w:r>
        <w:t>лена Ком</w:t>
      </w:r>
      <w:r>
        <w:t>и</w:t>
      </w:r>
      <w:r>
        <w:t>тету.</w:t>
      </w:r>
    </w:p>
    <w:p w:rsidR="008A134D" w:rsidRDefault="008A134D" w:rsidP="00313319">
      <w:pPr>
        <w:pStyle w:val="DualTxt"/>
      </w:pPr>
      <w:r w:rsidRPr="008B41A6">
        <w:t>14</w:t>
      </w:r>
      <w:r>
        <w:t>.</w:t>
      </w:r>
      <w:r>
        <w:tab/>
      </w:r>
      <w:r w:rsidRPr="00914EFE">
        <w:rPr>
          <w:b/>
        </w:rPr>
        <w:t>Г</w:t>
      </w:r>
      <w:r w:rsidRPr="00914EFE">
        <w:rPr>
          <w:b/>
        </w:rPr>
        <w:noBreakHyphen/>
        <w:t>н Гонсалес</w:t>
      </w:r>
      <w:r>
        <w:t xml:space="preserve"> (Чили), отвечая на вопрос, к</w:t>
      </w:r>
      <w:r>
        <w:t>а</w:t>
      </w:r>
      <w:r>
        <w:t>сающийся вынесения приговора тюремному охра</w:t>
      </w:r>
      <w:r>
        <w:t>н</w:t>
      </w:r>
      <w:r>
        <w:t>нику в форме з</w:t>
      </w:r>
      <w:r>
        <w:t>а</w:t>
      </w:r>
      <w:r>
        <w:t>ключения на 61 день, говорит, что этот приговор и не предусматрив</w:t>
      </w:r>
      <w:r>
        <w:t>а</w:t>
      </w:r>
      <w:r>
        <w:t>ет возможности апелляции и что, кроме того, этот охранник был о</w:t>
      </w:r>
      <w:r>
        <w:t>с</w:t>
      </w:r>
      <w:r>
        <w:t>вобожден от выполнения своих обязанностей. С</w:t>
      </w:r>
      <w:r>
        <w:t>у</w:t>
      </w:r>
      <w:r>
        <w:t>дебные разбирательства в отношении лиц, сове</w:t>
      </w:r>
      <w:r>
        <w:t>р</w:t>
      </w:r>
      <w:r>
        <w:t>шивших правонарушения, проходят в форме гра</w:t>
      </w:r>
      <w:r>
        <w:t>ж</w:t>
      </w:r>
      <w:r>
        <w:t>данских, а не уголовных дел; такие дела не могут возбуждаться в отношении г</w:t>
      </w:r>
      <w:r>
        <w:t>о</w:t>
      </w:r>
      <w:r>
        <w:t>сударства.</w:t>
      </w:r>
    </w:p>
    <w:p w:rsidR="008A134D" w:rsidRDefault="008A134D" w:rsidP="00313319">
      <w:pPr>
        <w:pStyle w:val="DualTxt"/>
      </w:pPr>
      <w:r>
        <w:t>15.</w:t>
      </w:r>
      <w:r>
        <w:tab/>
      </w:r>
      <w:r w:rsidRPr="00914EFE">
        <w:rPr>
          <w:b/>
        </w:rPr>
        <w:t>Г</w:t>
      </w:r>
      <w:r w:rsidRPr="00914EFE">
        <w:rPr>
          <w:b/>
        </w:rPr>
        <w:noBreakHyphen/>
        <w:t>н Риверос</w:t>
      </w:r>
      <w:r>
        <w:t xml:space="preserve"> (Чили) сообщает, что была пол</w:t>
      </w:r>
      <w:r>
        <w:t>у</w:t>
      </w:r>
      <w:r>
        <w:t xml:space="preserve">чена информация о том, что Верховный суд Чили подтвердил неприменимость </w:t>
      </w:r>
      <w:r w:rsidR="00D23322">
        <w:t>З</w:t>
      </w:r>
      <w:r>
        <w:t>акона-декрета об а</w:t>
      </w:r>
      <w:r>
        <w:t>м</w:t>
      </w:r>
      <w:r>
        <w:t>нистии № 2191.</w:t>
      </w:r>
    </w:p>
    <w:p w:rsidR="008A134D" w:rsidRDefault="008A134D" w:rsidP="00313319">
      <w:pPr>
        <w:pStyle w:val="DualTxt"/>
      </w:pPr>
      <w:r>
        <w:t>16.</w:t>
      </w:r>
      <w:r>
        <w:tab/>
      </w:r>
      <w:r w:rsidRPr="00914EFE">
        <w:rPr>
          <w:b/>
        </w:rPr>
        <w:t>Г</w:t>
      </w:r>
      <w:r w:rsidRPr="00914EFE">
        <w:rPr>
          <w:b/>
        </w:rPr>
        <w:noBreakHyphen/>
        <w:t>н Кинтана</w:t>
      </w:r>
      <w:r>
        <w:t xml:space="preserve"> (Чили) говорит, что до этого б</w:t>
      </w:r>
      <w:r>
        <w:t>ы</w:t>
      </w:r>
      <w:r>
        <w:t>ло невозможно отм</w:t>
      </w:r>
      <w:r>
        <w:t>е</w:t>
      </w:r>
      <w:r>
        <w:t>нить этот закон-декрет, однако после конституционной реформы 2005 года появ</w:t>
      </w:r>
      <w:r>
        <w:t>и</w:t>
      </w:r>
      <w:r>
        <w:t>лись новые возможности, которые изучаются в н</w:t>
      </w:r>
      <w:r>
        <w:t>а</w:t>
      </w:r>
      <w:r>
        <w:t>стоящее время. Кроме того, были разработаны н</w:t>
      </w:r>
      <w:r>
        <w:t>о</w:t>
      </w:r>
      <w:r>
        <w:t>вые уголовные процедуры, по которым никто не может заключат</w:t>
      </w:r>
      <w:r>
        <w:t>ь</w:t>
      </w:r>
      <w:r>
        <w:t>ся под стражу более чем на 14 часов</w:t>
      </w:r>
      <w:r w:rsidR="00D23322">
        <w:t xml:space="preserve"> до</w:t>
      </w:r>
      <w:r>
        <w:t xml:space="preserve"> передачи дела в суд; после проведения судебного расследования судьи могут выдать пр</w:t>
      </w:r>
      <w:r>
        <w:t>и</w:t>
      </w:r>
      <w:r>
        <w:t>каз о предварительном заключении, однако не о з</w:t>
      </w:r>
      <w:r>
        <w:t>а</w:t>
      </w:r>
      <w:r>
        <w:t>ключении без связи с внешним миром. Существует такое средство защиты, как «ампаро». Что касается заблокированного законопроекта, о котором упом</w:t>
      </w:r>
      <w:r>
        <w:t>я</w:t>
      </w:r>
      <w:r>
        <w:t>нула г</w:t>
      </w:r>
      <w:r>
        <w:noBreakHyphen/>
        <w:t>жа Шане, то тупиковое положение в конгре</w:t>
      </w:r>
      <w:r>
        <w:t>с</w:t>
      </w:r>
      <w:r>
        <w:t>се было обусловлено неясностью относительно принятых в разное время брачных режимов, кот</w:t>
      </w:r>
      <w:r>
        <w:t>о</w:t>
      </w:r>
      <w:r>
        <w:t>рые действуют в Чили. В настоящее время обсу</w:t>
      </w:r>
      <w:r>
        <w:t>ж</w:t>
      </w:r>
      <w:r>
        <w:t>даются дополнительные реж</w:t>
      </w:r>
      <w:r>
        <w:t>и</w:t>
      </w:r>
      <w:r>
        <w:t>мы.</w:t>
      </w:r>
    </w:p>
    <w:p w:rsidR="008A134D" w:rsidRDefault="008A134D" w:rsidP="00313319">
      <w:pPr>
        <w:pStyle w:val="DualTxt"/>
      </w:pPr>
      <w:r>
        <w:t>17.</w:t>
      </w:r>
      <w:r>
        <w:tab/>
      </w:r>
      <w:r w:rsidRPr="00914EFE">
        <w:rPr>
          <w:b/>
        </w:rPr>
        <w:t>Г</w:t>
      </w:r>
      <w:r w:rsidRPr="00914EFE">
        <w:rPr>
          <w:b/>
        </w:rPr>
        <w:noBreakHyphen/>
        <w:t>н Риверос</w:t>
      </w:r>
      <w:r>
        <w:t xml:space="preserve"> (Чили), касаясь вопроса о вое</w:t>
      </w:r>
      <w:r>
        <w:t>н</w:t>
      </w:r>
      <w:r>
        <w:t>ном правосудии, говорит, что предусмотрены изм</w:t>
      </w:r>
      <w:r>
        <w:t>е</w:t>
      </w:r>
      <w:r>
        <w:t>нения, которые в будущем не позволят военным с</w:t>
      </w:r>
      <w:r>
        <w:t>у</w:t>
      </w:r>
      <w:r>
        <w:t xml:space="preserve">дам рассматривать дела, касающиеся </w:t>
      </w:r>
      <w:r w:rsidR="003621AD">
        <w:t>лиц</w:t>
      </w:r>
      <w:r w:rsidR="00D23322">
        <w:t>,</w:t>
      </w:r>
      <w:r w:rsidR="003621AD">
        <w:t xml:space="preserve"> не я</w:t>
      </w:r>
      <w:r w:rsidR="003621AD">
        <w:t>в</w:t>
      </w:r>
      <w:r w:rsidR="003621AD">
        <w:t xml:space="preserve">ляющихся </w:t>
      </w:r>
      <w:r>
        <w:t>военносл</w:t>
      </w:r>
      <w:r>
        <w:t>у</w:t>
      </w:r>
      <w:r>
        <w:t>жащи</w:t>
      </w:r>
      <w:r w:rsidR="003621AD">
        <w:t>ми</w:t>
      </w:r>
      <w:r>
        <w:t>.</w:t>
      </w:r>
    </w:p>
    <w:p w:rsidR="008A134D" w:rsidRDefault="008A134D" w:rsidP="00313319">
      <w:pPr>
        <w:pStyle w:val="DualTxt"/>
      </w:pPr>
      <w:r>
        <w:t>18.</w:t>
      </w:r>
      <w:r>
        <w:tab/>
      </w:r>
      <w:r w:rsidRPr="00914EFE">
        <w:rPr>
          <w:b/>
        </w:rPr>
        <w:t>Председатель</w:t>
      </w:r>
      <w:r>
        <w:t xml:space="preserve"> предлагает делегации ответить на вопросы</w:t>
      </w:r>
      <w:r>
        <w:rPr>
          <w:lang w:val="en-US"/>
        </w:rPr>
        <w:t> </w:t>
      </w:r>
      <w:r>
        <w:t>12–22 перечня тем (</w:t>
      </w:r>
      <w:r>
        <w:rPr>
          <w:lang w:val="en-US"/>
        </w:rPr>
        <w:t>CCPR</w:t>
      </w:r>
      <w:r w:rsidRPr="008B41A6">
        <w:t>/</w:t>
      </w:r>
      <w:r>
        <w:rPr>
          <w:lang w:val="en-US"/>
        </w:rPr>
        <w:t>C</w:t>
      </w:r>
      <w:r w:rsidRPr="008B41A6">
        <w:t>/</w:t>
      </w:r>
      <w:r>
        <w:rPr>
          <w:lang w:val="en-US"/>
        </w:rPr>
        <w:t>CHL</w:t>
      </w:r>
      <w:r w:rsidRPr="008B41A6">
        <w:t>/</w:t>
      </w:r>
      <w:r>
        <w:rPr>
          <w:lang w:val="en-US"/>
        </w:rPr>
        <w:t>Q</w:t>
      </w:r>
      <w:r w:rsidRPr="008B41A6">
        <w:t>/5</w:t>
      </w:r>
      <w:r>
        <w:t xml:space="preserve">). </w:t>
      </w:r>
    </w:p>
    <w:p w:rsidR="008A134D" w:rsidRDefault="008A134D" w:rsidP="00313319">
      <w:pPr>
        <w:pStyle w:val="DualTxt"/>
      </w:pPr>
      <w:r>
        <w:t>19.</w:t>
      </w:r>
      <w:r>
        <w:tab/>
      </w:r>
      <w:r w:rsidRPr="00914EFE">
        <w:rPr>
          <w:b/>
        </w:rPr>
        <w:t>Г</w:t>
      </w:r>
      <w:r w:rsidRPr="00914EFE">
        <w:rPr>
          <w:b/>
        </w:rPr>
        <w:noBreakHyphen/>
        <w:t>н Риверос</w:t>
      </w:r>
      <w:r>
        <w:t xml:space="preserve"> (Ч</w:t>
      </w:r>
      <w:r>
        <w:t>и</w:t>
      </w:r>
      <w:r>
        <w:t>ли) говорит, что с 2000 года правительство принимало меры по улучшению у</w:t>
      </w:r>
      <w:r>
        <w:t>с</w:t>
      </w:r>
      <w:r>
        <w:t>ловий содержания в тюрьмах при помощи програ</w:t>
      </w:r>
      <w:r>
        <w:t>м</w:t>
      </w:r>
      <w:r>
        <w:t xml:space="preserve">мы улучшения инфраструктуры тюрем на основе партнерских отношений между государственным и частным секторами. Поэтому в строительство </w:t>
      </w:r>
      <w:r w:rsidR="003621AD">
        <w:t>дес</w:t>
      </w:r>
      <w:r w:rsidR="003621AD">
        <w:t>я</w:t>
      </w:r>
      <w:r w:rsidR="003621AD">
        <w:t xml:space="preserve">ти </w:t>
      </w:r>
      <w:r>
        <w:t xml:space="preserve">новых </w:t>
      </w:r>
      <w:r w:rsidR="003621AD">
        <w:t xml:space="preserve">тюремных </w:t>
      </w:r>
      <w:r>
        <w:t>объектов</w:t>
      </w:r>
      <w:r w:rsidR="003621AD" w:rsidRPr="003621AD">
        <w:t xml:space="preserve"> </w:t>
      </w:r>
      <w:r w:rsidR="00D23322">
        <w:t>была инвест</w:t>
      </w:r>
      <w:r w:rsidR="00D23322">
        <w:t>и</w:t>
      </w:r>
      <w:r w:rsidR="00D23322">
        <w:t xml:space="preserve">рована </w:t>
      </w:r>
      <w:r w:rsidR="003621AD">
        <w:t>сумма в разм</w:t>
      </w:r>
      <w:r w:rsidR="003621AD">
        <w:t>е</w:t>
      </w:r>
      <w:r w:rsidR="003621AD">
        <w:t>ре 294 млн. долл. США</w:t>
      </w:r>
      <w:r>
        <w:t>. Он отсылает Комитет к письменным ответам на перечень тем (</w:t>
      </w:r>
      <w:r>
        <w:rPr>
          <w:lang w:val="en-US"/>
        </w:rPr>
        <w:t>CCPR</w:t>
      </w:r>
      <w:r w:rsidRPr="008B41A6">
        <w:t>/</w:t>
      </w:r>
      <w:r>
        <w:rPr>
          <w:lang w:val="en-US"/>
        </w:rPr>
        <w:t>C</w:t>
      </w:r>
      <w:r w:rsidRPr="008B41A6">
        <w:t>/</w:t>
      </w:r>
      <w:r>
        <w:rPr>
          <w:lang w:val="en-US"/>
        </w:rPr>
        <w:t>CHL</w:t>
      </w:r>
      <w:r w:rsidRPr="008B41A6">
        <w:t>/</w:t>
      </w:r>
      <w:r>
        <w:rPr>
          <w:lang w:val="en-US"/>
        </w:rPr>
        <w:t>Q</w:t>
      </w:r>
      <w:r w:rsidRPr="008B41A6">
        <w:t>/5</w:t>
      </w:r>
      <w:r>
        <w:t>/</w:t>
      </w:r>
      <w:r>
        <w:rPr>
          <w:lang w:val="en-US"/>
        </w:rPr>
        <w:t>Add</w:t>
      </w:r>
      <w:r w:rsidRPr="00A9643D">
        <w:t>.1</w:t>
      </w:r>
      <w:r>
        <w:t>), в котор</w:t>
      </w:r>
      <w:r w:rsidR="003621AD">
        <w:t xml:space="preserve">ых </w:t>
      </w:r>
      <w:r>
        <w:t>содержится представленная в форме таблицы более полная и</w:t>
      </w:r>
      <w:r>
        <w:t>н</w:t>
      </w:r>
      <w:r>
        <w:t>формация о достижениях. Для обеспечения рег</w:t>
      </w:r>
      <w:r>
        <w:t>у</w:t>
      </w:r>
      <w:r>
        <w:t>лярного надзора за условиями содержания в тюр</w:t>
      </w:r>
      <w:r>
        <w:t>ь</w:t>
      </w:r>
      <w:r>
        <w:t>мах был создан ряд механизмов. От судей всех с</w:t>
      </w:r>
      <w:r>
        <w:t>у</w:t>
      </w:r>
      <w:r>
        <w:t>дов требуется еженедельно посещать тюр</w:t>
      </w:r>
      <w:r>
        <w:t>ь</w:t>
      </w:r>
      <w:r>
        <w:t>мы для проверки состояния здоровья, гигиены и безопа</w:t>
      </w:r>
      <w:r>
        <w:t>с</w:t>
      </w:r>
      <w:r>
        <w:t xml:space="preserve">ности заключенных. </w:t>
      </w:r>
      <w:r w:rsidR="003621AD">
        <w:t xml:space="preserve">В случае необходимости </w:t>
      </w:r>
      <w:r>
        <w:t>Ве</w:t>
      </w:r>
      <w:r>
        <w:t>р</w:t>
      </w:r>
      <w:r>
        <w:t>ховный суд также назначает судей для проведения дополнительных контрольных проверок т</w:t>
      </w:r>
      <w:r>
        <w:t>ю</w:t>
      </w:r>
      <w:r>
        <w:t>рем. В 2002</w:t>
      </w:r>
      <w:r>
        <w:rPr>
          <w:lang w:val="en-US"/>
        </w:rPr>
        <w:t> </w:t>
      </w:r>
      <w:r>
        <w:t>году были созданы информационные отдел</w:t>
      </w:r>
      <w:r>
        <w:t>е</w:t>
      </w:r>
      <w:r>
        <w:t>ния, предназначающиеся для получения жалоб и предложений заключенных о</w:t>
      </w:r>
      <w:r>
        <w:t>т</w:t>
      </w:r>
      <w:r>
        <w:t>носительно условий их содержания и работы с ними. Эти отделения действуют в соответствии с установленными пр</w:t>
      </w:r>
      <w:r>
        <w:t>о</w:t>
      </w:r>
      <w:r>
        <w:t>цедурами и относятся к ведению Департамента т</w:t>
      </w:r>
      <w:r>
        <w:t>ю</w:t>
      </w:r>
      <w:r>
        <w:t>рем Чили, который требует, чтобы его персонал в полной мере сотрудничал с работник</w:t>
      </w:r>
      <w:r>
        <w:t>а</w:t>
      </w:r>
      <w:r>
        <w:t>ми судебной системы.</w:t>
      </w:r>
    </w:p>
    <w:p w:rsidR="008A134D" w:rsidRDefault="008A134D" w:rsidP="00313319">
      <w:pPr>
        <w:pStyle w:val="DualTxt"/>
      </w:pPr>
      <w:r>
        <w:t>20.</w:t>
      </w:r>
      <w:r>
        <w:tab/>
        <w:t>Касаясь вопроса 14, он говорит, что юрисди</w:t>
      </w:r>
      <w:r>
        <w:t>к</w:t>
      </w:r>
      <w:r>
        <w:t>ция военных судов является слишком широкой, н</w:t>
      </w:r>
      <w:r>
        <w:t>а</w:t>
      </w:r>
      <w:r>
        <w:t xml:space="preserve">пример </w:t>
      </w:r>
      <w:r w:rsidR="003621AD">
        <w:t xml:space="preserve">в них </w:t>
      </w:r>
      <w:r>
        <w:t xml:space="preserve">рассматривались </w:t>
      </w:r>
      <w:r w:rsidR="003621AD">
        <w:t>дела журналистов</w:t>
      </w:r>
      <w:r>
        <w:t>. Правительство страны планирует подготовить пр</w:t>
      </w:r>
      <w:r>
        <w:t>о</w:t>
      </w:r>
      <w:r>
        <w:t>ект законодательства, которое позволит с</w:t>
      </w:r>
      <w:r>
        <w:t>у</w:t>
      </w:r>
      <w:r>
        <w:t>зить юрисдикцию военных судов, с тем чтобы она охв</w:t>
      </w:r>
      <w:r>
        <w:t>а</w:t>
      </w:r>
      <w:r>
        <w:t>тывала только те правонарушения, которые регул</w:t>
      </w:r>
      <w:r>
        <w:t>и</w:t>
      </w:r>
      <w:r>
        <w:t>руются кодексом военного правосудия</w:t>
      </w:r>
      <w:r w:rsidR="003621AD">
        <w:t>,</w:t>
      </w:r>
      <w:r>
        <w:t xml:space="preserve"> и выв</w:t>
      </w:r>
      <w:r w:rsidR="003621AD">
        <w:t xml:space="preserve">ести </w:t>
      </w:r>
      <w:r>
        <w:t>гражданских лиц за рамки военной юрисдикции, обеспечив таким образом соответствие ч</w:t>
      </w:r>
      <w:r>
        <w:t>и</w:t>
      </w:r>
      <w:r>
        <w:t>лийского законодательства международным станда</w:t>
      </w:r>
      <w:r>
        <w:t>р</w:t>
      </w:r>
      <w:r>
        <w:t>там.</w:t>
      </w:r>
    </w:p>
    <w:p w:rsidR="008A134D" w:rsidRDefault="008A134D" w:rsidP="00313319">
      <w:pPr>
        <w:pStyle w:val="DualTxt"/>
      </w:pPr>
      <w:r>
        <w:t>21.</w:t>
      </w:r>
      <w:r>
        <w:tab/>
        <w:t>Что касается право</w:t>
      </w:r>
      <w:r w:rsidR="003621AD">
        <w:t xml:space="preserve">способности </w:t>
      </w:r>
      <w:r>
        <w:t>несоверше</w:t>
      </w:r>
      <w:r>
        <w:t>н</w:t>
      </w:r>
      <w:r>
        <w:t>нолетних лиц (вопрос 15), то он говорит, что всту</w:t>
      </w:r>
      <w:r>
        <w:t>п</w:t>
      </w:r>
      <w:r>
        <w:t>ление в силу закона об уголовной ответственности несовершеннолетних лиц, который упраздняет пр</w:t>
      </w:r>
      <w:r>
        <w:t>о</w:t>
      </w:r>
      <w:r>
        <w:t>цедуру распознания и определяет специальную уг</w:t>
      </w:r>
      <w:r>
        <w:t>о</w:t>
      </w:r>
      <w:r>
        <w:t>ловную процедуру для правонарушений, соверше</w:t>
      </w:r>
      <w:r>
        <w:t>н</w:t>
      </w:r>
      <w:r>
        <w:t>ных мол</w:t>
      </w:r>
      <w:r>
        <w:t>о</w:t>
      </w:r>
      <w:r>
        <w:t>дыми лицами в возрасте 16–18 лет, было по техническим причинам отложено до июня 2007 года. В соответствии с законопроектом об о</w:t>
      </w:r>
      <w:r>
        <w:t>т</w:t>
      </w:r>
      <w:r>
        <w:t>срочке принятия этого закона также учреждается комитет экспертов для оценки хода выполн</w:t>
      </w:r>
      <w:r>
        <w:t>е</w:t>
      </w:r>
      <w:r>
        <w:t>ния этого закона и подготовки на ежеквартальной осн</w:t>
      </w:r>
      <w:r>
        <w:t>о</w:t>
      </w:r>
      <w:r>
        <w:t xml:space="preserve">ве отчетов </w:t>
      </w:r>
      <w:r w:rsidR="003621AD">
        <w:t xml:space="preserve">для </w:t>
      </w:r>
      <w:r>
        <w:t>соответствующи</w:t>
      </w:r>
      <w:r w:rsidR="003621AD">
        <w:t xml:space="preserve">х </w:t>
      </w:r>
      <w:r>
        <w:t>комитето</w:t>
      </w:r>
      <w:r w:rsidR="003621AD">
        <w:t>в</w:t>
      </w:r>
      <w:r>
        <w:t xml:space="preserve"> ко</w:t>
      </w:r>
      <w:r>
        <w:t>н</w:t>
      </w:r>
      <w:r>
        <w:t>гресса.</w:t>
      </w:r>
    </w:p>
    <w:p w:rsidR="008A134D" w:rsidRDefault="008A134D" w:rsidP="00313319">
      <w:pPr>
        <w:pStyle w:val="DualTxt"/>
      </w:pPr>
      <w:r>
        <w:t>22.</w:t>
      </w:r>
      <w:r>
        <w:tab/>
        <w:t xml:space="preserve">Отвечая на вопрос 16, он говорит, что каждое </w:t>
      </w:r>
      <w:r w:rsidR="003621AD">
        <w:t>из сменявших друг друга правительств Объедин</w:t>
      </w:r>
      <w:r w:rsidR="003621AD">
        <w:t>е</w:t>
      </w:r>
      <w:r w:rsidR="003621AD">
        <w:t xml:space="preserve">ний </w:t>
      </w:r>
      <w:r>
        <w:t>парти</w:t>
      </w:r>
      <w:r w:rsidR="003621AD">
        <w:t>й</w:t>
      </w:r>
      <w:r>
        <w:t xml:space="preserve"> за демократию (</w:t>
      </w:r>
      <w:r w:rsidR="003621AD">
        <w:t>О</w:t>
      </w:r>
      <w:r>
        <w:t>ПД) пыталось прове</w:t>
      </w:r>
      <w:r>
        <w:t>с</w:t>
      </w:r>
      <w:r>
        <w:t xml:space="preserve">ти избирательную реформу, однако </w:t>
      </w:r>
      <w:r w:rsidR="003621AD">
        <w:t xml:space="preserve">ему </w:t>
      </w:r>
      <w:r>
        <w:t>не удав</w:t>
      </w:r>
      <w:r>
        <w:t>а</w:t>
      </w:r>
      <w:r>
        <w:t>лось получить согласия оппозиции. Недавние ко</w:t>
      </w:r>
      <w:r>
        <w:t>н</w:t>
      </w:r>
      <w:r>
        <w:t>ституционные реформы</w:t>
      </w:r>
      <w:r w:rsidR="003621AD">
        <w:t xml:space="preserve">, принятые в </w:t>
      </w:r>
      <w:r>
        <w:t>август</w:t>
      </w:r>
      <w:r w:rsidR="003621AD">
        <w:t>е</w:t>
      </w:r>
      <w:r>
        <w:t xml:space="preserve"> 2005 года</w:t>
      </w:r>
      <w:r w:rsidR="003621AD">
        <w:t>,</w:t>
      </w:r>
      <w:r>
        <w:t xml:space="preserve"> обеспечили продвижение по пути ликв</w:t>
      </w:r>
      <w:r>
        <w:t>и</w:t>
      </w:r>
      <w:r>
        <w:t>дации и должностей назначаемых и пожи</w:t>
      </w:r>
      <w:r>
        <w:t>з</w:t>
      </w:r>
      <w:r>
        <w:t xml:space="preserve">ненных сенаторов и изъятие из </w:t>
      </w:r>
      <w:r w:rsidR="00D23322">
        <w:t>К</w:t>
      </w:r>
      <w:r>
        <w:t>онституции положения о такой избирательной системе, которая регулиров</w:t>
      </w:r>
      <w:r>
        <w:t>а</w:t>
      </w:r>
      <w:r>
        <w:t>лась специальным законом, требу</w:t>
      </w:r>
      <w:r>
        <w:t>ю</w:t>
      </w:r>
      <w:r>
        <w:t xml:space="preserve">щим поддержки трех пятых депутатов и сенаторов. Создание в 1980 году </w:t>
      </w:r>
      <w:r w:rsidR="003621AD">
        <w:t>двухмандатной</w:t>
      </w:r>
      <w:r>
        <w:t>, а не пропорциональной избирательной системы предназначалось для обе</w:t>
      </w:r>
      <w:r>
        <w:t>с</w:t>
      </w:r>
      <w:r>
        <w:t>печения стабильного большинства. В настоящее время в палате депутатов насчитывае</w:t>
      </w:r>
      <w:r>
        <w:t>т</w:t>
      </w:r>
      <w:r>
        <w:t>ся 120 депутатов, по два от каждого из 60 округов. Кроме того, от каждого сенаторского округа выб</w:t>
      </w:r>
      <w:r>
        <w:t>и</w:t>
      </w:r>
      <w:r>
        <w:t>рается по два сенатора. Два кандидата по каждому списку объявляются выбранными в качестве деп</w:t>
      </w:r>
      <w:r>
        <w:t>у</w:t>
      </w:r>
      <w:r>
        <w:t>татов или сен</w:t>
      </w:r>
      <w:r>
        <w:t>а</w:t>
      </w:r>
      <w:r>
        <w:t>торов, если их список получает более чем в два раза больше голосов по сравнению со сл</w:t>
      </w:r>
      <w:r>
        <w:t>е</w:t>
      </w:r>
      <w:r>
        <w:t xml:space="preserve">дующим за ним списком. </w:t>
      </w:r>
      <w:r w:rsidR="003621AD">
        <w:t>Однако е</w:t>
      </w:r>
      <w:r>
        <w:t xml:space="preserve">сли ни один из списков не </w:t>
      </w:r>
      <w:r w:rsidR="003621AD">
        <w:t xml:space="preserve">набирает </w:t>
      </w:r>
      <w:r>
        <w:t>в два раза больше голосов</w:t>
      </w:r>
      <w:r w:rsidR="00D23322">
        <w:t>,</w:t>
      </w:r>
      <w:r>
        <w:t xml:space="preserve"> чем следующий за ним список, два списка</w:t>
      </w:r>
      <w:r w:rsidR="003621AD">
        <w:t xml:space="preserve"> с наибол</w:t>
      </w:r>
      <w:r w:rsidR="003621AD">
        <w:t>ь</w:t>
      </w:r>
      <w:r w:rsidR="003621AD">
        <w:t>шим числом голосов получают по одному месту</w:t>
      </w:r>
      <w:r>
        <w:t>, и избранным считается кандидат из списк</w:t>
      </w:r>
      <w:r w:rsidR="003621AD">
        <w:t>а</w:t>
      </w:r>
      <w:r>
        <w:t>, который получил больше</w:t>
      </w:r>
      <w:r w:rsidR="003621AD">
        <w:t xml:space="preserve"> всего </w:t>
      </w:r>
      <w:r>
        <w:t>голосов.</w:t>
      </w:r>
    </w:p>
    <w:p w:rsidR="008A134D" w:rsidRDefault="008A134D" w:rsidP="00313319">
      <w:pPr>
        <w:pStyle w:val="DualTxt"/>
      </w:pPr>
      <w:r>
        <w:t>23.</w:t>
      </w:r>
      <w:r>
        <w:tab/>
      </w:r>
      <w:r w:rsidR="003621AD">
        <w:t xml:space="preserve">Двухмандатная </w:t>
      </w:r>
      <w:r>
        <w:t>система носит противореч</w:t>
      </w:r>
      <w:r>
        <w:t>и</w:t>
      </w:r>
      <w:r>
        <w:t>вый характер. Она приводит к неравной предста</w:t>
      </w:r>
      <w:r>
        <w:t>в</w:t>
      </w:r>
      <w:r>
        <w:t>ленности в том плане, что место может быть пол</w:t>
      </w:r>
      <w:r>
        <w:t>у</w:t>
      </w:r>
      <w:r>
        <w:t>чено лишь за счет 33 процентов голосов, даже если список большинства получил 66 процентов, и ин</w:t>
      </w:r>
      <w:r>
        <w:t>о</w:t>
      </w:r>
      <w:r>
        <w:t>гда депутаты парламента изб</w:t>
      </w:r>
      <w:r>
        <w:t>и</w:t>
      </w:r>
      <w:r>
        <w:t>раются меньшим числом голосов, чем соперник. Значительные меньшинства, которые не наб</w:t>
      </w:r>
      <w:r>
        <w:t>и</w:t>
      </w:r>
      <w:r>
        <w:t>рают 33 процентов голосов, остаются за бортом, и и</w:t>
      </w:r>
      <w:r>
        <w:t>с</w:t>
      </w:r>
      <w:r>
        <w:t>ключение третьих сторон укрепляет основные бл</w:t>
      </w:r>
      <w:r>
        <w:t>о</w:t>
      </w:r>
      <w:r>
        <w:t>ки</w:t>
      </w:r>
      <w:r w:rsidR="00722AB6">
        <w:t xml:space="preserve">, в результате чего </w:t>
      </w:r>
      <w:r>
        <w:t>не могут быть выбраны</w:t>
      </w:r>
      <w:r w:rsidR="00722AB6">
        <w:t xml:space="preserve"> независимые кандидаты</w:t>
      </w:r>
      <w:r>
        <w:t>. Система также создает напряженност</w:t>
      </w:r>
      <w:r w:rsidR="00722AB6">
        <w:t>ь</w:t>
      </w:r>
      <w:r>
        <w:t xml:space="preserve"> в рамках п</w:t>
      </w:r>
      <w:r>
        <w:t>о</w:t>
      </w:r>
      <w:r>
        <w:t>литич</w:t>
      </w:r>
      <w:r>
        <w:t>е</w:t>
      </w:r>
      <w:r>
        <w:t>ских блоков, поскольку в рамках каждой коалиции</w:t>
      </w:r>
      <w:r w:rsidR="00722AB6" w:rsidRPr="00722AB6">
        <w:t xml:space="preserve"> </w:t>
      </w:r>
      <w:r w:rsidR="00722AB6">
        <w:t>избираются кандидаты с наибольшим числом голосов</w:t>
      </w:r>
      <w:r>
        <w:t>, при этом проигрывают более сл</w:t>
      </w:r>
      <w:r>
        <w:t>а</w:t>
      </w:r>
      <w:r>
        <w:t>бые члены</w:t>
      </w:r>
      <w:r w:rsidR="00722AB6">
        <w:t xml:space="preserve"> и проводятся активные переговоры </w:t>
      </w:r>
      <w:r>
        <w:t xml:space="preserve">по спискам кандидатов. </w:t>
      </w:r>
      <w:r w:rsidR="00722AB6">
        <w:t>Эта с</w:t>
      </w:r>
      <w:r>
        <w:t>истема та</w:t>
      </w:r>
      <w:r>
        <w:t>к</w:t>
      </w:r>
      <w:r>
        <w:t>же приводит к тому, что по обоим спискам избирается один канд</w:t>
      </w:r>
      <w:r>
        <w:t>и</w:t>
      </w:r>
      <w:r>
        <w:t>дат от округа. О</w:t>
      </w:r>
      <w:r w:rsidR="00722AB6">
        <w:t xml:space="preserve">ратор </w:t>
      </w:r>
      <w:r>
        <w:t>подчеркивает, что правител</w:t>
      </w:r>
      <w:r>
        <w:t>ь</w:t>
      </w:r>
      <w:r>
        <w:t>ство страны привержено делу проведения избир</w:t>
      </w:r>
      <w:r>
        <w:t>а</w:t>
      </w:r>
      <w:r>
        <w:t>тельной реформы, в том числе обесп</w:t>
      </w:r>
      <w:r>
        <w:t>е</w:t>
      </w:r>
      <w:r>
        <w:t>чени</w:t>
      </w:r>
      <w:r w:rsidR="00722AB6">
        <w:t>ю</w:t>
      </w:r>
      <w:r>
        <w:t xml:space="preserve"> более пропорциональной представленности.</w:t>
      </w:r>
    </w:p>
    <w:p w:rsidR="008A134D" w:rsidRDefault="008A134D" w:rsidP="00313319">
      <w:pPr>
        <w:pStyle w:val="DualTxt"/>
      </w:pPr>
      <w:r>
        <w:t>24.</w:t>
      </w:r>
      <w:r>
        <w:tab/>
        <w:t>Касаясь вопроса о дискриминации (в</w:t>
      </w:r>
      <w:r>
        <w:t>о</w:t>
      </w:r>
      <w:r>
        <w:t xml:space="preserve">прос 17), он говорит, что сенат </w:t>
      </w:r>
      <w:r w:rsidR="00722AB6">
        <w:t xml:space="preserve">рассматривает </w:t>
      </w:r>
      <w:r>
        <w:t>зак</w:t>
      </w:r>
      <w:r>
        <w:t>о</w:t>
      </w:r>
      <w:r>
        <w:t>нопроект о борьбе с дискриминацией. Он предн</w:t>
      </w:r>
      <w:r>
        <w:t>а</w:t>
      </w:r>
      <w:r>
        <w:t>значается для предупреждения и ликвидации всех форм дискриминации</w:t>
      </w:r>
      <w:r w:rsidR="00722AB6">
        <w:t>,</w:t>
      </w:r>
      <w:r>
        <w:t xml:space="preserve"> и в нем подчеркивается об</w:t>
      </w:r>
      <w:r>
        <w:t>я</w:t>
      </w:r>
      <w:r>
        <w:t xml:space="preserve">зательство государства разрабатывать стратегии и принимать </w:t>
      </w:r>
      <w:r w:rsidR="00722AB6">
        <w:t xml:space="preserve">меры </w:t>
      </w:r>
      <w:r>
        <w:t>по предупреждению дискримин</w:t>
      </w:r>
      <w:r>
        <w:t>а</w:t>
      </w:r>
      <w:r>
        <w:t xml:space="preserve">ции и обеспечению полной </w:t>
      </w:r>
      <w:r w:rsidR="00722AB6">
        <w:t xml:space="preserve">реализации </w:t>
      </w:r>
      <w:r>
        <w:t>прав чел</w:t>
      </w:r>
      <w:r>
        <w:t>о</w:t>
      </w:r>
      <w:r>
        <w:t xml:space="preserve">века для всех. </w:t>
      </w:r>
      <w:r w:rsidR="00722AB6">
        <w:t xml:space="preserve">Закон </w:t>
      </w:r>
      <w:r>
        <w:t>определяет дискриминацию как любое произвол</w:t>
      </w:r>
      <w:r>
        <w:t>ь</w:t>
      </w:r>
      <w:r>
        <w:t>ное разграничение, будь</w:t>
      </w:r>
      <w:r w:rsidR="00D23322">
        <w:t xml:space="preserve"> </w:t>
      </w:r>
      <w:r>
        <w:t>то в результате действия или бездействия, и процедуру подачи жалоб жертвами. Он также рассматривает дискриминацию в качестве отягчающего фактора при любом правонарушении.</w:t>
      </w:r>
    </w:p>
    <w:p w:rsidR="008A134D" w:rsidRDefault="008A134D" w:rsidP="00313319">
      <w:pPr>
        <w:pStyle w:val="DualTxt"/>
      </w:pPr>
      <w:r>
        <w:t>25.</w:t>
      </w:r>
      <w:r>
        <w:tab/>
        <w:t>Коренное население по</w:t>
      </w:r>
      <w:r>
        <w:noBreakHyphen/>
        <w:t>прежнему находится в неблагоприятном полож</w:t>
      </w:r>
      <w:r>
        <w:t>е</w:t>
      </w:r>
      <w:r>
        <w:t>нии (вопрос 18), хотя доля коренного населения, проживающего в нищете, с</w:t>
      </w:r>
      <w:r>
        <w:t>о</w:t>
      </w:r>
      <w:r>
        <w:t>кратилась с 32,3 процента в 2000 году до 28,7 процента в 2003 году, однако этот показатель по</w:t>
      </w:r>
      <w:r>
        <w:noBreakHyphen/>
        <w:t>прежнему на 10,6 процента выше, чем по нек</w:t>
      </w:r>
      <w:r>
        <w:t>о</w:t>
      </w:r>
      <w:r>
        <w:t>ренн</w:t>
      </w:r>
      <w:r w:rsidR="00722AB6">
        <w:t xml:space="preserve">ому </w:t>
      </w:r>
      <w:r>
        <w:t xml:space="preserve">населению. </w:t>
      </w:r>
      <w:r w:rsidR="00AD0133">
        <w:t xml:space="preserve">До </w:t>
      </w:r>
      <w:r w:rsidR="00AD0133" w:rsidRPr="00AD0133">
        <w:t>19</w:t>
      </w:r>
      <w:r w:rsidR="00AD0133">
        <w:t>80</w:t>
      </w:r>
      <w:r w:rsidR="00AD0133">
        <w:noBreakHyphen/>
        <w:t>х  годов в отношении коренных народов существовала заметная социал</w:t>
      </w:r>
      <w:r w:rsidR="00AD0133">
        <w:t>ь</w:t>
      </w:r>
      <w:r w:rsidR="00AD0133">
        <w:t>но-экономическая дискриминация, которая серьезно сказывалась на их социальном, культурном и эк</w:t>
      </w:r>
      <w:r w:rsidR="00AD0133">
        <w:t>о</w:t>
      </w:r>
      <w:r w:rsidR="00AD0133">
        <w:t xml:space="preserve">номическом развитии. </w:t>
      </w:r>
      <w:r>
        <w:t xml:space="preserve">Однако в настоящее время коренные народы получают приблизительно на 10 процентов </w:t>
      </w:r>
      <w:r w:rsidR="00722AB6">
        <w:t xml:space="preserve">больше </w:t>
      </w:r>
      <w:r>
        <w:t>г</w:t>
      </w:r>
      <w:r>
        <w:t>о</w:t>
      </w:r>
      <w:r>
        <w:t>сударственных льгот, чем население в целом, и стратегии позитивной ди</w:t>
      </w:r>
      <w:r>
        <w:t>с</w:t>
      </w:r>
      <w:r>
        <w:t>криминации, осуществляемые в соответствии с з</w:t>
      </w:r>
      <w:r>
        <w:t>а</w:t>
      </w:r>
      <w:r>
        <w:t>коном о коренных народах</w:t>
      </w:r>
      <w:r w:rsidR="00313319">
        <w:t xml:space="preserve"> </w:t>
      </w:r>
      <w:r w:rsidR="00722AB6">
        <w:t>1993 год</w:t>
      </w:r>
      <w:r w:rsidR="00313319">
        <w:t>а</w:t>
      </w:r>
      <w:r>
        <w:t xml:space="preserve">, позволили принять </w:t>
      </w:r>
      <w:r w:rsidR="00313319">
        <w:t xml:space="preserve">много </w:t>
      </w:r>
      <w:r>
        <w:t>планов и программ, в том числе по вопросам приобретения земли, предоставления ст</w:t>
      </w:r>
      <w:r>
        <w:t>и</w:t>
      </w:r>
      <w:r>
        <w:t>пендий учащимся, обучения на двух языках и об</w:t>
      </w:r>
      <w:r>
        <w:t>у</w:t>
      </w:r>
      <w:r>
        <w:t>чения по вопросам различных культур, а также осуществл</w:t>
      </w:r>
      <w:r>
        <w:t>е</w:t>
      </w:r>
      <w:r>
        <w:t>ния программ охраны здоровья.</w:t>
      </w:r>
    </w:p>
    <w:p w:rsidR="00D31531" w:rsidRDefault="00D31531" w:rsidP="00D31531">
      <w:pPr>
        <w:pStyle w:val="DualTxt"/>
      </w:pPr>
      <w:r>
        <w:t>26.</w:t>
      </w:r>
      <w:r>
        <w:tab/>
        <w:t>Обеспечение признания в конституции коре</w:t>
      </w:r>
      <w:r>
        <w:t>н</w:t>
      </w:r>
      <w:r>
        <w:t>ных народов (вопрос 19) являлось целью прав</w:t>
      </w:r>
      <w:r>
        <w:t>и</w:t>
      </w:r>
      <w:r>
        <w:t>тельств ОПД на протяжении более 15 лет, однако прогресс отсутствует, поскольку сохраняется знач</w:t>
      </w:r>
      <w:r>
        <w:t>и</w:t>
      </w:r>
      <w:r>
        <w:t>тельное противодействие использ</w:t>
      </w:r>
      <w:r>
        <w:t>о</w:t>
      </w:r>
      <w:r>
        <w:t>ванию термина «коренные народы». Также имеются противники ратификации Конвенции Международной организ</w:t>
      </w:r>
      <w:r>
        <w:t>а</w:t>
      </w:r>
      <w:r>
        <w:t>ции труда (МОТ) № 169 о коренных народах и н</w:t>
      </w:r>
      <w:r>
        <w:t>а</w:t>
      </w:r>
      <w:r>
        <w:t>родах, ведущих племенной образ жизни, в незав</w:t>
      </w:r>
      <w:r>
        <w:t>и</w:t>
      </w:r>
      <w:r>
        <w:t>симых странах. Тем не менее права коренных нар</w:t>
      </w:r>
      <w:r>
        <w:t>о</w:t>
      </w:r>
      <w:r>
        <w:t>дов защищаются в соответствии с законом о коре</w:t>
      </w:r>
      <w:r>
        <w:t>н</w:t>
      </w:r>
      <w:r>
        <w:t>ных народах. Были созданы механизмы для призн</w:t>
      </w:r>
      <w:r>
        <w:t>а</w:t>
      </w:r>
      <w:r>
        <w:t>ния прав коренных народов на землю и ее возвр</w:t>
      </w:r>
      <w:r>
        <w:t>а</w:t>
      </w:r>
      <w:r>
        <w:t>щения их общинам, для поощрения культуры и яз</w:t>
      </w:r>
      <w:r>
        <w:t>ы</w:t>
      </w:r>
      <w:r>
        <w:t>ков коренных народов и сохранения наследия к</w:t>
      </w:r>
      <w:r>
        <w:t>о</w:t>
      </w:r>
      <w:r>
        <w:t>ренных народов в Ч</w:t>
      </w:r>
      <w:r>
        <w:t>и</w:t>
      </w:r>
      <w:r>
        <w:t>ли. Коренные народы имеют право использовать свои собственные имена в зап</w:t>
      </w:r>
      <w:r>
        <w:t>и</w:t>
      </w:r>
      <w:r>
        <w:t>сях актов гражданского состояния и проходить межкул</w:t>
      </w:r>
      <w:r>
        <w:t>ь</w:t>
      </w:r>
      <w:r>
        <w:t>турную подготовку.</w:t>
      </w:r>
    </w:p>
    <w:p w:rsidR="00D31531" w:rsidRDefault="00D31531" w:rsidP="00D31531">
      <w:pPr>
        <w:pStyle w:val="DualTxt"/>
      </w:pPr>
      <w:r>
        <w:t>27.</w:t>
      </w:r>
      <w:r>
        <w:tab/>
        <w:t>В настоящее время не предусматривается ра</w:t>
      </w:r>
      <w:r>
        <w:t>с</w:t>
      </w:r>
      <w:r>
        <w:t>ширение охвата закона № 19 253 с целью включ</w:t>
      </w:r>
      <w:r>
        <w:t>е</w:t>
      </w:r>
      <w:r>
        <w:t>ния в него земель «предков» (вопрос 20). Владел</w:t>
      </w:r>
      <w:r>
        <w:t>ь</w:t>
      </w:r>
      <w:r>
        <w:t>цы имущества из числа коренных народов обл</w:t>
      </w:r>
      <w:r>
        <w:t>а</w:t>
      </w:r>
      <w:r>
        <w:t>дают теми же самыми правами, что и любой другой вл</w:t>
      </w:r>
      <w:r>
        <w:t>а</w:t>
      </w:r>
      <w:r>
        <w:t>делец имущ</w:t>
      </w:r>
      <w:r>
        <w:t>е</w:t>
      </w:r>
      <w:r>
        <w:t>ства, за исключением права передавать имущество лицам, не являющимся представит</w:t>
      </w:r>
      <w:r>
        <w:t>е</w:t>
      </w:r>
      <w:r>
        <w:t>лями коренных народов; природные ресурсы принадл</w:t>
      </w:r>
      <w:r>
        <w:t>е</w:t>
      </w:r>
      <w:r>
        <w:t>жат государству. В законе о к</w:t>
      </w:r>
      <w:r>
        <w:t>о</w:t>
      </w:r>
      <w:r>
        <w:t>ренных народах 1993 года рассмотрены основные требования к</w:t>
      </w:r>
      <w:r>
        <w:t>о</w:t>
      </w:r>
      <w:r>
        <w:t>ренных народов, существовавшие в то время. В ц</w:t>
      </w:r>
      <w:r>
        <w:t>е</w:t>
      </w:r>
      <w:r>
        <w:t>лях урегулирования нынешних вопросов (в</w:t>
      </w:r>
      <w:r>
        <w:t>о</w:t>
      </w:r>
      <w:r>
        <w:t>прос 21) в 2006 году был проведен наци</w:t>
      </w:r>
      <w:r>
        <w:t>о</w:t>
      </w:r>
      <w:r>
        <w:t>нальный диалог с участием к</w:t>
      </w:r>
      <w:r>
        <w:t>о</w:t>
      </w:r>
      <w:r>
        <w:t>ренных народов Чили, который предназначался для анализа существующих страт</w:t>
      </w:r>
      <w:r>
        <w:t>е</w:t>
      </w:r>
      <w:r>
        <w:t>гий, улучшения участия в политической жизни и представленности коренных народов, рат</w:t>
      </w:r>
      <w:r>
        <w:t>и</w:t>
      </w:r>
      <w:r>
        <w:t>фикации Конвенции МОТ № 169, создания государственных учреждений для рассмотр</w:t>
      </w:r>
      <w:r>
        <w:t>е</w:t>
      </w:r>
      <w:r>
        <w:t>ния вопросов коренных народов и обеспечения устойчивого развития к</w:t>
      </w:r>
      <w:r>
        <w:t>о</w:t>
      </w:r>
      <w:r>
        <w:t>ренного населения. Правительство страны приве</w:t>
      </w:r>
      <w:r>
        <w:t>р</w:t>
      </w:r>
      <w:r>
        <w:t>жено делу рассмотрения вопросов, поднимаемых общинами коренных народов, при помощи «н</w:t>
      </w:r>
      <w:r>
        <w:t>о</w:t>
      </w:r>
      <w:r>
        <w:t>вого курса» в целях создания государственных учрежд</w:t>
      </w:r>
      <w:r>
        <w:t>е</w:t>
      </w:r>
      <w:r>
        <w:t>ний и программ, которые отражают разноо</w:t>
      </w:r>
      <w:r>
        <w:t>б</w:t>
      </w:r>
      <w:r>
        <w:t>разие культуры страны и позволяют налаживать новые отношения между гражданами и государством на основе уважения прав чел</w:t>
      </w:r>
      <w:r>
        <w:t>о</w:t>
      </w:r>
      <w:r>
        <w:t>века.</w:t>
      </w:r>
    </w:p>
    <w:p w:rsidR="00D31531" w:rsidRDefault="00D31531" w:rsidP="00D31531">
      <w:pPr>
        <w:pStyle w:val="DualTxt"/>
      </w:pPr>
      <w:r>
        <w:t>28.</w:t>
      </w:r>
      <w:r>
        <w:tab/>
      </w:r>
      <w:r w:rsidR="00AD0133">
        <w:t>Наконец, оратор напоминает, что, хотя Чили подписала Пакт в 1969 году и ратифиц</w:t>
      </w:r>
      <w:r w:rsidR="00AD0133">
        <w:t>и</w:t>
      </w:r>
      <w:r w:rsidR="00AD0133">
        <w:t xml:space="preserve">ровала его в 1972 году, он не был опубликован и не применялся судами до </w:t>
      </w:r>
      <w:r w:rsidR="00AD0133" w:rsidRPr="00AD0133">
        <w:t>19</w:t>
      </w:r>
      <w:r w:rsidR="00AD0133">
        <w:t>80</w:t>
      </w:r>
      <w:r w:rsidR="00AD0133">
        <w:noBreakHyphen/>
        <w:t xml:space="preserve">х годов. </w:t>
      </w:r>
      <w:r>
        <w:t>Он подтверждает приве</w:t>
      </w:r>
      <w:r>
        <w:t>р</w:t>
      </w:r>
      <w:r>
        <w:t>женность правительства страны делу распростр</w:t>
      </w:r>
      <w:r>
        <w:t>а</w:t>
      </w:r>
      <w:r>
        <w:t>нения информации о Пакте (вопрос 22), который является одним из основных инструментов для з</w:t>
      </w:r>
      <w:r>
        <w:t>а</w:t>
      </w:r>
      <w:r>
        <w:t>щиты и поощрения прав чел</w:t>
      </w:r>
      <w:r>
        <w:t>о</w:t>
      </w:r>
      <w:r>
        <w:t>века.</w:t>
      </w:r>
    </w:p>
    <w:p w:rsidR="00D31531" w:rsidRDefault="00D31531" w:rsidP="00D31531">
      <w:pPr>
        <w:pStyle w:val="DualTxt"/>
      </w:pPr>
      <w:r>
        <w:t>29.</w:t>
      </w:r>
      <w:r>
        <w:tab/>
      </w:r>
      <w:r>
        <w:rPr>
          <w:b/>
        </w:rPr>
        <w:t>Сэр Найджел Родли</w:t>
      </w:r>
      <w:r>
        <w:t xml:space="preserve"> повторяет его просьбу о представлении дополнительной информации отн</w:t>
      </w:r>
      <w:r>
        <w:t>о</w:t>
      </w:r>
      <w:r>
        <w:t>сительно использования содержания под стражей без связи с внешним миром. Хотя он приветствует новые механизмы для проведения специальных и</w:t>
      </w:r>
      <w:r>
        <w:t>н</w:t>
      </w:r>
      <w:r>
        <w:t>спекций условий содержания в тюрьмах, в частн</w:t>
      </w:r>
      <w:r>
        <w:t>о</w:t>
      </w:r>
      <w:r>
        <w:t>сти с участием судей Верховного суда и лиц, назн</w:t>
      </w:r>
      <w:r>
        <w:t>а</w:t>
      </w:r>
      <w:r>
        <w:t>ченных ими, он интересуется, имеются ли к</w:t>
      </w:r>
      <w:r>
        <w:t>а</w:t>
      </w:r>
      <w:r>
        <w:t>кие</w:t>
      </w:r>
      <w:r>
        <w:noBreakHyphen/>
        <w:t>либо статистические данные относительно ча</w:t>
      </w:r>
      <w:r>
        <w:t>с</w:t>
      </w:r>
      <w:r>
        <w:t>тоты таких посещений и о конкретных примерах таких инспекций, которые позволили принять п</w:t>
      </w:r>
      <w:r>
        <w:t>о</w:t>
      </w:r>
      <w:r>
        <w:t>следующие меры и улучшить условия содерж</w:t>
      </w:r>
      <w:r>
        <w:t>а</w:t>
      </w:r>
      <w:r>
        <w:t>ния. Он также спрашивает, существует ли подобный м</w:t>
      </w:r>
      <w:r>
        <w:t>е</w:t>
      </w:r>
      <w:r>
        <w:t>ханизм для лиц, задерживаемых полицией, и во</w:t>
      </w:r>
      <w:r>
        <w:t>з</w:t>
      </w:r>
      <w:r>
        <w:t>вращают ли заключенных пол</w:t>
      </w:r>
      <w:r>
        <w:t>и</w:t>
      </w:r>
      <w:r>
        <w:t>ции после того, как они первый раз предстанут перед судьей.</w:t>
      </w:r>
    </w:p>
    <w:p w:rsidR="00D31531" w:rsidRDefault="00D31531" w:rsidP="00D31531">
      <w:pPr>
        <w:pStyle w:val="DualTxt"/>
      </w:pPr>
      <w:r>
        <w:t>30.</w:t>
      </w:r>
      <w:r>
        <w:tab/>
        <w:t>Он признает ус</w:t>
      </w:r>
      <w:r>
        <w:t>и</w:t>
      </w:r>
      <w:r>
        <w:t>лия государства-участника по решению проблемы переполненности тюрем на о</w:t>
      </w:r>
      <w:r>
        <w:t>с</w:t>
      </w:r>
      <w:r>
        <w:t>нове создания новых тюрем и использования ал</w:t>
      </w:r>
      <w:r>
        <w:t>ь</w:t>
      </w:r>
      <w:r>
        <w:t>тернатив заключению, однако просит предст</w:t>
      </w:r>
      <w:r>
        <w:t>а</w:t>
      </w:r>
      <w:r>
        <w:t>вить больше информации о численности з</w:t>
      </w:r>
      <w:r>
        <w:t>а</w:t>
      </w:r>
      <w:r>
        <w:t>ключенных и о том, сколько человек сможет принять тюремная система после строительства новых тюрем и пер</w:t>
      </w:r>
      <w:r>
        <w:t>е</w:t>
      </w:r>
      <w:r>
        <w:t>оснащения или закрытия существующих тюрем. Однако он считает, что одного строительс</w:t>
      </w:r>
      <w:r>
        <w:t>т</w:t>
      </w:r>
      <w:r>
        <w:t>ва новых тюрем недостаточно для того, чтобы решить пр</w:t>
      </w:r>
      <w:r>
        <w:t>о</w:t>
      </w:r>
      <w:r>
        <w:t>блему переполненности; также следует предусмо</w:t>
      </w:r>
      <w:r>
        <w:t>т</w:t>
      </w:r>
      <w:r>
        <w:t>реть другие подходы, такие, как использование ал</w:t>
      </w:r>
      <w:r>
        <w:t>ь</w:t>
      </w:r>
      <w:r>
        <w:t>тернативных приговоров. Наконец, он пр</w:t>
      </w:r>
      <w:r>
        <w:t>и</w:t>
      </w:r>
      <w:r>
        <w:t>нимает к сведению раз</w:t>
      </w:r>
      <w:r>
        <w:t>ъ</w:t>
      </w:r>
      <w:r>
        <w:t>яснения делегации относительно двухма</w:t>
      </w:r>
      <w:r>
        <w:t>н</w:t>
      </w:r>
      <w:r>
        <w:t>датной избирательной системы и тупиковое положение, которое может во</w:t>
      </w:r>
      <w:r>
        <w:t>з</w:t>
      </w:r>
      <w:r>
        <w:t>никнуть в связи с тем, что заинтересованные круги стремятся обесп</w:t>
      </w:r>
      <w:r>
        <w:t>е</w:t>
      </w:r>
      <w:r>
        <w:t>чить свое преимущество, хотя введ</w:t>
      </w:r>
      <w:r>
        <w:t>е</w:t>
      </w:r>
      <w:r>
        <w:t>ние требования, в соответствии с которым для изменения избир</w:t>
      </w:r>
      <w:r>
        <w:t>а</w:t>
      </w:r>
      <w:r>
        <w:t>тельной системы необходимо тол</w:t>
      </w:r>
      <w:r>
        <w:t>ь</w:t>
      </w:r>
      <w:r>
        <w:t>ко большинство в три пятых депутатов и сенаторов, является шагом в правильном направл</w:t>
      </w:r>
      <w:r>
        <w:t>е</w:t>
      </w:r>
      <w:r>
        <w:t>нии.</w:t>
      </w:r>
    </w:p>
    <w:p w:rsidR="00D31531" w:rsidRDefault="00D31531" w:rsidP="00D31531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н Джонсон</w:t>
      </w:r>
      <w:r>
        <w:t xml:space="preserve"> подчеркивает срочный х</w:t>
      </w:r>
      <w:r>
        <w:t>а</w:t>
      </w:r>
      <w:r>
        <w:t>рактер ограничения юрисдикции военных судов, с тем чтобы и</w:t>
      </w:r>
      <w:r>
        <w:t>з</w:t>
      </w:r>
      <w:r>
        <w:t>бежать безнаказанности лиц, нарушающих права человека, и отмечает, что рассмотрение с</w:t>
      </w:r>
      <w:r>
        <w:t>у</w:t>
      </w:r>
      <w:r>
        <w:t>дебных дел гражданских лиц военным судом явл</w:t>
      </w:r>
      <w:r>
        <w:t>я</w:t>
      </w:r>
      <w:r>
        <w:t>ется нарушением Пакта. По</w:t>
      </w:r>
      <w:r>
        <w:noBreakHyphen/>
        <w:t>прежнему поступают сообщения об использовании пыток и применении чрезме</w:t>
      </w:r>
      <w:r>
        <w:t>р</w:t>
      </w:r>
      <w:r>
        <w:t>ной силы в полиции и силах безопасности, и он призывает создать независимый механизм для расследования таких злоупотреблений полном</w:t>
      </w:r>
      <w:r>
        <w:t>о</w:t>
      </w:r>
      <w:r>
        <w:t>чиями. Кроме того, средства защиты, предоста</w:t>
      </w:r>
      <w:r>
        <w:t>в</w:t>
      </w:r>
      <w:r>
        <w:t>ляемые коренным народам в соответствии с зак</w:t>
      </w:r>
      <w:r>
        <w:t>о</w:t>
      </w:r>
      <w:r>
        <w:t>ном о коренных народах 1993 года, не соответств</w:t>
      </w:r>
      <w:r>
        <w:t>у</w:t>
      </w:r>
      <w:r>
        <w:t>ют нынешним международным нормам, и госуда</w:t>
      </w:r>
      <w:r>
        <w:t>р</w:t>
      </w:r>
      <w:r>
        <w:t>ство-участник не сделало достаточно для того, чт</w:t>
      </w:r>
      <w:r>
        <w:t>о</w:t>
      </w:r>
      <w:r>
        <w:t>бы обеспечить интересы народа мапуче, включая его права на землю. В частности, развитие лесной пр</w:t>
      </w:r>
      <w:r>
        <w:t>о</w:t>
      </w:r>
      <w:r>
        <w:t>мышленности и туризма оказало отрицательное воздействие на окр</w:t>
      </w:r>
      <w:r>
        <w:t>у</w:t>
      </w:r>
      <w:r>
        <w:t>жающую среду в целом и на традиционные р</w:t>
      </w:r>
      <w:r>
        <w:t>е</w:t>
      </w:r>
      <w:r>
        <w:t xml:space="preserve">сурсы народа мапуче. </w:t>
      </w:r>
    </w:p>
    <w:p w:rsidR="00D31531" w:rsidRDefault="00D31531" w:rsidP="00D31531">
      <w:pPr>
        <w:pStyle w:val="DualTxt"/>
      </w:pPr>
      <w:r>
        <w:t>32.</w:t>
      </w:r>
      <w:r>
        <w:tab/>
        <w:t>Что касается статьи 26 Пакта (недискримин</w:t>
      </w:r>
      <w:r>
        <w:t>а</w:t>
      </w:r>
      <w:r>
        <w:t>ция), то он обращает внимание на д</w:t>
      </w:r>
      <w:r>
        <w:t>е</w:t>
      </w:r>
      <w:r>
        <w:t>ло г</w:t>
      </w:r>
      <w:r>
        <w:noBreakHyphen/>
        <w:t>жи Карен Аталы, судьи и биологической матери трех девочек, которая развелась со своим супругом и в н</w:t>
      </w:r>
      <w:r>
        <w:t>а</w:t>
      </w:r>
      <w:r>
        <w:t>стоящее время прожив</w:t>
      </w:r>
      <w:r>
        <w:t>а</w:t>
      </w:r>
      <w:r>
        <w:t>ет со своим однополым партнером. Нижестоящие суды поручили ей попечительство над д</w:t>
      </w:r>
      <w:r>
        <w:t>е</w:t>
      </w:r>
      <w:r>
        <w:t>вочками, однако после апелляции со стороны ее бывшего супруга Верховный суд отменил перв</w:t>
      </w:r>
      <w:r>
        <w:t>о</w:t>
      </w:r>
      <w:r>
        <w:t>начальное решение и поручил попечительство п</w:t>
      </w:r>
      <w:r>
        <w:t>о</w:t>
      </w:r>
      <w:r>
        <w:t>следнему по той причине, что лесбийские отнош</w:t>
      </w:r>
      <w:r>
        <w:t>е</w:t>
      </w:r>
      <w:r>
        <w:t>ния г</w:t>
      </w:r>
      <w:r>
        <w:noBreakHyphen/>
        <w:t>жи Аталы могут причинить ущерб психол</w:t>
      </w:r>
      <w:r>
        <w:t>о</w:t>
      </w:r>
      <w:r>
        <w:t>гическому развитию ее дочерей. Он был бы призн</w:t>
      </w:r>
      <w:r>
        <w:t>а</w:t>
      </w:r>
      <w:r>
        <w:t>телен усл</w:t>
      </w:r>
      <w:r>
        <w:t>ы</w:t>
      </w:r>
      <w:r>
        <w:t>шать мнение государства-участника по этому в</w:t>
      </w:r>
      <w:r>
        <w:t>о</w:t>
      </w:r>
      <w:r>
        <w:t>просу.</w:t>
      </w:r>
    </w:p>
    <w:p w:rsidR="00D31531" w:rsidRDefault="00D31531" w:rsidP="00D31531">
      <w:pPr>
        <w:pStyle w:val="DualTxt"/>
      </w:pPr>
      <w:r>
        <w:t>33.</w:t>
      </w:r>
      <w:r>
        <w:tab/>
        <w:t>Касаясь вопроса о профсоюзах, он указ</w:t>
      </w:r>
      <w:r>
        <w:t>ы</w:t>
      </w:r>
      <w:r>
        <w:t>вает, что проведение коллективных перегов</w:t>
      </w:r>
      <w:r>
        <w:t>о</w:t>
      </w:r>
      <w:r>
        <w:t>ров может осуществляться только на добровольной основе и с согласия соответствующего работодателя. Хотя п</w:t>
      </w:r>
      <w:r>
        <w:t>о</w:t>
      </w:r>
      <w:r>
        <w:t>следние поправки к Трудовому кодексу способств</w:t>
      </w:r>
      <w:r>
        <w:t>о</w:t>
      </w:r>
      <w:r>
        <w:t>вали проведению коллективных переговоров в сел</w:t>
      </w:r>
      <w:r>
        <w:t>ь</w:t>
      </w:r>
      <w:r>
        <w:t>ском хозяйстве, забастовки по</w:t>
      </w:r>
      <w:r>
        <w:noBreakHyphen/>
        <w:t>прежнему запрещ</w:t>
      </w:r>
      <w:r>
        <w:t>е</w:t>
      </w:r>
      <w:r>
        <w:t>ны в сезон урожая и гражданские служащие не имеют права на з</w:t>
      </w:r>
      <w:r>
        <w:t>а</w:t>
      </w:r>
      <w:r>
        <w:t>бастовку вообще. В 2004 году конгресс учредил Комитет по правам трудящихся для контроля за ходом выполнения зак</w:t>
      </w:r>
      <w:r>
        <w:t>о</w:t>
      </w:r>
      <w:r>
        <w:t>на № 19 759 и устранения недостатков, вкл</w:t>
      </w:r>
      <w:r>
        <w:t>ю</w:t>
      </w:r>
      <w:r>
        <w:t>чая незаконную практику субподряда, чрезмерные задержки с ра</w:t>
      </w:r>
      <w:r>
        <w:t>с</w:t>
      </w:r>
      <w:r>
        <w:t>смотрением дел судами по трудовым вопросам и большую стоимость возбуждения таких дел. Он и</w:t>
      </w:r>
      <w:r>
        <w:t>н</w:t>
      </w:r>
      <w:r>
        <w:t>тересуется, какие меры были приняты или какие меры предусма</w:t>
      </w:r>
      <w:r>
        <w:t>т</w:t>
      </w:r>
      <w:r>
        <w:t>ривается принять для устранения этих тру</w:t>
      </w:r>
      <w:r>
        <w:t>д</w:t>
      </w:r>
      <w:r>
        <w:t>ностей.</w:t>
      </w:r>
    </w:p>
    <w:p w:rsidR="00D31531" w:rsidRDefault="00D31531" w:rsidP="00D31531">
      <w:pPr>
        <w:pStyle w:val="DualTxt"/>
      </w:pPr>
      <w:r>
        <w:t>34.</w:t>
      </w:r>
      <w:r>
        <w:tab/>
      </w:r>
      <w:r w:rsidR="00A85EA2">
        <w:rPr>
          <w:b/>
        </w:rPr>
        <w:t>Г</w:t>
      </w:r>
      <w:r w:rsidR="00A85EA2">
        <w:rPr>
          <w:b/>
        </w:rPr>
        <w:noBreakHyphen/>
      </w:r>
      <w:r>
        <w:rPr>
          <w:b/>
        </w:rPr>
        <w:t>н Бхагвати</w:t>
      </w:r>
      <w:r>
        <w:t xml:space="preserve"> напоминает, что в заключител</w:t>
      </w:r>
      <w:r>
        <w:t>ь</w:t>
      </w:r>
      <w:r>
        <w:t>ных замечаниях по четвертому период</w:t>
      </w:r>
      <w:r>
        <w:t>и</w:t>
      </w:r>
      <w:r>
        <w:t>ческому докладу Чили Комитет выразил озабоченность по поводу большого числа случаев сексуального пр</w:t>
      </w:r>
      <w:r>
        <w:t>и</w:t>
      </w:r>
      <w:r>
        <w:t>теснения на рабочих местах и рекомендовал пр</w:t>
      </w:r>
      <w:r>
        <w:t>и</w:t>
      </w:r>
      <w:r>
        <w:t>нять законодательство, предназначающееся для т</w:t>
      </w:r>
      <w:r>
        <w:t>о</w:t>
      </w:r>
      <w:r>
        <w:t>го, чтобы такие случаи рассматривались в кач</w:t>
      </w:r>
      <w:r>
        <w:t>е</w:t>
      </w:r>
      <w:r>
        <w:t>стве правонарушения, за которое предусмотрено наказ</w:t>
      </w:r>
      <w:r>
        <w:t>а</w:t>
      </w:r>
      <w:r>
        <w:t>ние по закону. Он желает узнать, какие меры были приняты в этой связи. В тех же с</w:t>
      </w:r>
      <w:r>
        <w:t>а</w:t>
      </w:r>
      <w:r>
        <w:t>мых замечаниях Ком</w:t>
      </w:r>
      <w:r>
        <w:t>и</w:t>
      </w:r>
      <w:r>
        <w:t>тет также рекомендовал, чтобы государство-участник приняло меры по улучшению участия женщин в деятельности судебной системы, в том числе в случае необходимости при помощи пр</w:t>
      </w:r>
      <w:r>
        <w:t>о</w:t>
      </w:r>
      <w:r>
        <w:t>грамм позитивных действий; он интересуется до</w:t>
      </w:r>
      <w:r>
        <w:t>с</w:t>
      </w:r>
      <w:r>
        <w:t>тижениями в этой связи. Далее он спрашивает о р</w:t>
      </w:r>
      <w:r>
        <w:t>о</w:t>
      </w:r>
      <w:r>
        <w:t>ли и составе судебной акад</w:t>
      </w:r>
      <w:r>
        <w:t>е</w:t>
      </w:r>
      <w:r>
        <w:t>мии и о том, является ли обучение в ней обяз</w:t>
      </w:r>
      <w:r>
        <w:t>а</w:t>
      </w:r>
      <w:r>
        <w:t>тельным для всех судей.</w:t>
      </w:r>
    </w:p>
    <w:p w:rsidR="00D31531" w:rsidRDefault="00D31531" w:rsidP="00D31531">
      <w:pPr>
        <w:pStyle w:val="DualTxt"/>
      </w:pPr>
      <w:r>
        <w:t>35.</w:t>
      </w:r>
      <w:r>
        <w:tab/>
        <w:t>Он хотел бы услышать больше о недавнем п</w:t>
      </w:r>
      <w:r>
        <w:t>е</w:t>
      </w:r>
      <w:r>
        <w:t>ресмотре Уголовно-процессуального кодекса. Как</w:t>
      </w:r>
      <w:r>
        <w:t>о</w:t>
      </w:r>
      <w:r>
        <w:t>вы основные элементы этой рефо</w:t>
      </w:r>
      <w:r>
        <w:t>р</w:t>
      </w:r>
      <w:r>
        <w:t>мы и сколько времени потребуется для рассмотрения всех дел, которые должны быть обработаны в соответс</w:t>
      </w:r>
      <w:r>
        <w:t>т</w:t>
      </w:r>
      <w:r>
        <w:t>вии со старым коде</w:t>
      </w:r>
      <w:r>
        <w:t>к</w:t>
      </w:r>
      <w:r>
        <w:t>сом? Он желает знать о масштабах предоста</w:t>
      </w:r>
      <w:r>
        <w:t>в</w:t>
      </w:r>
      <w:r>
        <w:t>ления правовой помощи в Чили и была ли программа правовой помощи учреждена в соотве</w:t>
      </w:r>
      <w:r>
        <w:t>т</w:t>
      </w:r>
      <w:r>
        <w:t>ствии с законом или в соответствии с постановл</w:t>
      </w:r>
      <w:r>
        <w:t>е</w:t>
      </w:r>
      <w:r>
        <w:t>нием правительс</w:t>
      </w:r>
      <w:r>
        <w:t>т</w:t>
      </w:r>
      <w:r>
        <w:t>ва. Согласно пункту 224 доклада, на рассмотр</w:t>
      </w:r>
      <w:r>
        <w:t>е</w:t>
      </w:r>
      <w:r>
        <w:t>нии находится новый законопроект о правовой помощи; он хотел бы узнать, когда этот законопроект будет принят и станет законом. Гос</w:t>
      </w:r>
      <w:r>
        <w:t>у</w:t>
      </w:r>
      <w:r>
        <w:t>дарству-участнику также следует представить и</w:t>
      </w:r>
      <w:r>
        <w:t>н</w:t>
      </w:r>
      <w:r>
        <w:t>формацию о составе и функционировании его н</w:t>
      </w:r>
      <w:r>
        <w:t>о</w:t>
      </w:r>
      <w:r>
        <w:t>вых судов по семейным делам.</w:t>
      </w:r>
    </w:p>
    <w:p w:rsidR="00D31531" w:rsidRDefault="00D31531" w:rsidP="00D31531">
      <w:pPr>
        <w:pStyle w:val="DualTxt"/>
      </w:pPr>
      <w:r>
        <w:t>36.</w:t>
      </w:r>
      <w:r>
        <w:tab/>
        <w:t>Наконец, касаясь статьи 19 Пакта, он о</w:t>
      </w:r>
      <w:r>
        <w:t>т</w:t>
      </w:r>
      <w:r>
        <w:t>мечает, что в Чили не обеспечено право на получение и</w:t>
      </w:r>
      <w:r>
        <w:t>н</w:t>
      </w:r>
      <w:r>
        <w:t>формации. В этой связи он интересуется, почему правительство приняло оговорки в отношении пр</w:t>
      </w:r>
      <w:r>
        <w:t>и</w:t>
      </w:r>
      <w:r>
        <w:t xml:space="preserve">менения положений Пакта к событиям, имевшим место до марта 1990 года. </w:t>
      </w:r>
    </w:p>
    <w:p w:rsidR="00D31531" w:rsidRDefault="00D31531" w:rsidP="00D31531">
      <w:pPr>
        <w:pStyle w:val="DualTxt"/>
      </w:pPr>
      <w:r>
        <w:t>37.</w:t>
      </w:r>
      <w:r>
        <w:tab/>
      </w:r>
      <w:r>
        <w:rPr>
          <w:b/>
        </w:rPr>
        <w:t>Г-н Ширер</w:t>
      </w:r>
      <w:r>
        <w:t xml:space="preserve"> говорит, что в двух недавних до</w:t>
      </w:r>
      <w:r>
        <w:t>к</w:t>
      </w:r>
      <w:r>
        <w:t>ладах об условиях содержания в тюрьмах Чили г</w:t>
      </w:r>
      <w:r>
        <w:t>о</w:t>
      </w:r>
      <w:r>
        <w:t>ворится о сер</w:t>
      </w:r>
      <w:r>
        <w:t>ь</w:t>
      </w:r>
      <w:r>
        <w:t>езных нарушениях прав человека. Он интересуется, какие меры были приняты или пред</w:t>
      </w:r>
      <w:r>
        <w:t>у</w:t>
      </w:r>
      <w:r>
        <w:t>смотрены в целях исправления этого пол</w:t>
      </w:r>
      <w:r>
        <w:t>о</w:t>
      </w:r>
      <w:r>
        <w:t>жения. Он испытывает чувство особой обеспокоенности отн</w:t>
      </w:r>
      <w:r>
        <w:t>о</w:t>
      </w:r>
      <w:r>
        <w:t>сительно положения заключенных-женщин, кот</w:t>
      </w:r>
      <w:r>
        <w:t>о</w:t>
      </w:r>
      <w:r>
        <w:t>рые часто содержатся в тех же помещениях, что и мужчины. Он также обеспокоен данными, соде</w:t>
      </w:r>
      <w:r>
        <w:t>р</w:t>
      </w:r>
      <w:r>
        <w:t>жащимися в таблицах на страницах 16–22 письме</w:t>
      </w:r>
      <w:r>
        <w:t>н</w:t>
      </w:r>
      <w:r>
        <w:t>ных ответов государства-участника на английском языке (</w:t>
      </w:r>
      <w:r>
        <w:rPr>
          <w:lang w:val="en-US"/>
        </w:rPr>
        <w:t>CCPR</w:t>
      </w:r>
      <w:r w:rsidRPr="0060558E">
        <w:t>/</w:t>
      </w:r>
      <w:r>
        <w:rPr>
          <w:lang w:val="en-US"/>
        </w:rPr>
        <w:t>C</w:t>
      </w:r>
      <w:r w:rsidRPr="0060558E">
        <w:t>/</w:t>
      </w:r>
      <w:r>
        <w:rPr>
          <w:lang w:val="en-US"/>
        </w:rPr>
        <w:t>CHL</w:t>
      </w:r>
      <w:r w:rsidRPr="0060558E">
        <w:t>/</w:t>
      </w:r>
      <w:r>
        <w:rPr>
          <w:lang w:val="en-US"/>
        </w:rPr>
        <w:t>Q</w:t>
      </w:r>
      <w:r w:rsidRPr="0060558E">
        <w:t>/5/</w:t>
      </w:r>
      <w:r>
        <w:rPr>
          <w:lang w:val="en-US"/>
        </w:rPr>
        <w:t>Add</w:t>
      </w:r>
      <w:r w:rsidRPr="0060558E">
        <w:t>.1)</w:t>
      </w:r>
      <w:r>
        <w:t>, которые свид</w:t>
      </w:r>
      <w:r>
        <w:t>е</w:t>
      </w:r>
      <w:r>
        <w:t>тельствуют о том, что заключенные из числа гом</w:t>
      </w:r>
      <w:r>
        <w:t>о</w:t>
      </w:r>
      <w:r>
        <w:t>сексуалистов, инфицированных ВИЧ и умалише</w:t>
      </w:r>
      <w:r>
        <w:t>н</w:t>
      </w:r>
      <w:r>
        <w:t>ных содержатся вместе в так называемых «спец</w:t>
      </w:r>
      <w:r>
        <w:t>и</w:t>
      </w:r>
      <w:r>
        <w:t>альных се</w:t>
      </w:r>
      <w:r>
        <w:t>к</w:t>
      </w:r>
      <w:r>
        <w:t>циях».</w:t>
      </w:r>
    </w:p>
    <w:p w:rsidR="00D31531" w:rsidRDefault="00D31531" w:rsidP="00D31531">
      <w:pPr>
        <w:pStyle w:val="DualTxt"/>
      </w:pPr>
      <w:r>
        <w:t>38.</w:t>
      </w:r>
      <w:r>
        <w:tab/>
        <w:t>Согласно пункту 249 доклада, конгресс откл</w:t>
      </w:r>
      <w:r>
        <w:t>о</w:t>
      </w:r>
      <w:r>
        <w:t>нил законодательное предложение включить возр</w:t>
      </w:r>
      <w:r>
        <w:t>а</w:t>
      </w:r>
      <w:r>
        <w:t>жения по с</w:t>
      </w:r>
      <w:r>
        <w:t>о</w:t>
      </w:r>
      <w:r>
        <w:t>ображениям совести в качестве одного из оснований для освобождения от обязательной воинской службы. Он интересуется, каковы были причины для этого решения, и спрашивает, ра</w:t>
      </w:r>
      <w:r>
        <w:t>с</w:t>
      </w:r>
      <w:r>
        <w:t>сматривало ли правительство Чили вариант, пред</w:t>
      </w:r>
      <w:r>
        <w:t>у</w:t>
      </w:r>
      <w:r>
        <w:t>сматривающий предоставление лицам, отказыва</w:t>
      </w:r>
      <w:r>
        <w:t>ю</w:t>
      </w:r>
      <w:r>
        <w:t>щимся служить по соображениям совести, возмо</w:t>
      </w:r>
      <w:r>
        <w:t>ж</w:t>
      </w:r>
      <w:r>
        <w:t>ности нести о</w:t>
      </w:r>
      <w:r>
        <w:t>б</w:t>
      </w:r>
      <w:r>
        <w:t>щинную, а не воинскую службу.</w:t>
      </w:r>
    </w:p>
    <w:p w:rsidR="00D31531" w:rsidRDefault="00D31531" w:rsidP="00D31531">
      <w:pPr>
        <w:pStyle w:val="DualTxt"/>
      </w:pPr>
      <w:r>
        <w:t>39.</w:t>
      </w:r>
      <w:r>
        <w:tab/>
      </w:r>
      <w:r>
        <w:rPr>
          <w:b/>
        </w:rPr>
        <w:t>Г-н О</w:t>
      </w:r>
      <w:r w:rsidRPr="007830E1">
        <w:rPr>
          <w:b/>
        </w:rPr>
        <w:t>’</w:t>
      </w:r>
      <w:r>
        <w:rPr>
          <w:b/>
        </w:rPr>
        <w:t>Флахерти</w:t>
      </w:r>
      <w:r>
        <w:t xml:space="preserve"> спрашивает, существуют ли какие</w:t>
      </w:r>
      <w:r>
        <w:noBreakHyphen/>
        <w:t>либо планы повторного представления зак</w:t>
      </w:r>
      <w:r>
        <w:t>о</w:t>
      </w:r>
      <w:r>
        <w:t>нодательного предложения, о котором говорил г</w:t>
      </w:r>
      <w:r>
        <w:noBreakHyphen/>
        <w:t>н Ширер. Рассматривало ли госуда</w:t>
      </w:r>
      <w:r>
        <w:t>р</w:t>
      </w:r>
      <w:r>
        <w:t>ство-участник вопрос о реформе режима воинской службы, с тем чтобы изменить его карательный характер и позв</w:t>
      </w:r>
      <w:r>
        <w:t>о</w:t>
      </w:r>
      <w:r>
        <w:t>лить лицам, отказывающимся служить по сообр</w:t>
      </w:r>
      <w:r>
        <w:t>а</w:t>
      </w:r>
      <w:r>
        <w:t>жениям совести,  получать освобождение от слу</w:t>
      </w:r>
      <w:r>
        <w:t>ж</w:t>
      </w:r>
      <w:r>
        <w:t>бы после приз</w:t>
      </w:r>
      <w:r>
        <w:t>ы</w:t>
      </w:r>
      <w:r>
        <w:t>ва?</w:t>
      </w:r>
    </w:p>
    <w:p w:rsidR="00D31531" w:rsidRDefault="00D31531" w:rsidP="00D31531">
      <w:pPr>
        <w:pStyle w:val="DualTxt"/>
      </w:pPr>
      <w:r>
        <w:t>40.</w:t>
      </w:r>
      <w:r>
        <w:tab/>
        <w:t>Хотя он выражает признательность за о</w:t>
      </w:r>
      <w:r>
        <w:t>т</w:t>
      </w:r>
      <w:r>
        <w:t>вет на вопрос 19 из п</w:t>
      </w:r>
      <w:r>
        <w:t>е</w:t>
      </w:r>
      <w:r>
        <w:t>речня тем, он желает подчеркнуть важность признания в конституции коренных нар</w:t>
      </w:r>
      <w:r>
        <w:t>о</w:t>
      </w:r>
      <w:r>
        <w:t>дов и в этой связи целесообразность присоединения к Конвенции МОТ № 169. Неспособность прав</w:t>
      </w:r>
      <w:r>
        <w:t>и</w:t>
      </w:r>
      <w:r>
        <w:t>тельства Чили признать права коренных народов, особенно права народа мапуче, на ряд земель «предков» только усилила существующую в общ</w:t>
      </w:r>
      <w:r>
        <w:t>е</w:t>
      </w:r>
      <w:r>
        <w:t>стве напряженность. Он хотел бы услышать о реа</w:t>
      </w:r>
      <w:r>
        <w:t>к</w:t>
      </w:r>
      <w:r>
        <w:t>ции государства-участника на рекомендацию Сп</w:t>
      </w:r>
      <w:r>
        <w:t>е</w:t>
      </w:r>
      <w:r>
        <w:t>циального докладчика по вопросу о положении в области прав человека и основных свобод коре</w:t>
      </w:r>
      <w:r>
        <w:t>н</w:t>
      </w:r>
      <w:r>
        <w:t>ных народов о том, что доступ общин коренных народов к водным и морским ресурсам, от которых они тр</w:t>
      </w:r>
      <w:r>
        <w:t>а</w:t>
      </w:r>
      <w:r>
        <w:t>диционно зависели в плане обеспечения своего в</w:t>
      </w:r>
      <w:r>
        <w:t>ы</w:t>
      </w:r>
      <w:r>
        <w:t>живания, должен иметь преимущественную силу по сравнению с частными коммерческими и эконом</w:t>
      </w:r>
      <w:r>
        <w:t>и</w:t>
      </w:r>
      <w:r>
        <w:t>ческими интересами. Были ли прин</w:t>
      </w:r>
      <w:r>
        <w:t>я</w:t>
      </w:r>
      <w:r>
        <w:t>ты какие</w:t>
      </w:r>
      <w:r>
        <w:noBreakHyphen/>
        <w:t>либо меры по выполнению этой рекоменд</w:t>
      </w:r>
      <w:r>
        <w:t>а</w:t>
      </w:r>
      <w:r>
        <w:t>ции?</w:t>
      </w:r>
    </w:p>
    <w:p w:rsidR="00D31531" w:rsidRDefault="00D31531" w:rsidP="00D31531">
      <w:pPr>
        <w:pStyle w:val="DualTxt"/>
      </w:pPr>
      <w:r>
        <w:t>41.</w:t>
      </w:r>
      <w:r>
        <w:tab/>
      </w:r>
      <w:r>
        <w:rPr>
          <w:b/>
        </w:rPr>
        <w:t>Г-н Амор</w:t>
      </w:r>
      <w:r>
        <w:t>, касаясь права голоса (ст</w:t>
      </w:r>
      <w:r>
        <w:t>а</w:t>
      </w:r>
      <w:r>
        <w:t>тья 25(b) Пакта), спрашивает, должны ли чилийские гражд</w:t>
      </w:r>
      <w:r>
        <w:t>а</w:t>
      </w:r>
      <w:r>
        <w:t>не, желающие голосовать, р</w:t>
      </w:r>
      <w:r>
        <w:t>е</w:t>
      </w:r>
      <w:r>
        <w:t>гистрироваться. Если это так, то государству-участнику следует с</w:t>
      </w:r>
      <w:r>
        <w:t>о</w:t>
      </w:r>
      <w:r>
        <w:t>общить о процедурах регистрации и о л</w:t>
      </w:r>
      <w:r>
        <w:t>ю</w:t>
      </w:r>
      <w:r>
        <w:t>бых конкретных исключениях из них. Также следует представить данные о том, сколько избирателей</w:t>
      </w:r>
      <w:r>
        <w:rPr>
          <w:b/>
        </w:rPr>
        <w:t xml:space="preserve"> </w:t>
      </w:r>
      <w:r>
        <w:t>участвовало в национальных выборах. Правительство сообщ</w:t>
      </w:r>
      <w:r>
        <w:t>и</w:t>
      </w:r>
      <w:r>
        <w:t>ло о своем желании перейти к использованию избир</w:t>
      </w:r>
      <w:r>
        <w:t>а</w:t>
      </w:r>
      <w:r>
        <w:t>тельной системы, основывающейся на принципе пропорциональной представленности, и оратор ж</w:t>
      </w:r>
      <w:r>
        <w:t>е</w:t>
      </w:r>
      <w:r>
        <w:t>лает знать, будет ли эта система действовать на н</w:t>
      </w:r>
      <w:r>
        <w:t>а</w:t>
      </w:r>
      <w:r>
        <w:t>циональном уровне или на уровне избирателей и будет ли использоваться двухмандатная или преф</w:t>
      </w:r>
      <w:r>
        <w:t>е</w:t>
      </w:r>
      <w:r>
        <w:t>ренциальная система голосования. Он интересуе</w:t>
      </w:r>
      <w:r>
        <w:t>т</w:t>
      </w:r>
      <w:r>
        <w:t>ся, обеспечит ли пропорциональная представле</w:t>
      </w:r>
      <w:r>
        <w:t>н</w:t>
      </w:r>
      <w:r>
        <w:t>ность бóльшие преимущества для политических движений меньшинств, которые не обязательно м</w:t>
      </w:r>
      <w:r>
        <w:t>о</w:t>
      </w:r>
      <w:r>
        <w:t>гут выступать за п</w:t>
      </w:r>
      <w:r>
        <w:t>о</w:t>
      </w:r>
      <w:r>
        <w:t>ощрение прав человека.</w:t>
      </w:r>
    </w:p>
    <w:p w:rsidR="00D31531" w:rsidRDefault="00D31531" w:rsidP="00D31531">
      <w:pPr>
        <w:pStyle w:val="DualTxt"/>
      </w:pPr>
      <w:r>
        <w:t>42.</w:t>
      </w:r>
      <w:r>
        <w:tab/>
      </w:r>
      <w:r w:rsidR="00A85EA2">
        <w:rPr>
          <w:b/>
        </w:rPr>
        <w:t>Г</w:t>
      </w:r>
      <w:r w:rsidR="00A85EA2">
        <w:rPr>
          <w:b/>
        </w:rPr>
        <w:noBreakHyphen/>
      </w:r>
      <w:r>
        <w:rPr>
          <w:b/>
        </w:rPr>
        <w:t>жа</w:t>
      </w:r>
      <w:r>
        <w:t> </w:t>
      </w:r>
      <w:r>
        <w:rPr>
          <w:b/>
        </w:rPr>
        <w:t>Майодина</w:t>
      </w:r>
      <w:r>
        <w:t>, касаясь вопроса 12 п</w:t>
      </w:r>
      <w:r>
        <w:t>е</w:t>
      </w:r>
      <w:r>
        <w:t>речня тем, просит разъяснить процедуры ар</w:t>
      </w:r>
      <w:r>
        <w:t>е</w:t>
      </w:r>
      <w:r>
        <w:t>ста. Согласно ее данным, сотрудники правоохранительных орг</w:t>
      </w:r>
      <w:r>
        <w:t>а</w:t>
      </w:r>
      <w:r>
        <w:t>нов продолжают допускать физическое и психол</w:t>
      </w:r>
      <w:r>
        <w:t>о</w:t>
      </w:r>
      <w:r>
        <w:t>гическое насилие в о</w:t>
      </w:r>
      <w:r>
        <w:t>т</w:t>
      </w:r>
      <w:r>
        <w:t>ношении подозреваемых лиц, особенно в отношении выходцев из более мал</w:t>
      </w:r>
      <w:r>
        <w:t>о</w:t>
      </w:r>
      <w:r>
        <w:t>имущих слоев, неблагоприятное положение кот</w:t>
      </w:r>
      <w:r>
        <w:t>о</w:t>
      </w:r>
      <w:r>
        <w:t>рых в обществе означает, что существует гораздо большая вероятность того, что они будут занимат</w:t>
      </w:r>
      <w:r>
        <w:t>ь</w:t>
      </w:r>
      <w:r>
        <w:t>ся преступной деятельностью. С учетом рефо</w:t>
      </w:r>
      <w:r>
        <w:t>р</w:t>
      </w:r>
      <w:r>
        <w:t>мы уголовных процедур она была бы призн</w:t>
      </w:r>
      <w:r>
        <w:t>а</w:t>
      </w:r>
      <w:r>
        <w:t>тельна за информацию о мерах по ликвидации субкультуры насилия со стор</w:t>
      </w:r>
      <w:r>
        <w:t>о</w:t>
      </w:r>
      <w:r>
        <w:t>ны полиции.</w:t>
      </w:r>
    </w:p>
    <w:p w:rsidR="00D31531" w:rsidRDefault="00D31531" w:rsidP="00D31531">
      <w:pPr>
        <w:pStyle w:val="DualTxt"/>
      </w:pPr>
      <w:r>
        <w:t>43.</w:t>
      </w:r>
      <w:r>
        <w:tab/>
        <w:t>Касаясь вопроса 18 перечня тем, она выр</w:t>
      </w:r>
      <w:r>
        <w:t>а</w:t>
      </w:r>
      <w:r>
        <w:t>жает озабоченность относительно продолжающейся ди</w:t>
      </w:r>
      <w:r>
        <w:t>с</w:t>
      </w:r>
      <w:r>
        <w:t>криминации членов общины мапуче в вопросах влад</w:t>
      </w:r>
      <w:r>
        <w:t>е</w:t>
      </w:r>
      <w:r>
        <w:t>ния землей. Несколько семей народа мапуче, которые направили жалобы властям, стали объе</w:t>
      </w:r>
      <w:r>
        <w:t>к</w:t>
      </w:r>
      <w:r>
        <w:t>том угроз и запугивания и получили мало офиц</w:t>
      </w:r>
      <w:r>
        <w:t>и</w:t>
      </w:r>
      <w:r>
        <w:t>альной информации о ходе рассмотрения их дел или не получили таковой вообще. Она просит пре</w:t>
      </w:r>
      <w:r>
        <w:t>д</w:t>
      </w:r>
      <w:r>
        <w:t>ставить дополнительную и</w:t>
      </w:r>
      <w:r>
        <w:t>н</w:t>
      </w:r>
      <w:r>
        <w:t>формацию об усилиях по обеспечению того, чтобы право каждого челов</w:t>
      </w:r>
      <w:r>
        <w:t>е</w:t>
      </w:r>
      <w:r>
        <w:t>ка на повсеместное признание его правосубъектн</w:t>
      </w:r>
      <w:r>
        <w:t>о</w:t>
      </w:r>
      <w:r>
        <w:t>сти, закрепленное в статье 16 Па</w:t>
      </w:r>
      <w:r>
        <w:t>к</w:t>
      </w:r>
      <w:r>
        <w:t>та, не нарушалось по признаку этнического или социального прои</w:t>
      </w:r>
      <w:r>
        <w:t>с</w:t>
      </w:r>
      <w:r>
        <w:t>хождения.</w:t>
      </w:r>
    </w:p>
    <w:p w:rsidR="00D31531" w:rsidRDefault="00D31531" w:rsidP="00D31531">
      <w:pPr>
        <w:pStyle w:val="DualTxt"/>
      </w:pPr>
      <w:r>
        <w:t>44.</w:t>
      </w:r>
      <w:r>
        <w:tab/>
      </w:r>
      <w:r w:rsidR="00A85EA2">
        <w:rPr>
          <w:b/>
        </w:rPr>
        <w:t>Г</w:t>
      </w:r>
      <w:r w:rsidR="00A85EA2">
        <w:rPr>
          <w:b/>
        </w:rPr>
        <w:noBreakHyphen/>
      </w:r>
      <w:r>
        <w:rPr>
          <w:b/>
        </w:rPr>
        <w:t>жа Моток</w:t>
      </w:r>
      <w:r>
        <w:t xml:space="preserve"> пр</w:t>
      </w:r>
      <w:r>
        <w:t>о</w:t>
      </w:r>
      <w:r>
        <w:t>сит государство-участник объяснить, как оно может поддерживать Деклар</w:t>
      </w:r>
      <w:r>
        <w:t>а</w:t>
      </w:r>
      <w:r>
        <w:t>цию Орг</w:t>
      </w:r>
      <w:r>
        <w:t>а</w:t>
      </w:r>
      <w:r>
        <w:t>низации Объединенных Наций о правах коренных народов, если оно еще не присоедин</w:t>
      </w:r>
      <w:r>
        <w:t>и</w:t>
      </w:r>
      <w:r>
        <w:t>лось к Конвенции МОТ № 169, и разъя</w:t>
      </w:r>
      <w:r>
        <w:t>с</w:t>
      </w:r>
      <w:r>
        <w:t>нить те причины, по которым правительство не по</w:t>
      </w:r>
      <w:r>
        <w:t>д</w:t>
      </w:r>
      <w:r>
        <w:t>писало эту конвенцию. Она была бы признательна за д</w:t>
      </w:r>
      <w:r>
        <w:t>о</w:t>
      </w:r>
      <w:r>
        <w:t>полнительную информацию об обращении с пре</w:t>
      </w:r>
      <w:r>
        <w:t>д</w:t>
      </w:r>
      <w:r>
        <w:t>ставителями коренных нар</w:t>
      </w:r>
      <w:r>
        <w:t>о</w:t>
      </w:r>
      <w:r>
        <w:t>дов в ходе судебных разбирательств и в тюрьмах. Государству-участнику также следует изложить свою точку зрения по зам</w:t>
      </w:r>
      <w:r>
        <w:t>е</w:t>
      </w:r>
      <w:r>
        <w:t>чаниям, сделанным Специал</w:t>
      </w:r>
      <w:r>
        <w:t>ь</w:t>
      </w:r>
      <w:r>
        <w:t>ным докладчиком по вопросу о положении в области прав человека и о</w:t>
      </w:r>
      <w:r>
        <w:t>с</w:t>
      </w:r>
      <w:r>
        <w:t>новных свобод коренных народов в связи с призн</w:t>
      </w:r>
      <w:r>
        <w:t>а</w:t>
      </w:r>
      <w:r>
        <w:t>нием прав коренных народов в их собственных о</w:t>
      </w:r>
      <w:r>
        <w:t>б</w:t>
      </w:r>
      <w:r>
        <w:t>щинах. Наконец, она спрашивает, какие меры пр</w:t>
      </w:r>
      <w:r>
        <w:t>а</w:t>
      </w:r>
      <w:r>
        <w:t>вительство приняло по обеспечению того, чтобы коренные народы давали свободное, предварител</w:t>
      </w:r>
      <w:r>
        <w:t>ь</w:t>
      </w:r>
      <w:r>
        <w:t>ное и обоснованное согласие на провед</w:t>
      </w:r>
      <w:r>
        <w:t>е</w:t>
      </w:r>
      <w:r>
        <w:t>ние работ на принадлеж</w:t>
      </w:r>
      <w:r>
        <w:t>а</w:t>
      </w:r>
      <w:r>
        <w:t>щих им землях.</w:t>
      </w:r>
    </w:p>
    <w:p w:rsidR="00A85EA2" w:rsidRDefault="00A85EA2" w:rsidP="00A85EA2">
      <w:pPr>
        <w:pStyle w:val="DualTxt"/>
      </w:pPr>
      <w:r w:rsidRPr="00632848">
        <w:t>45</w:t>
      </w:r>
      <w:r>
        <w:t>.</w:t>
      </w:r>
      <w:r>
        <w:tab/>
      </w:r>
      <w:r w:rsidRPr="00632848">
        <w:rPr>
          <w:b/>
        </w:rPr>
        <w:t>Г</w:t>
      </w:r>
      <w:r w:rsidRPr="00632848">
        <w:rPr>
          <w:b/>
        </w:rPr>
        <w:noBreakHyphen/>
        <w:t>н Санчес-Серро</w:t>
      </w:r>
      <w:r>
        <w:rPr>
          <w:b/>
        </w:rPr>
        <w:t xml:space="preserve"> </w:t>
      </w:r>
      <w:r>
        <w:t>говорит, что, хотя явно н</w:t>
      </w:r>
      <w:r>
        <w:t>е</w:t>
      </w:r>
      <w:r>
        <w:t>справедливая двухмандатная избирательная сист</w:t>
      </w:r>
      <w:r>
        <w:t>е</w:t>
      </w:r>
      <w:r>
        <w:t>ма, несомненно, явл</w:t>
      </w:r>
      <w:r>
        <w:t>я</w:t>
      </w:r>
      <w:r>
        <w:t>ется наследием диктатуры, все усилия по реформе этой сист</w:t>
      </w:r>
      <w:r>
        <w:t>е</w:t>
      </w:r>
      <w:r>
        <w:t>мы провалились. Он спрашивает, были ли предложения о реформе изб</w:t>
      </w:r>
      <w:r>
        <w:t>и</w:t>
      </w:r>
      <w:r>
        <w:t>рательной системы, описанные в докладе госуда</w:t>
      </w:r>
      <w:r>
        <w:t>р</w:t>
      </w:r>
      <w:r>
        <w:t>ства-участника, представлены прав</w:t>
      </w:r>
      <w:r>
        <w:t>и</w:t>
      </w:r>
      <w:r>
        <w:t>тельством или конгре</w:t>
      </w:r>
      <w:r>
        <w:t>с</w:t>
      </w:r>
      <w:r>
        <w:t>сом, и также желает знать, рассмотрело ли правительство возможность проведения плеби</w:t>
      </w:r>
      <w:r>
        <w:t>с</w:t>
      </w:r>
      <w:r>
        <w:t>цита в соответствии со статьей 32 Конституции в целях урегулирования этого вопроса.</w:t>
      </w:r>
    </w:p>
    <w:p w:rsidR="00A85EA2" w:rsidRDefault="00A85EA2" w:rsidP="00A85EA2">
      <w:pPr>
        <w:pStyle w:val="DualTxt"/>
      </w:pPr>
      <w:r>
        <w:t>46.</w:t>
      </w:r>
      <w:r>
        <w:tab/>
      </w:r>
      <w:r w:rsidRPr="00632848">
        <w:rPr>
          <w:b/>
        </w:rPr>
        <w:t>Г</w:t>
      </w:r>
      <w:r w:rsidRPr="00632848">
        <w:rPr>
          <w:b/>
        </w:rPr>
        <w:noBreakHyphen/>
      </w:r>
      <w:r>
        <w:rPr>
          <w:b/>
        </w:rPr>
        <w:t>жа</w:t>
      </w:r>
      <w:r w:rsidRPr="00632848">
        <w:rPr>
          <w:b/>
        </w:rPr>
        <w:t> </w:t>
      </w:r>
      <w:r>
        <w:rPr>
          <w:b/>
        </w:rPr>
        <w:t xml:space="preserve">Веджвуд </w:t>
      </w:r>
      <w:r>
        <w:t>указывает, что, по состо</w:t>
      </w:r>
      <w:r>
        <w:t>я</w:t>
      </w:r>
      <w:r>
        <w:t>нию на ныне</w:t>
      </w:r>
      <w:r>
        <w:t>ш</w:t>
      </w:r>
      <w:r>
        <w:t>нюю дату, ни одно лицо не было осуждено в Чили за пытки, совершенные во времена вое</w:t>
      </w:r>
      <w:r>
        <w:t>н</w:t>
      </w:r>
      <w:r>
        <w:t>ного режима. Она хотела бы узнать, приняло ли прав</w:t>
      </w:r>
      <w:r>
        <w:t>и</w:t>
      </w:r>
      <w:r>
        <w:t>тельство какие-либо административные меры по обеспечению увольнения всех сотрудников, учас</w:t>
      </w:r>
      <w:r>
        <w:t>т</w:t>
      </w:r>
      <w:r>
        <w:t>вовавших в такой практике, и б</w:t>
      </w:r>
      <w:r>
        <w:t>ы</w:t>
      </w:r>
      <w:r>
        <w:t>ли ли распущены соответствующие подраздел</w:t>
      </w:r>
      <w:r>
        <w:t>е</w:t>
      </w:r>
      <w:r>
        <w:t>ния. Кроме того, были ли приняты меры по рассмотрению вопроса о з</w:t>
      </w:r>
      <w:r>
        <w:t>а</w:t>
      </w:r>
      <w:r>
        <w:t>конности колонии «Дигнидад»? В закл</w:t>
      </w:r>
      <w:r>
        <w:t>ю</w:t>
      </w:r>
      <w:r>
        <w:t>чение она говорит, что успешный переход Чили от военной диктатуры к демократии должен служить примером для других стран, сталкивающихся с аналоги</w:t>
      </w:r>
      <w:r>
        <w:t>ч</w:t>
      </w:r>
      <w:r>
        <w:t>ными ситу</w:t>
      </w:r>
      <w:r>
        <w:t>а</w:t>
      </w:r>
      <w:r>
        <w:t>циями.</w:t>
      </w:r>
    </w:p>
    <w:p w:rsidR="00A85EA2" w:rsidRDefault="00A85EA2" w:rsidP="00A85EA2">
      <w:pPr>
        <w:pStyle w:val="DualTxt"/>
      </w:pPr>
      <w:r>
        <w:t>47.</w:t>
      </w:r>
      <w:r>
        <w:tab/>
      </w:r>
      <w:r w:rsidRPr="00A8774D">
        <w:rPr>
          <w:i/>
        </w:rPr>
        <w:t>Заседание прерывается в 12 ч. 10 м. и возо</w:t>
      </w:r>
      <w:r w:rsidRPr="00A8774D">
        <w:rPr>
          <w:i/>
        </w:rPr>
        <w:t>б</w:t>
      </w:r>
      <w:r w:rsidRPr="00A8774D">
        <w:rPr>
          <w:i/>
        </w:rPr>
        <w:t>новляется в 12 ч. 20 м.</w:t>
      </w:r>
    </w:p>
    <w:p w:rsidR="00A85EA2" w:rsidRDefault="00A85EA2" w:rsidP="00A85EA2">
      <w:pPr>
        <w:pStyle w:val="DualTxt"/>
      </w:pPr>
      <w:r>
        <w:t>48.</w:t>
      </w:r>
      <w:r>
        <w:tab/>
      </w:r>
      <w:r>
        <w:rPr>
          <w:b/>
        </w:rPr>
        <w:t>Председатель</w:t>
      </w:r>
      <w:r>
        <w:t xml:space="preserve"> предлагает членам дел</w:t>
      </w:r>
      <w:r>
        <w:t>е</w:t>
      </w:r>
      <w:r>
        <w:t>гации Чили ответить на вопросы, заданные членами К</w:t>
      </w:r>
      <w:r>
        <w:t>о</w:t>
      </w:r>
      <w:r>
        <w:t>митета.</w:t>
      </w:r>
    </w:p>
    <w:p w:rsidR="00A85EA2" w:rsidRDefault="00A85EA2" w:rsidP="00A85EA2">
      <w:pPr>
        <w:pStyle w:val="DualTxt"/>
      </w:pPr>
      <w:r>
        <w:t>49.</w:t>
      </w:r>
      <w:r>
        <w:tab/>
      </w:r>
      <w:r w:rsidRPr="00632848">
        <w:rPr>
          <w:b/>
        </w:rPr>
        <w:t>Г</w:t>
      </w:r>
      <w:r w:rsidRPr="00632848">
        <w:rPr>
          <w:b/>
        </w:rPr>
        <w:noBreakHyphen/>
        <w:t>н </w:t>
      </w:r>
      <w:r>
        <w:rPr>
          <w:b/>
        </w:rPr>
        <w:t xml:space="preserve">Риверос </w:t>
      </w:r>
      <w:r>
        <w:t>(Чили) говорит, что дополн</w:t>
      </w:r>
      <w:r>
        <w:t>и</w:t>
      </w:r>
      <w:r>
        <w:t>тельная письменная информация по ряду в</w:t>
      </w:r>
      <w:r>
        <w:t>о</w:t>
      </w:r>
      <w:r>
        <w:t>просов, поставленных членами Комитета, будет распр</w:t>
      </w:r>
      <w:r>
        <w:t>о</w:t>
      </w:r>
      <w:r>
        <w:t>странена среди всех его чл</w:t>
      </w:r>
      <w:r>
        <w:t>е</w:t>
      </w:r>
      <w:r>
        <w:t>нов.</w:t>
      </w:r>
    </w:p>
    <w:p w:rsidR="00A85EA2" w:rsidRDefault="00A85EA2" w:rsidP="00A85EA2">
      <w:pPr>
        <w:pStyle w:val="DualTxt"/>
      </w:pPr>
      <w:r>
        <w:t>50.</w:t>
      </w:r>
      <w:r>
        <w:tab/>
      </w:r>
      <w:r w:rsidRPr="00632848">
        <w:rPr>
          <w:b/>
        </w:rPr>
        <w:t>Г</w:t>
      </w:r>
      <w:r w:rsidRPr="00632848">
        <w:rPr>
          <w:b/>
        </w:rPr>
        <w:noBreakHyphen/>
        <w:t>н </w:t>
      </w:r>
      <w:r>
        <w:rPr>
          <w:b/>
        </w:rPr>
        <w:t xml:space="preserve">Салинас </w:t>
      </w:r>
      <w:r>
        <w:t>(Чили), касаясь недавней рефо</w:t>
      </w:r>
      <w:r>
        <w:t>р</w:t>
      </w:r>
      <w:r>
        <w:t>мы уголовной процедуры, говорит, что старая си</w:t>
      </w:r>
      <w:r>
        <w:t>с</w:t>
      </w:r>
      <w:r>
        <w:t>тема проведения допросов была заменена открытой системой с участием общественного обвинителя. С 2000 года государственная прокуратура предост</w:t>
      </w:r>
      <w:r>
        <w:t>а</w:t>
      </w:r>
      <w:r>
        <w:t>вила правовую п</w:t>
      </w:r>
      <w:r>
        <w:t>о</w:t>
      </w:r>
      <w:r>
        <w:t>мощь более чем 15 000 лицам.</w:t>
      </w:r>
    </w:p>
    <w:p w:rsidR="00A85EA2" w:rsidRDefault="00A85EA2" w:rsidP="00A85EA2">
      <w:pPr>
        <w:pStyle w:val="DualTxt"/>
      </w:pPr>
      <w:r>
        <w:t>51.</w:t>
      </w:r>
      <w:r>
        <w:tab/>
      </w:r>
      <w:r w:rsidR="00AD0133">
        <w:t>Отвечая на вопрос г</w:t>
      </w:r>
      <w:r w:rsidR="00AD0133">
        <w:noBreakHyphen/>
        <w:t>жи Майодины, он указ</w:t>
      </w:r>
      <w:r w:rsidR="00AD0133">
        <w:t>ы</w:t>
      </w:r>
      <w:r w:rsidR="00AD0133">
        <w:t>вает, что подозреваемые лица не могут задерж</w:t>
      </w:r>
      <w:r w:rsidR="00AD0133">
        <w:t>и</w:t>
      </w:r>
      <w:r w:rsidR="00AD0133">
        <w:t>ваться более чем на 24 часа без н</w:t>
      </w:r>
      <w:r w:rsidR="00AD0133">
        <w:t>а</w:t>
      </w:r>
      <w:r w:rsidR="00AD0133">
        <w:t xml:space="preserve">правления в суд и что от сотрудников правоохранительных органов требуется в течение 12 часов сообщать об аресте в государственную прокуратуру. </w:t>
      </w:r>
      <w:r>
        <w:t>Д</w:t>
      </w:r>
      <w:r>
        <w:t>е</w:t>
      </w:r>
      <w:r>
        <w:t>партамент тюрем Чили (</w:t>
      </w:r>
      <w:r>
        <w:rPr>
          <w:lang w:val="en-US"/>
        </w:rPr>
        <w:t>Gendarmer</w:t>
      </w:r>
      <w:r w:rsidRPr="00CF4ABD">
        <w:t>í</w:t>
      </w:r>
      <w:r>
        <w:rPr>
          <w:lang w:val="en-US"/>
        </w:rPr>
        <w:t>a</w:t>
      </w:r>
      <w:r>
        <w:t>) отвечает за организацию дос</w:t>
      </w:r>
      <w:r>
        <w:t>у</w:t>
      </w:r>
      <w:r>
        <w:t>дебного соде</w:t>
      </w:r>
      <w:r>
        <w:t>р</w:t>
      </w:r>
      <w:r>
        <w:t>жания под стражей.</w:t>
      </w:r>
    </w:p>
    <w:p w:rsidR="00A85EA2" w:rsidRDefault="00A85EA2" w:rsidP="00A85EA2">
      <w:pPr>
        <w:pStyle w:val="DualTxt"/>
      </w:pPr>
      <w:r>
        <w:t>52.</w:t>
      </w:r>
      <w:r>
        <w:tab/>
        <w:t>Хотя большое число заключенных является предметом озабоченности, предпринимаются ус</w:t>
      </w:r>
      <w:r>
        <w:t>и</w:t>
      </w:r>
      <w:r>
        <w:t>лия по уменьшению переполненности тюрем путем строительства большего числа тюремных объектов. За условиями содержания в тюрьмах налажен пр</w:t>
      </w:r>
      <w:r>
        <w:t>и</w:t>
      </w:r>
      <w:r>
        <w:t>стальный контроль — в 2006 году адвокаты сове</w:t>
      </w:r>
      <w:r>
        <w:t>р</w:t>
      </w:r>
      <w:r>
        <w:t>шили более 16 000 посещений тюрем в северных столичных районах, и были приняты программы, предназначающиеся для обеспечения э</w:t>
      </w:r>
      <w:r>
        <w:t>ф</w:t>
      </w:r>
      <w:r>
        <w:t>фективной реинтеграции бывших правонарушит</w:t>
      </w:r>
      <w:r>
        <w:t>е</w:t>
      </w:r>
      <w:r>
        <w:t>лей в жизнь общ</w:t>
      </w:r>
      <w:r>
        <w:t>е</w:t>
      </w:r>
      <w:r>
        <w:t>ства.</w:t>
      </w:r>
    </w:p>
    <w:p w:rsidR="00A85EA2" w:rsidRDefault="00A85EA2" w:rsidP="00A85EA2">
      <w:pPr>
        <w:pStyle w:val="DualTxt"/>
      </w:pPr>
      <w:r>
        <w:t>53.</w:t>
      </w:r>
      <w:r>
        <w:tab/>
      </w:r>
      <w:r w:rsidRPr="00632848">
        <w:rPr>
          <w:b/>
        </w:rPr>
        <w:t>Г</w:t>
      </w:r>
      <w:r w:rsidRPr="00632848">
        <w:rPr>
          <w:b/>
        </w:rPr>
        <w:noBreakHyphen/>
        <w:t>н </w:t>
      </w:r>
      <w:r>
        <w:rPr>
          <w:b/>
        </w:rPr>
        <w:t xml:space="preserve">Кинтана </w:t>
      </w:r>
      <w:r>
        <w:t>(Ч</w:t>
      </w:r>
      <w:r>
        <w:t>и</w:t>
      </w:r>
      <w:r>
        <w:t>ли), отвечая на просьбу сэра Найджела Родли о предоставлении разъяснения, г</w:t>
      </w:r>
      <w:r>
        <w:t>о</w:t>
      </w:r>
      <w:r>
        <w:t>ворит, что в соответствии с существовавшей до эт</w:t>
      </w:r>
      <w:r>
        <w:t>о</w:t>
      </w:r>
      <w:r>
        <w:t>го системой уголовного судопроизводства закл</w:t>
      </w:r>
      <w:r>
        <w:t>ю</w:t>
      </w:r>
      <w:r>
        <w:t>ченные могли содержаться без связи с внешним м</w:t>
      </w:r>
      <w:r>
        <w:t>и</w:t>
      </w:r>
      <w:r>
        <w:t>ром неограниченный период времени. В новом уг</w:t>
      </w:r>
      <w:r>
        <w:t>о</w:t>
      </w:r>
      <w:r>
        <w:t>ловно-процессуальном к</w:t>
      </w:r>
      <w:r>
        <w:t>о</w:t>
      </w:r>
      <w:r>
        <w:t>дексе, принятом в 2000 году, предусмотрено «ограничение связи», термин, кот</w:t>
      </w:r>
      <w:r>
        <w:t>о</w:t>
      </w:r>
      <w:r>
        <w:t>рый в Чили предпочитают термину «инкоммуникадо», с тем чтобы не путать с бы</w:t>
      </w:r>
      <w:r>
        <w:t>в</w:t>
      </w:r>
      <w:r>
        <w:t>шей системой. В новом кодексе говорится, что такое с</w:t>
      </w:r>
      <w:r>
        <w:t>о</w:t>
      </w:r>
      <w:r>
        <w:t>держание под стражей не может превышать 10</w:t>
      </w:r>
      <w:r>
        <w:rPr>
          <w:lang w:val="en-US"/>
        </w:rPr>
        <w:t> </w:t>
      </w:r>
      <w:r>
        <w:t>дней или применяться к отношениям заключе</w:t>
      </w:r>
      <w:r>
        <w:t>н</w:t>
      </w:r>
      <w:r>
        <w:t>ного с его или ее адвокатом; кроме того, обвиняемый может обр</w:t>
      </w:r>
      <w:r>
        <w:t>а</w:t>
      </w:r>
      <w:r>
        <w:t>титься просьбой о том, чтобы соответствующее решение было пересмотрено в любое вр</w:t>
      </w:r>
      <w:r>
        <w:t>е</w:t>
      </w:r>
      <w:r>
        <w:t>мя.</w:t>
      </w:r>
    </w:p>
    <w:p w:rsidR="00A85EA2" w:rsidRDefault="00A85EA2" w:rsidP="00A85EA2">
      <w:pPr>
        <w:pStyle w:val="DualTxt"/>
      </w:pPr>
      <w:r>
        <w:t>54.</w:t>
      </w:r>
      <w:r>
        <w:tab/>
      </w:r>
      <w:r w:rsidRPr="00632848">
        <w:rPr>
          <w:b/>
        </w:rPr>
        <w:t>Г</w:t>
      </w:r>
      <w:r w:rsidRPr="00632848">
        <w:rPr>
          <w:b/>
        </w:rPr>
        <w:noBreakHyphen/>
        <w:t>н </w:t>
      </w:r>
      <w:r>
        <w:rPr>
          <w:b/>
        </w:rPr>
        <w:t xml:space="preserve">Тагле </w:t>
      </w:r>
      <w:r>
        <w:t>(Чили), касаясь дела г</w:t>
      </w:r>
      <w:r>
        <w:noBreakHyphen/>
        <w:t>жи Аталы, которая утратила попечительство над ее детьми, п</w:t>
      </w:r>
      <w:r>
        <w:t>е</w:t>
      </w:r>
      <w:r>
        <w:t>решедшее к ее бывшему супругу по причине ее се</w:t>
      </w:r>
      <w:r>
        <w:t>к</w:t>
      </w:r>
      <w:r>
        <w:t>суальной ориентации, говорит, что она приняла р</w:t>
      </w:r>
      <w:r>
        <w:t>е</w:t>
      </w:r>
      <w:r>
        <w:t>шение обжаловать это решение в Межамерика</w:t>
      </w:r>
      <w:r>
        <w:t>н</w:t>
      </w:r>
      <w:r>
        <w:t>ском суде по правам человека по причине дискримин</w:t>
      </w:r>
      <w:r>
        <w:t>а</w:t>
      </w:r>
      <w:r>
        <w:t>ции. Это д</w:t>
      </w:r>
      <w:r>
        <w:t>е</w:t>
      </w:r>
      <w:r>
        <w:t>ло находится на этапе обсуждения в рамках процедуры, определенной Межамерика</w:t>
      </w:r>
      <w:r>
        <w:t>н</w:t>
      </w:r>
      <w:r>
        <w:t>ской комиссией по правам человека, однако по пр</w:t>
      </w:r>
      <w:r>
        <w:t>и</w:t>
      </w:r>
      <w:r>
        <w:t>чинам конфиденциальности п</w:t>
      </w:r>
      <w:r>
        <w:t>о</w:t>
      </w:r>
      <w:r>
        <w:t>ка нет возможности представить какие-либо дополнительные детали. Он выражает надежду на то, что Суд своевременно примет реш</w:t>
      </w:r>
      <w:r>
        <w:t>е</w:t>
      </w:r>
      <w:r>
        <w:t>ние по данному делу в пользу матери.</w:t>
      </w:r>
    </w:p>
    <w:p w:rsidR="00A85EA2" w:rsidRDefault="00A85EA2" w:rsidP="00A85EA2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н Рендон</w:t>
      </w:r>
      <w:r>
        <w:t xml:space="preserve"> (Ч</w:t>
      </w:r>
      <w:r>
        <w:t>и</w:t>
      </w:r>
      <w:r>
        <w:t>ли), касаясь замечаний г</w:t>
      </w:r>
      <w:r>
        <w:noBreakHyphen/>
        <w:t>на Бхагвати, говорит, что предыдущее определ</w:t>
      </w:r>
      <w:r>
        <w:t>е</w:t>
      </w:r>
      <w:r>
        <w:t>ние сексуального насилия было принято в 2004 году, когда оно было отнесено к разряду уг</w:t>
      </w:r>
      <w:r>
        <w:t>о</w:t>
      </w:r>
      <w:r>
        <w:t>ловных пр</w:t>
      </w:r>
      <w:r>
        <w:t>а</w:t>
      </w:r>
      <w:r>
        <w:t>вонарушений. По состоянию на 2004 год сексуальное насилие на рабочих местах — включая принуждение и сексуальное насилие со стороны лица, занима</w:t>
      </w:r>
      <w:r>
        <w:t>ю</w:t>
      </w:r>
      <w:r>
        <w:t>щего руководящие должности, — стало рассматр</w:t>
      </w:r>
      <w:r>
        <w:t>и</w:t>
      </w:r>
      <w:r>
        <w:t>ваться в качестве уголовно-наказуемого правонарушения. Согласно данным Национальной службы женщин, существует много случаев сексуального насилия, и поэтому они ра</w:t>
      </w:r>
      <w:r>
        <w:t>с</w:t>
      </w:r>
      <w:r>
        <w:t>сматриваются этой службой. Что касается участия женщин в деятельности судебной системы, то в н</w:t>
      </w:r>
      <w:r>
        <w:t>а</w:t>
      </w:r>
      <w:r>
        <w:t>стоящее время в Верховном суде на их долю прих</w:t>
      </w:r>
      <w:r>
        <w:t>о</w:t>
      </w:r>
      <w:r>
        <w:t>дится 12 процентов сотрудников, в апелляционных судах — 33 процента и с</w:t>
      </w:r>
      <w:r>
        <w:t>у</w:t>
      </w:r>
      <w:r>
        <w:t>дах первой инстанции — 60 процентов; причем число женщин в судах более высоких инстанций продо</w:t>
      </w:r>
      <w:r>
        <w:t>л</w:t>
      </w:r>
      <w:r>
        <w:t>жает увеличиваться. Инициативы в области позитивных действий, вв</w:t>
      </w:r>
      <w:r>
        <w:t>е</w:t>
      </w:r>
      <w:r>
        <w:t>денные президентом для обеспечения равного ра</w:t>
      </w:r>
      <w:r>
        <w:t>с</w:t>
      </w:r>
      <w:r>
        <w:t>пределения должностей между представителями обоих полов, были реализованы на уровне исполн</w:t>
      </w:r>
      <w:r>
        <w:t>и</w:t>
      </w:r>
      <w:r>
        <w:t>тельной власти, однако этого еще не было сделано на уровне судебной власти. Судебная академия б</w:t>
      </w:r>
      <w:r>
        <w:t>ы</w:t>
      </w:r>
      <w:r>
        <w:t>ла учреждена в соотве</w:t>
      </w:r>
      <w:r>
        <w:t>т</w:t>
      </w:r>
      <w:r>
        <w:t>ствии с законом, и для нее выделяются ассигнования по линии бюджета. До</w:t>
      </w:r>
      <w:r>
        <w:t>с</w:t>
      </w:r>
      <w:r>
        <w:t>туп к должностям судей предусматривает заверш</w:t>
      </w:r>
      <w:r>
        <w:t>е</w:t>
      </w:r>
      <w:r>
        <w:t>ние подготовки в Академии, и только в случае о</w:t>
      </w:r>
      <w:r>
        <w:t>т</w:t>
      </w:r>
      <w:r>
        <w:t>сутствия выпускников из нее на эти должности м</w:t>
      </w:r>
      <w:r>
        <w:t>о</w:t>
      </w:r>
      <w:r>
        <w:t>гут назначаться лица, не прошедшие такой подг</w:t>
      </w:r>
      <w:r>
        <w:t>о</w:t>
      </w:r>
      <w:r>
        <w:t>товки; в этом случае, тем не менее, они должны пройти подготовительные курсы. В рамках чили</w:t>
      </w:r>
      <w:r>
        <w:t>й</w:t>
      </w:r>
      <w:r>
        <w:t>ской системы было пересмотрено с</w:t>
      </w:r>
      <w:r>
        <w:t>е</w:t>
      </w:r>
      <w:r>
        <w:t>мейное право: в то время как в 2004 году было рассмотрено всего 41 дело, касавшееся несовершеннолетних, в 2006 году было проведено 60 судебных разбир</w:t>
      </w:r>
      <w:r>
        <w:t>а</w:t>
      </w:r>
      <w:r>
        <w:t>тельств по семе</w:t>
      </w:r>
      <w:r>
        <w:t>й</w:t>
      </w:r>
      <w:r>
        <w:t>ным делам. Кроме того, на службу был набран еще 251 судья, и была создана межди</w:t>
      </w:r>
      <w:r>
        <w:t>с</w:t>
      </w:r>
      <w:r>
        <w:t>циплинарная группа, вкл</w:t>
      </w:r>
      <w:r>
        <w:t>ю</w:t>
      </w:r>
      <w:r>
        <w:t>чающая 40</w:t>
      </w:r>
      <w:r>
        <w:rPr>
          <w:lang w:val="en-US"/>
        </w:rPr>
        <w:t> </w:t>
      </w:r>
      <w:r>
        <w:t>психологов. Правительство в три раза увеличило объем инв</w:t>
      </w:r>
      <w:r>
        <w:t>е</w:t>
      </w:r>
      <w:r>
        <w:t>стиций в сфере семейного права, не считая по</w:t>
      </w:r>
      <w:r>
        <w:t>д</w:t>
      </w:r>
      <w:r>
        <w:t>держки в создании инфрастру</w:t>
      </w:r>
      <w:r>
        <w:t>к</w:t>
      </w:r>
      <w:r>
        <w:t>туры, и в настоящее время рассматривает вопрос об увелич</w:t>
      </w:r>
      <w:r>
        <w:t>е</w:t>
      </w:r>
      <w:r>
        <w:t>нии числа судей.</w:t>
      </w:r>
    </w:p>
    <w:p w:rsidR="00A85EA2" w:rsidRPr="00970868" w:rsidRDefault="00A85EA2" w:rsidP="00A85EA2">
      <w:pPr>
        <w:pStyle w:val="DualTxt"/>
      </w:pPr>
      <w:r>
        <w:t>56.</w:t>
      </w:r>
      <w:r>
        <w:tab/>
      </w:r>
      <w:r w:rsidRPr="00216DB0">
        <w:rPr>
          <w:b/>
        </w:rPr>
        <w:t>Г</w:t>
      </w:r>
      <w:r w:rsidRPr="00216DB0">
        <w:rPr>
          <w:b/>
        </w:rPr>
        <w:noBreakHyphen/>
        <w:t>жа Сото</w:t>
      </w:r>
      <w:r>
        <w:t xml:space="preserve"> (Чили), отвечая на вопросы отн</w:t>
      </w:r>
      <w:r>
        <w:t>о</w:t>
      </w:r>
      <w:r>
        <w:t>сительно положения коренных народов Чили, гов</w:t>
      </w:r>
      <w:r>
        <w:t>о</w:t>
      </w:r>
      <w:r>
        <w:t>рит, что с учетом выводов Комиссии по установл</w:t>
      </w:r>
      <w:r>
        <w:t>е</w:t>
      </w:r>
      <w:r>
        <w:t>нию исторической правды и новому курсу и рек</w:t>
      </w:r>
      <w:r>
        <w:t>о</w:t>
      </w:r>
      <w:r>
        <w:t>менд</w:t>
      </w:r>
      <w:r>
        <w:t>а</w:t>
      </w:r>
      <w:r>
        <w:t>ций Специального докладчика по вопросу о пол</w:t>
      </w:r>
      <w:r>
        <w:t>о</w:t>
      </w:r>
      <w:r>
        <w:t>жении в области прав человека и основных свобод коренных народов, правительство пр</w:t>
      </w:r>
      <w:r>
        <w:t>и</w:t>
      </w:r>
      <w:r>
        <w:t>няло новую политику по вопросам коренных н</w:t>
      </w:r>
      <w:r>
        <w:t>а</w:t>
      </w:r>
      <w:r>
        <w:t>родов, в которой расширяется признание их прав. Хотя пр</w:t>
      </w:r>
      <w:r>
        <w:t>а</w:t>
      </w:r>
      <w:r>
        <w:t>вительство не считает, что закон о коренных нар</w:t>
      </w:r>
      <w:r>
        <w:t>о</w:t>
      </w:r>
      <w:r>
        <w:t>дах 1993 года устарел, оно признает его огранич</w:t>
      </w:r>
      <w:r>
        <w:t>е</w:t>
      </w:r>
      <w:r>
        <w:t>ния и постановило ратифицировать Конвенцию МОТ № 169 в пе</w:t>
      </w:r>
      <w:r>
        <w:t>р</w:t>
      </w:r>
      <w:r>
        <w:t>воочередном порядке. Президент Чили недавно инициировала обсуждение вопросов, касающихся Конвенции, и предприняла усилия по информированию общества о ее содержании, пр</w:t>
      </w:r>
      <w:r>
        <w:t>и</w:t>
      </w:r>
      <w:r>
        <w:t>знав, что ее ратификация имеет важное значение не только для коренных народов, но также и для всего чилийского общества. Впоследствии Конвенция была представлена Конгрессу для ратиф</w:t>
      </w:r>
      <w:r>
        <w:t>и</w:t>
      </w:r>
      <w:r>
        <w:t>кации.</w:t>
      </w:r>
    </w:p>
    <w:p w:rsidR="00A85EA2" w:rsidRDefault="00A85EA2" w:rsidP="00A85EA2">
      <w:pPr>
        <w:pStyle w:val="DualTxt"/>
      </w:pPr>
      <w:r w:rsidRPr="008E437F">
        <w:t>57.</w:t>
      </w:r>
      <w:r w:rsidRPr="008E437F">
        <w:tab/>
      </w:r>
      <w:r>
        <w:t>Важно отметить, что после того, как в 1990</w:t>
      </w:r>
      <w:r>
        <w:noBreakHyphen/>
        <w:t>х годах к власти пришли демократич</w:t>
      </w:r>
      <w:r>
        <w:t>е</w:t>
      </w:r>
      <w:r>
        <w:t>ские правительства, никакие земли не отбирались у к</w:t>
      </w:r>
      <w:r>
        <w:t>о</w:t>
      </w:r>
      <w:r>
        <w:t>ренных народов и в этой связи не направлялось к</w:t>
      </w:r>
      <w:r>
        <w:t>а</w:t>
      </w:r>
      <w:r>
        <w:t>ких</w:t>
      </w:r>
      <w:r>
        <w:noBreakHyphen/>
        <w:t>либо жалоб; тем не менее в прошлом отмеч</w:t>
      </w:r>
      <w:r>
        <w:t>а</w:t>
      </w:r>
      <w:r>
        <w:t>лись случаи захвата земель, и на основе закона о коренных народах правительство учредило разли</w:t>
      </w:r>
      <w:r>
        <w:t>ч</w:t>
      </w:r>
      <w:r>
        <w:t>ные механизмы для возвращения этих земель их первоначальным владельцам. Однако «земли пре</w:t>
      </w:r>
      <w:r>
        <w:t>д</w:t>
      </w:r>
      <w:r>
        <w:t>ков» не зарегистрированы и поэтому не охвачены этими механизмами. Совместно с министерством национального достояния и Национальной корп</w:t>
      </w:r>
      <w:r>
        <w:t>о</w:t>
      </w:r>
      <w:r>
        <w:t>рацией по вопросам развития коренных народов (КОНАДИ) правительство предприняло значител</w:t>
      </w:r>
      <w:r>
        <w:t>ь</w:t>
      </w:r>
      <w:r>
        <w:t>ные усилия по регулированию документов на вл</w:t>
      </w:r>
      <w:r>
        <w:t>а</w:t>
      </w:r>
      <w:r>
        <w:t>дение незарегистрированной землей и передаче г</w:t>
      </w:r>
      <w:r>
        <w:t>о</w:t>
      </w:r>
      <w:r>
        <w:t>сударственных участков земли: по состоянию на нынешнюю дату общинам коренных народов было передано прибл</w:t>
      </w:r>
      <w:r>
        <w:t>и</w:t>
      </w:r>
      <w:r>
        <w:t>зительно 500 000 гектаров земли, в том числе 150 000 гектаров только народу мапучи. Недавний конфликт между общинами коренных н</w:t>
      </w:r>
      <w:r>
        <w:t>а</w:t>
      </w:r>
      <w:r>
        <w:t>родов и правительством был обусловлен задержк</w:t>
      </w:r>
      <w:r>
        <w:t>а</w:t>
      </w:r>
      <w:r>
        <w:t>ми в процессе прямых закупок земель для перед</w:t>
      </w:r>
      <w:r>
        <w:t>а</w:t>
      </w:r>
      <w:r>
        <w:t>чи этим общинам, будь то в индивидуальном или ко</w:t>
      </w:r>
      <w:r>
        <w:t>л</w:t>
      </w:r>
      <w:r>
        <w:t>лективном порядке; в этой связи следует отм</w:t>
      </w:r>
      <w:r>
        <w:t>е</w:t>
      </w:r>
      <w:r>
        <w:t>тить, что те учреждения, которые занимаются з</w:t>
      </w:r>
      <w:r>
        <w:t>а</w:t>
      </w:r>
      <w:r>
        <w:t>купками, не располагали большим бюджетом. Поэтому да</w:t>
      </w:r>
      <w:r>
        <w:t>в</w:t>
      </w:r>
      <w:r>
        <w:t>ление со стороны общин, требовавших незамедл</w:t>
      </w:r>
      <w:r>
        <w:t>и</w:t>
      </w:r>
      <w:r>
        <w:t>тельно обеспечить их права в целях получения зе</w:t>
      </w:r>
      <w:r>
        <w:t>м</w:t>
      </w:r>
      <w:r>
        <w:t>ли в собственность, привело к возникновению чрезвычайно напряженных отношений. Однако п</w:t>
      </w:r>
      <w:r>
        <w:t>о</w:t>
      </w:r>
      <w:r>
        <w:t>сле эт</w:t>
      </w:r>
      <w:r>
        <w:t>о</w:t>
      </w:r>
      <w:r>
        <w:t>го ситуация улучшилась и организационные механизмы были упорядочены, с тем чтобы обесп</w:t>
      </w:r>
      <w:r>
        <w:t>е</w:t>
      </w:r>
      <w:r>
        <w:t>чить передачу земли: в бюджете на 2007 год выд</w:t>
      </w:r>
      <w:r>
        <w:t>е</w:t>
      </w:r>
      <w:r>
        <w:t>лен 31 млн. долл. США для приобретения земли общинами мапучи. Земля не облагается налогом, регулируется с учетом всех общепризнанных им</w:t>
      </w:r>
      <w:r>
        <w:t>у</w:t>
      </w:r>
      <w:r>
        <w:t>щественных прав и может находиться в коллекти</w:t>
      </w:r>
      <w:r>
        <w:t>в</w:t>
      </w:r>
      <w:r>
        <w:t>ном обороте по решению общ</w:t>
      </w:r>
      <w:r>
        <w:t>и</w:t>
      </w:r>
      <w:r>
        <w:t>ны.</w:t>
      </w:r>
    </w:p>
    <w:p w:rsidR="00A85EA2" w:rsidRDefault="00A85EA2" w:rsidP="00A85EA2">
      <w:pPr>
        <w:pStyle w:val="DualTxt"/>
      </w:pPr>
      <w:r>
        <w:t>58.</w:t>
      </w:r>
      <w:r>
        <w:tab/>
        <w:t>Касаясь доступа к водным ресурсам, оратор говорит, что в законе о коренных народах пред</w:t>
      </w:r>
      <w:r>
        <w:t>у</w:t>
      </w:r>
      <w:r>
        <w:t>смотрено создание фонда водных ресурсов для з</w:t>
      </w:r>
      <w:r>
        <w:t>а</w:t>
      </w:r>
      <w:r>
        <w:t>купок водных ресурсов и орошаемых земель в и</w:t>
      </w:r>
      <w:r>
        <w:t>н</w:t>
      </w:r>
      <w:r>
        <w:t>тересах общин коренных народов. По состоянию на нынешнюю дату общинам к</w:t>
      </w:r>
      <w:r>
        <w:t>о</w:t>
      </w:r>
      <w:r>
        <w:t>ренных народов было передано 17 000 гектаров ор</w:t>
      </w:r>
      <w:r>
        <w:t>о</w:t>
      </w:r>
      <w:r>
        <w:t>шаемых земель; также были признаны их права на водные ресурсы. Г</w:t>
      </w:r>
      <w:r>
        <w:t>о</w:t>
      </w:r>
      <w:r>
        <w:t>воря конкретно, в с</w:t>
      </w:r>
      <w:r>
        <w:t>е</w:t>
      </w:r>
      <w:r>
        <w:t>верных районах Чили правительство содействовало общинам в пр</w:t>
      </w:r>
      <w:r>
        <w:t>и</w:t>
      </w:r>
      <w:r>
        <w:t>обретении водоемов или в их выкупе у их нынешних владельцев. Вод</w:t>
      </w:r>
      <w:r>
        <w:t>о</w:t>
      </w:r>
      <w:r>
        <w:t>емы предков также признаны судами, и предусмо</w:t>
      </w:r>
      <w:r>
        <w:t>т</w:t>
      </w:r>
      <w:r>
        <w:t>рено их возвращение общинам к</w:t>
      </w:r>
      <w:r>
        <w:t>о</w:t>
      </w:r>
      <w:r>
        <w:t>ренных народов. В 2006 году правительство разработало с участием общин коренных народов, проживающих вдоль б</w:t>
      </w:r>
      <w:r>
        <w:t>е</w:t>
      </w:r>
      <w:r>
        <w:t>реговой линии законопр</w:t>
      </w:r>
      <w:r>
        <w:t>о</w:t>
      </w:r>
      <w:r>
        <w:t>ект в котором признается их преф</w:t>
      </w:r>
      <w:r>
        <w:t>е</w:t>
      </w:r>
      <w:r>
        <w:t>ренциальный доступ к прибрежным водам. Этот законопроект был единогласно принят п</w:t>
      </w:r>
      <w:r>
        <w:t>а</w:t>
      </w:r>
      <w:r>
        <w:t>латой депутатов и в настоящее время находи</w:t>
      </w:r>
      <w:r>
        <w:t>т</w:t>
      </w:r>
      <w:r>
        <w:t>ся в сенате; выражается надежда на то, что он приобретет силу закона к концу этого года. В чилийском законод</w:t>
      </w:r>
      <w:r>
        <w:t>а</w:t>
      </w:r>
      <w:r>
        <w:t>тельстве, в том числе в з</w:t>
      </w:r>
      <w:r>
        <w:t>а</w:t>
      </w:r>
      <w:r>
        <w:t>коне о коренных народах, предусматривается проведение необходимых ко</w:t>
      </w:r>
      <w:r>
        <w:t>н</w:t>
      </w:r>
      <w:r>
        <w:t>сультаций с коренными народами по инвестицио</w:t>
      </w:r>
      <w:r>
        <w:t>н</w:t>
      </w:r>
      <w:r>
        <w:t>ным проектам, затрагивающим районы, прилега</w:t>
      </w:r>
      <w:r>
        <w:t>ю</w:t>
      </w:r>
      <w:r>
        <w:t>щие к их землям. Необход</w:t>
      </w:r>
      <w:r>
        <w:t>и</w:t>
      </w:r>
      <w:r>
        <w:t>мо улучшить механизмы для обеспечения этого, и уже принимаются меры в этом направлении.</w:t>
      </w:r>
    </w:p>
    <w:p w:rsidR="00A85EA2" w:rsidRDefault="00A85EA2" w:rsidP="00A85EA2">
      <w:pPr>
        <w:pStyle w:val="DualTxt"/>
      </w:pPr>
      <w:r>
        <w:t>59.</w:t>
      </w:r>
      <w:r>
        <w:tab/>
        <w:t>Касаясь представителей коренных народов, лишенных свободы, он говорит, что прокуратура учредила в девятом регионе специал</w:t>
      </w:r>
      <w:r>
        <w:t>ь</w:t>
      </w:r>
      <w:r>
        <w:t>ное отделение для обеспечения надлежащего обр</w:t>
      </w:r>
      <w:r>
        <w:t>а</w:t>
      </w:r>
      <w:r>
        <w:t>щения с такими лицами. Кроме того, в законе о р</w:t>
      </w:r>
      <w:r>
        <w:t>е</w:t>
      </w:r>
      <w:r>
        <w:t>форме процедур уголовного судопроизводства предусматривается предоставление переводческих у</w:t>
      </w:r>
      <w:r>
        <w:t>с</w:t>
      </w:r>
      <w:r>
        <w:t>луг заключенным из числа коренных народов, и служащие жандарм</w:t>
      </w:r>
      <w:r>
        <w:t>е</w:t>
      </w:r>
      <w:r>
        <w:t>рии проходят специальную подготовку в целях обеспечения ув</w:t>
      </w:r>
      <w:r>
        <w:t>а</w:t>
      </w:r>
      <w:r>
        <w:t>жения культурных прав коренных народов. Полиция также предприн</w:t>
      </w:r>
      <w:r>
        <w:t>я</w:t>
      </w:r>
      <w:r>
        <w:t>ла усилия в этой области на основе соглашения, подписанного с КОНАДИ по вопросу о предоставлении информ</w:t>
      </w:r>
      <w:r>
        <w:t>а</w:t>
      </w:r>
      <w:r>
        <w:t>ции о традициях, которые должны быть известны полиции до прибытия в какую</w:t>
      </w:r>
      <w:r>
        <w:noBreakHyphen/>
        <w:t>либо общину коре</w:t>
      </w:r>
      <w:r>
        <w:t>н</w:t>
      </w:r>
      <w:r>
        <w:t>ных народов.</w:t>
      </w:r>
    </w:p>
    <w:p w:rsidR="00A85EA2" w:rsidRDefault="00A85EA2" w:rsidP="00A85EA2">
      <w:pPr>
        <w:pStyle w:val="DualTxt"/>
      </w:pPr>
      <w:r>
        <w:t>60.</w:t>
      </w:r>
      <w:r>
        <w:tab/>
      </w:r>
      <w:r>
        <w:rPr>
          <w:b/>
        </w:rPr>
        <w:t>Г</w:t>
      </w:r>
      <w:r>
        <w:rPr>
          <w:b/>
        </w:rPr>
        <w:noBreakHyphen/>
        <w:t>н Риверос</w:t>
      </w:r>
      <w:r>
        <w:t xml:space="preserve"> (Чили), касаясь трудовых вопр</w:t>
      </w:r>
      <w:r>
        <w:t>о</w:t>
      </w:r>
      <w:r>
        <w:t>сов, говорит, что, у него вызывает озабоченность тот факт, что, хотя в Чили имеется незначительное число профсоюзов, в чилийском трудовом кодексе соде</w:t>
      </w:r>
      <w:r>
        <w:t>р</w:t>
      </w:r>
      <w:r>
        <w:t>жатся положения о профсоюзах и проведении коллективных перег</w:t>
      </w:r>
      <w:r>
        <w:t>о</w:t>
      </w:r>
      <w:r>
        <w:t>воров и предпринимаются усилия по улучшению нынешней ситуации. Хотя законом не признается проведение коллективных переговоров в государственном секторе, недавно были получены чрезвычайно позитивные результ</w:t>
      </w:r>
      <w:r>
        <w:t>а</w:t>
      </w:r>
      <w:r>
        <w:t>ты в отношении организации гражданских служ</w:t>
      </w:r>
      <w:r>
        <w:t>а</w:t>
      </w:r>
      <w:r>
        <w:t>щих в ходе длительных переговоров с участием Н</w:t>
      </w:r>
      <w:r>
        <w:t>а</w:t>
      </w:r>
      <w:r>
        <w:t>циональной ассоциации гра</w:t>
      </w:r>
      <w:r>
        <w:t>ж</w:t>
      </w:r>
      <w:r>
        <w:t>данских служащих и министерства финансов. Ва</w:t>
      </w:r>
      <w:r>
        <w:t>ж</w:t>
      </w:r>
      <w:r>
        <w:t>но проводить различия между «остановкой» и «забастовкой»: первый сл</w:t>
      </w:r>
      <w:r>
        <w:t>у</w:t>
      </w:r>
      <w:r>
        <w:t>чай выходит за рамки правовых норм, в то время как последний предусмотрен в положениях труд</w:t>
      </w:r>
      <w:r>
        <w:t>о</w:t>
      </w:r>
      <w:r>
        <w:t>вого кодекса о коллекти</w:t>
      </w:r>
      <w:r>
        <w:t>в</w:t>
      </w:r>
      <w:r>
        <w:t>ных переговорах.</w:t>
      </w:r>
    </w:p>
    <w:p w:rsidR="00A85EA2" w:rsidRDefault="00A85EA2" w:rsidP="00A85EA2">
      <w:pPr>
        <w:pStyle w:val="DualTxt"/>
      </w:pPr>
      <w:r>
        <w:t>61.</w:t>
      </w:r>
      <w:r>
        <w:tab/>
        <w:t>Касаясь замечаний г</w:t>
      </w:r>
      <w:r>
        <w:noBreakHyphen/>
        <w:t>на Джонсона о субподр</w:t>
      </w:r>
      <w:r>
        <w:t>я</w:t>
      </w:r>
      <w:r>
        <w:t>дах, он говорит, что в с</w:t>
      </w:r>
      <w:r>
        <w:t>и</w:t>
      </w:r>
      <w:r>
        <w:t>лу вступил закон по этому вопросу: одним из его ключевых элементов являе</w:t>
      </w:r>
      <w:r>
        <w:t>т</w:t>
      </w:r>
      <w:r>
        <w:t>ся принцип солидарности между подрядч</w:t>
      </w:r>
      <w:r>
        <w:t>и</w:t>
      </w:r>
      <w:r>
        <w:t>ком и субподрядчиком, что обеспечивает защиту прав трудящихся. За гарантию прав трудящи</w:t>
      </w:r>
      <w:r>
        <w:t>х</w:t>
      </w:r>
      <w:r>
        <w:t>ся в таких областях, как условия трудоустройства, соц</w:t>
      </w:r>
      <w:r>
        <w:t>и</w:t>
      </w:r>
      <w:r>
        <w:t>альное обеспечение и охрана здоровья и безопасн</w:t>
      </w:r>
      <w:r>
        <w:t>о</w:t>
      </w:r>
      <w:r>
        <w:t>сть на рабочем месте, отвечает подрядчик, а не субпо</w:t>
      </w:r>
      <w:r>
        <w:t>д</w:t>
      </w:r>
      <w:r>
        <w:t>рядчик. Было проведено правовое разграничение между привлечением рабочих по субподрядам и предложением рабочей силы.</w:t>
      </w:r>
    </w:p>
    <w:p w:rsidR="00A85EA2" w:rsidRDefault="00A85EA2" w:rsidP="00A85EA2">
      <w:pPr>
        <w:pStyle w:val="DualTxt"/>
      </w:pPr>
      <w:r>
        <w:t>62.</w:t>
      </w:r>
      <w:r>
        <w:tab/>
      </w:r>
      <w:r>
        <w:rPr>
          <w:b/>
        </w:rPr>
        <w:t>Г</w:t>
      </w:r>
      <w:r>
        <w:rPr>
          <w:b/>
        </w:rPr>
        <w:noBreakHyphen/>
        <w:t>н Гонсалес</w:t>
      </w:r>
      <w:r>
        <w:t xml:space="preserve"> (Ч</w:t>
      </w:r>
      <w:r>
        <w:t>и</w:t>
      </w:r>
      <w:r>
        <w:t>ли), касаясь вопросов о тюрьмах, говорит, что в результате посещения о</w:t>
      </w:r>
      <w:r>
        <w:t>д</w:t>
      </w:r>
      <w:r>
        <w:t>ним судьей тюрьмы в Сантьяго, власти ускорили строительство, с тем чтобы дополнительно разме</w:t>
      </w:r>
      <w:r>
        <w:t>с</w:t>
      </w:r>
      <w:r>
        <w:t>тить еще 2500 заключенных — свидетельство э</w:t>
      </w:r>
      <w:r>
        <w:t>ф</w:t>
      </w:r>
      <w:r>
        <w:t>фективной последующей деятельности по ит</w:t>
      </w:r>
      <w:r>
        <w:t>о</w:t>
      </w:r>
      <w:r>
        <w:t>гам посещений с участием судей. В настоящее вр</w:t>
      </w:r>
      <w:r>
        <w:t>е</w:t>
      </w:r>
      <w:r>
        <w:t>мя в стране с населением 15,5 миллионов человек в з</w:t>
      </w:r>
      <w:r>
        <w:t>а</w:t>
      </w:r>
      <w:r>
        <w:t>крытых тюремных учреждениях насчитывается приблизительно 40 000 заключенных. Правительс</w:t>
      </w:r>
      <w:r>
        <w:t>т</w:t>
      </w:r>
      <w:r>
        <w:t>во также рассматривает альтернативы закл</w:t>
      </w:r>
      <w:r>
        <w:t>ю</w:t>
      </w:r>
      <w:r>
        <w:t>чению: имеется закон, предусматривающий лишение св</w:t>
      </w:r>
      <w:r>
        <w:t>о</w:t>
      </w:r>
      <w:r>
        <w:t>боды в ночное время и сокращение продолжител</w:t>
      </w:r>
      <w:r>
        <w:t>ь</w:t>
      </w:r>
      <w:r>
        <w:t>ности приговоров, однако с учетом огран</w:t>
      </w:r>
      <w:r>
        <w:t>и</w:t>
      </w:r>
      <w:r>
        <w:t>ченного характера этих мер министерство юстиции предст</w:t>
      </w:r>
      <w:r>
        <w:t>а</w:t>
      </w:r>
      <w:r>
        <w:t>вит к концу года новый законопроект о дальнейших мерах и об улучшении механизмов для проведения последующей деятельности по итогам посещений т</w:t>
      </w:r>
      <w:r>
        <w:t>ю</w:t>
      </w:r>
      <w:r>
        <w:t>рем.</w:t>
      </w:r>
    </w:p>
    <w:p w:rsidR="00A85EA2" w:rsidRDefault="00A85EA2" w:rsidP="00A85EA2">
      <w:pPr>
        <w:pStyle w:val="DualTxt"/>
      </w:pPr>
      <w:r>
        <w:t>63.</w:t>
      </w:r>
      <w:r>
        <w:tab/>
      </w:r>
      <w:r>
        <w:rPr>
          <w:b/>
        </w:rPr>
        <w:t>Г</w:t>
      </w:r>
      <w:r>
        <w:rPr>
          <w:b/>
        </w:rPr>
        <w:noBreakHyphen/>
        <w:t>жа Бруно</w:t>
      </w:r>
      <w:r>
        <w:t xml:space="preserve"> (Чили) говорит, что вопрос об о</w:t>
      </w:r>
      <w:r>
        <w:t>т</w:t>
      </w:r>
      <w:r>
        <w:t>казе от службы по соображениям совести рассма</w:t>
      </w:r>
      <w:r>
        <w:t>т</w:t>
      </w:r>
      <w:r>
        <w:t>ривается в законопроекте об альтернативной слу</w:t>
      </w:r>
      <w:r>
        <w:t>ж</w:t>
      </w:r>
      <w:r>
        <w:t>бе, который в настоящее время проходит первое чтение в чилийском ко</w:t>
      </w:r>
      <w:r>
        <w:t>н</w:t>
      </w:r>
      <w:r>
        <w:t>грессе.</w:t>
      </w:r>
    </w:p>
    <w:p w:rsidR="00A85EA2" w:rsidRDefault="00A85EA2" w:rsidP="00A85EA2">
      <w:pPr>
        <w:pStyle w:val="DualTxt"/>
      </w:pPr>
      <w:r>
        <w:t>64.</w:t>
      </w:r>
      <w:r>
        <w:tab/>
      </w:r>
      <w:r>
        <w:rPr>
          <w:b/>
        </w:rPr>
        <w:t>Г</w:t>
      </w:r>
      <w:r>
        <w:rPr>
          <w:b/>
        </w:rPr>
        <w:noBreakHyphen/>
        <w:t>н Риверос</w:t>
      </w:r>
      <w:r>
        <w:t xml:space="preserve"> (Чили) сообщает, что его делег</w:t>
      </w:r>
      <w:r>
        <w:t>а</w:t>
      </w:r>
      <w:r>
        <w:t>ция представит Комитету дополнительную пис</w:t>
      </w:r>
      <w:r>
        <w:t>ь</w:t>
      </w:r>
      <w:r>
        <w:t>менную информацию по всем нерассмотренным вопросам. Он благодарит Комитет и надеется, что он принял к сведению нынешний акцент правител</w:t>
      </w:r>
      <w:r>
        <w:t>ь</w:t>
      </w:r>
      <w:r>
        <w:t>ства на восстановление дем</w:t>
      </w:r>
      <w:r>
        <w:t>о</w:t>
      </w:r>
      <w:r>
        <w:t>кратии и важность прав человека в Чили.</w:t>
      </w:r>
    </w:p>
    <w:p w:rsidR="00A85EA2" w:rsidRDefault="00A85EA2" w:rsidP="00A85EA2">
      <w:pPr>
        <w:pStyle w:val="DualTxt"/>
      </w:pPr>
      <w:r>
        <w:t>65.</w:t>
      </w:r>
      <w:r>
        <w:tab/>
      </w:r>
      <w:r>
        <w:rPr>
          <w:b/>
        </w:rPr>
        <w:t>Председатель</w:t>
      </w:r>
      <w:r>
        <w:t xml:space="preserve"> благодарит делегацию за кач</w:t>
      </w:r>
      <w:r>
        <w:t>е</w:t>
      </w:r>
      <w:r>
        <w:t>ство и объем представленной информации и н</w:t>
      </w:r>
      <w:r>
        <w:t>а</w:t>
      </w:r>
      <w:r>
        <w:t>стоятельно приз</w:t>
      </w:r>
      <w:r>
        <w:t>ы</w:t>
      </w:r>
      <w:r>
        <w:t>вает ее своевременно направить следующий доклад, с тем чтобы позволить Комит</w:t>
      </w:r>
      <w:r>
        <w:t>е</w:t>
      </w:r>
      <w:r>
        <w:t>ту адекватно рассмотреть все вопросы. Он приве</w:t>
      </w:r>
      <w:r>
        <w:t>т</w:t>
      </w:r>
      <w:r>
        <w:t>ствует важные усилия Чили в законодательной сф</w:t>
      </w:r>
      <w:r>
        <w:t>е</w:t>
      </w:r>
      <w:r>
        <w:t>ре, однако подчеркивает, что Комитет больше заи</w:t>
      </w:r>
      <w:r>
        <w:t>н</w:t>
      </w:r>
      <w:r>
        <w:t>тересован в осуществлении мер по устранению н</w:t>
      </w:r>
      <w:r>
        <w:t>а</w:t>
      </w:r>
      <w:r>
        <w:t>рушений прав человека и полученных результ</w:t>
      </w:r>
      <w:r>
        <w:t>а</w:t>
      </w:r>
      <w:r>
        <w:t>тах, чем в стоящих за ними намерениях. Он признает, что на пути быстрого принятия ряда правовых д</w:t>
      </w:r>
      <w:r>
        <w:t>о</w:t>
      </w:r>
      <w:r>
        <w:t>кументов существуют крупные политические пр</w:t>
      </w:r>
      <w:r>
        <w:t>е</w:t>
      </w:r>
      <w:r>
        <w:t>пятствия, и призывает Чили продолжить ее усилия в этой связи. Хотя неприм</w:t>
      </w:r>
      <w:r>
        <w:t>е</w:t>
      </w:r>
      <w:r>
        <w:t>нение закона-декрета об амнистии № 2191 является крупным шагом вперед, тот факт, что он продолж</w:t>
      </w:r>
      <w:r>
        <w:t>а</w:t>
      </w:r>
      <w:r>
        <w:t>ет действовать, вызывает озабоченность, особе</w:t>
      </w:r>
      <w:r>
        <w:t>н</w:t>
      </w:r>
      <w:r>
        <w:t>но с учетом будущих перемен в структурах власти. Проблемой также являются ограничения в отношении абортов, поскольку до тех пор, пока аборты рассматриваются в качестве преступления, существует опасность нарушения статьи 6 Пакта. Наконец, в тех странах, где в соо</w:t>
      </w:r>
      <w:r>
        <w:t>т</w:t>
      </w:r>
      <w:r>
        <w:t>ветствии с конституцией существует разделение власти, неприемлемо такое положение, при котором исполнительная власть правительства пытается у</w:t>
      </w:r>
      <w:r>
        <w:t>к</w:t>
      </w:r>
      <w:r>
        <w:t>лониться от своих обязанностей, ссылаясь на нез</w:t>
      </w:r>
      <w:r>
        <w:t>а</w:t>
      </w:r>
      <w:r>
        <w:t>висимость судебной системы в отношении Пакта; за выполнение условий Пакта отвечает все государс</w:t>
      </w:r>
      <w:r>
        <w:t>т</w:t>
      </w:r>
      <w:r>
        <w:t>во вне зависимости от его организации. Он надее</w:t>
      </w:r>
      <w:r>
        <w:t>т</w:t>
      </w:r>
      <w:r>
        <w:t>ся получить дополнительную информацию от дел</w:t>
      </w:r>
      <w:r>
        <w:t>е</w:t>
      </w:r>
      <w:r>
        <w:t>гации, в том числе об обращении с коренным нас</w:t>
      </w:r>
      <w:r>
        <w:t>е</w:t>
      </w:r>
      <w:r>
        <w:t>лением и равенстве полов в контексте брака. Н</w:t>
      </w:r>
      <w:r>
        <w:t>е</w:t>
      </w:r>
      <w:r>
        <w:t>смотря на осуществление достойных похвалы р</w:t>
      </w:r>
      <w:r>
        <w:t>е</w:t>
      </w:r>
      <w:r>
        <w:t>форм, необходимо обеспечить</w:t>
      </w:r>
      <w:r w:rsidRPr="006F7DDF">
        <w:t xml:space="preserve"> </w:t>
      </w:r>
      <w:r>
        <w:t>улучшение в обеих областях.</w:t>
      </w:r>
    </w:p>
    <w:p w:rsidR="00A85EA2" w:rsidRPr="00970868" w:rsidRDefault="00A85EA2" w:rsidP="00A85EA2">
      <w:pPr>
        <w:pStyle w:val="DualTxt"/>
        <w:spacing w:after="0" w:line="120" w:lineRule="exact"/>
        <w:rPr>
          <w:sz w:val="10"/>
        </w:rPr>
      </w:pPr>
    </w:p>
    <w:p w:rsidR="00A85EA2" w:rsidRDefault="00A85EA2" w:rsidP="00A85EA2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 10 м.</w:t>
      </w:r>
    </w:p>
    <w:p w:rsidR="00D31531" w:rsidRDefault="00D31531" w:rsidP="00D31531">
      <w:pPr>
        <w:pStyle w:val="DualTxt"/>
      </w:pPr>
    </w:p>
    <w:p w:rsidR="00BC0D87" w:rsidRDefault="00BC0D87" w:rsidP="00313319">
      <w:pPr>
        <w:pStyle w:val="DualTxt"/>
      </w:pPr>
    </w:p>
    <w:sectPr w:rsidR="00BC0D87" w:rsidSect="00313319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5-17T10:42:00Z" w:initials="Start">
    <w:p w:rsidR="00AD0133" w:rsidRPr="00C03C7B" w:rsidRDefault="00AD0133">
      <w:pPr>
        <w:pStyle w:val="CommentText"/>
        <w:rPr>
          <w:lang w:val="en-US"/>
        </w:rPr>
      </w:pPr>
      <w:r>
        <w:fldChar w:fldCharType="begin"/>
      </w:r>
      <w:r w:rsidRPr="00C03C7B">
        <w:rPr>
          <w:rStyle w:val="CommentReference"/>
          <w:lang w:val="en-US"/>
        </w:rPr>
        <w:instrText xml:space="preserve"> </w:instrText>
      </w:r>
      <w:r w:rsidRPr="00C03C7B">
        <w:rPr>
          <w:lang w:val="en-US"/>
        </w:rPr>
        <w:instrText>PAGE \# "'Page: '#'</w:instrText>
      </w:r>
      <w:r w:rsidRPr="00C03C7B">
        <w:rPr>
          <w:lang w:val="en-US"/>
        </w:rPr>
        <w:br/>
        <w:instrText>'"</w:instrText>
      </w:r>
      <w:r w:rsidRPr="00C03C7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03C7B">
        <w:rPr>
          <w:lang w:val="en-US"/>
        </w:rPr>
        <w:t>&lt;&lt;ODS JOB NO&gt;&gt;N0727079R&lt;&lt;ODS JOB NO&gt;&gt;</w:t>
      </w:r>
    </w:p>
    <w:p w:rsidR="00AD0133" w:rsidRPr="00C03C7B" w:rsidRDefault="00AD0133">
      <w:pPr>
        <w:pStyle w:val="CommentText"/>
        <w:rPr>
          <w:lang w:val="en-US"/>
        </w:rPr>
      </w:pPr>
      <w:r w:rsidRPr="00C03C7B">
        <w:rPr>
          <w:lang w:val="en-US"/>
        </w:rPr>
        <w:t>&lt;&lt;ODS DOC SYMBOL1&gt;&gt;CCPR/C/SR.2430&lt;&lt;ODS DOC SYMBOL1&gt;&gt;</w:t>
      </w:r>
    </w:p>
    <w:p w:rsidR="00AD0133" w:rsidRPr="00C03C7B" w:rsidRDefault="00AD0133">
      <w:pPr>
        <w:pStyle w:val="CommentText"/>
        <w:rPr>
          <w:lang w:val="en-US"/>
        </w:rPr>
      </w:pPr>
      <w:r w:rsidRPr="00C03C7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539" w:rsidRDefault="00EE5539" w:rsidP="00E51340">
      <w:pPr>
        <w:pStyle w:val="Header"/>
      </w:pPr>
      <w:r>
        <w:separator/>
      </w:r>
    </w:p>
  </w:endnote>
  <w:endnote w:type="continuationSeparator" w:id="0">
    <w:p w:rsidR="00EE5539" w:rsidRDefault="00EE5539" w:rsidP="00E51340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D013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D0133" w:rsidRPr="00E51340" w:rsidRDefault="00AD0133" w:rsidP="00E5134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D0133" w:rsidRPr="00E51340" w:rsidRDefault="00AD0133" w:rsidP="00E5134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07-27079</w:t>
          </w:r>
          <w:r>
            <w:rPr>
              <w:b w:val="0"/>
              <w:sz w:val="14"/>
            </w:rPr>
            <w:fldChar w:fldCharType="end"/>
          </w:r>
        </w:p>
      </w:tc>
    </w:tr>
  </w:tbl>
  <w:p w:rsidR="00AD0133" w:rsidRPr="00E51340" w:rsidRDefault="00AD0133" w:rsidP="00E5134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D013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D0133" w:rsidRPr="00E51340" w:rsidRDefault="00AD0133" w:rsidP="00E5134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07-27079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D0133" w:rsidRPr="00E51340" w:rsidRDefault="00AD0133" w:rsidP="00E5134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F30A5E">
            <w:t>11</w:t>
          </w:r>
          <w:r>
            <w:fldChar w:fldCharType="end"/>
          </w:r>
        </w:p>
      </w:tc>
    </w:tr>
  </w:tbl>
  <w:p w:rsidR="00AD0133" w:rsidRPr="00E51340" w:rsidRDefault="00AD0133" w:rsidP="00E5134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133" w:rsidRDefault="00AD0133" w:rsidP="00E51340">
    <w:pPr>
      <w:pStyle w:val="Footer"/>
      <w:pBdr>
        <w:top w:val="single" w:sz="2" w:space="1" w:color="auto"/>
      </w:pBdr>
      <w:rPr>
        <w:sz w:val="2"/>
      </w:rPr>
    </w:pPr>
  </w:p>
  <w:p w:rsidR="00AD0133" w:rsidRDefault="00AD0133" w:rsidP="00E5134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AD0133" w:rsidRDefault="00AD0133" w:rsidP="00E5134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AD0133" w:rsidRDefault="00AD0133" w:rsidP="00E5134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AD0133" w:rsidRDefault="00AD0133" w:rsidP="00E51340">
    <w:pPr>
      <w:pStyle w:val="FootnoteText"/>
      <w:spacing w:line="120" w:lineRule="exact"/>
      <w:ind w:left="1267" w:right="1267" w:firstLine="0"/>
      <w:rPr>
        <w:sz w:val="10"/>
      </w:rPr>
    </w:pPr>
  </w:p>
  <w:p w:rsidR="00AD0133" w:rsidRDefault="00AD0133" w:rsidP="00E51340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07-27079 (R)</w:t>
    </w:r>
    <w:r>
      <w:rPr>
        <w:b w:val="0"/>
        <w:sz w:val="20"/>
      </w:rPr>
      <w:fldChar w:fldCharType="end"/>
    </w:r>
  </w:p>
  <w:p w:rsidR="00AD0133" w:rsidRPr="00E51340" w:rsidRDefault="00AD0133" w:rsidP="00E51340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*0727079*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539" w:rsidRDefault="00EE5539" w:rsidP="00E51340">
      <w:pPr>
        <w:pStyle w:val="Header"/>
      </w:pPr>
      <w:r>
        <w:separator/>
      </w:r>
    </w:p>
  </w:footnote>
  <w:footnote w:type="continuationSeparator" w:id="0">
    <w:p w:rsidR="00EE5539" w:rsidRDefault="00EE5539" w:rsidP="00E51340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D013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D0133" w:rsidRPr="00E51340" w:rsidRDefault="00AD0133" w:rsidP="00E5134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CCPR/C/SR.2430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D0133" w:rsidRDefault="00AD0133" w:rsidP="00E51340">
          <w:pPr>
            <w:pStyle w:val="Header"/>
          </w:pPr>
        </w:p>
      </w:tc>
    </w:tr>
  </w:tbl>
  <w:p w:rsidR="00AD0133" w:rsidRPr="00E51340" w:rsidRDefault="00AD0133" w:rsidP="00E51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D013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D0133" w:rsidRDefault="00AD0133" w:rsidP="00E5134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D0133" w:rsidRPr="00E51340" w:rsidRDefault="00AD0133" w:rsidP="00E5134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CCPR/C/SR.2430</w:t>
          </w:r>
          <w:r>
            <w:rPr>
              <w:b/>
            </w:rPr>
            <w:fldChar w:fldCharType="end"/>
          </w:r>
        </w:p>
      </w:tc>
    </w:tr>
  </w:tbl>
  <w:p w:rsidR="00AD0133" w:rsidRPr="00E51340" w:rsidRDefault="00AD0133" w:rsidP="00E5134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AD013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D0133" w:rsidRPr="00E51340" w:rsidRDefault="00AD0133" w:rsidP="00E5134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D0133" w:rsidRDefault="00AD0133" w:rsidP="00E5134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D0133" w:rsidRPr="00E51340" w:rsidRDefault="00AD0133" w:rsidP="00E5134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/C/SR.2430</w:t>
          </w:r>
        </w:p>
      </w:tc>
    </w:tr>
    <w:tr w:rsidR="00AD0133" w:rsidRPr="00C03C7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D0133" w:rsidRDefault="00AD0133" w:rsidP="00E5134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AD0133" w:rsidRPr="00E51340" w:rsidRDefault="00AD0133" w:rsidP="00E5134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D0133" w:rsidRPr="00E51340" w:rsidRDefault="00AD0133" w:rsidP="00E5134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D0133" w:rsidRPr="00C03C7B" w:rsidRDefault="00AD0133" w:rsidP="00E5134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D0133" w:rsidRPr="00C03C7B" w:rsidRDefault="00AD0133" w:rsidP="00E51340">
          <w:pPr>
            <w:spacing w:before="240"/>
            <w:rPr>
              <w:lang w:val="en-US"/>
            </w:rPr>
          </w:pPr>
          <w:r w:rsidRPr="00C03C7B">
            <w:rPr>
              <w:lang w:val="en-US"/>
            </w:rPr>
            <w:t>Distr.: General</w:t>
          </w:r>
        </w:p>
        <w:p w:rsidR="00AD0133" w:rsidRPr="00C03C7B" w:rsidRDefault="00AD0133" w:rsidP="00E51340">
          <w:pPr>
            <w:rPr>
              <w:lang w:val="en-US"/>
            </w:rPr>
          </w:pPr>
          <w:r>
            <w:t>22</w:t>
          </w:r>
          <w:r w:rsidRPr="00C03C7B">
            <w:rPr>
              <w:lang w:val="en-US"/>
            </w:rPr>
            <w:t xml:space="preserve"> May 2007</w:t>
          </w:r>
        </w:p>
        <w:p w:rsidR="00AD0133" w:rsidRPr="00C03C7B" w:rsidRDefault="00AD0133" w:rsidP="00E51340">
          <w:pPr>
            <w:rPr>
              <w:lang w:val="en-US"/>
            </w:rPr>
          </w:pPr>
          <w:r w:rsidRPr="00C03C7B">
            <w:rPr>
              <w:lang w:val="en-US"/>
            </w:rPr>
            <w:t>Russian</w:t>
          </w:r>
        </w:p>
        <w:p w:rsidR="00AD0133" w:rsidRPr="00C03C7B" w:rsidRDefault="00AD0133" w:rsidP="00E51340">
          <w:pPr>
            <w:rPr>
              <w:lang w:val="en-US"/>
            </w:rPr>
          </w:pPr>
          <w:r w:rsidRPr="00C03C7B">
            <w:rPr>
              <w:lang w:val="en-US"/>
            </w:rPr>
            <w:t>Original: English</w:t>
          </w:r>
        </w:p>
      </w:tc>
    </w:tr>
  </w:tbl>
  <w:p w:rsidR="00AD0133" w:rsidRPr="00E51340" w:rsidRDefault="00AD0133" w:rsidP="00E5134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7079*"/>
    <w:docVar w:name="CreationDt" w:val="17/05/2007 10:42:43"/>
    <w:docVar w:name="DocCategory" w:val="SROthers"/>
    <w:docVar w:name="DocType" w:val="Final"/>
    <w:docVar w:name="FooterJN" w:val="07-27079"/>
    <w:docVar w:name="jobn" w:val="07-27079 (R)"/>
    <w:docVar w:name="jobnDT" w:val="07-27079 (R)   170507"/>
    <w:docVar w:name="jobnDTDT" w:val="07-27079 (R)   170507   170507"/>
    <w:docVar w:name="JobNo" w:val="0727079R"/>
    <w:docVar w:name="OandT" w:val=" "/>
    <w:docVar w:name="sss1" w:val="CCPR/C/SR.2430"/>
    <w:docVar w:name="sss2" w:val="-"/>
    <w:docVar w:name="Symbol1" w:val="CCPR/C/SR.2430"/>
    <w:docVar w:name="Symbol2" w:val="-"/>
  </w:docVars>
  <w:rsids>
    <w:rsidRoot w:val="0013133D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133D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13319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1AD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C1F07"/>
    <w:rsid w:val="004D67BC"/>
    <w:rsid w:val="004E1B63"/>
    <w:rsid w:val="004E2D79"/>
    <w:rsid w:val="004E2F73"/>
    <w:rsid w:val="004E7281"/>
    <w:rsid w:val="00511165"/>
    <w:rsid w:val="00525B01"/>
    <w:rsid w:val="00525C54"/>
    <w:rsid w:val="0053094A"/>
    <w:rsid w:val="00541410"/>
    <w:rsid w:val="00543171"/>
    <w:rsid w:val="005447CB"/>
    <w:rsid w:val="0055246B"/>
    <w:rsid w:val="00554D90"/>
    <w:rsid w:val="0056278A"/>
    <w:rsid w:val="00571248"/>
    <w:rsid w:val="00596A30"/>
    <w:rsid w:val="005A3562"/>
    <w:rsid w:val="005A3C68"/>
    <w:rsid w:val="005B1074"/>
    <w:rsid w:val="005C0A7D"/>
    <w:rsid w:val="005C1AB0"/>
    <w:rsid w:val="005C45D1"/>
    <w:rsid w:val="005C4D91"/>
    <w:rsid w:val="005E0023"/>
    <w:rsid w:val="005F415D"/>
    <w:rsid w:val="00602143"/>
    <w:rsid w:val="006075BA"/>
    <w:rsid w:val="00615153"/>
    <w:rsid w:val="006176BE"/>
    <w:rsid w:val="00620EF1"/>
    <w:rsid w:val="00632D0B"/>
    <w:rsid w:val="00636167"/>
    <w:rsid w:val="006373F3"/>
    <w:rsid w:val="006441DD"/>
    <w:rsid w:val="00656FF1"/>
    <w:rsid w:val="00663E67"/>
    <w:rsid w:val="006810C7"/>
    <w:rsid w:val="006A70C8"/>
    <w:rsid w:val="006E57BD"/>
    <w:rsid w:val="006F23E6"/>
    <w:rsid w:val="007211BA"/>
    <w:rsid w:val="00722AB6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1934"/>
    <w:rsid w:val="0082546D"/>
    <w:rsid w:val="00825D6F"/>
    <w:rsid w:val="00842CEF"/>
    <w:rsid w:val="00864B77"/>
    <w:rsid w:val="00871EEE"/>
    <w:rsid w:val="00882568"/>
    <w:rsid w:val="00890728"/>
    <w:rsid w:val="008A134D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83895"/>
    <w:rsid w:val="00A85EA2"/>
    <w:rsid w:val="00AB20FA"/>
    <w:rsid w:val="00AB749A"/>
    <w:rsid w:val="00AC27C8"/>
    <w:rsid w:val="00AC4CCE"/>
    <w:rsid w:val="00AD0133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8721C"/>
    <w:rsid w:val="00B93D7B"/>
    <w:rsid w:val="00BA6CEF"/>
    <w:rsid w:val="00BB39DF"/>
    <w:rsid w:val="00BB592C"/>
    <w:rsid w:val="00BC0D87"/>
    <w:rsid w:val="00BD1023"/>
    <w:rsid w:val="00BD2395"/>
    <w:rsid w:val="00BD5105"/>
    <w:rsid w:val="00BE732F"/>
    <w:rsid w:val="00BE735B"/>
    <w:rsid w:val="00C00F56"/>
    <w:rsid w:val="00C03C7B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23322"/>
    <w:rsid w:val="00D30806"/>
    <w:rsid w:val="00D31531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1340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E5539"/>
    <w:rsid w:val="00F01AD0"/>
    <w:rsid w:val="00F14ED4"/>
    <w:rsid w:val="00F1582B"/>
    <w:rsid w:val="00F219A2"/>
    <w:rsid w:val="00F24A3B"/>
    <w:rsid w:val="00F30A5E"/>
    <w:rsid w:val="00F32208"/>
    <w:rsid w:val="00F34ED6"/>
    <w:rsid w:val="00F409BE"/>
    <w:rsid w:val="00F4347F"/>
    <w:rsid w:val="00F91203"/>
    <w:rsid w:val="00FA0AC9"/>
    <w:rsid w:val="00FB6F38"/>
    <w:rsid w:val="00FC3FF2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E51340"/>
  </w:style>
  <w:style w:type="paragraph" w:styleId="CommentSubject">
    <w:name w:val="annotation subject"/>
    <w:basedOn w:val="CommentText"/>
    <w:next w:val="CommentText"/>
    <w:semiHidden/>
    <w:rsid w:val="00E513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1</Pages>
  <Words>5715</Words>
  <Characters>37897</Characters>
  <Application>Microsoft Office Word</Application>
  <DocSecurity>4</DocSecurity>
  <Lines>997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43524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Irina Sergueenko</dc:creator>
  <cp:keywords/>
  <dc:description/>
  <cp:lastModifiedBy>Malik Maria</cp:lastModifiedBy>
  <cp:revision>5</cp:revision>
  <cp:lastPrinted>2007-05-21T07:33:00Z</cp:lastPrinted>
  <dcterms:created xsi:type="dcterms:W3CDTF">2007-05-18T14:20:00Z</dcterms:created>
  <dcterms:modified xsi:type="dcterms:W3CDTF">2007-05-21T07:35:00Z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0727079</vt:lpwstr>
  </property>
  <property fmtid="{D5CDD505-2E9C-101B-9397-08002B2CF9AE}" pid="3" name="Symbol1">
    <vt:lpwstr>CCPR/C/SR.2430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Malik</vt:lpwstr>
  </property>
</Properties>
</file>