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17413D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1D7" w:rsidRPr="0017413D" w:rsidRDefault="007511D7" w:rsidP="0017413D">
            <w:pPr>
              <w:spacing w:before="40" w:after="80" w:line="300" w:lineRule="exact"/>
              <w:rPr>
                <w:sz w:val="28"/>
              </w:rPr>
            </w:pPr>
            <w:r w:rsidRPr="0017413D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1D7" w:rsidRPr="0017413D" w:rsidRDefault="007511D7" w:rsidP="0017413D">
            <w:pPr>
              <w:spacing w:before="40" w:after="40"/>
              <w:jc w:val="right"/>
              <w:rPr>
                <w:lang w:val="en-US"/>
              </w:rPr>
            </w:pPr>
            <w:r w:rsidRPr="0017413D">
              <w:rPr>
                <w:sz w:val="40"/>
                <w:szCs w:val="40"/>
                <w:lang w:val="en-US"/>
              </w:rPr>
              <w:t>CERD</w:t>
            </w:r>
            <w:r w:rsidRPr="0017413D">
              <w:rPr>
                <w:lang w:val="en-US"/>
              </w:rPr>
              <w:t>/</w:t>
            </w:r>
            <w:r w:rsidRPr="0017413D">
              <w:rPr>
                <w:sz w:val="18"/>
              </w:rPr>
              <w:fldChar w:fldCharType="begin"/>
            </w:r>
            <w:r w:rsidRPr="0017413D">
              <w:rPr>
                <w:sz w:val="18"/>
              </w:rPr>
              <w:instrText xml:space="preserve"> FILLIN  "Введите часть символа после CERD/"  \* MERGEFORMAT </w:instrText>
            </w:r>
            <w:r w:rsidRPr="0017413D">
              <w:rPr>
                <w:sz w:val="18"/>
              </w:rPr>
              <w:fldChar w:fldCharType="separate"/>
            </w:r>
            <w:r w:rsidR="00C525FA" w:rsidRPr="0017413D">
              <w:rPr>
                <w:sz w:val="18"/>
              </w:rPr>
              <w:t>C/SR.</w:t>
            </w:r>
            <w:r w:rsidR="00AF54BF" w:rsidRPr="0017413D">
              <w:rPr>
                <w:sz w:val="18"/>
                <w:lang w:val="en-US"/>
              </w:rPr>
              <w:t>2</w:t>
            </w:r>
            <w:r w:rsidR="00C525FA" w:rsidRPr="0017413D">
              <w:rPr>
                <w:sz w:val="18"/>
              </w:rPr>
              <w:t>1</w:t>
            </w:r>
            <w:r w:rsidR="00AF54BF" w:rsidRPr="0017413D">
              <w:rPr>
                <w:sz w:val="18"/>
                <w:lang w:val="en-US"/>
              </w:rPr>
              <w:t>0</w:t>
            </w:r>
            <w:r w:rsidR="002D1DC3">
              <w:rPr>
                <w:sz w:val="18"/>
                <w:lang w:val="en-US"/>
              </w:rPr>
              <w:t>1</w:t>
            </w:r>
            <w:r w:rsidRPr="0017413D">
              <w:rPr>
                <w:sz w:val="18"/>
              </w:rPr>
              <w:fldChar w:fldCharType="end"/>
            </w:r>
          </w:p>
        </w:tc>
      </w:tr>
      <w:tr w:rsidR="007511D7" w:rsidRPr="00635870" w:rsidTr="0017413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17413D" w:rsidRDefault="007511D7" w:rsidP="0017413D">
            <w:pPr>
              <w:spacing w:before="120" w:after="40"/>
              <w:jc w:val="center"/>
              <w:rPr>
                <w:sz w:val="18"/>
              </w:rPr>
            </w:pPr>
            <w:r w:rsidRPr="0017413D">
              <w:rPr>
                <w:sz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17413D" w:rsidRDefault="007511D7" w:rsidP="0017413D">
            <w:pPr>
              <w:suppressAutoHyphens/>
              <w:spacing w:before="120" w:after="4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17413D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17413D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17413D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17413D" w:rsidRDefault="007511D7" w:rsidP="0017413D">
            <w:pPr>
              <w:spacing w:before="240"/>
              <w:rPr>
                <w:lang w:val="en-US"/>
              </w:rPr>
            </w:pPr>
            <w:r w:rsidRPr="0017413D">
              <w:rPr>
                <w:lang w:val="en-US"/>
              </w:rPr>
              <w:t>Distr</w:t>
            </w:r>
            <w:r w:rsidRPr="00D65A62">
              <w:t>.:</w:t>
            </w:r>
            <w:r w:rsidRPr="0017413D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17413D">
              <w:rPr>
                <w:lang w:val="en-US"/>
              </w:rPr>
              <w:instrText xml:space="preserve"> FORMDROPDOWN </w:instrText>
            </w:r>
            <w:r w:rsidRPr="00D65A62">
              <w:fldChar w:fldCharType="end"/>
            </w:r>
            <w:bookmarkEnd w:id="0"/>
          </w:p>
          <w:p w:rsidR="007511D7" w:rsidRPr="00707B69" w:rsidRDefault="007511D7" w:rsidP="002B43B0">
            <w:r w:rsidRPr="0017413D">
              <w:rPr>
                <w:lang w:val="en-US"/>
              </w:rPr>
              <w:fldChar w:fldCharType="begin"/>
            </w:r>
            <w:r w:rsidRPr="0017413D">
              <w:rPr>
                <w:lang w:val="en-US"/>
              </w:rPr>
              <w:instrText xml:space="preserve"> FILLIN  "Введите дату документа" \* MERGEFORMAT </w:instrText>
            </w:r>
            <w:r w:rsidR="00C525FA" w:rsidRPr="0017413D">
              <w:rPr>
                <w:lang w:val="en-US"/>
              </w:rPr>
              <w:fldChar w:fldCharType="separate"/>
            </w:r>
            <w:r w:rsidR="006C16C6">
              <w:rPr>
                <w:lang w:val="en-US"/>
              </w:rPr>
              <w:t>13 December</w:t>
            </w:r>
            <w:r w:rsidR="00C525FA" w:rsidRPr="0017413D">
              <w:rPr>
                <w:lang w:val="en-US"/>
              </w:rPr>
              <w:t xml:space="preserve"> 201</w:t>
            </w:r>
            <w:r w:rsidR="006C16C6">
              <w:rPr>
                <w:lang w:val="en-US"/>
              </w:rPr>
              <w:t>2</w:t>
            </w:r>
            <w:r w:rsidRPr="0017413D">
              <w:rPr>
                <w:lang w:val="en-US"/>
              </w:rPr>
              <w:fldChar w:fldCharType="end"/>
            </w:r>
          </w:p>
          <w:p w:rsidR="007511D7" w:rsidRPr="00D65A62" w:rsidRDefault="007511D7" w:rsidP="002B43B0">
            <w:r w:rsidRPr="0017413D">
              <w:rPr>
                <w:lang w:val="en-US"/>
              </w:rPr>
              <w:t>Russian</w:t>
            </w:r>
          </w:p>
          <w:p w:rsidR="007511D7" w:rsidRPr="00D65A62" w:rsidRDefault="007511D7" w:rsidP="002B43B0">
            <w:r w:rsidRPr="0017413D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17413D">
              <w:rPr>
                <w:lang w:val="en-US"/>
              </w:rPr>
              <w:instrText xml:space="preserve"> FORMDROPDOWN </w:instrText>
            </w:r>
            <w:r w:rsidRPr="00D65A62">
              <w:fldChar w:fldCharType="end"/>
            </w:r>
            <w:bookmarkEnd w:id="1"/>
          </w:p>
          <w:p w:rsidR="007511D7" w:rsidRPr="0017413D" w:rsidRDefault="007511D7" w:rsidP="0017413D">
            <w:pPr>
              <w:spacing w:before="40" w:after="40"/>
              <w:rPr>
                <w:sz w:val="18"/>
              </w:rPr>
            </w:pPr>
          </w:p>
        </w:tc>
      </w:tr>
    </w:tbl>
    <w:p w:rsidR="007511D7" w:rsidRPr="00E459A6" w:rsidRDefault="004544BD" w:rsidP="00E459A6">
      <w:pPr>
        <w:spacing w:before="120"/>
        <w:rPr>
          <w:b/>
          <w:sz w:val="24"/>
          <w:szCs w:val="24"/>
        </w:rPr>
      </w:pPr>
      <w:r w:rsidRPr="00E459A6">
        <w:rPr>
          <w:b/>
          <w:sz w:val="24"/>
          <w:szCs w:val="24"/>
        </w:rPr>
        <w:t>Комитет по ликвидации расовой дискриминации</w:t>
      </w:r>
    </w:p>
    <w:p w:rsidR="004544BD" w:rsidRPr="00E459A6" w:rsidRDefault="004544BD" w:rsidP="00E459A6">
      <w:pPr>
        <w:rPr>
          <w:b/>
        </w:rPr>
      </w:pPr>
      <w:r w:rsidRPr="00E459A6">
        <w:rPr>
          <w:b/>
        </w:rPr>
        <w:t xml:space="preserve">Семьдесят </w:t>
      </w:r>
      <w:r w:rsidR="003E093A">
        <w:rPr>
          <w:b/>
        </w:rPr>
        <w:t>девятая</w:t>
      </w:r>
      <w:r w:rsidRPr="00E459A6">
        <w:rPr>
          <w:b/>
        </w:rPr>
        <w:t xml:space="preserve"> сессия</w:t>
      </w:r>
    </w:p>
    <w:p w:rsidR="004544BD" w:rsidRPr="00E459A6" w:rsidRDefault="004544BD" w:rsidP="00E459A6">
      <w:pPr>
        <w:spacing w:before="120"/>
        <w:rPr>
          <w:b/>
        </w:rPr>
      </w:pPr>
      <w:r w:rsidRPr="00E459A6">
        <w:rPr>
          <w:b/>
        </w:rPr>
        <w:t xml:space="preserve">Краткий отчет о </w:t>
      </w:r>
      <w:r w:rsidR="003E093A">
        <w:rPr>
          <w:b/>
        </w:rPr>
        <w:t>210</w:t>
      </w:r>
      <w:r w:rsidR="002D1DC3" w:rsidRPr="002D1DC3">
        <w:rPr>
          <w:b/>
        </w:rPr>
        <w:t>1</w:t>
      </w:r>
      <w:r w:rsidRPr="00E459A6">
        <w:rPr>
          <w:b/>
        </w:rPr>
        <w:t>-м заседании,</w:t>
      </w:r>
    </w:p>
    <w:p w:rsidR="004544BD" w:rsidRDefault="004544BD" w:rsidP="002B43B0">
      <w:r>
        <w:t>состоявшемся во Дво</w:t>
      </w:r>
      <w:r w:rsidR="003E093A">
        <w:t>рце Вильсона в Женеве</w:t>
      </w:r>
      <w:r w:rsidR="003E093A">
        <w:br/>
        <w:t>в</w:t>
      </w:r>
      <w:r w:rsidR="00A51F22">
        <w:t>о вторник</w:t>
      </w:r>
      <w:r>
        <w:t>, 1</w:t>
      </w:r>
      <w:r w:rsidR="00A51F22">
        <w:t>6</w:t>
      </w:r>
      <w:r w:rsidR="003E093A">
        <w:t xml:space="preserve"> августа</w:t>
      </w:r>
      <w:r>
        <w:t xml:space="preserve"> 201</w:t>
      </w:r>
      <w:r w:rsidR="003E093A">
        <w:t>1</w:t>
      </w:r>
      <w:r>
        <w:t xml:space="preserve"> года, в 10 ч. 00 м.</w:t>
      </w:r>
    </w:p>
    <w:p w:rsidR="00E459A6" w:rsidRDefault="00E459A6" w:rsidP="00E459A6">
      <w:pPr>
        <w:spacing w:before="120"/>
      </w:pPr>
      <w:r w:rsidRPr="00E459A6">
        <w:rPr>
          <w:i/>
        </w:rPr>
        <w:t>Председатель</w:t>
      </w:r>
      <w:r>
        <w:t xml:space="preserve">: </w:t>
      </w:r>
      <w:r w:rsidR="00AC6D2B">
        <w:rPr>
          <w:lang w:val="en-US"/>
        </w:rPr>
        <w:t>г</w:t>
      </w:r>
      <w:r>
        <w:t>-н Кемаль</w:t>
      </w:r>
    </w:p>
    <w:p w:rsidR="00AE3817" w:rsidRDefault="00AE3817" w:rsidP="006F5DD8">
      <w:pPr>
        <w:tabs>
          <w:tab w:val="right" w:pos="992"/>
          <w:tab w:val="left" w:pos="1276"/>
          <w:tab w:val="right" w:leader="dot" w:pos="8504"/>
        </w:tabs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E459A6" w:rsidRDefault="00961850" w:rsidP="00AE3817">
      <w:pPr>
        <w:pStyle w:val="SingleTxtGR"/>
      </w:pPr>
      <w:r>
        <w:t>Рассмотрение докладов, замечаний и информации, представляемых государс</w:t>
      </w:r>
      <w:r>
        <w:t>т</w:t>
      </w:r>
      <w:r>
        <w:t>вами-участниками в соответствии со статьей 9 Конвенции (</w:t>
      </w:r>
      <w:r>
        <w:rPr>
          <w:i/>
        </w:rPr>
        <w:t>продолжение</w:t>
      </w:r>
      <w:r>
        <w:t>)</w:t>
      </w:r>
    </w:p>
    <w:p w:rsidR="000C25A8" w:rsidRPr="000C25A8" w:rsidRDefault="00961850" w:rsidP="0030162B">
      <w:pPr>
        <w:pStyle w:val="SingleTxtGR"/>
        <w:ind w:left="1701" w:hanging="567"/>
        <w:jc w:val="left"/>
      </w:pPr>
      <w:r>
        <w:tab/>
      </w:r>
      <w:proofErr w:type="spellStart"/>
      <w:r w:rsidR="002D1DC3">
        <w:rPr>
          <w:i/>
        </w:rPr>
        <w:t>Первоначальны</w:t>
      </w:r>
      <w:r w:rsidR="000C25A8">
        <w:rPr>
          <w:i/>
        </w:rPr>
        <w:t>й−</w:t>
      </w:r>
      <w:r w:rsidR="00A51F22">
        <w:rPr>
          <w:i/>
        </w:rPr>
        <w:t>четверт</w:t>
      </w:r>
      <w:r w:rsidR="000C25A8">
        <w:rPr>
          <w:i/>
        </w:rPr>
        <w:t>ый</w:t>
      </w:r>
      <w:proofErr w:type="spellEnd"/>
      <w:r w:rsidR="000C25A8">
        <w:rPr>
          <w:i/>
        </w:rPr>
        <w:t xml:space="preserve"> </w:t>
      </w:r>
      <w:r w:rsidR="000C25A8" w:rsidRPr="00003168">
        <w:rPr>
          <w:i/>
        </w:rPr>
        <w:t>периодически</w:t>
      </w:r>
      <w:r w:rsidR="000C25A8">
        <w:rPr>
          <w:i/>
        </w:rPr>
        <w:t>е</w:t>
      </w:r>
      <w:r w:rsidR="000C25A8" w:rsidRPr="00003168">
        <w:rPr>
          <w:i/>
        </w:rPr>
        <w:t xml:space="preserve"> доклад</w:t>
      </w:r>
      <w:r w:rsidR="000C25A8">
        <w:rPr>
          <w:i/>
        </w:rPr>
        <w:t>ы</w:t>
      </w:r>
      <w:r w:rsidR="000C25A8" w:rsidRPr="00003168">
        <w:rPr>
          <w:i/>
        </w:rPr>
        <w:t xml:space="preserve"> </w:t>
      </w:r>
      <w:r w:rsidR="002D1DC3">
        <w:rPr>
          <w:i/>
        </w:rPr>
        <w:t>Кении</w:t>
      </w:r>
      <w:r w:rsidR="00DA3E26" w:rsidRPr="00DA3E26">
        <w:rPr>
          <w:i/>
        </w:rPr>
        <w:t xml:space="preserve"> </w:t>
      </w:r>
      <w:r w:rsidR="00DA3E26" w:rsidRPr="00DA3E26">
        <w:rPr>
          <w:i/>
        </w:rPr>
        <w:br/>
      </w:r>
      <w:r w:rsidR="000C25A8" w:rsidRPr="000C25A8">
        <w:t>(продолж</w:t>
      </w:r>
      <w:r w:rsidR="000C25A8" w:rsidRPr="000C25A8">
        <w:t>е</w:t>
      </w:r>
      <w:r w:rsidR="000C25A8" w:rsidRPr="000C25A8">
        <w:t>ние)</w:t>
      </w:r>
    </w:p>
    <w:p w:rsidR="00003168" w:rsidRPr="00AC6D2B" w:rsidRDefault="00003168" w:rsidP="000C25A8">
      <w:pPr>
        <w:pStyle w:val="SingleTxtGR"/>
        <w:rPr>
          <w:i/>
        </w:rPr>
      </w:pPr>
      <w:r>
        <w:br w:type="page"/>
      </w:r>
      <w:r w:rsidRPr="00AC6D2B">
        <w:rPr>
          <w:i/>
        </w:rPr>
        <w:t>Заседание открывается в 10 ч. 1</w:t>
      </w:r>
      <w:r w:rsidR="000C25A8" w:rsidRPr="00AC6D2B">
        <w:rPr>
          <w:i/>
        </w:rPr>
        <w:t>0</w:t>
      </w:r>
      <w:r w:rsidRPr="00AC6D2B">
        <w:rPr>
          <w:i/>
        </w:rPr>
        <w:t xml:space="preserve"> м.</w:t>
      </w:r>
    </w:p>
    <w:p w:rsidR="000C25A8" w:rsidRPr="000C7A5A" w:rsidRDefault="000C7A5A" w:rsidP="000C7A5A">
      <w:pPr>
        <w:pStyle w:val="H23GR0"/>
        <w:rPr>
          <w:b w:val="0"/>
        </w:rPr>
      </w:pPr>
      <w:r>
        <w:tab/>
      </w:r>
      <w:r>
        <w:tab/>
      </w:r>
      <w:r w:rsidR="00003168" w:rsidRPr="000C7A5A">
        <w:t xml:space="preserve">Рассмотрение докладов, </w:t>
      </w:r>
      <w:r w:rsidR="002D2832" w:rsidRPr="002D2832">
        <w:t>замечаний</w:t>
      </w:r>
      <w:r w:rsidR="00003168" w:rsidRPr="000C7A5A">
        <w:t xml:space="preserve"> и информации, представляемых </w:t>
      </w:r>
      <w:r w:rsidR="00F2657F" w:rsidRPr="000C7A5A">
        <w:br/>
      </w:r>
      <w:r w:rsidR="00003168" w:rsidRPr="000C7A5A">
        <w:t>государствами-участниками в соответствии со статьей 9 Конвенции</w:t>
      </w:r>
      <w:r w:rsidR="000C25A8" w:rsidRPr="000C7A5A">
        <w:t xml:space="preserve"> </w:t>
      </w:r>
      <w:r w:rsidR="00AC6D2B" w:rsidRPr="000C7A5A">
        <w:br/>
      </w:r>
      <w:r w:rsidR="000C25A8" w:rsidRPr="000C7A5A">
        <w:rPr>
          <w:b w:val="0"/>
        </w:rPr>
        <w:t>(</w:t>
      </w:r>
      <w:r w:rsidR="000C25A8" w:rsidRPr="000C7A5A">
        <w:rPr>
          <w:b w:val="0"/>
          <w:i/>
        </w:rPr>
        <w:t>продо</w:t>
      </w:r>
      <w:r w:rsidR="000C25A8" w:rsidRPr="000C7A5A">
        <w:rPr>
          <w:b w:val="0"/>
          <w:i/>
        </w:rPr>
        <w:t>л</w:t>
      </w:r>
      <w:r w:rsidR="000C25A8" w:rsidRPr="000C7A5A">
        <w:rPr>
          <w:b w:val="0"/>
          <w:i/>
        </w:rPr>
        <w:t>жение</w:t>
      </w:r>
      <w:r w:rsidR="000C25A8" w:rsidRPr="000C7A5A">
        <w:rPr>
          <w:b w:val="0"/>
        </w:rPr>
        <w:t>)</w:t>
      </w:r>
    </w:p>
    <w:p w:rsidR="008B3BF7" w:rsidRPr="008B3BF7" w:rsidRDefault="00043607" w:rsidP="008B3BF7">
      <w:pPr>
        <w:pStyle w:val="SingleTxtG"/>
        <w:ind w:left="1701"/>
        <w:jc w:val="left"/>
        <w:rPr>
          <w:i/>
          <w:lang w:val="ru-RU"/>
        </w:rPr>
      </w:pPr>
      <w:proofErr w:type="spellStart"/>
      <w:r w:rsidRPr="008B3BF7">
        <w:rPr>
          <w:i/>
          <w:lang w:val="ru-RU"/>
        </w:rPr>
        <w:t>Первоначальный−четвертый</w:t>
      </w:r>
      <w:proofErr w:type="spellEnd"/>
      <w:r w:rsidRPr="008B3BF7">
        <w:rPr>
          <w:i/>
          <w:lang w:val="ru-RU"/>
        </w:rPr>
        <w:t xml:space="preserve"> периодические доклады Кении </w:t>
      </w:r>
      <w:r w:rsidR="00141EDE" w:rsidRPr="008B3BF7">
        <w:rPr>
          <w:lang w:val="ru-RU"/>
        </w:rPr>
        <w:t>(продолжение)</w:t>
      </w:r>
      <w:r w:rsidRPr="008B3BF7">
        <w:rPr>
          <w:lang w:val="ru-RU"/>
        </w:rPr>
        <w:t xml:space="preserve"> </w:t>
      </w:r>
      <w:r w:rsidR="008B3BF7" w:rsidRPr="008B3BF7">
        <w:rPr>
          <w:lang w:val="ru-RU"/>
        </w:rPr>
        <w:t>(</w:t>
      </w:r>
      <w:r w:rsidR="008B3BF7" w:rsidRPr="005B523F">
        <w:t>CERD</w:t>
      </w:r>
      <w:r w:rsidR="008B3BF7" w:rsidRPr="008B3BF7">
        <w:rPr>
          <w:lang w:val="ru-RU"/>
        </w:rPr>
        <w:t>/</w:t>
      </w:r>
      <w:r w:rsidR="008B3BF7" w:rsidRPr="005B523F">
        <w:t>C</w:t>
      </w:r>
      <w:r w:rsidR="008B3BF7" w:rsidRPr="008B3BF7">
        <w:rPr>
          <w:lang w:val="ru-RU"/>
        </w:rPr>
        <w:t>/</w:t>
      </w:r>
      <w:r w:rsidR="008B3BF7" w:rsidRPr="005B523F">
        <w:t>KEN</w:t>
      </w:r>
      <w:r w:rsidR="008B3BF7" w:rsidRPr="008B3BF7">
        <w:rPr>
          <w:lang w:val="ru-RU"/>
        </w:rPr>
        <w:t xml:space="preserve">/1-4; </w:t>
      </w:r>
      <w:r w:rsidR="008B3BF7" w:rsidRPr="005B523F">
        <w:t>CERD</w:t>
      </w:r>
      <w:r w:rsidR="008B3BF7" w:rsidRPr="008B3BF7">
        <w:rPr>
          <w:lang w:val="ru-RU"/>
        </w:rPr>
        <w:t>/</w:t>
      </w:r>
      <w:r w:rsidR="008B3BF7" w:rsidRPr="005B523F">
        <w:t>C</w:t>
      </w:r>
      <w:r w:rsidR="008B3BF7" w:rsidRPr="008B3BF7">
        <w:rPr>
          <w:lang w:val="ru-RU"/>
        </w:rPr>
        <w:t>/</w:t>
      </w:r>
      <w:r w:rsidR="008B3BF7" w:rsidRPr="005B523F">
        <w:t>KEN</w:t>
      </w:r>
      <w:r w:rsidR="008B3BF7" w:rsidRPr="008B3BF7">
        <w:rPr>
          <w:lang w:val="ru-RU"/>
        </w:rPr>
        <w:t>/</w:t>
      </w:r>
      <w:r w:rsidR="008B3BF7" w:rsidRPr="005B523F">
        <w:t>Q</w:t>
      </w:r>
      <w:r w:rsidR="008B3BF7" w:rsidRPr="008B3BF7">
        <w:rPr>
          <w:lang w:val="ru-RU"/>
        </w:rPr>
        <w:t>/1-4)</w:t>
      </w:r>
    </w:p>
    <w:p w:rsidR="00003168" w:rsidRPr="00003168" w:rsidRDefault="00003168" w:rsidP="00320A6C">
      <w:pPr>
        <w:pStyle w:val="SingleTxtGR"/>
        <w:rPr>
          <w:i/>
        </w:rPr>
      </w:pPr>
      <w:r w:rsidRPr="00003168">
        <w:t>1.</w:t>
      </w:r>
      <w:r w:rsidRPr="00003168">
        <w:tab/>
      </w:r>
      <w:r w:rsidRPr="00003168">
        <w:rPr>
          <w:i/>
        </w:rPr>
        <w:t xml:space="preserve">По приглашению </w:t>
      </w:r>
      <w:r w:rsidR="0090230B">
        <w:rPr>
          <w:i/>
        </w:rPr>
        <w:t>П</w:t>
      </w:r>
      <w:r w:rsidRPr="00003168">
        <w:rPr>
          <w:i/>
        </w:rPr>
        <w:t xml:space="preserve">редседателя члены делегации </w:t>
      </w:r>
      <w:r w:rsidR="00043607">
        <w:rPr>
          <w:i/>
        </w:rPr>
        <w:t>Кении</w:t>
      </w:r>
      <w:r w:rsidR="00320A6C" w:rsidRPr="00320A6C">
        <w:rPr>
          <w:i/>
        </w:rPr>
        <w:t xml:space="preserve"> </w:t>
      </w:r>
      <w:r w:rsidRPr="00003168">
        <w:rPr>
          <w:i/>
        </w:rPr>
        <w:t>занимают места за столом Комитета.</w:t>
      </w:r>
    </w:p>
    <w:p w:rsidR="00043607" w:rsidRDefault="00003168" w:rsidP="00320A6C">
      <w:pPr>
        <w:pStyle w:val="SingleTxtGR"/>
      </w:pPr>
      <w:r w:rsidRPr="00003168">
        <w:t>2.</w:t>
      </w:r>
      <w:r w:rsidRPr="00003168">
        <w:tab/>
      </w:r>
      <w:r w:rsidRPr="00003168">
        <w:rPr>
          <w:b/>
        </w:rPr>
        <w:t xml:space="preserve">Г-н </w:t>
      </w:r>
      <w:r w:rsidR="00DA3E26">
        <w:rPr>
          <w:b/>
        </w:rPr>
        <w:t>Муте</w:t>
      </w:r>
      <w:r w:rsidR="00DA3E26">
        <w:t xml:space="preserve"> </w:t>
      </w:r>
      <w:r w:rsidR="00DA3E26" w:rsidRPr="00DA3E26">
        <w:t>(</w:t>
      </w:r>
      <w:r w:rsidR="00DA3E26">
        <w:t>Кенийская национальная комиссия по правам человека) гов</w:t>
      </w:r>
      <w:r w:rsidR="00DA3E26">
        <w:t>о</w:t>
      </w:r>
      <w:r w:rsidR="00DA3E26">
        <w:t>рит, что Кенийская национальная комиссия по правам человека (КНКПЧ) вза</w:t>
      </w:r>
      <w:r w:rsidR="00DA3E26">
        <w:t>и</w:t>
      </w:r>
      <w:r w:rsidR="00DA3E26">
        <w:t>модействовала с правительством и секретариатом Комитета в рамках процесса подготовки доклада, представленного Кенией в соответствии со статьей 9 Ко</w:t>
      </w:r>
      <w:r w:rsidR="00DA3E26">
        <w:t>н</w:t>
      </w:r>
      <w:r w:rsidR="00DA3E26">
        <w:t>венции (</w:t>
      </w:r>
      <w:r w:rsidR="00DA3E26" w:rsidRPr="00DA3E26">
        <w:rPr>
          <w:lang w:val="en-GB"/>
        </w:rPr>
        <w:t>CERD</w:t>
      </w:r>
      <w:r w:rsidR="00DA3E26" w:rsidRPr="00DA3E26">
        <w:t>/</w:t>
      </w:r>
      <w:r w:rsidR="00DA3E26" w:rsidRPr="00DA3E26">
        <w:rPr>
          <w:lang w:val="en-GB"/>
        </w:rPr>
        <w:t>C</w:t>
      </w:r>
      <w:r w:rsidR="00DA3E26" w:rsidRPr="00DA3E26">
        <w:t>/</w:t>
      </w:r>
      <w:r w:rsidR="00DA3E26" w:rsidRPr="00DA3E26">
        <w:rPr>
          <w:lang w:val="en-GB"/>
        </w:rPr>
        <w:t>KEN</w:t>
      </w:r>
      <w:r w:rsidR="00DA3E26" w:rsidRPr="00DA3E26">
        <w:t>/1-4</w:t>
      </w:r>
      <w:r w:rsidR="00DA3E26">
        <w:t xml:space="preserve">). </w:t>
      </w:r>
    </w:p>
    <w:p w:rsidR="00DA3E26" w:rsidRDefault="00DA3E26" w:rsidP="00320A6C">
      <w:pPr>
        <w:pStyle w:val="SingleTxtGR"/>
      </w:pPr>
      <w:r>
        <w:t>3.</w:t>
      </w:r>
      <w:r>
        <w:tab/>
        <w:t>Со времени присоединения к Конвенции в 2001 году Кения не приняла комплексного законодательства в целях выполнения своих обязательств. Ст</w:t>
      </w:r>
      <w:r>
        <w:t>а</w:t>
      </w:r>
      <w:r>
        <w:t>тья 27 Конституции гарантирует равенство перед законом и свободу от дискр</w:t>
      </w:r>
      <w:r>
        <w:t>и</w:t>
      </w:r>
      <w:r>
        <w:t>минации, и планируется принять закон, содержащий конкретные и целенапра</w:t>
      </w:r>
      <w:r>
        <w:t>в</w:t>
      </w:r>
      <w:r>
        <w:t>ленные положения, которые бы способствовали практической реализации этой статьи. В определении</w:t>
      </w:r>
      <w:r w:rsidR="005F539A">
        <w:t xml:space="preserve"> дискриминации необходимо признать ее межсекторал</w:t>
      </w:r>
      <w:r w:rsidR="005F539A">
        <w:t>ь</w:t>
      </w:r>
      <w:r w:rsidR="005F539A">
        <w:t xml:space="preserve">ный характер и </w:t>
      </w:r>
      <w:r w:rsidR="00C97DC2">
        <w:t>предусмотреть</w:t>
      </w:r>
      <w:r w:rsidR="005F539A">
        <w:t xml:space="preserve"> как прямые, так и косвенные формы дискрим</w:t>
      </w:r>
      <w:r w:rsidR="005F539A">
        <w:t>и</w:t>
      </w:r>
      <w:r w:rsidR="005F539A">
        <w:t>нации.</w:t>
      </w:r>
    </w:p>
    <w:p w:rsidR="005F539A" w:rsidRDefault="005F539A" w:rsidP="00320A6C">
      <w:pPr>
        <w:pStyle w:val="SingleTxtGR"/>
      </w:pPr>
      <w:r>
        <w:t>4.</w:t>
      </w:r>
      <w:r>
        <w:tab/>
        <w:t>Государство-участник должно обеспечить</w:t>
      </w:r>
      <w:r w:rsidR="00C97DC2">
        <w:t>, чтобы</w:t>
      </w:r>
      <w:r>
        <w:t xml:space="preserve"> закон</w:t>
      </w:r>
      <w:r w:rsidR="00C97DC2">
        <w:t>ы</w:t>
      </w:r>
      <w:r>
        <w:t>, регулиру</w:t>
      </w:r>
      <w:r>
        <w:t>ю</w:t>
      </w:r>
      <w:r>
        <w:t>щи</w:t>
      </w:r>
      <w:r w:rsidR="00C97DC2">
        <w:t>е</w:t>
      </w:r>
      <w:r>
        <w:t xml:space="preserve"> вопросы гражданства,</w:t>
      </w:r>
      <w:r w:rsidR="00C97DC2">
        <w:t xml:space="preserve"> </w:t>
      </w:r>
      <w:r w:rsidR="009016CB">
        <w:t>соответствовали</w:t>
      </w:r>
      <w:r w:rsidR="00C97DC2">
        <w:t xml:space="preserve"> </w:t>
      </w:r>
      <w:r>
        <w:t>Конституции, исключив из них все ди</w:t>
      </w:r>
      <w:r>
        <w:t>с</w:t>
      </w:r>
      <w:r>
        <w:t>криминационные положения. Законы о гражданстве должны применяться ко всем одинаково, и все кенийцы, включая представителей меньшинств, должны иметь доступ к регистрационным документам, включая национальные удост</w:t>
      </w:r>
      <w:r>
        <w:t>о</w:t>
      </w:r>
      <w:r>
        <w:t>верения личности, что имеет важнейшее значение для осуществления основ</w:t>
      </w:r>
      <w:r>
        <w:t>о</w:t>
      </w:r>
      <w:r>
        <w:t>полагающих прав и свобод. Необходимо выполнить решени</w:t>
      </w:r>
      <w:r w:rsidR="0036772F">
        <w:t>е</w:t>
      </w:r>
      <w:r>
        <w:t xml:space="preserve"> Африканского к</w:t>
      </w:r>
      <w:r>
        <w:t>о</w:t>
      </w:r>
      <w:r>
        <w:t>митета экспертов по правам и благополучию ребенка, который установил факт нар</w:t>
      </w:r>
      <w:r>
        <w:t>у</w:t>
      </w:r>
      <w:r>
        <w:t>шения Кенией прав нубийских детей.</w:t>
      </w:r>
    </w:p>
    <w:p w:rsidR="005F539A" w:rsidRDefault="005F539A" w:rsidP="00320A6C">
      <w:pPr>
        <w:pStyle w:val="SingleTxtGR"/>
      </w:pPr>
      <w:r>
        <w:t>5.</w:t>
      </w:r>
      <w:r>
        <w:tab/>
        <w:t>В Кении периодически возникают конфликты, которые часто разжигаю</w:t>
      </w:r>
      <w:r>
        <w:t>т</w:t>
      </w:r>
      <w:r>
        <w:t xml:space="preserve">ся политическими деятелями и средствами массовой информации, особенно в период выборов. Правительство должно обеспечить привлечение к уголовной ответственности за призывы к насилию путем принятия единого комплексного законодательства. </w:t>
      </w:r>
      <w:r w:rsidR="00495781">
        <w:t>Соответствующие положения уже содержатся в Уголовном кодексе и других законах, однако их недостаточно.</w:t>
      </w:r>
    </w:p>
    <w:p w:rsidR="00495781" w:rsidRDefault="00495781" w:rsidP="00320A6C">
      <w:pPr>
        <w:pStyle w:val="SingleTxtGR"/>
      </w:pPr>
      <w:r>
        <w:t>6.</w:t>
      </w:r>
      <w:r>
        <w:tab/>
        <w:t>При рассмотрении вопроса о равенстве в использовании гражданских, политических, экономических, социальных и культурных прав КНКПЧ уделил</w:t>
      </w:r>
      <w:r w:rsidR="0036772F">
        <w:t>а</w:t>
      </w:r>
      <w:r>
        <w:t xml:space="preserve"> основное внимание группам меньшинств, как они определены в статьях 56 и 260 Конституции. Государство должно выполнить рекомендации Африканской комиссии по правам человека и народов, в которых содержится призыв к Кении признать земельные права общины эндороис. Оно также должно дать согласие на посещение страны Рабочей группой Комиссии по коренным группам насел</w:t>
      </w:r>
      <w:r>
        <w:t>е</w:t>
      </w:r>
      <w:r>
        <w:t>ния/общинам в Африке.</w:t>
      </w:r>
    </w:p>
    <w:p w:rsidR="00495781" w:rsidRDefault="00495781" w:rsidP="00320A6C">
      <w:pPr>
        <w:pStyle w:val="SingleTxtGR"/>
      </w:pPr>
      <w:r>
        <w:t>7.</w:t>
      </w:r>
      <w:r>
        <w:tab/>
        <w:t>Жизнь и средства к существованию лесбиянок, геев, бисексуалов, тран</w:t>
      </w:r>
      <w:r>
        <w:t>с</w:t>
      </w:r>
      <w:r>
        <w:t xml:space="preserve">сексуалов и интерсексуалов в Кении по-прежнему остаются под угрозой из-за </w:t>
      </w:r>
      <w:r w:rsidR="00D95EE2">
        <w:t>многочисленных</w:t>
      </w:r>
      <w:r>
        <w:t xml:space="preserve"> проявлений дискриминационной практики. Государство дол</w:t>
      </w:r>
      <w:r>
        <w:t>ж</w:t>
      </w:r>
      <w:r>
        <w:t>но содействовать терпимости и пониманию и принимать законы для защиты т</w:t>
      </w:r>
      <w:r>
        <w:t>а</w:t>
      </w:r>
      <w:r>
        <w:t>ких лиц от дискриминации, особенно в плане их доступа к здрав</w:t>
      </w:r>
      <w:r>
        <w:t>о</w:t>
      </w:r>
      <w:r>
        <w:t xml:space="preserve">охранению. </w:t>
      </w:r>
    </w:p>
    <w:p w:rsidR="00495781" w:rsidRDefault="00495781" w:rsidP="00320A6C">
      <w:pPr>
        <w:pStyle w:val="SingleTxtGR"/>
      </w:pPr>
      <w:r>
        <w:t>8.</w:t>
      </w:r>
      <w:r>
        <w:tab/>
        <w:t>Обсуждаемый в настоящее время вопрос о ратификации законопроекта о договорах должен предусматривать включение положения</w:t>
      </w:r>
      <w:r w:rsidR="00D95EE2">
        <w:t>, касающегося</w:t>
      </w:r>
      <w:r>
        <w:t xml:space="preserve"> пред</w:t>
      </w:r>
      <w:r>
        <w:t>у</w:t>
      </w:r>
      <w:r>
        <w:t>смотренно</w:t>
      </w:r>
      <w:r w:rsidR="00D95EE2">
        <w:t>го</w:t>
      </w:r>
      <w:r>
        <w:t xml:space="preserve"> в статье 14 Конвенции </w:t>
      </w:r>
      <w:r w:rsidR="00D95EE2">
        <w:t xml:space="preserve">заявления </w:t>
      </w:r>
      <w:r>
        <w:t>о признании компетенции Ком</w:t>
      </w:r>
      <w:r>
        <w:t>и</w:t>
      </w:r>
      <w:r>
        <w:t>тета получать и рассматривать индивидуальные сообщения лиц, которые у</w:t>
      </w:r>
      <w:r>
        <w:t>т</w:t>
      </w:r>
      <w:r>
        <w:t>верждают, что они являются жертвами нарушений со стороны государства.</w:t>
      </w:r>
    </w:p>
    <w:p w:rsidR="00495781" w:rsidRDefault="00495781" w:rsidP="00320A6C">
      <w:pPr>
        <w:pStyle w:val="SingleTxtGR"/>
      </w:pPr>
      <w:r>
        <w:t>9.</w:t>
      </w:r>
      <w:r>
        <w:tab/>
        <w:t>В настоящее время разрабатывается законопроект, предусматривающий введение в действие статьи 59 Конституции; к сожалению, это приведет к ра</w:t>
      </w:r>
      <w:r>
        <w:t>з</w:t>
      </w:r>
      <w:r>
        <w:t>делению КНКПЧ на три отдельны</w:t>
      </w:r>
      <w:r w:rsidR="007C6EFC">
        <w:t>е</w:t>
      </w:r>
      <w:r>
        <w:t xml:space="preserve"> комиссии. КНКПЧ, которая в настоящее время отнесена к учреждениям категории "А" Международным координацио</w:t>
      </w:r>
      <w:r>
        <w:t>н</w:t>
      </w:r>
      <w:r>
        <w:t xml:space="preserve">ным комитетом национальных правозащитных учреждений, просит Комитет настоятельно призвать Кению </w:t>
      </w:r>
      <w:r w:rsidR="00252E89">
        <w:t>воздержаться от</w:t>
      </w:r>
      <w:r>
        <w:t xml:space="preserve"> такого шага. Кения должна пр</w:t>
      </w:r>
      <w:r>
        <w:t>и</w:t>
      </w:r>
      <w:r>
        <w:t>нять во внимание общую рекомендацию Комитета № 17, касающуюся создания н</w:t>
      </w:r>
      <w:r>
        <w:t>а</w:t>
      </w:r>
      <w:r>
        <w:t xml:space="preserve">циональных правозащитных учреждений. </w:t>
      </w:r>
    </w:p>
    <w:p w:rsidR="00495781" w:rsidRDefault="00495781" w:rsidP="00320A6C">
      <w:pPr>
        <w:pStyle w:val="SingleTxtGR"/>
      </w:pPr>
      <w:r>
        <w:t>10.</w:t>
      </w:r>
      <w:r>
        <w:tab/>
      </w:r>
      <w:r w:rsidRPr="00495781">
        <w:rPr>
          <w:b/>
        </w:rPr>
        <w:t>Г-н Килонзо</w:t>
      </w:r>
      <w:r>
        <w:t xml:space="preserve"> (Кения) говорит, что в соответствии со своей Конституцией Кения является многопартийным демократическим государством. Каждая пол</w:t>
      </w:r>
      <w:r>
        <w:t>и</w:t>
      </w:r>
      <w:r>
        <w:t>тическая партия обязана соблюдать и поощрять права человека и гендерное р</w:t>
      </w:r>
      <w:r>
        <w:t>а</w:t>
      </w:r>
      <w:r>
        <w:t>венство. Закон о политических партиях, который в настоящее время проходит третье чтение в парламенте, содержит положения, обязывающие политические партии принимать меры для обеспечения гендерной сбалансированности и в</w:t>
      </w:r>
      <w:r>
        <w:t>ы</w:t>
      </w:r>
      <w:r>
        <w:t>делять 30% из государственных средств, предоставляемых данной партии, на содействие представленности в парламенте женщин и других заинтересова</w:t>
      </w:r>
      <w:r>
        <w:t>н</w:t>
      </w:r>
      <w:r>
        <w:t>ных групп.</w:t>
      </w:r>
    </w:p>
    <w:p w:rsidR="00495781" w:rsidRDefault="00495781" w:rsidP="00320A6C">
      <w:pPr>
        <w:pStyle w:val="SingleTxtGR"/>
      </w:pPr>
      <w:r>
        <w:t>11.</w:t>
      </w:r>
      <w:r>
        <w:tab/>
        <w:t>В ходе последней переписи населения в 2009 году были получены деза</w:t>
      </w:r>
      <w:r>
        <w:t>г</w:t>
      </w:r>
      <w:r>
        <w:t>регированные данные, в том числе с разбивкой по полу, экономической де</w:t>
      </w:r>
      <w:r>
        <w:t>я</w:t>
      </w:r>
      <w:r>
        <w:t>тельности, типу жилья и этнической и религиозной принадлежности. Получе</w:t>
      </w:r>
      <w:r>
        <w:t>н</w:t>
      </w:r>
      <w:r>
        <w:t xml:space="preserve">ная информация полезна для социально-экономического планирования и для определения приоритетности потребностей с точки зрения развития. Она также помогает правительству принимать решения о порядке распределения средств из Уравнительного фонда, который согласно Конституции используется для предоставления </w:t>
      </w:r>
      <w:r w:rsidR="00A36992">
        <w:t>основн</w:t>
      </w:r>
      <w:r>
        <w:t>ых услуг жителям отсталых районов страны.</w:t>
      </w:r>
    </w:p>
    <w:p w:rsidR="00495781" w:rsidRDefault="00495781" w:rsidP="00320A6C">
      <w:pPr>
        <w:pStyle w:val="SingleTxtGR"/>
      </w:pPr>
      <w:r>
        <w:t>12.</w:t>
      </w:r>
      <w:r>
        <w:tab/>
        <w:t>Хотя работа Комиссии по установлению истины, справедливости и пр</w:t>
      </w:r>
      <w:r>
        <w:t>и</w:t>
      </w:r>
      <w:r>
        <w:t>мирению не завершена, срок действия ее мандата будет продлен. Содержащи</w:t>
      </w:r>
      <w:r>
        <w:t>е</w:t>
      </w:r>
      <w:r>
        <w:t xml:space="preserve">ся в ее заключительном докладе рекомендации послужат основой для принятия соответствующих мер, включая </w:t>
      </w:r>
      <w:r w:rsidR="00745B4F">
        <w:t>выплату</w:t>
      </w:r>
      <w:r w:rsidR="00AF79D6">
        <w:t xml:space="preserve"> возмещени</w:t>
      </w:r>
      <w:r w:rsidR="00745B4F">
        <w:t>й</w:t>
      </w:r>
      <w:r w:rsidR="00AF79D6">
        <w:t>, реабилитацию и восст</w:t>
      </w:r>
      <w:r w:rsidR="00AF79D6">
        <w:t>а</w:t>
      </w:r>
      <w:r w:rsidR="00AF79D6">
        <w:t>новление прав жертв. Результаты деятельности этой Комиссии ощущаются во всей стране. Она собрала свыше 21</w:t>
      </w:r>
      <w:r w:rsidR="00AF79D6">
        <w:rPr>
          <w:lang w:val="en-US"/>
        </w:rPr>
        <w:t> </w:t>
      </w:r>
      <w:r w:rsidR="00AF79D6" w:rsidRPr="00AF79D6">
        <w:t xml:space="preserve">000 </w:t>
      </w:r>
      <w:r w:rsidR="00AF79D6">
        <w:t>свидетельских заявлений, провела о</w:t>
      </w:r>
      <w:r w:rsidR="00AF79D6">
        <w:t>т</w:t>
      </w:r>
      <w:r w:rsidR="00AF79D6">
        <w:t>крытые слушания в северо-восточных районах Кении и обнародовала график провед</w:t>
      </w:r>
      <w:r w:rsidR="00AF79D6">
        <w:t>е</w:t>
      </w:r>
      <w:r w:rsidR="00AF79D6">
        <w:t>ния слушаний в других регионах.</w:t>
      </w:r>
    </w:p>
    <w:p w:rsidR="00AF79D6" w:rsidRDefault="00AF79D6" w:rsidP="00320A6C">
      <w:pPr>
        <w:pStyle w:val="SingleTxtGR"/>
      </w:pPr>
      <w:r>
        <w:t>13.</w:t>
      </w:r>
      <w:r>
        <w:tab/>
        <w:t>Кения является участницей Римского статута Международного уголовн</w:t>
      </w:r>
      <w:r>
        <w:t>о</w:t>
      </w:r>
      <w:r>
        <w:t>го суда (МУС), и в этой связи она внесла Закон о международных преступлен</w:t>
      </w:r>
      <w:r>
        <w:t>и</w:t>
      </w:r>
      <w:r>
        <w:t>ях 2008 года. В 2010 году Кения согласилась разместить у себя отделени</w:t>
      </w:r>
      <w:r w:rsidR="00E0418C">
        <w:t>я</w:t>
      </w:r>
      <w:r>
        <w:t xml:space="preserve"> МУС, и сотрудники МУС активно действуют в стране. Президент Мваи Кибаки и </w:t>
      </w:r>
      <w:r w:rsidR="005D5F58">
        <w:t>П</w:t>
      </w:r>
      <w:r>
        <w:t>ремьер-министр Ра</w:t>
      </w:r>
      <w:r w:rsidR="00F01065">
        <w:t>и</w:t>
      </w:r>
      <w:r>
        <w:t>ла Одинга открыто заявляли о своей готовности сотру</w:t>
      </w:r>
      <w:r>
        <w:t>д</w:t>
      </w:r>
      <w:r>
        <w:t>ничать с обвинителем МУС. Кроме того, было снято конституционное полож</w:t>
      </w:r>
      <w:r>
        <w:t>е</w:t>
      </w:r>
      <w:r>
        <w:t>ние, которое препятствовало привлечению к ответственности за междунаро</w:t>
      </w:r>
      <w:r>
        <w:t>д</w:t>
      </w:r>
      <w:r>
        <w:t>ные преступления. 61% кенийцев по</w:t>
      </w:r>
      <w:r w:rsidR="0095313A">
        <w:t>-</w:t>
      </w:r>
      <w:r>
        <w:t>прежнему поддерживают р</w:t>
      </w:r>
      <w:r>
        <w:t>а</w:t>
      </w:r>
      <w:r>
        <w:t>боту МУС.</w:t>
      </w:r>
    </w:p>
    <w:p w:rsidR="00AF79D6" w:rsidRDefault="00AF79D6" w:rsidP="00320A6C">
      <w:pPr>
        <w:pStyle w:val="SingleTxtGR"/>
      </w:pPr>
      <w:r>
        <w:t>14.</w:t>
      </w:r>
      <w:r>
        <w:tab/>
        <w:t>Кения осуществила революционные изменения в своей судебной системе. Она стала первой страной в мире, которая объявила о вакансии на должность Главного судьи, она назначила нового Прокурора с гарантией его несменяем</w:t>
      </w:r>
      <w:r>
        <w:t>о</w:t>
      </w:r>
      <w:r>
        <w:t>сти и в настоящее время осуществляет процесс назначения нового Главного и</w:t>
      </w:r>
      <w:r>
        <w:t>н</w:t>
      </w:r>
      <w:r>
        <w:t xml:space="preserve">спектора полиции. </w:t>
      </w:r>
    </w:p>
    <w:p w:rsidR="00AF79D6" w:rsidRDefault="00AF79D6" w:rsidP="00320A6C">
      <w:pPr>
        <w:pStyle w:val="SingleTxtGR"/>
      </w:pPr>
      <w:r>
        <w:t>15.</w:t>
      </w:r>
      <w:r>
        <w:tab/>
        <w:t>Озабоченност</w:t>
      </w:r>
      <w:r w:rsidR="00DB3CF0">
        <w:t>ь</w:t>
      </w:r>
      <w:r>
        <w:t xml:space="preserve"> в связи с тем, что законодательство по приведению в де</w:t>
      </w:r>
      <w:r>
        <w:t>й</w:t>
      </w:r>
      <w:r>
        <w:t>ствие Конституции не будет принято в предусмотрен</w:t>
      </w:r>
      <w:r w:rsidR="007D5367">
        <w:t>н</w:t>
      </w:r>
      <w:r>
        <w:t>ы</w:t>
      </w:r>
      <w:r w:rsidR="007D5367">
        <w:t>е</w:t>
      </w:r>
      <w:r>
        <w:t xml:space="preserve"> сроки, был</w:t>
      </w:r>
      <w:r w:rsidR="00DB3CF0">
        <w:t>а</w:t>
      </w:r>
      <w:r>
        <w:t xml:space="preserve"> вызван</w:t>
      </w:r>
      <w:r w:rsidR="00DB3CF0">
        <w:t>а</w:t>
      </w:r>
      <w:r>
        <w:t xml:space="preserve"> главным образом неправильной информацией. Все ожидающие принятия зак</w:t>
      </w:r>
      <w:r>
        <w:t>о</w:t>
      </w:r>
      <w:r>
        <w:t>ны рассматриваются своевременно.</w:t>
      </w:r>
    </w:p>
    <w:p w:rsidR="00AF79D6" w:rsidRDefault="00AF79D6" w:rsidP="00320A6C">
      <w:pPr>
        <w:pStyle w:val="SingleTxtGR"/>
      </w:pPr>
      <w:r>
        <w:t>16.</w:t>
      </w:r>
      <w:r>
        <w:tab/>
        <w:t>Кения не планирует ограничивать мандат КНКПЧ. Однако она должна учитывать гендерные вопросы, и поэтому иде</w:t>
      </w:r>
      <w:r w:rsidR="004C61D9">
        <w:t>ю</w:t>
      </w:r>
      <w:r>
        <w:t xml:space="preserve"> объединения КНКПЧ с Кени</w:t>
      </w:r>
      <w:r>
        <w:t>й</w:t>
      </w:r>
      <w:r>
        <w:t>ской национальной комиссией по гендерным вопросам и развитию в соответс</w:t>
      </w:r>
      <w:r>
        <w:t>т</w:t>
      </w:r>
      <w:r>
        <w:t>вии со статьей 59 Конституции необходимо</w:t>
      </w:r>
      <w:r w:rsidR="004C61D9">
        <w:t xml:space="preserve"> рассмотреть со всей серьезностью. Как Министр юстиции он поддерживает идею создания должности </w:t>
      </w:r>
      <w:r w:rsidR="00EA4660">
        <w:t>омбудсмена</w:t>
      </w:r>
      <w:r w:rsidR="004C61D9">
        <w:t>. Если он не сможет заручиться поддержкой в парламенте, он включит соответс</w:t>
      </w:r>
      <w:r w:rsidR="004C61D9">
        <w:t>т</w:t>
      </w:r>
      <w:r w:rsidR="004C61D9">
        <w:t xml:space="preserve">вующее положение в Закон о правах человека. </w:t>
      </w:r>
    </w:p>
    <w:p w:rsidR="006D5F35" w:rsidRDefault="006D5F35" w:rsidP="00320A6C">
      <w:pPr>
        <w:pStyle w:val="SingleTxtGR"/>
      </w:pPr>
      <w:r>
        <w:t>17.</w:t>
      </w:r>
      <w:r>
        <w:tab/>
        <w:t>Национальное единство и сплоченность являются основополагающими элементами новой Конституции и укрепляются за счет самых различных ин</w:t>
      </w:r>
      <w:r>
        <w:t>и</w:t>
      </w:r>
      <w:r>
        <w:t xml:space="preserve">циатив. Кроме того, в Кении у власти находится коалиционное правительство, в котором представлены все политические партии, кроме одной. </w:t>
      </w:r>
    </w:p>
    <w:p w:rsidR="006D5F35" w:rsidRDefault="006D5F35" w:rsidP="00320A6C">
      <w:pPr>
        <w:pStyle w:val="SingleTxtGR"/>
      </w:pPr>
      <w:r>
        <w:t>18.</w:t>
      </w:r>
      <w:r>
        <w:tab/>
        <w:t>Ни один из районов Кении не отведен для какой-то определенной расовой группы, хотя в силу экономических и культурных факторов в некоторых ра</w:t>
      </w:r>
      <w:r>
        <w:t>й</w:t>
      </w:r>
      <w:r>
        <w:t>онах действительно проживают значительные группы населения, принадлеж</w:t>
      </w:r>
      <w:r>
        <w:t>а</w:t>
      </w:r>
      <w:r>
        <w:t>щие к определенной расе.</w:t>
      </w:r>
    </w:p>
    <w:p w:rsidR="006D5F35" w:rsidRDefault="006D5F35" w:rsidP="00320A6C">
      <w:pPr>
        <w:pStyle w:val="SingleTxtGR"/>
      </w:pPr>
      <w:r>
        <w:t>19.</w:t>
      </w:r>
      <w:r>
        <w:tab/>
        <w:t>Процедура урегулирования споров на основе норм обычного права закр</w:t>
      </w:r>
      <w:r>
        <w:t>е</w:t>
      </w:r>
      <w:r>
        <w:t>плена в Конституции. Однако положения обычного права не могут применят</w:t>
      </w:r>
      <w:r>
        <w:t>ь</w:t>
      </w:r>
      <w:r>
        <w:t xml:space="preserve">ся, если они противоречат Биллю о правах, Конституции или любому писаному закону. </w:t>
      </w:r>
    </w:p>
    <w:p w:rsidR="006D5F35" w:rsidRDefault="006D5F35" w:rsidP="00320A6C">
      <w:pPr>
        <w:pStyle w:val="SingleTxtGR"/>
      </w:pPr>
      <w:r>
        <w:t>20.</w:t>
      </w:r>
      <w:r>
        <w:tab/>
      </w:r>
      <w:r>
        <w:rPr>
          <w:b/>
        </w:rPr>
        <w:t>Г-н Кибара</w:t>
      </w:r>
      <w:r>
        <w:t xml:space="preserve"> (Кения) говорит, что представленный Комитету доклад, в к</w:t>
      </w:r>
      <w:r>
        <w:t>о</w:t>
      </w:r>
      <w:r>
        <w:t>тором Кения характеризуется как дуалистическое государство, подготавливался в период действия прежней Конституции. Согласно пункту 6 статьи 2 новой Конституции все ратифицированные договоры автоматически становятся ч</w:t>
      </w:r>
      <w:r>
        <w:t>а</w:t>
      </w:r>
      <w:r>
        <w:t>стью кенийского внутреннего законодательства. Тот факт, что Конституция пр</w:t>
      </w:r>
      <w:r>
        <w:t>е</w:t>
      </w:r>
      <w:r>
        <w:t>дусматривает правоприменительный нормативный акт по осуществлению ме</w:t>
      </w:r>
      <w:r>
        <w:t>ж</w:t>
      </w:r>
      <w:r>
        <w:t xml:space="preserve">дународных договоров, отнюдь не отменяет того </w:t>
      </w:r>
      <w:r w:rsidR="0060198F">
        <w:t>обстоятельства</w:t>
      </w:r>
      <w:r>
        <w:t>, что Кения я</w:t>
      </w:r>
      <w:r>
        <w:t>в</w:t>
      </w:r>
      <w:r>
        <w:t>ляется монистическим государством.</w:t>
      </w:r>
    </w:p>
    <w:p w:rsidR="006D5F35" w:rsidRDefault="006D5F35" w:rsidP="00320A6C">
      <w:pPr>
        <w:pStyle w:val="SingleTxtGR"/>
      </w:pPr>
      <w:r>
        <w:t>21.</w:t>
      </w:r>
      <w:r>
        <w:tab/>
        <w:t>В соответствии с новой Конституцией ратификацию обязательных ме</w:t>
      </w:r>
      <w:r>
        <w:t>ж</w:t>
      </w:r>
      <w:r>
        <w:t>дународных договоров должен одобрить парламент. Эта процедура позволяет изучить механизмы осуществления того или иного договора до того, как он б</w:t>
      </w:r>
      <w:r>
        <w:t>у</w:t>
      </w:r>
      <w:r>
        <w:t>дет ратифицирован. В настоящее время идет рассмотрение закона о порядке р</w:t>
      </w:r>
      <w:r>
        <w:t>а</w:t>
      </w:r>
      <w:r>
        <w:t>тификации.</w:t>
      </w:r>
    </w:p>
    <w:p w:rsidR="006D5F35" w:rsidRDefault="006D5F35" w:rsidP="00320A6C">
      <w:pPr>
        <w:pStyle w:val="SingleTxtGR"/>
      </w:pPr>
      <w:r>
        <w:t>22.</w:t>
      </w:r>
      <w:r>
        <w:tab/>
        <w:t>Опасения относительно статьи 59 Конституции являются необоснова</w:t>
      </w:r>
      <w:r>
        <w:t>н</w:t>
      </w:r>
      <w:r>
        <w:t>ными. Эта статья была разработана для содействия приняти</w:t>
      </w:r>
      <w:r w:rsidR="00B14720">
        <w:t>ю</w:t>
      </w:r>
      <w:r>
        <w:t xml:space="preserve"> Конституции в ходе референдума в 2010 году. Вопрос о том, следует ли объединить КНКПЧ с Кенийской национальной комиссией по вопросам гендерного равенства и ра</w:t>
      </w:r>
      <w:r>
        <w:t>з</w:t>
      </w:r>
      <w:r>
        <w:t>вития и Постоянным комитетом по рассмотрению жалоб населения или же пр</w:t>
      </w:r>
      <w:r>
        <w:t>е</w:t>
      </w:r>
      <w:r>
        <w:t>доставить им возможность функционировать раздельно, обсуждался в ходе н</w:t>
      </w:r>
      <w:r>
        <w:t>е</w:t>
      </w:r>
      <w:r>
        <w:t>скольких совещаний, однако их участники не пришли к согласию. Комиссия по осуществлению Конституции также занималась изучением этого вопроса и пришла к выводу о том, что ни в том, ни в другом случае не возникает конст</w:t>
      </w:r>
      <w:r>
        <w:t>и</w:t>
      </w:r>
      <w:r>
        <w:t>туционного обязательства.</w:t>
      </w:r>
    </w:p>
    <w:p w:rsidR="006D5F35" w:rsidRDefault="006D5F35" w:rsidP="00320A6C">
      <w:pPr>
        <w:pStyle w:val="SingleTxtGR"/>
      </w:pPr>
      <w:r>
        <w:t>23.</w:t>
      </w:r>
      <w:r>
        <w:tab/>
        <w:t>По мнению властей, было бы нецелесообразно объединять эти органы, в том числе и по той причине, что задача реализации прав женщин, воплощенная в Конституции, требует наличия эффективной и целенаправленно работающей Комиссии по гендерным вопросам, обладающей конституционной поддержкой. Правительство готово обеспечить конституционный статус КНКПЧ и не нам</w:t>
      </w:r>
      <w:r>
        <w:t>е</w:t>
      </w:r>
      <w:r>
        <w:t>рено ограничивать ее полномочия.</w:t>
      </w:r>
    </w:p>
    <w:p w:rsidR="006D5F35" w:rsidRDefault="006D5F35" w:rsidP="00320A6C">
      <w:pPr>
        <w:pStyle w:val="SingleTxtGR"/>
      </w:pPr>
      <w:r>
        <w:t>24.</w:t>
      </w:r>
      <w:r>
        <w:tab/>
        <w:t>О</w:t>
      </w:r>
      <w:r w:rsidR="00B14720">
        <w:t>м</w:t>
      </w:r>
      <w:r>
        <w:t>будсмен, располагающий отдельным от КНКПЧ мандатом, призван з</w:t>
      </w:r>
      <w:r>
        <w:t>а</w:t>
      </w:r>
      <w:r>
        <w:t xml:space="preserve">ниматься нарушениями и злоупотреблениями в области административного управления. </w:t>
      </w:r>
      <w:r w:rsidR="00F41C4D">
        <w:t>Поскольку недавно созданная система децентрализованного упра</w:t>
      </w:r>
      <w:r w:rsidR="00F41C4D">
        <w:t>в</w:t>
      </w:r>
      <w:r w:rsidR="00F41C4D">
        <w:t xml:space="preserve">ления состоит из 47 </w:t>
      </w:r>
      <w:r w:rsidR="00496020">
        <w:t>органов управления</w:t>
      </w:r>
      <w:r w:rsidR="00F41C4D">
        <w:t xml:space="preserve"> на уровне округов, важно не допу</w:t>
      </w:r>
      <w:r w:rsidR="00F41C4D">
        <w:t>с</w:t>
      </w:r>
      <w:r w:rsidR="00F41C4D">
        <w:t>тить, чтобы инициатива по делегированию полномочий подрывалась недобр</w:t>
      </w:r>
      <w:r w:rsidR="00F41C4D">
        <w:t>о</w:t>
      </w:r>
      <w:r w:rsidR="00F41C4D">
        <w:t>совестным а</w:t>
      </w:r>
      <w:r w:rsidR="00F41C4D">
        <w:t>д</w:t>
      </w:r>
      <w:r w:rsidR="00F41C4D">
        <w:t xml:space="preserve">министрированием. </w:t>
      </w:r>
    </w:p>
    <w:p w:rsidR="00F41C4D" w:rsidRDefault="00F41C4D" w:rsidP="00320A6C">
      <w:pPr>
        <w:pStyle w:val="SingleTxtGR"/>
      </w:pPr>
      <w:r>
        <w:t>25.</w:t>
      </w:r>
      <w:r>
        <w:tab/>
        <w:t>В том</w:t>
      </w:r>
      <w:r w:rsidR="00496020">
        <w:t>,</w:t>
      </w:r>
      <w:r>
        <w:t xml:space="preserve"> что касается возможности получения услуг в виде юридической помощи, особенно для общин, находящихся в крайне неблагоприятном полож</w:t>
      </w:r>
      <w:r>
        <w:t>е</w:t>
      </w:r>
      <w:r>
        <w:t>нии, правительство уже применяет различные методы оказания юридической помощи на экспериментальной основе. Они предусматривают, в частности, инициативу по использованию в общинах юридических работников без дипл</w:t>
      </w:r>
      <w:r>
        <w:t>о</w:t>
      </w:r>
      <w:r>
        <w:t>ма юриста, которая</w:t>
      </w:r>
      <w:r w:rsidR="00B14720">
        <w:t xml:space="preserve"> была</w:t>
      </w:r>
      <w:r>
        <w:t xml:space="preserve"> апробирована в Кисуму, недалеко от границы с Уга</w:t>
      </w:r>
      <w:r>
        <w:t>н</w:t>
      </w:r>
      <w:r>
        <w:t>дой, и оказалась весьма успешной. Планируется распространить эту инициат</w:t>
      </w:r>
      <w:r>
        <w:t>и</w:t>
      </w:r>
      <w:r>
        <w:t>ву на другие районы страны в 2012 году. В целом в рамках программы оказ</w:t>
      </w:r>
      <w:r>
        <w:t>а</w:t>
      </w:r>
      <w:r>
        <w:t>ния юридической помощи будут предлагаться платные консультации юристов, пр</w:t>
      </w:r>
      <w:r>
        <w:t>и</w:t>
      </w:r>
      <w:r>
        <w:t>влечение неправительственных организаций и юридическое консультиров</w:t>
      </w:r>
      <w:r>
        <w:t>а</w:t>
      </w:r>
      <w:r>
        <w:t>ние на базе университетов. Уже разработаны основы этой политики и подготовлен законопроект о создании независимой комиссии по оказанию юридической п</w:t>
      </w:r>
      <w:r>
        <w:t>о</w:t>
      </w:r>
      <w:r>
        <w:t>мощи. Юридическая помощь уже предоставляется общинам в отдаленных ра</w:t>
      </w:r>
      <w:r>
        <w:t>й</w:t>
      </w:r>
      <w:r>
        <w:t>онах с помощью самых различных средств, включая услуги передвижных с</w:t>
      </w:r>
      <w:r>
        <w:t>у</w:t>
      </w:r>
      <w:r>
        <w:t>дов. Кроме того, готовится законопроект по вопросу о создании судов по д</w:t>
      </w:r>
      <w:r>
        <w:t>е</w:t>
      </w:r>
      <w:r>
        <w:t>лам с небольшой суммой иска. Еще один законопроект предусматривает увел</w:t>
      </w:r>
      <w:r>
        <w:t>и</w:t>
      </w:r>
      <w:r>
        <w:t xml:space="preserve">чение числа судей в Высоком суде с 50 до 120, с тем чтобы он мог обслуживать все округа. </w:t>
      </w:r>
    </w:p>
    <w:p w:rsidR="00F41C4D" w:rsidRDefault="00F41C4D" w:rsidP="00320A6C">
      <w:pPr>
        <w:pStyle w:val="SingleTxtGR"/>
      </w:pPr>
      <w:r>
        <w:t>26.</w:t>
      </w:r>
      <w:r>
        <w:tab/>
        <w:t>Как только парламент ратифицирует законопроект, касающийся межд</w:t>
      </w:r>
      <w:r>
        <w:t>у</w:t>
      </w:r>
      <w:r>
        <w:t xml:space="preserve">народных договоров, будут предприняты шаги по созданию механизма </w:t>
      </w:r>
      <w:r w:rsidR="001B790C">
        <w:t>его ре</w:t>
      </w:r>
      <w:r w:rsidR="001B790C">
        <w:t>а</w:t>
      </w:r>
      <w:r w:rsidR="001B790C">
        <w:t>лизации</w:t>
      </w:r>
      <w:r>
        <w:t>, включая механизмы рассмотрения индивидуальных ж</w:t>
      </w:r>
      <w:r>
        <w:t>а</w:t>
      </w:r>
      <w:r>
        <w:t>лоб.</w:t>
      </w:r>
    </w:p>
    <w:p w:rsidR="00F41C4D" w:rsidRDefault="00F41C4D" w:rsidP="00320A6C">
      <w:pPr>
        <w:pStyle w:val="SingleTxtGR"/>
      </w:pPr>
      <w:r>
        <w:t>27.</w:t>
      </w:r>
      <w:r>
        <w:tab/>
      </w:r>
      <w:r>
        <w:rPr>
          <w:b/>
        </w:rPr>
        <w:t>Г-н Килонзо</w:t>
      </w:r>
      <w:r>
        <w:t xml:space="preserve"> (Кения) говорит, что пункт 2 </w:t>
      </w:r>
      <w:r>
        <w:rPr>
          <w:lang w:val="en-US"/>
        </w:rPr>
        <w:t>h</w:t>
      </w:r>
      <w:r w:rsidRPr="00F41C4D">
        <w:t>)</w:t>
      </w:r>
      <w:r>
        <w:t xml:space="preserve"> статьи 50 Конституции пр</w:t>
      </w:r>
      <w:r>
        <w:t>е</w:t>
      </w:r>
      <w:r>
        <w:t>дусматривает предоставление обвиняемым адвоката государством или за счет государства, если в противном случае это может привести к существенной н</w:t>
      </w:r>
      <w:r>
        <w:t>е</w:t>
      </w:r>
      <w:r>
        <w:t xml:space="preserve">справедливости. </w:t>
      </w:r>
    </w:p>
    <w:p w:rsidR="00F41C4D" w:rsidRDefault="00F41C4D" w:rsidP="00320A6C">
      <w:pPr>
        <w:pStyle w:val="SingleTxtGR"/>
      </w:pPr>
      <w:r>
        <w:t>28.</w:t>
      </w:r>
      <w:r>
        <w:tab/>
      </w:r>
      <w:r>
        <w:rPr>
          <w:b/>
        </w:rPr>
        <w:t>Г-жа Синьо</w:t>
      </w:r>
      <w:r>
        <w:t xml:space="preserve"> (Кения) говорит, что в соответствии с пунктом 4 а) и </w:t>
      </w:r>
      <w:r>
        <w:rPr>
          <w:lang w:val="en-US"/>
        </w:rPr>
        <w:t>b</w:t>
      </w:r>
      <w:r>
        <w:t>) ст</w:t>
      </w:r>
      <w:r>
        <w:t>а</w:t>
      </w:r>
      <w:r>
        <w:t>тьи 45 Конституции парламент обязан принять закон, который признает браки, заключаемые в рамках любой традиции или системы религиозного, личного или семейного права, при условии</w:t>
      </w:r>
      <w:r w:rsidR="007C6EFC">
        <w:t>,</w:t>
      </w:r>
      <w:r>
        <w:t xml:space="preserve"> что такие браки или системы права не пр</w:t>
      </w:r>
      <w:r>
        <w:t>о</w:t>
      </w:r>
      <w:r>
        <w:t>тиворечат Конституции. Пункт 5 статьи 170 Конституции ограничивает юри</w:t>
      </w:r>
      <w:r>
        <w:t>с</w:t>
      </w:r>
      <w:r>
        <w:t>дикцию мусульманских судов (судов кади) рассмотрением вопросов мусул</w:t>
      </w:r>
      <w:r>
        <w:t>ь</w:t>
      </w:r>
      <w:r>
        <w:t>манского права, касающихся личного статуса, брака, развода и наследования. Законопроект о брачных отношениях разрабатывается с учетом положения Ко</w:t>
      </w:r>
      <w:r>
        <w:t>н</w:t>
      </w:r>
      <w:r>
        <w:t>ституции и позволит различным группам применять свои соответствующие з</w:t>
      </w:r>
      <w:r>
        <w:t>а</w:t>
      </w:r>
      <w:r>
        <w:t>коны о браке и отменит существующее устаревшее законодательство. Раздел 4 законопроекта требует, чтобы государство уважало юридический статус всех браков, заключенных в соответствии с его положениями, и выдавало свидетел</w:t>
      </w:r>
      <w:r>
        <w:t>ь</w:t>
      </w:r>
      <w:r>
        <w:t>ство о браке. Законопроект также предусматривает применение законов соо</w:t>
      </w:r>
      <w:r>
        <w:t>т</w:t>
      </w:r>
      <w:r>
        <w:t>ветствующих групп при урегулировании споров.</w:t>
      </w:r>
    </w:p>
    <w:p w:rsidR="00F41C4D" w:rsidRDefault="00F41C4D" w:rsidP="00320A6C">
      <w:pPr>
        <w:pStyle w:val="SingleTxtGR"/>
      </w:pPr>
      <w:r>
        <w:t>29.</w:t>
      </w:r>
      <w:r>
        <w:tab/>
        <w:t xml:space="preserve">Статьи 10, 27 и 53–57 Конституции предусматривают предоставление преимущественных прав находящимся в неблагоприятном положении группам населения, включая детей, женщин, инвалидов и представителей меньшинств. </w:t>
      </w:r>
      <w:r w:rsidR="00B721E6">
        <w:t>В настоящее время вносятся поправки в различные законы, такие как Закон об инвалидах, с тем чтобы привести их в соответствие с указанными положени</w:t>
      </w:r>
      <w:r w:rsidR="00B721E6">
        <w:t>я</w:t>
      </w:r>
      <w:r w:rsidR="00B721E6">
        <w:t xml:space="preserve">ми. Были приняты Национальная политика в области гендерного равенства и развития, Национальная политика в интересах детей, Национальная политика в отношении инвалидов и Национальная политика в отношении престарелых для обеспечения недискриминации и соблюдения положений Конвенции. </w:t>
      </w:r>
    </w:p>
    <w:p w:rsidR="00B721E6" w:rsidRDefault="00B721E6" w:rsidP="00320A6C">
      <w:pPr>
        <w:pStyle w:val="SingleTxtGR"/>
      </w:pPr>
      <w:r>
        <w:t>30.</w:t>
      </w:r>
      <w:r>
        <w:tab/>
        <w:t>В 2009 году был принят президентский Указ, предусматривающий соде</w:t>
      </w:r>
      <w:r>
        <w:t>й</w:t>
      </w:r>
      <w:r>
        <w:t>ствие найму на работу и улучшени</w:t>
      </w:r>
      <w:r w:rsidR="006409E4">
        <w:t>ю</w:t>
      </w:r>
      <w:r>
        <w:t xml:space="preserve"> положения женщин в государственном се</w:t>
      </w:r>
      <w:r>
        <w:t>к</w:t>
      </w:r>
      <w:r>
        <w:t>торе. За женщинами закреплено 30% должностей и директивных постов в гос</w:t>
      </w:r>
      <w:r>
        <w:t>у</w:t>
      </w:r>
      <w:r>
        <w:t>дарственном секторе. По последним данным 29 из 35 имеющихся министерств достигли или превысили показатель в 30%.</w:t>
      </w:r>
    </w:p>
    <w:p w:rsidR="00B721E6" w:rsidRDefault="00B721E6" w:rsidP="00320A6C">
      <w:pPr>
        <w:pStyle w:val="SingleTxtGR"/>
      </w:pPr>
      <w:r>
        <w:t>31.</w:t>
      </w:r>
      <w:r>
        <w:tab/>
        <w:t xml:space="preserve">Правительство предоставляет субсидии сиротам, уязвимым детям, </w:t>
      </w:r>
      <w:r w:rsidR="006409E4">
        <w:t>лицам</w:t>
      </w:r>
      <w:r>
        <w:t xml:space="preserve"> с тяжелыми формами инвалидности и престарелым по всей территории страны. Эти субсидии могут также использоваться для найма лиц, обеспечивающих уход, и провайдеров услуг для лиц с тяжелыми формами инвалидности. Такая регулярная и предсказуемая поддержка также побуждает членов общин ухаж</w:t>
      </w:r>
      <w:r>
        <w:t>и</w:t>
      </w:r>
      <w:r>
        <w:t>вать за уязвимыми детьми и сиротами. Кроме того, организуются кампании по повышению информированности, с тем чтобы избежать стигматизации инвал</w:t>
      </w:r>
      <w:r>
        <w:t>и</w:t>
      </w:r>
      <w:r>
        <w:t xml:space="preserve">дов. </w:t>
      </w:r>
    </w:p>
    <w:p w:rsidR="00B721E6" w:rsidRDefault="00B721E6" w:rsidP="00320A6C">
      <w:pPr>
        <w:pStyle w:val="SingleTxtGR"/>
      </w:pPr>
      <w:r>
        <w:t>32.</w:t>
      </w:r>
      <w:r>
        <w:tab/>
        <w:t>Кенийская полиция</w:t>
      </w:r>
      <w:r w:rsidRPr="00B721E6">
        <w:t xml:space="preserve"> </w:t>
      </w:r>
      <w:r>
        <w:t>недавно предотвратила попытку вывоза лица, стр</w:t>
      </w:r>
      <w:r>
        <w:t>а</w:t>
      </w:r>
      <w:r>
        <w:t>дающего альбинизмом, в соседнюю страну, где альбиносов убивают и продают части их тел. Пересмотренный вариант Закона об инвалидах признает альб</w:t>
      </w:r>
      <w:r>
        <w:t>и</w:t>
      </w:r>
      <w:r>
        <w:t>низм и сопутствующее ему нарушение зрения в качестве инвалидности. Мин</w:t>
      </w:r>
      <w:r>
        <w:t>и</w:t>
      </w:r>
      <w:r>
        <w:t>стерство медицинской службы разрабатывает меры по снабжению альбиносов солнцезащитными средствами. Национальный совет по делам инвалидов выд</w:t>
      </w:r>
      <w:r>
        <w:t>е</w:t>
      </w:r>
      <w:r>
        <w:t xml:space="preserve">лил в </w:t>
      </w:r>
      <w:r w:rsidRPr="005B523F">
        <w:t>2011/12</w:t>
      </w:r>
      <w:r>
        <w:t xml:space="preserve"> финансовом году 100 млн. кенийских шиллингов для оказания помощи в приобретении и распространении солнцезащитных средств среди лиц, страдающих альбинизмом.</w:t>
      </w:r>
    </w:p>
    <w:p w:rsidR="00B721E6" w:rsidRDefault="00B721E6" w:rsidP="00320A6C">
      <w:pPr>
        <w:pStyle w:val="SingleTxtGR"/>
      </w:pPr>
      <w:r>
        <w:t>33.</w:t>
      </w:r>
      <w:r>
        <w:tab/>
      </w:r>
      <w:r w:rsidR="008B266A">
        <w:t>Правительство создало Национальный фонд развития для инвалидов в целях комплексного решения связанных с инвалидностью проблем и выделило в 2010 году 200 млн. кенийских шиллингов государственным учреждениям, з</w:t>
      </w:r>
      <w:r w:rsidR="008B266A">
        <w:t>а</w:t>
      </w:r>
      <w:r w:rsidR="008B266A">
        <w:t>нимающимся реабилитацией инвалидов, и организациям, которые поддержив</w:t>
      </w:r>
      <w:r w:rsidR="008B266A">
        <w:t>а</w:t>
      </w:r>
      <w:r w:rsidR="008B266A">
        <w:t xml:space="preserve">ют участие инвалидов в деятельности, приносящей доход. Эти </w:t>
      </w:r>
      <w:r w:rsidR="00535232">
        <w:t>ассигнования</w:t>
      </w:r>
      <w:r w:rsidR="008B266A">
        <w:t xml:space="preserve"> также используются для приобретения таких средств, как кресла-каталки, ко</w:t>
      </w:r>
      <w:r w:rsidR="008B266A">
        <w:t>с</w:t>
      </w:r>
      <w:r w:rsidR="008B266A">
        <w:t>тыли и специальные трости для слепых</w:t>
      </w:r>
      <w:r w:rsidR="00535232">
        <w:t xml:space="preserve"> и</w:t>
      </w:r>
      <w:r w:rsidR="008B266A">
        <w:t xml:space="preserve"> лиц с нарушениями зрения. Сумма, выделенная правительством на текущий финансовый год, была увеличена до 385 млн. кенийских шиллингов. Университет, специализирующийся в предо</w:t>
      </w:r>
      <w:r w:rsidR="008B266A">
        <w:t>с</w:t>
      </w:r>
      <w:r w:rsidR="008B266A">
        <w:t>тавлении высшего образования инвалидам, получил субсидию в размере 10</w:t>
      </w:r>
      <w:r w:rsidR="007C6EFC">
        <w:t> </w:t>
      </w:r>
      <w:r w:rsidR="008B266A">
        <w:t>млн. кенийских шиллингов.</w:t>
      </w:r>
    </w:p>
    <w:p w:rsidR="008B266A" w:rsidRDefault="008B266A" w:rsidP="00320A6C">
      <w:pPr>
        <w:pStyle w:val="SingleTxtGR"/>
      </w:pPr>
      <w:r>
        <w:t>34.</w:t>
      </w:r>
      <w:r>
        <w:tab/>
      </w:r>
      <w:r>
        <w:rPr>
          <w:b/>
        </w:rPr>
        <w:t xml:space="preserve">Г-жа </w:t>
      </w:r>
      <w:r w:rsidRPr="00DF441C">
        <w:rPr>
          <w:b/>
        </w:rPr>
        <w:t>Лванга</w:t>
      </w:r>
      <w:r>
        <w:t xml:space="preserve"> (Кения) </w:t>
      </w:r>
      <w:r w:rsidR="00807098">
        <w:t>говорит, что статья 20 Конституции предусматр</w:t>
      </w:r>
      <w:r w:rsidR="00807098">
        <w:t>и</w:t>
      </w:r>
      <w:r w:rsidR="00807098">
        <w:t>вает применение Билля о правах в отношении всех лиц, а статья 27 запрещает дискриминацию по 17 признакам. Раздел 3 Национального закона о консолид</w:t>
      </w:r>
      <w:r w:rsidR="00807098">
        <w:t>а</w:t>
      </w:r>
      <w:r w:rsidR="00807098">
        <w:t>ции и интеграции содержит исчерпывающее положение в отношении дискр</w:t>
      </w:r>
      <w:r w:rsidR="00807098">
        <w:t>и</w:t>
      </w:r>
      <w:r w:rsidR="00807098">
        <w:t>минации. В разделе 4 запрещается виктимизация, а раздел 7 требует, чтобы при найме на государственную службу в равной мере были представлены все к</w:t>
      </w:r>
      <w:r w:rsidR="00807098">
        <w:t>е</w:t>
      </w:r>
      <w:r w:rsidR="00807098">
        <w:t>нийские общины. В разделах 13 и 62 предусмотрено наказание за пропаганду насилия или призывы к нему со стороны лиц, а также в средствах массовой и</w:t>
      </w:r>
      <w:r w:rsidR="00807098">
        <w:t>н</w:t>
      </w:r>
      <w:r w:rsidR="00807098">
        <w:t xml:space="preserve">формации. Кенийский </w:t>
      </w:r>
      <w:r w:rsidR="006E191C">
        <w:t>У</w:t>
      </w:r>
      <w:r w:rsidR="00807098">
        <w:t>головный кодекс также предусматривает наказани</w:t>
      </w:r>
      <w:r w:rsidR="006E191C">
        <w:t>е</w:t>
      </w:r>
      <w:r w:rsidR="00807098">
        <w:t xml:space="preserve"> за действия, оскорбляющие чувства других лиц на почве религии.</w:t>
      </w:r>
    </w:p>
    <w:p w:rsidR="00807098" w:rsidRDefault="00807098" w:rsidP="00320A6C">
      <w:pPr>
        <w:pStyle w:val="SingleTxtGR"/>
      </w:pPr>
      <w:r>
        <w:t>35.</w:t>
      </w:r>
      <w:r>
        <w:tab/>
        <w:t>Раздел 6 Закона о национальной консолидации и интеграции предусма</w:t>
      </w:r>
      <w:r>
        <w:t>т</w:t>
      </w:r>
      <w:r>
        <w:t>ривает сложную процедуру представления сообщений о дискриминации и ра</w:t>
      </w:r>
      <w:r>
        <w:t>с</w:t>
      </w:r>
      <w:r>
        <w:t>смотрения жалоб на дискриминацию. В докладе Комиссии по консолидации и интеграции указывается, что порядка 24% жалоб связано с этнической дискр</w:t>
      </w:r>
      <w:r>
        <w:t>и</w:t>
      </w:r>
      <w:r>
        <w:t xml:space="preserve">минацией, 19% – с призывами к насилию, 3% – с религиозной дискриминацией, 3% – с дискриминацией </w:t>
      </w:r>
      <w:r w:rsidR="00192DAD">
        <w:t>в форме</w:t>
      </w:r>
      <w:r>
        <w:t xml:space="preserve"> виктимизации, 3% – с расовой дискриминац</w:t>
      </w:r>
      <w:r>
        <w:t>и</w:t>
      </w:r>
      <w:r>
        <w:t>ей и 5% – с публикациями в средствах массовой информации, в то время как 43% выходят за рамки мандата Комиссии. В целях решения проблемы совпад</w:t>
      </w:r>
      <w:r>
        <w:t>е</w:t>
      </w:r>
      <w:r>
        <w:t>ния мандатов разрабатывается комплексная система рассмотрения жалоб, кот</w:t>
      </w:r>
      <w:r>
        <w:t>о</w:t>
      </w:r>
      <w:r>
        <w:t>рая объединит такие учреждения, как Комиссия по консолидации и интеграции, Комиссия по борьбе с коррупцией, КНКПЧ и омбудсмен.</w:t>
      </w:r>
    </w:p>
    <w:p w:rsidR="00807098" w:rsidRDefault="00807098" w:rsidP="00320A6C">
      <w:pPr>
        <w:pStyle w:val="SingleTxtGR"/>
      </w:pPr>
      <w:r>
        <w:t>36.</w:t>
      </w:r>
      <w:r>
        <w:tab/>
        <w:t>Пункт 2 статьи 33 Конституции предусматривает, что право на свободу выражения своего мнения не распространяется на пропаганду войны, подстр</w:t>
      </w:r>
      <w:r>
        <w:t>е</w:t>
      </w:r>
      <w:r>
        <w:t>кательство к насилию, высказывания или действия, подстрекающие к ненави</w:t>
      </w:r>
      <w:r>
        <w:t>с</w:t>
      </w:r>
      <w:r>
        <w:t>ти. Разделы 13 и 62 Закона о национальной консолидации и интеграции объя</w:t>
      </w:r>
      <w:r>
        <w:t>в</w:t>
      </w:r>
      <w:r>
        <w:t>ляют вне закона действия, состоящие в призывах к насилию и разжигании н</w:t>
      </w:r>
      <w:r>
        <w:t>а</w:t>
      </w:r>
      <w:r>
        <w:t>силия. В июне 2010 года в Кении была проведена национальная конференция, на которой обсуждалась способность страны бороться с подстрекательством к насилию в рамках действующего законодательства. На конференции была отм</w:t>
      </w:r>
      <w:r>
        <w:t>е</w:t>
      </w:r>
      <w:r>
        <w:t>чена необходимость эффективного осуществления соответствующих законод</w:t>
      </w:r>
      <w:r>
        <w:t>а</w:t>
      </w:r>
      <w:r>
        <w:t>тельных положений до принятия более подробного законодательства, касающ</w:t>
      </w:r>
      <w:r>
        <w:t>е</w:t>
      </w:r>
      <w:r>
        <w:t>гося свободы выражения мнений.</w:t>
      </w:r>
    </w:p>
    <w:p w:rsidR="00807098" w:rsidRDefault="00807098" w:rsidP="00320A6C">
      <w:pPr>
        <w:pStyle w:val="SingleTxtGR"/>
      </w:pPr>
      <w:r>
        <w:t>37.</w:t>
      </w:r>
      <w:r>
        <w:tab/>
        <w:t>В целях смягчения межэтнических трений были созданы районные ком</w:t>
      </w:r>
      <w:r>
        <w:t>и</w:t>
      </w:r>
      <w:r>
        <w:t>теты мирного урегулирования и принята Платформа мира "УВИАНО", которая представляет правительство и организации гражданского общества. Проект, предусматривающий патрулирование в общинах, и районные комитеты по</w:t>
      </w:r>
      <w:r>
        <w:t>д</w:t>
      </w:r>
      <w:r>
        <w:t xml:space="preserve">держания </w:t>
      </w:r>
      <w:r w:rsidR="00E25CF8">
        <w:t>безопасности направлены на обеспечение безопасности всех членов общества. К числу других инициатив относятся программы улучшения условий проживания в трущобных районах в целях удовлетворения потребностей в ж</w:t>
      </w:r>
      <w:r w:rsidR="00E25CF8">
        <w:t>и</w:t>
      </w:r>
      <w:r w:rsidR="00E25CF8">
        <w:t>лье, программа страхования на случай болезни и субсидированная программа в области образования.</w:t>
      </w:r>
    </w:p>
    <w:p w:rsidR="00E25CF8" w:rsidRDefault="00E25CF8" w:rsidP="00320A6C">
      <w:pPr>
        <w:pStyle w:val="SingleTxtGR"/>
      </w:pPr>
      <w:r>
        <w:t>38.</w:t>
      </w:r>
      <w:r>
        <w:tab/>
        <w:t>Существует явная необходимость в более широком понимании определ</w:t>
      </w:r>
      <w:r>
        <w:t>е</w:t>
      </w:r>
      <w:r>
        <w:t>ния термина "дискриминация" в Конвенции. Комиссия по консолидации и инт</w:t>
      </w:r>
      <w:r>
        <w:t>е</w:t>
      </w:r>
      <w:r>
        <w:t>грации выступает в поддержку осуществления программ просвещения в пар</w:t>
      </w:r>
      <w:r>
        <w:t>т</w:t>
      </w:r>
      <w:r>
        <w:t>нерстве с Министерством юстиции. В так называемых "кафе дружеских встреч" проводятся неофициальные дискуссии по вопросам дискриминации. В разгар процесса проведения конституционного референдума был подготовлен док</w:t>
      </w:r>
      <w:r>
        <w:t>у</w:t>
      </w:r>
      <w:r>
        <w:t>ментальный фильм, с тем чтобы напомнить гражданам Кении о том, что они должны быть причастны к этому процессу.</w:t>
      </w:r>
    </w:p>
    <w:p w:rsidR="00E25CF8" w:rsidRDefault="00E25CF8" w:rsidP="00320A6C">
      <w:pPr>
        <w:pStyle w:val="SingleTxtGR"/>
      </w:pPr>
      <w:r>
        <w:t>39.</w:t>
      </w:r>
      <w:r>
        <w:tab/>
      </w:r>
      <w:r>
        <w:rPr>
          <w:b/>
        </w:rPr>
        <w:t>Председатель</w:t>
      </w:r>
      <w:r>
        <w:t xml:space="preserve"> отмечает, что за высказывания, представляющие собой подстрекательство к насилию</w:t>
      </w:r>
      <w:r w:rsidR="009B3ADD">
        <w:t>,</w:t>
      </w:r>
      <w:r>
        <w:t xml:space="preserve"> были арестованы и привлечены к ответственн</w:t>
      </w:r>
      <w:r>
        <w:t>о</w:t>
      </w:r>
      <w:r>
        <w:t>сти несколько человек, включая помощника министра и членов парламента.</w:t>
      </w:r>
    </w:p>
    <w:p w:rsidR="00E25CF8" w:rsidRDefault="00E25CF8" w:rsidP="00320A6C">
      <w:pPr>
        <w:pStyle w:val="SingleTxtGR"/>
      </w:pPr>
      <w:r>
        <w:t>40.</w:t>
      </w:r>
      <w:r>
        <w:tab/>
      </w:r>
      <w:r>
        <w:rPr>
          <w:b/>
        </w:rPr>
        <w:t>Г-жа Н</w:t>
      </w:r>
      <w:r w:rsidR="00264C5B">
        <w:rPr>
          <w:b/>
        </w:rPr>
        <w:t>д</w:t>
      </w:r>
      <w:r>
        <w:rPr>
          <w:b/>
        </w:rPr>
        <w:t>жау-Кимани</w:t>
      </w:r>
      <w:r>
        <w:t xml:space="preserve"> (Кения) говорит, что правительство выдвинуло инициативу "открытых данных" в форме портала, на котором доступны осно</w:t>
      </w:r>
      <w:r>
        <w:t>в</w:t>
      </w:r>
      <w:r>
        <w:t>ные государственные данные в удобном цифровом формате для исследователей</w:t>
      </w:r>
      <w:r w:rsidR="009974C2">
        <w:t>,</w:t>
      </w:r>
      <w:r>
        <w:t xml:space="preserve"> р</w:t>
      </w:r>
      <w:r>
        <w:t>а</w:t>
      </w:r>
      <w:r>
        <w:t>ботников директивных органов и общественности в целом. Опубликованные данные включают информацию по итогам переписи населения 2009 года, да</w:t>
      </w:r>
      <w:r>
        <w:t>н</w:t>
      </w:r>
      <w:r>
        <w:t>ные о национальном бюджете и информацию по объектам здравоохранения и образования. Правительство представит эти данные в дезагрегированной форме в своем следующем докладе Комитету. Кроме того, в конце августа 2011 года будет представлен базовый документ.</w:t>
      </w:r>
    </w:p>
    <w:p w:rsidR="00E25CF8" w:rsidRPr="00E25CF8" w:rsidRDefault="00E25CF8" w:rsidP="00320A6C">
      <w:pPr>
        <w:pStyle w:val="SingleTxtGR"/>
      </w:pPr>
      <w:r>
        <w:t>41.</w:t>
      </w:r>
      <w:r>
        <w:tab/>
        <w:t>Были созданы децентрализованные фонды в целях поощрения участия в разработке экономической и социальной политики на местном уровне. Несмо</w:t>
      </w:r>
      <w:r>
        <w:t>т</w:t>
      </w:r>
      <w:r>
        <w:t>ря на некоторые возникшие затруднения</w:t>
      </w:r>
      <w:r w:rsidR="00544124">
        <w:t>,</w:t>
      </w:r>
      <w:r>
        <w:t xml:space="preserve"> имеются явные свидетельства того, что эти фонды способствовали участию в процессе принятия решений на мес</w:t>
      </w:r>
      <w:r>
        <w:t>т</w:t>
      </w:r>
      <w:r>
        <w:t>ном уровне. В частности, благодаря их институциональной и фискальной ги</w:t>
      </w:r>
      <w:r>
        <w:t>б</w:t>
      </w:r>
      <w:r>
        <w:t xml:space="preserve">кости они в </w:t>
      </w:r>
      <w:r w:rsidR="009974C2">
        <w:t>большей</w:t>
      </w:r>
      <w:r>
        <w:t xml:space="preserve"> мере приспособлены для нужд местных общин. Средства из этих фондов расходуются главным образом на цели укрепления экономики, образован</w:t>
      </w:r>
      <w:r w:rsidRPr="00B14DB9">
        <w:t>и</w:t>
      </w:r>
      <w:r w:rsidR="009974C2" w:rsidRPr="00B14DB9">
        <w:t>е</w:t>
      </w:r>
      <w:r w:rsidRPr="00B14DB9">
        <w:t>, здравоохранени</w:t>
      </w:r>
      <w:r w:rsidR="009974C2" w:rsidRPr="00B14DB9">
        <w:t>е</w:t>
      </w:r>
      <w:r w:rsidRPr="00B14DB9">
        <w:t>, водоснабжени</w:t>
      </w:r>
      <w:r w:rsidR="009974C2" w:rsidRPr="00B14DB9">
        <w:t>е</w:t>
      </w:r>
      <w:r w:rsidRPr="00B14DB9">
        <w:t>, сельское хозяйств</w:t>
      </w:r>
      <w:r w:rsidR="007C6EFC">
        <w:t>о</w:t>
      </w:r>
      <w:r w:rsidRPr="00B14DB9">
        <w:t>, строител</w:t>
      </w:r>
      <w:r w:rsidRPr="00B14DB9">
        <w:t>ь</w:t>
      </w:r>
      <w:r w:rsidRPr="00B14DB9">
        <w:t xml:space="preserve">ство дорог и мостов, </w:t>
      </w:r>
      <w:r>
        <w:t>обеспечение безопасности и санитарно-технические раб</w:t>
      </w:r>
      <w:r>
        <w:t>о</w:t>
      </w:r>
      <w:r>
        <w:t>ты, а также помогают общинам в установлении приоритетности проектов. Бл</w:t>
      </w:r>
      <w:r>
        <w:t>а</w:t>
      </w:r>
      <w:r>
        <w:t>годаря им можно также исправить некоторые исторические и системные недо</w:t>
      </w:r>
      <w:r>
        <w:t>с</w:t>
      </w:r>
      <w:r>
        <w:t>татки, связанные, в частности, с региональными диспропорциями, и содейств</w:t>
      </w:r>
      <w:r>
        <w:t>о</w:t>
      </w:r>
      <w:r>
        <w:t xml:space="preserve">вать осуществлению инициатив по сокращению масштабов нищеты. </w:t>
      </w:r>
    </w:p>
    <w:p w:rsidR="008B266A" w:rsidRDefault="00E25CF8" w:rsidP="00320A6C">
      <w:pPr>
        <w:pStyle w:val="SingleTxtGR"/>
      </w:pPr>
      <w:r>
        <w:t>42.</w:t>
      </w:r>
      <w:r>
        <w:tab/>
        <w:t xml:space="preserve">В связи с вопросом, касающимся сообщений о якобы имеющем место нежелании выходцев из Азии брать на работу африканцев, она </w:t>
      </w:r>
      <w:r w:rsidR="00B14DB9">
        <w:t>высказывает мнение о том</w:t>
      </w:r>
      <w:r>
        <w:t xml:space="preserve">, что здесь вряд ли </w:t>
      </w:r>
      <w:r w:rsidR="00B14DB9">
        <w:t>можно говорить о</w:t>
      </w:r>
      <w:r>
        <w:t xml:space="preserve"> дискриминаци</w:t>
      </w:r>
      <w:r w:rsidR="00B14DB9">
        <w:t>и</w:t>
      </w:r>
      <w:r>
        <w:t>, поскольку большинство выходцев из Азии ведут дела на уровне семьи и поэтому стараю</w:t>
      </w:r>
      <w:r>
        <w:t>т</w:t>
      </w:r>
      <w:r>
        <w:t>ся брать на работу членов семьи в качестве управляющих и африканцев в кач</w:t>
      </w:r>
      <w:r>
        <w:t>е</w:t>
      </w:r>
      <w:r>
        <w:t>стве р</w:t>
      </w:r>
      <w:r>
        <w:t>а</w:t>
      </w:r>
      <w:r>
        <w:t>ботников на более низком уровне.</w:t>
      </w:r>
    </w:p>
    <w:p w:rsidR="00E25CF8" w:rsidRDefault="00E25CF8" w:rsidP="00320A6C">
      <w:pPr>
        <w:pStyle w:val="SingleTxtGR"/>
        <w:rPr>
          <w:lang w:val="en-US"/>
        </w:rPr>
      </w:pPr>
      <w:r>
        <w:t>43.</w:t>
      </w:r>
      <w:r>
        <w:tab/>
      </w:r>
      <w:r>
        <w:rPr>
          <w:b/>
        </w:rPr>
        <w:t>Председатель</w:t>
      </w:r>
      <w:r>
        <w:t xml:space="preserve"> говорит, что успех Фонда развития избирательных округов породил интерес в других африканских странах. В результате была принята статья 203 Конституции, в соответствии с которой менее 15% всех поступлений в государственный бюджет должны перечисляться местным органам управл</w:t>
      </w:r>
      <w:r>
        <w:t>е</w:t>
      </w:r>
      <w:r>
        <w:t xml:space="preserve">ния страны. </w:t>
      </w:r>
    </w:p>
    <w:p w:rsidR="00402031" w:rsidRDefault="00402031" w:rsidP="00320A6C">
      <w:pPr>
        <w:pStyle w:val="SingleTxtGR"/>
      </w:pPr>
      <w:r w:rsidRPr="00402031">
        <w:t>44.</w:t>
      </w:r>
      <w:r w:rsidRPr="00402031">
        <w:tab/>
      </w:r>
      <w:r>
        <w:rPr>
          <w:b/>
        </w:rPr>
        <w:t>Г-жа Чвея</w:t>
      </w:r>
      <w:r>
        <w:t xml:space="preserve"> (Кения) говорит, что в 2006 году нубийская община обрат</w:t>
      </w:r>
      <w:r>
        <w:t>и</w:t>
      </w:r>
      <w:r>
        <w:t>лась с жалобой в Африканскую комиссию по правам человека и народов в связи с тем, что правительство Кении нарушило права нубийцев, не выдав им удост</w:t>
      </w:r>
      <w:r>
        <w:t>о</w:t>
      </w:r>
      <w:r>
        <w:t>верения личности. Правительство представило свой ответ в ноябре 2006 года, и данный вопрос по-прежнему находится на рассмотрении Комиссии.</w:t>
      </w:r>
    </w:p>
    <w:p w:rsidR="00402031" w:rsidRDefault="00402031" w:rsidP="00320A6C">
      <w:pPr>
        <w:pStyle w:val="SingleTxtGR"/>
      </w:pPr>
      <w:r>
        <w:t>45.</w:t>
      </w:r>
      <w:r>
        <w:tab/>
        <w:t>В 2009 году Африканская комиссия по правам человека и народов пост</w:t>
      </w:r>
      <w:r>
        <w:t>а</w:t>
      </w:r>
      <w:r>
        <w:t>новила, что правительство Кении нарушило права народности эндороис. Ее р</w:t>
      </w:r>
      <w:r>
        <w:t>е</w:t>
      </w:r>
      <w:r>
        <w:t>комендации предусматривали, в частности, восстановление прав на владение землями. Это решение было одобрено Африканским союзом 4 февраля 2010 года, и правительство Кении полностью с ним согласилось. Новая Конст</w:t>
      </w:r>
      <w:r>
        <w:t>и</w:t>
      </w:r>
      <w:r>
        <w:t>туция официально признает и определяет меньшинства и находящиеся в небл</w:t>
      </w:r>
      <w:r>
        <w:t>а</w:t>
      </w:r>
      <w:r>
        <w:t xml:space="preserve">гоприятном положении общины и предписывает правительству осуществлять программы по предоставлению им преимущественных прав. В настоящее время правительство создает необходимые структуры для обеспечения эффективного выполнения рекомендаций Африканской комиссии. </w:t>
      </w:r>
    </w:p>
    <w:p w:rsidR="00402031" w:rsidRDefault="00402031" w:rsidP="00320A6C">
      <w:pPr>
        <w:pStyle w:val="SingleTxtGR"/>
      </w:pPr>
      <w:r>
        <w:t>46.</w:t>
      </w:r>
      <w:r>
        <w:tab/>
        <w:t>В том что касается лиц, перемещенных вследствие насилия, которое им</w:t>
      </w:r>
      <w:r>
        <w:t>е</w:t>
      </w:r>
      <w:r>
        <w:t>ло место после выборов 2008 года, некоторые из них вернулись к своему пе</w:t>
      </w:r>
      <w:r>
        <w:t>р</w:t>
      </w:r>
      <w:r>
        <w:t>воначальному месту жительства или же остались в соседних общинах. Остал</w:t>
      </w:r>
      <w:r>
        <w:t>ь</w:t>
      </w:r>
      <w:r>
        <w:t>ные нашли прибежище в 118 лагерях. Было создано Министерство специальных программ, с тем чтобы обеспечить защиту и оказание помощи перемещенным лицам. В результате многие из этих лагерей были закрыты. В общей сложности было распределено 953 млн. кенийских шиллингов среди 38 000 глав домашних хозяйств в целях восстановления их домов. Правительство приобрело земел</w:t>
      </w:r>
      <w:r>
        <w:t>ь</w:t>
      </w:r>
      <w:r>
        <w:t>ные участки для расселения оставшихся внутренне перемещенных лиц. Пр</w:t>
      </w:r>
      <w:r>
        <w:t>о</w:t>
      </w:r>
      <w:r>
        <w:t>цесс расселения был замедлен финансовыми трудностями и необходимостью проведения разъяснительной работы в общинах, с тем чтобы они приняли соо</w:t>
      </w:r>
      <w:r>
        <w:t>т</w:t>
      </w:r>
      <w:r>
        <w:t>ветствующий контингент лиц. Для координации деятельности по миростро</w:t>
      </w:r>
      <w:r>
        <w:t>и</w:t>
      </w:r>
      <w:r>
        <w:t>тельству были созданы районные комитеты мирного урегулирования. Они с</w:t>
      </w:r>
      <w:r>
        <w:t>о</w:t>
      </w:r>
      <w:r>
        <w:t>стоят из религиозных руководителей, старейши</w:t>
      </w:r>
      <w:r w:rsidR="009974C2">
        <w:t>н</w:t>
      </w:r>
      <w:r>
        <w:t xml:space="preserve"> из различных общин, райо</w:t>
      </w:r>
      <w:r>
        <w:t>н</w:t>
      </w:r>
      <w:r>
        <w:t>ных комиссаров, руководителей округов и сотрудников по вопросам безопасн</w:t>
      </w:r>
      <w:r>
        <w:t>о</w:t>
      </w:r>
      <w:r>
        <w:t>сти. Эти комитеты весьма успешно способствовали ослаблению этнической н</w:t>
      </w:r>
      <w:r>
        <w:t>а</w:t>
      </w:r>
      <w:r>
        <w:t xml:space="preserve">пряженности за счет посреднических услуг, налаживания диалога и повышения информированности населения. </w:t>
      </w:r>
    </w:p>
    <w:p w:rsidR="00402031" w:rsidRDefault="00402031" w:rsidP="00320A6C">
      <w:pPr>
        <w:pStyle w:val="SingleTxtGR"/>
      </w:pPr>
      <w:r>
        <w:t>47.</w:t>
      </w:r>
      <w:r>
        <w:tab/>
        <w:t xml:space="preserve">Была разработана политика в отношении внутренне перемещенных лиц, которая в настоящее время ожидает утверждения Кабинета. </w:t>
      </w:r>
      <w:r w:rsidR="00081AF8">
        <w:t>Она предусматр</w:t>
      </w:r>
      <w:r w:rsidR="00081AF8">
        <w:t>и</w:t>
      </w:r>
      <w:r w:rsidR="00081AF8">
        <w:t>вает создание рамок для защиты и приняти</w:t>
      </w:r>
      <w:r w:rsidR="009974C2" w:rsidRPr="0047729D">
        <w:t>е</w:t>
      </w:r>
      <w:r w:rsidR="00081AF8">
        <w:t xml:space="preserve"> мер по недопущению дальнейших перемещений и пересмотру существующего законодательства в целях борьбы с безнаказанностью. В будущем можно будет принять меры в отношении лиц, к</w:t>
      </w:r>
      <w:r w:rsidR="00081AF8">
        <w:t>о</w:t>
      </w:r>
      <w:r w:rsidR="00081AF8">
        <w:t xml:space="preserve">торые используют призывы к насилию, для того чтобы столкнуть одну общину с другой. </w:t>
      </w:r>
    </w:p>
    <w:p w:rsidR="00081AF8" w:rsidRDefault="00081AF8" w:rsidP="00320A6C">
      <w:pPr>
        <w:pStyle w:val="SingleTxtGR"/>
      </w:pPr>
      <w:r>
        <w:t>48.</w:t>
      </w:r>
      <w:r>
        <w:tab/>
        <w:t>Вопросы, связанные с землей, являются одной из главных причин этн</w:t>
      </w:r>
      <w:r>
        <w:t>и</w:t>
      </w:r>
      <w:r>
        <w:t>ческих конфликтов в Кении. Правительство пересмотрело Национальную з</w:t>
      </w:r>
      <w:r>
        <w:t>е</w:t>
      </w:r>
      <w:r>
        <w:t>мельную политику, которая предусматривает решение вопросов управления з</w:t>
      </w:r>
      <w:r>
        <w:t>е</w:t>
      </w:r>
      <w:r>
        <w:t>мельными участками и их использование, а также обеспечени</w:t>
      </w:r>
      <w:r w:rsidR="00F428FE">
        <w:t>е</w:t>
      </w:r>
      <w:r>
        <w:t xml:space="preserve"> прав землевл</w:t>
      </w:r>
      <w:r>
        <w:t>а</w:t>
      </w:r>
      <w:r>
        <w:t xml:space="preserve">дения и устранения допущенных в прошлом несправедливостей. Эта политика была одобрена </w:t>
      </w:r>
      <w:r w:rsidR="0047729D">
        <w:t>п</w:t>
      </w:r>
      <w:r>
        <w:t>арламентом 3 декабря 2009 года, и для обеспечения ее осущ</w:t>
      </w:r>
      <w:r>
        <w:t>е</w:t>
      </w:r>
      <w:r>
        <w:t xml:space="preserve">ствления был разработан законопроект о создании </w:t>
      </w:r>
      <w:r w:rsidR="0047729D">
        <w:t>Н</w:t>
      </w:r>
      <w:r>
        <w:t>ациональной земельной комиссии. Эта комиссия призвана следить за тем, чтобы вопросы землевлад</w:t>
      </w:r>
      <w:r>
        <w:t>е</w:t>
      </w:r>
      <w:r>
        <w:t>ния решались на основе комплексного подхода. Она также уполномочена ра</w:t>
      </w:r>
      <w:r>
        <w:t>с</w:t>
      </w:r>
      <w:r>
        <w:t>сматривать исторически сложившиеся земельные проблемы и содействовать применению процедур посредничества и примирения в качестве средств урег</w:t>
      </w:r>
      <w:r>
        <w:t>у</w:t>
      </w:r>
      <w:r>
        <w:t>лирования споров.</w:t>
      </w:r>
    </w:p>
    <w:p w:rsidR="00081AF8" w:rsidRDefault="00081AF8" w:rsidP="00320A6C">
      <w:pPr>
        <w:pStyle w:val="SingleTxtGR"/>
      </w:pPr>
      <w:r>
        <w:t>49.</w:t>
      </w:r>
      <w:r>
        <w:tab/>
      </w:r>
      <w:r>
        <w:rPr>
          <w:b/>
        </w:rPr>
        <w:t>Г-н Килонзо</w:t>
      </w:r>
      <w:r>
        <w:t xml:space="preserve"> (Кения) добавляет, что внутренне перемещенные лица включены в число жертв правонарушений, пользующихся защитой в соответс</w:t>
      </w:r>
      <w:r>
        <w:t>т</w:t>
      </w:r>
      <w:r>
        <w:t>вии с новым законом, который должен вступить в силу весной 2012 года. Пр</w:t>
      </w:r>
      <w:r>
        <w:t>а</w:t>
      </w:r>
      <w:r>
        <w:t>вительство также придает большое значение закону о создании национальной комиссии по рассмотрению земельных споров, который также должен вступить в силу к марту 2012 года.</w:t>
      </w:r>
    </w:p>
    <w:p w:rsidR="00081AF8" w:rsidRDefault="00081AF8" w:rsidP="00320A6C">
      <w:pPr>
        <w:pStyle w:val="SingleTxtGR"/>
      </w:pPr>
      <w:r>
        <w:t>50.</w:t>
      </w:r>
      <w:r>
        <w:tab/>
      </w:r>
      <w:r>
        <w:rPr>
          <w:b/>
        </w:rPr>
        <w:t>Г-н Катело</w:t>
      </w:r>
      <w:r>
        <w:t xml:space="preserve"> (Кения), отвечая на вопрос о дискриминации в отношении нубийцев, сомалийцев и арабов из прибрежных районов, говорит, что районом происхождения нубийцев являются </w:t>
      </w:r>
      <w:r w:rsidR="00F428FE">
        <w:t>Н</w:t>
      </w:r>
      <w:r>
        <w:t>убийские горы в центральной части Суд</w:t>
      </w:r>
      <w:r>
        <w:t>а</w:t>
      </w:r>
      <w:r>
        <w:t>на. Их насильственно призывали в колониальную британскую армию в начале ХХ века и вынуждали сражаться в ходе двух мировых войн, после чего демоб</w:t>
      </w:r>
      <w:r>
        <w:t>и</w:t>
      </w:r>
      <w:r>
        <w:t>лизовали в Кении. Большинство из них не было зарегистрировано в момент п</w:t>
      </w:r>
      <w:r>
        <w:t>о</w:t>
      </w:r>
      <w:r>
        <w:t xml:space="preserve">лучения Кенией независимости в 1963 году, поскольку, будучи вынужденными мигрантами, они планировали вернуться в Судан. Когда стало ясно, что такая возможность не представится, они попытались зарегистрироваться в Кении. Сомалийская община проживает в </w:t>
      </w:r>
      <w:r w:rsidR="00F428FE">
        <w:t>С</w:t>
      </w:r>
      <w:r>
        <w:t>еверо-</w:t>
      </w:r>
      <w:r w:rsidR="008977F1">
        <w:t>В</w:t>
      </w:r>
      <w:r>
        <w:t>осточной провинции, имеющей о</w:t>
      </w:r>
      <w:r>
        <w:t>б</w:t>
      </w:r>
      <w:r>
        <w:t xml:space="preserve">щую границу с Сомали. Из-за опустошительного военного конфликта в этой стране свыше 500 000 </w:t>
      </w:r>
      <w:r w:rsidR="008917DD">
        <w:t>сомалийских беженцев находятся в Кении и порой см</w:t>
      </w:r>
      <w:r w:rsidR="008917DD">
        <w:t>е</w:t>
      </w:r>
      <w:r w:rsidR="008917DD">
        <w:t>шиваются с местными общинами, что затрудняет задачу регистрационных у</w:t>
      </w:r>
      <w:r w:rsidR="008917DD">
        <w:t>ч</w:t>
      </w:r>
      <w:r w:rsidR="008917DD">
        <w:t>реждений,</w:t>
      </w:r>
      <w:r w:rsidR="008917DD" w:rsidRPr="00C3014D">
        <w:t xml:space="preserve"> которы</w:t>
      </w:r>
      <w:r w:rsidR="00C3014D" w:rsidRPr="00C3014D">
        <w:t>м</w:t>
      </w:r>
      <w:r w:rsidR="008917DD" w:rsidRPr="00C3014D">
        <w:t xml:space="preserve"> </w:t>
      </w:r>
      <w:r w:rsidR="00C3014D" w:rsidRPr="00C3014D">
        <w:t>трудно</w:t>
      </w:r>
      <w:r w:rsidR="008917DD">
        <w:t xml:space="preserve"> отличить кенийцев от иностранцев. Кроме того, н</w:t>
      </w:r>
      <w:r w:rsidR="008917DD">
        <w:t>е</w:t>
      </w:r>
      <w:r w:rsidR="008917DD">
        <w:t>которые из просителей убежища являются комбатантами, которые вызывают опасения с точки зрения безопасности, и порой не всегда ясно, кто из них явл</w:t>
      </w:r>
      <w:r w:rsidR="008917DD">
        <w:t>я</w:t>
      </w:r>
      <w:r w:rsidR="008917DD">
        <w:t xml:space="preserve">ется настоящим просителем убежища, а кто </w:t>
      </w:r>
      <w:r w:rsidR="00F428FE">
        <w:t xml:space="preserve">– </w:t>
      </w:r>
      <w:r w:rsidR="008917DD">
        <w:t>незаконным мигрантом. В страну мигрирует немало выходцев из арабских и островных стран, таких как Комо</w:t>
      </w:r>
      <w:r w:rsidR="008917DD">
        <w:t>р</w:t>
      </w:r>
      <w:r w:rsidR="008917DD">
        <w:t>ские Острова. Это также создает проблему, поскольку не всегда легко отличить ж</w:t>
      </w:r>
      <w:r w:rsidR="008917DD">
        <w:t>и</w:t>
      </w:r>
      <w:r w:rsidR="008917DD">
        <w:t xml:space="preserve">телей прибрежных районов Кении от новых </w:t>
      </w:r>
      <w:r w:rsidR="00F428FE">
        <w:t>им</w:t>
      </w:r>
      <w:r w:rsidR="008917DD">
        <w:t xml:space="preserve">мигрантов. Возникают также проблемы с точки зрения безопасности, поскольку некоторые из этих </w:t>
      </w:r>
      <w:r w:rsidR="00F428FE">
        <w:t>им</w:t>
      </w:r>
      <w:r w:rsidR="008917DD">
        <w:t>м</w:t>
      </w:r>
      <w:r w:rsidR="008917DD">
        <w:t>и</w:t>
      </w:r>
      <w:r w:rsidR="008917DD">
        <w:t>грантов причастны к террористической деятельности. С учетом всех этих пр</w:t>
      </w:r>
      <w:r w:rsidR="008917DD">
        <w:t>о</w:t>
      </w:r>
      <w:r w:rsidR="008917DD">
        <w:t>блем правительство применяет механизм проверки с привлечением основных государственных ведомств и старейшин местных общин. Старейшины помог</w:t>
      </w:r>
      <w:r w:rsidR="008917DD">
        <w:t>а</w:t>
      </w:r>
      <w:r w:rsidR="008917DD">
        <w:t xml:space="preserve">ют правительству отличить подлинных кенийцев от </w:t>
      </w:r>
      <w:r w:rsidR="00CD26CC">
        <w:t>им</w:t>
      </w:r>
      <w:r w:rsidR="008917DD">
        <w:t>мигрантов.</w:t>
      </w:r>
    </w:p>
    <w:p w:rsidR="008917DD" w:rsidRDefault="008917DD" w:rsidP="00320A6C">
      <w:pPr>
        <w:pStyle w:val="SingleTxtGR"/>
      </w:pPr>
      <w:r>
        <w:t>51.</w:t>
      </w:r>
      <w:r>
        <w:tab/>
        <w:t>Правительство приняло ряд мер по устранению недостатков в вопросах регистрации и гражданства. Статья 12 новой Конституции предусматривает, что регистрация и получение гражданства являются правом; любое лицо, по мн</w:t>
      </w:r>
      <w:r>
        <w:t>е</w:t>
      </w:r>
      <w:r>
        <w:t>нию которого данное право было нарушено, может обратиться в суд с иском против правительства. Дети в возрасте до восьми лет, которых находят в Кении и которые не имеют родителей, автоматически получают кенийское гражданс</w:t>
      </w:r>
      <w:r>
        <w:t>т</w:t>
      </w:r>
      <w:r>
        <w:t>во. Лица, которые проживали в стране на законном основании в течение семи лет, также имеют право ходатайствовать о предоставлении гражданства путем регистрации. Закон о гражданстве и иммиграции 2011 года предусматривает, что все другие лица, например лица без гражданства, могут просить о предо</w:t>
      </w:r>
      <w:r>
        <w:t>с</w:t>
      </w:r>
      <w:r>
        <w:t>тавлении гражданства после того, как они проживут в стране 40 лет. Все зак</w:t>
      </w:r>
      <w:r>
        <w:t>о</w:t>
      </w:r>
      <w:r>
        <w:t>ны, касающиеся регистрации, пересматриваются и приводятся в соответствие с положениями Конституции. С помощью действующих на всей территории страны передвижных групп правительство может более эффективным образом регистрировать рождения и выдавать национальные документы, удостоверя</w:t>
      </w:r>
      <w:r>
        <w:t>ю</w:t>
      </w:r>
      <w:r>
        <w:t xml:space="preserve">щие личность. В настоящее время создается </w:t>
      </w:r>
      <w:r w:rsidR="00CD26CC">
        <w:t xml:space="preserve">также </w:t>
      </w:r>
      <w:r>
        <w:t>база данных, которая будет содержать все данные о регистрации населения, в том числе граждан страны, беженцев и иностранцев. Это облегчит регистрацию граждан и позволит изб</w:t>
      </w:r>
      <w:r>
        <w:t>е</w:t>
      </w:r>
      <w:r>
        <w:t>жать двойной регистрации, создававшей в прошлом проблему.</w:t>
      </w:r>
    </w:p>
    <w:p w:rsidR="008917DD" w:rsidRDefault="008917DD" w:rsidP="00320A6C">
      <w:pPr>
        <w:pStyle w:val="SingleTxtGR"/>
      </w:pPr>
      <w:r>
        <w:t>52.</w:t>
      </w:r>
      <w:r>
        <w:tab/>
        <w:t>По состоянию на 7 августа 2011 года в Кении насчитывалось 535</w:t>
      </w:r>
      <w:r>
        <w:rPr>
          <w:lang w:val="en-US"/>
        </w:rPr>
        <w:t> </w:t>
      </w:r>
      <w:r w:rsidRPr="008917DD">
        <w:t>273</w:t>
      </w:r>
      <w:r>
        <w:rPr>
          <w:lang w:val="en-US"/>
        </w:rPr>
        <w:t> </w:t>
      </w:r>
      <w:r w:rsidR="001A0C8D">
        <w:t>беженца, имеющих соответствующие документы. Лагерь беженцев Д</w:t>
      </w:r>
      <w:r w:rsidR="001A0C8D">
        <w:t>а</w:t>
      </w:r>
      <w:r w:rsidR="001A0C8D">
        <w:t>дааб является крупнейшим в мире, и в нем находятся 399 000 человек. Он кра</w:t>
      </w:r>
      <w:r w:rsidR="001A0C8D">
        <w:t>й</w:t>
      </w:r>
      <w:r w:rsidR="001A0C8D">
        <w:t>не переполнен, что весьма затрудняет оказание гуманитарной помощи. В целях улучшения условий в лагере правительство обратилось с призывами о мобил</w:t>
      </w:r>
      <w:r w:rsidR="001A0C8D">
        <w:t>и</w:t>
      </w:r>
      <w:r w:rsidR="001A0C8D">
        <w:t>зации ресурсов в целях предоставления основных услуг. Оно открыло два д</w:t>
      </w:r>
      <w:r w:rsidR="001A0C8D">
        <w:t>о</w:t>
      </w:r>
      <w:r w:rsidR="001A0C8D">
        <w:t>полнительных лагеря беженцев, с тем чтобы обеспечить дополнительные места для 1 000 беженцев, прибывающих ежедневно. Лагерь посетил ряд высокоп</w:t>
      </w:r>
      <w:r w:rsidR="001A0C8D">
        <w:t>о</w:t>
      </w:r>
      <w:r w:rsidR="001A0C8D">
        <w:t>ставленных лиц, что способствовало привлечению внимания к участи беже</w:t>
      </w:r>
      <w:r w:rsidR="001A0C8D">
        <w:t>н</w:t>
      </w:r>
      <w:r w:rsidR="001A0C8D">
        <w:t>цев. Был ускорен процесс регистрации, и расширены возможности в плане пр</w:t>
      </w:r>
      <w:r w:rsidR="001A0C8D">
        <w:t>е</w:t>
      </w:r>
      <w:r w:rsidR="001A0C8D">
        <w:t>доставления продовольствия, воды, медицинских услуг, образования и приюта в сотрудничестве с Управлением Верховного комиссара Организации Объед</w:t>
      </w:r>
      <w:r w:rsidR="001A0C8D">
        <w:t>и</w:t>
      </w:r>
      <w:r w:rsidR="001A0C8D">
        <w:t>ненных Наций по делам беженцев. Правительство обратилось к международн</w:t>
      </w:r>
      <w:r w:rsidR="001A0C8D">
        <w:t>о</w:t>
      </w:r>
      <w:r w:rsidR="001A0C8D">
        <w:t>му сообществу с призывом выработать более комплексный подход к принятию мер в отношении Сомали. Проблема сомалийских беженцев может быть урег</w:t>
      </w:r>
      <w:r w:rsidR="001A0C8D">
        <w:t>у</w:t>
      </w:r>
      <w:r w:rsidR="001A0C8D">
        <w:t>лирована лишь путем установления мира в Сомали.</w:t>
      </w:r>
    </w:p>
    <w:p w:rsidR="001A0C8D" w:rsidRDefault="001A0C8D" w:rsidP="00320A6C">
      <w:pPr>
        <w:pStyle w:val="SingleTxtGR"/>
      </w:pPr>
      <w:r>
        <w:t>53.</w:t>
      </w:r>
      <w:r>
        <w:tab/>
      </w:r>
      <w:r>
        <w:rPr>
          <w:b/>
        </w:rPr>
        <w:t>Г-н Килонзо</w:t>
      </w:r>
      <w:r>
        <w:t xml:space="preserve"> (Кения) добавляет, что Кения и Африканский Рог испыт</w:t>
      </w:r>
      <w:r>
        <w:t>ы</w:t>
      </w:r>
      <w:r>
        <w:t>вают самую тяжелую засуху за последние 60 лет. Выражая надежду на по</w:t>
      </w:r>
      <w:r>
        <w:t>д</w:t>
      </w:r>
      <w:r>
        <w:t xml:space="preserve">держку Комитета в плане привлечения внимания </w:t>
      </w:r>
      <w:r w:rsidR="00101006">
        <w:t>к</w:t>
      </w:r>
      <w:r>
        <w:t xml:space="preserve"> этому факту, он заверяет его членов в том, что беженцы не столкнутся в Кении с какой-либо дискриминац</w:t>
      </w:r>
      <w:r>
        <w:t>и</w:t>
      </w:r>
      <w:r>
        <w:t xml:space="preserve">ей. </w:t>
      </w:r>
    </w:p>
    <w:p w:rsidR="001A0C8D" w:rsidRDefault="001A0C8D" w:rsidP="00320A6C">
      <w:pPr>
        <w:pStyle w:val="SingleTxtGR"/>
      </w:pPr>
      <w:r>
        <w:t>54.</w:t>
      </w:r>
      <w:r>
        <w:tab/>
      </w:r>
      <w:r>
        <w:rPr>
          <w:b/>
        </w:rPr>
        <w:t>Г-н Кихвага</w:t>
      </w:r>
      <w:r>
        <w:t xml:space="preserve"> (Кения) говорит, что в 2008 году было создано Агентство по защите свидетелей в целях реализации положений принятого в 2006 году Зак</w:t>
      </w:r>
      <w:r>
        <w:t>о</w:t>
      </w:r>
      <w:r>
        <w:t>на о защите свидетелей. В 2008 году это Агентство было в функциональном п</w:t>
      </w:r>
      <w:r>
        <w:t>о</w:t>
      </w:r>
      <w:r>
        <w:t>рядке включено в Генеральную прокуратуру. В 2010 году в соответствующее з</w:t>
      </w:r>
      <w:r>
        <w:t>а</w:t>
      </w:r>
      <w:r>
        <w:t>конодательство были внесены поправки, с тем чтобы устранить такую подч</w:t>
      </w:r>
      <w:r>
        <w:t>и</w:t>
      </w:r>
      <w:r>
        <w:t>ненность. В настоящее время Агентство располагает независимым консульт</w:t>
      </w:r>
      <w:r>
        <w:t>а</w:t>
      </w:r>
      <w:r>
        <w:t>тивным советом и собственным бюджетом. Как только оно в полной мере пр</w:t>
      </w:r>
      <w:r>
        <w:t>и</w:t>
      </w:r>
      <w:r>
        <w:t>ступит к своей работе, оно будет располагать штатом в составе 296 сотрудн</w:t>
      </w:r>
      <w:r>
        <w:t>и</w:t>
      </w:r>
      <w:r>
        <w:t>ков, которые пройдут подготовку в области наиболее оптимальных междун</w:t>
      </w:r>
      <w:r>
        <w:t>а</w:t>
      </w:r>
      <w:r>
        <w:t>родных методов обеспечения защиты свидетелей. Агентство пользуется по</w:t>
      </w:r>
      <w:r>
        <w:t>д</w:t>
      </w:r>
      <w:r>
        <w:t>держкой со стороны Управления Организации Объединенных Наций по нарк</w:t>
      </w:r>
      <w:r>
        <w:t>о</w:t>
      </w:r>
      <w:r>
        <w:t xml:space="preserve">тикам и преступности. Являясь развивающейся страной, Кения не в состоянии </w:t>
      </w:r>
      <w:r w:rsidR="00646A26">
        <w:t>вы</w:t>
      </w:r>
      <w:r>
        <w:t>делять достаточные средства для полномасштабной реализации программы защиты свидетелей; бюджет на эти цели в текущем финансовом году составл</w:t>
      </w:r>
      <w:r>
        <w:t>я</w:t>
      </w:r>
      <w:r>
        <w:t>ет 3,4 млн. долл. США.</w:t>
      </w:r>
    </w:p>
    <w:p w:rsidR="001A0C8D" w:rsidRDefault="001A0C8D" w:rsidP="00320A6C">
      <w:pPr>
        <w:pStyle w:val="SingleTxtGR"/>
      </w:pPr>
      <w:r>
        <w:t>55.</w:t>
      </w:r>
      <w:r>
        <w:tab/>
      </w:r>
      <w:r w:rsidR="00153EFA">
        <w:rPr>
          <w:b/>
        </w:rPr>
        <w:t>Г-н Килонзо</w:t>
      </w:r>
      <w:r w:rsidR="00153EFA">
        <w:t xml:space="preserve"> (Кения) выражает уверенность в том, что его делегация продемонстрировала приверженность его правительства делу защиты прав ч</w:t>
      </w:r>
      <w:r w:rsidR="00153EFA">
        <w:t>е</w:t>
      </w:r>
      <w:r w:rsidR="00153EFA">
        <w:t>ловека, особенно прав, воплощенных в Конвенции. В соответствии с Констит</w:t>
      </w:r>
      <w:r w:rsidR="00153EFA">
        <w:t>у</w:t>
      </w:r>
      <w:r w:rsidR="00153EFA">
        <w:t xml:space="preserve">цией была введена квотная система, с тем чтобы обеспечить представленность всех 42 племен, живущих в его стране. В настоящее время </w:t>
      </w:r>
      <w:r w:rsidR="00285A07">
        <w:t>п</w:t>
      </w:r>
      <w:r w:rsidR="00153EFA">
        <w:t>арламент рассма</w:t>
      </w:r>
      <w:r w:rsidR="00153EFA">
        <w:t>т</w:t>
      </w:r>
      <w:r w:rsidR="00153EFA">
        <w:t xml:space="preserve">ривает законопроект о реализации этой квотной системы. </w:t>
      </w:r>
    </w:p>
    <w:p w:rsidR="00153EFA" w:rsidRDefault="00153EFA" w:rsidP="00320A6C">
      <w:pPr>
        <w:pStyle w:val="SingleTxtGR"/>
      </w:pPr>
      <w:r>
        <w:t>56.</w:t>
      </w:r>
      <w:r>
        <w:tab/>
        <w:t>Президент и Премьер-министр создали Государственное министерство по планированию, национальному развитию и стратегии до 2030 года.</w:t>
      </w:r>
    </w:p>
    <w:p w:rsidR="00153EFA" w:rsidRDefault="00153EFA" w:rsidP="00320A6C">
      <w:pPr>
        <w:pStyle w:val="SingleTxtGR"/>
      </w:pPr>
      <w:r>
        <w:t>57.</w:t>
      </w:r>
      <w:r>
        <w:tab/>
        <w:t>Конституция предусматривает, что каждый человек имеет право беспла</w:t>
      </w:r>
      <w:r>
        <w:t>т</w:t>
      </w:r>
      <w:r>
        <w:t>но обратиться в суд в связи с нарушением или угрозой нарушения Билля о пр</w:t>
      </w:r>
      <w:r>
        <w:t>а</w:t>
      </w:r>
      <w:r>
        <w:t>вах.</w:t>
      </w:r>
    </w:p>
    <w:p w:rsidR="00153EFA" w:rsidRDefault="00153EFA" w:rsidP="00320A6C">
      <w:pPr>
        <w:pStyle w:val="SingleTxtGR"/>
      </w:pPr>
      <w:r>
        <w:t>58.</w:t>
      </w:r>
      <w:r>
        <w:tab/>
      </w:r>
      <w:r>
        <w:rPr>
          <w:b/>
        </w:rPr>
        <w:t>Г-н де Гутт</w:t>
      </w:r>
      <w:r>
        <w:t xml:space="preserve"> спрашивает, могут ли граждане в настоящее время прямо ссылаться на положения Конвенции в кенийских судах, за исключением ситу</w:t>
      </w:r>
      <w:r>
        <w:t>а</w:t>
      </w:r>
      <w:r>
        <w:t>ций, которые описала делегация. Если это так, то было бы целесообразно вкл</w:t>
      </w:r>
      <w:r>
        <w:t>ю</w:t>
      </w:r>
      <w:r>
        <w:t>чить в следующий периодический доклад государства-участника информацию о том, привело ли создание новой правовой системы к более частому примен</w:t>
      </w:r>
      <w:r>
        <w:t>е</w:t>
      </w:r>
      <w:r>
        <w:t>нию положений Конвенции в судах. В частности, Комитет будет приветствовать информацию о жалобах, привлечени</w:t>
      </w:r>
      <w:r w:rsidR="00646A26">
        <w:t>и</w:t>
      </w:r>
      <w:r>
        <w:t xml:space="preserve"> к ответственности и приговорах, связа</w:t>
      </w:r>
      <w:r>
        <w:t>н</w:t>
      </w:r>
      <w:r>
        <w:t>ных со случаями расовой дискриминации.</w:t>
      </w:r>
    </w:p>
    <w:p w:rsidR="00153EFA" w:rsidRDefault="00153EFA" w:rsidP="00320A6C">
      <w:pPr>
        <w:pStyle w:val="SingleTxtGR"/>
      </w:pPr>
      <w:r>
        <w:t>59.</w:t>
      </w:r>
      <w:r>
        <w:tab/>
      </w:r>
      <w:r>
        <w:rPr>
          <w:b/>
        </w:rPr>
        <w:t>Г-н Кибара</w:t>
      </w:r>
      <w:r>
        <w:t xml:space="preserve"> (Кения) говорит, что все международные договоры, участн</w:t>
      </w:r>
      <w:r>
        <w:t>и</w:t>
      </w:r>
      <w:r>
        <w:t>цей которых является Кения, могут иметь прямое применение в кенийских с</w:t>
      </w:r>
      <w:r>
        <w:t>у</w:t>
      </w:r>
      <w:r>
        <w:t>дах. Единственные вопросы, которые не могут быть решены путем применения законодательства, носят главным образом процедурный характер. Поэтому нет необходимости в том, чтобы включать положения Конвенции во внутреннее з</w:t>
      </w:r>
      <w:r>
        <w:t>а</w:t>
      </w:r>
      <w:r>
        <w:t xml:space="preserve">конодательство. </w:t>
      </w:r>
    </w:p>
    <w:p w:rsidR="00153EFA" w:rsidRDefault="00153EFA" w:rsidP="00320A6C">
      <w:pPr>
        <w:pStyle w:val="SingleTxtGR"/>
      </w:pPr>
      <w:r>
        <w:t>60.</w:t>
      </w:r>
      <w:r>
        <w:tab/>
      </w:r>
      <w:r>
        <w:rPr>
          <w:b/>
        </w:rPr>
        <w:t>Г-н Килонзо</w:t>
      </w:r>
      <w:r>
        <w:t xml:space="preserve"> (Кения) добавляет, что в соответствии с Конституцией все международные договоры, ратифицированные Кенией, составляют часть ее внутреннего права. Он информирует Комитет о том, что к концу августа 2011 года планируется принять законопроект об индивидуальных жалобах в с</w:t>
      </w:r>
      <w:r>
        <w:t>о</w:t>
      </w:r>
      <w:r>
        <w:t>ответствии со статьей 14 Конвенции.</w:t>
      </w:r>
    </w:p>
    <w:p w:rsidR="00153EFA" w:rsidRDefault="00153EFA" w:rsidP="00320A6C">
      <w:pPr>
        <w:pStyle w:val="SingleTxtGR"/>
      </w:pPr>
      <w:r>
        <w:t>61.</w:t>
      </w:r>
      <w:r>
        <w:tab/>
      </w:r>
      <w:r>
        <w:rPr>
          <w:b/>
        </w:rPr>
        <w:t>Г-н Автономов</w:t>
      </w:r>
      <w:r>
        <w:t xml:space="preserve"> спрашивает, основывается ли судебная система госуда</w:t>
      </w:r>
      <w:r>
        <w:t>р</w:t>
      </w:r>
      <w:r>
        <w:t>ства-участника на общем или, скорее, на гражданском праве и оказывают ли влияние на кенийское право какие-либо еще правовые системы. Было бы п</w:t>
      </w:r>
      <w:r>
        <w:t>о</w:t>
      </w:r>
      <w:r>
        <w:t>лезно узнать, каким образом основы юридической системы затрагивают вопр</w:t>
      </w:r>
      <w:r>
        <w:t>о</w:t>
      </w:r>
      <w:r>
        <w:t>сы прямого применения положений Конвенции в судах.</w:t>
      </w:r>
    </w:p>
    <w:p w:rsidR="00153EFA" w:rsidRDefault="00153EFA" w:rsidP="00153EFA">
      <w:pPr>
        <w:pStyle w:val="SingleTxtGR"/>
      </w:pPr>
      <w:r>
        <w:t>62.</w:t>
      </w:r>
      <w:r>
        <w:tab/>
        <w:t>Он просит представить дополнительные подробности относительно пр</w:t>
      </w:r>
      <w:r>
        <w:t>о</w:t>
      </w:r>
      <w:r>
        <w:t>цедуры рассмотрения ходатайств о предоставлении гражданства</w:t>
      </w:r>
      <w:r w:rsidR="00AA08F5">
        <w:t xml:space="preserve"> нубийцам, в частности</w:t>
      </w:r>
      <w:r>
        <w:t xml:space="preserve"> рассматриваются ли они как лица, впервые обратившиеся с прос</w:t>
      </w:r>
      <w:r>
        <w:t>ь</w:t>
      </w:r>
      <w:r>
        <w:t>бой о предоставлении гражданства. Было бы полезно получить подтверждение с</w:t>
      </w:r>
      <w:r>
        <w:t>о</w:t>
      </w:r>
      <w:r>
        <w:t xml:space="preserve">общения о том, что правительство </w:t>
      </w:r>
      <w:r w:rsidR="00940DD9">
        <w:t xml:space="preserve">в 2010 году </w:t>
      </w:r>
      <w:r>
        <w:t xml:space="preserve">в письменном виде </w:t>
      </w:r>
      <w:r w:rsidR="00940DD9">
        <w:t>уведомило</w:t>
      </w:r>
      <w:r>
        <w:t xml:space="preserve"> Совет старейшин нубийской общины</w:t>
      </w:r>
      <w:r w:rsidR="00940DD9">
        <w:t xml:space="preserve"> о том</w:t>
      </w:r>
      <w:r>
        <w:t xml:space="preserve">, что эта община </w:t>
      </w:r>
      <w:r w:rsidR="00940DD9">
        <w:t>признана в качестве</w:t>
      </w:r>
      <w:r>
        <w:t xml:space="preserve"> одн</w:t>
      </w:r>
      <w:r w:rsidR="00940DD9">
        <w:t>ого</w:t>
      </w:r>
      <w:r>
        <w:t xml:space="preserve"> из кенийских пл</w:t>
      </w:r>
      <w:r>
        <w:t>е</w:t>
      </w:r>
      <w:r>
        <w:t>мен.</w:t>
      </w:r>
    </w:p>
    <w:p w:rsidR="00153EFA" w:rsidRDefault="00153EFA" w:rsidP="00153EFA">
      <w:pPr>
        <w:pStyle w:val="SingleTxtGR"/>
      </w:pPr>
      <w:r>
        <w:t>63.</w:t>
      </w:r>
      <w:r>
        <w:tab/>
        <w:t>Он спрашивает, планирует ли правительство ратифицировать поправку к статье 8 Конвенции. Если нет, то он настоятельно призывает делегацию довести этот вопрос до сведения правительства.</w:t>
      </w:r>
    </w:p>
    <w:p w:rsidR="00153EFA" w:rsidRDefault="00153EFA" w:rsidP="00153EFA">
      <w:pPr>
        <w:pStyle w:val="SingleTxtGR"/>
      </w:pPr>
      <w:r>
        <w:t>64.</w:t>
      </w:r>
      <w:r>
        <w:tab/>
      </w:r>
      <w:r>
        <w:rPr>
          <w:b/>
        </w:rPr>
        <w:t>Г-н Килонзо</w:t>
      </w:r>
      <w:r>
        <w:t xml:space="preserve"> (Кения) говорит, что новое законодательство по вопросу о гражданстве, которое должно быть принято Парламентом к концу августа 2011 года, позволит решить проблему гражданства нубийцев, арабов и сом</w:t>
      </w:r>
      <w:r>
        <w:t>а</w:t>
      </w:r>
      <w:r>
        <w:t>лийцев. В нем будет также исключено положение, запрещающее кенийским женщинам, выходящим замуж за иностранцев, передавать свое кенийское гра</w:t>
      </w:r>
      <w:r>
        <w:t>ж</w:t>
      </w:r>
      <w:r>
        <w:t xml:space="preserve">данство детям. </w:t>
      </w:r>
    </w:p>
    <w:p w:rsidR="00153EFA" w:rsidRDefault="00153EFA" w:rsidP="00153EFA">
      <w:pPr>
        <w:pStyle w:val="SingleTxtGR"/>
      </w:pPr>
      <w:r>
        <w:t>65.</w:t>
      </w:r>
      <w:r>
        <w:tab/>
      </w:r>
      <w:r w:rsidR="00BB6378">
        <w:rPr>
          <w:b/>
        </w:rPr>
        <w:t>Г-н Катело</w:t>
      </w:r>
      <w:r w:rsidR="00BB6378">
        <w:t xml:space="preserve"> (Кения) говорит, что его делегация не располагает точной информацией относительно письма Совету старейшин нубийской общины. На этот вопрос будет представлен письменный ответ.</w:t>
      </w:r>
    </w:p>
    <w:p w:rsidR="00BB6378" w:rsidRDefault="00BB6378" w:rsidP="00153EFA">
      <w:pPr>
        <w:pStyle w:val="SingleTxtGR"/>
      </w:pPr>
      <w:r>
        <w:t>66.</w:t>
      </w:r>
      <w:r>
        <w:tab/>
      </w:r>
      <w:r>
        <w:rPr>
          <w:b/>
        </w:rPr>
        <w:t>Г-н Кибара</w:t>
      </w:r>
      <w:r>
        <w:t xml:space="preserve"> (Кения) говорит, что, хотя в Кении действует в основном система общего права, принимаемые законы имеют преимущественную силу перед любыми доктринами общего права. После ратификации международные договоры приобретают статус норм обычного права и применяются при усл</w:t>
      </w:r>
      <w:r>
        <w:t>о</w:t>
      </w:r>
      <w:r>
        <w:t xml:space="preserve">вии, </w:t>
      </w:r>
      <w:r w:rsidR="00940DD9">
        <w:t>что</w:t>
      </w:r>
      <w:r>
        <w:t xml:space="preserve"> они не противоречат положениям Конституции. На практике </w:t>
      </w:r>
      <w:r w:rsidR="00940DD9">
        <w:t>п</w:t>
      </w:r>
      <w:r>
        <w:t>арл</w:t>
      </w:r>
      <w:r>
        <w:t>а</w:t>
      </w:r>
      <w:r>
        <w:t>мент обеспечивает отсутствие каких-либо несоответствий до ратификации. К</w:t>
      </w:r>
      <w:r>
        <w:rPr>
          <w:lang w:val="en-US"/>
        </w:rPr>
        <w:t> </w:t>
      </w:r>
      <w:r>
        <w:t>настоящему времени подобных противоречий выявлено</w:t>
      </w:r>
      <w:r w:rsidR="00895551" w:rsidRPr="00895551">
        <w:t xml:space="preserve"> </w:t>
      </w:r>
      <w:r w:rsidR="00895551">
        <w:t>не было</w:t>
      </w:r>
      <w:r>
        <w:t>.</w:t>
      </w:r>
    </w:p>
    <w:p w:rsidR="00BB6378" w:rsidRDefault="00BB6378" w:rsidP="00153EFA">
      <w:pPr>
        <w:pStyle w:val="SingleTxtGR"/>
      </w:pPr>
      <w:r>
        <w:t>67.</w:t>
      </w:r>
      <w:r>
        <w:tab/>
        <w:t>В связи с вопросом о поправке к статье 8 Конвенции будет представлен письменный ответ.</w:t>
      </w:r>
    </w:p>
    <w:p w:rsidR="00BB6378" w:rsidRDefault="002510BC" w:rsidP="00153EFA">
      <w:pPr>
        <w:pStyle w:val="SingleTxtGR"/>
      </w:pPr>
      <w:r>
        <w:t>68.</w:t>
      </w:r>
      <w:r>
        <w:tab/>
      </w:r>
      <w:r>
        <w:rPr>
          <w:b/>
        </w:rPr>
        <w:t>Г-н Килонзо</w:t>
      </w:r>
      <w:r>
        <w:t xml:space="preserve"> (Кения) говорит, что судебная система Кении в настоящее время является достаточно сложной и состоит из Верховного суда, Апелляц</w:t>
      </w:r>
      <w:r>
        <w:t>и</w:t>
      </w:r>
      <w:r>
        <w:t>онного суда, Высокого суда, который является общенациональным</w:t>
      </w:r>
      <w:r w:rsidR="006722C6">
        <w:t>,</w:t>
      </w:r>
      <w:r>
        <w:t xml:space="preserve"> и магис</w:t>
      </w:r>
      <w:r>
        <w:t>т</w:t>
      </w:r>
      <w:r>
        <w:t>ратских судов. Новая Конституция содержит требование о том, что все судьи должны проходить проверку на предмет пригодности к выполнению соответс</w:t>
      </w:r>
      <w:r>
        <w:t>т</w:t>
      </w:r>
      <w:r>
        <w:t xml:space="preserve">вующих функций, и такая проверка проводится группой из трех международно признанных юристов. Кроме того, впервые в истории страны судьи могут быть отстранены от должности на основании их некомпетентности. </w:t>
      </w:r>
    </w:p>
    <w:p w:rsidR="00B4571B" w:rsidRDefault="006458BD" w:rsidP="00153EFA">
      <w:pPr>
        <w:pStyle w:val="SingleTxtGR"/>
      </w:pPr>
      <w:r>
        <w:t>69.</w:t>
      </w:r>
      <w:r>
        <w:tab/>
      </w:r>
      <w:r>
        <w:rPr>
          <w:b/>
        </w:rPr>
        <w:t>Г-н Кут</w:t>
      </w:r>
      <w:r>
        <w:t xml:space="preserve"> спрашивает, не приводит ли к дискриминации статья 17 новой Конституции, касающаяся приобретения гражданства, так как она применяет различные нормы в отношении двух юридически определенных групп лиц.</w:t>
      </w:r>
    </w:p>
    <w:p w:rsidR="006458BD" w:rsidRDefault="006458BD" w:rsidP="00153EFA">
      <w:pPr>
        <w:pStyle w:val="SingleTxtGR"/>
      </w:pPr>
      <w:r>
        <w:t>70.</w:t>
      </w:r>
      <w:r>
        <w:tab/>
      </w:r>
      <w:r>
        <w:rPr>
          <w:b/>
        </w:rPr>
        <w:t>Г-н Килонзо</w:t>
      </w:r>
      <w:r>
        <w:t xml:space="preserve"> (Кения) говорит, что различие между приобретением гра</w:t>
      </w:r>
      <w:r>
        <w:t>ж</w:t>
      </w:r>
      <w:r>
        <w:t xml:space="preserve">данства в силу рождения, которое </w:t>
      </w:r>
      <w:r w:rsidR="00F07C9D">
        <w:t xml:space="preserve">является </w:t>
      </w:r>
      <w:r>
        <w:t xml:space="preserve">неотъемлемым и постоянным, и его приобретением путем регистрации, которая может быть отменена, если будет установлен факт </w:t>
      </w:r>
      <w:r w:rsidR="00680F21">
        <w:t>представления ложных сведений</w:t>
      </w:r>
      <w:r>
        <w:t>, стало предметом оживле</w:t>
      </w:r>
      <w:r>
        <w:t>н</w:t>
      </w:r>
      <w:r>
        <w:t xml:space="preserve">ных обсуждений до проведения референдума по Конституции. </w:t>
      </w:r>
    </w:p>
    <w:p w:rsidR="006458BD" w:rsidRDefault="006458BD" w:rsidP="00153EFA">
      <w:pPr>
        <w:pStyle w:val="SingleTxtGR"/>
      </w:pPr>
      <w:r>
        <w:t>71.</w:t>
      </w:r>
      <w:r>
        <w:tab/>
      </w:r>
      <w:r>
        <w:rPr>
          <w:b/>
        </w:rPr>
        <w:t>Г-жа Синьо</w:t>
      </w:r>
      <w:r>
        <w:t xml:space="preserve"> (Кения) говорит, что созданная в Кении Целевая группа по вопросам гражданства и соответствующим положениям Конституции подробно обсудила все вопросы, касающиеся гражданства, до того, как страна внесла п</w:t>
      </w:r>
      <w:r>
        <w:t>о</w:t>
      </w:r>
      <w:r>
        <w:t>правки в свое законодательство о гражданстве, с тем чтобы привести его в с</w:t>
      </w:r>
      <w:r>
        <w:t>о</w:t>
      </w:r>
      <w:r>
        <w:t>ответствие с положениями своей Конституции. Конституция получила широкое одобрение в ходе референдума и не может быть пересмотрена. В то же время был принят закон, устанавливающий основания для лишения гражданства в форме самых общих положений, а также юридические гарантии того, чтобы решения о лишении гражданства можно было бесплатно обжаловать в соотве</w:t>
      </w:r>
      <w:r>
        <w:t>т</w:t>
      </w:r>
      <w:r>
        <w:t>ствии с кенийским Биллем о правах.</w:t>
      </w:r>
    </w:p>
    <w:p w:rsidR="006458BD" w:rsidRDefault="006458BD" w:rsidP="00153EFA">
      <w:pPr>
        <w:pStyle w:val="SingleTxtGR"/>
      </w:pPr>
      <w:r>
        <w:t>72.</w:t>
      </w:r>
      <w:r>
        <w:tab/>
        <w:t>Гражданство, полученное в силу рождения, не имеет преимущественной силы перед гражданством, полученным путем регистрации. Однако</w:t>
      </w:r>
      <w:r w:rsidR="00AA08F5">
        <w:t>,</w:t>
      </w:r>
      <w:r>
        <w:t xml:space="preserve"> если да</w:t>
      </w:r>
      <w:r>
        <w:t>н</w:t>
      </w:r>
      <w:r>
        <w:t>ное лицо дало ложные сведения под присягой или не раскрыло всю соответс</w:t>
      </w:r>
      <w:r>
        <w:t>т</w:t>
      </w:r>
      <w:r>
        <w:t>вующую информацию, обращаясь с ходатайством о предоставлении гражданс</w:t>
      </w:r>
      <w:r>
        <w:t>т</w:t>
      </w:r>
      <w:r>
        <w:t>ва, оно может быть лишено его.</w:t>
      </w:r>
    </w:p>
    <w:p w:rsidR="006458BD" w:rsidRDefault="006458BD" w:rsidP="00153EFA">
      <w:pPr>
        <w:pStyle w:val="SingleTxtGR"/>
      </w:pPr>
      <w:r>
        <w:t>73.</w:t>
      </w:r>
      <w:r>
        <w:tab/>
      </w:r>
      <w:r>
        <w:rPr>
          <w:b/>
        </w:rPr>
        <w:t>Г-н Килонозо</w:t>
      </w:r>
      <w:r>
        <w:t xml:space="preserve"> (Кения) говорит, что невозможно лишить кого-нибудь к</w:t>
      </w:r>
      <w:r>
        <w:t>е</w:t>
      </w:r>
      <w:r>
        <w:t xml:space="preserve">нийского гражданства, приобретенного в силу рождения, так как в его стране признается, что никто не может совершить </w:t>
      </w:r>
      <w:r w:rsidR="00747980">
        <w:t xml:space="preserve">умышленный обман, </w:t>
      </w:r>
      <w:r>
        <w:t xml:space="preserve">просто </w:t>
      </w:r>
      <w:r w:rsidR="00747980">
        <w:t>по</w:t>
      </w:r>
      <w:r w:rsidR="00747980">
        <w:t>я</w:t>
      </w:r>
      <w:r w:rsidR="00747980">
        <w:t>вившись на свет</w:t>
      </w:r>
      <w:r>
        <w:t>, однако государство оставляет за собой право лишать гражда</w:t>
      </w:r>
      <w:r>
        <w:t>н</w:t>
      </w:r>
      <w:r>
        <w:t>ства в случаях, когда то или иное лицо получает его обманным путем, в частн</w:t>
      </w:r>
      <w:r>
        <w:t>о</w:t>
      </w:r>
      <w:r>
        <w:t>сти включ</w:t>
      </w:r>
      <w:r w:rsidR="007D5259">
        <w:t>ив</w:t>
      </w:r>
      <w:r>
        <w:t xml:space="preserve"> ложн</w:t>
      </w:r>
      <w:r w:rsidR="007D5259">
        <w:t>ые</w:t>
      </w:r>
      <w:r>
        <w:t xml:space="preserve"> </w:t>
      </w:r>
      <w:r w:rsidR="007D5259">
        <w:t>сведения</w:t>
      </w:r>
      <w:r>
        <w:t xml:space="preserve"> в заявление с просьбой о предоставлении гра</w:t>
      </w:r>
      <w:r>
        <w:t>ж</w:t>
      </w:r>
      <w:r>
        <w:t>данства или представ</w:t>
      </w:r>
      <w:r w:rsidR="007D5259">
        <w:t>ив</w:t>
      </w:r>
      <w:r>
        <w:t xml:space="preserve"> поддельные документы. По существу данный вопрос касается не гражданства, а поведения того или иного лица до, во время или п</w:t>
      </w:r>
      <w:r>
        <w:t>о</w:t>
      </w:r>
      <w:r>
        <w:t>сле приобретения им гражданства.</w:t>
      </w:r>
    </w:p>
    <w:p w:rsidR="006458BD" w:rsidRDefault="006458BD" w:rsidP="00153EFA">
      <w:pPr>
        <w:pStyle w:val="SingleTxtGR"/>
      </w:pPr>
      <w:r>
        <w:t>74.</w:t>
      </w:r>
      <w:r>
        <w:tab/>
        <w:t>В соответствии с Конституцией найденный в Кении ребенок в возрасте, как представляется, до восьми лет, о гражданстве и родителях которого ничего не известно, рассматривается как гражданин Кении. В то же время государство предоставляет любому родственнику или родителю этого ребенка, который м</w:t>
      </w:r>
      <w:r>
        <w:t>о</w:t>
      </w:r>
      <w:r>
        <w:t>жет позднее найтись, право обжаловать решение о предоставлении ребенку к</w:t>
      </w:r>
      <w:r>
        <w:t>е</w:t>
      </w:r>
      <w:r>
        <w:t>нийского гражданства.</w:t>
      </w:r>
    </w:p>
    <w:p w:rsidR="006458BD" w:rsidRDefault="006458BD" w:rsidP="00153EFA">
      <w:pPr>
        <w:pStyle w:val="SingleTxtGR"/>
      </w:pPr>
      <w:r>
        <w:t>75.</w:t>
      </w:r>
      <w:r>
        <w:tab/>
      </w:r>
      <w:r>
        <w:rPr>
          <w:b/>
        </w:rPr>
        <w:t>Г-жа Крикли</w:t>
      </w:r>
      <w:r>
        <w:t xml:space="preserve"> говорит</w:t>
      </w:r>
      <w:r w:rsidR="00A278EE">
        <w:t xml:space="preserve">, что, насколько она понимает, Кения планирует объединить Национальную комиссию по гендерным вопросам и равенству с Национальной комиссией по правам человека, и интересуется, каким </w:t>
      </w:r>
      <w:r w:rsidR="00F07C9D">
        <w:t xml:space="preserve">образом </w:t>
      </w:r>
      <w:r w:rsidR="00A278EE">
        <w:t>Кения намерена добиться того, чтобы подобный шаг не привел к ситуации, к</w:t>
      </w:r>
      <w:r w:rsidR="00A278EE">
        <w:t>о</w:t>
      </w:r>
      <w:r w:rsidR="00A278EE">
        <w:t>торая уже происходила в других государствах, когда дискриминации женщин уделяется меньше внимания, особенно дискриминации, которую испытывают женщины из числа представителей этнических меньшинств.</w:t>
      </w:r>
    </w:p>
    <w:p w:rsidR="00A278EE" w:rsidRDefault="00A278EE" w:rsidP="00153EFA">
      <w:pPr>
        <w:pStyle w:val="SingleTxtGR"/>
      </w:pPr>
      <w:r>
        <w:t>76.</w:t>
      </w:r>
      <w:r>
        <w:tab/>
      </w:r>
      <w:r>
        <w:rPr>
          <w:b/>
        </w:rPr>
        <w:t>Г-н Килонзо</w:t>
      </w:r>
      <w:r>
        <w:t xml:space="preserve"> (Кения) говорит, что </w:t>
      </w:r>
      <w:r w:rsidR="00747980">
        <w:t>п</w:t>
      </w:r>
      <w:r>
        <w:t>арламент намерен создать две коми</w:t>
      </w:r>
      <w:r>
        <w:t>с</w:t>
      </w:r>
      <w:r>
        <w:t>сии в соответствии с Парижскими принципами. Кроме того, Кения не объед</w:t>
      </w:r>
      <w:r>
        <w:t>и</w:t>
      </w:r>
      <w:r>
        <w:t>няет эти комиссии, а, скорее, меняет их структуру.</w:t>
      </w:r>
    </w:p>
    <w:p w:rsidR="00A278EE" w:rsidRDefault="00A278EE" w:rsidP="00153EFA">
      <w:pPr>
        <w:pStyle w:val="SingleTxtGR"/>
      </w:pPr>
      <w:r>
        <w:t>77.</w:t>
      </w:r>
      <w:r>
        <w:tab/>
        <w:t>Кения также изучит вопрос о создании комиссии по вопросам админис</w:t>
      </w:r>
      <w:r>
        <w:t>т</w:t>
      </w:r>
      <w:r>
        <w:t>ративного правосудия, которая будет выполнять функции омбудсмена и защ</w:t>
      </w:r>
      <w:r>
        <w:t>и</w:t>
      </w:r>
      <w:r>
        <w:t>щать интересы кенийцев. В то же время высказывается озабоченность по пов</w:t>
      </w:r>
      <w:r>
        <w:t>о</w:t>
      </w:r>
      <w:r>
        <w:t>ду того, что Кения создает слишком много комиссий.</w:t>
      </w:r>
    </w:p>
    <w:p w:rsidR="00A278EE" w:rsidRDefault="00A278EE" w:rsidP="00153EFA">
      <w:pPr>
        <w:pStyle w:val="SingleTxtGR"/>
      </w:pPr>
      <w:r>
        <w:t>78.</w:t>
      </w:r>
      <w:r>
        <w:tab/>
      </w:r>
      <w:r>
        <w:rPr>
          <w:b/>
        </w:rPr>
        <w:t>Г-н Торнберри</w:t>
      </w:r>
      <w:r>
        <w:t xml:space="preserve"> говорит, что сохраняются вопросы относительно того, будут ли новые шаги, предпринятые Кенией, должным образом содействовать осуществлению Конвенции по правам человека. Статья 4 Конвенции, в отнош</w:t>
      </w:r>
      <w:r>
        <w:t>е</w:t>
      </w:r>
      <w:r>
        <w:t>нии которой Кения не выразила оговорок, предусматривает принятие госуда</w:t>
      </w:r>
      <w:r>
        <w:t>р</w:t>
      </w:r>
      <w:r>
        <w:t>ством-участником соответствующих законов. Кроме того, Комитет уточнил, о каком виде законов идет речь, в своей общей рекомендации № 15 (1993) по ст</w:t>
      </w:r>
      <w:r>
        <w:t>а</w:t>
      </w:r>
      <w:r>
        <w:t>тье 4 Конвенции.</w:t>
      </w:r>
    </w:p>
    <w:p w:rsidR="00A278EE" w:rsidRDefault="00A278EE" w:rsidP="00153EFA">
      <w:pPr>
        <w:pStyle w:val="SingleTxtGR"/>
      </w:pPr>
      <w:r>
        <w:t>79.</w:t>
      </w:r>
      <w:r>
        <w:tab/>
        <w:t>В соответствии с международными нормами традиционное проживание на землях порождает соответствующие права, которые могут возникать на о</w:t>
      </w:r>
      <w:r>
        <w:t>с</w:t>
      </w:r>
      <w:r>
        <w:t>новании как универсальных документов, включая Африканскую хартию прав человека и народов и Конвенцию, так и документ</w:t>
      </w:r>
      <w:r w:rsidR="005065E8">
        <w:t>ов</w:t>
      </w:r>
      <w:r>
        <w:t>, относящи</w:t>
      </w:r>
      <w:r w:rsidR="005065E8">
        <w:t>х</w:t>
      </w:r>
      <w:r>
        <w:t>ся к соответс</w:t>
      </w:r>
      <w:r>
        <w:t>т</w:t>
      </w:r>
      <w:r>
        <w:t>вующей группе населения.</w:t>
      </w:r>
    </w:p>
    <w:p w:rsidR="00A278EE" w:rsidRDefault="00A278EE" w:rsidP="00153EFA">
      <w:pPr>
        <w:pStyle w:val="SingleTxtGR"/>
      </w:pPr>
      <w:r>
        <w:t>80.</w:t>
      </w:r>
      <w:r>
        <w:tab/>
        <w:t>Гражданское общество в Кении представило подробный параллельный доклад, в котором группы лиц, которые считают себя меньшинствами или к</w:t>
      </w:r>
      <w:r>
        <w:t>о</w:t>
      </w:r>
      <w:r>
        <w:t>ренными народами, выразили опасения по поводу их ассимиляции более мн</w:t>
      </w:r>
      <w:r>
        <w:t>о</w:t>
      </w:r>
      <w:r>
        <w:t>гочисленными общинами. Государство обязано принять меры в связи с такого рода опасениями. О</w:t>
      </w:r>
      <w:r w:rsidR="006B3EBB">
        <w:t>н выражает</w:t>
      </w:r>
      <w:r>
        <w:t xml:space="preserve"> наде</w:t>
      </w:r>
      <w:r w:rsidR="006B3EBB">
        <w:t>жду на то</w:t>
      </w:r>
      <w:r>
        <w:t>, что Кения по-прежнему остане</w:t>
      </w:r>
      <w:r>
        <w:t>т</w:t>
      </w:r>
      <w:r>
        <w:t>ся страной с активным многокультурным обществом.</w:t>
      </w:r>
    </w:p>
    <w:p w:rsidR="00A278EE" w:rsidRDefault="00A278EE" w:rsidP="00153EFA">
      <w:pPr>
        <w:pStyle w:val="SingleTxtGR"/>
      </w:pPr>
      <w:r>
        <w:t>81.</w:t>
      </w:r>
      <w:r>
        <w:tab/>
      </w:r>
      <w:r>
        <w:rPr>
          <w:b/>
        </w:rPr>
        <w:t>Г-н Килонзо</w:t>
      </w:r>
      <w:r>
        <w:t xml:space="preserve"> (Кения) говорит, что в соответствии со своей Конституцией Кения подразделяет земли на три категории: государственные, общинные и ч</w:t>
      </w:r>
      <w:r>
        <w:t>а</w:t>
      </w:r>
      <w:r>
        <w:t>стные. Все этнические группы и общины в стране считаются коренными. Вм</w:t>
      </w:r>
      <w:r>
        <w:t>е</w:t>
      </w:r>
      <w:r>
        <w:t>сто того чтобы использовать слово "коренные"</w:t>
      </w:r>
      <w:r w:rsidR="00354524">
        <w:t>,</w:t>
      </w:r>
      <w:r>
        <w:t xml:space="preserve"> Конституция определяет "</w:t>
      </w:r>
      <w:r w:rsidR="00FD5417">
        <w:t>гру</w:t>
      </w:r>
      <w:r w:rsidR="00FD5417">
        <w:t>п</w:t>
      </w:r>
      <w:r w:rsidR="00FD5417">
        <w:t>пы с особыми потребностями", и Кения стремится выявлять трудности, с кот</w:t>
      </w:r>
      <w:r w:rsidR="00FD5417">
        <w:t>о</w:t>
      </w:r>
      <w:r w:rsidR="00FD5417">
        <w:t>рыми сталкивают эти группы, и содействовать решению их проблем.</w:t>
      </w:r>
    </w:p>
    <w:p w:rsidR="00FD5417" w:rsidRDefault="00FD5417" w:rsidP="00153EFA">
      <w:pPr>
        <w:pStyle w:val="SingleTxtGR"/>
      </w:pPr>
      <w:r>
        <w:t>82.</w:t>
      </w:r>
      <w:r>
        <w:tab/>
        <w:t>Вскоре Кения примет закон в целях решения проблем, связанных со статьей 4 Конвенции и другими договорами, которые не являются актами пр</w:t>
      </w:r>
      <w:r>
        <w:t>я</w:t>
      </w:r>
      <w:r>
        <w:t>мого действия и участницей которых является Кения.</w:t>
      </w:r>
    </w:p>
    <w:p w:rsidR="00FD5417" w:rsidRDefault="00FD5417" w:rsidP="00153EFA">
      <w:pPr>
        <w:pStyle w:val="SingleTxtGR"/>
      </w:pPr>
      <w:r>
        <w:t>83.</w:t>
      </w:r>
      <w:r>
        <w:tab/>
      </w:r>
      <w:r>
        <w:rPr>
          <w:b/>
        </w:rPr>
        <w:t>Г-н Амир</w:t>
      </w:r>
      <w:r>
        <w:t xml:space="preserve"> спрашивает, существует ли наблюдательный орган, например </w:t>
      </w:r>
      <w:r w:rsidR="006B3EBB">
        <w:t>к</w:t>
      </w:r>
      <w:r>
        <w:t xml:space="preserve">онституционный совет, для обеспечения того, чтобы законы, принимаемые </w:t>
      </w:r>
      <w:r w:rsidR="006B3EBB">
        <w:t>п</w:t>
      </w:r>
      <w:r>
        <w:t>арламентом, соответствовали положениям Конституции. Он также спрашив</w:t>
      </w:r>
      <w:r>
        <w:t>а</w:t>
      </w:r>
      <w:r>
        <w:t>ет, было ли принято законодательство, придающее законную силу проводимой Кенией политике национального примирения.</w:t>
      </w:r>
    </w:p>
    <w:p w:rsidR="00FD5417" w:rsidRDefault="00FD5417" w:rsidP="00153EFA">
      <w:pPr>
        <w:pStyle w:val="SingleTxtGR"/>
      </w:pPr>
      <w:r>
        <w:t>84.</w:t>
      </w:r>
      <w:r>
        <w:tab/>
      </w:r>
      <w:r>
        <w:rPr>
          <w:b/>
        </w:rPr>
        <w:t xml:space="preserve">Г-н Килонзо </w:t>
      </w:r>
      <w:r>
        <w:t xml:space="preserve"> (Кения) говорит, что вопросами обеспечения соответствия всех законов положениям Конституции занимаются три органа: Комиссия по осуществлению Конституции, которая следит за обеспечением конституцио</w:t>
      </w:r>
      <w:r>
        <w:t>н</w:t>
      </w:r>
      <w:r>
        <w:t xml:space="preserve">ности предлагаемых законопроектов; </w:t>
      </w:r>
      <w:r w:rsidR="003868B3">
        <w:t>п</w:t>
      </w:r>
      <w:r>
        <w:t>арламентская комиссия по надзору в с</w:t>
      </w:r>
      <w:r>
        <w:t>о</w:t>
      </w:r>
      <w:r>
        <w:t>ставе 27 членов; и самый главный орган – Верховный суд, который состоит из пяти судей и функционирует под</w:t>
      </w:r>
      <w:r w:rsidRPr="003868B3">
        <w:t xml:space="preserve"> </w:t>
      </w:r>
      <w:r w:rsidR="003868B3" w:rsidRPr="003868B3">
        <w:t>руководством</w:t>
      </w:r>
      <w:r w:rsidRPr="003868B3">
        <w:t xml:space="preserve"> Председателя. </w:t>
      </w:r>
      <w:r>
        <w:t>Этот Суд являе</w:t>
      </w:r>
      <w:r>
        <w:t>т</w:t>
      </w:r>
      <w:r>
        <w:t>ся высшей инстанцией, которая выносит решения относительно конституцио</w:t>
      </w:r>
      <w:r>
        <w:t>н</w:t>
      </w:r>
      <w:r>
        <w:t>ности любого закона или любых действий, предпринимаемых прав</w:t>
      </w:r>
      <w:r>
        <w:t>и</w:t>
      </w:r>
      <w:r>
        <w:t>тельством.</w:t>
      </w:r>
    </w:p>
    <w:p w:rsidR="00FD5417" w:rsidRDefault="00FD5417" w:rsidP="00153EFA">
      <w:pPr>
        <w:pStyle w:val="SingleTxtGR"/>
      </w:pPr>
      <w:r>
        <w:t>85.</w:t>
      </w:r>
      <w:r>
        <w:tab/>
        <w:t>Кроме того, Кенийская комиссия по установлению истины, справедлив</w:t>
      </w:r>
      <w:r>
        <w:t>о</w:t>
      </w:r>
      <w:r>
        <w:t>сти и примирени</w:t>
      </w:r>
      <w:r w:rsidR="003868B3">
        <w:t>ю</w:t>
      </w:r>
      <w:r>
        <w:t xml:space="preserve"> стремится содействовать национальной консолидации и и</w:t>
      </w:r>
      <w:r>
        <w:t>н</w:t>
      </w:r>
      <w:r>
        <w:t>теграции. Существует также закон, предусматривающий привлечение к отве</w:t>
      </w:r>
      <w:r>
        <w:t>т</w:t>
      </w:r>
      <w:r>
        <w:t>ственности лиц, которые распространяют призывы к насилию.</w:t>
      </w:r>
    </w:p>
    <w:p w:rsidR="00FD5417" w:rsidRDefault="00FD5417" w:rsidP="00153EFA">
      <w:pPr>
        <w:pStyle w:val="SingleTxtGR"/>
      </w:pPr>
      <w:r>
        <w:t>86.</w:t>
      </w:r>
      <w:r>
        <w:tab/>
        <w:t>В настоящее время Кения занимается решением вопросов, связанных с приемлемостью дел, возбужденных против кенийских граждан Междунаро</w:t>
      </w:r>
      <w:r>
        <w:t>д</w:t>
      </w:r>
      <w:r>
        <w:t>ным уголовным судом. В то же время привлечение к ответственности не обяз</w:t>
      </w:r>
      <w:r>
        <w:t>а</w:t>
      </w:r>
      <w:r>
        <w:t>тельно способствует примирению, и Кения будет искать самые различные пути содействия примирению в стране.</w:t>
      </w:r>
    </w:p>
    <w:p w:rsidR="00FD5417" w:rsidRDefault="00FD5417" w:rsidP="00153EFA">
      <w:pPr>
        <w:pStyle w:val="SingleTxtGR"/>
      </w:pPr>
      <w:r>
        <w:t>87.</w:t>
      </w:r>
      <w:r>
        <w:tab/>
      </w:r>
      <w:r>
        <w:rPr>
          <w:b/>
        </w:rPr>
        <w:t>Г-н Кали Цай</w:t>
      </w:r>
      <w:r>
        <w:t>, ссылаясь на пункт 32 доклада Кении, отмечает, что ранее наличие коренных народов рассматривалось в качестве препятствия для наци</w:t>
      </w:r>
      <w:r>
        <w:t>о</w:t>
      </w:r>
      <w:r>
        <w:t xml:space="preserve">нального развития. Он спрашивает, по-прежнему ли кенийцы рассматривают свои коренные народы подобным образом и существует ли в Кении фактическое равенство. </w:t>
      </w:r>
    </w:p>
    <w:p w:rsidR="00FD5417" w:rsidRDefault="00FD5417" w:rsidP="00153EFA">
      <w:pPr>
        <w:pStyle w:val="SingleTxtGR"/>
      </w:pPr>
      <w:r>
        <w:t>88.</w:t>
      </w:r>
      <w:r>
        <w:tab/>
      </w:r>
      <w:r>
        <w:rPr>
          <w:b/>
        </w:rPr>
        <w:t>Г-н К</w:t>
      </w:r>
      <w:r w:rsidR="00354524" w:rsidRPr="0024762F">
        <w:rPr>
          <w:b/>
        </w:rPr>
        <w:t>и</w:t>
      </w:r>
      <w:r>
        <w:rPr>
          <w:b/>
        </w:rPr>
        <w:t>лонзо</w:t>
      </w:r>
      <w:r>
        <w:t xml:space="preserve"> (Кения) заверяет членов Комитета в том, что коренные н</w:t>
      </w:r>
      <w:r>
        <w:t>а</w:t>
      </w:r>
      <w:r>
        <w:t>роды не считаются препятствием для прогресса страны. Кроме того, государс</w:t>
      </w:r>
      <w:r>
        <w:t>т</w:t>
      </w:r>
      <w:r>
        <w:t>во обязано развивать культуру коренных групп населения, включая их языки.</w:t>
      </w:r>
    </w:p>
    <w:p w:rsidR="00FD5417" w:rsidRDefault="00FD5417" w:rsidP="00153EFA">
      <w:pPr>
        <w:pStyle w:val="SingleTxtGR"/>
      </w:pPr>
      <w:r>
        <w:t>89.</w:t>
      </w:r>
      <w:r>
        <w:tab/>
      </w:r>
      <w:r>
        <w:rPr>
          <w:b/>
        </w:rPr>
        <w:t>Г-н Петер</w:t>
      </w:r>
      <w:r>
        <w:t xml:space="preserve"> (Докладчик по стране) положительно оценивает весьма тщ</w:t>
      </w:r>
      <w:r>
        <w:t>а</w:t>
      </w:r>
      <w:r>
        <w:t>тельно подготовленное выступление делегации в Комитете.</w:t>
      </w:r>
    </w:p>
    <w:p w:rsidR="00FD5417" w:rsidRDefault="00FD5417" w:rsidP="00153EFA">
      <w:pPr>
        <w:pStyle w:val="SingleTxtGR"/>
      </w:pPr>
      <w:r>
        <w:t>90.</w:t>
      </w:r>
      <w:r>
        <w:tab/>
        <w:t xml:space="preserve">Хотя некоторые вопросы вызывают озабоченность, в том числе то, что касается средств обеспечения </w:t>
      </w:r>
      <w:r w:rsidR="00907F5A">
        <w:t xml:space="preserve">выполнения </w:t>
      </w:r>
      <w:r>
        <w:t xml:space="preserve">положений </w:t>
      </w:r>
      <w:r w:rsidR="00907F5A">
        <w:t>Конституции, Кения н</w:t>
      </w:r>
      <w:r w:rsidR="00907F5A">
        <w:t>а</w:t>
      </w:r>
      <w:r w:rsidR="00907F5A">
        <w:t>метила в своем Основном законе план действий, который может повести страну по пути в будущее.</w:t>
      </w:r>
    </w:p>
    <w:p w:rsidR="00907F5A" w:rsidRDefault="00907F5A" w:rsidP="00153EFA">
      <w:pPr>
        <w:pStyle w:val="SingleTxtGR"/>
      </w:pPr>
      <w:r>
        <w:t>91.</w:t>
      </w:r>
      <w:r>
        <w:tab/>
        <w:t>Необходимо положительно отметить усилия Кении по решению оста</w:t>
      </w:r>
      <w:r>
        <w:t>ю</w:t>
      </w:r>
      <w:r>
        <w:t>щихся вопросов, связанных с народностью энд</w:t>
      </w:r>
      <w:r w:rsidR="00354524">
        <w:t>о</w:t>
      </w:r>
      <w:r>
        <w:t>роис и нубийскими детьми. О</w:t>
      </w:r>
      <w:r>
        <w:t>с</w:t>
      </w:r>
      <w:r>
        <w:t xml:space="preserve">тается надеяться, что все эти сохраняющиеся вопросы будут урегулированы в самом ближайшем будущем. </w:t>
      </w:r>
    </w:p>
    <w:p w:rsidR="00907F5A" w:rsidRDefault="00907F5A" w:rsidP="00153EFA">
      <w:pPr>
        <w:pStyle w:val="SingleTxtGR"/>
      </w:pPr>
      <w:r>
        <w:t>92.</w:t>
      </w:r>
      <w:r>
        <w:tab/>
        <w:t>Вопросом, который по-прежнему вызывает серьезную озабоченность, я</w:t>
      </w:r>
      <w:r>
        <w:t>в</w:t>
      </w:r>
      <w:r>
        <w:t>ляются расходы на комиссии, которые Кения создала или планирует создать. Ссылаясь на статью, опубликованную в газете "Дейли</w:t>
      </w:r>
      <w:r w:rsidR="00224E43">
        <w:t xml:space="preserve"> н</w:t>
      </w:r>
      <w:r>
        <w:t>ейшн" от 17 июля 2011 года, он отмечает, что каждая комиссия будет обходиться примерно в 10 млн. кенийских шиллингов в месяц без учета официальных транспортных расходов и издержек, связанных с содержанием сотрудников. Когда обществе</w:t>
      </w:r>
      <w:r>
        <w:t>н</w:t>
      </w:r>
      <w:r>
        <w:t xml:space="preserve">ности станет известно о высоких издержках, связанных с такими комиссиями, это может привести к ослаблению поддержки новой Конституции. Демократия не должна быть слишком дорогостоящей. </w:t>
      </w:r>
    </w:p>
    <w:p w:rsidR="00907F5A" w:rsidRDefault="00907F5A" w:rsidP="00153EFA">
      <w:pPr>
        <w:pStyle w:val="SingleTxtGR"/>
      </w:pPr>
      <w:r>
        <w:t>93.</w:t>
      </w:r>
      <w:r>
        <w:tab/>
        <w:t>Он призывает Кению продолжать усилия по обеспечению равных и спр</w:t>
      </w:r>
      <w:r>
        <w:t>а</w:t>
      </w:r>
      <w:r>
        <w:t>ведливых условий для всех своих граждан. В этом заключается самое эффе</w:t>
      </w:r>
      <w:r>
        <w:t>к</w:t>
      </w:r>
      <w:r>
        <w:t xml:space="preserve">тивное средство, позволяющее не допустить вспышек межэтнического насилия. Кения должна также </w:t>
      </w:r>
      <w:r w:rsidR="00224E43">
        <w:t xml:space="preserve">в срочном порядке </w:t>
      </w:r>
      <w:r>
        <w:t>урегулировать положени</w:t>
      </w:r>
      <w:r w:rsidR="00224E43">
        <w:t>е</w:t>
      </w:r>
      <w:r>
        <w:t xml:space="preserve"> своих вну</w:t>
      </w:r>
      <w:r>
        <w:t>т</w:t>
      </w:r>
      <w:r>
        <w:t>ренне перемещенных лиц.</w:t>
      </w:r>
    </w:p>
    <w:p w:rsidR="00907F5A" w:rsidRDefault="00907F5A" w:rsidP="00153EFA">
      <w:pPr>
        <w:pStyle w:val="SingleTxtGR"/>
      </w:pPr>
      <w:r>
        <w:t>94.</w:t>
      </w:r>
      <w:r>
        <w:tab/>
        <w:t xml:space="preserve">Следует отметить, что его </w:t>
      </w:r>
      <w:r w:rsidR="00224E43">
        <w:t>комментарии</w:t>
      </w:r>
      <w:r>
        <w:t xml:space="preserve"> представляют собой первый о</w:t>
      </w:r>
      <w:r>
        <w:t>т</w:t>
      </w:r>
      <w:r>
        <w:t>зыв на доклад Кении и не являются заключительными замечаниями Комитета.</w:t>
      </w:r>
    </w:p>
    <w:p w:rsidR="00907F5A" w:rsidRPr="00907F5A" w:rsidRDefault="00907F5A" w:rsidP="00153EFA">
      <w:pPr>
        <w:pStyle w:val="SingleTxtGR"/>
      </w:pPr>
      <w:r>
        <w:t>95.</w:t>
      </w:r>
      <w:r>
        <w:tab/>
      </w:r>
      <w:r>
        <w:rPr>
          <w:b/>
        </w:rPr>
        <w:t>Г-н Килонзо</w:t>
      </w:r>
      <w:r>
        <w:t xml:space="preserve"> (Кения) выражает признательность г-ну Петеру за его зам</w:t>
      </w:r>
      <w:r>
        <w:t>е</w:t>
      </w:r>
      <w:r>
        <w:t>чания и, принимая к сведению высказанную им озабоченность в связи с расх</w:t>
      </w:r>
      <w:r>
        <w:t>о</w:t>
      </w:r>
      <w:r>
        <w:t>дами на созданные в стране комиссии, говорит, что Конституция Кении пред</w:t>
      </w:r>
      <w:r>
        <w:t>у</w:t>
      </w:r>
      <w:r>
        <w:t>сматривает создание комиссии по окладам и вознаграждениям в целях соглас</w:t>
      </w:r>
      <w:r>
        <w:t>о</w:t>
      </w:r>
      <w:r>
        <w:t>вания всех окладов и вынесения рекомендаций как национальному правител</w:t>
      </w:r>
      <w:r>
        <w:t>ь</w:t>
      </w:r>
      <w:r>
        <w:t>ству, так и региональным органам управления по этому вопросу. Кроме того, Конституция предусматривает на</w:t>
      </w:r>
      <w:r w:rsidR="00224E43">
        <w:t>е</w:t>
      </w:r>
      <w:r>
        <w:t xml:space="preserve">м членов парламентских комиссий на основе неполной занятости в целях сокращения расходов. </w:t>
      </w:r>
    </w:p>
    <w:p w:rsidR="0090230B" w:rsidRPr="0090230B" w:rsidRDefault="009A1C2B" w:rsidP="0090230B">
      <w:pPr>
        <w:pStyle w:val="H4GR"/>
      </w:pPr>
      <w:r>
        <w:tab/>
      </w:r>
      <w:r>
        <w:tab/>
      </w:r>
      <w:r w:rsidRPr="00F87ED0">
        <w:t>Заседание закрывается в 1</w:t>
      </w:r>
      <w:r w:rsidR="008B3BF7">
        <w:t>3</w:t>
      </w:r>
      <w:r w:rsidRPr="00F87ED0">
        <w:t xml:space="preserve"> ч. </w:t>
      </w:r>
      <w:r w:rsidR="008B3BF7">
        <w:t>05</w:t>
      </w:r>
      <w:r w:rsidRPr="00F87ED0">
        <w:t xml:space="preserve"> м.</w:t>
      </w:r>
    </w:p>
    <w:sectPr w:rsidR="0090230B" w:rsidRPr="0090230B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098" w:rsidRDefault="00B96098">
      <w:r>
        <w:rPr>
          <w:lang w:val="en-US"/>
        </w:rPr>
        <w:tab/>
      </w:r>
      <w:r>
        <w:separator/>
      </w:r>
    </w:p>
  </w:endnote>
  <w:endnote w:type="continuationSeparator" w:id="0">
    <w:p w:rsidR="00B96098" w:rsidRDefault="00B96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098" w:rsidRPr="00A51F22" w:rsidRDefault="00B96098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GE.11-44</w:t>
    </w:r>
    <w:r>
      <w:rPr>
        <w:lang w:val="ru-RU"/>
      </w:rPr>
      <w:t>773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098" w:rsidRPr="009A6F4A" w:rsidRDefault="00B96098">
    <w:pPr>
      <w:pStyle w:val="Footer"/>
      <w:rPr>
        <w:lang w:val="en-US"/>
      </w:rPr>
    </w:pPr>
    <w:r>
      <w:rPr>
        <w:lang w:val="en-US"/>
      </w:rPr>
      <w:t>GE.11-44</w:t>
    </w:r>
    <w:r>
      <w:rPr>
        <w:lang w:val="ru-RU"/>
      </w:rPr>
      <w:t>773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098" w:rsidRPr="00422021" w:rsidRDefault="00B96098" w:rsidP="00F122B7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  <w:rPr>
        <w:lang w:val="ru-RU"/>
      </w:rPr>
    </w:pPr>
  </w:p>
  <w:p w:rsidR="00B96098" w:rsidRPr="008B7D01" w:rsidRDefault="00B96098" w:rsidP="008B7D01">
    <w:pPr>
      <w:pStyle w:val="FootnoteText"/>
      <w:tabs>
        <w:tab w:val="clear" w:pos="1021"/>
        <w:tab w:val="right" w:pos="1020"/>
      </w:tabs>
      <w:spacing w:after="120"/>
      <w:rPr>
        <w:lang w:val="ru-RU"/>
      </w:rPr>
    </w:pPr>
    <w:r>
      <w:tab/>
    </w:r>
    <w:r>
      <w:tab/>
    </w:r>
    <w:r w:rsidRPr="008B7D01">
      <w:rPr>
        <w:lang w:val="ru-RU"/>
      </w:rPr>
      <w:t>В настоящий отчет могут вноситься поправки.</w:t>
    </w:r>
  </w:p>
  <w:p w:rsidR="00B96098" w:rsidRPr="008B7D01" w:rsidRDefault="00B96098" w:rsidP="008B7D01">
    <w:pPr>
      <w:pStyle w:val="FootnoteText"/>
      <w:tabs>
        <w:tab w:val="clear" w:pos="1021"/>
        <w:tab w:val="right" w:pos="1020"/>
      </w:tabs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8B7D01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8B7D01">
      <w:rPr>
        <w:i/>
        <w:iCs/>
        <w:lang w:val="ru-RU"/>
      </w:rPr>
      <w:t>в течение одной недели с момента выпуска настоящего документа</w:t>
    </w:r>
    <w:r w:rsidRPr="008B7D01">
      <w:rPr>
        <w:lang w:val="ru-RU"/>
      </w:rPr>
      <w:t xml:space="preserve"> в </w:t>
    </w:r>
    <w:r w:rsidRPr="008B7D01">
      <w:rPr>
        <w:bCs/>
        <w:lang w:val="ru-RU"/>
      </w:rPr>
      <w:t>Группу редакционного контроля</w:t>
    </w:r>
    <w:r w:rsidRPr="008B7D01">
      <w:rPr>
        <w:lang w:val="ru-RU"/>
      </w:rPr>
      <w:t>, комната Е.4108, Дворец</w:t>
    </w:r>
    <w:r>
      <w:rPr>
        <w:lang w:val="ru-RU"/>
      </w:rPr>
      <w:t> </w:t>
    </w:r>
    <w:r w:rsidRPr="008B7D01">
      <w:rPr>
        <w:lang w:val="ru-RU"/>
      </w:rPr>
      <w:t>Наций, Женева.</w:t>
    </w:r>
  </w:p>
  <w:p w:rsidR="00B96098" w:rsidRPr="00F122B7" w:rsidRDefault="00B96098" w:rsidP="008B7D01">
    <w:pPr>
      <w:pStyle w:val="FootnoteText"/>
      <w:tabs>
        <w:tab w:val="clear" w:pos="1021"/>
        <w:tab w:val="right" w:pos="1020"/>
      </w:tabs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8B7D01">
      <w:rPr>
        <w:lang w:val="ru-RU"/>
      </w:rPr>
      <w:t>Поправки к отчетам об открытых заседаниях Комитета на этой сессии будут сведены в единое исправление, которое будет издано вскоре после окончания сессии.</w:t>
    </w:r>
  </w:p>
  <w:p w:rsidR="00B96098" w:rsidRPr="007E2A1D" w:rsidRDefault="00B96098" w:rsidP="00F122B7">
    <w:pPr>
      <w:pStyle w:val="Footer"/>
      <w:rPr>
        <w:sz w:val="20"/>
      </w:rPr>
    </w:pPr>
    <w:r>
      <w:rPr>
        <w:sz w:val="20"/>
      </w:rPr>
      <w:t>GE.11-4</w:t>
    </w:r>
    <w:r>
      <w:rPr>
        <w:sz w:val="20"/>
        <w:lang w:val="ru-RU"/>
      </w:rPr>
      <w:t>4773</w:t>
    </w:r>
    <w:r>
      <w:rPr>
        <w:sz w:val="20"/>
      </w:rPr>
      <w:t xml:space="preserve">  (</w:t>
    </w:r>
    <w:r>
      <w:rPr>
        <w:sz w:val="20"/>
        <w:lang w:val="en-US"/>
      </w:rPr>
      <w:t>R</w:t>
    </w:r>
    <w:r>
      <w:rPr>
        <w:sz w:val="20"/>
      </w:rPr>
      <w:t xml:space="preserve">)  </w:t>
    </w:r>
    <w:r>
      <w:rPr>
        <w:sz w:val="20"/>
        <w:lang w:val="ru-RU"/>
      </w:rPr>
      <w:t>2809</w:t>
    </w:r>
    <w:r>
      <w:rPr>
        <w:sz w:val="20"/>
      </w:rPr>
      <w:t>12  1</w:t>
    </w:r>
    <w:r>
      <w:rPr>
        <w:sz w:val="20"/>
        <w:lang w:val="ru-RU"/>
      </w:rPr>
      <w:t>3</w:t>
    </w:r>
    <w:r>
      <w:rPr>
        <w:sz w:val="20"/>
      </w:rPr>
      <w:t>1212</w:t>
    </w:r>
    <w:r>
      <w:rPr>
        <w:sz w:val="20"/>
        <w:lang w:val="ru-RU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098" w:rsidRPr="00F71F63" w:rsidRDefault="00B9609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96098" w:rsidRPr="00F71F63" w:rsidRDefault="00B9609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96098" w:rsidRPr="00635E86" w:rsidRDefault="00B9609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098" w:rsidRPr="00003168" w:rsidRDefault="00B96098">
    <w:pPr>
      <w:pStyle w:val="Header"/>
      <w:rPr>
        <w:lang w:val="en-US"/>
      </w:rPr>
    </w:pPr>
    <w:r>
      <w:rPr>
        <w:lang w:val="en-US"/>
      </w:rPr>
      <w:t>CERD/C/SR.210</w:t>
    </w:r>
    <w:r>
      <w:rPr>
        <w:lang w:val="ru-RU"/>
      </w:rPr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098" w:rsidRPr="009A6F4A" w:rsidRDefault="00B96098">
    <w:pPr>
      <w:pStyle w:val="Header"/>
      <w:rPr>
        <w:lang w:val="en-US"/>
      </w:rPr>
    </w:pPr>
    <w:r>
      <w:rPr>
        <w:lang w:val="en-US"/>
      </w:rPr>
      <w:tab/>
      <w:t>CERD/C/SR.210</w:t>
    </w:r>
    <w:r>
      <w:rPr>
        <w:lang w:val="ru-RU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25FA"/>
    <w:rsid w:val="00003168"/>
    <w:rsid w:val="000033D8"/>
    <w:rsid w:val="00005C1C"/>
    <w:rsid w:val="00013529"/>
    <w:rsid w:val="00016553"/>
    <w:rsid w:val="000233B3"/>
    <w:rsid w:val="00023E9E"/>
    <w:rsid w:val="00026B0C"/>
    <w:rsid w:val="0003638E"/>
    <w:rsid w:val="00036FF2"/>
    <w:rsid w:val="0004010A"/>
    <w:rsid w:val="00043607"/>
    <w:rsid w:val="00043D88"/>
    <w:rsid w:val="00046E4D"/>
    <w:rsid w:val="00057330"/>
    <w:rsid w:val="0006401A"/>
    <w:rsid w:val="00067E38"/>
    <w:rsid w:val="00072C27"/>
    <w:rsid w:val="00081AF8"/>
    <w:rsid w:val="00086182"/>
    <w:rsid w:val="00090891"/>
    <w:rsid w:val="00092E62"/>
    <w:rsid w:val="00097975"/>
    <w:rsid w:val="000A3DDF"/>
    <w:rsid w:val="000A60A0"/>
    <w:rsid w:val="000C25A8"/>
    <w:rsid w:val="000C3688"/>
    <w:rsid w:val="000C7A5A"/>
    <w:rsid w:val="000D6863"/>
    <w:rsid w:val="000E0DE5"/>
    <w:rsid w:val="000E5D02"/>
    <w:rsid w:val="00101006"/>
    <w:rsid w:val="00117AEE"/>
    <w:rsid w:val="0012180D"/>
    <w:rsid w:val="00122880"/>
    <w:rsid w:val="001309C3"/>
    <w:rsid w:val="00141EDE"/>
    <w:rsid w:val="001463F7"/>
    <w:rsid w:val="001533DD"/>
    <w:rsid w:val="00153EFA"/>
    <w:rsid w:val="0015769C"/>
    <w:rsid w:val="0016009A"/>
    <w:rsid w:val="0017413D"/>
    <w:rsid w:val="00180752"/>
    <w:rsid w:val="00185076"/>
    <w:rsid w:val="0018543C"/>
    <w:rsid w:val="00190231"/>
    <w:rsid w:val="00192ABD"/>
    <w:rsid w:val="00192DAD"/>
    <w:rsid w:val="001A0C8D"/>
    <w:rsid w:val="001A75D5"/>
    <w:rsid w:val="001A7D40"/>
    <w:rsid w:val="001B455C"/>
    <w:rsid w:val="001B790C"/>
    <w:rsid w:val="001C4F3F"/>
    <w:rsid w:val="001C763C"/>
    <w:rsid w:val="001D07F7"/>
    <w:rsid w:val="001D7B8F"/>
    <w:rsid w:val="001E48EE"/>
    <w:rsid w:val="001F2D04"/>
    <w:rsid w:val="0020059C"/>
    <w:rsid w:val="002019BD"/>
    <w:rsid w:val="00224E43"/>
    <w:rsid w:val="00232D42"/>
    <w:rsid w:val="00237334"/>
    <w:rsid w:val="00240F24"/>
    <w:rsid w:val="002444F4"/>
    <w:rsid w:val="0024762F"/>
    <w:rsid w:val="002510BC"/>
    <w:rsid w:val="00252E89"/>
    <w:rsid w:val="002629A0"/>
    <w:rsid w:val="00264C5B"/>
    <w:rsid w:val="0028492B"/>
    <w:rsid w:val="00285A07"/>
    <w:rsid w:val="00291C8F"/>
    <w:rsid w:val="002B43B0"/>
    <w:rsid w:val="002C5036"/>
    <w:rsid w:val="002C6A71"/>
    <w:rsid w:val="002C6D5F"/>
    <w:rsid w:val="002D15EA"/>
    <w:rsid w:val="002D1DC3"/>
    <w:rsid w:val="002D2832"/>
    <w:rsid w:val="002D6C07"/>
    <w:rsid w:val="002E0CE6"/>
    <w:rsid w:val="002E1163"/>
    <w:rsid w:val="002E43F3"/>
    <w:rsid w:val="002E4CE2"/>
    <w:rsid w:val="002F2AE1"/>
    <w:rsid w:val="0030162B"/>
    <w:rsid w:val="0031123A"/>
    <w:rsid w:val="00314E71"/>
    <w:rsid w:val="00320A6C"/>
    <w:rsid w:val="003215F5"/>
    <w:rsid w:val="00332891"/>
    <w:rsid w:val="003404B9"/>
    <w:rsid w:val="00354524"/>
    <w:rsid w:val="00356BB2"/>
    <w:rsid w:val="00360477"/>
    <w:rsid w:val="00365F75"/>
    <w:rsid w:val="0036772F"/>
    <w:rsid w:val="00367FC9"/>
    <w:rsid w:val="003711A1"/>
    <w:rsid w:val="00372123"/>
    <w:rsid w:val="0038263C"/>
    <w:rsid w:val="0038353B"/>
    <w:rsid w:val="00386581"/>
    <w:rsid w:val="003868B3"/>
    <w:rsid w:val="00387100"/>
    <w:rsid w:val="00390A9F"/>
    <w:rsid w:val="003951D3"/>
    <w:rsid w:val="003978C6"/>
    <w:rsid w:val="003A0E3C"/>
    <w:rsid w:val="003A62B0"/>
    <w:rsid w:val="003B40A9"/>
    <w:rsid w:val="003C016E"/>
    <w:rsid w:val="003D26BA"/>
    <w:rsid w:val="003D3BC9"/>
    <w:rsid w:val="003D5EBD"/>
    <w:rsid w:val="003D7257"/>
    <w:rsid w:val="003E093A"/>
    <w:rsid w:val="00401CE0"/>
    <w:rsid w:val="00402031"/>
    <w:rsid w:val="00403234"/>
    <w:rsid w:val="00404928"/>
    <w:rsid w:val="00407AC3"/>
    <w:rsid w:val="00414586"/>
    <w:rsid w:val="00415059"/>
    <w:rsid w:val="00424FDD"/>
    <w:rsid w:val="0043033D"/>
    <w:rsid w:val="00432437"/>
    <w:rsid w:val="00435FE4"/>
    <w:rsid w:val="004544BD"/>
    <w:rsid w:val="00457634"/>
    <w:rsid w:val="00474F42"/>
    <w:rsid w:val="0047729D"/>
    <w:rsid w:val="0048244D"/>
    <w:rsid w:val="00495781"/>
    <w:rsid w:val="00496020"/>
    <w:rsid w:val="004A0DE8"/>
    <w:rsid w:val="004A4CB7"/>
    <w:rsid w:val="004A57B5"/>
    <w:rsid w:val="004B19DA"/>
    <w:rsid w:val="004C2A53"/>
    <w:rsid w:val="004C3B35"/>
    <w:rsid w:val="004C43EC"/>
    <w:rsid w:val="004C5A7D"/>
    <w:rsid w:val="004C61D9"/>
    <w:rsid w:val="004E6729"/>
    <w:rsid w:val="004F0E47"/>
    <w:rsid w:val="005065E8"/>
    <w:rsid w:val="0051339C"/>
    <w:rsid w:val="0051412F"/>
    <w:rsid w:val="0051600E"/>
    <w:rsid w:val="00522B6F"/>
    <w:rsid w:val="0052430E"/>
    <w:rsid w:val="005276AD"/>
    <w:rsid w:val="00535232"/>
    <w:rsid w:val="00540A9A"/>
    <w:rsid w:val="00543522"/>
    <w:rsid w:val="00544124"/>
    <w:rsid w:val="00545680"/>
    <w:rsid w:val="00551666"/>
    <w:rsid w:val="00561862"/>
    <w:rsid w:val="00564A62"/>
    <w:rsid w:val="0056618E"/>
    <w:rsid w:val="00576F59"/>
    <w:rsid w:val="00577A34"/>
    <w:rsid w:val="00580AAD"/>
    <w:rsid w:val="00581FDB"/>
    <w:rsid w:val="00593A04"/>
    <w:rsid w:val="005A6D5A"/>
    <w:rsid w:val="005B1B28"/>
    <w:rsid w:val="005B7D51"/>
    <w:rsid w:val="005B7F35"/>
    <w:rsid w:val="005C2081"/>
    <w:rsid w:val="005C2D14"/>
    <w:rsid w:val="005C678A"/>
    <w:rsid w:val="005D346D"/>
    <w:rsid w:val="005D5F58"/>
    <w:rsid w:val="005E74AB"/>
    <w:rsid w:val="005F539A"/>
    <w:rsid w:val="005F5FA9"/>
    <w:rsid w:val="0060198F"/>
    <w:rsid w:val="006041A9"/>
    <w:rsid w:val="00606A3E"/>
    <w:rsid w:val="006115AA"/>
    <w:rsid w:val="006120AE"/>
    <w:rsid w:val="00635E86"/>
    <w:rsid w:val="00636A37"/>
    <w:rsid w:val="006409E4"/>
    <w:rsid w:val="006458BD"/>
    <w:rsid w:val="00646A26"/>
    <w:rsid w:val="006501A5"/>
    <w:rsid w:val="006567B2"/>
    <w:rsid w:val="00662ADE"/>
    <w:rsid w:val="00664106"/>
    <w:rsid w:val="006722C6"/>
    <w:rsid w:val="00674B4F"/>
    <w:rsid w:val="006756F1"/>
    <w:rsid w:val="00677773"/>
    <w:rsid w:val="006805FC"/>
    <w:rsid w:val="00680F21"/>
    <w:rsid w:val="006926C7"/>
    <w:rsid w:val="00694C37"/>
    <w:rsid w:val="006A1BEB"/>
    <w:rsid w:val="006A401C"/>
    <w:rsid w:val="006A7C6E"/>
    <w:rsid w:val="006B23D9"/>
    <w:rsid w:val="006B3EBB"/>
    <w:rsid w:val="006C16C6"/>
    <w:rsid w:val="006C1814"/>
    <w:rsid w:val="006C2F45"/>
    <w:rsid w:val="006C361A"/>
    <w:rsid w:val="006C5657"/>
    <w:rsid w:val="006D5E4E"/>
    <w:rsid w:val="006D5F35"/>
    <w:rsid w:val="006E191C"/>
    <w:rsid w:val="006E6860"/>
    <w:rsid w:val="006E7183"/>
    <w:rsid w:val="006F14B2"/>
    <w:rsid w:val="006F5DD8"/>
    <w:rsid w:val="006F5FBF"/>
    <w:rsid w:val="0070327E"/>
    <w:rsid w:val="00704575"/>
    <w:rsid w:val="00707B5F"/>
    <w:rsid w:val="00707B69"/>
    <w:rsid w:val="0071480F"/>
    <w:rsid w:val="0071534E"/>
    <w:rsid w:val="00724074"/>
    <w:rsid w:val="00734525"/>
    <w:rsid w:val="00735602"/>
    <w:rsid w:val="00745AA3"/>
    <w:rsid w:val="00745B4F"/>
    <w:rsid w:val="00747980"/>
    <w:rsid w:val="007511D7"/>
    <w:rsid w:val="0075279B"/>
    <w:rsid w:val="00753748"/>
    <w:rsid w:val="00753FEE"/>
    <w:rsid w:val="00762446"/>
    <w:rsid w:val="00781ACB"/>
    <w:rsid w:val="007A79EB"/>
    <w:rsid w:val="007C65EA"/>
    <w:rsid w:val="007C6EFC"/>
    <w:rsid w:val="007D2113"/>
    <w:rsid w:val="007D4CA0"/>
    <w:rsid w:val="007D5259"/>
    <w:rsid w:val="007D5367"/>
    <w:rsid w:val="007D7A23"/>
    <w:rsid w:val="007E38C3"/>
    <w:rsid w:val="007E549E"/>
    <w:rsid w:val="007E71C9"/>
    <w:rsid w:val="007F7553"/>
    <w:rsid w:val="00807098"/>
    <w:rsid w:val="0080755E"/>
    <w:rsid w:val="008120D4"/>
    <w:rsid w:val="008139A5"/>
    <w:rsid w:val="00816D7E"/>
    <w:rsid w:val="00817F73"/>
    <w:rsid w:val="0082228E"/>
    <w:rsid w:val="00830402"/>
    <w:rsid w:val="008305D7"/>
    <w:rsid w:val="00830BA0"/>
    <w:rsid w:val="00834887"/>
    <w:rsid w:val="00842FED"/>
    <w:rsid w:val="008455CF"/>
    <w:rsid w:val="00847689"/>
    <w:rsid w:val="00855B7F"/>
    <w:rsid w:val="00855E83"/>
    <w:rsid w:val="00861C52"/>
    <w:rsid w:val="008727A1"/>
    <w:rsid w:val="00886B0F"/>
    <w:rsid w:val="008917DD"/>
    <w:rsid w:val="00891C08"/>
    <w:rsid w:val="00895551"/>
    <w:rsid w:val="008977F1"/>
    <w:rsid w:val="008A3879"/>
    <w:rsid w:val="008A5FA8"/>
    <w:rsid w:val="008A7575"/>
    <w:rsid w:val="008B266A"/>
    <w:rsid w:val="008B3BF7"/>
    <w:rsid w:val="008B5F47"/>
    <w:rsid w:val="008B7D01"/>
    <w:rsid w:val="008C7B87"/>
    <w:rsid w:val="008D3FA5"/>
    <w:rsid w:val="008D6A7A"/>
    <w:rsid w:val="008E3E87"/>
    <w:rsid w:val="008E7F13"/>
    <w:rsid w:val="008F3185"/>
    <w:rsid w:val="009016CB"/>
    <w:rsid w:val="0090230B"/>
    <w:rsid w:val="009024E6"/>
    <w:rsid w:val="00907F5A"/>
    <w:rsid w:val="009141C0"/>
    <w:rsid w:val="00915B0A"/>
    <w:rsid w:val="00926904"/>
    <w:rsid w:val="009372F0"/>
    <w:rsid w:val="00940DD9"/>
    <w:rsid w:val="00944026"/>
    <w:rsid w:val="0095313A"/>
    <w:rsid w:val="00955022"/>
    <w:rsid w:val="00957B4D"/>
    <w:rsid w:val="00961850"/>
    <w:rsid w:val="00964EEA"/>
    <w:rsid w:val="00980C86"/>
    <w:rsid w:val="009846D8"/>
    <w:rsid w:val="00987228"/>
    <w:rsid w:val="009974C2"/>
    <w:rsid w:val="009A1C2B"/>
    <w:rsid w:val="009B1D9B"/>
    <w:rsid w:val="009B3ADD"/>
    <w:rsid w:val="009B4074"/>
    <w:rsid w:val="009B60EF"/>
    <w:rsid w:val="009B6D99"/>
    <w:rsid w:val="009C289C"/>
    <w:rsid w:val="009C30BB"/>
    <w:rsid w:val="009C60BE"/>
    <w:rsid w:val="009D1A8D"/>
    <w:rsid w:val="009E6279"/>
    <w:rsid w:val="009F00A6"/>
    <w:rsid w:val="009F56A7"/>
    <w:rsid w:val="009F5B05"/>
    <w:rsid w:val="00A026CA"/>
    <w:rsid w:val="00A049C1"/>
    <w:rsid w:val="00A07232"/>
    <w:rsid w:val="00A14800"/>
    <w:rsid w:val="00A156DE"/>
    <w:rsid w:val="00A157ED"/>
    <w:rsid w:val="00A2446A"/>
    <w:rsid w:val="00A278EE"/>
    <w:rsid w:val="00A36992"/>
    <w:rsid w:val="00A4025D"/>
    <w:rsid w:val="00A40FDA"/>
    <w:rsid w:val="00A51F22"/>
    <w:rsid w:val="00A534CB"/>
    <w:rsid w:val="00A800D1"/>
    <w:rsid w:val="00A92699"/>
    <w:rsid w:val="00AA08F5"/>
    <w:rsid w:val="00AB5BF0"/>
    <w:rsid w:val="00AB797B"/>
    <w:rsid w:val="00AC1C95"/>
    <w:rsid w:val="00AC2CCB"/>
    <w:rsid w:val="00AC443A"/>
    <w:rsid w:val="00AC6D2B"/>
    <w:rsid w:val="00AE3817"/>
    <w:rsid w:val="00AE60E2"/>
    <w:rsid w:val="00AF54BF"/>
    <w:rsid w:val="00AF5AF1"/>
    <w:rsid w:val="00AF79D6"/>
    <w:rsid w:val="00B0169F"/>
    <w:rsid w:val="00B05F21"/>
    <w:rsid w:val="00B14720"/>
    <w:rsid w:val="00B14DB9"/>
    <w:rsid w:val="00B14EA9"/>
    <w:rsid w:val="00B25464"/>
    <w:rsid w:val="00B30A3C"/>
    <w:rsid w:val="00B35CF8"/>
    <w:rsid w:val="00B4571B"/>
    <w:rsid w:val="00B66815"/>
    <w:rsid w:val="00B721E6"/>
    <w:rsid w:val="00B777C7"/>
    <w:rsid w:val="00B81305"/>
    <w:rsid w:val="00B816B4"/>
    <w:rsid w:val="00B96098"/>
    <w:rsid w:val="00BB17DC"/>
    <w:rsid w:val="00BB1AF9"/>
    <w:rsid w:val="00BB23A5"/>
    <w:rsid w:val="00BB4C4A"/>
    <w:rsid w:val="00BB6378"/>
    <w:rsid w:val="00BC0EE9"/>
    <w:rsid w:val="00BD0706"/>
    <w:rsid w:val="00BD1FF7"/>
    <w:rsid w:val="00BD3C71"/>
    <w:rsid w:val="00BD3CAE"/>
    <w:rsid w:val="00BD5F3C"/>
    <w:rsid w:val="00BE1EE4"/>
    <w:rsid w:val="00C07C0F"/>
    <w:rsid w:val="00C1196B"/>
    <w:rsid w:val="00C145C4"/>
    <w:rsid w:val="00C14E10"/>
    <w:rsid w:val="00C20D2F"/>
    <w:rsid w:val="00C2131B"/>
    <w:rsid w:val="00C245F7"/>
    <w:rsid w:val="00C3014D"/>
    <w:rsid w:val="00C361C3"/>
    <w:rsid w:val="00C37AF8"/>
    <w:rsid w:val="00C37C79"/>
    <w:rsid w:val="00C41BBC"/>
    <w:rsid w:val="00C44225"/>
    <w:rsid w:val="00C51419"/>
    <w:rsid w:val="00C525FA"/>
    <w:rsid w:val="00C54056"/>
    <w:rsid w:val="00C62542"/>
    <w:rsid w:val="00C663A3"/>
    <w:rsid w:val="00C74BA0"/>
    <w:rsid w:val="00C75CB2"/>
    <w:rsid w:val="00C77534"/>
    <w:rsid w:val="00C9049D"/>
    <w:rsid w:val="00C90723"/>
    <w:rsid w:val="00C90D5C"/>
    <w:rsid w:val="00C97DC2"/>
    <w:rsid w:val="00CA38FE"/>
    <w:rsid w:val="00CA609E"/>
    <w:rsid w:val="00CA7DA4"/>
    <w:rsid w:val="00CB31FB"/>
    <w:rsid w:val="00CD26CC"/>
    <w:rsid w:val="00CE3D6F"/>
    <w:rsid w:val="00CE79A5"/>
    <w:rsid w:val="00CF0042"/>
    <w:rsid w:val="00CF262F"/>
    <w:rsid w:val="00D025D5"/>
    <w:rsid w:val="00D038D2"/>
    <w:rsid w:val="00D05907"/>
    <w:rsid w:val="00D16D4A"/>
    <w:rsid w:val="00D26B13"/>
    <w:rsid w:val="00D26CC1"/>
    <w:rsid w:val="00D30662"/>
    <w:rsid w:val="00D31EA1"/>
    <w:rsid w:val="00D327E8"/>
    <w:rsid w:val="00D32A0B"/>
    <w:rsid w:val="00D51A62"/>
    <w:rsid w:val="00D6236B"/>
    <w:rsid w:val="00D809D1"/>
    <w:rsid w:val="00D84ECF"/>
    <w:rsid w:val="00D95EE2"/>
    <w:rsid w:val="00DA2851"/>
    <w:rsid w:val="00DA2B7C"/>
    <w:rsid w:val="00DA3E26"/>
    <w:rsid w:val="00DA5686"/>
    <w:rsid w:val="00DA5B71"/>
    <w:rsid w:val="00DB2FC0"/>
    <w:rsid w:val="00DB3CF0"/>
    <w:rsid w:val="00DE5372"/>
    <w:rsid w:val="00DF18FA"/>
    <w:rsid w:val="00DF2B57"/>
    <w:rsid w:val="00DF441C"/>
    <w:rsid w:val="00DF49CA"/>
    <w:rsid w:val="00DF775B"/>
    <w:rsid w:val="00E00484"/>
    <w:rsid w:val="00E007F3"/>
    <w:rsid w:val="00E00DEA"/>
    <w:rsid w:val="00E0220F"/>
    <w:rsid w:val="00E0418C"/>
    <w:rsid w:val="00E06A81"/>
    <w:rsid w:val="00E06EF0"/>
    <w:rsid w:val="00E11679"/>
    <w:rsid w:val="00E253E2"/>
    <w:rsid w:val="00E25CF8"/>
    <w:rsid w:val="00E307D1"/>
    <w:rsid w:val="00E309C4"/>
    <w:rsid w:val="00E459A6"/>
    <w:rsid w:val="00E46A04"/>
    <w:rsid w:val="00E568FE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4660"/>
    <w:rsid w:val="00EC0044"/>
    <w:rsid w:val="00EC6B9F"/>
    <w:rsid w:val="00EC7ED8"/>
    <w:rsid w:val="00ED21A0"/>
    <w:rsid w:val="00EE3F97"/>
    <w:rsid w:val="00EE516D"/>
    <w:rsid w:val="00EF4D1B"/>
    <w:rsid w:val="00EF7295"/>
    <w:rsid w:val="00F01065"/>
    <w:rsid w:val="00F069D1"/>
    <w:rsid w:val="00F07491"/>
    <w:rsid w:val="00F07C9D"/>
    <w:rsid w:val="00F122B7"/>
    <w:rsid w:val="00F1503D"/>
    <w:rsid w:val="00F22712"/>
    <w:rsid w:val="00F2657F"/>
    <w:rsid w:val="00F275F5"/>
    <w:rsid w:val="00F33188"/>
    <w:rsid w:val="00F35BDE"/>
    <w:rsid w:val="00F41C4D"/>
    <w:rsid w:val="00F428FE"/>
    <w:rsid w:val="00F52A0E"/>
    <w:rsid w:val="00F622A8"/>
    <w:rsid w:val="00F71F63"/>
    <w:rsid w:val="00F83EDA"/>
    <w:rsid w:val="00F87506"/>
    <w:rsid w:val="00F92C41"/>
    <w:rsid w:val="00FA5522"/>
    <w:rsid w:val="00FA6E4A"/>
    <w:rsid w:val="00FB2B35"/>
    <w:rsid w:val="00FC4AE1"/>
    <w:rsid w:val="00FD5417"/>
    <w:rsid w:val="00FD6992"/>
    <w:rsid w:val="00FD78A3"/>
    <w:rsid w:val="00FE31BB"/>
    <w:rsid w:val="00FE609D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3D7257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8B3BF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15</Pages>
  <Words>6878</Words>
  <Characters>39209</Characters>
  <Application>Microsoft Office Word</Application>
  <DocSecurity>4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/>
  <LinksUpToDate>false</LinksUpToDate>
  <CharactersWithSpaces>45996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Vera ARGOUNOVA</dc:creator>
  <cp:keywords/>
  <dc:description/>
  <cp:lastModifiedBy>Chouvalova</cp:lastModifiedBy>
  <cp:revision>2</cp:revision>
  <cp:lastPrinted>2010-03-24T13:45:00Z</cp:lastPrinted>
  <dcterms:created xsi:type="dcterms:W3CDTF">2012-12-13T07:37:00Z</dcterms:created>
  <dcterms:modified xsi:type="dcterms:W3CDTF">2012-12-13T07:37:00Z</dcterms:modified>
</cp:coreProperties>
</file>