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6A590E" w14:textId="614E8315" w:rsidR="00947F1B" w:rsidRPr="006C6F7D" w:rsidRDefault="00E352F4" w:rsidP="00947F1B">
      <w:pPr>
        <w:spacing w:after="1800"/>
        <w:jc w:val="right"/>
        <w:rPr>
          <w:bCs/>
          <w:lang w:val="ru-RU"/>
        </w:rPr>
      </w:pPr>
      <w:r w:rsidRPr="00703FE6">
        <w:rPr>
          <w:bCs/>
        </w:rPr>
        <w:t>A</w:t>
      </w:r>
      <w:r w:rsidRPr="006C6F7D">
        <w:rPr>
          <w:bCs/>
          <w:lang w:val="ru-RU"/>
        </w:rPr>
        <w:t>/7</w:t>
      </w:r>
      <w:r w:rsidR="003C7E05" w:rsidRPr="006C6F7D">
        <w:rPr>
          <w:bCs/>
          <w:lang w:val="ru-RU"/>
        </w:rPr>
        <w:t>6</w:t>
      </w:r>
      <w:r w:rsidRPr="006C6F7D">
        <w:rPr>
          <w:bCs/>
          <w:lang w:val="ru-RU"/>
        </w:rPr>
        <w:t>/44</w:t>
      </w:r>
    </w:p>
    <w:p w14:paraId="27DDA1D6" w14:textId="1489B152" w:rsidR="00E352F4" w:rsidRPr="006C6F7D" w:rsidRDefault="00E352F4" w:rsidP="00E352F4">
      <w:pPr>
        <w:pStyle w:val="SLG"/>
        <w:spacing w:before="0" w:after="0"/>
        <w:rPr>
          <w:sz w:val="20"/>
          <w:lang w:val="ru-RU"/>
        </w:rPr>
      </w:pPr>
      <w:r w:rsidRPr="00313CDA">
        <w:rPr>
          <w:noProof/>
          <w:lang w:eastAsia="en-GB"/>
        </w:rPr>
        <w:drawing>
          <wp:anchor distT="0" distB="0" distL="114300" distR="114300" simplePos="0" relativeHeight="251658240" behindDoc="1" locked="0" layoutInCell="1" allowOverlap="1" wp14:anchorId="016446F9" wp14:editId="486DF845">
            <wp:simplePos x="0" y="0"/>
            <wp:positionH relativeFrom="column">
              <wp:posOffset>720783</wp:posOffset>
            </wp:positionH>
            <wp:positionV relativeFrom="paragraph">
              <wp:posOffset>-720898</wp:posOffset>
            </wp:positionV>
            <wp:extent cx="1191260" cy="1017270"/>
            <wp:effectExtent l="0" t="0" r="8890" b="0"/>
            <wp:wrapTight wrapText="bothSides">
              <wp:wrapPolygon edited="0">
                <wp:start x="8290" y="0"/>
                <wp:lineTo x="4490" y="809"/>
                <wp:lineTo x="0" y="4449"/>
                <wp:lineTo x="0" y="10517"/>
                <wp:lineTo x="345" y="15775"/>
                <wp:lineTo x="4836" y="19820"/>
                <wp:lineTo x="7254" y="21034"/>
                <wp:lineTo x="13817" y="21034"/>
                <wp:lineTo x="16235" y="19820"/>
                <wp:lineTo x="21070" y="15371"/>
                <wp:lineTo x="21416" y="4449"/>
                <wp:lineTo x="16925" y="809"/>
                <wp:lineTo x="12780" y="0"/>
                <wp:lineTo x="8290" y="0"/>
              </wp:wrapPolygon>
            </wp:wrapTight>
            <wp:docPr id="7" name="Picture 7"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91260" cy="1017270"/>
                    </a:xfrm>
                    <a:prstGeom prst="rect">
                      <a:avLst/>
                    </a:prstGeom>
                    <a:noFill/>
                    <a:ln>
                      <a:noFill/>
                    </a:ln>
                  </pic:spPr>
                </pic:pic>
              </a:graphicData>
            </a:graphic>
          </wp:anchor>
        </w:drawing>
      </w:r>
    </w:p>
    <w:p w14:paraId="7C965BD7" w14:textId="32F183E4" w:rsidR="00E352F4" w:rsidRPr="00184C3B" w:rsidRDefault="00184C3B" w:rsidP="00E352F4">
      <w:pPr>
        <w:pStyle w:val="SMG"/>
        <w:spacing w:after="1080"/>
        <w:rPr>
          <w:lang w:val="ru-RU"/>
        </w:rPr>
      </w:pPr>
      <w:r w:rsidRPr="00184C3B">
        <w:rPr>
          <w:lang w:val="ru-RU"/>
        </w:rPr>
        <w:t>Организация Объединенных Наций</w:t>
      </w:r>
    </w:p>
    <w:p w14:paraId="6C838A47" w14:textId="695A7A95" w:rsidR="00CB01B7" w:rsidRPr="00122D00" w:rsidRDefault="00184C3B" w:rsidP="00CB01B7">
      <w:pPr>
        <w:pStyle w:val="SLG"/>
        <w:spacing w:after="960"/>
        <w:rPr>
          <w:sz w:val="57"/>
          <w:szCs w:val="57"/>
          <w:lang w:val="ru-RU"/>
        </w:rPr>
      </w:pPr>
      <w:r w:rsidRPr="00122D00">
        <w:rPr>
          <w:bCs/>
          <w:sz w:val="57"/>
          <w:szCs w:val="57"/>
          <w:lang w:val="ru-RU"/>
        </w:rPr>
        <w:t>Доклад Комитета против пыток</w:t>
      </w:r>
    </w:p>
    <w:p w14:paraId="586BEBD4" w14:textId="595090FA" w:rsidR="00CB01B7" w:rsidRPr="00184C3B" w:rsidRDefault="00184C3B" w:rsidP="00CB01B7">
      <w:pPr>
        <w:suppressAutoHyphens/>
        <w:spacing w:after="120" w:line="240" w:lineRule="atLeast"/>
        <w:ind w:left="1134"/>
        <w:rPr>
          <w:rFonts w:eastAsia="Times New Roman"/>
          <w:b/>
          <w:sz w:val="40"/>
          <w:szCs w:val="40"/>
          <w:lang w:val="ru-RU"/>
        </w:rPr>
      </w:pPr>
      <w:r w:rsidRPr="00731193">
        <w:rPr>
          <w:b/>
          <w:bCs/>
          <w:sz w:val="40"/>
          <w:szCs w:val="40"/>
          <w:lang w:val="ru-RU"/>
        </w:rPr>
        <w:t xml:space="preserve">Шестьдесят девятая сессия </w:t>
      </w:r>
      <w:r>
        <w:rPr>
          <w:b/>
          <w:bCs/>
          <w:sz w:val="40"/>
          <w:szCs w:val="40"/>
          <w:lang w:val="ru-RU"/>
        </w:rPr>
        <w:br/>
      </w:r>
      <w:r w:rsidRPr="00731193">
        <w:rPr>
          <w:b/>
          <w:bCs/>
          <w:sz w:val="40"/>
          <w:szCs w:val="40"/>
          <w:lang w:val="ru-RU"/>
        </w:rPr>
        <w:t>(13 июля 2020 года)</w:t>
      </w:r>
    </w:p>
    <w:p w14:paraId="3F4308DF" w14:textId="3A3059CB" w:rsidR="00CB01B7" w:rsidRPr="00184C3B" w:rsidRDefault="00184C3B" w:rsidP="00CB01B7">
      <w:pPr>
        <w:spacing w:after="2400"/>
        <w:ind w:left="1134"/>
        <w:rPr>
          <w:rFonts w:eastAsia="Times New Roman"/>
          <w:b/>
          <w:sz w:val="40"/>
          <w:szCs w:val="40"/>
          <w:lang w:val="ru-RU"/>
        </w:rPr>
      </w:pPr>
      <w:r w:rsidRPr="006C6F7D">
        <w:rPr>
          <w:rFonts w:eastAsia="Times New Roman"/>
          <w:b/>
          <w:sz w:val="40"/>
          <w:szCs w:val="40"/>
          <w:lang w:val="ru-RU"/>
        </w:rPr>
        <w:t xml:space="preserve">Семидесятая сессия </w:t>
      </w:r>
      <w:r w:rsidRPr="006C6F7D">
        <w:rPr>
          <w:rFonts w:eastAsia="Times New Roman"/>
          <w:b/>
          <w:sz w:val="40"/>
          <w:szCs w:val="40"/>
          <w:lang w:val="ru-RU"/>
        </w:rPr>
        <w:br/>
      </w:r>
      <w:r w:rsidRPr="00184C3B">
        <w:rPr>
          <w:rFonts w:eastAsia="Times New Roman"/>
          <w:b/>
          <w:sz w:val="40"/>
          <w:szCs w:val="40"/>
          <w:lang w:val="ru-RU"/>
        </w:rPr>
        <w:t>(26</w:t>
      </w:r>
      <w:r>
        <w:rPr>
          <w:rFonts w:eastAsia="Times New Roman"/>
          <w:b/>
          <w:sz w:val="40"/>
          <w:szCs w:val="40"/>
          <w:lang w:val="ru-RU"/>
        </w:rPr>
        <w:t>–</w:t>
      </w:r>
      <w:r w:rsidRPr="00184C3B">
        <w:rPr>
          <w:rFonts w:eastAsia="Times New Roman"/>
          <w:b/>
          <w:sz w:val="40"/>
          <w:szCs w:val="40"/>
          <w:lang w:val="ru-RU"/>
        </w:rPr>
        <w:t>28 апреля 2021 года)</w:t>
      </w:r>
    </w:p>
    <w:p w14:paraId="398534D1" w14:textId="60D87FC1" w:rsidR="00CB01B7" w:rsidRPr="00184C3B" w:rsidRDefault="00184C3B" w:rsidP="00CB01B7">
      <w:pPr>
        <w:pStyle w:val="SMG"/>
        <w:spacing w:before="0" w:after="0"/>
        <w:rPr>
          <w:lang w:val="ru-RU"/>
        </w:rPr>
      </w:pPr>
      <w:r>
        <w:rPr>
          <w:lang w:val="ru-RU"/>
        </w:rPr>
        <w:t>Генеральная Ассамблея</w:t>
      </w:r>
    </w:p>
    <w:p w14:paraId="46480DBE" w14:textId="24BF013C" w:rsidR="00CB01B7" w:rsidRPr="00184C3B" w:rsidRDefault="00184C3B" w:rsidP="00CB01B7">
      <w:pPr>
        <w:ind w:left="1134"/>
        <w:rPr>
          <w:b/>
          <w:sz w:val="28"/>
          <w:szCs w:val="28"/>
          <w:lang w:val="ru-RU"/>
        </w:rPr>
      </w:pPr>
      <w:r>
        <w:rPr>
          <w:b/>
          <w:sz w:val="28"/>
          <w:szCs w:val="28"/>
          <w:lang w:val="ru-RU"/>
        </w:rPr>
        <w:t>Официальные отчеты</w:t>
      </w:r>
    </w:p>
    <w:p w14:paraId="5544075E" w14:textId="3893992B" w:rsidR="00CB01B7" w:rsidRPr="006C6F7D" w:rsidRDefault="00184C3B" w:rsidP="00CB01B7">
      <w:pPr>
        <w:ind w:left="1134"/>
        <w:rPr>
          <w:b/>
          <w:sz w:val="28"/>
          <w:szCs w:val="28"/>
          <w:lang w:val="ru-RU"/>
        </w:rPr>
      </w:pPr>
      <w:r>
        <w:rPr>
          <w:b/>
          <w:sz w:val="28"/>
          <w:szCs w:val="28"/>
          <w:lang w:val="ru-RU"/>
        </w:rPr>
        <w:t>Семьдесят шестая сессия</w:t>
      </w:r>
    </w:p>
    <w:p w14:paraId="2DDB76B8" w14:textId="089BB2AE" w:rsidR="00CB01B7" w:rsidRPr="006C6F7D" w:rsidRDefault="00184C3B" w:rsidP="00CB01B7">
      <w:pPr>
        <w:ind w:left="1134"/>
        <w:rPr>
          <w:b/>
          <w:sz w:val="28"/>
          <w:szCs w:val="28"/>
          <w:lang w:val="ru-RU"/>
        </w:rPr>
      </w:pPr>
      <w:r>
        <w:rPr>
          <w:b/>
          <w:sz w:val="28"/>
          <w:szCs w:val="28"/>
          <w:lang w:val="ru-RU"/>
        </w:rPr>
        <w:t>Дополнение № 44</w:t>
      </w:r>
    </w:p>
    <w:p w14:paraId="52EE9354" w14:textId="7DF265AE" w:rsidR="00FE7BE8" w:rsidRPr="006C6F7D" w:rsidRDefault="00FE7BE8">
      <w:pPr>
        <w:rPr>
          <w:lang w:val="ru-RU"/>
        </w:rPr>
      </w:pPr>
      <w:r w:rsidRPr="006C6F7D">
        <w:rPr>
          <w:lang w:val="ru-RU"/>
        </w:rPr>
        <w:br w:type="page"/>
      </w:r>
    </w:p>
    <w:p w14:paraId="074680CA" w14:textId="77777777" w:rsidR="00FE7BE8" w:rsidRPr="006C6F7D" w:rsidRDefault="00FE7BE8" w:rsidP="00FE7BE8">
      <w:pPr>
        <w:pageBreakBefore/>
        <w:framePr w:w="288" w:h="2880" w:hSpace="180" w:wrap="notBeside" w:vAnchor="page" w:hAnchor="page" w:x="11118" w:y="1475" w:anchorLock="1"/>
        <w:textDirection w:val="tbRl"/>
        <w:rPr>
          <w:lang w:val="ru-RU"/>
        </w:rPr>
      </w:pPr>
      <w:r w:rsidRPr="00F6395B">
        <w:lastRenderedPageBreak/>
        <w:t>A</w:t>
      </w:r>
      <w:r w:rsidRPr="006C6F7D">
        <w:rPr>
          <w:lang w:val="ru-RU"/>
        </w:rPr>
        <w:t>/76/44</w:t>
      </w:r>
    </w:p>
    <w:p w14:paraId="5733C397" w14:textId="0EFACDEC" w:rsidR="00FE7BE8" w:rsidRPr="006C6F7D" w:rsidRDefault="00FE7BE8">
      <w:pPr>
        <w:rPr>
          <w:lang w:val="ru-RU"/>
        </w:rPr>
      </w:pPr>
      <w:r w:rsidRPr="006C6F7D">
        <w:rPr>
          <w:lang w:val="ru-RU"/>
        </w:rPr>
        <w:br w:type="page"/>
      </w:r>
    </w:p>
    <w:p w14:paraId="6EA9D244" w14:textId="1C07A994" w:rsidR="006829EF" w:rsidRPr="006C6F7D" w:rsidRDefault="00E352F4" w:rsidP="00B83336">
      <w:pPr>
        <w:spacing w:after="1200"/>
        <w:jc w:val="right"/>
        <w:rPr>
          <w:bCs/>
          <w:lang w:val="ru-RU"/>
        </w:rPr>
      </w:pPr>
      <w:r w:rsidRPr="00D822B8">
        <w:rPr>
          <w:bCs/>
        </w:rPr>
        <w:lastRenderedPageBreak/>
        <w:t>A</w:t>
      </w:r>
      <w:r w:rsidRPr="006C6F7D">
        <w:rPr>
          <w:bCs/>
          <w:lang w:val="ru-RU"/>
        </w:rPr>
        <w:t>/7</w:t>
      </w:r>
      <w:r w:rsidR="003C7E05" w:rsidRPr="006C6F7D">
        <w:rPr>
          <w:bCs/>
          <w:lang w:val="ru-RU"/>
        </w:rPr>
        <w:t>6</w:t>
      </w:r>
      <w:r w:rsidRPr="006C6F7D">
        <w:rPr>
          <w:bCs/>
          <w:lang w:val="ru-RU"/>
        </w:rPr>
        <w:t>/44</w:t>
      </w:r>
    </w:p>
    <w:p w14:paraId="15500BD2" w14:textId="308A9B5D" w:rsidR="00B83336" w:rsidRPr="00184C3B" w:rsidRDefault="00184C3B" w:rsidP="00B83336">
      <w:pPr>
        <w:rPr>
          <w:b/>
          <w:sz w:val="24"/>
          <w:szCs w:val="24"/>
          <w:lang w:val="ru-RU"/>
        </w:rPr>
      </w:pPr>
      <w:r>
        <w:rPr>
          <w:b/>
          <w:sz w:val="24"/>
          <w:szCs w:val="24"/>
          <w:lang w:val="ru-RU"/>
        </w:rPr>
        <w:t>Генеральная Ассамблея</w:t>
      </w:r>
    </w:p>
    <w:p w14:paraId="3AE22572" w14:textId="21B42331" w:rsidR="00B83336" w:rsidRPr="00184C3B" w:rsidRDefault="00184C3B" w:rsidP="00B83336">
      <w:pPr>
        <w:rPr>
          <w:sz w:val="24"/>
          <w:szCs w:val="24"/>
          <w:lang w:val="ru-RU"/>
        </w:rPr>
      </w:pPr>
      <w:r>
        <w:rPr>
          <w:sz w:val="24"/>
          <w:szCs w:val="24"/>
          <w:lang w:val="ru-RU"/>
        </w:rPr>
        <w:t>Официальные отчеты</w:t>
      </w:r>
    </w:p>
    <w:p w14:paraId="10C35C0F" w14:textId="3D999E82" w:rsidR="00B83336" w:rsidRPr="00184C3B" w:rsidRDefault="00184C3B" w:rsidP="00B83336">
      <w:pPr>
        <w:rPr>
          <w:sz w:val="24"/>
          <w:szCs w:val="24"/>
          <w:lang w:val="ru-RU"/>
        </w:rPr>
      </w:pPr>
      <w:r>
        <w:rPr>
          <w:sz w:val="24"/>
          <w:szCs w:val="24"/>
          <w:lang w:val="ru-RU"/>
        </w:rPr>
        <w:t>Семьдесят шестая сессия</w:t>
      </w:r>
    </w:p>
    <w:p w14:paraId="31AF7687" w14:textId="49DCAF44" w:rsidR="00B83336" w:rsidRPr="006C6F7D" w:rsidRDefault="00184C3B" w:rsidP="00B83336">
      <w:pPr>
        <w:suppressAutoHyphens/>
        <w:spacing w:after="1080" w:line="240" w:lineRule="atLeast"/>
        <w:rPr>
          <w:rFonts w:eastAsia="Times New Roman"/>
          <w:b/>
          <w:sz w:val="24"/>
          <w:szCs w:val="24"/>
          <w:lang w:val="ru-RU"/>
        </w:rPr>
      </w:pPr>
      <w:r>
        <w:rPr>
          <w:sz w:val="24"/>
          <w:szCs w:val="24"/>
          <w:lang w:val="ru-RU"/>
        </w:rPr>
        <w:t>Дополнение</w:t>
      </w:r>
      <w:r w:rsidRPr="006C6F7D">
        <w:rPr>
          <w:sz w:val="24"/>
          <w:szCs w:val="24"/>
          <w:lang w:val="ru-RU"/>
        </w:rPr>
        <w:t xml:space="preserve"> № 44</w:t>
      </w:r>
    </w:p>
    <w:p w14:paraId="3362F308" w14:textId="0964208A" w:rsidR="00B83336" w:rsidRPr="00184C3B" w:rsidRDefault="00184C3B" w:rsidP="00B83336">
      <w:pPr>
        <w:keepNext/>
        <w:keepLines/>
        <w:suppressAutoHyphens/>
        <w:spacing w:before="240" w:after="840" w:line="420" w:lineRule="exact"/>
        <w:ind w:left="1134" w:right="1134"/>
        <w:rPr>
          <w:rFonts w:eastAsia="Times New Roman"/>
          <w:b/>
          <w:sz w:val="40"/>
          <w:lang w:val="ru-RU"/>
        </w:rPr>
      </w:pPr>
      <w:r>
        <w:rPr>
          <w:rFonts w:eastAsia="Times New Roman"/>
          <w:b/>
          <w:sz w:val="40"/>
          <w:lang w:val="ru-RU"/>
        </w:rPr>
        <w:t>Доклад</w:t>
      </w:r>
      <w:r w:rsidRPr="00184C3B">
        <w:rPr>
          <w:rFonts w:eastAsia="Times New Roman"/>
          <w:b/>
          <w:sz w:val="40"/>
          <w:lang w:val="ru-RU"/>
        </w:rPr>
        <w:t xml:space="preserve"> </w:t>
      </w:r>
      <w:r>
        <w:rPr>
          <w:rFonts w:eastAsia="Times New Roman"/>
          <w:b/>
          <w:sz w:val="40"/>
          <w:lang w:val="ru-RU"/>
        </w:rPr>
        <w:t>Комитета</w:t>
      </w:r>
      <w:r w:rsidRPr="00184C3B">
        <w:rPr>
          <w:rFonts w:eastAsia="Times New Roman"/>
          <w:b/>
          <w:sz w:val="40"/>
          <w:lang w:val="ru-RU"/>
        </w:rPr>
        <w:t xml:space="preserve"> </w:t>
      </w:r>
      <w:r>
        <w:rPr>
          <w:rFonts w:eastAsia="Times New Roman"/>
          <w:b/>
          <w:sz w:val="40"/>
          <w:lang w:val="ru-RU"/>
        </w:rPr>
        <w:t>против</w:t>
      </w:r>
      <w:r w:rsidRPr="00184C3B">
        <w:rPr>
          <w:rFonts w:eastAsia="Times New Roman"/>
          <w:b/>
          <w:sz w:val="40"/>
          <w:lang w:val="ru-RU"/>
        </w:rPr>
        <w:t xml:space="preserve"> </w:t>
      </w:r>
      <w:r>
        <w:rPr>
          <w:rFonts w:eastAsia="Times New Roman"/>
          <w:b/>
          <w:sz w:val="40"/>
          <w:lang w:val="ru-RU"/>
        </w:rPr>
        <w:t>пыток</w:t>
      </w:r>
    </w:p>
    <w:p w14:paraId="76125983" w14:textId="24ABEF30" w:rsidR="00B83336" w:rsidRPr="00184C3B" w:rsidRDefault="00184C3B" w:rsidP="00B83336">
      <w:pPr>
        <w:suppressAutoHyphens/>
        <w:spacing w:after="120" w:line="240" w:lineRule="atLeast"/>
        <w:ind w:left="1134"/>
        <w:rPr>
          <w:rFonts w:eastAsia="Times New Roman"/>
          <w:b/>
          <w:sz w:val="28"/>
          <w:szCs w:val="28"/>
          <w:lang w:val="ru-RU"/>
        </w:rPr>
      </w:pPr>
      <w:r>
        <w:rPr>
          <w:rFonts w:eastAsia="Times New Roman"/>
          <w:b/>
          <w:sz w:val="28"/>
          <w:szCs w:val="28"/>
          <w:lang w:val="ru-RU"/>
        </w:rPr>
        <w:t>Шестьдесят девятая сессия</w:t>
      </w:r>
      <w:r w:rsidRPr="00184C3B">
        <w:rPr>
          <w:rFonts w:eastAsia="Times New Roman"/>
          <w:b/>
          <w:sz w:val="28"/>
          <w:szCs w:val="28"/>
          <w:lang w:val="ru-RU"/>
        </w:rPr>
        <w:t xml:space="preserve"> </w:t>
      </w:r>
      <w:r w:rsidR="00B83336" w:rsidRPr="00184C3B">
        <w:rPr>
          <w:rFonts w:eastAsia="Times New Roman"/>
          <w:b/>
          <w:sz w:val="28"/>
          <w:szCs w:val="28"/>
          <w:lang w:val="ru-RU"/>
        </w:rPr>
        <w:br/>
        <w:t xml:space="preserve">(13 </w:t>
      </w:r>
      <w:r>
        <w:rPr>
          <w:rFonts w:eastAsia="Times New Roman"/>
          <w:b/>
          <w:sz w:val="28"/>
          <w:szCs w:val="28"/>
          <w:lang w:val="ru-RU"/>
        </w:rPr>
        <w:t>июля</w:t>
      </w:r>
      <w:r w:rsidR="00B83336" w:rsidRPr="00184C3B">
        <w:rPr>
          <w:rFonts w:eastAsia="Times New Roman"/>
          <w:b/>
          <w:sz w:val="28"/>
          <w:szCs w:val="28"/>
          <w:lang w:val="ru-RU"/>
        </w:rPr>
        <w:t xml:space="preserve"> 2020</w:t>
      </w:r>
      <w:r>
        <w:rPr>
          <w:rFonts w:eastAsia="Times New Roman"/>
          <w:b/>
          <w:sz w:val="28"/>
          <w:szCs w:val="28"/>
          <w:lang w:val="ru-RU"/>
        </w:rPr>
        <w:t xml:space="preserve"> года</w:t>
      </w:r>
      <w:r w:rsidR="00B83336" w:rsidRPr="00184C3B">
        <w:rPr>
          <w:rFonts w:eastAsia="Times New Roman"/>
          <w:b/>
          <w:sz w:val="28"/>
          <w:szCs w:val="28"/>
          <w:lang w:val="ru-RU"/>
        </w:rPr>
        <w:t>)</w:t>
      </w:r>
    </w:p>
    <w:p w14:paraId="3900EE1A" w14:textId="41E7ACB2" w:rsidR="00B83336" w:rsidRPr="00184C3B" w:rsidRDefault="00184C3B" w:rsidP="00B83336">
      <w:pPr>
        <w:suppressAutoHyphens/>
        <w:spacing w:after="4800" w:line="240" w:lineRule="atLeast"/>
        <w:ind w:left="1134"/>
        <w:rPr>
          <w:rFonts w:eastAsia="Times New Roman"/>
          <w:b/>
          <w:sz w:val="36"/>
          <w:szCs w:val="36"/>
          <w:lang w:val="ru-RU"/>
        </w:rPr>
      </w:pPr>
      <w:r>
        <w:rPr>
          <w:rFonts w:eastAsia="Times New Roman"/>
          <w:b/>
          <w:sz w:val="28"/>
          <w:szCs w:val="28"/>
          <w:lang w:val="ru-RU"/>
        </w:rPr>
        <w:t>Семидесятая сессия</w:t>
      </w:r>
      <w:r w:rsidRPr="00184C3B">
        <w:rPr>
          <w:rFonts w:eastAsia="Times New Roman"/>
          <w:b/>
          <w:sz w:val="28"/>
          <w:szCs w:val="28"/>
          <w:lang w:val="ru-RU"/>
        </w:rPr>
        <w:t xml:space="preserve"> </w:t>
      </w:r>
      <w:r w:rsidR="00B83336" w:rsidRPr="00184C3B">
        <w:rPr>
          <w:rFonts w:eastAsia="Times New Roman"/>
          <w:b/>
          <w:sz w:val="28"/>
          <w:szCs w:val="28"/>
          <w:lang w:val="ru-RU"/>
        </w:rPr>
        <w:br/>
        <w:t xml:space="preserve">(26–28 </w:t>
      </w:r>
      <w:r>
        <w:rPr>
          <w:rFonts w:eastAsia="Times New Roman"/>
          <w:b/>
          <w:sz w:val="28"/>
          <w:szCs w:val="28"/>
          <w:lang w:val="ru-RU"/>
        </w:rPr>
        <w:t xml:space="preserve">апреля </w:t>
      </w:r>
      <w:r w:rsidR="00B83336" w:rsidRPr="00184C3B">
        <w:rPr>
          <w:rFonts w:eastAsia="Times New Roman"/>
          <w:b/>
          <w:sz w:val="28"/>
          <w:szCs w:val="28"/>
          <w:lang w:val="ru-RU"/>
        </w:rPr>
        <w:t>2021</w:t>
      </w:r>
      <w:r>
        <w:rPr>
          <w:rFonts w:eastAsia="Times New Roman"/>
          <w:b/>
          <w:sz w:val="28"/>
          <w:szCs w:val="28"/>
          <w:lang w:val="ru-RU"/>
        </w:rPr>
        <w:t xml:space="preserve"> года</w:t>
      </w:r>
      <w:r w:rsidR="00B83336" w:rsidRPr="00184C3B">
        <w:rPr>
          <w:rFonts w:eastAsia="Times New Roman"/>
          <w:b/>
          <w:sz w:val="28"/>
          <w:szCs w:val="28"/>
          <w:lang w:val="ru-RU"/>
        </w:rPr>
        <w:t>)</w:t>
      </w:r>
    </w:p>
    <w:p w14:paraId="73BB2A7E" w14:textId="5DD659FB" w:rsidR="00B83336" w:rsidRPr="00184C3B" w:rsidRDefault="00B83336" w:rsidP="00B83336">
      <w:pPr>
        <w:suppressAutoHyphens/>
        <w:spacing w:line="240" w:lineRule="atLeast"/>
        <w:ind w:left="1134"/>
        <w:rPr>
          <w:rFonts w:eastAsia="Times New Roman"/>
          <w:bCs/>
          <w:sz w:val="28"/>
          <w:szCs w:val="28"/>
          <w:lang w:val="ru-RU"/>
        </w:rPr>
      </w:pPr>
      <w:r w:rsidRPr="00F6395B">
        <w:rPr>
          <w:rFonts w:eastAsia="Times New Roman"/>
          <w:bCs/>
          <w:noProof/>
          <w:sz w:val="28"/>
          <w:szCs w:val="28"/>
          <w:lang w:eastAsia="en-GB"/>
        </w:rPr>
        <w:drawing>
          <wp:anchor distT="0" distB="0" distL="114300" distR="114300" simplePos="0" relativeHeight="251660288" behindDoc="0" locked="1" layoutInCell="1" allowOverlap="0" wp14:anchorId="6E5A15D0" wp14:editId="1103B816">
            <wp:simplePos x="0" y="0"/>
            <wp:positionH relativeFrom="column">
              <wp:posOffset>702945</wp:posOffset>
            </wp:positionH>
            <wp:positionV relativeFrom="paragraph">
              <wp:posOffset>-544195</wp:posOffset>
            </wp:positionV>
            <wp:extent cx="536575" cy="49847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00184C3B">
        <w:rPr>
          <w:rFonts w:eastAsia="Times New Roman"/>
          <w:bCs/>
          <w:sz w:val="28"/>
          <w:szCs w:val="28"/>
          <w:lang w:val="ru-RU"/>
        </w:rPr>
        <w:t>Организация Объединенных Наций</w:t>
      </w:r>
      <w:r w:rsidRPr="00184C3B">
        <w:rPr>
          <w:rFonts w:eastAsia="Times New Roman"/>
          <w:bCs/>
          <w:sz w:val="28"/>
          <w:szCs w:val="28"/>
          <w:lang w:val="ru-RU"/>
        </w:rPr>
        <w:t xml:space="preserve"> • </w:t>
      </w:r>
      <w:r w:rsidR="00184C3B">
        <w:rPr>
          <w:rFonts w:eastAsia="Times New Roman"/>
          <w:bCs/>
          <w:sz w:val="28"/>
          <w:szCs w:val="28"/>
          <w:lang w:val="ru-RU"/>
        </w:rPr>
        <w:t>Нью-Йорк</w:t>
      </w:r>
      <w:r w:rsidRPr="00184C3B">
        <w:rPr>
          <w:rFonts w:eastAsia="Times New Roman"/>
          <w:bCs/>
          <w:sz w:val="28"/>
          <w:szCs w:val="28"/>
          <w:lang w:val="ru-RU"/>
        </w:rPr>
        <w:t>, 2021</w:t>
      </w:r>
      <w:r w:rsidR="00184C3B">
        <w:rPr>
          <w:rFonts w:eastAsia="Times New Roman"/>
          <w:bCs/>
          <w:sz w:val="28"/>
          <w:szCs w:val="28"/>
          <w:lang w:val="ru-RU"/>
        </w:rPr>
        <w:t xml:space="preserve"> год</w:t>
      </w:r>
    </w:p>
    <w:p w14:paraId="33C1DE67" w14:textId="77777777" w:rsidR="00AC57D1" w:rsidRPr="00184C3B" w:rsidRDefault="00AC57D1" w:rsidP="00FE7BE8">
      <w:pPr>
        <w:spacing w:before="4560" w:after="120"/>
        <w:ind w:left="1134" w:firstLine="567"/>
        <w:rPr>
          <w:i/>
          <w:lang w:val="ru-RU"/>
        </w:rPr>
      </w:pPr>
    </w:p>
    <w:p w14:paraId="2F7DD27C" w14:textId="41B7AE1B" w:rsidR="006829EF" w:rsidRPr="00184C3B" w:rsidRDefault="00184C3B" w:rsidP="00BE01E5">
      <w:pPr>
        <w:spacing w:before="4560" w:after="120"/>
        <w:ind w:left="1134"/>
        <w:rPr>
          <w:i/>
          <w:lang w:val="ru-RU"/>
        </w:rPr>
      </w:pPr>
      <w:r>
        <w:rPr>
          <w:i/>
          <w:lang w:val="ru-RU"/>
        </w:rPr>
        <w:t>Примечание</w:t>
      </w:r>
    </w:p>
    <w:p w14:paraId="0900BA50" w14:textId="1206E9C4" w:rsidR="006829EF" w:rsidRPr="00184C3B" w:rsidRDefault="00B45CCC" w:rsidP="00AC57D1">
      <w:pPr>
        <w:pStyle w:val="SingleTxtG"/>
        <w:rPr>
          <w:lang w:val="ru-RU"/>
        </w:rPr>
      </w:pPr>
      <w:r w:rsidRPr="00184C3B">
        <w:rPr>
          <w:lang w:val="ru-RU"/>
        </w:rPr>
        <w:tab/>
      </w:r>
      <w:r w:rsidR="00184C3B">
        <w:rPr>
          <w:lang w:val="ru-RU"/>
        </w:rPr>
        <w:t>Условные обозначения документов Организации Объединенных Наций состоят из прописных букв и цифр. Когда такое обозначение встречается в тексте, оно служит указанием на документ Организации Объединенных Наций.</w:t>
      </w:r>
    </w:p>
    <w:p w14:paraId="67B1AA3F" w14:textId="77777777" w:rsidR="00AC57D1" w:rsidRPr="00184C3B" w:rsidRDefault="00AC57D1" w:rsidP="00FE02E2">
      <w:pPr>
        <w:rPr>
          <w:lang w:val="ru-RU"/>
        </w:rPr>
      </w:pPr>
    </w:p>
    <w:p w14:paraId="25DD333E" w14:textId="77777777" w:rsidR="00B45B3B" w:rsidRPr="00184C3B" w:rsidRDefault="00B45B3B" w:rsidP="00627326">
      <w:pPr>
        <w:spacing w:after="120"/>
        <w:rPr>
          <w:sz w:val="28"/>
          <w:lang w:val="ru-RU"/>
        </w:rPr>
        <w:sectPr w:rsidR="00B45B3B" w:rsidRPr="00184C3B" w:rsidSect="009E0355">
          <w:footerReference w:type="first" r:id="rId13"/>
          <w:endnotePr>
            <w:numFmt w:val="decimal"/>
          </w:endnotePr>
          <w:type w:val="oddPage"/>
          <w:pgSz w:w="11907" w:h="16840" w:code="9"/>
          <w:pgMar w:top="1418" w:right="1134" w:bottom="1134" w:left="1134" w:header="851" w:footer="567" w:gutter="0"/>
          <w:cols w:space="720"/>
          <w:titlePg/>
          <w:docGrid w:linePitch="272"/>
        </w:sectPr>
      </w:pPr>
    </w:p>
    <w:tbl>
      <w:tblPr>
        <w:tblStyle w:val="af9"/>
        <w:tblW w:w="0" w:type="auto"/>
        <w:jc w:val="center"/>
        <w:tblCellMar>
          <w:left w:w="0" w:type="dxa"/>
          <w:right w:w="0" w:type="dxa"/>
        </w:tblCellMar>
        <w:tblLook w:val="05E0" w:firstRow="1" w:lastRow="1" w:firstColumn="1" w:lastColumn="1" w:noHBand="0" w:noVBand="1"/>
      </w:tblPr>
      <w:tblGrid>
        <w:gridCol w:w="9629"/>
      </w:tblGrid>
      <w:tr w:rsidR="00B83336" w14:paraId="6438B44A" w14:textId="77777777" w:rsidTr="00B83336">
        <w:trPr>
          <w:jc w:val="center"/>
        </w:trPr>
        <w:tc>
          <w:tcPr>
            <w:tcW w:w="9629" w:type="dxa"/>
            <w:tcBorders>
              <w:bottom w:val="nil"/>
            </w:tcBorders>
          </w:tcPr>
          <w:p w14:paraId="74A7CB8C" w14:textId="666477A3" w:rsidR="00B83336" w:rsidRPr="00B83336" w:rsidRDefault="00B83336" w:rsidP="00B83336">
            <w:pPr>
              <w:tabs>
                <w:tab w:val="left" w:pos="255"/>
              </w:tabs>
              <w:spacing w:before="240" w:after="120" w:line="240" w:lineRule="atLeast"/>
              <w:rPr>
                <w:sz w:val="24"/>
              </w:rPr>
            </w:pPr>
            <w:r w:rsidRPr="00184C3B">
              <w:rPr>
                <w:lang w:val="ru-RU"/>
              </w:rPr>
              <w:lastRenderedPageBreak/>
              <w:tab/>
            </w:r>
            <w:r w:rsidR="00184C3B">
              <w:rPr>
                <w:i/>
                <w:sz w:val="24"/>
                <w:lang w:val="ru-RU"/>
              </w:rPr>
              <w:t>Резюме</w:t>
            </w:r>
          </w:p>
        </w:tc>
      </w:tr>
      <w:tr w:rsidR="00B83336" w:rsidRPr="0082633D" w14:paraId="5E845998" w14:textId="77777777" w:rsidTr="00B83336">
        <w:trPr>
          <w:jc w:val="center"/>
        </w:trPr>
        <w:tc>
          <w:tcPr>
            <w:tcW w:w="9629" w:type="dxa"/>
            <w:tcBorders>
              <w:top w:val="nil"/>
              <w:bottom w:val="nil"/>
            </w:tcBorders>
            <w:shd w:val="clear" w:color="auto" w:fill="auto"/>
          </w:tcPr>
          <w:p w14:paraId="6E697397" w14:textId="5922807A" w:rsidR="00B83336" w:rsidRPr="00184C3B" w:rsidRDefault="00B83336" w:rsidP="00B83336">
            <w:pPr>
              <w:pStyle w:val="SingleTxtG"/>
              <w:rPr>
                <w:lang w:val="ru-RU"/>
              </w:rPr>
            </w:pPr>
            <w:r w:rsidRPr="00184C3B">
              <w:rPr>
                <w:lang w:val="ru-RU"/>
              </w:rPr>
              <w:tab/>
            </w:r>
            <w:r w:rsidR="00184C3B" w:rsidRPr="00184C3B">
              <w:rPr>
                <w:lang w:val="ru-RU"/>
              </w:rPr>
              <w:t>Настоящий годовой доклад охватывает период с 16 мая 2020 года по 28 апреля 2021 года, в течение которого Комитет против пыток провел свои шестьдесят девятую и семидесятую сессии в режиме онлайн, в специальном формате, и осуществлял другую деятельность в режиме онлайн из-за ситуации, связанной с пандемией коронавирусного заболевания (</w:t>
            </w:r>
            <w:r w:rsidR="00184C3B" w:rsidRPr="00184C3B">
              <w:t>COVID</w:t>
            </w:r>
            <w:r w:rsidR="00184C3B" w:rsidRPr="00184C3B">
              <w:rPr>
                <w:lang w:val="ru-RU"/>
              </w:rPr>
              <w:t xml:space="preserve">-19). По состоянию на 28 апреля 2021 года насчитывалось 171 государство </w:t>
            </w:r>
            <w:r w:rsidR="00122D00" w:rsidRPr="00122D00">
              <w:rPr>
                <w:lang w:val="ru-RU"/>
              </w:rPr>
              <w:t>—</w:t>
            </w:r>
            <w:r w:rsidR="00184C3B" w:rsidRPr="00184C3B">
              <w:rPr>
                <w:lang w:val="ru-RU"/>
              </w:rPr>
              <w:t xml:space="preserve"> участник Конвенции против пыток и других жестоких, бесчеловечных или унижающих достоинство видов обращения и наказания.</w:t>
            </w:r>
          </w:p>
        </w:tc>
      </w:tr>
      <w:tr w:rsidR="00B83336" w:rsidRPr="0082633D" w14:paraId="17BE3E7F" w14:textId="77777777" w:rsidTr="00B83336">
        <w:trPr>
          <w:jc w:val="center"/>
        </w:trPr>
        <w:tc>
          <w:tcPr>
            <w:tcW w:w="9629" w:type="dxa"/>
            <w:tcBorders>
              <w:top w:val="nil"/>
              <w:bottom w:val="nil"/>
            </w:tcBorders>
          </w:tcPr>
          <w:p w14:paraId="166E123C" w14:textId="087300E3" w:rsidR="00B83336" w:rsidRPr="00184C3B" w:rsidRDefault="00B83336" w:rsidP="00B83336">
            <w:pPr>
              <w:pStyle w:val="SingleTxtG"/>
              <w:rPr>
                <w:lang w:val="ru-RU"/>
              </w:rPr>
            </w:pPr>
            <w:r w:rsidRPr="00184C3B">
              <w:rPr>
                <w:lang w:val="ru-RU"/>
              </w:rPr>
              <w:tab/>
            </w:r>
            <w:r w:rsidR="00184C3B">
              <w:rPr>
                <w:lang w:val="ru-RU"/>
              </w:rPr>
              <w:t>В течение рассматриваемого периода из-за ситуации с COVID-19 Комитет отложил рассмотрение докладов Бельгии, Боливии (Многонационального Государства), Государства Палестина, Кыргызстана, Литвы, Сербии, Украины и Швеции и страновой ситуации Нигерии, которое было запланировано на 2020 год, и докладов Исландии, Кении, Кубы, Объединенных Арабских Эмиратов, Уругвая и Черногории, запланированных на семидесятую сессию.</w:t>
            </w:r>
          </w:p>
        </w:tc>
      </w:tr>
      <w:tr w:rsidR="00B83336" w:rsidRPr="0082633D" w14:paraId="792020D7" w14:textId="77777777" w:rsidTr="00B83336">
        <w:trPr>
          <w:jc w:val="center"/>
        </w:trPr>
        <w:tc>
          <w:tcPr>
            <w:tcW w:w="9629" w:type="dxa"/>
            <w:tcBorders>
              <w:top w:val="nil"/>
              <w:bottom w:val="nil"/>
            </w:tcBorders>
          </w:tcPr>
          <w:p w14:paraId="5EF1B0FF" w14:textId="29ED03FD" w:rsidR="00B83336" w:rsidRPr="00184C3B" w:rsidRDefault="00B83336" w:rsidP="00B83336">
            <w:pPr>
              <w:pStyle w:val="SingleTxtG"/>
              <w:rPr>
                <w:lang w:val="ru-RU"/>
              </w:rPr>
            </w:pPr>
            <w:r w:rsidRPr="00184C3B">
              <w:rPr>
                <w:lang w:val="ru-RU"/>
              </w:rPr>
              <w:tab/>
            </w:r>
            <w:r w:rsidR="00184C3B">
              <w:rPr>
                <w:lang w:val="ru-RU"/>
              </w:rPr>
              <w:t>Комитет выражает глубокое сожаление по поводу того, что некоторые государства-участники не выполняют свои обязательства по представлению докладов в соответствии со статьей 19 Конвенции. На момент представления доклада насчитывалось 28 государств-участников с просроченными первоначальными докладами и 40 государств-участников с просроченными периодическими докладами (см. главу II).</w:t>
            </w:r>
          </w:p>
        </w:tc>
      </w:tr>
      <w:tr w:rsidR="00B83336" w:rsidRPr="0082633D" w14:paraId="6187A551" w14:textId="77777777" w:rsidTr="00B83336">
        <w:trPr>
          <w:jc w:val="center"/>
        </w:trPr>
        <w:tc>
          <w:tcPr>
            <w:tcW w:w="9629" w:type="dxa"/>
            <w:tcBorders>
              <w:top w:val="nil"/>
              <w:bottom w:val="nil"/>
            </w:tcBorders>
          </w:tcPr>
          <w:p w14:paraId="6427AF94" w14:textId="727A7071" w:rsidR="00B83336" w:rsidRPr="00184C3B" w:rsidRDefault="00B83336" w:rsidP="00B83336">
            <w:pPr>
              <w:pStyle w:val="SingleTxtG"/>
              <w:rPr>
                <w:lang w:val="ru-RU"/>
              </w:rPr>
            </w:pPr>
            <w:r w:rsidRPr="00184C3B">
              <w:rPr>
                <w:lang w:val="ru-RU"/>
              </w:rPr>
              <w:tab/>
            </w:r>
            <w:r w:rsidR="00184C3B">
              <w:rPr>
                <w:lang w:val="ru-RU"/>
              </w:rPr>
              <w:t>В течение отчетного периода продолжалась доработка процедуры Комитета по последующим мерам в связи с заключительными замечаниями (см. главу IV). Комитет выражает свою признательность тем государствам-участникам, которые представили Докладчику своевременную и подробную информацию о последующей деятельности в соответствии со статьей 19.</w:t>
            </w:r>
          </w:p>
        </w:tc>
      </w:tr>
      <w:tr w:rsidR="00B83336" w:rsidRPr="0082633D" w14:paraId="37FE25A0" w14:textId="77777777" w:rsidTr="00B83336">
        <w:trPr>
          <w:jc w:val="center"/>
        </w:trPr>
        <w:tc>
          <w:tcPr>
            <w:tcW w:w="9629" w:type="dxa"/>
            <w:tcBorders>
              <w:top w:val="nil"/>
              <w:bottom w:val="nil"/>
            </w:tcBorders>
          </w:tcPr>
          <w:p w14:paraId="006B85F1" w14:textId="6045ACB7" w:rsidR="00B83336" w:rsidRPr="00184C3B" w:rsidRDefault="00B83336" w:rsidP="00B83336">
            <w:pPr>
              <w:pStyle w:val="SingleTxtG"/>
              <w:rPr>
                <w:lang w:val="ru-RU"/>
              </w:rPr>
            </w:pPr>
            <w:r w:rsidRPr="00184C3B">
              <w:rPr>
                <w:lang w:val="ru-RU"/>
              </w:rPr>
              <w:tab/>
            </w:r>
            <w:r w:rsidR="00184C3B">
              <w:rPr>
                <w:lang w:val="ru-RU"/>
              </w:rPr>
              <w:t>В течение отчетного периода Комитет продолжал следовать процедуре, предусмотренной в статье 20 (см. главу V).</w:t>
            </w:r>
          </w:p>
        </w:tc>
      </w:tr>
      <w:tr w:rsidR="00B83336" w:rsidRPr="0082633D" w14:paraId="5AD8D614" w14:textId="77777777" w:rsidTr="00B83336">
        <w:trPr>
          <w:jc w:val="center"/>
        </w:trPr>
        <w:tc>
          <w:tcPr>
            <w:tcW w:w="9629" w:type="dxa"/>
            <w:tcBorders>
              <w:top w:val="nil"/>
              <w:bottom w:val="nil"/>
            </w:tcBorders>
          </w:tcPr>
          <w:p w14:paraId="304ED1F1" w14:textId="4164B5E8" w:rsidR="00B83336" w:rsidRPr="00184C3B" w:rsidRDefault="00B83336" w:rsidP="00B83336">
            <w:pPr>
              <w:pStyle w:val="SingleTxtG"/>
              <w:rPr>
                <w:lang w:val="ru-RU"/>
              </w:rPr>
            </w:pPr>
            <w:r w:rsidRPr="00184C3B">
              <w:rPr>
                <w:lang w:val="ru-RU"/>
              </w:rPr>
              <w:tab/>
            </w:r>
            <w:r w:rsidR="00184C3B">
              <w:rPr>
                <w:lang w:val="ru-RU"/>
              </w:rPr>
              <w:t>В соответствии со статьей 22 Конвенции Комитет объявил неприемлемыми 4</w:t>
            </w:r>
            <w:r w:rsidR="000D2F7C">
              <w:rPr>
                <w:lang w:val="ru-RU"/>
              </w:rPr>
              <w:t> </w:t>
            </w:r>
            <w:r w:rsidR="00184C3B">
              <w:rPr>
                <w:lang w:val="ru-RU"/>
              </w:rPr>
              <w:t>сообщения, прекратил рассмотрение 34 сообщений и отложил рассмотрение 1</w:t>
            </w:r>
            <w:r w:rsidR="000D2F7C">
              <w:rPr>
                <w:lang w:val="ru-RU"/>
              </w:rPr>
              <w:t> </w:t>
            </w:r>
            <w:r w:rsidR="00184C3B">
              <w:rPr>
                <w:lang w:val="ru-RU"/>
              </w:rPr>
              <w:t>сообщения (см. главу VI). Со времени вступления Конвенции в силу было зарегистрировано в общей сложности 1068 жалоб, касающихся 42 государств-участников, включая 66 жалоб за период после подготовки предыдущего доклада.</w:t>
            </w:r>
          </w:p>
        </w:tc>
      </w:tr>
      <w:tr w:rsidR="00B83336" w:rsidRPr="0082633D" w14:paraId="0753FAD4" w14:textId="77777777" w:rsidTr="00B83336">
        <w:trPr>
          <w:jc w:val="center"/>
        </w:trPr>
        <w:tc>
          <w:tcPr>
            <w:tcW w:w="9629" w:type="dxa"/>
            <w:tcBorders>
              <w:top w:val="nil"/>
              <w:bottom w:val="nil"/>
            </w:tcBorders>
          </w:tcPr>
          <w:p w14:paraId="5ED0B245" w14:textId="6A3B6F5A" w:rsidR="00B83336" w:rsidRPr="00184C3B" w:rsidRDefault="00B83336" w:rsidP="00B83336">
            <w:pPr>
              <w:pStyle w:val="SingleTxtG"/>
              <w:rPr>
                <w:lang w:val="ru-RU"/>
              </w:rPr>
            </w:pPr>
            <w:r w:rsidRPr="00184C3B">
              <w:rPr>
                <w:lang w:val="ru-RU"/>
              </w:rPr>
              <w:tab/>
            </w:r>
            <w:r w:rsidR="00184C3B">
              <w:rPr>
                <w:lang w:val="ru-RU"/>
              </w:rPr>
              <w:t>Объем работы Комитета по статье 22 остается значительным, о чем свидетельствует большое количество жалоб, зарегистрированных за отчетный период, и еще больше увеличился в связи с пандемией COVID-19 и ее последствиями для работы Комитета. По состоянию на 28 апреля 2021 года на рассмотрении находилось 219 жалоб (см. главу VI).</w:t>
            </w:r>
          </w:p>
        </w:tc>
      </w:tr>
      <w:tr w:rsidR="00B83336" w:rsidRPr="0082633D" w14:paraId="218A4B0D" w14:textId="77777777" w:rsidTr="00B83336">
        <w:trPr>
          <w:jc w:val="center"/>
        </w:trPr>
        <w:tc>
          <w:tcPr>
            <w:tcW w:w="9629" w:type="dxa"/>
            <w:tcBorders>
              <w:top w:val="nil"/>
              <w:bottom w:val="nil"/>
            </w:tcBorders>
          </w:tcPr>
          <w:p w14:paraId="45C7EADF" w14:textId="7319B669" w:rsidR="00B83336" w:rsidRPr="00184C3B" w:rsidRDefault="00B83336" w:rsidP="00B83336">
            <w:pPr>
              <w:pStyle w:val="SingleTxtG"/>
              <w:rPr>
                <w:lang w:val="ru-RU"/>
              </w:rPr>
            </w:pPr>
            <w:r w:rsidRPr="00184C3B">
              <w:rPr>
                <w:lang w:val="ru-RU"/>
              </w:rPr>
              <w:tab/>
            </w:r>
            <w:r w:rsidR="00184C3B">
              <w:rPr>
                <w:lang w:val="ru-RU"/>
              </w:rPr>
              <w:t>Комитет вновь отмечает, что некоторые государства не выполнили решения, принятые по жалобам. Комитет продолжал добиваться обеспечения выполнения своих решений через своего Докладчика по последующей деятельности в связи с решениями, принятыми в соответствии со статьей 22 (см. главу VI).</w:t>
            </w:r>
          </w:p>
        </w:tc>
      </w:tr>
      <w:tr w:rsidR="00B83336" w:rsidRPr="0082633D" w14:paraId="1F2E7D60" w14:textId="77777777" w:rsidTr="00B83336">
        <w:trPr>
          <w:jc w:val="center"/>
        </w:trPr>
        <w:tc>
          <w:tcPr>
            <w:tcW w:w="9629" w:type="dxa"/>
            <w:tcBorders>
              <w:top w:val="nil"/>
              <w:bottom w:val="nil"/>
            </w:tcBorders>
          </w:tcPr>
          <w:p w14:paraId="33109B9C" w14:textId="492A4936" w:rsidR="00B83336" w:rsidRPr="00184C3B" w:rsidRDefault="00B83336" w:rsidP="00B83336">
            <w:pPr>
              <w:pStyle w:val="SingleTxtG"/>
              <w:rPr>
                <w:lang w:val="ru-RU"/>
              </w:rPr>
            </w:pPr>
            <w:r w:rsidRPr="00184C3B">
              <w:rPr>
                <w:lang w:val="ru-RU"/>
              </w:rPr>
              <w:tab/>
            </w:r>
            <w:r w:rsidR="00184C3B">
              <w:rPr>
                <w:lang w:val="ru-RU"/>
              </w:rPr>
              <w:t xml:space="preserve">Кроме того, особое внимание Комитет уделял вопросу о репрессиях </w:t>
            </w:r>
            <w:r w:rsidR="00184C3B">
              <w:rPr>
                <w:lang w:val="ru-RU"/>
              </w:rPr>
              <w:br/>
              <w:t>(см. главу I).</w:t>
            </w:r>
          </w:p>
        </w:tc>
      </w:tr>
      <w:tr w:rsidR="00B83336" w:rsidRPr="0082633D" w14:paraId="32328250" w14:textId="77777777" w:rsidTr="00B83336">
        <w:trPr>
          <w:jc w:val="center"/>
        </w:trPr>
        <w:tc>
          <w:tcPr>
            <w:tcW w:w="9629" w:type="dxa"/>
            <w:tcBorders>
              <w:top w:val="nil"/>
            </w:tcBorders>
          </w:tcPr>
          <w:p w14:paraId="0C123972" w14:textId="77777777" w:rsidR="00B83336" w:rsidRPr="00184C3B" w:rsidRDefault="00B83336" w:rsidP="00B83336">
            <w:pPr>
              <w:spacing w:line="240" w:lineRule="atLeast"/>
              <w:rPr>
                <w:lang w:val="ru-RU"/>
              </w:rPr>
            </w:pPr>
          </w:p>
        </w:tc>
      </w:tr>
    </w:tbl>
    <w:p w14:paraId="618239A8" w14:textId="77777777" w:rsidR="00B83336" w:rsidRPr="00184C3B" w:rsidRDefault="00B83336">
      <w:pPr>
        <w:rPr>
          <w:lang w:val="ru-RU"/>
        </w:rPr>
      </w:pPr>
      <w:r w:rsidRPr="00184C3B">
        <w:rPr>
          <w:lang w:val="ru-RU"/>
        </w:rPr>
        <w:br w:type="page"/>
      </w:r>
    </w:p>
    <w:p w14:paraId="32038AC5" w14:textId="1CAE7CB6" w:rsidR="00627326" w:rsidRPr="00AE2653" w:rsidRDefault="00116E23" w:rsidP="00627326">
      <w:pPr>
        <w:spacing w:after="120"/>
        <w:rPr>
          <w:sz w:val="28"/>
          <w:lang w:val="ru-RU"/>
        </w:rPr>
      </w:pPr>
      <w:r>
        <w:rPr>
          <w:sz w:val="28"/>
          <w:lang w:val="ru-RU"/>
        </w:rPr>
        <w:lastRenderedPageBreak/>
        <w:t>Содержание</w:t>
      </w:r>
    </w:p>
    <w:p w14:paraId="4CEF78B7" w14:textId="685ACB4F" w:rsidR="00627326" w:rsidRPr="00AE2653" w:rsidRDefault="00116E23" w:rsidP="009B1A97">
      <w:pPr>
        <w:tabs>
          <w:tab w:val="right" w:pos="8929"/>
          <w:tab w:val="right" w:pos="9638"/>
        </w:tabs>
        <w:spacing w:after="120"/>
        <w:ind w:left="283"/>
        <w:rPr>
          <w:lang w:val="ru-RU"/>
        </w:rPr>
      </w:pPr>
      <w:r>
        <w:rPr>
          <w:i/>
          <w:sz w:val="18"/>
          <w:lang w:val="ru-RU"/>
        </w:rPr>
        <w:t>Глава</w:t>
      </w:r>
      <w:r w:rsidR="00627326" w:rsidRPr="00AE2653">
        <w:rPr>
          <w:i/>
          <w:sz w:val="18"/>
          <w:lang w:val="ru-RU"/>
        </w:rPr>
        <w:tab/>
      </w:r>
      <w:r w:rsidR="00627326" w:rsidRPr="00AE2653">
        <w:rPr>
          <w:i/>
          <w:sz w:val="18"/>
          <w:lang w:val="ru-RU"/>
        </w:rPr>
        <w:tab/>
      </w:r>
      <w:r>
        <w:rPr>
          <w:i/>
          <w:sz w:val="18"/>
          <w:lang w:val="ru-RU"/>
        </w:rPr>
        <w:t>Стр.</w:t>
      </w:r>
    </w:p>
    <w:p w14:paraId="63C566A5" w14:textId="271E5DF0" w:rsidR="00116E23" w:rsidRPr="006C6F7D" w:rsidRDefault="00116E23" w:rsidP="00116E23">
      <w:pPr>
        <w:tabs>
          <w:tab w:val="right" w:pos="850"/>
          <w:tab w:val="left" w:pos="1134"/>
          <w:tab w:val="left" w:pos="1559"/>
          <w:tab w:val="left" w:pos="1984"/>
          <w:tab w:val="left" w:leader="dot" w:pos="8787"/>
          <w:tab w:val="right" w:pos="9638"/>
        </w:tabs>
        <w:suppressAutoHyphens/>
        <w:spacing w:after="120" w:line="240" w:lineRule="atLeast"/>
        <w:rPr>
          <w:lang w:val="ru-RU"/>
        </w:rPr>
      </w:pPr>
      <w:r w:rsidRPr="00AE2653">
        <w:rPr>
          <w:lang w:val="ru-RU"/>
        </w:rPr>
        <w:tab/>
      </w:r>
      <w:r w:rsidRPr="00116E23">
        <w:t>I</w:t>
      </w:r>
      <w:r w:rsidRPr="006C6F7D">
        <w:rPr>
          <w:lang w:val="ru-RU"/>
        </w:rPr>
        <w:t>.</w:t>
      </w:r>
      <w:r w:rsidRPr="006C6F7D">
        <w:rPr>
          <w:lang w:val="ru-RU"/>
        </w:rPr>
        <w:tab/>
        <w:t>Организационные и другие вопросы</w:t>
      </w:r>
      <w:r w:rsidRPr="006C6F7D">
        <w:rPr>
          <w:webHidden/>
          <w:lang w:val="ru-RU"/>
        </w:rPr>
        <w:tab/>
      </w:r>
      <w:r w:rsidRPr="006C6F7D">
        <w:rPr>
          <w:webHidden/>
          <w:lang w:val="ru-RU"/>
        </w:rPr>
        <w:tab/>
      </w:r>
      <w:r w:rsidR="006C6F7D" w:rsidRPr="006C6F7D">
        <w:rPr>
          <w:webHidden/>
          <w:lang w:val="ru-RU"/>
        </w:rPr>
        <w:t>1</w:t>
      </w:r>
    </w:p>
    <w:p w14:paraId="26FFB497" w14:textId="6F04F566" w:rsidR="00116E23" w:rsidRPr="006C6F7D" w:rsidRDefault="00116E23" w:rsidP="00116E23">
      <w:pPr>
        <w:tabs>
          <w:tab w:val="right" w:pos="850"/>
          <w:tab w:val="left" w:pos="1134"/>
          <w:tab w:val="left" w:pos="1559"/>
          <w:tab w:val="left" w:pos="1984"/>
          <w:tab w:val="left" w:leader="dot" w:pos="8787"/>
          <w:tab w:val="right" w:pos="9638"/>
        </w:tabs>
        <w:suppressAutoHyphens/>
        <w:spacing w:after="120" w:line="240" w:lineRule="atLeast"/>
        <w:rPr>
          <w:lang w:val="ru-RU"/>
        </w:rPr>
      </w:pPr>
      <w:r>
        <w:rPr>
          <w:lang w:val="ru-RU"/>
        </w:rPr>
        <w:tab/>
      </w:r>
      <w:r w:rsidR="0082633D">
        <w:rPr>
          <w:lang w:val="ru-RU"/>
        </w:rPr>
        <w:tab/>
      </w:r>
      <w:r>
        <w:rPr>
          <w:lang w:val="ru-RU"/>
        </w:rPr>
        <w:t>A.</w:t>
      </w:r>
      <w:r>
        <w:rPr>
          <w:lang w:val="ru-RU"/>
        </w:rPr>
        <w:tab/>
        <w:t>Государства — участники Конвенции</w:t>
      </w:r>
      <w:r w:rsidRPr="000332ED">
        <w:rPr>
          <w:webHidden/>
          <w:lang w:val="ru-RU"/>
        </w:rPr>
        <w:tab/>
      </w:r>
      <w:r w:rsidRPr="000332ED">
        <w:rPr>
          <w:webHidden/>
          <w:lang w:val="ru-RU"/>
        </w:rPr>
        <w:tab/>
      </w:r>
      <w:r w:rsidR="006C6F7D" w:rsidRPr="006C6F7D">
        <w:rPr>
          <w:webHidden/>
          <w:lang w:val="ru-RU"/>
        </w:rPr>
        <w:t>1</w:t>
      </w:r>
    </w:p>
    <w:p w14:paraId="3ABFC6DE" w14:textId="2C473A86" w:rsidR="00116E23" w:rsidRPr="006C6F7D" w:rsidRDefault="00116E23" w:rsidP="00116E23">
      <w:pPr>
        <w:tabs>
          <w:tab w:val="right" w:pos="850"/>
          <w:tab w:val="left" w:pos="1134"/>
          <w:tab w:val="left" w:pos="1559"/>
          <w:tab w:val="left" w:pos="1984"/>
          <w:tab w:val="left" w:leader="dot" w:pos="8787"/>
          <w:tab w:val="right" w:pos="9638"/>
        </w:tabs>
        <w:suppressAutoHyphens/>
        <w:spacing w:after="120" w:line="240" w:lineRule="atLeast"/>
        <w:rPr>
          <w:lang w:val="ru-RU"/>
        </w:rPr>
      </w:pPr>
      <w:r>
        <w:rPr>
          <w:lang w:val="ru-RU"/>
        </w:rPr>
        <w:tab/>
      </w:r>
      <w:r w:rsidR="0082633D">
        <w:rPr>
          <w:lang w:val="ru-RU"/>
        </w:rPr>
        <w:tab/>
      </w:r>
      <w:r>
        <w:rPr>
          <w:lang w:val="ru-RU"/>
        </w:rPr>
        <w:t>B.</w:t>
      </w:r>
      <w:r>
        <w:rPr>
          <w:lang w:val="ru-RU"/>
        </w:rPr>
        <w:tab/>
        <w:t>Сессии и повестки дня Комитета</w:t>
      </w:r>
      <w:r w:rsidRPr="000332ED">
        <w:rPr>
          <w:webHidden/>
          <w:lang w:val="ru-RU"/>
        </w:rPr>
        <w:tab/>
      </w:r>
      <w:r w:rsidRPr="000332ED">
        <w:rPr>
          <w:webHidden/>
          <w:lang w:val="ru-RU"/>
        </w:rPr>
        <w:tab/>
      </w:r>
      <w:r w:rsidR="006C6F7D" w:rsidRPr="006C6F7D">
        <w:rPr>
          <w:webHidden/>
          <w:lang w:val="ru-RU"/>
        </w:rPr>
        <w:t>1</w:t>
      </w:r>
    </w:p>
    <w:p w14:paraId="6A3D0D76" w14:textId="439CF2E2" w:rsidR="00116E23" w:rsidRPr="006C6F7D" w:rsidRDefault="00116E23" w:rsidP="00116E23">
      <w:pPr>
        <w:tabs>
          <w:tab w:val="right" w:pos="850"/>
          <w:tab w:val="left" w:pos="1134"/>
          <w:tab w:val="left" w:pos="1559"/>
          <w:tab w:val="left" w:pos="1984"/>
          <w:tab w:val="left" w:leader="dot" w:pos="8787"/>
          <w:tab w:val="right" w:pos="9638"/>
        </w:tabs>
        <w:suppressAutoHyphens/>
        <w:spacing w:after="120" w:line="240" w:lineRule="atLeast"/>
        <w:rPr>
          <w:lang w:val="ru-RU"/>
        </w:rPr>
      </w:pPr>
      <w:r>
        <w:rPr>
          <w:lang w:val="ru-RU"/>
        </w:rPr>
        <w:tab/>
      </w:r>
      <w:r w:rsidR="0082633D">
        <w:rPr>
          <w:lang w:val="ru-RU"/>
        </w:rPr>
        <w:tab/>
      </w:r>
      <w:r>
        <w:rPr>
          <w:lang w:val="ru-RU"/>
        </w:rPr>
        <w:t>C.</w:t>
      </w:r>
      <w:r>
        <w:rPr>
          <w:lang w:val="ru-RU"/>
        </w:rPr>
        <w:tab/>
        <w:t>Членский состав, должностные лица и мандаты</w:t>
      </w:r>
      <w:r w:rsidRPr="000332ED">
        <w:rPr>
          <w:webHidden/>
          <w:lang w:val="ru-RU"/>
        </w:rPr>
        <w:tab/>
      </w:r>
      <w:r w:rsidRPr="000332ED">
        <w:rPr>
          <w:webHidden/>
          <w:lang w:val="ru-RU"/>
        </w:rPr>
        <w:tab/>
      </w:r>
      <w:r w:rsidR="006C6F7D" w:rsidRPr="006C6F7D">
        <w:rPr>
          <w:webHidden/>
          <w:lang w:val="ru-RU"/>
        </w:rPr>
        <w:t>1</w:t>
      </w:r>
    </w:p>
    <w:p w14:paraId="433A4767" w14:textId="771E9786" w:rsidR="00116E23" w:rsidRPr="006C6F7D" w:rsidRDefault="00116E23" w:rsidP="00116E23">
      <w:pPr>
        <w:tabs>
          <w:tab w:val="right" w:pos="850"/>
          <w:tab w:val="left" w:pos="1134"/>
          <w:tab w:val="left" w:pos="1559"/>
          <w:tab w:val="left" w:pos="1984"/>
          <w:tab w:val="left" w:leader="dot" w:pos="8787"/>
          <w:tab w:val="right" w:pos="9638"/>
        </w:tabs>
        <w:suppressAutoHyphens/>
        <w:spacing w:after="120" w:line="240" w:lineRule="atLeast"/>
        <w:rPr>
          <w:lang w:val="ru-RU"/>
        </w:rPr>
      </w:pPr>
      <w:r>
        <w:rPr>
          <w:lang w:val="ru-RU"/>
        </w:rPr>
        <w:tab/>
      </w:r>
      <w:r w:rsidR="0082633D">
        <w:rPr>
          <w:lang w:val="ru-RU"/>
        </w:rPr>
        <w:tab/>
      </w:r>
      <w:r>
        <w:rPr>
          <w:lang w:val="ru-RU"/>
        </w:rPr>
        <w:t>D.</w:t>
      </w:r>
      <w:r>
        <w:rPr>
          <w:lang w:val="ru-RU"/>
        </w:rPr>
        <w:tab/>
        <w:t>Устный доклад Председателя Генеральной Ассамблее</w:t>
      </w:r>
      <w:r w:rsidRPr="000332ED">
        <w:rPr>
          <w:webHidden/>
          <w:lang w:val="ru-RU"/>
        </w:rPr>
        <w:tab/>
      </w:r>
      <w:r w:rsidRPr="000332ED">
        <w:rPr>
          <w:webHidden/>
          <w:lang w:val="ru-RU"/>
        </w:rPr>
        <w:tab/>
      </w:r>
      <w:r w:rsidR="006C6F7D" w:rsidRPr="006C6F7D">
        <w:rPr>
          <w:webHidden/>
          <w:lang w:val="ru-RU"/>
        </w:rPr>
        <w:t>2</w:t>
      </w:r>
    </w:p>
    <w:p w14:paraId="2DD20499" w14:textId="6BA7DE32" w:rsidR="00116E23" w:rsidRPr="006C6F7D" w:rsidRDefault="00116E23" w:rsidP="00116E23">
      <w:pPr>
        <w:tabs>
          <w:tab w:val="right" w:pos="850"/>
          <w:tab w:val="left" w:pos="1134"/>
          <w:tab w:val="left" w:pos="1559"/>
          <w:tab w:val="left" w:pos="1984"/>
          <w:tab w:val="left" w:leader="dot" w:pos="8787"/>
          <w:tab w:val="right" w:pos="9638"/>
        </w:tabs>
        <w:suppressAutoHyphens/>
        <w:spacing w:after="120" w:line="240" w:lineRule="atLeast"/>
        <w:ind w:left="567" w:hanging="567"/>
        <w:rPr>
          <w:lang w:val="ru-RU"/>
        </w:rPr>
      </w:pPr>
      <w:r>
        <w:rPr>
          <w:lang w:val="ru-RU"/>
        </w:rPr>
        <w:tab/>
      </w:r>
      <w:r>
        <w:rPr>
          <w:lang w:val="ru-RU"/>
        </w:rPr>
        <w:tab/>
      </w:r>
      <w:r w:rsidR="0082633D">
        <w:rPr>
          <w:lang w:val="ru-RU"/>
        </w:rPr>
        <w:tab/>
      </w:r>
      <w:r>
        <w:rPr>
          <w:lang w:val="ru-RU"/>
        </w:rPr>
        <w:t>E.</w:t>
      </w:r>
      <w:r>
        <w:rPr>
          <w:lang w:val="ru-RU"/>
        </w:rPr>
        <w:tab/>
        <w:t xml:space="preserve">Деятельность Комитета в связи с Факультативным протоколом к Конвенции </w:t>
      </w:r>
      <w:r>
        <w:rPr>
          <w:lang w:val="ru-RU"/>
        </w:rPr>
        <w:tab/>
      </w:r>
      <w:r>
        <w:rPr>
          <w:lang w:val="ru-RU"/>
        </w:rPr>
        <w:tab/>
      </w:r>
      <w:r w:rsidR="006C6F7D" w:rsidRPr="006C6F7D">
        <w:rPr>
          <w:lang w:val="ru-RU"/>
        </w:rPr>
        <w:t>2</w:t>
      </w:r>
    </w:p>
    <w:p w14:paraId="6D0734AD" w14:textId="38480407" w:rsidR="00116E23" w:rsidRPr="006C6F7D" w:rsidRDefault="00116E23" w:rsidP="0082633D">
      <w:pPr>
        <w:tabs>
          <w:tab w:val="right" w:pos="850"/>
          <w:tab w:val="left" w:pos="1134"/>
          <w:tab w:val="left" w:pos="1559"/>
          <w:tab w:val="left" w:pos="1984"/>
          <w:tab w:val="left" w:leader="dot" w:pos="8787"/>
          <w:tab w:val="right" w:pos="9638"/>
        </w:tabs>
        <w:suppressAutoHyphens/>
        <w:spacing w:after="120" w:line="240" w:lineRule="atLeast"/>
        <w:ind w:left="1559" w:hanging="1559"/>
        <w:rPr>
          <w:lang w:val="ru-RU"/>
        </w:rPr>
      </w:pPr>
      <w:r>
        <w:rPr>
          <w:lang w:val="ru-RU"/>
        </w:rPr>
        <w:tab/>
      </w:r>
      <w:r w:rsidR="0082633D">
        <w:rPr>
          <w:lang w:val="ru-RU"/>
        </w:rPr>
        <w:tab/>
      </w:r>
      <w:r>
        <w:rPr>
          <w:lang w:val="ru-RU"/>
        </w:rPr>
        <w:t>F.</w:t>
      </w:r>
      <w:r>
        <w:rPr>
          <w:lang w:val="ru-RU"/>
        </w:rPr>
        <w:tab/>
        <w:t xml:space="preserve">Совместное заявление по случаю Международного дня Организации </w:t>
      </w:r>
      <w:r w:rsidR="0082633D">
        <w:rPr>
          <w:lang w:val="ru-RU"/>
        </w:rPr>
        <w:br/>
      </w:r>
      <w:r>
        <w:rPr>
          <w:lang w:val="ru-RU"/>
        </w:rPr>
        <w:t xml:space="preserve">Объединенных Наций в поддержку жертв пыток и сотрудничество с Советом </w:t>
      </w:r>
      <w:r w:rsidR="0082633D">
        <w:rPr>
          <w:lang w:val="ru-RU"/>
        </w:rPr>
        <w:br/>
      </w:r>
      <w:r>
        <w:rPr>
          <w:lang w:val="ru-RU"/>
        </w:rPr>
        <w:t xml:space="preserve">попечителей Фонда добровольных взносов Организации Объединенных Наций </w:t>
      </w:r>
      <w:r w:rsidR="0082633D">
        <w:rPr>
          <w:lang w:val="ru-RU"/>
        </w:rPr>
        <w:br/>
      </w:r>
      <w:r>
        <w:rPr>
          <w:lang w:val="ru-RU"/>
        </w:rPr>
        <w:t xml:space="preserve">для жертв пыток </w:t>
      </w:r>
      <w:r>
        <w:rPr>
          <w:lang w:val="ru-RU"/>
        </w:rPr>
        <w:tab/>
      </w:r>
      <w:r>
        <w:rPr>
          <w:lang w:val="ru-RU"/>
        </w:rPr>
        <w:tab/>
      </w:r>
      <w:r w:rsidR="006C6F7D" w:rsidRPr="006C6F7D">
        <w:rPr>
          <w:lang w:val="ru-RU"/>
        </w:rPr>
        <w:t>2</w:t>
      </w:r>
    </w:p>
    <w:p w14:paraId="487CBB8C" w14:textId="3DCF5D74" w:rsidR="00116E23" w:rsidRPr="006C6F7D" w:rsidRDefault="00116E23" w:rsidP="00116E23">
      <w:pPr>
        <w:tabs>
          <w:tab w:val="right" w:pos="850"/>
          <w:tab w:val="left" w:pos="1134"/>
          <w:tab w:val="left" w:pos="1559"/>
          <w:tab w:val="left" w:pos="1984"/>
          <w:tab w:val="left" w:leader="dot" w:pos="8787"/>
          <w:tab w:val="right" w:pos="9638"/>
        </w:tabs>
        <w:suppressAutoHyphens/>
        <w:spacing w:after="120" w:line="240" w:lineRule="atLeast"/>
        <w:rPr>
          <w:lang w:val="ru-RU"/>
        </w:rPr>
      </w:pPr>
      <w:r>
        <w:rPr>
          <w:lang w:val="ru-RU"/>
        </w:rPr>
        <w:tab/>
      </w:r>
      <w:r w:rsidR="0082633D">
        <w:rPr>
          <w:lang w:val="ru-RU"/>
        </w:rPr>
        <w:tab/>
      </w:r>
      <w:r>
        <w:rPr>
          <w:lang w:val="ru-RU"/>
        </w:rPr>
        <w:t>G.</w:t>
      </w:r>
      <w:r>
        <w:rPr>
          <w:lang w:val="ru-RU"/>
        </w:rPr>
        <w:tab/>
        <w:t>Участие неправительственных организаций</w:t>
      </w:r>
      <w:r w:rsidRPr="000332ED">
        <w:rPr>
          <w:webHidden/>
          <w:lang w:val="ru-RU"/>
        </w:rPr>
        <w:tab/>
      </w:r>
      <w:r w:rsidRPr="000332ED">
        <w:rPr>
          <w:webHidden/>
          <w:lang w:val="ru-RU"/>
        </w:rPr>
        <w:tab/>
      </w:r>
      <w:r w:rsidR="006C6F7D" w:rsidRPr="006C6F7D">
        <w:rPr>
          <w:webHidden/>
          <w:lang w:val="ru-RU"/>
        </w:rPr>
        <w:t>3</w:t>
      </w:r>
    </w:p>
    <w:p w14:paraId="74DF4742" w14:textId="27D567D4" w:rsidR="00116E23" w:rsidRPr="006C6F7D" w:rsidRDefault="00116E23" w:rsidP="0082633D">
      <w:pPr>
        <w:tabs>
          <w:tab w:val="right" w:pos="850"/>
          <w:tab w:val="left" w:pos="1134"/>
          <w:tab w:val="left" w:pos="1559"/>
          <w:tab w:val="left" w:pos="1984"/>
          <w:tab w:val="left" w:leader="dot" w:pos="8787"/>
          <w:tab w:val="right" w:pos="9638"/>
        </w:tabs>
        <w:suppressAutoHyphens/>
        <w:spacing w:after="120" w:line="240" w:lineRule="atLeast"/>
        <w:ind w:left="1559" w:hanging="1559"/>
        <w:rPr>
          <w:lang w:val="ru-RU"/>
        </w:rPr>
      </w:pPr>
      <w:r w:rsidRPr="006C6F7D">
        <w:rPr>
          <w:lang w:val="ru-RU"/>
        </w:rPr>
        <w:tab/>
      </w:r>
      <w:r w:rsidR="0082633D">
        <w:rPr>
          <w:lang w:val="ru-RU"/>
        </w:rPr>
        <w:tab/>
      </w:r>
      <w:r w:rsidRPr="00116E23">
        <w:t>H</w:t>
      </w:r>
      <w:r w:rsidRPr="006C6F7D">
        <w:rPr>
          <w:lang w:val="ru-RU"/>
        </w:rPr>
        <w:t>.</w:t>
      </w:r>
      <w:r w:rsidRPr="006C6F7D">
        <w:rPr>
          <w:lang w:val="ru-RU"/>
        </w:rPr>
        <w:tab/>
        <w:t xml:space="preserve">Участие национальных правозащитных учреждений и национальных </w:t>
      </w:r>
      <w:r w:rsidR="0082633D">
        <w:rPr>
          <w:lang w:val="ru-RU"/>
        </w:rPr>
        <w:br/>
      </w:r>
      <w:r w:rsidRPr="006C6F7D">
        <w:rPr>
          <w:lang w:val="ru-RU"/>
        </w:rPr>
        <w:t>превентивных механизмов</w:t>
      </w:r>
      <w:r w:rsidRPr="006C6F7D">
        <w:rPr>
          <w:webHidden/>
          <w:lang w:val="ru-RU"/>
        </w:rPr>
        <w:tab/>
      </w:r>
      <w:r>
        <w:rPr>
          <w:lang w:val="ru-RU"/>
        </w:rPr>
        <w:tab/>
      </w:r>
      <w:r w:rsidR="006C6F7D" w:rsidRPr="006C6F7D">
        <w:rPr>
          <w:lang w:val="ru-RU"/>
        </w:rPr>
        <w:t>3</w:t>
      </w:r>
    </w:p>
    <w:p w14:paraId="7433B682" w14:textId="40FD04E9" w:rsidR="00116E23" w:rsidRPr="006C6F7D" w:rsidRDefault="0082633D" w:rsidP="00116E23">
      <w:pPr>
        <w:tabs>
          <w:tab w:val="right" w:pos="850"/>
          <w:tab w:val="left" w:pos="1134"/>
          <w:tab w:val="left" w:pos="1559"/>
          <w:tab w:val="left" w:pos="1984"/>
          <w:tab w:val="left" w:leader="dot" w:pos="8787"/>
          <w:tab w:val="right" w:pos="9638"/>
        </w:tabs>
        <w:suppressAutoHyphens/>
        <w:spacing w:after="120" w:line="240" w:lineRule="atLeast"/>
        <w:ind w:left="850" w:hanging="850"/>
        <w:rPr>
          <w:lang w:val="ru-RU"/>
        </w:rPr>
      </w:pPr>
      <w:r>
        <w:rPr>
          <w:lang w:val="ru-RU"/>
        </w:rPr>
        <w:tab/>
      </w:r>
      <w:r w:rsidR="00116E23">
        <w:rPr>
          <w:lang w:val="ru-RU"/>
        </w:rPr>
        <w:tab/>
        <w:t>I.</w:t>
      </w:r>
      <w:r w:rsidR="00116E23">
        <w:rPr>
          <w:lang w:val="ru-RU"/>
        </w:rPr>
        <w:tab/>
        <w:t>Докладчик по вопросу о репрессиях</w:t>
      </w:r>
      <w:r w:rsidR="00116E23" w:rsidRPr="000332ED">
        <w:rPr>
          <w:webHidden/>
          <w:lang w:val="ru-RU"/>
        </w:rPr>
        <w:tab/>
      </w:r>
      <w:r w:rsidR="00116E23" w:rsidRPr="000332ED">
        <w:rPr>
          <w:webHidden/>
          <w:lang w:val="ru-RU"/>
        </w:rPr>
        <w:tab/>
      </w:r>
      <w:r w:rsidR="006C6F7D" w:rsidRPr="006C6F7D">
        <w:rPr>
          <w:webHidden/>
          <w:lang w:val="ru-RU"/>
        </w:rPr>
        <w:t>3</w:t>
      </w:r>
    </w:p>
    <w:p w14:paraId="7EED9275" w14:textId="45B230C4" w:rsidR="00116E23" w:rsidRPr="006C6F7D" w:rsidRDefault="0082633D" w:rsidP="00116E23">
      <w:pPr>
        <w:tabs>
          <w:tab w:val="right" w:pos="850"/>
          <w:tab w:val="left" w:pos="1134"/>
          <w:tab w:val="left" w:pos="1559"/>
          <w:tab w:val="left" w:pos="1984"/>
          <w:tab w:val="left" w:leader="dot" w:pos="8787"/>
          <w:tab w:val="right" w:pos="9638"/>
        </w:tabs>
        <w:suppressAutoHyphens/>
        <w:spacing w:after="120" w:line="240" w:lineRule="atLeast"/>
        <w:rPr>
          <w:lang w:val="ru-RU"/>
        </w:rPr>
      </w:pPr>
      <w:r>
        <w:rPr>
          <w:lang w:val="ru-RU"/>
        </w:rPr>
        <w:tab/>
      </w:r>
      <w:r w:rsidR="00116E23">
        <w:rPr>
          <w:lang w:val="ru-RU"/>
        </w:rPr>
        <w:tab/>
        <w:t>J.</w:t>
      </w:r>
      <w:r w:rsidR="00116E23">
        <w:rPr>
          <w:lang w:val="ru-RU"/>
        </w:rPr>
        <w:tab/>
        <w:t>Процесс укрепления договорных органов</w:t>
      </w:r>
      <w:r w:rsidR="00116E23" w:rsidRPr="000332ED">
        <w:rPr>
          <w:webHidden/>
          <w:lang w:val="ru-RU"/>
        </w:rPr>
        <w:tab/>
      </w:r>
      <w:r w:rsidR="00116E23" w:rsidRPr="000332ED">
        <w:rPr>
          <w:webHidden/>
          <w:lang w:val="ru-RU"/>
        </w:rPr>
        <w:tab/>
      </w:r>
      <w:r w:rsidR="006C6F7D" w:rsidRPr="006C6F7D">
        <w:rPr>
          <w:webHidden/>
          <w:lang w:val="ru-RU"/>
        </w:rPr>
        <w:t>4</w:t>
      </w:r>
    </w:p>
    <w:p w14:paraId="7B188ECF" w14:textId="6005AC0A" w:rsidR="00116E23" w:rsidRPr="006C6F7D" w:rsidRDefault="0082633D" w:rsidP="00116E23">
      <w:pPr>
        <w:tabs>
          <w:tab w:val="right" w:pos="850"/>
          <w:tab w:val="left" w:pos="1134"/>
          <w:tab w:val="left" w:pos="1559"/>
          <w:tab w:val="left" w:pos="1984"/>
          <w:tab w:val="left" w:leader="dot" w:pos="8787"/>
          <w:tab w:val="right" w:pos="9638"/>
        </w:tabs>
        <w:suppressAutoHyphens/>
        <w:spacing w:after="120" w:line="240" w:lineRule="atLeast"/>
        <w:rPr>
          <w:lang w:val="ru-RU"/>
        </w:rPr>
      </w:pPr>
      <w:r>
        <w:rPr>
          <w:lang w:val="ru-RU"/>
        </w:rPr>
        <w:tab/>
      </w:r>
      <w:r w:rsidR="00116E23" w:rsidRPr="006C6F7D">
        <w:rPr>
          <w:lang w:val="ru-RU"/>
        </w:rPr>
        <w:tab/>
      </w:r>
      <w:r w:rsidR="00116E23" w:rsidRPr="00116E23">
        <w:t>K</w:t>
      </w:r>
      <w:r w:rsidR="00116E23" w:rsidRPr="006C6F7D">
        <w:rPr>
          <w:lang w:val="ru-RU"/>
        </w:rPr>
        <w:t>.</w:t>
      </w:r>
      <w:r w:rsidR="00116E23" w:rsidRPr="006C6F7D">
        <w:rPr>
          <w:lang w:val="ru-RU"/>
        </w:rPr>
        <w:tab/>
        <w:t>Участие членов Комитета в работе других совещаний</w:t>
      </w:r>
      <w:r w:rsidR="00116E23" w:rsidRPr="006C6F7D">
        <w:rPr>
          <w:webHidden/>
          <w:lang w:val="ru-RU"/>
        </w:rPr>
        <w:tab/>
      </w:r>
      <w:r w:rsidR="00116E23" w:rsidRPr="006C6F7D">
        <w:rPr>
          <w:webHidden/>
          <w:lang w:val="ru-RU"/>
        </w:rPr>
        <w:tab/>
      </w:r>
      <w:r w:rsidR="006C6F7D" w:rsidRPr="006C6F7D">
        <w:rPr>
          <w:webHidden/>
          <w:lang w:val="ru-RU"/>
        </w:rPr>
        <w:t>4</w:t>
      </w:r>
    </w:p>
    <w:p w14:paraId="782B8239" w14:textId="2BE99C58" w:rsidR="00116E23" w:rsidRPr="006C6F7D" w:rsidRDefault="00116E23" w:rsidP="00116E23">
      <w:pPr>
        <w:tabs>
          <w:tab w:val="right" w:pos="850"/>
          <w:tab w:val="left" w:pos="1134"/>
          <w:tab w:val="left" w:pos="1559"/>
          <w:tab w:val="left" w:pos="1984"/>
          <w:tab w:val="left" w:leader="dot" w:pos="8787"/>
          <w:tab w:val="right" w:pos="9638"/>
        </w:tabs>
        <w:suppressAutoHyphens/>
        <w:spacing w:after="120" w:line="240" w:lineRule="atLeast"/>
        <w:ind w:left="1130" w:hanging="1130"/>
        <w:rPr>
          <w:lang w:val="ru-RU"/>
        </w:rPr>
      </w:pPr>
      <w:r>
        <w:rPr>
          <w:lang w:val="ru-RU"/>
        </w:rPr>
        <w:tab/>
        <w:t>II.</w:t>
      </w:r>
      <w:r>
        <w:rPr>
          <w:lang w:val="ru-RU"/>
        </w:rPr>
        <w:tab/>
        <w:t xml:space="preserve">Представление докладов государствами-участниками в соответствии со статьей 19 </w:t>
      </w:r>
      <w:r>
        <w:rPr>
          <w:lang w:val="ru-RU"/>
        </w:rPr>
        <w:br/>
        <w:t>Конвенции</w:t>
      </w:r>
      <w:r w:rsidRPr="000332ED">
        <w:rPr>
          <w:webHidden/>
          <w:lang w:val="ru-RU"/>
        </w:rPr>
        <w:tab/>
      </w:r>
      <w:r w:rsidRPr="000332ED">
        <w:rPr>
          <w:webHidden/>
          <w:lang w:val="ru-RU"/>
        </w:rPr>
        <w:tab/>
      </w:r>
      <w:r w:rsidR="006C6F7D" w:rsidRPr="006C6F7D">
        <w:rPr>
          <w:webHidden/>
          <w:lang w:val="ru-RU"/>
        </w:rPr>
        <w:t>5</w:t>
      </w:r>
    </w:p>
    <w:p w14:paraId="382FBB9E" w14:textId="374126AB" w:rsidR="00116E23" w:rsidRPr="0082633D" w:rsidRDefault="0082633D" w:rsidP="00116E23">
      <w:pPr>
        <w:tabs>
          <w:tab w:val="right" w:pos="850"/>
          <w:tab w:val="left" w:pos="1134"/>
          <w:tab w:val="left" w:pos="1559"/>
          <w:tab w:val="left" w:pos="1984"/>
          <w:tab w:val="left" w:leader="dot" w:pos="8787"/>
          <w:tab w:val="right" w:pos="9638"/>
        </w:tabs>
        <w:suppressAutoHyphens/>
        <w:spacing w:after="120" w:line="240" w:lineRule="atLeast"/>
        <w:rPr>
          <w:lang w:val="ru-RU"/>
        </w:rPr>
      </w:pPr>
      <w:r>
        <w:rPr>
          <w:lang w:val="ru-RU"/>
        </w:rPr>
        <w:tab/>
      </w:r>
      <w:r w:rsidR="00116E23">
        <w:rPr>
          <w:lang w:val="ru-RU"/>
        </w:rPr>
        <w:tab/>
        <w:t>A.</w:t>
      </w:r>
      <w:r w:rsidR="00116E23">
        <w:rPr>
          <w:lang w:val="ru-RU"/>
        </w:rPr>
        <w:tab/>
        <w:t>Упрощенная процедура представления докладов</w:t>
      </w:r>
      <w:r w:rsidR="00116E23" w:rsidRPr="000332ED">
        <w:rPr>
          <w:webHidden/>
          <w:lang w:val="ru-RU"/>
        </w:rPr>
        <w:tab/>
      </w:r>
      <w:r w:rsidR="00116E23" w:rsidRPr="000332ED">
        <w:rPr>
          <w:webHidden/>
          <w:lang w:val="ru-RU"/>
        </w:rPr>
        <w:tab/>
      </w:r>
      <w:r w:rsidRPr="0082633D">
        <w:rPr>
          <w:webHidden/>
          <w:lang w:val="ru-RU"/>
        </w:rPr>
        <w:t>5</w:t>
      </w:r>
    </w:p>
    <w:p w14:paraId="1A3D806E" w14:textId="023CC6B8" w:rsidR="00116E23" w:rsidRPr="0082633D" w:rsidRDefault="0082633D" w:rsidP="0082633D">
      <w:pPr>
        <w:tabs>
          <w:tab w:val="right" w:pos="850"/>
          <w:tab w:val="left" w:pos="1134"/>
          <w:tab w:val="left" w:pos="1559"/>
          <w:tab w:val="left" w:pos="1984"/>
          <w:tab w:val="left" w:leader="dot" w:pos="8787"/>
          <w:tab w:val="right" w:pos="9638"/>
        </w:tabs>
        <w:suppressAutoHyphens/>
        <w:spacing w:after="120" w:line="240" w:lineRule="atLeast"/>
        <w:ind w:left="1559" w:hanging="1559"/>
        <w:rPr>
          <w:lang w:val="ru-RU"/>
        </w:rPr>
      </w:pPr>
      <w:r>
        <w:rPr>
          <w:lang w:val="ru-RU"/>
        </w:rPr>
        <w:tab/>
      </w:r>
      <w:r w:rsidR="00116E23">
        <w:rPr>
          <w:lang w:val="ru-RU"/>
        </w:rPr>
        <w:tab/>
        <w:t>B.</w:t>
      </w:r>
      <w:r w:rsidR="00116E23">
        <w:rPr>
          <w:lang w:val="ru-RU"/>
        </w:rPr>
        <w:tab/>
        <w:t xml:space="preserve">Напоминания в отношении просроченных первоначальных и периодических </w:t>
      </w:r>
      <w:r>
        <w:rPr>
          <w:lang w:val="ru-RU"/>
        </w:rPr>
        <w:br/>
      </w:r>
      <w:r w:rsidR="00116E23">
        <w:rPr>
          <w:lang w:val="ru-RU"/>
        </w:rPr>
        <w:t>докладов</w:t>
      </w:r>
      <w:r w:rsidR="00116E23" w:rsidRPr="000332ED">
        <w:rPr>
          <w:webHidden/>
          <w:lang w:val="ru-RU"/>
        </w:rPr>
        <w:tab/>
      </w:r>
      <w:r w:rsidR="00116E23" w:rsidRPr="000332ED">
        <w:rPr>
          <w:webHidden/>
          <w:lang w:val="ru-RU"/>
        </w:rPr>
        <w:tab/>
      </w:r>
      <w:r w:rsidRPr="0082633D">
        <w:rPr>
          <w:webHidden/>
          <w:lang w:val="ru-RU"/>
        </w:rPr>
        <w:t>6</w:t>
      </w:r>
    </w:p>
    <w:p w14:paraId="4474C23E" w14:textId="03F86471" w:rsidR="00116E23" w:rsidRPr="006C6F7D" w:rsidRDefault="0082633D" w:rsidP="00116E23">
      <w:pPr>
        <w:tabs>
          <w:tab w:val="right" w:pos="850"/>
          <w:tab w:val="left" w:pos="1134"/>
          <w:tab w:val="left" w:pos="1559"/>
          <w:tab w:val="left" w:pos="1984"/>
          <w:tab w:val="left" w:leader="dot" w:pos="8787"/>
          <w:tab w:val="right" w:pos="9638"/>
        </w:tabs>
        <w:suppressAutoHyphens/>
        <w:spacing w:after="120" w:line="240" w:lineRule="atLeast"/>
        <w:rPr>
          <w:lang w:val="ru-RU"/>
        </w:rPr>
      </w:pPr>
      <w:r>
        <w:rPr>
          <w:lang w:val="ru-RU"/>
        </w:rPr>
        <w:tab/>
      </w:r>
      <w:r w:rsidR="00116E23">
        <w:rPr>
          <w:lang w:val="ru-RU"/>
        </w:rPr>
        <w:tab/>
        <w:t>C.</w:t>
      </w:r>
      <w:r w:rsidR="00116E23">
        <w:rPr>
          <w:lang w:val="ru-RU"/>
        </w:rPr>
        <w:tab/>
        <w:t>Рассмотрение мер, принятых государством-участником в отсутствие доклада</w:t>
      </w:r>
      <w:r w:rsidR="00116E23" w:rsidRPr="000332ED">
        <w:rPr>
          <w:webHidden/>
          <w:lang w:val="ru-RU"/>
        </w:rPr>
        <w:tab/>
      </w:r>
      <w:r w:rsidR="00116E23" w:rsidRPr="000332ED">
        <w:rPr>
          <w:webHidden/>
          <w:lang w:val="ru-RU"/>
        </w:rPr>
        <w:tab/>
      </w:r>
      <w:r w:rsidR="006C6F7D" w:rsidRPr="006C6F7D">
        <w:rPr>
          <w:webHidden/>
          <w:lang w:val="ru-RU"/>
        </w:rPr>
        <w:t>7</w:t>
      </w:r>
    </w:p>
    <w:p w14:paraId="4E4CACE6" w14:textId="0C2E2D20" w:rsidR="00116E23" w:rsidRPr="006C6F7D" w:rsidRDefault="00116E23" w:rsidP="00116E23">
      <w:pPr>
        <w:tabs>
          <w:tab w:val="right" w:pos="850"/>
          <w:tab w:val="left" w:pos="1134"/>
          <w:tab w:val="left" w:pos="1559"/>
          <w:tab w:val="left" w:pos="1984"/>
          <w:tab w:val="left" w:leader="dot" w:pos="8787"/>
          <w:tab w:val="right" w:pos="9638"/>
        </w:tabs>
        <w:suppressAutoHyphens/>
        <w:spacing w:after="120" w:line="240" w:lineRule="atLeast"/>
        <w:ind w:left="1134" w:hanging="1134"/>
        <w:rPr>
          <w:lang w:val="ru-RU"/>
        </w:rPr>
      </w:pPr>
      <w:r>
        <w:rPr>
          <w:lang w:val="ru-RU"/>
        </w:rPr>
        <w:tab/>
        <w:t>III.</w:t>
      </w:r>
      <w:r>
        <w:rPr>
          <w:lang w:val="ru-RU"/>
        </w:rPr>
        <w:tab/>
        <w:t xml:space="preserve">Рассмотрение докладов, представленных государствами-участниками в соответствии </w:t>
      </w:r>
      <w:r>
        <w:rPr>
          <w:lang w:val="ru-RU"/>
        </w:rPr>
        <w:br/>
        <w:t>со статьей 19 Конвенции</w:t>
      </w:r>
      <w:r w:rsidRPr="000332ED">
        <w:rPr>
          <w:webHidden/>
          <w:lang w:val="ru-RU"/>
        </w:rPr>
        <w:tab/>
      </w:r>
      <w:r w:rsidRPr="000332ED">
        <w:rPr>
          <w:webHidden/>
          <w:lang w:val="ru-RU"/>
        </w:rPr>
        <w:tab/>
      </w:r>
      <w:r w:rsidR="006C6F7D" w:rsidRPr="006C6F7D">
        <w:rPr>
          <w:webHidden/>
          <w:lang w:val="ru-RU"/>
        </w:rPr>
        <w:t>8</w:t>
      </w:r>
    </w:p>
    <w:p w14:paraId="6E91CE5E" w14:textId="6285DFD1" w:rsidR="00116E23" w:rsidRPr="006C6F7D" w:rsidRDefault="00116E23" w:rsidP="00116E23">
      <w:pPr>
        <w:tabs>
          <w:tab w:val="right" w:pos="850"/>
          <w:tab w:val="left" w:pos="1134"/>
          <w:tab w:val="left" w:pos="1559"/>
          <w:tab w:val="left" w:pos="1984"/>
          <w:tab w:val="left" w:leader="dot" w:pos="8787"/>
          <w:tab w:val="right" w:pos="9638"/>
        </w:tabs>
        <w:suppressAutoHyphens/>
        <w:spacing w:after="120" w:line="240" w:lineRule="atLeast"/>
        <w:ind w:left="1134" w:hanging="1134"/>
        <w:rPr>
          <w:lang w:val="ru-RU"/>
        </w:rPr>
      </w:pPr>
      <w:r>
        <w:rPr>
          <w:lang w:val="ru-RU"/>
        </w:rPr>
        <w:tab/>
        <w:t>IV.</w:t>
      </w:r>
      <w:r>
        <w:rPr>
          <w:lang w:val="ru-RU"/>
        </w:rPr>
        <w:tab/>
        <w:t xml:space="preserve">Последующая деятельность в связи с заключительными замечаниями по докладам </w:t>
      </w:r>
      <w:r>
        <w:rPr>
          <w:lang w:val="ru-RU"/>
        </w:rPr>
        <w:br/>
        <w:t>государств-участников</w:t>
      </w:r>
      <w:r w:rsidRPr="000332ED">
        <w:rPr>
          <w:webHidden/>
          <w:lang w:val="ru-RU"/>
        </w:rPr>
        <w:tab/>
      </w:r>
      <w:r w:rsidRPr="000332ED">
        <w:rPr>
          <w:webHidden/>
          <w:lang w:val="ru-RU"/>
        </w:rPr>
        <w:tab/>
      </w:r>
      <w:r w:rsidR="006C6F7D" w:rsidRPr="006C6F7D">
        <w:rPr>
          <w:webHidden/>
          <w:lang w:val="ru-RU"/>
        </w:rPr>
        <w:t>8</w:t>
      </w:r>
    </w:p>
    <w:p w14:paraId="6AA6CBAE" w14:textId="1D310607" w:rsidR="00116E23" w:rsidRPr="006C6F7D" w:rsidRDefault="00116E23" w:rsidP="00116E23">
      <w:pPr>
        <w:tabs>
          <w:tab w:val="right" w:pos="850"/>
          <w:tab w:val="left" w:pos="1134"/>
          <w:tab w:val="left" w:pos="1559"/>
          <w:tab w:val="left" w:pos="1984"/>
          <w:tab w:val="left" w:leader="dot" w:pos="8787"/>
          <w:tab w:val="right" w:pos="9638"/>
        </w:tabs>
        <w:suppressAutoHyphens/>
        <w:spacing w:after="120" w:line="240" w:lineRule="atLeast"/>
        <w:rPr>
          <w:lang w:val="ru-RU"/>
        </w:rPr>
      </w:pPr>
      <w:r>
        <w:rPr>
          <w:lang w:val="ru-RU"/>
        </w:rPr>
        <w:tab/>
        <w:t>V.</w:t>
      </w:r>
      <w:r>
        <w:rPr>
          <w:lang w:val="ru-RU"/>
        </w:rPr>
        <w:tab/>
        <w:t>Деятельность Комитета в соответствии со статьей 20 Конвенции</w:t>
      </w:r>
      <w:r w:rsidRPr="000332ED">
        <w:rPr>
          <w:webHidden/>
          <w:lang w:val="ru-RU"/>
        </w:rPr>
        <w:tab/>
      </w:r>
      <w:r w:rsidRPr="000332ED">
        <w:rPr>
          <w:webHidden/>
          <w:lang w:val="ru-RU"/>
        </w:rPr>
        <w:tab/>
      </w:r>
      <w:r w:rsidR="006C6F7D" w:rsidRPr="006C6F7D">
        <w:rPr>
          <w:webHidden/>
          <w:lang w:val="ru-RU"/>
        </w:rPr>
        <w:t>10</w:t>
      </w:r>
    </w:p>
    <w:p w14:paraId="1BE0C2D5" w14:textId="1482D8EF" w:rsidR="00116E23" w:rsidRPr="006C6F7D" w:rsidRDefault="00116E23" w:rsidP="00116E23">
      <w:pPr>
        <w:tabs>
          <w:tab w:val="right" w:pos="850"/>
          <w:tab w:val="left" w:pos="1134"/>
          <w:tab w:val="left" w:pos="1559"/>
          <w:tab w:val="left" w:pos="1984"/>
          <w:tab w:val="left" w:leader="dot" w:pos="8787"/>
          <w:tab w:val="right" w:pos="9638"/>
        </w:tabs>
        <w:suppressAutoHyphens/>
        <w:spacing w:after="120" w:line="240" w:lineRule="atLeast"/>
        <w:rPr>
          <w:lang w:val="ru-RU"/>
        </w:rPr>
      </w:pPr>
      <w:r>
        <w:rPr>
          <w:lang w:val="ru-RU"/>
        </w:rPr>
        <w:tab/>
        <w:t>VI.</w:t>
      </w:r>
      <w:r>
        <w:rPr>
          <w:lang w:val="ru-RU"/>
        </w:rPr>
        <w:tab/>
        <w:t>Рассмотрение жалоб в соответствии со статьей 22 Конвенции</w:t>
      </w:r>
      <w:r w:rsidRPr="000332ED">
        <w:rPr>
          <w:webHidden/>
          <w:lang w:val="ru-RU"/>
        </w:rPr>
        <w:tab/>
      </w:r>
      <w:r w:rsidRPr="000332ED">
        <w:rPr>
          <w:webHidden/>
          <w:lang w:val="ru-RU"/>
        </w:rPr>
        <w:tab/>
      </w:r>
      <w:r w:rsidR="006C6F7D" w:rsidRPr="006C6F7D">
        <w:rPr>
          <w:webHidden/>
          <w:lang w:val="ru-RU"/>
        </w:rPr>
        <w:t>10</w:t>
      </w:r>
    </w:p>
    <w:p w14:paraId="189F1915" w14:textId="6B31FC85" w:rsidR="00116E23" w:rsidRPr="006C6F7D" w:rsidRDefault="0082633D" w:rsidP="006C6F7D">
      <w:pPr>
        <w:tabs>
          <w:tab w:val="right" w:pos="850"/>
          <w:tab w:val="left" w:pos="1134"/>
          <w:tab w:val="left" w:pos="1559"/>
          <w:tab w:val="left" w:leader="dot" w:pos="8787"/>
          <w:tab w:val="right" w:pos="9638"/>
        </w:tabs>
        <w:suppressAutoHyphens/>
        <w:spacing w:after="120" w:line="240" w:lineRule="atLeast"/>
        <w:rPr>
          <w:lang w:val="ru-RU"/>
        </w:rPr>
      </w:pPr>
      <w:r>
        <w:rPr>
          <w:lang w:val="ru-RU"/>
        </w:rPr>
        <w:tab/>
      </w:r>
      <w:r w:rsidR="00116E23">
        <w:rPr>
          <w:lang w:val="ru-RU"/>
        </w:rPr>
        <w:tab/>
        <w:t>A.</w:t>
      </w:r>
      <w:r w:rsidR="00116E23">
        <w:rPr>
          <w:lang w:val="ru-RU"/>
        </w:rPr>
        <w:tab/>
        <w:t>Введение</w:t>
      </w:r>
      <w:r w:rsidR="00116E23" w:rsidRPr="000332ED">
        <w:rPr>
          <w:webHidden/>
          <w:lang w:val="ru-RU"/>
        </w:rPr>
        <w:tab/>
      </w:r>
      <w:r w:rsidR="00116E23" w:rsidRPr="000332ED">
        <w:rPr>
          <w:webHidden/>
          <w:lang w:val="ru-RU"/>
        </w:rPr>
        <w:tab/>
      </w:r>
      <w:r w:rsidR="006C6F7D" w:rsidRPr="006C6F7D">
        <w:rPr>
          <w:webHidden/>
          <w:lang w:val="ru-RU"/>
        </w:rPr>
        <w:t>10</w:t>
      </w:r>
    </w:p>
    <w:p w14:paraId="2A91FAD8" w14:textId="77B1605E" w:rsidR="00116E23" w:rsidRPr="006C6F7D" w:rsidRDefault="0082633D" w:rsidP="00116E23">
      <w:pPr>
        <w:tabs>
          <w:tab w:val="right" w:pos="850"/>
          <w:tab w:val="left" w:pos="1134"/>
          <w:tab w:val="left" w:pos="1559"/>
          <w:tab w:val="left" w:pos="1984"/>
          <w:tab w:val="left" w:leader="dot" w:pos="8787"/>
          <w:tab w:val="right" w:pos="9638"/>
        </w:tabs>
        <w:suppressAutoHyphens/>
        <w:spacing w:after="120" w:line="240" w:lineRule="atLeast"/>
        <w:rPr>
          <w:lang w:val="ru-RU"/>
        </w:rPr>
      </w:pPr>
      <w:r>
        <w:rPr>
          <w:lang w:val="ru-RU"/>
        </w:rPr>
        <w:tab/>
      </w:r>
      <w:r w:rsidR="00116E23">
        <w:rPr>
          <w:lang w:val="ru-RU"/>
        </w:rPr>
        <w:tab/>
        <w:t>B.</w:t>
      </w:r>
      <w:r w:rsidR="00116E23">
        <w:rPr>
          <w:lang w:val="ru-RU"/>
        </w:rPr>
        <w:tab/>
        <w:t>Временные меры защиты</w:t>
      </w:r>
      <w:r w:rsidR="00116E23" w:rsidRPr="000332ED">
        <w:rPr>
          <w:webHidden/>
          <w:lang w:val="ru-RU"/>
        </w:rPr>
        <w:tab/>
      </w:r>
      <w:r w:rsidR="00116E23" w:rsidRPr="000332ED">
        <w:rPr>
          <w:webHidden/>
          <w:lang w:val="ru-RU"/>
        </w:rPr>
        <w:tab/>
      </w:r>
      <w:r w:rsidR="006C6F7D" w:rsidRPr="006C6F7D">
        <w:rPr>
          <w:webHidden/>
          <w:lang w:val="ru-RU"/>
        </w:rPr>
        <w:t>11</w:t>
      </w:r>
    </w:p>
    <w:p w14:paraId="3D50FD7F" w14:textId="6ACADF45" w:rsidR="00116E23" w:rsidRPr="006C6F7D" w:rsidRDefault="0082633D" w:rsidP="00116E23">
      <w:pPr>
        <w:tabs>
          <w:tab w:val="right" w:pos="850"/>
          <w:tab w:val="left" w:pos="1134"/>
          <w:tab w:val="left" w:pos="1559"/>
          <w:tab w:val="left" w:pos="1984"/>
          <w:tab w:val="left" w:leader="dot" w:pos="8787"/>
          <w:tab w:val="right" w:pos="9638"/>
        </w:tabs>
        <w:suppressAutoHyphens/>
        <w:spacing w:after="120" w:line="240" w:lineRule="atLeast"/>
        <w:rPr>
          <w:lang w:val="ru-RU"/>
        </w:rPr>
      </w:pPr>
      <w:r>
        <w:rPr>
          <w:lang w:val="ru-RU"/>
        </w:rPr>
        <w:tab/>
      </w:r>
      <w:r w:rsidR="00116E23">
        <w:rPr>
          <w:lang w:val="ru-RU"/>
        </w:rPr>
        <w:tab/>
        <w:t>C.</w:t>
      </w:r>
      <w:r w:rsidR="00116E23">
        <w:rPr>
          <w:lang w:val="ru-RU"/>
        </w:rPr>
        <w:tab/>
        <w:t>Ход работы</w:t>
      </w:r>
      <w:r w:rsidR="00116E23" w:rsidRPr="000332ED">
        <w:rPr>
          <w:webHidden/>
          <w:lang w:val="ru-RU"/>
        </w:rPr>
        <w:tab/>
      </w:r>
      <w:r w:rsidR="00116E23" w:rsidRPr="000332ED">
        <w:rPr>
          <w:webHidden/>
          <w:lang w:val="ru-RU"/>
        </w:rPr>
        <w:tab/>
      </w:r>
      <w:r w:rsidR="006C6F7D" w:rsidRPr="006C6F7D">
        <w:rPr>
          <w:webHidden/>
          <w:lang w:val="ru-RU"/>
        </w:rPr>
        <w:t>11</w:t>
      </w:r>
    </w:p>
    <w:p w14:paraId="6719C07C" w14:textId="03E45447" w:rsidR="00116E23" w:rsidRPr="006C6F7D" w:rsidRDefault="0082633D" w:rsidP="00116E23">
      <w:pPr>
        <w:tabs>
          <w:tab w:val="right" w:pos="850"/>
          <w:tab w:val="left" w:pos="1134"/>
          <w:tab w:val="left" w:pos="1559"/>
          <w:tab w:val="left" w:pos="1984"/>
          <w:tab w:val="left" w:leader="dot" w:pos="8787"/>
          <w:tab w:val="right" w:pos="9638"/>
        </w:tabs>
        <w:suppressAutoHyphens/>
        <w:spacing w:after="120" w:line="240" w:lineRule="atLeast"/>
        <w:rPr>
          <w:lang w:val="ru-RU"/>
        </w:rPr>
      </w:pPr>
      <w:r>
        <w:rPr>
          <w:lang w:val="ru-RU"/>
        </w:rPr>
        <w:tab/>
      </w:r>
      <w:r w:rsidR="00116E23">
        <w:rPr>
          <w:lang w:val="ru-RU"/>
        </w:rPr>
        <w:tab/>
        <w:t>D.</w:t>
      </w:r>
      <w:r w:rsidR="00116E23">
        <w:rPr>
          <w:lang w:val="ru-RU"/>
        </w:rPr>
        <w:tab/>
        <w:t>Последующая деятельность</w:t>
      </w:r>
      <w:r w:rsidR="00116E23" w:rsidRPr="000332ED">
        <w:rPr>
          <w:webHidden/>
          <w:lang w:val="ru-RU"/>
        </w:rPr>
        <w:tab/>
      </w:r>
      <w:r w:rsidR="00116E23" w:rsidRPr="000332ED">
        <w:rPr>
          <w:webHidden/>
          <w:lang w:val="ru-RU"/>
        </w:rPr>
        <w:tab/>
      </w:r>
      <w:r w:rsidR="006C6F7D" w:rsidRPr="006C6F7D">
        <w:rPr>
          <w:webHidden/>
          <w:lang w:val="ru-RU"/>
        </w:rPr>
        <w:t>12</w:t>
      </w:r>
    </w:p>
    <w:p w14:paraId="61FA3C99" w14:textId="1600380E" w:rsidR="00116E23" w:rsidRPr="006C6F7D" w:rsidRDefault="00116E23" w:rsidP="00116E23">
      <w:pPr>
        <w:tabs>
          <w:tab w:val="right" w:pos="850"/>
          <w:tab w:val="left" w:pos="1134"/>
          <w:tab w:val="left" w:pos="1559"/>
          <w:tab w:val="left" w:pos="1984"/>
          <w:tab w:val="left" w:leader="dot" w:pos="8787"/>
          <w:tab w:val="right" w:pos="9638"/>
        </w:tabs>
        <w:suppressAutoHyphens/>
        <w:spacing w:after="120" w:line="240" w:lineRule="atLeast"/>
        <w:rPr>
          <w:lang w:val="ru-RU"/>
        </w:rPr>
      </w:pPr>
      <w:r>
        <w:rPr>
          <w:lang w:val="ru-RU"/>
        </w:rPr>
        <w:tab/>
        <w:t>VII.</w:t>
      </w:r>
      <w:r>
        <w:rPr>
          <w:lang w:val="ru-RU"/>
        </w:rPr>
        <w:tab/>
        <w:t>Совещания Комитета в 2021 году</w:t>
      </w:r>
      <w:r w:rsidRPr="000332ED">
        <w:rPr>
          <w:webHidden/>
          <w:lang w:val="ru-RU"/>
        </w:rPr>
        <w:tab/>
      </w:r>
      <w:r w:rsidRPr="000332ED">
        <w:rPr>
          <w:webHidden/>
          <w:lang w:val="ru-RU"/>
        </w:rPr>
        <w:tab/>
      </w:r>
      <w:r w:rsidR="006C6F7D" w:rsidRPr="006C6F7D">
        <w:rPr>
          <w:webHidden/>
          <w:lang w:val="ru-RU"/>
        </w:rPr>
        <w:t>12</w:t>
      </w:r>
    </w:p>
    <w:p w14:paraId="57F39478" w14:textId="5A87CBE3" w:rsidR="00116E23" w:rsidRPr="006C6F7D" w:rsidRDefault="00116E23" w:rsidP="00116E23">
      <w:pPr>
        <w:tabs>
          <w:tab w:val="right" w:pos="850"/>
          <w:tab w:val="left" w:pos="1134"/>
          <w:tab w:val="left" w:pos="1559"/>
          <w:tab w:val="left" w:pos="1984"/>
          <w:tab w:val="left" w:leader="dot" w:pos="8787"/>
          <w:tab w:val="right" w:pos="9638"/>
        </w:tabs>
        <w:suppressAutoHyphens/>
        <w:spacing w:after="120" w:line="240" w:lineRule="atLeast"/>
        <w:rPr>
          <w:lang w:val="ru-RU"/>
        </w:rPr>
      </w:pPr>
      <w:r>
        <w:rPr>
          <w:lang w:val="ru-RU"/>
        </w:rPr>
        <w:tab/>
        <w:t>VIII.</w:t>
      </w:r>
      <w:r>
        <w:rPr>
          <w:lang w:val="ru-RU"/>
        </w:rPr>
        <w:tab/>
        <w:t>Утверждение годового доклада Комитета о его работе</w:t>
      </w:r>
      <w:r w:rsidRPr="000332ED">
        <w:rPr>
          <w:webHidden/>
          <w:lang w:val="ru-RU"/>
        </w:rPr>
        <w:tab/>
      </w:r>
      <w:r w:rsidRPr="000332ED">
        <w:rPr>
          <w:webHidden/>
          <w:lang w:val="ru-RU"/>
        </w:rPr>
        <w:tab/>
      </w:r>
      <w:r w:rsidR="006C6F7D" w:rsidRPr="006C6F7D">
        <w:rPr>
          <w:webHidden/>
          <w:lang w:val="ru-RU"/>
        </w:rPr>
        <w:t>12</w:t>
      </w:r>
    </w:p>
    <w:p w14:paraId="3693A619" w14:textId="77777777" w:rsidR="00116E23" w:rsidRPr="00F86320" w:rsidRDefault="00116E23" w:rsidP="00116E23">
      <w:pPr>
        <w:tabs>
          <w:tab w:val="right" w:pos="850"/>
          <w:tab w:val="left" w:pos="1134"/>
          <w:tab w:val="left" w:pos="1559"/>
          <w:tab w:val="left" w:pos="1984"/>
          <w:tab w:val="left" w:leader="dot" w:pos="8787"/>
          <w:tab w:val="right" w:pos="9638"/>
        </w:tabs>
        <w:suppressAutoHyphens/>
        <w:spacing w:after="120" w:line="240" w:lineRule="atLeast"/>
        <w:rPr>
          <w:lang w:val="ru-RU"/>
        </w:rPr>
      </w:pPr>
      <w:r>
        <w:rPr>
          <w:lang w:val="ru-RU"/>
        </w:rPr>
        <w:tab/>
        <w:t>Приложение</w:t>
      </w:r>
    </w:p>
    <w:p w14:paraId="5957D324" w14:textId="3C2B9884" w:rsidR="00116E23" w:rsidRPr="006C6F7D" w:rsidRDefault="00116E23" w:rsidP="00116E23">
      <w:pPr>
        <w:tabs>
          <w:tab w:val="right" w:pos="850"/>
          <w:tab w:val="left" w:pos="1134"/>
          <w:tab w:val="left" w:pos="1559"/>
          <w:tab w:val="left" w:pos="1984"/>
          <w:tab w:val="left" w:leader="dot" w:pos="8787"/>
          <w:tab w:val="right" w:pos="9638"/>
        </w:tabs>
        <w:suppressAutoHyphens/>
        <w:spacing w:after="120" w:line="240" w:lineRule="atLeast"/>
        <w:rPr>
          <w:lang w:val="ru-RU"/>
        </w:rPr>
      </w:pPr>
      <w:r>
        <w:rPr>
          <w:lang w:val="ru-RU"/>
        </w:rPr>
        <w:tab/>
      </w:r>
      <w:r>
        <w:rPr>
          <w:lang w:val="ru-RU"/>
        </w:rPr>
        <w:tab/>
        <w:t>Членский состав, должностные лица и мандаты</w:t>
      </w:r>
      <w:r w:rsidRPr="000332ED">
        <w:rPr>
          <w:webHidden/>
          <w:lang w:val="ru-RU"/>
        </w:rPr>
        <w:tab/>
      </w:r>
      <w:r w:rsidRPr="000332ED">
        <w:rPr>
          <w:webHidden/>
          <w:lang w:val="ru-RU"/>
        </w:rPr>
        <w:tab/>
      </w:r>
      <w:r w:rsidR="006C6F7D" w:rsidRPr="006C6F7D">
        <w:rPr>
          <w:webHidden/>
          <w:lang w:val="ru-RU"/>
        </w:rPr>
        <w:t>13</w:t>
      </w:r>
    </w:p>
    <w:p w14:paraId="0501E73F" w14:textId="77777777" w:rsidR="00C30F31" w:rsidRPr="00116E23" w:rsidRDefault="00C30F31" w:rsidP="00591B93">
      <w:pPr>
        <w:tabs>
          <w:tab w:val="right" w:pos="850"/>
          <w:tab w:val="left" w:pos="1134"/>
          <w:tab w:val="left" w:pos="1559"/>
          <w:tab w:val="left" w:pos="1984"/>
          <w:tab w:val="left" w:leader="dot" w:pos="8787"/>
          <w:tab w:val="right" w:pos="9638"/>
        </w:tabs>
        <w:spacing w:after="120"/>
        <w:rPr>
          <w:lang w:val="ru-RU"/>
        </w:rPr>
      </w:pPr>
    </w:p>
    <w:p w14:paraId="35111DE6" w14:textId="77777777" w:rsidR="00B45B3B" w:rsidRPr="00116E23" w:rsidRDefault="00B45B3B" w:rsidP="00C86475">
      <w:pPr>
        <w:rPr>
          <w:lang w:val="ru-RU"/>
        </w:rPr>
        <w:sectPr w:rsidR="00B45B3B" w:rsidRPr="00116E23" w:rsidSect="009E0355">
          <w:headerReference w:type="even" r:id="rId14"/>
          <w:headerReference w:type="default" r:id="rId15"/>
          <w:footerReference w:type="even" r:id="rId16"/>
          <w:footerReference w:type="default" r:id="rId17"/>
          <w:endnotePr>
            <w:numFmt w:val="decimal"/>
          </w:endnotePr>
          <w:type w:val="oddPage"/>
          <w:pgSz w:w="11907" w:h="16840" w:code="9"/>
          <w:pgMar w:top="1418" w:right="1134" w:bottom="1134" w:left="1134" w:header="851" w:footer="567" w:gutter="0"/>
          <w:pgNumType w:fmt="lowerRoman" w:start="3"/>
          <w:cols w:space="720"/>
          <w:docGrid w:linePitch="272"/>
        </w:sectPr>
      </w:pPr>
    </w:p>
    <w:p w14:paraId="1662FFC2" w14:textId="77777777" w:rsidR="00116E23" w:rsidRPr="00F86320" w:rsidRDefault="00116E23" w:rsidP="00116E23">
      <w:pPr>
        <w:pStyle w:val="HChG"/>
        <w:rPr>
          <w:lang w:val="ru-RU"/>
        </w:rPr>
      </w:pPr>
      <w:r>
        <w:rPr>
          <w:lang w:val="ru-RU"/>
        </w:rPr>
        <w:lastRenderedPageBreak/>
        <w:tab/>
        <w:t>I.</w:t>
      </w:r>
      <w:r>
        <w:rPr>
          <w:lang w:val="ru-RU"/>
        </w:rPr>
        <w:tab/>
        <w:t>Организационные и другие вопросы</w:t>
      </w:r>
    </w:p>
    <w:p w14:paraId="6EFA6521" w14:textId="77777777" w:rsidR="00116E23" w:rsidRPr="00F86320" w:rsidRDefault="00116E23" w:rsidP="00116E23">
      <w:pPr>
        <w:pStyle w:val="H1G"/>
        <w:rPr>
          <w:lang w:val="ru-RU"/>
        </w:rPr>
      </w:pPr>
      <w:r>
        <w:rPr>
          <w:lang w:val="ru-RU"/>
        </w:rPr>
        <w:tab/>
        <w:t>A.</w:t>
      </w:r>
      <w:r>
        <w:rPr>
          <w:lang w:val="ru-RU"/>
        </w:rPr>
        <w:tab/>
        <w:t>Государства — участники Конвенции</w:t>
      </w:r>
    </w:p>
    <w:p w14:paraId="170690E9" w14:textId="51F11A25" w:rsidR="00116E23" w:rsidRPr="00F86320" w:rsidRDefault="00116E23" w:rsidP="00116E23">
      <w:pPr>
        <w:pStyle w:val="SingleTxtG"/>
        <w:rPr>
          <w:lang w:val="ru-RU"/>
        </w:rPr>
      </w:pPr>
      <w:r>
        <w:rPr>
          <w:lang w:val="ru-RU"/>
        </w:rPr>
        <w:t>1.</w:t>
      </w:r>
      <w:r>
        <w:rPr>
          <w:lang w:val="ru-RU"/>
        </w:rPr>
        <w:tab/>
        <w:t>По состоянию на 28 апреля 2021 года, дату закрытия семидесятой сессии Комитета против пыток, участниками Конвенции против пыток и других жестоких, бесчеловечных или унижающих достоинство видов обращения и наказания было 171</w:t>
      </w:r>
      <w:r w:rsidR="000D2F7C">
        <w:rPr>
          <w:lang w:val="ru-RU"/>
        </w:rPr>
        <w:t> </w:t>
      </w:r>
      <w:r>
        <w:rPr>
          <w:lang w:val="ru-RU"/>
        </w:rPr>
        <w:t xml:space="preserve">государство. </w:t>
      </w:r>
    </w:p>
    <w:p w14:paraId="71F2001A" w14:textId="65F7F824" w:rsidR="00116E23" w:rsidRPr="00F86320" w:rsidRDefault="00116E23" w:rsidP="00116E23">
      <w:pPr>
        <w:pStyle w:val="SingleTxtG"/>
        <w:rPr>
          <w:lang w:val="ru-RU"/>
        </w:rPr>
      </w:pPr>
      <w:r>
        <w:rPr>
          <w:lang w:val="ru-RU"/>
        </w:rPr>
        <w:t>2.</w:t>
      </w:r>
      <w:r>
        <w:rPr>
          <w:lang w:val="ru-RU"/>
        </w:rPr>
        <w:tab/>
        <w:t>После утверждения предыдущего годового доклада Комитета (</w:t>
      </w:r>
      <w:hyperlink r:id="rId18" w:history="1">
        <w:r w:rsidR="006C6E59" w:rsidRPr="002C322C">
          <w:rPr>
            <w:rStyle w:val="af1"/>
          </w:rPr>
          <w:t>A</w:t>
        </w:r>
        <w:r w:rsidR="006C6E59" w:rsidRPr="00116E23">
          <w:rPr>
            <w:rStyle w:val="af1"/>
            <w:lang w:val="ru-RU"/>
          </w:rPr>
          <w:t>/75/44</w:t>
        </w:r>
      </w:hyperlink>
      <w:r>
        <w:rPr>
          <w:lang w:val="ru-RU"/>
        </w:rPr>
        <w:t>) к Конвенции присоединились Оман и Сент-Китс и Невис соответственно 9 июня и 21</w:t>
      </w:r>
      <w:r w:rsidR="000D2F7C">
        <w:rPr>
          <w:lang w:val="ru-RU"/>
        </w:rPr>
        <w:t> </w:t>
      </w:r>
      <w:r>
        <w:rPr>
          <w:lang w:val="ru-RU"/>
        </w:rPr>
        <w:t>сентября 2020 года. Комитет призывает все государства, которые еще не ратифицировали Конвенцию, сделать это и призывает те государства, которые уже являются ее участниками, принять все процедуры Конвенции, с тем чтобы Комитет мог выполнять все аспекты своего мандата.</w:t>
      </w:r>
    </w:p>
    <w:p w14:paraId="6BFACDE5" w14:textId="7FB9F56C" w:rsidR="00116E23" w:rsidRPr="00F86320" w:rsidRDefault="00116E23" w:rsidP="00116E23">
      <w:pPr>
        <w:pStyle w:val="SingleTxtG"/>
        <w:rPr>
          <w:lang w:val="ru-RU"/>
        </w:rPr>
      </w:pPr>
      <w:r>
        <w:rPr>
          <w:lang w:val="ru-RU"/>
        </w:rPr>
        <w:t>3.</w:t>
      </w:r>
      <w:r>
        <w:rPr>
          <w:lang w:val="ru-RU"/>
        </w:rPr>
        <w:tab/>
        <w:t>Вся информация о состоянии договора, включая заявления по статьям 20, 21 и</w:t>
      </w:r>
      <w:r w:rsidR="000D2F7C">
        <w:rPr>
          <w:lang w:val="ru-RU"/>
        </w:rPr>
        <w:t> </w:t>
      </w:r>
      <w:r>
        <w:rPr>
          <w:lang w:val="ru-RU"/>
        </w:rPr>
        <w:t>22, а также оговорки и возражения, сделанные государствами-участниками в отношении Конвенции, размещена на сайте</w:t>
      </w:r>
      <w:r w:rsidR="008D02F3">
        <w:rPr>
          <w:lang w:val="ru-RU"/>
        </w:rPr>
        <w:t>,</w:t>
      </w:r>
      <w:r>
        <w:rPr>
          <w:lang w:val="ru-RU"/>
        </w:rPr>
        <w:t xml:space="preserve"> URL: </w:t>
      </w:r>
      <w:hyperlink r:id="rId19" w:history="1">
        <w:r w:rsidRPr="006C6E59">
          <w:rPr>
            <w:rStyle w:val="af1"/>
          </w:rPr>
          <w:t>http</w:t>
        </w:r>
        <w:r w:rsidRPr="006C6E59">
          <w:rPr>
            <w:rStyle w:val="af1"/>
            <w:lang w:val="ru-RU"/>
          </w:rPr>
          <w:t>://</w:t>
        </w:r>
        <w:r w:rsidRPr="006C6E59">
          <w:rPr>
            <w:rStyle w:val="af1"/>
          </w:rPr>
          <w:t>treaties</w:t>
        </w:r>
        <w:r w:rsidRPr="006C6E59">
          <w:rPr>
            <w:rStyle w:val="af1"/>
            <w:lang w:val="ru-RU"/>
          </w:rPr>
          <w:t>.</w:t>
        </w:r>
        <w:r w:rsidRPr="006C6E59">
          <w:rPr>
            <w:rStyle w:val="af1"/>
          </w:rPr>
          <w:t>un</w:t>
        </w:r>
        <w:r w:rsidRPr="006C6E59">
          <w:rPr>
            <w:rStyle w:val="af1"/>
            <w:lang w:val="ru-RU"/>
          </w:rPr>
          <w:t>.</w:t>
        </w:r>
        <w:r w:rsidRPr="006C6E59">
          <w:rPr>
            <w:rStyle w:val="af1"/>
          </w:rPr>
          <w:t>org</w:t>
        </w:r>
      </w:hyperlink>
      <w:r>
        <w:rPr>
          <w:lang w:val="ru-RU"/>
        </w:rPr>
        <w:t>.</w:t>
      </w:r>
    </w:p>
    <w:p w14:paraId="0FB9AC20" w14:textId="77777777" w:rsidR="00116E23" w:rsidRPr="00F86320" w:rsidRDefault="00116E23" w:rsidP="00116E23">
      <w:pPr>
        <w:pStyle w:val="H1G"/>
        <w:rPr>
          <w:lang w:val="ru-RU"/>
        </w:rPr>
      </w:pPr>
      <w:r>
        <w:rPr>
          <w:lang w:val="ru-RU"/>
        </w:rPr>
        <w:tab/>
        <w:t>B.</w:t>
      </w:r>
      <w:r>
        <w:rPr>
          <w:lang w:val="ru-RU"/>
        </w:rPr>
        <w:tab/>
        <w:t>Сессии и повестки дня Комитета</w:t>
      </w:r>
    </w:p>
    <w:p w14:paraId="610D0AAF" w14:textId="29AD9254" w:rsidR="00116E23" w:rsidRPr="00F86320" w:rsidRDefault="00116E23" w:rsidP="00116E23">
      <w:pPr>
        <w:pStyle w:val="SingleTxtG"/>
        <w:rPr>
          <w:lang w:val="ru-RU"/>
        </w:rPr>
      </w:pPr>
      <w:r>
        <w:rPr>
          <w:lang w:val="ru-RU"/>
        </w:rPr>
        <w:t>4.</w:t>
      </w:r>
      <w:r>
        <w:rPr>
          <w:lang w:val="ru-RU"/>
        </w:rPr>
        <w:tab/>
        <w:t>После утверждения своего предыдущего годового доклада Комитет провел свои шестьдесят девятую и семидесятую сессии в режиме онлайн, в специальном формате, и осуществлял другую деятельность в режиме онлайн из-за ситуации, связанной с пандемией коронавирусного заболевания (COVID-19). Шестьдесят девятая сессия (1823-е заседание) проводилась в понедельник, 13 июля 2020 года, с 13 ч 00 мин до 14</w:t>
      </w:r>
      <w:r w:rsidR="000D2F7C">
        <w:rPr>
          <w:lang w:val="ru-RU"/>
        </w:rPr>
        <w:t> </w:t>
      </w:r>
      <w:r>
        <w:rPr>
          <w:lang w:val="ru-RU"/>
        </w:rPr>
        <w:t>ч 55 ми</w:t>
      </w:r>
      <w:r w:rsidR="000D2F7C">
        <w:rPr>
          <w:lang w:val="ru-RU"/>
        </w:rPr>
        <w:t>н</w:t>
      </w:r>
      <w:r>
        <w:rPr>
          <w:lang w:val="ru-RU"/>
        </w:rPr>
        <w:t>, а семидесятая сессия (1824–1826-е заседания) — 26–28 апреля 2021 года, при этом каждое заседание проводилось с 12 ч 30 м</w:t>
      </w:r>
      <w:r w:rsidR="000D2F7C">
        <w:rPr>
          <w:lang w:val="ru-RU"/>
        </w:rPr>
        <w:t>ин</w:t>
      </w:r>
      <w:r>
        <w:rPr>
          <w:lang w:val="ru-RU"/>
        </w:rPr>
        <w:t xml:space="preserve"> до 14 ч 30 м</w:t>
      </w:r>
      <w:r w:rsidR="000D2F7C">
        <w:rPr>
          <w:lang w:val="ru-RU"/>
        </w:rPr>
        <w:t>и</w:t>
      </w:r>
      <w:r w:rsidR="008D02F3">
        <w:rPr>
          <w:lang w:val="ru-RU"/>
        </w:rPr>
        <w:t>н</w:t>
      </w:r>
      <w:r>
        <w:rPr>
          <w:lang w:val="ru-RU"/>
        </w:rPr>
        <w:t xml:space="preserve">. </w:t>
      </w:r>
    </w:p>
    <w:p w14:paraId="4C5FCB38" w14:textId="11F8691D" w:rsidR="00116E23" w:rsidRPr="00F86320" w:rsidRDefault="00116E23" w:rsidP="00116E23">
      <w:pPr>
        <w:pStyle w:val="SingleTxtG"/>
        <w:rPr>
          <w:lang w:val="ru-RU"/>
        </w:rPr>
      </w:pPr>
      <w:r>
        <w:rPr>
          <w:lang w:val="ru-RU"/>
        </w:rPr>
        <w:t>5.</w:t>
      </w:r>
      <w:r>
        <w:rPr>
          <w:lang w:val="ru-RU"/>
        </w:rPr>
        <w:tab/>
        <w:t xml:space="preserve">Повестки дня шестьдесят девятой и семидесятой сессий содержатся в документах </w:t>
      </w:r>
      <w:hyperlink r:id="rId20" w:history="1">
        <w:r w:rsidRPr="002C322C">
          <w:rPr>
            <w:rStyle w:val="af1"/>
          </w:rPr>
          <w:t>CAT</w:t>
        </w:r>
        <w:r w:rsidRPr="00116E23">
          <w:rPr>
            <w:rStyle w:val="af1"/>
            <w:lang w:val="ru-RU"/>
          </w:rPr>
          <w:t>/</w:t>
        </w:r>
        <w:r w:rsidRPr="002C322C">
          <w:rPr>
            <w:rStyle w:val="af1"/>
          </w:rPr>
          <w:t>C</w:t>
        </w:r>
        <w:r w:rsidRPr="00116E23">
          <w:rPr>
            <w:rStyle w:val="af1"/>
            <w:lang w:val="ru-RU"/>
          </w:rPr>
          <w:t>/69/1/</w:t>
        </w:r>
        <w:r w:rsidRPr="002C322C">
          <w:rPr>
            <w:rStyle w:val="af1"/>
          </w:rPr>
          <w:t>Rev</w:t>
        </w:r>
        <w:r w:rsidRPr="00116E23">
          <w:rPr>
            <w:rStyle w:val="af1"/>
            <w:lang w:val="ru-RU"/>
          </w:rPr>
          <w:t>.1</w:t>
        </w:r>
      </w:hyperlink>
      <w:r>
        <w:rPr>
          <w:lang w:val="ru-RU"/>
        </w:rPr>
        <w:t xml:space="preserve"> и</w:t>
      </w:r>
      <w:r w:rsidR="00A91E38">
        <w:rPr>
          <w:lang w:val="ru-RU"/>
        </w:rPr>
        <w:t xml:space="preserve"> </w:t>
      </w:r>
      <w:hyperlink r:id="rId21" w:history="1">
        <w:r w:rsidR="00A91E38" w:rsidRPr="002C322C">
          <w:rPr>
            <w:rStyle w:val="af1"/>
          </w:rPr>
          <w:t>CAT</w:t>
        </w:r>
        <w:r w:rsidR="00A91E38" w:rsidRPr="00A91E38">
          <w:rPr>
            <w:rStyle w:val="af1"/>
            <w:lang w:val="ru-RU"/>
          </w:rPr>
          <w:t>/</w:t>
        </w:r>
        <w:r w:rsidR="00A91E38" w:rsidRPr="002C322C">
          <w:rPr>
            <w:rStyle w:val="af1"/>
          </w:rPr>
          <w:t>C</w:t>
        </w:r>
        <w:r w:rsidR="00A91E38" w:rsidRPr="00A91E38">
          <w:rPr>
            <w:rStyle w:val="af1"/>
            <w:lang w:val="ru-RU"/>
          </w:rPr>
          <w:t>/70/1</w:t>
        </w:r>
      </w:hyperlink>
      <w:r>
        <w:rPr>
          <w:lang w:val="ru-RU"/>
        </w:rPr>
        <w:t xml:space="preserve">. </w:t>
      </w:r>
    </w:p>
    <w:p w14:paraId="1203EF8D" w14:textId="2B635D38" w:rsidR="00116E23" w:rsidRPr="00F86320" w:rsidRDefault="00116E23" w:rsidP="00116E23">
      <w:pPr>
        <w:pStyle w:val="SingleTxtG"/>
        <w:rPr>
          <w:lang w:val="ru-RU"/>
        </w:rPr>
      </w:pPr>
      <w:r>
        <w:rPr>
          <w:lang w:val="ru-RU"/>
        </w:rPr>
        <w:t>6.</w:t>
      </w:r>
      <w:r>
        <w:rPr>
          <w:lang w:val="ru-RU"/>
        </w:rPr>
        <w:tab/>
        <w:t>Отчет о ходе обсуждений и решениях Комитета, принятых на состоявшихся сессиях, содержится в соответствующих кратких отчетах об открытых заседаниях (</w:t>
      </w:r>
      <w:hyperlink r:id="rId22" w:history="1">
        <w:r w:rsidRPr="002C322C">
          <w:rPr>
            <w:rStyle w:val="af1"/>
          </w:rPr>
          <w:t>CAT</w:t>
        </w:r>
        <w:r w:rsidRPr="00116E23">
          <w:rPr>
            <w:rStyle w:val="af1"/>
            <w:lang w:val="ru-RU"/>
          </w:rPr>
          <w:t>/</w:t>
        </w:r>
        <w:r w:rsidRPr="002C322C">
          <w:rPr>
            <w:rStyle w:val="af1"/>
          </w:rPr>
          <w:t>C</w:t>
        </w:r>
        <w:r w:rsidRPr="00116E23">
          <w:rPr>
            <w:rStyle w:val="af1"/>
            <w:lang w:val="ru-RU"/>
          </w:rPr>
          <w:t>/</w:t>
        </w:r>
        <w:r w:rsidRPr="002C322C">
          <w:rPr>
            <w:rStyle w:val="af1"/>
          </w:rPr>
          <w:t>SR</w:t>
        </w:r>
        <w:r w:rsidRPr="00116E23">
          <w:rPr>
            <w:rStyle w:val="af1"/>
            <w:lang w:val="ru-RU"/>
          </w:rPr>
          <w:t>.1823</w:t>
        </w:r>
      </w:hyperlink>
      <w:r w:rsidRPr="00116E23">
        <w:rPr>
          <w:lang w:val="ru-RU"/>
        </w:rPr>
        <w:t xml:space="preserve">, </w:t>
      </w:r>
      <w:hyperlink r:id="rId23" w:history="1">
        <w:r w:rsidRPr="002C322C">
          <w:rPr>
            <w:rStyle w:val="af1"/>
          </w:rPr>
          <w:t>CAT</w:t>
        </w:r>
        <w:r w:rsidRPr="00116E23">
          <w:rPr>
            <w:rStyle w:val="af1"/>
            <w:lang w:val="ru-RU"/>
          </w:rPr>
          <w:t>/</w:t>
        </w:r>
        <w:r w:rsidRPr="002C322C">
          <w:rPr>
            <w:rStyle w:val="af1"/>
          </w:rPr>
          <w:t>C</w:t>
        </w:r>
        <w:r w:rsidRPr="00116E23">
          <w:rPr>
            <w:rStyle w:val="af1"/>
            <w:lang w:val="ru-RU"/>
          </w:rPr>
          <w:t>/</w:t>
        </w:r>
        <w:r w:rsidRPr="002C322C">
          <w:rPr>
            <w:rStyle w:val="af1"/>
          </w:rPr>
          <w:t>SR</w:t>
        </w:r>
        <w:r w:rsidRPr="00116E23">
          <w:rPr>
            <w:rStyle w:val="af1"/>
            <w:lang w:val="ru-RU"/>
          </w:rPr>
          <w:t>.1824</w:t>
        </w:r>
      </w:hyperlink>
      <w:r w:rsidRPr="00116E23">
        <w:rPr>
          <w:lang w:val="ru-RU"/>
        </w:rPr>
        <w:t xml:space="preserve"> </w:t>
      </w:r>
      <w:r>
        <w:rPr>
          <w:lang w:val="ru-RU"/>
        </w:rPr>
        <w:t>и</w:t>
      </w:r>
      <w:r w:rsidRPr="00116E23">
        <w:rPr>
          <w:lang w:val="ru-RU"/>
        </w:rPr>
        <w:t xml:space="preserve"> </w:t>
      </w:r>
      <w:hyperlink r:id="rId24" w:history="1">
        <w:r w:rsidRPr="002C322C">
          <w:rPr>
            <w:rStyle w:val="af1"/>
          </w:rPr>
          <w:t>CAT</w:t>
        </w:r>
        <w:r w:rsidRPr="00116E23">
          <w:rPr>
            <w:rStyle w:val="af1"/>
            <w:lang w:val="ru-RU"/>
          </w:rPr>
          <w:t>/</w:t>
        </w:r>
        <w:r w:rsidRPr="002C322C">
          <w:rPr>
            <w:rStyle w:val="af1"/>
          </w:rPr>
          <w:t>C</w:t>
        </w:r>
        <w:r w:rsidRPr="00116E23">
          <w:rPr>
            <w:rStyle w:val="af1"/>
            <w:lang w:val="ru-RU"/>
          </w:rPr>
          <w:t>/</w:t>
        </w:r>
        <w:r w:rsidRPr="002C322C">
          <w:rPr>
            <w:rStyle w:val="af1"/>
          </w:rPr>
          <w:t>SR</w:t>
        </w:r>
        <w:r w:rsidRPr="00116E23">
          <w:rPr>
            <w:rStyle w:val="af1"/>
            <w:lang w:val="ru-RU"/>
          </w:rPr>
          <w:t>.1826/</w:t>
        </w:r>
        <w:r w:rsidRPr="002C322C">
          <w:rPr>
            <w:rStyle w:val="af1"/>
          </w:rPr>
          <w:t>Add</w:t>
        </w:r>
        <w:r w:rsidRPr="00116E23">
          <w:rPr>
            <w:rStyle w:val="af1"/>
            <w:lang w:val="ru-RU"/>
          </w:rPr>
          <w:t>.1</w:t>
        </w:r>
      </w:hyperlink>
      <w:r>
        <w:rPr>
          <w:lang w:val="ru-RU"/>
        </w:rPr>
        <w:t>).</w:t>
      </w:r>
    </w:p>
    <w:p w14:paraId="3C099D49" w14:textId="77777777" w:rsidR="00116E23" w:rsidRPr="00F86320" w:rsidRDefault="00116E23" w:rsidP="00116E23">
      <w:pPr>
        <w:pStyle w:val="H1G"/>
        <w:rPr>
          <w:lang w:val="ru-RU"/>
        </w:rPr>
      </w:pPr>
      <w:r>
        <w:rPr>
          <w:lang w:val="ru-RU"/>
        </w:rPr>
        <w:tab/>
        <w:t>C.</w:t>
      </w:r>
      <w:r>
        <w:rPr>
          <w:lang w:val="ru-RU"/>
        </w:rPr>
        <w:tab/>
        <w:t>Членский состав, должностные лица и мандаты</w:t>
      </w:r>
    </w:p>
    <w:p w14:paraId="57E3C1AD" w14:textId="77777777" w:rsidR="00116E23" w:rsidRPr="00F86320" w:rsidRDefault="00116E23" w:rsidP="00116E23">
      <w:pPr>
        <w:pStyle w:val="SingleTxtG"/>
        <w:rPr>
          <w:lang w:val="ru-RU"/>
        </w:rPr>
      </w:pPr>
      <w:r>
        <w:rPr>
          <w:lang w:val="ru-RU"/>
        </w:rPr>
        <w:t>7.</w:t>
      </w:r>
      <w:r>
        <w:rPr>
          <w:lang w:val="ru-RU"/>
        </w:rPr>
        <w:tab/>
        <w:t>Список членов и должностных лиц с указанием сроков их полномочий приводится в приложении. Из-за переноса сроков проведения шестьдесят девятой сессии три новых члена Комитета не смогли сделать торжественное заявление в Комитете открытого состава, с тем чтобы они могли приступить к исполнению своих обязанностей, как того требует правило 14 правил процедуры Комитета. Ввиду исключительных обстоятельств, вызванных глобальной пандемией COVID-19, сохранявшихся ограничений на поездки и связанной с этим невозможности проведения очных сессий комитетов в Женеве в 2020 году Комитет постановил, что новые члены должны будут сдать в секретариат подписанные торжественные заявления, а секретариат разместит их на веб-странице Комитета. О депонировании заявлений было объявлено в ходе открытой онлайн-сессии, состоявшейся в понедельник, 13 июля 2020 года. На следующей очной сессии три новых члена устно подтвердят свою присягу.</w:t>
      </w:r>
    </w:p>
    <w:p w14:paraId="5789E09D" w14:textId="18C23427" w:rsidR="00116E23" w:rsidRPr="00F86320" w:rsidRDefault="00116E23" w:rsidP="00116E23">
      <w:pPr>
        <w:pStyle w:val="SingleTxtG"/>
        <w:rPr>
          <w:lang w:val="ru-RU"/>
        </w:rPr>
      </w:pPr>
      <w:r>
        <w:rPr>
          <w:lang w:val="ru-RU"/>
        </w:rPr>
        <w:t>8.</w:t>
      </w:r>
      <w:r>
        <w:rPr>
          <w:lang w:val="ru-RU"/>
        </w:rPr>
        <w:tab/>
        <w:t>Как предусмотрено правилом 12, Председатель, члены Бюро и докладчики могут продолжать выполнять возложенные на них обязанности до дня, предшествующего первому заседанию Комитета в составе его новых членов, на котором он избирает своих должностных лиц. Ввиду исключительных обстоятельств, обусловленных глобальной пандемией COVID-19, и в свете правил</w:t>
      </w:r>
      <w:r w:rsidR="003A252B">
        <w:rPr>
          <w:lang w:val="en-US"/>
        </w:rPr>
        <w:t> </w:t>
      </w:r>
      <w:r>
        <w:rPr>
          <w:lang w:val="ru-RU"/>
        </w:rPr>
        <w:t xml:space="preserve">12 и 14 </w:t>
      </w:r>
      <w:r>
        <w:rPr>
          <w:lang w:val="ru-RU"/>
        </w:rPr>
        <w:lastRenderedPageBreak/>
        <w:t xml:space="preserve">Председатель, члены Бюро и докладчики будут продолжать выполнять возложенные на них обязанности до дня, предшествующего первому заседанию Комитета на следующей очной сессии. 18 марта 2021 года в связи с новыми профессиональными обязанностями из состава Комитета вышел </w:t>
      </w:r>
      <w:proofErr w:type="spellStart"/>
      <w:r>
        <w:rPr>
          <w:lang w:val="ru-RU"/>
        </w:rPr>
        <w:t>Йенс</w:t>
      </w:r>
      <w:proofErr w:type="spellEnd"/>
      <w:r>
        <w:rPr>
          <w:lang w:val="ru-RU"/>
        </w:rPr>
        <w:t xml:space="preserve"> </w:t>
      </w:r>
      <w:proofErr w:type="spellStart"/>
      <w:r>
        <w:rPr>
          <w:lang w:val="ru-RU"/>
        </w:rPr>
        <w:t>Модвиг</w:t>
      </w:r>
      <w:proofErr w:type="spellEnd"/>
      <w:r>
        <w:rPr>
          <w:lang w:val="ru-RU"/>
        </w:rPr>
        <w:t xml:space="preserve">. С тех пор обязанности Председателя Комитета исполняет Клод </w:t>
      </w:r>
      <w:proofErr w:type="spellStart"/>
      <w:r>
        <w:rPr>
          <w:lang w:val="ru-RU"/>
        </w:rPr>
        <w:t>Эллер</w:t>
      </w:r>
      <w:proofErr w:type="spellEnd"/>
      <w:r>
        <w:rPr>
          <w:lang w:val="ru-RU"/>
        </w:rPr>
        <w:t>. В соответствии с положениями пункта</w:t>
      </w:r>
      <w:r w:rsidR="000D2F7C">
        <w:rPr>
          <w:lang w:val="ru-RU"/>
        </w:rPr>
        <w:t> </w:t>
      </w:r>
      <w:r>
        <w:rPr>
          <w:lang w:val="ru-RU"/>
        </w:rPr>
        <w:t>6 статьи 17 Конвенции назначение датского члена Комитета будет считаться утвержденным, если половина или более государств-участников не ответили отрицательно в течение шести недель с даты уведомления Данией о выдвижении своего кандидата, т</w:t>
      </w:r>
      <w:r w:rsidR="000D2F7C">
        <w:rPr>
          <w:lang w:val="ru-RU"/>
        </w:rPr>
        <w:t>.</w:t>
      </w:r>
      <w:r>
        <w:rPr>
          <w:lang w:val="ru-RU"/>
        </w:rPr>
        <w:t xml:space="preserve"> е</w:t>
      </w:r>
      <w:r w:rsidR="000D2F7C">
        <w:rPr>
          <w:lang w:val="ru-RU"/>
        </w:rPr>
        <w:t>.</w:t>
      </w:r>
      <w:r>
        <w:rPr>
          <w:lang w:val="ru-RU"/>
        </w:rPr>
        <w:t xml:space="preserve"> до 30 апреля 2021 года.</w:t>
      </w:r>
    </w:p>
    <w:p w14:paraId="5F7ACDE9" w14:textId="77777777" w:rsidR="00116E23" w:rsidRPr="00F86320" w:rsidRDefault="00116E23" w:rsidP="00116E23">
      <w:pPr>
        <w:pStyle w:val="H1G"/>
        <w:rPr>
          <w:lang w:val="ru-RU"/>
        </w:rPr>
      </w:pPr>
      <w:r>
        <w:rPr>
          <w:lang w:val="ru-RU"/>
        </w:rPr>
        <w:tab/>
        <w:t>D.</w:t>
      </w:r>
      <w:r>
        <w:rPr>
          <w:lang w:val="ru-RU"/>
        </w:rPr>
        <w:tab/>
        <w:t>Устный доклад Председателя Генеральной Ассамблее</w:t>
      </w:r>
    </w:p>
    <w:p w14:paraId="053A4C8C" w14:textId="1771DB8D" w:rsidR="00116E23" w:rsidRPr="00F86320" w:rsidRDefault="00116E23" w:rsidP="00116E23">
      <w:pPr>
        <w:pStyle w:val="SingleTxtG"/>
        <w:rPr>
          <w:lang w:val="ru-RU"/>
        </w:rPr>
      </w:pPr>
      <w:r>
        <w:rPr>
          <w:lang w:val="ru-RU"/>
        </w:rPr>
        <w:t>9.</w:t>
      </w:r>
      <w:r>
        <w:rPr>
          <w:lang w:val="ru-RU"/>
        </w:rPr>
        <w:tab/>
        <w:t>В соответствии с резолюцией 74/143 Генеральной Ассамблеи 15 октября 2020</w:t>
      </w:r>
      <w:r w:rsidR="00A91E38">
        <w:rPr>
          <w:lang w:val="ru-RU"/>
        </w:rPr>
        <w:t> </w:t>
      </w:r>
      <w:r>
        <w:rPr>
          <w:lang w:val="ru-RU"/>
        </w:rPr>
        <w:t xml:space="preserve">года тогдашний Председатель Комитета г-н </w:t>
      </w:r>
      <w:proofErr w:type="spellStart"/>
      <w:r>
        <w:rPr>
          <w:lang w:val="ru-RU"/>
        </w:rPr>
        <w:t>Модвиг</w:t>
      </w:r>
      <w:proofErr w:type="spellEnd"/>
      <w:r>
        <w:rPr>
          <w:lang w:val="ru-RU"/>
        </w:rPr>
        <w:t xml:space="preserve"> представил доклад Комитета (</w:t>
      </w:r>
      <w:hyperlink r:id="rId25" w:history="1">
        <w:r w:rsidR="006C6E59" w:rsidRPr="002C322C">
          <w:rPr>
            <w:rStyle w:val="af1"/>
          </w:rPr>
          <w:t>A</w:t>
        </w:r>
        <w:r w:rsidR="006C6E59" w:rsidRPr="00A91E38">
          <w:rPr>
            <w:rStyle w:val="af1"/>
            <w:lang w:val="ru-RU"/>
          </w:rPr>
          <w:t>/75/44</w:t>
        </w:r>
      </w:hyperlink>
      <w:r>
        <w:rPr>
          <w:lang w:val="ru-RU"/>
        </w:rPr>
        <w:t>) Ассамблее на ее семьдесят пятой сессии и провел интерактивный диалог с Ассамблеей. Из-за ситуации, связанной с COVID-19, презентация доклада и интерактивный диалог проходили в виртуальном режиме</w:t>
      </w:r>
      <w:r>
        <w:rPr>
          <w:rStyle w:val="ac"/>
          <w:lang w:val="ru-RU"/>
        </w:rPr>
        <w:footnoteReference w:id="2"/>
      </w:r>
      <w:r>
        <w:rPr>
          <w:lang w:val="ru-RU"/>
        </w:rPr>
        <w:t>.</w:t>
      </w:r>
    </w:p>
    <w:p w14:paraId="289755BA" w14:textId="09E8CB57" w:rsidR="00116E23" w:rsidRPr="00F86320" w:rsidRDefault="00116E23" w:rsidP="00116E23">
      <w:pPr>
        <w:pStyle w:val="H1G"/>
        <w:rPr>
          <w:lang w:val="ru-RU"/>
        </w:rPr>
      </w:pPr>
      <w:r>
        <w:rPr>
          <w:lang w:val="ru-RU"/>
        </w:rPr>
        <w:tab/>
        <w:t>E.</w:t>
      </w:r>
      <w:r>
        <w:rPr>
          <w:lang w:val="ru-RU"/>
        </w:rPr>
        <w:tab/>
      </w:r>
      <w:r>
        <w:rPr>
          <w:bCs/>
          <w:lang w:val="ru-RU"/>
        </w:rPr>
        <w:t>Деятельность Комитета в связи с Факультативным протоколом к</w:t>
      </w:r>
      <w:r w:rsidR="000D2F7C">
        <w:rPr>
          <w:bCs/>
          <w:lang w:val="ru-RU"/>
        </w:rPr>
        <w:t> </w:t>
      </w:r>
      <w:r>
        <w:rPr>
          <w:bCs/>
          <w:lang w:val="ru-RU"/>
        </w:rPr>
        <w:t>Конвенции</w:t>
      </w:r>
    </w:p>
    <w:p w14:paraId="50C08341" w14:textId="68CD763A" w:rsidR="00116E23" w:rsidRPr="00F86320" w:rsidRDefault="00116E23" w:rsidP="00116E23">
      <w:pPr>
        <w:pStyle w:val="SingleTxtG"/>
        <w:rPr>
          <w:lang w:val="ru-RU"/>
        </w:rPr>
      </w:pPr>
      <w:r>
        <w:rPr>
          <w:lang w:val="ru-RU"/>
        </w:rPr>
        <w:t>10.</w:t>
      </w:r>
      <w:r>
        <w:rPr>
          <w:lang w:val="ru-RU"/>
        </w:rPr>
        <w:tab/>
        <w:t>По состоянию на 28 апреля 2021 года насчитывалось 90 государств</w:t>
      </w:r>
      <w:r w:rsidR="000D2F7C">
        <w:rPr>
          <w:lang w:val="ru-RU"/>
        </w:rPr>
        <w:t xml:space="preserve"> — </w:t>
      </w:r>
      <w:r>
        <w:rPr>
          <w:lang w:val="ru-RU"/>
        </w:rPr>
        <w:t>участников Факультативного протокола к Конвенции</w:t>
      </w:r>
      <w:r>
        <w:rPr>
          <w:rStyle w:val="ac"/>
          <w:lang w:val="ru-RU"/>
        </w:rPr>
        <w:footnoteReference w:id="3"/>
      </w:r>
      <w:r>
        <w:rPr>
          <w:lang w:val="ru-RU"/>
        </w:rPr>
        <w:t xml:space="preserve">. В соответствии с требованиями Факультативного протокола и с учетом пандемии COVID-19 и непроведения сессий </w:t>
      </w:r>
      <w:proofErr w:type="spellStart"/>
      <w:r>
        <w:rPr>
          <w:lang w:val="ru-RU"/>
        </w:rPr>
        <w:t>in</w:t>
      </w:r>
      <w:proofErr w:type="spellEnd"/>
      <w:r w:rsidR="000D2F7C">
        <w:rPr>
          <w:lang w:val="ru-RU"/>
        </w:rPr>
        <w:t> </w:t>
      </w:r>
      <w:proofErr w:type="spellStart"/>
      <w:r>
        <w:rPr>
          <w:lang w:val="ru-RU"/>
        </w:rPr>
        <w:t>situ</w:t>
      </w:r>
      <w:proofErr w:type="spellEnd"/>
      <w:r>
        <w:rPr>
          <w:lang w:val="ru-RU"/>
        </w:rPr>
        <w:t xml:space="preserve"> 12 ноября 2020 года было проведено совместное онлайн-заседание с участием Председателя Комитета и членов Подкомитета по предупреждению пыток и других жестоких, бесчеловечных или унижающих достоинство видов обращения и наказания. На совместном заседании члены обоих договорных органов обменялись мнениями о влиянии пандемии COVID-19 на их соответствующую работу и о последствиях процесса укрепления договорных органов для совместной работы Комитета и Подкомитета, в частности в отношении координации страновых обзоров и посещений. </w:t>
      </w:r>
    </w:p>
    <w:p w14:paraId="047847C8" w14:textId="7A6D06AD" w:rsidR="00116E23" w:rsidRPr="00F86320" w:rsidRDefault="00116E23" w:rsidP="00116E23">
      <w:pPr>
        <w:pStyle w:val="SingleTxtG"/>
        <w:rPr>
          <w:lang w:val="ru-RU"/>
        </w:rPr>
      </w:pPr>
      <w:r>
        <w:rPr>
          <w:lang w:val="ru-RU"/>
        </w:rPr>
        <w:t>11.</w:t>
      </w:r>
      <w:r>
        <w:rPr>
          <w:lang w:val="ru-RU"/>
        </w:rPr>
        <w:tab/>
        <w:t>Предусмотренное Факультативным протоколом регулярное совещание с участием членов Комитета и Председателя Подкомитета для представления Комитету четырнадцатого открытого годового доклада Подкомитета</w:t>
      </w:r>
      <w:r w:rsidR="00A91E38">
        <w:rPr>
          <w:lang w:val="ru-RU"/>
        </w:rPr>
        <w:t xml:space="preserve"> </w:t>
      </w:r>
      <w:r w:rsidR="00A91E38" w:rsidRPr="00A91E38">
        <w:rPr>
          <w:lang w:val="ru-RU"/>
        </w:rPr>
        <w:t>(</w:t>
      </w:r>
      <w:hyperlink r:id="rId26" w:history="1">
        <w:r w:rsidR="00A91E38" w:rsidRPr="002C322C">
          <w:rPr>
            <w:rStyle w:val="af1"/>
          </w:rPr>
          <w:t>CAT</w:t>
        </w:r>
        <w:r w:rsidR="00A91E38" w:rsidRPr="00A91E38">
          <w:rPr>
            <w:rStyle w:val="af1"/>
            <w:lang w:val="ru-RU"/>
          </w:rPr>
          <w:t>/</w:t>
        </w:r>
        <w:r w:rsidR="00A91E38" w:rsidRPr="002C322C">
          <w:rPr>
            <w:rStyle w:val="af1"/>
          </w:rPr>
          <w:t>C</w:t>
        </w:r>
        <w:r w:rsidR="00A91E38" w:rsidRPr="00A91E38">
          <w:rPr>
            <w:rStyle w:val="af1"/>
            <w:lang w:val="ru-RU"/>
          </w:rPr>
          <w:t>/70/2</w:t>
        </w:r>
      </w:hyperlink>
      <w:r w:rsidR="00A91E38" w:rsidRPr="00A91E38">
        <w:rPr>
          <w:lang w:val="ru-RU"/>
        </w:rPr>
        <w:t xml:space="preserve">) </w:t>
      </w:r>
      <w:r>
        <w:rPr>
          <w:lang w:val="ru-RU"/>
        </w:rPr>
        <w:t xml:space="preserve">состояться не могло. </w:t>
      </w:r>
    </w:p>
    <w:p w14:paraId="15667E1A" w14:textId="5A2C7821" w:rsidR="00116E23" w:rsidRPr="00000879" w:rsidRDefault="00116E23" w:rsidP="00116E23">
      <w:pPr>
        <w:pStyle w:val="H1G"/>
        <w:rPr>
          <w:lang w:val="ru-RU"/>
        </w:rPr>
      </w:pPr>
      <w:r>
        <w:rPr>
          <w:lang w:val="ru-RU"/>
        </w:rPr>
        <w:tab/>
        <w:t>F.</w:t>
      </w:r>
      <w:r>
        <w:rPr>
          <w:lang w:val="ru-RU"/>
        </w:rPr>
        <w:tab/>
      </w:r>
      <w:r>
        <w:rPr>
          <w:bCs/>
          <w:lang w:val="ru-RU"/>
        </w:rPr>
        <w:t>Совместное заявление по случаю Международного дня Организации Объединенных Наций в поддержку жертв пыток и</w:t>
      </w:r>
      <w:r w:rsidR="00A91E38">
        <w:rPr>
          <w:bCs/>
          <w:lang w:val="ru-RU"/>
        </w:rPr>
        <w:t> </w:t>
      </w:r>
      <w:r>
        <w:rPr>
          <w:bCs/>
          <w:lang w:val="ru-RU"/>
        </w:rPr>
        <w:t>сотрудничество с Советом попечителей Фонда добровольных взносов Организации Объединенных Наций для жертв пыток</w:t>
      </w:r>
    </w:p>
    <w:p w14:paraId="18007900" w14:textId="3D202791" w:rsidR="00116E23" w:rsidRPr="00F86320" w:rsidRDefault="00116E23" w:rsidP="00116E23">
      <w:pPr>
        <w:pStyle w:val="SingleTxtG"/>
        <w:rPr>
          <w:lang w:val="ru-RU"/>
        </w:rPr>
      </w:pPr>
      <w:r>
        <w:rPr>
          <w:lang w:val="ru-RU"/>
        </w:rPr>
        <w:t>12.</w:t>
      </w:r>
      <w:r>
        <w:rPr>
          <w:lang w:val="ru-RU"/>
        </w:rPr>
        <w:tab/>
        <w:t>Комитет принял совместное заявление с Подкомитетом по предупреждению пыток, Специальным докладчиком по вопросу о пытках и других жестоких, бесчеловечных или унижающих достоинство видах обращения и наказания и Советом попечителей Фонда добровольных взносов Организации Объединенных Наций для жертв пыток, которое планировалось опубликовать 26 июня 2020 года в Международный день Организации Объединенных Наций в поддержку жертв пыток</w:t>
      </w:r>
      <w:r>
        <w:rPr>
          <w:rStyle w:val="ac"/>
          <w:lang w:val="ru-RU"/>
        </w:rPr>
        <w:footnoteReference w:id="4"/>
      </w:r>
      <w:r>
        <w:rPr>
          <w:lang w:val="ru-RU"/>
        </w:rPr>
        <w:t xml:space="preserve">. Кроме того, механизмы Организации Объединенных Наций по борьбе с пытками приняли участие в вебинаре </w:t>
      </w:r>
      <w:r w:rsidR="000D2F7C">
        <w:rPr>
          <w:lang w:val="ru-RU"/>
        </w:rPr>
        <w:t>«</w:t>
      </w:r>
      <w:r>
        <w:rPr>
          <w:lang w:val="ru-RU"/>
        </w:rPr>
        <w:t>Борьба с пытками и жестоким обращением во времена COVID-19: свидетельства с места событий</w:t>
      </w:r>
      <w:r w:rsidR="000D2F7C">
        <w:rPr>
          <w:lang w:val="ru-RU"/>
        </w:rPr>
        <w:t>»</w:t>
      </w:r>
      <w:r>
        <w:rPr>
          <w:lang w:val="ru-RU"/>
        </w:rPr>
        <w:t>, организованном по случаю проведения этого Дня УВКПЧ и Ассоциацией по предотвращению пыток.</w:t>
      </w:r>
    </w:p>
    <w:p w14:paraId="652EA866" w14:textId="77777777" w:rsidR="00116E23" w:rsidRPr="00F86320" w:rsidRDefault="00116E23" w:rsidP="00116E23">
      <w:pPr>
        <w:pStyle w:val="H1G"/>
        <w:rPr>
          <w:lang w:val="ru-RU"/>
        </w:rPr>
      </w:pPr>
      <w:r>
        <w:rPr>
          <w:lang w:val="ru-RU"/>
        </w:rPr>
        <w:lastRenderedPageBreak/>
        <w:tab/>
        <w:t>G.</w:t>
      </w:r>
      <w:r>
        <w:rPr>
          <w:lang w:val="ru-RU"/>
        </w:rPr>
        <w:tab/>
        <w:t>Участие неправительственных организаций</w:t>
      </w:r>
    </w:p>
    <w:p w14:paraId="49FF421F" w14:textId="77777777" w:rsidR="00116E23" w:rsidRPr="00F86320" w:rsidRDefault="00116E23" w:rsidP="00116E23">
      <w:pPr>
        <w:pStyle w:val="SingleTxtG"/>
        <w:rPr>
          <w:lang w:val="ru-RU"/>
        </w:rPr>
      </w:pPr>
      <w:r>
        <w:rPr>
          <w:lang w:val="ru-RU"/>
        </w:rPr>
        <w:t>13.</w:t>
      </w:r>
      <w:r>
        <w:rPr>
          <w:lang w:val="ru-RU"/>
        </w:rPr>
        <w:tab/>
        <w:t xml:space="preserve">Комитет давно признает работу неправительственных организаций (НПО) и имеет устоявшуюся практику проведения с ними закрытых встреч в день, непосредственно предшествующий рассмотрению каждого доклада государства-участника, представляемого в соответствии со статьей 19 Конвенции. Комитет выражает признательность этим организациям за их участие в заседаниях и особенно высоко оценивает участие национальных НПО, которые напрямую представляют последнюю информацию как в устной, так и в письменной форме. Комитет выражает особую признательность Всемирной организации против пыток за ту огромную роль, которую она играет, начиная с пятьдесят второй сессии Комитета, в координации представляемых НПО материалов в отношении работы Комитета. В ходе шестьдесят девятой сессии Всемирная организация против пыток от имени НПО, а также Кенийская секция Международной комиссии юристов выступили с заявлением об актуальности работы Комитета в контексте ситуации с COVID-19 и связанных с ней проблем. 28 января 2021 года Всемирная организация против пыток провела для Комитета против пыток закрытый вебинар на тему не связанного с лишением свободы применения силы, приравниваемого к пыткам и другим видам жестокого обращения, с участием Подкомитета, Специального докладчика по пыткам, а также некоторых постоянных представительств и НПО. С докладом о не связанном с лишением свободы применении силы выступил г-н </w:t>
      </w:r>
      <w:proofErr w:type="spellStart"/>
      <w:r>
        <w:rPr>
          <w:lang w:val="ru-RU"/>
        </w:rPr>
        <w:t>Эллер</w:t>
      </w:r>
      <w:proofErr w:type="spellEnd"/>
      <w:r>
        <w:rPr>
          <w:lang w:val="ru-RU"/>
        </w:rPr>
        <w:t xml:space="preserve">. В ходе семидесятой сессии Комитет провел в режиме онлайн закрытую встречу с коалицией НПО для обсуждения деятельности в режиме онлайн и связанных с этим проблем и достижений. </w:t>
      </w:r>
    </w:p>
    <w:p w14:paraId="60987CC5" w14:textId="225E9AF3" w:rsidR="00116E23" w:rsidRPr="00F86320" w:rsidRDefault="00116E23" w:rsidP="00116E23">
      <w:pPr>
        <w:pStyle w:val="H1G"/>
        <w:rPr>
          <w:lang w:val="ru-RU"/>
        </w:rPr>
      </w:pPr>
      <w:r>
        <w:rPr>
          <w:bCs/>
          <w:lang w:val="ru-RU"/>
        </w:rPr>
        <w:tab/>
        <w:t>H.</w:t>
      </w:r>
      <w:r>
        <w:rPr>
          <w:lang w:val="ru-RU"/>
        </w:rPr>
        <w:tab/>
      </w:r>
      <w:r>
        <w:rPr>
          <w:bCs/>
          <w:lang w:val="ru-RU"/>
        </w:rPr>
        <w:t>Участие национальных правозащитных учреждений и</w:t>
      </w:r>
      <w:r w:rsidR="000D2F7C">
        <w:rPr>
          <w:bCs/>
          <w:lang w:val="ru-RU"/>
        </w:rPr>
        <w:t> </w:t>
      </w:r>
      <w:r>
        <w:rPr>
          <w:bCs/>
          <w:lang w:val="ru-RU"/>
        </w:rPr>
        <w:t>национальных превентивных механизмов</w:t>
      </w:r>
    </w:p>
    <w:p w14:paraId="54F785C7" w14:textId="77777777" w:rsidR="00116E23" w:rsidRPr="00F86320" w:rsidRDefault="00116E23" w:rsidP="00116E23">
      <w:pPr>
        <w:tabs>
          <w:tab w:val="left" w:pos="1701"/>
          <w:tab w:val="left" w:pos="2268"/>
        </w:tabs>
        <w:suppressAutoHyphens/>
        <w:spacing w:after="120" w:line="240" w:lineRule="atLeast"/>
        <w:ind w:left="1134" w:right="1134"/>
        <w:jc w:val="both"/>
        <w:rPr>
          <w:lang w:val="ru-RU"/>
        </w:rPr>
      </w:pPr>
      <w:r>
        <w:rPr>
          <w:lang w:val="ru-RU"/>
        </w:rPr>
        <w:t>14.</w:t>
      </w:r>
      <w:r>
        <w:rPr>
          <w:lang w:val="ru-RU"/>
        </w:rPr>
        <w:tab/>
        <w:t>Кроме того, Комитет высоко оценивает работу национальных правозащитных учреждений и национальных превентивных механизмов, созданных государствами-участниками в соответствии с положениями Факультативного протокола. Начиная с пятьдесят пятой сессии эти учреждения и механизмы имеют возможность встречаться с членами Комитета на закрытом пленарном заседании. Комитет выражает признательность за устную и письменную информацию, которую он получает от этих органов, и надеется, что он и впредь будет иметь возможность извлекать пользу из этой информации, которая позволяет ему лучше понимать рассматриваемые им проблемы.</w:t>
      </w:r>
    </w:p>
    <w:p w14:paraId="36D418EE" w14:textId="77777777" w:rsidR="00116E23" w:rsidRPr="00F86320" w:rsidRDefault="00116E23" w:rsidP="00116E23">
      <w:pPr>
        <w:pStyle w:val="H1G"/>
        <w:rPr>
          <w:lang w:val="ru-RU"/>
        </w:rPr>
      </w:pPr>
      <w:r>
        <w:rPr>
          <w:bCs/>
          <w:lang w:val="ru-RU"/>
        </w:rPr>
        <w:tab/>
        <w:t>I.</w:t>
      </w:r>
      <w:r>
        <w:rPr>
          <w:lang w:val="ru-RU"/>
        </w:rPr>
        <w:tab/>
      </w:r>
      <w:r>
        <w:rPr>
          <w:bCs/>
          <w:lang w:val="ru-RU"/>
        </w:rPr>
        <w:t>Докладчик по вопросу о репрессиях</w:t>
      </w:r>
    </w:p>
    <w:p w14:paraId="01CD430C" w14:textId="4E5DD4DD" w:rsidR="00116E23" w:rsidRPr="00F86320" w:rsidRDefault="00116E23" w:rsidP="00116E23">
      <w:pPr>
        <w:tabs>
          <w:tab w:val="left" w:pos="1701"/>
          <w:tab w:val="left" w:pos="2268"/>
        </w:tabs>
        <w:suppressAutoHyphens/>
        <w:spacing w:after="120" w:line="240" w:lineRule="atLeast"/>
        <w:ind w:left="1134" w:right="1134"/>
        <w:jc w:val="both"/>
        <w:rPr>
          <w:lang w:val="ru-RU"/>
        </w:rPr>
      </w:pPr>
      <w:r>
        <w:rPr>
          <w:lang w:val="ru-RU"/>
        </w:rPr>
        <w:t>15.</w:t>
      </w:r>
      <w:r>
        <w:rPr>
          <w:lang w:val="ru-RU"/>
        </w:rPr>
        <w:tab/>
        <w:t>На своей сорок девятой сессии Комитет постановил учредить механизм по предупреждению, мониторингу и осуществлению последующей деятельности в связи со случаями применения репрессий против организаций гражданского общества, правозащитников, потерпевших и свидетелей после их обращения за помощью к системе договорных органов. Впоследствии он назначил докладчика по вопросу о репрессиях согласно статье 19 и докладчика по вопросу о репрессиях согласно статьям</w:t>
      </w:r>
      <w:r w:rsidR="000D2F7C">
        <w:rPr>
          <w:lang w:val="ru-RU"/>
        </w:rPr>
        <w:t> </w:t>
      </w:r>
      <w:r>
        <w:rPr>
          <w:lang w:val="ru-RU"/>
        </w:rPr>
        <w:t>20 и 22. На своей пятьдесят пятой сессии Комитет утвердил руководящие принципы по приему и обработке утверждений о применении репрессий в отношении частных лиц и организаций, сотрудничающих с Комитетом на основании статей 13, 19, 20 и 22 Конвенции (</w:t>
      </w:r>
      <w:hyperlink r:id="rId27" w:history="1">
        <w:r w:rsidR="006C6E59" w:rsidRPr="009B6A97">
          <w:rPr>
            <w:rStyle w:val="af1"/>
          </w:rPr>
          <w:t>CAT</w:t>
        </w:r>
        <w:r w:rsidR="006C6E59" w:rsidRPr="00A91E38">
          <w:rPr>
            <w:rStyle w:val="af1"/>
            <w:lang w:val="ru-RU"/>
          </w:rPr>
          <w:t>/</w:t>
        </w:r>
        <w:r w:rsidR="006C6E59" w:rsidRPr="009B6A97">
          <w:rPr>
            <w:rStyle w:val="af1"/>
          </w:rPr>
          <w:t>C</w:t>
        </w:r>
        <w:r w:rsidR="006C6E59" w:rsidRPr="00A91E38">
          <w:rPr>
            <w:rStyle w:val="af1"/>
            <w:lang w:val="ru-RU"/>
          </w:rPr>
          <w:t>/55/2</w:t>
        </w:r>
      </w:hyperlink>
      <w:r>
        <w:rPr>
          <w:lang w:val="ru-RU"/>
        </w:rPr>
        <w:t>). Утверждение этих руководящих принципов означает четкое признание ценности Руководящих принципов по борьбе с запугиванием и репрессиями (Руководящие принципы Сан-Хосе).</w:t>
      </w:r>
    </w:p>
    <w:p w14:paraId="3A91DC01" w14:textId="5036166F" w:rsidR="00116E23" w:rsidRPr="00F86320" w:rsidRDefault="00116E23" w:rsidP="00116E23">
      <w:pPr>
        <w:tabs>
          <w:tab w:val="left" w:pos="1701"/>
          <w:tab w:val="left" w:pos="2268"/>
        </w:tabs>
        <w:suppressAutoHyphens/>
        <w:spacing w:after="120" w:line="240" w:lineRule="atLeast"/>
        <w:ind w:left="1134" w:right="1134"/>
        <w:jc w:val="both"/>
        <w:rPr>
          <w:lang w:val="ru-RU"/>
        </w:rPr>
      </w:pPr>
      <w:r>
        <w:rPr>
          <w:lang w:val="ru-RU"/>
        </w:rPr>
        <w:t>16.</w:t>
      </w:r>
      <w:r>
        <w:rPr>
          <w:lang w:val="ru-RU"/>
        </w:rPr>
        <w:tab/>
        <w:t xml:space="preserve">На своей шестьдесят третьей сессии Комитет назначил г-жу Ану Раку докладчиком по вопросу о репрессиях согласно статьям 19, 20 и 22. С информацией о мерах, принятых докладчиками в ходе отчетного периода, можно ознакомиться на </w:t>
      </w:r>
      <w:r w:rsidR="00AE0EF8">
        <w:rPr>
          <w:lang w:val="ru-RU"/>
        </w:rPr>
        <w:br/>
      </w:r>
      <w:r>
        <w:rPr>
          <w:lang w:val="ru-RU"/>
        </w:rPr>
        <w:t>веб-странице Комитета.</w:t>
      </w:r>
    </w:p>
    <w:p w14:paraId="08B1F87F" w14:textId="77777777" w:rsidR="00116E23" w:rsidRPr="00F86320" w:rsidRDefault="00116E23" w:rsidP="00116E23">
      <w:pPr>
        <w:pStyle w:val="H1G"/>
        <w:rPr>
          <w:lang w:val="ru-RU"/>
        </w:rPr>
      </w:pPr>
      <w:r>
        <w:rPr>
          <w:bCs/>
          <w:lang w:val="ru-RU"/>
        </w:rPr>
        <w:lastRenderedPageBreak/>
        <w:tab/>
        <w:t>J.</w:t>
      </w:r>
      <w:r>
        <w:rPr>
          <w:lang w:val="ru-RU"/>
        </w:rPr>
        <w:tab/>
      </w:r>
      <w:r>
        <w:rPr>
          <w:bCs/>
          <w:lang w:val="ru-RU"/>
        </w:rPr>
        <w:t>Процесс укрепления договорных органов</w:t>
      </w:r>
    </w:p>
    <w:p w14:paraId="2E96DA5B" w14:textId="63AB41A7" w:rsidR="00116E23" w:rsidRPr="00F86320" w:rsidRDefault="00116E23" w:rsidP="00116E23">
      <w:pPr>
        <w:tabs>
          <w:tab w:val="left" w:pos="1701"/>
          <w:tab w:val="left" w:pos="2268"/>
        </w:tabs>
        <w:suppressAutoHyphens/>
        <w:spacing w:after="120" w:line="240" w:lineRule="atLeast"/>
        <w:ind w:left="1134" w:right="1134"/>
        <w:jc w:val="both"/>
        <w:rPr>
          <w:lang w:val="ru-RU"/>
        </w:rPr>
      </w:pPr>
      <w:r>
        <w:rPr>
          <w:lang w:val="ru-RU"/>
        </w:rPr>
        <w:t>17.</w:t>
      </w:r>
      <w:r>
        <w:rPr>
          <w:lang w:val="ru-RU"/>
        </w:rPr>
        <w:tab/>
        <w:t>Комитет продолжал активно участвовать в проводимом Генеральной Ассамблеей в 2020 году обзоре системы договорных органов по правам человека, в том числе путем внесения существенного вклада в работу сокоординаторов обзора</w:t>
      </w:r>
      <w:r w:rsidRPr="000332ED">
        <w:rPr>
          <w:sz w:val="18"/>
          <w:vertAlign w:val="superscript"/>
          <w:lang w:val="ru-RU"/>
        </w:rPr>
        <w:footnoteReference w:id="5"/>
      </w:r>
      <w:r>
        <w:rPr>
          <w:lang w:val="ru-RU"/>
        </w:rPr>
        <w:t>. В</w:t>
      </w:r>
      <w:r w:rsidR="000D2F7C">
        <w:rPr>
          <w:lang w:val="ru-RU"/>
        </w:rPr>
        <w:t> </w:t>
      </w:r>
      <w:r>
        <w:rPr>
          <w:lang w:val="ru-RU"/>
        </w:rPr>
        <w:t>контексте перечней вопросов до представления докладов Комитет начал осуществлять на экспериментальной основе конкретные меры, которые он принял на своей шестьдесят восьмой сессии для обеспечения того, чтобы диалоги с государствами-участниками и рекомендации для них были более целенаправленными и скоординированными с обзорами других договорных органов (</w:t>
      </w:r>
      <w:hyperlink r:id="rId28" w:history="1">
        <w:r w:rsidR="006C6E59" w:rsidRPr="002C322C">
          <w:rPr>
            <w:rStyle w:val="af1"/>
          </w:rPr>
          <w:t>A</w:t>
        </w:r>
        <w:r w:rsidR="006C6E59" w:rsidRPr="00A91E38">
          <w:rPr>
            <w:rStyle w:val="af1"/>
            <w:lang w:val="ru-RU"/>
          </w:rPr>
          <w:t>/75/44</w:t>
        </w:r>
      </w:hyperlink>
      <w:r>
        <w:rPr>
          <w:lang w:val="ru-RU"/>
        </w:rPr>
        <w:t>, приложение</w:t>
      </w:r>
      <w:r w:rsidR="000D2F7C">
        <w:rPr>
          <w:lang w:val="ru-RU"/>
        </w:rPr>
        <w:t> </w:t>
      </w:r>
      <w:r>
        <w:rPr>
          <w:lang w:val="ru-RU"/>
        </w:rPr>
        <w:t xml:space="preserve">III). </w:t>
      </w:r>
    </w:p>
    <w:p w14:paraId="6C43B411" w14:textId="326C15C0" w:rsidR="00116E23" w:rsidRPr="00F86320" w:rsidRDefault="00116E23" w:rsidP="00116E23">
      <w:pPr>
        <w:tabs>
          <w:tab w:val="left" w:pos="1701"/>
          <w:tab w:val="left" w:pos="2268"/>
        </w:tabs>
        <w:suppressAutoHyphens/>
        <w:spacing w:after="120" w:line="240" w:lineRule="atLeast"/>
        <w:ind w:left="1134" w:right="1134"/>
        <w:jc w:val="both"/>
        <w:rPr>
          <w:lang w:val="ru-RU"/>
        </w:rPr>
      </w:pPr>
      <w:r>
        <w:rPr>
          <w:lang w:val="ru-RU"/>
        </w:rPr>
        <w:t>18.</w:t>
      </w:r>
      <w:r>
        <w:rPr>
          <w:lang w:val="ru-RU"/>
        </w:rPr>
        <w:tab/>
        <w:t xml:space="preserve">В течение отчетного периода для решения проблем, общих для большинства договорных органов, таких как накопившиеся индивидуальные жалобы, непредставление и несвоевременное представление докладов многими государствами, гармонизация методов работы и последствия пандемии COVID-19, Комитет активно участвовал во встречах председателей договорных органов по правам человека и неофициальной рабочей группы по COVID-19. От имени Комитета Эрдоган </w:t>
      </w:r>
      <w:proofErr w:type="spellStart"/>
      <w:r>
        <w:rPr>
          <w:lang w:val="ru-RU"/>
        </w:rPr>
        <w:t>Ишкан</w:t>
      </w:r>
      <w:proofErr w:type="spellEnd"/>
      <w:r>
        <w:rPr>
          <w:lang w:val="ru-RU"/>
        </w:rPr>
        <w:t xml:space="preserve"> присутствовал на всех заседаниях неофициальной рабочей группы. Председатель Комитета, г-н </w:t>
      </w:r>
      <w:proofErr w:type="spellStart"/>
      <w:r>
        <w:rPr>
          <w:lang w:val="ru-RU"/>
        </w:rPr>
        <w:t>Ишкан</w:t>
      </w:r>
      <w:proofErr w:type="spellEnd"/>
      <w:r>
        <w:rPr>
          <w:lang w:val="ru-RU"/>
        </w:rPr>
        <w:t xml:space="preserve"> и Диего Родригес-</w:t>
      </w:r>
      <w:proofErr w:type="spellStart"/>
      <w:r>
        <w:rPr>
          <w:lang w:val="ru-RU"/>
        </w:rPr>
        <w:t>Пинсон</w:t>
      </w:r>
      <w:proofErr w:type="spellEnd"/>
      <w:r>
        <w:rPr>
          <w:lang w:val="ru-RU"/>
        </w:rPr>
        <w:t xml:space="preserve"> присутствовали 2 и 3 декабря 2020</w:t>
      </w:r>
      <w:r w:rsidR="000D2F7C">
        <w:rPr>
          <w:lang w:val="ru-RU"/>
        </w:rPr>
        <w:t> </w:t>
      </w:r>
      <w:r>
        <w:rPr>
          <w:lang w:val="ru-RU"/>
        </w:rPr>
        <w:t>года на заседании этой рабочей группы, посвященном методам работы, которое проводилось при содействии Женевской академии международного гуманитарного права и прав человека.</w:t>
      </w:r>
    </w:p>
    <w:p w14:paraId="7C5FD64D" w14:textId="77777777" w:rsidR="00116E23" w:rsidRPr="00000879" w:rsidRDefault="00116E23" w:rsidP="00116E23">
      <w:pPr>
        <w:pStyle w:val="H1G"/>
        <w:rPr>
          <w:lang w:val="ru-RU"/>
        </w:rPr>
      </w:pPr>
      <w:r>
        <w:rPr>
          <w:bCs/>
          <w:lang w:val="ru-RU"/>
        </w:rPr>
        <w:tab/>
        <w:t>K.</w:t>
      </w:r>
      <w:r>
        <w:rPr>
          <w:lang w:val="ru-RU"/>
        </w:rPr>
        <w:tab/>
      </w:r>
      <w:r>
        <w:rPr>
          <w:lang w:val="ru-RU"/>
        </w:rPr>
        <w:tab/>
      </w:r>
      <w:r>
        <w:rPr>
          <w:bCs/>
          <w:lang w:val="ru-RU"/>
        </w:rPr>
        <w:t>Участие членов Комитета в работе других совещаний</w:t>
      </w:r>
    </w:p>
    <w:p w14:paraId="03AD37FF" w14:textId="77777777" w:rsidR="00116E23" w:rsidRPr="00F86320" w:rsidRDefault="00116E23" w:rsidP="00116E23">
      <w:pPr>
        <w:pStyle w:val="SingleTxtG"/>
        <w:rPr>
          <w:lang w:val="ru-RU"/>
        </w:rPr>
      </w:pPr>
      <w:r>
        <w:rPr>
          <w:lang w:val="ru-RU"/>
        </w:rPr>
        <w:t>19.</w:t>
      </w:r>
      <w:r>
        <w:rPr>
          <w:lang w:val="ru-RU"/>
        </w:rPr>
        <w:tab/>
        <w:t>В течение рассматриваемого периода члены Комитета приняли участие в нескольких мероприятиях, в частности:</w:t>
      </w:r>
    </w:p>
    <w:p w14:paraId="2749D408" w14:textId="778B2D1B" w:rsidR="00116E23" w:rsidRPr="00000879" w:rsidRDefault="000D2F7C" w:rsidP="00116E23">
      <w:pPr>
        <w:pStyle w:val="SingleTxtG"/>
        <w:rPr>
          <w:lang w:val="ru-RU"/>
        </w:rPr>
      </w:pPr>
      <w:r>
        <w:rPr>
          <w:lang w:val="ru-RU"/>
        </w:rPr>
        <w:tab/>
      </w:r>
      <w:r w:rsidR="00116E23">
        <w:rPr>
          <w:lang w:val="ru-RU"/>
        </w:rPr>
        <w:t>a)</w:t>
      </w:r>
      <w:r w:rsidR="00116E23">
        <w:rPr>
          <w:lang w:val="ru-RU"/>
        </w:rPr>
        <w:tab/>
        <w:t>г-н Родригес-</w:t>
      </w:r>
      <w:proofErr w:type="spellStart"/>
      <w:r w:rsidR="00116E23">
        <w:rPr>
          <w:lang w:val="ru-RU"/>
        </w:rPr>
        <w:t>Пинсон</w:t>
      </w:r>
      <w:proofErr w:type="spellEnd"/>
      <w:r w:rsidR="00116E23">
        <w:rPr>
          <w:lang w:val="ru-RU"/>
        </w:rPr>
        <w:t xml:space="preserve"> выступил с виртуальной презентацией на мероприятии, посвященном Международному дню Организации Объединенных Наций в поддержку жертв пыток, организованном Исполнительной комиссией по поддержке жертв Мексики 26 июня 2020 года; </w:t>
      </w:r>
    </w:p>
    <w:p w14:paraId="5657F8B1" w14:textId="314E5427" w:rsidR="00116E23" w:rsidRPr="00F86320" w:rsidRDefault="000D2F7C" w:rsidP="00116E23">
      <w:pPr>
        <w:pStyle w:val="SingleTxtG"/>
        <w:rPr>
          <w:lang w:val="ru-RU"/>
        </w:rPr>
      </w:pPr>
      <w:r>
        <w:rPr>
          <w:lang w:val="ru-RU"/>
        </w:rPr>
        <w:tab/>
      </w:r>
      <w:r w:rsidR="00116E23">
        <w:rPr>
          <w:lang w:val="ru-RU"/>
        </w:rPr>
        <w:t>b)</w:t>
      </w:r>
      <w:r w:rsidR="00116E23">
        <w:rPr>
          <w:lang w:val="ru-RU"/>
        </w:rPr>
        <w:tab/>
        <w:t>г-н Родригес-</w:t>
      </w:r>
      <w:proofErr w:type="spellStart"/>
      <w:r w:rsidR="00116E23">
        <w:rPr>
          <w:lang w:val="ru-RU"/>
        </w:rPr>
        <w:t>Пинсон</w:t>
      </w:r>
      <w:proofErr w:type="spellEnd"/>
      <w:r w:rsidR="00116E23">
        <w:rPr>
          <w:lang w:val="ru-RU"/>
        </w:rPr>
        <w:t xml:space="preserve"> принял участие в онлайновой дискуссии о проблемах, связанных с привлечением внимания к пыткам и другим жестоким, бесчеловечным или унижающим достоинство видам обращения и наказания, их регистрацией и осуждением, которая была организована национальным превентивным механизмом Аргентины 15 октября 2020 года; </w:t>
      </w:r>
    </w:p>
    <w:p w14:paraId="07EC8A93" w14:textId="24FF3303" w:rsidR="00116E23" w:rsidRPr="00F86320" w:rsidRDefault="000D2F7C" w:rsidP="00116E23">
      <w:pPr>
        <w:pStyle w:val="SingleTxtG"/>
        <w:rPr>
          <w:lang w:val="ru-RU"/>
        </w:rPr>
      </w:pPr>
      <w:r>
        <w:rPr>
          <w:lang w:val="ru-RU"/>
        </w:rPr>
        <w:tab/>
      </w:r>
      <w:r w:rsidR="00116E23">
        <w:rPr>
          <w:lang w:val="ru-RU"/>
        </w:rPr>
        <w:t>c)</w:t>
      </w:r>
      <w:r w:rsidR="00116E23">
        <w:rPr>
          <w:lang w:val="ru-RU"/>
        </w:rPr>
        <w:tab/>
        <w:t xml:space="preserve">г-н </w:t>
      </w:r>
      <w:proofErr w:type="spellStart"/>
      <w:r w:rsidR="00116E23">
        <w:rPr>
          <w:lang w:val="ru-RU"/>
        </w:rPr>
        <w:t>Эллер</w:t>
      </w:r>
      <w:proofErr w:type="spellEnd"/>
      <w:r w:rsidR="00116E23">
        <w:rPr>
          <w:lang w:val="ru-RU"/>
        </w:rPr>
        <w:t xml:space="preserve"> принял участие в организованном Женевской академией международного гуманитарного права и прав человека онлайн-семинаре по международному гуманитарному праву и договорным органам Организации Объединенных Наций, который состоялся 17, 19 и 23 ноября 2020 года;</w:t>
      </w:r>
    </w:p>
    <w:p w14:paraId="188CEEF0" w14:textId="6D54C192" w:rsidR="00116E23" w:rsidRPr="00F86320" w:rsidRDefault="000D2F7C" w:rsidP="00116E23">
      <w:pPr>
        <w:pStyle w:val="SingleTxtG"/>
        <w:rPr>
          <w:lang w:val="ru-RU"/>
        </w:rPr>
      </w:pPr>
      <w:r>
        <w:rPr>
          <w:lang w:val="ru-RU"/>
        </w:rPr>
        <w:tab/>
      </w:r>
      <w:r w:rsidR="00116E23">
        <w:rPr>
          <w:lang w:val="ru-RU"/>
        </w:rPr>
        <w:t>d)</w:t>
      </w:r>
      <w:r w:rsidR="00116E23">
        <w:rPr>
          <w:lang w:val="ru-RU"/>
        </w:rPr>
        <w:tab/>
        <w:t xml:space="preserve">г-н </w:t>
      </w:r>
      <w:proofErr w:type="spellStart"/>
      <w:r w:rsidR="00116E23">
        <w:rPr>
          <w:lang w:val="ru-RU"/>
        </w:rPr>
        <w:t>Модвиг</w:t>
      </w:r>
      <w:proofErr w:type="spellEnd"/>
      <w:r w:rsidR="00116E23">
        <w:rPr>
          <w:lang w:val="ru-RU"/>
        </w:rPr>
        <w:t xml:space="preserve"> принял участие в организованном Инициативой в поддержку Конвенции против пыток техническом онлайн-семинаре для стран Карибского Содружества по обмену опытом ратификации Конвенции против пыток, законодательной реформы в этой области и отчетности по Конвенции против пыток, который прошел с 1 по 3 декабря 2020 года;</w:t>
      </w:r>
    </w:p>
    <w:p w14:paraId="71B7363D" w14:textId="70A021BC" w:rsidR="00116E23" w:rsidRPr="00000879" w:rsidRDefault="000D2F7C" w:rsidP="00116E23">
      <w:pPr>
        <w:pStyle w:val="SingleTxtG"/>
        <w:rPr>
          <w:lang w:val="ru-RU"/>
        </w:rPr>
      </w:pPr>
      <w:r>
        <w:rPr>
          <w:lang w:val="ru-RU"/>
        </w:rPr>
        <w:tab/>
      </w:r>
      <w:r w:rsidR="00116E23">
        <w:rPr>
          <w:lang w:val="ru-RU"/>
        </w:rPr>
        <w:t>e)</w:t>
      </w:r>
      <w:r w:rsidR="00116E23">
        <w:rPr>
          <w:lang w:val="ru-RU"/>
        </w:rPr>
        <w:tab/>
        <w:t>г-н Родригес-</w:t>
      </w:r>
      <w:proofErr w:type="spellStart"/>
      <w:r w:rsidR="00116E23">
        <w:rPr>
          <w:lang w:val="ru-RU"/>
        </w:rPr>
        <w:t>Пинсон</w:t>
      </w:r>
      <w:proofErr w:type="spellEnd"/>
      <w:r w:rsidR="00116E23">
        <w:rPr>
          <w:lang w:val="ru-RU"/>
        </w:rPr>
        <w:t xml:space="preserve"> принял участие в качестве докладчика в организованном Сетью НПО по договорным органам (TB-</w:t>
      </w:r>
      <w:proofErr w:type="spellStart"/>
      <w:r w:rsidR="00116E23">
        <w:rPr>
          <w:lang w:val="ru-RU"/>
        </w:rPr>
        <w:t>Net</w:t>
      </w:r>
      <w:proofErr w:type="spellEnd"/>
      <w:r w:rsidR="00116E23">
        <w:rPr>
          <w:lang w:val="ru-RU"/>
        </w:rPr>
        <w:t xml:space="preserve">), Правовой инициативой открытого общества, Международной службой по правам человека и организацией </w:t>
      </w:r>
      <w:r>
        <w:rPr>
          <w:lang w:val="ru-RU"/>
        </w:rPr>
        <w:t>«</w:t>
      </w:r>
      <w:r w:rsidR="00116E23">
        <w:rPr>
          <w:lang w:val="ru-RU"/>
        </w:rPr>
        <w:t>Международная амнистия</w:t>
      </w:r>
      <w:r>
        <w:rPr>
          <w:lang w:val="ru-RU"/>
        </w:rPr>
        <w:t>»</w:t>
      </w:r>
      <w:r w:rsidR="0082633D" w:rsidRPr="0082633D">
        <w:rPr>
          <w:lang w:val="ru-RU"/>
        </w:rPr>
        <w:t xml:space="preserve"> </w:t>
      </w:r>
      <w:r w:rsidR="00116E23">
        <w:rPr>
          <w:lang w:val="ru-RU"/>
        </w:rPr>
        <w:t>вебинаре для судебных юристов по процедурам индивидуальных сообщений договорных органов,</w:t>
      </w:r>
      <w:r w:rsidR="00116E23" w:rsidRPr="003676C2">
        <w:rPr>
          <w:lang w:val="ru-RU"/>
        </w:rPr>
        <w:t xml:space="preserve"> </w:t>
      </w:r>
      <w:r w:rsidR="00116E23">
        <w:rPr>
          <w:lang w:val="ru-RU"/>
        </w:rPr>
        <w:t>который состоялся 4 декабря 2020</w:t>
      </w:r>
      <w:r>
        <w:rPr>
          <w:lang w:val="ru-RU"/>
        </w:rPr>
        <w:t> </w:t>
      </w:r>
      <w:r w:rsidR="00116E23">
        <w:rPr>
          <w:lang w:val="ru-RU"/>
        </w:rPr>
        <w:t xml:space="preserve">года; </w:t>
      </w:r>
    </w:p>
    <w:p w14:paraId="1CA8C630" w14:textId="0914519B" w:rsidR="00116E23" w:rsidRPr="00F86320" w:rsidRDefault="000D2F7C" w:rsidP="00116E23">
      <w:pPr>
        <w:pStyle w:val="SingleTxtG"/>
        <w:rPr>
          <w:lang w:val="ru-RU"/>
        </w:rPr>
      </w:pPr>
      <w:r>
        <w:rPr>
          <w:lang w:val="ru-RU"/>
        </w:rPr>
        <w:lastRenderedPageBreak/>
        <w:tab/>
      </w:r>
      <w:r w:rsidR="00116E23">
        <w:rPr>
          <w:lang w:val="ru-RU"/>
        </w:rPr>
        <w:t>f)</w:t>
      </w:r>
      <w:r w:rsidR="00116E23">
        <w:rPr>
          <w:lang w:val="ru-RU"/>
        </w:rPr>
        <w:tab/>
        <w:t xml:space="preserve">г-жа </w:t>
      </w:r>
      <w:proofErr w:type="spellStart"/>
      <w:r w:rsidR="00116E23">
        <w:rPr>
          <w:lang w:val="ru-RU"/>
        </w:rPr>
        <w:t>Бельмир</w:t>
      </w:r>
      <w:proofErr w:type="spellEnd"/>
      <w:r w:rsidR="00116E23">
        <w:rPr>
          <w:lang w:val="ru-RU"/>
        </w:rPr>
        <w:t xml:space="preserve"> выступила с презентацией о Конвенции против пыток и ее последствиях в ходе программы по наращиванию потенциала в области прав человека для судей, проведенной властями Марокко в середине декабря 2020 года;</w:t>
      </w:r>
    </w:p>
    <w:p w14:paraId="11C7D504" w14:textId="13B9388B" w:rsidR="00116E23" w:rsidRPr="00F86320" w:rsidRDefault="000D2F7C" w:rsidP="00116E23">
      <w:pPr>
        <w:pStyle w:val="SingleTxtG"/>
        <w:rPr>
          <w:lang w:val="ru-RU"/>
        </w:rPr>
      </w:pPr>
      <w:r>
        <w:rPr>
          <w:lang w:val="ru-RU"/>
        </w:rPr>
        <w:tab/>
      </w:r>
      <w:r w:rsidR="00116E23">
        <w:rPr>
          <w:lang w:val="ru-RU"/>
        </w:rPr>
        <w:t>g)</w:t>
      </w:r>
      <w:r w:rsidR="00116E23">
        <w:rPr>
          <w:lang w:val="ru-RU"/>
        </w:rPr>
        <w:tab/>
        <w:t>г-н Родригес-</w:t>
      </w:r>
      <w:proofErr w:type="spellStart"/>
      <w:r w:rsidR="00116E23">
        <w:rPr>
          <w:lang w:val="ru-RU"/>
        </w:rPr>
        <w:t>Пинсон</w:t>
      </w:r>
      <w:proofErr w:type="spellEnd"/>
      <w:r w:rsidR="00116E23">
        <w:rPr>
          <w:lang w:val="ru-RU"/>
        </w:rPr>
        <w:t xml:space="preserve"> принял участие в режиме онлайн в организованном Карибским центром по правам человека в Тринидаде и Тобаго диалоге по вопросам содержания иммигрантов под стражей, который состоялся 10 февраля 2021 года; </w:t>
      </w:r>
    </w:p>
    <w:p w14:paraId="3A43A90F" w14:textId="74F83090" w:rsidR="00116E23" w:rsidRPr="00F86320" w:rsidRDefault="000D2F7C" w:rsidP="00116E23">
      <w:pPr>
        <w:pStyle w:val="SingleTxtG"/>
        <w:rPr>
          <w:lang w:val="ru-RU"/>
        </w:rPr>
      </w:pPr>
      <w:r>
        <w:rPr>
          <w:lang w:val="ru-RU"/>
        </w:rPr>
        <w:tab/>
      </w:r>
      <w:r w:rsidR="00116E23">
        <w:rPr>
          <w:lang w:val="ru-RU"/>
        </w:rPr>
        <w:t>h)</w:t>
      </w:r>
      <w:r w:rsidR="00116E23">
        <w:rPr>
          <w:lang w:val="ru-RU"/>
        </w:rPr>
        <w:tab/>
        <w:t xml:space="preserve">г-н </w:t>
      </w:r>
      <w:proofErr w:type="spellStart"/>
      <w:r w:rsidR="00116E23">
        <w:rPr>
          <w:lang w:val="ru-RU"/>
        </w:rPr>
        <w:t>Модвиг</w:t>
      </w:r>
      <w:proofErr w:type="spellEnd"/>
      <w:r w:rsidR="00116E23">
        <w:rPr>
          <w:lang w:val="ru-RU"/>
        </w:rPr>
        <w:t xml:space="preserve"> совместно с организацией </w:t>
      </w:r>
      <w:r>
        <w:rPr>
          <w:lang w:val="ru-RU"/>
        </w:rPr>
        <w:t>«</w:t>
      </w:r>
      <w:r w:rsidR="00116E23" w:rsidRPr="00F0145C">
        <w:rPr>
          <w:lang w:val="ru-RU"/>
        </w:rPr>
        <w:t>“</w:t>
      </w:r>
      <w:r w:rsidR="00116E23">
        <w:rPr>
          <w:lang w:val="ru-RU"/>
        </w:rPr>
        <w:t>Достоинство</w:t>
      </w:r>
      <w:r w:rsidR="00116E23" w:rsidRPr="00F0145C">
        <w:rPr>
          <w:lang w:val="ru-RU"/>
        </w:rPr>
        <w:t>”</w:t>
      </w:r>
      <w:r w:rsidR="00116E23">
        <w:rPr>
          <w:lang w:val="ru-RU"/>
        </w:rPr>
        <w:t xml:space="preserve"> — Институт против пыток</w:t>
      </w:r>
      <w:r>
        <w:rPr>
          <w:lang w:val="ru-RU"/>
        </w:rPr>
        <w:t>»</w:t>
      </w:r>
      <w:r w:rsidR="00116E23">
        <w:rPr>
          <w:lang w:val="ru-RU"/>
        </w:rPr>
        <w:t xml:space="preserve"> организовал и провел вебинар по мониторингу состояния здоровья лиц в местах лишения свободы, который состоялся 13 января 2021 года;</w:t>
      </w:r>
    </w:p>
    <w:p w14:paraId="50B97D8A" w14:textId="0D881BBB" w:rsidR="00116E23" w:rsidRPr="00F86320" w:rsidRDefault="000D2F7C" w:rsidP="00116E23">
      <w:pPr>
        <w:pStyle w:val="SingleTxtG"/>
        <w:rPr>
          <w:lang w:val="ru-RU"/>
        </w:rPr>
      </w:pPr>
      <w:r>
        <w:rPr>
          <w:lang w:val="ru-RU"/>
        </w:rPr>
        <w:tab/>
      </w:r>
      <w:r w:rsidR="00116E23">
        <w:rPr>
          <w:lang w:val="ru-RU"/>
        </w:rPr>
        <w:t>i)</w:t>
      </w:r>
      <w:r w:rsidR="00116E23">
        <w:rPr>
          <w:lang w:val="ru-RU"/>
        </w:rPr>
        <w:tab/>
        <w:t xml:space="preserve">г-н </w:t>
      </w:r>
      <w:proofErr w:type="spellStart"/>
      <w:r w:rsidR="00116E23">
        <w:rPr>
          <w:lang w:val="ru-RU"/>
        </w:rPr>
        <w:t>Эллер</w:t>
      </w:r>
      <w:proofErr w:type="spellEnd"/>
      <w:r w:rsidR="00116E23">
        <w:rPr>
          <w:lang w:val="ru-RU"/>
        </w:rPr>
        <w:t xml:space="preserve"> принял участие в организованном УВКПЧ для правительства Белиза онлайн-семинаре по укреплению потенциала в области представления докладов в рамках упрощенной процедуры отчетности, который состоялся </w:t>
      </w:r>
      <w:r>
        <w:rPr>
          <w:lang w:val="ru-RU"/>
        </w:rPr>
        <w:br/>
      </w:r>
      <w:r w:rsidR="00116E23">
        <w:rPr>
          <w:lang w:val="ru-RU"/>
        </w:rPr>
        <w:t>3 и 4 февраля 2021 года;</w:t>
      </w:r>
    </w:p>
    <w:p w14:paraId="7711EFD8" w14:textId="7A6EF3B3" w:rsidR="00116E23" w:rsidRPr="00F86320" w:rsidRDefault="000D2F7C" w:rsidP="00116E23">
      <w:pPr>
        <w:pStyle w:val="SingleTxtG"/>
        <w:rPr>
          <w:lang w:val="ru-RU"/>
        </w:rPr>
      </w:pPr>
      <w:r>
        <w:rPr>
          <w:lang w:val="ru-RU"/>
        </w:rPr>
        <w:tab/>
      </w:r>
      <w:r w:rsidR="00116E23">
        <w:rPr>
          <w:lang w:val="ru-RU"/>
        </w:rPr>
        <w:t>j)</w:t>
      </w:r>
      <w:r w:rsidR="00116E23">
        <w:rPr>
          <w:lang w:val="ru-RU"/>
        </w:rPr>
        <w:tab/>
        <w:t>г-н Родригес-</w:t>
      </w:r>
      <w:proofErr w:type="spellStart"/>
      <w:r w:rsidR="00116E23">
        <w:rPr>
          <w:lang w:val="ru-RU"/>
        </w:rPr>
        <w:t>Пинсон</w:t>
      </w:r>
      <w:proofErr w:type="spellEnd"/>
      <w:r w:rsidR="00116E23">
        <w:rPr>
          <w:lang w:val="ru-RU"/>
        </w:rPr>
        <w:t xml:space="preserve"> принял участие в организованной Всемирной организацией против пыток и проектом </w:t>
      </w:r>
      <w:r>
        <w:rPr>
          <w:lang w:val="ru-RU"/>
        </w:rPr>
        <w:t>«</w:t>
      </w:r>
      <w:r w:rsidR="00116E23">
        <w:rPr>
          <w:lang w:val="ru-RU"/>
        </w:rPr>
        <w:t>Правосудие в Пакистане</w:t>
      </w:r>
      <w:r>
        <w:rPr>
          <w:lang w:val="ru-RU"/>
        </w:rPr>
        <w:t>»</w:t>
      </w:r>
      <w:r w:rsidR="00116E23">
        <w:rPr>
          <w:lang w:val="ru-RU"/>
        </w:rPr>
        <w:t xml:space="preserve"> виртуальной дискуссии на тему </w:t>
      </w:r>
      <w:r>
        <w:rPr>
          <w:lang w:val="ru-RU"/>
        </w:rPr>
        <w:t>«</w:t>
      </w:r>
      <w:r w:rsidR="00116E23">
        <w:rPr>
          <w:lang w:val="ru-RU"/>
        </w:rPr>
        <w:t>Криминализация пыток в Пакистане: необходимость эффективной правовой базы</w:t>
      </w:r>
      <w:r>
        <w:rPr>
          <w:lang w:val="ru-RU"/>
        </w:rPr>
        <w:t>»</w:t>
      </w:r>
      <w:r w:rsidR="00116E23">
        <w:rPr>
          <w:lang w:val="ru-RU"/>
        </w:rPr>
        <w:t>, которая состоялась 15 марта 2021 года;</w:t>
      </w:r>
    </w:p>
    <w:p w14:paraId="062B3413" w14:textId="399C9898" w:rsidR="00116E23" w:rsidRPr="00F86320" w:rsidRDefault="000D2F7C" w:rsidP="00116E23">
      <w:pPr>
        <w:pStyle w:val="SingleTxtG"/>
        <w:rPr>
          <w:lang w:val="ru-RU"/>
        </w:rPr>
      </w:pPr>
      <w:r>
        <w:rPr>
          <w:lang w:val="ru-RU"/>
        </w:rPr>
        <w:tab/>
      </w:r>
      <w:r w:rsidR="00116E23">
        <w:rPr>
          <w:lang w:val="ru-RU"/>
        </w:rPr>
        <w:t>k)</w:t>
      </w:r>
      <w:r w:rsidR="00116E23">
        <w:rPr>
          <w:lang w:val="ru-RU"/>
        </w:rPr>
        <w:tab/>
        <w:t xml:space="preserve">г-жа Раку приняла участие в организованном Всемирной организацией против пыток в рамках глобальной недели против пыток вебинаре на тему </w:t>
      </w:r>
      <w:r>
        <w:rPr>
          <w:lang w:val="ru-RU"/>
        </w:rPr>
        <w:t>«</w:t>
      </w:r>
      <w:r w:rsidR="00116E23">
        <w:rPr>
          <w:lang w:val="ru-RU"/>
        </w:rPr>
        <w:t>Защита женщин от пыток: Конвенция Организации Объединенных Наций против пыток через гендерную призму</w:t>
      </w:r>
      <w:r>
        <w:rPr>
          <w:lang w:val="ru-RU"/>
        </w:rPr>
        <w:t>»</w:t>
      </w:r>
      <w:r w:rsidR="00116E23">
        <w:rPr>
          <w:lang w:val="ru-RU"/>
        </w:rPr>
        <w:t>, который проходил с 22 по 25 марта 2021 года;</w:t>
      </w:r>
    </w:p>
    <w:p w14:paraId="42796118" w14:textId="4796D9E2" w:rsidR="00116E23" w:rsidRPr="00F86320" w:rsidRDefault="000D2F7C" w:rsidP="00116E23">
      <w:pPr>
        <w:pStyle w:val="SingleTxtG"/>
        <w:rPr>
          <w:lang w:val="ru-RU"/>
        </w:rPr>
      </w:pPr>
      <w:r>
        <w:rPr>
          <w:lang w:val="ru-RU"/>
        </w:rPr>
        <w:tab/>
      </w:r>
      <w:r w:rsidR="00116E23">
        <w:rPr>
          <w:lang w:val="ru-RU"/>
        </w:rPr>
        <w:t>l)</w:t>
      </w:r>
      <w:r w:rsidR="00116E23">
        <w:rPr>
          <w:lang w:val="ru-RU"/>
        </w:rPr>
        <w:tab/>
        <w:t xml:space="preserve">г-н </w:t>
      </w:r>
      <w:proofErr w:type="spellStart"/>
      <w:r w:rsidR="00116E23">
        <w:rPr>
          <w:lang w:val="ru-RU"/>
        </w:rPr>
        <w:t>Лю</w:t>
      </w:r>
      <w:proofErr w:type="spellEnd"/>
      <w:r w:rsidR="00116E23">
        <w:rPr>
          <w:lang w:val="ru-RU"/>
        </w:rPr>
        <w:t xml:space="preserve"> </w:t>
      </w:r>
      <w:proofErr w:type="spellStart"/>
      <w:r w:rsidR="00116E23">
        <w:rPr>
          <w:lang w:val="ru-RU"/>
        </w:rPr>
        <w:t>Хуавэнь</w:t>
      </w:r>
      <w:proofErr w:type="spellEnd"/>
      <w:r w:rsidR="00116E23">
        <w:rPr>
          <w:lang w:val="ru-RU"/>
        </w:rPr>
        <w:t xml:space="preserve"> принял участие в качестве докладчика в Азиатско-Тихоокеанском коллегиальном вебинаре по влиянию COVID-19 на психическое здоровье, который состоялся 31 марта 2021 года. Это была первая региональная встреча в контексте серии вебинаров, совместно организованных неофициальной рабочей группой по COVID-19, Сектором договоров по правам человека (программа по наращиванию потенциала) и соответствующими региональными отделениями УВКПЧ.</w:t>
      </w:r>
    </w:p>
    <w:p w14:paraId="458EA54B" w14:textId="63BC9972" w:rsidR="00116E23" w:rsidRPr="00F86320" w:rsidRDefault="00116E23" w:rsidP="00116E23">
      <w:pPr>
        <w:pStyle w:val="HChG"/>
        <w:rPr>
          <w:lang w:val="ru-RU"/>
        </w:rPr>
      </w:pPr>
      <w:r>
        <w:rPr>
          <w:bCs/>
          <w:lang w:val="ru-RU"/>
        </w:rPr>
        <w:tab/>
        <w:t>II.</w:t>
      </w:r>
      <w:r>
        <w:rPr>
          <w:lang w:val="ru-RU"/>
        </w:rPr>
        <w:tab/>
      </w:r>
      <w:r>
        <w:rPr>
          <w:bCs/>
          <w:lang w:val="ru-RU"/>
        </w:rPr>
        <w:t>Представление докладов государствами-участниками в</w:t>
      </w:r>
      <w:r w:rsidR="000D2F7C">
        <w:rPr>
          <w:bCs/>
          <w:lang w:val="ru-RU"/>
        </w:rPr>
        <w:t> </w:t>
      </w:r>
      <w:r>
        <w:rPr>
          <w:bCs/>
          <w:lang w:val="ru-RU"/>
        </w:rPr>
        <w:t>соответствии со статьей 19 Конвенции</w:t>
      </w:r>
    </w:p>
    <w:p w14:paraId="0C680458" w14:textId="1E19D978" w:rsidR="00116E23" w:rsidRPr="00F86320" w:rsidRDefault="00116E23" w:rsidP="00116E23">
      <w:pPr>
        <w:pStyle w:val="SingleTxtG"/>
        <w:rPr>
          <w:lang w:val="ru-RU"/>
        </w:rPr>
      </w:pPr>
      <w:r>
        <w:rPr>
          <w:lang w:val="ru-RU"/>
        </w:rPr>
        <w:t>20.</w:t>
      </w:r>
      <w:r>
        <w:rPr>
          <w:lang w:val="ru-RU"/>
        </w:rPr>
        <w:tab/>
        <w:t>В период с 16 мая 2020 года по 28 апреля 2021 года в соответствии со статьей</w:t>
      </w:r>
      <w:r w:rsidR="000D2F7C">
        <w:rPr>
          <w:lang w:val="ru-RU"/>
        </w:rPr>
        <w:t> </w:t>
      </w:r>
      <w:r>
        <w:rPr>
          <w:lang w:val="ru-RU"/>
        </w:rPr>
        <w:t>19 Конвенции Генеральному секретарю было представлено 15 докладов государств-участников</w:t>
      </w:r>
      <w:r w:rsidRPr="000332ED">
        <w:rPr>
          <w:sz w:val="18"/>
          <w:vertAlign w:val="superscript"/>
          <w:lang w:val="ru-RU"/>
        </w:rPr>
        <w:footnoteReference w:id="6"/>
      </w:r>
      <w:r>
        <w:rPr>
          <w:lang w:val="ru-RU"/>
        </w:rPr>
        <w:t>. Вторые периодические доклады представили Бразилия, Таиланд и Уганда. Третьи периодические отчеты были представлены Бурунди, Гондурасом и Туркменистаном. Четвертые периодические доклады были представлены Иорданией, Кувейтом и Северной Македонией. Пятые периодические доклады были представлены Арменией и Турцией. Шестой периодический доклад был представлен Израилем. Седьмой периодический доклад был представлен Монако. Восьмые периодические доклады были представлены Финляндией и Эквадором.</w:t>
      </w:r>
    </w:p>
    <w:p w14:paraId="0D7B4C22" w14:textId="24AEF5AF" w:rsidR="00116E23" w:rsidRPr="00F86320" w:rsidRDefault="00116E23" w:rsidP="00116E23">
      <w:pPr>
        <w:pStyle w:val="SingleTxtG"/>
        <w:rPr>
          <w:lang w:val="ru-RU"/>
        </w:rPr>
      </w:pPr>
      <w:r>
        <w:rPr>
          <w:lang w:val="ru-RU"/>
        </w:rPr>
        <w:t>21.</w:t>
      </w:r>
      <w:r>
        <w:rPr>
          <w:lang w:val="ru-RU"/>
        </w:rPr>
        <w:tab/>
        <w:t>По состоянию на 28 апреля 2021 года Комитет получил в общей сложности 483</w:t>
      </w:r>
      <w:r w:rsidR="000D2F7C">
        <w:rPr>
          <w:lang w:val="ru-RU"/>
        </w:rPr>
        <w:t> </w:t>
      </w:r>
      <w:r>
        <w:rPr>
          <w:lang w:val="ru-RU"/>
        </w:rPr>
        <w:t>доклада и рассмотрел 436 докладов; было 28 государств-участников с просроченными первоначальными докладами и 40 государств-участников с просроченными периодическими докладами.</w:t>
      </w:r>
    </w:p>
    <w:p w14:paraId="4E24759D" w14:textId="77777777" w:rsidR="00116E23" w:rsidRPr="00F86320" w:rsidRDefault="00116E23" w:rsidP="00116E23">
      <w:pPr>
        <w:pStyle w:val="H1G"/>
        <w:rPr>
          <w:lang w:val="ru-RU"/>
        </w:rPr>
      </w:pPr>
      <w:r>
        <w:rPr>
          <w:bCs/>
          <w:lang w:val="ru-RU"/>
        </w:rPr>
        <w:tab/>
        <w:t>A.</w:t>
      </w:r>
      <w:r>
        <w:rPr>
          <w:lang w:val="ru-RU"/>
        </w:rPr>
        <w:tab/>
      </w:r>
      <w:r>
        <w:rPr>
          <w:bCs/>
          <w:lang w:val="ru-RU"/>
        </w:rPr>
        <w:t>Упрощенная процедура представления докладов</w:t>
      </w:r>
    </w:p>
    <w:p w14:paraId="67C0E9E4" w14:textId="171990EC" w:rsidR="00116E23" w:rsidRPr="00000879" w:rsidRDefault="00116E23" w:rsidP="00116E23">
      <w:pPr>
        <w:pStyle w:val="SingleTxtG"/>
        <w:rPr>
          <w:lang w:val="ru-RU"/>
        </w:rPr>
      </w:pPr>
      <w:r>
        <w:rPr>
          <w:lang w:val="ru-RU"/>
        </w:rPr>
        <w:t>22.</w:t>
      </w:r>
      <w:r>
        <w:rPr>
          <w:lang w:val="ru-RU"/>
        </w:rPr>
        <w:tab/>
        <w:t xml:space="preserve">Комитет приветствует тот факт, что большое число государств-участников согласились с этой упрощенной процедурой представления докладов, которая заключается в подготовке и принятии перечня вопросов, препровождаемых </w:t>
      </w:r>
      <w:r>
        <w:rPr>
          <w:lang w:val="ru-RU"/>
        </w:rPr>
        <w:lastRenderedPageBreak/>
        <w:t>государствам-участникам до представления ими соответствующих периодических докладов (так называемый перечень вопросов до представления докладов). Эта процедура имеет целью оказание содействия государствам-участникам в выполнении их обязательств по представлению докладов, поскольку она расширяет сотрудничество между Комитетом и государствами-участниками (</w:t>
      </w:r>
      <w:hyperlink r:id="rId29" w:history="1">
        <w:r w:rsidR="00A91E38" w:rsidRPr="009B6A97">
          <w:rPr>
            <w:rStyle w:val="af1"/>
          </w:rPr>
          <w:t>A</w:t>
        </w:r>
        <w:r w:rsidR="00A91E38" w:rsidRPr="00A91E38">
          <w:rPr>
            <w:rStyle w:val="af1"/>
            <w:lang w:val="ru-RU"/>
          </w:rPr>
          <w:t>/66/44</w:t>
        </w:r>
      </w:hyperlink>
      <w:r>
        <w:rPr>
          <w:lang w:val="ru-RU"/>
        </w:rPr>
        <w:t xml:space="preserve">, </w:t>
      </w:r>
      <w:proofErr w:type="spellStart"/>
      <w:r>
        <w:rPr>
          <w:lang w:val="ru-RU"/>
        </w:rPr>
        <w:t>пп</w:t>
      </w:r>
      <w:proofErr w:type="spellEnd"/>
      <w:r>
        <w:rPr>
          <w:lang w:val="ru-RU"/>
        </w:rPr>
        <w:t>. 28–35). Хотя Комитет понимает, что принятие с 2007 года перечней вопросов до представления докладов способствует выполнению государствами-участниками их обязательств по представлению докладов, он, тем не менее, хотел бы подчеркнуть, что процедура подготовки перечней вопросов до представления докладов существенно увеличила рабочую нагрузку Комитета, поскольку их подготовка требует больше усилий, чем традиционные перечни вопросов, подготавливаемые после представления докладов государств-участников. Это особенно ощутимо в комитете с таким небольшим членским составом.</w:t>
      </w:r>
    </w:p>
    <w:p w14:paraId="6ED9B235" w14:textId="7E944AA5" w:rsidR="00116E23" w:rsidRPr="00000879" w:rsidRDefault="00116E23" w:rsidP="00116E23">
      <w:pPr>
        <w:pStyle w:val="SingleTxtG"/>
        <w:rPr>
          <w:lang w:val="ru-RU"/>
        </w:rPr>
      </w:pPr>
      <w:r>
        <w:rPr>
          <w:lang w:val="ru-RU"/>
        </w:rPr>
        <w:t>23.</w:t>
      </w:r>
      <w:r>
        <w:rPr>
          <w:lang w:val="ru-RU"/>
        </w:rPr>
        <w:tab/>
        <w:t xml:space="preserve">Хотя запланированная на ноябрь 2020 года сессия была отложена, </w:t>
      </w:r>
      <w:r w:rsidR="000D2F7C">
        <w:rPr>
          <w:lang w:val="ru-RU"/>
        </w:rPr>
        <w:br/>
      </w:r>
      <w:r>
        <w:rPr>
          <w:lang w:val="ru-RU"/>
        </w:rPr>
        <w:t xml:space="preserve">Комитет в межсессионный период принял перечни вопросов до представления докладов в отношении государств-участников, которые приняли предложение представить свой следующий доклад, подлежащий представлению в 2021 году, в соответствии с этой процедурой: </w:t>
      </w:r>
      <w:r w:rsidR="0082633D">
        <w:rPr>
          <w:lang w:val="ru-RU"/>
        </w:rPr>
        <w:t>Болгарии (</w:t>
      </w:r>
      <w:hyperlink r:id="rId30" w:history="1">
        <w:r w:rsidR="0082633D" w:rsidRPr="002C322C">
          <w:rPr>
            <w:rStyle w:val="af1"/>
          </w:rPr>
          <w:t>CAT</w:t>
        </w:r>
        <w:r w:rsidR="0082633D" w:rsidRPr="00A91E38">
          <w:rPr>
            <w:rStyle w:val="af1"/>
            <w:lang w:val="ru-RU"/>
          </w:rPr>
          <w:t>/</w:t>
        </w:r>
        <w:r w:rsidR="0082633D" w:rsidRPr="002C322C">
          <w:rPr>
            <w:rStyle w:val="af1"/>
          </w:rPr>
          <w:t>C</w:t>
        </w:r>
        <w:r w:rsidR="0082633D" w:rsidRPr="00A91E38">
          <w:rPr>
            <w:rStyle w:val="af1"/>
            <w:lang w:val="ru-RU"/>
          </w:rPr>
          <w:t>/</w:t>
        </w:r>
        <w:r w:rsidR="0082633D" w:rsidRPr="002C322C">
          <w:rPr>
            <w:rStyle w:val="af1"/>
          </w:rPr>
          <w:t>BGR</w:t>
        </w:r>
        <w:r w:rsidR="0082633D" w:rsidRPr="00A91E38">
          <w:rPr>
            <w:rStyle w:val="af1"/>
            <w:lang w:val="ru-RU"/>
          </w:rPr>
          <w:t>/</w:t>
        </w:r>
        <w:r w:rsidR="0082633D" w:rsidRPr="002C322C">
          <w:rPr>
            <w:rStyle w:val="af1"/>
          </w:rPr>
          <w:t>QPR</w:t>
        </w:r>
        <w:r w:rsidR="0082633D" w:rsidRPr="00A91E38">
          <w:rPr>
            <w:rStyle w:val="af1"/>
            <w:lang w:val="ru-RU"/>
          </w:rPr>
          <w:t>/7</w:t>
        </w:r>
      </w:hyperlink>
      <w:r w:rsidR="0082633D">
        <w:rPr>
          <w:lang w:val="ru-RU"/>
        </w:rPr>
        <w:t>),</w:t>
      </w:r>
      <w:r w:rsidR="0082633D" w:rsidRPr="0082633D">
        <w:rPr>
          <w:lang w:val="ru-RU"/>
        </w:rPr>
        <w:t xml:space="preserve"> </w:t>
      </w:r>
      <w:r>
        <w:rPr>
          <w:lang w:val="ru-RU"/>
        </w:rPr>
        <w:t>Боснии и Герцеговины (</w:t>
      </w:r>
      <w:hyperlink r:id="rId31" w:history="1">
        <w:r w:rsidR="00A91E38" w:rsidRPr="002C322C">
          <w:rPr>
            <w:rStyle w:val="af1"/>
          </w:rPr>
          <w:t>CAT</w:t>
        </w:r>
        <w:r w:rsidR="00A91E38" w:rsidRPr="00A91E38">
          <w:rPr>
            <w:rStyle w:val="af1"/>
            <w:lang w:val="ru-RU"/>
          </w:rPr>
          <w:t>/</w:t>
        </w:r>
        <w:r w:rsidR="00A91E38" w:rsidRPr="002C322C">
          <w:rPr>
            <w:rStyle w:val="af1"/>
          </w:rPr>
          <w:t>C</w:t>
        </w:r>
        <w:r w:rsidR="00A91E38" w:rsidRPr="00A91E38">
          <w:rPr>
            <w:rStyle w:val="af1"/>
            <w:lang w:val="ru-RU"/>
          </w:rPr>
          <w:t>/</w:t>
        </w:r>
        <w:r w:rsidR="00A91E38" w:rsidRPr="002C322C">
          <w:rPr>
            <w:rStyle w:val="af1"/>
          </w:rPr>
          <w:t>BIH</w:t>
        </w:r>
        <w:r w:rsidR="00A91E38" w:rsidRPr="00A91E38">
          <w:rPr>
            <w:rStyle w:val="af1"/>
            <w:lang w:val="ru-RU"/>
          </w:rPr>
          <w:t>/</w:t>
        </w:r>
        <w:r w:rsidR="00A91E38" w:rsidRPr="002C322C">
          <w:rPr>
            <w:rStyle w:val="af1"/>
          </w:rPr>
          <w:t>QPR</w:t>
        </w:r>
        <w:r w:rsidR="00A91E38" w:rsidRPr="00A91E38">
          <w:rPr>
            <w:rStyle w:val="af1"/>
            <w:lang w:val="ru-RU"/>
          </w:rPr>
          <w:t>/7</w:t>
        </w:r>
      </w:hyperlink>
      <w:r>
        <w:rPr>
          <w:lang w:val="ru-RU"/>
        </w:rPr>
        <w:t xml:space="preserve">), </w:t>
      </w:r>
      <w:r w:rsidR="003A252B">
        <w:rPr>
          <w:lang w:val="ru-RU"/>
        </w:rPr>
        <w:t>Италии (</w:t>
      </w:r>
      <w:hyperlink r:id="rId32" w:history="1">
        <w:r w:rsidR="003A252B" w:rsidRPr="002C322C">
          <w:rPr>
            <w:rStyle w:val="af1"/>
          </w:rPr>
          <w:t>CAT</w:t>
        </w:r>
        <w:r w:rsidR="003A252B" w:rsidRPr="00A91E38">
          <w:rPr>
            <w:rStyle w:val="af1"/>
            <w:lang w:val="ru-RU"/>
          </w:rPr>
          <w:t>/</w:t>
        </w:r>
        <w:r w:rsidR="003A252B" w:rsidRPr="002C322C">
          <w:rPr>
            <w:rStyle w:val="af1"/>
          </w:rPr>
          <w:t>C</w:t>
        </w:r>
        <w:r w:rsidR="003A252B" w:rsidRPr="00A91E38">
          <w:rPr>
            <w:rStyle w:val="af1"/>
            <w:lang w:val="ru-RU"/>
          </w:rPr>
          <w:t>/</w:t>
        </w:r>
        <w:r w:rsidR="003A252B" w:rsidRPr="002C322C">
          <w:rPr>
            <w:rStyle w:val="af1"/>
          </w:rPr>
          <w:t>ITA</w:t>
        </w:r>
        <w:r w:rsidR="003A252B" w:rsidRPr="00A91E38">
          <w:rPr>
            <w:rStyle w:val="af1"/>
            <w:lang w:val="ru-RU"/>
          </w:rPr>
          <w:t>/</w:t>
        </w:r>
        <w:r w:rsidR="003A252B" w:rsidRPr="002C322C">
          <w:rPr>
            <w:rStyle w:val="af1"/>
          </w:rPr>
          <w:t>QPR</w:t>
        </w:r>
        <w:r w:rsidR="003A252B" w:rsidRPr="00A91E38">
          <w:rPr>
            <w:rStyle w:val="af1"/>
            <w:lang w:val="ru-RU"/>
          </w:rPr>
          <w:t>/7</w:t>
        </w:r>
      </w:hyperlink>
      <w:r w:rsidR="003A252B">
        <w:rPr>
          <w:lang w:val="ru-RU"/>
        </w:rPr>
        <w:t>),</w:t>
      </w:r>
      <w:r w:rsidR="003A252B" w:rsidRPr="003A252B">
        <w:rPr>
          <w:lang w:val="ru-RU"/>
        </w:rPr>
        <w:t xml:space="preserve"> </w:t>
      </w:r>
      <w:r>
        <w:rPr>
          <w:lang w:val="ru-RU"/>
        </w:rPr>
        <w:t>Камеруна (</w:t>
      </w:r>
      <w:hyperlink r:id="rId33" w:history="1">
        <w:r w:rsidR="00A91E38" w:rsidRPr="002C322C">
          <w:rPr>
            <w:rStyle w:val="af1"/>
          </w:rPr>
          <w:t>CAT</w:t>
        </w:r>
        <w:r w:rsidR="00A91E38" w:rsidRPr="00A91E38">
          <w:rPr>
            <w:rStyle w:val="af1"/>
            <w:lang w:val="ru-RU"/>
          </w:rPr>
          <w:t>/</w:t>
        </w:r>
        <w:r w:rsidR="00A91E38" w:rsidRPr="002C322C">
          <w:rPr>
            <w:rStyle w:val="af1"/>
          </w:rPr>
          <w:t>C</w:t>
        </w:r>
        <w:r w:rsidR="00A91E38" w:rsidRPr="00A91E38">
          <w:rPr>
            <w:rStyle w:val="af1"/>
            <w:lang w:val="ru-RU"/>
          </w:rPr>
          <w:t>/</w:t>
        </w:r>
        <w:r w:rsidR="00A91E38" w:rsidRPr="002C322C">
          <w:rPr>
            <w:rStyle w:val="af1"/>
          </w:rPr>
          <w:t>CMR</w:t>
        </w:r>
        <w:r w:rsidR="00A91E38" w:rsidRPr="00A91E38">
          <w:rPr>
            <w:rStyle w:val="af1"/>
            <w:lang w:val="ru-RU"/>
          </w:rPr>
          <w:t>/</w:t>
        </w:r>
        <w:r w:rsidR="00A91E38" w:rsidRPr="002C322C">
          <w:rPr>
            <w:rStyle w:val="af1"/>
          </w:rPr>
          <w:t>QPR</w:t>
        </w:r>
        <w:r w:rsidR="00A91E38" w:rsidRPr="00A91E38">
          <w:rPr>
            <w:rStyle w:val="af1"/>
            <w:lang w:val="ru-RU"/>
          </w:rPr>
          <w:t>/6</w:t>
        </w:r>
      </w:hyperlink>
      <w:r>
        <w:rPr>
          <w:lang w:val="ru-RU"/>
        </w:rPr>
        <w:t>), Маврикия (</w:t>
      </w:r>
      <w:hyperlink r:id="rId34" w:history="1">
        <w:r w:rsidR="00A91E38" w:rsidRPr="002C322C">
          <w:rPr>
            <w:rStyle w:val="af1"/>
          </w:rPr>
          <w:t>CAT</w:t>
        </w:r>
        <w:r w:rsidR="00A91E38" w:rsidRPr="00A91E38">
          <w:rPr>
            <w:rStyle w:val="af1"/>
            <w:lang w:val="ru-RU"/>
          </w:rPr>
          <w:t>/</w:t>
        </w:r>
        <w:r w:rsidR="00A91E38" w:rsidRPr="002C322C">
          <w:rPr>
            <w:rStyle w:val="af1"/>
          </w:rPr>
          <w:t>C</w:t>
        </w:r>
        <w:r w:rsidR="00A91E38" w:rsidRPr="00A91E38">
          <w:rPr>
            <w:rStyle w:val="af1"/>
            <w:lang w:val="ru-RU"/>
          </w:rPr>
          <w:t>/</w:t>
        </w:r>
        <w:r w:rsidR="00A91E38" w:rsidRPr="002C322C">
          <w:rPr>
            <w:rStyle w:val="af1"/>
          </w:rPr>
          <w:t>MUS</w:t>
        </w:r>
        <w:r w:rsidR="00A91E38" w:rsidRPr="00A91E38">
          <w:rPr>
            <w:rStyle w:val="af1"/>
            <w:lang w:val="ru-RU"/>
          </w:rPr>
          <w:t>/</w:t>
        </w:r>
        <w:r w:rsidR="00A91E38" w:rsidRPr="002C322C">
          <w:rPr>
            <w:rStyle w:val="af1"/>
          </w:rPr>
          <w:t>QPR</w:t>
        </w:r>
        <w:r w:rsidR="00A91E38" w:rsidRPr="00A91E38">
          <w:rPr>
            <w:rStyle w:val="af1"/>
            <w:lang w:val="ru-RU"/>
          </w:rPr>
          <w:t>/5</w:t>
        </w:r>
      </w:hyperlink>
      <w:r>
        <w:rPr>
          <w:lang w:val="ru-RU"/>
        </w:rPr>
        <w:t>) и Республики Молдова (</w:t>
      </w:r>
      <w:hyperlink r:id="rId35" w:history="1">
        <w:r w:rsidR="00A91E38" w:rsidRPr="002C322C">
          <w:rPr>
            <w:rStyle w:val="af1"/>
          </w:rPr>
          <w:t>CAT</w:t>
        </w:r>
        <w:r w:rsidR="00A91E38" w:rsidRPr="00A91E38">
          <w:rPr>
            <w:rStyle w:val="af1"/>
            <w:lang w:val="ru-RU"/>
          </w:rPr>
          <w:t>/</w:t>
        </w:r>
        <w:r w:rsidR="00A91E38" w:rsidRPr="002C322C">
          <w:rPr>
            <w:rStyle w:val="af1"/>
          </w:rPr>
          <w:t>C</w:t>
        </w:r>
        <w:r w:rsidR="00A91E38" w:rsidRPr="00A91E38">
          <w:rPr>
            <w:rStyle w:val="af1"/>
            <w:lang w:val="ru-RU"/>
          </w:rPr>
          <w:t>/</w:t>
        </w:r>
        <w:r w:rsidR="00A91E38" w:rsidRPr="002C322C">
          <w:rPr>
            <w:rStyle w:val="af1"/>
          </w:rPr>
          <w:t>MDA</w:t>
        </w:r>
        <w:r w:rsidR="00A91E38" w:rsidRPr="00A91E38">
          <w:rPr>
            <w:rStyle w:val="af1"/>
            <w:lang w:val="ru-RU"/>
          </w:rPr>
          <w:t>/</w:t>
        </w:r>
        <w:r w:rsidR="00A91E38" w:rsidRPr="002C322C">
          <w:rPr>
            <w:rStyle w:val="af1"/>
          </w:rPr>
          <w:t>QPR</w:t>
        </w:r>
        <w:r w:rsidR="00A91E38" w:rsidRPr="00A91E38">
          <w:rPr>
            <w:rStyle w:val="af1"/>
            <w:lang w:val="ru-RU"/>
          </w:rPr>
          <w:t>/4</w:t>
        </w:r>
      </w:hyperlink>
      <w:r>
        <w:rPr>
          <w:lang w:val="ru-RU"/>
        </w:rPr>
        <w:t>). Эти перечни вопросов до представления докладов были препровождены соответствующим государствам-участникам. Он также утвердил перечень вопросов до представления доклада в отношении одного государства-участника — Ботсваны (</w:t>
      </w:r>
      <w:hyperlink r:id="rId36" w:history="1">
        <w:r w:rsidR="00A91E38" w:rsidRPr="002C322C">
          <w:rPr>
            <w:rStyle w:val="af1"/>
          </w:rPr>
          <w:t>CAT</w:t>
        </w:r>
        <w:r w:rsidR="00A91E38" w:rsidRPr="00A91E38">
          <w:rPr>
            <w:rStyle w:val="af1"/>
            <w:lang w:val="ru-RU"/>
          </w:rPr>
          <w:t>/</w:t>
        </w:r>
        <w:r w:rsidR="00A91E38" w:rsidRPr="002C322C">
          <w:rPr>
            <w:rStyle w:val="af1"/>
          </w:rPr>
          <w:t>C</w:t>
        </w:r>
        <w:r w:rsidR="00A91E38" w:rsidRPr="00A91E38">
          <w:rPr>
            <w:rStyle w:val="af1"/>
            <w:lang w:val="ru-RU"/>
          </w:rPr>
          <w:t>/</w:t>
        </w:r>
        <w:r w:rsidR="00A91E38" w:rsidRPr="002C322C">
          <w:rPr>
            <w:rStyle w:val="af1"/>
          </w:rPr>
          <w:t>BWA</w:t>
        </w:r>
        <w:r w:rsidR="00A91E38" w:rsidRPr="00A91E38">
          <w:rPr>
            <w:rStyle w:val="af1"/>
            <w:lang w:val="ru-RU"/>
          </w:rPr>
          <w:t>/</w:t>
        </w:r>
        <w:r w:rsidR="00A91E38" w:rsidRPr="002C322C">
          <w:rPr>
            <w:rStyle w:val="af1"/>
          </w:rPr>
          <w:t>QPR</w:t>
        </w:r>
        <w:r w:rsidR="00A91E38" w:rsidRPr="00A91E38">
          <w:rPr>
            <w:rStyle w:val="af1"/>
            <w:lang w:val="ru-RU"/>
          </w:rPr>
          <w:t>/1</w:t>
        </w:r>
      </w:hyperlink>
      <w:r>
        <w:rPr>
          <w:lang w:val="ru-RU"/>
        </w:rPr>
        <w:t>), которое согласилось на упрощенную процедуру представления просроченных первоначальных докладов.</w:t>
      </w:r>
    </w:p>
    <w:p w14:paraId="3096880D" w14:textId="0CD88CA1" w:rsidR="00116E23" w:rsidRPr="00000879" w:rsidRDefault="00116E23" w:rsidP="00116E23">
      <w:pPr>
        <w:pStyle w:val="SingleTxtG"/>
        <w:rPr>
          <w:lang w:val="ru-RU"/>
        </w:rPr>
      </w:pPr>
      <w:r>
        <w:rPr>
          <w:lang w:val="ru-RU"/>
        </w:rPr>
        <w:t>24.</w:t>
      </w:r>
      <w:r>
        <w:rPr>
          <w:lang w:val="ru-RU"/>
        </w:rPr>
        <w:tab/>
        <w:t>На своей семидесятой сессии Комитет утвердил перечни вопросов до представления докладов в отношении государств-участников, которые приняли предложение представить свой следующий доклад, подлежащий представлению в 2022 году, в соответствии с этой процедурой: Беларуси (</w:t>
      </w:r>
      <w:hyperlink r:id="rId37" w:history="1">
        <w:r w:rsidR="00A91E38" w:rsidRPr="002C322C">
          <w:rPr>
            <w:rStyle w:val="af1"/>
          </w:rPr>
          <w:t>CAT</w:t>
        </w:r>
        <w:r w:rsidR="00A91E38" w:rsidRPr="00A91E38">
          <w:rPr>
            <w:rStyle w:val="af1"/>
            <w:lang w:val="ru-RU"/>
          </w:rPr>
          <w:t>/</w:t>
        </w:r>
        <w:r w:rsidR="00A91E38" w:rsidRPr="002C322C">
          <w:rPr>
            <w:rStyle w:val="af1"/>
          </w:rPr>
          <w:t>C</w:t>
        </w:r>
        <w:r w:rsidR="00A91E38" w:rsidRPr="00A91E38">
          <w:rPr>
            <w:rStyle w:val="af1"/>
            <w:lang w:val="ru-RU"/>
          </w:rPr>
          <w:t>/</w:t>
        </w:r>
        <w:r w:rsidR="00A91E38" w:rsidRPr="002C322C">
          <w:rPr>
            <w:rStyle w:val="af1"/>
          </w:rPr>
          <w:t>BLR</w:t>
        </w:r>
        <w:r w:rsidR="00A91E38" w:rsidRPr="00A91E38">
          <w:rPr>
            <w:rStyle w:val="af1"/>
            <w:lang w:val="ru-RU"/>
          </w:rPr>
          <w:t>/</w:t>
        </w:r>
        <w:r w:rsidR="00A91E38" w:rsidRPr="002C322C">
          <w:rPr>
            <w:rStyle w:val="af1"/>
          </w:rPr>
          <w:t>QPR</w:t>
        </w:r>
        <w:r w:rsidR="00A91E38" w:rsidRPr="00A91E38">
          <w:rPr>
            <w:rStyle w:val="af1"/>
            <w:lang w:val="ru-RU"/>
          </w:rPr>
          <w:t>/6</w:t>
        </w:r>
      </w:hyperlink>
      <w:r>
        <w:rPr>
          <w:lang w:val="ru-RU"/>
        </w:rPr>
        <w:t xml:space="preserve">), </w:t>
      </w:r>
      <w:r w:rsidR="003A252B">
        <w:rPr>
          <w:lang w:val="ru-RU"/>
        </w:rPr>
        <w:t>Катара (</w:t>
      </w:r>
      <w:hyperlink r:id="rId38" w:history="1">
        <w:r w:rsidR="003A252B" w:rsidRPr="002C322C">
          <w:rPr>
            <w:rStyle w:val="af1"/>
          </w:rPr>
          <w:t>CAT</w:t>
        </w:r>
        <w:r w:rsidR="003A252B" w:rsidRPr="00A91E38">
          <w:rPr>
            <w:rStyle w:val="af1"/>
            <w:lang w:val="ru-RU"/>
          </w:rPr>
          <w:t>/</w:t>
        </w:r>
        <w:r w:rsidR="003A252B" w:rsidRPr="002C322C">
          <w:rPr>
            <w:rStyle w:val="af1"/>
          </w:rPr>
          <w:t>C</w:t>
        </w:r>
        <w:r w:rsidR="003A252B" w:rsidRPr="00A91E38">
          <w:rPr>
            <w:rStyle w:val="af1"/>
            <w:lang w:val="ru-RU"/>
          </w:rPr>
          <w:t>/</w:t>
        </w:r>
        <w:r w:rsidR="003A252B" w:rsidRPr="002C322C">
          <w:rPr>
            <w:rStyle w:val="af1"/>
          </w:rPr>
          <w:t>QAT</w:t>
        </w:r>
        <w:r w:rsidR="003A252B" w:rsidRPr="00A91E38">
          <w:rPr>
            <w:rStyle w:val="af1"/>
            <w:lang w:val="ru-RU"/>
          </w:rPr>
          <w:t>/</w:t>
        </w:r>
        <w:r w:rsidR="003A252B" w:rsidRPr="002C322C">
          <w:rPr>
            <w:rStyle w:val="af1"/>
          </w:rPr>
          <w:t>QPR</w:t>
        </w:r>
        <w:r w:rsidR="003A252B" w:rsidRPr="00A91E38">
          <w:rPr>
            <w:rStyle w:val="af1"/>
            <w:lang w:val="ru-RU"/>
          </w:rPr>
          <w:t>/4</w:t>
        </w:r>
      </w:hyperlink>
      <w:r w:rsidR="003A252B">
        <w:rPr>
          <w:lang w:val="ru-RU"/>
        </w:rPr>
        <w:t>), Норвегии (</w:t>
      </w:r>
      <w:hyperlink r:id="rId39" w:history="1">
        <w:r w:rsidR="003A252B" w:rsidRPr="002C322C">
          <w:rPr>
            <w:rStyle w:val="af1"/>
          </w:rPr>
          <w:t>CAT</w:t>
        </w:r>
        <w:r w:rsidR="003A252B" w:rsidRPr="00A91E38">
          <w:rPr>
            <w:rStyle w:val="af1"/>
            <w:lang w:val="ru-RU"/>
          </w:rPr>
          <w:t>/</w:t>
        </w:r>
        <w:r w:rsidR="003A252B" w:rsidRPr="002C322C">
          <w:rPr>
            <w:rStyle w:val="af1"/>
          </w:rPr>
          <w:t>C</w:t>
        </w:r>
        <w:r w:rsidR="003A252B" w:rsidRPr="00A91E38">
          <w:rPr>
            <w:rStyle w:val="af1"/>
            <w:lang w:val="ru-RU"/>
          </w:rPr>
          <w:t>/</w:t>
        </w:r>
        <w:r w:rsidR="003A252B" w:rsidRPr="002C322C">
          <w:rPr>
            <w:rStyle w:val="af1"/>
          </w:rPr>
          <w:t>NOR</w:t>
        </w:r>
        <w:r w:rsidR="003A252B" w:rsidRPr="00A91E38">
          <w:rPr>
            <w:rStyle w:val="af1"/>
            <w:lang w:val="ru-RU"/>
          </w:rPr>
          <w:t>/</w:t>
        </w:r>
        <w:r w:rsidR="003A252B" w:rsidRPr="002C322C">
          <w:rPr>
            <w:rStyle w:val="af1"/>
          </w:rPr>
          <w:t>QPR</w:t>
        </w:r>
        <w:r w:rsidR="003A252B" w:rsidRPr="00A91E38">
          <w:rPr>
            <w:rStyle w:val="af1"/>
            <w:lang w:val="ru-RU"/>
          </w:rPr>
          <w:t>/9</w:t>
        </w:r>
      </w:hyperlink>
      <w:r w:rsidR="003A252B">
        <w:rPr>
          <w:lang w:val="ru-RU"/>
        </w:rPr>
        <w:t>),</w:t>
      </w:r>
      <w:r w:rsidR="003A252B" w:rsidRPr="003A252B">
        <w:rPr>
          <w:lang w:val="ru-RU"/>
        </w:rPr>
        <w:t xml:space="preserve"> </w:t>
      </w:r>
      <w:r w:rsidR="003A252B">
        <w:rPr>
          <w:lang w:val="ru-RU"/>
        </w:rPr>
        <w:t>Российской Федерации (</w:t>
      </w:r>
      <w:hyperlink r:id="rId40" w:history="1">
        <w:r w:rsidR="003A252B" w:rsidRPr="002C322C">
          <w:rPr>
            <w:rStyle w:val="af1"/>
          </w:rPr>
          <w:t>CAT</w:t>
        </w:r>
        <w:r w:rsidR="003A252B" w:rsidRPr="00A91E38">
          <w:rPr>
            <w:rStyle w:val="af1"/>
            <w:lang w:val="ru-RU"/>
          </w:rPr>
          <w:t>/</w:t>
        </w:r>
        <w:r w:rsidR="003A252B" w:rsidRPr="002C322C">
          <w:rPr>
            <w:rStyle w:val="af1"/>
          </w:rPr>
          <w:t>C</w:t>
        </w:r>
        <w:r w:rsidR="003A252B" w:rsidRPr="00A91E38">
          <w:rPr>
            <w:rStyle w:val="af1"/>
            <w:lang w:val="ru-RU"/>
          </w:rPr>
          <w:t>/</w:t>
        </w:r>
        <w:r w:rsidR="003A252B" w:rsidRPr="002C322C">
          <w:rPr>
            <w:rStyle w:val="af1"/>
          </w:rPr>
          <w:t>RUS</w:t>
        </w:r>
        <w:r w:rsidR="003A252B" w:rsidRPr="00A91E38">
          <w:rPr>
            <w:rStyle w:val="af1"/>
            <w:lang w:val="ru-RU"/>
          </w:rPr>
          <w:t>/</w:t>
        </w:r>
        <w:r w:rsidR="003A252B" w:rsidRPr="002C322C">
          <w:rPr>
            <w:rStyle w:val="af1"/>
          </w:rPr>
          <w:t>QPR</w:t>
        </w:r>
        <w:r w:rsidR="003A252B" w:rsidRPr="00A91E38">
          <w:rPr>
            <w:rStyle w:val="af1"/>
            <w:lang w:val="ru-RU"/>
          </w:rPr>
          <w:t>/7</w:t>
        </w:r>
      </w:hyperlink>
      <w:r w:rsidR="003A252B">
        <w:rPr>
          <w:lang w:val="ru-RU"/>
        </w:rPr>
        <w:t>), Сенегала (</w:t>
      </w:r>
      <w:hyperlink r:id="rId41" w:history="1">
        <w:r w:rsidR="003A252B" w:rsidRPr="002C322C">
          <w:rPr>
            <w:rStyle w:val="af1"/>
          </w:rPr>
          <w:t>CAT</w:t>
        </w:r>
        <w:r w:rsidR="003A252B" w:rsidRPr="00A91E38">
          <w:rPr>
            <w:rStyle w:val="af1"/>
            <w:lang w:val="ru-RU"/>
          </w:rPr>
          <w:t>/</w:t>
        </w:r>
        <w:r w:rsidR="003A252B" w:rsidRPr="002C322C">
          <w:rPr>
            <w:rStyle w:val="af1"/>
          </w:rPr>
          <w:t>C</w:t>
        </w:r>
        <w:r w:rsidR="003A252B" w:rsidRPr="00A91E38">
          <w:rPr>
            <w:rStyle w:val="af1"/>
            <w:lang w:val="ru-RU"/>
          </w:rPr>
          <w:t>/</w:t>
        </w:r>
        <w:r w:rsidR="003A252B" w:rsidRPr="002C322C">
          <w:rPr>
            <w:rStyle w:val="af1"/>
          </w:rPr>
          <w:t>SEN</w:t>
        </w:r>
        <w:r w:rsidR="003A252B" w:rsidRPr="00A91E38">
          <w:rPr>
            <w:rStyle w:val="af1"/>
            <w:lang w:val="ru-RU"/>
          </w:rPr>
          <w:t>/</w:t>
        </w:r>
        <w:r w:rsidR="003A252B" w:rsidRPr="002C322C">
          <w:rPr>
            <w:rStyle w:val="af1"/>
          </w:rPr>
          <w:t>QPR</w:t>
        </w:r>
        <w:r w:rsidR="003A252B" w:rsidRPr="00A91E38">
          <w:rPr>
            <w:rStyle w:val="af1"/>
            <w:lang w:val="ru-RU"/>
          </w:rPr>
          <w:t>/5</w:t>
        </w:r>
      </w:hyperlink>
      <w:r w:rsidR="003A252B">
        <w:rPr>
          <w:lang w:val="ru-RU"/>
        </w:rPr>
        <w:t>),</w:t>
      </w:r>
      <w:r w:rsidR="003A252B" w:rsidRPr="003A252B">
        <w:rPr>
          <w:lang w:val="ru-RU"/>
        </w:rPr>
        <w:t xml:space="preserve"> </w:t>
      </w:r>
      <w:r w:rsidR="003A252B">
        <w:rPr>
          <w:lang w:val="ru-RU"/>
        </w:rPr>
        <w:t>Чехии (</w:t>
      </w:r>
      <w:hyperlink r:id="rId42" w:history="1">
        <w:r w:rsidR="003A252B" w:rsidRPr="002C322C">
          <w:rPr>
            <w:rStyle w:val="af1"/>
          </w:rPr>
          <w:t>CAT</w:t>
        </w:r>
        <w:r w:rsidR="003A252B" w:rsidRPr="00A91E38">
          <w:rPr>
            <w:rStyle w:val="af1"/>
            <w:lang w:val="ru-RU"/>
          </w:rPr>
          <w:t>/</w:t>
        </w:r>
        <w:r w:rsidR="003A252B" w:rsidRPr="002C322C">
          <w:rPr>
            <w:rStyle w:val="af1"/>
          </w:rPr>
          <w:t>C</w:t>
        </w:r>
        <w:r w:rsidR="003A252B" w:rsidRPr="00A91E38">
          <w:rPr>
            <w:rStyle w:val="af1"/>
            <w:lang w:val="ru-RU"/>
          </w:rPr>
          <w:t>/</w:t>
        </w:r>
        <w:r w:rsidR="003A252B" w:rsidRPr="002C322C">
          <w:rPr>
            <w:rStyle w:val="af1"/>
          </w:rPr>
          <w:t>CZE</w:t>
        </w:r>
        <w:r w:rsidR="003A252B" w:rsidRPr="00A91E38">
          <w:rPr>
            <w:rStyle w:val="af1"/>
            <w:lang w:val="ru-RU"/>
          </w:rPr>
          <w:t>/</w:t>
        </w:r>
        <w:r w:rsidR="003A252B" w:rsidRPr="002C322C">
          <w:rPr>
            <w:rStyle w:val="af1"/>
          </w:rPr>
          <w:t>QPR</w:t>
        </w:r>
        <w:r w:rsidR="003A252B" w:rsidRPr="00A91E38">
          <w:rPr>
            <w:rStyle w:val="af1"/>
            <w:lang w:val="ru-RU"/>
          </w:rPr>
          <w:t>/7</w:t>
        </w:r>
      </w:hyperlink>
      <w:r w:rsidR="003A252B">
        <w:rPr>
          <w:lang w:val="ru-RU"/>
        </w:rPr>
        <w:t xml:space="preserve">) и </w:t>
      </w:r>
      <w:r>
        <w:rPr>
          <w:lang w:val="ru-RU"/>
        </w:rPr>
        <w:t>Чили (</w:t>
      </w:r>
      <w:hyperlink r:id="rId43" w:history="1">
        <w:r w:rsidR="00A91E38" w:rsidRPr="002C322C">
          <w:rPr>
            <w:rStyle w:val="af1"/>
          </w:rPr>
          <w:t>CAT</w:t>
        </w:r>
        <w:r w:rsidR="00A91E38" w:rsidRPr="00A91E38">
          <w:rPr>
            <w:rStyle w:val="af1"/>
            <w:lang w:val="ru-RU"/>
          </w:rPr>
          <w:t>/</w:t>
        </w:r>
        <w:r w:rsidR="00A91E38" w:rsidRPr="002C322C">
          <w:rPr>
            <w:rStyle w:val="af1"/>
          </w:rPr>
          <w:t>C</w:t>
        </w:r>
        <w:r w:rsidR="00A91E38" w:rsidRPr="00A91E38">
          <w:rPr>
            <w:rStyle w:val="af1"/>
            <w:lang w:val="ru-RU"/>
          </w:rPr>
          <w:t>/</w:t>
        </w:r>
        <w:r w:rsidR="00A91E38" w:rsidRPr="002C322C">
          <w:rPr>
            <w:rStyle w:val="af1"/>
          </w:rPr>
          <w:t>CHL</w:t>
        </w:r>
        <w:r w:rsidR="00A91E38" w:rsidRPr="00A91E38">
          <w:rPr>
            <w:rStyle w:val="af1"/>
            <w:lang w:val="ru-RU"/>
          </w:rPr>
          <w:t>/</w:t>
        </w:r>
        <w:r w:rsidR="00A91E38" w:rsidRPr="002C322C">
          <w:rPr>
            <w:rStyle w:val="af1"/>
          </w:rPr>
          <w:t>QPR</w:t>
        </w:r>
        <w:r w:rsidR="00A91E38" w:rsidRPr="00A91E38">
          <w:rPr>
            <w:rStyle w:val="af1"/>
            <w:lang w:val="ru-RU"/>
          </w:rPr>
          <w:t>/7</w:t>
        </w:r>
      </w:hyperlink>
      <w:r>
        <w:rPr>
          <w:lang w:val="ru-RU"/>
        </w:rPr>
        <w:t xml:space="preserve">). </w:t>
      </w:r>
    </w:p>
    <w:p w14:paraId="19EE2AAC" w14:textId="77777777" w:rsidR="00116E23" w:rsidRPr="00000879" w:rsidRDefault="00116E23" w:rsidP="00116E23">
      <w:pPr>
        <w:pStyle w:val="SingleTxtG"/>
        <w:rPr>
          <w:lang w:val="ru-RU"/>
        </w:rPr>
      </w:pPr>
      <w:r>
        <w:rPr>
          <w:lang w:val="ru-RU"/>
        </w:rPr>
        <w:t>25.</w:t>
      </w:r>
      <w:r>
        <w:rPr>
          <w:lang w:val="ru-RU"/>
        </w:rPr>
        <w:tab/>
        <w:t xml:space="preserve">По мнению Комитета, тот факт, что лишь 4 из 137 государств-участников, которые находятся на стадии представления периодических докладов, отказались представлять доклады в соответствии с упрощенной процедурой представления докладов, свидетельствует об успехе этой процедуры; Из 133 других государств-участников 100 прямо согласились представлять доклады в соответствии с ней, а остальные 33 еще не ответили или не получили приглашения представлять доклады в соответствии с ней. Кроме того, тот факт, что другие договорные органы также приняли эту процедуру, свидетельствует о ее несомненной ценности для системы представления докладов. С 2016 года ряду государств с давно просроченными первоначальными докладами была предложена упрощенная процедура представления докладов. </w:t>
      </w:r>
    </w:p>
    <w:p w14:paraId="60E7DB0E" w14:textId="77777777" w:rsidR="00116E23" w:rsidRPr="00000879" w:rsidRDefault="00116E23" w:rsidP="00116E23">
      <w:pPr>
        <w:pStyle w:val="SingleTxtG"/>
        <w:rPr>
          <w:lang w:val="ru-RU"/>
        </w:rPr>
      </w:pPr>
      <w:r>
        <w:rPr>
          <w:lang w:val="ru-RU"/>
        </w:rPr>
        <w:t>26.</w:t>
      </w:r>
      <w:r>
        <w:rPr>
          <w:lang w:val="ru-RU"/>
        </w:rPr>
        <w:tab/>
        <w:t>Обновленная информация, касающаяся этой процедуры, размещена на специальной веб-странице</w:t>
      </w:r>
      <w:r>
        <w:rPr>
          <w:rStyle w:val="ac"/>
          <w:lang w:val="ru-RU"/>
        </w:rPr>
        <w:footnoteReference w:id="7"/>
      </w:r>
      <w:r>
        <w:rPr>
          <w:lang w:val="ru-RU"/>
        </w:rPr>
        <w:t>.</w:t>
      </w:r>
    </w:p>
    <w:p w14:paraId="39CB885F" w14:textId="2B2D7EA3" w:rsidR="00116E23" w:rsidRPr="00000879" w:rsidRDefault="00116E23" w:rsidP="00116E23">
      <w:pPr>
        <w:pStyle w:val="H1G"/>
        <w:rPr>
          <w:lang w:val="ru-RU"/>
        </w:rPr>
      </w:pPr>
      <w:r>
        <w:rPr>
          <w:bCs/>
          <w:lang w:val="ru-RU"/>
        </w:rPr>
        <w:tab/>
        <w:t>B.</w:t>
      </w:r>
      <w:r>
        <w:rPr>
          <w:lang w:val="ru-RU"/>
        </w:rPr>
        <w:tab/>
      </w:r>
      <w:r>
        <w:rPr>
          <w:bCs/>
          <w:lang w:val="ru-RU"/>
        </w:rPr>
        <w:t>Напоминания в отношении просроченных первоначальных и</w:t>
      </w:r>
      <w:r w:rsidR="000D2F7C">
        <w:rPr>
          <w:bCs/>
          <w:lang w:val="ru-RU"/>
        </w:rPr>
        <w:t> </w:t>
      </w:r>
      <w:r>
        <w:rPr>
          <w:bCs/>
          <w:lang w:val="ru-RU"/>
        </w:rPr>
        <w:t>периодических докладов</w:t>
      </w:r>
    </w:p>
    <w:p w14:paraId="503B67A6" w14:textId="77777777" w:rsidR="00116E23" w:rsidRPr="00000879" w:rsidRDefault="00116E23" w:rsidP="00116E23">
      <w:pPr>
        <w:pStyle w:val="SingleTxtG"/>
        <w:rPr>
          <w:lang w:val="ru-RU"/>
        </w:rPr>
      </w:pPr>
      <w:r>
        <w:rPr>
          <w:lang w:val="ru-RU"/>
        </w:rPr>
        <w:t>27.</w:t>
      </w:r>
      <w:r>
        <w:rPr>
          <w:lang w:val="ru-RU"/>
        </w:rPr>
        <w:tab/>
        <w:t>На своей пятьдесят третьей сессии Комитет постановил направить напоминания всем государствам-участникам, первоначальные доклады которых были просрочены, и всем государствам-участникам, периодические доклады которых были просрочены на четыре и более лет.</w:t>
      </w:r>
    </w:p>
    <w:p w14:paraId="12041B8E" w14:textId="0B600CAF" w:rsidR="00116E23" w:rsidRPr="00000879" w:rsidRDefault="00116E23" w:rsidP="00116E23">
      <w:pPr>
        <w:pStyle w:val="SingleTxtG"/>
        <w:rPr>
          <w:lang w:val="ru-RU"/>
        </w:rPr>
      </w:pPr>
      <w:r>
        <w:rPr>
          <w:lang w:val="ru-RU"/>
        </w:rPr>
        <w:lastRenderedPageBreak/>
        <w:t>28.</w:t>
      </w:r>
      <w:r>
        <w:rPr>
          <w:lang w:val="ru-RU"/>
        </w:rPr>
        <w:tab/>
        <w:t xml:space="preserve">Комитет обратил внимание этих государств-участников на то, что задержки с представлением докладов серьезно затрудняют осуществление Конвенции в государствах-участниках и способность Комитета выполнять свою функцию по контролю за этим осуществлением. Комитет запросил информацию о мерах, принимаемых этими государствами-участниками по выполнению своих обязательств по представлению докладов, и о любых препятствиях, с которыми они могут в этой связи сталкиваться. Он также проинформировал их о том, что в соответствии с правилом 67 его правил процедуры Комитет может провести рассмотрение осуществления Конвенции в государстве-участнике в отсутствие доклада и что рассмотрение будет проводиться на основе имеющейся в распоряжении Комитета информации, в том числе информации, полученной из внешних по отношению к Организации Объединенных Наций источников. В своих годовых докладах Комитет также напоминает государствам-участникам об их обязательствах по представлению докладов в соответствии с Конвенцией. На своей шестьдесят третьей сессии Комитет провел совещание с представителями государств с давно просроченными первоначальными докладами с целью получения от них информации о проблемах, с которыми они столкнулись при подготовке первоначальных докладов, и о соответствующих потребностях. Комитет вновь подтверждает поддержку Инициативы в поддержку Конвенции против пыток, в рамках которой предпринимаются активные усилия по обеспечению всеобщей ратификации Конвенции и ее полного осуществления, в том числе выполнения государствами своих обязательств по представлению докладов. В ходе шестьдесят девятой сессии представитель Инициативы в поддержку Конвенции против пыток выступил с заявлением об особой актуальности работы Комитета в контексте пандемии </w:t>
      </w:r>
      <w:r w:rsidR="000D2F7C">
        <w:rPr>
          <w:lang w:val="ru-RU"/>
        </w:rPr>
        <w:br/>
      </w:r>
      <w:r>
        <w:rPr>
          <w:lang w:val="ru-RU"/>
        </w:rPr>
        <w:t>COVID-19 и представил обзор соответствующих проблем и мероприятий в рамках Инициативы.</w:t>
      </w:r>
    </w:p>
    <w:p w14:paraId="42A1DEAB" w14:textId="22C9C3B1" w:rsidR="00116E23" w:rsidRPr="000D2F7C" w:rsidRDefault="000D2F7C" w:rsidP="000D2F7C">
      <w:pPr>
        <w:pStyle w:val="H1G"/>
        <w:rPr>
          <w:bCs/>
          <w:lang w:val="ru-RU"/>
        </w:rPr>
      </w:pPr>
      <w:r>
        <w:rPr>
          <w:bCs/>
          <w:lang w:val="ru-RU"/>
        </w:rPr>
        <w:tab/>
      </w:r>
      <w:r w:rsidR="00116E23">
        <w:rPr>
          <w:bCs/>
          <w:lang w:val="ru-RU"/>
        </w:rPr>
        <w:t>C.</w:t>
      </w:r>
      <w:r w:rsidR="00116E23">
        <w:rPr>
          <w:bCs/>
          <w:lang w:val="ru-RU"/>
        </w:rPr>
        <w:tab/>
      </w:r>
      <w:r w:rsidR="00116E23" w:rsidRPr="000D2F7C">
        <w:rPr>
          <w:bCs/>
          <w:lang w:val="ru-RU"/>
        </w:rPr>
        <w:tab/>
      </w:r>
      <w:r w:rsidR="00116E23">
        <w:rPr>
          <w:bCs/>
          <w:lang w:val="ru-RU"/>
        </w:rPr>
        <w:t>Рассмотрение мер, принятых государством-участником в</w:t>
      </w:r>
      <w:r>
        <w:rPr>
          <w:bCs/>
          <w:lang w:val="ru-RU"/>
        </w:rPr>
        <w:t> </w:t>
      </w:r>
      <w:r w:rsidR="00116E23">
        <w:rPr>
          <w:bCs/>
          <w:lang w:val="ru-RU"/>
        </w:rPr>
        <w:t>отсутствие доклада</w:t>
      </w:r>
    </w:p>
    <w:p w14:paraId="56E815EB" w14:textId="59D3E9C2" w:rsidR="00116E23" w:rsidRPr="00000879" w:rsidRDefault="00116E23" w:rsidP="00116E23">
      <w:pPr>
        <w:pStyle w:val="SingleTxtG"/>
        <w:rPr>
          <w:lang w:val="ru-RU"/>
        </w:rPr>
      </w:pPr>
      <w:r>
        <w:rPr>
          <w:lang w:val="ru-RU"/>
        </w:rPr>
        <w:t>29.</w:t>
      </w:r>
      <w:r>
        <w:rPr>
          <w:lang w:val="ru-RU"/>
        </w:rPr>
        <w:tab/>
        <w:t>Комитет продолжал принимать меры в отношении государств-участников, первоначальные доклады которых давно просрочены, в соответствии с принятым на его пятьдесят второй сессии решением об этом (</w:t>
      </w:r>
      <w:hyperlink r:id="rId44" w:history="1">
        <w:r w:rsidR="00A91E38" w:rsidRPr="009B6A97">
          <w:rPr>
            <w:rStyle w:val="af1"/>
          </w:rPr>
          <w:t>A</w:t>
        </w:r>
        <w:r w:rsidR="00A91E38" w:rsidRPr="00A91E38">
          <w:rPr>
            <w:rStyle w:val="af1"/>
            <w:lang w:val="ru-RU"/>
          </w:rPr>
          <w:t>/69/44</w:t>
        </w:r>
      </w:hyperlink>
      <w:r>
        <w:rPr>
          <w:lang w:val="ru-RU"/>
        </w:rPr>
        <w:t>, п. 46). Комитет следует своей устоявшейся практике направления государствам-участникам конкретных напоминаний, с тем чтобы напомнить им о необходимости представить свои давно просроченные первоначальные доклады и предложить им упрощенную процедуру представления докладов. Если они не согласятся на упрощенную процедуру представления докладов или если первоначальные доклады не будут получены в соответствии с правилом 67 его правил процедуры, Комитет проведет на одной из будущих сессий рассмотрение положения в стране в отсутствие доклада. По</w:t>
      </w:r>
      <w:r w:rsidR="00B76D87">
        <w:rPr>
          <w:lang w:val="ru-RU"/>
        </w:rPr>
        <w:t> </w:t>
      </w:r>
      <w:r>
        <w:rPr>
          <w:lang w:val="ru-RU"/>
        </w:rPr>
        <w:t>состоянию на 28 апреля 2021 года 13 государствам с давно просроченными первоначальными докладами (Антигуа и Барбуда, Бангладеш, Ботсвана, Доминиканская Республика, Кабо-Верде, Кот-д'Ивуар, Лесото, Малави, Мали, Нигер, Нигерия, Сейшельские Острова и Сомали)</w:t>
      </w:r>
      <w:r w:rsidRPr="000332ED">
        <w:rPr>
          <w:sz w:val="18"/>
          <w:vertAlign w:val="superscript"/>
          <w:lang w:val="ru-RU"/>
        </w:rPr>
        <w:footnoteReference w:id="8"/>
      </w:r>
      <w:r>
        <w:rPr>
          <w:lang w:val="ru-RU"/>
        </w:rPr>
        <w:t xml:space="preserve"> была предложена упрощенная процедура представления докладов, и Комитет рассмотрел положение в двух из этих государств (Антигуа и Барбуде и Кабо-Верде) в отсутствие доклада (</w:t>
      </w:r>
      <w:hyperlink r:id="rId45" w:history="1">
        <w:r w:rsidR="00A91E38" w:rsidRPr="009B6A97">
          <w:rPr>
            <w:rStyle w:val="af1"/>
          </w:rPr>
          <w:t>A</w:t>
        </w:r>
        <w:r w:rsidR="00A91E38" w:rsidRPr="00A91E38">
          <w:rPr>
            <w:rStyle w:val="af1"/>
            <w:lang w:val="ru-RU"/>
          </w:rPr>
          <w:t>/74/44</w:t>
        </w:r>
      </w:hyperlink>
      <w:r>
        <w:rPr>
          <w:lang w:val="ru-RU"/>
        </w:rPr>
        <w:t>, п. 33). Бангладеш, Малави, Нигер, Сейшельские острова и Сомали представили свои первоначальные доклады.</w:t>
      </w:r>
    </w:p>
    <w:p w14:paraId="209DC35F" w14:textId="77777777" w:rsidR="00116E23" w:rsidRPr="00000879" w:rsidRDefault="00116E23" w:rsidP="00116E23">
      <w:pPr>
        <w:pStyle w:val="SingleTxtG"/>
        <w:rPr>
          <w:lang w:val="ru-RU"/>
        </w:rPr>
      </w:pPr>
      <w:r>
        <w:rPr>
          <w:lang w:val="ru-RU"/>
        </w:rPr>
        <w:t>30.</w:t>
      </w:r>
      <w:r>
        <w:rPr>
          <w:lang w:val="ru-RU"/>
        </w:rPr>
        <w:tab/>
        <w:t>На своей шестьдесят восьмой сессии Комитет постановил рассмотреть положение в Нигерии в отсутствие ее первоначального доклада на ноябрьской сессии 2020 года; из-за пандемии COVID-19 его рассмотрение было отложено.</w:t>
      </w:r>
    </w:p>
    <w:p w14:paraId="5F5CD5AC" w14:textId="77777777" w:rsidR="00116E23" w:rsidRPr="00000879" w:rsidRDefault="00116E23" w:rsidP="00116E23">
      <w:pPr>
        <w:pStyle w:val="HChG"/>
        <w:rPr>
          <w:lang w:val="ru-RU"/>
        </w:rPr>
      </w:pPr>
      <w:r>
        <w:rPr>
          <w:bCs/>
          <w:lang w:val="ru-RU"/>
        </w:rPr>
        <w:lastRenderedPageBreak/>
        <w:tab/>
        <w:t>III.</w:t>
      </w:r>
      <w:r>
        <w:rPr>
          <w:lang w:val="ru-RU"/>
        </w:rPr>
        <w:tab/>
      </w:r>
      <w:r>
        <w:rPr>
          <w:bCs/>
          <w:lang w:val="ru-RU"/>
        </w:rPr>
        <w:t>Рассмотрение докладов, представленных государствами-участниками в соответствии со статьей 19 Конвенции</w:t>
      </w:r>
    </w:p>
    <w:p w14:paraId="077E103D" w14:textId="379C114F" w:rsidR="00116E23" w:rsidRPr="00000879" w:rsidRDefault="00116E23" w:rsidP="00116E23">
      <w:pPr>
        <w:pStyle w:val="SingleTxtG"/>
        <w:rPr>
          <w:lang w:val="ru-RU"/>
        </w:rPr>
      </w:pPr>
      <w:r>
        <w:rPr>
          <w:lang w:val="ru-RU"/>
        </w:rPr>
        <w:t>31.</w:t>
      </w:r>
      <w:r>
        <w:rPr>
          <w:lang w:val="ru-RU"/>
        </w:rPr>
        <w:tab/>
        <w:t xml:space="preserve">Из-за пандемии COVID-19 и невозможности проведения очных сессий рассмотрение докладов и одной страновой ситуации, первоначально запланированное на 2020 год — </w:t>
      </w:r>
      <w:r w:rsidR="003A252B">
        <w:rPr>
          <w:lang w:val="ru-RU"/>
        </w:rPr>
        <w:t>Бельгии (</w:t>
      </w:r>
      <w:hyperlink r:id="rId46" w:history="1">
        <w:r w:rsidR="003A252B" w:rsidRPr="002C322C">
          <w:rPr>
            <w:rStyle w:val="af1"/>
          </w:rPr>
          <w:t>CAT</w:t>
        </w:r>
        <w:r w:rsidR="003A252B" w:rsidRPr="00A91E38">
          <w:rPr>
            <w:rStyle w:val="af1"/>
            <w:lang w:val="ru-RU"/>
          </w:rPr>
          <w:t>/</w:t>
        </w:r>
        <w:r w:rsidR="003A252B" w:rsidRPr="002C322C">
          <w:rPr>
            <w:rStyle w:val="af1"/>
          </w:rPr>
          <w:t>C</w:t>
        </w:r>
        <w:r w:rsidR="003A252B" w:rsidRPr="00A91E38">
          <w:rPr>
            <w:rStyle w:val="af1"/>
            <w:lang w:val="ru-RU"/>
          </w:rPr>
          <w:t>/</w:t>
        </w:r>
        <w:r w:rsidR="003A252B" w:rsidRPr="002C322C">
          <w:rPr>
            <w:rStyle w:val="af1"/>
          </w:rPr>
          <w:t>BEL</w:t>
        </w:r>
        <w:r w:rsidR="003A252B" w:rsidRPr="00A91E38">
          <w:rPr>
            <w:rStyle w:val="af1"/>
            <w:lang w:val="ru-RU"/>
          </w:rPr>
          <w:t>/4</w:t>
        </w:r>
      </w:hyperlink>
      <w:r w:rsidR="003A252B">
        <w:rPr>
          <w:lang w:val="ru-RU"/>
        </w:rPr>
        <w:t>), Боливии (Многонациональное Государство) (</w:t>
      </w:r>
      <w:hyperlink r:id="rId47" w:history="1">
        <w:r w:rsidR="003A252B" w:rsidRPr="002C322C">
          <w:rPr>
            <w:rStyle w:val="af1"/>
          </w:rPr>
          <w:t>CAT</w:t>
        </w:r>
        <w:r w:rsidR="003A252B" w:rsidRPr="00A91E38">
          <w:rPr>
            <w:rStyle w:val="af1"/>
            <w:lang w:val="ru-RU"/>
          </w:rPr>
          <w:t>/</w:t>
        </w:r>
        <w:r w:rsidR="003A252B" w:rsidRPr="002C322C">
          <w:rPr>
            <w:rStyle w:val="af1"/>
          </w:rPr>
          <w:t>C</w:t>
        </w:r>
        <w:r w:rsidR="003A252B" w:rsidRPr="00A91E38">
          <w:rPr>
            <w:rStyle w:val="af1"/>
            <w:lang w:val="ru-RU"/>
          </w:rPr>
          <w:t>/</w:t>
        </w:r>
        <w:r w:rsidR="003A252B" w:rsidRPr="002C322C">
          <w:rPr>
            <w:rStyle w:val="af1"/>
          </w:rPr>
          <w:t>BOL</w:t>
        </w:r>
        <w:r w:rsidR="003A252B" w:rsidRPr="00A91E38">
          <w:rPr>
            <w:rStyle w:val="af1"/>
            <w:lang w:val="ru-RU"/>
          </w:rPr>
          <w:t>/3</w:t>
        </w:r>
      </w:hyperlink>
      <w:r w:rsidR="003A252B">
        <w:rPr>
          <w:lang w:val="ru-RU"/>
        </w:rPr>
        <w:t>), Государства Палестина (</w:t>
      </w:r>
      <w:hyperlink r:id="rId48" w:history="1">
        <w:r w:rsidR="003A252B" w:rsidRPr="002C322C">
          <w:rPr>
            <w:rStyle w:val="af1"/>
          </w:rPr>
          <w:t>CAT</w:t>
        </w:r>
        <w:r w:rsidR="003A252B" w:rsidRPr="00A91E38">
          <w:rPr>
            <w:rStyle w:val="af1"/>
            <w:lang w:val="ru-RU"/>
          </w:rPr>
          <w:t>/</w:t>
        </w:r>
        <w:r w:rsidR="003A252B" w:rsidRPr="002C322C">
          <w:rPr>
            <w:rStyle w:val="af1"/>
          </w:rPr>
          <w:t>C</w:t>
        </w:r>
        <w:r w:rsidR="003A252B" w:rsidRPr="00A91E38">
          <w:rPr>
            <w:rStyle w:val="af1"/>
            <w:lang w:val="ru-RU"/>
          </w:rPr>
          <w:t>/</w:t>
        </w:r>
        <w:r w:rsidR="003A252B" w:rsidRPr="002C322C">
          <w:rPr>
            <w:rStyle w:val="af1"/>
          </w:rPr>
          <w:t>PSE</w:t>
        </w:r>
        <w:r w:rsidR="003A252B" w:rsidRPr="00A91E38">
          <w:rPr>
            <w:rStyle w:val="af1"/>
            <w:lang w:val="ru-RU"/>
          </w:rPr>
          <w:t>/1</w:t>
        </w:r>
      </w:hyperlink>
      <w:r w:rsidR="003A252B">
        <w:rPr>
          <w:lang w:val="ru-RU"/>
        </w:rPr>
        <w:t>), Кыргызстана (</w:t>
      </w:r>
      <w:hyperlink r:id="rId49" w:history="1">
        <w:r w:rsidR="003A252B" w:rsidRPr="002C322C">
          <w:rPr>
            <w:rStyle w:val="af1"/>
          </w:rPr>
          <w:t>CAT</w:t>
        </w:r>
        <w:r w:rsidR="003A252B" w:rsidRPr="00A91E38">
          <w:rPr>
            <w:rStyle w:val="af1"/>
            <w:lang w:val="ru-RU"/>
          </w:rPr>
          <w:t>/</w:t>
        </w:r>
        <w:r w:rsidR="003A252B" w:rsidRPr="002C322C">
          <w:rPr>
            <w:rStyle w:val="af1"/>
          </w:rPr>
          <w:t>C</w:t>
        </w:r>
        <w:r w:rsidR="003A252B" w:rsidRPr="00A91E38">
          <w:rPr>
            <w:rStyle w:val="af1"/>
            <w:lang w:val="ru-RU"/>
          </w:rPr>
          <w:t>/</w:t>
        </w:r>
        <w:r w:rsidR="003A252B" w:rsidRPr="002C322C">
          <w:rPr>
            <w:rStyle w:val="af1"/>
          </w:rPr>
          <w:t>KGZ</w:t>
        </w:r>
        <w:r w:rsidR="003A252B" w:rsidRPr="00A91E38">
          <w:rPr>
            <w:rStyle w:val="af1"/>
            <w:lang w:val="ru-RU"/>
          </w:rPr>
          <w:t>/3</w:t>
        </w:r>
      </w:hyperlink>
      <w:r w:rsidR="003A252B">
        <w:rPr>
          <w:lang w:val="ru-RU"/>
        </w:rPr>
        <w:t>), Литвы (</w:t>
      </w:r>
      <w:hyperlink r:id="rId50" w:history="1">
        <w:r w:rsidR="003A252B" w:rsidRPr="002C322C">
          <w:rPr>
            <w:rStyle w:val="af1"/>
          </w:rPr>
          <w:t>CAT</w:t>
        </w:r>
        <w:r w:rsidR="003A252B" w:rsidRPr="00A91E38">
          <w:rPr>
            <w:rStyle w:val="af1"/>
            <w:lang w:val="ru-RU"/>
          </w:rPr>
          <w:t>/</w:t>
        </w:r>
        <w:r w:rsidR="003A252B" w:rsidRPr="002C322C">
          <w:rPr>
            <w:rStyle w:val="af1"/>
          </w:rPr>
          <w:t>C</w:t>
        </w:r>
        <w:r w:rsidR="003A252B" w:rsidRPr="00A91E38">
          <w:rPr>
            <w:rStyle w:val="af1"/>
            <w:lang w:val="ru-RU"/>
          </w:rPr>
          <w:t>/</w:t>
        </w:r>
        <w:r w:rsidR="003A252B" w:rsidRPr="002C322C">
          <w:rPr>
            <w:rStyle w:val="af1"/>
          </w:rPr>
          <w:t>LTU</w:t>
        </w:r>
        <w:r w:rsidR="003A252B" w:rsidRPr="00A91E38">
          <w:rPr>
            <w:rStyle w:val="af1"/>
            <w:lang w:val="ru-RU"/>
          </w:rPr>
          <w:t>/4</w:t>
        </w:r>
      </w:hyperlink>
      <w:r w:rsidR="003A252B">
        <w:rPr>
          <w:lang w:val="ru-RU"/>
        </w:rPr>
        <w:t>), Сербии (</w:t>
      </w:r>
      <w:hyperlink r:id="rId51" w:history="1">
        <w:r w:rsidR="003A252B" w:rsidRPr="002C322C">
          <w:rPr>
            <w:rStyle w:val="af1"/>
          </w:rPr>
          <w:t>CAT</w:t>
        </w:r>
        <w:r w:rsidR="003A252B" w:rsidRPr="00A91E38">
          <w:rPr>
            <w:rStyle w:val="af1"/>
            <w:lang w:val="ru-RU"/>
          </w:rPr>
          <w:t>/</w:t>
        </w:r>
        <w:r w:rsidR="003A252B" w:rsidRPr="002C322C">
          <w:rPr>
            <w:rStyle w:val="af1"/>
          </w:rPr>
          <w:t>C</w:t>
        </w:r>
        <w:r w:rsidR="003A252B" w:rsidRPr="00A91E38">
          <w:rPr>
            <w:rStyle w:val="af1"/>
            <w:lang w:val="ru-RU"/>
          </w:rPr>
          <w:t>/</w:t>
        </w:r>
        <w:r w:rsidR="003A252B" w:rsidRPr="002C322C">
          <w:rPr>
            <w:rStyle w:val="af1"/>
          </w:rPr>
          <w:t>SRB</w:t>
        </w:r>
        <w:r w:rsidR="003A252B" w:rsidRPr="00A91E38">
          <w:rPr>
            <w:rStyle w:val="af1"/>
            <w:lang w:val="ru-RU"/>
          </w:rPr>
          <w:t>/3</w:t>
        </w:r>
      </w:hyperlink>
      <w:r w:rsidR="003A252B">
        <w:rPr>
          <w:lang w:val="ru-RU"/>
        </w:rPr>
        <w:t>), Украины (</w:t>
      </w:r>
      <w:hyperlink r:id="rId52" w:history="1">
        <w:r w:rsidR="003A252B" w:rsidRPr="002C322C">
          <w:rPr>
            <w:rStyle w:val="af1"/>
          </w:rPr>
          <w:t>CAT</w:t>
        </w:r>
        <w:r w:rsidR="003A252B" w:rsidRPr="00A91E38">
          <w:rPr>
            <w:rStyle w:val="af1"/>
            <w:lang w:val="ru-RU"/>
          </w:rPr>
          <w:t>/</w:t>
        </w:r>
        <w:r w:rsidR="003A252B" w:rsidRPr="002C322C">
          <w:rPr>
            <w:rStyle w:val="af1"/>
          </w:rPr>
          <w:t>C</w:t>
        </w:r>
        <w:r w:rsidR="003A252B" w:rsidRPr="00A91E38">
          <w:rPr>
            <w:rStyle w:val="af1"/>
            <w:lang w:val="ru-RU"/>
          </w:rPr>
          <w:t>/</w:t>
        </w:r>
        <w:r w:rsidR="003A252B" w:rsidRPr="002C322C">
          <w:rPr>
            <w:rStyle w:val="af1"/>
          </w:rPr>
          <w:t>UKR</w:t>
        </w:r>
        <w:r w:rsidR="003A252B" w:rsidRPr="00A91E38">
          <w:rPr>
            <w:rStyle w:val="af1"/>
            <w:lang w:val="ru-RU"/>
          </w:rPr>
          <w:t>/7</w:t>
        </w:r>
      </w:hyperlink>
      <w:r w:rsidR="003A252B">
        <w:rPr>
          <w:lang w:val="ru-RU"/>
        </w:rPr>
        <w:t>), Швеции (</w:t>
      </w:r>
      <w:hyperlink r:id="rId53" w:history="1">
        <w:r w:rsidR="003A252B" w:rsidRPr="002C322C">
          <w:rPr>
            <w:rStyle w:val="af1"/>
          </w:rPr>
          <w:t>CAT</w:t>
        </w:r>
        <w:r w:rsidR="003A252B" w:rsidRPr="00A91E38">
          <w:rPr>
            <w:rStyle w:val="af1"/>
            <w:lang w:val="ru-RU"/>
          </w:rPr>
          <w:t>/</w:t>
        </w:r>
        <w:r w:rsidR="003A252B" w:rsidRPr="002C322C">
          <w:rPr>
            <w:rStyle w:val="af1"/>
          </w:rPr>
          <w:t>C</w:t>
        </w:r>
        <w:r w:rsidR="003A252B" w:rsidRPr="00A91E38">
          <w:rPr>
            <w:rStyle w:val="af1"/>
            <w:lang w:val="ru-RU"/>
          </w:rPr>
          <w:t>/</w:t>
        </w:r>
        <w:r w:rsidR="003A252B" w:rsidRPr="002C322C">
          <w:rPr>
            <w:rStyle w:val="af1"/>
          </w:rPr>
          <w:t>SWE</w:t>
        </w:r>
        <w:r w:rsidR="003A252B" w:rsidRPr="00A91E38">
          <w:rPr>
            <w:rStyle w:val="af1"/>
            <w:lang w:val="ru-RU"/>
          </w:rPr>
          <w:t>/8</w:t>
        </w:r>
      </w:hyperlink>
      <w:r w:rsidR="003A252B">
        <w:rPr>
          <w:lang w:val="ru-RU"/>
        </w:rPr>
        <w:t xml:space="preserve">), </w:t>
      </w:r>
      <w:r>
        <w:rPr>
          <w:lang w:val="ru-RU"/>
        </w:rPr>
        <w:t>и страновой ситуации в Нигерии — было перенесено на 2021</w:t>
      </w:r>
      <w:r w:rsidR="00B76D87">
        <w:rPr>
          <w:lang w:val="ru-RU"/>
        </w:rPr>
        <w:t> </w:t>
      </w:r>
      <w:r>
        <w:rPr>
          <w:lang w:val="ru-RU"/>
        </w:rPr>
        <w:t xml:space="preserve">год. Доклады </w:t>
      </w:r>
      <w:r w:rsidR="003A252B">
        <w:rPr>
          <w:lang w:val="ru-RU"/>
        </w:rPr>
        <w:t>Исландии (</w:t>
      </w:r>
      <w:hyperlink r:id="rId54" w:history="1">
        <w:r w:rsidR="003A252B" w:rsidRPr="009B6A97">
          <w:rPr>
            <w:rStyle w:val="af1"/>
          </w:rPr>
          <w:t>CAT</w:t>
        </w:r>
        <w:r w:rsidR="003A252B" w:rsidRPr="00EA740D">
          <w:rPr>
            <w:rStyle w:val="af1"/>
            <w:lang w:val="ru-RU"/>
          </w:rPr>
          <w:t>/</w:t>
        </w:r>
        <w:r w:rsidR="003A252B" w:rsidRPr="009B6A97">
          <w:rPr>
            <w:rStyle w:val="af1"/>
          </w:rPr>
          <w:t>C</w:t>
        </w:r>
        <w:r w:rsidR="003A252B" w:rsidRPr="00EA740D">
          <w:rPr>
            <w:rStyle w:val="af1"/>
            <w:lang w:val="ru-RU"/>
          </w:rPr>
          <w:t>/</w:t>
        </w:r>
        <w:r w:rsidR="003A252B" w:rsidRPr="009B6A97">
          <w:rPr>
            <w:rStyle w:val="af1"/>
          </w:rPr>
          <w:t>ISL</w:t>
        </w:r>
        <w:r w:rsidR="003A252B" w:rsidRPr="00EA740D">
          <w:rPr>
            <w:rStyle w:val="af1"/>
            <w:lang w:val="ru-RU"/>
          </w:rPr>
          <w:t>/4</w:t>
        </w:r>
      </w:hyperlink>
      <w:r w:rsidR="003A252B">
        <w:rPr>
          <w:lang w:val="ru-RU"/>
        </w:rPr>
        <w:t>), Кении (</w:t>
      </w:r>
      <w:hyperlink r:id="rId55" w:history="1">
        <w:r w:rsidR="003A252B" w:rsidRPr="009B6A97">
          <w:rPr>
            <w:rStyle w:val="af1"/>
          </w:rPr>
          <w:t>CAT</w:t>
        </w:r>
        <w:r w:rsidR="003A252B" w:rsidRPr="00EA740D">
          <w:rPr>
            <w:rStyle w:val="af1"/>
            <w:lang w:val="ru-RU"/>
          </w:rPr>
          <w:t>/</w:t>
        </w:r>
        <w:r w:rsidR="003A252B" w:rsidRPr="009B6A97">
          <w:rPr>
            <w:rStyle w:val="af1"/>
          </w:rPr>
          <w:t>C</w:t>
        </w:r>
        <w:r w:rsidR="003A252B" w:rsidRPr="00EA740D">
          <w:rPr>
            <w:rStyle w:val="af1"/>
            <w:lang w:val="ru-RU"/>
          </w:rPr>
          <w:t>/</w:t>
        </w:r>
        <w:r w:rsidR="003A252B" w:rsidRPr="009B6A97">
          <w:rPr>
            <w:rStyle w:val="af1"/>
          </w:rPr>
          <w:t>KEN</w:t>
        </w:r>
        <w:r w:rsidR="003A252B" w:rsidRPr="00EA740D">
          <w:rPr>
            <w:rStyle w:val="af1"/>
            <w:lang w:val="ru-RU"/>
          </w:rPr>
          <w:t>/3</w:t>
        </w:r>
      </w:hyperlink>
      <w:r w:rsidR="003A252B">
        <w:rPr>
          <w:lang w:val="ru-RU"/>
        </w:rPr>
        <w:t>), Кубы (</w:t>
      </w:r>
      <w:hyperlink r:id="rId56" w:history="1">
        <w:r w:rsidR="003A252B" w:rsidRPr="009B6A97">
          <w:rPr>
            <w:rStyle w:val="af1"/>
          </w:rPr>
          <w:t>CAT</w:t>
        </w:r>
        <w:r w:rsidR="003A252B" w:rsidRPr="00A91E38">
          <w:rPr>
            <w:rStyle w:val="af1"/>
            <w:lang w:val="ru-RU"/>
          </w:rPr>
          <w:t>/</w:t>
        </w:r>
        <w:r w:rsidR="003A252B" w:rsidRPr="009B6A97">
          <w:rPr>
            <w:rStyle w:val="af1"/>
          </w:rPr>
          <w:t>C</w:t>
        </w:r>
        <w:r w:rsidR="003A252B" w:rsidRPr="00A91E38">
          <w:rPr>
            <w:rStyle w:val="af1"/>
            <w:lang w:val="ru-RU"/>
          </w:rPr>
          <w:t>/</w:t>
        </w:r>
        <w:r w:rsidR="003A252B" w:rsidRPr="009B6A97">
          <w:rPr>
            <w:rStyle w:val="af1"/>
          </w:rPr>
          <w:t>CUB</w:t>
        </w:r>
        <w:r w:rsidR="003A252B" w:rsidRPr="00A91E38">
          <w:rPr>
            <w:rStyle w:val="af1"/>
            <w:lang w:val="ru-RU"/>
          </w:rPr>
          <w:t>/3</w:t>
        </w:r>
      </w:hyperlink>
      <w:r w:rsidR="003A252B">
        <w:rPr>
          <w:lang w:val="ru-RU"/>
        </w:rPr>
        <w:t>), Объединенных Арабских Эмиратов (</w:t>
      </w:r>
      <w:hyperlink r:id="rId57" w:history="1">
        <w:r w:rsidR="003A252B" w:rsidRPr="009B6A97">
          <w:rPr>
            <w:rStyle w:val="af1"/>
          </w:rPr>
          <w:t>CAT</w:t>
        </w:r>
        <w:r w:rsidR="003A252B" w:rsidRPr="00EA740D">
          <w:rPr>
            <w:rStyle w:val="af1"/>
            <w:lang w:val="ru-RU"/>
          </w:rPr>
          <w:t>/</w:t>
        </w:r>
        <w:r w:rsidR="003A252B" w:rsidRPr="009B6A97">
          <w:rPr>
            <w:rStyle w:val="af1"/>
          </w:rPr>
          <w:t>C</w:t>
        </w:r>
        <w:r w:rsidR="003A252B" w:rsidRPr="00EA740D">
          <w:rPr>
            <w:rStyle w:val="af1"/>
            <w:lang w:val="ru-RU"/>
          </w:rPr>
          <w:t>/</w:t>
        </w:r>
        <w:r w:rsidR="003A252B" w:rsidRPr="009B6A97">
          <w:rPr>
            <w:rStyle w:val="af1"/>
          </w:rPr>
          <w:t>ARE</w:t>
        </w:r>
        <w:r w:rsidR="003A252B" w:rsidRPr="00EA740D">
          <w:rPr>
            <w:rStyle w:val="af1"/>
            <w:lang w:val="ru-RU"/>
          </w:rPr>
          <w:t>/1</w:t>
        </w:r>
      </w:hyperlink>
      <w:r w:rsidR="003A252B">
        <w:rPr>
          <w:lang w:val="ru-RU"/>
        </w:rPr>
        <w:t>), Уругвая (</w:t>
      </w:r>
      <w:hyperlink r:id="rId58" w:history="1">
        <w:r w:rsidR="003A252B" w:rsidRPr="009B6A97">
          <w:rPr>
            <w:rStyle w:val="af1"/>
          </w:rPr>
          <w:t>CAT</w:t>
        </w:r>
        <w:r w:rsidR="003A252B" w:rsidRPr="00EA740D">
          <w:rPr>
            <w:rStyle w:val="af1"/>
            <w:lang w:val="ru-RU"/>
          </w:rPr>
          <w:t>/</w:t>
        </w:r>
        <w:r w:rsidR="003A252B" w:rsidRPr="009B6A97">
          <w:rPr>
            <w:rStyle w:val="af1"/>
          </w:rPr>
          <w:t>C</w:t>
        </w:r>
        <w:r w:rsidR="003A252B" w:rsidRPr="00EA740D">
          <w:rPr>
            <w:rStyle w:val="af1"/>
            <w:lang w:val="ru-RU"/>
          </w:rPr>
          <w:t>/</w:t>
        </w:r>
        <w:r w:rsidR="003A252B" w:rsidRPr="009B6A97">
          <w:rPr>
            <w:rStyle w:val="af1"/>
          </w:rPr>
          <w:t>URY</w:t>
        </w:r>
        <w:r w:rsidR="003A252B" w:rsidRPr="00EA740D">
          <w:rPr>
            <w:rStyle w:val="af1"/>
            <w:lang w:val="ru-RU"/>
          </w:rPr>
          <w:t>/4</w:t>
        </w:r>
      </w:hyperlink>
      <w:r w:rsidR="003A252B">
        <w:rPr>
          <w:lang w:val="ru-RU"/>
        </w:rPr>
        <w:t>), Черногории (</w:t>
      </w:r>
      <w:hyperlink r:id="rId59" w:history="1">
        <w:r w:rsidR="003A252B" w:rsidRPr="009B6A97">
          <w:rPr>
            <w:rStyle w:val="af1"/>
          </w:rPr>
          <w:t>CAT</w:t>
        </w:r>
        <w:r w:rsidR="003A252B" w:rsidRPr="00EA740D">
          <w:rPr>
            <w:rStyle w:val="af1"/>
            <w:lang w:val="ru-RU"/>
          </w:rPr>
          <w:t>/</w:t>
        </w:r>
        <w:r w:rsidR="003A252B" w:rsidRPr="009B6A97">
          <w:rPr>
            <w:rStyle w:val="af1"/>
          </w:rPr>
          <w:t>C</w:t>
        </w:r>
        <w:r w:rsidR="003A252B" w:rsidRPr="00EA740D">
          <w:rPr>
            <w:rStyle w:val="af1"/>
            <w:lang w:val="ru-RU"/>
          </w:rPr>
          <w:t>/</w:t>
        </w:r>
        <w:r w:rsidR="003A252B" w:rsidRPr="009B6A97">
          <w:rPr>
            <w:rStyle w:val="af1"/>
          </w:rPr>
          <w:t>MNE</w:t>
        </w:r>
        <w:r w:rsidR="003A252B" w:rsidRPr="00EA740D">
          <w:rPr>
            <w:rStyle w:val="af1"/>
            <w:lang w:val="ru-RU"/>
          </w:rPr>
          <w:t>/3</w:t>
        </w:r>
      </w:hyperlink>
      <w:r w:rsidR="003A252B">
        <w:rPr>
          <w:lang w:val="ru-RU"/>
        </w:rPr>
        <w:t xml:space="preserve">), </w:t>
      </w:r>
      <w:r>
        <w:rPr>
          <w:lang w:val="ru-RU"/>
        </w:rPr>
        <w:t>первоначально запланированные на семидесятую сессию, не были рассмотрены в отчетный период из-за ситуации с COVID-19. Доклады доступны в Системе официальных документов Организации Объединенных Наций</w:t>
      </w:r>
      <w:r>
        <w:rPr>
          <w:rStyle w:val="ac"/>
          <w:lang w:val="ru-RU"/>
        </w:rPr>
        <w:footnoteReference w:id="9"/>
      </w:r>
      <w:r>
        <w:rPr>
          <w:lang w:val="ru-RU"/>
        </w:rPr>
        <w:t>.</w:t>
      </w:r>
    </w:p>
    <w:p w14:paraId="0A41A518" w14:textId="77777777" w:rsidR="00116E23" w:rsidRPr="00000879" w:rsidRDefault="00116E23" w:rsidP="00116E23">
      <w:pPr>
        <w:pStyle w:val="HChG"/>
        <w:rPr>
          <w:lang w:val="ru-RU"/>
        </w:rPr>
      </w:pPr>
      <w:r>
        <w:rPr>
          <w:bCs/>
          <w:lang w:val="ru-RU"/>
        </w:rPr>
        <w:tab/>
        <w:t>IV.</w:t>
      </w:r>
      <w:r>
        <w:rPr>
          <w:lang w:val="ru-RU"/>
        </w:rPr>
        <w:tab/>
      </w:r>
      <w:r>
        <w:rPr>
          <w:bCs/>
          <w:lang w:val="ru-RU"/>
        </w:rPr>
        <w:t>Последующая деятельность в связи с заключительными замечаниями по докладам государств-участников</w:t>
      </w:r>
    </w:p>
    <w:p w14:paraId="13672E49" w14:textId="70587317" w:rsidR="00116E23" w:rsidRPr="00000879" w:rsidRDefault="00116E23" w:rsidP="00116E23">
      <w:pPr>
        <w:pStyle w:val="SingleTxtG"/>
        <w:rPr>
          <w:lang w:val="ru-RU"/>
        </w:rPr>
      </w:pPr>
      <w:r>
        <w:rPr>
          <w:lang w:val="ru-RU"/>
        </w:rPr>
        <w:t>32.</w:t>
      </w:r>
      <w:r>
        <w:rPr>
          <w:lang w:val="ru-RU"/>
        </w:rPr>
        <w:tab/>
        <w:t xml:space="preserve">На своей тридцатой сессии в мае 2003 года Комитет разработал процедуру, предусматривающую последующие действия после принятия заключительных замечаний по докладам государств-участников в соответствии со статьей 19 </w:t>
      </w:r>
      <w:bookmarkStart w:id="0" w:name="_Hlk75523696"/>
      <w:r>
        <w:rPr>
          <w:lang w:val="ru-RU"/>
        </w:rPr>
        <w:t>Конвенции (</w:t>
      </w:r>
      <w:bookmarkStart w:id="1" w:name="_Hlk75519792"/>
      <w:bookmarkStart w:id="2" w:name="_Hlk75520282"/>
      <w:r w:rsidR="0054195E">
        <w:rPr>
          <w:lang w:val="en-US"/>
        </w:rPr>
        <w:fldChar w:fldCharType="begin"/>
      </w:r>
      <w:r w:rsidR="0054195E" w:rsidRPr="0054195E">
        <w:rPr>
          <w:lang w:val="ru-RU"/>
        </w:rPr>
        <w:instrText xml:space="preserve"> </w:instrText>
      </w:r>
      <w:r w:rsidR="0054195E">
        <w:rPr>
          <w:lang w:val="en-US"/>
        </w:rPr>
        <w:instrText>HYPERLINK</w:instrText>
      </w:r>
      <w:r w:rsidR="0054195E" w:rsidRPr="0054195E">
        <w:rPr>
          <w:lang w:val="ru-RU"/>
        </w:rPr>
        <w:instrText xml:space="preserve"> "</w:instrText>
      </w:r>
      <w:r w:rsidR="0054195E">
        <w:rPr>
          <w:lang w:val="en-US"/>
        </w:rPr>
        <w:instrText>http</w:instrText>
      </w:r>
      <w:r w:rsidR="0054195E" w:rsidRPr="0054195E">
        <w:rPr>
          <w:lang w:val="ru-RU"/>
        </w:rPr>
        <w:instrText>://</w:instrText>
      </w:r>
      <w:r w:rsidR="0054195E">
        <w:rPr>
          <w:lang w:val="en-US"/>
        </w:rPr>
        <w:instrText>undocs</w:instrText>
      </w:r>
      <w:r w:rsidR="0054195E" w:rsidRPr="0054195E">
        <w:rPr>
          <w:lang w:val="ru-RU"/>
        </w:rPr>
        <w:instrText>.</w:instrText>
      </w:r>
      <w:r w:rsidR="0054195E">
        <w:rPr>
          <w:lang w:val="en-US"/>
        </w:rPr>
        <w:instrText>org</w:instrText>
      </w:r>
      <w:r w:rsidR="0054195E" w:rsidRPr="0054195E">
        <w:rPr>
          <w:lang w:val="ru-RU"/>
        </w:rPr>
        <w:instrText>/</w:instrText>
      </w:r>
      <w:r w:rsidR="0054195E">
        <w:rPr>
          <w:lang w:val="en-US"/>
        </w:rPr>
        <w:instrText>ru</w:instrText>
      </w:r>
      <w:r w:rsidR="0054195E" w:rsidRPr="0054195E">
        <w:rPr>
          <w:lang w:val="ru-RU"/>
        </w:rPr>
        <w:instrText>/</w:instrText>
      </w:r>
      <w:r w:rsidR="0054195E">
        <w:rPr>
          <w:lang w:val="en-US"/>
        </w:rPr>
        <w:instrText>A</w:instrText>
      </w:r>
      <w:r w:rsidR="0054195E" w:rsidRPr="0054195E">
        <w:rPr>
          <w:lang w:val="ru-RU"/>
        </w:rPr>
        <w:instrText xml:space="preserve">/58/44" </w:instrText>
      </w:r>
      <w:r w:rsidR="0054195E">
        <w:rPr>
          <w:lang w:val="en-US"/>
        </w:rPr>
        <w:fldChar w:fldCharType="separate"/>
      </w:r>
      <w:r w:rsidR="0054195E" w:rsidRPr="009E0FBB">
        <w:rPr>
          <w:rStyle w:val="af1"/>
          <w:lang w:val="en-US"/>
        </w:rPr>
        <w:t>A</w:t>
      </w:r>
      <w:r w:rsidR="0054195E" w:rsidRPr="009E0FBB">
        <w:rPr>
          <w:rStyle w:val="af1"/>
          <w:lang w:val="ru-RU"/>
        </w:rPr>
        <w:t>/58/44</w:t>
      </w:r>
      <w:bookmarkEnd w:id="1"/>
      <w:bookmarkEnd w:id="2"/>
      <w:r w:rsidR="0054195E">
        <w:rPr>
          <w:lang w:val="en-US"/>
        </w:rPr>
        <w:fldChar w:fldCharType="end"/>
      </w:r>
      <w:r>
        <w:rPr>
          <w:lang w:val="ru-RU"/>
        </w:rPr>
        <w:t>, п. 12)</w:t>
      </w:r>
      <w:bookmarkEnd w:id="0"/>
      <w:r>
        <w:rPr>
          <w:lang w:val="ru-RU"/>
        </w:rPr>
        <w:t>. В каждом из своих последующих годовых докладов Комитет представлял соответствующие сведения, уделяя особое внимание опыту в деле получения информации о последующей деятельности, осуществляемой государствами-участниками, включая основные тенденции и дальнейшие изменения, вносимые Комитетом в свою процедуру. Более подробное описание этой процедуры можно найти в руководящих принципах последующей деятельности в связи с заключительными замечаниями, которые были утверждены Комитетом на его пятьдесят пятой сессии (</w:t>
      </w:r>
      <w:hyperlink r:id="rId60" w:history="1">
        <w:r w:rsidR="00EA740D" w:rsidRPr="009B6A97">
          <w:rPr>
            <w:rStyle w:val="af1"/>
          </w:rPr>
          <w:t>CAT</w:t>
        </w:r>
        <w:r w:rsidR="00EA740D" w:rsidRPr="00EA740D">
          <w:rPr>
            <w:rStyle w:val="af1"/>
            <w:lang w:val="ru-RU"/>
          </w:rPr>
          <w:t>/</w:t>
        </w:r>
        <w:r w:rsidR="00EA740D" w:rsidRPr="009B6A97">
          <w:rPr>
            <w:rStyle w:val="af1"/>
          </w:rPr>
          <w:t>C</w:t>
        </w:r>
        <w:r w:rsidR="00EA740D" w:rsidRPr="00EA740D">
          <w:rPr>
            <w:rStyle w:val="af1"/>
            <w:lang w:val="ru-RU"/>
          </w:rPr>
          <w:t>/55/3</w:t>
        </w:r>
      </w:hyperlink>
      <w:r>
        <w:rPr>
          <w:lang w:val="ru-RU"/>
        </w:rPr>
        <w:t>).</w:t>
      </w:r>
    </w:p>
    <w:p w14:paraId="78677292" w14:textId="77777777" w:rsidR="00116E23" w:rsidRPr="00000879" w:rsidRDefault="00116E23" w:rsidP="00116E23">
      <w:pPr>
        <w:pStyle w:val="SingleTxtG"/>
        <w:rPr>
          <w:lang w:val="ru-RU"/>
        </w:rPr>
      </w:pPr>
      <w:r>
        <w:rPr>
          <w:lang w:val="ru-RU"/>
        </w:rPr>
        <w:t>33.</w:t>
      </w:r>
      <w:r>
        <w:rPr>
          <w:lang w:val="ru-RU"/>
        </w:rPr>
        <w:tab/>
        <w:t xml:space="preserve">В соответствии со своими правилами процедуры Комитет учредил пост Докладчика по последующей деятельности в связи с заключительными замечаниями в соответствии со статьей 19 Конвенции. В период, охватываемый настоящим докладом, Бахтияр </w:t>
      </w:r>
      <w:proofErr w:type="spellStart"/>
      <w:r>
        <w:rPr>
          <w:lang w:val="ru-RU"/>
        </w:rPr>
        <w:t>Тузмухамедов</w:t>
      </w:r>
      <w:proofErr w:type="spellEnd"/>
      <w:r>
        <w:rPr>
          <w:lang w:val="ru-RU"/>
        </w:rPr>
        <w:t xml:space="preserve"> продолжал временно исполнять обязанности Докладчика по последующим мерам в связи с заключительными замечаниями.</w:t>
      </w:r>
    </w:p>
    <w:p w14:paraId="33A332E4" w14:textId="0FDC55F7" w:rsidR="00116E23" w:rsidRPr="00000879" w:rsidRDefault="00116E23" w:rsidP="00116E23">
      <w:pPr>
        <w:pStyle w:val="SingleTxtG"/>
        <w:rPr>
          <w:lang w:val="ru-RU"/>
        </w:rPr>
      </w:pPr>
      <w:r>
        <w:rPr>
          <w:lang w:val="ru-RU"/>
        </w:rPr>
        <w:t>34.</w:t>
      </w:r>
      <w:r>
        <w:rPr>
          <w:lang w:val="ru-RU"/>
        </w:rPr>
        <w:tab/>
        <w:t>С мая 2003 года и по конец рассматриваемого периода Комитет рассмотрел 256</w:t>
      </w:r>
      <w:r w:rsidR="000D2F7C">
        <w:rPr>
          <w:lang w:val="ru-RU"/>
        </w:rPr>
        <w:t> </w:t>
      </w:r>
      <w:r>
        <w:rPr>
          <w:lang w:val="ru-RU"/>
        </w:rPr>
        <w:t>докладов государств-участников, по которым он определил рекомендации в отношении последующих действий. По состоянию на 28 апреля 2021 года Комитетом было получено 193 доклада о последующих мерах, что соответствует общему показателю ответов (75,4 процента). Информация о состоянии последующей деятельности отражена в таблице, с которой можно ознакомиться на веб-странице Комитета</w:t>
      </w:r>
      <w:r w:rsidRPr="000332ED">
        <w:rPr>
          <w:sz w:val="18"/>
          <w:vertAlign w:val="superscript"/>
          <w:lang w:val="ru-RU"/>
        </w:rPr>
        <w:footnoteReference w:id="10"/>
      </w:r>
      <w:r>
        <w:rPr>
          <w:lang w:val="ru-RU"/>
        </w:rPr>
        <w:t>. На указанной веб-странице можно ознакомиться и с дополнительной информацией, в том числе с материалами, представленными государствами-участниками, сообщениями Докладчика по вопросу о последующей деятельности, ответами государств-участников, а также докладами национальных правозащитных учреждений, НПО и других субъектов гражданского общества.</w:t>
      </w:r>
    </w:p>
    <w:p w14:paraId="16E42561" w14:textId="27289802" w:rsidR="00116E23" w:rsidRPr="00000879" w:rsidRDefault="00116E23" w:rsidP="00116E23">
      <w:pPr>
        <w:pStyle w:val="SingleTxtG"/>
        <w:rPr>
          <w:lang w:val="ru-RU"/>
        </w:rPr>
      </w:pPr>
      <w:r>
        <w:rPr>
          <w:lang w:val="ru-RU"/>
        </w:rPr>
        <w:t>35.</w:t>
      </w:r>
      <w:r>
        <w:rPr>
          <w:lang w:val="ru-RU"/>
        </w:rPr>
        <w:tab/>
        <w:t>По состоянию на 28 апреля 2021 года следующие государства еще не представили информацию о последующей деятельности, которая была просрочена</w:t>
      </w:r>
      <w:r w:rsidRPr="000332ED">
        <w:rPr>
          <w:sz w:val="18"/>
          <w:vertAlign w:val="superscript"/>
          <w:lang w:val="ru-RU"/>
        </w:rPr>
        <w:footnoteReference w:id="11"/>
      </w:r>
      <w:r w:rsidR="000D2F7C">
        <w:rPr>
          <w:lang w:val="ru-RU"/>
        </w:rPr>
        <w:t>:</w:t>
      </w:r>
      <w:r>
        <w:rPr>
          <w:lang w:val="ru-RU"/>
        </w:rPr>
        <w:t xml:space="preserve"> </w:t>
      </w:r>
      <w:r>
        <w:rPr>
          <w:lang w:val="ru-RU"/>
        </w:rPr>
        <w:lastRenderedPageBreak/>
        <w:t>Албания (сорок восьмая сессия), Антигуа и Барбуда (шестьдесят первая), Бангладеш (шестьдесят седьмая), Бенин (шестьдесят шестая), Буркина-Фасо (шестьдесят восьмая), Габон (сорок девятая), Гана (сорок шестая), Гвинея (пятьдесят вторая), Джибути (сорок седьмая), Замбия (сороковая), Индонезия (сороковая), Йемен (сорок четвертая), Кабо-Верде (пятьдесят девятая), Камбоджа (сорок пятая), Конго (пятьдесят четвертая), Мадагаскар (сорок седьмая), Мозамбик (пятьдесят первая), Намибия (пятьдесят девятая), Нигер (шестьдесят восьмая), Перу (шестьдесят пятая), Руанда (шестьдесят вторая), Святой Престол (пятьдесят вторая), Сейшельские Острова (шестьдесят четвертая), Сирийская Арабская Республика (сорок восьмая), Сьерра-Леоне (пятьдесят вторая), Таджикистан (шестьдесят третья), Того (шестьдесят седьмая)</w:t>
      </w:r>
      <w:r w:rsidR="000316AD">
        <w:rPr>
          <w:lang w:val="ru-RU"/>
        </w:rPr>
        <w:t>,</w:t>
      </w:r>
      <w:r>
        <w:rPr>
          <w:lang w:val="ru-RU"/>
        </w:rPr>
        <w:t xml:space="preserve"> Филиппины (пятьдесят седьмая)</w:t>
      </w:r>
      <w:r w:rsidR="0082633D" w:rsidRPr="0082633D">
        <w:rPr>
          <w:lang w:val="ru-RU"/>
        </w:rPr>
        <w:t xml:space="preserve"> </w:t>
      </w:r>
      <w:r w:rsidR="0082633D">
        <w:rPr>
          <w:lang w:val="ru-RU"/>
        </w:rPr>
        <w:t>и Шри-Ланка (пятьдесят девятая)</w:t>
      </w:r>
      <w:r>
        <w:rPr>
          <w:lang w:val="ru-RU"/>
        </w:rPr>
        <w:t>.</w:t>
      </w:r>
    </w:p>
    <w:p w14:paraId="497AB7D4" w14:textId="5B2D4387" w:rsidR="00116E23" w:rsidRPr="00000879" w:rsidRDefault="00116E23" w:rsidP="00116E23">
      <w:pPr>
        <w:pStyle w:val="SingleTxtG"/>
        <w:rPr>
          <w:lang w:val="ru-RU"/>
        </w:rPr>
      </w:pPr>
      <w:r>
        <w:rPr>
          <w:lang w:val="ru-RU"/>
        </w:rPr>
        <w:t>36.</w:t>
      </w:r>
      <w:r>
        <w:rPr>
          <w:lang w:val="ru-RU"/>
        </w:rPr>
        <w:tab/>
        <w:t>Докладчик направил напоминания с просьбой представить недостающую информацию каждому государству-участнику, в отношении которого должна быть представлена информация о последующей деятельности, но которое ее еще не представило. За отчетный период такие напоминания были направлены в письмах от 11</w:t>
      </w:r>
      <w:r w:rsidR="000D2F7C">
        <w:rPr>
          <w:lang w:val="ru-RU"/>
        </w:rPr>
        <w:t> </w:t>
      </w:r>
      <w:r>
        <w:rPr>
          <w:lang w:val="ru-RU"/>
        </w:rPr>
        <w:t>августа 2020 года в адрес Бенина, Демократической Республики Конго, Соединенного Королевства Великобритании и Северной Ирландии и Южной Африки; в письме от 6 ноября 2020 года в адрес Беларуси; в письмах от 7 декабря 2020 года в адрес Бангладеш и Того; и в письмах от 23 марта 2021 года в адрес Буркина-Фасо и Нигера</w:t>
      </w:r>
      <w:r w:rsidRPr="000332ED">
        <w:rPr>
          <w:sz w:val="18"/>
          <w:vertAlign w:val="superscript"/>
          <w:lang w:val="ru-RU"/>
        </w:rPr>
        <w:footnoteReference w:id="12"/>
      </w:r>
      <w:r>
        <w:rPr>
          <w:lang w:val="ru-RU"/>
        </w:rPr>
        <w:t>.</w:t>
      </w:r>
    </w:p>
    <w:p w14:paraId="03EB25B3" w14:textId="79C765E6" w:rsidR="00116E23" w:rsidRPr="00000879" w:rsidRDefault="00116E23" w:rsidP="00116E23">
      <w:pPr>
        <w:pStyle w:val="SingleTxtG"/>
        <w:rPr>
          <w:lang w:val="ru-RU"/>
        </w:rPr>
      </w:pPr>
      <w:r>
        <w:rPr>
          <w:lang w:val="ru-RU"/>
        </w:rPr>
        <w:t>37.</w:t>
      </w:r>
      <w:r>
        <w:rPr>
          <w:lang w:val="ru-RU"/>
        </w:rPr>
        <w:tab/>
        <w:t xml:space="preserve">В период с 16 мая 2020 года по 28 апреля 2021 года доклады о </w:t>
      </w:r>
      <w:r w:rsidR="000D2F7C">
        <w:rPr>
          <w:lang w:val="ru-RU"/>
        </w:rPr>
        <w:br/>
      </w:r>
      <w:r>
        <w:rPr>
          <w:lang w:val="ru-RU"/>
        </w:rPr>
        <w:t>последующих мерах были получены от следующих государств-участников в порядке их поступления: Ирака (</w:t>
      </w:r>
      <w:hyperlink r:id="rId61" w:history="1">
        <w:r w:rsidR="00EA740D" w:rsidRPr="009B6A97">
          <w:rPr>
            <w:rStyle w:val="af1"/>
          </w:rPr>
          <w:t>CAT</w:t>
        </w:r>
        <w:r w:rsidR="00EA740D" w:rsidRPr="00EA740D">
          <w:rPr>
            <w:rStyle w:val="af1"/>
            <w:lang w:val="ru-RU"/>
          </w:rPr>
          <w:t>/</w:t>
        </w:r>
        <w:r w:rsidR="00EA740D" w:rsidRPr="009B6A97">
          <w:rPr>
            <w:rStyle w:val="af1"/>
          </w:rPr>
          <w:t>C</w:t>
        </w:r>
        <w:r w:rsidR="00EA740D" w:rsidRPr="00EA740D">
          <w:rPr>
            <w:rStyle w:val="af1"/>
            <w:lang w:val="ru-RU"/>
          </w:rPr>
          <w:t>/</w:t>
        </w:r>
        <w:r w:rsidR="00EA740D" w:rsidRPr="009B6A97">
          <w:rPr>
            <w:rStyle w:val="af1"/>
          </w:rPr>
          <w:t>IRQ</w:t>
        </w:r>
        <w:r w:rsidR="00EA740D" w:rsidRPr="00EA740D">
          <w:rPr>
            <w:rStyle w:val="af1"/>
            <w:lang w:val="ru-RU"/>
          </w:rPr>
          <w:t>/</w:t>
        </w:r>
        <w:r w:rsidR="00EA740D" w:rsidRPr="009B6A97">
          <w:rPr>
            <w:rStyle w:val="af1"/>
          </w:rPr>
          <w:t>FCO</w:t>
        </w:r>
        <w:r w:rsidR="00EA740D" w:rsidRPr="00EA740D">
          <w:rPr>
            <w:rStyle w:val="af1"/>
            <w:lang w:val="ru-RU"/>
          </w:rPr>
          <w:t>/1</w:t>
        </w:r>
      </w:hyperlink>
      <w:r>
        <w:rPr>
          <w:lang w:val="ru-RU"/>
        </w:rPr>
        <w:t>, 4 июня 2020 года); Мексики (</w:t>
      </w:r>
      <w:hyperlink r:id="rId62" w:history="1">
        <w:r w:rsidR="00EA740D" w:rsidRPr="009B6A97">
          <w:rPr>
            <w:rStyle w:val="af1"/>
          </w:rPr>
          <w:t>CAT</w:t>
        </w:r>
        <w:r w:rsidR="00EA740D" w:rsidRPr="00EA740D">
          <w:rPr>
            <w:rStyle w:val="af1"/>
            <w:lang w:val="ru-RU"/>
          </w:rPr>
          <w:t>/</w:t>
        </w:r>
        <w:r w:rsidR="00EA740D" w:rsidRPr="009B6A97">
          <w:rPr>
            <w:rStyle w:val="af1"/>
          </w:rPr>
          <w:t>C</w:t>
        </w:r>
        <w:r w:rsidR="00EA740D" w:rsidRPr="00EA740D">
          <w:rPr>
            <w:rStyle w:val="af1"/>
            <w:lang w:val="ru-RU"/>
          </w:rPr>
          <w:t>/</w:t>
        </w:r>
        <w:r w:rsidR="00EA740D" w:rsidRPr="009B6A97">
          <w:rPr>
            <w:rStyle w:val="af1"/>
          </w:rPr>
          <w:t>MEX</w:t>
        </w:r>
        <w:r w:rsidR="00EA740D" w:rsidRPr="00EA740D">
          <w:rPr>
            <w:rStyle w:val="af1"/>
            <w:lang w:val="ru-RU"/>
          </w:rPr>
          <w:t>/</w:t>
        </w:r>
        <w:r w:rsidR="00EA740D" w:rsidRPr="009B6A97">
          <w:rPr>
            <w:rStyle w:val="af1"/>
          </w:rPr>
          <w:t>FCO</w:t>
        </w:r>
        <w:r w:rsidR="00EA740D" w:rsidRPr="00EA740D">
          <w:rPr>
            <w:rStyle w:val="af1"/>
            <w:lang w:val="ru-RU"/>
          </w:rPr>
          <w:t>/7</w:t>
        </w:r>
      </w:hyperlink>
      <w:r>
        <w:rPr>
          <w:lang w:val="ru-RU"/>
        </w:rPr>
        <w:t>, 23 июня 2020 года); Парагвая (</w:t>
      </w:r>
      <w:hyperlink r:id="rId63" w:history="1">
        <w:r w:rsidR="00EA740D" w:rsidRPr="009B6A97">
          <w:rPr>
            <w:rStyle w:val="af1"/>
          </w:rPr>
          <w:t>CAT</w:t>
        </w:r>
        <w:r w:rsidR="00EA740D" w:rsidRPr="00EA740D">
          <w:rPr>
            <w:rStyle w:val="af1"/>
            <w:lang w:val="ru-RU"/>
          </w:rPr>
          <w:t>/</w:t>
        </w:r>
        <w:r w:rsidR="00EA740D" w:rsidRPr="009B6A97">
          <w:rPr>
            <w:rStyle w:val="af1"/>
          </w:rPr>
          <w:t>C</w:t>
        </w:r>
        <w:r w:rsidR="00EA740D" w:rsidRPr="00EA740D">
          <w:rPr>
            <w:rStyle w:val="af1"/>
            <w:lang w:val="ru-RU"/>
          </w:rPr>
          <w:t>/</w:t>
        </w:r>
        <w:r w:rsidR="00EA740D" w:rsidRPr="009B6A97">
          <w:rPr>
            <w:rStyle w:val="af1"/>
          </w:rPr>
          <w:t>PRY</w:t>
        </w:r>
        <w:r w:rsidR="00EA740D" w:rsidRPr="00EA740D">
          <w:rPr>
            <w:rStyle w:val="af1"/>
            <w:lang w:val="ru-RU"/>
          </w:rPr>
          <w:t>/</w:t>
        </w:r>
        <w:r w:rsidR="00EA740D" w:rsidRPr="009B6A97">
          <w:rPr>
            <w:rStyle w:val="af1"/>
          </w:rPr>
          <w:t>FCO</w:t>
        </w:r>
        <w:r w:rsidR="00EA740D" w:rsidRPr="00EA740D">
          <w:rPr>
            <w:rStyle w:val="af1"/>
            <w:lang w:val="ru-RU"/>
          </w:rPr>
          <w:t>/7</w:t>
        </w:r>
      </w:hyperlink>
      <w:r>
        <w:rPr>
          <w:lang w:val="ru-RU"/>
        </w:rPr>
        <w:t>, 29 июня 2020</w:t>
      </w:r>
      <w:r w:rsidR="000D2F7C">
        <w:rPr>
          <w:lang w:val="ru-RU"/>
        </w:rPr>
        <w:t> </w:t>
      </w:r>
      <w:r>
        <w:rPr>
          <w:lang w:val="ru-RU"/>
        </w:rPr>
        <w:t>года); Камеруна (</w:t>
      </w:r>
      <w:hyperlink r:id="rId64" w:history="1">
        <w:r w:rsidR="00EA740D" w:rsidRPr="009B6A97">
          <w:rPr>
            <w:rStyle w:val="af1"/>
          </w:rPr>
          <w:t>CAT</w:t>
        </w:r>
        <w:r w:rsidR="00EA740D" w:rsidRPr="00EA740D">
          <w:rPr>
            <w:rStyle w:val="af1"/>
            <w:lang w:val="ru-RU"/>
          </w:rPr>
          <w:t>/</w:t>
        </w:r>
        <w:r w:rsidR="00EA740D" w:rsidRPr="009B6A97">
          <w:rPr>
            <w:rStyle w:val="af1"/>
          </w:rPr>
          <w:t>C</w:t>
        </w:r>
        <w:r w:rsidR="00EA740D" w:rsidRPr="00EA740D">
          <w:rPr>
            <w:rStyle w:val="af1"/>
            <w:lang w:val="ru-RU"/>
          </w:rPr>
          <w:t>/</w:t>
        </w:r>
        <w:r w:rsidR="00EA740D" w:rsidRPr="009B6A97">
          <w:rPr>
            <w:rStyle w:val="af1"/>
          </w:rPr>
          <w:t>CMR</w:t>
        </w:r>
        <w:r w:rsidR="00EA740D" w:rsidRPr="00EA740D">
          <w:rPr>
            <w:rStyle w:val="af1"/>
            <w:lang w:val="ru-RU"/>
          </w:rPr>
          <w:t>/</w:t>
        </w:r>
        <w:r w:rsidR="00EA740D" w:rsidRPr="009B6A97">
          <w:rPr>
            <w:rStyle w:val="af1"/>
          </w:rPr>
          <w:t>FCO</w:t>
        </w:r>
        <w:r w:rsidR="00EA740D" w:rsidRPr="00EA740D">
          <w:rPr>
            <w:rStyle w:val="af1"/>
            <w:lang w:val="ru-RU"/>
          </w:rPr>
          <w:t>/5</w:t>
        </w:r>
      </w:hyperlink>
      <w:r>
        <w:rPr>
          <w:lang w:val="ru-RU"/>
        </w:rPr>
        <w:t>, 14 июля 2020 года); Германии (</w:t>
      </w:r>
      <w:hyperlink r:id="rId65" w:history="1">
        <w:r w:rsidR="00EA740D" w:rsidRPr="009B6A97">
          <w:rPr>
            <w:rStyle w:val="af1"/>
          </w:rPr>
          <w:t>CAT</w:t>
        </w:r>
        <w:r w:rsidR="00EA740D" w:rsidRPr="00EA740D">
          <w:rPr>
            <w:rStyle w:val="af1"/>
            <w:lang w:val="ru-RU"/>
          </w:rPr>
          <w:t>/</w:t>
        </w:r>
        <w:r w:rsidR="00EA740D" w:rsidRPr="009B6A97">
          <w:rPr>
            <w:rStyle w:val="af1"/>
          </w:rPr>
          <w:t>C</w:t>
        </w:r>
        <w:r w:rsidR="00EA740D" w:rsidRPr="00EA740D">
          <w:rPr>
            <w:rStyle w:val="af1"/>
            <w:lang w:val="ru-RU"/>
          </w:rPr>
          <w:t>/</w:t>
        </w:r>
        <w:r w:rsidR="00EA740D" w:rsidRPr="009B6A97">
          <w:rPr>
            <w:rStyle w:val="af1"/>
          </w:rPr>
          <w:t>DEU</w:t>
        </w:r>
        <w:r w:rsidR="00EA740D" w:rsidRPr="00EA740D">
          <w:rPr>
            <w:rStyle w:val="af1"/>
            <w:lang w:val="ru-RU"/>
          </w:rPr>
          <w:t>/</w:t>
        </w:r>
        <w:r w:rsidR="00EA740D" w:rsidRPr="009B6A97">
          <w:rPr>
            <w:rStyle w:val="af1"/>
          </w:rPr>
          <w:t>FCO</w:t>
        </w:r>
        <w:r w:rsidR="00EA740D" w:rsidRPr="00EA740D">
          <w:rPr>
            <w:rStyle w:val="af1"/>
            <w:lang w:val="ru-RU"/>
          </w:rPr>
          <w:t>/6</w:t>
        </w:r>
      </w:hyperlink>
      <w:r>
        <w:rPr>
          <w:lang w:val="ru-RU"/>
        </w:rPr>
        <w:t>, 20 июля 2020</w:t>
      </w:r>
      <w:r w:rsidR="000D2F7C">
        <w:rPr>
          <w:lang w:val="ru-RU"/>
        </w:rPr>
        <w:t> </w:t>
      </w:r>
      <w:r>
        <w:rPr>
          <w:lang w:val="ru-RU"/>
        </w:rPr>
        <w:t>г.); Греции (</w:t>
      </w:r>
      <w:hyperlink r:id="rId66" w:history="1">
        <w:r w:rsidR="00EA740D" w:rsidRPr="002C322C">
          <w:rPr>
            <w:rStyle w:val="af1"/>
          </w:rPr>
          <w:t>CAT</w:t>
        </w:r>
        <w:r w:rsidR="00EA740D" w:rsidRPr="00EA740D">
          <w:rPr>
            <w:rStyle w:val="af1"/>
            <w:lang w:val="ru-RU"/>
          </w:rPr>
          <w:t>/</w:t>
        </w:r>
        <w:r w:rsidR="00EA740D" w:rsidRPr="002C322C">
          <w:rPr>
            <w:rStyle w:val="af1"/>
          </w:rPr>
          <w:t>C</w:t>
        </w:r>
        <w:r w:rsidR="00EA740D" w:rsidRPr="00EA740D">
          <w:rPr>
            <w:rStyle w:val="af1"/>
            <w:lang w:val="ru-RU"/>
          </w:rPr>
          <w:t>/</w:t>
        </w:r>
        <w:r w:rsidR="00EA740D" w:rsidRPr="002C322C">
          <w:rPr>
            <w:rStyle w:val="af1"/>
          </w:rPr>
          <w:t>GRC</w:t>
        </w:r>
        <w:r w:rsidR="00EA740D" w:rsidRPr="00EA740D">
          <w:rPr>
            <w:rStyle w:val="af1"/>
            <w:lang w:val="ru-RU"/>
          </w:rPr>
          <w:t>/</w:t>
        </w:r>
        <w:r w:rsidR="00EA740D" w:rsidRPr="002C322C">
          <w:rPr>
            <w:rStyle w:val="af1"/>
          </w:rPr>
          <w:t>FCO</w:t>
        </w:r>
        <w:r w:rsidR="00EA740D" w:rsidRPr="00EA740D">
          <w:rPr>
            <w:rStyle w:val="af1"/>
            <w:lang w:val="ru-RU"/>
          </w:rPr>
          <w:t>/7</w:t>
        </w:r>
      </w:hyperlink>
      <w:r>
        <w:rPr>
          <w:lang w:val="ru-RU"/>
        </w:rPr>
        <w:t>, 19 августа 2020</w:t>
      </w:r>
      <w:r w:rsidR="000D2F7C">
        <w:rPr>
          <w:lang w:val="ru-RU"/>
        </w:rPr>
        <w:t> </w:t>
      </w:r>
      <w:r>
        <w:rPr>
          <w:lang w:val="ru-RU"/>
        </w:rPr>
        <w:t>года); Соединенного Королевства (</w:t>
      </w:r>
      <w:hyperlink r:id="rId67" w:history="1">
        <w:r w:rsidR="00EA740D" w:rsidRPr="009B6A97">
          <w:rPr>
            <w:rStyle w:val="af1"/>
          </w:rPr>
          <w:t>CAT</w:t>
        </w:r>
        <w:r w:rsidR="00EA740D" w:rsidRPr="00EA740D">
          <w:rPr>
            <w:rStyle w:val="af1"/>
            <w:lang w:val="ru-RU"/>
          </w:rPr>
          <w:t>/</w:t>
        </w:r>
        <w:r w:rsidR="00EA740D" w:rsidRPr="009B6A97">
          <w:rPr>
            <w:rStyle w:val="af1"/>
          </w:rPr>
          <w:t>C</w:t>
        </w:r>
        <w:r w:rsidR="00EA740D" w:rsidRPr="00EA740D">
          <w:rPr>
            <w:rStyle w:val="af1"/>
            <w:lang w:val="ru-RU"/>
          </w:rPr>
          <w:t>/</w:t>
        </w:r>
        <w:r w:rsidR="00EA740D" w:rsidRPr="009B6A97">
          <w:rPr>
            <w:rStyle w:val="af1"/>
          </w:rPr>
          <w:t>GBR</w:t>
        </w:r>
        <w:r w:rsidR="00EA740D" w:rsidRPr="00EA740D">
          <w:rPr>
            <w:rStyle w:val="af1"/>
            <w:lang w:val="ru-RU"/>
          </w:rPr>
          <w:t>/</w:t>
        </w:r>
        <w:r w:rsidR="00EA740D" w:rsidRPr="009B6A97">
          <w:rPr>
            <w:rStyle w:val="af1"/>
          </w:rPr>
          <w:t>FCO</w:t>
        </w:r>
        <w:r w:rsidR="00EA740D" w:rsidRPr="00EA740D">
          <w:rPr>
            <w:rStyle w:val="af1"/>
            <w:lang w:val="ru-RU"/>
          </w:rPr>
          <w:t>/6</w:t>
        </w:r>
      </w:hyperlink>
      <w:r>
        <w:rPr>
          <w:lang w:val="ru-RU"/>
        </w:rPr>
        <w:t>, 21 августа 2020 года); Вьетнама (</w:t>
      </w:r>
      <w:hyperlink r:id="rId68" w:history="1">
        <w:r w:rsidR="00EA740D" w:rsidRPr="009B6A97">
          <w:rPr>
            <w:rStyle w:val="af1"/>
          </w:rPr>
          <w:t>CAT</w:t>
        </w:r>
        <w:r w:rsidR="00EA740D" w:rsidRPr="00EA740D">
          <w:rPr>
            <w:rStyle w:val="af1"/>
            <w:lang w:val="ru-RU"/>
          </w:rPr>
          <w:t>/</w:t>
        </w:r>
        <w:r w:rsidR="00EA740D" w:rsidRPr="009B6A97">
          <w:rPr>
            <w:rStyle w:val="af1"/>
          </w:rPr>
          <w:t>C</w:t>
        </w:r>
        <w:r w:rsidR="00EA740D" w:rsidRPr="00EA740D">
          <w:rPr>
            <w:rStyle w:val="af1"/>
            <w:lang w:val="ru-RU"/>
          </w:rPr>
          <w:t>/</w:t>
        </w:r>
        <w:r w:rsidR="00EA740D" w:rsidRPr="009B6A97">
          <w:rPr>
            <w:rStyle w:val="af1"/>
          </w:rPr>
          <w:t>VNM</w:t>
        </w:r>
        <w:r w:rsidR="00EA740D" w:rsidRPr="00EA740D">
          <w:rPr>
            <w:rStyle w:val="af1"/>
            <w:lang w:val="ru-RU"/>
          </w:rPr>
          <w:t>/</w:t>
        </w:r>
        <w:r w:rsidR="00EA740D" w:rsidRPr="009B6A97">
          <w:rPr>
            <w:rStyle w:val="af1"/>
          </w:rPr>
          <w:t>FCO</w:t>
        </w:r>
        <w:r w:rsidR="00EA740D" w:rsidRPr="00EA740D">
          <w:rPr>
            <w:rStyle w:val="af1"/>
            <w:lang w:val="ru-RU"/>
          </w:rPr>
          <w:t>/1</w:t>
        </w:r>
      </w:hyperlink>
      <w:r>
        <w:rPr>
          <w:lang w:val="ru-RU"/>
        </w:rPr>
        <w:t>, 11 сентября 2020 года); Демократической Республики Конго (</w:t>
      </w:r>
      <w:hyperlink r:id="rId69" w:history="1">
        <w:r w:rsidR="00EA740D" w:rsidRPr="009B6A97">
          <w:rPr>
            <w:rStyle w:val="af1"/>
          </w:rPr>
          <w:t>CAT</w:t>
        </w:r>
        <w:r w:rsidR="00EA740D" w:rsidRPr="00EA740D">
          <w:rPr>
            <w:rStyle w:val="af1"/>
            <w:lang w:val="ru-RU"/>
          </w:rPr>
          <w:t>/</w:t>
        </w:r>
        <w:r w:rsidR="00EA740D" w:rsidRPr="009B6A97">
          <w:rPr>
            <w:rStyle w:val="af1"/>
          </w:rPr>
          <w:t>C</w:t>
        </w:r>
        <w:r w:rsidR="00EA740D" w:rsidRPr="00EA740D">
          <w:rPr>
            <w:rStyle w:val="af1"/>
            <w:lang w:val="ru-RU"/>
          </w:rPr>
          <w:t>/</w:t>
        </w:r>
        <w:r w:rsidR="00EA740D" w:rsidRPr="009B6A97">
          <w:rPr>
            <w:rStyle w:val="af1"/>
          </w:rPr>
          <w:t>COD</w:t>
        </w:r>
        <w:r w:rsidR="00EA740D" w:rsidRPr="00EA740D">
          <w:rPr>
            <w:rStyle w:val="af1"/>
            <w:lang w:val="ru-RU"/>
          </w:rPr>
          <w:t>/</w:t>
        </w:r>
        <w:r w:rsidR="00EA740D" w:rsidRPr="009B6A97">
          <w:rPr>
            <w:rStyle w:val="af1"/>
          </w:rPr>
          <w:t>FCO</w:t>
        </w:r>
        <w:r w:rsidR="00EA740D" w:rsidRPr="00EA740D">
          <w:rPr>
            <w:rStyle w:val="af1"/>
            <w:lang w:val="ru-RU"/>
          </w:rPr>
          <w:t>/2</w:t>
        </w:r>
      </w:hyperlink>
      <w:r>
        <w:rPr>
          <w:lang w:val="ru-RU"/>
        </w:rPr>
        <w:t>, 18 сентября 2020 года); Польши (</w:t>
      </w:r>
      <w:hyperlink r:id="rId70" w:history="1">
        <w:r w:rsidR="00EA740D" w:rsidRPr="009B6A97">
          <w:rPr>
            <w:rStyle w:val="af1"/>
          </w:rPr>
          <w:t>CAT</w:t>
        </w:r>
        <w:r w:rsidR="00EA740D" w:rsidRPr="00EA740D">
          <w:rPr>
            <w:rStyle w:val="af1"/>
            <w:lang w:val="ru-RU"/>
          </w:rPr>
          <w:t>/</w:t>
        </w:r>
        <w:r w:rsidR="00EA740D" w:rsidRPr="009B6A97">
          <w:rPr>
            <w:rStyle w:val="af1"/>
          </w:rPr>
          <w:t>C</w:t>
        </w:r>
        <w:r w:rsidR="00EA740D" w:rsidRPr="00EA740D">
          <w:rPr>
            <w:rStyle w:val="af1"/>
            <w:lang w:val="ru-RU"/>
          </w:rPr>
          <w:t>/</w:t>
        </w:r>
        <w:r w:rsidR="00EA740D" w:rsidRPr="009B6A97">
          <w:rPr>
            <w:rStyle w:val="af1"/>
          </w:rPr>
          <w:t>POL</w:t>
        </w:r>
        <w:r w:rsidR="00EA740D" w:rsidRPr="00EA740D">
          <w:rPr>
            <w:rStyle w:val="af1"/>
            <w:lang w:val="ru-RU"/>
          </w:rPr>
          <w:t>/</w:t>
        </w:r>
        <w:r w:rsidR="00EA740D" w:rsidRPr="009B6A97">
          <w:rPr>
            <w:rStyle w:val="af1"/>
          </w:rPr>
          <w:t>FCO</w:t>
        </w:r>
        <w:r w:rsidR="00EA740D" w:rsidRPr="00EA740D">
          <w:rPr>
            <w:rStyle w:val="af1"/>
            <w:lang w:val="ru-RU"/>
          </w:rPr>
          <w:t>/7</w:t>
        </w:r>
      </w:hyperlink>
      <w:r>
        <w:rPr>
          <w:lang w:val="ru-RU"/>
        </w:rPr>
        <w:t>, 19</w:t>
      </w:r>
      <w:r w:rsidR="000D2F7C">
        <w:rPr>
          <w:lang w:val="ru-RU"/>
        </w:rPr>
        <w:t> </w:t>
      </w:r>
      <w:r>
        <w:rPr>
          <w:lang w:val="ru-RU"/>
        </w:rPr>
        <w:t>ноября 2020 года); Португалии (</w:t>
      </w:r>
      <w:hyperlink r:id="rId71" w:history="1">
        <w:r w:rsidR="00EA740D" w:rsidRPr="009B6A97">
          <w:rPr>
            <w:rStyle w:val="af1"/>
          </w:rPr>
          <w:t>CAT</w:t>
        </w:r>
        <w:r w:rsidR="00EA740D" w:rsidRPr="00EA740D">
          <w:rPr>
            <w:rStyle w:val="af1"/>
            <w:lang w:val="ru-RU"/>
          </w:rPr>
          <w:t>/</w:t>
        </w:r>
        <w:r w:rsidR="00EA740D" w:rsidRPr="009B6A97">
          <w:rPr>
            <w:rStyle w:val="af1"/>
          </w:rPr>
          <w:t>C</w:t>
        </w:r>
        <w:r w:rsidR="00EA740D" w:rsidRPr="00EA740D">
          <w:rPr>
            <w:rStyle w:val="af1"/>
            <w:lang w:val="ru-RU"/>
          </w:rPr>
          <w:t>/</w:t>
        </w:r>
        <w:r w:rsidR="00EA740D" w:rsidRPr="009B6A97">
          <w:rPr>
            <w:rStyle w:val="af1"/>
          </w:rPr>
          <w:t>PRT</w:t>
        </w:r>
        <w:r w:rsidR="00EA740D" w:rsidRPr="00EA740D">
          <w:rPr>
            <w:rStyle w:val="af1"/>
            <w:lang w:val="ru-RU"/>
          </w:rPr>
          <w:t>/</w:t>
        </w:r>
        <w:r w:rsidR="00EA740D" w:rsidRPr="009B6A97">
          <w:rPr>
            <w:rStyle w:val="af1"/>
          </w:rPr>
          <w:t>FCO</w:t>
        </w:r>
        <w:r w:rsidR="00EA740D" w:rsidRPr="00EA740D">
          <w:rPr>
            <w:rStyle w:val="af1"/>
            <w:lang w:val="ru-RU"/>
          </w:rPr>
          <w:t>/7</w:t>
        </w:r>
      </w:hyperlink>
      <w:r>
        <w:rPr>
          <w:lang w:val="ru-RU"/>
        </w:rPr>
        <w:t>, 25 ноября 2020 года); Беларуси (</w:t>
      </w:r>
      <w:hyperlink r:id="rId72" w:history="1">
        <w:r w:rsidR="00EA740D" w:rsidRPr="002C322C">
          <w:rPr>
            <w:rStyle w:val="af1"/>
          </w:rPr>
          <w:t>CAT</w:t>
        </w:r>
        <w:r w:rsidR="00EA740D" w:rsidRPr="00EA740D">
          <w:rPr>
            <w:rStyle w:val="af1"/>
            <w:lang w:val="ru-RU"/>
          </w:rPr>
          <w:t>/</w:t>
        </w:r>
        <w:r w:rsidR="00EA740D" w:rsidRPr="002C322C">
          <w:rPr>
            <w:rStyle w:val="af1"/>
          </w:rPr>
          <w:t>C</w:t>
        </w:r>
        <w:r w:rsidR="00EA740D" w:rsidRPr="00EA740D">
          <w:rPr>
            <w:rStyle w:val="af1"/>
            <w:lang w:val="ru-RU"/>
          </w:rPr>
          <w:t>/</w:t>
        </w:r>
        <w:r w:rsidR="00EA740D" w:rsidRPr="002C322C">
          <w:rPr>
            <w:rStyle w:val="af1"/>
          </w:rPr>
          <w:t>BLR</w:t>
        </w:r>
        <w:r w:rsidR="00EA740D" w:rsidRPr="00EA740D">
          <w:rPr>
            <w:rStyle w:val="af1"/>
            <w:lang w:val="ru-RU"/>
          </w:rPr>
          <w:t>/</w:t>
        </w:r>
        <w:r w:rsidR="00EA740D" w:rsidRPr="002C322C">
          <w:rPr>
            <w:rStyle w:val="af1"/>
          </w:rPr>
          <w:t>FCO</w:t>
        </w:r>
        <w:r w:rsidR="00EA740D" w:rsidRPr="00EA740D">
          <w:rPr>
            <w:rStyle w:val="af1"/>
            <w:lang w:val="ru-RU"/>
          </w:rPr>
          <w:t>/5</w:t>
        </w:r>
      </w:hyperlink>
      <w:r>
        <w:rPr>
          <w:lang w:val="ru-RU"/>
        </w:rPr>
        <w:t>, 30 ноября 2020 года); Латвии (</w:t>
      </w:r>
      <w:hyperlink r:id="rId73" w:history="1">
        <w:r w:rsidR="00EA740D" w:rsidRPr="009B6A97">
          <w:rPr>
            <w:rStyle w:val="af1"/>
          </w:rPr>
          <w:t>CAT</w:t>
        </w:r>
        <w:r w:rsidR="00EA740D" w:rsidRPr="00EA740D">
          <w:rPr>
            <w:rStyle w:val="af1"/>
            <w:lang w:val="ru-RU"/>
          </w:rPr>
          <w:t>/</w:t>
        </w:r>
        <w:r w:rsidR="00EA740D" w:rsidRPr="009B6A97">
          <w:rPr>
            <w:rStyle w:val="af1"/>
          </w:rPr>
          <w:t>C</w:t>
        </w:r>
        <w:r w:rsidR="00EA740D" w:rsidRPr="00EA740D">
          <w:rPr>
            <w:rStyle w:val="af1"/>
            <w:lang w:val="ru-RU"/>
          </w:rPr>
          <w:t>/</w:t>
        </w:r>
        <w:r w:rsidR="00EA740D" w:rsidRPr="009B6A97">
          <w:rPr>
            <w:rStyle w:val="af1"/>
          </w:rPr>
          <w:t>LVA</w:t>
        </w:r>
        <w:r w:rsidR="00EA740D" w:rsidRPr="00EA740D">
          <w:rPr>
            <w:rStyle w:val="af1"/>
            <w:lang w:val="ru-RU"/>
          </w:rPr>
          <w:t>/</w:t>
        </w:r>
        <w:r w:rsidR="00EA740D" w:rsidRPr="009B6A97">
          <w:rPr>
            <w:rStyle w:val="af1"/>
          </w:rPr>
          <w:t>FCO</w:t>
        </w:r>
        <w:r w:rsidR="00EA740D" w:rsidRPr="00EA740D">
          <w:rPr>
            <w:rStyle w:val="af1"/>
            <w:lang w:val="ru-RU"/>
          </w:rPr>
          <w:t>/6</w:t>
        </w:r>
      </w:hyperlink>
      <w:r>
        <w:rPr>
          <w:lang w:val="ru-RU"/>
        </w:rPr>
        <w:t>, 3 декабря 2020</w:t>
      </w:r>
      <w:r w:rsidR="000D2F7C">
        <w:rPr>
          <w:lang w:val="ru-RU"/>
        </w:rPr>
        <w:t> </w:t>
      </w:r>
      <w:r>
        <w:rPr>
          <w:lang w:val="ru-RU"/>
        </w:rPr>
        <w:t>года); Кипра (</w:t>
      </w:r>
      <w:hyperlink r:id="rId74" w:history="1">
        <w:r w:rsidR="00EA740D" w:rsidRPr="009B6A97">
          <w:rPr>
            <w:rStyle w:val="af1"/>
          </w:rPr>
          <w:t>CAT</w:t>
        </w:r>
        <w:r w:rsidR="00EA740D" w:rsidRPr="00EA740D">
          <w:rPr>
            <w:rStyle w:val="af1"/>
            <w:lang w:val="ru-RU"/>
          </w:rPr>
          <w:t>/</w:t>
        </w:r>
        <w:r w:rsidR="00EA740D" w:rsidRPr="009B6A97">
          <w:rPr>
            <w:rStyle w:val="af1"/>
          </w:rPr>
          <w:t>C</w:t>
        </w:r>
        <w:r w:rsidR="00EA740D" w:rsidRPr="00EA740D">
          <w:rPr>
            <w:rStyle w:val="af1"/>
            <w:lang w:val="ru-RU"/>
          </w:rPr>
          <w:t>/</w:t>
        </w:r>
        <w:r w:rsidR="00EA740D" w:rsidRPr="009B6A97">
          <w:rPr>
            <w:rStyle w:val="af1"/>
          </w:rPr>
          <w:t>CYP</w:t>
        </w:r>
        <w:r w:rsidR="00EA740D" w:rsidRPr="00EA740D">
          <w:rPr>
            <w:rStyle w:val="af1"/>
            <w:lang w:val="ru-RU"/>
          </w:rPr>
          <w:t>/</w:t>
        </w:r>
        <w:r w:rsidR="00EA740D" w:rsidRPr="009B6A97">
          <w:rPr>
            <w:rStyle w:val="af1"/>
          </w:rPr>
          <w:t>FCO</w:t>
        </w:r>
        <w:r w:rsidR="00EA740D" w:rsidRPr="00EA740D">
          <w:rPr>
            <w:rStyle w:val="af1"/>
            <w:lang w:val="ru-RU"/>
          </w:rPr>
          <w:t>/5</w:t>
        </w:r>
      </w:hyperlink>
      <w:r>
        <w:rPr>
          <w:lang w:val="ru-RU"/>
        </w:rPr>
        <w:t>, 4 декабря 2020 года); Узбекистана (</w:t>
      </w:r>
      <w:hyperlink r:id="rId75" w:history="1">
        <w:r w:rsidR="00EA740D" w:rsidRPr="002C322C">
          <w:rPr>
            <w:rStyle w:val="af1"/>
          </w:rPr>
          <w:t>CAT</w:t>
        </w:r>
        <w:r w:rsidR="00EA740D" w:rsidRPr="00EA740D">
          <w:rPr>
            <w:rStyle w:val="af1"/>
            <w:lang w:val="ru-RU"/>
          </w:rPr>
          <w:t>/</w:t>
        </w:r>
        <w:r w:rsidR="00EA740D" w:rsidRPr="002C322C">
          <w:rPr>
            <w:rStyle w:val="af1"/>
          </w:rPr>
          <w:t>C</w:t>
        </w:r>
        <w:r w:rsidR="00EA740D" w:rsidRPr="00EA740D">
          <w:rPr>
            <w:rStyle w:val="af1"/>
            <w:lang w:val="ru-RU"/>
          </w:rPr>
          <w:t>/</w:t>
        </w:r>
        <w:r w:rsidR="00EA740D" w:rsidRPr="002C322C">
          <w:rPr>
            <w:rStyle w:val="af1"/>
          </w:rPr>
          <w:t>UZB</w:t>
        </w:r>
        <w:r w:rsidR="00EA740D" w:rsidRPr="00EA740D">
          <w:rPr>
            <w:rStyle w:val="af1"/>
            <w:lang w:val="ru-RU"/>
          </w:rPr>
          <w:t>/</w:t>
        </w:r>
        <w:r w:rsidR="00EA740D" w:rsidRPr="002C322C">
          <w:rPr>
            <w:rStyle w:val="af1"/>
          </w:rPr>
          <w:t>FCO</w:t>
        </w:r>
        <w:r w:rsidR="00EA740D" w:rsidRPr="00EA740D">
          <w:rPr>
            <w:rStyle w:val="af1"/>
            <w:lang w:val="ru-RU"/>
          </w:rPr>
          <w:t>/5</w:t>
        </w:r>
      </w:hyperlink>
      <w:r>
        <w:rPr>
          <w:lang w:val="ru-RU"/>
        </w:rPr>
        <w:t>, 24 декабря 2020 года); и Южной Африки (</w:t>
      </w:r>
      <w:hyperlink r:id="rId76" w:history="1">
        <w:r w:rsidR="00EA740D" w:rsidRPr="002C322C">
          <w:rPr>
            <w:rStyle w:val="af1"/>
          </w:rPr>
          <w:t>CAT</w:t>
        </w:r>
        <w:r w:rsidR="00EA740D" w:rsidRPr="00EA740D">
          <w:rPr>
            <w:rStyle w:val="af1"/>
            <w:lang w:val="ru-RU"/>
          </w:rPr>
          <w:t>/</w:t>
        </w:r>
        <w:r w:rsidR="00EA740D" w:rsidRPr="002C322C">
          <w:rPr>
            <w:rStyle w:val="af1"/>
          </w:rPr>
          <w:t>C</w:t>
        </w:r>
        <w:r w:rsidR="00EA740D" w:rsidRPr="00EA740D">
          <w:rPr>
            <w:rStyle w:val="af1"/>
            <w:lang w:val="ru-RU"/>
          </w:rPr>
          <w:t>/</w:t>
        </w:r>
        <w:r w:rsidR="00EA740D" w:rsidRPr="002C322C">
          <w:rPr>
            <w:rStyle w:val="af1"/>
          </w:rPr>
          <w:t>ZAF</w:t>
        </w:r>
        <w:r w:rsidR="00EA740D" w:rsidRPr="00EA740D">
          <w:rPr>
            <w:rStyle w:val="af1"/>
            <w:lang w:val="ru-RU"/>
          </w:rPr>
          <w:t>/</w:t>
        </w:r>
        <w:r w:rsidR="00EA740D" w:rsidRPr="002C322C">
          <w:rPr>
            <w:rStyle w:val="af1"/>
          </w:rPr>
          <w:t>FCO</w:t>
        </w:r>
        <w:r w:rsidR="00EA740D" w:rsidRPr="00EA740D">
          <w:rPr>
            <w:rStyle w:val="af1"/>
            <w:lang w:val="ru-RU"/>
          </w:rPr>
          <w:t>/2</w:t>
        </w:r>
      </w:hyperlink>
      <w:r>
        <w:rPr>
          <w:lang w:val="ru-RU"/>
        </w:rPr>
        <w:t>, 20</w:t>
      </w:r>
      <w:r w:rsidR="000D2F7C">
        <w:rPr>
          <w:lang w:val="ru-RU"/>
        </w:rPr>
        <w:t> </w:t>
      </w:r>
      <w:r>
        <w:rPr>
          <w:lang w:val="ru-RU"/>
        </w:rPr>
        <w:t>апреля 2021 года).</w:t>
      </w:r>
    </w:p>
    <w:p w14:paraId="6F11E3CB" w14:textId="4593B287" w:rsidR="00116E23" w:rsidRPr="00000879" w:rsidRDefault="00116E23" w:rsidP="00116E23">
      <w:pPr>
        <w:pStyle w:val="SingleTxtG"/>
        <w:rPr>
          <w:lang w:val="ru-RU"/>
        </w:rPr>
      </w:pPr>
      <w:r>
        <w:rPr>
          <w:lang w:val="ru-RU"/>
        </w:rPr>
        <w:t>38.</w:t>
      </w:r>
      <w:r>
        <w:rPr>
          <w:lang w:val="ru-RU"/>
        </w:rPr>
        <w:tab/>
        <w:t xml:space="preserve">Докладчик выразил признательность за представленную этими государствами-участниками информацию относительно мер, принятых в целях выполнения их обязательств по Конвенции. Он оценил полученные ответы на предмет выяснения того, на все ли вопросы, поднятые Комитетом в контексте последующей деятельности, государство-участник дало ответы и учтены ли в представленной информации озабоченности и рекомендации Комитета. После получения и оценки докладов государств-участников Докладчик направил им сообщения в рамках процедуры последующей деятельности. В таких сообщениях отражаются результаты анализа, проведенного Докладчиком, и указываются нерешенные вопросы. За отчетный период такие сообщения были направлены в письмах в адрес Ирака (23 июля 2020 года), Мавритании (30 июля 2020 года), Гватемалы (5 августа 2020 года), Канады (12 августа 2020 года), Германии (4 сентября 2020 года), Соединенного Королевства (4 сентября 2020 года), Мексики (24 сентября 2020 года), Вьетнама (29 сентября 2020 года), Греции (15 октября 2020 года), Демократической Республики Конго (4 ноября 2020 года), Польши (1 марта 2021 года), Португалии (1 марта 2021 года), Кипра (29 марта </w:t>
      </w:r>
      <w:r>
        <w:rPr>
          <w:lang w:val="ru-RU"/>
        </w:rPr>
        <w:lastRenderedPageBreak/>
        <w:t>2021</w:t>
      </w:r>
      <w:r w:rsidR="000D2F7C">
        <w:rPr>
          <w:lang w:val="ru-RU"/>
        </w:rPr>
        <w:t> </w:t>
      </w:r>
      <w:r>
        <w:rPr>
          <w:lang w:val="ru-RU"/>
        </w:rPr>
        <w:t>года), Латвии (29 марта 2021 года), Беларуси (6 апреля 2021 года) и Узбекистана (12 апреля 2021 года)</w:t>
      </w:r>
      <w:r w:rsidRPr="000332ED">
        <w:rPr>
          <w:sz w:val="18"/>
          <w:vertAlign w:val="superscript"/>
          <w:lang w:val="ru-RU"/>
        </w:rPr>
        <w:footnoteReference w:id="13"/>
      </w:r>
      <w:r>
        <w:rPr>
          <w:lang w:val="ru-RU"/>
        </w:rPr>
        <w:t>.</w:t>
      </w:r>
    </w:p>
    <w:p w14:paraId="1C5CE38D" w14:textId="57CDFE4F" w:rsidR="00116E23" w:rsidRPr="00000879" w:rsidRDefault="00116E23" w:rsidP="00116E23">
      <w:pPr>
        <w:pStyle w:val="SingleTxtG"/>
        <w:rPr>
          <w:lang w:val="ru-RU"/>
        </w:rPr>
      </w:pPr>
      <w:r>
        <w:rPr>
          <w:lang w:val="ru-RU"/>
        </w:rPr>
        <w:t>39.</w:t>
      </w:r>
      <w:r>
        <w:rPr>
          <w:lang w:val="ru-RU"/>
        </w:rPr>
        <w:tab/>
        <w:t>Докладчик также выразил признательность за информацию, представленную в рамках процедуры последующей деятельности национальными правозащитными учреждениями, правозащитными НПО и группами гражданского общества. По</w:t>
      </w:r>
      <w:r w:rsidR="000D2F7C">
        <w:rPr>
          <w:lang w:val="ru-RU"/>
        </w:rPr>
        <w:t> </w:t>
      </w:r>
      <w:r>
        <w:rPr>
          <w:lang w:val="ru-RU"/>
        </w:rPr>
        <w:t>состоянию на 28 апреля 2021 года Комитет получил из таких источников доклады о последующих мерах в связи с докладами по следующим странам, в порядке их получения: Соединенному Королевству (четыре представления из разных источников), Мексике, Бангладеш, Беларуси (два представления из разных источников) и Российской Федерации</w:t>
      </w:r>
      <w:r w:rsidRPr="000332ED">
        <w:rPr>
          <w:sz w:val="18"/>
          <w:vertAlign w:val="superscript"/>
          <w:lang w:val="ru-RU"/>
        </w:rPr>
        <w:footnoteReference w:id="14"/>
      </w:r>
      <w:r>
        <w:rPr>
          <w:lang w:val="ru-RU"/>
        </w:rPr>
        <w:t>.</w:t>
      </w:r>
    </w:p>
    <w:p w14:paraId="329254FE" w14:textId="77777777" w:rsidR="00116E23" w:rsidRPr="00000879" w:rsidRDefault="00116E23" w:rsidP="00116E23">
      <w:pPr>
        <w:pStyle w:val="HChG"/>
        <w:rPr>
          <w:lang w:val="ru-RU"/>
        </w:rPr>
      </w:pPr>
      <w:r>
        <w:rPr>
          <w:bCs/>
          <w:lang w:val="ru-RU"/>
        </w:rPr>
        <w:tab/>
        <w:t>V.</w:t>
      </w:r>
      <w:r>
        <w:rPr>
          <w:lang w:val="ru-RU"/>
        </w:rPr>
        <w:tab/>
      </w:r>
      <w:r>
        <w:rPr>
          <w:bCs/>
          <w:lang w:val="ru-RU"/>
        </w:rPr>
        <w:t>Деятельность Комитета в соответствии со статьей 20 Конвенции</w:t>
      </w:r>
    </w:p>
    <w:p w14:paraId="32D353AA" w14:textId="77777777" w:rsidR="00116E23" w:rsidRPr="00000879" w:rsidRDefault="00116E23" w:rsidP="00116E23">
      <w:pPr>
        <w:pStyle w:val="SingleTxtG"/>
        <w:rPr>
          <w:lang w:val="ru-RU"/>
        </w:rPr>
      </w:pPr>
      <w:r>
        <w:rPr>
          <w:lang w:val="ru-RU"/>
        </w:rPr>
        <w:t>40.</w:t>
      </w:r>
      <w:r>
        <w:rPr>
          <w:lang w:val="ru-RU"/>
        </w:rPr>
        <w:tab/>
        <w:t>В течение отчетного периода продолжалась работа Комитета по статье 20 Конвенции.</w:t>
      </w:r>
    </w:p>
    <w:p w14:paraId="703D6DDB" w14:textId="77777777" w:rsidR="00116E23" w:rsidRPr="00000879" w:rsidRDefault="00116E23" w:rsidP="00116E23">
      <w:pPr>
        <w:pStyle w:val="SingleTxtG"/>
        <w:rPr>
          <w:lang w:val="ru-RU"/>
        </w:rPr>
      </w:pPr>
      <w:r>
        <w:rPr>
          <w:lang w:val="ru-RU"/>
        </w:rPr>
        <w:t>41.</w:t>
      </w:r>
      <w:r>
        <w:rPr>
          <w:lang w:val="ru-RU"/>
        </w:rPr>
        <w:tab/>
        <w:t>В рамках последующей деятельности Комитета докладчики по статье 20 продолжали предпринимать усилия по поощрению государств-участников, в отношении которых проводилось расследование с публикацией его итогов, к принятию мер по выполнению рекомендаций Комитета.</w:t>
      </w:r>
    </w:p>
    <w:p w14:paraId="7FAC673C" w14:textId="77777777" w:rsidR="00116E23" w:rsidRPr="00000879" w:rsidRDefault="00116E23" w:rsidP="00116E23">
      <w:pPr>
        <w:pStyle w:val="HChG"/>
        <w:rPr>
          <w:lang w:val="ru-RU"/>
        </w:rPr>
      </w:pPr>
      <w:r>
        <w:rPr>
          <w:bCs/>
          <w:lang w:val="ru-RU"/>
        </w:rPr>
        <w:tab/>
        <w:t>VI.</w:t>
      </w:r>
      <w:r>
        <w:rPr>
          <w:lang w:val="ru-RU"/>
        </w:rPr>
        <w:tab/>
        <w:t>Рассмотрение жалоб в соответствии со статьей 22 Конвенции</w:t>
      </w:r>
    </w:p>
    <w:p w14:paraId="14017298" w14:textId="77777777" w:rsidR="00116E23" w:rsidRPr="00000879" w:rsidRDefault="00116E23" w:rsidP="00116E23">
      <w:pPr>
        <w:pStyle w:val="H1G"/>
        <w:rPr>
          <w:lang w:val="ru-RU"/>
        </w:rPr>
      </w:pPr>
      <w:r>
        <w:rPr>
          <w:bCs/>
          <w:lang w:val="ru-RU"/>
        </w:rPr>
        <w:tab/>
        <w:t>A.</w:t>
      </w:r>
      <w:r>
        <w:rPr>
          <w:lang w:val="ru-RU"/>
        </w:rPr>
        <w:tab/>
      </w:r>
      <w:r>
        <w:rPr>
          <w:bCs/>
          <w:lang w:val="ru-RU"/>
        </w:rPr>
        <w:t>Введение</w:t>
      </w:r>
    </w:p>
    <w:p w14:paraId="1695E632" w14:textId="50BB6231" w:rsidR="00116E23" w:rsidRPr="00000879" w:rsidRDefault="00116E23" w:rsidP="00116E23">
      <w:pPr>
        <w:pStyle w:val="SingleTxtG"/>
        <w:rPr>
          <w:lang w:val="ru-RU"/>
        </w:rPr>
      </w:pPr>
      <w:r>
        <w:rPr>
          <w:lang w:val="ru-RU"/>
        </w:rPr>
        <w:t>42.</w:t>
      </w:r>
      <w:r>
        <w:rPr>
          <w:lang w:val="ru-RU"/>
        </w:rPr>
        <w:tab/>
        <w:t xml:space="preserve">В соответствии со статьей 22 Конвенции лица, которые утверждают, что они стали жертвами нарушения государством-участником положений Конвенции, могут подать жалобу в Комитет для рассмотрения при условии соблюдения предусмотренных в этой статье требований. 69 государств </w:t>
      </w:r>
      <w:r w:rsidR="000D2F7C">
        <w:rPr>
          <w:lang w:val="ru-RU"/>
        </w:rPr>
        <w:t>—</w:t>
      </w:r>
      <w:r>
        <w:rPr>
          <w:lang w:val="ru-RU"/>
        </w:rPr>
        <w:t xml:space="preserve"> участников Конвенции заявили, что они признают компетенцию Комитета получать и рассматривать жалобы в соответствии со статьей 22 Конвенции. Комитет не вправе рассматривать какую-либо жалобу, если она касается государства </w:t>
      </w:r>
      <w:r w:rsidR="00AE2653" w:rsidRPr="00AE2653">
        <w:rPr>
          <w:lang w:val="ru-RU"/>
        </w:rPr>
        <w:t>—</w:t>
      </w:r>
      <w:r>
        <w:rPr>
          <w:lang w:val="ru-RU"/>
        </w:rPr>
        <w:t xml:space="preserve"> участника Конвенции, не признавшего компетенцию Комитета, предусмотренную в статье 22.</w:t>
      </w:r>
    </w:p>
    <w:p w14:paraId="0FACCFC1" w14:textId="77777777" w:rsidR="00116E23" w:rsidRPr="00000879" w:rsidRDefault="00116E23" w:rsidP="00116E23">
      <w:pPr>
        <w:pStyle w:val="SingleTxtG"/>
        <w:rPr>
          <w:lang w:val="ru-RU"/>
        </w:rPr>
      </w:pPr>
      <w:r>
        <w:rPr>
          <w:lang w:val="ru-RU"/>
        </w:rPr>
        <w:t>43.</w:t>
      </w:r>
      <w:r>
        <w:rPr>
          <w:lang w:val="ru-RU"/>
        </w:rPr>
        <w:tab/>
        <w:t>Должность докладчика по новым жалобам и временным мерам, учрежденную в соответствии с пунктом 1 правила 104 правил процедуры Комитета, в настоящее время занимает г-н Родригес-</w:t>
      </w:r>
      <w:proofErr w:type="spellStart"/>
      <w:r>
        <w:rPr>
          <w:lang w:val="ru-RU"/>
        </w:rPr>
        <w:t>Пинсон</w:t>
      </w:r>
      <w:proofErr w:type="spellEnd"/>
      <w:r>
        <w:rPr>
          <w:lang w:val="ru-RU"/>
        </w:rPr>
        <w:t>.</w:t>
      </w:r>
    </w:p>
    <w:p w14:paraId="73AACC71" w14:textId="2A3977E2" w:rsidR="00116E23" w:rsidRPr="00000879" w:rsidRDefault="00116E23" w:rsidP="00116E23">
      <w:pPr>
        <w:pStyle w:val="SingleTxtG"/>
        <w:rPr>
          <w:lang w:val="ru-RU"/>
        </w:rPr>
      </w:pPr>
      <w:r>
        <w:rPr>
          <w:lang w:val="ru-RU"/>
        </w:rPr>
        <w:t>44.</w:t>
      </w:r>
      <w:r>
        <w:rPr>
          <w:lang w:val="ru-RU"/>
        </w:rPr>
        <w:tab/>
        <w:t>Жалобы в соответствии со статьей 22 Конвенции рассматриваются на закрытых заседаниях. Все документы, касающиеся работы Комитета в соответствии со статьей</w:t>
      </w:r>
      <w:r w:rsidR="000D2F7C">
        <w:rPr>
          <w:lang w:val="ru-RU"/>
        </w:rPr>
        <w:t> </w:t>
      </w:r>
      <w:r>
        <w:rPr>
          <w:lang w:val="ru-RU"/>
        </w:rPr>
        <w:t>22, т.</w:t>
      </w:r>
      <w:r w:rsidR="003A252B">
        <w:rPr>
          <w:lang w:val="ru-RU"/>
        </w:rPr>
        <w:t> </w:t>
      </w:r>
      <w:r>
        <w:rPr>
          <w:lang w:val="ru-RU"/>
        </w:rPr>
        <w:t>е. материалы, представляемые сторонами, и другие рабочие документы Комитета, носят конфиденциальный характер.</w:t>
      </w:r>
    </w:p>
    <w:p w14:paraId="7A720721" w14:textId="77777777" w:rsidR="00116E23" w:rsidRPr="00000879" w:rsidRDefault="00116E23" w:rsidP="00116E23">
      <w:pPr>
        <w:pStyle w:val="SingleTxtG"/>
        <w:rPr>
          <w:lang w:val="ru-RU"/>
        </w:rPr>
      </w:pPr>
      <w:r>
        <w:rPr>
          <w:lang w:val="ru-RU"/>
        </w:rPr>
        <w:t>45.</w:t>
      </w:r>
      <w:r>
        <w:rPr>
          <w:lang w:val="ru-RU"/>
        </w:rPr>
        <w:tab/>
        <w:t>Комитет выносит решение по жалобе с учетом всей информации, предоставленной ему сторонами. Выводы Комитета препровождаются сторонам и доводятся до сведения общественности. Текст вынесенных Комитетом решений, в которых жалобы объявляются неприемлемыми или в соответствии с которыми рассмотрение того или иного дела прекращается, также доводятся до сведения общественности — без раскрытия личности заявителя, но с указанием соответствующего государства-участника.</w:t>
      </w:r>
    </w:p>
    <w:p w14:paraId="03887567" w14:textId="77777777" w:rsidR="00116E23" w:rsidRPr="00000879" w:rsidRDefault="00116E23" w:rsidP="00116E23">
      <w:pPr>
        <w:pStyle w:val="H1G"/>
        <w:rPr>
          <w:lang w:val="ru-RU"/>
        </w:rPr>
      </w:pPr>
      <w:r>
        <w:rPr>
          <w:bCs/>
          <w:lang w:val="ru-RU"/>
        </w:rPr>
        <w:lastRenderedPageBreak/>
        <w:tab/>
        <w:t>B.</w:t>
      </w:r>
      <w:r>
        <w:rPr>
          <w:lang w:val="ru-RU"/>
        </w:rPr>
        <w:tab/>
      </w:r>
      <w:r>
        <w:rPr>
          <w:bCs/>
          <w:lang w:val="ru-RU"/>
        </w:rPr>
        <w:t>Временные меры защиты</w:t>
      </w:r>
    </w:p>
    <w:p w14:paraId="250CA000" w14:textId="5420FF18" w:rsidR="00116E23" w:rsidRPr="00000879" w:rsidRDefault="00116E23" w:rsidP="00116E23">
      <w:pPr>
        <w:pStyle w:val="SingleTxtG"/>
        <w:rPr>
          <w:lang w:val="ru-RU"/>
        </w:rPr>
      </w:pPr>
      <w:r>
        <w:rPr>
          <w:lang w:val="ru-RU"/>
        </w:rPr>
        <w:t>46.</w:t>
      </w:r>
      <w:r>
        <w:rPr>
          <w:lang w:val="ru-RU"/>
        </w:rPr>
        <w:tab/>
        <w:t>Заявители часто обращаются с просьбой о превентивной защите. В</w:t>
      </w:r>
      <w:r w:rsidR="000D2F7C">
        <w:rPr>
          <w:lang w:val="ru-RU"/>
        </w:rPr>
        <w:t> </w:t>
      </w:r>
      <w:r>
        <w:rPr>
          <w:lang w:val="ru-RU"/>
        </w:rPr>
        <w:t>соответствии с пунктом 1 правила 114 своих правил процедуры в любой момент после получения жалобы Комитет через своего Докладчика по новым жалобам и временным мерам может направить соответствующему государству-участнику просьбу о том, чтобы оно приняло такие временные меры, какие Комитет считает необходимыми во избежание причинения непоправимого ущерба отдельному лицу или отдельным лицам. Государство-участник уведомляется о том, что такая просьба не предполагает принятия решения в отношении приемлемости жалобы или ее существа. В течение отчетного периода просьбы о принятии временных мер защиты были получены в связи с 57 зарегистрированными жалобами, из которых 42 были удовлетворены Докладчиком по новым жалобам и временным мерам, который регулярно следит за выполнением государствами-участниками таких просьб.</w:t>
      </w:r>
    </w:p>
    <w:p w14:paraId="7062E096" w14:textId="77777777" w:rsidR="00116E23" w:rsidRPr="00000879" w:rsidRDefault="00116E23" w:rsidP="00116E23">
      <w:pPr>
        <w:pStyle w:val="H1G"/>
        <w:rPr>
          <w:lang w:val="ru-RU"/>
        </w:rPr>
      </w:pPr>
      <w:r>
        <w:rPr>
          <w:bCs/>
          <w:lang w:val="ru-RU"/>
        </w:rPr>
        <w:tab/>
        <w:t>C.</w:t>
      </w:r>
      <w:r>
        <w:rPr>
          <w:lang w:val="ru-RU"/>
        </w:rPr>
        <w:tab/>
      </w:r>
      <w:r>
        <w:rPr>
          <w:bCs/>
          <w:lang w:val="ru-RU"/>
        </w:rPr>
        <w:t>Ход работы</w:t>
      </w:r>
    </w:p>
    <w:p w14:paraId="1C4ECA5D" w14:textId="48AD9C20" w:rsidR="00116E23" w:rsidRPr="00000879" w:rsidRDefault="00116E23" w:rsidP="00116E23">
      <w:pPr>
        <w:pStyle w:val="SingleTxtG"/>
        <w:rPr>
          <w:lang w:val="ru-RU"/>
        </w:rPr>
      </w:pPr>
      <w:r>
        <w:rPr>
          <w:lang w:val="ru-RU"/>
        </w:rPr>
        <w:t>47.</w:t>
      </w:r>
      <w:r>
        <w:rPr>
          <w:lang w:val="ru-RU"/>
        </w:rPr>
        <w:tab/>
        <w:t>По состоянию на 28 апреля 2021 года Комитет зарегистрировал с 1989 года 1068</w:t>
      </w:r>
      <w:r w:rsidR="000D2F7C">
        <w:rPr>
          <w:lang w:val="ru-RU"/>
        </w:rPr>
        <w:t> </w:t>
      </w:r>
      <w:r>
        <w:rPr>
          <w:lang w:val="ru-RU"/>
        </w:rPr>
        <w:t>жалоб в отношении 42 государств-участников</w:t>
      </w:r>
      <w:r w:rsidRPr="005A45C0">
        <w:rPr>
          <w:sz w:val="18"/>
          <w:vertAlign w:val="superscript"/>
          <w:lang w:val="ru-RU"/>
        </w:rPr>
        <w:footnoteReference w:id="15"/>
      </w:r>
      <w:r>
        <w:rPr>
          <w:lang w:val="ru-RU"/>
        </w:rPr>
        <w:t>. Из этого числа рассмотрение 334</w:t>
      </w:r>
      <w:r w:rsidR="000D2F7C">
        <w:rPr>
          <w:lang w:val="ru-RU"/>
        </w:rPr>
        <w:t> </w:t>
      </w:r>
      <w:r>
        <w:rPr>
          <w:lang w:val="ru-RU"/>
        </w:rPr>
        <w:t>жалоб было прекращено и 117 жалоб были признаны неприемлемыми. Комитет принял окончательные решения по существу в отношении 398 жалоб и в 158 из них обнаружил нарушения Конвенции. 219 жалоб находились на рассмотрении. Со всеми решениями Комитета по существу, решениями о признании жалобы неприемлемой и решениями о прекращении рассмотрения дела можно ознакомиться в базе данных договорных органов,</w:t>
      </w:r>
      <w:r w:rsidRPr="004E4CC9">
        <w:rPr>
          <w:lang w:val="ru-RU"/>
        </w:rPr>
        <w:t xml:space="preserve"> </w:t>
      </w:r>
      <w:r>
        <w:rPr>
          <w:lang w:val="ru-RU"/>
        </w:rPr>
        <w:t>касающихся рассмотрения дел</w:t>
      </w:r>
      <w:r>
        <w:rPr>
          <w:rStyle w:val="ac"/>
          <w:lang w:val="ru-RU"/>
        </w:rPr>
        <w:t xml:space="preserve"> </w:t>
      </w:r>
      <w:r>
        <w:rPr>
          <w:rStyle w:val="ac"/>
          <w:lang w:val="ru-RU"/>
        </w:rPr>
        <w:footnoteReference w:id="16"/>
      </w:r>
      <w:r>
        <w:rPr>
          <w:lang w:val="ru-RU"/>
        </w:rPr>
        <w:t>, на веб-сайте УВКПЧ</w:t>
      </w:r>
      <w:r>
        <w:rPr>
          <w:rStyle w:val="ac"/>
          <w:lang w:val="ru-RU"/>
        </w:rPr>
        <w:footnoteReference w:id="17"/>
      </w:r>
      <w:r>
        <w:rPr>
          <w:lang w:val="ru-RU"/>
        </w:rPr>
        <w:t>, а также в Системе официальной документации Организации Объединенных Наций</w:t>
      </w:r>
      <w:r>
        <w:rPr>
          <w:rStyle w:val="ac"/>
          <w:lang w:val="ru-RU"/>
        </w:rPr>
        <w:footnoteReference w:id="18"/>
      </w:r>
      <w:r>
        <w:rPr>
          <w:lang w:val="ru-RU"/>
        </w:rPr>
        <w:t>.</w:t>
      </w:r>
    </w:p>
    <w:p w14:paraId="16ABDB2A" w14:textId="6C8949BF" w:rsidR="00EA740D" w:rsidRPr="00000879" w:rsidRDefault="00EA740D" w:rsidP="00EA740D">
      <w:pPr>
        <w:pStyle w:val="SingleTxtG"/>
        <w:rPr>
          <w:lang w:val="ru-RU"/>
        </w:rPr>
      </w:pPr>
      <w:r>
        <w:rPr>
          <w:lang w:val="ru-RU"/>
        </w:rPr>
        <w:t>48.</w:t>
      </w:r>
      <w:r>
        <w:rPr>
          <w:lang w:val="ru-RU"/>
        </w:rPr>
        <w:tab/>
        <w:t xml:space="preserve">В период с 27 ноября по 30 </w:t>
      </w:r>
      <w:r w:rsidRPr="00EA740D">
        <w:rPr>
          <w:lang w:val="ru-RU"/>
        </w:rPr>
        <w:t>декабря</w:t>
      </w:r>
      <w:r>
        <w:rPr>
          <w:lang w:val="ru-RU"/>
        </w:rPr>
        <w:t xml:space="preserve"> 2020 года Комитет провел межсессионное заседание в режиме онлайн, в ходе которого рассмотрел 25 жалоб. Комитет признал неприемлемыми четыре сообщения — </w:t>
      </w:r>
      <w:r>
        <w:rPr>
          <w:i/>
          <w:iCs/>
          <w:lang w:val="ru-RU"/>
        </w:rPr>
        <w:t xml:space="preserve">Ф.К. против Дании </w:t>
      </w:r>
      <w:r>
        <w:rPr>
          <w:lang w:val="ru-RU"/>
        </w:rPr>
        <w:t>(</w:t>
      </w:r>
      <w:hyperlink r:id="rId77" w:history="1">
        <w:r w:rsidRPr="0011168D">
          <w:rPr>
            <w:rStyle w:val="af1"/>
          </w:rPr>
          <w:t>CAT</w:t>
        </w:r>
        <w:r w:rsidRPr="00EA740D">
          <w:rPr>
            <w:rStyle w:val="af1"/>
            <w:lang w:val="ru-RU"/>
          </w:rPr>
          <w:t>/</w:t>
        </w:r>
        <w:r w:rsidRPr="0011168D">
          <w:rPr>
            <w:rStyle w:val="af1"/>
          </w:rPr>
          <w:t>C</w:t>
        </w:r>
        <w:r w:rsidRPr="00EA740D">
          <w:rPr>
            <w:rStyle w:val="af1"/>
            <w:lang w:val="ru-RU"/>
          </w:rPr>
          <w:t>/70/</w:t>
        </w:r>
        <w:r w:rsidRPr="0011168D">
          <w:rPr>
            <w:rStyle w:val="af1"/>
          </w:rPr>
          <w:t>D</w:t>
        </w:r>
        <w:r w:rsidRPr="00EA740D">
          <w:rPr>
            <w:rStyle w:val="af1"/>
            <w:lang w:val="ru-RU"/>
          </w:rPr>
          <w:t>/743/2016</w:t>
        </w:r>
      </w:hyperlink>
      <w:r>
        <w:rPr>
          <w:lang w:val="ru-RU"/>
        </w:rPr>
        <w:t xml:space="preserve">), </w:t>
      </w:r>
      <w:r w:rsidR="000D2F7C">
        <w:rPr>
          <w:lang w:val="ru-RU"/>
        </w:rPr>
        <w:br/>
      </w:r>
      <w:r>
        <w:rPr>
          <w:i/>
          <w:iCs/>
          <w:lang w:val="ru-RU"/>
        </w:rPr>
        <w:t xml:space="preserve">Ц.Д. против Швейцарии </w:t>
      </w:r>
      <w:r>
        <w:rPr>
          <w:lang w:val="ru-RU"/>
        </w:rPr>
        <w:t>(</w:t>
      </w:r>
      <w:hyperlink r:id="rId78" w:history="1">
        <w:r w:rsidRPr="0011168D">
          <w:rPr>
            <w:rStyle w:val="af1"/>
          </w:rPr>
          <w:t>CAT</w:t>
        </w:r>
        <w:r w:rsidRPr="00EA740D">
          <w:rPr>
            <w:rStyle w:val="af1"/>
            <w:lang w:val="ru-RU"/>
          </w:rPr>
          <w:t>/</w:t>
        </w:r>
        <w:r w:rsidRPr="0011168D">
          <w:rPr>
            <w:rStyle w:val="af1"/>
          </w:rPr>
          <w:t>C</w:t>
        </w:r>
        <w:r w:rsidRPr="00EA740D">
          <w:rPr>
            <w:rStyle w:val="af1"/>
            <w:lang w:val="ru-RU"/>
          </w:rPr>
          <w:t>/70/</w:t>
        </w:r>
        <w:r w:rsidRPr="0011168D">
          <w:rPr>
            <w:rStyle w:val="af1"/>
          </w:rPr>
          <w:t>D</w:t>
        </w:r>
        <w:r w:rsidRPr="00EA740D">
          <w:rPr>
            <w:rStyle w:val="af1"/>
            <w:lang w:val="ru-RU"/>
          </w:rPr>
          <w:t>/819/2017</w:t>
        </w:r>
      </w:hyperlink>
      <w:r>
        <w:rPr>
          <w:lang w:val="ru-RU"/>
        </w:rPr>
        <w:t xml:space="preserve">), </w:t>
      </w:r>
      <w:r>
        <w:rPr>
          <w:i/>
          <w:iCs/>
          <w:lang w:val="ru-RU"/>
        </w:rPr>
        <w:t>Х.Т. против Швейцарии</w:t>
      </w:r>
      <w:r>
        <w:rPr>
          <w:lang w:val="ru-RU"/>
        </w:rPr>
        <w:t xml:space="preserve"> (</w:t>
      </w:r>
      <w:hyperlink r:id="rId79" w:history="1">
        <w:r w:rsidRPr="0011168D">
          <w:rPr>
            <w:rStyle w:val="af1"/>
          </w:rPr>
          <w:t>CAT</w:t>
        </w:r>
        <w:r w:rsidRPr="00EA740D">
          <w:rPr>
            <w:rStyle w:val="af1"/>
            <w:lang w:val="ru-RU"/>
          </w:rPr>
          <w:t>/</w:t>
        </w:r>
        <w:r w:rsidRPr="0011168D">
          <w:rPr>
            <w:rStyle w:val="af1"/>
          </w:rPr>
          <w:t>C</w:t>
        </w:r>
        <w:r w:rsidRPr="00EA740D">
          <w:rPr>
            <w:rStyle w:val="af1"/>
            <w:lang w:val="ru-RU"/>
          </w:rPr>
          <w:t>/70/</w:t>
        </w:r>
        <w:r w:rsidRPr="0011168D">
          <w:rPr>
            <w:rStyle w:val="af1"/>
          </w:rPr>
          <w:t>D</w:t>
        </w:r>
        <w:r w:rsidRPr="00EA740D">
          <w:rPr>
            <w:rStyle w:val="af1"/>
            <w:lang w:val="ru-RU"/>
          </w:rPr>
          <w:t>/888/2018</w:t>
        </w:r>
      </w:hyperlink>
      <w:r>
        <w:rPr>
          <w:lang w:val="ru-RU"/>
        </w:rPr>
        <w:t xml:space="preserve">) и </w:t>
      </w:r>
      <w:r>
        <w:rPr>
          <w:i/>
          <w:iCs/>
          <w:lang w:val="ru-RU"/>
        </w:rPr>
        <w:t>З.С. против Грузии</w:t>
      </w:r>
      <w:r>
        <w:rPr>
          <w:lang w:val="ru-RU"/>
        </w:rPr>
        <w:t xml:space="preserve"> (</w:t>
      </w:r>
      <w:hyperlink r:id="rId80" w:history="1">
        <w:r w:rsidRPr="0011168D">
          <w:rPr>
            <w:rStyle w:val="af1"/>
          </w:rPr>
          <w:t>CAT</w:t>
        </w:r>
        <w:r w:rsidRPr="00EA740D">
          <w:rPr>
            <w:rStyle w:val="af1"/>
            <w:lang w:val="ru-RU"/>
          </w:rPr>
          <w:t>/</w:t>
        </w:r>
        <w:r w:rsidRPr="0011168D">
          <w:rPr>
            <w:rStyle w:val="af1"/>
          </w:rPr>
          <w:t>C</w:t>
        </w:r>
        <w:r w:rsidRPr="00EA740D">
          <w:rPr>
            <w:rStyle w:val="af1"/>
            <w:lang w:val="ru-RU"/>
          </w:rPr>
          <w:t>/70/</w:t>
        </w:r>
        <w:r w:rsidRPr="0011168D">
          <w:rPr>
            <w:rStyle w:val="af1"/>
          </w:rPr>
          <w:t>D</w:t>
        </w:r>
        <w:r w:rsidRPr="00EA740D">
          <w:rPr>
            <w:rStyle w:val="af1"/>
            <w:lang w:val="ru-RU"/>
          </w:rPr>
          <w:t>/915/2019</w:t>
        </w:r>
      </w:hyperlink>
      <w:r>
        <w:rPr>
          <w:lang w:val="ru-RU"/>
        </w:rPr>
        <w:t xml:space="preserve">). Он прекратил рассмотрение 20 сообщений: </w:t>
      </w:r>
      <w:r>
        <w:rPr>
          <w:i/>
          <w:iCs/>
          <w:lang w:val="ru-RU"/>
        </w:rPr>
        <w:t>В.А. против Казахстана</w:t>
      </w:r>
      <w:r>
        <w:rPr>
          <w:lang w:val="ru-RU"/>
        </w:rPr>
        <w:t xml:space="preserve"> (</w:t>
      </w:r>
      <w:hyperlink r:id="rId81" w:history="1">
        <w:r w:rsidRPr="0011168D">
          <w:rPr>
            <w:rStyle w:val="af1"/>
          </w:rPr>
          <w:t>CAT</w:t>
        </w:r>
        <w:r w:rsidRPr="00EA740D">
          <w:rPr>
            <w:rStyle w:val="af1"/>
            <w:lang w:val="ru-RU"/>
          </w:rPr>
          <w:t>/</w:t>
        </w:r>
        <w:r w:rsidRPr="0011168D">
          <w:rPr>
            <w:rStyle w:val="af1"/>
          </w:rPr>
          <w:t>C</w:t>
        </w:r>
        <w:r w:rsidRPr="00EA740D">
          <w:rPr>
            <w:rStyle w:val="af1"/>
            <w:lang w:val="ru-RU"/>
          </w:rPr>
          <w:t>/70/</w:t>
        </w:r>
        <w:r w:rsidRPr="0011168D">
          <w:rPr>
            <w:rStyle w:val="af1"/>
          </w:rPr>
          <w:t>D</w:t>
        </w:r>
        <w:r w:rsidRPr="00EA740D">
          <w:rPr>
            <w:rStyle w:val="af1"/>
            <w:lang w:val="ru-RU"/>
          </w:rPr>
          <w:t>/638/2014</w:t>
        </w:r>
      </w:hyperlink>
      <w:r>
        <w:rPr>
          <w:lang w:val="ru-RU"/>
        </w:rPr>
        <w:t xml:space="preserve">), </w:t>
      </w:r>
      <w:r w:rsidR="000D2F7C">
        <w:rPr>
          <w:lang w:val="ru-RU"/>
        </w:rPr>
        <w:br/>
      </w:r>
      <w:r>
        <w:rPr>
          <w:i/>
          <w:iCs/>
          <w:lang w:val="ru-RU"/>
        </w:rPr>
        <w:t>С.В. против Российской Федерации</w:t>
      </w:r>
      <w:r>
        <w:rPr>
          <w:lang w:val="ru-RU"/>
        </w:rPr>
        <w:t xml:space="preserve"> (</w:t>
      </w:r>
      <w:hyperlink r:id="rId82" w:history="1">
        <w:r w:rsidRPr="0011168D">
          <w:rPr>
            <w:rStyle w:val="af1"/>
          </w:rPr>
          <w:t>CAT</w:t>
        </w:r>
        <w:r w:rsidRPr="00EA740D">
          <w:rPr>
            <w:rStyle w:val="af1"/>
            <w:lang w:val="ru-RU"/>
          </w:rPr>
          <w:t>/</w:t>
        </w:r>
        <w:r w:rsidRPr="0011168D">
          <w:rPr>
            <w:rStyle w:val="af1"/>
          </w:rPr>
          <w:t>C</w:t>
        </w:r>
        <w:r w:rsidRPr="00EA740D">
          <w:rPr>
            <w:rStyle w:val="af1"/>
            <w:lang w:val="ru-RU"/>
          </w:rPr>
          <w:t>/70/</w:t>
        </w:r>
        <w:r w:rsidRPr="0011168D">
          <w:rPr>
            <w:rStyle w:val="af1"/>
          </w:rPr>
          <w:t>D</w:t>
        </w:r>
        <w:r w:rsidRPr="00EA740D">
          <w:rPr>
            <w:rStyle w:val="af1"/>
            <w:lang w:val="ru-RU"/>
          </w:rPr>
          <w:t>/660/2015</w:t>
        </w:r>
      </w:hyperlink>
      <w:r>
        <w:rPr>
          <w:lang w:val="ru-RU"/>
        </w:rPr>
        <w:t xml:space="preserve">), </w:t>
      </w:r>
      <w:proofErr w:type="spellStart"/>
      <w:r>
        <w:rPr>
          <w:i/>
          <w:iCs/>
          <w:lang w:val="ru-RU"/>
        </w:rPr>
        <w:t>Дж.С</w:t>
      </w:r>
      <w:proofErr w:type="spellEnd"/>
      <w:r>
        <w:rPr>
          <w:i/>
          <w:iCs/>
          <w:lang w:val="ru-RU"/>
        </w:rPr>
        <w:t>. против Канады</w:t>
      </w:r>
      <w:r>
        <w:rPr>
          <w:lang w:val="ru-RU"/>
        </w:rPr>
        <w:t xml:space="preserve"> (</w:t>
      </w:r>
      <w:hyperlink r:id="rId83" w:history="1">
        <w:r w:rsidRPr="0011168D">
          <w:rPr>
            <w:rStyle w:val="af1"/>
          </w:rPr>
          <w:t>CAT</w:t>
        </w:r>
        <w:r w:rsidRPr="00EA740D">
          <w:rPr>
            <w:rStyle w:val="af1"/>
            <w:lang w:val="ru-RU"/>
          </w:rPr>
          <w:t>/</w:t>
        </w:r>
        <w:r w:rsidRPr="0011168D">
          <w:rPr>
            <w:rStyle w:val="af1"/>
          </w:rPr>
          <w:t>C</w:t>
        </w:r>
        <w:r w:rsidRPr="00EA740D">
          <w:rPr>
            <w:rStyle w:val="af1"/>
            <w:lang w:val="ru-RU"/>
          </w:rPr>
          <w:t>/70/</w:t>
        </w:r>
        <w:r w:rsidRPr="0011168D">
          <w:rPr>
            <w:rStyle w:val="af1"/>
          </w:rPr>
          <w:t>D</w:t>
        </w:r>
        <w:r w:rsidRPr="00EA740D">
          <w:rPr>
            <w:rStyle w:val="af1"/>
            <w:lang w:val="ru-RU"/>
          </w:rPr>
          <w:t>/684/2015</w:t>
        </w:r>
      </w:hyperlink>
      <w:r>
        <w:rPr>
          <w:lang w:val="ru-RU"/>
        </w:rPr>
        <w:t xml:space="preserve">), </w:t>
      </w:r>
      <w:r w:rsidRPr="00776FC7">
        <w:rPr>
          <w:i/>
          <w:lang w:val="ru-RU"/>
        </w:rPr>
        <w:t>Г.С. против Канады</w:t>
      </w:r>
      <w:r>
        <w:rPr>
          <w:lang w:val="ru-RU"/>
        </w:rPr>
        <w:t xml:space="preserve"> (</w:t>
      </w:r>
      <w:hyperlink r:id="rId84" w:history="1">
        <w:r w:rsidRPr="0011168D">
          <w:rPr>
            <w:rStyle w:val="af1"/>
          </w:rPr>
          <w:t>CAT</w:t>
        </w:r>
        <w:r w:rsidRPr="00EA740D">
          <w:rPr>
            <w:rStyle w:val="af1"/>
            <w:lang w:val="ru-RU"/>
          </w:rPr>
          <w:t>/</w:t>
        </w:r>
        <w:r w:rsidRPr="0011168D">
          <w:rPr>
            <w:rStyle w:val="af1"/>
          </w:rPr>
          <w:t>C</w:t>
        </w:r>
        <w:r w:rsidRPr="00EA740D">
          <w:rPr>
            <w:rStyle w:val="af1"/>
            <w:lang w:val="ru-RU"/>
          </w:rPr>
          <w:t>/70/</w:t>
        </w:r>
        <w:r w:rsidRPr="0011168D">
          <w:rPr>
            <w:rStyle w:val="af1"/>
          </w:rPr>
          <w:t>D</w:t>
        </w:r>
        <w:r w:rsidRPr="00EA740D">
          <w:rPr>
            <w:rStyle w:val="af1"/>
            <w:lang w:val="ru-RU"/>
          </w:rPr>
          <w:t>/705/2015</w:t>
        </w:r>
      </w:hyperlink>
      <w:r>
        <w:rPr>
          <w:lang w:val="ru-RU"/>
        </w:rPr>
        <w:t xml:space="preserve">), </w:t>
      </w:r>
      <w:r w:rsidRPr="00776FC7">
        <w:rPr>
          <w:i/>
          <w:lang w:val="ru-RU"/>
        </w:rPr>
        <w:t xml:space="preserve">А.С. против Канады </w:t>
      </w:r>
      <w:r>
        <w:rPr>
          <w:lang w:val="ru-RU"/>
        </w:rPr>
        <w:t>(</w:t>
      </w:r>
      <w:hyperlink r:id="rId85" w:history="1">
        <w:r w:rsidRPr="0011168D">
          <w:rPr>
            <w:rStyle w:val="af1"/>
          </w:rPr>
          <w:t>CAT</w:t>
        </w:r>
        <w:r w:rsidRPr="00EA740D">
          <w:rPr>
            <w:rStyle w:val="af1"/>
            <w:lang w:val="ru-RU"/>
          </w:rPr>
          <w:t>/</w:t>
        </w:r>
        <w:r w:rsidRPr="0011168D">
          <w:rPr>
            <w:rStyle w:val="af1"/>
          </w:rPr>
          <w:t>C</w:t>
        </w:r>
        <w:r w:rsidRPr="00EA740D">
          <w:rPr>
            <w:rStyle w:val="af1"/>
            <w:lang w:val="ru-RU"/>
          </w:rPr>
          <w:t>/70/</w:t>
        </w:r>
        <w:r w:rsidRPr="0011168D">
          <w:rPr>
            <w:rStyle w:val="af1"/>
          </w:rPr>
          <w:t>D</w:t>
        </w:r>
        <w:r w:rsidRPr="00EA740D">
          <w:rPr>
            <w:rStyle w:val="af1"/>
            <w:lang w:val="ru-RU"/>
          </w:rPr>
          <w:t>/728/2016</w:t>
        </w:r>
      </w:hyperlink>
      <w:r>
        <w:rPr>
          <w:lang w:val="ru-RU"/>
        </w:rPr>
        <w:t xml:space="preserve">), </w:t>
      </w:r>
      <w:r w:rsidRPr="00776FC7">
        <w:rPr>
          <w:i/>
          <w:lang w:val="ru-RU"/>
        </w:rPr>
        <w:t>С.В. против Австралии</w:t>
      </w:r>
      <w:r>
        <w:rPr>
          <w:lang w:val="ru-RU"/>
        </w:rPr>
        <w:t xml:space="preserve"> (</w:t>
      </w:r>
      <w:hyperlink r:id="rId86" w:history="1">
        <w:r w:rsidRPr="0011168D">
          <w:rPr>
            <w:rStyle w:val="af1"/>
          </w:rPr>
          <w:t>CAT</w:t>
        </w:r>
        <w:r w:rsidRPr="00EA740D">
          <w:rPr>
            <w:rStyle w:val="af1"/>
            <w:lang w:val="ru-RU"/>
          </w:rPr>
          <w:t>/</w:t>
        </w:r>
        <w:r w:rsidRPr="0011168D">
          <w:rPr>
            <w:rStyle w:val="af1"/>
          </w:rPr>
          <w:t>C</w:t>
        </w:r>
        <w:r w:rsidRPr="00EA740D">
          <w:rPr>
            <w:rStyle w:val="af1"/>
            <w:lang w:val="ru-RU"/>
          </w:rPr>
          <w:t>/70/</w:t>
        </w:r>
        <w:r w:rsidRPr="0011168D">
          <w:rPr>
            <w:rStyle w:val="af1"/>
          </w:rPr>
          <w:t>D</w:t>
        </w:r>
        <w:r w:rsidRPr="00EA740D">
          <w:rPr>
            <w:rStyle w:val="af1"/>
            <w:lang w:val="ru-RU"/>
          </w:rPr>
          <w:t>/740/2016</w:t>
        </w:r>
      </w:hyperlink>
      <w:r>
        <w:rPr>
          <w:lang w:val="ru-RU"/>
        </w:rPr>
        <w:t xml:space="preserve">), </w:t>
      </w:r>
      <w:r w:rsidR="000D2F7C">
        <w:rPr>
          <w:lang w:val="ru-RU"/>
        </w:rPr>
        <w:br/>
      </w:r>
      <w:proofErr w:type="spellStart"/>
      <w:r w:rsidRPr="00776FC7">
        <w:rPr>
          <w:i/>
          <w:lang w:val="ru-RU"/>
        </w:rPr>
        <w:t>Дж.Л</w:t>
      </w:r>
      <w:proofErr w:type="spellEnd"/>
      <w:r w:rsidRPr="00776FC7">
        <w:rPr>
          <w:i/>
          <w:lang w:val="ru-RU"/>
        </w:rPr>
        <w:t>. против Канады</w:t>
      </w:r>
      <w:r>
        <w:rPr>
          <w:lang w:val="ru-RU"/>
        </w:rPr>
        <w:t xml:space="preserve"> (</w:t>
      </w:r>
      <w:hyperlink r:id="rId87" w:history="1">
        <w:r w:rsidRPr="0011168D">
          <w:rPr>
            <w:rStyle w:val="af1"/>
          </w:rPr>
          <w:t>CAT</w:t>
        </w:r>
        <w:r w:rsidRPr="00EA740D">
          <w:rPr>
            <w:rStyle w:val="af1"/>
            <w:lang w:val="ru-RU"/>
          </w:rPr>
          <w:t>/</w:t>
        </w:r>
        <w:r w:rsidRPr="0011168D">
          <w:rPr>
            <w:rStyle w:val="af1"/>
          </w:rPr>
          <w:t>C</w:t>
        </w:r>
        <w:r w:rsidRPr="00EA740D">
          <w:rPr>
            <w:rStyle w:val="af1"/>
            <w:lang w:val="ru-RU"/>
          </w:rPr>
          <w:t>/70/</w:t>
        </w:r>
        <w:r w:rsidRPr="0011168D">
          <w:rPr>
            <w:rStyle w:val="af1"/>
          </w:rPr>
          <w:t>D</w:t>
        </w:r>
        <w:r w:rsidRPr="00EA740D">
          <w:rPr>
            <w:rStyle w:val="af1"/>
            <w:lang w:val="ru-RU"/>
          </w:rPr>
          <w:t>/741/2016</w:t>
        </w:r>
      </w:hyperlink>
      <w:r>
        <w:rPr>
          <w:lang w:val="ru-RU"/>
        </w:rPr>
        <w:t xml:space="preserve">), </w:t>
      </w:r>
      <w:r w:rsidRPr="00776FC7">
        <w:rPr>
          <w:i/>
          <w:lang w:val="ru-RU"/>
        </w:rPr>
        <w:t xml:space="preserve">C.C. против Швейцарии </w:t>
      </w:r>
      <w:r>
        <w:rPr>
          <w:lang w:val="ru-RU"/>
        </w:rPr>
        <w:t>(</w:t>
      </w:r>
      <w:hyperlink r:id="rId88" w:history="1">
        <w:r w:rsidRPr="0011168D">
          <w:rPr>
            <w:rStyle w:val="af1"/>
          </w:rPr>
          <w:t>CAT</w:t>
        </w:r>
        <w:r w:rsidRPr="00EA740D">
          <w:rPr>
            <w:rStyle w:val="af1"/>
            <w:lang w:val="ru-RU"/>
          </w:rPr>
          <w:t>/</w:t>
        </w:r>
        <w:r w:rsidRPr="0011168D">
          <w:rPr>
            <w:rStyle w:val="af1"/>
          </w:rPr>
          <w:t>C</w:t>
        </w:r>
        <w:r w:rsidRPr="00EA740D">
          <w:rPr>
            <w:rStyle w:val="af1"/>
            <w:lang w:val="ru-RU"/>
          </w:rPr>
          <w:t>/70/</w:t>
        </w:r>
        <w:r w:rsidRPr="0011168D">
          <w:rPr>
            <w:rStyle w:val="af1"/>
          </w:rPr>
          <w:t>D</w:t>
        </w:r>
        <w:r w:rsidRPr="00EA740D">
          <w:rPr>
            <w:rStyle w:val="af1"/>
            <w:lang w:val="ru-RU"/>
          </w:rPr>
          <w:t>/808/2017</w:t>
        </w:r>
      </w:hyperlink>
      <w:r>
        <w:rPr>
          <w:lang w:val="ru-RU"/>
        </w:rPr>
        <w:t xml:space="preserve">), </w:t>
      </w:r>
      <w:r w:rsidRPr="00776FC7">
        <w:rPr>
          <w:i/>
          <w:lang w:val="ru-RU"/>
        </w:rPr>
        <w:t>Б.С. против Канады</w:t>
      </w:r>
      <w:r>
        <w:rPr>
          <w:lang w:val="ru-RU"/>
        </w:rPr>
        <w:t xml:space="preserve"> (</w:t>
      </w:r>
      <w:hyperlink r:id="rId89" w:history="1">
        <w:r w:rsidRPr="0011168D">
          <w:rPr>
            <w:rStyle w:val="af1"/>
          </w:rPr>
          <w:t>CAT</w:t>
        </w:r>
        <w:r w:rsidRPr="00EA740D">
          <w:rPr>
            <w:rStyle w:val="af1"/>
            <w:lang w:val="ru-RU"/>
          </w:rPr>
          <w:t>/</w:t>
        </w:r>
        <w:r w:rsidRPr="0011168D">
          <w:rPr>
            <w:rStyle w:val="af1"/>
          </w:rPr>
          <w:t>C</w:t>
        </w:r>
        <w:r w:rsidRPr="00EA740D">
          <w:rPr>
            <w:rStyle w:val="af1"/>
            <w:lang w:val="ru-RU"/>
          </w:rPr>
          <w:t>/70/</w:t>
        </w:r>
        <w:r w:rsidRPr="0011168D">
          <w:rPr>
            <w:rStyle w:val="af1"/>
          </w:rPr>
          <w:t>D</w:t>
        </w:r>
        <w:r w:rsidRPr="00EA740D">
          <w:rPr>
            <w:rStyle w:val="af1"/>
            <w:lang w:val="ru-RU"/>
          </w:rPr>
          <w:t>/838/2017</w:t>
        </w:r>
      </w:hyperlink>
      <w:r>
        <w:rPr>
          <w:lang w:val="ru-RU"/>
        </w:rPr>
        <w:t xml:space="preserve">), </w:t>
      </w:r>
      <w:r w:rsidRPr="00776FC7">
        <w:rPr>
          <w:i/>
          <w:lang w:val="ru-RU"/>
        </w:rPr>
        <w:t>Т.</w:t>
      </w:r>
      <w:r>
        <w:rPr>
          <w:i/>
          <w:lang w:val="ru-RU"/>
        </w:rPr>
        <w:t>Ч</w:t>
      </w:r>
      <w:r w:rsidRPr="00776FC7">
        <w:rPr>
          <w:i/>
          <w:lang w:val="ru-RU"/>
        </w:rPr>
        <w:t xml:space="preserve">. </w:t>
      </w:r>
      <w:r>
        <w:rPr>
          <w:i/>
          <w:iCs/>
          <w:lang w:val="ru-RU"/>
        </w:rPr>
        <w:t>и М.Э</w:t>
      </w:r>
      <w:r w:rsidRPr="00776FC7">
        <w:rPr>
          <w:i/>
          <w:iCs/>
          <w:lang w:val="ru-RU"/>
        </w:rPr>
        <w:t>.</w:t>
      </w:r>
      <w:r>
        <w:rPr>
          <w:i/>
          <w:iCs/>
          <w:lang w:val="ru-RU"/>
        </w:rPr>
        <w:t>Ч</w:t>
      </w:r>
      <w:r w:rsidRPr="00776FC7">
        <w:rPr>
          <w:i/>
          <w:iCs/>
          <w:lang w:val="ru-RU"/>
        </w:rPr>
        <w:t>.</w:t>
      </w:r>
      <w:r w:rsidRPr="00776FC7">
        <w:rPr>
          <w:i/>
          <w:lang w:val="ru-RU"/>
        </w:rPr>
        <w:t xml:space="preserve"> против Грузии</w:t>
      </w:r>
      <w:r>
        <w:rPr>
          <w:lang w:val="ru-RU"/>
        </w:rPr>
        <w:t xml:space="preserve"> (</w:t>
      </w:r>
      <w:hyperlink r:id="rId90" w:history="1">
        <w:r w:rsidRPr="0011168D">
          <w:rPr>
            <w:rStyle w:val="af1"/>
          </w:rPr>
          <w:t>CAT</w:t>
        </w:r>
        <w:r w:rsidRPr="00EA740D">
          <w:rPr>
            <w:rStyle w:val="af1"/>
            <w:lang w:val="ru-RU"/>
          </w:rPr>
          <w:t>/</w:t>
        </w:r>
        <w:r w:rsidRPr="0011168D">
          <w:rPr>
            <w:rStyle w:val="af1"/>
          </w:rPr>
          <w:t>C</w:t>
        </w:r>
        <w:r w:rsidRPr="00EA740D">
          <w:rPr>
            <w:rStyle w:val="af1"/>
            <w:lang w:val="ru-RU"/>
          </w:rPr>
          <w:t>/70/</w:t>
        </w:r>
        <w:r w:rsidRPr="0011168D">
          <w:rPr>
            <w:rStyle w:val="af1"/>
          </w:rPr>
          <w:t>D</w:t>
        </w:r>
        <w:r w:rsidRPr="00EA740D">
          <w:rPr>
            <w:rStyle w:val="af1"/>
            <w:lang w:val="ru-RU"/>
          </w:rPr>
          <w:t>/861/2018</w:t>
        </w:r>
      </w:hyperlink>
      <w:r>
        <w:rPr>
          <w:lang w:val="ru-RU"/>
        </w:rPr>
        <w:t xml:space="preserve">), </w:t>
      </w:r>
      <w:r w:rsidRPr="00776FC7">
        <w:rPr>
          <w:i/>
          <w:lang w:val="ru-RU"/>
        </w:rPr>
        <w:t xml:space="preserve">Р.К.К. против Швейцарии </w:t>
      </w:r>
      <w:r>
        <w:rPr>
          <w:lang w:val="ru-RU"/>
        </w:rPr>
        <w:t>(</w:t>
      </w:r>
      <w:hyperlink r:id="rId91" w:history="1">
        <w:r w:rsidRPr="0011168D">
          <w:rPr>
            <w:rStyle w:val="af1"/>
          </w:rPr>
          <w:t>CAT</w:t>
        </w:r>
        <w:r w:rsidRPr="00EA740D">
          <w:rPr>
            <w:rStyle w:val="af1"/>
            <w:lang w:val="ru-RU"/>
          </w:rPr>
          <w:t>/</w:t>
        </w:r>
        <w:r w:rsidRPr="0011168D">
          <w:rPr>
            <w:rStyle w:val="af1"/>
          </w:rPr>
          <w:t>C</w:t>
        </w:r>
        <w:r w:rsidRPr="00EA740D">
          <w:rPr>
            <w:rStyle w:val="af1"/>
            <w:lang w:val="ru-RU"/>
          </w:rPr>
          <w:t>/70/</w:t>
        </w:r>
        <w:r w:rsidRPr="0011168D">
          <w:rPr>
            <w:rStyle w:val="af1"/>
          </w:rPr>
          <w:t>D</w:t>
        </w:r>
        <w:r w:rsidRPr="00EA740D">
          <w:rPr>
            <w:rStyle w:val="af1"/>
            <w:lang w:val="ru-RU"/>
          </w:rPr>
          <w:t>/870/2018</w:t>
        </w:r>
      </w:hyperlink>
      <w:r>
        <w:rPr>
          <w:lang w:val="ru-RU"/>
        </w:rPr>
        <w:t xml:space="preserve">), </w:t>
      </w:r>
      <w:r w:rsidRPr="00776FC7">
        <w:rPr>
          <w:i/>
          <w:lang w:val="ru-RU"/>
        </w:rPr>
        <w:t>Б.</w:t>
      </w:r>
      <w:r>
        <w:rPr>
          <w:i/>
          <w:lang w:val="ru-RU"/>
        </w:rPr>
        <w:t>К</w:t>
      </w:r>
      <w:r w:rsidRPr="00776FC7">
        <w:rPr>
          <w:i/>
          <w:lang w:val="ru-RU"/>
        </w:rPr>
        <w:t>. и др. против Канады</w:t>
      </w:r>
      <w:r>
        <w:rPr>
          <w:lang w:val="ru-RU"/>
        </w:rPr>
        <w:t xml:space="preserve"> (</w:t>
      </w:r>
      <w:hyperlink r:id="rId92" w:history="1">
        <w:r w:rsidRPr="0011168D">
          <w:rPr>
            <w:rStyle w:val="af1"/>
          </w:rPr>
          <w:t>CAT</w:t>
        </w:r>
        <w:r w:rsidRPr="00EA740D">
          <w:rPr>
            <w:rStyle w:val="af1"/>
            <w:lang w:val="ru-RU"/>
          </w:rPr>
          <w:t>/</w:t>
        </w:r>
        <w:r w:rsidRPr="0011168D">
          <w:rPr>
            <w:rStyle w:val="af1"/>
          </w:rPr>
          <w:t>C</w:t>
        </w:r>
        <w:r w:rsidRPr="00EA740D">
          <w:rPr>
            <w:rStyle w:val="af1"/>
            <w:lang w:val="ru-RU"/>
          </w:rPr>
          <w:t>/70/</w:t>
        </w:r>
        <w:r w:rsidRPr="0011168D">
          <w:rPr>
            <w:rStyle w:val="af1"/>
          </w:rPr>
          <w:t>D</w:t>
        </w:r>
        <w:r w:rsidRPr="00EA740D">
          <w:rPr>
            <w:rStyle w:val="af1"/>
            <w:lang w:val="ru-RU"/>
          </w:rPr>
          <w:t>/873/2018</w:t>
        </w:r>
      </w:hyperlink>
      <w:r>
        <w:rPr>
          <w:lang w:val="ru-RU"/>
        </w:rPr>
        <w:t xml:space="preserve">), </w:t>
      </w:r>
      <w:r w:rsidR="000D2F7C">
        <w:rPr>
          <w:lang w:val="ru-RU"/>
        </w:rPr>
        <w:br/>
      </w:r>
      <w:r w:rsidRPr="00776FC7">
        <w:rPr>
          <w:i/>
          <w:lang w:val="ru-RU"/>
        </w:rPr>
        <w:t>Ф.С. против Швейцарии</w:t>
      </w:r>
      <w:r>
        <w:rPr>
          <w:lang w:val="ru-RU"/>
        </w:rPr>
        <w:t xml:space="preserve"> (</w:t>
      </w:r>
      <w:hyperlink r:id="rId93" w:history="1">
        <w:r w:rsidRPr="0011168D">
          <w:rPr>
            <w:rStyle w:val="af1"/>
          </w:rPr>
          <w:t>CAT</w:t>
        </w:r>
        <w:r w:rsidRPr="00EA740D">
          <w:rPr>
            <w:rStyle w:val="af1"/>
            <w:lang w:val="ru-RU"/>
          </w:rPr>
          <w:t>/</w:t>
        </w:r>
        <w:r w:rsidRPr="0011168D">
          <w:rPr>
            <w:rStyle w:val="af1"/>
          </w:rPr>
          <w:t>C</w:t>
        </w:r>
        <w:r w:rsidRPr="00EA740D">
          <w:rPr>
            <w:rStyle w:val="af1"/>
            <w:lang w:val="ru-RU"/>
          </w:rPr>
          <w:t>/70/</w:t>
        </w:r>
        <w:r w:rsidRPr="0011168D">
          <w:rPr>
            <w:rStyle w:val="af1"/>
          </w:rPr>
          <w:t>D</w:t>
        </w:r>
        <w:r w:rsidRPr="00EA740D">
          <w:rPr>
            <w:rStyle w:val="af1"/>
            <w:lang w:val="ru-RU"/>
          </w:rPr>
          <w:t>/876/2018</w:t>
        </w:r>
      </w:hyperlink>
      <w:r>
        <w:rPr>
          <w:lang w:val="ru-RU"/>
        </w:rPr>
        <w:t xml:space="preserve">), </w:t>
      </w:r>
      <w:r w:rsidRPr="00776FC7">
        <w:rPr>
          <w:i/>
          <w:lang w:val="ru-RU"/>
        </w:rPr>
        <w:t>Х.С.Д. против Канады</w:t>
      </w:r>
      <w:r>
        <w:rPr>
          <w:lang w:val="ru-RU"/>
        </w:rPr>
        <w:t xml:space="preserve"> (</w:t>
      </w:r>
      <w:hyperlink r:id="rId94" w:history="1">
        <w:r w:rsidRPr="0011168D">
          <w:rPr>
            <w:rStyle w:val="af1"/>
          </w:rPr>
          <w:t>CAT</w:t>
        </w:r>
        <w:r w:rsidRPr="00EA740D">
          <w:rPr>
            <w:rStyle w:val="af1"/>
            <w:lang w:val="ru-RU"/>
          </w:rPr>
          <w:t>/</w:t>
        </w:r>
        <w:r w:rsidRPr="0011168D">
          <w:rPr>
            <w:rStyle w:val="af1"/>
          </w:rPr>
          <w:t>C</w:t>
        </w:r>
        <w:r w:rsidRPr="00EA740D">
          <w:rPr>
            <w:rStyle w:val="af1"/>
            <w:lang w:val="ru-RU"/>
          </w:rPr>
          <w:t>/70/</w:t>
        </w:r>
        <w:r w:rsidRPr="0011168D">
          <w:rPr>
            <w:rStyle w:val="af1"/>
          </w:rPr>
          <w:t>D</w:t>
        </w:r>
        <w:r w:rsidRPr="00EA740D">
          <w:rPr>
            <w:rStyle w:val="af1"/>
            <w:lang w:val="ru-RU"/>
          </w:rPr>
          <w:t>/877/2018</w:t>
        </w:r>
      </w:hyperlink>
      <w:r>
        <w:rPr>
          <w:lang w:val="ru-RU"/>
        </w:rPr>
        <w:t xml:space="preserve">), </w:t>
      </w:r>
      <w:r w:rsidRPr="00776FC7">
        <w:rPr>
          <w:i/>
          <w:lang w:val="ru-RU"/>
        </w:rPr>
        <w:t>С.С. против Австралии</w:t>
      </w:r>
      <w:r>
        <w:rPr>
          <w:lang w:val="ru-RU"/>
        </w:rPr>
        <w:t xml:space="preserve"> (</w:t>
      </w:r>
      <w:hyperlink r:id="rId95" w:history="1">
        <w:r w:rsidRPr="0011168D">
          <w:rPr>
            <w:rStyle w:val="af1"/>
          </w:rPr>
          <w:t>CAT</w:t>
        </w:r>
        <w:r w:rsidRPr="00EA740D">
          <w:rPr>
            <w:rStyle w:val="af1"/>
            <w:lang w:val="ru-RU"/>
          </w:rPr>
          <w:t>/</w:t>
        </w:r>
        <w:r w:rsidRPr="0011168D">
          <w:rPr>
            <w:rStyle w:val="af1"/>
          </w:rPr>
          <w:t>C</w:t>
        </w:r>
        <w:r w:rsidRPr="00EA740D">
          <w:rPr>
            <w:rStyle w:val="af1"/>
            <w:lang w:val="ru-RU"/>
          </w:rPr>
          <w:t>/70/</w:t>
        </w:r>
        <w:r w:rsidRPr="0011168D">
          <w:rPr>
            <w:rStyle w:val="af1"/>
          </w:rPr>
          <w:t>D</w:t>
        </w:r>
        <w:r w:rsidRPr="00EA740D">
          <w:rPr>
            <w:rStyle w:val="af1"/>
            <w:lang w:val="ru-RU"/>
          </w:rPr>
          <w:t>/895/2018</w:t>
        </w:r>
      </w:hyperlink>
      <w:r>
        <w:rPr>
          <w:lang w:val="ru-RU"/>
        </w:rPr>
        <w:t xml:space="preserve">), </w:t>
      </w:r>
      <w:r w:rsidRPr="00776FC7">
        <w:rPr>
          <w:i/>
          <w:lang w:val="ru-RU"/>
        </w:rPr>
        <w:t xml:space="preserve">Р.Т. против Австралии </w:t>
      </w:r>
      <w:r>
        <w:rPr>
          <w:lang w:val="ru-RU"/>
        </w:rPr>
        <w:t>(</w:t>
      </w:r>
      <w:hyperlink r:id="rId96" w:history="1">
        <w:r w:rsidRPr="0011168D">
          <w:rPr>
            <w:rStyle w:val="af1"/>
          </w:rPr>
          <w:t>CAT</w:t>
        </w:r>
        <w:r w:rsidRPr="00EA740D">
          <w:rPr>
            <w:rStyle w:val="af1"/>
            <w:lang w:val="ru-RU"/>
          </w:rPr>
          <w:t>/</w:t>
        </w:r>
        <w:r w:rsidRPr="0011168D">
          <w:rPr>
            <w:rStyle w:val="af1"/>
          </w:rPr>
          <w:t>C</w:t>
        </w:r>
        <w:r w:rsidRPr="00EA740D">
          <w:rPr>
            <w:rStyle w:val="af1"/>
            <w:lang w:val="ru-RU"/>
          </w:rPr>
          <w:t>/70/</w:t>
        </w:r>
        <w:r w:rsidRPr="0011168D">
          <w:rPr>
            <w:rStyle w:val="af1"/>
          </w:rPr>
          <w:t>D</w:t>
        </w:r>
        <w:r w:rsidRPr="00EA740D">
          <w:rPr>
            <w:rStyle w:val="af1"/>
            <w:lang w:val="ru-RU"/>
          </w:rPr>
          <w:t>/932/2019</w:t>
        </w:r>
      </w:hyperlink>
      <w:r>
        <w:rPr>
          <w:lang w:val="ru-RU"/>
        </w:rPr>
        <w:t xml:space="preserve">), </w:t>
      </w:r>
      <w:r w:rsidRPr="00776FC7">
        <w:rPr>
          <w:i/>
          <w:lang w:val="ru-RU"/>
        </w:rPr>
        <w:t>Б.Т. против Сербии</w:t>
      </w:r>
      <w:r>
        <w:rPr>
          <w:lang w:val="ru-RU"/>
        </w:rPr>
        <w:t xml:space="preserve"> (</w:t>
      </w:r>
      <w:hyperlink r:id="rId97" w:history="1">
        <w:r w:rsidRPr="0011168D">
          <w:rPr>
            <w:rStyle w:val="af1"/>
          </w:rPr>
          <w:t>CAT</w:t>
        </w:r>
        <w:r w:rsidRPr="00EA740D">
          <w:rPr>
            <w:rStyle w:val="af1"/>
            <w:lang w:val="ru-RU"/>
          </w:rPr>
          <w:t>/</w:t>
        </w:r>
        <w:r w:rsidRPr="0011168D">
          <w:rPr>
            <w:rStyle w:val="af1"/>
          </w:rPr>
          <w:t>C</w:t>
        </w:r>
        <w:r w:rsidRPr="00EA740D">
          <w:rPr>
            <w:rStyle w:val="af1"/>
            <w:lang w:val="ru-RU"/>
          </w:rPr>
          <w:t>/70/</w:t>
        </w:r>
        <w:r w:rsidRPr="0011168D">
          <w:rPr>
            <w:rStyle w:val="af1"/>
          </w:rPr>
          <w:t>D</w:t>
        </w:r>
        <w:r w:rsidRPr="00EA740D">
          <w:rPr>
            <w:rStyle w:val="af1"/>
            <w:lang w:val="ru-RU"/>
          </w:rPr>
          <w:t>/936/2019</w:t>
        </w:r>
      </w:hyperlink>
      <w:r>
        <w:rPr>
          <w:lang w:val="ru-RU"/>
        </w:rPr>
        <w:t xml:space="preserve">), </w:t>
      </w:r>
      <w:r w:rsidR="000D2F7C">
        <w:rPr>
          <w:lang w:val="ru-RU"/>
        </w:rPr>
        <w:br/>
      </w:r>
      <w:r w:rsidRPr="00776FC7">
        <w:rPr>
          <w:i/>
          <w:lang w:val="ru-RU"/>
        </w:rPr>
        <w:t>А.Р. против Швеции</w:t>
      </w:r>
      <w:r>
        <w:rPr>
          <w:lang w:val="ru-RU"/>
        </w:rPr>
        <w:t xml:space="preserve"> (</w:t>
      </w:r>
      <w:hyperlink r:id="rId98" w:history="1">
        <w:r w:rsidRPr="0011168D">
          <w:rPr>
            <w:rStyle w:val="af1"/>
          </w:rPr>
          <w:t>CAT</w:t>
        </w:r>
        <w:r w:rsidRPr="00EA740D">
          <w:rPr>
            <w:rStyle w:val="af1"/>
            <w:lang w:val="ru-RU"/>
          </w:rPr>
          <w:t>/</w:t>
        </w:r>
        <w:r w:rsidRPr="0011168D">
          <w:rPr>
            <w:rStyle w:val="af1"/>
          </w:rPr>
          <w:t>C</w:t>
        </w:r>
        <w:r w:rsidRPr="00EA740D">
          <w:rPr>
            <w:rStyle w:val="af1"/>
            <w:lang w:val="ru-RU"/>
          </w:rPr>
          <w:t>/70/</w:t>
        </w:r>
        <w:r w:rsidRPr="0011168D">
          <w:rPr>
            <w:rStyle w:val="af1"/>
          </w:rPr>
          <w:t>D</w:t>
        </w:r>
        <w:r w:rsidRPr="00EA740D">
          <w:rPr>
            <w:rStyle w:val="af1"/>
            <w:lang w:val="ru-RU"/>
          </w:rPr>
          <w:t>/950/2019</w:t>
        </w:r>
      </w:hyperlink>
      <w:r>
        <w:rPr>
          <w:lang w:val="ru-RU"/>
        </w:rPr>
        <w:t xml:space="preserve">), </w:t>
      </w:r>
      <w:r w:rsidRPr="00776FC7">
        <w:rPr>
          <w:i/>
          <w:lang w:val="ru-RU"/>
        </w:rPr>
        <w:t>М.Б. против Черногории</w:t>
      </w:r>
      <w:r>
        <w:rPr>
          <w:lang w:val="ru-RU"/>
        </w:rPr>
        <w:t xml:space="preserve"> (</w:t>
      </w:r>
      <w:hyperlink r:id="rId99" w:history="1">
        <w:r w:rsidRPr="0011168D">
          <w:rPr>
            <w:rStyle w:val="af1"/>
          </w:rPr>
          <w:t>CAT</w:t>
        </w:r>
        <w:r w:rsidRPr="00EA740D">
          <w:rPr>
            <w:rStyle w:val="af1"/>
            <w:lang w:val="ru-RU"/>
          </w:rPr>
          <w:t>/</w:t>
        </w:r>
        <w:r w:rsidRPr="0011168D">
          <w:rPr>
            <w:rStyle w:val="af1"/>
          </w:rPr>
          <w:t>C</w:t>
        </w:r>
        <w:r w:rsidRPr="00EA740D">
          <w:rPr>
            <w:rStyle w:val="af1"/>
            <w:lang w:val="ru-RU"/>
          </w:rPr>
          <w:t>/70/</w:t>
        </w:r>
        <w:r w:rsidRPr="0011168D">
          <w:rPr>
            <w:rStyle w:val="af1"/>
          </w:rPr>
          <w:t>D</w:t>
        </w:r>
        <w:r w:rsidRPr="00EA740D">
          <w:rPr>
            <w:rStyle w:val="af1"/>
            <w:lang w:val="ru-RU"/>
          </w:rPr>
          <w:t>/970/2019</w:t>
        </w:r>
      </w:hyperlink>
      <w:r>
        <w:rPr>
          <w:lang w:val="ru-RU"/>
        </w:rPr>
        <w:t xml:space="preserve">) и </w:t>
      </w:r>
      <w:r w:rsidRPr="00776FC7">
        <w:rPr>
          <w:i/>
          <w:lang w:val="ru-RU"/>
        </w:rPr>
        <w:t xml:space="preserve">Б.М.Т. против Швейцарии </w:t>
      </w:r>
      <w:r>
        <w:rPr>
          <w:lang w:val="ru-RU"/>
        </w:rPr>
        <w:t>(</w:t>
      </w:r>
      <w:hyperlink r:id="rId100" w:history="1">
        <w:r w:rsidRPr="0011168D">
          <w:rPr>
            <w:rStyle w:val="af1"/>
          </w:rPr>
          <w:t>CAT</w:t>
        </w:r>
        <w:r w:rsidRPr="00EA740D">
          <w:rPr>
            <w:rStyle w:val="af1"/>
            <w:lang w:val="ru-RU"/>
          </w:rPr>
          <w:t>/</w:t>
        </w:r>
        <w:r w:rsidRPr="0011168D">
          <w:rPr>
            <w:rStyle w:val="af1"/>
          </w:rPr>
          <w:t>C</w:t>
        </w:r>
        <w:r w:rsidRPr="00EA740D">
          <w:rPr>
            <w:rStyle w:val="af1"/>
            <w:lang w:val="ru-RU"/>
          </w:rPr>
          <w:t>/70/</w:t>
        </w:r>
        <w:r w:rsidRPr="0011168D">
          <w:rPr>
            <w:rStyle w:val="af1"/>
          </w:rPr>
          <w:t>D</w:t>
        </w:r>
        <w:r w:rsidRPr="00EA740D">
          <w:rPr>
            <w:rStyle w:val="af1"/>
            <w:lang w:val="ru-RU"/>
          </w:rPr>
          <w:t>/1015/2020</w:t>
        </w:r>
      </w:hyperlink>
      <w:r>
        <w:rPr>
          <w:lang w:val="ru-RU"/>
        </w:rPr>
        <w:t xml:space="preserve">). Комитет также постановил перенести рассмотрение одной жалобы, </w:t>
      </w:r>
      <w:r>
        <w:rPr>
          <w:i/>
          <w:iCs/>
          <w:lang w:val="ru-RU"/>
        </w:rPr>
        <w:t>Р.Г. против Российской Федерации</w:t>
      </w:r>
      <w:r>
        <w:rPr>
          <w:lang w:val="ru-RU"/>
        </w:rPr>
        <w:t xml:space="preserve"> (№ 902/2018), на следующую сессию, которая будет проводиться </w:t>
      </w:r>
      <w:proofErr w:type="spellStart"/>
      <w:r>
        <w:rPr>
          <w:lang w:val="ru-RU"/>
        </w:rPr>
        <w:t>in</w:t>
      </w:r>
      <w:proofErr w:type="spellEnd"/>
      <w:r>
        <w:rPr>
          <w:lang w:val="ru-RU"/>
        </w:rPr>
        <w:t xml:space="preserve"> </w:t>
      </w:r>
      <w:proofErr w:type="spellStart"/>
      <w:r>
        <w:rPr>
          <w:lang w:val="ru-RU"/>
        </w:rPr>
        <w:t>situ</w:t>
      </w:r>
      <w:proofErr w:type="spellEnd"/>
      <w:r>
        <w:rPr>
          <w:lang w:val="ru-RU"/>
        </w:rPr>
        <w:t>.</w:t>
      </w:r>
    </w:p>
    <w:p w14:paraId="5A0386B0" w14:textId="63AC923E" w:rsidR="00EA740D" w:rsidRPr="00000879" w:rsidRDefault="00EA740D" w:rsidP="00EA740D">
      <w:pPr>
        <w:pStyle w:val="SingleTxtG"/>
        <w:rPr>
          <w:lang w:val="ru-RU"/>
        </w:rPr>
      </w:pPr>
      <w:r>
        <w:rPr>
          <w:lang w:val="ru-RU"/>
        </w:rPr>
        <w:t>49.</w:t>
      </w:r>
      <w:r>
        <w:rPr>
          <w:lang w:val="ru-RU"/>
        </w:rPr>
        <w:tab/>
        <w:t xml:space="preserve">На своей семидесятой сессии Комитет прекратил рассмотрение 14 сообщений: </w:t>
      </w:r>
      <w:r w:rsidRPr="00776FC7">
        <w:rPr>
          <w:i/>
          <w:lang w:val="ru-RU"/>
        </w:rPr>
        <w:t>Д.Л. против Швеции</w:t>
      </w:r>
      <w:r>
        <w:rPr>
          <w:lang w:val="ru-RU"/>
        </w:rPr>
        <w:t xml:space="preserve"> (</w:t>
      </w:r>
      <w:hyperlink r:id="rId101" w:history="1">
        <w:r w:rsidRPr="0011168D">
          <w:rPr>
            <w:rStyle w:val="af1"/>
          </w:rPr>
          <w:t>CAT</w:t>
        </w:r>
        <w:r w:rsidRPr="00EA740D">
          <w:rPr>
            <w:rStyle w:val="af1"/>
            <w:lang w:val="ru-RU"/>
          </w:rPr>
          <w:t>/</w:t>
        </w:r>
        <w:r w:rsidRPr="0011168D">
          <w:rPr>
            <w:rStyle w:val="af1"/>
          </w:rPr>
          <w:t>C</w:t>
        </w:r>
        <w:r w:rsidRPr="00EA740D">
          <w:rPr>
            <w:rStyle w:val="af1"/>
            <w:lang w:val="ru-RU"/>
          </w:rPr>
          <w:t>/70/</w:t>
        </w:r>
        <w:r w:rsidRPr="0011168D">
          <w:rPr>
            <w:rStyle w:val="af1"/>
          </w:rPr>
          <w:t>D</w:t>
        </w:r>
        <w:r w:rsidRPr="00EA740D">
          <w:rPr>
            <w:rStyle w:val="af1"/>
            <w:lang w:val="ru-RU"/>
          </w:rPr>
          <w:t>/785/2016</w:t>
        </w:r>
      </w:hyperlink>
      <w:r>
        <w:rPr>
          <w:lang w:val="ru-RU"/>
        </w:rPr>
        <w:t xml:space="preserve">), </w:t>
      </w:r>
      <w:r w:rsidRPr="00776FC7">
        <w:rPr>
          <w:i/>
          <w:lang w:val="ru-RU"/>
        </w:rPr>
        <w:t>Х.С.М. против Канады</w:t>
      </w:r>
      <w:r>
        <w:rPr>
          <w:lang w:val="ru-RU"/>
        </w:rPr>
        <w:t xml:space="preserve"> (</w:t>
      </w:r>
      <w:hyperlink r:id="rId102" w:history="1">
        <w:r w:rsidRPr="0011168D">
          <w:rPr>
            <w:rStyle w:val="af1"/>
          </w:rPr>
          <w:t>CAT</w:t>
        </w:r>
        <w:r w:rsidRPr="00EA740D">
          <w:rPr>
            <w:rStyle w:val="af1"/>
            <w:lang w:val="ru-RU"/>
          </w:rPr>
          <w:t>/</w:t>
        </w:r>
        <w:r w:rsidRPr="0011168D">
          <w:rPr>
            <w:rStyle w:val="af1"/>
          </w:rPr>
          <w:t>C</w:t>
        </w:r>
        <w:r w:rsidRPr="00EA740D">
          <w:rPr>
            <w:rStyle w:val="af1"/>
            <w:lang w:val="ru-RU"/>
          </w:rPr>
          <w:t>/70/</w:t>
        </w:r>
        <w:r w:rsidRPr="0011168D">
          <w:rPr>
            <w:rStyle w:val="af1"/>
          </w:rPr>
          <w:t>D</w:t>
        </w:r>
        <w:r w:rsidRPr="00EA740D">
          <w:rPr>
            <w:rStyle w:val="af1"/>
            <w:lang w:val="ru-RU"/>
          </w:rPr>
          <w:t>/809/2017</w:t>
        </w:r>
      </w:hyperlink>
      <w:r>
        <w:rPr>
          <w:lang w:val="ru-RU"/>
        </w:rPr>
        <w:t xml:space="preserve">), </w:t>
      </w:r>
      <w:r w:rsidRPr="00776FC7">
        <w:rPr>
          <w:i/>
          <w:lang w:val="ru-RU"/>
        </w:rPr>
        <w:t>Х.Б. против Швейцарии</w:t>
      </w:r>
      <w:r>
        <w:rPr>
          <w:lang w:val="ru-RU"/>
        </w:rPr>
        <w:t xml:space="preserve"> (</w:t>
      </w:r>
      <w:hyperlink r:id="rId103" w:history="1">
        <w:r w:rsidRPr="0011168D">
          <w:rPr>
            <w:rStyle w:val="af1"/>
          </w:rPr>
          <w:t>CAT</w:t>
        </w:r>
        <w:r w:rsidRPr="00EA740D">
          <w:rPr>
            <w:rStyle w:val="af1"/>
            <w:lang w:val="ru-RU"/>
          </w:rPr>
          <w:t>/</w:t>
        </w:r>
        <w:r w:rsidRPr="0011168D">
          <w:rPr>
            <w:rStyle w:val="af1"/>
          </w:rPr>
          <w:t>C</w:t>
        </w:r>
        <w:r w:rsidRPr="00EA740D">
          <w:rPr>
            <w:rStyle w:val="af1"/>
            <w:lang w:val="ru-RU"/>
          </w:rPr>
          <w:t>/70/</w:t>
        </w:r>
        <w:r w:rsidRPr="0011168D">
          <w:rPr>
            <w:rStyle w:val="af1"/>
          </w:rPr>
          <w:t>D</w:t>
        </w:r>
        <w:r w:rsidRPr="00EA740D">
          <w:rPr>
            <w:rStyle w:val="af1"/>
            <w:lang w:val="ru-RU"/>
          </w:rPr>
          <w:t>/833/2017</w:t>
        </w:r>
      </w:hyperlink>
      <w:r>
        <w:rPr>
          <w:lang w:val="ru-RU"/>
        </w:rPr>
        <w:t xml:space="preserve">), </w:t>
      </w:r>
      <w:r w:rsidRPr="00776FC7">
        <w:rPr>
          <w:i/>
          <w:lang w:val="ru-RU"/>
        </w:rPr>
        <w:t>М. против Швеции</w:t>
      </w:r>
      <w:r>
        <w:rPr>
          <w:lang w:val="ru-RU"/>
        </w:rPr>
        <w:t xml:space="preserve"> (</w:t>
      </w:r>
      <w:hyperlink r:id="rId104" w:history="1">
        <w:r w:rsidRPr="0011168D">
          <w:rPr>
            <w:rStyle w:val="af1"/>
          </w:rPr>
          <w:t>CAT</w:t>
        </w:r>
        <w:r w:rsidRPr="00EA740D">
          <w:rPr>
            <w:rStyle w:val="af1"/>
            <w:lang w:val="ru-RU"/>
          </w:rPr>
          <w:t>/</w:t>
        </w:r>
        <w:r w:rsidRPr="0011168D">
          <w:rPr>
            <w:rStyle w:val="af1"/>
          </w:rPr>
          <w:t>C</w:t>
        </w:r>
        <w:r w:rsidRPr="00EA740D">
          <w:rPr>
            <w:rStyle w:val="af1"/>
            <w:lang w:val="ru-RU"/>
          </w:rPr>
          <w:t>/70/</w:t>
        </w:r>
        <w:r w:rsidRPr="0011168D">
          <w:rPr>
            <w:rStyle w:val="af1"/>
          </w:rPr>
          <w:t>D</w:t>
        </w:r>
        <w:r w:rsidRPr="00EA740D">
          <w:rPr>
            <w:rStyle w:val="af1"/>
            <w:lang w:val="ru-RU"/>
          </w:rPr>
          <w:t>/837/2017</w:t>
        </w:r>
      </w:hyperlink>
      <w:r>
        <w:rPr>
          <w:lang w:val="ru-RU"/>
        </w:rPr>
        <w:t xml:space="preserve">), </w:t>
      </w:r>
      <w:r w:rsidRPr="00776FC7">
        <w:rPr>
          <w:i/>
          <w:lang w:val="ru-RU"/>
        </w:rPr>
        <w:t>М.П. против Болгарии</w:t>
      </w:r>
      <w:r>
        <w:rPr>
          <w:lang w:val="ru-RU"/>
        </w:rPr>
        <w:t xml:space="preserve"> (</w:t>
      </w:r>
      <w:hyperlink r:id="rId105" w:history="1">
        <w:r w:rsidRPr="0011168D">
          <w:rPr>
            <w:rStyle w:val="af1"/>
          </w:rPr>
          <w:t>CAT</w:t>
        </w:r>
        <w:r w:rsidRPr="00EA740D">
          <w:rPr>
            <w:rStyle w:val="af1"/>
            <w:lang w:val="ru-RU"/>
          </w:rPr>
          <w:t>/</w:t>
        </w:r>
        <w:r w:rsidRPr="0011168D">
          <w:rPr>
            <w:rStyle w:val="af1"/>
          </w:rPr>
          <w:t>C</w:t>
        </w:r>
        <w:r w:rsidRPr="00EA740D">
          <w:rPr>
            <w:rStyle w:val="af1"/>
            <w:lang w:val="ru-RU"/>
          </w:rPr>
          <w:t>/70/</w:t>
        </w:r>
        <w:r w:rsidRPr="0011168D">
          <w:rPr>
            <w:rStyle w:val="af1"/>
          </w:rPr>
          <w:t>D</w:t>
        </w:r>
        <w:r w:rsidRPr="00EA740D">
          <w:rPr>
            <w:rStyle w:val="af1"/>
            <w:lang w:val="ru-RU"/>
          </w:rPr>
          <w:t>/847/2017</w:t>
        </w:r>
      </w:hyperlink>
      <w:r>
        <w:rPr>
          <w:lang w:val="ru-RU"/>
        </w:rPr>
        <w:t xml:space="preserve">), </w:t>
      </w:r>
      <w:r w:rsidR="000D2F7C">
        <w:rPr>
          <w:lang w:val="ru-RU"/>
        </w:rPr>
        <w:br/>
      </w:r>
      <w:r w:rsidRPr="00776FC7">
        <w:rPr>
          <w:i/>
          <w:lang w:val="ru-RU"/>
        </w:rPr>
        <w:t>Э.Д. против Швейцарии</w:t>
      </w:r>
      <w:r>
        <w:rPr>
          <w:lang w:val="ru-RU"/>
        </w:rPr>
        <w:t xml:space="preserve"> (</w:t>
      </w:r>
      <w:hyperlink r:id="rId106" w:history="1">
        <w:r w:rsidRPr="0011168D">
          <w:rPr>
            <w:rStyle w:val="af1"/>
          </w:rPr>
          <w:t>CAT</w:t>
        </w:r>
        <w:r w:rsidRPr="00EA740D">
          <w:rPr>
            <w:rStyle w:val="af1"/>
            <w:lang w:val="ru-RU"/>
          </w:rPr>
          <w:t>/</w:t>
        </w:r>
        <w:r w:rsidRPr="0011168D">
          <w:rPr>
            <w:rStyle w:val="af1"/>
          </w:rPr>
          <w:t>C</w:t>
        </w:r>
        <w:r w:rsidRPr="00EA740D">
          <w:rPr>
            <w:rStyle w:val="af1"/>
            <w:lang w:val="ru-RU"/>
          </w:rPr>
          <w:t>/70/</w:t>
        </w:r>
        <w:r w:rsidRPr="0011168D">
          <w:rPr>
            <w:rStyle w:val="af1"/>
          </w:rPr>
          <w:t>D</w:t>
        </w:r>
        <w:r w:rsidRPr="00EA740D">
          <w:rPr>
            <w:rStyle w:val="af1"/>
            <w:lang w:val="ru-RU"/>
          </w:rPr>
          <w:t>/867/2018</w:t>
        </w:r>
      </w:hyperlink>
      <w:r>
        <w:rPr>
          <w:lang w:val="ru-RU"/>
        </w:rPr>
        <w:t xml:space="preserve">), </w:t>
      </w:r>
      <w:r w:rsidRPr="00776FC7">
        <w:rPr>
          <w:i/>
          <w:lang w:val="ru-RU"/>
        </w:rPr>
        <w:t>А.Х. против Швеции</w:t>
      </w:r>
      <w:r>
        <w:rPr>
          <w:lang w:val="ru-RU"/>
        </w:rPr>
        <w:t xml:space="preserve"> </w:t>
      </w:r>
      <w:r>
        <w:rPr>
          <w:lang w:val="ru-RU"/>
        </w:rPr>
        <w:lastRenderedPageBreak/>
        <w:t>(</w:t>
      </w:r>
      <w:hyperlink r:id="rId107" w:history="1">
        <w:r w:rsidRPr="0011168D">
          <w:rPr>
            <w:rStyle w:val="af1"/>
          </w:rPr>
          <w:t>CAT</w:t>
        </w:r>
        <w:r w:rsidRPr="00EA740D">
          <w:rPr>
            <w:rStyle w:val="af1"/>
            <w:lang w:val="ru-RU"/>
          </w:rPr>
          <w:t>/</w:t>
        </w:r>
        <w:r w:rsidRPr="0011168D">
          <w:rPr>
            <w:rStyle w:val="af1"/>
          </w:rPr>
          <w:t>C</w:t>
        </w:r>
        <w:r w:rsidRPr="00EA740D">
          <w:rPr>
            <w:rStyle w:val="af1"/>
            <w:lang w:val="ru-RU"/>
          </w:rPr>
          <w:t>/70/</w:t>
        </w:r>
        <w:r w:rsidRPr="0011168D">
          <w:rPr>
            <w:rStyle w:val="af1"/>
          </w:rPr>
          <w:t>D</w:t>
        </w:r>
        <w:r w:rsidRPr="00EA740D">
          <w:rPr>
            <w:rStyle w:val="af1"/>
            <w:lang w:val="ru-RU"/>
          </w:rPr>
          <w:t>/919/2019</w:t>
        </w:r>
      </w:hyperlink>
      <w:r>
        <w:rPr>
          <w:lang w:val="ru-RU"/>
        </w:rPr>
        <w:t xml:space="preserve">), </w:t>
      </w:r>
      <w:r w:rsidRPr="00776FC7">
        <w:rPr>
          <w:i/>
          <w:lang w:val="ru-RU"/>
        </w:rPr>
        <w:t>М.С.К. против Швейцарии</w:t>
      </w:r>
      <w:r>
        <w:rPr>
          <w:lang w:val="ru-RU"/>
        </w:rPr>
        <w:t xml:space="preserve"> (</w:t>
      </w:r>
      <w:hyperlink r:id="rId108" w:history="1">
        <w:r w:rsidRPr="0011168D">
          <w:rPr>
            <w:rStyle w:val="af1"/>
          </w:rPr>
          <w:t>CAT</w:t>
        </w:r>
        <w:r w:rsidRPr="00EA740D">
          <w:rPr>
            <w:rStyle w:val="af1"/>
            <w:lang w:val="ru-RU"/>
          </w:rPr>
          <w:t>/</w:t>
        </w:r>
        <w:r w:rsidRPr="0011168D">
          <w:rPr>
            <w:rStyle w:val="af1"/>
          </w:rPr>
          <w:t>C</w:t>
        </w:r>
        <w:r w:rsidRPr="00EA740D">
          <w:rPr>
            <w:rStyle w:val="af1"/>
            <w:lang w:val="ru-RU"/>
          </w:rPr>
          <w:t>/70/</w:t>
        </w:r>
        <w:r w:rsidRPr="0011168D">
          <w:rPr>
            <w:rStyle w:val="af1"/>
          </w:rPr>
          <w:t>D</w:t>
        </w:r>
        <w:r w:rsidRPr="00EA740D">
          <w:rPr>
            <w:rStyle w:val="af1"/>
            <w:lang w:val="ru-RU"/>
          </w:rPr>
          <w:t>/925/2019</w:t>
        </w:r>
      </w:hyperlink>
      <w:r>
        <w:rPr>
          <w:lang w:val="ru-RU"/>
        </w:rPr>
        <w:t xml:space="preserve">), </w:t>
      </w:r>
      <w:r w:rsidR="000D2F7C">
        <w:rPr>
          <w:lang w:val="ru-RU"/>
        </w:rPr>
        <w:br/>
      </w:r>
      <w:r w:rsidRPr="00776FC7">
        <w:rPr>
          <w:i/>
          <w:lang w:val="ru-RU"/>
        </w:rPr>
        <w:t>Р</w:t>
      </w:r>
      <w:r w:rsidR="00F301A3">
        <w:rPr>
          <w:i/>
          <w:lang w:val="ru-RU"/>
        </w:rPr>
        <w:t> </w:t>
      </w:r>
      <w:r w:rsidRPr="00776FC7">
        <w:rPr>
          <w:i/>
          <w:lang w:val="ru-RU"/>
        </w:rPr>
        <w:t>Д. против Швеции</w:t>
      </w:r>
      <w:r>
        <w:rPr>
          <w:lang w:val="ru-RU"/>
        </w:rPr>
        <w:t xml:space="preserve"> (</w:t>
      </w:r>
      <w:hyperlink r:id="rId109" w:history="1">
        <w:r w:rsidRPr="0011168D">
          <w:rPr>
            <w:rStyle w:val="af1"/>
          </w:rPr>
          <w:t>CAT</w:t>
        </w:r>
        <w:r w:rsidRPr="00EA740D">
          <w:rPr>
            <w:rStyle w:val="af1"/>
            <w:lang w:val="ru-RU"/>
          </w:rPr>
          <w:t>/</w:t>
        </w:r>
        <w:r w:rsidRPr="0011168D">
          <w:rPr>
            <w:rStyle w:val="af1"/>
          </w:rPr>
          <w:t>C</w:t>
        </w:r>
        <w:r w:rsidRPr="00EA740D">
          <w:rPr>
            <w:rStyle w:val="af1"/>
            <w:lang w:val="ru-RU"/>
          </w:rPr>
          <w:t>/70/</w:t>
        </w:r>
        <w:r w:rsidRPr="0011168D">
          <w:rPr>
            <w:rStyle w:val="af1"/>
          </w:rPr>
          <w:t>D</w:t>
        </w:r>
        <w:r w:rsidRPr="00EA740D">
          <w:rPr>
            <w:rStyle w:val="af1"/>
            <w:lang w:val="ru-RU"/>
          </w:rPr>
          <w:t>/940/2019</w:t>
        </w:r>
      </w:hyperlink>
      <w:r>
        <w:rPr>
          <w:lang w:val="ru-RU"/>
        </w:rPr>
        <w:t xml:space="preserve">), </w:t>
      </w:r>
      <w:r w:rsidRPr="00776FC7">
        <w:rPr>
          <w:i/>
          <w:lang w:val="ru-RU"/>
        </w:rPr>
        <w:t>О.Э. против Швейцарии</w:t>
      </w:r>
      <w:r>
        <w:rPr>
          <w:lang w:val="ru-RU"/>
        </w:rPr>
        <w:t xml:space="preserve"> (</w:t>
      </w:r>
      <w:hyperlink r:id="rId110" w:history="1">
        <w:r w:rsidRPr="0011168D">
          <w:rPr>
            <w:rStyle w:val="af1"/>
          </w:rPr>
          <w:t>CAT</w:t>
        </w:r>
        <w:r w:rsidRPr="00EA740D">
          <w:rPr>
            <w:rStyle w:val="af1"/>
            <w:lang w:val="ru-RU"/>
          </w:rPr>
          <w:t>/</w:t>
        </w:r>
        <w:r w:rsidRPr="0011168D">
          <w:rPr>
            <w:rStyle w:val="af1"/>
          </w:rPr>
          <w:t>C</w:t>
        </w:r>
        <w:r w:rsidRPr="00EA740D">
          <w:rPr>
            <w:rStyle w:val="af1"/>
            <w:lang w:val="ru-RU"/>
          </w:rPr>
          <w:t>/70/</w:t>
        </w:r>
        <w:r w:rsidRPr="0011168D">
          <w:rPr>
            <w:rStyle w:val="af1"/>
          </w:rPr>
          <w:t>D</w:t>
        </w:r>
        <w:r w:rsidRPr="00EA740D">
          <w:rPr>
            <w:rStyle w:val="af1"/>
            <w:lang w:val="ru-RU"/>
          </w:rPr>
          <w:t>/959/2019</w:t>
        </w:r>
      </w:hyperlink>
      <w:r>
        <w:rPr>
          <w:lang w:val="ru-RU"/>
        </w:rPr>
        <w:t xml:space="preserve">), </w:t>
      </w:r>
      <w:r w:rsidRPr="00776FC7">
        <w:rPr>
          <w:i/>
          <w:lang w:val="ru-RU"/>
        </w:rPr>
        <w:t>С.Н. против Австралии</w:t>
      </w:r>
      <w:r>
        <w:rPr>
          <w:lang w:val="ru-RU"/>
        </w:rPr>
        <w:t xml:space="preserve"> (</w:t>
      </w:r>
      <w:hyperlink r:id="rId111" w:history="1">
        <w:r w:rsidRPr="0011168D">
          <w:rPr>
            <w:rStyle w:val="af1"/>
          </w:rPr>
          <w:t>CAT</w:t>
        </w:r>
        <w:r w:rsidRPr="00EA740D">
          <w:rPr>
            <w:rStyle w:val="af1"/>
            <w:lang w:val="ru-RU"/>
          </w:rPr>
          <w:t>/</w:t>
        </w:r>
        <w:r w:rsidRPr="0011168D">
          <w:rPr>
            <w:rStyle w:val="af1"/>
          </w:rPr>
          <w:t>C</w:t>
        </w:r>
        <w:r w:rsidRPr="00EA740D">
          <w:rPr>
            <w:rStyle w:val="af1"/>
            <w:lang w:val="ru-RU"/>
          </w:rPr>
          <w:t>/70/</w:t>
        </w:r>
        <w:r w:rsidRPr="0011168D">
          <w:rPr>
            <w:rStyle w:val="af1"/>
          </w:rPr>
          <w:t>D</w:t>
        </w:r>
        <w:r w:rsidRPr="00EA740D">
          <w:rPr>
            <w:rStyle w:val="af1"/>
            <w:lang w:val="ru-RU"/>
          </w:rPr>
          <w:t>/961/2019</w:t>
        </w:r>
      </w:hyperlink>
      <w:r>
        <w:rPr>
          <w:lang w:val="ru-RU"/>
        </w:rPr>
        <w:t xml:space="preserve">), </w:t>
      </w:r>
      <w:r w:rsidR="00F301A3">
        <w:rPr>
          <w:lang w:val="ru-RU"/>
        </w:rPr>
        <w:br/>
      </w:r>
      <w:proofErr w:type="spellStart"/>
      <w:r w:rsidRPr="00776FC7">
        <w:rPr>
          <w:i/>
          <w:lang w:val="ru-RU"/>
        </w:rPr>
        <w:t>Дж.А</w:t>
      </w:r>
      <w:proofErr w:type="spellEnd"/>
      <w:r w:rsidRPr="00776FC7">
        <w:rPr>
          <w:i/>
          <w:lang w:val="ru-RU"/>
        </w:rPr>
        <w:t xml:space="preserve">. против Швеции </w:t>
      </w:r>
      <w:r>
        <w:rPr>
          <w:lang w:val="ru-RU"/>
        </w:rPr>
        <w:t>(</w:t>
      </w:r>
      <w:hyperlink r:id="rId112" w:history="1">
        <w:r w:rsidRPr="0011168D">
          <w:rPr>
            <w:rStyle w:val="af1"/>
          </w:rPr>
          <w:t>CAT</w:t>
        </w:r>
        <w:r w:rsidRPr="00EA740D">
          <w:rPr>
            <w:rStyle w:val="af1"/>
            <w:lang w:val="ru-RU"/>
          </w:rPr>
          <w:t>/</w:t>
        </w:r>
        <w:r w:rsidRPr="0011168D">
          <w:rPr>
            <w:rStyle w:val="af1"/>
          </w:rPr>
          <w:t>C</w:t>
        </w:r>
        <w:r w:rsidRPr="00EA740D">
          <w:rPr>
            <w:rStyle w:val="af1"/>
            <w:lang w:val="ru-RU"/>
          </w:rPr>
          <w:t>/70/</w:t>
        </w:r>
        <w:r w:rsidRPr="0011168D">
          <w:rPr>
            <w:rStyle w:val="af1"/>
          </w:rPr>
          <w:t>D</w:t>
        </w:r>
        <w:r w:rsidRPr="00EA740D">
          <w:rPr>
            <w:rStyle w:val="af1"/>
            <w:lang w:val="ru-RU"/>
          </w:rPr>
          <w:t>/966/2019</w:t>
        </w:r>
      </w:hyperlink>
      <w:r>
        <w:rPr>
          <w:lang w:val="ru-RU"/>
        </w:rPr>
        <w:t xml:space="preserve">), </w:t>
      </w:r>
      <w:r w:rsidRPr="00776FC7">
        <w:rPr>
          <w:i/>
          <w:lang w:val="ru-RU"/>
        </w:rPr>
        <w:t>С.И.А.М. против Швейцарии</w:t>
      </w:r>
      <w:r>
        <w:rPr>
          <w:lang w:val="ru-RU"/>
        </w:rPr>
        <w:t xml:space="preserve"> (</w:t>
      </w:r>
      <w:hyperlink r:id="rId113" w:history="1">
        <w:r w:rsidRPr="0011168D">
          <w:rPr>
            <w:rStyle w:val="af1"/>
          </w:rPr>
          <w:t>CAT</w:t>
        </w:r>
        <w:r w:rsidRPr="00EA740D">
          <w:rPr>
            <w:rStyle w:val="af1"/>
            <w:lang w:val="ru-RU"/>
          </w:rPr>
          <w:t>/</w:t>
        </w:r>
        <w:r w:rsidRPr="0011168D">
          <w:rPr>
            <w:rStyle w:val="af1"/>
          </w:rPr>
          <w:t>C</w:t>
        </w:r>
        <w:r w:rsidRPr="00EA740D">
          <w:rPr>
            <w:rStyle w:val="af1"/>
            <w:lang w:val="ru-RU"/>
          </w:rPr>
          <w:t>/70/</w:t>
        </w:r>
        <w:r w:rsidRPr="0011168D">
          <w:rPr>
            <w:rStyle w:val="af1"/>
          </w:rPr>
          <w:t>D</w:t>
        </w:r>
        <w:r w:rsidRPr="00EA740D">
          <w:rPr>
            <w:rStyle w:val="af1"/>
            <w:lang w:val="ru-RU"/>
          </w:rPr>
          <w:t>/976/2020</w:t>
        </w:r>
      </w:hyperlink>
      <w:r>
        <w:rPr>
          <w:lang w:val="ru-RU"/>
        </w:rPr>
        <w:t xml:space="preserve">) и </w:t>
      </w:r>
      <w:r w:rsidRPr="00776FC7">
        <w:rPr>
          <w:i/>
          <w:lang w:val="ru-RU"/>
        </w:rPr>
        <w:t>Х.Х. против Швеции</w:t>
      </w:r>
      <w:r>
        <w:rPr>
          <w:lang w:val="ru-RU"/>
        </w:rPr>
        <w:t xml:space="preserve"> (</w:t>
      </w:r>
      <w:hyperlink r:id="rId114" w:history="1">
        <w:r w:rsidR="000D2F7C" w:rsidRPr="0011168D">
          <w:rPr>
            <w:rStyle w:val="af1"/>
          </w:rPr>
          <w:t>CAT</w:t>
        </w:r>
        <w:r w:rsidR="000D2F7C" w:rsidRPr="000D2F7C">
          <w:rPr>
            <w:rStyle w:val="af1"/>
            <w:lang w:val="ru-RU"/>
          </w:rPr>
          <w:t>/</w:t>
        </w:r>
        <w:r w:rsidR="000D2F7C" w:rsidRPr="0011168D">
          <w:rPr>
            <w:rStyle w:val="af1"/>
          </w:rPr>
          <w:t>C</w:t>
        </w:r>
        <w:r w:rsidR="000D2F7C" w:rsidRPr="000D2F7C">
          <w:rPr>
            <w:rStyle w:val="af1"/>
            <w:lang w:val="ru-RU"/>
          </w:rPr>
          <w:t>/70/</w:t>
        </w:r>
        <w:r w:rsidR="000D2F7C" w:rsidRPr="0011168D">
          <w:rPr>
            <w:rStyle w:val="af1"/>
          </w:rPr>
          <w:t>D</w:t>
        </w:r>
        <w:r w:rsidR="000D2F7C" w:rsidRPr="000D2F7C">
          <w:rPr>
            <w:rStyle w:val="af1"/>
            <w:lang w:val="ru-RU"/>
          </w:rPr>
          <w:t>/990/2020</w:t>
        </w:r>
      </w:hyperlink>
      <w:r>
        <w:rPr>
          <w:lang w:val="ru-RU"/>
        </w:rPr>
        <w:t>).</w:t>
      </w:r>
    </w:p>
    <w:p w14:paraId="3692AEC4" w14:textId="77777777" w:rsidR="00116E23" w:rsidRPr="00000879" w:rsidRDefault="00116E23" w:rsidP="00116E23">
      <w:pPr>
        <w:pStyle w:val="H1G"/>
        <w:rPr>
          <w:lang w:val="ru-RU"/>
        </w:rPr>
      </w:pPr>
      <w:r>
        <w:rPr>
          <w:bCs/>
          <w:lang w:val="ru-RU"/>
        </w:rPr>
        <w:tab/>
        <w:t>D.</w:t>
      </w:r>
      <w:r>
        <w:rPr>
          <w:lang w:val="ru-RU"/>
        </w:rPr>
        <w:tab/>
      </w:r>
      <w:r>
        <w:rPr>
          <w:bCs/>
          <w:lang w:val="ru-RU"/>
        </w:rPr>
        <w:t>Последующая деятельность</w:t>
      </w:r>
    </w:p>
    <w:p w14:paraId="344761C8" w14:textId="104B842A" w:rsidR="00116E23" w:rsidRPr="00000879" w:rsidRDefault="00116E23" w:rsidP="00116E23">
      <w:pPr>
        <w:pStyle w:val="SingleTxtG"/>
        <w:rPr>
          <w:lang w:val="ru-RU"/>
        </w:rPr>
      </w:pPr>
      <w:r>
        <w:rPr>
          <w:lang w:val="ru-RU"/>
        </w:rPr>
        <w:t>50.</w:t>
      </w:r>
      <w:r>
        <w:rPr>
          <w:lang w:val="ru-RU"/>
        </w:rPr>
        <w:tab/>
        <w:t xml:space="preserve">На своей двадцать восьмой сессии в мае 2002 года Комитет учредил должность Докладчика по последующим мерам в связи с решениями, принятыми в соответствии со статьей 22, которую в настоящее время занимает г-н </w:t>
      </w:r>
      <w:proofErr w:type="spellStart"/>
      <w:r>
        <w:rPr>
          <w:lang w:val="ru-RU"/>
        </w:rPr>
        <w:t>Эллер</w:t>
      </w:r>
      <w:proofErr w:type="spellEnd"/>
      <w:r>
        <w:rPr>
          <w:lang w:val="ru-RU"/>
        </w:rPr>
        <w:t xml:space="preserve">. На своем </w:t>
      </w:r>
      <w:r w:rsidR="000D2F7C">
        <w:rPr>
          <w:lang w:val="ru-RU"/>
        </w:rPr>
        <w:br/>
      </w:r>
      <w:r>
        <w:rPr>
          <w:lang w:val="ru-RU"/>
        </w:rPr>
        <w:t>527-м заседании 16 мая 2002 года Комитет постановил, что Докладчик должен выполнять, в частности, следующие функции: следить за соблюдением решений Комитета путем направления государствам-участникам вербальных нот с запросами относительно мер, принятых ими в соответствии с решениями Комитета; рекомендовать Комитету надлежащие меры по получении ответов от государств-участников в случаях непредставления ответов и по получении всех писем от заявителей, касающихся невыполнения решений Комитета; проводить встречи с представителями постоянных представительств государств-участников в целях поощрения соблюдения и определения того, будут ли консультативные услуги или техническая помощь со стороны УВКПЧ целесообразными или желательными; совершать с одобрения Комитета и в рамках последующей деятельности поездки в государства-участники; и подготавливать для Комитета периодические доклады о своей деятельности.</w:t>
      </w:r>
    </w:p>
    <w:p w14:paraId="317F018F" w14:textId="4C33F471" w:rsidR="00116E23" w:rsidRPr="00000879" w:rsidRDefault="00116E23" w:rsidP="00116E23">
      <w:pPr>
        <w:pStyle w:val="SingleTxtG"/>
        <w:rPr>
          <w:lang w:val="ru-RU"/>
        </w:rPr>
      </w:pPr>
      <w:r>
        <w:rPr>
          <w:lang w:val="ru-RU"/>
        </w:rPr>
        <w:t>51.</w:t>
      </w:r>
      <w:r>
        <w:rPr>
          <w:lang w:val="ru-RU"/>
        </w:rPr>
        <w:tab/>
        <w:t>В течение отчетного периода Комитет не рассматривал представления, связанные с его решениями, которые в настоящее время отслеживаются в рамках процедуры последующих действий. По состоянию на 28 апреля 2021 года Комитет завершил диалог о последующей деятельности нотой об удовлетворительном или частично удовлетворительном решении по 70 сообщениям из в общей сложности 158</w:t>
      </w:r>
      <w:r w:rsidR="000D2F7C">
        <w:rPr>
          <w:lang w:val="ru-RU"/>
        </w:rPr>
        <w:t> </w:t>
      </w:r>
      <w:r>
        <w:rPr>
          <w:lang w:val="ru-RU"/>
        </w:rPr>
        <w:t xml:space="preserve">сообщений, в которых он обнаружил нарушения различных положений Конвенции. </w:t>
      </w:r>
    </w:p>
    <w:p w14:paraId="706BA4DC" w14:textId="77777777" w:rsidR="00116E23" w:rsidRPr="00000879" w:rsidRDefault="00116E23" w:rsidP="00116E23">
      <w:pPr>
        <w:pStyle w:val="HChG"/>
        <w:rPr>
          <w:lang w:val="ru-RU"/>
        </w:rPr>
      </w:pPr>
      <w:r>
        <w:rPr>
          <w:bCs/>
          <w:lang w:val="ru-RU"/>
        </w:rPr>
        <w:tab/>
        <w:t>VII.</w:t>
      </w:r>
      <w:r>
        <w:rPr>
          <w:lang w:val="ru-RU"/>
        </w:rPr>
        <w:tab/>
      </w:r>
      <w:r>
        <w:rPr>
          <w:bCs/>
          <w:lang w:val="ru-RU"/>
        </w:rPr>
        <w:t>Совещания Комитета в 2021 году</w:t>
      </w:r>
    </w:p>
    <w:p w14:paraId="6CA08AEC" w14:textId="26A5BB19" w:rsidR="00116E23" w:rsidRPr="00000879" w:rsidRDefault="00116E23" w:rsidP="00116E23">
      <w:pPr>
        <w:pStyle w:val="SingleTxtG"/>
        <w:rPr>
          <w:lang w:val="ru-RU"/>
        </w:rPr>
      </w:pPr>
      <w:r>
        <w:rPr>
          <w:lang w:val="ru-RU"/>
        </w:rPr>
        <w:t>52.</w:t>
      </w:r>
      <w:r>
        <w:rPr>
          <w:lang w:val="ru-RU"/>
        </w:rPr>
        <w:tab/>
        <w:t>В соответствии с резолюцией 68/268 Генеральной Ассамблеи Комитет должен провести в 2021 году еще две очередные сессии: семьдесят первую (12</w:t>
      </w:r>
      <w:r w:rsidR="000D2F7C">
        <w:rPr>
          <w:lang w:val="ru-RU"/>
        </w:rPr>
        <w:t>–</w:t>
      </w:r>
      <w:r>
        <w:rPr>
          <w:lang w:val="ru-RU"/>
        </w:rPr>
        <w:t>30 июля 2021</w:t>
      </w:r>
      <w:r w:rsidR="000D2F7C">
        <w:rPr>
          <w:lang w:val="ru-RU"/>
        </w:rPr>
        <w:t> </w:t>
      </w:r>
      <w:r>
        <w:rPr>
          <w:lang w:val="ru-RU"/>
        </w:rPr>
        <w:t>года) и семьдесят вторую (8 ноября</w:t>
      </w:r>
      <w:r w:rsidR="000D2F7C">
        <w:rPr>
          <w:lang w:val="ru-RU"/>
        </w:rPr>
        <w:t xml:space="preserve"> </w:t>
      </w:r>
      <w:r>
        <w:rPr>
          <w:lang w:val="ru-RU"/>
        </w:rPr>
        <w:t>— 3 декабря 2021 года).</w:t>
      </w:r>
    </w:p>
    <w:p w14:paraId="65FE7B70" w14:textId="77777777" w:rsidR="00116E23" w:rsidRPr="00000879" w:rsidRDefault="00116E23" w:rsidP="00116E23">
      <w:pPr>
        <w:pStyle w:val="HChG"/>
        <w:rPr>
          <w:lang w:val="ru-RU"/>
        </w:rPr>
      </w:pPr>
      <w:r>
        <w:rPr>
          <w:bCs/>
          <w:lang w:val="ru-RU"/>
        </w:rPr>
        <w:tab/>
        <w:t>VIII.</w:t>
      </w:r>
      <w:r>
        <w:rPr>
          <w:lang w:val="ru-RU"/>
        </w:rPr>
        <w:tab/>
      </w:r>
      <w:r>
        <w:rPr>
          <w:bCs/>
          <w:lang w:val="ru-RU"/>
        </w:rPr>
        <w:t>Утверждение годового доклада Комитета о его работе</w:t>
      </w:r>
    </w:p>
    <w:p w14:paraId="6ED273B1" w14:textId="77777777" w:rsidR="00116E23" w:rsidRDefault="00116E23" w:rsidP="00116E23">
      <w:pPr>
        <w:pStyle w:val="SingleTxtG"/>
        <w:rPr>
          <w:lang w:val="ru-RU"/>
        </w:rPr>
      </w:pPr>
      <w:r>
        <w:rPr>
          <w:lang w:val="ru-RU"/>
        </w:rPr>
        <w:t>53.</w:t>
      </w:r>
      <w:r>
        <w:rPr>
          <w:lang w:val="ru-RU"/>
        </w:rPr>
        <w:tab/>
        <w:t>В соответствии со статьей 24 Конвенции Комитет должен представлять государствам-участникам и Генеральной Ассамблее годовой доклад о своей работе. Поскольку Комитет проводит свою третью очередную сессию каждого календарного года в ноябре, что совпадает с очередными сессиями Генеральной Ассамблеи, он утверждает свой годовой доклад в конце своей весенней сессии для его препровождения Генеральной Ассамблее в течение того же календарного года. Соответственно, Комитет рассмотрел и утвердил доклад о деятельности, осуществленной им за отчетный период.</w:t>
      </w:r>
    </w:p>
    <w:p w14:paraId="1AAD3EBF" w14:textId="77777777" w:rsidR="00116E23" w:rsidRDefault="00116E23" w:rsidP="00116E23">
      <w:pPr>
        <w:rPr>
          <w:lang w:val="ru-RU"/>
        </w:rPr>
      </w:pPr>
      <w:r>
        <w:rPr>
          <w:lang w:val="ru-RU"/>
        </w:rPr>
        <w:br w:type="page"/>
      </w:r>
    </w:p>
    <w:p w14:paraId="034CD92B" w14:textId="77777777" w:rsidR="00116E23" w:rsidRPr="00000879" w:rsidRDefault="00116E23" w:rsidP="00116E23">
      <w:pPr>
        <w:pStyle w:val="HChG"/>
        <w:rPr>
          <w:lang w:val="ru-RU"/>
        </w:rPr>
      </w:pPr>
      <w:r>
        <w:rPr>
          <w:lang w:val="ru-RU"/>
        </w:rPr>
        <w:lastRenderedPageBreak/>
        <w:t xml:space="preserve"> </w:t>
      </w:r>
      <w:r>
        <w:rPr>
          <w:bCs/>
          <w:lang w:val="ru-RU"/>
        </w:rPr>
        <w:t>Приложение</w:t>
      </w:r>
      <w:r>
        <w:rPr>
          <w:lang w:val="ru-RU"/>
        </w:rPr>
        <w:t xml:space="preserve"> </w:t>
      </w:r>
    </w:p>
    <w:p w14:paraId="3633E771" w14:textId="77777777" w:rsidR="00116E23" w:rsidRPr="00000879" w:rsidRDefault="00116E23" w:rsidP="00116E23">
      <w:pPr>
        <w:pStyle w:val="HChG"/>
        <w:rPr>
          <w:rFonts w:eastAsiaTheme="minorEastAsia"/>
          <w:lang w:val="ru-RU"/>
        </w:rPr>
      </w:pPr>
      <w:r>
        <w:rPr>
          <w:lang w:val="ru-RU"/>
        </w:rPr>
        <w:tab/>
      </w:r>
      <w:r>
        <w:rPr>
          <w:lang w:val="ru-RU"/>
        </w:rPr>
        <w:tab/>
      </w:r>
      <w:r>
        <w:rPr>
          <w:bCs/>
          <w:lang w:val="ru-RU"/>
        </w:rPr>
        <w:t>Членский состав, должностные лица и мандаты</w:t>
      </w:r>
    </w:p>
    <w:tbl>
      <w:tblPr>
        <w:tblW w:w="7370" w:type="dxa"/>
        <w:tblInd w:w="1134" w:type="dxa"/>
        <w:tblLayout w:type="fixed"/>
        <w:tblCellMar>
          <w:left w:w="0" w:type="dxa"/>
          <w:right w:w="0" w:type="dxa"/>
        </w:tblCellMar>
        <w:tblLook w:val="0000" w:firstRow="0" w:lastRow="0" w:firstColumn="0" w:lastColumn="0" w:noHBand="0" w:noVBand="0"/>
      </w:tblPr>
      <w:tblGrid>
        <w:gridCol w:w="3969"/>
        <w:gridCol w:w="2127"/>
        <w:gridCol w:w="1274"/>
      </w:tblGrid>
      <w:tr w:rsidR="00116E23" w:rsidRPr="00D238C3" w14:paraId="3E031C08" w14:textId="77777777" w:rsidTr="00D238C3">
        <w:trPr>
          <w:cantSplit/>
          <w:tblHeader/>
        </w:trPr>
        <w:tc>
          <w:tcPr>
            <w:tcW w:w="3969" w:type="dxa"/>
            <w:tcBorders>
              <w:top w:val="single" w:sz="4" w:space="0" w:color="auto"/>
              <w:bottom w:val="single" w:sz="12" w:space="0" w:color="auto"/>
            </w:tcBorders>
            <w:shd w:val="clear" w:color="auto" w:fill="auto"/>
            <w:vAlign w:val="bottom"/>
          </w:tcPr>
          <w:p w14:paraId="0042A2F6" w14:textId="77777777" w:rsidR="00116E23" w:rsidRPr="00D238C3" w:rsidRDefault="00116E23" w:rsidP="003A252B">
            <w:pPr>
              <w:spacing w:before="80" w:after="80" w:line="200" w:lineRule="exact"/>
              <w:ind w:left="46"/>
              <w:rPr>
                <w:rFonts w:eastAsiaTheme="minorEastAsia"/>
                <w:i/>
                <w:sz w:val="16"/>
              </w:rPr>
            </w:pPr>
            <w:r w:rsidRPr="00D238C3">
              <w:rPr>
                <w:i/>
                <w:sz w:val="16"/>
                <w:lang w:val="ru-RU"/>
              </w:rPr>
              <w:t>Имя и фамилия члена</w:t>
            </w:r>
          </w:p>
        </w:tc>
        <w:tc>
          <w:tcPr>
            <w:tcW w:w="2127" w:type="dxa"/>
            <w:tcBorders>
              <w:top w:val="single" w:sz="4" w:space="0" w:color="auto"/>
              <w:bottom w:val="single" w:sz="12" w:space="0" w:color="auto"/>
            </w:tcBorders>
            <w:shd w:val="clear" w:color="auto" w:fill="auto"/>
            <w:vAlign w:val="bottom"/>
          </w:tcPr>
          <w:p w14:paraId="177277BC" w14:textId="77777777" w:rsidR="00116E23" w:rsidRPr="00D238C3" w:rsidRDefault="00116E23" w:rsidP="00D238C3">
            <w:pPr>
              <w:spacing w:before="80" w:after="80" w:line="200" w:lineRule="exact"/>
              <w:ind w:left="56"/>
              <w:rPr>
                <w:rFonts w:eastAsiaTheme="minorEastAsia"/>
                <w:i/>
                <w:sz w:val="16"/>
              </w:rPr>
            </w:pPr>
            <w:r w:rsidRPr="00D238C3">
              <w:rPr>
                <w:i/>
                <w:sz w:val="16"/>
                <w:lang w:val="ru-RU"/>
              </w:rPr>
              <w:t>Страна гражданства</w:t>
            </w:r>
          </w:p>
        </w:tc>
        <w:tc>
          <w:tcPr>
            <w:tcW w:w="1274" w:type="dxa"/>
            <w:tcBorders>
              <w:top w:val="single" w:sz="4" w:space="0" w:color="auto"/>
              <w:bottom w:val="single" w:sz="12" w:space="0" w:color="auto"/>
            </w:tcBorders>
            <w:shd w:val="clear" w:color="auto" w:fill="auto"/>
            <w:vAlign w:val="bottom"/>
          </w:tcPr>
          <w:p w14:paraId="1D681BE7" w14:textId="7246A5D9" w:rsidR="00116E23" w:rsidRPr="00D238C3" w:rsidRDefault="00116E23" w:rsidP="00D238C3">
            <w:pPr>
              <w:spacing w:before="80" w:after="80" w:line="200" w:lineRule="exact"/>
              <w:ind w:left="49"/>
              <w:rPr>
                <w:rFonts w:eastAsiaTheme="minorEastAsia"/>
                <w:i/>
                <w:sz w:val="16"/>
              </w:rPr>
            </w:pPr>
            <w:r w:rsidRPr="00D238C3">
              <w:rPr>
                <w:i/>
                <w:sz w:val="16"/>
                <w:lang w:val="ru-RU"/>
              </w:rPr>
              <w:t xml:space="preserve">Срок полномочий истекает </w:t>
            </w:r>
            <w:r w:rsidR="00D238C3">
              <w:rPr>
                <w:i/>
                <w:sz w:val="16"/>
                <w:lang w:val="ru-RU"/>
              </w:rPr>
              <w:br/>
            </w:r>
            <w:r w:rsidRPr="00D238C3">
              <w:rPr>
                <w:i/>
                <w:sz w:val="16"/>
                <w:lang w:val="ru-RU"/>
              </w:rPr>
              <w:t>31 декабря</w:t>
            </w:r>
          </w:p>
        </w:tc>
      </w:tr>
      <w:tr w:rsidR="00D238C3" w:rsidRPr="00D238C3" w14:paraId="6218F39D" w14:textId="77777777" w:rsidTr="00D238C3">
        <w:trPr>
          <w:cantSplit/>
          <w:trHeight w:hRule="exact" w:val="113"/>
          <w:tblHeader/>
        </w:trPr>
        <w:tc>
          <w:tcPr>
            <w:tcW w:w="3969" w:type="dxa"/>
            <w:tcBorders>
              <w:top w:val="single" w:sz="12" w:space="0" w:color="auto"/>
            </w:tcBorders>
            <w:shd w:val="clear" w:color="auto" w:fill="auto"/>
          </w:tcPr>
          <w:p w14:paraId="042A54CA" w14:textId="77777777" w:rsidR="00D238C3" w:rsidRPr="00D238C3" w:rsidRDefault="00D238C3" w:rsidP="003A252B">
            <w:pPr>
              <w:spacing w:before="40" w:after="120" w:line="240" w:lineRule="atLeast"/>
              <w:ind w:left="46" w:right="113"/>
              <w:rPr>
                <w:lang w:val="ru-RU"/>
              </w:rPr>
            </w:pPr>
          </w:p>
        </w:tc>
        <w:tc>
          <w:tcPr>
            <w:tcW w:w="2127" w:type="dxa"/>
            <w:tcBorders>
              <w:top w:val="single" w:sz="12" w:space="0" w:color="auto"/>
            </w:tcBorders>
            <w:shd w:val="clear" w:color="auto" w:fill="auto"/>
          </w:tcPr>
          <w:p w14:paraId="67038673" w14:textId="77777777" w:rsidR="00D238C3" w:rsidRPr="00D238C3" w:rsidRDefault="00D238C3" w:rsidP="00D238C3">
            <w:pPr>
              <w:spacing w:before="40" w:after="120" w:line="240" w:lineRule="atLeast"/>
              <w:ind w:left="56" w:right="113"/>
              <w:rPr>
                <w:lang w:val="ru-RU"/>
              </w:rPr>
            </w:pPr>
          </w:p>
        </w:tc>
        <w:tc>
          <w:tcPr>
            <w:tcW w:w="1274" w:type="dxa"/>
            <w:tcBorders>
              <w:top w:val="single" w:sz="12" w:space="0" w:color="auto"/>
            </w:tcBorders>
            <w:shd w:val="clear" w:color="auto" w:fill="auto"/>
          </w:tcPr>
          <w:p w14:paraId="0D49C50B" w14:textId="77777777" w:rsidR="00D238C3" w:rsidRPr="00D238C3" w:rsidRDefault="00D238C3" w:rsidP="00D238C3">
            <w:pPr>
              <w:spacing w:before="40" w:after="120" w:line="240" w:lineRule="atLeast"/>
              <w:ind w:left="49" w:right="113"/>
              <w:rPr>
                <w:lang w:val="ru-RU"/>
              </w:rPr>
            </w:pPr>
          </w:p>
        </w:tc>
      </w:tr>
      <w:tr w:rsidR="00116E23" w:rsidRPr="00D238C3" w14:paraId="18C476F7" w14:textId="77777777" w:rsidTr="00D238C3">
        <w:trPr>
          <w:cantSplit/>
        </w:trPr>
        <w:tc>
          <w:tcPr>
            <w:tcW w:w="3969" w:type="dxa"/>
            <w:shd w:val="clear" w:color="auto" w:fill="auto"/>
          </w:tcPr>
          <w:p w14:paraId="185723EB" w14:textId="73E3DADE" w:rsidR="00116E23" w:rsidRPr="00D238C3" w:rsidRDefault="00116E23" w:rsidP="003A252B">
            <w:pPr>
              <w:spacing w:before="40" w:after="120" w:line="240" w:lineRule="atLeast"/>
              <w:ind w:left="46" w:right="113"/>
              <w:rPr>
                <w:rFonts w:eastAsiaTheme="minorEastAsia"/>
              </w:rPr>
            </w:pPr>
            <w:proofErr w:type="spellStart"/>
            <w:r w:rsidRPr="00D238C3">
              <w:rPr>
                <w:lang w:val="ru-RU"/>
              </w:rPr>
              <w:t>Эссадия</w:t>
            </w:r>
            <w:proofErr w:type="spellEnd"/>
            <w:r w:rsidRPr="00D238C3">
              <w:rPr>
                <w:lang w:val="ru-RU"/>
              </w:rPr>
              <w:t xml:space="preserve"> </w:t>
            </w:r>
            <w:proofErr w:type="spellStart"/>
            <w:r w:rsidRPr="00D238C3">
              <w:rPr>
                <w:lang w:val="ru-RU"/>
              </w:rPr>
              <w:t>Бельмир</w:t>
            </w:r>
            <w:proofErr w:type="spellEnd"/>
            <w:r w:rsidRPr="00D238C3">
              <w:rPr>
                <w:lang w:val="ru-RU"/>
              </w:rPr>
              <w:t xml:space="preserve"> (заместитель Председателя)</w:t>
            </w:r>
          </w:p>
        </w:tc>
        <w:tc>
          <w:tcPr>
            <w:tcW w:w="2127" w:type="dxa"/>
            <w:shd w:val="clear" w:color="auto" w:fill="auto"/>
          </w:tcPr>
          <w:p w14:paraId="6209AD02" w14:textId="77777777" w:rsidR="00116E23" w:rsidRPr="00D238C3" w:rsidRDefault="00116E23" w:rsidP="00D238C3">
            <w:pPr>
              <w:spacing w:before="40" w:after="120" w:line="240" w:lineRule="atLeast"/>
              <w:ind w:left="56" w:right="113"/>
              <w:rPr>
                <w:rFonts w:eastAsiaTheme="minorEastAsia"/>
              </w:rPr>
            </w:pPr>
            <w:r w:rsidRPr="00D238C3">
              <w:rPr>
                <w:lang w:val="ru-RU"/>
              </w:rPr>
              <w:t>Марокко</w:t>
            </w:r>
          </w:p>
        </w:tc>
        <w:tc>
          <w:tcPr>
            <w:tcW w:w="1274" w:type="dxa"/>
            <w:shd w:val="clear" w:color="auto" w:fill="auto"/>
          </w:tcPr>
          <w:p w14:paraId="283F203C" w14:textId="77777777" w:rsidR="00116E23" w:rsidRPr="00D238C3" w:rsidRDefault="00116E23" w:rsidP="00D238C3">
            <w:pPr>
              <w:spacing w:before="40" w:after="120" w:line="240" w:lineRule="atLeast"/>
              <w:ind w:left="49" w:right="113"/>
              <w:rPr>
                <w:rFonts w:eastAsiaTheme="minorEastAsia"/>
              </w:rPr>
            </w:pPr>
            <w:r w:rsidRPr="00D238C3">
              <w:rPr>
                <w:lang w:val="ru-RU"/>
              </w:rPr>
              <w:t>2021</w:t>
            </w:r>
          </w:p>
        </w:tc>
      </w:tr>
      <w:tr w:rsidR="00116E23" w:rsidRPr="00D238C3" w14:paraId="3714FD74" w14:textId="77777777" w:rsidTr="00D238C3">
        <w:trPr>
          <w:cantSplit/>
        </w:trPr>
        <w:tc>
          <w:tcPr>
            <w:tcW w:w="3969" w:type="dxa"/>
            <w:shd w:val="clear" w:color="auto" w:fill="auto"/>
          </w:tcPr>
          <w:p w14:paraId="44149B0D" w14:textId="2916D334" w:rsidR="00116E23" w:rsidRPr="00D238C3" w:rsidRDefault="00116E23" w:rsidP="003A252B">
            <w:pPr>
              <w:spacing w:before="40" w:after="120" w:line="240" w:lineRule="atLeast"/>
              <w:ind w:left="46" w:right="113"/>
              <w:rPr>
                <w:rFonts w:eastAsiaTheme="minorEastAsia"/>
                <w:lang w:val="ru-RU"/>
              </w:rPr>
            </w:pPr>
            <w:r w:rsidRPr="00D238C3">
              <w:rPr>
                <w:lang w:val="ru-RU"/>
              </w:rPr>
              <w:t xml:space="preserve">Клод </w:t>
            </w:r>
            <w:proofErr w:type="spellStart"/>
            <w:r w:rsidRPr="00D238C3">
              <w:rPr>
                <w:lang w:val="ru-RU"/>
              </w:rPr>
              <w:t>Эллер</w:t>
            </w:r>
            <w:proofErr w:type="spellEnd"/>
            <w:r w:rsidRPr="00D238C3">
              <w:rPr>
                <w:lang w:val="ru-RU"/>
              </w:rPr>
              <w:t xml:space="preserve"> (заместитель Председателя, </w:t>
            </w:r>
            <w:r w:rsidR="007953DE">
              <w:rPr>
                <w:lang w:val="ru-RU"/>
              </w:rPr>
              <w:br/>
            </w:r>
            <w:r w:rsidRPr="00D238C3">
              <w:rPr>
                <w:lang w:val="ru-RU"/>
              </w:rPr>
              <w:t>до 18 марта 2021 года) (исполняющий обязанности Председателя, с 18 марта 2021</w:t>
            </w:r>
            <w:r w:rsidR="00D238C3">
              <w:rPr>
                <w:lang w:val="ru-RU"/>
              </w:rPr>
              <w:t> </w:t>
            </w:r>
            <w:r w:rsidRPr="00D238C3">
              <w:rPr>
                <w:lang w:val="ru-RU"/>
              </w:rPr>
              <w:t>года) (Докладчик по последующим мерам в связи с решениями, принятыми в соответствии со статьей 22)</w:t>
            </w:r>
          </w:p>
        </w:tc>
        <w:tc>
          <w:tcPr>
            <w:tcW w:w="2127" w:type="dxa"/>
            <w:shd w:val="clear" w:color="auto" w:fill="auto"/>
          </w:tcPr>
          <w:p w14:paraId="658D19D6" w14:textId="77777777" w:rsidR="00116E23" w:rsidRPr="00D238C3" w:rsidRDefault="00116E23" w:rsidP="00D238C3">
            <w:pPr>
              <w:spacing w:before="40" w:after="120" w:line="240" w:lineRule="atLeast"/>
              <w:ind w:left="56" w:right="113"/>
              <w:rPr>
                <w:rFonts w:eastAsiaTheme="minorEastAsia"/>
              </w:rPr>
            </w:pPr>
            <w:r w:rsidRPr="00D238C3">
              <w:rPr>
                <w:lang w:val="ru-RU"/>
              </w:rPr>
              <w:t>Мексика</w:t>
            </w:r>
          </w:p>
        </w:tc>
        <w:tc>
          <w:tcPr>
            <w:tcW w:w="1274" w:type="dxa"/>
            <w:shd w:val="clear" w:color="auto" w:fill="auto"/>
          </w:tcPr>
          <w:p w14:paraId="712517F5" w14:textId="77777777" w:rsidR="00116E23" w:rsidRPr="00D238C3" w:rsidRDefault="00116E23" w:rsidP="00D238C3">
            <w:pPr>
              <w:spacing w:before="40" w:after="120" w:line="240" w:lineRule="atLeast"/>
              <w:ind w:left="49" w:right="113"/>
              <w:rPr>
                <w:rFonts w:eastAsiaTheme="minorEastAsia"/>
              </w:rPr>
            </w:pPr>
            <w:r w:rsidRPr="00D238C3">
              <w:rPr>
                <w:lang w:val="ru-RU"/>
              </w:rPr>
              <w:t>2023</w:t>
            </w:r>
          </w:p>
        </w:tc>
      </w:tr>
      <w:tr w:rsidR="00116E23" w:rsidRPr="00D238C3" w14:paraId="468B163C" w14:textId="77777777" w:rsidTr="00D238C3">
        <w:trPr>
          <w:cantSplit/>
        </w:trPr>
        <w:tc>
          <w:tcPr>
            <w:tcW w:w="3969" w:type="dxa"/>
            <w:shd w:val="clear" w:color="auto" w:fill="auto"/>
          </w:tcPr>
          <w:p w14:paraId="3B4C10E6" w14:textId="77777777" w:rsidR="00116E23" w:rsidRPr="00D238C3" w:rsidRDefault="00116E23" w:rsidP="003A252B">
            <w:pPr>
              <w:spacing w:before="40" w:after="120" w:line="240" w:lineRule="atLeast"/>
              <w:ind w:left="46" w:right="113"/>
              <w:rPr>
                <w:rFonts w:eastAsiaTheme="minorEastAsia"/>
              </w:rPr>
            </w:pPr>
            <w:r w:rsidRPr="00D238C3">
              <w:rPr>
                <w:lang w:val="ru-RU"/>
              </w:rPr>
              <w:t xml:space="preserve">Эрдоган </w:t>
            </w:r>
            <w:proofErr w:type="spellStart"/>
            <w:r w:rsidRPr="00D238C3">
              <w:rPr>
                <w:lang w:val="ru-RU"/>
              </w:rPr>
              <w:t>Ишкан</w:t>
            </w:r>
            <w:proofErr w:type="spellEnd"/>
          </w:p>
        </w:tc>
        <w:tc>
          <w:tcPr>
            <w:tcW w:w="2127" w:type="dxa"/>
            <w:shd w:val="clear" w:color="auto" w:fill="auto"/>
          </w:tcPr>
          <w:p w14:paraId="70312583" w14:textId="77777777" w:rsidR="00116E23" w:rsidRPr="00D238C3" w:rsidRDefault="00116E23" w:rsidP="00D238C3">
            <w:pPr>
              <w:spacing w:before="40" w:after="120" w:line="240" w:lineRule="atLeast"/>
              <w:ind w:left="56" w:right="113"/>
              <w:rPr>
                <w:rFonts w:eastAsiaTheme="minorEastAsia"/>
              </w:rPr>
            </w:pPr>
            <w:r w:rsidRPr="00D238C3">
              <w:rPr>
                <w:lang w:val="ru-RU"/>
              </w:rPr>
              <w:t>Турция</w:t>
            </w:r>
          </w:p>
        </w:tc>
        <w:tc>
          <w:tcPr>
            <w:tcW w:w="1274" w:type="dxa"/>
            <w:shd w:val="clear" w:color="auto" w:fill="auto"/>
          </w:tcPr>
          <w:p w14:paraId="28790A41" w14:textId="77777777" w:rsidR="00116E23" w:rsidRPr="00D238C3" w:rsidRDefault="00116E23" w:rsidP="00D238C3">
            <w:pPr>
              <w:spacing w:before="40" w:after="120" w:line="240" w:lineRule="atLeast"/>
              <w:ind w:left="49" w:right="113"/>
              <w:rPr>
                <w:rFonts w:eastAsiaTheme="minorEastAsia"/>
              </w:rPr>
            </w:pPr>
            <w:r w:rsidRPr="00D238C3">
              <w:rPr>
                <w:lang w:val="ru-RU"/>
              </w:rPr>
              <w:t>2023</w:t>
            </w:r>
          </w:p>
        </w:tc>
      </w:tr>
      <w:tr w:rsidR="00116E23" w:rsidRPr="00D238C3" w14:paraId="59507AF9" w14:textId="77777777" w:rsidTr="00D238C3">
        <w:trPr>
          <w:cantSplit/>
        </w:trPr>
        <w:tc>
          <w:tcPr>
            <w:tcW w:w="3969" w:type="dxa"/>
            <w:shd w:val="clear" w:color="auto" w:fill="auto"/>
          </w:tcPr>
          <w:p w14:paraId="60E0E598" w14:textId="77777777" w:rsidR="00116E23" w:rsidRPr="00D238C3" w:rsidRDefault="00116E23" w:rsidP="003A252B">
            <w:pPr>
              <w:spacing w:before="40" w:after="120" w:line="240" w:lineRule="atLeast"/>
              <w:ind w:left="46" w:right="113"/>
              <w:rPr>
                <w:rFonts w:eastAsiaTheme="minorEastAsia"/>
              </w:rPr>
            </w:pPr>
            <w:proofErr w:type="spellStart"/>
            <w:r w:rsidRPr="00D238C3">
              <w:rPr>
                <w:lang w:val="ru-RU"/>
              </w:rPr>
              <w:t>Лю</w:t>
            </w:r>
            <w:proofErr w:type="spellEnd"/>
            <w:r w:rsidRPr="00D238C3">
              <w:rPr>
                <w:lang w:val="ru-RU"/>
              </w:rPr>
              <w:t xml:space="preserve"> </w:t>
            </w:r>
            <w:proofErr w:type="spellStart"/>
            <w:r w:rsidRPr="00D238C3">
              <w:rPr>
                <w:lang w:val="ru-RU"/>
              </w:rPr>
              <w:t>Хуавэнь</w:t>
            </w:r>
            <w:proofErr w:type="spellEnd"/>
            <w:r w:rsidRPr="00D238C3">
              <w:rPr>
                <w:lang w:val="ru-RU"/>
              </w:rPr>
              <w:t xml:space="preserve"> </w:t>
            </w:r>
          </w:p>
        </w:tc>
        <w:tc>
          <w:tcPr>
            <w:tcW w:w="2127" w:type="dxa"/>
            <w:shd w:val="clear" w:color="auto" w:fill="auto"/>
          </w:tcPr>
          <w:p w14:paraId="2ED4E457" w14:textId="77777777" w:rsidR="00116E23" w:rsidRPr="00D238C3" w:rsidRDefault="00116E23" w:rsidP="00D238C3">
            <w:pPr>
              <w:spacing w:before="40" w:after="120" w:line="240" w:lineRule="atLeast"/>
              <w:ind w:left="56" w:right="113"/>
              <w:rPr>
                <w:rFonts w:eastAsiaTheme="minorEastAsia"/>
              </w:rPr>
            </w:pPr>
            <w:r w:rsidRPr="00D238C3">
              <w:rPr>
                <w:lang w:val="ru-RU"/>
              </w:rPr>
              <w:t>Китай</w:t>
            </w:r>
          </w:p>
        </w:tc>
        <w:tc>
          <w:tcPr>
            <w:tcW w:w="1274" w:type="dxa"/>
            <w:shd w:val="clear" w:color="auto" w:fill="auto"/>
          </w:tcPr>
          <w:p w14:paraId="3848BB91" w14:textId="77777777" w:rsidR="00116E23" w:rsidRPr="00D238C3" w:rsidRDefault="00116E23" w:rsidP="00D238C3">
            <w:pPr>
              <w:spacing w:before="40" w:after="120" w:line="240" w:lineRule="atLeast"/>
              <w:ind w:left="49" w:right="113"/>
              <w:rPr>
                <w:rFonts w:eastAsiaTheme="minorEastAsia"/>
              </w:rPr>
            </w:pPr>
            <w:r w:rsidRPr="00D238C3">
              <w:rPr>
                <w:lang w:val="ru-RU"/>
              </w:rPr>
              <w:t>2021</w:t>
            </w:r>
          </w:p>
        </w:tc>
      </w:tr>
      <w:tr w:rsidR="00116E23" w:rsidRPr="00D238C3" w14:paraId="0EDCC159" w14:textId="77777777" w:rsidTr="00D238C3">
        <w:trPr>
          <w:cantSplit/>
        </w:trPr>
        <w:tc>
          <w:tcPr>
            <w:tcW w:w="3969" w:type="dxa"/>
            <w:shd w:val="clear" w:color="auto" w:fill="auto"/>
          </w:tcPr>
          <w:p w14:paraId="7F8A7F5D" w14:textId="2BBA1DA9" w:rsidR="00116E23" w:rsidRPr="00D238C3" w:rsidRDefault="00116E23" w:rsidP="003A252B">
            <w:pPr>
              <w:spacing w:before="40" w:after="120" w:line="240" w:lineRule="atLeast"/>
              <w:ind w:left="46" w:right="113"/>
              <w:rPr>
                <w:rFonts w:eastAsiaTheme="minorEastAsia"/>
                <w:lang w:val="ru-RU"/>
              </w:rPr>
            </w:pPr>
            <w:proofErr w:type="spellStart"/>
            <w:r w:rsidRPr="00D238C3">
              <w:rPr>
                <w:lang w:val="ru-RU"/>
              </w:rPr>
              <w:t>Йенс</w:t>
            </w:r>
            <w:proofErr w:type="spellEnd"/>
            <w:r w:rsidRPr="00D238C3">
              <w:rPr>
                <w:lang w:val="ru-RU"/>
              </w:rPr>
              <w:t xml:space="preserve"> </w:t>
            </w:r>
            <w:proofErr w:type="spellStart"/>
            <w:r w:rsidRPr="00D238C3">
              <w:rPr>
                <w:lang w:val="ru-RU"/>
              </w:rPr>
              <w:t>Модвиг</w:t>
            </w:r>
            <w:r w:rsidRPr="0082633D">
              <w:rPr>
                <w:sz w:val="18"/>
                <w:szCs w:val="18"/>
                <w:vertAlign w:val="superscript"/>
                <w:lang w:val="ru-RU"/>
              </w:rPr>
              <w:t>а</w:t>
            </w:r>
            <w:proofErr w:type="spellEnd"/>
            <w:r w:rsidRPr="00D238C3">
              <w:rPr>
                <w:lang w:val="ru-RU"/>
              </w:rPr>
              <w:t xml:space="preserve"> (председатель, до 18 марта 2021 года) </w:t>
            </w:r>
          </w:p>
        </w:tc>
        <w:tc>
          <w:tcPr>
            <w:tcW w:w="2127" w:type="dxa"/>
            <w:shd w:val="clear" w:color="auto" w:fill="auto"/>
          </w:tcPr>
          <w:p w14:paraId="7F451BFA" w14:textId="77777777" w:rsidR="00116E23" w:rsidRPr="00D238C3" w:rsidRDefault="00116E23" w:rsidP="00D238C3">
            <w:pPr>
              <w:spacing w:before="40" w:after="120" w:line="240" w:lineRule="atLeast"/>
              <w:ind w:left="56" w:right="113"/>
              <w:rPr>
                <w:rFonts w:eastAsiaTheme="minorEastAsia"/>
              </w:rPr>
            </w:pPr>
            <w:r w:rsidRPr="00D238C3">
              <w:rPr>
                <w:lang w:val="ru-RU"/>
              </w:rPr>
              <w:t>Дания</w:t>
            </w:r>
          </w:p>
        </w:tc>
        <w:tc>
          <w:tcPr>
            <w:tcW w:w="1274" w:type="dxa"/>
            <w:shd w:val="clear" w:color="auto" w:fill="auto"/>
          </w:tcPr>
          <w:p w14:paraId="194F3624" w14:textId="77777777" w:rsidR="00116E23" w:rsidRPr="00D238C3" w:rsidRDefault="00116E23" w:rsidP="00D238C3">
            <w:pPr>
              <w:spacing w:before="40" w:after="120" w:line="240" w:lineRule="atLeast"/>
              <w:ind w:left="49" w:right="113"/>
              <w:rPr>
                <w:rFonts w:eastAsiaTheme="minorEastAsia"/>
              </w:rPr>
            </w:pPr>
            <w:r w:rsidRPr="00D238C3">
              <w:rPr>
                <w:lang w:val="ru-RU"/>
              </w:rPr>
              <w:t>2021</w:t>
            </w:r>
          </w:p>
        </w:tc>
      </w:tr>
      <w:tr w:rsidR="00116E23" w:rsidRPr="00D238C3" w14:paraId="33319FC4" w14:textId="77777777" w:rsidTr="00D238C3">
        <w:trPr>
          <w:cantSplit/>
        </w:trPr>
        <w:tc>
          <w:tcPr>
            <w:tcW w:w="3969" w:type="dxa"/>
            <w:shd w:val="clear" w:color="auto" w:fill="auto"/>
          </w:tcPr>
          <w:p w14:paraId="45F224A3" w14:textId="77777777" w:rsidR="00116E23" w:rsidRPr="00D238C3" w:rsidRDefault="00116E23" w:rsidP="003A252B">
            <w:pPr>
              <w:spacing w:before="40" w:after="120" w:line="240" w:lineRule="atLeast"/>
              <w:ind w:left="46" w:right="113"/>
              <w:rPr>
                <w:rFonts w:eastAsiaTheme="minorEastAsia"/>
              </w:rPr>
            </w:pPr>
            <w:proofErr w:type="spellStart"/>
            <w:r w:rsidRPr="00D238C3">
              <w:rPr>
                <w:lang w:val="ru-RU"/>
              </w:rPr>
              <w:t>Ильвия</w:t>
            </w:r>
            <w:proofErr w:type="spellEnd"/>
            <w:r w:rsidRPr="00D238C3">
              <w:rPr>
                <w:lang w:val="ru-RU"/>
              </w:rPr>
              <w:t xml:space="preserve"> </w:t>
            </w:r>
            <w:proofErr w:type="spellStart"/>
            <w:r w:rsidRPr="00D238C3">
              <w:rPr>
                <w:lang w:val="ru-RU"/>
              </w:rPr>
              <w:t>Пуце</w:t>
            </w:r>
            <w:proofErr w:type="spellEnd"/>
          </w:p>
        </w:tc>
        <w:tc>
          <w:tcPr>
            <w:tcW w:w="2127" w:type="dxa"/>
            <w:shd w:val="clear" w:color="auto" w:fill="auto"/>
          </w:tcPr>
          <w:p w14:paraId="7574489E" w14:textId="77777777" w:rsidR="00116E23" w:rsidRPr="00D238C3" w:rsidRDefault="00116E23" w:rsidP="00D238C3">
            <w:pPr>
              <w:spacing w:before="40" w:after="120" w:line="240" w:lineRule="atLeast"/>
              <w:ind w:left="56" w:right="113"/>
              <w:rPr>
                <w:rFonts w:eastAsiaTheme="minorEastAsia"/>
              </w:rPr>
            </w:pPr>
            <w:r w:rsidRPr="00D238C3">
              <w:rPr>
                <w:lang w:val="ru-RU"/>
              </w:rPr>
              <w:t>Латвия</w:t>
            </w:r>
          </w:p>
        </w:tc>
        <w:tc>
          <w:tcPr>
            <w:tcW w:w="1274" w:type="dxa"/>
            <w:shd w:val="clear" w:color="auto" w:fill="auto"/>
          </w:tcPr>
          <w:p w14:paraId="0912D993" w14:textId="77777777" w:rsidR="00116E23" w:rsidRPr="00D238C3" w:rsidRDefault="00116E23" w:rsidP="00D238C3">
            <w:pPr>
              <w:spacing w:before="40" w:after="120" w:line="240" w:lineRule="atLeast"/>
              <w:ind w:left="49" w:right="113"/>
              <w:rPr>
                <w:rFonts w:eastAsiaTheme="minorEastAsia"/>
              </w:rPr>
            </w:pPr>
            <w:r w:rsidRPr="00D238C3">
              <w:rPr>
                <w:lang w:val="ru-RU"/>
              </w:rPr>
              <w:t>2023</w:t>
            </w:r>
          </w:p>
        </w:tc>
      </w:tr>
      <w:tr w:rsidR="00116E23" w:rsidRPr="00D238C3" w14:paraId="5E80A69D" w14:textId="77777777" w:rsidTr="00D238C3">
        <w:trPr>
          <w:cantSplit/>
        </w:trPr>
        <w:tc>
          <w:tcPr>
            <w:tcW w:w="3969" w:type="dxa"/>
            <w:shd w:val="clear" w:color="auto" w:fill="auto"/>
          </w:tcPr>
          <w:p w14:paraId="11CAE0FF" w14:textId="77777777" w:rsidR="00116E23" w:rsidRPr="00D238C3" w:rsidRDefault="00116E23" w:rsidP="003A252B">
            <w:pPr>
              <w:spacing w:before="40" w:after="120" w:line="240" w:lineRule="atLeast"/>
              <w:ind w:left="46" w:right="113"/>
              <w:rPr>
                <w:lang w:val="ru-RU"/>
              </w:rPr>
            </w:pPr>
            <w:r w:rsidRPr="00D238C3">
              <w:rPr>
                <w:lang w:val="ru-RU"/>
              </w:rPr>
              <w:t>Ана Раку (докладчик по вопросу о репрессиях)</w:t>
            </w:r>
          </w:p>
        </w:tc>
        <w:tc>
          <w:tcPr>
            <w:tcW w:w="2127" w:type="dxa"/>
            <w:shd w:val="clear" w:color="auto" w:fill="auto"/>
          </w:tcPr>
          <w:p w14:paraId="2F26525B" w14:textId="77777777" w:rsidR="00116E23" w:rsidRPr="00D238C3" w:rsidRDefault="00116E23" w:rsidP="00D238C3">
            <w:pPr>
              <w:spacing w:before="40" w:after="120" w:line="240" w:lineRule="atLeast"/>
              <w:ind w:left="56" w:right="113"/>
              <w:rPr>
                <w:rFonts w:eastAsiaTheme="minorEastAsia"/>
              </w:rPr>
            </w:pPr>
            <w:r w:rsidRPr="00D238C3">
              <w:rPr>
                <w:lang w:val="ru-RU"/>
              </w:rPr>
              <w:t>Республика Молдова</w:t>
            </w:r>
          </w:p>
        </w:tc>
        <w:tc>
          <w:tcPr>
            <w:tcW w:w="1274" w:type="dxa"/>
            <w:shd w:val="clear" w:color="auto" w:fill="auto"/>
          </w:tcPr>
          <w:p w14:paraId="6C323DFB" w14:textId="77777777" w:rsidR="00116E23" w:rsidRPr="00D238C3" w:rsidRDefault="00116E23" w:rsidP="00D238C3">
            <w:pPr>
              <w:spacing w:before="40" w:after="120" w:line="240" w:lineRule="atLeast"/>
              <w:ind w:left="49" w:right="113"/>
              <w:rPr>
                <w:rFonts w:eastAsiaTheme="minorEastAsia"/>
              </w:rPr>
            </w:pPr>
            <w:r w:rsidRPr="00D238C3">
              <w:rPr>
                <w:lang w:val="ru-RU"/>
              </w:rPr>
              <w:t>2023</w:t>
            </w:r>
          </w:p>
        </w:tc>
      </w:tr>
      <w:tr w:rsidR="00116E23" w:rsidRPr="00D238C3" w14:paraId="660FB645" w14:textId="77777777" w:rsidTr="00D238C3">
        <w:trPr>
          <w:cantSplit/>
        </w:trPr>
        <w:tc>
          <w:tcPr>
            <w:tcW w:w="3969" w:type="dxa"/>
            <w:shd w:val="clear" w:color="auto" w:fill="auto"/>
          </w:tcPr>
          <w:p w14:paraId="0884CC8D" w14:textId="77777777" w:rsidR="00116E23" w:rsidRPr="00D238C3" w:rsidRDefault="00116E23" w:rsidP="003A252B">
            <w:pPr>
              <w:spacing w:before="40" w:after="120" w:line="240" w:lineRule="atLeast"/>
              <w:ind w:left="46" w:right="113"/>
              <w:rPr>
                <w:rFonts w:eastAsiaTheme="minorEastAsia"/>
                <w:lang w:val="ru-RU"/>
              </w:rPr>
            </w:pPr>
            <w:r w:rsidRPr="00D238C3">
              <w:rPr>
                <w:lang w:val="ru-RU"/>
              </w:rPr>
              <w:t>Диего Родригес-</w:t>
            </w:r>
            <w:proofErr w:type="spellStart"/>
            <w:r w:rsidRPr="00D238C3">
              <w:rPr>
                <w:lang w:val="ru-RU"/>
              </w:rPr>
              <w:t>Пинсон</w:t>
            </w:r>
            <w:proofErr w:type="spellEnd"/>
            <w:r w:rsidRPr="00D238C3">
              <w:rPr>
                <w:lang w:val="ru-RU"/>
              </w:rPr>
              <w:t xml:space="preserve"> (исполняющий обязанности Докладчика) (исполняющий обязанности Докладчика по новым жалобам и временным мерам)</w:t>
            </w:r>
          </w:p>
        </w:tc>
        <w:tc>
          <w:tcPr>
            <w:tcW w:w="2127" w:type="dxa"/>
            <w:shd w:val="clear" w:color="auto" w:fill="auto"/>
          </w:tcPr>
          <w:p w14:paraId="69A7E5D5" w14:textId="77777777" w:rsidR="00116E23" w:rsidRPr="00D238C3" w:rsidRDefault="00116E23" w:rsidP="00D238C3">
            <w:pPr>
              <w:spacing w:before="40" w:after="120" w:line="240" w:lineRule="atLeast"/>
              <w:ind w:left="56" w:right="113"/>
              <w:rPr>
                <w:rFonts w:eastAsiaTheme="minorEastAsia"/>
              </w:rPr>
            </w:pPr>
            <w:r w:rsidRPr="00D238C3">
              <w:rPr>
                <w:lang w:val="ru-RU"/>
              </w:rPr>
              <w:t>Колумбия</w:t>
            </w:r>
          </w:p>
        </w:tc>
        <w:tc>
          <w:tcPr>
            <w:tcW w:w="1274" w:type="dxa"/>
            <w:shd w:val="clear" w:color="auto" w:fill="auto"/>
          </w:tcPr>
          <w:p w14:paraId="69290773" w14:textId="77777777" w:rsidR="00116E23" w:rsidRPr="00D238C3" w:rsidRDefault="00116E23" w:rsidP="00D238C3">
            <w:pPr>
              <w:spacing w:before="40" w:after="120" w:line="240" w:lineRule="atLeast"/>
              <w:ind w:left="49" w:right="113"/>
              <w:rPr>
                <w:rFonts w:eastAsiaTheme="minorEastAsia"/>
              </w:rPr>
            </w:pPr>
            <w:r w:rsidRPr="00D238C3">
              <w:rPr>
                <w:lang w:val="ru-RU"/>
              </w:rPr>
              <w:t>2021</w:t>
            </w:r>
          </w:p>
        </w:tc>
      </w:tr>
      <w:tr w:rsidR="00116E23" w:rsidRPr="00D238C3" w14:paraId="6B092367" w14:textId="77777777" w:rsidTr="00D238C3">
        <w:trPr>
          <w:cantSplit/>
        </w:trPr>
        <w:tc>
          <w:tcPr>
            <w:tcW w:w="3969" w:type="dxa"/>
            <w:shd w:val="clear" w:color="auto" w:fill="auto"/>
          </w:tcPr>
          <w:p w14:paraId="03D059B3" w14:textId="77777777" w:rsidR="00116E23" w:rsidRPr="00D238C3" w:rsidRDefault="00116E23" w:rsidP="003A252B">
            <w:pPr>
              <w:spacing w:before="40" w:after="120" w:line="240" w:lineRule="atLeast"/>
              <w:ind w:left="46" w:right="113"/>
              <w:rPr>
                <w:rFonts w:eastAsiaTheme="minorEastAsia"/>
                <w:lang w:val="ru-RU"/>
              </w:rPr>
            </w:pPr>
            <w:r w:rsidRPr="00D238C3">
              <w:rPr>
                <w:lang w:val="ru-RU"/>
              </w:rPr>
              <w:t>Себастьян Тузе (исполняющий обязанности заместителя Председателя)</w:t>
            </w:r>
          </w:p>
        </w:tc>
        <w:tc>
          <w:tcPr>
            <w:tcW w:w="2127" w:type="dxa"/>
            <w:shd w:val="clear" w:color="auto" w:fill="auto"/>
          </w:tcPr>
          <w:p w14:paraId="6B0DD954" w14:textId="77777777" w:rsidR="00116E23" w:rsidRPr="00D238C3" w:rsidRDefault="00116E23" w:rsidP="00D238C3">
            <w:pPr>
              <w:spacing w:before="40" w:after="120" w:line="240" w:lineRule="atLeast"/>
              <w:ind w:left="56" w:right="113"/>
              <w:rPr>
                <w:rFonts w:eastAsiaTheme="minorEastAsia"/>
              </w:rPr>
            </w:pPr>
            <w:r w:rsidRPr="00D238C3">
              <w:rPr>
                <w:lang w:val="ru-RU"/>
              </w:rPr>
              <w:t>Франция</w:t>
            </w:r>
          </w:p>
        </w:tc>
        <w:tc>
          <w:tcPr>
            <w:tcW w:w="1274" w:type="dxa"/>
            <w:shd w:val="clear" w:color="auto" w:fill="auto"/>
          </w:tcPr>
          <w:p w14:paraId="0D57594A" w14:textId="77777777" w:rsidR="00116E23" w:rsidRPr="00D238C3" w:rsidRDefault="00116E23" w:rsidP="00D238C3">
            <w:pPr>
              <w:spacing w:before="40" w:after="120" w:line="240" w:lineRule="atLeast"/>
              <w:ind w:left="49" w:right="113"/>
              <w:rPr>
                <w:rFonts w:eastAsiaTheme="minorEastAsia"/>
              </w:rPr>
            </w:pPr>
            <w:r w:rsidRPr="00D238C3">
              <w:rPr>
                <w:lang w:val="ru-RU"/>
              </w:rPr>
              <w:t>2023</w:t>
            </w:r>
          </w:p>
        </w:tc>
      </w:tr>
      <w:tr w:rsidR="00116E23" w:rsidRPr="00D238C3" w14:paraId="4DD25ABC" w14:textId="77777777" w:rsidTr="00D238C3">
        <w:trPr>
          <w:cantSplit/>
        </w:trPr>
        <w:tc>
          <w:tcPr>
            <w:tcW w:w="3969" w:type="dxa"/>
            <w:tcBorders>
              <w:bottom w:val="single" w:sz="12" w:space="0" w:color="auto"/>
            </w:tcBorders>
            <w:shd w:val="clear" w:color="auto" w:fill="auto"/>
          </w:tcPr>
          <w:p w14:paraId="58A0171C" w14:textId="77777777" w:rsidR="00116E23" w:rsidRPr="00D238C3" w:rsidRDefault="00116E23" w:rsidP="003A252B">
            <w:pPr>
              <w:spacing w:before="40" w:after="120" w:line="240" w:lineRule="atLeast"/>
              <w:ind w:left="46" w:right="113"/>
              <w:rPr>
                <w:rFonts w:eastAsiaTheme="minorEastAsia"/>
                <w:lang w:val="ru-RU"/>
              </w:rPr>
            </w:pPr>
            <w:r w:rsidRPr="00D238C3">
              <w:rPr>
                <w:lang w:val="ru-RU"/>
              </w:rPr>
              <w:t xml:space="preserve">Бахтияр </w:t>
            </w:r>
            <w:proofErr w:type="spellStart"/>
            <w:r w:rsidRPr="00D238C3">
              <w:rPr>
                <w:lang w:val="ru-RU"/>
              </w:rPr>
              <w:t>Тузмухамедов</w:t>
            </w:r>
            <w:proofErr w:type="spellEnd"/>
            <w:r w:rsidRPr="00D238C3">
              <w:rPr>
                <w:lang w:val="ru-RU"/>
              </w:rPr>
              <w:t xml:space="preserve"> (исполняющий обязанности Докладчика по последующей деятельности в соответствии со статьей 19)</w:t>
            </w:r>
          </w:p>
        </w:tc>
        <w:tc>
          <w:tcPr>
            <w:tcW w:w="2127" w:type="dxa"/>
            <w:tcBorders>
              <w:bottom w:val="single" w:sz="12" w:space="0" w:color="auto"/>
            </w:tcBorders>
            <w:shd w:val="clear" w:color="auto" w:fill="auto"/>
          </w:tcPr>
          <w:p w14:paraId="10A36E35" w14:textId="77777777" w:rsidR="00116E23" w:rsidRPr="00D238C3" w:rsidRDefault="00116E23" w:rsidP="00D238C3">
            <w:pPr>
              <w:spacing w:before="40" w:after="120" w:line="240" w:lineRule="atLeast"/>
              <w:ind w:left="56" w:right="113"/>
              <w:rPr>
                <w:rFonts w:eastAsiaTheme="minorEastAsia"/>
              </w:rPr>
            </w:pPr>
            <w:r w:rsidRPr="00D238C3">
              <w:rPr>
                <w:lang w:val="ru-RU"/>
              </w:rPr>
              <w:t>Российская Федерация</w:t>
            </w:r>
          </w:p>
        </w:tc>
        <w:tc>
          <w:tcPr>
            <w:tcW w:w="1274" w:type="dxa"/>
            <w:tcBorders>
              <w:bottom w:val="single" w:sz="12" w:space="0" w:color="auto"/>
            </w:tcBorders>
            <w:shd w:val="clear" w:color="auto" w:fill="auto"/>
          </w:tcPr>
          <w:p w14:paraId="68C7A358" w14:textId="77777777" w:rsidR="00116E23" w:rsidRPr="00D238C3" w:rsidRDefault="00116E23" w:rsidP="00D238C3">
            <w:pPr>
              <w:spacing w:before="40" w:after="120" w:line="240" w:lineRule="atLeast"/>
              <w:ind w:left="49" w:right="113"/>
              <w:rPr>
                <w:rFonts w:eastAsiaTheme="minorEastAsia"/>
              </w:rPr>
            </w:pPr>
            <w:r w:rsidRPr="00D238C3">
              <w:rPr>
                <w:lang w:val="ru-RU"/>
              </w:rPr>
              <w:t>2021</w:t>
            </w:r>
          </w:p>
        </w:tc>
      </w:tr>
    </w:tbl>
    <w:p w14:paraId="19EFAA21" w14:textId="5CDDA2CB" w:rsidR="00116E23" w:rsidRPr="006C6F7D" w:rsidRDefault="00116E23" w:rsidP="00D238C3">
      <w:pPr>
        <w:pStyle w:val="SingleTxtG"/>
        <w:tabs>
          <w:tab w:val="left" w:pos="1276"/>
          <w:tab w:val="left" w:pos="1456"/>
        </w:tabs>
        <w:spacing w:before="120" w:after="0"/>
        <w:ind w:firstLine="170"/>
        <w:jc w:val="left"/>
        <w:rPr>
          <w:sz w:val="18"/>
          <w:lang w:val="ru-RU"/>
        </w:rPr>
      </w:pPr>
      <w:r w:rsidRPr="00D238C3">
        <w:rPr>
          <w:sz w:val="18"/>
          <w:vertAlign w:val="superscript"/>
        </w:rPr>
        <w:t>a</w:t>
      </w:r>
      <w:r w:rsidRPr="006C6F7D">
        <w:rPr>
          <w:sz w:val="18"/>
          <w:lang w:val="ru-RU"/>
        </w:rPr>
        <w:t xml:space="preserve"> </w:t>
      </w:r>
      <w:r w:rsidR="00D238C3" w:rsidRPr="006C6F7D">
        <w:rPr>
          <w:sz w:val="18"/>
          <w:lang w:val="ru-RU"/>
        </w:rPr>
        <w:tab/>
      </w:r>
      <w:r w:rsidRPr="006C6F7D">
        <w:rPr>
          <w:sz w:val="18"/>
          <w:lang w:val="ru-RU"/>
        </w:rPr>
        <w:t xml:space="preserve">Г-н </w:t>
      </w:r>
      <w:proofErr w:type="spellStart"/>
      <w:r w:rsidRPr="006C6F7D">
        <w:rPr>
          <w:sz w:val="18"/>
          <w:lang w:val="ru-RU"/>
        </w:rPr>
        <w:t>Модвиг</w:t>
      </w:r>
      <w:proofErr w:type="spellEnd"/>
      <w:r w:rsidRPr="006C6F7D">
        <w:rPr>
          <w:sz w:val="18"/>
          <w:lang w:val="ru-RU"/>
        </w:rPr>
        <w:t xml:space="preserve"> вышел из состава Комитета 18 марта 2021 года в связи с новыми профессиональными обязанностями.</w:t>
      </w:r>
    </w:p>
    <w:p w14:paraId="1A5E6093" w14:textId="77777777" w:rsidR="00116E23" w:rsidRPr="00000879" w:rsidRDefault="00116E23" w:rsidP="00116E23">
      <w:pPr>
        <w:pStyle w:val="SingleTxtG"/>
        <w:spacing w:before="240"/>
        <w:jc w:val="center"/>
        <w:rPr>
          <w:u w:val="single"/>
          <w:lang w:val="ru-RU"/>
        </w:rPr>
      </w:pPr>
      <w:r w:rsidRPr="00000879">
        <w:rPr>
          <w:u w:val="single"/>
          <w:lang w:val="ru-RU"/>
        </w:rPr>
        <w:tab/>
      </w:r>
      <w:r w:rsidRPr="00000879">
        <w:rPr>
          <w:u w:val="single"/>
          <w:lang w:val="ru-RU"/>
        </w:rPr>
        <w:tab/>
      </w:r>
      <w:r w:rsidRPr="00000879">
        <w:rPr>
          <w:u w:val="single"/>
          <w:lang w:val="ru-RU"/>
        </w:rPr>
        <w:tab/>
      </w:r>
      <w:r w:rsidRPr="00000879">
        <w:rPr>
          <w:u w:val="single"/>
          <w:lang w:val="ru-RU"/>
        </w:rPr>
        <w:tab/>
      </w:r>
    </w:p>
    <w:sectPr w:rsidR="00116E23" w:rsidRPr="00000879" w:rsidSect="006A6E1B">
      <w:footerReference w:type="default" r:id="rId115"/>
      <w:headerReference w:type="first" r:id="rId116"/>
      <w:footerReference w:type="first" r:id="rId117"/>
      <w:endnotePr>
        <w:numFmt w:val="decimal"/>
      </w:endnotePr>
      <w:type w:val="oddPage"/>
      <w:pgSz w:w="11907" w:h="16840" w:code="9"/>
      <w:pgMar w:top="1417" w:right="1134" w:bottom="1134" w:left="1134" w:header="850" w:footer="567"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AB0093" w14:textId="77777777" w:rsidR="00AE2653" w:rsidRDefault="00AE2653"/>
  </w:endnote>
  <w:endnote w:type="continuationSeparator" w:id="0">
    <w:p w14:paraId="3B09491A" w14:textId="77777777" w:rsidR="00AE2653" w:rsidRDefault="00AE2653"/>
  </w:endnote>
  <w:endnote w:type="continuationNotice" w:id="1">
    <w:p w14:paraId="19DE88E0" w14:textId="77777777" w:rsidR="00AE2653" w:rsidRDefault="00AE26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PSMT">
    <w:altName w:val="Times New Roman"/>
    <w:panose1 w:val="00000000000000000000"/>
    <w:charset w:val="00"/>
    <w:family w:val="roman"/>
    <w:notTrueType/>
    <w:pitch w:val="default"/>
    <w:sig w:usb0="00000000" w:usb1="08070000" w:usb2="00000010" w:usb3="00000000" w:csb0="0002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A06D82" w14:textId="6F6A329F" w:rsidR="00AE2653" w:rsidRPr="009C42E1" w:rsidRDefault="0082633D" w:rsidP="009C42E1">
    <w:pPr>
      <w:pStyle w:val="aa"/>
      <w:rPr>
        <w:sz w:val="20"/>
      </w:rPr>
    </w:pPr>
    <w:r>
      <w:rPr>
        <w:b/>
        <w:noProof/>
        <w:lang w:val="fr-CH" w:eastAsia="fr-CH"/>
      </w:rPr>
      <w:drawing>
        <wp:anchor distT="0" distB="0" distL="114300" distR="114300" simplePos="0" relativeHeight="251662336" behindDoc="0" locked="0" layoutInCell="1" allowOverlap="1" wp14:anchorId="5AA814A2" wp14:editId="66652300">
          <wp:simplePos x="0" y="0"/>
          <wp:positionH relativeFrom="margin">
            <wp:posOffset>2641600</wp:posOffset>
          </wp:positionH>
          <wp:positionV relativeFrom="margin">
            <wp:posOffset>9130665</wp:posOffset>
          </wp:positionV>
          <wp:extent cx="2656800" cy="277200"/>
          <wp:effectExtent l="0" t="0" r="0" b="8890"/>
          <wp:wrapNone/>
          <wp:docPr id="1"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E2653">
      <w:rPr>
        <w:noProof/>
        <w:lang w:val="en-US"/>
      </w:rPr>
      <w:drawing>
        <wp:anchor distT="0" distB="0" distL="114300" distR="114300" simplePos="0" relativeHeight="251660288" behindDoc="0" locked="0" layoutInCell="1" allowOverlap="1" wp14:anchorId="44EFE229" wp14:editId="43783322">
          <wp:simplePos x="0" y="0"/>
          <wp:positionH relativeFrom="margin">
            <wp:align>right</wp:align>
          </wp:positionH>
          <wp:positionV relativeFrom="paragraph">
            <wp:posOffset>-508883</wp:posOffset>
          </wp:positionV>
          <wp:extent cx="628650" cy="628650"/>
          <wp:effectExtent l="0" t="0" r="0" b="0"/>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4D9220" w14:textId="2F649DB7" w:rsidR="00AE2653" w:rsidRPr="002B4072" w:rsidRDefault="00AE2653" w:rsidP="00AE52BC">
    <w:pPr>
      <w:tabs>
        <w:tab w:val="right" w:pos="9598"/>
      </w:tabs>
      <w:rPr>
        <w:b/>
        <w:sz w:val="18"/>
      </w:rPr>
    </w:pPr>
    <w:r w:rsidRPr="002B4072">
      <w:rPr>
        <w:b/>
        <w:sz w:val="18"/>
      </w:rPr>
      <w:fldChar w:fldCharType="begin"/>
    </w:r>
    <w:r w:rsidRPr="002B4072">
      <w:rPr>
        <w:b/>
        <w:sz w:val="18"/>
      </w:rPr>
      <w:instrText xml:space="preserve"> PAGE  \* MERGEFORMAT </w:instrText>
    </w:r>
    <w:r w:rsidRPr="002B4072">
      <w:rPr>
        <w:b/>
        <w:sz w:val="18"/>
      </w:rPr>
      <w:fldChar w:fldCharType="separate"/>
    </w:r>
    <w:r>
      <w:rPr>
        <w:b/>
        <w:noProof/>
        <w:sz w:val="18"/>
      </w:rPr>
      <w:t>10</w:t>
    </w:r>
    <w:r w:rsidRPr="002B4072">
      <w:rPr>
        <w:b/>
        <w:sz w:val="18"/>
      </w:rPr>
      <w:fldChar w:fldCharType="end"/>
    </w:r>
    <w:r>
      <w:rPr>
        <w:b/>
        <w:sz w:val="18"/>
      </w:rPr>
      <w:tab/>
    </w:r>
    <w:r w:rsidR="00AE54CE" w:rsidRPr="00AE54CE">
      <w:rPr>
        <w:rFonts w:eastAsiaTheme="minorHAnsi" w:cstheme="minorBidi"/>
        <w:sz w:val="16"/>
        <w:szCs w:val="16"/>
        <w:lang w:val="ru-RU" w:eastAsia="en-US"/>
      </w:rPr>
      <w:t>GE.21-</w:t>
    </w:r>
    <w:r w:rsidR="00AE54CE">
      <w:rPr>
        <w:rFonts w:eastAsiaTheme="minorHAnsi" w:cstheme="minorBidi"/>
        <w:sz w:val="16"/>
        <w:szCs w:val="16"/>
        <w:lang w:val="ru-RU" w:eastAsia="en-US"/>
      </w:rPr>
      <w:t>08303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71BAA0" w14:textId="7317B197" w:rsidR="00AE2653" w:rsidRPr="00AC57D1" w:rsidRDefault="00AE2653" w:rsidP="006A31EF">
    <w:pPr>
      <w:tabs>
        <w:tab w:val="right" w:pos="9598"/>
      </w:tabs>
      <w:rPr>
        <w:b/>
        <w:bCs/>
      </w:rPr>
    </w:pPr>
    <w:r w:rsidRPr="00AE54CE">
      <w:t>GE.21-</w:t>
    </w:r>
    <w:proofErr w:type="gramStart"/>
    <w:r w:rsidRPr="00AE54CE">
      <w:t>08303</w:t>
    </w:r>
    <w:r w:rsidR="00AE54CE">
      <w:rPr>
        <w:lang w:val="ru-RU"/>
      </w:rPr>
      <w:t xml:space="preserve">  </w:t>
    </w:r>
    <w:r w:rsidR="00AE54CE">
      <w:t>(</w:t>
    </w:r>
    <w:proofErr w:type="gramEnd"/>
    <w:r w:rsidR="00AE54CE">
      <w:t>R)</w:t>
    </w:r>
    <w:r w:rsidR="00AE54CE">
      <w:rPr>
        <w:lang w:val="ru-RU"/>
      </w:rPr>
      <w:t xml:space="preserve">  </w:t>
    </w:r>
    <w:r w:rsidR="00AE54CE">
      <w:rPr>
        <w:lang w:val="en-US"/>
      </w:rPr>
      <w:t>240621  2</w:t>
    </w:r>
    <w:r w:rsidR="0082633D">
      <w:rPr>
        <w:lang w:val="en-US"/>
      </w:rPr>
      <w:t>9</w:t>
    </w:r>
    <w:r w:rsidR="00AE54CE">
      <w:rPr>
        <w:lang w:val="en-US"/>
      </w:rPr>
      <w:t>0621</w:t>
    </w:r>
    <w:r>
      <w:tab/>
    </w:r>
    <w:r w:rsidRPr="00AC4AD6">
      <w:rPr>
        <w:b/>
        <w:bCs/>
        <w:sz w:val="18"/>
        <w:szCs w:val="18"/>
      </w:rPr>
      <w:fldChar w:fldCharType="begin"/>
    </w:r>
    <w:r w:rsidRPr="00AC4AD6">
      <w:rPr>
        <w:b/>
        <w:bCs/>
        <w:sz w:val="18"/>
        <w:szCs w:val="18"/>
      </w:rPr>
      <w:instrText xml:space="preserve"> PAGE </w:instrText>
    </w:r>
    <w:r w:rsidRPr="00AC4AD6">
      <w:rPr>
        <w:b/>
        <w:bCs/>
        <w:sz w:val="18"/>
        <w:szCs w:val="18"/>
      </w:rPr>
      <w:fldChar w:fldCharType="separate"/>
    </w:r>
    <w:r>
      <w:rPr>
        <w:b/>
        <w:bCs/>
        <w:noProof/>
        <w:sz w:val="18"/>
        <w:szCs w:val="18"/>
      </w:rPr>
      <w:t>11</w:t>
    </w:r>
    <w:r w:rsidRPr="00AC4AD6">
      <w:rPr>
        <w:b/>
        <w:bCs/>
        <w:sz w:val="18"/>
        <w:szCs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8375CF" w14:textId="77777777" w:rsidR="00AE54CE" w:rsidRPr="00AC57D1" w:rsidRDefault="00AE54CE" w:rsidP="006A31EF">
    <w:pPr>
      <w:tabs>
        <w:tab w:val="right" w:pos="9598"/>
      </w:tabs>
      <w:rPr>
        <w:b/>
        <w:bCs/>
      </w:rPr>
    </w:pPr>
    <w:r w:rsidRPr="00AE54CE">
      <w:rPr>
        <w:sz w:val="16"/>
        <w:szCs w:val="16"/>
      </w:rPr>
      <w:t>GE.21-08303</w:t>
    </w:r>
    <w:r>
      <w:tab/>
    </w:r>
    <w:r w:rsidRPr="00AC4AD6">
      <w:rPr>
        <w:b/>
        <w:bCs/>
        <w:sz w:val="18"/>
        <w:szCs w:val="18"/>
      </w:rPr>
      <w:fldChar w:fldCharType="begin"/>
    </w:r>
    <w:r w:rsidRPr="00AC4AD6">
      <w:rPr>
        <w:b/>
        <w:bCs/>
        <w:sz w:val="18"/>
        <w:szCs w:val="18"/>
      </w:rPr>
      <w:instrText xml:space="preserve"> PAGE </w:instrText>
    </w:r>
    <w:r w:rsidRPr="00AC4AD6">
      <w:rPr>
        <w:b/>
        <w:bCs/>
        <w:sz w:val="18"/>
        <w:szCs w:val="18"/>
      </w:rPr>
      <w:fldChar w:fldCharType="separate"/>
    </w:r>
    <w:r>
      <w:rPr>
        <w:b/>
        <w:bCs/>
        <w:noProof/>
        <w:sz w:val="18"/>
        <w:szCs w:val="18"/>
      </w:rPr>
      <w:t>11</w:t>
    </w:r>
    <w:r w:rsidRPr="00AC4AD6">
      <w:rPr>
        <w:b/>
        <w:bCs/>
        <w:sz w:val="18"/>
        <w:szCs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C08881" w14:textId="59B18BF4" w:rsidR="00AE2653" w:rsidRPr="00AE54CE" w:rsidRDefault="00AE54CE" w:rsidP="00AE54CE">
    <w:pPr>
      <w:tabs>
        <w:tab w:val="right" w:pos="9598"/>
      </w:tabs>
      <w:suppressAutoHyphens/>
      <w:spacing w:line="240" w:lineRule="atLeast"/>
      <w:rPr>
        <w:rFonts w:eastAsiaTheme="minorHAnsi" w:cstheme="minorBidi"/>
        <w:szCs w:val="22"/>
        <w:lang w:val="ru-RU" w:eastAsia="en-US"/>
      </w:rPr>
    </w:pPr>
    <w:r w:rsidRPr="00AE54CE">
      <w:rPr>
        <w:rFonts w:eastAsiaTheme="minorHAnsi" w:cstheme="minorBidi"/>
        <w:sz w:val="16"/>
        <w:szCs w:val="16"/>
        <w:lang w:val="ru-RU" w:eastAsia="en-US"/>
      </w:rPr>
      <w:t>GE.21-</w:t>
    </w:r>
    <w:r>
      <w:rPr>
        <w:rFonts w:eastAsiaTheme="minorHAnsi" w:cstheme="minorBidi"/>
        <w:sz w:val="16"/>
        <w:szCs w:val="16"/>
        <w:lang w:val="ru-RU" w:eastAsia="en-US"/>
      </w:rPr>
      <w:t>08303</w:t>
    </w:r>
    <w:r>
      <w:rPr>
        <w:rFonts w:eastAsiaTheme="minorHAnsi" w:cstheme="minorBidi"/>
        <w:szCs w:val="22"/>
        <w:lang w:val="ru-RU" w:eastAsia="en-US"/>
      </w:rPr>
      <w:tab/>
    </w:r>
    <w:r w:rsidR="00AE2653" w:rsidRPr="00AE54CE">
      <w:rPr>
        <w:rFonts w:eastAsiaTheme="minorHAnsi" w:cstheme="minorBidi"/>
        <w:sz w:val="18"/>
        <w:szCs w:val="18"/>
        <w:lang w:val="ru-RU" w:eastAsia="en-US"/>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79778F" w14:textId="77777777" w:rsidR="00AE2653" w:rsidRDefault="00AE2653">
      <w:pPr>
        <w:tabs>
          <w:tab w:val="right" w:pos="2155"/>
        </w:tabs>
        <w:spacing w:after="80"/>
        <w:ind w:left="680"/>
        <w:rPr>
          <w:u w:val="single"/>
        </w:rPr>
      </w:pPr>
      <w:r>
        <w:rPr>
          <w:u w:val="single"/>
        </w:rPr>
        <w:tab/>
      </w:r>
    </w:p>
  </w:footnote>
  <w:footnote w:type="continuationSeparator" w:id="0">
    <w:p w14:paraId="70A51C1F" w14:textId="77777777" w:rsidR="00AE2653" w:rsidRDefault="00AE2653">
      <w:pPr>
        <w:tabs>
          <w:tab w:val="left" w:pos="2155"/>
        </w:tabs>
        <w:spacing w:after="80"/>
        <w:ind w:left="680"/>
        <w:rPr>
          <w:u w:val="single"/>
        </w:rPr>
      </w:pPr>
      <w:r>
        <w:rPr>
          <w:u w:val="single"/>
        </w:rPr>
        <w:tab/>
      </w:r>
    </w:p>
  </w:footnote>
  <w:footnote w:type="continuationNotice" w:id="1">
    <w:p w14:paraId="46A56262" w14:textId="77777777" w:rsidR="00AE2653" w:rsidRDefault="00AE2653"/>
  </w:footnote>
  <w:footnote w:id="2">
    <w:p w14:paraId="31AB9DCD" w14:textId="04D76AE0" w:rsidR="00AE2653" w:rsidRPr="00000879" w:rsidRDefault="00AE2653" w:rsidP="00116E23">
      <w:pPr>
        <w:pStyle w:val="a6"/>
        <w:rPr>
          <w:lang w:val="ru-RU"/>
        </w:rPr>
      </w:pPr>
      <w:r>
        <w:rPr>
          <w:lang w:val="ru-RU"/>
        </w:rPr>
        <w:tab/>
      </w:r>
      <w:r>
        <w:rPr>
          <w:rStyle w:val="ac"/>
          <w:lang w:val="ru-RU"/>
        </w:rPr>
        <w:footnoteRef/>
      </w:r>
      <w:r>
        <w:rPr>
          <w:lang w:val="ru-RU"/>
        </w:rPr>
        <w:tab/>
        <w:t xml:space="preserve">См. веб-страницу Комитета, размещенную на сайте Управления Верховного комиссара ООН по правам человека (УВКПЧ), </w:t>
      </w:r>
      <w:r w:rsidRPr="00000879">
        <w:rPr>
          <w:lang w:val="en-US"/>
        </w:rPr>
        <w:t>URL</w:t>
      </w:r>
      <w:r w:rsidRPr="00907DA9">
        <w:rPr>
          <w:lang w:val="ru-RU"/>
        </w:rPr>
        <w:t>:</w:t>
      </w:r>
      <w:r>
        <w:rPr>
          <w:lang w:val="ru-RU"/>
        </w:rPr>
        <w:t xml:space="preserve"> </w:t>
      </w:r>
      <w:hyperlink r:id="rId1" w:history="1">
        <w:r w:rsidRPr="008D0011">
          <w:rPr>
            <w:rStyle w:val="af1"/>
          </w:rPr>
          <w:t>www</w:t>
        </w:r>
        <w:r w:rsidRPr="00A91E38">
          <w:rPr>
            <w:rStyle w:val="af1"/>
            <w:lang w:val="ru-RU"/>
          </w:rPr>
          <w:t>.</w:t>
        </w:r>
        <w:proofErr w:type="spellStart"/>
        <w:r w:rsidRPr="008D0011">
          <w:rPr>
            <w:rStyle w:val="af1"/>
          </w:rPr>
          <w:t>ohchr</w:t>
        </w:r>
        <w:proofErr w:type="spellEnd"/>
        <w:r w:rsidRPr="00A91E38">
          <w:rPr>
            <w:rStyle w:val="af1"/>
            <w:lang w:val="ru-RU"/>
          </w:rPr>
          <w:t>.</w:t>
        </w:r>
        <w:r w:rsidRPr="008D0011">
          <w:rPr>
            <w:rStyle w:val="af1"/>
          </w:rPr>
          <w:t>org</w:t>
        </w:r>
        <w:r w:rsidRPr="00A91E38">
          <w:rPr>
            <w:rStyle w:val="af1"/>
            <w:lang w:val="ru-RU"/>
          </w:rPr>
          <w:t>/</w:t>
        </w:r>
      </w:hyperlink>
      <w:r>
        <w:rPr>
          <w:lang w:val="ru-RU"/>
        </w:rPr>
        <w:t>.</w:t>
      </w:r>
    </w:p>
  </w:footnote>
  <w:footnote w:id="3">
    <w:p w14:paraId="1FD1965E" w14:textId="70691FAB" w:rsidR="00AE2653" w:rsidRPr="0064535B" w:rsidRDefault="00AE2653" w:rsidP="00116E23">
      <w:pPr>
        <w:pStyle w:val="a6"/>
      </w:pPr>
      <w:r>
        <w:rPr>
          <w:lang w:val="ru-RU"/>
        </w:rPr>
        <w:tab/>
      </w:r>
      <w:r>
        <w:rPr>
          <w:rStyle w:val="ac"/>
          <w:lang w:val="ru-RU"/>
        </w:rPr>
        <w:footnoteRef/>
      </w:r>
      <w:r w:rsidRPr="00000879">
        <w:rPr>
          <w:lang w:val="en-US"/>
        </w:rPr>
        <w:tab/>
      </w:r>
      <w:r>
        <w:rPr>
          <w:lang w:val="ru-RU"/>
        </w:rPr>
        <w:t>См</w:t>
      </w:r>
      <w:r w:rsidRPr="00000879">
        <w:rPr>
          <w:lang w:val="en-US"/>
        </w:rPr>
        <w:t xml:space="preserve">. URL: </w:t>
      </w:r>
      <w:hyperlink r:id="rId2" w:history="1">
        <w:r w:rsidRPr="008D0011">
          <w:rPr>
            <w:rStyle w:val="af1"/>
            <w:lang w:val="en-US"/>
          </w:rPr>
          <w:t>http://treaties.un.org</w:t>
        </w:r>
      </w:hyperlink>
      <w:r w:rsidRPr="00000879">
        <w:rPr>
          <w:lang w:val="en-US"/>
        </w:rPr>
        <w:t>.</w:t>
      </w:r>
    </w:p>
  </w:footnote>
  <w:footnote w:id="4">
    <w:p w14:paraId="46826645" w14:textId="2EA7DA95" w:rsidR="00AE2653" w:rsidRPr="0064535B" w:rsidRDefault="00AE2653" w:rsidP="00116E23">
      <w:pPr>
        <w:pStyle w:val="a6"/>
      </w:pPr>
      <w:r w:rsidRPr="00000879">
        <w:rPr>
          <w:lang w:val="en-US"/>
        </w:rPr>
        <w:tab/>
      </w:r>
      <w:r>
        <w:rPr>
          <w:rStyle w:val="ac"/>
          <w:lang w:val="ru-RU"/>
        </w:rPr>
        <w:footnoteRef/>
      </w:r>
      <w:r w:rsidRPr="00000879">
        <w:rPr>
          <w:lang w:val="en-US"/>
        </w:rPr>
        <w:tab/>
      </w:r>
      <w:r>
        <w:rPr>
          <w:lang w:val="ru-RU"/>
        </w:rPr>
        <w:t>См</w:t>
      </w:r>
      <w:r w:rsidRPr="00000879">
        <w:rPr>
          <w:lang w:val="en-US"/>
        </w:rPr>
        <w:t xml:space="preserve">. URL: </w:t>
      </w:r>
      <w:hyperlink r:id="rId3" w:history="1">
        <w:r w:rsidRPr="008D0011">
          <w:rPr>
            <w:rStyle w:val="af1"/>
            <w:lang w:val="en-US"/>
          </w:rPr>
          <w:t>www.ohchr.org/EN/Issues/Torture/UNVFT/Pages/Torture-related-events.aspx</w:t>
        </w:r>
      </w:hyperlink>
      <w:r w:rsidRPr="00000879">
        <w:rPr>
          <w:lang w:val="en-US"/>
        </w:rPr>
        <w:t>.</w:t>
      </w:r>
    </w:p>
  </w:footnote>
  <w:footnote w:id="5">
    <w:p w14:paraId="139A41E8" w14:textId="0D76D575" w:rsidR="00AE2653" w:rsidRPr="00000879" w:rsidRDefault="00AE2653" w:rsidP="00116E23">
      <w:pPr>
        <w:pStyle w:val="a6"/>
        <w:rPr>
          <w:lang w:val="ru-RU"/>
        </w:rPr>
      </w:pPr>
      <w:r w:rsidRPr="00000879">
        <w:rPr>
          <w:lang w:val="en-US"/>
        </w:rPr>
        <w:tab/>
      </w:r>
      <w:r w:rsidRPr="000734B3">
        <w:rPr>
          <w:rStyle w:val="ac"/>
          <w:lang w:val="ru-RU"/>
        </w:rPr>
        <w:footnoteRef/>
      </w:r>
      <w:r>
        <w:rPr>
          <w:lang w:val="ru-RU"/>
        </w:rPr>
        <w:tab/>
        <w:t xml:space="preserve">О прошлом участии Комитета в процессе укрепления договорных органов см. </w:t>
      </w:r>
      <w:hyperlink r:id="rId4" w:history="1">
        <w:r w:rsidRPr="002C322C">
          <w:rPr>
            <w:rStyle w:val="af1"/>
          </w:rPr>
          <w:t>A</w:t>
        </w:r>
        <w:r w:rsidRPr="00A91E38">
          <w:rPr>
            <w:rStyle w:val="af1"/>
            <w:lang w:val="ru-RU"/>
          </w:rPr>
          <w:t>/75/44</w:t>
        </w:r>
      </w:hyperlink>
      <w:r>
        <w:rPr>
          <w:lang w:val="ru-RU"/>
        </w:rPr>
        <w:t>, п. 18.</w:t>
      </w:r>
    </w:p>
  </w:footnote>
  <w:footnote w:id="6">
    <w:p w14:paraId="1FDF16C8" w14:textId="3324A40C" w:rsidR="00AE2653" w:rsidRPr="00000879" w:rsidRDefault="00AE2653" w:rsidP="00116E23">
      <w:pPr>
        <w:pStyle w:val="a6"/>
        <w:rPr>
          <w:lang w:val="ru-RU"/>
        </w:rPr>
      </w:pPr>
      <w:r w:rsidRPr="000734B3">
        <w:rPr>
          <w:lang w:val="ru-RU"/>
        </w:rPr>
        <w:tab/>
      </w:r>
      <w:r w:rsidRPr="000734B3">
        <w:rPr>
          <w:rStyle w:val="ac"/>
          <w:lang w:val="ru-RU"/>
        </w:rPr>
        <w:footnoteRef/>
      </w:r>
      <w:r>
        <w:rPr>
          <w:lang w:val="ru-RU"/>
        </w:rPr>
        <w:tab/>
        <w:t>Восьмой периодический доклад Франции (</w:t>
      </w:r>
      <w:hyperlink r:id="rId5" w:history="1">
        <w:r w:rsidRPr="002C322C">
          <w:rPr>
            <w:rStyle w:val="af1"/>
            <w:rFonts w:eastAsia="Calibri"/>
          </w:rPr>
          <w:t>CAT</w:t>
        </w:r>
        <w:r w:rsidRPr="00A91E38">
          <w:rPr>
            <w:rStyle w:val="af1"/>
            <w:rFonts w:eastAsia="Calibri"/>
            <w:lang w:val="ru-RU"/>
          </w:rPr>
          <w:t>/</w:t>
        </w:r>
        <w:r w:rsidRPr="002C322C">
          <w:rPr>
            <w:rStyle w:val="af1"/>
            <w:rFonts w:eastAsia="Calibri"/>
          </w:rPr>
          <w:t>C</w:t>
        </w:r>
        <w:r w:rsidRPr="00A91E38">
          <w:rPr>
            <w:rStyle w:val="af1"/>
            <w:rFonts w:eastAsia="Calibri"/>
            <w:lang w:val="ru-RU"/>
          </w:rPr>
          <w:t>/</w:t>
        </w:r>
        <w:r w:rsidRPr="002C322C">
          <w:rPr>
            <w:rStyle w:val="af1"/>
            <w:rFonts w:eastAsia="Calibri"/>
          </w:rPr>
          <w:t>FRA</w:t>
        </w:r>
        <w:r w:rsidRPr="00A91E38">
          <w:rPr>
            <w:rStyle w:val="af1"/>
            <w:rFonts w:eastAsia="Calibri"/>
            <w:lang w:val="ru-RU"/>
          </w:rPr>
          <w:t>/8</w:t>
        </w:r>
      </w:hyperlink>
      <w:r>
        <w:rPr>
          <w:lang w:val="ru-RU"/>
        </w:rPr>
        <w:t>), представленный 15 мая 2020 года, не был отражен в предыдущем докладе.</w:t>
      </w:r>
    </w:p>
  </w:footnote>
  <w:footnote w:id="7">
    <w:p w14:paraId="4C79C4A8" w14:textId="04D416FF" w:rsidR="00AE2653" w:rsidRPr="0082633D" w:rsidRDefault="00AE2653" w:rsidP="00116E23">
      <w:pPr>
        <w:pStyle w:val="a6"/>
        <w:rPr>
          <w:lang w:val="ru-RU"/>
        </w:rPr>
      </w:pPr>
      <w:r>
        <w:rPr>
          <w:lang w:val="ru-RU"/>
        </w:rPr>
        <w:tab/>
      </w:r>
      <w:r>
        <w:rPr>
          <w:rStyle w:val="ac"/>
          <w:lang w:val="ru-RU"/>
        </w:rPr>
        <w:footnoteRef/>
      </w:r>
      <w:r w:rsidRPr="0082633D">
        <w:rPr>
          <w:lang w:val="ru-RU"/>
        </w:rPr>
        <w:tab/>
      </w:r>
      <w:r>
        <w:rPr>
          <w:lang w:val="ru-RU"/>
        </w:rPr>
        <w:t>См</w:t>
      </w:r>
      <w:r w:rsidRPr="0082633D">
        <w:rPr>
          <w:lang w:val="ru-RU"/>
        </w:rPr>
        <w:t xml:space="preserve">. </w:t>
      </w:r>
      <w:r w:rsidRPr="00000879">
        <w:rPr>
          <w:lang w:val="en-US"/>
        </w:rPr>
        <w:t>URL</w:t>
      </w:r>
      <w:r w:rsidRPr="0082633D">
        <w:rPr>
          <w:lang w:val="ru-RU"/>
        </w:rPr>
        <w:t xml:space="preserve">: </w:t>
      </w:r>
      <w:hyperlink r:id="rId6" w:history="1">
        <w:r w:rsidRPr="008D0011">
          <w:rPr>
            <w:rStyle w:val="af1"/>
          </w:rPr>
          <w:t>www</w:t>
        </w:r>
        <w:r w:rsidRPr="0082633D">
          <w:rPr>
            <w:rStyle w:val="af1"/>
            <w:lang w:val="ru-RU"/>
          </w:rPr>
          <w:t>.</w:t>
        </w:r>
        <w:proofErr w:type="spellStart"/>
        <w:r w:rsidRPr="008D0011">
          <w:rPr>
            <w:rStyle w:val="af1"/>
          </w:rPr>
          <w:t>ohchr</w:t>
        </w:r>
        <w:proofErr w:type="spellEnd"/>
        <w:r w:rsidRPr="0082633D">
          <w:rPr>
            <w:rStyle w:val="af1"/>
            <w:lang w:val="ru-RU"/>
          </w:rPr>
          <w:t>.</w:t>
        </w:r>
        <w:r w:rsidRPr="008D0011">
          <w:rPr>
            <w:rStyle w:val="af1"/>
          </w:rPr>
          <w:t>org</w:t>
        </w:r>
        <w:r w:rsidRPr="0082633D">
          <w:rPr>
            <w:rStyle w:val="af1"/>
            <w:lang w:val="ru-RU"/>
          </w:rPr>
          <w:t>/</w:t>
        </w:r>
        <w:r w:rsidRPr="008D0011">
          <w:rPr>
            <w:rStyle w:val="af1"/>
          </w:rPr>
          <w:t>EN</w:t>
        </w:r>
        <w:r w:rsidRPr="0082633D">
          <w:rPr>
            <w:rStyle w:val="af1"/>
            <w:lang w:val="ru-RU"/>
          </w:rPr>
          <w:t>/</w:t>
        </w:r>
        <w:proofErr w:type="spellStart"/>
        <w:r w:rsidRPr="008D0011">
          <w:rPr>
            <w:rStyle w:val="af1"/>
          </w:rPr>
          <w:t>HRBodies</w:t>
        </w:r>
        <w:proofErr w:type="spellEnd"/>
        <w:r w:rsidRPr="0082633D">
          <w:rPr>
            <w:rStyle w:val="af1"/>
            <w:lang w:val="ru-RU"/>
          </w:rPr>
          <w:t>/</w:t>
        </w:r>
        <w:r w:rsidRPr="008D0011">
          <w:rPr>
            <w:rStyle w:val="af1"/>
          </w:rPr>
          <w:t>CAT</w:t>
        </w:r>
        <w:r w:rsidRPr="0082633D">
          <w:rPr>
            <w:rStyle w:val="af1"/>
            <w:lang w:val="ru-RU"/>
          </w:rPr>
          <w:t>/</w:t>
        </w:r>
        <w:r w:rsidRPr="008D0011">
          <w:rPr>
            <w:rStyle w:val="af1"/>
          </w:rPr>
          <w:t>Pages</w:t>
        </w:r>
        <w:r w:rsidRPr="0082633D">
          <w:rPr>
            <w:rStyle w:val="af1"/>
            <w:lang w:val="ru-RU"/>
          </w:rPr>
          <w:t>/</w:t>
        </w:r>
        <w:proofErr w:type="spellStart"/>
        <w:r w:rsidRPr="008D0011">
          <w:rPr>
            <w:rStyle w:val="af1"/>
          </w:rPr>
          <w:t>ReportingProcedures</w:t>
        </w:r>
        <w:proofErr w:type="spellEnd"/>
        <w:r w:rsidRPr="0082633D">
          <w:rPr>
            <w:rStyle w:val="af1"/>
            <w:lang w:val="ru-RU"/>
          </w:rPr>
          <w:t>.</w:t>
        </w:r>
        <w:proofErr w:type="spellStart"/>
        <w:r w:rsidRPr="008D0011">
          <w:rPr>
            <w:rStyle w:val="af1"/>
          </w:rPr>
          <w:t>aspx</w:t>
        </w:r>
        <w:proofErr w:type="spellEnd"/>
      </w:hyperlink>
      <w:r w:rsidRPr="0082633D">
        <w:rPr>
          <w:lang w:val="ru-RU"/>
        </w:rPr>
        <w:t>.</w:t>
      </w:r>
    </w:p>
  </w:footnote>
  <w:footnote w:id="8">
    <w:p w14:paraId="767A3E3D" w14:textId="469D0955" w:rsidR="00AE2653" w:rsidRPr="0082633D" w:rsidRDefault="00AE2653" w:rsidP="00116E23">
      <w:pPr>
        <w:pStyle w:val="a6"/>
        <w:rPr>
          <w:lang w:val="ru-RU"/>
        </w:rPr>
      </w:pPr>
      <w:r w:rsidRPr="0082633D">
        <w:rPr>
          <w:lang w:val="ru-RU"/>
        </w:rPr>
        <w:tab/>
      </w:r>
      <w:r w:rsidRPr="000734B3">
        <w:rPr>
          <w:rStyle w:val="ac"/>
          <w:lang w:val="ru-RU"/>
        </w:rPr>
        <w:footnoteRef/>
      </w:r>
      <w:r w:rsidRPr="0082633D">
        <w:rPr>
          <w:lang w:val="ru-RU"/>
        </w:rPr>
        <w:tab/>
      </w:r>
      <w:hyperlink r:id="rId7" w:history="1">
        <w:r w:rsidRPr="002C322C">
          <w:rPr>
            <w:rStyle w:val="af1"/>
            <w:lang w:val="es-ES"/>
          </w:rPr>
          <w:t>A</w:t>
        </w:r>
        <w:r w:rsidRPr="0082633D">
          <w:rPr>
            <w:rStyle w:val="af1"/>
            <w:lang w:val="ru-RU"/>
          </w:rPr>
          <w:t>/69/44</w:t>
        </w:r>
      </w:hyperlink>
      <w:r w:rsidRPr="0082633D">
        <w:rPr>
          <w:lang w:val="ru-RU"/>
        </w:rPr>
        <w:t xml:space="preserve">, </w:t>
      </w:r>
      <w:r>
        <w:rPr>
          <w:lang w:val="ru-RU"/>
        </w:rPr>
        <w:t>п</w:t>
      </w:r>
      <w:r w:rsidRPr="0082633D">
        <w:rPr>
          <w:lang w:val="ru-RU"/>
        </w:rPr>
        <w:t xml:space="preserve">. 46; </w:t>
      </w:r>
      <w:hyperlink r:id="rId8" w:history="1">
        <w:r w:rsidRPr="002C322C">
          <w:rPr>
            <w:rStyle w:val="af1"/>
            <w:lang w:val="es-ES"/>
          </w:rPr>
          <w:t>A</w:t>
        </w:r>
        <w:r w:rsidRPr="0082633D">
          <w:rPr>
            <w:rStyle w:val="af1"/>
            <w:lang w:val="ru-RU"/>
          </w:rPr>
          <w:t>/70/44</w:t>
        </w:r>
      </w:hyperlink>
      <w:r w:rsidRPr="0082633D">
        <w:rPr>
          <w:lang w:val="ru-RU"/>
        </w:rPr>
        <w:t xml:space="preserve">, </w:t>
      </w:r>
      <w:r>
        <w:rPr>
          <w:lang w:val="ru-RU"/>
        </w:rPr>
        <w:t>п</w:t>
      </w:r>
      <w:r w:rsidRPr="0082633D">
        <w:rPr>
          <w:lang w:val="ru-RU"/>
        </w:rPr>
        <w:t xml:space="preserve">. 40; </w:t>
      </w:r>
      <w:hyperlink r:id="rId9" w:history="1">
        <w:r w:rsidRPr="002C322C">
          <w:rPr>
            <w:rStyle w:val="af1"/>
            <w:lang w:val="es-ES"/>
          </w:rPr>
          <w:t>A</w:t>
        </w:r>
        <w:r w:rsidRPr="0082633D">
          <w:rPr>
            <w:rStyle w:val="af1"/>
            <w:lang w:val="ru-RU"/>
          </w:rPr>
          <w:t>/71/44</w:t>
        </w:r>
      </w:hyperlink>
      <w:r w:rsidRPr="0082633D">
        <w:rPr>
          <w:lang w:val="ru-RU"/>
        </w:rPr>
        <w:t xml:space="preserve">, </w:t>
      </w:r>
      <w:r>
        <w:rPr>
          <w:lang w:val="ru-RU"/>
        </w:rPr>
        <w:t>п</w:t>
      </w:r>
      <w:r w:rsidRPr="0082633D">
        <w:rPr>
          <w:lang w:val="ru-RU"/>
        </w:rPr>
        <w:t xml:space="preserve">. 35; </w:t>
      </w:r>
      <w:hyperlink r:id="rId10" w:history="1">
        <w:r w:rsidRPr="002C322C">
          <w:rPr>
            <w:rStyle w:val="af1"/>
            <w:lang w:val="es-ES"/>
          </w:rPr>
          <w:t>A</w:t>
        </w:r>
        <w:r w:rsidRPr="0082633D">
          <w:rPr>
            <w:rStyle w:val="af1"/>
            <w:lang w:val="ru-RU"/>
          </w:rPr>
          <w:t>/72/44</w:t>
        </w:r>
      </w:hyperlink>
      <w:r w:rsidRPr="0082633D">
        <w:rPr>
          <w:lang w:val="ru-RU"/>
        </w:rPr>
        <w:t xml:space="preserve">, </w:t>
      </w:r>
      <w:r>
        <w:rPr>
          <w:lang w:val="ru-RU"/>
        </w:rPr>
        <w:t>п</w:t>
      </w:r>
      <w:r w:rsidRPr="0082633D">
        <w:rPr>
          <w:lang w:val="ru-RU"/>
        </w:rPr>
        <w:t xml:space="preserve">. 34; </w:t>
      </w:r>
      <w:hyperlink r:id="rId11" w:history="1">
        <w:r w:rsidRPr="002C322C">
          <w:rPr>
            <w:rStyle w:val="af1"/>
            <w:lang w:val="es-ES"/>
          </w:rPr>
          <w:t>A</w:t>
        </w:r>
        <w:r w:rsidRPr="0082633D">
          <w:rPr>
            <w:rStyle w:val="af1"/>
            <w:lang w:val="ru-RU"/>
          </w:rPr>
          <w:t>/73/44</w:t>
        </w:r>
      </w:hyperlink>
      <w:r w:rsidRPr="0082633D">
        <w:rPr>
          <w:lang w:val="ru-RU"/>
        </w:rPr>
        <w:t xml:space="preserve">, </w:t>
      </w:r>
      <w:r>
        <w:rPr>
          <w:lang w:val="ru-RU"/>
        </w:rPr>
        <w:t>п</w:t>
      </w:r>
      <w:r w:rsidRPr="0082633D">
        <w:rPr>
          <w:lang w:val="ru-RU"/>
        </w:rPr>
        <w:t xml:space="preserve">. 34; </w:t>
      </w:r>
      <w:hyperlink r:id="rId12" w:history="1">
        <w:r w:rsidRPr="002C322C">
          <w:rPr>
            <w:rStyle w:val="af1"/>
            <w:lang w:val="es-ES"/>
          </w:rPr>
          <w:t>A</w:t>
        </w:r>
        <w:r w:rsidRPr="0082633D">
          <w:rPr>
            <w:rStyle w:val="af1"/>
            <w:lang w:val="ru-RU"/>
          </w:rPr>
          <w:t>/74/44</w:t>
        </w:r>
      </w:hyperlink>
      <w:r w:rsidRPr="0082633D">
        <w:rPr>
          <w:lang w:val="ru-RU"/>
        </w:rPr>
        <w:t xml:space="preserve">, </w:t>
      </w:r>
      <w:r>
        <w:rPr>
          <w:lang w:val="ru-RU"/>
        </w:rPr>
        <w:t>п</w:t>
      </w:r>
      <w:r w:rsidRPr="0082633D">
        <w:rPr>
          <w:lang w:val="ru-RU"/>
        </w:rPr>
        <w:t xml:space="preserve">. 33; </w:t>
      </w:r>
      <w:r>
        <w:rPr>
          <w:lang w:val="ru-RU"/>
        </w:rPr>
        <w:t>и</w:t>
      </w:r>
      <w:r w:rsidRPr="003A252B">
        <w:rPr>
          <w:lang w:val="en-US"/>
        </w:rPr>
        <w:t> </w:t>
      </w:r>
      <w:hyperlink r:id="rId13" w:history="1">
        <w:r w:rsidRPr="002C322C">
          <w:rPr>
            <w:rStyle w:val="af1"/>
            <w:lang w:val="es-ES"/>
          </w:rPr>
          <w:t>A</w:t>
        </w:r>
        <w:r w:rsidRPr="0082633D">
          <w:rPr>
            <w:rStyle w:val="af1"/>
            <w:lang w:val="ru-RU"/>
          </w:rPr>
          <w:t>/75/44</w:t>
        </w:r>
      </w:hyperlink>
      <w:r w:rsidRPr="0082633D">
        <w:rPr>
          <w:lang w:val="ru-RU"/>
        </w:rPr>
        <w:t xml:space="preserve">, </w:t>
      </w:r>
      <w:proofErr w:type="spellStart"/>
      <w:r>
        <w:rPr>
          <w:lang w:val="ru-RU"/>
        </w:rPr>
        <w:t>пп</w:t>
      </w:r>
      <w:proofErr w:type="spellEnd"/>
      <w:r w:rsidRPr="0082633D">
        <w:rPr>
          <w:lang w:val="ru-RU"/>
        </w:rPr>
        <w:t>. 32–35.</w:t>
      </w:r>
    </w:p>
  </w:footnote>
  <w:footnote w:id="9">
    <w:p w14:paraId="4AB2A8DD" w14:textId="6F50484E" w:rsidR="00AE2653" w:rsidRPr="0082633D" w:rsidRDefault="00AE2653" w:rsidP="00116E23">
      <w:pPr>
        <w:pStyle w:val="a6"/>
        <w:rPr>
          <w:lang w:val="ru-RU"/>
        </w:rPr>
      </w:pPr>
      <w:r w:rsidRPr="0082633D">
        <w:rPr>
          <w:lang w:val="ru-RU"/>
        </w:rPr>
        <w:tab/>
      </w:r>
      <w:r>
        <w:rPr>
          <w:rStyle w:val="ac"/>
          <w:lang w:val="ru-RU"/>
        </w:rPr>
        <w:footnoteRef/>
      </w:r>
      <w:r w:rsidRPr="0082633D">
        <w:rPr>
          <w:lang w:val="ru-RU"/>
        </w:rPr>
        <w:tab/>
      </w:r>
      <w:r>
        <w:rPr>
          <w:lang w:val="ru-RU"/>
        </w:rPr>
        <w:t>См</w:t>
      </w:r>
      <w:r w:rsidRPr="0082633D">
        <w:rPr>
          <w:lang w:val="ru-RU"/>
        </w:rPr>
        <w:t xml:space="preserve">. </w:t>
      </w:r>
      <w:r w:rsidRPr="00000879">
        <w:rPr>
          <w:lang w:val="en-US"/>
        </w:rPr>
        <w:t>URL</w:t>
      </w:r>
      <w:r w:rsidRPr="0082633D">
        <w:rPr>
          <w:lang w:val="ru-RU"/>
        </w:rPr>
        <w:t xml:space="preserve">: </w:t>
      </w:r>
      <w:hyperlink r:id="rId14" w:history="1">
        <w:r w:rsidRPr="008D0011">
          <w:rPr>
            <w:rStyle w:val="af1"/>
            <w:lang w:val="es-ES"/>
          </w:rPr>
          <w:t>http</w:t>
        </w:r>
        <w:r w:rsidRPr="0082633D">
          <w:rPr>
            <w:rStyle w:val="af1"/>
            <w:lang w:val="ru-RU"/>
          </w:rPr>
          <w:t>://</w:t>
        </w:r>
        <w:proofErr w:type="spellStart"/>
        <w:r w:rsidRPr="008D0011">
          <w:rPr>
            <w:rStyle w:val="af1"/>
            <w:lang w:val="es-ES"/>
          </w:rPr>
          <w:t>documents</w:t>
        </w:r>
        <w:proofErr w:type="spellEnd"/>
        <w:r w:rsidRPr="0082633D">
          <w:rPr>
            <w:rStyle w:val="af1"/>
            <w:lang w:val="ru-RU"/>
          </w:rPr>
          <w:t>.</w:t>
        </w:r>
        <w:r w:rsidRPr="008D0011">
          <w:rPr>
            <w:rStyle w:val="af1"/>
            <w:lang w:val="es-ES"/>
          </w:rPr>
          <w:t>un</w:t>
        </w:r>
        <w:r w:rsidRPr="0082633D">
          <w:rPr>
            <w:rStyle w:val="af1"/>
            <w:lang w:val="ru-RU"/>
          </w:rPr>
          <w:t>.</w:t>
        </w:r>
        <w:proofErr w:type="spellStart"/>
        <w:r w:rsidRPr="008D0011">
          <w:rPr>
            <w:rStyle w:val="af1"/>
            <w:lang w:val="es-ES"/>
          </w:rPr>
          <w:t>org</w:t>
        </w:r>
        <w:proofErr w:type="spellEnd"/>
      </w:hyperlink>
      <w:r w:rsidRPr="0082633D">
        <w:rPr>
          <w:lang w:val="ru-RU"/>
        </w:rPr>
        <w:t>.</w:t>
      </w:r>
    </w:p>
  </w:footnote>
  <w:footnote w:id="10">
    <w:p w14:paraId="4305061E" w14:textId="0294EB63" w:rsidR="00AE2653" w:rsidRPr="00000879" w:rsidRDefault="00AE2653" w:rsidP="00116E23">
      <w:pPr>
        <w:pStyle w:val="a6"/>
        <w:rPr>
          <w:lang w:val="ru-RU"/>
        </w:rPr>
      </w:pPr>
      <w:r w:rsidRPr="0082633D">
        <w:rPr>
          <w:lang w:val="ru-RU"/>
        </w:rPr>
        <w:tab/>
      </w:r>
      <w:r w:rsidRPr="000734B3">
        <w:rPr>
          <w:rStyle w:val="ac"/>
          <w:lang w:val="ru-RU"/>
        </w:rPr>
        <w:footnoteRef/>
      </w:r>
      <w:r>
        <w:rPr>
          <w:lang w:val="ru-RU"/>
        </w:rPr>
        <w:tab/>
        <w:t>В 2010 году Комитет создал отдельную веб-страницу для последующей деятельности</w:t>
      </w:r>
      <w:r w:rsidR="00D257DB">
        <w:rPr>
          <w:lang w:val="ru-RU"/>
        </w:rPr>
        <w:t>,</w:t>
      </w:r>
      <w:r>
        <w:rPr>
          <w:lang w:val="ru-RU"/>
        </w:rPr>
        <w:t xml:space="preserve"> URL: </w:t>
      </w:r>
      <w:hyperlink r:id="rId15" w:history="1">
        <w:r w:rsidRPr="00EA740D">
          <w:rPr>
            <w:rStyle w:val="af1"/>
            <w:lang w:val="ru-RU"/>
          </w:rPr>
          <w:t>https://tbinternet.ohchr.org/_layouts/15/TreatyBodyExternal/FollowUp.aspx?Treaty=CAT&amp;Lang=en</w:t>
        </w:r>
      </w:hyperlink>
      <w:r>
        <w:rPr>
          <w:lang w:val="ru-RU"/>
        </w:rPr>
        <w:t xml:space="preserve">. С обзором процедуры последующей деятельности в период с 2003 года можно ознакомиться на той же веб-странице. </w:t>
      </w:r>
    </w:p>
  </w:footnote>
  <w:footnote w:id="11">
    <w:p w14:paraId="32C892F4" w14:textId="77777777" w:rsidR="00AE2653" w:rsidRPr="00000879" w:rsidRDefault="00AE2653" w:rsidP="00116E23">
      <w:pPr>
        <w:pStyle w:val="a6"/>
        <w:rPr>
          <w:lang w:val="ru-RU"/>
        </w:rPr>
      </w:pPr>
      <w:r w:rsidRPr="000734B3">
        <w:rPr>
          <w:lang w:val="ru-RU"/>
        </w:rPr>
        <w:tab/>
      </w:r>
      <w:r w:rsidRPr="000734B3">
        <w:rPr>
          <w:rStyle w:val="ac"/>
          <w:lang w:val="ru-RU"/>
        </w:rPr>
        <w:footnoteRef/>
      </w:r>
      <w:r>
        <w:rPr>
          <w:lang w:val="ru-RU"/>
        </w:rPr>
        <w:tab/>
        <w:t>В этот перечень не включены государства-участники, которые еще не представили информацию о последующей деятельности до представления своего следующего периодического доклада.</w:t>
      </w:r>
    </w:p>
  </w:footnote>
  <w:footnote w:id="12">
    <w:p w14:paraId="53BA5D40" w14:textId="77777777" w:rsidR="00AE2653" w:rsidRPr="00000879" w:rsidRDefault="00AE2653" w:rsidP="00116E23">
      <w:pPr>
        <w:pStyle w:val="a6"/>
        <w:rPr>
          <w:lang w:val="ru-RU"/>
        </w:rPr>
      </w:pPr>
      <w:r w:rsidRPr="000734B3">
        <w:rPr>
          <w:lang w:val="ru-RU"/>
        </w:rPr>
        <w:tab/>
      </w:r>
      <w:r w:rsidRPr="000734B3">
        <w:rPr>
          <w:rStyle w:val="ac"/>
          <w:lang w:val="ru-RU"/>
        </w:rPr>
        <w:footnoteRef/>
      </w:r>
      <w:r>
        <w:rPr>
          <w:lang w:val="ru-RU"/>
        </w:rPr>
        <w:tab/>
        <w:t>С сообщениями, направленными Докладчиком по последующей деятельности в связи с заключительными замечаниями, можно ознакомиться на веб-странице, посвященной последующей деятельности.</w:t>
      </w:r>
    </w:p>
  </w:footnote>
  <w:footnote w:id="13">
    <w:p w14:paraId="2F984C73" w14:textId="77777777" w:rsidR="00AE2653" w:rsidRPr="00000879" w:rsidRDefault="00AE2653" w:rsidP="00116E23">
      <w:pPr>
        <w:pStyle w:val="a6"/>
        <w:rPr>
          <w:lang w:val="ru-RU"/>
        </w:rPr>
      </w:pPr>
      <w:r w:rsidRPr="000734B3">
        <w:rPr>
          <w:lang w:val="ru-RU"/>
        </w:rPr>
        <w:tab/>
      </w:r>
      <w:r w:rsidRPr="000734B3">
        <w:rPr>
          <w:rStyle w:val="ac"/>
          <w:lang w:val="ru-RU"/>
        </w:rPr>
        <w:footnoteRef/>
      </w:r>
      <w:r>
        <w:rPr>
          <w:lang w:val="ru-RU"/>
        </w:rPr>
        <w:tab/>
        <w:t xml:space="preserve">С сообщениями, направленными Докладчиком по последующей деятельности в связи с заключительными замечаниями, можно ознакомиться на веб-странице, посвященной последующей деятельности. </w:t>
      </w:r>
    </w:p>
  </w:footnote>
  <w:footnote w:id="14">
    <w:p w14:paraId="00B99659" w14:textId="77777777" w:rsidR="00AE2653" w:rsidRPr="00000879" w:rsidRDefault="00AE2653" w:rsidP="00116E23">
      <w:pPr>
        <w:pStyle w:val="a6"/>
        <w:rPr>
          <w:lang w:val="ru-RU"/>
        </w:rPr>
      </w:pPr>
      <w:r w:rsidRPr="000734B3">
        <w:rPr>
          <w:lang w:val="ru-RU"/>
        </w:rPr>
        <w:tab/>
      </w:r>
      <w:r w:rsidRPr="000734B3">
        <w:rPr>
          <w:rStyle w:val="ac"/>
          <w:lang w:val="ru-RU"/>
        </w:rPr>
        <w:footnoteRef/>
      </w:r>
      <w:r>
        <w:rPr>
          <w:lang w:val="ru-RU"/>
        </w:rPr>
        <w:tab/>
        <w:t xml:space="preserve">С этими материалами можно также ознакомиться на веб-странице, посвященной последующей деятельности. </w:t>
      </w:r>
    </w:p>
  </w:footnote>
  <w:footnote w:id="15">
    <w:p w14:paraId="6AC97B25" w14:textId="77777777" w:rsidR="00AE2653" w:rsidRPr="00000879" w:rsidRDefault="00AE2653" w:rsidP="00116E23">
      <w:pPr>
        <w:pStyle w:val="a6"/>
        <w:rPr>
          <w:lang w:val="ru-RU"/>
        </w:rPr>
      </w:pPr>
      <w:r w:rsidRPr="000734B3">
        <w:rPr>
          <w:lang w:val="ru-RU"/>
        </w:rPr>
        <w:tab/>
      </w:r>
      <w:r w:rsidRPr="000734B3">
        <w:rPr>
          <w:rStyle w:val="ac"/>
          <w:lang w:val="ru-RU"/>
        </w:rPr>
        <w:footnoteRef/>
      </w:r>
      <w:r>
        <w:rPr>
          <w:lang w:val="ru-RU"/>
        </w:rPr>
        <w:tab/>
        <w:t>Жалобы, рассмотренные Комитетом в отношении Союзной Республики Югославия в статистических целях отнесены к Сербии.</w:t>
      </w:r>
    </w:p>
  </w:footnote>
  <w:footnote w:id="16">
    <w:p w14:paraId="4E8617BA" w14:textId="0B123C12" w:rsidR="00AE2653" w:rsidRPr="0064535B" w:rsidRDefault="00AE2653" w:rsidP="00116E23">
      <w:pPr>
        <w:pStyle w:val="a6"/>
      </w:pPr>
      <w:r>
        <w:rPr>
          <w:lang w:val="ru-RU"/>
        </w:rPr>
        <w:tab/>
      </w:r>
      <w:r>
        <w:rPr>
          <w:rStyle w:val="ac"/>
          <w:lang w:val="ru-RU"/>
        </w:rPr>
        <w:footnoteRef/>
      </w:r>
      <w:r w:rsidRPr="00000879">
        <w:rPr>
          <w:lang w:val="en-US"/>
        </w:rPr>
        <w:tab/>
      </w:r>
      <w:r>
        <w:rPr>
          <w:lang w:val="ru-RU"/>
        </w:rPr>
        <w:t>См</w:t>
      </w:r>
      <w:r w:rsidRPr="00000879">
        <w:rPr>
          <w:lang w:val="en-US"/>
        </w:rPr>
        <w:t xml:space="preserve">. URL: </w:t>
      </w:r>
      <w:hyperlink r:id="rId16" w:history="1">
        <w:r w:rsidRPr="00EA740D">
          <w:rPr>
            <w:rStyle w:val="af1"/>
            <w:lang w:val="en-US"/>
          </w:rPr>
          <w:t>https://juris.ohchr.org/</w:t>
        </w:r>
      </w:hyperlink>
      <w:r w:rsidRPr="00000879">
        <w:rPr>
          <w:lang w:val="en-US"/>
        </w:rPr>
        <w:t>.</w:t>
      </w:r>
    </w:p>
  </w:footnote>
  <w:footnote w:id="17">
    <w:p w14:paraId="0949257F" w14:textId="1DBEBF46" w:rsidR="00AE2653" w:rsidRPr="0064535B" w:rsidRDefault="00AE2653" w:rsidP="00116E23">
      <w:pPr>
        <w:pStyle w:val="a6"/>
      </w:pPr>
      <w:r w:rsidRPr="00000879">
        <w:rPr>
          <w:lang w:val="en-US"/>
        </w:rPr>
        <w:tab/>
      </w:r>
      <w:r>
        <w:rPr>
          <w:rStyle w:val="ac"/>
          <w:lang w:val="ru-RU"/>
        </w:rPr>
        <w:footnoteRef/>
      </w:r>
      <w:r w:rsidRPr="00000879">
        <w:rPr>
          <w:lang w:val="en-US"/>
        </w:rPr>
        <w:tab/>
      </w:r>
      <w:r>
        <w:rPr>
          <w:lang w:val="ru-RU"/>
        </w:rPr>
        <w:t>См</w:t>
      </w:r>
      <w:r w:rsidRPr="00000879">
        <w:rPr>
          <w:lang w:val="en-US"/>
        </w:rPr>
        <w:t xml:space="preserve">. URL: </w:t>
      </w:r>
      <w:hyperlink r:id="rId17" w:history="1">
        <w:r w:rsidRPr="00EA740D">
          <w:rPr>
            <w:rStyle w:val="af1"/>
            <w:lang w:val="en-US"/>
          </w:rPr>
          <w:t>http://www.ohchr.org/</w:t>
        </w:r>
      </w:hyperlink>
      <w:r w:rsidRPr="00000879">
        <w:rPr>
          <w:lang w:val="en-US"/>
        </w:rPr>
        <w:t>.</w:t>
      </w:r>
    </w:p>
  </w:footnote>
  <w:footnote w:id="18">
    <w:p w14:paraId="56303454" w14:textId="3B76286F" w:rsidR="00AE2653" w:rsidRPr="0064535B" w:rsidRDefault="00AE2653" w:rsidP="00116E23">
      <w:pPr>
        <w:pStyle w:val="a6"/>
      </w:pPr>
      <w:r w:rsidRPr="00000879">
        <w:rPr>
          <w:lang w:val="en-US"/>
        </w:rPr>
        <w:tab/>
      </w:r>
      <w:r>
        <w:rPr>
          <w:rStyle w:val="ac"/>
          <w:lang w:val="ru-RU"/>
        </w:rPr>
        <w:footnoteRef/>
      </w:r>
      <w:r w:rsidRPr="00000879">
        <w:rPr>
          <w:lang w:val="en-US"/>
        </w:rPr>
        <w:tab/>
        <w:t>C</w:t>
      </w:r>
      <w:r>
        <w:rPr>
          <w:lang w:val="ru-RU"/>
        </w:rPr>
        <w:t>м</w:t>
      </w:r>
      <w:r w:rsidRPr="00000879">
        <w:rPr>
          <w:lang w:val="en-US"/>
        </w:rPr>
        <w:t xml:space="preserve">. URL: </w:t>
      </w:r>
      <w:hyperlink r:id="rId18" w:history="1">
        <w:r w:rsidRPr="00EA740D">
          <w:rPr>
            <w:rStyle w:val="af1"/>
            <w:lang w:val="en-US"/>
          </w:rPr>
          <w:t>http://documents.un.org/prod/ods.nsf/home.xsp</w:t>
        </w:r>
      </w:hyperlink>
      <w:r w:rsidRPr="00000879">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45AAC6" w14:textId="77777777" w:rsidR="00AE2653" w:rsidRPr="00AF2FA1" w:rsidRDefault="00AE2653" w:rsidP="004A363B">
    <w:pPr>
      <w:pStyle w:val="ad"/>
    </w:pPr>
    <w:r>
      <w:t>A/76/44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BF1F35" w14:textId="77777777" w:rsidR="00AE2653" w:rsidRPr="00AF2FA1" w:rsidRDefault="00AE2653" w:rsidP="004A363B">
    <w:pPr>
      <w:pStyle w:val="ad"/>
      <w:jc w:val="right"/>
    </w:pPr>
    <w:r>
      <w:t>A/76/44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5B7945" w14:textId="77777777" w:rsidR="00AE2653" w:rsidRPr="008E6B4B" w:rsidRDefault="00AE2653" w:rsidP="00C464B5">
    <w:pPr>
      <w:pStyle w:val="ad"/>
      <w:jc w:val="right"/>
    </w:pPr>
    <w:r>
      <w:t>A/76/44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2AFEC36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331B8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8EF1E3D"/>
    <w:multiLevelType w:val="hybridMultilevel"/>
    <w:tmpl w:val="39027604"/>
    <w:lvl w:ilvl="0" w:tplc="6CB869B8">
      <w:start w:val="1"/>
      <w:numFmt w:val="decimal"/>
      <w:lvlText w:val="%1."/>
      <w:lvlJc w:val="left"/>
      <w:pPr>
        <w:ind w:left="1494" w:hanging="360"/>
      </w:pPr>
      <w:rPr>
        <w:rFonts w:ascii="TimesNewRomanPSMT" w:hAnsi="TimesNewRomanPSMT"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2A09547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99111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883664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8F20C5B"/>
    <w:multiLevelType w:val="hybridMultilevel"/>
    <w:tmpl w:val="6576EA6E"/>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0" w15:restartNumberingAfterBreak="0">
    <w:nsid w:val="5B47073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60027347"/>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05B44F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579270A"/>
    <w:multiLevelType w:val="hybridMultilevel"/>
    <w:tmpl w:val="EE1C6CF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6CC639E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CEB38DE"/>
    <w:multiLevelType w:val="hybridMultilevel"/>
    <w:tmpl w:val="E32CC956"/>
    <w:lvl w:ilvl="0" w:tplc="7E2868AA">
      <w:start w:val="1"/>
      <w:numFmt w:val="decimal"/>
      <w:lvlText w:val="%1."/>
      <w:lvlJc w:val="left"/>
      <w:pPr>
        <w:ind w:left="1689" w:hanging="555"/>
      </w:pPr>
      <w:rPr>
        <w:rFonts w:hint="default"/>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15:restartNumberingAfterBreak="0">
    <w:nsid w:val="71440AE5"/>
    <w:multiLevelType w:val="hybridMultilevel"/>
    <w:tmpl w:val="2DB84654"/>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8" w15:restartNumberingAfterBreak="0">
    <w:nsid w:val="780C4283"/>
    <w:multiLevelType w:val="hybridMultilevel"/>
    <w:tmpl w:val="10AAAC54"/>
    <w:lvl w:ilvl="0" w:tplc="8730A962">
      <w:start w:val="1"/>
      <w:numFmt w:val="decimal"/>
      <w:lvlText w:val="%1."/>
      <w:lvlJc w:val="left"/>
      <w:pPr>
        <w:ind w:left="1494" w:hanging="360"/>
      </w:pPr>
      <w:rPr>
        <w:rFonts w:ascii="TimesNewRomanPSMT" w:hAnsi="TimesNewRomanPSMT" w:hint="default"/>
        <w:b w:val="0"/>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3"/>
  </w:num>
  <w:num w:numId="13">
    <w:abstractNumId w:val="10"/>
  </w:num>
  <w:num w:numId="14">
    <w:abstractNumId w:val="25"/>
  </w:num>
  <w:num w:numId="15">
    <w:abstractNumId w:val="11"/>
  </w:num>
  <w:num w:numId="16">
    <w:abstractNumId w:val="20"/>
  </w:num>
  <w:num w:numId="17">
    <w:abstractNumId w:val="16"/>
  </w:num>
  <w:num w:numId="18">
    <w:abstractNumId w:val="13"/>
  </w:num>
  <w:num w:numId="19">
    <w:abstractNumId w:val="10"/>
  </w:num>
  <w:num w:numId="20">
    <w:abstractNumId w:val="15"/>
  </w:num>
  <w:num w:numId="21">
    <w:abstractNumId w:val="21"/>
  </w:num>
  <w:num w:numId="22">
    <w:abstractNumId w:val="17"/>
  </w:num>
  <w:num w:numId="23">
    <w:abstractNumId w:val="12"/>
  </w:num>
  <w:num w:numId="24">
    <w:abstractNumId w:val="16"/>
  </w:num>
  <w:num w:numId="25">
    <w:abstractNumId w:val="13"/>
  </w:num>
  <w:num w:numId="26">
    <w:abstractNumId w:val="27"/>
  </w:num>
  <w:num w:numId="27">
    <w:abstractNumId w:val="19"/>
  </w:num>
  <w:num w:numId="28">
    <w:abstractNumId w:val="16"/>
  </w:num>
  <w:num w:numId="29">
    <w:abstractNumId w:val="13"/>
  </w:num>
  <w:num w:numId="30">
    <w:abstractNumId w:val="10"/>
  </w:num>
  <w:num w:numId="31">
    <w:abstractNumId w:val="18"/>
  </w:num>
  <w:num w:numId="32">
    <w:abstractNumId w:val="23"/>
  </w:num>
  <w:num w:numId="33">
    <w:abstractNumId w:val="22"/>
  </w:num>
  <w:num w:numId="34">
    <w:abstractNumId w:val="29"/>
  </w:num>
  <w:num w:numId="35">
    <w:abstractNumId w:val="14"/>
  </w:num>
  <w:num w:numId="36">
    <w:abstractNumId w:val="28"/>
  </w:num>
  <w:num w:numId="37">
    <w:abstractNumId w:val="24"/>
  </w:num>
  <w:num w:numId="38">
    <w:abstractNumId w:val="26"/>
  </w:num>
  <w:num w:numId="39">
    <w:abstractNumId w:val="16"/>
  </w:num>
  <w:num w:numId="40">
    <w:abstractNumId w:val="13"/>
  </w:num>
  <w:num w:numId="41">
    <w:abstractNumId w:val="10"/>
  </w:num>
  <w:num w:numId="42">
    <w:abstractNumId w:val="23"/>
  </w:num>
  <w:num w:numId="43">
    <w:abstractNumId w:val="2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hideSpellingErrors/>
  <w:hideGrammaticalErrors/>
  <w:activeWritingStyle w:appName="MSWord" w:lang="en-GB" w:vendorID="64" w:dllVersion="5" w:nlCheck="1" w:checkStyle="1"/>
  <w:activeWritingStyle w:appName="MSWord" w:lang="en-GB" w:vendorID="64" w:dllVersion="6" w:nlCheck="1" w:checkStyle="1"/>
  <w:activeWritingStyle w:appName="MSWord" w:lang="fr-FR" w:vendorID="64" w:dllVersion="6" w:nlCheck="1" w:checkStyle="0"/>
  <w:activeWritingStyle w:appName="MSWord" w:lang="es-ES" w:vendorID="64" w:dllVersion="6" w:nlCheck="1" w:checkStyle="0"/>
  <w:activeWritingStyle w:appName="MSWord" w:lang="en-US" w:vendorID="64" w:dllVersion="6" w:nlCheck="1" w:checkStyle="1"/>
  <w:activeWritingStyle w:appName="MSWord" w:lang="pt-BR" w:vendorID="64" w:dllVersion="6" w:nlCheck="1" w:checkStyle="0"/>
  <w:activeWritingStyle w:appName="MSWord" w:lang="fr-CH" w:vendorID="64" w:dllVersion="6" w:nlCheck="1" w:checkStyle="0"/>
  <w:activeWritingStyle w:appName="MSWord" w:lang="en-GB" w:vendorID="64" w:dllVersion="4096" w:nlCheck="1" w:checkStyle="0"/>
  <w:activeWritingStyle w:appName="MSWord" w:lang="fr-FR"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n-GB" w:vendorID="64" w:dllVersion="0" w:nlCheck="1" w:checkStyle="0"/>
  <w:activeWritingStyle w:appName="MSWord" w:lang="fr-FR" w:vendorID="64" w:dllVersion="0" w:nlCheck="1" w:checkStyle="0"/>
  <w:activeWritingStyle w:appName="MSWord" w:lang="es-ES" w:vendorID="64" w:dllVersion="0" w:nlCheck="1" w:checkStyle="0"/>
  <w:activeWritingStyle w:appName="MSWord" w:lang="en-US" w:vendorID="64" w:dllVersion="0" w:nlCheck="1" w:checkStyle="0"/>
  <w:activeWritingStyle w:appName="MSWord" w:lang="pt-BR" w:vendorID="64" w:dllVersion="0" w:nlCheck="1" w:checkStyle="0"/>
  <w:activeWritingStyle w:appName="MSWord" w:lang="fr-CH" w:vendorID="64" w:dllVersion="0" w:nlCheck="1" w:checkStyle="0"/>
  <w:activeWritingStyle w:appName="MSWord" w:lang="ru-RU" w:vendorID="64" w:dllVersion="0"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42337"/>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29EF"/>
    <w:rsid w:val="0000064D"/>
    <w:rsid w:val="00001D28"/>
    <w:rsid w:val="00003F38"/>
    <w:rsid w:val="00005AB7"/>
    <w:rsid w:val="000100FC"/>
    <w:rsid w:val="00011450"/>
    <w:rsid w:val="0001335F"/>
    <w:rsid w:val="00015D57"/>
    <w:rsid w:val="0001606D"/>
    <w:rsid w:val="0001648D"/>
    <w:rsid w:val="0002167A"/>
    <w:rsid w:val="00021D5C"/>
    <w:rsid w:val="00022220"/>
    <w:rsid w:val="00027664"/>
    <w:rsid w:val="000300BB"/>
    <w:rsid w:val="000316AD"/>
    <w:rsid w:val="00032DF7"/>
    <w:rsid w:val="00033359"/>
    <w:rsid w:val="00035043"/>
    <w:rsid w:val="000450D8"/>
    <w:rsid w:val="00045FA6"/>
    <w:rsid w:val="000514F4"/>
    <w:rsid w:val="00056912"/>
    <w:rsid w:val="00057565"/>
    <w:rsid w:val="00061F3A"/>
    <w:rsid w:val="000635CB"/>
    <w:rsid w:val="00066E23"/>
    <w:rsid w:val="00076105"/>
    <w:rsid w:val="00077604"/>
    <w:rsid w:val="00080FF3"/>
    <w:rsid w:val="00090B15"/>
    <w:rsid w:val="000922F3"/>
    <w:rsid w:val="00092709"/>
    <w:rsid w:val="00092D8A"/>
    <w:rsid w:val="000936A9"/>
    <w:rsid w:val="00093A54"/>
    <w:rsid w:val="000953FC"/>
    <w:rsid w:val="000A19E2"/>
    <w:rsid w:val="000A2264"/>
    <w:rsid w:val="000A2310"/>
    <w:rsid w:val="000A26A4"/>
    <w:rsid w:val="000A3126"/>
    <w:rsid w:val="000A5FF7"/>
    <w:rsid w:val="000A6E2F"/>
    <w:rsid w:val="000A6EE2"/>
    <w:rsid w:val="000A75F7"/>
    <w:rsid w:val="000B10DA"/>
    <w:rsid w:val="000B1FFA"/>
    <w:rsid w:val="000B2757"/>
    <w:rsid w:val="000B4851"/>
    <w:rsid w:val="000B54FE"/>
    <w:rsid w:val="000B69A3"/>
    <w:rsid w:val="000B73CE"/>
    <w:rsid w:val="000B7F96"/>
    <w:rsid w:val="000C1C08"/>
    <w:rsid w:val="000C286B"/>
    <w:rsid w:val="000C2F8B"/>
    <w:rsid w:val="000C43EC"/>
    <w:rsid w:val="000C71E2"/>
    <w:rsid w:val="000D0E85"/>
    <w:rsid w:val="000D2E90"/>
    <w:rsid w:val="000D2F7C"/>
    <w:rsid w:val="000D5255"/>
    <w:rsid w:val="000D57C0"/>
    <w:rsid w:val="000D63BE"/>
    <w:rsid w:val="000E3A94"/>
    <w:rsid w:val="000E3BA6"/>
    <w:rsid w:val="000E7734"/>
    <w:rsid w:val="000F3E6C"/>
    <w:rsid w:val="000F4264"/>
    <w:rsid w:val="000F7C7B"/>
    <w:rsid w:val="0010315E"/>
    <w:rsid w:val="00111939"/>
    <w:rsid w:val="00111C8D"/>
    <w:rsid w:val="001143B0"/>
    <w:rsid w:val="001149BB"/>
    <w:rsid w:val="00116031"/>
    <w:rsid w:val="001169F5"/>
    <w:rsid w:val="00116E23"/>
    <w:rsid w:val="001204D7"/>
    <w:rsid w:val="00122D00"/>
    <w:rsid w:val="0012312F"/>
    <w:rsid w:val="00124C4C"/>
    <w:rsid w:val="001260D0"/>
    <w:rsid w:val="001272F2"/>
    <w:rsid w:val="00131B50"/>
    <w:rsid w:val="00132C94"/>
    <w:rsid w:val="0013595C"/>
    <w:rsid w:val="00142D4B"/>
    <w:rsid w:val="00144AA1"/>
    <w:rsid w:val="0014775C"/>
    <w:rsid w:val="00147B7C"/>
    <w:rsid w:val="00150732"/>
    <w:rsid w:val="00156390"/>
    <w:rsid w:val="00156F8D"/>
    <w:rsid w:val="0016097C"/>
    <w:rsid w:val="00170EED"/>
    <w:rsid w:val="00172BFB"/>
    <w:rsid w:val="0017387A"/>
    <w:rsid w:val="0017605D"/>
    <w:rsid w:val="001762FB"/>
    <w:rsid w:val="001770AC"/>
    <w:rsid w:val="00181F4F"/>
    <w:rsid w:val="001830F2"/>
    <w:rsid w:val="00183C16"/>
    <w:rsid w:val="00184C3B"/>
    <w:rsid w:val="00184EAE"/>
    <w:rsid w:val="00186DE8"/>
    <w:rsid w:val="001909D5"/>
    <w:rsid w:val="001936D5"/>
    <w:rsid w:val="001952CC"/>
    <w:rsid w:val="001A5CC7"/>
    <w:rsid w:val="001B00B1"/>
    <w:rsid w:val="001B190F"/>
    <w:rsid w:val="001B3F46"/>
    <w:rsid w:val="001B5E36"/>
    <w:rsid w:val="001B796B"/>
    <w:rsid w:val="001C0B7E"/>
    <w:rsid w:val="001C3C3A"/>
    <w:rsid w:val="001C733E"/>
    <w:rsid w:val="001D00A1"/>
    <w:rsid w:val="001D0BF4"/>
    <w:rsid w:val="001D4860"/>
    <w:rsid w:val="001E172D"/>
    <w:rsid w:val="001E1EF6"/>
    <w:rsid w:val="001E3831"/>
    <w:rsid w:val="001E466F"/>
    <w:rsid w:val="001E7A23"/>
    <w:rsid w:val="001E7D6E"/>
    <w:rsid w:val="001F00D7"/>
    <w:rsid w:val="001F147E"/>
    <w:rsid w:val="001F2B14"/>
    <w:rsid w:val="001F346B"/>
    <w:rsid w:val="001F692C"/>
    <w:rsid w:val="001F78FE"/>
    <w:rsid w:val="00205D0D"/>
    <w:rsid w:val="00206998"/>
    <w:rsid w:val="00206CB4"/>
    <w:rsid w:val="00207218"/>
    <w:rsid w:val="002131AA"/>
    <w:rsid w:val="00220A77"/>
    <w:rsid w:val="00220F6F"/>
    <w:rsid w:val="00221166"/>
    <w:rsid w:val="00223585"/>
    <w:rsid w:val="00224E35"/>
    <w:rsid w:val="00225A35"/>
    <w:rsid w:val="0022755A"/>
    <w:rsid w:val="00227C49"/>
    <w:rsid w:val="002301C8"/>
    <w:rsid w:val="00232A79"/>
    <w:rsid w:val="00237D46"/>
    <w:rsid w:val="00240A4A"/>
    <w:rsid w:val="00242C48"/>
    <w:rsid w:val="00243DEA"/>
    <w:rsid w:val="00244CF0"/>
    <w:rsid w:val="002451B7"/>
    <w:rsid w:val="00246996"/>
    <w:rsid w:val="00246B95"/>
    <w:rsid w:val="00251F72"/>
    <w:rsid w:val="002554AC"/>
    <w:rsid w:val="002574C1"/>
    <w:rsid w:val="00257F45"/>
    <w:rsid w:val="00262327"/>
    <w:rsid w:val="002626A2"/>
    <w:rsid w:val="00262A88"/>
    <w:rsid w:val="00264258"/>
    <w:rsid w:val="00270E0A"/>
    <w:rsid w:val="00271EBD"/>
    <w:rsid w:val="0027208E"/>
    <w:rsid w:val="00281300"/>
    <w:rsid w:val="00286D9C"/>
    <w:rsid w:val="002959BD"/>
    <w:rsid w:val="0029767C"/>
    <w:rsid w:val="002A3E48"/>
    <w:rsid w:val="002A42E9"/>
    <w:rsid w:val="002A53E9"/>
    <w:rsid w:val="002B17D7"/>
    <w:rsid w:val="002B6289"/>
    <w:rsid w:val="002B6683"/>
    <w:rsid w:val="002C0CCD"/>
    <w:rsid w:val="002C1434"/>
    <w:rsid w:val="002C22D0"/>
    <w:rsid w:val="002C2F06"/>
    <w:rsid w:val="002C322C"/>
    <w:rsid w:val="002C5857"/>
    <w:rsid w:val="002C59A4"/>
    <w:rsid w:val="002C79D0"/>
    <w:rsid w:val="002D029E"/>
    <w:rsid w:val="002D1A58"/>
    <w:rsid w:val="002D21ED"/>
    <w:rsid w:val="002D34FF"/>
    <w:rsid w:val="002D5F56"/>
    <w:rsid w:val="002E1323"/>
    <w:rsid w:val="002E46C6"/>
    <w:rsid w:val="002F02B9"/>
    <w:rsid w:val="002F1527"/>
    <w:rsid w:val="002F5999"/>
    <w:rsid w:val="003014D7"/>
    <w:rsid w:val="00301F0A"/>
    <w:rsid w:val="00302965"/>
    <w:rsid w:val="00302D72"/>
    <w:rsid w:val="00307118"/>
    <w:rsid w:val="00307998"/>
    <w:rsid w:val="0031089E"/>
    <w:rsid w:val="0031206A"/>
    <w:rsid w:val="00312D08"/>
    <w:rsid w:val="00314B76"/>
    <w:rsid w:val="00317C46"/>
    <w:rsid w:val="00322FA5"/>
    <w:rsid w:val="00333A59"/>
    <w:rsid w:val="00335CF6"/>
    <w:rsid w:val="00341654"/>
    <w:rsid w:val="00341D8E"/>
    <w:rsid w:val="00344635"/>
    <w:rsid w:val="00350137"/>
    <w:rsid w:val="00350E20"/>
    <w:rsid w:val="00352821"/>
    <w:rsid w:val="003561AB"/>
    <w:rsid w:val="00357662"/>
    <w:rsid w:val="00357907"/>
    <w:rsid w:val="0036292E"/>
    <w:rsid w:val="00362ACF"/>
    <w:rsid w:val="00362ED9"/>
    <w:rsid w:val="003639F4"/>
    <w:rsid w:val="00364468"/>
    <w:rsid w:val="00370E3D"/>
    <w:rsid w:val="003715EC"/>
    <w:rsid w:val="00373A9C"/>
    <w:rsid w:val="003746FA"/>
    <w:rsid w:val="003751F2"/>
    <w:rsid w:val="00381338"/>
    <w:rsid w:val="00384058"/>
    <w:rsid w:val="00385600"/>
    <w:rsid w:val="0038745C"/>
    <w:rsid w:val="00387E96"/>
    <w:rsid w:val="00390EBD"/>
    <w:rsid w:val="00391241"/>
    <w:rsid w:val="0039225F"/>
    <w:rsid w:val="003A057C"/>
    <w:rsid w:val="003A1783"/>
    <w:rsid w:val="003A252B"/>
    <w:rsid w:val="003A4AFE"/>
    <w:rsid w:val="003A5C22"/>
    <w:rsid w:val="003A6605"/>
    <w:rsid w:val="003B113E"/>
    <w:rsid w:val="003B13A6"/>
    <w:rsid w:val="003B25E2"/>
    <w:rsid w:val="003B3D51"/>
    <w:rsid w:val="003B602F"/>
    <w:rsid w:val="003B603C"/>
    <w:rsid w:val="003C6BFA"/>
    <w:rsid w:val="003C7E05"/>
    <w:rsid w:val="003D03D9"/>
    <w:rsid w:val="003D31AB"/>
    <w:rsid w:val="003D67AB"/>
    <w:rsid w:val="003E4DEA"/>
    <w:rsid w:val="003F3700"/>
    <w:rsid w:val="003F3BC7"/>
    <w:rsid w:val="003F55D6"/>
    <w:rsid w:val="003F6492"/>
    <w:rsid w:val="003F7AC9"/>
    <w:rsid w:val="00402BC2"/>
    <w:rsid w:val="004039BC"/>
    <w:rsid w:val="00404642"/>
    <w:rsid w:val="004049CB"/>
    <w:rsid w:val="00404D22"/>
    <w:rsid w:val="0040611B"/>
    <w:rsid w:val="00406D24"/>
    <w:rsid w:val="004119F1"/>
    <w:rsid w:val="004137CC"/>
    <w:rsid w:val="0041786C"/>
    <w:rsid w:val="004204FC"/>
    <w:rsid w:val="00422917"/>
    <w:rsid w:val="004242BE"/>
    <w:rsid w:val="00427FF8"/>
    <w:rsid w:val="00430DD5"/>
    <w:rsid w:val="00433BEC"/>
    <w:rsid w:val="0043780B"/>
    <w:rsid w:val="00437AF6"/>
    <w:rsid w:val="00441044"/>
    <w:rsid w:val="00442FA9"/>
    <w:rsid w:val="004455E8"/>
    <w:rsid w:val="00445F28"/>
    <w:rsid w:val="0045379A"/>
    <w:rsid w:val="00456D79"/>
    <w:rsid w:val="00460CA6"/>
    <w:rsid w:val="004612FA"/>
    <w:rsid w:val="00461A4B"/>
    <w:rsid w:val="00463E4E"/>
    <w:rsid w:val="00465BD9"/>
    <w:rsid w:val="00466CCB"/>
    <w:rsid w:val="00470B6F"/>
    <w:rsid w:val="00472926"/>
    <w:rsid w:val="00474F41"/>
    <w:rsid w:val="004754CF"/>
    <w:rsid w:val="00475A6E"/>
    <w:rsid w:val="00477121"/>
    <w:rsid w:val="00477900"/>
    <w:rsid w:val="00480E68"/>
    <w:rsid w:val="00483973"/>
    <w:rsid w:val="004856CB"/>
    <w:rsid w:val="00485B72"/>
    <w:rsid w:val="00486CCE"/>
    <w:rsid w:val="004874FB"/>
    <w:rsid w:val="0049035F"/>
    <w:rsid w:val="0049113C"/>
    <w:rsid w:val="00492559"/>
    <w:rsid w:val="004931F7"/>
    <w:rsid w:val="00494F7E"/>
    <w:rsid w:val="00497F63"/>
    <w:rsid w:val="004A0BBC"/>
    <w:rsid w:val="004A363B"/>
    <w:rsid w:val="004A55FE"/>
    <w:rsid w:val="004A7489"/>
    <w:rsid w:val="004A7E28"/>
    <w:rsid w:val="004B02A2"/>
    <w:rsid w:val="004B0D08"/>
    <w:rsid w:val="004B6CC2"/>
    <w:rsid w:val="004C216B"/>
    <w:rsid w:val="004C2677"/>
    <w:rsid w:val="004C5B68"/>
    <w:rsid w:val="004C77F0"/>
    <w:rsid w:val="004E4E01"/>
    <w:rsid w:val="004E6389"/>
    <w:rsid w:val="004F1BD4"/>
    <w:rsid w:val="004F296F"/>
    <w:rsid w:val="004F341D"/>
    <w:rsid w:val="004F5020"/>
    <w:rsid w:val="004F6274"/>
    <w:rsid w:val="004F7DFD"/>
    <w:rsid w:val="00500F00"/>
    <w:rsid w:val="005011E0"/>
    <w:rsid w:val="005019C2"/>
    <w:rsid w:val="005020D0"/>
    <w:rsid w:val="00503B9D"/>
    <w:rsid w:val="00505B91"/>
    <w:rsid w:val="00506869"/>
    <w:rsid w:val="0050691E"/>
    <w:rsid w:val="0050776D"/>
    <w:rsid w:val="00510F3F"/>
    <w:rsid w:val="005213FD"/>
    <w:rsid w:val="005224A8"/>
    <w:rsid w:val="005264EB"/>
    <w:rsid w:val="005312C3"/>
    <w:rsid w:val="00532D65"/>
    <w:rsid w:val="00533F9E"/>
    <w:rsid w:val="005341AF"/>
    <w:rsid w:val="00535948"/>
    <w:rsid w:val="0053743E"/>
    <w:rsid w:val="0054195E"/>
    <w:rsid w:val="00542051"/>
    <w:rsid w:val="005422FC"/>
    <w:rsid w:val="00544327"/>
    <w:rsid w:val="00544691"/>
    <w:rsid w:val="00545EE6"/>
    <w:rsid w:val="005505EC"/>
    <w:rsid w:val="00550787"/>
    <w:rsid w:val="0055756B"/>
    <w:rsid w:val="00562028"/>
    <w:rsid w:val="00563EFB"/>
    <w:rsid w:val="00564863"/>
    <w:rsid w:val="00564C35"/>
    <w:rsid w:val="0057104C"/>
    <w:rsid w:val="005719F3"/>
    <w:rsid w:val="005750C2"/>
    <w:rsid w:val="005777E2"/>
    <w:rsid w:val="00580396"/>
    <w:rsid w:val="005811E1"/>
    <w:rsid w:val="00581948"/>
    <w:rsid w:val="00582BB4"/>
    <w:rsid w:val="0058408F"/>
    <w:rsid w:val="00585895"/>
    <w:rsid w:val="0058777F"/>
    <w:rsid w:val="00587C0C"/>
    <w:rsid w:val="00590269"/>
    <w:rsid w:val="00591B93"/>
    <w:rsid w:val="0059289E"/>
    <w:rsid w:val="00597057"/>
    <w:rsid w:val="005A0317"/>
    <w:rsid w:val="005A0A57"/>
    <w:rsid w:val="005A1571"/>
    <w:rsid w:val="005A445E"/>
    <w:rsid w:val="005B0528"/>
    <w:rsid w:val="005B17FC"/>
    <w:rsid w:val="005B1D88"/>
    <w:rsid w:val="005B35B4"/>
    <w:rsid w:val="005B3B02"/>
    <w:rsid w:val="005B63E8"/>
    <w:rsid w:val="005B63FF"/>
    <w:rsid w:val="005B7935"/>
    <w:rsid w:val="005C0633"/>
    <w:rsid w:val="005C0854"/>
    <w:rsid w:val="005C24F2"/>
    <w:rsid w:val="005C3F4A"/>
    <w:rsid w:val="005C4059"/>
    <w:rsid w:val="005C4F05"/>
    <w:rsid w:val="005C6DF2"/>
    <w:rsid w:val="005D0875"/>
    <w:rsid w:val="005D0CDC"/>
    <w:rsid w:val="005D0D75"/>
    <w:rsid w:val="005D15B2"/>
    <w:rsid w:val="005D236A"/>
    <w:rsid w:val="005D43B5"/>
    <w:rsid w:val="005D4B38"/>
    <w:rsid w:val="005D56DF"/>
    <w:rsid w:val="005D6E3E"/>
    <w:rsid w:val="005D7516"/>
    <w:rsid w:val="005D7743"/>
    <w:rsid w:val="005E089B"/>
    <w:rsid w:val="005E63AB"/>
    <w:rsid w:val="005E6406"/>
    <w:rsid w:val="005E7282"/>
    <w:rsid w:val="005E751C"/>
    <w:rsid w:val="005E7DB1"/>
    <w:rsid w:val="005F1B68"/>
    <w:rsid w:val="005F2919"/>
    <w:rsid w:val="005F7D66"/>
    <w:rsid w:val="006028DF"/>
    <w:rsid w:val="00602D52"/>
    <w:rsid w:val="00604FDB"/>
    <w:rsid w:val="00606F88"/>
    <w:rsid w:val="0060724E"/>
    <w:rsid w:val="00613C48"/>
    <w:rsid w:val="0062058D"/>
    <w:rsid w:val="006205BB"/>
    <w:rsid w:val="00623E0C"/>
    <w:rsid w:val="006255C1"/>
    <w:rsid w:val="00625EED"/>
    <w:rsid w:val="006261A2"/>
    <w:rsid w:val="00626493"/>
    <w:rsid w:val="00627326"/>
    <w:rsid w:val="0063302D"/>
    <w:rsid w:val="00633249"/>
    <w:rsid w:val="00633FF9"/>
    <w:rsid w:val="00641C77"/>
    <w:rsid w:val="006433EF"/>
    <w:rsid w:val="00643EBD"/>
    <w:rsid w:val="006522F2"/>
    <w:rsid w:val="00653A10"/>
    <w:rsid w:val="00653C8C"/>
    <w:rsid w:val="0065446F"/>
    <w:rsid w:val="00657FA9"/>
    <w:rsid w:val="00661895"/>
    <w:rsid w:val="00663ADA"/>
    <w:rsid w:val="00665BAB"/>
    <w:rsid w:val="006749A7"/>
    <w:rsid w:val="00674F79"/>
    <w:rsid w:val="00676E4B"/>
    <w:rsid w:val="006771EB"/>
    <w:rsid w:val="00677689"/>
    <w:rsid w:val="006829EF"/>
    <w:rsid w:val="0068361B"/>
    <w:rsid w:val="006851B6"/>
    <w:rsid w:val="006853F9"/>
    <w:rsid w:val="00685B96"/>
    <w:rsid w:val="006902DF"/>
    <w:rsid w:val="00691C9D"/>
    <w:rsid w:val="00694BA7"/>
    <w:rsid w:val="00694D73"/>
    <w:rsid w:val="0069616B"/>
    <w:rsid w:val="00696468"/>
    <w:rsid w:val="0069695E"/>
    <w:rsid w:val="00696F6E"/>
    <w:rsid w:val="006976F2"/>
    <w:rsid w:val="006A0E8C"/>
    <w:rsid w:val="006A1912"/>
    <w:rsid w:val="006A31EF"/>
    <w:rsid w:val="006A6E1B"/>
    <w:rsid w:val="006B24D4"/>
    <w:rsid w:val="006B3029"/>
    <w:rsid w:val="006B3DC7"/>
    <w:rsid w:val="006B4314"/>
    <w:rsid w:val="006B74AB"/>
    <w:rsid w:val="006C0435"/>
    <w:rsid w:val="006C0CC1"/>
    <w:rsid w:val="006C4420"/>
    <w:rsid w:val="006C47AB"/>
    <w:rsid w:val="006C5067"/>
    <w:rsid w:val="006C6ADF"/>
    <w:rsid w:val="006C6E59"/>
    <w:rsid w:val="006C6F7D"/>
    <w:rsid w:val="006D250D"/>
    <w:rsid w:val="006D2C9F"/>
    <w:rsid w:val="006D3C3E"/>
    <w:rsid w:val="006D67CF"/>
    <w:rsid w:val="006E0D01"/>
    <w:rsid w:val="006E1BF2"/>
    <w:rsid w:val="006E2CE6"/>
    <w:rsid w:val="006E48C4"/>
    <w:rsid w:val="006E696D"/>
    <w:rsid w:val="006F03F8"/>
    <w:rsid w:val="006F4707"/>
    <w:rsid w:val="006F4B4C"/>
    <w:rsid w:val="006F51F5"/>
    <w:rsid w:val="006F616A"/>
    <w:rsid w:val="006F676F"/>
    <w:rsid w:val="006F7CF8"/>
    <w:rsid w:val="00702E2F"/>
    <w:rsid w:val="00702F13"/>
    <w:rsid w:val="00703EAA"/>
    <w:rsid w:val="00703FE6"/>
    <w:rsid w:val="007042C6"/>
    <w:rsid w:val="00705D56"/>
    <w:rsid w:val="00711CDB"/>
    <w:rsid w:val="00712DC3"/>
    <w:rsid w:val="00716729"/>
    <w:rsid w:val="00717593"/>
    <w:rsid w:val="0072056E"/>
    <w:rsid w:val="00722689"/>
    <w:rsid w:val="00723A0B"/>
    <w:rsid w:val="007242FF"/>
    <w:rsid w:val="00725C86"/>
    <w:rsid w:val="00725DC1"/>
    <w:rsid w:val="00726501"/>
    <w:rsid w:val="00726836"/>
    <w:rsid w:val="00726932"/>
    <w:rsid w:val="00727291"/>
    <w:rsid w:val="00732E68"/>
    <w:rsid w:val="00740B22"/>
    <w:rsid w:val="00742066"/>
    <w:rsid w:val="00742BC4"/>
    <w:rsid w:val="00750DE6"/>
    <w:rsid w:val="00752E4F"/>
    <w:rsid w:val="00755544"/>
    <w:rsid w:val="00755F7F"/>
    <w:rsid w:val="00757907"/>
    <w:rsid w:val="00764276"/>
    <w:rsid w:val="007661DF"/>
    <w:rsid w:val="00767A05"/>
    <w:rsid w:val="007718F0"/>
    <w:rsid w:val="007723C7"/>
    <w:rsid w:val="007730EE"/>
    <w:rsid w:val="007736C2"/>
    <w:rsid w:val="00773A00"/>
    <w:rsid w:val="00773A7E"/>
    <w:rsid w:val="007768A3"/>
    <w:rsid w:val="007775B8"/>
    <w:rsid w:val="00781401"/>
    <w:rsid w:val="00782E91"/>
    <w:rsid w:val="007832EB"/>
    <w:rsid w:val="00784A27"/>
    <w:rsid w:val="007856C2"/>
    <w:rsid w:val="0078658F"/>
    <w:rsid w:val="00786E52"/>
    <w:rsid w:val="00794947"/>
    <w:rsid w:val="007953DE"/>
    <w:rsid w:val="00797A45"/>
    <w:rsid w:val="007A0134"/>
    <w:rsid w:val="007A2EAA"/>
    <w:rsid w:val="007A3B70"/>
    <w:rsid w:val="007A58EF"/>
    <w:rsid w:val="007B0BCE"/>
    <w:rsid w:val="007B0DD3"/>
    <w:rsid w:val="007B29B0"/>
    <w:rsid w:val="007B31EA"/>
    <w:rsid w:val="007B5239"/>
    <w:rsid w:val="007B66FA"/>
    <w:rsid w:val="007C027A"/>
    <w:rsid w:val="007C1A13"/>
    <w:rsid w:val="007C72CC"/>
    <w:rsid w:val="007C74C2"/>
    <w:rsid w:val="007D1514"/>
    <w:rsid w:val="007D1A5A"/>
    <w:rsid w:val="007D52AF"/>
    <w:rsid w:val="007D5EEC"/>
    <w:rsid w:val="007D6966"/>
    <w:rsid w:val="007D749F"/>
    <w:rsid w:val="007E01B5"/>
    <w:rsid w:val="007E24BC"/>
    <w:rsid w:val="007E578B"/>
    <w:rsid w:val="007F00A6"/>
    <w:rsid w:val="007F08C3"/>
    <w:rsid w:val="007F2059"/>
    <w:rsid w:val="007F20EC"/>
    <w:rsid w:val="007F210E"/>
    <w:rsid w:val="007F22FE"/>
    <w:rsid w:val="008004A9"/>
    <w:rsid w:val="00800C34"/>
    <w:rsid w:val="00801784"/>
    <w:rsid w:val="0080359F"/>
    <w:rsid w:val="00805C49"/>
    <w:rsid w:val="00810B23"/>
    <w:rsid w:val="00811015"/>
    <w:rsid w:val="00816DB0"/>
    <w:rsid w:val="008200B2"/>
    <w:rsid w:val="008205C5"/>
    <w:rsid w:val="0082294E"/>
    <w:rsid w:val="00823CF7"/>
    <w:rsid w:val="00825B5C"/>
    <w:rsid w:val="00825B91"/>
    <w:rsid w:val="0082633D"/>
    <w:rsid w:val="0082699A"/>
    <w:rsid w:val="0083206B"/>
    <w:rsid w:val="00835767"/>
    <w:rsid w:val="0084031A"/>
    <w:rsid w:val="00842E63"/>
    <w:rsid w:val="00843B40"/>
    <w:rsid w:val="008449F0"/>
    <w:rsid w:val="008472D5"/>
    <w:rsid w:val="00847353"/>
    <w:rsid w:val="00847D11"/>
    <w:rsid w:val="00851463"/>
    <w:rsid w:val="00851D0D"/>
    <w:rsid w:val="00853DB0"/>
    <w:rsid w:val="008547AB"/>
    <w:rsid w:val="00854AC2"/>
    <w:rsid w:val="00855BAD"/>
    <w:rsid w:val="0085704B"/>
    <w:rsid w:val="00857E6C"/>
    <w:rsid w:val="00861724"/>
    <w:rsid w:val="00861B85"/>
    <w:rsid w:val="0086399F"/>
    <w:rsid w:val="00865A9A"/>
    <w:rsid w:val="008668D0"/>
    <w:rsid w:val="00866FD8"/>
    <w:rsid w:val="00870063"/>
    <w:rsid w:val="00870804"/>
    <w:rsid w:val="00872081"/>
    <w:rsid w:val="00872695"/>
    <w:rsid w:val="00873DA8"/>
    <w:rsid w:val="00875C0F"/>
    <w:rsid w:val="00883ECB"/>
    <w:rsid w:val="008840F6"/>
    <w:rsid w:val="00890143"/>
    <w:rsid w:val="00892589"/>
    <w:rsid w:val="008937F2"/>
    <w:rsid w:val="00894440"/>
    <w:rsid w:val="00894EDE"/>
    <w:rsid w:val="008967D8"/>
    <w:rsid w:val="008969FC"/>
    <w:rsid w:val="008A0D23"/>
    <w:rsid w:val="008A1840"/>
    <w:rsid w:val="008A1EAF"/>
    <w:rsid w:val="008A3806"/>
    <w:rsid w:val="008A6CA3"/>
    <w:rsid w:val="008A73AD"/>
    <w:rsid w:val="008A7838"/>
    <w:rsid w:val="008B0417"/>
    <w:rsid w:val="008B1401"/>
    <w:rsid w:val="008B44C0"/>
    <w:rsid w:val="008C099B"/>
    <w:rsid w:val="008C39D9"/>
    <w:rsid w:val="008C4C16"/>
    <w:rsid w:val="008C609C"/>
    <w:rsid w:val="008C63CC"/>
    <w:rsid w:val="008C7590"/>
    <w:rsid w:val="008D02F3"/>
    <w:rsid w:val="008D0931"/>
    <w:rsid w:val="008D16FE"/>
    <w:rsid w:val="008D49E3"/>
    <w:rsid w:val="008D5B6E"/>
    <w:rsid w:val="008D5F81"/>
    <w:rsid w:val="008E1473"/>
    <w:rsid w:val="008E1A38"/>
    <w:rsid w:val="008E1F98"/>
    <w:rsid w:val="008E26E5"/>
    <w:rsid w:val="008E77D2"/>
    <w:rsid w:val="008F1FE0"/>
    <w:rsid w:val="008F3AA8"/>
    <w:rsid w:val="008F504B"/>
    <w:rsid w:val="008F6A20"/>
    <w:rsid w:val="008F6E22"/>
    <w:rsid w:val="009030C5"/>
    <w:rsid w:val="00914639"/>
    <w:rsid w:val="009160B1"/>
    <w:rsid w:val="00916CDD"/>
    <w:rsid w:val="00920137"/>
    <w:rsid w:val="009205C5"/>
    <w:rsid w:val="00920742"/>
    <w:rsid w:val="009218F8"/>
    <w:rsid w:val="009261C8"/>
    <w:rsid w:val="00926AA5"/>
    <w:rsid w:val="00926ACF"/>
    <w:rsid w:val="00927898"/>
    <w:rsid w:val="009308E4"/>
    <w:rsid w:val="00931015"/>
    <w:rsid w:val="00934F1B"/>
    <w:rsid w:val="00945195"/>
    <w:rsid w:val="00945AAF"/>
    <w:rsid w:val="00947F1B"/>
    <w:rsid w:val="00950239"/>
    <w:rsid w:val="00952177"/>
    <w:rsid w:val="0095333C"/>
    <w:rsid w:val="009538F0"/>
    <w:rsid w:val="00957CF4"/>
    <w:rsid w:val="00960817"/>
    <w:rsid w:val="0096433B"/>
    <w:rsid w:val="0096541E"/>
    <w:rsid w:val="009674D0"/>
    <w:rsid w:val="009750EC"/>
    <w:rsid w:val="0097741F"/>
    <w:rsid w:val="00977A6A"/>
    <w:rsid w:val="00980A94"/>
    <w:rsid w:val="0098213A"/>
    <w:rsid w:val="0098391D"/>
    <w:rsid w:val="00984F4F"/>
    <w:rsid w:val="009858B5"/>
    <w:rsid w:val="00986ECE"/>
    <w:rsid w:val="00990553"/>
    <w:rsid w:val="00993EAA"/>
    <w:rsid w:val="009A3B02"/>
    <w:rsid w:val="009A77AB"/>
    <w:rsid w:val="009B019A"/>
    <w:rsid w:val="009B16C6"/>
    <w:rsid w:val="009B1A97"/>
    <w:rsid w:val="009B20F2"/>
    <w:rsid w:val="009B5F71"/>
    <w:rsid w:val="009B6A97"/>
    <w:rsid w:val="009C0401"/>
    <w:rsid w:val="009C1A91"/>
    <w:rsid w:val="009C2DF0"/>
    <w:rsid w:val="009C3A0C"/>
    <w:rsid w:val="009C42E1"/>
    <w:rsid w:val="009C42F1"/>
    <w:rsid w:val="009C5CEB"/>
    <w:rsid w:val="009C7C38"/>
    <w:rsid w:val="009D0F35"/>
    <w:rsid w:val="009D1F8C"/>
    <w:rsid w:val="009D5B54"/>
    <w:rsid w:val="009D642C"/>
    <w:rsid w:val="009D7A17"/>
    <w:rsid w:val="009D7C09"/>
    <w:rsid w:val="009E0355"/>
    <w:rsid w:val="009E35F8"/>
    <w:rsid w:val="009E3B2C"/>
    <w:rsid w:val="009E438F"/>
    <w:rsid w:val="009E5C99"/>
    <w:rsid w:val="009E6D75"/>
    <w:rsid w:val="009E6EAC"/>
    <w:rsid w:val="009E6F71"/>
    <w:rsid w:val="009E797E"/>
    <w:rsid w:val="009F4D68"/>
    <w:rsid w:val="00A056A9"/>
    <w:rsid w:val="00A05FCB"/>
    <w:rsid w:val="00A077CE"/>
    <w:rsid w:val="00A1081C"/>
    <w:rsid w:val="00A14824"/>
    <w:rsid w:val="00A15B72"/>
    <w:rsid w:val="00A16401"/>
    <w:rsid w:val="00A17541"/>
    <w:rsid w:val="00A23DC3"/>
    <w:rsid w:val="00A23EF4"/>
    <w:rsid w:val="00A423C8"/>
    <w:rsid w:val="00A42780"/>
    <w:rsid w:val="00A42BE2"/>
    <w:rsid w:val="00A43AFE"/>
    <w:rsid w:val="00A440E2"/>
    <w:rsid w:val="00A47CDD"/>
    <w:rsid w:val="00A50F14"/>
    <w:rsid w:val="00A52F92"/>
    <w:rsid w:val="00A54382"/>
    <w:rsid w:val="00A551EB"/>
    <w:rsid w:val="00A56A59"/>
    <w:rsid w:val="00A57D46"/>
    <w:rsid w:val="00A606C9"/>
    <w:rsid w:val="00A616B1"/>
    <w:rsid w:val="00A62D13"/>
    <w:rsid w:val="00A63AB1"/>
    <w:rsid w:val="00A6799D"/>
    <w:rsid w:val="00A7003C"/>
    <w:rsid w:val="00A70DA4"/>
    <w:rsid w:val="00A75AC3"/>
    <w:rsid w:val="00A75D87"/>
    <w:rsid w:val="00A76556"/>
    <w:rsid w:val="00A7793B"/>
    <w:rsid w:val="00A80A4F"/>
    <w:rsid w:val="00A82D84"/>
    <w:rsid w:val="00A8433B"/>
    <w:rsid w:val="00A856B9"/>
    <w:rsid w:val="00A860AC"/>
    <w:rsid w:val="00A866A6"/>
    <w:rsid w:val="00A8675A"/>
    <w:rsid w:val="00A8729E"/>
    <w:rsid w:val="00A90E15"/>
    <w:rsid w:val="00A91160"/>
    <w:rsid w:val="00A91E38"/>
    <w:rsid w:val="00A92930"/>
    <w:rsid w:val="00A94C27"/>
    <w:rsid w:val="00AA00D8"/>
    <w:rsid w:val="00AA034C"/>
    <w:rsid w:val="00AA1430"/>
    <w:rsid w:val="00AA147E"/>
    <w:rsid w:val="00AA5690"/>
    <w:rsid w:val="00AA6274"/>
    <w:rsid w:val="00AA6C91"/>
    <w:rsid w:val="00AB0AF4"/>
    <w:rsid w:val="00AB2E48"/>
    <w:rsid w:val="00AB508C"/>
    <w:rsid w:val="00AB6A06"/>
    <w:rsid w:val="00AB74E8"/>
    <w:rsid w:val="00AC0178"/>
    <w:rsid w:val="00AC3691"/>
    <w:rsid w:val="00AC4AD6"/>
    <w:rsid w:val="00AC55EB"/>
    <w:rsid w:val="00AC57D1"/>
    <w:rsid w:val="00AC7B28"/>
    <w:rsid w:val="00AD02E0"/>
    <w:rsid w:val="00AD0B6A"/>
    <w:rsid w:val="00AD12A3"/>
    <w:rsid w:val="00AD2C08"/>
    <w:rsid w:val="00AD54A7"/>
    <w:rsid w:val="00AD571E"/>
    <w:rsid w:val="00AE0EF8"/>
    <w:rsid w:val="00AE1D3B"/>
    <w:rsid w:val="00AE2653"/>
    <w:rsid w:val="00AE3250"/>
    <w:rsid w:val="00AE52BC"/>
    <w:rsid w:val="00AE54CE"/>
    <w:rsid w:val="00AF1FD7"/>
    <w:rsid w:val="00AF2358"/>
    <w:rsid w:val="00AF26AA"/>
    <w:rsid w:val="00AF2F6B"/>
    <w:rsid w:val="00AF50A0"/>
    <w:rsid w:val="00AF636F"/>
    <w:rsid w:val="00AF6BBB"/>
    <w:rsid w:val="00B00606"/>
    <w:rsid w:val="00B02622"/>
    <w:rsid w:val="00B0515A"/>
    <w:rsid w:val="00B13D9C"/>
    <w:rsid w:val="00B1663C"/>
    <w:rsid w:val="00B22C2C"/>
    <w:rsid w:val="00B233AA"/>
    <w:rsid w:val="00B2393E"/>
    <w:rsid w:val="00B23E32"/>
    <w:rsid w:val="00B24787"/>
    <w:rsid w:val="00B25FB1"/>
    <w:rsid w:val="00B26DE4"/>
    <w:rsid w:val="00B3130A"/>
    <w:rsid w:val="00B33DBD"/>
    <w:rsid w:val="00B34B20"/>
    <w:rsid w:val="00B405FA"/>
    <w:rsid w:val="00B40E55"/>
    <w:rsid w:val="00B41BA0"/>
    <w:rsid w:val="00B42899"/>
    <w:rsid w:val="00B42A9B"/>
    <w:rsid w:val="00B43E34"/>
    <w:rsid w:val="00B4407F"/>
    <w:rsid w:val="00B45B3B"/>
    <w:rsid w:val="00B45CCC"/>
    <w:rsid w:val="00B460AB"/>
    <w:rsid w:val="00B463B3"/>
    <w:rsid w:val="00B46438"/>
    <w:rsid w:val="00B4695D"/>
    <w:rsid w:val="00B473DB"/>
    <w:rsid w:val="00B476B5"/>
    <w:rsid w:val="00B5087B"/>
    <w:rsid w:val="00B52101"/>
    <w:rsid w:val="00B52C5B"/>
    <w:rsid w:val="00B53BA2"/>
    <w:rsid w:val="00B53C07"/>
    <w:rsid w:val="00B550D6"/>
    <w:rsid w:val="00B5653B"/>
    <w:rsid w:val="00B57CCD"/>
    <w:rsid w:val="00B62DD3"/>
    <w:rsid w:val="00B63927"/>
    <w:rsid w:val="00B650C0"/>
    <w:rsid w:val="00B65AA4"/>
    <w:rsid w:val="00B67236"/>
    <w:rsid w:val="00B748B2"/>
    <w:rsid w:val="00B76D87"/>
    <w:rsid w:val="00B80638"/>
    <w:rsid w:val="00B83336"/>
    <w:rsid w:val="00B90749"/>
    <w:rsid w:val="00B92B19"/>
    <w:rsid w:val="00B947AA"/>
    <w:rsid w:val="00B96FA8"/>
    <w:rsid w:val="00B97398"/>
    <w:rsid w:val="00BA0B9E"/>
    <w:rsid w:val="00BA502D"/>
    <w:rsid w:val="00BA56BE"/>
    <w:rsid w:val="00BA601B"/>
    <w:rsid w:val="00BA606D"/>
    <w:rsid w:val="00BA6541"/>
    <w:rsid w:val="00BA7314"/>
    <w:rsid w:val="00BB1890"/>
    <w:rsid w:val="00BB41ED"/>
    <w:rsid w:val="00BB4BDB"/>
    <w:rsid w:val="00BC044A"/>
    <w:rsid w:val="00BC045F"/>
    <w:rsid w:val="00BC0B1F"/>
    <w:rsid w:val="00BC1244"/>
    <w:rsid w:val="00BC3427"/>
    <w:rsid w:val="00BC3D1D"/>
    <w:rsid w:val="00BC4067"/>
    <w:rsid w:val="00BC6167"/>
    <w:rsid w:val="00BC7496"/>
    <w:rsid w:val="00BD5C0D"/>
    <w:rsid w:val="00BD71D8"/>
    <w:rsid w:val="00BD79AB"/>
    <w:rsid w:val="00BE01E5"/>
    <w:rsid w:val="00BE09D8"/>
    <w:rsid w:val="00BE0F0D"/>
    <w:rsid w:val="00BE164B"/>
    <w:rsid w:val="00BE1E85"/>
    <w:rsid w:val="00BE2208"/>
    <w:rsid w:val="00BE5234"/>
    <w:rsid w:val="00BE5AB7"/>
    <w:rsid w:val="00BE62C2"/>
    <w:rsid w:val="00BE683E"/>
    <w:rsid w:val="00BF66B9"/>
    <w:rsid w:val="00C015B1"/>
    <w:rsid w:val="00C031AC"/>
    <w:rsid w:val="00C03ED6"/>
    <w:rsid w:val="00C06CE3"/>
    <w:rsid w:val="00C1135C"/>
    <w:rsid w:val="00C14EBC"/>
    <w:rsid w:val="00C16DF0"/>
    <w:rsid w:val="00C1707E"/>
    <w:rsid w:val="00C1785A"/>
    <w:rsid w:val="00C17E1C"/>
    <w:rsid w:val="00C21053"/>
    <w:rsid w:val="00C217CB"/>
    <w:rsid w:val="00C22521"/>
    <w:rsid w:val="00C2253B"/>
    <w:rsid w:val="00C227DE"/>
    <w:rsid w:val="00C2462A"/>
    <w:rsid w:val="00C24EE9"/>
    <w:rsid w:val="00C26232"/>
    <w:rsid w:val="00C30F31"/>
    <w:rsid w:val="00C328F8"/>
    <w:rsid w:val="00C33019"/>
    <w:rsid w:val="00C34BD3"/>
    <w:rsid w:val="00C36E42"/>
    <w:rsid w:val="00C40310"/>
    <w:rsid w:val="00C4038B"/>
    <w:rsid w:val="00C40485"/>
    <w:rsid w:val="00C415D4"/>
    <w:rsid w:val="00C464B5"/>
    <w:rsid w:val="00C47E34"/>
    <w:rsid w:val="00C5064E"/>
    <w:rsid w:val="00C52A26"/>
    <w:rsid w:val="00C54075"/>
    <w:rsid w:val="00C54E2A"/>
    <w:rsid w:val="00C644FB"/>
    <w:rsid w:val="00C65174"/>
    <w:rsid w:val="00C651A9"/>
    <w:rsid w:val="00C678A4"/>
    <w:rsid w:val="00C72917"/>
    <w:rsid w:val="00C75CE5"/>
    <w:rsid w:val="00C7612D"/>
    <w:rsid w:val="00C800CF"/>
    <w:rsid w:val="00C81114"/>
    <w:rsid w:val="00C84009"/>
    <w:rsid w:val="00C840D7"/>
    <w:rsid w:val="00C86475"/>
    <w:rsid w:val="00C9095D"/>
    <w:rsid w:val="00C929F2"/>
    <w:rsid w:val="00C92AC1"/>
    <w:rsid w:val="00C9351B"/>
    <w:rsid w:val="00C937A0"/>
    <w:rsid w:val="00C9384B"/>
    <w:rsid w:val="00C9550C"/>
    <w:rsid w:val="00C95868"/>
    <w:rsid w:val="00C95E40"/>
    <w:rsid w:val="00CA04F5"/>
    <w:rsid w:val="00CA5B14"/>
    <w:rsid w:val="00CA65FA"/>
    <w:rsid w:val="00CA6FD2"/>
    <w:rsid w:val="00CB01B7"/>
    <w:rsid w:val="00CB1E8F"/>
    <w:rsid w:val="00CB5281"/>
    <w:rsid w:val="00CB5B27"/>
    <w:rsid w:val="00CC1BF5"/>
    <w:rsid w:val="00CC1E2A"/>
    <w:rsid w:val="00CD3A61"/>
    <w:rsid w:val="00CD49C2"/>
    <w:rsid w:val="00CE22CB"/>
    <w:rsid w:val="00CE2644"/>
    <w:rsid w:val="00CE294A"/>
    <w:rsid w:val="00CE7FD7"/>
    <w:rsid w:val="00CF2708"/>
    <w:rsid w:val="00CF57F0"/>
    <w:rsid w:val="00CF6E6E"/>
    <w:rsid w:val="00D0116D"/>
    <w:rsid w:val="00D01B52"/>
    <w:rsid w:val="00D03217"/>
    <w:rsid w:val="00D102F1"/>
    <w:rsid w:val="00D11221"/>
    <w:rsid w:val="00D13174"/>
    <w:rsid w:val="00D147C4"/>
    <w:rsid w:val="00D15083"/>
    <w:rsid w:val="00D15714"/>
    <w:rsid w:val="00D15DB1"/>
    <w:rsid w:val="00D205F4"/>
    <w:rsid w:val="00D21D87"/>
    <w:rsid w:val="00D21D96"/>
    <w:rsid w:val="00D22DEA"/>
    <w:rsid w:val="00D22F31"/>
    <w:rsid w:val="00D238C3"/>
    <w:rsid w:val="00D241F8"/>
    <w:rsid w:val="00D24442"/>
    <w:rsid w:val="00D257DB"/>
    <w:rsid w:val="00D32683"/>
    <w:rsid w:val="00D32D31"/>
    <w:rsid w:val="00D34FC4"/>
    <w:rsid w:val="00D35935"/>
    <w:rsid w:val="00D3598D"/>
    <w:rsid w:val="00D35D1A"/>
    <w:rsid w:val="00D36996"/>
    <w:rsid w:val="00D41C53"/>
    <w:rsid w:val="00D42EF6"/>
    <w:rsid w:val="00D4369E"/>
    <w:rsid w:val="00D44221"/>
    <w:rsid w:val="00D462B4"/>
    <w:rsid w:val="00D4779A"/>
    <w:rsid w:val="00D5179B"/>
    <w:rsid w:val="00D54594"/>
    <w:rsid w:val="00D61C8E"/>
    <w:rsid w:val="00D6310F"/>
    <w:rsid w:val="00D66B6E"/>
    <w:rsid w:val="00D66F0B"/>
    <w:rsid w:val="00D7086C"/>
    <w:rsid w:val="00D70FE4"/>
    <w:rsid w:val="00D718A2"/>
    <w:rsid w:val="00D741DB"/>
    <w:rsid w:val="00D76ED4"/>
    <w:rsid w:val="00D808A9"/>
    <w:rsid w:val="00D819C0"/>
    <w:rsid w:val="00D822B8"/>
    <w:rsid w:val="00D82CD3"/>
    <w:rsid w:val="00D84DDF"/>
    <w:rsid w:val="00D853CA"/>
    <w:rsid w:val="00D874B0"/>
    <w:rsid w:val="00D91351"/>
    <w:rsid w:val="00D9411F"/>
    <w:rsid w:val="00D94402"/>
    <w:rsid w:val="00D96F0B"/>
    <w:rsid w:val="00D970EA"/>
    <w:rsid w:val="00D974BF"/>
    <w:rsid w:val="00DA053A"/>
    <w:rsid w:val="00DA0E96"/>
    <w:rsid w:val="00DA3C17"/>
    <w:rsid w:val="00DA7090"/>
    <w:rsid w:val="00DB18B5"/>
    <w:rsid w:val="00DB29A6"/>
    <w:rsid w:val="00DB2F55"/>
    <w:rsid w:val="00DB3391"/>
    <w:rsid w:val="00DB5C95"/>
    <w:rsid w:val="00DB7081"/>
    <w:rsid w:val="00DC0564"/>
    <w:rsid w:val="00DC0B70"/>
    <w:rsid w:val="00DC0F57"/>
    <w:rsid w:val="00DC288C"/>
    <w:rsid w:val="00DC4128"/>
    <w:rsid w:val="00DC6167"/>
    <w:rsid w:val="00DC71D4"/>
    <w:rsid w:val="00DD2725"/>
    <w:rsid w:val="00DD40DD"/>
    <w:rsid w:val="00DD5151"/>
    <w:rsid w:val="00DE1A35"/>
    <w:rsid w:val="00DE1E98"/>
    <w:rsid w:val="00DE2C13"/>
    <w:rsid w:val="00DE2DB8"/>
    <w:rsid w:val="00DE4A92"/>
    <w:rsid w:val="00DF25FD"/>
    <w:rsid w:val="00DF62DE"/>
    <w:rsid w:val="00E00878"/>
    <w:rsid w:val="00E028FC"/>
    <w:rsid w:val="00E02E20"/>
    <w:rsid w:val="00E03BE4"/>
    <w:rsid w:val="00E0446C"/>
    <w:rsid w:val="00E04990"/>
    <w:rsid w:val="00E077CC"/>
    <w:rsid w:val="00E07BEF"/>
    <w:rsid w:val="00E1294A"/>
    <w:rsid w:val="00E12BD7"/>
    <w:rsid w:val="00E140C6"/>
    <w:rsid w:val="00E151EE"/>
    <w:rsid w:val="00E22EA3"/>
    <w:rsid w:val="00E23AD1"/>
    <w:rsid w:val="00E25F9F"/>
    <w:rsid w:val="00E352F4"/>
    <w:rsid w:val="00E419F1"/>
    <w:rsid w:val="00E44DDC"/>
    <w:rsid w:val="00E45C1F"/>
    <w:rsid w:val="00E45F9E"/>
    <w:rsid w:val="00E509E1"/>
    <w:rsid w:val="00E50A66"/>
    <w:rsid w:val="00E50C3E"/>
    <w:rsid w:val="00E51C9B"/>
    <w:rsid w:val="00E537A4"/>
    <w:rsid w:val="00E54499"/>
    <w:rsid w:val="00E56C3A"/>
    <w:rsid w:val="00E573C8"/>
    <w:rsid w:val="00E6024A"/>
    <w:rsid w:val="00E64B7A"/>
    <w:rsid w:val="00E65249"/>
    <w:rsid w:val="00E704B1"/>
    <w:rsid w:val="00E705B3"/>
    <w:rsid w:val="00E72066"/>
    <w:rsid w:val="00E7224A"/>
    <w:rsid w:val="00E77080"/>
    <w:rsid w:val="00E77FB8"/>
    <w:rsid w:val="00E80A56"/>
    <w:rsid w:val="00E81B6E"/>
    <w:rsid w:val="00E84C3E"/>
    <w:rsid w:val="00E85593"/>
    <w:rsid w:val="00E85D94"/>
    <w:rsid w:val="00E87053"/>
    <w:rsid w:val="00E90B3E"/>
    <w:rsid w:val="00E91098"/>
    <w:rsid w:val="00E920B8"/>
    <w:rsid w:val="00EA1844"/>
    <w:rsid w:val="00EA2A7E"/>
    <w:rsid w:val="00EA3433"/>
    <w:rsid w:val="00EA35BB"/>
    <w:rsid w:val="00EA36B7"/>
    <w:rsid w:val="00EA6067"/>
    <w:rsid w:val="00EA740D"/>
    <w:rsid w:val="00EA77FB"/>
    <w:rsid w:val="00EA7CFC"/>
    <w:rsid w:val="00EB0A4A"/>
    <w:rsid w:val="00EB2FEC"/>
    <w:rsid w:val="00EC1EBF"/>
    <w:rsid w:val="00EC24E6"/>
    <w:rsid w:val="00EC2BD0"/>
    <w:rsid w:val="00EC390D"/>
    <w:rsid w:val="00EC5EF8"/>
    <w:rsid w:val="00EC64CD"/>
    <w:rsid w:val="00ED080A"/>
    <w:rsid w:val="00ED1AF8"/>
    <w:rsid w:val="00ED3440"/>
    <w:rsid w:val="00ED5827"/>
    <w:rsid w:val="00EE1A41"/>
    <w:rsid w:val="00EE2C7F"/>
    <w:rsid w:val="00EE4EBB"/>
    <w:rsid w:val="00EE6E97"/>
    <w:rsid w:val="00EF151C"/>
    <w:rsid w:val="00EF4ABA"/>
    <w:rsid w:val="00EF4CF2"/>
    <w:rsid w:val="00F04E71"/>
    <w:rsid w:val="00F05BFD"/>
    <w:rsid w:val="00F072E7"/>
    <w:rsid w:val="00F07BF3"/>
    <w:rsid w:val="00F110AE"/>
    <w:rsid w:val="00F11595"/>
    <w:rsid w:val="00F125A6"/>
    <w:rsid w:val="00F13FAB"/>
    <w:rsid w:val="00F1423B"/>
    <w:rsid w:val="00F145E4"/>
    <w:rsid w:val="00F15133"/>
    <w:rsid w:val="00F1693A"/>
    <w:rsid w:val="00F170E7"/>
    <w:rsid w:val="00F21354"/>
    <w:rsid w:val="00F26ECB"/>
    <w:rsid w:val="00F301A3"/>
    <w:rsid w:val="00F31289"/>
    <w:rsid w:val="00F32689"/>
    <w:rsid w:val="00F338C4"/>
    <w:rsid w:val="00F41F50"/>
    <w:rsid w:val="00F42330"/>
    <w:rsid w:val="00F43F52"/>
    <w:rsid w:val="00F45BE6"/>
    <w:rsid w:val="00F47D86"/>
    <w:rsid w:val="00F53FB0"/>
    <w:rsid w:val="00F54875"/>
    <w:rsid w:val="00F54CEF"/>
    <w:rsid w:val="00F607DD"/>
    <w:rsid w:val="00F60C04"/>
    <w:rsid w:val="00F63813"/>
    <w:rsid w:val="00F6395B"/>
    <w:rsid w:val="00F63ED3"/>
    <w:rsid w:val="00F64100"/>
    <w:rsid w:val="00F65284"/>
    <w:rsid w:val="00F65E15"/>
    <w:rsid w:val="00F67763"/>
    <w:rsid w:val="00F67BD5"/>
    <w:rsid w:val="00F74DD8"/>
    <w:rsid w:val="00F75709"/>
    <w:rsid w:val="00F76271"/>
    <w:rsid w:val="00F769CB"/>
    <w:rsid w:val="00F778C1"/>
    <w:rsid w:val="00F844A5"/>
    <w:rsid w:val="00F85039"/>
    <w:rsid w:val="00F85BA4"/>
    <w:rsid w:val="00F87C78"/>
    <w:rsid w:val="00F92B54"/>
    <w:rsid w:val="00F92CB9"/>
    <w:rsid w:val="00F938BB"/>
    <w:rsid w:val="00F93C77"/>
    <w:rsid w:val="00F95DC1"/>
    <w:rsid w:val="00F9600B"/>
    <w:rsid w:val="00FA10A6"/>
    <w:rsid w:val="00FA1320"/>
    <w:rsid w:val="00FA3D6F"/>
    <w:rsid w:val="00FA4F6F"/>
    <w:rsid w:val="00FA5041"/>
    <w:rsid w:val="00FB0960"/>
    <w:rsid w:val="00FB4B3D"/>
    <w:rsid w:val="00FB4F95"/>
    <w:rsid w:val="00FB7076"/>
    <w:rsid w:val="00FC4DC9"/>
    <w:rsid w:val="00FC68A7"/>
    <w:rsid w:val="00FC75E4"/>
    <w:rsid w:val="00FD1C16"/>
    <w:rsid w:val="00FD2E10"/>
    <w:rsid w:val="00FD40FD"/>
    <w:rsid w:val="00FE02E2"/>
    <w:rsid w:val="00FE5EC2"/>
    <w:rsid w:val="00FE691D"/>
    <w:rsid w:val="00FE7BE8"/>
    <w:rsid w:val="00FF196E"/>
    <w:rsid w:val="00FF3A24"/>
    <w:rsid w:val="00FF3CC7"/>
    <w:rsid w:val="00FF4D6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2337"/>
    <o:shapelayout v:ext="edit">
      <o:idmap v:ext="edit" data="1"/>
    </o:shapelayout>
  </w:shapeDefaults>
  <w:decimalSymbol w:val=","/>
  <w:listSeparator w:val=";"/>
  <w14:docId w14:val="105A0C7D"/>
  <w15:docId w15:val="{51F454F8-C493-4345-BC54-D4B7D2043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A7003C"/>
  </w:style>
  <w:style w:type="paragraph" w:styleId="1">
    <w:name w:val="heading 1"/>
    <w:aliases w:val="Table_G"/>
    <w:basedOn w:val="SingleTxtG"/>
    <w:next w:val="SingleTxtG"/>
    <w:link w:val="10"/>
    <w:rsid w:val="00A7003C"/>
    <w:pPr>
      <w:spacing w:after="0"/>
      <w:ind w:right="0"/>
      <w:jc w:val="left"/>
      <w:outlineLvl w:val="0"/>
    </w:pPr>
  </w:style>
  <w:style w:type="paragraph" w:styleId="2">
    <w:name w:val="heading 2"/>
    <w:basedOn w:val="a"/>
    <w:next w:val="a"/>
    <w:link w:val="20"/>
    <w:semiHidden/>
    <w:rsid w:val="00A7003C"/>
    <w:pPr>
      <w:outlineLvl w:val="1"/>
    </w:pPr>
  </w:style>
  <w:style w:type="paragraph" w:styleId="3">
    <w:name w:val="heading 3"/>
    <w:basedOn w:val="a"/>
    <w:next w:val="a"/>
    <w:link w:val="30"/>
    <w:semiHidden/>
    <w:rsid w:val="00A7003C"/>
    <w:pPr>
      <w:outlineLvl w:val="2"/>
    </w:pPr>
  </w:style>
  <w:style w:type="paragraph" w:styleId="4">
    <w:name w:val="heading 4"/>
    <w:basedOn w:val="a"/>
    <w:next w:val="a"/>
    <w:link w:val="40"/>
    <w:semiHidden/>
    <w:rsid w:val="00A7003C"/>
    <w:pPr>
      <w:outlineLvl w:val="3"/>
    </w:pPr>
  </w:style>
  <w:style w:type="paragraph" w:styleId="5">
    <w:name w:val="heading 5"/>
    <w:basedOn w:val="a"/>
    <w:next w:val="a"/>
    <w:link w:val="50"/>
    <w:semiHidden/>
    <w:rsid w:val="00A7003C"/>
    <w:pPr>
      <w:outlineLvl w:val="4"/>
    </w:pPr>
  </w:style>
  <w:style w:type="paragraph" w:styleId="6">
    <w:name w:val="heading 6"/>
    <w:basedOn w:val="a"/>
    <w:next w:val="a"/>
    <w:link w:val="60"/>
    <w:semiHidden/>
    <w:rsid w:val="00A7003C"/>
    <w:pPr>
      <w:outlineLvl w:val="5"/>
    </w:pPr>
  </w:style>
  <w:style w:type="paragraph" w:styleId="7">
    <w:name w:val="heading 7"/>
    <w:basedOn w:val="a"/>
    <w:next w:val="a"/>
    <w:link w:val="70"/>
    <w:semiHidden/>
    <w:rsid w:val="00A7003C"/>
    <w:pPr>
      <w:outlineLvl w:val="6"/>
    </w:pPr>
  </w:style>
  <w:style w:type="paragraph" w:styleId="8">
    <w:name w:val="heading 8"/>
    <w:basedOn w:val="a"/>
    <w:next w:val="a"/>
    <w:link w:val="80"/>
    <w:semiHidden/>
    <w:rsid w:val="00A7003C"/>
    <w:pPr>
      <w:outlineLvl w:val="7"/>
    </w:pPr>
  </w:style>
  <w:style w:type="paragraph" w:styleId="9">
    <w:name w:val="heading 9"/>
    <w:basedOn w:val="a"/>
    <w:next w:val="a"/>
    <w:link w:val="90"/>
    <w:semiHidden/>
    <w:rsid w:val="00A7003C"/>
    <w:pPr>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
    <w:name w:val="_ H __M_G"/>
    <w:basedOn w:val="a"/>
    <w:next w:val="a"/>
    <w:rsid w:val="00A7003C"/>
    <w:pPr>
      <w:keepNext/>
      <w:keepLines/>
      <w:tabs>
        <w:tab w:val="right" w:pos="851"/>
      </w:tabs>
      <w:spacing w:before="240" w:after="240" w:line="360" w:lineRule="exact"/>
      <w:ind w:left="1134" w:right="1134" w:hanging="1134"/>
    </w:pPr>
    <w:rPr>
      <w:b/>
      <w:sz w:val="34"/>
    </w:rPr>
  </w:style>
  <w:style w:type="paragraph" w:customStyle="1" w:styleId="HChG">
    <w:name w:val="_ H _Ch_G"/>
    <w:basedOn w:val="a"/>
    <w:next w:val="a"/>
    <w:qFormat/>
    <w:rsid w:val="00A7003C"/>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a"/>
    <w:next w:val="a"/>
    <w:qFormat/>
    <w:rsid w:val="00A7003C"/>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a"/>
    <w:next w:val="a"/>
    <w:qFormat/>
    <w:rsid w:val="0031089E"/>
    <w:pPr>
      <w:keepNext/>
      <w:keepLines/>
      <w:tabs>
        <w:tab w:val="right" w:pos="851"/>
      </w:tabs>
      <w:spacing w:before="240" w:after="120" w:line="240" w:lineRule="exact"/>
      <w:ind w:left="1134" w:right="1134" w:hanging="1134"/>
      <w:outlineLvl w:val="3"/>
    </w:pPr>
    <w:rPr>
      <w:b/>
    </w:rPr>
  </w:style>
  <w:style w:type="paragraph" w:customStyle="1" w:styleId="H4G">
    <w:name w:val="_ H_4_G"/>
    <w:basedOn w:val="a"/>
    <w:next w:val="a"/>
    <w:qFormat/>
    <w:rsid w:val="00A7003C"/>
    <w:pPr>
      <w:keepNext/>
      <w:keepLines/>
      <w:tabs>
        <w:tab w:val="right" w:pos="851"/>
      </w:tabs>
      <w:spacing w:before="240" w:after="120" w:line="240" w:lineRule="exact"/>
      <w:ind w:left="1134" w:right="1134" w:hanging="1134"/>
    </w:pPr>
    <w:rPr>
      <w:i/>
    </w:rPr>
  </w:style>
  <w:style w:type="paragraph" w:customStyle="1" w:styleId="H56G">
    <w:name w:val="_ H_5/6_G"/>
    <w:basedOn w:val="a"/>
    <w:next w:val="a"/>
    <w:qFormat/>
    <w:rsid w:val="00A7003C"/>
    <w:pPr>
      <w:keepNext/>
      <w:keepLines/>
      <w:tabs>
        <w:tab w:val="right" w:pos="851"/>
      </w:tabs>
      <w:spacing w:before="240" w:after="120" w:line="240" w:lineRule="exact"/>
      <w:ind w:left="1134" w:right="1134" w:hanging="1134"/>
    </w:pPr>
  </w:style>
  <w:style w:type="paragraph" w:customStyle="1" w:styleId="SingleTxtG">
    <w:name w:val="_ Single Txt_G"/>
    <w:basedOn w:val="a"/>
    <w:qFormat/>
    <w:rsid w:val="00A7003C"/>
    <w:pPr>
      <w:tabs>
        <w:tab w:val="left" w:pos="1701"/>
        <w:tab w:val="left" w:pos="2268"/>
      </w:tabs>
      <w:spacing w:after="120" w:line="240" w:lineRule="atLeast"/>
      <w:ind w:left="1134" w:right="1134"/>
      <w:jc w:val="both"/>
    </w:pPr>
  </w:style>
  <w:style w:type="paragraph" w:customStyle="1" w:styleId="SLG">
    <w:name w:val="__S_L_G"/>
    <w:basedOn w:val="a"/>
    <w:next w:val="a"/>
    <w:rsid w:val="00A7003C"/>
    <w:pPr>
      <w:keepNext/>
      <w:keepLines/>
      <w:spacing w:before="240" w:after="240" w:line="580" w:lineRule="exact"/>
      <w:ind w:left="1134" w:right="1134"/>
    </w:pPr>
    <w:rPr>
      <w:b/>
      <w:sz w:val="56"/>
    </w:rPr>
  </w:style>
  <w:style w:type="paragraph" w:customStyle="1" w:styleId="SMG">
    <w:name w:val="__S_M_G"/>
    <w:basedOn w:val="a"/>
    <w:next w:val="a"/>
    <w:rsid w:val="00A7003C"/>
    <w:pPr>
      <w:keepNext/>
      <w:keepLines/>
      <w:spacing w:before="240" w:after="240" w:line="420" w:lineRule="exact"/>
      <w:ind w:left="1134" w:right="1134"/>
    </w:pPr>
    <w:rPr>
      <w:b/>
      <w:sz w:val="40"/>
    </w:rPr>
  </w:style>
  <w:style w:type="paragraph" w:customStyle="1" w:styleId="SSG">
    <w:name w:val="__S_S_G"/>
    <w:basedOn w:val="a"/>
    <w:next w:val="a"/>
    <w:rsid w:val="00A7003C"/>
    <w:pPr>
      <w:keepNext/>
      <w:keepLines/>
      <w:spacing w:before="240" w:after="240" w:line="300" w:lineRule="exact"/>
      <w:ind w:left="1134" w:right="1134"/>
    </w:pPr>
    <w:rPr>
      <w:b/>
      <w:sz w:val="28"/>
    </w:rPr>
  </w:style>
  <w:style w:type="paragraph" w:customStyle="1" w:styleId="XLargeG">
    <w:name w:val="__XLarge_G"/>
    <w:basedOn w:val="a"/>
    <w:next w:val="a"/>
    <w:rsid w:val="00A7003C"/>
    <w:pPr>
      <w:keepNext/>
      <w:keepLines/>
      <w:spacing w:before="240" w:after="240" w:line="420" w:lineRule="exact"/>
      <w:ind w:left="1134" w:right="1134"/>
    </w:pPr>
    <w:rPr>
      <w:b/>
      <w:sz w:val="40"/>
    </w:rPr>
  </w:style>
  <w:style w:type="paragraph" w:customStyle="1" w:styleId="Bullet1G">
    <w:name w:val="_Bullet 1_G"/>
    <w:basedOn w:val="a"/>
    <w:qFormat/>
    <w:rsid w:val="00A7003C"/>
    <w:pPr>
      <w:numPr>
        <w:numId w:val="39"/>
      </w:numPr>
      <w:spacing w:after="120"/>
      <w:ind w:right="1134"/>
      <w:jc w:val="both"/>
    </w:pPr>
  </w:style>
  <w:style w:type="paragraph" w:customStyle="1" w:styleId="Bullet2G">
    <w:name w:val="_Bullet 2_G"/>
    <w:basedOn w:val="a"/>
    <w:qFormat/>
    <w:rsid w:val="00A7003C"/>
    <w:pPr>
      <w:numPr>
        <w:numId w:val="40"/>
      </w:numPr>
      <w:spacing w:after="120"/>
      <w:ind w:right="1134"/>
      <w:jc w:val="both"/>
    </w:pPr>
  </w:style>
  <w:style w:type="paragraph" w:customStyle="1" w:styleId="ParaNoG">
    <w:name w:val="_ParaNo._G"/>
    <w:basedOn w:val="SingleTxtG"/>
    <w:rsid w:val="00A7003C"/>
    <w:pPr>
      <w:numPr>
        <w:numId w:val="41"/>
      </w:numPr>
    </w:pPr>
  </w:style>
  <w:style w:type="numbering" w:styleId="111111">
    <w:name w:val="Outline List 2"/>
    <w:basedOn w:val="a2"/>
    <w:semiHidden/>
    <w:rsid w:val="00A7003C"/>
    <w:pPr>
      <w:numPr>
        <w:numId w:val="32"/>
      </w:numPr>
    </w:pPr>
  </w:style>
  <w:style w:type="numbering" w:styleId="1ai">
    <w:name w:val="Outline List 1"/>
    <w:basedOn w:val="a2"/>
    <w:semiHidden/>
    <w:rsid w:val="00A7003C"/>
    <w:pPr>
      <w:numPr>
        <w:numId w:val="34"/>
      </w:numPr>
    </w:pPr>
  </w:style>
  <w:style w:type="paragraph" w:styleId="a3">
    <w:name w:val="Balloon Text"/>
    <w:basedOn w:val="a"/>
    <w:link w:val="a4"/>
    <w:uiPriority w:val="99"/>
    <w:semiHidden/>
    <w:unhideWhenUsed/>
    <w:rsid w:val="00A7003C"/>
    <w:rPr>
      <w:rFonts w:ascii="Tahoma" w:hAnsi="Tahoma" w:cs="Tahoma"/>
      <w:sz w:val="16"/>
      <w:szCs w:val="16"/>
    </w:rPr>
  </w:style>
  <w:style w:type="character" w:customStyle="1" w:styleId="a4">
    <w:name w:val="Текст выноски Знак"/>
    <w:basedOn w:val="a0"/>
    <w:link w:val="a3"/>
    <w:uiPriority w:val="99"/>
    <w:semiHidden/>
    <w:rsid w:val="00A7003C"/>
    <w:rPr>
      <w:rFonts w:ascii="Tahoma" w:hAnsi="Tahoma" w:cs="Tahoma"/>
      <w:sz w:val="16"/>
      <w:szCs w:val="16"/>
    </w:rPr>
  </w:style>
  <w:style w:type="character" w:styleId="a5">
    <w:name w:val="endnote reference"/>
    <w:aliases w:val="1_G"/>
    <w:rsid w:val="00A7003C"/>
    <w:rPr>
      <w:rFonts w:ascii="Times New Roman" w:hAnsi="Times New Roman"/>
      <w:sz w:val="18"/>
      <w:vertAlign w:val="superscript"/>
    </w:rPr>
  </w:style>
  <w:style w:type="paragraph" w:styleId="a6">
    <w:name w:val="footnote text"/>
    <w:aliases w:val="5_G"/>
    <w:basedOn w:val="a"/>
    <w:link w:val="a7"/>
    <w:rsid w:val="00A7003C"/>
    <w:pPr>
      <w:tabs>
        <w:tab w:val="right" w:pos="1021"/>
      </w:tabs>
      <w:spacing w:line="220" w:lineRule="exact"/>
      <w:ind w:left="1134" w:right="1134" w:hanging="1134"/>
    </w:pPr>
    <w:rPr>
      <w:sz w:val="18"/>
    </w:rPr>
  </w:style>
  <w:style w:type="character" w:customStyle="1" w:styleId="a7">
    <w:name w:val="Текст сноски Знак"/>
    <w:aliases w:val="5_G Знак"/>
    <w:basedOn w:val="a0"/>
    <w:link w:val="a6"/>
    <w:rsid w:val="00A7003C"/>
    <w:rPr>
      <w:sz w:val="18"/>
    </w:rPr>
  </w:style>
  <w:style w:type="paragraph" w:styleId="a8">
    <w:name w:val="endnote text"/>
    <w:aliases w:val="2_G"/>
    <w:basedOn w:val="a6"/>
    <w:link w:val="a9"/>
    <w:rsid w:val="00A7003C"/>
  </w:style>
  <w:style w:type="character" w:customStyle="1" w:styleId="a9">
    <w:name w:val="Текст концевой сноски Знак"/>
    <w:aliases w:val="2_G Знак"/>
    <w:basedOn w:val="a0"/>
    <w:link w:val="a8"/>
    <w:rsid w:val="00A7003C"/>
    <w:rPr>
      <w:sz w:val="18"/>
    </w:rPr>
  </w:style>
  <w:style w:type="paragraph" w:styleId="aa">
    <w:name w:val="footer"/>
    <w:aliases w:val="3_G"/>
    <w:basedOn w:val="a"/>
    <w:link w:val="ab"/>
    <w:rsid w:val="00A7003C"/>
    <w:rPr>
      <w:sz w:val="16"/>
    </w:rPr>
  </w:style>
  <w:style w:type="character" w:customStyle="1" w:styleId="ab">
    <w:name w:val="Нижний колонтитул Знак"/>
    <w:aliases w:val="3_G Знак"/>
    <w:basedOn w:val="a0"/>
    <w:link w:val="aa"/>
    <w:rsid w:val="00A7003C"/>
    <w:rPr>
      <w:sz w:val="16"/>
    </w:rPr>
  </w:style>
  <w:style w:type="character" w:styleId="ac">
    <w:name w:val="footnote reference"/>
    <w:aliases w:val="4_G"/>
    <w:rsid w:val="00A7003C"/>
    <w:rPr>
      <w:rFonts w:ascii="Times New Roman" w:hAnsi="Times New Roman"/>
      <w:sz w:val="18"/>
      <w:vertAlign w:val="superscript"/>
    </w:rPr>
  </w:style>
  <w:style w:type="paragraph" w:styleId="ad">
    <w:name w:val="header"/>
    <w:aliases w:val="6_G"/>
    <w:basedOn w:val="a"/>
    <w:link w:val="ae"/>
    <w:rsid w:val="00A7003C"/>
    <w:pPr>
      <w:pBdr>
        <w:bottom w:val="single" w:sz="4" w:space="4" w:color="auto"/>
      </w:pBdr>
    </w:pPr>
    <w:rPr>
      <w:b/>
      <w:sz w:val="18"/>
    </w:rPr>
  </w:style>
  <w:style w:type="character" w:customStyle="1" w:styleId="ae">
    <w:name w:val="Верхний колонтитул Знак"/>
    <w:aliases w:val="6_G Знак"/>
    <w:basedOn w:val="a0"/>
    <w:link w:val="ad"/>
    <w:rsid w:val="00A7003C"/>
    <w:rPr>
      <w:b/>
      <w:sz w:val="18"/>
    </w:rPr>
  </w:style>
  <w:style w:type="character" w:customStyle="1" w:styleId="10">
    <w:name w:val="Заголовок 1 Знак"/>
    <w:aliases w:val="Table_G Знак"/>
    <w:basedOn w:val="a0"/>
    <w:link w:val="1"/>
    <w:rsid w:val="00A7003C"/>
  </w:style>
  <w:style w:type="character" w:customStyle="1" w:styleId="20">
    <w:name w:val="Заголовок 2 Знак"/>
    <w:basedOn w:val="a0"/>
    <w:link w:val="2"/>
    <w:semiHidden/>
    <w:rsid w:val="00A7003C"/>
  </w:style>
  <w:style w:type="character" w:customStyle="1" w:styleId="30">
    <w:name w:val="Заголовок 3 Знак"/>
    <w:basedOn w:val="a0"/>
    <w:link w:val="3"/>
    <w:semiHidden/>
    <w:rsid w:val="00A7003C"/>
  </w:style>
  <w:style w:type="character" w:customStyle="1" w:styleId="40">
    <w:name w:val="Заголовок 4 Знак"/>
    <w:basedOn w:val="a0"/>
    <w:link w:val="4"/>
    <w:semiHidden/>
    <w:rsid w:val="00A7003C"/>
  </w:style>
  <w:style w:type="character" w:customStyle="1" w:styleId="50">
    <w:name w:val="Заголовок 5 Знак"/>
    <w:basedOn w:val="a0"/>
    <w:link w:val="5"/>
    <w:semiHidden/>
    <w:rsid w:val="00A7003C"/>
  </w:style>
  <w:style w:type="character" w:customStyle="1" w:styleId="60">
    <w:name w:val="Заголовок 6 Знак"/>
    <w:basedOn w:val="a0"/>
    <w:link w:val="6"/>
    <w:semiHidden/>
    <w:rsid w:val="00A7003C"/>
  </w:style>
  <w:style w:type="character" w:customStyle="1" w:styleId="70">
    <w:name w:val="Заголовок 7 Знак"/>
    <w:basedOn w:val="a0"/>
    <w:link w:val="7"/>
    <w:semiHidden/>
    <w:rsid w:val="00A7003C"/>
  </w:style>
  <w:style w:type="character" w:customStyle="1" w:styleId="80">
    <w:name w:val="Заголовок 8 Знак"/>
    <w:basedOn w:val="a0"/>
    <w:link w:val="8"/>
    <w:semiHidden/>
    <w:rsid w:val="00A7003C"/>
  </w:style>
  <w:style w:type="character" w:customStyle="1" w:styleId="90">
    <w:name w:val="Заголовок 9 Знак"/>
    <w:basedOn w:val="a0"/>
    <w:link w:val="9"/>
    <w:semiHidden/>
    <w:rsid w:val="00A7003C"/>
  </w:style>
  <w:style w:type="character" w:styleId="af">
    <w:name w:val="page number"/>
    <w:aliases w:val="7_G"/>
    <w:semiHidden/>
    <w:rsid w:val="00A7003C"/>
    <w:rPr>
      <w:rFonts w:ascii="Times New Roman" w:hAnsi="Times New Roman"/>
      <w:b/>
      <w:sz w:val="18"/>
    </w:rPr>
  </w:style>
  <w:style w:type="character" w:styleId="af0">
    <w:name w:val="annotation reference"/>
    <w:basedOn w:val="a0"/>
    <w:semiHidden/>
    <w:unhideWhenUsed/>
    <w:rsid w:val="00DB2F55"/>
    <w:rPr>
      <w:sz w:val="16"/>
      <w:szCs w:val="16"/>
    </w:rPr>
  </w:style>
  <w:style w:type="character" w:styleId="af1">
    <w:name w:val="Hyperlink"/>
    <w:basedOn w:val="a0"/>
    <w:unhideWhenUsed/>
    <w:rsid w:val="005D0D75"/>
    <w:rPr>
      <w:color w:val="0000FF" w:themeColor="hyperlink"/>
      <w:u w:val="none"/>
    </w:rPr>
  </w:style>
  <w:style w:type="paragraph" w:styleId="af2">
    <w:name w:val="annotation text"/>
    <w:basedOn w:val="a"/>
    <w:link w:val="af3"/>
    <w:semiHidden/>
    <w:unhideWhenUsed/>
    <w:rsid w:val="00DB2F55"/>
  </w:style>
  <w:style w:type="character" w:customStyle="1" w:styleId="af3">
    <w:name w:val="Текст примечания Знак"/>
    <w:basedOn w:val="a0"/>
    <w:link w:val="af2"/>
    <w:semiHidden/>
    <w:rsid w:val="00DB2F55"/>
  </w:style>
  <w:style w:type="character" w:styleId="af4">
    <w:name w:val="FollowedHyperlink"/>
    <w:basedOn w:val="a0"/>
    <w:semiHidden/>
    <w:unhideWhenUsed/>
    <w:rsid w:val="007D1514"/>
    <w:rPr>
      <w:color w:val="800080" w:themeColor="followedHyperlink"/>
      <w:u w:val="single"/>
    </w:rPr>
  </w:style>
  <w:style w:type="paragraph" w:styleId="af5">
    <w:name w:val="annotation subject"/>
    <w:basedOn w:val="af2"/>
    <w:next w:val="af2"/>
    <w:link w:val="af6"/>
    <w:uiPriority w:val="99"/>
    <w:semiHidden/>
    <w:unhideWhenUsed/>
    <w:rsid w:val="00DB2F55"/>
    <w:rPr>
      <w:b/>
      <w:bCs/>
    </w:rPr>
  </w:style>
  <w:style w:type="character" w:customStyle="1" w:styleId="af6">
    <w:name w:val="Тема примечания Знак"/>
    <w:basedOn w:val="af3"/>
    <w:link w:val="af5"/>
    <w:uiPriority w:val="99"/>
    <w:semiHidden/>
    <w:rsid w:val="00DB2F55"/>
    <w:rPr>
      <w:b/>
      <w:bCs/>
    </w:rPr>
  </w:style>
  <w:style w:type="character" w:customStyle="1" w:styleId="UnresolvedMention1">
    <w:name w:val="Unresolved Mention1"/>
    <w:basedOn w:val="a0"/>
    <w:uiPriority w:val="99"/>
    <w:semiHidden/>
    <w:unhideWhenUsed/>
    <w:rsid w:val="004F5020"/>
    <w:rPr>
      <w:color w:val="605E5C"/>
      <w:shd w:val="clear" w:color="auto" w:fill="E1DFDD"/>
    </w:rPr>
  </w:style>
  <w:style w:type="paragraph" w:styleId="af7">
    <w:name w:val="Revision"/>
    <w:hidden/>
    <w:uiPriority w:val="99"/>
    <w:semiHidden/>
    <w:rsid w:val="005D7743"/>
  </w:style>
  <w:style w:type="paragraph" w:styleId="af8">
    <w:name w:val="List Paragraph"/>
    <w:basedOn w:val="a"/>
    <w:uiPriority w:val="34"/>
    <w:semiHidden/>
    <w:qFormat/>
    <w:rsid w:val="00BF66B9"/>
    <w:pPr>
      <w:ind w:left="720"/>
      <w:contextualSpacing/>
    </w:pPr>
  </w:style>
  <w:style w:type="paragraph" w:styleId="21">
    <w:name w:val="toc 2"/>
    <w:basedOn w:val="a"/>
    <w:next w:val="a"/>
    <w:autoRedefine/>
    <w:uiPriority w:val="39"/>
    <w:unhideWhenUsed/>
    <w:rsid w:val="006E0D01"/>
    <w:pPr>
      <w:spacing w:after="100"/>
      <w:ind w:left="200"/>
    </w:pPr>
  </w:style>
  <w:style w:type="paragraph" w:styleId="11">
    <w:name w:val="toc 1"/>
    <w:basedOn w:val="a"/>
    <w:next w:val="a"/>
    <w:autoRedefine/>
    <w:uiPriority w:val="39"/>
    <w:unhideWhenUsed/>
    <w:rsid w:val="006E0D01"/>
    <w:pPr>
      <w:spacing w:after="100"/>
    </w:pPr>
  </w:style>
  <w:style w:type="paragraph" w:styleId="31">
    <w:name w:val="toc 3"/>
    <w:basedOn w:val="a"/>
    <w:next w:val="a"/>
    <w:autoRedefine/>
    <w:uiPriority w:val="39"/>
    <w:unhideWhenUsed/>
    <w:rsid w:val="006E0D01"/>
    <w:pPr>
      <w:spacing w:after="100"/>
      <w:ind w:left="400"/>
    </w:pPr>
  </w:style>
  <w:style w:type="table" w:styleId="af9">
    <w:name w:val="Table Grid"/>
    <w:basedOn w:val="a1"/>
    <w:rsid w:val="00B833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a0"/>
    <w:uiPriority w:val="99"/>
    <w:semiHidden/>
    <w:unhideWhenUsed/>
    <w:rsid w:val="006A6E1B"/>
    <w:rPr>
      <w:color w:val="605E5C"/>
      <w:shd w:val="clear" w:color="auto" w:fill="E1DFDD"/>
    </w:rPr>
  </w:style>
  <w:style w:type="character" w:styleId="afa">
    <w:name w:val="Unresolved Mention"/>
    <w:basedOn w:val="a0"/>
    <w:uiPriority w:val="99"/>
    <w:semiHidden/>
    <w:unhideWhenUsed/>
    <w:rsid w:val="00EA74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1628810">
      <w:bodyDiv w:val="1"/>
      <w:marLeft w:val="0"/>
      <w:marRight w:val="0"/>
      <w:marTop w:val="0"/>
      <w:marBottom w:val="0"/>
      <w:divBdr>
        <w:top w:val="none" w:sz="0" w:space="0" w:color="auto"/>
        <w:left w:val="none" w:sz="0" w:space="0" w:color="auto"/>
        <w:bottom w:val="none" w:sz="0" w:space="0" w:color="auto"/>
        <w:right w:val="none" w:sz="0" w:space="0" w:color="auto"/>
      </w:divBdr>
    </w:div>
    <w:div w:id="1684045355">
      <w:bodyDiv w:val="1"/>
      <w:marLeft w:val="0"/>
      <w:marRight w:val="0"/>
      <w:marTop w:val="0"/>
      <w:marBottom w:val="0"/>
      <w:divBdr>
        <w:top w:val="none" w:sz="0" w:space="0" w:color="auto"/>
        <w:left w:val="none" w:sz="0" w:space="0" w:color="auto"/>
        <w:bottom w:val="none" w:sz="0" w:space="0" w:color="auto"/>
        <w:right w:val="none" w:sz="0" w:space="0" w:color="auto"/>
      </w:divBdr>
    </w:div>
    <w:div w:id="1825004411">
      <w:bodyDiv w:val="1"/>
      <w:marLeft w:val="0"/>
      <w:marRight w:val="0"/>
      <w:marTop w:val="0"/>
      <w:marBottom w:val="0"/>
      <w:divBdr>
        <w:top w:val="none" w:sz="0" w:space="0" w:color="auto"/>
        <w:left w:val="none" w:sz="0" w:space="0" w:color="auto"/>
        <w:bottom w:val="none" w:sz="0" w:space="0" w:color="auto"/>
        <w:right w:val="none" w:sz="0" w:space="0" w:color="auto"/>
      </w:divBdr>
    </w:div>
    <w:div w:id="2024743227">
      <w:bodyDiv w:val="1"/>
      <w:marLeft w:val="0"/>
      <w:marRight w:val="0"/>
      <w:marTop w:val="0"/>
      <w:marBottom w:val="0"/>
      <w:divBdr>
        <w:top w:val="none" w:sz="0" w:space="0" w:color="auto"/>
        <w:left w:val="none" w:sz="0" w:space="0" w:color="auto"/>
        <w:bottom w:val="none" w:sz="0" w:space="0" w:color="auto"/>
        <w:right w:val="none" w:sz="0" w:space="0" w:color="auto"/>
      </w:divBdr>
    </w:div>
    <w:div w:id="2059932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undocs.org/ru/CAT/C/70/2" TargetMode="External"/><Relationship Id="rId117" Type="http://schemas.openxmlformats.org/officeDocument/2006/relationships/footer" Target="footer5.xml"/><Relationship Id="rId21" Type="http://schemas.openxmlformats.org/officeDocument/2006/relationships/hyperlink" Target="http://undocs.org/en/CAT/C/70/1." TargetMode="External"/><Relationship Id="rId42" Type="http://schemas.openxmlformats.org/officeDocument/2006/relationships/hyperlink" Target="http://undocs.org/en/CAT/C/CZE/QPR/7" TargetMode="External"/><Relationship Id="rId47" Type="http://schemas.openxmlformats.org/officeDocument/2006/relationships/hyperlink" Target="http://undocs.org/en/CAT/C/BOL/3" TargetMode="External"/><Relationship Id="rId63" Type="http://schemas.openxmlformats.org/officeDocument/2006/relationships/hyperlink" Target="https://undocs.org/en/CAT/C/PRY/FCO/7" TargetMode="External"/><Relationship Id="rId68" Type="http://schemas.openxmlformats.org/officeDocument/2006/relationships/hyperlink" Target="https://undocs.org/en/CAT/C/VNM/FCO/1" TargetMode="External"/><Relationship Id="rId84" Type="http://schemas.openxmlformats.org/officeDocument/2006/relationships/hyperlink" Target="http://undocs.org/ru/CAT/C/70/D/705/2015" TargetMode="External"/><Relationship Id="rId89" Type="http://schemas.openxmlformats.org/officeDocument/2006/relationships/hyperlink" Target="http://undocs.org/ru/CAT/C/70/D/838/2017" TargetMode="External"/><Relationship Id="rId112" Type="http://schemas.openxmlformats.org/officeDocument/2006/relationships/hyperlink" Target="http://undocs.org/ru/CAT/C/70/D/966/2019" TargetMode="External"/><Relationship Id="rId16" Type="http://schemas.openxmlformats.org/officeDocument/2006/relationships/footer" Target="footer2.xml"/><Relationship Id="rId107" Type="http://schemas.openxmlformats.org/officeDocument/2006/relationships/hyperlink" Target="http://undocs.org/ru/CAT/C/70/D/919/2019" TargetMode="External"/><Relationship Id="rId11" Type="http://schemas.openxmlformats.org/officeDocument/2006/relationships/image" Target="media/image1.wmf"/><Relationship Id="rId24" Type="http://schemas.openxmlformats.org/officeDocument/2006/relationships/hyperlink" Target="http://undocs.org/en/CAT/C/SR.1826/Add.1" TargetMode="External"/><Relationship Id="rId32" Type="http://schemas.openxmlformats.org/officeDocument/2006/relationships/hyperlink" Target="http://undocs.org/en/CAT/C/ITA/QPR/7" TargetMode="External"/><Relationship Id="rId37" Type="http://schemas.openxmlformats.org/officeDocument/2006/relationships/hyperlink" Target="http://undocs.org/en/CAT/C/BLR/QPR/6" TargetMode="External"/><Relationship Id="rId40" Type="http://schemas.openxmlformats.org/officeDocument/2006/relationships/hyperlink" Target="http://undocs.org/en/CAT/C/RUS/QPR/7" TargetMode="External"/><Relationship Id="rId45" Type="http://schemas.openxmlformats.org/officeDocument/2006/relationships/hyperlink" Target="https://undocs.org/ru/A/74/44" TargetMode="External"/><Relationship Id="rId53" Type="http://schemas.openxmlformats.org/officeDocument/2006/relationships/hyperlink" Target="http://undocs.org/en/CAT/C/SWE/8" TargetMode="External"/><Relationship Id="rId58" Type="http://schemas.openxmlformats.org/officeDocument/2006/relationships/hyperlink" Target="https://undocs.org/en/CAT/C/URY/4" TargetMode="External"/><Relationship Id="rId66" Type="http://schemas.openxmlformats.org/officeDocument/2006/relationships/hyperlink" Target="http://undocs.org/en/CAT/C/GRC/FCO/7" TargetMode="External"/><Relationship Id="rId74" Type="http://schemas.openxmlformats.org/officeDocument/2006/relationships/hyperlink" Target="https://undocs.org/en/CAT/C/CYP/FCO/5" TargetMode="External"/><Relationship Id="rId79" Type="http://schemas.openxmlformats.org/officeDocument/2006/relationships/hyperlink" Target="http://undocs.org/ru/CAT/C/70/D/888/2018" TargetMode="External"/><Relationship Id="rId87" Type="http://schemas.openxmlformats.org/officeDocument/2006/relationships/hyperlink" Target="http://undocs.org/ru/CAT/C/70/D/741/2016" TargetMode="External"/><Relationship Id="rId102" Type="http://schemas.openxmlformats.org/officeDocument/2006/relationships/hyperlink" Target="http://undocs.org/ru/CAT/C/70/D/809/2017" TargetMode="External"/><Relationship Id="rId110" Type="http://schemas.openxmlformats.org/officeDocument/2006/relationships/hyperlink" Target="http://undocs.org/ru/CAT/C/70/D/959/2019" TargetMode="External"/><Relationship Id="rId115" Type="http://schemas.openxmlformats.org/officeDocument/2006/relationships/footer" Target="footer4.xml"/><Relationship Id="rId5" Type="http://schemas.openxmlformats.org/officeDocument/2006/relationships/numbering" Target="numbering.xml"/><Relationship Id="rId61" Type="http://schemas.openxmlformats.org/officeDocument/2006/relationships/hyperlink" Target="https://undocs.org/en/CAT/C/IRQ/FCO/1" TargetMode="External"/><Relationship Id="rId82" Type="http://schemas.openxmlformats.org/officeDocument/2006/relationships/hyperlink" Target="http://undocs.org/ru/CAT/C/70/D/660/2015" TargetMode="External"/><Relationship Id="rId90" Type="http://schemas.openxmlformats.org/officeDocument/2006/relationships/hyperlink" Target="http://undocs.org/ru/CAT/C/70/D/861/2018" TargetMode="External"/><Relationship Id="rId95" Type="http://schemas.openxmlformats.org/officeDocument/2006/relationships/hyperlink" Target="http://undocs.org/ru/CAT/C/70/D/895/2018" TargetMode="External"/><Relationship Id="rId19" Type="http://schemas.openxmlformats.org/officeDocument/2006/relationships/hyperlink" Target="http://treaties.un.org" TargetMode="External"/><Relationship Id="rId14" Type="http://schemas.openxmlformats.org/officeDocument/2006/relationships/header" Target="header1.xml"/><Relationship Id="rId22" Type="http://schemas.openxmlformats.org/officeDocument/2006/relationships/hyperlink" Target="http://undocs.org/en/CAT/C/SR.1823" TargetMode="External"/><Relationship Id="rId27" Type="http://schemas.openxmlformats.org/officeDocument/2006/relationships/hyperlink" Target="https://undocs.org/ru/CAT/C/55/2" TargetMode="External"/><Relationship Id="rId30" Type="http://schemas.openxmlformats.org/officeDocument/2006/relationships/hyperlink" Target="http://undocs.org/en/CAT/C/BGR/QPR/7" TargetMode="External"/><Relationship Id="rId35" Type="http://schemas.openxmlformats.org/officeDocument/2006/relationships/hyperlink" Target="http://undocs.org/en/CAT/C/MDA/QPR/4" TargetMode="External"/><Relationship Id="rId43" Type="http://schemas.openxmlformats.org/officeDocument/2006/relationships/hyperlink" Target="http://undocs.org/en/CAT/C/CHL/QPR/7" TargetMode="External"/><Relationship Id="rId48" Type="http://schemas.openxmlformats.org/officeDocument/2006/relationships/hyperlink" Target="http://undocs.org/en/CAT/C/PSE/1" TargetMode="External"/><Relationship Id="rId56" Type="http://schemas.openxmlformats.org/officeDocument/2006/relationships/hyperlink" Target="https://undocs.org/en/CAT/C/CUB/3" TargetMode="External"/><Relationship Id="rId64" Type="http://schemas.openxmlformats.org/officeDocument/2006/relationships/hyperlink" Target="https://undocs.org/en/CAT/C/CMR/FCO/5" TargetMode="External"/><Relationship Id="rId69" Type="http://schemas.openxmlformats.org/officeDocument/2006/relationships/hyperlink" Target="https://undocs.org/en/CAT/C/COD/FCO/2" TargetMode="External"/><Relationship Id="rId77" Type="http://schemas.openxmlformats.org/officeDocument/2006/relationships/hyperlink" Target="http://undocs.org/ru/CAT/C/70/D/743/2016" TargetMode="External"/><Relationship Id="rId100" Type="http://schemas.openxmlformats.org/officeDocument/2006/relationships/hyperlink" Target="http://undocs.org/ru/CAT/C/70/D/1015/2020" TargetMode="External"/><Relationship Id="rId105" Type="http://schemas.openxmlformats.org/officeDocument/2006/relationships/hyperlink" Target="http://undocs.org/ru/CAT/C/70/D/847/2017" TargetMode="External"/><Relationship Id="rId113" Type="http://schemas.openxmlformats.org/officeDocument/2006/relationships/hyperlink" Target="http://undocs.org/ru/CAT/C/70/D/976/2020" TargetMode="External"/><Relationship Id="rId118"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undocs.org/en/CAT/C/SRB/3" TargetMode="External"/><Relationship Id="rId72" Type="http://schemas.openxmlformats.org/officeDocument/2006/relationships/hyperlink" Target="https://undocs.org/ru/CAT/C/BLR/FCO/5" TargetMode="External"/><Relationship Id="rId80" Type="http://schemas.openxmlformats.org/officeDocument/2006/relationships/hyperlink" Target="http://undocs.org/ru/CAT/C/70/D/915/2019" TargetMode="External"/><Relationship Id="rId85" Type="http://schemas.openxmlformats.org/officeDocument/2006/relationships/hyperlink" Target="http://undocs.org/ru/CAT/C/70/D/728/2016" TargetMode="External"/><Relationship Id="rId93" Type="http://schemas.openxmlformats.org/officeDocument/2006/relationships/hyperlink" Target="http://undocs.org/ru/CAT/C/70/D/876/2018" TargetMode="External"/><Relationship Id="rId98" Type="http://schemas.openxmlformats.org/officeDocument/2006/relationships/hyperlink" Target="http://undocs.org/ru/CAT/C/70/D/950/2019"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footer" Target="footer3.xml"/><Relationship Id="rId25" Type="http://schemas.openxmlformats.org/officeDocument/2006/relationships/hyperlink" Target="https://undocs.org/ru/A/75/44" TargetMode="External"/><Relationship Id="rId33" Type="http://schemas.openxmlformats.org/officeDocument/2006/relationships/hyperlink" Target="http://undocs.org/en/CAT/C/CMR/QPR/6" TargetMode="External"/><Relationship Id="rId38" Type="http://schemas.openxmlformats.org/officeDocument/2006/relationships/hyperlink" Target="http://undocs.org/en/CAT/C/QAT/QPR/4" TargetMode="External"/><Relationship Id="rId46" Type="http://schemas.openxmlformats.org/officeDocument/2006/relationships/hyperlink" Target="http://undocs.org/en/CAT/C/BEL/4" TargetMode="External"/><Relationship Id="rId59" Type="http://schemas.openxmlformats.org/officeDocument/2006/relationships/hyperlink" Target="https://undocs.org/en/CAT/C/MNE/3" TargetMode="External"/><Relationship Id="rId67" Type="http://schemas.openxmlformats.org/officeDocument/2006/relationships/hyperlink" Target="https://undocs.org/en/CAT/C/GBR/FCO/6" TargetMode="External"/><Relationship Id="rId103" Type="http://schemas.openxmlformats.org/officeDocument/2006/relationships/hyperlink" Target="http://undocs.org/ru/CAT/C/70/D/833/2017" TargetMode="External"/><Relationship Id="rId108" Type="http://schemas.openxmlformats.org/officeDocument/2006/relationships/hyperlink" Target="http://undocs.org/ru/CAT/C/70/D/925/2019" TargetMode="External"/><Relationship Id="rId116" Type="http://schemas.openxmlformats.org/officeDocument/2006/relationships/header" Target="header3.xml"/><Relationship Id="rId20" Type="http://schemas.openxmlformats.org/officeDocument/2006/relationships/hyperlink" Target="http://undocs.org/en/CAT/C/69/1/Rev.1" TargetMode="External"/><Relationship Id="rId41" Type="http://schemas.openxmlformats.org/officeDocument/2006/relationships/hyperlink" Target="http://undocs.org/en/CAT/C/SEN/QPR/5" TargetMode="External"/><Relationship Id="rId54" Type="http://schemas.openxmlformats.org/officeDocument/2006/relationships/hyperlink" Target="https://undocs.org/en/CAT/C/ISL/4" TargetMode="External"/><Relationship Id="rId62" Type="http://schemas.openxmlformats.org/officeDocument/2006/relationships/hyperlink" Target="https://undocs.org/en/CAT/C/MEX/FCO/7" TargetMode="External"/><Relationship Id="rId70" Type="http://schemas.openxmlformats.org/officeDocument/2006/relationships/hyperlink" Target="https://undocs.org/en/CAT/C/POL/FCO/7" TargetMode="External"/><Relationship Id="rId75" Type="http://schemas.openxmlformats.org/officeDocument/2006/relationships/hyperlink" Target="https://undocs.org/ru/CAT/C/UZB/FCO/5" TargetMode="External"/><Relationship Id="rId83" Type="http://schemas.openxmlformats.org/officeDocument/2006/relationships/hyperlink" Target="http://undocs.org/ru/CAT/C/70/D/684/2015" TargetMode="External"/><Relationship Id="rId88" Type="http://schemas.openxmlformats.org/officeDocument/2006/relationships/hyperlink" Target="http://undocs.org/ru/CAT/C/70/D/808/2017" TargetMode="External"/><Relationship Id="rId91" Type="http://schemas.openxmlformats.org/officeDocument/2006/relationships/hyperlink" Target="http://undocs.org/ru/CAT/C/70/D/870/2018" TargetMode="External"/><Relationship Id="rId96" Type="http://schemas.openxmlformats.org/officeDocument/2006/relationships/hyperlink" Target="http://undocs.org/ru/CAT/C/70/D/932/2019" TargetMode="External"/><Relationship Id="rId111" Type="http://schemas.openxmlformats.org/officeDocument/2006/relationships/hyperlink" Target="http://undocs.org/ru/CAT/C/70/D/961/2019"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undocs.org/en/CAT/C/SR.1824" TargetMode="External"/><Relationship Id="rId28" Type="http://schemas.openxmlformats.org/officeDocument/2006/relationships/hyperlink" Target="https://undocs.org/ru/A/75/44" TargetMode="External"/><Relationship Id="rId36" Type="http://schemas.openxmlformats.org/officeDocument/2006/relationships/hyperlink" Target="http://undocs.org/en/CAT/C/BWA/QPR/1" TargetMode="External"/><Relationship Id="rId49" Type="http://schemas.openxmlformats.org/officeDocument/2006/relationships/hyperlink" Target="https://undocs.org/ru/CAT/C/KGZ/3" TargetMode="External"/><Relationship Id="rId57" Type="http://schemas.openxmlformats.org/officeDocument/2006/relationships/hyperlink" Target="https://undocs.org/en/CAT/C/ARE/1" TargetMode="External"/><Relationship Id="rId106" Type="http://schemas.openxmlformats.org/officeDocument/2006/relationships/hyperlink" Target="http://undocs.org/ru/CAT/C/70/D/867/2018" TargetMode="External"/><Relationship Id="rId114" Type="http://schemas.openxmlformats.org/officeDocument/2006/relationships/hyperlink" Target="http://undocs.org/ru/CAT/C/70/D/990/2020" TargetMode="External"/><Relationship Id="rId119"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undocs.org/en/CAT/C/BIH/QPR/7" TargetMode="External"/><Relationship Id="rId44" Type="http://schemas.openxmlformats.org/officeDocument/2006/relationships/hyperlink" Target="https://undocs.org/ru/A/69/44" TargetMode="External"/><Relationship Id="rId52" Type="http://schemas.openxmlformats.org/officeDocument/2006/relationships/hyperlink" Target="http://undocs.org/en/CAT/C/UKR/7" TargetMode="External"/><Relationship Id="rId60" Type="http://schemas.openxmlformats.org/officeDocument/2006/relationships/hyperlink" Target="https://undocs.org/ru/CAT/C/55/3" TargetMode="External"/><Relationship Id="rId65" Type="http://schemas.openxmlformats.org/officeDocument/2006/relationships/hyperlink" Target="https://undocs.org/en/CAT/C/DEU/FCO/6" TargetMode="External"/><Relationship Id="rId73" Type="http://schemas.openxmlformats.org/officeDocument/2006/relationships/hyperlink" Target="https://undocs.org/en/CAT/C/LVA/FCO/6" TargetMode="External"/><Relationship Id="rId78" Type="http://schemas.openxmlformats.org/officeDocument/2006/relationships/hyperlink" Target="http://undocs.org/ru/CAT/C/70/D/819/2017" TargetMode="External"/><Relationship Id="rId81" Type="http://schemas.openxmlformats.org/officeDocument/2006/relationships/hyperlink" Target="http://undocs.org/ru/CAT/C/70/D/638/2014" TargetMode="External"/><Relationship Id="rId86" Type="http://schemas.openxmlformats.org/officeDocument/2006/relationships/hyperlink" Target="http://undocs.org/ru/CAT/C/70/D/740/2016" TargetMode="External"/><Relationship Id="rId94" Type="http://schemas.openxmlformats.org/officeDocument/2006/relationships/hyperlink" Target="http://undocs.org/ru/CAT/C/70/D/877/2018" TargetMode="External"/><Relationship Id="rId99" Type="http://schemas.openxmlformats.org/officeDocument/2006/relationships/hyperlink" Target="http://undocs.org/ru/CAT/C/70/D/970/2019" TargetMode="External"/><Relationship Id="rId101" Type="http://schemas.openxmlformats.org/officeDocument/2006/relationships/hyperlink" Target="http://undocs.org/ru/CAT/C/70/D/785/2016"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s://undocs.org/ru/A/75/44" TargetMode="External"/><Relationship Id="rId39" Type="http://schemas.openxmlformats.org/officeDocument/2006/relationships/hyperlink" Target="http://undocs.org/en/CAT/C/NOR/QPR/9" TargetMode="External"/><Relationship Id="rId109" Type="http://schemas.openxmlformats.org/officeDocument/2006/relationships/hyperlink" Target="http://undocs.org/ru/CAT/C/70/D/940/2019" TargetMode="External"/><Relationship Id="rId34" Type="http://schemas.openxmlformats.org/officeDocument/2006/relationships/hyperlink" Target="http://undocs.org/en/CAT/C/MUS/QPR/5" TargetMode="External"/><Relationship Id="rId50" Type="http://schemas.openxmlformats.org/officeDocument/2006/relationships/hyperlink" Target="http://undocs.org/en/CAT/C/LTU/4" TargetMode="External"/><Relationship Id="rId55" Type="http://schemas.openxmlformats.org/officeDocument/2006/relationships/hyperlink" Target="https://undocs.org/en/CAT/C/KEN/3" TargetMode="External"/><Relationship Id="rId76" Type="http://schemas.openxmlformats.org/officeDocument/2006/relationships/hyperlink" Target="http://undocs.org/en/CAT/C/ZAF/FCO/2" TargetMode="External"/><Relationship Id="rId97" Type="http://schemas.openxmlformats.org/officeDocument/2006/relationships/hyperlink" Target="http://undocs.org/ru/CAT/C/70/D/936/2019" TargetMode="External"/><Relationship Id="rId104" Type="http://schemas.openxmlformats.org/officeDocument/2006/relationships/hyperlink" Target="http://undocs.org/ru/CAT/C/70/D/837/2017" TargetMode="External"/><Relationship Id="rId7" Type="http://schemas.openxmlformats.org/officeDocument/2006/relationships/settings" Target="settings.xml"/><Relationship Id="rId71" Type="http://schemas.openxmlformats.org/officeDocument/2006/relationships/hyperlink" Target="https://undocs.org/en/CAT/C/PRT/FCO/7" TargetMode="External"/><Relationship Id="rId92" Type="http://schemas.openxmlformats.org/officeDocument/2006/relationships/hyperlink" Target="http://undocs.org/ru/CAT/C/70/D/873/2018" TargetMode="External"/><Relationship Id="rId2" Type="http://schemas.openxmlformats.org/officeDocument/2006/relationships/customXml" Target="../customXml/item2.xml"/><Relationship Id="rId29" Type="http://schemas.openxmlformats.org/officeDocument/2006/relationships/hyperlink" Target="https://undocs.org/ru/A/66/44"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ru/A/70/44" TargetMode="External"/><Relationship Id="rId13" Type="http://schemas.openxmlformats.org/officeDocument/2006/relationships/hyperlink" Target="http://undocs.org/ru/A/75/44" TargetMode="External"/><Relationship Id="rId18" Type="http://schemas.openxmlformats.org/officeDocument/2006/relationships/hyperlink" Target="http://documents.un.org/prod/ods.nsf/home.xsp" TargetMode="External"/><Relationship Id="rId3" Type="http://schemas.openxmlformats.org/officeDocument/2006/relationships/hyperlink" Target="http://www.ohchr.org/EN/Issues/Torture/UNVFT/Pages/Torture-related-events.aspx" TargetMode="External"/><Relationship Id="rId7" Type="http://schemas.openxmlformats.org/officeDocument/2006/relationships/hyperlink" Target="http://undocs.org/ru/A/69/44" TargetMode="External"/><Relationship Id="rId12" Type="http://schemas.openxmlformats.org/officeDocument/2006/relationships/hyperlink" Target="http://undocs.org/ru/A/74/44" TargetMode="External"/><Relationship Id="rId17" Type="http://schemas.openxmlformats.org/officeDocument/2006/relationships/hyperlink" Target="http://www.ohchr.org/" TargetMode="External"/><Relationship Id="rId2" Type="http://schemas.openxmlformats.org/officeDocument/2006/relationships/hyperlink" Target="http://treaties.un.org" TargetMode="External"/><Relationship Id="rId16" Type="http://schemas.openxmlformats.org/officeDocument/2006/relationships/hyperlink" Target="https://juris.ohchr.org/" TargetMode="External"/><Relationship Id="rId1" Type="http://schemas.openxmlformats.org/officeDocument/2006/relationships/hyperlink" Target="http://www.ohchr.org/" TargetMode="External"/><Relationship Id="rId6" Type="http://schemas.openxmlformats.org/officeDocument/2006/relationships/hyperlink" Target="http://www.ohchr.org/EN/HRBodies/CAT/Pages/ReportingProcedures.aspx" TargetMode="External"/><Relationship Id="rId11" Type="http://schemas.openxmlformats.org/officeDocument/2006/relationships/hyperlink" Target="http://undocs.org/ru/A/73/44" TargetMode="External"/><Relationship Id="rId5" Type="http://schemas.openxmlformats.org/officeDocument/2006/relationships/hyperlink" Target="http://undocs.org/en/CAT/C/FRA/8" TargetMode="External"/><Relationship Id="rId15" Type="http://schemas.openxmlformats.org/officeDocument/2006/relationships/hyperlink" Target="https://tbinternet.ohchr.org/_layouts/15/TreatyBodyExternal/FollowUp.aspx?Treaty=CAT&amp;Lang=en" TargetMode="External"/><Relationship Id="rId10" Type="http://schemas.openxmlformats.org/officeDocument/2006/relationships/hyperlink" Target="http://undocs.org/ru/A/72/44" TargetMode="External"/><Relationship Id="rId4" Type="http://schemas.openxmlformats.org/officeDocument/2006/relationships/hyperlink" Target="https://undocs.org/ru/A/75/44" TargetMode="External"/><Relationship Id="rId9" Type="http://schemas.openxmlformats.org/officeDocument/2006/relationships/hyperlink" Target="http://undocs.org/ru/A/71/44" TargetMode="External"/><Relationship Id="rId14" Type="http://schemas.openxmlformats.org/officeDocument/2006/relationships/hyperlink" Target="http://documents.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1" ma:contentTypeDescription="Create a new document." ma:contentTypeScope="" ma:versionID="5874077ce866785d97578ff02e46a459">
  <xsd:schema xmlns:xsd="http://www.w3.org/2001/XMLSchema" xmlns:xs="http://www.w3.org/2001/XMLSchema" xmlns:p="http://schemas.microsoft.com/office/2006/metadata/properties" xmlns:ns2="1eb32321-44da-4c62-ad0f-14b4f1faba7c" xmlns:ns3="b5eadae6-6b7d-492b-8412-8c966af60245" targetNamespace="http://schemas.microsoft.com/office/2006/metadata/properties" ma:root="true" ma:fieldsID="2d176d427562d9f97f4babf711ffccb8" ns2:_="" ns3:_="">
    <xsd:import namespace="1eb32321-44da-4c62-ad0f-14b4f1faba7c"/>
    <xsd:import namespace="b5eadae6-6b7d-492b-8412-8c966af6024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BEF5B61-477C-4678-9A3C-EF5B463D51BD}">
  <ds:schemaRefs>
    <ds:schemaRef ds:uri="http://schemas.openxmlformats.org/officeDocument/2006/bibliography"/>
  </ds:schemaRefs>
</ds:datastoreItem>
</file>

<file path=customXml/itemProps2.xml><?xml version="1.0" encoding="utf-8"?>
<ds:datastoreItem xmlns:ds="http://schemas.openxmlformats.org/officeDocument/2006/customXml" ds:itemID="{F5D8DFE7-B8A9-4BAD-9FC7-55E8ED7411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72C5CDC-B87B-4092-B91D-DD6913541C46}">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1eb32321-44da-4c62-ad0f-14b4f1faba7c"/>
    <ds:schemaRef ds:uri="b5eadae6-6b7d-492b-8412-8c966af60245"/>
    <ds:schemaRef ds:uri="http://www.w3.org/XML/1998/namespace"/>
    <ds:schemaRef ds:uri="http://purl.org/dc/dcmitype/"/>
  </ds:schemaRefs>
</ds:datastoreItem>
</file>

<file path=customXml/itemProps4.xml><?xml version="1.0" encoding="utf-8"?>
<ds:datastoreItem xmlns:ds="http://schemas.openxmlformats.org/officeDocument/2006/customXml" ds:itemID="{990794B7-52BF-44AC-B9CB-9477FBA43CD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19</Pages>
  <Words>7527</Words>
  <Characters>42906</Characters>
  <Application>Microsoft Office Word</Application>
  <DocSecurity>0</DocSecurity>
  <Lines>357</Lines>
  <Paragraphs>100</Paragraphs>
  <ScaleCrop>false</ScaleCrop>
  <HeadingPairs>
    <vt:vector size="6" baseType="variant">
      <vt:variant>
        <vt:lpstr>Название</vt:lpstr>
      </vt:variant>
      <vt:variant>
        <vt:i4>1</vt:i4>
      </vt:variant>
      <vt:variant>
        <vt:lpstr>Title</vt:lpstr>
      </vt:variant>
      <vt:variant>
        <vt:i4>1</vt:i4>
      </vt:variant>
      <vt:variant>
        <vt:lpstr>Titre</vt:lpstr>
      </vt:variant>
      <vt:variant>
        <vt:i4>1</vt:i4>
      </vt:variant>
    </vt:vector>
  </HeadingPairs>
  <TitlesOfParts>
    <vt:vector size="3" baseType="lpstr">
      <vt:lpstr>A/76/44</vt:lpstr>
      <vt:lpstr>A/76/44</vt:lpstr>
      <vt:lpstr>E/2019/22</vt:lpstr>
    </vt:vector>
  </TitlesOfParts>
  <Company>CSD</Company>
  <LinksUpToDate>false</LinksUpToDate>
  <CharactersWithSpaces>50333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A/76/44</dc:title>
  <dc:subject>2108303</dc:subject>
  <dc:creator>SP</dc:creator>
  <cp:keywords/>
  <dc:description/>
  <cp:lastModifiedBy>Svetlana Prokoudina</cp:lastModifiedBy>
  <cp:revision>6</cp:revision>
  <cp:lastPrinted>2021-06-29T06:26:00Z</cp:lastPrinted>
  <dcterms:created xsi:type="dcterms:W3CDTF">2021-06-29T06:23:00Z</dcterms:created>
  <dcterms:modified xsi:type="dcterms:W3CDTF">2021-06-29T06:27:00Z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0x010100734BCCF75FF83A44BFF3683CDB9015E4</vt:lpwstr>
  </property>
</Properties>
</file>