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Шестьдесят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первой части (открытой)</w:t>
      </w:r>
      <w:r>
        <w:rPr>
          <w:rStyle w:val="FootnoteReference"/>
          <w:b w:val="0"/>
        </w:rPr>
        <w:footnoteReference w:customMarkFollows="1" w:id="1"/>
        <w:t>*</w:t>
      </w:r>
      <w:r>
        <w:t xml:space="preserve"> 1749-го заседании,</w:t>
      </w:r>
    </w:p>
    <w:p w:rsidR="00000000" w:rsidRDefault="00000000">
      <w:r>
        <w:t>состоявшемся в Центральных учреждениях, Нью-Йорк, в среду, 7 апреля 1999 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Медина Кирога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представленных государствами-участниками </w:t>
      </w:r>
      <w:r>
        <w:br/>
        <w:t>в соответствии со статьей 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>Первоначальный доклад Камбоджи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b/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rPr>
          <w:b/>
        </w:rPr>
        <w:tab/>
      </w:r>
      <w:r>
        <w:t>Заседание открывается в 10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 xml:space="preserve">Рассмотрение докладов, представленных государствами-участниками в соответствии со статьей 40 Пакта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ind w:left="480" w:hanging="480"/>
      </w:pPr>
      <w:r>
        <w:tab/>
      </w:r>
      <w:r>
        <w:rPr>
          <w:i/>
        </w:rPr>
        <w:t>Первоначальный доклад Камбоджи</w:t>
      </w:r>
      <w:r>
        <w:rPr>
          <w:b/>
          <w:i/>
        </w:rPr>
        <w:t xml:space="preserve"> </w:t>
      </w:r>
      <w:r>
        <w:t>(CCPR/C.81/Add.12)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н Сун и г</w:t>
      </w:r>
      <w:r>
        <w:rPr>
          <w:i/>
        </w:rPr>
        <w:noBreakHyphen/>
        <w:t>н Най (Камбоджа) занимают места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Лаллах</w:t>
      </w:r>
      <w:r>
        <w:t xml:space="preserve"> говорит, что, поскольку у него сложились определенные личные мнения по вопр</w:t>
      </w:r>
      <w:r>
        <w:t>о</w:t>
      </w:r>
      <w:r>
        <w:t>сам прав человека в Камбодже после недавнего п</w:t>
      </w:r>
      <w:r>
        <w:t>о</w:t>
      </w:r>
      <w:r>
        <w:t>сещения этой страны в качестве одного из членов делегации Организации Объединенных Наций, он не будет участвовать в рассмотрении доклада в К</w:t>
      </w:r>
      <w:r>
        <w:t>о</w:t>
      </w:r>
      <w:r>
        <w:t>м</w:t>
      </w:r>
      <w:r>
        <w:t>и</w:t>
      </w:r>
      <w:r>
        <w:t>тете.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н Сун</w:t>
      </w:r>
      <w:r>
        <w:t xml:space="preserve"> (Камбоджа) приносит извинения его делегации в связи с тем, что г</w:t>
      </w:r>
      <w:r>
        <w:noBreakHyphen/>
        <w:t>н Ом Йин Тьен (Председатель, Камбоджийский национальный центр по правам человека) не сможет присутств</w:t>
      </w:r>
      <w:r>
        <w:t>о</w:t>
      </w:r>
      <w:r>
        <w:t>вать на заседании по причине серьезной боле</w:t>
      </w:r>
      <w:r>
        <w:t>з</w:t>
      </w:r>
      <w:r>
        <w:t>ни.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Перечень вопросов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Безнаказанность в отношении нарушений прав человека, совершенных в прошлом (статья 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2 Пакта: меры, принятые для рассл</w:t>
      </w:r>
      <w:r>
        <w:t>е</w:t>
      </w:r>
      <w:r>
        <w:t>дования преступлений против человечности и для наказания лиц, совершивших такие преступления во время нахождения у власти режима «красных кхмеров»; случаи судебного преследования в ра</w:t>
      </w:r>
      <w:r>
        <w:t>м</w:t>
      </w:r>
      <w:r>
        <w:t>ках закона о запрете Группы «Демократическая Кампучия»; существующие механизмы, призванные способствовать независимости, политической не</w:t>
      </w:r>
      <w:r>
        <w:t>й</w:t>
      </w:r>
      <w:r>
        <w:t>тральности и качественной подготовке сотрудников судебных органов; меры по защите магистратов, подвергающихся запугиванию; и расследование случаев коррупции при отпра</w:t>
      </w:r>
      <w:r>
        <w:t>в</w:t>
      </w:r>
      <w:r>
        <w:t>лении правосудия.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н Сун</w:t>
      </w:r>
      <w:r>
        <w:t xml:space="preserve"> (Камбоджа) говорит, что, хотя триб</w:t>
      </w:r>
      <w:r>
        <w:t>у</w:t>
      </w:r>
      <w:r>
        <w:t>нал по расследованию преступлений против чел</w:t>
      </w:r>
      <w:r>
        <w:t>о</w:t>
      </w:r>
      <w:r>
        <w:t>вечности, совершенных во время нахождения у вл</w:t>
      </w:r>
      <w:r>
        <w:t>а</w:t>
      </w:r>
      <w:r>
        <w:t>сти режима «красных кхмеров», был создан в Ка</w:t>
      </w:r>
      <w:r>
        <w:t>м</w:t>
      </w:r>
      <w:r>
        <w:t>бодже еще в 1979 году, он в то время не был пр</w:t>
      </w:r>
      <w:r>
        <w:t>и</w:t>
      </w:r>
      <w:r>
        <w:t>знан международным сообществом, и последующие попытки создания подобных трибуналов были бе</w:t>
      </w:r>
      <w:r>
        <w:t>з</w:t>
      </w:r>
      <w:r>
        <w:t>успешными из</w:t>
      </w:r>
      <w:r>
        <w:noBreakHyphen/>
        <w:t>за неблагоприятной политической и экономической обстановки в стране. Сожалея о том, что он не может подробно ответить на вопросы К</w:t>
      </w:r>
      <w:r>
        <w:t>о</w:t>
      </w:r>
      <w:r>
        <w:t>митета, он заверяет членов Комитета в твердом н</w:t>
      </w:r>
      <w:r>
        <w:t>а</w:t>
      </w:r>
      <w:r>
        <w:t>мерении его правительства провести соответс</w:t>
      </w:r>
      <w:r>
        <w:t>т</w:t>
      </w:r>
      <w:r>
        <w:t>вующие расследов</w:t>
      </w:r>
      <w:r>
        <w:t>а</w:t>
      </w:r>
      <w:r>
        <w:t>ния.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 Эват</w:t>
      </w:r>
      <w:r>
        <w:t>, выступая по порядку ведения з</w:t>
      </w:r>
      <w:r>
        <w:t>а</w:t>
      </w:r>
      <w:r>
        <w:t>седания, говорит, что, понимая те трудности, с к</w:t>
      </w:r>
      <w:r>
        <w:t>о</w:t>
      </w:r>
      <w:r>
        <w:t>торыми сталкивается делегация в силу отсутствия г</w:t>
      </w:r>
      <w:r>
        <w:noBreakHyphen/>
        <w:t>на Ома, она, тем не менее, сожалеет, что делег</w:t>
      </w:r>
      <w:r>
        <w:t>а</w:t>
      </w:r>
      <w:r>
        <w:t>ция не располагает достаточной информацией для ответа на вопросы Комитета.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н Покар</w:t>
      </w:r>
      <w:r>
        <w:t xml:space="preserve">, которого поддерживает </w:t>
      </w:r>
      <w:r>
        <w:rPr>
          <w:b/>
        </w:rPr>
        <w:t>г</w:t>
      </w:r>
      <w:r>
        <w:rPr>
          <w:b/>
        </w:rPr>
        <w:noBreakHyphen/>
        <w:t>н Бхагвати</w:t>
      </w:r>
      <w:r>
        <w:t>, говорит, что он согласен с г</w:t>
      </w:r>
      <w:r>
        <w:noBreakHyphen/>
        <w:t>жой Эват. Отдавая должное усилиям делегации по выполнению просьб Комитета о представлении и</w:t>
      </w:r>
      <w:r>
        <w:t>н</w:t>
      </w:r>
      <w:r>
        <w:t>формации, он, тем не менее, не хочет ставить в з</w:t>
      </w:r>
      <w:r>
        <w:t>а</w:t>
      </w:r>
      <w:r>
        <w:t>труднительное положение ее членов и поэтому предлагает, чтобы делегация рассмотрела возмо</w:t>
      </w:r>
      <w:r>
        <w:t>ж</w:t>
      </w:r>
      <w:r>
        <w:t>ность переноса сроков ее выступления в Комитете на сессию в июле 1999 года.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Председатель</w:t>
      </w:r>
      <w:r>
        <w:t xml:space="preserve"> предлагает членам делегации перенести на более поздние сроки рассмотрение доклада и говорит, что Комитет в надлежащее время сообщит им дату их повторн</w:t>
      </w:r>
      <w:r>
        <w:t>о</w:t>
      </w:r>
      <w:r>
        <w:t>го выступления.</w:t>
      </w:r>
    </w:p>
    <w:p w:rsidR="00000000" w:rsidRDefault="00000000">
      <w:pPr>
        <w:pStyle w:val="DualTxt"/>
        <w:rPr>
          <w:i/>
        </w:rPr>
      </w:pPr>
      <w:r>
        <w:t>9.</w:t>
      </w:r>
      <w:r>
        <w:tab/>
      </w:r>
      <w:r>
        <w:rPr>
          <w:i/>
        </w:rPr>
        <w:t>Г</w:t>
      </w:r>
      <w:r>
        <w:rPr>
          <w:i/>
        </w:rPr>
        <w:noBreakHyphen/>
        <w:t>н Сун и г</w:t>
      </w:r>
      <w:r>
        <w:rPr>
          <w:i/>
        </w:rPr>
        <w:noBreakHyphen/>
        <w:t>н Най (Камбоджа) покидают зал засед</w:t>
      </w:r>
      <w:r>
        <w:rPr>
          <w:i/>
        </w:rPr>
        <w:t>а</w:t>
      </w:r>
      <w:r>
        <w:rPr>
          <w:i/>
        </w:rPr>
        <w:t>ний.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rPr>
          <w:i w:val="0"/>
        </w:rPr>
        <w:tab/>
      </w:r>
      <w:r>
        <w:t>Заседание (открытая часть) закрывается в 10 ч. 50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NO&gt;&gt;N0059775R&lt;&lt;ODS JOB NO&gt;&gt;</w:t>
      </w:r>
    </w:p>
    <w:p w:rsidR="00000000" w:rsidRDefault="00000000">
      <w:pPr>
        <w:pStyle w:val="CommentText"/>
      </w:pPr>
      <w:r>
        <w:t>&lt;&lt;ODS DOC SYMBOL1&gt;&gt;CCPR/C/SR.1749&lt;&lt;ODS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00-59775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*0059775*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t>*</w:t>
      </w:r>
      <w:r>
        <w:tab/>
      </w:r>
      <w:r>
        <w:rPr>
          <w:lang/>
        </w:rPr>
        <w:t>Краткий отчет о второй части (закрытой) заседания содержится в документе </w:t>
      </w:r>
      <w:r>
        <w:rPr>
          <w:lang w:val="en-US"/>
        </w:rPr>
        <w:t>CCPR/C/SR.1749/Add.1.</w:t>
      </w:r>
    </w:p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CCPR/C/SR.1749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CCPR/C/SR.1749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/C/SR.1749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23 July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0/07/2001 7:38: PM"/>
    <w:docVar w:name="DocCategory" w:val="SROthers"/>
    <w:docVar w:name="DocType" w:val="Final"/>
    <w:docVar w:name="JobNo" w:val="0059775R"/>
    <w:docVar w:name="OandT" w:val=" "/>
    <w:docVar w:name="Symbol1" w:val="CCPR/C/SR.174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448</Words>
  <Characters>2916</Characters>
  <Application>Microsoft Office Word</Application>
  <DocSecurity>4</DocSecurity>
  <Lines>97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3498</CharactersWithSpaces>
  <SharedDoc>false</SharedDoc>
  <HLinks>
    <vt:vector size="6" baseType="variant">
      <vt:variant>
        <vt:i4>4522087</vt:i4>
      </vt:variant>
      <vt:variant>
        <vt:i4>8432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2001-07-20T20:17:00Z</cp:lastPrinted>
  <dcterms:created xsi:type="dcterms:W3CDTF">2001-07-20T20:17:00Z</dcterms:created>
  <dcterms:modified xsi:type="dcterms:W3CDTF">2001-07-20T20:19:00Z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0059775</vt:lpwstr>
  </property>
  <property fmtid="{D5CDD505-2E9C-101B-9397-08002B2CF9AE}" pid="3" name="Symbol1">
    <vt:lpwstr>CCPR/C/SR.1749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2</vt:lpwstr>
  </property>
  <property fmtid="{D5CDD505-2E9C-101B-9397-08002B2CF9AE}" pid="8" name="Operator">
    <vt:lpwstr>Sazonova</vt:lpwstr>
  </property>
</Properties>
</file>