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1112E7" w:rsidP="001112E7">
            <w:pPr>
              <w:jc w:val="right"/>
            </w:pPr>
            <w:r w:rsidRPr="001112E7">
              <w:rPr>
                <w:sz w:val="40"/>
              </w:rPr>
              <w:t>CRPD</w:t>
            </w:r>
            <w:r>
              <w:t>/C/1/2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1112E7" w:rsidRDefault="001112E7" w:rsidP="00A56EA8">
            <w:pPr>
              <w:spacing w:before="240"/>
            </w:pPr>
            <w:r>
              <w:t>Distr. générale</w:t>
            </w:r>
          </w:p>
          <w:p w:rsidR="001112E7" w:rsidRDefault="001112E7" w:rsidP="001112E7">
            <w:pPr>
              <w:spacing w:line="240" w:lineRule="exact"/>
            </w:pPr>
            <w:r>
              <w:t>8 octobre 2009</w:t>
            </w:r>
          </w:p>
          <w:p w:rsidR="001112E7" w:rsidRDefault="001112E7" w:rsidP="001112E7">
            <w:pPr>
              <w:spacing w:line="240" w:lineRule="exact"/>
            </w:pPr>
            <w:r>
              <w:t>Français</w:t>
            </w:r>
          </w:p>
          <w:p w:rsidR="00297B00" w:rsidRPr="00DB58B5" w:rsidRDefault="001112E7" w:rsidP="001112E7">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1112E7" w:rsidP="008B44C4">
      <w:pPr>
        <w:rPr>
          <w:b/>
        </w:rPr>
      </w:pPr>
      <w:r>
        <w:rPr>
          <w:b/>
        </w:rPr>
        <w:t>Première</w:t>
      </w:r>
      <w:r w:rsidR="004407B7" w:rsidRPr="004407B7">
        <w:rPr>
          <w:b/>
        </w:rPr>
        <w:t xml:space="preserve"> session</w:t>
      </w:r>
    </w:p>
    <w:p w:rsidR="000B7BC1" w:rsidRDefault="004407B7" w:rsidP="008B44C4">
      <w:r>
        <w:t xml:space="preserve">Genève, </w:t>
      </w:r>
      <w:r w:rsidR="001112E7">
        <w:t>23-27 février</w:t>
      </w:r>
      <w:r>
        <w:t xml:space="preserve"> 20</w:t>
      </w:r>
      <w:r w:rsidR="001112E7">
        <w:t>09</w:t>
      </w:r>
    </w:p>
    <w:p w:rsidR="000B7BC1" w:rsidRDefault="00556478" w:rsidP="00556478">
      <w:pPr>
        <w:pStyle w:val="HMG"/>
        <w:rPr>
          <w:lang w:val="fr-FR"/>
        </w:rPr>
      </w:pPr>
      <w:r>
        <w:rPr>
          <w:lang w:val="fr-FR"/>
        </w:rPr>
        <w:tab/>
      </w:r>
      <w:r>
        <w:rPr>
          <w:lang w:val="fr-FR"/>
        </w:rPr>
        <w:tab/>
      </w:r>
      <w:r w:rsidRPr="00AA5233">
        <w:rPr>
          <w:lang w:val="fr-FR"/>
        </w:rPr>
        <w:t>R</w:t>
      </w:r>
      <w:r w:rsidR="000B7BC1">
        <w:rPr>
          <w:lang w:val="fr-FR"/>
        </w:rPr>
        <w:t>apport du C</w:t>
      </w:r>
      <w:r w:rsidR="000B7BC1" w:rsidRPr="00AA5233">
        <w:rPr>
          <w:lang w:val="fr-FR"/>
        </w:rPr>
        <w:t>omité des droits des personnes</w:t>
      </w:r>
      <w:r w:rsidR="000B7BC1">
        <w:rPr>
          <w:lang w:val="fr-FR"/>
        </w:rPr>
        <w:t xml:space="preserve"> </w:t>
      </w:r>
      <w:r w:rsidR="000B7BC1" w:rsidRPr="00AA5233">
        <w:rPr>
          <w:lang w:val="fr-FR"/>
        </w:rPr>
        <w:t>handicapées sur sa première session</w:t>
      </w:r>
    </w:p>
    <w:p w:rsidR="00556478" w:rsidRPr="00556478" w:rsidRDefault="00556478" w:rsidP="000B7BC1">
      <w:pPr>
        <w:spacing w:after="120"/>
        <w:rPr>
          <w:sz w:val="28"/>
          <w:lang w:val="fr-FR"/>
        </w:rPr>
      </w:pPr>
      <w:r w:rsidRPr="00AA5233">
        <w:rPr>
          <w:b/>
          <w:lang w:val="fr-FR"/>
        </w:rPr>
        <w:br w:type="page"/>
      </w:r>
      <w:r w:rsidRPr="00556478">
        <w:rPr>
          <w:sz w:val="28"/>
          <w:lang w:val="fr-FR"/>
        </w:rPr>
        <w:t>Table des matières</w:t>
      </w:r>
    </w:p>
    <w:p w:rsidR="00556478" w:rsidRPr="00556478" w:rsidRDefault="00556478" w:rsidP="00556478">
      <w:pPr>
        <w:tabs>
          <w:tab w:val="right" w:pos="8929"/>
          <w:tab w:val="right" w:pos="9638"/>
        </w:tabs>
        <w:spacing w:after="120"/>
        <w:ind w:left="283"/>
        <w:rPr>
          <w:i/>
          <w:sz w:val="18"/>
          <w:lang w:val="fr-FR"/>
        </w:rPr>
      </w:pPr>
      <w:r w:rsidRPr="00556478">
        <w:rPr>
          <w:i/>
          <w:sz w:val="18"/>
          <w:lang w:val="fr-FR"/>
        </w:rPr>
        <w:tab/>
        <w:t>Paragraphes</w:t>
      </w:r>
      <w:r w:rsidRPr="00556478">
        <w:rPr>
          <w:i/>
          <w:sz w:val="18"/>
          <w:lang w:val="fr-FR"/>
        </w:rPr>
        <w:tab/>
        <w:t>Page</w:t>
      </w:r>
    </w:p>
    <w:p w:rsidR="00556478" w:rsidRPr="00444FAD" w:rsidRDefault="00556478" w:rsidP="00556478">
      <w:pPr>
        <w:tabs>
          <w:tab w:val="right" w:pos="850"/>
          <w:tab w:val="right" w:leader="dot" w:pos="7654"/>
          <w:tab w:val="right" w:pos="8929"/>
          <w:tab w:val="right" w:pos="9638"/>
        </w:tabs>
        <w:spacing w:after="120"/>
        <w:ind w:left="1134" w:hanging="1134"/>
        <w:rPr>
          <w:lang w:val="fr-FR"/>
        </w:rPr>
      </w:pPr>
      <w:r w:rsidRPr="00444FAD">
        <w:rPr>
          <w:i/>
          <w:lang w:val="fr-FR"/>
        </w:rPr>
        <w:tab/>
      </w:r>
      <w:r w:rsidR="00444FAD" w:rsidRPr="00444FAD">
        <w:rPr>
          <w:lang w:val="fr-FR"/>
        </w:rPr>
        <w:t>I.</w:t>
      </w:r>
      <w:r w:rsidR="00444FAD" w:rsidRPr="00444FAD">
        <w:rPr>
          <w:lang w:val="fr-FR"/>
        </w:rPr>
        <w:tab/>
        <w:t>Q</w:t>
      </w:r>
      <w:r w:rsidR="0070594D" w:rsidRPr="00444FAD">
        <w:rPr>
          <w:lang w:val="fr-FR"/>
        </w:rPr>
        <w:t>uestions d</w:t>
      </w:r>
      <w:r w:rsidR="00605108">
        <w:rPr>
          <w:lang w:val="fr-FR"/>
        </w:rPr>
        <w:t>’</w:t>
      </w:r>
      <w:r w:rsidR="0070594D" w:rsidRPr="00444FAD">
        <w:rPr>
          <w:lang w:val="fr-FR"/>
        </w:rPr>
        <w:t>organisation et questions diverses</w:t>
      </w:r>
      <w:r w:rsidRPr="00444FAD">
        <w:rPr>
          <w:lang w:val="fr-FR"/>
        </w:rPr>
        <w:tab/>
      </w:r>
      <w:r w:rsidRPr="00444FAD">
        <w:rPr>
          <w:lang w:val="fr-FR"/>
        </w:rPr>
        <w:tab/>
      </w:r>
      <w:r w:rsidR="00D50A60">
        <w:rPr>
          <w:lang w:val="fr-FR"/>
        </w:rPr>
        <w:t>1−</w:t>
      </w:r>
      <w:r w:rsidR="005B3A47">
        <w:rPr>
          <w:lang w:val="fr-FR"/>
        </w:rPr>
        <w:t>8</w:t>
      </w:r>
      <w:r w:rsidRPr="00444FAD">
        <w:rPr>
          <w:lang w:val="fr-FR"/>
        </w:rPr>
        <w:tab/>
      </w:r>
      <w:r w:rsidR="005B3A47">
        <w:rPr>
          <w:lang w:val="fr-FR"/>
        </w:rPr>
        <w:t>3</w:t>
      </w:r>
    </w:p>
    <w:p w:rsidR="00556478" w:rsidRPr="00444FAD" w:rsidRDefault="00444FAD" w:rsidP="00556478">
      <w:pPr>
        <w:tabs>
          <w:tab w:val="right" w:leader="dot" w:pos="7654"/>
          <w:tab w:val="right" w:pos="8929"/>
          <w:tab w:val="right" w:pos="9638"/>
        </w:tabs>
        <w:spacing w:after="120"/>
        <w:ind w:left="1559" w:hanging="425"/>
        <w:rPr>
          <w:lang w:val="fr-FR"/>
        </w:rPr>
      </w:pPr>
      <w:r w:rsidRPr="00444FAD">
        <w:rPr>
          <w:lang w:val="fr-FR"/>
        </w:rPr>
        <w:t>A.</w:t>
      </w:r>
      <w:r w:rsidRPr="00444FAD">
        <w:rPr>
          <w:lang w:val="fr-FR"/>
        </w:rPr>
        <w:tab/>
        <w:t>États parties à la Convention relative aux droits des personnes</w:t>
      </w:r>
      <w:r w:rsidRPr="00444FAD">
        <w:rPr>
          <w:lang w:val="fr-FR"/>
        </w:rPr>
        <w:br/>
        <w:t>handicapées et à son Protocole facultatif</w:t>
      </w:r>
      <w:r w:rsidR="00556478" w:rsidRPr="00444FAD">
        <w:rPr>
          <w:lang w:val="fr-FR"/>
        </w:rPr>
        <w:tab/>
      </w:r>
      <w:r w:rsidR="00556478" w:rsidRPr="00444FAD">
        <w:rPr>
          <w:lang w:val="fr-FR"/>
        </w:rPr>
        <w:tab/>
      </w:r>
      <w:r w:rsidR="00D50A60">
        <w:rPr>
          <w:lang w:val="fr-FR"/>
        </w:rPr>
        <w:t>1−</w:t>
      </w:r>
      <w:r w:rsidR="005B3A47">
        <w:rPr>
          <w:lang w:val="fr-FR"/>
        </w:rPr>
        <w:t>2</w:t>
      </w:r>
      <w:r w:rsidR="00556478" w:rsidRPr="00444FAD">
        <w:rPr>
          <w:lang w:val="fr-FR"/>
        </w:rPr>
        <w:tab/>
      </w:r>
      <w:r w:rsidR="005B3A47">
        <w:rPr>
          <w:lang w:val="fr-FR"/>
        </w:rPr>
        <w:t>3</w:t>
      </w:r>
    </w:p>
    <w:p w:rsidR="00444FAD" w:rsidRPr="00444FAD" w:rsidRDefault="00444FAD" w:rsidP="00556478">
      <w:pPr>
        <w:tabs>
          <w:tab w:val="right" w:leader="dot" w:pos="7654"/>
          <w:tab w:val="right" w:pos="8929"/>
          <w:tab w:val="right" w:pos="9638"/>
        </w:tabs>
        <w:spacing w:after="120"/>
        <w:ind w:left="1559" w:hanging="425"/>
        <w:rPr>
          <w:lang w:val="fr-FR"/>
        </w:rPr>
      </w:pPr>
      <w:r w:rsidRPr="00444FAD">
        <w:rPr>
          <w:lang w:val="fr-FR"/>
        </w:rPr>
        <w:t>B.</w:t>
      </w:r>
      <w:r w:rsidRPr="00444FAD">
        <w:rPr>
          <w:lang w:val="fr-FR"/>
        </w:rPr>
        <w:tab/>
        <w:t>Ouverture de la première session</w:t>
      </w:r>
      <w:r w:rsidRPr="00444FAD">
        <w:rPr>
          <w:lang w:val="fr-FR"/>
        </w:rPr>
        <w:tab/>
      </w:r>
      <w:r w:rsidRPr="00444FAD">
        <w:rPr>
          <w:lang w:val="fr-FR"/>
        </w:rPr>
        <w:tab/>
      </w:r>
      <w:r w:rsidR="005B3A47">
        <w:rPr>
          <w:lang w:val="fr-FR"/>
        </w:rPr>
        <w:t>3</w:t>
      </w:r>
      <w:r w:rsidRPr="00444FAD">
        <w:rPr>
          <w:lang w:val="fr-FR"/>
        </w:rPr>
        <w:tab/>
      </w:r>
      <w:r w:rsidR="005B3A47">
        <w:rPr>
          <w:lang w:val="fr-FR"/>
        </w:rPr>
        <w:t>3</w:t>
      </w:r>
    </w:p>
    <w:p w:rsidR="00444FAD" w:rsidRPr="00444FAD" w:rsidRDefault="00444FAD" w:rsidP="00556478">
      <w:pPr>
        <w:tabs>
          <w:tab w:val="right" w:leader="dot" w:pos="7654"/>
          <w:tab w:val="right" w:pos="8929"/>
          <w:tab w:val="right" w:pos="9638"/>
        </w:tabs>
        <w:spacing w:after="120"/>
        <w:ind w:left="1559" w:hanging="425"/>
        <w:rPr>
          <w:lang w:val="fr-FR"/>
        </w:rPr>
      </w:pPr>
      <w:r w:rsidRPr="00444FAD">
        <w:rPr>
          <w:lang w:val="fr-FR"/>
        </w:rPr>
        <w:t>C.</w:t>
      </w:r>
      <w:r w:rsidRPr="00444FAD">
        <w:rPr>
          <w:lang w:val="fr-FR"/>
        </w:rPr>
        <w:tab/>
        <w:t>Déclaration solennelle des membres du Comité</w:t>
      </w:r>
      <w:r w:rsidRPr="00444FAD">
        <w:rPr>
          <w:lang w:val="fr-FR"/>
        </w:rPr>
        <w:tab/>
      </w:r>
      <w:r w:rsidRPr="00444FAD">
        <w:rPr>
          <w:lang w:val="fr-FR"/>
        </w:rPr>
        <w:tab/>
      </w:r>
      <w:r w:rsidR="005B3A47">
        <w:rPr>
          <w:lang w:val="fr-FR"/>
        </w:rPr>
        <w:t>4</w:t>
      </w:r>
      <w:r w:rsidRPr="00444FAD">
        <w:rPr>
          <w:lang w:val="fr-FR"/>
        </w:rPr>
        <w:tab/>
      </w:r>
      <w:r w:rsidR="005B3A47">
        <w:rPr>
          <w:lang w:val="fr-FR"/>
        </w:rPr>
        <w:t>3</w:t>
      </w:r>
    </w:p>
    <w:p w:rsidR="00444FAD" w:rsidRPr="00444FAD" w:rsidRDefault="00444FAD" w:rsidP="00556478">
      <w:pPr>
        <w:tabs>
          <w:tab w:val="right" w:leader="dot" w:pos="7654"/>
          <w:tab w:val="right" w:pos="8929"/>
          <w:tab w:val="right" w:pos="9638"/>
        </w:tabs>
        <w:spacing w:after="120"/>
        <w:ind w:left="1559" w:hanging="425"/>
        <w:rPr>
          <w:lang w:val="fr-FR"/>
        </w:rPr>
      </w:pPr>
      <w:r w:rsidRPr="00444FAD">
        <w:rPr>
          <w:lang w:val="fr-FR"/>
        </w:rPr>
        <w:t>D.</w:t>
      </w:r>
      <w:r w:rsidRPr="00444FAD">
        <w:rPr>
          <w:lang w:val="fr-FR"/>
        </w:rPr>
        <w:tab/>
        <w:t>Adoption de l</w:t>
      </w:r>
      <w:r w:rsidR="00605108">
        <w:rPr>
          <w:lang w:val="fr-FR"/>
        </w:rPr>
        <w:t>’</w:t>
      </w:r>
      <w:r w:rsidRPr="00444FAD">
        <w:rPr>
          <w:lang w:val="fr-FR"/>
        </w:rPr>
        <w:t>ordre du jour et organisation des travaux</w:t>
      </w:r>
      <w:r w:rsidRPr="00444FAD">
        <w:rPr>
          <w:lang w:val="fr-FR"/>
        </w:rPr>
        <w:tab/>
      </w:r>
      <w:r w:rsidRPr="00444FAD">
        <w:rPr>
          <w:lang w:val="fr-FR"/>
        </w:rPr>
        <w:tab/>
      </w:r>
      <w:r w:rsidR="00D50A60">
        <w:rPr>
          <w:lang w:val="fr-FR"/>
        </w:rPr>
        <w:t>5−</w:t>
      </w:r>
      <w:r w:rsidR="005B3A47">
        <w:rPr>
          <w:lang w:val="fr-FR"/>
        </w:rPr>
        <w:t>6</w:t>
      </w:r>
      <w:r w:rsidRPr="00444FAD">
        <w:rPr>
          <w:lang w:val="fr-FR"/>
        </w:rPr>
        <w:tab/>
      </w:r>
      <w:r w:rsidR="005B3A47">
        <w:rPr>
          <w:lang w:val="fr-FR"/>
        </w:rPr>
        <w:t>3</w:t>
      </w:r>
    </w:p>
    <w:p w:rsidR="00444FAD" w:rsidRPr="00444FAD" w:rsidRDefault="00444FAD" w:rsidP="00556478">
      <w:pPr>
        <w:tabs>
          <w:tab w:val="right" w:leader="dot" w:pos="7654"/>
          <w:tab w:val="right" w:pos="8929"/>
          <w:tab w:val="right" w:pos="9638"/>
        </w:tabs>
        <w:spacing w:after="120"/>
        <w:ind w:left="1559" w:hanging="425"/>
        <w:rPr>
          <w:lang w:val="fr-FR"/>
        </w:rPr>
      </w:pPr>
      <w:r w:rsidRPr="00444FAD">
        <w:rPr>
          <w:lang w:val="fr-FR"/>
        </w:rPr>
        <w:t>E.</w:t>
      </w:r>
      <w:r w:rsidRPr="00444FAD">
        <w:rPr>
          <w:lang w:val="fr-FR"/>
        </w:rPr>
        <w:tab/>
        <w:t>Composition du Comité</w:t>
      </w:r>
      <w:r w:rsidRPr="00444FAD">
        <w:rPr>
          <w:lang w:val="fr-FR"/>
        </w:rPr>
        <w:tab/>
      </w:r>
      <w:r w:rsidRPr="00444FAD">
        <w:rPr>
          <w:lang w:val="fr-FR"/>
        </w:rPr>
        <w:tab/>
      </w:r>
      <w:r w:rsidR="00D50A60">
        <w:rPr>
          <w:lang w:val="fr-FR"/>
        </w:rPr>
        <w:t>7−</w:t>
      </w:r>
      <w:r w:rsidR="005B3A47">
        <w:rPr>
          <w:lang w:val="fr-FR"/>
        </w:rPr>
        <w:t>8</w:t>
      </w:r>
      <w:r w:rsidRPr="00444FAD">
        <w:rPr>
          <w:lang w:val="fr-FR"/>
        </w:rPr>
        <w:tab/>
      </w:r>
      <w:r w:rsidR="005B3A47">
        <w:rPr>
          <w:lang w:val="fr-FR"/>
        </w:rPr>
        <w:t>3</w:t>
      </w:r>
    </w:p>
    <w:p w:rsidR="00444FAD" w:rsidRPr="00444FAD" w:rsidRDefault="00444FAD" w:rsidP="00444FAD">
      <w:pPr>
        <w:tabs>
          <w:tab w:val="right" w:pos="850"/>
          <w:tab w:val="right" w:leader="dot" w:pos="7654"/>
          <w:tab w:val="right" w:pos="8929"/>
          <w:tab w:val="right" w:pos="9638"/>
        </w:tabs>
        <w:spacing w:after="120"/>
        <w:ind w:left="1134" w:hanging="1134"/>
      </w:pPr>
      <w:r w:rsidRPr="00444FAD">
        <w:tab/>
        <w:t>II.</w:t>
      </w:r>
      <w:r w:rsidRPr="00444FAD">
        <w:tab/>
        <w:t>D</w:t>
      </w:r>
      <w:r w:rsidR="0070594D" w:rsidRPr="00444FAD">
        <w:t>ispositions prises lors de la première session</w:t>
      </w:r>
      <w:r w:rsidRPr="00444FAD">
        <w:tab/>
      </w:r>
      <w:r w:rsidRPr="00444FAD">
        <w:tab/>
      </w:r>
      <w:r w:rsidR="00D50A60">
        <w:t>9−</w:t>
      </w:r>
      <w:r w:rsidR="00074C4B">
        <w:t>22</w:t>
      </w:r>
      <w:r w:rsidRPr="00444FAD">
        <w:tab/>
      </w:r>
      <w:r w:rsidR="00074C4B">
        <w:t>4</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A.</w:t>
      </w:r>
      <w:r w:rsidRPr="00444FAD">
        <w:rPr>
          <w:lang w:val="fr-FR"/>
        </w:rPr>
        <w:tab/>
        <w:t>Méthodes de travail</w:t>
      </w:r>
      <w:r w:rsidRPr="00444FAD">
        <w:rPr>
          <w:lang w:val="fr-FR"/>
        </w:rPr>
        <w:tab/>
      </w:r>
      <w:r w:rsidRPr="00444FAD">
        <w:rPr>
          <w:lang w:val="fr-FR"/>
        </w:rPr>
        <w:tab/>
      </w:r>
      <w:r w:rsidR="00D50A60">
        <w:rPr>
          <w:lang w:val="fr-FR"/>
        </w:rPr>
        <w:t>9−</w:t>
      </w:r>
      <w:r w:rsidR="00074C4B">
        <w:rPr>
          <w:lang w:val="fr-FR"/>
        </w:rPr>
        <w:t>11</w:t>
      </w:r>
      <w:r w:rsidRPr="00444FAD">
        <w:rPr>
          <w:lang w:val="fr-FR"/>
        </w:rPr>
        <w:tab/>
      </w:r>
      <w:r w:rsidR="00074C4B">
        <w:rPr>
          <w:lang w:val="fr-FR"/>
        </w:rPr>
        <w:t>4</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B.</w:t>
      </w:r>
      <w:r w:rsidRPr="00444FAD">
        <w:rPr>
          <w:lang w:val="fr-FR"/>
        </w:rPr>
        <w:tab/>
        <w:t>Séance d</w:t>
      </w:r>
      <w:r w:rsidR="00605108">
        <w:rPr>
          <w:lang w:val="fr-FR"/>
        </w:rPr>
        <w:t>’</w:t>
      </w:r>
      <w:r w:rsidRPr="00444FAD">
        <w:rPr>
          <w:lang w:val="fr-FR"/>
        </w:rPr>
        <w:t>information</w:t>
      </w:r>
      <w:r w:rsidRPr="00444FAD">
        <w:rPr>
          <w:lang w:val="fr-FR"/>
        </w:rPr>
        <w:tab/>
      </w:r>
      <w:r w:rsidRPr="00444FAD">
        <w:rPr>
          <w:lang w:val="fr-FR"/>
        </w:rPr>
        <w:tab/>
      </w:r>
      <w:r w:rsidR="00074C4B">
        <w:rPr>
          <w:lang w:val="fr-FR"/>
        </w:rPr>
        <w:t>12</w:t>
      </w:r>
      <w:r w:rsidRPr="00444FAD">
        <w:rPr>
          <w:lang w:val="fr-FR"/>
        </w:rPr>
        <w:tab/>
      </w:r>
      <w:r w:rsidR="00074C4B">
        <w:rPr>
          <w:lang w:val="fr-FR"/>
        </w:rPr>
        <w:t>4</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C.</w:t>
      </w:r>
      <w:r w:rsidRPr="00444FAD">
        <w:rPr>
          <w:lang w:val="fr-FR"/>
        </w:rPr>
        <w:tab/>
        <w:t>Élection du Président et du Bureau du Comité</w:t>
      </w:r>
      <w:r w:rsidRPr="00444FAD">
        <w:rPr>
          <w:lang w:val="fr-FR"/>
        </w:rPr>
        <w:tab/>
      </w:r>
      <w:r w:rsidRPr="00444FAD">
        <w:rPr>
          <w:lang w:val="fr-FR"/>
        </w:rPr>
        <w:tab/>
      </w:r>
      <w:r w:rsidR="00D50A60">
        <w:rPr>
          <w:lang w:val="fr-FR"/>
        </w:rPr>
        <w:t>13−</w:t>
      </w:r>
      <w:r w:rsidR="00074C4B">
        <w:rPr>
          <w:lang w:val="fr-FR"/>
        </w:rPr>
        <w:t>14</w:t>
      </w:r>
      <w:r w:rsidRPr="00444FAD">
        <w:rPr>
          <w:lang w:val="fr-FR"/>
        </w:rPr>
        <w:tab/>
      </w:r>
      <w:r w:rsidR="00074C4B">
        <w:rPr>
          <w:lang w:val="fr-FR"/>
        </w:rPr>
        <w:t>4</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D.</w:t>
      </w:r>
      <w:r w:rsidRPr="00444FAD">
        <w:rPr>
          <w:lang w:val="fr-FR"/>
        </w:rPr>
        <w:tab/>
        <w:t>Conférence de presse</w:t>
      </w:r>
      <w:r w:rsidRPr="00444FAD">
        <w:rPr>
          <w:lang w:val="fr-FR"/>
        </w:rPr>
        <w:tab/>
      </w:r>
      <w:r w:rsidRPr="00444FAD">
        <w:rPr>
          <w:lang w:val="fr-FR"/>
        </w:rPr>
        <w:tab/>
      </w:r>
      <w:r w:rsidR="00074C4B">
        <w:rPr>
          <w:lang w:val="fr-FR"/>
        </w:rPr>
        <w:t>15</w:t>
      </w:r>
      <w:r w:rsidRPr="00444FAD">
        <w:rPr>
          <w:lang w:val="fr-FR"/>
        </w:rPr>
        <w:tab/>
      </w:r>
      <w:r w:rsidR="00074C4B">
        <w:rPr>
          <w:lang w:val="fr-FR"/>
        </w:rPr>
        <w:t>5</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E.</w:t>
      </w:r>
      <w:r w:rsidRPr="00444FAD">
        <w:rPr>
          <w:lang w:val="fr-FR"/>
        </w:rPr>
        <w:tab/>
        <w:t>Autres décisions</w:t>
      </w:r>
      <w:r w:rsidRPr="00444FAD">
        <w:rPr>
          <w:lang w:val="fr-FR"/>
        </w:rPr>
        <w:tab/>
      </w:r>
      <w:r w:rsidRPr="00444FAD">
        <w:rPr>
          <w:lang w:val="fr-FR"/>
        </w:rPr>
        <w:tab/>
      </w:r>
      <w:r w:rsidR="00074C4B">
        <w:rPr>
          <w:lang w:val="fr-FR"/>
        </w:rPr>
        <w:t>16</w:t>
      </w:r>
      <w:r w:rsidR="00D50A60">
        <w:rPr>
          <w:lang w:val="fr-FR"/>
        </w:rPr>
        <w:t>−</w:t>
      </w:r>
      <w:r w:rsidR="00074C4B">
        <w:rPr>
          <w:lang w:val="fr-FR"/>
        </w:rPr>
        <w:t>18</w:t>
      </w:r>
      <w:r w:rsidRPr="00444FAD">
        <w:rPr>
          <w:lang w:val="fr-FR"/>
        </w:rPr>
        <w:tab/>
      </w:r>
      <w:r w:rsidR="00074C4B">
        <w:rPr>
          <w:lang w:val="fr-FR"/>
        </w:rPr>
        <w:t>5</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F.</w:t>
      </w:r>
      <w:r w:rsidRPr="00444FAD">
        <w:rPr>
          <w:lang w:val="fr-FR"/>
        </w:rPr>
        <w:tab/>
        <w:t>Sessions futures</w:t>
      </w:r>
      <w:r w:rsidRPr="00444FAD">
        <w:rPr>
          <w:lang w:val="fr-FR"/>
        </w:rPr>
        <w:tab/>
      </w:r>
      <w:r w:rsidRPr="00444FAD">
        <w:rPr>
          <w:lang w:val="fr-FR"/>
        </w:rPr>
        <w:tab/>
      </w:r>
      <w:r w:rsidR="00D50A60">
        <w:rPr>
          <w:lang w:val="fr-FR"/>
        </w:rPr>
        <w:t>19−</w:t>
      </w:r>
      <w:r w:rsidR="00074C4B">
        <w:rPr>
          <w:lang w:val="fr-FR"/>
        </w:rPr>
        <w:t>21</w:t>
      </w:r>
      <w:r w:rsidRPr="00444FAD">
        <w:rPr>
          <w:lang w:val="fr-FR"/>
        </w:rPr>
        <w:tab/>
      </w:r>
      <w:r w:rsidR="00074C4B">
        <w:rPr>
          <w:lang w:val="fr-FR"/>
        </w:rPr>
        <w:t>5</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G.</w:t>
      </w:r>
      <w:r w:rsidRPr="00444FAD">
        <w:rPr>
          <w:lang w:val="fr-FR"/>
        </w:rPr>
        <w:tab/>
        <w:t>Accessibilité de l</w:t>
      </w:r>
      <w:r w:rsidR="00605108">
        <w:rPr>
          <w:lang w:val="fr-FR"/>
        </w:rPr>
        <w:t>’</w:t>
      </w:r>
      <w:r w:rsidRPr="00444FAD">
        <w:rPr>
          <w:lang w:val="fr-FR"/>
        </w:rPr>
        <w:t>information</w:t>
      </w:r>
      <w:r w:rsidRPr="00444FAD">
        <w:rPr>
          <w:lang w:val="fr-FR"/>
        </w:rPr>
        <w:tab/>
      </w:r>
      <w:r w:rsidRPr="00444FAD">
        <w:rPr>
          <w:lang w:val="fr-FR"/>
        </w:rPr>
        <w:tab/>
      </w:r>
      <w:r w:rsidR="00074C4B">
        <w:rPr>
          <w:lang w:val="fr-FR"/>
        </w:rPr>
        <w:t>22</w:t>
      </w:r>
      <w:r w:rsidRPr="00444FAD">
        <w:rPr>
          <w:lang w:val="fr-FR"/>
        </w:rPr>
        <w:tab/>
      </w:r>
      <w:r w:rsidR="00074C4B">
        <w:rPr>
          <w:lang w:val="fr-FR"/>
        </w:rPr>
        <w:t>6</w:t>
      </w:r>
    </w:p>
    <w:p w:rsidR="00444FAD" w:rsidRPr="00444FAD" w:rsidRDefault="003D3348" w:rsidP="00444FAD">
      <w:pPr>
        <w:tabs>
          <w:tab w:val="right" w:pos="850"/>
          <w:tab w:val="right" w:leader="dot" w:pos="7654"/>
          <w:tab w:val="right" w:pos="8929"/>
          <w:tab w:val="right" w:pos="9638"/>
        </w:tabs>
        <w:spacing w:after="120"/>
        <w:ind w:left="1134" w:hanging="1134"/>
        <w:rPr>
          <w:lang w:val="fr-FR"/>
        </w:rPr>
      </w:pPr>
      <w:r>
        <w:tab/>
        <w:t>III</w:t>
      </w:r>
      <w:r w:rsidR="00444FAD" w:rsidRPr="00444FAD">
        <w:rPr>
          <w:lang w:val="fr-FR"/>
        </w:rPr>
        <w:t>.</w:t>
      </w:r>
      <w:r w:rsidR="00444FAD" w:rsidRPr="00444FAD">
        <w:rPr>
          <w:lang w:val="fr-FR"/>
        </w:rPr>
        <w:tab/>
        <w:t>R</w:t>
      </w:r>
      <w:r w:rsidR="0070594D" w:rsidRPr="00444FAD">
        <w:rPr>
          <w:lang w:val="fr-FR"/>
        </w:rPr>
        <w:t>elations avec d</w:t>
      </w:r>
      <w:r w:rsidR="00605108">
        <w:rPr>
          <w:lang w:val="fr-FR"/>
        </w:rPr>
        <w:t>’</w:t>
      </w:r>
      <w:r w:rsidR="0070594D" w:rsidRPr="00444FAD">
        <w:rPr>
          <w:lang w:val="fr-FR"/>
        </w:rPr>
        <w:t>autres organismes</w:t>
      </w:r>
      <w:r w:rsidR="00444FAD" w:rsidRPr="00444FAD">
        <w:rPr>
          <w:lang w:val="fr-FR"/>
        </w:rPr>
        <w:tab/>
      </w:r>
      <w:r w:rsidR="00444FAD" w:rsidRPr="00444FAD">
        <w:rPr>
          <w:lang w:val="fr-FR"/>
        </w:rPr>
        <w:tab/>
      </w:r>
      <w:r w:rsidR="00D50A60">
        <w:rPr>
          <w:lang w:val="fr-FR"/>
        </w:rPr>
        <w:t>23−</w:t>
      </w:r>
      <w:r w:rsidR="00074C4B">
        <w:rPr>
          <w:lang w:val="fr-FR"/>
        </w:rPr>
        <w:t>25</w:t>
      </w:r>
      <w:r w:rsidR="00444FAD" w:rsidRPr="00444FAD">
        <w:rPr>
          <w:lang w:val="fr-FR"/>
        </w:rPr>
        <w:tab/>
      </w:r>
      <w:r w:rsidR="00074C4B">
        <w:rPr>
          <w:lang w:val="fr-FR"/>
        </w:rPr>
        <w:t>6</w:t>
      </w:r>
    </w:p>
    <w:p w:rsidR="00444FAD" w:rsidRPr="00444FAD" w:rsidRDefault="00444FAD" w:rsidP="00444FAD">
      <w:pPr>
        <w:tabs>
          <w:tab w:val="right" w:leader="dot" w:pos="7654"/>
          <w:tab w:val="right" w:pos="8929"/>
          <w:tab w:val="right" w:pos="9638"/>
        </w:tabs>
        <w:spacing w:after="120"/>
        <w:ind w:left="1559" w:hanging="425"/>
        <w:rPr>
          <w:lang w:val="fr-FR"/>
        </w:rPr>
      </w:pPr>
      <w:r w:rsidRPr="00444FAD">
        <w:rPr>
          <w:lang w:val="fr-FR"/>
        </w:rPr>
        <w:t>A.</w:t>
      </w:r>
      <w:r w:rsidRPr="00444FAD">
        <w:rPr>
          <w:lang w:val="fr-FR"/>
        </w:rPr>
        <w:tab/>
        <w:t>Coopération avec d</w:t>
      </w:r>
      <w:r w:rsidR="00605108">
        <w:rPr>
          <w:lang w:val="fr-FR"/>
        </w:rPr>
        <w:t>’</w:t>
      </w:r>
      <w:r w:rsidRPr="00444FAD">
        <w:rPr>
          <w:lang w:val="fr-FR"/>
        </w:rPr>
        <w:t>autres organes des Nations Unies</w:t>
      </w:r>
      <w:r w:rsidRPr="00444FAD">
        <w:rPr>
          <w:lang w:val="fr-FR"/>
        </w:rPr>
        <w:tab/>
      </w:r>
      <w:r w:rsidRPr="00444FAD">
        <w:rPr>
          <w:lang w:val="fr-FR"/>
        </w:rPr>
        <w:tab/>
      </w:r>
      <w:r w:rsidR="00074C4B">
        <w:rPr>
          <w:lang w:val="fr-FR"/>
        </w:rPr>
        <w:t>23</w:t>
      </w:r>
      <w:r w:rsidRPr="00444FAD">
        <w:rPr>
          <w:lang w:val="fr-FR"/>
        </w:rPr>
        <w:tab/>
      </w:r>
      <w:r w:rsidR="00074C4B">
        <w:rPr>
          <w:lang w:val="fr-FR"/>
        </w:rPr>
        <w:t>6</w:t>
      </w:r>
    </w:p>
    <w:p w:rsidR="000B7BC1" w:rsidRDefault="00444FAD" w:rsidP="00444FAD">
      <w:pPr>
        <w:tabs>
          <w:tab w:val="right" w:leader="dot" w:pos="7654"/>
          <w:tab w:val="right" w:pos="8929"/>
          <w:tab w:val="right" w:pos="9638"/>
        </w:tabs>
        <w:spacing w:after="120"/>
        <w:ind w:left="1559" w:hanging="425"/>
        <w:rPr>
          <w:lang w:val="fr-FR"/>
        </w:rPr>
      </w:pPr>
      <w:r w:rsidRPr="00444FAD">
        <w:rPr>
          <w:lang w:val="fr-FR"/>
        </w:rPr>
        <w:t>B.</w:t>
      </w:r>
      <w:r w:rsidRPr="00444FAD">
        <w:rPr>
          <w:lang w:val="fr-FR"/>
        </w:rPr>
        <w:tab/>
        <w:t>Coopération avec les organisations non gouvernementales</w:t>
      </w:r>
      <w:r w:rsidRPr="00444FAD">
        <w:rPr>
          <w:lang w:val="fr-FR"/>
        </w:rPr>
        <w:tab/>
      </w:r>
      <w:r w:rsidRPr="00444FAD">
        <w:rPr>
          <w:lang w:val="fr-FR"/>
        </w:rPr>
        <w:tab/>
      </w:r>
      <w:r w:rsidR="00D50A60">
        <w:rPr>
          <w:lang w:val="fr-FR"/>
        </w:rPr>
        <w:t>24−</w:t>
      </w:r>
      <w:r w:rsidR="00074C4B">
        <w:rPr>
          <w:lang w:val="fr-FR"/>
        </w:rPr>
        <w:t>25</w:t>
      </w:r>
      <w:r w:rsidRPr="00444FAD">
        <w:rPr>
          <w:lang w:val="fr-FR"/>
        </w:rPr>
        <w:tab/>
      </w:r>
      <w:r w:rsidR="00074C4B">
        <w:rPr>
          <w:lang w:val="fr-FR"/>
        </w:rPr>
        <w:t>6</w:t>
      </w:r>
    </w:p>
    <w:p w:rsidR="005B3A47" w:rsidRPr="005B3A47" w:rsidRDefault="005B3A47" w:rsidP="005B3A47">
      <w:pPr>
        <w:tabs>
          <w:tab w:val="right" w:pos="850"/>
        </w:tabs>
        <w:spacing w:after="120"/>
      </w:pPr>
      <w:r>
        <w:tab/>
        <w:t>Annexes</w:t>
      </w:r>
    </w:p>
    <w:p w:rsidR="005B3A47" w:rsidRDefault="005B3A47" w:rsidP="005B3A47">
      <w:pPr>
        <w:tabs>
          <w:tab w:val="right" w:pos="850"/>
          <w:tab w:val="right" w:leader="dot" w:pos="8929"/>
          <w:tab w:val="right" w:pos="9638"/>
        </w:tabs>
        <w:spacing w:after="120"/>
        <w:ind w:left="1134" w:hanging="1134"/>
      </w:pPr>
      <w:r>
        <w:tab/>
        <w:t>I.</w:t>
      </w:r>
      <w:r>
        <w:tab/>
      </w:r>
      <w:r w:rsidR="00605108" w:rsidRPr="00AA5233">
        <w:rPr>
          <w:lang w:val="fr-FR"/>
        </w:rPr>
        <w:t>États parties à la Convention et au Protocole facultatif</w:t>
      </w:r>
      <w:r w:rsidR="00605108">
        <w:rPr>
          <w:lang w:val="fr-FR"/>
        </w:rPr>
        <w:br/>
      </w:r>
      <w:r w:rsidR="00605108" w:rsidRPr="00AA5233">
        <w:rPr>
          <w:lang w:val="fr-FR"/>
        </w:rPr>
        <w:t>au moment de la session</w:t>
      </w:r>
      <w:r>
        <w:tab/>
      </w:r>
      <w:r>
        <w:tab/>
      </w:r>
      <w:r w:rsidR="00605108">
        <w:t>7</w:t>
      </w:r>
    </w:p>
    <w:p w:rsidR="00074C4B" w:rsidRDefault="00074C4B" w:rsidP="005B3A47">
      <w:pPr>
        <w:tabs>
          <w:tab w:val="right" w:pos="850"/>
          <w:tab w:val="right" w:leader="dot" w:pos="8929"/>
          <w:tab w:val="right" w:pos="9638"/>
        </w:tabs>
        <w:spacing w:after="120"/>
        <w:ind w:left="1134" w:hanging="1134"/>
      </w:pPr>
      <w:r>
        <w:tab/>
        <w:t>II.</w:t>
      </w:r>
      <w:r>
        <w:tab/>
      </w:r>
      <w:r w:rsidR="00605108" w:rsidRPr="00AA5233">
        <w:rPr>
          <w:lang w:val="fr-FR"/>
        </w:rPr>
        <w:t>Membres du Comité des droits des personnes handicapées</w:t>
      </w:r>
      <w:r w:rsidR="00605108">
        <w:rPr>
          <w:lang w:val="fr-FR"/>
        </w:rPr>
        <w:br/>
      </w:r>
      <w:r w:rsidR="00605108" w:rsidRPr="00AA5233">
        <w:rPr>
          <w:lang w:val="fr-FR"/>
        </w:rPr>
        <w:t>et date d</w:t>
      </w:r>
      <w:r w:rsidR="00605108">
        <w:rPr>
          <w:lang w:val="fr-FR"/>
        </w:rPr>
        <w:t>’</w:t>
      </w:r>
      <w:r w:rsidR="00605108" w:rsidRPr="00AA5233">
        <w:rPr>
          <w:lang w:val="fr-FR"/>
        </w:rPr>
        <w:t>expiration de leur mandat</w:t>
      </w:r>
      <w:r>
        <w:tab/>
      </w:r>
      <w:r>
        <w:tab/>
      </w:r>
      <w:r w:rsidR="00605108">
        <w:t>11</w:t>
      </w:r>
    </w:p>
    <w:p w:rsidR="00074C4B" w:rsidRDefault="00074C4B" w:rsidP="005B3A47">
      <w:pPr>
        <w:tabs>
          <w:tab w:val="right" w:pos="850"/>
          <w:tab w:val="right" w:leader="dot" w:pos="8929"/>
          <w:tab w:val="right" w:pos="9638"/>
        </w:tabs>
        <w:spacing w:after="120"/>
        <w:ind w:left="1134" w:hanging="1134"/>
      </w:pPr>
      <w:r>
        <w:tab/>
        <w:t>III.</w:t>
      </w:r>
      <w:r>
        <w:tab/>
      </w:r>
      <w:r w:rsidR="00605108" w:rsidRPr="00AA5233">
        <w:rPr>
          <w:lang w:val="fr-FR"/>
        </w:rPr>
        <w:t>Ordre du jour provisoire de la première session du Comité</w:t>
      </w:r>
      <w:r w:rsidR="00605108">
        <w:rPr>
          <w:lang w:val="fr-FR"/>
        </w:rPr>
        <w:br/>
      </w:r>
      <w:r w:rsidR="00605108" w:rsidRPr="00AA5233">
        <w:rPr>
          <w:lang w:val="fr-FR"/>
        </w:rPr>
        <w:t>des droits des personnes handicapées, tenue en février 2009</w:t>
      </w:r>
      <w:r>
        <w:tab/>
      </w:r>
      <w:r>
        <w:tab/>
      </w:r>
      <w:r w:rsidR="00605108">
        <w:t>12</w:t>
      </w:r>
    </w:p>
    <w:p w:rsidR="00074C4B" w:rsidRDefault="00074C4B" w:rsidP="005B3A47">
      <w:pPr>
        <w:tabs>
          <w:tab w:val="right" w:pos="850"/>
          <w:tab w:val="right" w:leader="dot" w:pos="8929"/>
          <w:tab w:val="right" w:pos="9638"/>
        </w:tabs>
        <w:spacing w:after="120"/>
        <w:ind w:left="1134" w:hanging="1134"/>
      </w:pPr>
      <w:r>
        <w:tab/>
        <w:t>IV.</w:t>
      </w:r>
      <w:r>
        <w:tab/>
      </w:r>
      <w:r w:rsidR="00605108" w:rsidRPr="00AA5233">
        <w:rPr>
          <w:lang w:val="fr-FR"/>
        </w:rPr>
        <w:t>Décisions adoptées par le Comité des droits des</w:t>
      </w:r>
      <w:r w:rsidR="00605108">
        <w:rPr>
          <w:lang w:val="fr-FR"/>
        </w:rPr>
        <w:t xml:space="preserve"> </w:t>
      </w:r>
      <w:r w:rsidR="00605108" w:rsidRPr="00AA5233">
        <w:rPr>
          <w:lang w:val="fr-FR"/>
        </w:rPr>
        <w:t>personnes handicapées</w:t>
      </w:r>
      <w:r w:rsidR="00605108">
        <w:rPr>
          <w:lang w:val="fr-FR"/>
        </w:rPr>
        <w:br/>
      </w:r>
      <w:r w:rsidR="00605108" w:rsidRPr="00AA5233">
        <w:rPr>
          <w:lang w:val="fr-FR"/>
        </w:rPr>
        <w:t>à sa première session</w:t>
      </w:r>
      <w:r>
        <w:tab/>
      </w:r>
      <w:r>
        <w:tab/>
      </w:r>
      <w:r w:rsidR="00605108">
        <w:t>13</w:t>
      </w:r>
    </w:p>
    <w:p w:rsidR="00074C4B" w:rsidRDefault="00074C4B" w:rsidP="005B3A47">
      <w:pPr>
        <w:tabs>
          <w:tab w:val="right" w:pos="850"/>
          <w:tab w:val="right" w:leader="dot" w:pos="8929"/>
          <w:tab w:val="right" w:pos="9638"/>
        </w:tabs>
        <w:spacing w:after="120"/>
        <w:ind w:left="1134" w:hanging="1134"/>
      </w:pPr>
      <w:r>
        <w:tab/>
        <w:t>V.</w:t>
      </w:r>
      <w:r>
        <w:tab/>
      </w:r>
      <w:r w:rsidR="00605108" w:rsidRPr="00AA5233">
        <w:rPr>
          <w:lang w:val="fr-FR"/>
        </w:rPr>
        <w:t>Projet d</w:t>
      </w:r>
      <w:r w:rsidR="00605108">
        <w:rPr>
          <w:lang w:val="fr-FR"/>
        </w:rPr>
        <w:t>’</w:t>
      </w:r>
      <w:r w:rsidR="00605108" w:rsidRPr="00AA5233">
        <w:rPr>
          <w:lang w:val="fr-FR"/>
        </w:rPr>
        <w:t>ordre du jour de la deuxième session du Comité</w:t>
      </w:r>
      <w:r>
        <w:tab/>
      </w:r>
      <w:r w:rsidR="00605108">
        <w:tab/>
        <w:t>15</w:t>
      </w:r>
    </w:p>
    <w:p w:rsidR="00605108" w:rsidRDefault="00074C4B" w:rsidP="005B3A47">
      <w:pPr>
        <w:tabs>
          <w:tab w:val="right" w:pos="850"/>
          <w:tab w:val="right" w:leader="dot" w:pos="8929"/>
          <w:tab w:val="right" w:pos="9638"/>
        </w:tabs>
        <w:spacing w:after="120"/>
        <w:ind w:left="1134" w:hanging="1134"/>
      </w:pPr>
      <w:r>
        <w:tab/>
        <w:t>VI.</w:t>
      </w:r>
      <w:r>
        <w:tab/>
      </w:r>
      <w:r w:rsidR="00605108" w:rsidRPr="00AA5233">
        <w:rPr>
          <w:lang w:val="fr-FR"/>
        </w:rPr>
        <w:t>Texte de la première déclaration du Comité des droits des personnes handicapées</w:t>
      </w:r>
      <w:r>
        <w:tab/>
      </w:r>
      <w:r>
        <w:tab/>
      </w:r>
      <w:r w:rsidR="00605108">
        <w:t>16</w:t>
      </w:r>
    </w:p>
    <w:p w:rsidR="00556478" w:rsidRPr="00AA5233" w:rsidRDefault="00556478" w:rsidP="00556478">
      <w:pPr>
        <w:pStyle w:val="HChG"/>
        <w:rPr>
          <w:lang w:val="fr-FR"/>
        </w:rPr>
      </w:pPr>
      <w:r w:rsidRPr="00AA5233">
        <w:rPr>
          <w:lang w:val="fr-FR"/>
        </w:rPr>
        <w:br w:type="page"/>
      </w:r>
      <w:r>
        <w:rPr>
          <w:lang w:val="fr-FR"/>
        </w:rPr>
        <w:tab/>
      </w:r>
      <w:r w:rsidRPr="00AA5233">
        <w:rPr>
          <w:lang w:val="fr-FR"/>
        </w:rPr>
        <w:t>I.</w:t>
      </w:r>
      <w:r>
        <w:rPr>
          <w:lang w:val="fr-FR"/>
        </w:rPr>
        <w:tab/>
      </w:r>
      <w:r w:rsidRPr="00AA5233">
        <w:rPr>
          <w:lang w:val="fr-FR"/>
        </w:rPr>
        <w:t>Q</w:t>
      </w:r>
      <w:r w:rsidR="0070594D" w:rsidRPr="00AA5233">
        <w:rPr>
          <w:lang w:val="fr-FR"/>
        </w:rPr>
        <w:t>uestions d</w:t>
      </w:r>
      <w:r w:rsidR="00605108">
        <w:rPr>
          <w:lang w:val="fr-FR"/>
        </w:rPr>
        <w:t>’</w:t>
      </w:r>
      <w:r w:rsidR="0070594D" w:rsidRPr="00AA5233">
        <w:rPr>
          <w:lang w:val="fr-FR"/>
        </w:rPr>
        <w:t>organisation et questions diverses</w:t>
      </w:r>
    </w:p>
    <w:p w:rsidR="00556478" w:rsidRPr="00AA5233" w:rsidRDefault="00556478" w:rsidP="00556478">
      <w:pPr>
        <w:pStyle w:val="H1G"/>
        <w:rPr>
          <w:lang w:val="fr-FR"/>
        </w:rPr>
      </w:pPr>
      <w:r>
        <w:rPr>
          <w:lang w:val="fr-FR"/>
        </w:rPr>
        <w:tab/>
      </w:r>
      <w:r w:rsidRPr="00AA5233">
        <w:rPr>
          <w:lang w:val="fr-FR"/>
        </w:rPr>
        <w:t>A.</w:t>
      </w:r>
      <w:r>
        <w:rPr>
          <w:lang w:val="fr-FR"/>
        </w:rPr>
        <w:tab/>
      </w:r>
      <w:r w:rsidRPr="00AA5233">
        <w:rPr>
          <w:lang w:val="fr-FR"/>
        </w:rPr>
        <w:t>États parties à la Convention relative aux droits des</w:t>
      </w:r>
      <w:r>
        <w:rPr>
          <w:lang w:val="fr-FR"/>
        </w:rPr>
        <w:t xml:space="preserve"> </w:t>
      </w:r>
      <w:r w:rsidRPr="00AA5233">
        <w:rPr>
          <w:lang w:val="fr-FR"/>
        </w:rPr>
        <w:t>personnes handicapées et à son Protocole facultatif</w:t>
      </w:r>
    </w:p>
    <w:p w:rsidR="00556478" w:rsidRPr="00AA5233" w:rsidRDefault="00556478" w:rsidP="000B7BC1">
      <w:pPr>
        <w:pStyle w:val="SingleTxtG"/>
        <w:rPr>
          <w:lang w:val="fr-FR"/>
        </w:rPr>
      </w:pPr>
      <w:r w:rsidRPr="00AA5233">
        <w:rPr>
          <w:lang w:val="fr-FR"/>
        </w:rPr>
        <w:t>1.</w:t>
      </w:r>
      <w:r w:rsidRPr="00AA5233">
        <w:rPr>
          <w:lang w:val="fr-FR"/>
        </w:rPr>
        <w:tab/>
        <w:t>Au 27 février 2009, date de clôture de la première session du Comité des droits des personnes handicapées, 47 États étaient parties à la Convention relative aux droits des personnes handicapées et 29 à son Protocole facultatif. La Convention et son Protocole facultatif ont été adoptés par l</w:t>
      </w:r>
      <w:r w:rsidR="00605108">
        <w:rPr>
          <w:lang w:val="fr-FR"/>
        </w:rPr>
        <w:t>’</w:t>
      </w:r>
      <w:r w:rsidRPr="00AA5233">
        <w:rPr>
          <w:lang w:val="fr-FR"/>
        </w:rPr>
        <w:t xml:space="preserve">Assemblée générale </w:t>
      </w:r>
      <w:r w:rsidR="00444FAD">
        <w:rPr>
          <w:lang w:val="fr-FR"/>
        </w:rPr>
        <w:t>dans sa résolution 61/611 du 13 </w:t>
      </w:r>
      <w:r w:rsidRPr="00AA5233">
        <w:rPr>
          <w:lang w:val="fr-FR"/>
        </w:rPr>
        <w:t>décembre 2006 et ouverts à la signature, à la ratification ou à l</w:t>
      </w:r>
      <w:r w:rsidR="00605108">
        <w:rPr>
          <w:lang w:val="fr-FR"/>
        </w:rPr>
        <w:t>’</w:t>
      </w:r>
      <w:r w:rsidRPr="00AA5233">
        <w:rPr>
          <w:lang w:val="fr-FR"/>
        </w:rPr>
        <w:t xml:space="preserve">adhésion le 30 mars 2007. Conformément au paragraphe 1de son article 45, la Convention est entrée en vigueur le 3 mai 2008. Conformément à son article 13, le Protocole facultatif est aussi entré en vigueur le 3 mai 2008, en même temps que la Convention. </w:t>
      </w:r>
    </w:p>
    <w:p w:rsidR="00556478" w:rsidRPr="00AA5233" w:rsidRDefault="00556478" w:rsidP="00556478">
      <w:pPr>
        <w:pStyle w:val="SingleTxtG"/>
        <w:rPr>
          <w:lang w:val="fr-FR"/>
        </w:rPr>
      </w:pPr>
      <w:r w:rsidRPr="00AA5233">
        <w:rPr>
          <w:lang w:val="fr-FR"/>
        </w:rPr>
        <w:t>2.</w:t>
      </w:r>
      <w:r w:rsidRPr="00AA5233">
        <w:rPr>
          <w:lang w:val="fr-FR"/>
        </w:rPr>
        <w:tab/>
        <w:t>La liste des États parties à la Convention et au Protocole facultatif figure dans l</w:t>
      </w:r>
      <w:r w:rsidR="00605108">
        <w:rPr>
          <w:lang w:val="fr-FR"/>
        </w:rPr>
        <w:t>’</w:t>
      </w:r>
      <w:r w:rsidRPr="00AA5233">
        <w:rPr>
          <w:lang w:val="fr-FR"/>
        </w:rPr>
        <w:t xml:space="preserve">annexe I du présent rapport. </w:t>
      </w:r>
    </w:p>
    <w:p w:rsidR="00556478" w:rsidRPr="00AA5233" w:rsidRDefault="00556478" w:rsidP="00556478">
      <w:pPr>
        <w:pStyle w:val="H1G"/>
        <w:rPr>
          <w:lang w:val="fr-FR"/>
        </w:rPr>
      </w:pPr>
      <w:r>
        <w:rPr>
          <w:lang w:val="fr-FR"/>
        </w:rPr>
        <w:tab/>
      </w:r>
      <w:r w:rsidRPr="00AA5233">
        <w:rPr>
          <w:lang w:val="fr-FR"/>
        </w:rPr>
        <w:t>B.</w:t>
      </w:r>
      <w:r>
        <w:rPr>
          <w:lang w:val="fr-FR"/>
        </w:rPr>
        <w:tab/>
      </w:r>
      <w:r w:rsidRPr="00AA5233">
        <w:rPr>
          <w:lang w:val="fr-FR"/>
        </w:rPr>
        <w:t>Ouverture de la première session</w:t>
      </w:r>
    </w:p>
    <w:p w:rsidR="00556478" w:rsidRPr="00AA5233" w:rsidRDefault="00556478" w:rsidP="00556478">
      <w:pPr>
        <w:pStyle w:val="SingleTxtG"/>
        <w:rPr>
          <w:lang w:val="fr-FR"/>
        </w:rPr>
      </w:pPr>
      <w:r w:rsidRPr="00AA5233">
        <w:rPr>
          <w:lang w:val="fr-FR"/>
        </w:rPr>
        <w:t>3.</w:t>
      </w:r>
      <w:r w:rsidRPr="00AA5233">
        <w:rPr>
          <w:lang w:val="fr-FR"/>
        </w:rPr>
        <w:tab/>
        <w:t>La se</w:t>
      </w:r>
      <w:r w:rsidR="00444FAD">
        <w:rPr>
          <w:lang w:val="fr-FR"/>
        </w:rPr>
        <w:t>ssion a été ouverte par la Haut-</w:t>
      </w:r>
      <w:r w:rsidRPr="00AA5233">
        <w:rPr>
          <w:lang w:val="fr-FR"/>
        </w:rPr>
        <w:t>Commissaire adjointe des Nations Unies aux droits de l</w:t>
      </w:r>
      <w:r w:rsidR="00605108">
        <w:rPr>
          <w:lang w:val="fr-FR"/>
        </w:rPr>
        <w:t>’</w:t>
      </w:r>
      <w:r w:rsidRPr="00AA5233">
        <w:rPr>
          <w:lang w:val="fr-FR"/>
        </w:rPr>
        <w:t>homme, M</w:t>
      </w:r>
      <w:r w:rsidRPr="00AA5233">
        <w:rPr>
          <w:vertAlign w:val="superscript"/>
          <w:lang w:val="fr-FR"/>
        </w:rPr>
        <w:t>me</w:t>
      </w:r>
      <w:r w:rsidRPr="00AA5233">
        <w:rPr>
          <w:lang w:val="fr-FR"/>
        </w:rPr>
        <w:t xml:space="preserve"> </w:t>
      </w:r>
      <w:proofErr w:type="spellStart"/>
      <w:r w:rsidRPr="00AA5233">
        <w:rPr>
          <w:lang w:val="fr-FR"/>
        </w:rPr>
        <w:t>Kyung</w:t>
      </w:r>
      <w:proofErr w:type="spellEnd"/>
      <w:r w:rsidRPr="00AA5233">
        <w:rPr>
          <w:lang w:val="fr-FR"/>
        </w:rPr>
        <w:t>-</w:t>
      </w:r>
      <w:proofErr w:type="spellStart"/>
      <w:r w:rsidRPr="00AA5233">
        <w:rPr>
          <w:lang w:val="fr-FR"/>
        </w:rPr>
        <w:t>wha</w:t>
      </w:r>
      <w:proofErr w:type="spellEnd"/>
      <w:r w:rsidRPr="00AA5233">
        <w:rPr>
          <w:lang w:val="fr-FR"/>
        </w:rPr>
        <w:t xml:space="preserve"> Kang, qui a souligné la place importante revenant aux travaux du Comité des droits des personnes handicapées et a assuré ses membres de sa détermination, ainsi que de celle du Haut-Commissariat, à se conformer pleinement à l</w:t>
      </w:r>
      <w:r w:rsidR="00605108">
        <w:rPr>
          <w:lang w:val="fr-FR"/>
        </w:rPr>
        <w:t>’</w:t>
      </w:r>
      <w:r w:rsidRPr="00AA5233">
        <w:rPr>
          <w:lang w:val="fr-FR"/>
        </w:rPr>
        <w:t>esprit de la Convention. Elle leur a promis que tout le soutien possible leur serait apporté aux fins de l</w:t>
      </w:r>
      <w:r w:rsidR="00605108">
        <w:rPr>
          <w:lang w:val="fr-FR"/>
        </w:rPr>
        <w:t>’</w:t>
      </w:r>
      <w:r w:rsidRPr="00AA5233">
        <w:rPr>
          <w:lang w:val="fr-FR"/>
        </w:rPr>
        <w:t xml:space="preserve">exercice de leur mandat, qui lui paraissait essentiel pour garantir une égale protection aux droits des personnes handicapées. </w:t>
      </w:r>
    </w:p>
    <w:p w:rsidR="00556478" w:rsidRPr="00AA5233" w:rsidRDefault="00556478" w:rsidP="00556478">
      <w:pPr>
        <w:pStyle w:val="H1G"/>
        <w:rPr>
          <w:lang w:val="fr-FR"/>
        </w:rPr>
      </w:pPr>
      <w:r>
        <w:rPr>
          <w:lang w:val="fr-FR"/>
        </w:rPr>
        <w:tab/>
      </w:r>
      <w:r w:rsidRPr="00AA5233">
        <w:rPr>
          <w:lang w:val="fr-FR"/>
        </w:rPr>
        <w:t>C.</w:t>
      </w:r>
      <w:r>
        <w:rPr>
          <w:lang w:val="fr-FR"/>
        </w:rPr>
        <w:tab/>
      </w:r>
      <w:r w:rsidRPr="00AA5233">
        <w:rPr>
          <w:lang w:val="fr-FR"/>
        </w:rPr>
        <w:t>Déclaration solennelle des membres du Comité</w:t>
      </w:r>
    </w:p>
    <w:p w:rsidR="00556478" w:rsidRPr="00AA5233" w:rsidRDefault="00556478" w:rsidP="00556478">
      <w:pPr>
        <w:pStyle w:val="SingleTxtG"/>
        <w:rPr>
          <w:lang w:val="fr-FR"/>
        </w:rPr>
      </w:pPr>
      <w:r w:rsidRPr="00AA5233">
        <w:rPr>
          <w:lang w:val="fr-FR"/>
        </w:rPr>
        <w:t>4.</w:t>
      </w:r>
      <w:r w:rsidRPr="00AA5233">
        <w:rPr>
          <w:lang w:val="fr-FR"/>
        </w:rPr>
        <w:tab/>
        <w:t>À l</w:t>
      </w:r>
      <w:r w:rsidR="00605108">
        <w:rPr>
          <w:lang w:val="fr-FR"/>
        </w:rPr>
        <w:t>’</w:t>
      </w:r>
      <w:r w:rsidRPr="00AA5233">
        <w:rPr>
          <w:lang w:val="fr-FR"/>
        </w:rPr>
        <w:t xml:space="preserve">ouverture de la </w:t>
      </w:r>
      <w:r w:rsidR="0070594D">
        <w:rPr>
          <w:lang w:val="fr-FR"/>
        </w:rPr>
        <w:t>1</w:t>
      </w:r>
      <w:r w:rsidR="0070594D" w:rsidRPr="0070594D">
        <w:rPr>
          <w:vertAlign w:val="superscript"/>
          <w:lang w:val="fr-FR"/>
        </w:rPr>
        <w:t>re</w:t>
      </w:r>
      <w:r w:rsidR="0070594D">
        <w:rPr>
          <w:lang w:val="fr-FR"/>
        </w:rPr>
        <w:t xml:space="preserve"> </w:t>
      </w:r>
      <w:r w:rsidRPr="00AA5233">
        <w:rPr>
          <w:lang w:val="fr-FR"/>
        </w:rPr>
        <w:t>séance, le 23 février 2009, les 12 membres du Comité ont fait la déclaration solennelle prévue à l</w:t>
      </w:r>
      <w:r w:rsidR="00605108">
        <w:rPr>
          <w:lang w:val="fr-FR"/>
        </w:rPr>
        <w:t>’</w:t>
      </w:r>
      <w:r w:rsidR="000C2BA0">
        <w:rPr>
          <w:lang w:val="fr-FR"/>
        </w:rPr>
        <w:t>article 12 du R</w:t>
      </w:r>
      <w:r w:rsidRPr="00AA5233">
        <w:rPr>
          <w:lang w:val="fr-FR"/>
        </w:rPr>
        <w:t xml:space="preserve">èglement intérieur provisoire du Comité. </w:t>
      </w:r>
    </w:p>
    <w:p w:rsidR="00556478" w:rsidRPr="00AA5233" w:rsidRDefault="00556478" w:rsidP="00556478">
      <w:pPr>
        <w:pStyle w:val="H1G"/>
        <w:rPr>
          <w:lang w:val="fr-FR"/>
        </w:rPr>
      </w:pPr>
      <w:r>
        <w:rPr>
          <w:lang w:val="fr-FR"/>
        </w:rPr>
        <w:tab/>
      </w:r>
      <w:r w:rsidRPr="00AA5233">
        <w:rPr>
          <w:lang w:val="fr-FR"/>
        </w:rPr>
        <w:t>D.</w:t>
      </w:r>
      <w:r>
        <w:rPr>
          <w:lang w:val="fr-FR"/>
        </w:rPr>
        <w:tab/>
      </w:r>
      <w:r w:rsidRPr="00AA5233">
        <w:rPr>
          <w:lang w:val="fr-FR"/>
        </w:rPr>
        <w:t>Adoption de l</w:t>
      </w:r>
      <w:r w:rsidR="00605108">
        <w:rPr>
          <w:lang w:val="fr-FR"/>
        </w:rPr>
        <w:t>’</w:t>
      </w:r>
      <w:r w:rsidRPr="00AA5233">
        <w:rPr>
          <w:lang w:val="fr-FR"/>
        </w:rPr>
        <w:t>ordre du jour et organisation des travaux</w:t>
      </w:r>
    </w:p>
    <w:p w:rsidR="00556478" w:rsidRPr="00AA5233" w:rsidRDefault="00556478" w:rsidP="00556478">
      <w:pPr>
        <w:pStyle w:val="SingleTxtG"/>
        <w:rPr>
          <w:lang w:val="fr-FR"/>
        </w:rPr>
      </w:pPr>
      <w:r w:rsidRPr="00AA5233">
        <w:rPr>
          <w:lang w:val="fr-FR"/>
        </w:rPr>
        <w:t>5.</w:t>
      </w:r>
      <w:r w:rsidRPr="00AA5233">
        <w:rPr>
          <w:lang w:val="fr-FR"/>
        </w:rPr>
        <w:tab/>
        <w:t>Le Comité a modifié le projet d</w:t>
      </w:r>
      <w:r w:rsidR="00605108">
        <w:rPr>
          <w:lang w:val="fr-FR"/>
        </w:rPr>
        <w:t>’</w:t>
      </w:r>
      <w:r w:rsidRPr="00AA5233">
        <w:rPr>
          <w:lang w:val="fr-FR"/>
        </w:rPr>
        <w:t>ordre du jour provisoire (CRPD/C/1/1) pour y inscrire certaines questions cl</w:t>
      </w:r>
      <w:r w:rsidR="003D3348">
        <w:rPr>
          <w:lang w:val="fr-FR"/>
        </w:rPr>
        <w:t>efs</w:t>
      </w:r>
      <w:r w:rsidRPr="00AA5233">
        <w:rPr>
          <w:lang w:val="fr-FR"/>
        </w:rPr>
        <w:t xml:space="preserve"> relatives à ses travaux. </w:t>
      </w:r>
    </w:p>
    <w:p w:rsidR="00556478" w:rsidRPr="00AA5233" w:rsidRDefault="00556478" w:rsidP="00556478">
      <w:pPr>
        <w:pStyle w:val="SingleTxtG"/>
        <w:rPr>
          <w:lang w:val="fr-FR"/>
        </w:rPr>
      </w:pPr>
      <w:r w:rsidRPr="00AA5233">
        <w:rPr>
          <w:lang w:val="fr-FR"/>
        </w:rPr>
        <w:t>6.</w:t>
      </w:r>
      <w:r w:rsidRPr="00AA5233">
        <w:rPr>
          <w:lang w:val="fr-FR"/>
        </w:rPr>
        <w:tab/>
        <w:t>Le Comité a reporté l</w:t>
      </w:r>
      <w:r w:rsidR="00605108">
        <w:rPr>
          <w:lang w:val="fr-FR"/>
        </w:rPr>
        <w:t>’</w:t>
      </w:r>
      <w:r w:rsidRPr="00AA5233">
        <w:rPr>
          <w:lang w:val="fr-FR"/>
        </w:rPr>
        <w:t>élection des membres de son Bureau à sa deuxième journée de travail, afin d</w:t>
      </w:r>
      <w:r w:rsidR="00605108">
        <w:rPr>
          <w:lang w:val="fr-FR"/>
        </w:rPr>
        <w:t>’</w:t>
      </w:r>
      <w:r w:rsidRPr="00AA5233">
        <w:rPr>
          <w:lang w:val="fr-FR"/>
        </w:rPr>
        <w:t>être en mesure d</w:t>
      </w:r>
      <w:r w:rsidR="00605108">
        <w:rPr>
          <w:lang w:val="fr-FR"/>
        </w:rPr>
        <w:t>’</w:t>
      </w:r>
      <w:r w:rsidR="003D3348">
        <w:rPr>
          <w:lang w:val="fr-FR"/>
        </w:rPr>
        <w:t>examiner les dispositions du R</w:t>
      </w:r>
      <w:r w:rsidRPr="00AA5233">
        <w:rPr>
          <w:lang w:val="fr-FR"/>
        </w:rPr>
        <w:t>èglement intérieur provisoire concernant l</w:t>
      </w:r>
      <w:r w:rsidR="00605108">
        <w:rPr>
          <w:lang w:val="fr-FR"/>
        </w:rPr>
        <w:t>’</w:t>
      </w:r>
      <w:r w:rsidRPr="00AA5233">
        <w:rPr>
          <w:lang w:val="fr-FR"/>
        </w:rPr>
        <w:t>élection des membres et la composition du Bur</w:t>
      </w:r>
      <w:r w:rsidR="00444FAD">
        <w:rPr>
          <w:lang w:val="fr-FR"/>
        </w:rPr>
        <w:t>eau (à savoir les articles 13 à </w:t>
      </w:r>
      <w:r w:rsidRPr="00AA5233">
        <w:rPr>
          <w:lang w:val="fr-FR"/>
        </w:rPr>
        <w:t>18).</w:t>
      </w:r>
      <w:r w:rsidR="00444FAD">
        <w:rPr>
          <w:lang w:val="fr-FR"/>
        </w:rPr>
        <w:t xml:space="preserve"> </w:t>
      </w:r>
    </w:p>
    <w:p w:rsidR="00556478" w:rsidRPr="00AA5233" w:rsidRDefault="00556478" w:rsidP="00556478">
      <w:pPr>
        <w:pStyle w:val="H1G"/>
        <w:rPr>
          <w:lang w:val="fr-FR"/>
        </w:rPr>
      </w:pPr>
      <w:r>
        <w:rPr>
          <w:lang w:val="fr-FR"/>
        </w:rPr>
        <w:tab/>
      </w:r>
      <w:r w:rsidRPr="00AA5233">
        <w:rPr>
          <w:lang w:val="fr-FR"/>
        </w:rPr>
        <w:t>E.</w:t>
      </w:r>
      <w:r>
        <w:rPr>
          <w:lang w:val="fr-FR"/>
        </w:rPr>
        <w:tab/>
      </w:r>
      <w:r w:rsidRPr="00AA5233">
        <w:rPr>
          <w:lang w:val="fr-FR"/>
        </w:rPr>
        <w:t>Composition du Comité</w:t>
      </w:r>
    </w:p>
    <w:p w:rsidR="00556478" w:rsidRPr="00AA5233" w:rsidRDefault="00556478" w:rsidP="00556478">
      <w:pPr>
        <w:pStyle w:val="SingleTxtG"/>
        <w:rPr>
          <w:lang w:val="fr-FR"/>
        </w:rPr>
      </w:pPr>
      <w:r w:rsidRPr="00AA5233">
        <w:rPr>
          <w:lang w:val="fr-FR"/>
        </w:rPr>
        <w:t>7.</w:t>
      </w:r>
      <w:r w:rsidRPr="00AA5233">
        <w:rPr>
          <w:lang w:val="fr-FR"/>
        </w:rPr>
        <w:tab/>
        <w:t>Le Comité des droits des personnes handicapées a été établi conformément au paragraphe 1 de l</w:t>
      </w:r>
      <w:r w:rsidR="00605108">
        <w:rPr>
          <w:lang w:val="fr-FR"/>
        </w:rPr>
        <w:t>’</w:t>
      </w:r>
      <w:r w:rsidRPr="00AA5233">
        <w:rPr>
          <w:lang w:val="fr-FR"/>
        </w:rPr>
        <w:t xml:space="preserve">article 34 de la Convention, ses 12 premiers membres ayant été élus par la Conférence des États parties le 3 novembre 2008. </w:t>
      </w:r>
    </w:p>
    <w:p w:rsidR="00556478" w:rsidRPr="00AA5233" w:rsidRDefault="00556478" w:rsidP="00556478">
      <w:pPr>
        <w:pStyle w:val="SingleTxtG"/>
        <w:rPr>
          <w:lang w:val="fr-FR"/>
        </w:rPr>
      </w:pPr>
      <w:r w:rsidRPr="00AA5233">
        <w:rPr>
          <w:lang w:val="fr-FR"/>
        </w:rPr>
        <w:t>8</w:t>
      </w:r>
      <w:r w:rsidR="003D3348">
        <w:rPr>
          <w:lang w:val="fr-FR"/>
        </w:rPr>
        <w:t>.</w:t>
      </w:r>
      <w:r w:rsidRPr="00AA5233">
        <w:rPr>
          <w:lang w:val="fr-FR"/>
        </w:rPr>
        <w:tab/>
        <w:t>La liste des membres du Comité, avec indication de la durée de leur mandat, figure à l</w:t>
      </w:r>
      <w:r w:rsidR="00605108">
        <w:rPr>
          <w:lang w:val="fr-FR"/>
        </w:rPr>
        <w:t>’</w:t>
      </w:r>
      <w:r w:rsidRPr="00AA5233">
        <w:rPr>
          <w:lang w:val="fr-FR"/>
        </w:rPr>
        <w:t xml:space="preserve">annexe II du présent rapport. Tous les membres ont participé à la session. </w:t>
      </w:r>
    </w:p>
    <w:p w:rsidR="00556478" w:rsidRPr="00AA5233" w:rsidRDefault="00556478" w:rsidP="00556478">
      <w:pPr>
        <w:pStyle w:val="HChG"/>
      </w:pPr>
      <w:r>
        <w:tab/>
      </w:r>
      <w:r w:rsidRPr="00AA5233">
        <w:t>II.</w:t>
      </w:r>
      <w:r>
        <w:tab/>
      </w:r>
      <w:r w:rsidRPr="00AA5233">
        <w:t>D</w:t>
      </w:r>
      <w:r w:rsidR="0070594D" w:rsidRPr="00AA5233">
        <w:t>ispositions prises lors de la première session</w:t>
      </w:r>
    </w:p>
    <w:p w:rsidR="00556478" w:rsidRPr="00AA5233" w:rsidRDefault="00556478" w:rsidP="00556478">
      <w:pPr>
        <w:pStyle w:val="H1G"/>
        <w:rPr>
          <w:lang w:val="fr-FR"/>
        </w:rPr>
      </w:pPr>
      <w:r>
        <w:rPr>
          <w:lang w:val="fr-FR"/>
        </w:rPr>
        <w:tab/>
      </w:r>
      <w:r w:rsidRPr="00AA5233">
        <w:rPr>
          <w:lang w:val="fr-FR"/>
        </w:rPr>
        <w:t>A.</w:t>
      </w:r>
      <w:r>
        <w:rPr>
          <w:lang w:val="fr-FR"/>
        </w:rPr>
        <w:tab/>
      </w:r>
      <w:r w:rsidRPr="00AA5233">
        <w:rPr>
          <w:lang w:val="fr-FR"/>
        </w:rPr>
        <w:t>Méthodes de travail</w:t>
      </w:r>
    </w:p>
    <w:p w:rsidR="00556478" w:rsidRPr="00AA5233" w:rsidRDefault="00556478" w:rsidP="00556478">
      <w:pPr>
        <w:pStyle w:val="SingleTxtG"/>
        <w:rPr>
          <w:lang w:val="fr-FR"/>
        </w:rPr>
      </w:pPr>
      <w:r w:rsidRPr="00AA5233">
        <w:rPr>
          <w:lang w:val="fr-FR"/>
        </w:rPr>
        <w:t>9.</w:t>
      </w:r>
      <w:r w:rsidRPr="00AA5233">
        <w:rPr>
          <w:lang w:val="fr-FR"/>
        </w:rPr>
        <w:tab/>
        <w:t xml:space="preserve">Le Comité a utilisé les langues suivantes dans ses travaux: anglais, espagnol, arabe, chinois et français. </w:t>
      </w:r>
    </w:p>
    <w:p w:rsidR="00556478" w:rsidRPr="00AA5233" w:rsidRDefault="00556478" w:rsidP="00556478">
      <w:pPr>
        <w:pStyle w:val="SingleTxtG"/>
        <w:rPr>
          <w:lang w:val="fr-FR"/>
        </w:rPr>
      </w:pPr>
      <w:r w:rsidRPr="00AA5233">
        <w:rPr>
          <w:lang w:val="fr-FR"/>
        </w:rPr>
        <w:t>10.</w:t>
      </w:r>
      <w:r w:rsidRPr="00AA5233">
        <w:rPr>
          <w:lang w:val="fr-FR"/>
        </w:rPr>
        <w:tab/>
        <w:t xml:space="preserve">Le Comité a commencé à examiner diverses questions liées à ses méthodes de travail, dont: </w:t>
      </w:r>
    </w:p>
    <w:p w:rsidR="00556478" w:rsidRPr="00AA5233" w:rsidRDefault="00556478" w:rsidP="00556478">
      <w:pPr>
        <w:pStyle w:val="SingleTxtG"/>
        <w:rPr>
          <w:lang w:val="fr-FR"/>
        </w:rPr>
      </w:pPr>
      <w:r>
        <w:rPr>
          <w:lang w:val="fr-FR"/>
        </w:rPr>
        <w:tab/>
      </w:r>
      <w:r w:rsidRPr="00AA5233">
        <w:rPr>
          <w:lang w:val="fr-FR"/>
        </w:rPr>
        <w:t>a)</w:t>
      </w:r>
      <w:r w:rsidRPr="00AA5233">
        <w:rPr>
          <w:lang w:val="fr-FR"/>
        </w:rPr>
        <w:tab/>
        <w:t>La nécessité d</w:t>
      </w:r>
      <w:r w:rsidR="00605108">
        <w:rPr>
          <w:lang w:val="fr-FR"/>
        </w:rPr>
        <w:t>’</w:t>
      </w:r>
      <w:r w:rsidRPr="00AA5233">
        <w:rPr>
          <w:lang w:val="fr-FR"/>
        </w:rPr>
        <w:t>assurer à titre prioritaire l</w:t>
      </w:r>
      <w:r w:rsidR="00605108">
        <w:rPr>
          <w:lang w:val="fr-FR"/>
        </w:rPr>
        <w:t>’</w:t>
      </w:r>
      <w:r w:rsidRPr="00AA5233">
        <w:rPr>
          <w:lang w:val="fr-FR"/>
        </w:rPr>
        <w:t>accessibilité de l</w:t>
      </w:r>
      <w:r w:rsidR="00605108">
        <w:rPr>
          <w:lang w:val="fr-FR"/>
        </w:rPr>
        <w:t>’</w:t>
      </w:r>
      <w:r w:rsidRPr="00AA5233">
        <w:rPr>
          <w:lang w:val="fr-FR"/>
        </w:rPr>
        <w:t>information et de la documentation, y compris aux personnes dont la forme de handicap n</w:t>
      </w:r>
      <w:r w:rsidR="00605108">
        <w:rPr>
          <w:lang w:val="fr-FR"/>
        </w:rPr>
        <w:t>’</w:t>
      </w:r>
      <w:r w:rsidRPr="00AA5233">
        <w:rPr>
          <w:lang w:val="fr-FR"/>
        </w:rPr>
        <w:t xml:space="preserve">est pas représentée par un membre du Comité, par exemple en recourant à la langue des signes; </w:t>
      </w:r>
    </w:p>
    <w:p w:rsidR="00556478" w:rsidRPr="00AA5233" w:rsidRDefault="00556478" w:rsidP="00556478">
      <w:pPr>
        <w:pStyle w:val="SingleTxtG"/>
        <w:rPr>
          <w:lang w:val="fr-FR"/>
        </w:rPr>
      </w:pPr>
      <w:r>
        <w:rPr>
          <w:lang w:val="fr-FR"/>
        </w:rPr>
        <w:tab/>
      </w:r>
      <w:r w:rsidRPr="00AA5233">
        <w:rPr>
          <w:lang w:val="fr-FR"/>
        </w:rPr>
        <w:t>b)</w:t>
      </w:r>
      <w:r w:rsidRPr="00AA5233">
        <w:rPr>
          <w:lang w:val="fr-FR"/>
        </w:rPr>
        <w:tab/>
        <w:t xml:space="preserve">La création de groupes de travail pour travailler sur le projet de règlement intérieur; </w:t>
      </w:r>
    </w:p>
    <w:p w:rsidR="00556478" w:rsidRPr="00AA5233" w:rsidRDefault="00556478" w:rsidP="00556478">
      <w:pPr>
        <w:pStyle w:val="SingleTxtG"/>
        <w:rPr>
          <w:lang w:val="fr-FR"/>
        </w:rPr>
      </w:pPr>
      <w:r>
        <w:rPr>
          <w:lang w:val="fr-FR"/>
        </w:rPr>
        <w:tab/>
      </w:r>
      <w:r w:rsidRPr="00AA5233">
        <w:rPr>
          <w:lang w:val="fr-FR"/>
        </w:rPr>
        <w:t>c)</w:t>
      </w:r>
      <w:r w:rsidRPr="00AA5233">
        <w:rPr>
          <w:lang w:val="fr-FR"/>
        </w:rPr>
        <w:tab/>
        <w:t>La création d</w:t>
      </w:r>
      <w:r w:rsidR="00605108">
        <w:rPr>
          <w:lang w:val="fr-FR"/>
        </w:rPr>
        <w:t>’</w:t>
      </w:r>
      <w:r w:rsidRPr="00AA5233">
        <w:rPr>
          <w:lang w:val="fr-FR"/>
        </w:rPr>
        <w:t xml:space="preserve">un groupe de travail de présession; </w:t>
      </w:r>
    </w:p>
    <w:p w:rsidR="00556478" w:rsidRPr="00AA5233" w:rsidRDefault="00556478" w:rsidP="00556478">
      <w:pPr>
        <w:pStyle w:val="SingleTxtG"/>
        <w:rPr>
          <w:lang w:val="fr-FR"/>
        </w:rPr>
      </w:pPr>
      <w:r>
        <w:rPr>
          <w:lang w:val="fr-FR"/>
        </w:rPr>
        <w:tab/>
      </w:r>
      <w:r w:rsidRPr="00AA5233">
        <w:rPr>
          <w:lang w:val="fr-FR"/>
        </w:rPr>
        <w:t>d)</w:t>
      </w:r>
      <w:r w:rsidRPr="00AA5233">
        <w:rPr>
          <w:lang w:val="fr-FR"/>
        </w:rPr>
        <w:tab/>
        <w:t>La possibilité de tenir u</w:t>
      </w:r>
      <w:r w:rsidR="003D3348">
        <w:rPr>
          <w:lang w:val="fr-FR"/>
        </w:rPr>
        <w:t>ne session du Comité à New York;</w:t>
      </w:r>
      <w:r w:rsidRPr="00AA5233">
        <w:rPr>
          <w:lang w:val="fr-FR"/>
        </w:rPr>
        <w:t xml:space="preserve"> </w:t>
      </w:r>
    </w:p>
    <w:p w:rsidR="00556478" w:rsidRPr="00AA5233" w:rsidRDefault="00556478" w:rsidP="00556478">
      <w:pPr>
        <w:pStyle w:val="SingleTxtG"/>
        <w:rPr>
          <w:lang w:val="fr-FR"/>
        </w:rPr>
      </w:pPr>
      <w:r>
        <w:rPr>
          <w:lang w:val="fr-FR"/>
        </w:rPr>
        <w:tab/>
      </w:r>
      <w:r w:rsidRPr="00AA5233">
        <w:rPr>
          <w:lang w:val="fr-FR"/>
        </w:rPr>
        <w:t>e)</w:t>
      </w:r>
      <w:r w:rsidRPr="00AA5233">
        <w:rPr>
          <w:lang w:val="fr-FR"/>
        </w:rPr>
        <w:tab/>
        <w:t>La nécessité d</w:t>
      </w:r>
      <w:r w:rsidR="00605108">
        <w:rPr>
          <w:lang w:val="fr-FR"/>
        </w:rPr>
        <w:t>’</w:t>
      </w:r>
      <w:r w:rsidRPr="00AA5233">
        <w:rPr>
          <w:lang w:val="fr-FR"/>
        </w:rPr>
        <w:t xml:space="preserve">explorer les possibilités de coopération avec les États, au cas où ils solliciteraient les conseils du Comité. </w:t>
      </w:r>
    </w:p>
    <w:p w:rsidR="00556478" w:rsidRPr="00AA5233" w:rsidRDefault="00556478" w:rsidP="00556478">
      <w:pPr>
        <w:pStyle w:val="SingleTxtG"/>
        <w:rPr>
          <w:lang w:val="fr-FR"/>
        </w:rPr>
      </w:pPr>
      <w:r w:rsidRPr="00AA5233">
        <w:rPr>
          <w:lang w:val="fr-FR"/>
        </w:rPr>
        <w:t>11.</w:t>
      </w:r>
      <w:r w:rsidRPr="00AA5233">
        <w:rPr>
          <w:lang w:val="fr-FR"/>
        </w:rPr>
        <w:tab/>
        <w:t>Le Comité a noté que trop peu de temps était disponible durant la session pour examiner en détail tous ces points importants. Il a été décidé de procéder à l</w:t>
      </w:r>
      <w:r w:rsidR="00605108">
        <w:rPr>
          <w:lang w:val="fr-FR"/>
        </w:rPr>
        <w:t>’</w:t>
      </w:r>
      <w:r w:rsidRPr="00AA5233">
        <w:rPr>
          <w:lang w:val="fr-FR"/>
        </w:rPr>
        <w:t>examen plus avant de ces questions dans le cadre d</w:t>
      </w:r>
      <w:r w:rsidR="00605108">
        <w:rPr>
          <w:lang w:val="fr-FR"/>
        </w:rPr>
        <w:t>’</w:t>
      </w:r>
      <w:r w:rsidRPr="00AA5233">
        <w:rPr>
          <w:lang w:val="fr-FR"/>
        </w:rPr>
        <w:t>échanges entre membres entre les sessions et, éventuellement, d</w:t>
      </w:r>
      <w:r w:rsidR="00605108">
        <w:rPr>
          <w:lang w:val="fr-FR"/>
        </w:rPr>
        <w:t>’</w:t>
      </w:r>
      <w:r w:rsidR="0070594D">
        <w:rPr>
          <w:lang w:val="fr-FR"/>
        </w:rPr>
        <w:t>organiser la 1</w:t>
      </w:r>
      <w:r w:rsidR="0070594D" w:rsidRPr="0070594D">
        <w:rPr>
          <w:vertAlign w:val="superscript"/>
          <w:lang w:val="fr-FR"/>
        </w:rPr>
        <w:t>re</w:t>
      </w:r>
      <w:r w:rsidR="0070594D">
        <w:rPr>
          <w:lang w:val="fr-FR"/>
        </w:rPr>
        <w:t xml:space="preserve"> séance </w:t>
      </w:r>
      <w:r w:rsidRPr="00AA5233">
        <w:rPr>
          <w:lang w:val="fr-FR"/>
        </w:rPr>
        <w:t>la deuxième session dans un pays désireux d</w:t>
      </w:r>
      <w:r w:rsidR="00605108">
        <w:rPr>
          <w:lang w:val="fr-FR"/>
        </w:rPr>
        <w:t>’</w:t>
      </w:r>
      <w:r w:rsidRPr="00AA5233">
        <w:rPr>
          <w:lang w:val="fr-FR"/>
        </w:rPr>
        <w:t>accueillir le Comité, si le Haut-Commissariat des Nations Unies aux droits de l</w:t>
      </w:r>
      <w:r w:rsidR="00605108">
        <w:rPr>
          <w:lang w:val="fr-FR"/>
        </w:rPr>
        <w:t>’</w:t>
      </w:r>
      <w:r w:rsidRPr="00AA5233">
        <w:rPr>
          <w:lang w:val="fr-FR"/>
        </w:rPr>
        <w:t>homme (HCDH) n</w:t>
      </w:r>
      <w:r w:rsidR="00605108">
        <w:rPr>
          <w:lang w:val="fr-FR"/>
        </w:rPr>
        <w:t>’</w:t>
      </w:r>
      <w:r w:rsidRPr="00AA5233">
        <w:rPr>
          <w:lang w:val="fr-FR"/>
        </w:rPr>
        <w:t>était pas en état de la financer. Cette démarche lui permettrait d</w:t>
      </w:r>
      <w:r w:rsidR="00605108">
        <w:rPr>
          <w:lang w:val="fr-FR"/>
        </w:rPr>
        <w:t>’</w:t>
      </w:r>
      <w:r w:rsidRPr="00AA5233">
        <w:rPr>
          <w:lang w:val="fr-FR"/>
        </w:rPr>
        <w:t>achever l</w:t>
      </w:r>
      <w:r w:rsidR="00605108">
        <w:rPr>
          <w:lang w:val="fr-FR"/>
        </w:rPr>
        <w:t>’</w:t>
      </w:r>
      <w:r w:rsidRPr="00AA5233">
        <w:rPr>
          <w:lang w:val="fr-FR"/>
        </w:rPr>
        <w:t xml:space="preserve">examen de ces questions importantes lors de la </w:t>
      </w:r>
      <w:r w:rsidR="0070594D">
        <w:rPr>
          <w:lang w:val="fr-FR"/>
        </w:rPr>
        <w:t>2</w:t>
      </w:r>
      <w:r w:rsidR="0070594D" w:rsidRPr="0070594D">
        <w:rPr>
          <w:vertAlign w:val="superscript"/>
          <w:lang w:val="fr-FR"/>
        </w:rPr>
        <w:t>e</w:t>
      </w:r>
      <w:r w:rsidR="0070594D">
        <w:rPr>
          <w:lang w:val="fr-FR"/>
        </w:rPr>
        <w:t xml:space="preserve"> </w:t>
      </w:r>
      <w:r w:rsidRPr="00AA5233">
        <w:rPr>
          <w:lang w:val="fr-FR"/>
        </w:rPr>
        <w:t xml:space="preserve">séance de la deuxième session, en octobre 2009. </w:t>
      </w:r>
    </w:p>
    <w:p w:rsidR="00556478" w:rsidRPr="00AA5233" w:rsidRDefault="00556478" w:rsidP="00556478">
      <w:pPr>
        <w:pStyle w:val="H1G"/>
        <w:rPr>
          <w:lang w:val="fr-FR"/>
        </w:rPr>
      </w:pPr>
      <w:r>
        <w:rPr>
          <w:lang w:val="fr-FR"/>
        </w:rPr>
        <w:tab/>
      </w:r>
      <w:r w:rsidRPr="00AA5233">
        <w:rPr>
          <w:lang w:val="fr-FR"/>
        </w:rPr>
        <w:t>B.</w:t>
      </w:r>
      <w:r>
        <w:rPr>
          <w:lang w:val="fr-FR"/>
        </w:rPr>
        <w:tab/>
      </w:r>
      <w:r w:rsidRPr="00AA5233">
        <w:rPr>
          <w:lang w:val="fr-FR"/>
        </w:rPr>
        <w:t>Séance d</w:t>
      </w:r>
      <w:r w:rsidR="00605108">
        <w:rPr>
          <w:lang w:val="fr-FR"/>
        </w:rPr>
        <w:t>’</w:t>
      </w:r>
      <w:r w:rsidRPr="00AA5233">
        <w:rPr>
          <w:lang w:val="fr-FR"/>
        </w:rPr>
        <w:t>information</w:t>
      </w:r>
    </w:p>
    <w:p w:rsidR="00556478" w:rsidRPr="00AA5233" w:rsidRDefault="00556478" w:rsidP="00556478">
      <w:pPr>
        <w:pStyle w:val="SingleTxtG"/>
        <w:rPr>
          <w:lang w:val="fr-FR"/>
        </w:rPr>
      </w:pPr>
      <w:r w:rsidRPr="00AA5233">
        <w:rPr>
          <w:lang w:val="fr-FR"/>
        </w:rPr>
        <w:t>12.</w:t>
      </w:r>
      <w:r w:rsidRPr="00AA5233">
        <w:rPr>
          <w:lang w:val="fr-FR"/>
        </w:rPr>
        <w:tab/>
        <w:t>Un séance d</w:t>
      </w:r>
      <w:r w:rsidR="00605108">
        <w:rPr>
          <w:lang w:val="fr-FR"/>
        </w:rPr>
        <w:t>’</w:t>
      </w:r>
      <w:r w:rsidRPr="00AA5233">
        <w:rPr>
          <w:lang w:val="fr-FR"/>
        </w:rPr>
        <w:t>information à l</w:t>
      </w:r>
      <w:r w:rsidR="00605108">
        <w:rPr>
          <w:lang w:val="fr-FR"/>
        </w:rPr>
        <w:t>’</w:t>
      </w:r>
      <w:r w:rsidRPr="00AA5233">
        <w:rPr>
          <w:lang w:val="fr-FR"/>
        </w:rPr>
        <w:t>intention des membres du Comité a été consacrée aux différents aspects des travaux du Comité ainsi qu</w:t>
      </w:r>
      <w:r w:rsidR="00605108">
        <w:rPr>
          <w:lang w:val="fr-FR"/>
        </w:rPr>
        <w:t>’</w:t>
      </w:r>
      <w:r w:rsidRPr="00AA5233">
        <w:rPr>
          <w:lang w:val="fr-FR"/>
        </w:rPr>
        <w:t>à l</w:t>
      </w:r>
      <w:r w:rsidR="00605108">
        <w:rPr>
          <w:lang w:val="fr-FR"/>
        </w:rPr>
        <w:t>’</w:t>
      </w:r>
      <w:r w:rsidRPr="00AA5233">
        <w:rPr>
          <w:lang w:val="fr-FR"/>
        </w:rPr>
        <w:t xml:space="preserve">action du HCDH et à la manière dont ce dernier pourrait appuyer le Comité. </w:t>
      </w:r>
    </w:p>
    <w:p w:rsidR="00556478" w:rsidRPr="00AA5233" w:rsidRDefault="00556478" w:rsidP="00556478">
      <w:pPr>
        <w:pStyle w:val="H1G"/>
        <w:rPr>
          <w:lang w:val="fr-FR"/>
        </w:rPr>
      </w:pPr>
      <w:r>
        <w:rPr>
          <w:lang w:val="fr-FR"/>
        </w:rPr>
        <w:tab/>
      </w:r>
      <w:r w:rsidRPr="00AA5233">
        <w:rPr>
          <w:lang w:val="fr-FR"/>
        </w:rPr>
        <w:t>C.</w:t>
      </w:r>
      <w:r>
        <w:rPr>
          <w:lang w:val="fr-FR"/>
        </w:rPr>
        <w:tab/>
      </w:r>
      <w:r w:rsidRPr="00AA5233">
        <w:rPr>
          <w:lang w:val="fr-FR"/>
        </w:rPr>
        <w:t xml:space="preserve">Élection du Président et du Bureau du Comité </w:t>
      </w:r>
    </w:p>
    <w:p w:rsidR="00556478" w:rsidRPr="00AA5233" w:rsidRDefault="00556478" w:rsidP="00556478">
      <w:pPr>
        <w:pStyle w:val="SingleTxtG"/>
        <w:rPr>
          <w:lang w:val="fr-FR"/>
        </w:rPr>
      </w:pPr>
      <w:r w:rsidRPr="00AA5233">
        <w:rPr>
          <w:lang w:val="fr-FR"/>
        </w:rPr>
        <w:t>13.</w:t>
      </w:r>
      <w:r w:rsidRPr="00AA5233">
        <w:rPr>
          <w:lang w:val="fr-FR"/>
        </w:rPr>
        <w:tab/>
        <w:t>Le Comité a élu par consensus les membres suivants à son bureau pour un mandat de deux ans, conforméme</w:t>
      </w:r>
      <w:r w:rsidR="000C2BA0">
        <w:rPr>
          <w:lang w:val="fr-FR"/>
        </w:rPr>
        <w:t>nt aux articles 13 et 15 1) du R</w:t>
      </w:r>
      <w:r w:rsidRPr="00AA5233">
        <w:rPr>
          <w:lang w:val="fr-FR"/>
        </w:rPr>
        <w:t>èglement intérieur provisoire. Suite à un malentendu quant au sens de l</w:t>
      </w:r>
      <w:r w:rsidR="00605108">
        <w:rPr>
          <w:lang w:val="fr-FR"/>
        </w:rPr>
        <w:t>’</w:t>
      </w:r>
      <w:r w:rsidRPr="00AA5233">
        <w:rPr>
          <w:lang w:val="fr-FR"/>
        </w:rPr>
        <w:t>expression «maj</w:t>
      </w:r>
      <w:r w:rsidR="003D3348">
        <w:rPr>
          <w:lang w:val="fr-FR"/>
        </w:rPr>
        <w:t>orité simple» figurant dans le R</w:t>
      </w:r>
      <w:r w:rsidRPr="00AA5233">
        <w:rPr>
          <w:lang w:val="fr-FR"/>
        </w:rPr>
        <w:t>èglement intérieur</w:t>
      </w:r>
      <w:r w:rsidR="00444FAD">
        <w:rPr>
          <w:lang w:val="fr-FR"/>
        </w:rPr>
        <w:t xml:space="preserve"> </w:t>
      </w:r>
      <w:r w:rsidRPr="00AA5233">
        <w:rPr>
          <w:lang w:val="fr-FR"/>
        </w:rPr>
        <w:t>provisoire, qui avait abouti à l</w:t>
      </w:r>
      <w:r w:rsidR="00605108">
        <w:rPr>
          <w:lang w:val="fr-FR"/>
        </w:rPr>
        <w:t>’</w:t>
      </w:r>
      <w:r w:rsidRPr="00AA5233">
        <w:rPr>
          <w:lang w:val="fr-FR"/>
        </w:rPr>
        <w:t>élection de M. Al-Tarawneh, il a été proposé que M.</w:t>
      </w:r>
      <w:r w:rsidR="00444FAD">
        <w:rPr>
          <w:lang w:val="fr-FR"/>
        </w:rPr>
        <w:t> </w:t>
      </w:r>
      <w:r w:rsidRPr="00AA5233">
        <w:rPr>
          <w:lang w:val="fr-FR"/>
        </w:rPr>
        <w:t xml:space="preserve">Al-Tarawneh, qui avait recueilli les suffrages de </w:t>
      </w:r>
      <w:r w:rsidR="0070594D">
        <w:rPr>
          <w:lang w:val="fr-FR"/>
        </w:rPr>
        <w:t>cinq</w:t>
      </w:r>
      <w:r w:rsidRPr="00AA5233">
        <w:rPr>
          <w:lang w:val="fr-FR"/>
        </w:rPr>
        <w:t xml:space="preserve"> membres du Comité, assume la présidence durant la première année du mandat et M</w:t>
      </w:r>
      <w:r w:rsidRPr="00AA5233">
        <w:rPr>
          <w:vertAlign w:val="superscript"/>
          <w:lang w:val="fr-FR"/>
        </w:rPr>
        <w:t>me</w:t>
      </w:r>
      <w:r w:rsidRPr="00AA5233">
        <w:rPr>
          <w:lang w:val="fr-FR"/>
        </w:rPr>
        <w:t xml:space="preserve"> </w:t>
      </w:r>
      <w:r w:rsidR="0070594D">
        <w:rPr>
          <w:lang w:val="es-ES_tradnl"/>
        </w:rPr>
        <w:t xml:space="preserve">Peláez </w:t>
      </w:r>
      <w:r w:rsidRPr="00AA5233">
        <w:rPr>
          <w:lang w:val="es-ES_tradnl"/>
        </w:rPr>
        <w:t>Narváez</w:t>
      </w:r>
      <w:r w:rsidRPr="00AA5233">
        <w:rPr>
          <w:lang w:val="fr-FR"/>
        </w:rPr>
        <w:t xml:space="preserve">, qui en avait recueilli </w:t>
      </w:r>
      <w:r w:rsidR="0070594D">
        <w:rPr>
          <w:lang w:val="fr-FR"/>
        </w:rPr>
        <w:t>quatre</w:t>
      </w:r>
      <w:r w:rsidRPr="00AA5233">
        <w:rPr>
          <w:lang w:val="fr-FR"/>
        </w:rPr>
        <w:t xml:space="preserve">, durant la seconde. Par un nouveau consensus, il a été convenu que le Bureau se composerait comme suit: </w:t>
      </w:r>
    </w:p>
    <w:p w:rsidR="00556478" w:rsidRPr="00AA5233" w:rsidRDefault="00556478" w:rsidP="00132453">
      <w:pPr>
        <w:pStyle w:val="SingleTxtG"/>
        <w:tabs>
          <w:tab w:val="left" w:pos="3200"/>
        </w:tabs>
        <w:ind w:left="1700"/>
        <w:jc w:val="left"/>
        <w:rPr>
          <w:lang w:val="pt-PT"/>
        </w:rPr>
      </w:pPr>
      <w:r>
        <w:rPr>
          <w:lang w:val="fr-FR"/>
        </w:rPr>
        <w:t xml:space="preserve">Présidence: </w:t>
      </w:r>
      <w:r w:rsidRPr="00AA5233">
        <w:rPr>
          <w:lang w:val="fr-FR"/>
        </w:rPr>
        <w:tab/>
        <w:t>Mohamed A</w:t>
      </w:r>
      <w:r>
        <w:rPr>
          <w:lang w:val="fr-FR"/>
        </w:rPr>
        <w:t>l-Tarawneh (Jordanie) pour 2009</w:t>
      </w:r>
      <w:r>
        <w:rPr>
          <w:lang w:val="fr-FR"/>
        </w:rPr>
        <w:br/>
      </w:r>
      <w:r w:rsidRPr="00AA5233">
        <w:rPr>
          <w:lang w:val="fr-FR"/>
        </w:rPr>
        <w:tab/>
      </w:r>
      <w:r w:rsidRPr="00AA5233">
        <w:rPr>
          <w:lang w:val="pt-PT"/>
        </w:rPr>
        <w:t>Ana Peláez Narváez (Espagne) pour 2010;</w:t>
      </w:r>
    </w:p>
    <w:p w:rsidR="00556478" w:rsidRPr="00AA5233" w:rsidRDefault="00556478" w:rsidP="00132453">
      <w:pPr>
        <w:pStyle w:val="SingleTxtG"/>
        <w:tabs>
          <w:tab w:val="left" w:pos="3200"/>
        </w:tabs>
        <w:ind w:left="1700"/>
        <w:jc w:val="left"/>
        <w:rPr>
          <w:lang w:val="fr-FR"/>
        </w:rPr>
      </w:pPr>
      <w:r>
        <w:rPr>
          <w:lang w:val="fr-FR"/>
        </w:rPr>
        <w:t>Vice-Présidence:</w:t>
      </w:r>
      <w:r w:rsidRPr="00AA5233">
        <w:rPr>
          <w:lang w:val="fr-FR"/>
        </w:rPr>
        <w:tab/>
        <w:t xml:space="preserve">Ana Peláez Narváez (Espagne) pour 2009 </w:t>
      </w:r>
      <w:r>
        <w:rPr>
          <w:lang w:val="fr-FR"/>
        </w:rPr>
        <w:br/>
      </w:r>
      <w:r w:rsidRPr="00AA5233">
        <w:rPr>
          <w:lang w:val="fr-FR"/>
        </w:rPr>
        <w:tab/>
        <w:t>Mohamed Al-Tarawneh (Jordan</w:t>
      </w:r>
      <w:r w:rsidR="003D3348">
        <w:rPr>
          <w:lang w:val="fr-FR"/>
        </w:rPr>
        <w:t>ie</w:t>
      </w:r>
      <w:r w:rsidRPr="00AA5233">
        <w:rPr>
          <w:lang w:val="fr-FR"/>
        </w:rPr>
        <w:t>) pour 2010;</w:t>
      </w:r>
    </w:p>
    <w:p w:rsidR="00556478" w:rsidRPr="00AA5233" w:rsidRDefault="00556478" w:rsidP="00132453">
      <w:pPr>
        <w:pStyle w:val="SingleTxtG"/>
        <w:tabs>
          <w:tab w:val="left" w:pos="3200"/>
        </w:tabs>
        <w:ind w:left="1700"/>
        <w:jc w:val="left"/>
        <w:rPr>
          <w:lang w:val="fr-FR"/>
        </w:rPr>
      </w:pPr>
      <w:r>
        <w:rPr>
          <w:lang w:val="fr-FR"/>
        </w:rPr>
        <w:t>Vice-Présidence:</w:t>
      </w:r>
      <w:r>
        <w:rPr>
          <w:lang w:val="fr-FR"/>
        </w:rPr>
        <w:tab/>
      </w:r>
      <w:r w:rsidRPr="00AA5233">
        <w:rPr>
          <w:lang w:val="fr-FR"/>
        </w:rPr>
        <w:t xml:space="preserve">Edah W. Maina (Kenya) pour 2009 </w:t>
      </w:r>
      <w:r>
        <w:rPr>
          <w:lang w:val="fr-FR"/>
        </w:rPr>
        <w:br/>
      </w:r>
      <w:r w:rsidRPr="00AA5233">
        <w:rPr>
          <w:lang w:val="fr-FR"/>
        </w:rPr>
        <w:tab/>
        <w:t>Lotfi Ben Lallahom (Tunisie) pour 2010;</w:t>
      </w:r>
    </w:p>
    <w:p w:rsidR="00556478" w:rsidRPr="00AA5233" w:rsidRDefault="00556478" w:rsidP="00132453">
      <w:pPr>
        <w:pStyle w:val="SingleTxtG"/>
        <w:tabs>
          <w:tab w:val="left" w:pos="3200"/>
        </w:tabs>
        <w:ind w:left="1700"/>
        <w:jc w:val="left"/>
        <w:rPr>
          <w:lang w:val="fr-FR"/>
        </w:rPr>
      </w:pPr>
      <w:r>
        <w:rPr>
          <w:lang w:val="fr-FR"/>
        </w:rPr>
        <w:t>Vice-Présidence:</w:t>
      </w:r>
      <w:r w:rsidRPr="00AA5233">
        <w:rPr>
          <w:lang w:val="fr-FR"/>
        </w:rPr>
        <w:tab/>
        <w:t>Jia Yang (Chine) pour 2009</w:t>
      </w:r>
      <w:r>
        <w:rPr>
          <w:lang w:val="fr-FR"/>
        </w:rPr>
        <w:br/>
      </w:r>
      <w:r w:rsidRPr="00AA5233">
        <w:rPr>
          <w:lang w:val="fr-FR"/>
        </w:rPr>
        <w:tab/>
        <w:t>Monsur A. Chowdhuri (Bangladesh) pour 2010;</w:t>
      </w:r>
    </w:p>
    <w:p w:rsidR="00556478" w:rsidRPr="00AA5233" w:rsidRDefault="00556478" w:rsidP="00132453">
      <w:pPr>
        <w:pStyle w:val="SingleTxtG"/>
        <w:tabs>
          <w:tab w:val="left" w:pos="3200"/>
        </w:tabs>
        <w:ind w:left="1700"/>
        <w:jc w:val="left"/>
        <w:rPr>
          <w:lang w:val="fr-FR"/>
        </w:rPr>
      </w:pPr>
      <w:r>
        <w:rPr>
          <w:lang w:val="fr-FR"/>
        </w:rPr>
        <w:t>Vice-Présidence:</w:t>
      </w:r>
      <w:r w:rsidR="003D3348">
        <w:rPr>
          <w:lang w:val="fr-FR"/>
        </w:rPr>
        <w:tab/>
      </w:r>
      <w:proofErr w:type="spellStart"/>
      <w:r w:rsidR="003D3348">
        <w:rPr>
          <w:lang w:val="fr-FR"/>
        </w:rPr>
        <w:t>Gyö</w:t>
      </w:r>
      <w:r w:rsidRPr="00AA5233">
        <w:rPr>
          <w:lang w:val="fr-FR"/>
        </w:rPr>
        <w:t>rgy</w:t>
      </w:r>
      <w:proofErr w:type="spellEnd"/>
      <w:r w:rsidRPr="00AA5233">
        <w:rPr>
          <w:lang w:val="fr-FR"/>
        </w:rPr>
        <w:t xml:space="preserve"> </w:t>
      </w:r>
      <w:proofErr w:type="spellStart"/>
      <w:r w:rsidRPr="00AA5233">
        <w:rPr>
          <w:lang w:val="fr-FR"/>
        </w:rPr>
        <w:t>K</w:t>
      </w:r>
      <w:r w:rsidR="003D3348">
        <w:rPr>
          <w:lang w:val="fr-FR"/>
        </w:rPr>
        <w:t>ö</w:t>
      </w:r>
      <w:r w:rsidRPr="00AA5233">
        <w:rPr>
          <w:lang w:val="fr-FR"/>
        </w:rPr>
        <w:t>nczei</w:t>
      </w:r>
      <w:proofErr w:type="spellEnd"/>
      <w:r w:rsidRPr="00AA5233">
        <w:rPr>
          <w:lang w:val="fr-FR"/>
        </w:rPr>
        <w:t xml:space="preserve"> (Hongrie) pour 2009</w:t>
      </w:r>
      <w:r>
        <w:rPr>
          <w:lang w:val="fr-FR"/>
        </w:rPr>
        <w:br/>
      </w:r>
      <w:r w:rsidR="003D3348">
        <w:rPr>
          <w:lang w:val="fr-FR"/>
        </w:rPr>
        <w:tab/>
        <w:t xml:space="preserve">Cveto </w:t>
      </w:r>
      <w:proofErr w:type="spellStart"/>
      <w:r w:rsidR="003D3348">
        <w:rPr>
          <w:lang w:val="fr-FR"/>
        </w:rPr>
        <w:t>Uršič</w:t>
      </w:r>
      <w:proofErr w:type="spellEnd"/>
      <w:r w:rsidRPr="00AA5233">
        <w:rPr>
          <w:lang w:val="fr-FR"/>
        </w:rPr>
        <w:t xml:space="preserve"> (Slovénie) pour 2010;</w:t>
      </w:r>
    </w:p>
    <w:p w:rsidR="00556478" w:rsidRPr="00AA5233" w:rsidRDefault="00556478" w:rsidP="00132453">
      <w:pPr>
        <w:pStyle w:val="SingleTxtG"/>
        <w:tabs>
          <w:tab w:val="left" w:pos="3200"/>
        </w:tabs>
        <w:ind w:left="1700"/>
        <w:jc w:val="left"/>
        <w:rPr>
          <w:lang w:val="fr-FR"/>
        </w:rPr>
      </w:pPr>
      <w:r>
        <w:rPr>
          <w:lang w:val="fr-FR"/>
        </w:rPr>
        <w:t>Vice-Présidence:</w:t>
      </w:r>
      <w:r w:rsidRPr="00AA5233">
        <w:rPr>
          <w:lang w:val="fr-FR"/>
        </w:rPr>
        <w:tab/>
        <w:t>German X. Torres Correa (Équateur) pour 2009</w:t>
      </w:r>
      <w:r>
        <w:rPr>
          <w:lang w:val="fr-FR"/>
        </w:rPr>
        <w:br/>
      </w:r>
      <w:r w:rsidRPr="00AA5233">
        <w:rPr>
          <w:lang w:val="fr-FR"/>
        </w:rPr>
        <w:tab/>
        <w:t>Maria S. Cisternas Reyes (Chili) pour 2010;</w:t>
      </w:r>
    </w:p>
    <w:p w:rsidR="00556478" w:rsidRPr="00AA5233" w:rsidRDefault="00556478" w:rsidP="00132453">
      <w:pPr>
        <w:pStyle w:val="SingleTxtG"/>
        <w:tabs>
          <w:tab w:val="left" w:pos="3200"/>
        </w:tabs>
        <w:ind w:left="1700"/>
        <w:jc w:val="left"/>
        <w:rPr>
          <w:lang w:val="fr-FR"/>
        </w:rPr>
      </w:pPr>
      <w:r>
        <w:rPr>
          <w:lang w:val="fr-FR"/>
        </w:rPr>
        <w:t>Rapporteur:</w:t>
      </w:r>
      <w:r w:rsidRPr="00AA5233">
        <w:rPr>
          <w:lang w:val="fr-FR"/>
        </w:rPr>
        <w:tab/>
        <w:t>Ronald McCallum (Australie) (Questions générales)</w:t>
      </w:r>
      <w:r w:rsidR="003D3348">
        <w:rPr>
          <w:lang w:val="fr-FR"/>
        </w:rPr>
        <w:t>;</w:t>
      </w:r>
    </w:p>
    <w:p w:rsidR="00556478" w:rsidRPr="00AA5233" w:rsidRDefault="00556478" w:rsidP="00132453">
      <w:pPr>
        <w:pStyle w:val="SingleTxtG"/>
        <w:tabs>
          <w:tab w:val="left" w:pos="3200"/>
        </w:tabs>
        <w:ind w:left="1700"/>
        <w:jc w:val="left"/>
        <w:rPr>
          <w:lang w:val="fr-FR"/>
        </w:rPr>
      </w:pPr>
      <w:r>
        <w:rPr>
          <w:lang w:val="fr-FR"/>
        </w:rPr>
        <w:t>Rapporteur:</w:t>
      </w:r>
      <w:r w:rsidR="003D3348">
        <w:rPr>
          <w:lang w:val="fr-FR"/>
        </w:rPr>
        <w:tab/>
        <w:t>Amna A. Al-</w:t>
      </w:r>
      <w:proofErr w:type="spellStart"/>
      <w:r w:rsidR="003D3348">
        <w:rPr>
          <w:lang w:val="fr-FR"/>
        </w:rPr>
        <w:t>Suwe</w:t>
      </w:r>
      <w:r w:rsidRPr="00AA5233">
        <w:rPr>
          <w:lang w:val="fr-FR"/>
        </w:rPr>
        <w:t>idi</w:t>
      </w:r>
      <w:proofErr w:type="spellEnd"/>
      <w:r w:rsidRPr="00AA5233">
        <w:rPr>
          <w:lang w:val="fr-FR"/>
        </w:rPr>
        <w:t xml:space="preserve"> (Qatar) (Protocole facultatif)</w:t>
      </w:r>
      <w:r w:rsidR="003D3348">
        <w:rPr>
          <w:lang w:val="fr-FR"/>
        </w:rPr>
        <w:t>.</w:t>
      </w:r>
    </w:p>
    <w:p w:rsidR="00556478" w:rsidRPr="00AA5233" w:rsidRDefault="00556478" w:rsidP="00556478">
      <w:pPr>
        <w:pStyle w:val="SingleTxtG"/>
        <w:rPr>
          <w:lang w:val="fr-FR"/>
        </w:rPr>
      </w:pPr>
      <w:r w:rsidRPr="00AA5233">
        <w:rPr>
          <w:lang w:val="fr-FR"/>
        </w:rPr>
        <w:t>14.</w:t>
      </w:r>
      <w:r w:rsidRPr="00AA5233">
        <w:rPr>
          <w:lang w:val="fr-FR"/>
        </w:rPr>
        <w:tab/>
        <w:t>Statuant par consensus, le Comité a élu son bureau en portant une attention particulière à sa représentativité en termes de zones géographique</w:t>
      </w:r>
      <w:r w:rsidR="003D3348">
        <w:rPr>
          <w:lang w:val="fr-FR"/>
        </w:rPr>
        <w:t>s</w:t>
      </w:r>
      <w:r w:rsidRPr="00AA5233">
        <w:rPr>
          <w:lang w:val="fr-FR"/>
        </w:rPr>
        <w:t>, de types de handicap et de genre, et il a décidé que les postes seraient occupés en alternance afin d</w:t>
      </w:r>
      <w:r w:rsidR="00605108">
        <w:rPr>
          <w:lang w:val="fr-FR"/>
        </w:rPr>
        <w:t>’</w:t>
      </w:r>
      <w:r w:rsidRPr="00AA5233">
        <w:rPr>
          <w:lang w:val="fr-FR"/>
        </w:rPr>
        <w:t xml:space="preserve">assurer la plus large représentation. Les membres du Bureau exerceront les fonctions de vice-président à tour de rôle chacun pour un an. </w:t>
      </w:r>
    </w:p>
    <w:p w:rsidR="00556478" w:rsidRPr="00AA5233" w:rsidRDefault="00556478" w:rsidP="00556478">
      <w:pPr>
        <w:pStyle w:val="H1G"/>
        <w:rPr>
          <w:lang w:val="fr-FR"/>
        </w:rPr>
      </w:pPr>
      <w:r>
        <w:rPr>
          <w:lang w:val="fr-FR"/>
        </w:rPr>
        <w:tab/>
      </w:r>
      <w:r w:rsidRPr="00AA5233">
        <w:rPr>
          <w:lang w:val="fr-FR"/>
        </w:rPr>
        <w:t>D.</w:t>
      </w:r>
      <w:r>
        <w:rPr>
          <w:lang w:val="fr-FR"/>
        </w:rPr>
        <w:tab/>
      </w:r>
      <w:r w:rsidRPr="00AA5233">
        <w:rPr>
          <w:lang w:val="fr-FR"/>
        </w:rPr>
        <w:t>Conférence de presse</w:t>
      </w:r>
    </w:p>
    <w:p w:rsidR="00556478" w:rsidRPr="00AA5233" w:rsidRDefault="00556478" w:rsidP="00556478">
      <w:pPr>
        <w:pStyle w:val="SingleTxtG"/>
        <w:rPr>
          <w:lang w:val="fr-FR"/>
        </w:rPr>
      </w:pPr>
      <w:r w:rsidRPr="00AA5233">
        <w:rPr>
          <w:lang w:val="fr-FR"/>
        </w:rPr>
        <w:t>15.</w:t>
      </w:r>
      <w:r w:rsidRPr="00AA5233">
        <w:rPr>
          <w:lang w:val="fr-FR"/>
        </w:rPr>
        <w:tab/>
        <w:t>Le dernier jour de la session, lors d</w:t>
      </w:r>
      <w:r w:rsidR="00605108">
        <w:rPr>
          <w:lang w:val="fr-FR"/>
        </w:rPr>
        <w:t>’</w:t>
      </w:r>
      <w:r w:rsidRPr="00AA5233">
        <w:rPr>
          <w:lang w:val="fr-FR"/>
        </w:rPr>
        <w:t>une conférence de presse</w:t>
      </w:r>
      <w:r w:rsidR="003D3348">
        <w:rPr>
          <w:lang w:val="fr-FR"/>
        </w:rPr>
        <w:t>,</w:t>
      </w:r>
      <w:r w:rsidRPr="00AA5233">
        <w:rPr>
          <w:lang w:val="fr-FR"/>
        </w:rPr>
        <w:t xml:space="preserve"> le Comité a rencontré des journalistes pour les i</w:t>
      </w:r>
      <w:r w:rsidR="003D3348">
        <w:rPr>
          <w:lang w:val="fr-FR"/>
        </w:rPr>
        <w:t>nformer des travaux du nouveau C</w:t>
      </w:r>
      <w:r w:rsidRPr="00AA5233">
        <w:rPr>
          <w:lang w:val="fr-FR"/>
        </w:rPr>
        <w:t>omité institué en vertu d</w:t>
      </w:r>
      <w:r w:rsidR="00605108">
        <w:rPr>
          <w:lang w:val="fr-FR"/>
        </w:rPr>
        <w:t>’</w:t>
      </w:r>
      <w:r w:rsidRPr="00AA5233">
        <w:rPr>
          <w:lang w:val="fr-FR"/>
        </w:rPr>
        <w:t>un instrument international relatif aux droits de l</w:t>
      </w:r>
      <w:r w:rsidR="00605108">
        <w:rPr>
          <w:lang w:val="fr-FR"/>
        </w:rPr>
        <w:t>’</w:t>
      </w:r>
      <w:r w:rsidRPr="00AA5233">
        <w:rPr>
          <w:lang w:val="fr-FR"/>
        </w:rPr>
        <w:t>homme et a publié un communiqué de presse intitulé «Première déclaration du Comité des droits des personnes handicapées: Tourné vers l</w:t>
      </w:r>
      <w:r w:rsidR="00605108">
        <w:rPr>
          <w:lang w:val="fr-FR"/>
        </w:rPr>
        <w:t>’</w:t>
      </w:r>
      <w:r w:rsidRPr="00AA5233">
        <w:rPr>
          <w:lang w:val="fr-FR"/>
        </w:rPr>
        <w:t>avenir»</w:t>
      </w:r>
      <w:r w:rsidR="00D30FA2">
        <w:rPr>
          <w:rStyle w:val="FootnoteReference"/>
        </w:rPr>
        <w:footnoteReference w:id="2"/>
      </w:r>
      <w:r w:rsidR="00D30FA2">
        <w:rPr>
          <w:lang w:val="fr-FR"/>
        </w:rPr>
        <w:t>.</w:t>
      </w:r>
    </w:p>
    <w:p w:rsidR="00556478" w:rsidRPr="00AA5233" w:rsidRDefault="00556478" w:rsidP="00556478">
      <w:pPr>
        <w:pStyle w:val="H1G"/>
        <w:rPr>
          <w:lang w:val="fr-FR"/>
        </w:rPr>
      </w:pPr>
      <w:r>
        <w:rPr>
          <w:lang w:val="fr-FR"/>
        </w:rPr>
        <w:tab/>
      </w:r>
      <w:r w:rsidRPr="00AA5233">
        <w:rPr>
          <w:lang w:val="fr-FR"/>
        </w:rPr>
        <w:t>E.</w:t>
      </w:r>
      <w:r>
        <w:rPr>
          <w:lang w:val="fr-FR"/>
        </w:rPr>
        <w:tab/>
      </w:r>
      <w:r w:rsidRPr="00AA5233">
        <w:rPr>
          <w:lang w:val="fr-FR"/>
        </w:rPr>
        <w:t>Autres décisions</w:t>
      </w:r>
    </w:p>
    <w:p w:rsidR="00556478" w:rsidRPr="00AA5233" w:rsidRDefault="00556478" w:rsidP="00556478">
      <w:pPr>
        <w:pStyle w:val="SingleTxtG"/>
        <w:rPr>
          <w:lang w:val="fr-FR"/>
        </w:rPr>
      </w:pPr>
      <w:r w:rsidRPr="00AA5233">
        <w:rPr>
          <w:lang w:val="fr-FR"/>
        </w:rPr>
        <w:t>16.</w:t>
      </w:r>
      <w:r w:rsidRPr="00AA5233">
        <w:rPr>
          <w:lang w:val="fr-FR"/>
        </w:rPr>
        <w:tab/>
        <w:t>Le Comité a pris plusieurs autres décisions, exposé</w:t>
      </w:r>
      <w:r w:rsidR="003D3348">
        <w:rPr>
          <w:lang w:val="fr-FR"/>
        </w:rPr>
        <w:t>e</w:t>
      </w:r>
      <w:r w:rsidRPr="00AA5233">
        <w:rPr>
          <w:lang w:val="fr-FR"/>
        </w:rPr>
        <w:t>s ci-après et à l</w:t>
      </w:r>
      <w:r w:rsidR="00605108">
        <w:rPr>
          <w:lang w:val="fr-FR"/>
        </w:rPr>
        <w:t>’</w:t>
      </w:r>
      <w:r w:rsidRPr="00AA5233">
        <w:rPr>
          <w:lang w:val="fr-FR"/>
        </w:rPr>
        <w:t xml:space="preserve">annexe IV. </w:t>
      </w:r>
    </w:p>
    <w:p w:rsidR="00556478" w:rsidRPr="00AA5233" w:rsidRDefault="00556478" w:rsidP="00556478">
      <w:pPr>
        <w:pStyle w:val="SingleTxtG"/>
        <w:rPr>
          <w:lang w:val="fr-FR"/>
        </w:rPr>
      </w:pPr>
      <w:r w:rsidRPr="00AA5233">
        <w:rPr>
          <w:lang w:val="fr-FR"/>
        </w:rPr>
        <w:t>17.</w:t>
      </w:r>
      <w:r w:rsidRPr="00AA5233">
        <w:rPr>
          <w:lang w:val="fr-FR"/>
        </w:rPr>
        <w:tab/>
        <w:t>Pour garantir l</w:t>
      </w:r>
      <w:r w:rsidR="00605108">
        <w:rPr>
          <w:lang w:val="fr-FR"/>
        </w:rPr>
        <w:t>’</w:t>
      </w:r>
      <w:r w:rsidRPr="00AA5233">
        <w:rPr>
          <w:lang w:val="fr-FR"/>
        </w:rPr>
        <w:t xml:space="preserve">accessibilité, le Comité a décidé de demander au </w:t>
      </w:r>
      <w:r w:rsidR="003D3348">
        <w:rPr>
          <w:lang w:val="fr-FR"/>
        </w:rPr>
        <w:t>s</w:t>
      </w:r>
      <w:r w:rsidRPr="00AA5233">
        <w:rPr>
          <w:lang w:val="fr-FR"/>
        </w:rPr>
        <w:t>ecrétariat de lui fournir pour ses prochaines sessions un appui sous forme de prothèses auditives, d</w:t>
      </w:r>
      <w:r w:rsidR="00605108">
        <w:rPr>
          <w:lang w:val="fr-FR"/>
        </w:rPr>
        <w:t>’</w:t>
      </w:r>
      <w:r w:rsidRPr="00AA5233">
        <w:rPr>
          <w:lang w:val="fr-FR"/>
        </w:rPr>
        <w:t xml:space="preserve">interprétation en langue des signes et de sous-titrage en direct. </w:t>
      </w:r>
    </w:p>
    <w:p w:rsidR="00556478" w:rsidRPr="00AA5233" w:rsidRDefault="00556478" w:rsidP="00556478">
      <w:pPr>
        <w:pStyle w:val="SingleTxtG"/>
        <w:rPr>
          <w:lang w:val="fr-FR"/>
        </w:rPr>
      </w:pPr>
      <w:r w:rsidRPr="00AA5233">
        <w:rPr>
          <w:lang w:val="fr-FR"/>
        </w:rPr>
        <w:t>18.</w:t>
      </w:r>
      <w:r w:rsidRPr="00AA5233">
        <w:rPr>
          <w:lang w:val="fr-FR"/>
        </w:rPr>
        <w:tab/>
        <w:t>Le Comité a décidé de créer trois groupes de travail, chargés respectivement de travailler sur: le règlement intérieur; les directives concernant l</w:t>
      </w:r>
      <w:r w:rsidR="00605108">
        <w:rPr>
          <w:lang w:val="fr-FR"/>
        </w:rPr>
        <w:t>’</w:t>
      </w:r>
      <w:r w:rsidRPr="00AA5233">
        <w:rPr>
          <w:lang w:val="fr-FR"/>
        </w:rPr>
        <w:t>établissement des rapports; les directives concernant les méthodes de travail autres que celles concernant l</w:t>
      </w:r>
      <w:r w:rsidR="00605108">
        <w:rPr>
          <w:lang w:val="fr-FR"/>
        </w:rPr>
        <w:t>’</w:t>
      </w:r>
      <w:r w:rsidRPr="00AA5233">
        <w:rPr>
          <w:lang w:val="fr-FR"/>
        </w:rPr>
        <w:t xml:space="preserve">établissement des rapports. </w:t>
      </w:r>
    </w:p>
    <w:p w:rsidR="00556478" w:rsidRPr="00AA5233" w:rsidRDefault="00556478" w:rsidP="00556478">
      <w:pPr>
        <w:pStyle w:val="H1G"/>
        <w:rPr>
          <w:lang w:val="fr-FR"/>
        </w:rPr>
      </w:pPr>
      <w:r>
        <w:rPr>
          <w:lang w:val="fr-FR"/>
        </w:rPr>
        <w:tab/>
      </w:r>
      <w:r w:rsidRPr="00AA5233">
        <w:rPr>
          <w:lang w:val="fr-FR"/>
        </w:rPr>
        <w:t>F.</w:t>
      </w:r>
      <w:r>
        <w:rPr>
          <w:lang w:val="fr-FR"/>
        </w:rPr>
        <w:tab/>
      </w:r>
      <w:r w:rsidRPr="00AA5233">
        <w:rPr>
          <w:lang w:val="fr-FR"/>
        </w:rPr>
        <w:t>Sessions futures</w:t>
      </w:r>
    </w:p>
    <w:p w:rsidR="00556478" w:rsidRPr="00AA5233" w:rsidRDefault="00556478" w:rsidP="00556478">
      <w:pPr>
        <w:pStyle w:val="SingleTxtG"/>
        <w:rPr>
          <w:lang w:val="fr-FR"/>
        </w:rPr>
      </w:pPr>
      <w:r w:rsidRPr="00AA5233">
        <w:rPr>
          <w:lang w:val="fr-FR"/>
        </w:rPr>
        <w:t>19.</w:t>
      </w:r>
      <w:r w:rsidRPr="00AA5233">
        <w:rPr>
          <w:lang w:val="fr-FR"/>
        </w:rPr>
        <w:tab/>
        <w:t>Conformément au calendrier des conférences adopté par l</w:t>
      </w:r>
      <w:r w:rsidR="00605108">
        <w:rPr>
          <w:lang w:val="fr-FR"/>
        </w:rPr>
        <w:t>’</w:t>
      </w:r>
      <w:r w:rsidRPr="00AA5233">
        <w:rPr>
          <w:lang w:val="fr-FR"/>
        </w:rPr>
        <w:t>Assemblée générale, le Comité a confirmé la date de sa deuxième session, qui se tiendra du 19 au 23 octobre 2009 à Genè</w:t>
      </w:r>
      <w:r w:rsidR="003D3348">
        <w:rPr>
          <w:lang w:val="fr-FR"/>
        </w:rPr>
        <w:t>ve. Il a en outre encouragé le s</w:t>
      </w:r>
      <w:r w:rsidRPr="00AA5233">
        <w:rPr>
          <w:lang w:val="fr-FR"/>
        </w:rPr>
        <w:t xml:space="preserve">ecrétariat à étudier la possibilité de convoquer des réunions informelles du Comité ou de ses groupes de travail. </w:t>
      </w:r>
    </w:p>
    <w:p w:rsidR="00556478" w:rsidRPr="00AA5233" w:rsidRDefault="00556478" w:rsidP="00556478">
      <w:pPr>
        <w:pStyle w:val="SingleTxtG"/>
        <w:rPr>
          <w:lang w:val="fr-FR"/>
        </w:rPr>
      </w:pPr>
      <w:r w:rsidRPr="00AA5233">
        <w:rPr>
          <w:lang w:val="fr-FR"/>
        </w:rPr>
        <w:t>20.</w:t>
      </w:r>
      <w:r w:rsidRPr="00AA5233">
        <w:rPr>
          <w:lang w:val="fr-FR"/>
        </w:rPr>
        <w:tab/>
        <w:t xml:space="preserve">Le Comité a de plus demandé au </w:t>
      </w:r>
      <w:r w:rsidR="003D3348">
        <w:rPr>
          <w:lang w:val="fr-FR"/>
        </w:rPr>
        <w:t>s</w:t>
      </w:r>
      <w:r w:rsidRPr="00AA5233">
        <w:rPr>
          <w:lang w:val="fr-FR"/>
        </w:rPr>
        <w:t>ecrétariat d</w:t>
      </w:r>
      <w:r w:rsidR="00605108">
        <w:rPr>
          <w:lang w:val="fr-FR"/>
        </w:rPr>
        <w:t>’</w:t>
      </w:r>
      <w:r w:rsidRPr="00AA5233">
        <w:rPr>
          <w:lang w:val="fr-FR"/>
        </w:rPr>
        <w:t xml:space="preserve">étudier la possibilité de tenir certaines de ses sessions à New York. </w:t>
      </w:r>
    </w:p>
    <w:p w:rsidR="00556478" w:rsidRPr="00AA5233" w:rsidRDefault="00556478" w:rsidP="00556478">
      <w:pPr>
        <w:pStyle w:val="SingleTxtG"/>
        <w:rPr>
          <w:lang w:val="fr-FR"/>
        </w:rPr>
      </w:pPr>
      <w:r w:rsidRPr="00AA5233">
        <w:rPr>
          <w:lang w:val="fr-FR"/>
        </w:rPr>
        <w:t>21.</w:t>
      </w:r>
      <w:r w:rsidRPr="00AA5233">
        <w:rPr>
          <w:lang w:val="fr-FR"/>
        </w:rPr>
        <w:tab/>
        <w:t>Le Comité s</w:t>
      </w:r>
      <w:r w:rsidR="00605108">
        <w:rPr>
          <w:lang w:val="fr-FR"/>
        </w:rPr>
        <w:t>’</w:t>
      </w:r>
      <w:r w:rsidRPr="00AA5233">
        <w:rPr>
          <w:lang w:val="fr-FR"/>
        </w:rPr>
        <w:t>est entendu sur une liste provisoire de questions à inscrire à l</w:t>
      </w:r>
      <w:r w:rsidR="00605108">
        <w:rPr>
          <w:lang w:val="fr-FR"/>
        </w:rPr>
        <w:t>’</w:t>
      </w:r>
      <w:r w:rsidRPr="00AA5233">
        <w:rPr>
          <w:lang w:val="fr-FR"/>
        </w:rPr>
        <w:t xml:space="preserve">ordre du jour de la deuxième session, qui se tiendra en octobre 2009 (voir </w:t>
      </w:r>
      <w:r w:rsidR="00D30FA2">
        <w:rPr>
          <w:lang w:val="fr-FR"/>
        </w:rPr>
        <w:t>l</w:t>
      </w:r>
      <w:r w:rsidR="00605108">
        <w:rPr>
          <w:lang w:val="fr-FR"/>
        </w:rPr>
        <w:t>’</w:t>
      </w:r>
      <w:r w:rsidRPr="00AA5233">
        <w:rPr>
          <w:lang w:val="fr-FR"/>
        </w:rPr>
        <w:t xml:space="preserve">annexe V). </w:t>
      </w:r>
    </w:p>
    <w:p w:rsidR="00556478" w:rsidRPr="00AA5233" w:rsidRDefault="00556478" w:rsidP="00556478">
      <w:pPr>
        <w:pStyle w:val="H1G"/>
        <w:rPr>
          <w:lang w:val="fr-FR"/>
        </w:rPr>
      </w:pPr>
      <w:r>
        <w:rPr>
          <w:lang w:val="fr-FR"/>
        </w:rPr>
        <w:tab/>
      </w:r>
      <w:r w:rsidRPr="00AA5233">
        <w:rPr>
          <w:lang w:val="fr-FR"/>
        </w:rPr>
        <w:t>G.</w:t>
      </w:r>
      <w:r>
        <w:rPr>
          <w:lang w:val="fr-FR"/>
        </w:rPr>
        <w:tab/>
      </w:r>
      <w:r w:rsidRPr="00AA5233">
        <w:rPr>
          <w:lang w:val="fr-FR"/>
        </w:rPr>
        <w:t>Accessibilité de l</w:t>
      </w:r>
      <w:r w:rsidR="00605108">
        <w:rPr>
          <w:lang w:val="fr-FR"/>
        </w:rPr>
        <w:t>’</w:t>
      </w:r>
      <w:r w:rsidRPr="00AA5233">
        <w:rPr>
          <w:lang w:val="fr-FR"/>
        </w:rPr>
        <w:t>information</w:t>
      </w:r>
    </w:p>
    <w:p w:rsidR="00556478" w:rsidRPr="00AA5233" w:rsidRDefault="00556478" w:rsidP="00556478">
      <w:pPr>
        <w:pStyle w:val="SingleTxtG"/>
        <w:rPr>
          <w:lang w:val="fr-FR"/>
        </w:rPr>
      </w:pPr>
      <w:r w:rsidRPr="00AA5233">
        <w:rPr>
          <w:lang w:val="fr-FR"/>
        </w:rPr>
        <w:t>22.</w:t>
      </w:r>
      <w:r w:rsidRPr="00AA5233">
        <w:rPr>
          <w:lang w:val="fr-FR"/>
        </w:rPr>
        <w:tab/>
        <w:t>Le Comité a constaté que les informations le concernant affichées sur le site du HCDH n</w:t>
      </w:r>
      <w:r w:rsidR="00605108">
        <w:rPr>
          <w:lang w:val="fr-FR"/>
        </w:rPr>
        <w:t>’</w:t>
      </w:r>
      <w:r w:rsidRPr="00AA5233">
        <w:rPr>
          <w:lang w:val="fr-FR"/>
        </w:rPr>
        <w:t>étaient pas d</w:t>
      </w:r>
      <w:r w:rsidR="00605108">
        <w:rPr>
          <w:lang w:val="fr-FR"/>
        </w:rPr>
        <w:t>’</w:t>
      </w:r>
      <w:r w:rsidRPr="00AA5233">
        <w:rPr>
          <w:lang w:val="fr-FR"/>
        </w:rPr>
        <w:t>accès facile, en particulier pour les personnes présentant une déficience visuelle. Le Comité a exprimé l</w:t>
      </w:r>
      <w:r w:rsidR="00605108">
        <w:rPr>
          <w:lang w:val="fr-FR"/>
        </w:rPr>
        <w:t>’</w:t>
      </w:r>
      <w:r w:rsidRPr="00AA5233">
        <w:rPr>
          <w:lang w:val="fr-FR"/>
        </w:rPr>
        <w:t>espoir que des informations plus accessibles soient fournies à l</w:t>
      </w:r>
      <w:r w:rsidR="00605108">
        <w:rPr>
          <w:lang w:val="fr-FR"/>
        </w:rPr>
        <w:t>’</w:t>
      </w:r>
      <w:r w:rsidRPr="00AA5233">
        <w:rPr>
          <w:lang w:val="fr-FR"/>
        </w:rPr>
        <w:t xml:space="preserve">avenir, notamment dans plusieurs autres langues et sous une forme qui soit facilement accessible aux personnes handicapées. </w:t>
      </w:r>
    </w:p>
    <w:p w:rsidR="00556478" w:rsidRPr="00AA5233" w:rsidRDefault="00556478" w:rsidP="00556478">
      <w:pPr>
        <w:pStyle w:val="HChG"/>
        <w:rPr>
          <w:lang w:val="fr-FR"/>
        </w:rPr>
      </w:pPr>
      <w:r>
        <w:rPr>
          <w:lang w:val="fr-FR"/>
        </w:rPr>
        <w:tab/>
      </w:r>
      <w:r w:rsidR="00074C4B">
        <w:rPr>
          <w:lang w:val="fr-FR"/>
        </w:rPr>
        <w:t>III</w:t>
      </w:r>
      <w:r w:rsidRPr="00AA5233">
        <w:rPr>
          <w:lang w:val="fr-FR"/>
        </w:rPr>
        <w:t>.</w:t>
      </w:r>
      <w:r>
        <w:rPr>
          <w:lang w:val="fr-FR"/>
        </w:rPr>
        <w:tab/>
      </w:r>
      <w:r w:rsidRPr="00AA5233">
        <w:rPr>
          <w:lang w:val="fr-FR"/>
        </w:rPr>
        <w:t>R</w:t>
      </w:r>
      <w:r w:rsidR="0070594D" w:rsidRPr="00AA5233">
        <w:rPr>
          <w:lang w:val="fr-FR"/>
        </w:rPr>
        <w:t>elations avec d</w:t>
      </w:r>
      <w:r w:rsidR="00605108">
        <w:rPr>
          <w:lang w:val="fr-FR"/>
        </w:rPr>
        <w:t>’</w:t>
      </w:r>
      <w:r w:rsidR="0070594D" w:rsidRPr="00AA5233">
        <w:rPr>
          <w:lang w:val="fr-FR"/>
        </w:rPr>
        <w:t>autres organismes</w:t>
      </w:r>
    </w:p>
    <w:p w:rsidR="00556478" w:rsidRPr="00AA5233" w:rsidRDefault="00556478" w:rsidP="000C2BA0">
      <w:pPr>
        <w:pStyle w:val="H1G"/>
        <w:rPr>
          <w:lang w:val="fr-FR"/>
        </w:rPr>
      </w:pPr>
      <w:r>
        <w:rPr>
          <w:lang w:val="fr-FR"/>
        </w:rPr>
        <w:tab/>
      </w:r>
      <w:r w:rsidRPr="00AA5233">
        <w:rPr>
          <w:lang w:val="fr-FR"/>
        </w:rPr>
        <w:t>A.</w:t>
      </w:r>
      <w:r>
        <w:rPr>
          <w:lang w:val="fr-FR"/>
        </w:rPr>
        <w:tab/>
      </w:r>
      <w:r w:rsidRPr="00AA5233">
        <w:rPr>
          <w:lang w:val="fr-FR"/>
        </w:rPr>
        <w:t>Coopération avec d</w:t>
      </w:r>
      <w:r w:rsidR="00605108">
        <w:rPr>
          <w:lang w:val="fr-FR"/>
        </w:rPr>
        <w:t>’</w:t>
      </w:r>
      <w:r w:rsidRPr="00AA5233">
        <w:rPr>
          <w:lang w:val="fr-FR"/>
        </w:rPr>
        <w:t>autres organes des Nations Unies</w:t>
      </w:r>
    </w:p>
    <w:p w:rsidR="00556478" w:rsidRPr="00AA5233" w:rsidRDefault="00556478" w:rsidP="00556478">
      <w:pPr>
        <w:pStyle w:val="SingleTxtG"/>
        <w:rPr>
          <w:lang w:val="fr-FR"/>
        </w:rPr>
      </w:pPr>
      <w:r w:rsidRPr="00AA5233">
        <w:rPr>
          <w:lang w:val="fr-FR"/>
        </w:rPr>
        <w:t>23.</w:t>
      </w:r>
      <w:r w:rsidRPr="00AA5233">
        <w:rPr>
          <w:lang w:val="fr-FR"/>
        </w:rPr>
        <w:tab/>
        <w:t>Le 25 février 2009 (7</w:t>
      </w:r>
      <w:r w:rsidRPr="00AA5233">
        <w:rPr>
          <w:vertAlign w:val="superscript"/>
          <w:lang w:val="fr-FR"/>
        </w:rPr>
        <w:t>e</w:t>
      </w:r>
      <w:r w:rsidRPr="00AA5233">
        <w:rPr>
          <w:lang w:val="fr-FR"/>
        </w:rPr>
        <w:t xml:space="preserve"> séance), le Comité s</w:t>
      </w:r>
      <w:r w:rsidR="00605108">
        <w:rPr>
          <w:lang w:val="fr-FR"/>
        </w:rPr>
        <w:t>’</w:t>
      </w:r>
      <w:r w:rsidRPr="00AA5233">
        <w:rPr>
          <w:lang w:val="fr-FR"/>
        </w:rPr>
        <w:t>est réuni avec les représentants d</w:t>
      </w:r>
      <w:r w:rsidR="00605108">
        <w:rPr>
          <w:lang w:val="fr-FR"/>
        </w:rPr>
        <w:t>’</w:t>
      </w:r>
      <w:r w:rsidRPr="00AA5233">
        <w:rPr>
          <w:lang w:val="fr-FR"/>
        </w:rPr>
        <w:t>autres organes et institutions des Nations Unies et a débattu des modalités de coopération, conformément à l</w:t>
      </w:r>
      <w:r w:rsidR="00605108">
        <w:rPr>
          <w:lang w:val="fr-FR"/>
        </w:rPr>
        <w:t>’</w:t>
      </w:r>
      <w:r w:rsidRPr="00AA5233">
        <w:rPr>
          <w:lang w:val="fr-FR"/>
        </w:rPr>
        <w:t xml:space="preserve">article 38 de la Convention. </w:t>
      </w:r>
    </w:p>
    <w:p w:rsidR="00556478" w:rsidRPr="00AA5233" w:rsidRDefault="00556478" w:rsidP="000C2BA0">
      <w:pPr>
        <w:pStyle w:val="H1G"/>
        <w:rPr>
          <w:lang w:val="fr-FR"/>
        </w:rPr>
      </w:pPr>
      <w:r>
        <w:rPr>
          <w:lang w:val="fr-FR"/>
        </w:rPr>
        <w:tab/>
      </w:r>
      <w:r w:rsidRPr="00AA5233">
        <w:rPr>
          <w:lang w:val="fr-FR"/>
        </w:rPr>
        <w:t>B.</w:t>
      </w:r>
      <w:r>
        <w:rPr>
          <w:lang w:val="fr-FR"/>
        </w:rPr>
        <w:tab/>
      </w:r>
      <w:r w:rsidRPr="00AA5233">
        <w:rPr>
          <w:lang w:val="fr-FR"/>
        </w:rPr>
        <w:t>Coopération avec les organisations non gouvernementales</w:t>
      </w:r>
    </w:p>
    <w:p w:rsidR="00556478" w:rsidRPr="00AA5233" w:rsidRDefault="00556478" w:rsidP="00556478">
      <w:pPr>
        <w:pStyle w:val="SingleTxtG"/>
        <w:rPr>
          <w:lang w:val="fr-FR"/>
        </w:rPr>
      </w:pPr>
      <w:r w:rsidRPr="00AA5233">
        <w:rPr>
          <w:lang w:val="fr-FR"/>
        </w:rPr>
        <w:t>24.</w:t>
      </w:r>
      <w:r w:rsidRPr="00AA5233">
        <w:rPr>
          <w:lang w:val="fr-FR"/>
        </w:rPr>
        <w:tab/>
        <w:t>Le 26 février 2009 (8</w:t>
      </w:r>
      <w:r w:rsidRPr="00AA5233">
        <w:rPr>
          <w:vertAlign w:val="superscript"/>
          <w:lang w:val="fr-FR"/>
        </w:rPr>
        <w:t>e</w:t>
      </w:r>
      <w:r w:rsidRPr="00AA5233">
        <w:rPr>
          <w:lang w:val="fr-FR"/>
        </w:rPr>
        <w:t xml:space="preserve"> séance), le Comité s</w:t>
      </w:r>
      <w:r w:rsidR="00605108">
        <w:rPr>
          <w:lang w:val="fr-FR"/>
        </w:rPr>
        <w:t>’</w:t>
      </w:r>
      <w:r w:rsidRPr="00AA5233">
        <w:rPr>
          <w:lang w:val="fr-FR"/>
        </w:rPr>
        <w:t>est entretenu avec des représentants de plusieurs organisations non gouvernementales, dont l</w:t>
      </w:r>
      <w:r w:rsidR="00605108">
        <w:rPr>
          <w:lang w:val="fr-FR"/>
        </w:rPr>
        <w:t>’</w:t>
      </w:r>
      <w:r w:rsidRPr="00AA5233">
        <w:rPr>
          <w:lang w:val="fr-FR"/>
        </w:rPr>
        <w:t>Organisation mondiale des personnes handicapées, le Forum européen des personnes handicapées, l</w:t>
      </w:r>
      <w:r w:rsidR="00605108">
        <w:rPr>
          <w:lang w:val="fr-FR"/>
        </w:rPr>
        <w:t>’</w:t>
      </w:r>
      <w:r w:rsidRPr="00AA5233">
        <w:rPr>
          <w:lang w:val="fr-FR"/>
        </w:rPr>
        <w:t>Alliance internationale pour les personnes handicapées et le Centre des droits de l</w:t>
      </w:r>
      <w:r w:rsidR="00605108">
        <w:rPr>
          <w:lang w:val="fr-FR"/>
        </w:rPr>
        <w:t>’</w:t>
      </w:r>
      <w:r w:rsidRPr="00AA5233">
        <w:rPr>
          <w:lang w:val="fr-FR"/>
        </w:rPr>
        <w:t>homme pour les personnes handicapées (voir l</w:t>
      </w:r>
      <w:r w:rsidR="00605108">
        <w:rPr>
          <w:lang w:val="fr-FR"/>
        </w:rPr>
        <w:t>’</w:t>
      </w:r>
      <w:r w:rsidRPr="00AA5233">
        <w:rPr>
          <w:lang w:val="fr-FR"/>
        </w:rPr>
        <w:t xml:space="preserve">annexe IV). </w:t>
      </w:r>
    </w:p>
    <w:p w:rsidR="000B7BC1" w:rsidRDefault="00556478" w:rsidP="00556478">
      <w:pPr>
        <w:pStyle w:val="SingleTxtG"/>
        <w:rPr>
          <w:lang w:val="fr-FR"/>
        </w:rPr>
      </w:pPr>
      <w:r w:rsidRPr="00AA5233">
        <w:rPr>
          <w:lang w:val="fr-FR"/>
        </w:rPr>
        <w:t>25.</w:t>
      </w:r>
      <w:r w:rsidRPr="00AA5233">
        <w:rPr>
          <w:lang w:val="fr-FR"/>
        </w:rPr>
        <w:tab/>
        <w:t>Le Comité a salué l</w:t>
      </w:r>
      <w:r w:rsidR="00605108">
        <w:rPr>
          <w:lang w:val="fr-FR"/>
        </w:rPr>
        <w:t>’</w:t>
      </w:r>
      <w:r w:rsidRPr="00AA5233">
        <w:rPr>
          <w:lang w:val="fr-FR"/>
        </w:rPr>
        <w:t>apport de la société civile tant à l</w:t>
      </w:r>
      <w:r w:rsidR="00605108">
        <w:rPr>
          <w:lang w:val="fr-FR"/>
        </w:rPr>
        <w:t>’</w:t>
      </w:r>
      <w:r w:rsidRPr="00AA5233">
        <w:rPr>
          <w:lang w:val="fr-FR"/>
        </w:rPr>
        <w:t>élaboration de la Convention et de son Protocole facultatif qu</w:t>
      </w:r>
      <w:r w:rsidR="00605108">
        <w:rPr>
          <w:lang w:val="fr-FR"/>
        </w:rPr>
        <w:t>’</w:t>
      </w:r>
      <w:r w:rsidRPr="00AA5233">
        <w:rPr>
          <w:lang w:val="fr-FR"/>
        </w:rPr>
        <w:t>à la promotion de leur entrée en vigueur. Le Comité a exprimé l</w:t>
      </w:r>
      <w:r w:rsidR="00605108">
        <w:rPr>
          <w:lang w:val="fr-FR"/>
        </w:rPr>
        <w:t>’</w:t>
      </w:r>
      <w:r w:rsidRPr="00AA5233">
        <w:rPr>
          <w:lang w:val="fr-FR"/>
        </w:rPr>
        <w:t>espoir que les organisations non gouvernementales continuent à œuvrer de concert avec le Comité à promouvoir plus avant la ratification de la Convention et de son Protocole facultatif ou l</w:t>
      </w:r>
      <w:r w:rsidR="00605108">
        <w:rPr>
          <w:lang w:val="fr-FR"/>
        </w:rPr>
        <w:t>’</w:t>
      </w:r>
      <w:r w:rsidRPr="00AA5233">
        <w:rPr>
          <w:lang w:val="fr-FR"/>
        </w:rPr>
        <w:t xml:space="preserve">adhésion à ces deux instruments. </w:t>
      </w:r>
    </w:p>
    <w:p w:rsidR="00605108" w:rsidRPr="00AA5233" w:rsidRDefault="00605108" w:rsidP="00605108">
      <w:pPr>
        <w:pStyle w:val="HChG"/>
        <w:rPr>
          <w:lang w:val="fr-FR"/>
        </w:rPr>
      </w:pPr>
      <w:r>
        <w:rPr>
          <w:lang w:val="fr-FR"/>
        </w:rPr>
        <w:br w:type="page"/>
      </w:r>
      <w:r w:rsidRPr="00AA5233">
        <w:rPr>
          <w:lang w:val="fr-FR"/>
        </w:rPr>
        <w:t>A</w:t>
      </w:r>
      <w:r w:rsidR="00E0061D" w:rsidRPr="00AA5233">
        <w:rPr>
          <w:lang w:val="fr-FR"/>
        </w:rPr>
        <w:t>nnexes</w:t>
      </w:r>
    </w:p>
    <w:p w:rsidR="00605108" w:rsidRPr="00AA5233" w:rsidRDefault="00605108" w:rsidP="00605108">
      <w:pPr>
        <w:pStyle w:val="HChG"/>
        <w:rPr>
          <w:lang w:val="fr-FR"/>
        </w:rPr>
      </w:pPr>
      <w:r w:rsidRPr="00AA5233">
        <w:rPr>
          <w:lang w:val="fr-FR"/>
        </w:rPr>
        <w:t>Annexe I</w:t>
      </w:r>
    </w:p>
    <w:p w:rsidR="00605108" w:rsidRDefault="00605108" w:rsidP="00605108">
      <w:pPr>
        <w:pStyle w:val="HChG"/>
        <w:rPr>
          <w:lang w:val="fr-FR"/>
        </w:rPr>
      </w:pPr>
      <w:r>
        <w:rPr>
          <w:lang w:val="fr-FR"/>
        </w:rPr>
        <w:tab/>
      </w:r>
      <w:r>
        <w:rPr>
          <w:lang w:val="fr-FR"/>
        </w:rPr>
        <w:tab/>
      </w:r>
      <w:r w:rsidRPr="00AA5233">
        <w:rPr>
          <w:lang w:val="fr-FR"/>
        </w:rPr>
        <w:t>États parties à la Convention et au Protocole facultatif</w:t>
      </w:r>
      <w:r>
        <w:rPr>
          <w:lang w:val="fr-FR"/>
        </w:rPr>
        <w:br/>
      </w:r>
      <w:r w:rsidRPr="00AA5233">
        <w:rPr>
          <w:lang w:val="fr-FR"/>
        </w:rPr>
        <w:t>au moment de la session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42" w:type="dxa"/>
        </w:tblCellMar>
        <w:tblLook w:val="01E0" w:firstRow="1" w:lastRow="1" w:firstColumn="1" w:lastColumn="1" w:noHBand="0" w:noVBand="0"/>
      </w:tblPr>
      <w:tblGrid>
        <w:gridCol w:w="3969"/>
        <w:gridCol w:w="2268"/>
        <w:gridCol w:w="2268"/>
      </w:tblGrid>
      <w:tr w:rsidR="00605108" w:rsidRPr="00901903" w:rsidTr="002C138F">
        <w:trPr>
          <w:tblHeader/>
        </w:trPr>
        <w:tc>
          <w:tcPr>
            <w:tcW w:w="3969" w:type="dxa"/>
            <w:tcBorders>
              <w:top w:val="single" w:sz="4" w:space="0" w:color="auto"/>
              <w:bottom w:val="single" w:sz="12" w:space="0" w:color="auto"/>
            </w:tcBorders>
            <w:shd w:val="clear" w:color="auto" w:fill="auto"/>
            <w:vAlign w:val="bottom"/>
          </w:tcPr>
          <w:p w:rsidR="00605108" w:rsidRPr="00901903" w:rsidRDefault="00605108" w:rsidP="002C138F">
            <w:pPr>
              <w:spacing w:before="80" w:after="80" w:line="200" w:lineRule="exact"/>
              <w:rPr>
                <w:i/>
                <w:sz w:val="16"/>
              </w:rPr>
            </w:pPr>
            <w:r>
              <w:rPr>
                <w:i/>
                <w:sz w:val="16"/>
              </w:rPr>
              <w:t>État partie</w:t>
            </w:r>
          </w:p>
        </w:tc>
        <w:tc>
          <w:tcPr>
            <w:tcW w:w="2268" w:type="dxa"/>
            <w:tcBorders>
              <w:top w:val="single" w:sz="4" w:space="0" w:color="auto"/>
              <w:bottom w:val="single" w:sz="12" w:space="0" w:color="auto"/>
            </w:tcBorders>
            <w:shd w:val="clear" w:color="auto" w:fill="auto"/>
            <w:vAlign w:val="bottom"/>
          </w:tcPr>
          <w:p w:rsidR="00605108" w:rsidRPr="00901903" w:rsidRDefault="00605108" w:rsidP="002C138F">
            <w:pPr>
              <w:spacing w:before="80" w:after="80" w:line="200" w:lineRule="exact"/>
              <w:rPr>
                <w:i/>
                <w:sz w:val="16"/>
              </w:rPr>
            </w:pPr>
            <w:r>
              <w:rPr>
                <w:i/>
                <w:sz w:val="16"/>
              </w:rPr>
              <w:t>Signature</w:t>
            </w:r>
          </w:p>
        </w:tc>
        <w:tc>
          <w:tcPr>
            <w:tcW w:w="2268" w:type="dxa"/>
            <w:tcBorders>
              <w:top w:val="single" w:sz="4" w:space="0" w:color="auto"/>
              <w:bottom w:val="single" w:sz="12" w:space="0" w:color="auto"/>
            </w:tcBorders>
            <w:shd w:val="clear" w:color="auto" w:fill="auto"/>
            <w:vAlign w:val="bottom"/>
          </w:tcPr>
          <w:p w:rsidR="00605108" w:rsidRPr="00901903" w:rsidRDefault="00605108" w:rsidP="002C138F">
            <w:pPr>
              <w:spacing w:before="80" w:after="80" w:line="200" w:lineRule="exact"/>
              <w:rPr>
                <w:i/>
                <w:sz w:val="16"/>
              </w:rPr>
            </w:pPr>
            <w:r>
              <w:rPr>
                <w:i/>
                <w:sz w:val="16"/>
              </w:rPr>
              <w:t>Confirmation formelle c), adhésion a), ratification</w:t>
            </w:r>
          </w:p>
        </w:tc>
      </w:tr>
      <w:tr w:rsidR="00605108" w:rsidRPr="00901903" w:rsidTr="002C138F">
        <w:trPr>
          <w:trHeight w:hRule="exact" w:val="40"/>
          <w:tblHeader/>
        </w:trPr>
        <w:tc>
          <w:tcPr>
            <w:tcW w:w="3969" w:type="dxa"/>
            <w:tcBorders>
              <w:top w:val="single" w:sz="12" w:space="0" w:color="auto"/>
            </w:tcBorders>
            <w:shd w:val="clear" w:color="auto" w:fill="auto"/>
            <w:vAlign w:val="bottom"/>
          </w:tcPr>
          <w:p w:rsidR="00605108" w:rsidRPr="00195FBA" w:rsidRDefault="00605108" w:rsidP="002C138F">
            <w:pPr>
              <w:spacing w:before="80" w:after="80" w:line="200" w:lineRule="exact"/>
              <w:rPr>
                <w:i/>
                <w:strike/>
                <w:sz w:val="16"/>
              </w:rPr>
            </w:pPr>
          </w:p>
        </w:tc>
        <w:tc>
          <w:tcPr>
            <w:tcW w:w="2268" w:type="dxa"/>
            <w:tcBorders>
              <w:top w:val="single" w:sz="12" w:space="0" w:color="auto"/>
            </w:tcBorders>
            <w:shd w:val="clear" w:color="auto" w:fill="auto"/>
            <w:vAlign w:val="bottom"/>
          </w:tcPr>
          <w:p w:rsidR="00605108" w:rsidRDefault="00605108" w:rsidP="002C138F">
            <w:pPr>
              <w:spacing w:before="80" w:after="80" w:line="200" w:lineRule="exact"/>
              <w:rPr>
                <w:i/>
                <w:sz w:val="16"/>
              </w:rPr>
            </w:pPr>
          </w:p>
        </w:tc>
        <w:tc>
          <w:tcPr>
            <w:tcW w:w="2268" w:type="dxa"/>
            <w:tcBorders>
              <w:top w:val="single" w:sz="12" w:space="0" w:color="auto"/>
            </w:tcBorders>
            <w:shd w:val="clear" w:color="auto" w:fill="auto"/>
            <w:vAlign w:val="bottom"/>
          </w:tcPr>
          <w:p w:rsidR="00605108" w:rsidRDefault="00605108" w:rsidP="002C138F">
            <w:pPr>
              <w:spacing w:before="80" w:after="80" w:line="200" w:lineRule="exact"/>
              <w:rPr>
                <w:i/>
                <w:sz w:val="16"/>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Afrique du Sud</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novembre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Algérie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Allemagne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24 février 2009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Andorre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27 avril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Antigua-et-Barbuda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Arabie saoudite</w:t>
            </w: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24 juin 2008 a)</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Argentine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 septembre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Arménie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Australie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17 juillet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Autriche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26 septembre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Azerbaïdjan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9 janvier 2008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28 janvier 2009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Bahreïn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juin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Bangladesh</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9 mai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novembre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Barbade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19 juillet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Belgique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Bénin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8 février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Bolivie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13 août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Brésil</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AF00BC">
              <w:rPr>
                <w:vertAlign w:val="superscript"/>
                <w:lang w:val="fr-FR"/>
              </w:rPr>
              <w:t>er</w:t>
            </w:r>
            <w:r>
              <w:rPr>
                <w:lang w:val="fr-FR"/>
              </w:rPr>
              <w:t xml:space="preserve"> </w:t>
            </w:r>
            <w:r w:rsidRPr="00FA58C5">
              <w:rPr>
                <w:lang w:val="fr-FR"/>
              </w:rPr>
              <w:t xml:space="preserve">août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roofErr w:type="spellStart"/>
            <w:r w:rsidRPr="00FA58C5">
              <w:rPr>
                <w:lang w:val="fr-FR"/>
              </w:rPr>
              <w:t>Brunéi</w:t>
            </w:r>
            <w:proofErr w:type="spellEnd"/>
            <w:r w:rsidRPr="00FA58C5">
              <w:rPr>
                <w:lang w:val="fr-FR"/>
              </w:rPr>
              <w:t xml:space="preserve"> Darussalam</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18 décembre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Bulgarie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27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Burkina Faso</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23 mai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Burundi</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26 avril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Cambodge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AF00BC">
              <w:rPr>
                <w:vertAlign w:val="superscript"/>
                <w:lang w:val="fr-FR"/>
              </w:rPr>
              <w:t>er</w:t>
            </w:r>
            <w:r>
              <w:rPr>
                <w:lang w:val="fr-FR"/>
              </w:rPr>
              <w:t xml:space="preserve"> </w:t>
            </w:r>
            <w:r w:rsidRPr="00FA58C5">
              <w:rPr>
                <w:lang w:val="fr-FR"/>
              </w:rPr>
              <w:t xml:space="preserve">octobre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Cameroun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AF00BC">
              <w:rPr>
                <w:vertAlign w:val="superscript"/>
                <w:lang w:val="fr-FR"/>
              </w:rPr>
              <w:t>er</w:t>
            </w:r>
            <w:r>
              <w:rPr>
                <w:lang w:val="fr-FR"/>
              </w:rPr>
              <w:t xml:space="preserve"> </w:t>
            </w:r>
            <w:r w:rsidRPr="00FA58C5">
              <w:rPr>
                <w:lang w:val="fr-FR"/>
              </w:rPr>
              <w:t xml:space="preserve">octobre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Canada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Cap-Vert</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Chile</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29 juillet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Chine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 août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Chypre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Colombie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605108">
            <w:pPr>
              <w:keepNext/>
              <w:pageBreakBefore/>
              <w:rPr>
                <w:lang w:val="fr-FR"/>
              </w:rPr>
            </w:pPr>
            <w:r w:rsidRPr="00FA58C5">
              <w:rPr>
                <w:lang w:val="fr-FR"/>
              </w:rPr>
              <w:t>Communauté européenne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Comores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26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Congo</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Costa Rica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D155D5">
              <w:rPr>
                <w:vertAlign w:val="superscript"/>
                <w:lang w:val="fr-FR"/>
              </w:rPr>
              <w:t>er</w:t>
            </w:r>
            <w:r>
              <w:rPr>
                <w:lang w:val="fr-FR"/>
              </w:rPr>
              <w:t xml:space="preserve"> </w:t>
            </w:r>
            <w:r w:rsidRPr="00FA58C5">
              <w:rPr>
                <w:lang w:val="fr-FR"/>
              </w:rPr>
              <w:t xml:space="preserve">octobre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Côte d</w:t>
            </w:r>
            <w:r>
              <w:rPr>
                <w:lang w:val="fr-FR"/>
              </w:rPr>
              <w:t>’</w:t>
            </w:r>
            <w:r w:rsidRPr="00FA58C5">
              <w:rPr>
                <w:lang w:val="fr-FR"/>
              </w:rPr>
              <w:t>Ivoire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7 juin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Croatie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15 août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Cuba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26 avril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6 septembre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Danemark</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Dominique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Égypte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4 avril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14 avril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El Salvador</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14 décembre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Émirats arabes unis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8 février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Équateur</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 avril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Espagne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 décembre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Estonie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p>
        </w:tc>
        <w:tc>
          <w:tcPr>
            <w:tcW w:w="2268" w:type="dxa"/>
            <w:shd w:val="clear" w:color="auto" w:fill="auto"/>
            <w:tcMar>
              <w:right w:w="113" w:type="dxa"/>
            </w:tcMar>
            <w:vAlign w:val="center"/>
          </w:tcPr>
          <w:p w:rsidR="00605108" w:rsidRPr="00FA58C5" w:rsidRDefault="00605108" w:rsidP="002C138F">
            <w:pPr>
              <w:keepNext/>
              <w:rPr>
                <w:lang w:val="fr-FR"/>
              </w:rPr>
            </w:pP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Éthiopie</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ind w:left="170" w:hanging="170"/>
              <w:rPr>
                <w:lang w:val="fr-FR"/>
              </w:rPr>
            </w:pPr>
            <w:r w:rsidRPr="00FA58C5">
              <w:rPr>
                <w:lang w:val="fr-FR"/>
              </w:rPr>
              <w:t>Ex-Ré</w:t>
            </w:r>
            <w:r>
              <w:rPr>
                <w:lang w:val="fr-FR"/>
              </w:rPr>
              <w:t xml:space="preserve"> </w:t>
            </w:r>
            <w:r w:rsidRPr="00FA58C5">
              <w:rPr>
                <w:lang w:val="fr-FR"/>
              </w:rPr>
              <w:t>publique yougoslave de Macédoine</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Fédération de Russie </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24 septembre 2008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Finlande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France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Gabon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D155D5">
              <w:rPr>
                <w:vertAlign w:val="superscript"/>
                <w:lang w:val="fr-FR"/>
              </w:rPr>
              <w:t>er</w:t>
            </w:r>
            <w:r>
              <w:rPr>
                <w:lang w:val="fr-FR"/>
              </w:rPr>
              <w:t xml:space="preserve"> </w:t>
            </w:r>
            <w:r w:rsidRPr="00FA58C5">
              <w:rPr>
                <w:lang w:val="fr-FR"/>
              </w:rPr>
              <w:t xml:space="preserve">octobre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Ghana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Grèce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Guatemala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Guinée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16 mai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8 février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Guyana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11 avril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Honduras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14 avril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Hongrie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20 juillet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 xml:space="preserve">Iles Salomon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23 septembre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Inde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 octobre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Indonésie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Irlande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Islande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Israël</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Italie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Jamahiriya arabe libyenne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w:t>
            </w:r>
            <w:r w:rsidRPr="00D155D5">
              <w:rPr>
                <w:vertAlign w:val="superscript"/>
                <w:lang w:val="fr-FR"/>
              </w:rPr>
              <w:t>er</w:t>
            </w:r>
            <w:r>
              <w:rPr>
                <w:lang w:val="fr-FR"/>
              </w:rPr>
              <w:t xml:space="preserve"> </w:t>
            </w:r>
            <w:r w:rsidRPr="00FA58C5">
              <w:rPr>
                <w:lang w:val="fr-FR"/>
              </w:rPr>
              <w:t xml:space="preserve">mai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Jamaïque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Japon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28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Jordan</w:t>
            </w:r>
            <w:r>
              <w:rPr>
                <w:lang w:val="fr-FR"/>
              </w:rPr>
              <w:t>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31 mars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Kazakhstan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11 décembre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605108">
            <w:pPr>
              <w:keepNext/>
              <w:keepLines/>
              <w:pageBreakBefore/>
              <w:rPr>
                <w:lang w:val="fr-FR"/>
              </w:rPr>
            </w:pPr>
            <w:r w:rsidRPr="00FA58C5">
              <w:rPr>
                <w:lang w:val="fr-FR"/>
              </w:rPr>
              <w:t>Kenya</w:t>
            </w:r>
          </w:p>
        </w:tc>
        <w:tc>
          <w:tcPr>
            <w:tcW w:w="2268" w:type="dxa"/>
            <w:shd w:val="clear" w:color="auto" w:fill="auto"/>
            <w:tcMar>
              <w:right w:w="113" w:type="dxa"/>
            </w:tcMar>
            <w:vAlign w:val="center"/>
          </w:tcPr>
          <w:p w:rsidR="00605108" w:rsidRPr="00FA58C5" w:rsidRDefault="00605108" w:rsidP="00605108">
            <w:pPr>
              <w:keepNext/>
              <w:keepLines/>
              <w:pageBreakBefore/>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605108">
            <w:pPr>
              <w:keepNext/>
              <w:keepLines/>
              <w:pageBreakBefore/>
              <w:rPr>
                <w:lang w:val="fr-FR"/>
              </w:rPr>
            </w:pPr>
            <w:r w:rsidRPr="00FA58C5">
              <w:rPr>
                <w:lang w:val="fr-FR"/>
              </w:rPr>
              <w:t xml:space="preserve">19 mai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Lesotho</w:t>
            </w:r>
          </w:p>
        </w:tc>
        <w:tc>
          <w:tcPr>
            <w:tcW w:w="2268" w:type="dxa"/>
            <w:shd w:val="clear" w:color="auto" w:fill="auto"/>
            <w:tcMar>
              <w:right w:w="113" w:type="dxa"/>
            </w:tcMar>
            <w:vAlign w:val="center"/>
          </w:tcPr>
          <w:p w:rsidR="00605108" w:rsidRPr="00FA58C5" w:rsidRDefault="00605108" w:rsidP="002C138F">
            <w:pPr>
              <w:keepNext/>
              <w:keepLines/>
              <w:rPr>
                <w:lang w:val="fr-FR"/>
              </w:rPr>
            </w:pPr>
          </w:p>
        </w:tc>
        <w:tc>
          <w:tcPr>
            <w:tcW w:w="2268"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2 décembre 2008 a)</w:t>
            </w: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Lettonie</w:t>
            </w:r>
          </w:p>
        </w:tc>
        <w:tc>
          <w:tcPr>
            <w:tcW w:w="2268"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 xml:space="preserve">18 juillet 2008 </w:t>
            </w:r>
          </w:p>
        </w:tc>
        <w:tc>
          <w:tcPr>
            <w:tcW w:w="2268" w:type="dxa"/>
            <w:shd w:val="clear" w:color="auto" w:fill="auto"/>
            <w:tcMar>
              <w:right w:w="113" w:type="dxa"/>
            </w:tcMar>
            <w:vAlign w:val="center"/>
          </w:tcPr>
          <w:p w:rsidR="00605108" w:rsidRPr="00FA58C5" w:rsidRDefault="00605108" w:rsidP="002C138F">
            <w:pPr>
              <w:keepNext/>
              <w:keepLines/>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 xml:space="preserve">Liban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14 juin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Libéria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Lituanie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Luxembourg</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Madagascar</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Malaisie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8 avril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Malawi</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27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Maldives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 octobre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Mali</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15 mai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7 avril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Malte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Maroc</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 xml:space="preserve">Maurice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Mexique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17 décembre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Monténégro</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27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Mozambique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Namibie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avril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4 décembre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Népal</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 janvier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Nicaragua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7 décembre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Niger</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24 juin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Nigéria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Norvège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Nouvelle-Zélande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Oman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17 mars 2008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6 janvier 2009 </w:t>
            </w: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Ouganda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Ouzbékistan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27 février 2009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Pakistan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2008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Panama</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7 août 2007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Paraguay</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 septembre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Pays-Bas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Pérou</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janvier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Philippines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septembre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15 avril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Pologne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Portugal</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Qatar</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9 juillet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13 mai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République arabe syrienne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 xml:space="preserve">République centrafricaine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9 mai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République de Corée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11 décembre 2008 </w:t>
            </w:r>
          </w:p>
        </w:tc>
      </w:tr>
      <w:tr w:rsidR="00605108" w:rsidRPr="00FA58C5" w:rsidTr="002C138F">
        <w:tc>
          <w:tcPr>
            <w:tcW w:w="3969" w:type="dxa"/>
            <w:shd w:val="clear" w:color="auto" w:fill="auto"/>
            <w:tcMar>
              <w:right w:w="113" w:type="dxa"/>
            </w:tcMar>
            <w:vAlign w:val="center"/>
          </w:tcPr>
          <w:p w:rsidR="00605108" w:rsidRPr="00FA58C5" w:rsidRDefault="00605108" w:rsidP="00605108">
            <w:pPr>
              <w:keepNext/>
              <w:keepLines/>
              <w:pageBreakBefore/>
              <w:rPr>
                <w:lang w:val="fr-FR"/>
              </w:rPr>
            </w:pPr>
            <w:r w:rsidRPr="00FA58C5">
              <w:rPr>
                <w:lang w:val="fr-FR"/>
              </w:rPr>
              <w:t>République de Moldova</w:t>
            </w:r>
          </w:p>
        </w:tc>
        <w:tc>
          <w:tcPr>
            <w:tcW w:w="2268" w:type="dxa"/>
            <w:shd w:val="clear" w:color="auto" w:fill="auto"/>
            <w:tcMar>
              <w:right w:w="113" w:type="dxa"/>
            </w:tcMar>
            <w:vAlign w:val="center"/>
          </w:tcPr>
          <w:p w:rsidR="00605108" w:rsidRPr="00FA58C5" w:rsidRDefault="00605108" w:rsidP="00605108">
            <w:pPr>
              <w:keepNext/>
              <w:keepLines/>
              <w:pageBreakBefore/>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605108">
            <w:pPr>
              <w:keepNext/>
              <w:keepLines/>
              <w:pageBreakBefore/>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République démocratique populaire lao</w:t>
            </w:r>
          </w:p>
        </w:tc>
        <w:tc>
          <w:tcPr>
            <w:tcW w:w="2268"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 xml:space="preserve">15 janvier 2008 </w:t>
            </w:r>
          </w:p>
        </w:tc>
        <w:tc>
          <w:tcPr>
            <w:tcW w:w="2268" w:type="dxa"/>
            <w:shd w:val="clear" w:color="auto" w:fill="auto"/>
            <w:tcMar>
              <w:right w:w="113" w:type="dxa"/>
            </w:tcMar>
            <w:vAlign w:val="center"/>
          </w:tcPr>
          <w:p w:rsidR="00605108" w:rsidRPr="00FA58C5" w:rsidRDefault="00605108" w:rsidP="002C138F">
            <w:pPr>
              <w:keepNext/>
              <w:keepLines/>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République dominicaine</w:t>
            </w:r>
          </w:p>
        </w:tc>
        <w:tc>
          <w:tcPr>
            <w:tcW w:w="2268" w:type="dxa"/>
            <w:shd w:val="clear" w:color="auto" w:fill="auto"/>
            <w:tcMar>
              <w:right w:w="113" w:type="dxa"/>
            </w:tcMar>
            <w:vAlign w:val="center"/>
          </w:tcPr>
          <w:p w:rsidR="00605108" w:rsidRPr="00FA58C5" w:rsidRDefault="00605108" w:rsidP="002C138F">
            <w:pPr>
              <w:keepNext/>
              <w:keepLines/>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keepLines/>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République tchèque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République-Unie de Tanzanie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rPr>
                <w:lang w:val="fr-FR"/>
              </w:rPr>
            </w:pPr>
            <w:r w:rsidRPr="00FA58C5">
              <w:rPr>
                <w:lang w:val="fr-FR"/>
              </w:rPr>
              <w:t>Roumanie</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26 septembre 2007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keepNext/>
              <w:ind w:left="284" w:hanging="284"/>
              <w:rPr>
                <w:lang w:val="fr-FR"/>
              </w:rPr>
            </w:pPr>
            <w:r w:rsidRPr="00FA58C5">
              <w:rPr>
                <w:lang w:val="fr-FR"/>
              </w:rPr>
              <w:t>Royaume-Uni de Grande-Bretagne</w:t>
            </w:r>
            <w:r>
              <w:rPr>
                <w:lang w:val="fr-FR"/>
              </w:rPr>
              <w:t xml:space="preserve"> </w:t>
            </w:r>
            <w:r w:rsidRPr="00FA58C5">
              <w:rPr>
                <w:lang w:val="fr-FR"/>
              </w:rPr>
              <w:t>et d</w:t>
            </w:r>
            <w:r>
              <w:rPr>
                <w:lang w:val="fr-FR"/>
              </w:rPr>
              <w:t>’Irlande</w:t>
            </w:r>
            <w:r w:rsidRPr="00FA58C5">
              <w:rPr>
                <w:lang w:val="fr-FR"/>
              </w:rPr>
              <w:t xml:space="preserve"> du Nord</w:t>
            </w:r>
          </w:p>
        </w:tc>
        <w:tc>
          <w:tcPr>
            <w:tcW w:w="2268" w:type="dxa"/>
            <w:shd w:val="clear" w:color="auto" w:fill="auto"/>
            <w:tcMar>
              <w:right w:w="113" w:type="dxa"/>
            </w:tcMar>
            <w:vAlign w:val="center"/>
          </w:tcPr>
          <w:p w:rsidR="00605108" w:rsidRPr="00FA58C5" w:rsidRDefault="00605108" w:rsidP="002C138F">
            <w:pPr>
              <w:keepNext/>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keepNext/>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Rwanda</w:t>
            </w: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15 décembre 2008 a)</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Saint-Marin</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22 février 2008 </w:t>
            </w: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Sénégal</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25 avril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Serbie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17 décembre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Seychelles</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Sierra Leone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Slovaquie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26 septembre 2007 </w:t>
            </w:r>
          </w:p>
        </w:tc>
        <w:tc>
          <w:tcPr>
            <w:tcW w:w="2268" w:type="dxa"/>
            <w:shd w:val="clear" w:color="auto" w:fill="auto"/>
            <w:tcMar>
              <w:right w:w="113" w:type="dxa"/>
            </w:tcMar>
            <w:vAlign w:val="center"/>
          </w:tcPr>
          <w:p w:rsidR="00605108" w:rsidRPr="00FA58C5"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FA58C5" w:rsidRDefault="00605108" w:rsidP="002C138F">
            <w:pPr>
              <w:rPr>
                <w:lang w:val="fr-FR"/>
              </w:rPr>
            </w:pPr>
            <w:r w:rsidRPr="00FA58C5">
              <w:rPr>
                <w:lang w:val="fr-FR"/>
              </w:rPr>
              <w:t>Slovénie</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30 mars 2007 </w:t>
            </w:r>
          </w:p>
        </w:tc>
        <w:tc>
          <w:tcPr>
            <w:tcW w:w="2268" w:type="dxa"/>
            <w:shd w:val="clear" w:color="auto" w:fill="auto"/>
            <w:tcMar>
              <w:right w:w="113" w:type="dxa"/>
            </w:tcMar>
            <w:vAlign w:val="center"/>
          </w:tcPr>
          <w:p w:rsidR="00605108" w:rsidRPr="00FA58C5" w:rsidRDefault="00605108" w:rsidP="002C138F">
            <w:pPr>
              <w:rPr>
                <w:lang w:val="fr-FR"/>
              </w:rPr>
            </w:pPr>
            <w:r w:rsidRPr="00FA58C5">
              <w:rPr>
                <w:lang w:val="fr-FR"/>
              </w:rPr>
              <w:t xml:space="preserve">24 avril 2008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Soudan</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Sri Lanka</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 xml:space="preserve">Suède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15 décembre 2008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Suriname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Swaziland</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25 septembre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Thaïlande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29 juillet 2008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Togo</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23 septembre 2008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Tonga</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15 novembre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Trini</w:t>
            </w:r>
            <w:r>
              <w:rPr>
                <w:lang w:val="fr-FR"/>
              </w:rPr>
              <w:t>té</w:t>
            </w:r>
            <w:r w:rsidRPr="00AA5233">
              <w:rPr>
                <w:lang w:val="fr-FR"/>
              </w:rPr>
              <w:t>-et-Tobago</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27 septembre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Tunisie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 avril 2008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Turkménistan</w:t>
            </w:r>
          </w:p>
        </w:tc>
        <w:tc>
          <w:tcPr>
            <w:tcW w:w="2268"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4 septembre 2008 a)</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Turquie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Ukraine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24 septembre 2008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Uruguay</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 avril 2007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11 février 2009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Vanuatu</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17 mai 2007 </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23 octobre 2008 </w:t>
            </w: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Viet Nam</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22 octobre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Yémen</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30 mars 2007 </w:t>
            </w:r>
          </w:p>
        </w:tc>
        <w:tc>
          <w:tcPr>
            <w:tcW w:w="2268" w:type="dxa"/>
            <w:shd w:val="clear" w:color="auto" w:fill="auto"/>
            <w:tcMar>
              <w:right w:w="113" w:type="dxa"/>
            </w:tcMar>
            <w:vAlign w:val="center"/>
          </w:tcPr>
          <w:p w:rsidR="00605108" w:rsidRPr="00AA5233" w:rsidRDefault="00605108" w:rsidP="002C138F">
            <w:pPr>
              <w:rPr>
                <w:lang w:val="fr-FR"/>
              </w:rPr>
            </w:pPr>
          </w:p>
        </w:tc>
      </w:tr>
      <w:tr w:rsidR="00605108" w:rsidRPr="00FA58C5" w:rsidTr="002C138F">
        <w:tc>
          <w:tcPr>
            <w:tcW w:w="3969" w:type="dxa"/>
            <w:shd w:val="clear" w:color="auto" w:fill="auto"/>
            <w:tcMar>
              <w:right w:w="113" w:type="dxa"/>
            </w:tcMar>
            <w:vAlign w:val="center"/>
          </w:tcPr>
          <w:p w:rsidR="00605108" w:rsidRPr="00AA5233" w:rsidRDefault="00605108" w:rsidP="002C138F">
            <w:pPr>
              <w:rPr>
                <w:lang w:val="fr-FR"/>
              </w:rPr>
            </w:pPr>
            <w:r w:rsidRPr="00AA5233">
              <w:rPr>
                <w:lang w:val="fr-FR"/>
              </w:rPr>
              <w:t>Zambie</w:t>
            </w:r>
          </w:p>
        </w:tc>
        <w:tc>
          <w:tcPr>
            <w:tcW w:w="2268" w:type="dxa"/>
            <w:shd w:val="clear" w:color="auto" w:fill="auto"/>
            <w:tcMar>
              <w:right w:w="113" w:type="dxa"/>
            </w:tcMar>
            <w:vAlign w:val="center"/>
          </w:tcPr>
          <w:p w:rsidR="00605108" w:rsidRPr="00AA5233" w:rsidRDefault="00605108" w:rsidP="002C138F">
            <w:pPr>
              <w:rPr>
                <w:lang w:val="fr-FR"/>
              </w:rPr>
            </w:pPr>
            <w:r w:rsidRPr="00AA5233">
              <w:rPr>
                <w:lang w:val="fr-FR"/>
              </w:rPr>
              <w:t xml:space="preserve">9 mai 2008 </w:t>
            </w:r>
          </w:p>
        </w:tc>
        <w:tc>
          <w:tcPr>
            <w:tcW w:w="2268" w:type="dxa"/>
            <w:shd w:val="clear" w:color="auto" w:fill="auto"/>
            <w:tcMar>
              <w:right w:w="113" w:type="dxa"/>
            </w:tcMar>
            <w:vAlign w:val="center"/>
          </w:tcPr>
          <w:p w:rsidR="00605108" w:rsidRPr="00AA5233" w:rsidRDefault="00605108" w:rsidP="002C138F">
            <w:pPr>
              <w:rPr>
                <w:lang w:val="fr-FR"/>
              </w:rPr>
            </w:pPr>
          </w:p>
        </w:tc>
      </w:tr>
    </w:tbl>
    <w:p w:rsidR="00605108" w:rsidRPr="00AA5233" w:rsidRDefault="00605108" w:rsidP="00605108">
      <w:pPr>
        <w:pStyle w:val="HChG"/>
        <w:rPr>
          <w:lang w:val="fr-FR"/>
        </w:rPr>
      </w:pPr>
      <w:r w:rsidRPr="00AA5233">
        <w:rPr>
          <w:lang w:val="fr-FR"/>
        </w:rPr>
        <w:br w:type="page"/>
        <w:t>Annexe II</w:t>
      </w:r>
    </w:p>
    <w:p w:rsidR="00605108" w:rsidRDefault="00605108" w:rsidP="00605108">
      <w:pPr>
        <w:pStyle w:val="HChG"/>
        <w:rPr>
          <w:lang w:val="fr-FR"/>
        </w:rPr>
      </w:pPr>
      <w:r>
        <w:rPr>
          <w:lang w:val="fr-FR"/>
        </w:rPr>
        <w:tab/>
      </w:r>
      <w:r>
        <w:rPr>
          <w:lang w:val="fr-FR"/>
        </w:rPr>
        <w:tab/>
      </w:r>
      <w:r w:rsidRPr="00AA5233">
        <w:rPr>
          <w:lang w:val="fr-FR"/>
        </w:rPr>
        <w:t>Membres du Comité des droits des personnes handicapées</w:t>
      </w:r>
      <w:r>
        <w:rPr>
          <w:lang w:val="fr-FR"/>
        </w:rPr>
        <w:t xml:space="preserve"> </w:t>
      </w:r>
      <w:r w:rsidRPr="00AA5233">
        <w:rPr>
          <w:lang w:val="fr-FR"/>
        </w:rPr>
        <w:t>et date d</w:t>
      </w:r>
      <w:r>
        <w:rPr>
          <w:lang w:val="fr-FR"/>
        </w:rPr>
        <w:t>’</w:t>
      </w:r>
      <w:r w:rsidRPr="00AA5233">
        <w:rPr>
          <w:lang w:val="fr-FR"/>
        </w:rPr>
        <w:t>expiration de leur mandat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969"/>
        <w:gridCol w:w="1701"/>
        <w:gridCol w:w="1701"/>
      </w:tblGrid>
      <w:tr w:rsidR="00605108" w:rsidRPr="001A4E7B" w:rsidTr="002C138F">
        <w:tc>
          <w:tcPr>
            <w:tcW w:w="3969" w:type="dxa"/>
            <w:tcBorders>
              <w:top w:val="single" w:sz="4" w:space="0" w:color="auto"/>
              <w:bottom w:val="single" w:sz="12" w:space="0" w:color="auto"/>
            </w:tcBorders>
            <w:shd w:val="clear" w:color="auto" w:fill="auto"/>
            <w:vAlign w:val="bottom"/>
          </w:tcPr>
          <w:p w:rsidR="00605108" w:rsidRPr="001A4E7B" w:rsidRDefault="00605108" w:rsidP="002C138F">
            <w:pPr>
              <w:spacing w:before="80" w:after="80" w:line="200" w:lineRule="exact"/>
              <w:rPr>
                <w:i/>
                <w:sz w:val="16"/>
              </w:rPr>
            </w:pPr>
            <w:r>
              <w:rPr>
                <w:i/>
                <w:sz w:val="16"/>
              </w:rPr>
              <w:t>Nom</w:t>
            </w:r>
          </w:p>
        </w:tc>
        <w:tc>
          <w:tcPr>
            <w:tcW w:w="1701" w:type="dxa"/>
            <w:tcBorders>
              <w:top w:val="single" w:sz="4" w:space="0" w:color="auto"/>
              <w:bottom w:val="single" w:sz="12" w:space="0" w:color="auto"/>
            </w:tcBorders>
            <w:shd w:val="clear" w:color="auto" w:fill="auto"/>
            <w:vAlign w:val="bottom"/>
          </w:tcPr>
          <w:p w:rsidR="00605108" w:rsidRPr="001A4E7B" w:rsidRDefault="00605108" w:rsidP="002C138F">
            <w:pPr>
              <w:spacing w:before="80" w:after="80" w:line="200" w:lineRule="exact"/>
              <w:rPr>
                <w:i/>
                <w:sz w:val="16"/>
              </w:rPr>
            </w:pPr>
            <w:r>
              <w:rPr>
                <w:i/>
                <w:sz w:val="16"/>
              </w:rPr>
              <w:t>États parties</w:t>
            </w:r>
          </w:p>
        </w:tc>
        <w:tc>
          <w:tcPr>
            <w:tcW w:w="1701" w:type="dxa"/>
            <w:tcBorders>
              <w:top w:val="single" w:sz="4" w:space="0" w:color="auto"/>
              <w:bottom w:val="single" w:sz="12" w:space="0" w:color="auto"/>
            </w:tcBorders>
            <w:shd w:val="clear" w:color="auto" w:fill="auto"/>
            <w:vAlign w:val="bottom"/>
          </w:tcPr>
          <w:p w:rsidR="00605108" w:rsidRPr="001A4E7B" w:rsidRDefault="00605108" w:rsidP="002C138F">
            <w:pPr>
              <w:spacing w:before="80" w:after="80" w:line="200" w:lineRule="exact"/>
              <w:rPr>
                <w:i/>
                <w:sz w:val="16"/>
              </w:rPr>
            </w:pPr>
            <w:r>
              <w:rPr>
                <w:i/>
                <w:sz w:val="16"/>
              </w:rPr>
              <w:t>Mandat prenant fin le 31 décembre</w:t>
            </w:r>
          </w:p>
        </w:tc>
      </w:tr>
      <w:tr w:rsidR="00605108" w:rsidTr="002C138F">
        <w:tc>
          <w:tcPr>
            <w:tcW w:w="3969" w:type="dxa"/>
            <w:tcBorders>
              <w:top w:val="single" w:sz="12" w:space="0" w:color="auto"/>
            </w:tcBorders>
            <w:shd w:val="clear" w:color="auto" w:fill="auto"/>
          </w:tcPr>
          <w:p w:rsidR="00605108" w:rsidRPr="00AA5233" w:rsidRDefault="00605108" w:rsidP="002C138F">
            <w:pPr>
              <w:spacing w:before="40" w:after="120"/>
              <w:rPr>
                <w:lang w:val="fr-FR"/>
              </w:rPr>
            </w:pPr>
            <w:r w:rsidRPr="00AA5233">
              <w:rPr>
                <w:lang w:val="fr-FR"/>
              </w:rPr>
              <w:t>M</w:t>
            </w:r>
            <w:r w:rsidRPr="00AA5233">
              <w:rPr>
                <w:vertAlign w:val="superscript"/>
                <w:lang w:val="fr-FR"/>
              </w:rPr>
              <w:t>me</w:t>
            </w:r>
            <w:r w:rsidRPr="00AA5233">
              <w:rPr>
                <w:lang w:val="fr-FR"/>
              </w:rPr>
              <w:t xml:space="preserve"> </w:t>
            </w:r>
            <w:proofErr w:type="spellStart"/>
            <w:r w:rsidRPr="00AA5233">
              <w:rPr>
                <w:lang w:val="fr-FR"/>
              </w:rPr>
              <w:t>Amna</w:t>
            </w:r>
            <w:proofErr w:type="spellEnd"/>
            <w:r w:rsidRPr="00AA5233">
              <w:rPr>
                <w:lang w:val="fr-FR"/>
              </w:rPr>
              <w:t xml:space="preserve"> Ali Al </w:t>
            </w:r>
            <w:proofErr w:type="spellStart"/>
            <w:r w:rsidRPr="00AA5233">
              <w:rPr>
                <w:lang w:val="fr-FR"/>
              </w:rPr>
              <w:t>Suweidi</w:t>
            </w:r>
            <w:proofErr w:type="spellEnd"/>
          </w:p>
        </w:tc>
        <w:tc>
          <w:tcPr>
            <w:tcW w:w="1701" w:type="dxa"/>
            <w:tcBorders>
              <w:top w:val="single" w:sz="12" w:space="0" w:color="auto"/>
            </w:tcBorders>
            <w:shd w:val="clear" w:color="auto" w:fill="auto"/>
          </w:tcPr>
          <w:p w:rsidR="00605108" w:rsidRPr="00AA5233" w:rsidRDefault="00605108" w:rsidP="002C138F">
            <w:pPr>
              <w:spacing w:before="40" w:after="120"/>
              <w:rPr>
                <w:lang w:val="fr-FR"/>
              </w:rPr>
            </w:pPr>
            <w:r w:rsidRPr="00AA5233">
              <w:rPr>
                <w:lang w:val="fr-FR"/>
              </w:rPr>
              <w:t>Qatar</w:t>
            </w:r>
          </w:p>
        </w:tc>
        <w:tc>
          <w:tcPr>
            <w:tcW w:w="1701" w:type="dxa"/>
            <w:tcBorders>
              <w:top w:val="single" w:sz="12" w:space="0" w:color="auto"/>
            </w:tcBorders>
            <w:shd w:val="clear" w:color="auto" w:fill="auto"/>
          </w:tcPr>
          <w:p w:rsidR="00605108" w:rsidRPr="00AA5233" w:rsidRDefault="00605108" w:rsidP="002C138F">
            <w:pPr>
              <w:spacing w:before="40" w:after="120"/>
              <w:rPr>
                <w:lang w:val="fr-FR"/>
              </w:rPr>
            </w:pPr>
            <w:r w:rsidRPr="00AA5233">
              <w:rPr>
                <w:lang w:val="fr-FR"/>
              </w:rPr>
              <w:t>2012</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M. Mohammed Al-</w:t>
            </w:r>
            <w:proofErr w:type="spellStart"/>
            <w:r w:rsidRPr="00AA5233">
              <w:rPr>
                <w:lang w:val="fr-FR"/>
              </w:rPr>
              <w:t>Tarawneh</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Jordanie</w:t>
            </w:r>
          </w:p>
        </w:tc>
        <w:tc>
          <w:tcPr>
            <w:tcW w:w="1701" w:type="dxa"/>
            <w:shd w:val="clear" w:color="auto" w:fill="auto"/>
          </w:tcPr>
          <w:p w:rsidR="00605108" w:rsidRPr="00AA5233" w:rsidRDefault="00605108" w:rsidP="002C138F">
            <w:pPr>
              <w:spacing w:before="40" w:after="120"/>
              <w:rPr>
                <w:lang w:val="fr-FR"/>
              </w:rPr>
            </w:pPr>
            <w:r w:rsidRPr="00AA5233">
              <w:rPr>
                <w:lang w:val="fr-FR"/>
              </w:rPr>
              <w:t>2012</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 xml:space="preserve">M. Lotfi Ben </w:t>
            </w:r>
            <w:proofErr w:type="spellStart"/>
            <w:r w:rsidRPr="00AA5233">
              <w:rPr>
                <w:lang w:val="fr-FR"/>
              </w:rPr>
              <w:t>Lallohom</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Tunisie</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 xml:space="preserve">M. </w:t>
            </w:r>
            <w:proofErr w:type="spellStart"/>
            <w:r w:rsidRPr="00AA5233">
              <w:rPr>
                <w:lang w:val="fr-FR"/>
              </w:rPr>
              <w:t>Monsur</w:t>
            </w:r>
            <w:proofErr w:type="spellEnd"/>
            <w:r w:rsidRPr="00AA5233">
              <w:rPr>
                <w:lang w:val="fr-FR"/>
              </w:rPr>
              <w:t xml:space="preserve"> Ahmed </w:t>
            </w:r>
            <w:proofErr w:type="spellStart"/>
            <w:r w:rsidRPr="00AA5233">
              <w:rPr>
                <w:lang w:val="fr-FR"/>
              </w:rPr>
              <w:t>Chowdhuri</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Bangladesh</w:t>
            </w:r>
          </w:p>
        </w:tc>
        <w:tc>
          <w:tcPr>
            <w:tcW w:w="1701" w:type="dxa"/>
            <w:shd w:val="clear" w:color="auto" w:fill="auto"/>
          </w:tcPr>
          <w:p w:rsidR="00605108" w:rsidRPr="00AA5233" w:rsidRDefault="00605108" w:rsidP="002C138F">
            <w:pPr>
              <w:spacing w:before="40" w:after="120"/>
              <w:rPr>
                <w:lang w:val="fr-FR"/>
              </w:rPr>
            </w:pPr>
            <w:r w:rsidRPr="00AA5233">
              <w:rPr>
                <w:lang w:val="fr-FR"/>
              </w:rPr>
              <w:t>2012</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M</w:t>
            </w:r>
            <w:r w:rsidRPr="00AA5233">
              <w:rPr>
                <w:vertAlign w:val="superscript"/>
                <w:lang w:val="fr-FR"/>
              </w:rPr>
              <w:t>me</w:t>
            </w:r>
            <w:r w:rsidRPr="00AA5233">
              <w:rPr>
                <w:lang w:val="fr-FR"/>
              </w:rPr>
              <w:t xml:space="preserve"> Maria Soledad </w:t>
            </w:r>
            <w:proofErr w:type="spellStart"/>
            <w:r w:rsidRPr="00AA5233">
              <w:rPr>
                <w:lang w:val="fr-FR"/>
              </w:rPr>
              <w:t>Cisternas</w:t>
            </w:r>
            <w:proofErr w:type="spellEnd"/>
            <w:r>
              <w:rPr>
                <w:lang w:val="fr-FR"/>
              </w:rPr>
              <w:t xml:space="preserve"> </w:t>
            </w:r>
            <w:r w:rsidRPr="00AA5233">
              <w:rPr>
                <w:lang w:val="fr-FR"/>
              </w:rPr>
              <w:t xml:space="preserve">Reyes </w:t>
            </w:r>
          </w:p>
        </w:tc>
        <w:tc>
          <w:tcPr>
            <w:tcW w:w="1701" w:type="dxa"/>
            <w:shd w:val="clear" w:color="auto" w:fill="auto"/>
          </w:tcPr>
          <w:p w:rsidR="00605108" w:rsidRPr="00AA5233" w:rsidRDefault="00605108" w:rsidP="002C138F">
            <w:pPr>
              <w:spacing w:before="40" w:after="120"/>
              <w:rPr>
                <w:b/>
                <w:lang w:val="fr-FR"/>
              </w:rPr>
            </w:pPr>
            <w:r w:rsidRPr="00AA5233">
              <w:rPr>
                <w:lang w:val="fr-FR"/>
              </w:rPr>
              <w:t>Chili</w:t>
            </w:r>
          </w:p>
        </w:tc>
        <w:tc>
          <w:tcPr>
            <w:tcW w:w="1701" w:type="dxa"/>
            <w:shd w:val="clear" w:color="auto" w:fill="auto"/>
          </w:tcPr>
          <w:p w:rsidR="00605108" w:rsidRPr="00AA5233" w:rsidRDefault="00605108" w:rsidP="002C138F">
            <w:pPr>
              <w:spacing w:before="40" w:after="120"/>
              <w:rPr>
                <w:lang w:val="fr-FR"/>
              </w:rPr>
            </w:pPr>
            <w:r w:rsidRPr="00AA5233">
              <w:rPr>
                <w:lang w:val="fr-FR"/>
              </w:rPr>
              <w:t>2012</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 xml:space="preserve">M. </w:t>
            </w:r>
            <w:proofErr w:type="spellStart"/>
            <w:r w:rsidRPr="00AA5233">
              <w:rPr>
                <w:lang w:val="fr-FR"/>
              </w:rPr>
              <w:t>György</w:t>
            </w:r>
            <w:proofErr w:type="spellEnd"/>
            <w:r w:rsidRPr="00AA5233">
              <w:rPr>
                <w:lang w:val="fr-FR"/>
              </w:rPr>
              <w:t xml:space="preserve"> </w:t>
            </w:r>
            <w:proofErr w:type="spellStart"/>
            <w:r w:rsidRPr="00AA5233">
              <w:rPr>
                <w:lang w:val="fr-FR"/>
              </w:rPr>
              <w:t>Könczei</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Hongrie</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M</w:t>
            </w:r>
            <w:r w:rsidRPr="00AA5233">
              <w:rPr>
                <w:vertAlign w:val="superscript"/>
                <w:lang w:val="fr-FR"/>
              </w:rPr>
              <w:t>me</w:t>
            </w:r>
            <w:r w:rsidRPr="00AA5233">
              <w:rPr>
                <w:lang w:val="fr-FR"/>
              </w:rPr>
              <w:t xml:space="preserve"> </w:t>
            </w:r>
            <w:proofErr w:type="spellStart"/>
            <w:r w:rsidRPr="00AA5233">
              <w:rPr>
                <w:lang w:val="fr-FR"/>
              </w:rPr>
              <w:t>Edah</w:t>
            </w:r>
            <w:proofErr w:type="spellEnd"/>
            <w:r w:rsidRPr="00AA5233">
              <w:rPr>
                <w:lang w:val="fr-FR"/>
              </w:rPr>
              <w:t xml:space="preserve"> </w:t>
            </w:r>
            <w:proofErr w:type="spellStart"/>
            <w:r w:rsidRPr="00AA5233">
              <w:rPr>
                <w:lang w:val="fr-FR"/>
              </w:rPr>
              <w:t>Wangechi</w:t>
            </w:r>
            <w:proofErr w:type="spellEnd"/>
            <w:r w:rsidRPr="00AA5233">
              <w:rPr>
                <w:lang w:val="fr-FR"/>
              </w:rPr>
              <w:t xml:space="preserve"> </w:t>
            </w:r>
            <w:proofErr w:type="spellStart"/>
            <w:r w:rsidRPr="00AA5233">
              <w:rPr>
                <w:lang w:val="fr-FR"/>
              </w:rPr>
              <w:t>Maina</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Kenya</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M. Ronald McCallum</w:t>
            </w:r>
          </w:p>
        </w:tc>
        <w:tc>
          <w:tcPr>
            <w:tcW w:w="1701" w:type="dxa"/>
            <w:shd w:val="clear" w:color="auto" w:fill="auto"/>
          </w:tcPr>
          <w:p w:rsidR="00605108" w:rsidRPr="00AA5233" w:rsidRDefault="00605108" w:rsidP="002C138F">
            <w:pPr>
              <w:spacing w:before="40" w:after="120"/>
              <w:rPr>
                <w:b/>
                <w:lang w:val="fr-FR"/>
              </w:rPr>
            </w:pPr>
            <w:r w:rsidRPr="00AA5233">
              <w:rPr>
                <w:lang w:val="fr-FR"/>
              </w:rPr>
              <w:t>Australie</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M</w:t>
            </w:r>
            <w:r w:rsidRPr="00AA5233">
              <w:rPr>
                <w:vertAlign w:val="superscript"/>
                <w:lang w:val="fr-FR"/>
              </w:rPr>
              <w:t>me</w:t>
            </w:r>
            <w:r w:rsidRPr="00AA5233">
              <w:rPr>
                <w:lang w:val="fr-FR"/>
              </w:rPr>
              <w:t xml:space="preserve"> Ana </w:t>
            </w:r>
            <w:r w:rsidRPr="00AA5233">
              <w:rPr>
                <w:lang w:val="es-ES_tradnl"/>
              </w:rPr>
              <w:t>Peláez Narváez</w:t>
            </w:r>
            <w:r w:rsidRPr="00AA5233">
              <w:rPr>
                <w:lang w:val="fr-FR"/>
              </w:rPr>
              <w:t xml:space="preserve"> </w:t>
            </w:r>
          </w:p>
        </w:tc>
        <w:tc>
          <w:tcPr>
            <w:tcW w:w="1701" w:type="dxa"/>
            <w:shd w:val="clear" w:color="auto" w:fill="auto"/>
          </w:tcPr>
          <w:p w:rsidR="00605108" w:rsidRPr="00AA5233" w:rsidRDefault="00605108" w:rsidP="002C138F">
            <w:pPr>
              <w:spacing w:before="40" w:after="120"/>
              <w:rPr>
                <w:b/>
                <w:lang w:val="fr-FR"/>
              </w:rPr>
            </w:pPr>
            <w:r w:rsidRPr="00AA5233">
              <w:rPr>
                <w:lang w:val="fr-FR"/>
              </w:rPr>
              <w:t>Espagne</w:t>
            </w:r>
          </w:p>
        </w:tc>
        <w:tc>
          <w:tcPr>
            <w:tcW w:w="1701" w:type="dxa"/>
            <w:shd w:val="clear" w:color="auto" w:fill="auto"/>
          </w:tcPr>
          <w:p w:rsidR="00605108" w:rsidRPr="00AA5233" w:rsidRDefault="00605108" w:rsidP="002C138F">
            <w:pPr>
              <w:spacing w:before="40" w:after="120"/>
              <w:rPr>
                <w:lang w:val="fr-FR"/>
              </w:rPr>
            </w:pPr>
            <w:r w:rsidRPr="00AA5233">
              <w:rPr>
                <w:lang w:val="fr-FR"/>
              </w:rPr>
              <w:t>2012</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 xml:space="preserve">M.  </w:t>
            </w:r>
            <w:proofErr w:type="spellStart"/>
            <w:r w:rsidRPr="00AA5233">
              <w:rPr>
                <w:lang w:val="fr-FR"/>
              </w:rPr>
              <w:t>Germán</w:t>
            </w:r>
            <w:proofErr w:type="spellEnd"/>
            <w:r w:rsidRPr="00AA5233">
              <w:rPr>
                <w:lang w:val="fr-FR"/>
              </w:rPr>
              <w:t xml:space="preserve"> Xavier Torres </w:t>
            </w:r>
            <w:proofErr w:type="spellStart"/>
            <w:r w:rsidRPr="00AA5233">
              <w:rPr>
                <w:lang w:val="fr-FR"/>
              </w:rPr>
              <w:t>Correa</w:t>
            </w:r>
            <w:proofErr w:type="spellEnd"/>
          </w:p>
        </w:tc>
        <w:tc>
          <w:tcPr>
            <w:tcW w:w="1701" w:type="dxa"/>
            <w:shd w:val="clear" w:color="auto" w:fill="auto"/>
          </w:tcPr>
          <w:p w:rsidR="00605108" w:rsidRPr="00AA5233" w:rsidRDefault="00605108" w:rsidP="002C138F">
            <w:pPr>
              <w:spacing w:before="40" w:after="120"/>
              <w:rPr>
                <w:b/>
                <w:lang w:val="fr-FR"/>
              </w:rPr>
            </w:pPr>
            <w:r w:rsidRPr="00AA5233">
              <w:rPr>
                <w:lang w:val="fr-FR"/>
              </w:rPr>
              <w:t>Équateur</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shd w:val="clear" w:color="auto" w:fill="auto"/>
          </w:tcPr>
          <w:p w:rsidR="00605108" w:rsidRPr="00AA5233" w:rsidRDefault="00605108" w:rsidP="002C138F">
            <w:pPr>
              <w:spacing w:before="40" w:after="120"/>
              <w:rPr>
                <w:b/>
                <w:lang w:val="fr-FR"/>
              </w:rPr>
            </w:pPr>
            <w:r w:rsidRPr="00AA5233">
              <w:rPr>
                <w:lang w:val="fr-FR"/>
              </w:rPr>
              <w:t xml:space="preserve">M. </w:t>
            </w:r>
            <w:proofErr w:type="spellStart"/>
            <w:r w:rsidRPr="00AA5233">
              <w:rPr>
                <w:lang w:val="fr-FR"/>
              </w:rPr>
              <w:t>Cveto</w:t>
            </w:r>
            <w:proofErr w:type="spellEnd"/>
            <w:r w:rsidRPr="00AA5233">
              <w:rPr>
                <w:lang w:val="fr-FR"/>
              </w:rPr>
              <w:t xml:space="preserve"> URŠIČ</w:t>
            </w:r>
            <w:r w:rsidRPr="00AA5233">
              <w:rPr>
                <w:lang w:val="fr-FR"/>
              </w:rPr>
              <w:tab/>
            </w:r>
          </w:p>
        </w:tc>
        <w:tc>
          <w:tcPr>
            <w:tcW w:w="1701" w:type="dxa"/>
            <w:shd w:val="clear" w:color="auto" w:fill="auto"/>
          </w:tcPr>
          <w:p w:rsidR="00605108" w:rsidRPr="00AA5233" w:rsidRDefault="00605108" w:rsidP="002C138F">
            <w:pPr>
              <w:spacing w:before="40" w:after="120"/>
              <w:rPr>
                <w:b/>
                <w:lang w:val="fr-FR"/>
              </w:rPr>
            </w:pPr>
            <w:r w:rsidRPr="00AA5233">
              <w:rPr>
                <w:lang w:val="fr-FR"/>
              </w:rPr>
              <w:t>Slovénie</w:t>
            </w:r>
          </w:p>
        </w:tc>
        <w:tc>
          <w:tcPr>
            <w:tcW w:w="1701" w:type="dxa"/>
            <w:shd w:val="clear" w:color="auto" w:fill="auto"/>
          </w:tcPr>
          <w:p w:rsidR="00605108" w:rsidRPr="00AA5233" w:rsidRDefault="00605108" w:rsidP="002C138F">
            <w:pPr>
              <w:spacing w:before="40" w:after="120"/>
              <w:rPr>
                <w:lang w:val="fr-FR"/>
              </w:rPr>
            </w:pPr>
            <w:r w:rsidRPr="00AA5233">
              <w:rPr>
                <w:lang w:val="fr-FR"/>
              </w:rPr>
              <w:t>2010</w:t>
            </w:r>
          </w:p>
        </w:tc>
      </w:tr>
      <w:tr w:rsidR="00605108" w:rsidTr="002C138F">
        <w:tc>
          <w:tcPr>
            <w:tcW w:w="3969" w:type="dxa"/>
            <w:tcBorders>
              <w:bottom w:val="single" w:sz="12" w:space="0" w:color="auto"/>
            </w:tcBorders>
            <w:shd w:val="clear" w:color="auto" w:fill="auto"/>
          </w:tcPr>
          <w:p w:rsidR="00605108" w:rsidRPr="00AA5233" w:rsidRDefault="00605108" w:rsidP="002C138F">
            <w:pPr>
              <w:spacing w:before="40" w:after="120"/>
              <w:rPr>
                <w:b/>
                <w:lang w:val="fr-FR"/>
              </w:rPr>
            </w:pPr>
            <w:r w:rsidRPr="00AA5233">
              <w:rPr>
                <w:lang w:val="fr-FR"/>
              </w:rPr>
              <w:t>M</w:t>
            </w:r>
            <w:r w:rsidRPr="00AA5233">
              <w:rPr>
                <w:vertAlign w:val="superscript"/>
                <w:lang w:val="fr-FR"/>
              </w:rPr>
              <w:t>me</w:t>
            </w:r>
            <w:r w:rsidRPr="00AA5233">
              <w:rPr>
                <w:lang w:val="fr-FR"/>
              </w:rPr>
              <w:t xml:space="preserve"> </w:t>
            </w:r>
            <w:proofErr w:type="spellStart"/>
            <w:r w:rsidRPr="00AA5233">
              <w:rPr>
                <w:lang w:val="fr-FR"/>
              </w:rPr>
              <w:t>Jia</w:t>
            </w:r>
            <w:proofErr w:type="spellEnd"/>
            <w:r w:rsidRPr="00AA5233">
              <w:rPr>
                <w:lang w:val="fr-FR"/>
              </w:rPr>
              <w:t xml:space="preserve"> Yang</w:t>
            </w:r>
          </w:p>
        </w:tc>
        <w:tc>
          <w:tcPr>
            <w:tcW w:w="1701" w:type="dxa"/>
            <w:tcBorders>
              <w:bottom w:val="single" w:sz="12" w:space="0" w:color="auto"/>
            </w:tcBorders>
            <w:shd w:val="clear" w:color="auto" w:fill="auto"/>
          </w:tcPr>
          <w:p w:rsidR="00605108" w:rsidRPr="00AA5233" w:rsidRDefault="00605108" w:rsidP="002C138F">
            <w:pPr>
              <w:spacing w:before="40" w:after="120"/>
              <w:rPr>
                <w:b/>
                <w:lang w:val="fr-FR"/>
              </w:rPr>
            </w:pPr>
            <w:r w:rsidRPr="00AA5233">
              <w:rPr>
                <w:lang w:val="fr-FR"/>
              </w:rPr>
              <w:t>Chine</w:t>
            </w:r>
          </w:p>
        </w:tc>
        <w:tc>
          <w:tcPr>
            <w:tcW w:w="1701" w:type="dxa"/>
            <w:tcBorders>
              <w:bottom w:val="single" w:sz="12" w:space="0" w:color="auto"/>
            </w:tcBorders>
            <w:shd w:val="clear" w:color="auto" w:fill="auto"/>
          </w:tcPr>
          <w:p w:rsidR="00605108" w:rsidRPr="00AA5233" w:rsidRDefault="00605108" w:rsidP="002C138F">
            <w:pPr>
              <w:spacing w:before="40" w:after="120"/>
              <w:rPr>
                <w:lang w:val="fr-FR"/>
              </w:rPr>
            </w:pPr>
            <w:r w:rsidRPr="00AA5233">
              <w:rPr>
                <w:lang w:val="fr-FR"/>
              </w:rPr>
              <w:t>2012</w:t>
            </w:r>
          </w:p>
        </w:tc>
      </w:tr>
    </w:tbl>
    <w:p w:rsidR="00605108" w:rsidRPr="00AA5233" w:rsidRDefault="00605108" w:rsidP="00605108">
      <w:pPr>
        <w:pStyle w:val="HChG"/>
        <w:rPr>
          <w:lang w:val="fr-FR"/>
        </w:rPr>
      </w:pPr>
      <w:r>
        <w:rPr>
          <w:lang w:val="fr-FR"/>
        </w:rPr>
        <w:br w:type="page"/>
      </w:r>
      <w:r w:rsidRPr="00AA5233">
        <w:rPr>
          <w:lang w:val="fr-FR"/>
        </w:rPr>
        <w:t>Annexe III</w:t>
      </w:r>
    </w:p>
    <w:p w:rsidR="00605108" w:rsidRPr="00AA5233" w:rsidRDefault="00605108" w:rsidP="00605108">
      <w:pPr>
        <w:pStyle w:val="HChG"/>
        <w:rPr>
          <w:lang w:val="fr-FR"/>
        </w:rPr>
      </w:pPr>
      <w:r>
        <w:rPr>
          <w:lang w:val="fr-FR"/>
        </w:rPr>
        <w:tab/>
      </w:r>
      <w:r>
        <w:rPr>
          <w:lang w:val="fr-FR"/>
        </w:rPr>
        <w:tab/>
      </w:r>
      <w:r w:rsidRPr="00AA5233">
        <w:rPr>
          <w:lang w:val="fr-FR"/>
        </w:rPr>
        <w:t>Ordre du jour provisoire de la première session du Comité</w:t>
      </w:r>
      <w:r>
        <w:rPr>
          <w:lang w:val="fr-FR"/>
        </w:rPr>
        <w:t xml:space="preserve"> </w:t>
      </w:r>
      <w:r w:rsidRPr="00AA5233">
        <w:rPr>
          <w:lang w:val="fr-FR"/>
        </w:rPr>
        <w:t>des droits des personnes handicapées, tenue en février 2009</w:t>
      </w:r>
    </w:p>
    <w:p w:rsidR="00605108" w:rsidRPr="00AA5233" w:rsidRDefault="00605108" w:rsidP="00605108">
      <w:pPr>
        <w:pStyle w:val="SingleTxtG"/>
        <w:rPr>
          <w:lang w:val="fr-FR"/>
        </w:rPr>
      </w:pPr>
      <w:r w:rsidRPr="00AA5233">
        <w:rPr>
          <w:lang w:val="fr-FR"/>
        </w:rPr>
        <w:t>1.</w:t>
      </w:r>
      <w:r w:rsidRPr="00AA5233">
        <w:rPr>
          <w:lang w:val="fr-FR"/>
        </w:rPr>
        <w:tab/>
        <w:t xml:space="preserve">Ouverture de la session par la </w:t>
      </w:r>
      <w:proofErr w:type="spellStart"/>
      <w:r w:rsidRPr="00AA5233">
        <w:rPr>
          <w:lang w:val="fr-FR"/>
        </w:rPr>
        <w:t>Haut-Commissaire</w:t>
      </w:r>
      <w:proofErr w:type="spellEnd"/>
      <w:r w:rsidRPr="00AA5233">
        <w:rPr>
          <w:lang w:val="fr-FR"/>
        </w:rPr>
        <w:t xml:space="preserve"> adjointe des Nations Unies aux </w:t>
      </w:r>
      <w:r>
        <w:rPr>
          <w:lang w:val="fr-FR"/>
        </w:rPr>
        <w:tab/>
      </w:r>
      <w:r w:rsidRPr="00AA5233">
        <w:rPr>
          <w:lang w:val="fr-FR"/>
        </w:rPr>
        <w:t>droits de l</w:t>
      </w:r>
      <w:r>
        <w:rPr>
          <w:lang w:val="fr-FR"/>
        </w:rPr>
        <w:t>’</w:t>
      </w:r>
      <w:r w:rsidRPr="00AA5233">
        <w:rPr>
          <w:lang w:val="fr-FR"/>
        </w:rPr>
        <w:t>homme.</w:t>
      </w:r>
    </w:p>
    <w:p w:rsidR="00605108" w:rsidRPr="00AA5233" w:rsidRDefault="00605108" w:rsidP="00605108">
      <w:pPr>
        <w:pStyle w:val="SingleTxtG"/>
        <w:rPr>
          <w:lang w:val="fr-FR"/>
        </w:rPr>
      </w:pPr>
      <w:r w:rsidRPr="00AA5233">
        <w:rPr>
          <w:lang w:val="fr-FR"/>
        </w:rPr>
        <w:t>2.</w:t>
      </w:r>
      <w:r w:rsidRPr="00AA5233">
        <w:rPr>
          <w:lang w:val="fr-FR"/>
        </w:rPr>
        <w:tab/>
        <w:t>Déclaration solennelle des membres du Comité.</w:t>
      </w:r>
    </w:p>
    <w:p w:rsidR="00605108" w:rsidRPr="00AA5233" w:rsidRDefault="00605108" w:rsidP="00605108">
      <w:pPr>
        <w:pStyle w:val="SingleTxtG"/>
        <w:rPr>
          <w:lang w:val="fr-FR"/>
        </w:rPr>
      </w:pPr>
      <w:r w:rsidRPr="00AA5233">
        <w:rPr>
          <w:lang w:val="fr-FR"/>
        </w:rPr>
        <w:t>3.</w:t>
      </w:r>
      <w:r w:rsidRPr="00AA5233">
        <w:rPr>
          <w:lang w:val="fr-FR"/>
        </w:rPr>
        <w:tab/>
        <w:t>Élection du Bureau du Comité.</w:t>
      </w:r>
    </w:p>
    <w:p w:rsidR="00605108" w:rsidRPr="00AA5233" w:rsidRDefault="00605108" w:rsidP="00605108">
      <w:pPr>
        <w:pStyle w:val="SingleTxtG"/>
        <w:rPr>
          <w:lang w:val="fr-FR"/>
        </w:rPr>
      </w:pPr>
      <w:r w:rsidRPr="00AA5233">
        <w:rPr>
          <w:lang w:val="fr-FR"/>
        </w:rPr>
        <w:t>4.</w:t>
      </w:r>
      <w:r w:rsidRPr="00AA5233">
        <w:rPr>
          <w:lang w:val="fr-FR"/>
        </w:rPr>
        <w:tab/>
        <w:t>Adoption de l</w:t>
      </w:r>
      <w:r>
        <w:rPr>
          <w:lang w:val="fr-FR"/>
        </w:rPr>
        <w:t>’</w:t>
      </w:r>
      <w:r w:rsidRPr="00AA5233">
        <w:rPr>
          <w:lang w:val="fr-FR"/>
        </w:rPr>
        <w:t>ordre du jour.</w:t>
      </w:r>
    </w:p>
    <w:p w:rsidR="00605108" w:rsidRPr="00AA5233" w:rsidRDefault="00605108" w:rsidP="00605108">
      <w:pPr>
        <w:pStyle w:val="SingleTxtG"/>
        <w:rPr>
          <w:lang w:val="fr-FR"/>
        </w:rPr>
      </w:pPr>
      <w:r w:rsidRPr="00AA5233">
        <w:rPr>
          <w:lang w:val="fr-FR"/>
        </w:rPr>
        <w:t>5.</w:t>
      </w:r>
      <w:r w:rsidRPr="00AA5233">
        <w:rPr>
          <w:lang w:val="fr-FR"/>
        </w:rPr>
        <w:tab/>
        <w:t>Séance d</w:t>
      </w:r>
      <w:r>
        <w:rPr>
          <w:lang w:val="fr-FR"/>
        </w:rPr>
        <w:t>’</w:t>
      </w:r>
      <w:r w:rsidRPr="00AA5233">
        <w:rPr>
          <w:lang w:val="fr-FR"/>
        </w:rPr>
        <w:t>information.</w:t>
      </w:r>
    </w:p>
    <w:p w:rsidR="00605108" w:rsidRPr="00AA5233" w:rsidRDefault="00605108" w:rsidP="00605108">
      <w:pPr>
        <w:pStyle w:val="SingleTxtG"/>
        <w:rPr>
          <w:lang w:val="fr-FR"/>
        </w:rPr>
      </w:pPr>
      <w:r w:rsidRPr="00AA5233">
        <w:rPr>
          <w:lang w:val="fr-FR"/>
        </w:rPr>
        <w:t>6.</w:t>
      </w:r>
      <w:r w:rsidRPr="00AA5233">
        <w:rPr>
          <w:lang w:val="fr-FR"/>
        </w:rPr>
        <w:tab/>
        <w:t>Projet de règlement intérieur provisoire.</w:t>
      </w:r>
    </w:p>
    <w:p w:rsidR="00605108" w:rsidRPr="00AA5233" w:rsidRDefault="00605108" w:rsidP="00605108">
      <w:pPr>
        <w:pStyle w:val="SingleTxtG"/>
        <w:rPr>
          <w:lang w:val="fr-FR"/>
        </w:rPr>
      </w:pPr>
      <w:r w:rsidRPr="00AA5233">
        <w:rPr>
          <w:lang w:val="fr-FR"/>
        </w:rPr>
        <w:t>7.</w:t>
      </w:r>
      <w:r w:rsidRPr="00AA5233">
        <w:rPr>
          <w:lang w:val="fr-FR"/>
        </w:rPr>
        <w:tab/>
        <w:t>Coopération avec les institutions spécialisées des Nations Unies et d</w:t>
      </w:r>
      <w:r>
        <w:rPr>
          <w:lang w:val="fr-FR"/>
        </w:rPr>
        <w:t>’</w:t>
      </w:r>
      <w:r w:rsidRPr="00AA5233">
        <w:rPr>
          <w:lang w:val="fr-FR"/>
        </w:rPr>
        <w:t xml:space="preserve">autres organes </w:t>
      </w:r>
      <w:r>
        <w:rPr>
          <w:lang w:val="fr-FR"/>
        </w:rPr>
        <w:tab/>
      </w:r>
      <w:r w:rsidRPr="00AA5233">
        <w:rPr>
          <w:lang w:val="fr-FR"/>
        </w:rPr>
        <w:t>compétents.</w:t>
      </w:r>
    </w:p>
    <w:p w:rsidR="00605108" w:rsidRPr="00AA5233" w:rsidRDefault="00605108" w:rsidP="00605108">
      <w:pPr>
        <w:pStyle w:val="SingleTxtG"/>
        <w:rPr>
          <w:lang w:val="fr-FR"/>
        </w:rPr>
      </w:pPr>
      <w:r w:rsidRPr="00AA5233">
        <w:rPr>
          <w:lang w:val="fr-FR"/>
        </w:rPr>
        <w:t>8.</w:t>
      </w:r>
      <w:r w:rsidRPr="00AA5233">
        <w:rPr>
          <w:lang w:val="fr-FR"/>
        </w:rPr>
        <w:tab/>
        <w:t>Réunions futures.</w:t>
      </w:r>
    </w:p>
    <w:p w:rsidR="00605108" w:rsidRPr="00AA5233" w:rsidRDefault="00605108" w:rsidP="00605108">
      <w:pPr>
        <w:pStyle w:val="SingleTxtG"/>
        <w:rPr>
          <w:lang w:val="fr-FR"/>
        </w:rPr>
      </w:pPr>
      <w:r w:rsidRPr="00AA5233">
        <w:rPr>
          <w:lang w:val="fr-FR"/>
        </w:rPr>
        <w:t>9.</w:t>
      </w:r>
      <w:r w:rsidRPr="00AA5233">
        <w:rPr>
          <w:lang w:val="fr-FR"/>
        </w:rPr>
        <w:tab/>
        <w:t>Questions diverses.</w:t>
      </w:r>
    </w:p>
    <w:p w:rsidR="00605108" w:rsidRPr="00AA5233" w:rsidRDefault="00605108" w:rsidP="00605108">
      <w:pPr>
        <w:pStyle w:val="HChG"/>
        <w:rPr>
          <w:lang w:val="fr-FR"/>
        </w:rPr>
      </w:pPr>
      <w:r w:rsidRPr="00AA5233">
        <w:rPr>
          <w:lang w:val="fr-FR"/>
        </w:rPr>
        <w:br w:type="page"/>
        <w:t>Annexe IV</w:t>
      </w:r>
    </w:p>
    <w:p w:rsidR="00605108" w:rsidRPr="00AA5233" w:rsidRDefault="00605108" w:rsidP="00605108">
      <w:pPr>
        <w:pStyle w:val="HChG"/>
        <w:rPr>
          <w:lang w:val="fr-FR"/>
        </w:rPr>
      </w:pPr>
      <w:r>
        <w:rPr>
          <w:lang w:val="fr-FR"/>
        </w:rPr>
        <w:tab/>
      </w:r>
      <w:r>
        <w:rPr>
          <w:lang w:val="fr-FR"/>
        </w:rPr>
        <w:tab/>
      </w:r>
      <w:r w:rsidRPr="00AA5233">
        <w:rPr>
          <w:lang w:val="fr-FR"/>
        </w:rPr>
        <w:t>Décisions adoptées par le Comité des droits des</w:t>
      </w:r>
      <w:r>
        <w:rPr>
          <w:lang w:val="fr-FR"/>
        </w:rPr>
        <w:t xml:space="preserve"> </w:t>
      </w:r>
      <w:r w:rsidRPr="00AA5233">
        <w:rPr>
          <w:lang w:val="fr-FR"/>
        </w:rPr>
        <w:t>personnes handicapées à sa première session</w:t>
      </w:r>
    </w:p>
    <w:p w:rsidR="00605108" w:rsidRPr="00AA5233" w:rsidRDefault="00605108" w:rsidP="00605108">
      <w:pPr>
        <w:pStyle w:val="SingleTxtG"/>
        <w:rPr>
          <w:lang w:val="fr-FR"/>
        </w:rPr>
      </w:pPr>
      <w:r w:rsidRPr="00AA5233">
        <w:rPr>
          <w:lang w:val="fr-FR"/>
        </w:rPr>
        <w:t>1.</w:t>
      </w:r>
      <w:r w:rsidRPr="00AA5233">
        <w:rPr>
          <w:lang w:val="fr-FR"/>
        </w:rPr>
        <w:tab/>
        <w:t>Le Comité a décidé d</w:t>
      </w:r>
      <w:r>
        <w:rPr>
          <w:lang w:val="fr-FR"/>
        </w:rPr>
        <w:t>’</w:t>
      </w:r>
      <w:r w:rsidRPr="00AA5233">
        <w:rPr>
          <w:lang w:val="fr-FR"/>
        </w:rPr>
        <w:t xml:space="preserve">adopter les articles </w:t>
      </w:r>
      <w:r>
        <w:rPr>
          <w:lang w:val="fr-FR"/>
        </w:rPr>
        <w:t>1</w:t>
      </w:r>
      <w:r w:rsidRPr="00D155D5">
        <w:rPr>
          <w:vertAlign w:val="superscript"/>
          <w:lang w:val="fr-FR"/>
        </w:rPr>
        <w:t>er</w:t>
      </w:r>
      <w:r w:rsidRPr="00AA5233">
        <w:rPr>
          <w:lang w:val="fr-FR"/>
        </w:rPr>
        <w:t>, 2 et 13 à 18 du projet de règlement intérieur provisoire sous réserve des modifications proposées par des membres du Comité. Dans l</w:t>
      </w:r>
      <w:r>
        <w:rPr>
          <w:lang w:val="fr-FR"/>
        </w:rPr>
        <w:t>’</w:t>
      </w:r>
      <w:r w:rsidRPr="00AA5233">
        <w:rPr>
          <w:lang w:val="fr-FR"/>
        </w:rPr>
        <w:t>article premier, le membre de phrase «tient les réunions qui pourront être nécessaires» a été remplacé par «tient les réunions qui sont nécessaires» et au membre de phrase «</w:t>
      </w:r>
      <w:r w:rsidRPr="00AA5233">
        <w:t xml:space="preserve">conformément à </w:t>
      </w:r>
      <w:r w:rsidRPr="00AA5233">
        <w:rPr>
          <w:lang w:val="fr-FR"/>
        </w:rPr>
        <w:t>la Convention relative aux droits des personnes handicapées» a été ajoutée «et à son Protocole facultatif». Dans l</w:t>
      </w:r>
      <w:r>
        <w:rPr>
          <w:lang w:val="fr-FR"/>
        </w:rPr>
        <w:t>’</w:t>
      </w:r>
      <w:r w:rsidRPr="00AA5233">
        <w:rPr>
          <w:lang w:val="fr-FR"/>
        </w:rPr>
        <w:t xml:space="preserve">article 2.1, le Comité a proposé de remplacer la phrase «Le Comité tient normalement deux sessions par an» par «Le </w:t>
      </w:r>
      <w:r>
        <w:rPr>
          <w:lang w:val="fr-FR"/>
        </w:rPr>
        <w:t>C</w:t>
      </w:r>
      <w:r w:rsidRPr="00AA5233">
        <w:rPr>
          <w:lang w:val="fr-FR"/>
        </w:rPr>
        <w:t>omité doit tenir au moins deux sessions ordinaires par an». Les articles 13, 14, 15 et 18 ont été approuvés sans modification. Comme dans l</w:t>
      </w:r>
      <w:r>
        <w:rPr>
          <w:lang w:val="fr-FR"/>
        </w:rPr>
        <w:t>’</w:t>
      </w:r>
      <w:r w:rsidRPr="00AA5233">
        <w:rPr>
          <w:lang w:val="fr-FR"/>
        </w:rPr>
        <w:t>article premier, dans l</w:t>
      </w:r>
      <w:r>
        <w:rPr>
          <w:lang w:val="fr-FR"/>
        </w:rPr>
        <w:t>’</w:t>
      </w:r>
      <w:r w:rsidRPr="00AA5233">
        <w:rPr>
          <w:lang w:val="fr-FR"/>
        </w:rPr>
        <w:t>article 16 au membre de phrase «qui lui sont confiées par la Convention» a été ajouté «et par son Protocole facultatif». Dans l</w:t>
      </w:r>
      <w:r>
        <w:rPr>
          <w:lang w:val="fr-FR"/>
        </w:rPr>
        <w:t>’</w:t>
      </w:r>
      <w:r w:rsidRPr="00AA5233">
        <w:rPr>
          <w:lang w:val="fr-FR"/>
        </w:rPr>
        <w:t>article 17.1 le membre de phrase «</w:t>
      </w:r>
      <w:r w:rsidRPr="00AA5233">
        <w:t>il (elle) désigne un autre membre du bureau pour le (la) remplacer</w:t>
      </w:r>
      <w:r w:rsidRPr="00AA5233">
        <w:rPr>
          <w:lang w:val="fr-FR"/>
        </w:rPr>
        <w:t>» a été remplacé par «</w:t>
      </w:r>
      <w:r w:rsidRPr="00AA5233">
        <w:t xml:space="preserve">il (elle) désigne un(e) </w:t>
      </w:r>
      <w:r w:rsidRPr="00AA5233">
        <w:rPr>
          <w:lang w:val="fr-FR"/>
        </w:rPr>
        <w:t xml:space="preserve">vice-président(e) </w:t>
      </w:r>
      <w:r w:rsidRPr="00AA5233">
        <w:t>pour le (la) remplacer</w:t>
      </w:r>
      <w:r w:rsidRPr="00AA5233">
        <w:rPr>
          <w:lang w:val="fr-FR"/>
        </w:rPr>
        <w:t xml:space="preserve">». </w:t>
      </w:r>
    </w:p>
    <w:p w:rsidR="00605108" w:rsidRPr="00AA5233" w:rsidRDefault="00605108" w:rsidP="00605108">
      <w:pPr>
        <w:pStyle w:val="SingleTxtG"/>
        <w:rPr>
          <w:lang w:val="fr-FR"/>
        </w:rPr>
      </w:pPr>
      <w:r w:rsidRPr="00AA5233">
        <w:rPr>
          <w:lang w:val="fr-FR"/>
        </w:rPr>
        <w:t>2.</w:t>
      </w:r>
      <w:r w:rsidRPr="00AA5233">
        <w:rPr>
          <w:lang w:val="fr-FR"/>
        </w:rPr>
        <w:tab/>
        <w:t>Le Comité a décidé</w:t>
      </w:r>
      <w:r>
        <w:rPr>
          <w:lang w:val="fr-FR"/>
        </w:rPr>
        <w:t xml:space="preserve"> de</w:t>
      </w:r>
      <w:r w:rsidRPr="00AA5233">
        <w:rPr>
          <w:lang w:val="fr-FR"/>
        </w:rPr>
        <w:t xml:space="preserve"> travailler dans les langues suivantes: anglais, français, espagnol, arabe et chinois. </w:t>
      </w:r>
    </w:p>
    <w:p w:rsidR="00605108" w:rsidRPr="00AA5233" w:rsidRDefault="00605108" w:rsidP="00605108">
      <w:pPr>
        <w:pStyle w:val="SingleTxtG"/>
        <w:rPr>
          <w:lang w:val="fr-FR"/>
        </w:rPr>
      </w:pPr>
      <w:r w:rsidRPr="00AA5233">
        <w:rPr>
          <w:lang w:val="fr-FR"/>
        </w:rPr>
        <w:t>3.</w:t>
      </w:r>
      <w:r w:rsidRPr="00AA5233">
        <w:rPr>
          <w:lang w:val="fr-FR"/>
        </w:rPr>
        <w:tab/>
        <w:t xml:space="preserve">Le Comité a décidé de demander au </w:t>
      </w:r>
      <w:r>
        <w:rPr>
          <w:lang w:val="fr-FR"/>
        </w:rPr>
        <w:t>s</w:t>
      </w:r>
      <w:r w:rsidRPr="00AA5233">
        <w:rPr>
          <w:lang w:val="fr-FR"/>
        </w:rPr>
        <w:t>ecrétariat de prendre des mesures propres à assurer à toutes les personnes handicapées le plein accès aux réunions des mécanismes des droits de l</w:t>
      </w:r>
      <w:r>
        <w:rPr>
          <w:lang w:val="fr-FR"/>
        </w:rPr>
        <w:t>’</w:t>
      </w:r>
      <w:r w:rsidRPr="00AA5233">
        <w:rPr>
          <w:lang w:val="fr-FR"/>
        </w:rPr>
        <w:t>homme, en particulier aux sessions futures du Comité. Attirant l</w:t>
      </w:r>
      <w:r>
        <w:rPr>
          <w:lang w:val="fr-FR"/>
        </w:rPr>
        <w:t>’</w:t>
      </w:r>
      <w:r w:rsidRPr="00AA5233">
        <w:rPr>
          <w:lang w:val="fr-FR"/>
        </w:rPr>
        <w:t>attention sur l</w:t>
      </w:r>
      <w:r>
        <w:rPr>
          <w:lang w:val="fr-FR"/>
        </w:rPr>
        <w:t>’</w:t>
      </w:r>
      <w:r w:rsidRPr="00AA5233">
        <w:rPr>
          <w:lang w:val="fr-FR"/>
        </w:rPr>
        <w:t xml:space="preserve">article 9 de la Convention relative aux droits des personnes handicapées, le Comité a demandé au </w:t>
      </w:r>
      <w:r>
        <w:rPr>
          <w:lang w:val="fr-FR"/>
        </w:rPr>
        <w:t>s</w:t>
      </w:r>
      <w:r w:rsidRPr="00AA5233">
        <w:rPr>
          <w:lang w:val="fr-FR"/>
        </w:rPr>
        <w:t>ecrétariat de veiller à ce que tous les aspects de l</w:t>
      </w:r>
      <w:r>
        <w:rPr>
          <w:lang w:val="fr-FR"/>
        </w:rPr>
        <w:t>’</w:t>
      </w:r>
      <w:r w:rsidRPr="00AA5233">
        <w:rPr>
          <w:lang w:val="fr-FR"/>
        </w:rPr>
        <w:t>accessibilité soient pris en compte, notamment grâce à la formation du personnel et des autres parties prenantes, à l</w:t>
      </w:r>
      <w:r>
        <w:rPr>
          <w:lang w:val="fr-FR"/>
        </w:rPr>
        <w:t>’</w:t>
      </w:r>
      <w:r w:rsidRPr="00AA5233">
        <w:rPr>
          <w:lang w:val="fr-FR"/>
        </w:rPr>
        <w:t>installation d</w:t>
      </w:r>
      <w:r>
        <w:rPr>
          <w:lang w:val="fr-FR"/>
        </w:rPr>
        <w:t>’</w:t>
      </w:r>
      <w:r w:rsidRPr="00AA5233">
        <w:rPr>
          <w:lang w:val="fr-FR"/>
        </w:rPr>
        <w:t>une signalisation en braille et sous des formes faciles à lire et à comprendre, à la mise à disposition de services d</w:t>
      </w:r>
      <w:r>
        <w:rPr>
          <w:lang w:val="fr-FR"/>
        </w:rPr>
        <w:t>’</w:t>
      </w:r>
      <w:r w:rsidRPr="00AA5233">
        <w:rPr>
          <w:lang w:val="fr-FR"/>
        </w:rPr>
        <w:t>interprétation dans la langue des signes et d</w:t>
      </w:r>
      <w:r>
        <w:rPr>
          <w:lang w:val="fr-FR"/>
        </w:rPr>
        <w:t>’</w:t>
      </w:r>
      <w:r w:rsidRPr="00AA5233">
        <w:rPr>
          <w:lang w:val="fr-FR"/>
        </w:rPr>
        <w:t>autres formes appropriées d</w:t>
      </w:r>
      <w:r>
        <w:rPr>
          <w:lang w:val="fr-FR"/>
        </w:rPr>
        <w:t>’</w:t>
      </w:r>
      <w:r w:rsidRPr="00AA5233">
        <w:rPr>
          <w:lang w:val="fr-FR"/>
        </w:rPr>
        <w:t>aide et de soutien, ainsi que d</w:t>
      </w:r>
      <w:r>
        <w:rPr>
          <w:lang w:val="fr-FR"/>
        </w:rPr>
        <w:t>’</w:t>
      </w:r>
      <w:r w:rsidRPr="00AA5233">
        <w:rPr>
          <w:lang w:val="fr-FR"/>
        </w:rPr>
        <w:t>informations et de systèmes et techniques de communication pertinents, dont les site</w:t>
      </w:r>
      <w:r>
        <w:rPr>
          <w:lang w:val="fr-FR"/>
        </w:rPr>
        <w:t>s</w:t>
      </w:r>
      <w:r w:rsidRPr="00AA5233">
        <w:rPr>
          <w:lang w:val="fr-FR"/>
        </w:rPr>
        <w:t xml:space="preserve"> </w:t>
      </w:r>
      <w:r>
        <w:rPr>
          <w:lang w:val="fr-FR"/>
        </w:rPr>
        <w:t>I</w:t>
      </w:r>
      <w:r w:rsidRPr="00AA5233">
        <w:rPr>
          <w:lang w:val="fr-FR"/>
        </w:rPr>
        <w:t xml:space="preserve">nternet et </w:t>
      </w:r>
      <w:r>
        <w:rPr>
          <w:lang w:val="fr-FR"/>
        </w:rPr>
        <w:t>E</w:t>
      </w:r>
      <w:r w:rsidRPr="00AA5233">
        <w:rPr>
          <w:lang w:val="fr-FR"/>
        </w:rPr>
        <w:t>xtranet du Haut-Commissariat aux droits de l</w:t>
      </w:r>
      <w:r>
        <w:rPr>
          <w:lang w:val="fr-FR"/>
        </w:rPr>
        <w:t>’</w:t>
      </w:r>
      <w:r w:rsidRPr="00AA5233">
        <w:rPr>
          <w:lang w:val="fr-FR"/>
        </w:rPr>
        <w:t xml:space="preserve">homme. </w:t>
      </w:r>
    </w:p>
    <w:p w:rsidR="00605108" w:rsidRPr="00AA5233" w:rsidRDefault="00605108" w:rsidP="00605108">
      <w:pPr>
        <w:pStyle w:val="SingleTxtG"/>
        <w:rPr>
          <w:lang w:val="fr-FR"/>
        </w:rPr>
      </w:pPr>
      <w:r w:rsidRPr="00AA5233">
        <w:rPr>
          <w:lang w:val="fr-FR"/>
        </w:rPr>
        <w:t>4.</w:t>
      </w:r>
      <w:r w:rsidRPr="00AA5233">
        <w:rPr>
          <w:lang w:val="fr-FR"/>
        </w:rPr>
        <w:tab/>
        <w:t xml:space="preserve">Le Comité a décidé de demander au </w:t>
      </w:r>
      <w:r>
        <w:rPr>
          <w:lang w:val="fr-FR"/>
        </w:rPr>
        <w:t>s</w:t>
      </w:r>
      <w:r w:rsidRPr="00AA5233">
        <w:rPr>
          <w:lang w:val="fr-FR"/>
        </w:rPr>
        <w:t>ecrétariat d</w:t>
      </w:r>
      <w:r>
        <w:rPr>
          <w:lang w:val="fr-FR"/>
        </w:rPr>
        <w:t>’</w:t>
      </w:r>
      <w:r w:rsidRPr="00AA5233">
        <w:rPr>
          <w:lang w:val="fr-FR"/>
        </w:rPr>
        <w:t xml:space="preserve">étudier la possibilité pour le Comité des droits des personnes handicapées de convoquer un groupe de travail de </w:t>
      </w:r>
      <w:proofErr w:type="spellStart"/>
      <w:r w:rsidRPr="00AA5233">
        <w:rPr>
          <w:lang w:val="fr-FR"/>
        </w:rPr>
        <w:t>présession</w:t>
      </w:r>
      <w:proofErr w:type="spellEnd"/>
      <w:r w:rsidRPr="00AA5233">
        <w:rPr>
          <w:lang w:val="fr-FR"/>
        </w:rPr>
        <w:t xml:space="preserve"> avant ses sessions de 2010. </w:t>
      </w:r>
    </w:p>
    <w:p w:rsidR="00605108" w:rsidRPr="00AA5233" w:rsidRDefault="00605108" w:rsidP="00605108">
      <w:pPr>
        <w:pStyle w:val="SingleTxtG"/>
        <w:rPr>
          <w:lang w:val="fr-FR"/>
        </w:rPr>
      </w:pPr>
      <w:r w:rsidRPr="00AA5233">
        <w:rPr>
          <w:lang w:val="fr-FR"/>
        </w:rPr>
        <w:t>5.</w:t>
      </w:r>
      <w:r w:rsidRPr="00AA5233">
        <w:rPr>
          <w:lang w:val="fr-FR"/>
        </w:rPr>
        <w:tab/>
        <w:t>Le Comité a décidé de demander au</w:t>
      </w:r>
      <w:r>
        <w:rPr>
          <w:lang w:val="fr-FR"/>
        </w:rPr>
        <w:t xml:space="preserve"> s</w:t>
      </w:r>
      <w:r w:rsidRPr="00AA5233">
        <w:rPr>
          <w:lang w:val="fr-FR"/>
        </w:rPr>
        <w:t>ecrétariat d</w:t>
      </w:r>
      <w:r>
        <w:rPr>
          <w:lang w:val="fr-FR"/>
        </w:rPr>
        <w:t>’</w:t>
      </w:r>
      <w:r w:rsidRPr="00AA5233">
        <w:rPr>
          <w:lang w:val="fr-FR"/>
        </w:rPr>
        <w:t>étudier la possibilité d</w:t>
      </w:r>
      <w:r>
        <w:rPr>
          <w:lang w:val="fr-FR"/>
        </w:rPr>
        <w:t>’</w:t>
      </w:r>
      <w:r w:rsidRPr="00AA5233">
        <w:rPr>
          <w:lang w:val="fr-FR"/>
        </w:rPr>
        <w:t xml:space="preserve">instituer un fonds de contributions volontaires destinées à aider les membres à effectuer des travaux en rapport avec le Comité entre ses sessions. </w:t>
      </w:r>
    </w:p>
    <w:p w:rsidR="00605108" w:rsidRPr="00AA5233" w:rsidRDefault="00605108" w:rsidP="00605108">
      <w:pPr>
        <w:pStyle w:val="SingleTxtG"/>
        <w:rPr>
          <w:lang w:val="fr-FR"/>
        </w:rPr>
      </w:pPr>
      <w:r w:rsidRPr="00AA5233">
        <w:rPr>
          <w:lang w:val="fr-FR"/>
        </w:rPr>
        <w:t>6.</w:t>
      </w:r>
      <w:r w:rsidRPr="00AA5233">
        <w:rPr>
          <w:lang w:val="fr-FR"/>
        </w:rPr>
        <w:tab/>
        <w:t xml:space="preserve">Le Comité a décidé de demander au </w:t>
      </w:r>
      <w:r>
        <w:rPr>
          <w:lang w:val="fr-FR"/>
        </w:rPr>
        <w:t>s</w:t>
      </w:r>
      <w:r w:rsidRPr="00AA5233">
        <w:rPr>
          <w:lang w:val="fr-FR"/>
        </w:rPr>
        <w:t>ecrétariat d</w:t>
      </w:r>
      <w:r>
        <w:rPr>
          <w:lang w:val="fr-FR"/>
        </w:rPr>
        <w:t>’</w:t>
      </w:r>
      <w:r w:rsidRPr="00AA5233">
        <w:rPr>
          <w:lang w:val="fr-FR"/>
        </w:rPr>
        <w:t>envisager, dès qu</w:t>
      </w:r>
      <w:r>
        <w:rPr>
          <w:lang w:val="fr-FR"/>
        </w:rPr>
        <w:t>e</w:t>
      </w:r>
      <w:r w:rsidRPr="00AA5233">
        <w:rPr>
          <w:lang w:val="fr-FR"/>
        </w:rPr>
        <w:t xml:space="preserve"> possible, compte dûment tenu des dispositions du paragraphe 12 de l</w:t>
      </w:r>
      <w:r>
        <w:rPr>
          <w:lang w:val="fr-FR"/>
        </w:rPr>
        <w:t>’</w:t>
      </w:r>
      <w:r w:rsidRPr="00AA5233">
        <w:rPr>
          <w:lang w:val="fr-FR"/>
        </w:rPr>
        <w:t>article 34 de la Convention, de donner aux membres du Comité les moyens nécessaires à la rémunération d</w:t>
      </w:r>
      <w:r>
        <w:rPr>
          <w:lang w:val="fr-FR"/>
        </w:rPr>
        <w:t>’</w:t>
      </w:r>
      <w:r w:rsidRPr="00AA5233">
        <w:rPr>
          <w:lang w:val="fr-FR"/>
        </w:rPr>
        <w:t>assistants chargés d</w:t>
      </w:r>
      <w:r>
        <w:rPr>
          <w:lang w:val="fr-FR"/>
        </w:rPr>
        <w:t>’</w:t>
      </w:r>
      <w:r w:rsidRPr="00AA5233">
        <w:rPr>
          <w:lang w:val="fr-FR"/>
        </w:rPr>
        <w:t xml:space="preserve">effectuer des travaux en rapport avec le Comité. </w:t>
      </w:r>
    </w:p>
    <w:p w:rsidR="00605108" w:rsidRPr="00AA5233" w:rsidRDefault="00605108" w:rsidP="00605108">
      <w:pPr>
        <w:pStyle w:val="SingleTxtG"/>
        <w:rPr>
          <w:lang w:val="fr-FR"/>
        </w:rPr>
      </w:pPr>
      <w:r w:rsidRPr="00AA5233">
        <w:rPr>
          <w:lang w:val="fr-FR"/>
        </w:rPr>
        <w:t>7.</w:t>
      </w:r>
      <w:r w:rsidRPr="00AA5233">
        <w:rPr>
          <w:lang w:val="fr-FR"/>
        </w:rPr>
        <w:tab/>
        <w:t xml:space="preserve">Le Comité a décidé de demander au </w:t>
      </w:r>
      <w:r>
        <w:rPr>
          <w:lang w:val="fr-FR"/>
        </w:rPr>
        <w:t>s</w:t>
      </w:r>
      <w:r w:rsidRPr="00AA5233">
        <w:rPr>
          <w:lang w:val="fr-FR"/>
        </w:rPr>
        <w:t>ecrétariat d</w:t>
      </w:r>
      <w:r>
        <w:rPr>
          <w:lang w:val="fr-FR"/>
        </w:rPr>
        <w:t>’</w:t>
      </w:r>
      <w:r w:rsidRPr="00AA5233">
        <w:rPr>
          <w:lang w:val="fr-FR"/>
        </w:rPr>
        <w:t xml:space="preserve">examiner la possibilité de tenir certaines de ses sessions à New York. </w:t>
      </w:r>
    </w:p>
    <w:p w:rsidR="00605108" w:rsidRPr="00AA5233" w:rsidRDefault="00605108" w:rsidP="00605108">
      <w:pPr>
        <w:pStyle w:val="SingleTxtG"/>
        <w:rPr>
          <w:lang w:val="fr-FR"/>
        </w:rPr>
      </w:pPr>
      <w:r w:rsidRPr="00AA5233">
        <w:rPr>
          <w:lang w:val="fr-FR"/>
        </w:rPr>
        <w:t>8.</w:t>
      </w:r>
      <w:r w:rsidRPr="00AA5233">
        <w:rPr>
          <w:lang w:val="fr-FR"/>
        </w:rPr>
        <w:tab/>
        <w:t>Le Comité a décidé de créer un groupe de travail chargé d</w:t>
      </w:r>
      <w:r>
        <w:rPr>
          <w:lang w:val="fr-FR"/>
        </w:rPr>
        <w:t>’</w:t>
      </w:r>
      <w:r w:rsidRPr="00AA5233">
        <w:rPr>
          <w:lang w:val="fr-FR"/>
        </w:rPr>
        <w:t xml:space="preserve">élaborer un projet de règlement intérieur couvrant tous les aspects de ses travaux. Le groupe de travail serait ouvert et coordonné par Ron McCallum. </w:t>
      </w:r>
    </w:p>
    <w:p w:rsidR="00605108" w:rsidRPr="00AA5233" w:rsidRDefault="00605108" w:rsidP="00605108">
      <w:pPr>
        <w:pStyle w:val="SingleTxtG"/>
        <w:rPr>
          <w:lang w:val="fr-FR"/>
        </w:rPr>
      </w:pPr>
      <w:r w:rsidRPr="00AA5233">
        <w:rPr>
          <w:lang w:val="fr-FR"/>
        </w:rPr>
        <w:t>9.</w:t>
      </w:r>
      <w:r w:rsidRPr="00AA5233">
        <w:rPr>
          <w:lang w:val="fr-FR"/>
        </w:rPr>
        <w:tab/>
        <w:t>Le Comité a décidé de créer un groupe de travail chargé d</w:t>
      </w:r>
      <w:r>
        <w:rPr>
          <w:lang w:val="fr-FR"/>
        </w:rPr>
        <w:t>’</w:t>
      </w:r>
      <w:r w:rsidRPr="00AA5233">
        <w:rPr>
          <w:lang w:val="fr-FR"/>
        </w:rPr>
        <w:t>élaborer un projet de directives concernant l</w:t>
      </w:r>
      <w:r>
        <w:rPr>
          <w:lang w:val="fr-FR"/>
        </w:rPr>
        <w:t>’</w:t>
      </w:r>
      <w:r w:rsidRPr="00AA5233">
        <w:rPr>
          <w:lang w:val="fr-FR"/>
        </w:rPr>
        <w:t xml:space="preserve">établissement des rapports. Ce groupe de travail serait ouvert et coordonné par Ana </w:t>
      </w:r>
      <w:proofErr w:type="spellStart"/>
      <w:r w:rsidRPr="00AA5233">
        <w:rPr>
          <w:lang w:val="fr-FR"/>
        </w:rPr>
        <w:t>Peláez</w:t>
      </w:r>
      <w:proofErr w:type="spellEnd"/>
      <w:r w:rsidRPr="00AA5233">
        <w:rPr>
          <w:lang w:val="fr-FR"/>
        </w:rPr>
        <w:t xml:space="preserve"> </w:t>
      </w:r>
      <w:proofErr w:type="spellStart"/>
      <w:r w:rsidRPr="00AA5233">
        <w:rPr>
          <w:lang w:val="fr-FR"/>
        </w:rPr>
        <w:t>Narváez</w:t>
      </w:r>
      <w:proofErr w:type="spellEnd"/>
      <w:r w:rsidRPr="00AA5233">
        <w:rPr>
          <w:lang w:val="fr-FR"/>
        </w:rPr>
        <w:t xml:space="preserve">. </w:t>
      </w:r>
    </w:p>
    <w:p w:rsidR="00605108" w:rsidRPr="00AA5233" w:rsidRDefault="00605108" w:rsidP="00605108">
      <w:pPr>
        <w:pStyle w:val="SingleTxtG"/>
        <w:rPr>
          <w:lang w:val="fr-FR"/>
        </w:rPr>
      </w:pPr>
      <w:r w:rsidRPr="00AA5233">
        <w:rPr>
          <w:lang w:val="fr-FR"/>
        </w:rPr>
        <w:t>10.</w:t>
      </w:r>
      <w:r w:rsidRPr="00AA5233">
        <w:rPr>
          <w:lang w:val="fr-FR"/>
        </w:rPr>
        <w:tab/>
        <w:t xml:space="preserve">Le Comité a décidé de créer un groupe de travail chargé de formuler des propositions concernant ses méthodes de travail. Le groupe de travail serait ouvert et coordonné par Maria Soledad </w:t>
      </w:r>
      <w:proofErr w:type="spellStart"/>
      <w:r w:rsidRPr="00AA5233">
        <w:rPr>
          <w:lang w:val="fr-FR"/>
        </w:rPr>
        <w:t>Cisternas</w:t>
      </w:r>
      <w:proofErr w:type="spellEnd"/>
      <w:r w:rsidRPr="00AA5233">
        <w:rPr>
          <w:lang w:val="fr-FR"/>
        </w:rPr>
        <w:t xml:space="preserve">. </w:t>
      </w:r>
    </w:p>
    <w:p w:rsidR="00605108" w:rsidRPr="00AA5233" w:rsidRDefault="00605108" w:rsidP="00605108">
      <w:pPr>
        <w:pStyle w:val="SingleTxtG"/>
        <w:rPr>
          <w:lang w:val="fr-FR"/>
        </w:rPr>
      </w:pPr>
      <w:r w:rsidRPr="00AA5233">
        <w:rPr>
          <w:lang w:val="fr-FR"/>
        </w:rPr>
        <w:t>11.</w:t>
      </w:r>
      <w:r w:rsidRPr="00AA5233">
        <w:rPr>
          <w:lang w:val="fr-FR"/>
        </w:rPr>
        <w:tab/>
        <w:t>Le Comité a décidé de consacrer en octobre 2009 une journée de débat général à l</w:t>
      </w:r>
      <w:r>
        <w:rPr>
          <w:lang w:val="fr-FR"/>
        </w:rPr>
        <w:t>’</w:t>
      </w:r>
      <w:r w:rsidRPr="00AA5233">
        <w:rPr>
          <w:lang w:val="fr-FR"/>
        </w:rPr>
        <w:t>article 12 de la Convention, relatif à la reconnaissance de la personnalité juridique dans des conditions d</w:t>
      </w:r>
      <w:r>
        <w:rPr>
          <w:lang w:val="fr-FR"/>
        </w:rPr>
        <w:t>’</w:t>
      </w:r>
      <w:r w:rsidRPr="00AA5233">
        <w:rPr>
          <w:lang w:val="fr-FR"/>
        </w:rPr>
        <w:t>égalité, avec la participation de toutes les parties prenantes.</w:t>
      </w:r>
    </w:p>
    <w:p w:rsidR="00605108" w:rsidRPr="00AA5233" w:rsidRDefault="00605108" w:rsidP="00605108">
      <w:pPr>
        <w:pStyle w:val="SingleTxtG"/>
        <w:rPr>
          <w:lang w:val="fr-FR"/>
        </w:rPr>
      </w:pPr>
      <w:r w:rsidRPr="00AA5233">
        <w:rPr>
          <w:lang w:val="fr-FR"/>
        </w:rPr>
        <w:t>12.</w:t>
      </w:r>
      <w:r w:rsidRPr="00AA5233">
        <w:rPr>
          <w:lang w:val="fr-FR"/>
        </w:rPr>
        <w:tab/>
        <w:t>Le Comité a statué sur les questions à inscrire à l</w:t>
      </w:r>
      <w:r>
        <w:rPr>
          <w:lang w:val="fr-FR"/>
        </w:rPr>
        <w:t>’</w:t>
      </w:r>
      <w:r w:rsidRPr="00AA5233">
        <w:rPr>
          <w:lang w:val="fr-FR"/>
        </w:rPr>
        <w:t xml:space="preserve">ordre du jour provisoire de sa deuxième session. </w:t>
      </w:r>
    </w:p>
    <w:p w:rsidR="00605108" w:rsidRPr="00AA5233" w:rsidRDefault="00605108" w:rsidP="00605108">
      <w:pPr>
        <w:pStyle w:val="SingleTxtG"/>
        <w:rPr>
          <w:lang w:val="fr-FR"/>
        </w:rPr>
      </w:pPr>
      <w:r w:rsidRPr="00AA5233">
        <w:rPr>
          <w:lang w:val="fr-FR"/>
        </w:rPr>
        <w:t>13.</w:t>
      </w:r>
      <w:r w:rsidRPr="00AA5233">
        <w:rPr>
          <w:lang w:val="fr-FR"/>
        </w:rPr>
        <w:tab/>
        <w:t>Le Comité a décidé de publier le dernier jour de sa première session un communiqué de presse, intitulé «Première déclaration du Comité des droits des personnes handicapées: Tourné vers l</w:t>
      </w:r>
      <w:r>
        <w:rPr>
          <w:lang w:val="fr-FR"/>
        </w:rPr>
        <w:t>’</w:t>
      </w:r>
      <w:r w:rsidRPr="00AA5233">
        <w:rPr>
          <w:lang w:val="fr-FR"/>
        </w:rPr>
        <w:t xml:space="preserve">avenir». </w:t>
      </w:r>
    </w:p>
    <w:p w:rsidR="00605108" w:rsidRPr="00AA5233" w:rsidRDefault="00605108" w:rsidP="00605108">
      <w:pPr>
        <w:pStyle w:val="HChG"/>
        <w:rPr>
          <w:lang w:val="fr-FR"/>
        </w:rPr>
      </w:pPr>
      <w:r w:rsidRPr="00AA5233">
        <w:rPr>
          <w:lang w:val="fr-FR"/>
        </w:rPr>
        <w:br w:type="page"/>
        <w:t>Annexe V</w:t>
      </w:r>
    </w:p>
    <w:p w:rsidR="00605108" w:rsidRPr="00AA5233" w:rsidRDefault="00605108" w:rsidP="00605108">
      <w:pPr>
        <w:pStyle w:val="HChG"/>
        <w:rPr>
          <w:lang w:val="fr-FR"/>
        </w:rPr>
      </w:pPr>
      <w:r>
        <w:rPr>
          <w:lang w:val="fr-FR"/>
        </w:rPr>
        <w:tab/>
      </w:r>
      <w:r>
        <w:rPr>
          <w:lang w:val="fr-FR"/>
        </w:rPr>
        <w:tab/>
      </w:r>
      <w:r w:rsidRPr="00AA5233">
        <w:rPr>
          <w:lang w:val="fr-FR"/>
        </w:rPr>
        <w:t>Projet d</w:t>
      </w:r>
      <w:r>
        <w:rPr>
          <w:lang w:val="fr-FR"/>
        </w:rPr>
        <w:t>’</w:t>
      </w:r>
      <w:r w:rsidRPr="00AA5233">
        <w:rPr>
          <w:lang w:val="fr-FR"/>
        </w:rPr>
        <w:t>ordre du jour de la deuxième session du Comité</w:t>
      </w:r>
    </w:p>
    <w:p w:rsidR="00605108" w:rsidRPr="00AA5233" w:rsidRDefault="00605108" w:rsidP="00605108">
      <w:pPr>
        <w:pStyle w:val="SingleTxtG"/>
      </w:pPr>
      <w:r w:rsidRPr="00AA5233">
        <w:t>1.</w:t>
      </w:r>
      <w:r w:rsidRPr="00AA5233">
        <w:tab/>
        <w:t>Ouverture de la session.</w:t>
      </w:r>
    </w:p>
    <w:p w:rsidR="00605108" w:rsidRPr="00AA5233" w:rsidRDefault="00605108" w:rsidP="00605108">
      <w:pPr>
        <w:pStyle w:val="SingleTxtG"/>
      </w:pPr>
      <w:r w:rsidRPr="00AA5233">
        <w:t>2.</w:t>
      </w:r>
      <w:r w:rsidRPr="00AA5233">
        <w:tab/>
        <w:t>Adoption de l</w:t>
      </w:r>
      <w:r>
        <w:t>’</w:t>
      </w:r>
      <w:r w:rsidRPr="00AA5233">
        <w:t xml:space="preserve">ordre du jour </w:t>
      </w:r>
      <w:r w:rsidRPr="00AA5233">
        <w:rPr>
          <w:lang w:val="fr-FR"/>
        </w:rPr>
        <w:t>et organisation des travaux</w:t>
      </w:r>
      <w:r w:rsidRPr="00AA5233">
        <w:t>.</w:t>
      </w:r>
    </w:p>
    <w:p w:rsidR="00605108" w:rsidRPr="00AA5233" w:rsidRDefault="00605108" w:rsidP="00605108">
      <w:pPr>
        <w:pStyle w:val="SingleTxtG"/>
      </w:pPr>
      <w:r w:rsidRPr="00AA5233">
        <w:t>3.</w:t>
      </w:r>
      <w:r w:rsidRPr="00AA5233">
        <w:tab/>
        <w:t xml:space="preserve">Rapport du Président sur les </w:t>
      </w:r>
      <w:r w:rsidRPr="00AA5233">
        <w:rPr>
          <w:lang w:val="fr-FR"/>
        </w:rPr>
        <w:t xml:space="preserve">activités menées entre les première et deuxième </w:t>
      </w:r>
      <w:r>
        <w:rPr>
          <w:lang w:val="fr-FR"/>
        </w:rPr>
        <w:tab/>
      </w:r>
      <w:r w:rsidRPr="00AA5233">
        <w:rPr>
          <w:lang w:val="fr-FR"/>
        </w:rPr>
        <w:t>sessions du Comité</w:t>
      </w:r>
      <w:r w:rsidRPr="00AA5233">
        <w:t>.</w:t>
      </w:r>
    </w:p>
    <w:p w:rsidR="00605108" w:rsidRPr="00AA5233" w:rsidRDefault="00605108" w:rsidP="00605108">
      <w:pPr>
        <w:pStyle w:val="SingleTxtG"/>
      </w:pPr>
      <w:r w:rsidRPr="00AA5233">
        <w:t>4.</w:t>
      </w:r>
      <w:r w:rsidRPr="00AA5233">
        <w:tab/>
        <w:t>Voies et moyens d</w:t>
      </w:r>
      <w:r>
        <w:t>’</w:t>
      </w:r>
      <w:r w:rsidRPr="00AA5233">
        <w:t>accélérer les travaux du Comité:</w:t>
      </w:r>
    </w:p>
    <w:p w:rsidR="00605108" w:rsidRPr="00AA5233" w:rsidRDefault="00605108" w:rsidP="00605108">
      <w:pPr>
        <w:pStyle w:val="SingleTxtG"/>
      </w:pPr>
      <w:r w:rsidRPr="00AA5233">
        <w:tab/>
        <w:t>a)</w:t>
      </w:r>
      <w:r w:rsidRPr="00AA5233">
        <w:tab/>
        <w:t>Projet de règlement intérieur;</w:t>
      </w:r>
    </w:p>
    <w:p w:rsidR="00605108" w:rsidRPr="00AA5233" w:rsidRDefault="00605108" w:rsidP="00605108">
      <w:pPr>
        <w:pStyle w:val="SingleTxtG"/>
      </w:pPr>
      <w:r w:rsidRPr="00AA5233">
        <w:tab/>
        <w:t>b)</w:t>
      </w:r>
      <w:r w:rsidRPr="00AA5233">
        <w:tab/>
        <w:t>Projet de directives concernant l</w:t>
      </w:r>
      <w:r>
        <w:t>’</w:t>
      </w:r>
      <w:r w:rsidRPr="00AA5233">
        <w:t>établissement des rapports</w:t>
      </w:r>
      <w:r>
        <w:t xml:space="preserve"> </w:t>
      </w:r>
      <w:r w:rsidRPr="00AA5233">
        <w:t xml:space="preserve">et les autres </w:t>
      </w:r>
      <w:r>
        <w:tab/>
      </w:r>
      <w:r>
        <w:tab/>
      </w:r>
      <w:r w:rsidRPr="00AA5233">
        <w:t>méthodes de travail.</w:t>
      </w:r>
    </w:p>
    <w:p w:rsidR="00605108" w:rsidRPr="00AA5233" w:rsidRDefault="00605108" w:rsidP="00605108">
      <w:pPr>
        <w:pStyle w:val="SingleTxtG"/>
      </w:pPr>
      <w:r w:rsidRPr="00AA5233">
        <w:t>5.</w:t>
      </w:r>
      <w:r w:rsidRPr="00AA5233">
        <w:tab/>
        <w:t>Journée de débat général sur l</w:t>
      </w:r>
      <w:r>
        <w:t>’</w:t>
      </w:r>
      <w:r w:rsidRPr="00AA5233">
        <w:t>article 12.</w:t>
      </w:r>
    </w:p>
    <w:p w:rsidR="00605108" w:rsidRPr="00AA5233" w:rsidRDefault="00605108" w:rsidP="00605108">
      <w:pPr>
        <w:pStyle w:val="SingleTxtG"/>
      </w:pPr>
      <w:r w:rsidRPr="00AA5233">
        <w:t>6.</w:t>
      </w:r>
      <w:r w:rsidRPr="00AA5233">
        <w:tab/>
        <w:t>Ordre du jour provisoire de la troisième session.</w:t>
      </w:r>
    </w:p>
    <w:p w:rsidR="00605108" w:rsidRPr="00AA5233" w:rsidRDefault="00605108" w:rsidP="00605108">
      <w:pPr>
        <w:pStyle w:val="SingleTxtG"/>
      </w:pPr>
      <w:r w:rsidRPr="00AA5233">
        <w:t>7.</w:t>
      </w:r>
      <w:r w:rsidRPr="00AA5233">
        <w:tab/>
        <w:t xml:space="preserve">Adoption du rapport </w:t>
      </w:r>
      <w:r w:rsidRPr="00AA5233">
        <w:rPr>
          <w:lang w:val="fr-FR"/>
        </w:rPr>
        <w:t xml:space="preserve">du Comité sur sa </w:t>
      </w:r>
      <w:r w:rsidRPr="00AA5233">
        <w:t>deuxième session.</w:t>
      </w:r>
    </w:p>
    <w:p w:rsidR="00605108" w:rsidRPr="00AA5233" w:rsidRDefault="00605108" w:rsidP="00605108">
      <w:pPr>
        <w:pStyle w:val="HChG"/>
        <w:rPr>
          <w:lang w:val="fr-FR"/>
        </w:rPr>
      </w:pPr>
      <w:r w:rsidRPr="00AA5233">
        <w:rPr>
          <w:lang w:val="fr-FR"/>
        </w:rPr>
        <w:br w:type="page"/>
        <w:t>Annexe VI</w:t>
      </w:r>
    </w:p>
    <w:p w:rsidR="00605108" w:rsidRPr="00AA5233" w:rsidRDefault="00605108" w:rsidP="00605108">
      <w:pPr>
        <w:pStyle w:val="HChG"/>
        <w:rPr>
          <w:lang w:val="fr-FR"/>
        </w:rPr>
      </w:pPr>
      <w:r>
        <w:rPr>
          <w:lang w:val="fr-FR"/>
        </w:rPr>
        <w:tab/>
      </w:r>
      <w:r>
        <w:rPr>
          <w:lang w:val="fr-FR"/>
        </w:rPr>
        <w:tab/>
      </w:r>
      <w:r w:rsidRPr="00AA5233">
        <w:rPr>
          <w:lang w:val="fr-FR"/>
        </w:rPr>
        <w:t>Texte de la première déclaration du Comité des droits des personnes handicapées</w:t>
      </w:r>
    </w:p>
    <w:p w:rsidR="00605108" w:rsidRPr="00AA5233" w:rsidRDefault="00605108" w:rsidP="00605108">
      <w:pPr>
        <w:pStyle w:val="H1G"/>
        <w:rPr>
          <w:lang w:val="fr-FR"/>
        </w:rPr>
      </w:pPr>
      <w:r>
        <w:rPr>
          <w:lang w:val="fr-FR"/>
        </w:rPr>
        <w:tab/>
      </w:r>
      <w:r>
        <w:rPr>
          <w:lang w:val="fr-FR"/>
        </w:rPr>
        <w:tab/>
      </w:r>
      <w:r w:rsidRPr="00AA5233">
        <w:rPr>
          <w:lang w:val="fr-FR"/>
        </w:rPr>
        <w:t>«Le Comité des droits des personnes handicapées: Tourné vers l</w:t>
      </w:r>
      <w:r>
        <w:rPr>
          <w:lang w:val="fr-FR"/>
        </w:rPr>
        <w:t>’</w:t>
      </w:r>
      <w:r w:rsidRPr="00AA5233">
        <w:rPr>
          <w:lang w:val="fr-FR"/>
        </w:rPr>
        <w:t>avenir»</w:t>
      </w:r>
    </w:p>
    <w:p w:rsidR="00605108" w:rsidRPr="00AA5233" w:rsidRDefault="00605108" w:rsidP="00605108">
      <w:pPr>
        <w:pStyle w:val="SingleTxtG"/>
        <w:rPr>
          <w:lang w:val="fr-FR"/>
        </w:rPr>
      </w:pPr>
      <w:r>
        <w:rPr>
          <w:lang w:val="fr-FR"/>
        </w:rPr>
        <w:tab/>
      </w:r>
      <w:r w:rsidRPr="00AA5233">
        <w:rPr>
          <w:lang w:val="fr-FR"/>
        </w:rPr>
        <w:t xml:space="preserve">Le 27 février 2009, à Genève, le Comité des droits des personnes handicapées (ci-après le Comité): </w:t>
      </w:r>
    </w:p>
    <w:p w:rsidR="00605108" w:rsidRPr="00AA5233" w:rsidRDefault="00605108" w:rsidP="00605108">
      <w:pPr>
        <w:pStyle w:val="SingleTxtG"/>
        <w:rPr>
          <w:lang w:val="fr-FR"/>
        </w:rPr>
      </w:pPr>
      <w:r w:rsidRPr="00AA5233">
        <w:rPr>
          <w:lang w:val="fr-FR"/>
        </w:rPr>
        <w:tab/>
        <w:t>1.</w:t>
      </w:r>
      <w:r w:rsidRPr="00AA5233">
        <w:rPr>
          <w:lang w:val="fr-FR"/>
        </w:rPr>
        <w:tab/>
        <w:t>Eu égard aux dispositions des paragraphes 1 et 2 de  l</w:t>
      </w:r>
      <w:r>
        <w:rPr>
          <w:lang w:val="fr-FR"/>
        </w:rPr>
        <w:t>’</w:t>
      </w:r>
      <w:r w:rsidRPr="00AA5233">
        <w:rPr>
          <w:lang w:val="fr-FR"/>
        </w:rPr>
        <w:t>article 34 de la Convention relative aux droits des personnes handicapées (la Convention), le Comité s</w:t>
      </w:r>
      <w:r>
        <w:rPr>
          <w:lang w:val="fr-FR"/>
        </w:rPr>
        <w:t>’</w:t>
      </w:r>
      <w:r w:rsidRPr="00AA5233">
        <w:rPr>
          <w:lang w:val="fr-FR"/>
        </w:rPr>
        <w:t xml:space="preserve">est officiellement constitué, tenant sa première session du 23 au 27 février 2009, </w:t>
      </w:r>
    </w:p>
    <w:p w:rsidR="00605108" w:rsidRPr="00AA5233" w:rsidRDefault="00605108" w:rsidP="00605108">
      <w:pPr>
        <w:pStyle w:val="SingleTxtG"/>
        <w:rPr>
          <w:lang w:val="fr-FR"/>
        </w:rPr>
      </w:pPr>
      <w:r w:rsidRPr="00AA5233">
        <w:rPr>
          <w:lang w:val="fr-FR"/>
        </w:rPr>
        <w:tab/>
        <w:t>2.</w:t>
      </w:r>
      <w:r w:rsidRPr="00AA5233">
        <w:rPr>
          <w:lang w:val="fr-FR"/>
        </w:rPr>
        <w:tab/>
        <w:t>Conformément aux dispositions du paragraphe 10 de l</w:t>
      </w:r>
      <w:r>
        <w:rPr>
          <w:lang w:val="fr-FR"/>
        </w:rPr>
        <w:t>’</w:t>
      </w:r>
      <w:r w:rsidRPr="00AA5233">
        <w:rPr>
          <w:lang w:val="fr-FR"/>
        </w:rPr>
        <w:t>article 34 de la Convention, le Comité a procédé à l</w:t>
      </w:r>
      <w:r>
        <w:rPr>
          <w:lang w:val="fr-FR"/>
        </w:rPr>
        <w:t>’</w:t>
      </w:r>
      <w:r w:rsidRPr="00AA5233">
        <w:rPr>
          <w:lang w:val="fr-FR"/>
        </w:rPr>
        <w:t xml:space="preserve">élection de son Bureau, </w:t>
      </w:r>
    </w:p>
    <w:p w:rsidR="00605108" w:rsidRPr="00AA5233" w:rsidRDefault="00605108" w:rsidP="00605108">
      <w:pPr>
        <w:pStyle w:val="SingleTxtG"/>
        <w:rPr>
          <w:lang w:val="fr-FR"/>
        </w:rPr>
      </w:pPr>
      <w:r w:rsidRPr="00AA5233">
        <w:rPr>
          <w:lang w:val="fr-FR"/>
        </w:rPr>
        <w:tab/>
        <w:t>3.</w:t>
      </w:r>
      <w:r w:rsidRPr="00AA5233">
        <w:rPr>
          <w:lang w:val="fr-FR"/>
        </w:rPr>
        <w:tab/>
        <w:t>Soucieux de promouvoir, de protéger et d</w:t>
      </w:r>
      <w:r>
        <w:rPr>
          <w:lang w:val="fr-FR"/>
        </w:rPr>
        <w:t>’</w:t>
      </w:r>
      <w:r w:rsidRPr="00AA5233">
        <w:rPr>
          <w:lang w:val="fr-FR"/>
        </w:rPr>
        <w:t>assurer la pleine et égale jouissance de l</w:t>
      </w:r>
      <w:r>
        <w:rPr>
          <w:lang w:val="fr-FR"/>
        </w:rPr>
        <w:t>’</w:t>
      </w:r>
      <w:r w:rsidRPr="00AA5233">
        <w:rPr>
          <w:lang w:val="fr-FR"/>
        </w:rPr>
        <w:t>ensemble des droits de l</w:t>
      </w:r>
      <w:r>
        <w:rPr>
          <w:lang w:val="fr-FR"/>
        </w:rPr>
        <w:t>’</w:t>
      </w:r>
      <w:r w:rsidRPr="00AA5233">
        <w:rPr>
          <w:lang w:val="fr-FR"/>
        </w:rPr>
        <w:t>homme et des libertés fondamentales par les personnes handicapées; aspirant à promouvoir le respect de leur dignité intrinsèque, comme le dispose l</w:t>
      </w:r>
      <w:r>
        <w:rPr>
          <w:lang w:val="fr-FR"/>
        </w:rPr>
        <w:t>’</w:t>
      </w:r>
      <w:r w:rsidRPr="00AA5233">
        <w:rPr>
          <w:lang w:val="fr-FR"/>
        </w:rPr>
        <w:t xml:space="preserve">article premier de la Convention et conformément aux principes énoncés à son article 3; considérant en particulier la situation des plus de 650 millions de personnes handicapées dans le monde, </w:t>
      </w:r>
    </w:p>
    <w:p w:rsidR="00605108" w:rsidRPr="00AA5233" w:rsidRDefault="00605108" w:rsidP="00605108">
      <w:pPr>
        <w:pStyle w:val="SingleTxtG"/>
        <w:rPr>
          <w:lang w:val="fr-FR"/>
        </w:rPr>
      </w:pPr>
      <w:r w:rsidRPr="00AA5233">
        <w:rPr>
          <w:lang w:val="fr-FR"/>
        </w:rPr>
        <w:tab/>
        <w:t>4.</w:t>
      </w:r>
      <w:r w:rsidRPr="00AA5233">
        <w:rPr>
          <w:lang w:val="fr-FR"/>
        </w:rPr>
        <w:tab/>
        <w:t>Conscient qu</w:t>
      </w:r>
      <w:r>
        <w:rPr>
          <w:lang w:val="fr-FR"/>
        </w:rPr>
        <w:t>’</w:t>
      </w:r>
      <w:r w:rsidRPr="00AA5233">
        <w:rPr>
          <w:lang w:val="fr-FR"/>
        </w:rPr>
        <w:t>il importe d</w:t>
      </w:r>
      <w:r>
        <w:rPr>
          <w:lang w:val="fr-FR"/>
        </w:rPr>
        <w:t>’</w:t>
      </w:r>
      <w:r w:rsidRPr="00AA5233">
        <w:rPr>
          <w:lang w:val="fr-FR"/>
        </w:rPr>
        <w:t xml:space="preserve">associer la société civile, en particulier les organisations de personnes handicapées, à toutes les questions qui les concernent, conformément au paragraphe </w:t>
      </w:r>
      <w:r>
        <w:rPr>
          <w:lang w:val="fr-FR"/>
        </w:rPr>
        <w:t>3</w:t>
      </w:r>
      <w:r w:rsidRPr="00AA5233">
        <w:rPr>
          <w:lang w:val="fr-FR"/>
        </w:rPr>
        <w:t xml:space="preserve"> de l</w:t>
      </w:r>
      <w:r>
        <w:rPr>
          <w:lang w:val="fr-FR"/>
        </w:rPr>
        <w:t>’</w:t>
      </w:r>
      <w:r w:rsidRPr="00AA5233">
        <w:rPr>
          <w:lang w:val="fr-FR"/>
        </w:rPr>
        <w:t>article 4 de la Convention et à d</w:t>
      </w:r>
      <w:r>
        <w:rPr>
          <w:lang w:val="fr-FR"/>
        </w:rPr>
        <w:t>’</w:t>
      </w:r>
      <w:r w:rsidRPr="00AA5233">
        <w:rPr>
          <w:lang w:val="fr-FR"/>
        </w:rPr>
        <w:t>autres articles pertinents,</w:t>
      </w:r>
    </w:p>
    <w:p w:rsidR="00605108" w:rsidRPr="00AA5233" w:rsidRDefault="00605108" w:rsidP="00605108">
      <w:pPr>
        <w:pStyle w:val="SingleTxtG"/>
        <w:rPr>
          <w:lang w:val="fr-FR"/>
        </w:rPr>
      </w:pPr>
      <w:r w:rsidRPr="00AA5233">
        <w:rPr>
          <w:lang w:val="fr-FR"/>
        </w:rPr>
        <w:tab/>
        <w:t>5.</w:t>
      </w:r>
      <w:r w:rsidRPr="00AA5233">
        <w:rPr>
          <w:lang w:val="fr-FR"/>
        </w:rPr>
        <w:tab/>
        <w:t>Soulignant la nécessité de sensibiliser davantage les personnes handicapées, ainsi que  de renforcer la visibilité de leurs droits et rôles dans la société, conformément à l</w:t>
      </w:r>
      <w:r>
        <w:rPr>
          <w:lang w:val="fr-FR"/>
        </w:rPr>
        <w:t>’</w:t>
      </w:r>
      <w:r w:rsidRPr="00AA5233">
        <w:rPr>
          <w:lang w:val="fr-FR"/>
        </w:rPr>
        <w:t xml:space="preserve">article 8 de la Convention, </w:t>
      </w:r>
    </w:p>
    <w:p w:rsidR="00605108" w:rsidRPr="00AA5233" w:rsidRDefault="00605108" w:rsidP="00605108">
      <w:pPr>
        <w:pStyle w:val="SingleTxtG"/>
        <w:rPr>
          <w:i/>
          <w:lang w:val="fr-FR"/>
        </w:rPr>
      </w:pPr>
      <w:r w:rsidRPr="00AA5233">
        <w:rPr>
          <w:i/>
          <w:lang w:val="fr-FR"/>
        </w:rPr>
        <w:tab/>
        <w:t xml:space="preserve">Déclare: </w:t>
      </w:r>
    </w:p>
    <w:p w:rsidR="00605108" w:rsidRPr="00AA5233" w:rsidRDefault="00605108" w:rsidP="00605108">
      <w:pPr>
        <w:pStyle w:val="SingleTxtG"/>
        <w:rPr>
          <w:lang w:val="fr-FR"/>
        </w:rPr>
      </w:pPr>
      <w:r w:rsidRPr="00AA5233">
        <w:rPr>
          <w:lang w:val="fr-FR"/>
        </w:rPr>
        <w:tab/>
        <w:t>1.</w:t>
      </w:r>
      <w:r w:rsidRPr="00AA5233">
        <w:rPr>
          <w:lang w:val="fr-FR"/>
        </w:rPr>
        <w:tab/>
        <w:t>Qu</w:t>
      </w:r>
      <w:r>
        <w:rPr>
          <w:lang w:val="fr-FR"/>
        </w:rPr>
        <w:t>’</w:t>
      </w:r>
      <w:r w:rsidRPr="00AA5233">
        <w:rPr>
          <w:lang w:val="fr-FR"/>
        </w:rPr>
        <w:t>il accueille avec satisfaction et apprécie les progrès accomplis par les États parties suite à la signature et à la ratification de la Convention. Il invite ceux des États qui n</w:t>
      </w:r>
      <w:r>
        <w:rPr>
          <w:lang w:val="fr-FR"/>
        </w:rPr>
        <w:t>’</w:t>
      </w:r>
      <w:r w:rsidRPr="00AA5233">
        <w:rPr>
          <w:lang w:val="fr-FR"/>
        </w:rPr>
        <w:t xml:space="preserve">ont pas encore ratifié la Convention et son Protocole facultatif à le faire dès que possible et sans réserves et/ou déclarations; </w:t>
      </w:r>
    </w:p>
    <w:p w:rsidR="00605108" w:rsidRPr="00AA5233" w:rsidRDefault="00605108" w:rsidP="00605108">
      <w:pPr>
        <w:pStyle w:val="SingleTxtG"/>
        <w:rPr>
          <w:lang w:val="fr-FR"/>
        </w:rPr>
      </w:pPr>
      <w:r w:rsidRPr="00AA5233">
        <w:rPr>
          <w:lang w:val="fr-FR"/>
        </w:rPr>
        <w:tab/>
        <w:t>2.</w:t>
      </w:r>
      <w:r w:rsidRPr="00AA5233">
        <w:rPr>
          <w:lang w:val="fr-FR"/>
        </w:rPr>
        <w:tab/>
        <w:t>Qu</w:t>
      </w:r>
      <w:r>
        <w:rPr>
          <w:lang w:val="fr-FR"/>
        </w:rPr>
        <w:t>’</w:t>
      </w:r>
      <w:r w:rsidRPr="00AA5233">
        <w:rPr>
          <w:lang w:val="fr-FR"/>
        </w:rPr>
        <w:t>il accordera la même attention et la même priorité à toutes les personnes handicapées, en tenant compte de la situation particulière des plus vulnérables, notamment les femmes, les enfants, les personnes âgées, les personnes handicapées vivant dans des zones rurales ou des zones de conflit armé, les personnes polyhandicapées, dont celles qui ont besoin d</w:t>
      </w:r>
      <w:r>
        <w:rPr>
          <w:lang w:val="fr-FR"/>
        </w:rPr>
        <w:t>’</w:t>
      </w:r>
      <w:r w:rsidRPr="00AA5233">
        <w:rPr>
          <w:lang w:val="fr-FR"/>
        </w:rPr>
        <w:t>un accompagnement plus intensif, les autochtones, les migrants et les demandeurs d</w:t>
      </w:r>
      <w:r>
        <w:rPr>
          <w:lang w:val="fr-FR"/>
        </w:rPr>
        <w:t>’</w:t>
      </w:r>
      <w:r w:rsidRPr="00AA5233">
        <w:rPr>
          <w:lang w:val="fr-FR"/>
        </w:rPr>
        <w:t xml:space="preserve">asile et autres; </w:t>
      </w:r>
    </w:p>
    <w:p w:rsidR="00605108" w:rsidRPr="00AA5233" w:rsidRDefault="00605108" w:rsidP="00605108">
      <w:pPr>
        <w:pStyle w:val="SingleTxtG"/>
        <w:rPr>
          <w:lang w:val="fr-FR"/>
        </w:rPr>
      </w:pPr>
      <w:r w:rsidRPr="00AA5233">
        <w:rPr>
          <w:lang w:val="fr-FR"/>
        </w:rPr>
        <w:tab/>
        <w:t>3.</w:t>
      </w:r>
      <w:r w:rsidRPr="00AA5233">
        <w:rPr>
          <w:lang w:val="fr-FR"/>
        </w:rPr>
        <w:tab/>
        <w:t>Qu</w:t>
      </w:r>
      <w:r>
        <w:rPr>
          <w:lang w:val="fr-FR"/>
        </w:rPr>
        <w:t>’</w:t>
      </w:r>
      <w:r w:rsidRPr="00AA5233">
        <w:rPr>
          <w:lang w:val="fr-FR"/>
        </w:rPr>
        <w:t>il reconnaît l</w:t>
      </w:r>
      <w:r>
        <w:rPr>
          <w:lang w:val="fr-FR"/>
        </w:rPr>
        <w:t>’</w:t>
      </w:r>
      <w:r w:rsidRPr="00AA5233">
        <w:rPr>
          <w:lang w:val="fr-FR"/>
        </w:rPr>
        <w:t>importance d</w:t>
      </w:r>
      <w:r>
        <w:rPr>
          <w:lang w:val="fr-FR"/>
        </w:rPr>
        <w:t>’</w:t>
      </w:r>
      <w:r w:rsidRPr="00AA5233">
        <w:rPr>
          <w:lang w:val="fr-FR"/>
        </w:rPr>
        <w:t>un passage immédiat du modèle médical du handicap à un modèle axé sur les droits de l</w:t>
      </w:r>
      <w:r>
        <w:rPr>
          <w:lang w:val="fr-FR"/>
        </w:rPr>
        <w:t>’</w:t>
      </w:r>
      <w:r w:rsidRPr="00AA5233">
        <w:rPr>
          <w:lang w:val="fr-FR"/>
        </w:rPr>
        <w:t>homme et le social, conformément à la Convention, et qu</w:t>
      </w:r>
      <w:r>
        <w:rPr>
          <w:lang w:val="fr-FR"/>
        </w:rPr>
        <w:t>’</w:t>
      </w:r>
      <w:r w:rsidRPr="00AA5233">
        <w:rPr>
          <w:lang w:val="fr-FR"/>
        </w:rPr>
        <w:t>il s</w:t>
      </w:r>
      <w:r>
        <w:rPr>
          <w:lang w:val="fr-FR"/>
        </w:rPr>
        <w:t>’</w:t>
      </w:r>
      <w:r w:rsidRPr="00AA5233">
        <w:rPr>
          <w:lang w:val="fr-FR"/>
        </w:rPr>
        <w:t>emploiera à apporter aux États parties l</w:t>
      </w:r>
      <w:r>
        <w:rPr>
          <w:lang w:val="fr-FR"/>
        </w:rPr>
        <w:t>’</w:t>
      </w:r>
      <w:r w:rsidRPr="00AA5233">
        <w:rPr>
          <w:lang w:val="fr-FR"/>
        </w:rPr>
        <w:t xml:space="preserve">appui nécessaire pour opérer ce passage crucial; </w:t>
      </w:r>
    </w:p>
    <w:p w:rsidR="00605108" w:rsidRPr="00AA5233" w:rsidRDefault="00605108" w:rsidP="00605108">
      <w:pPr>
        <w:pStyle w:val="SingleTxtG"/>
        <w:keepNext/>
        <w:keepLines/>
        <w:rPr>
          <w:lang w:val="fr-FR"/>
        </w:rPr>
      </w:pPr>
      <w:r w:rsidRPr="00AA5233">
        <w:rPr>
          <w:lang w:val="fr-FR"/>
        </w:rPr>
        <w:tab/>
        <w:t>4.</w:t>
      </w:r>
      <w:r w:rsidRPr="00AA5233">
        <w:rPr>
          <w:lang w:val="fr-FR"/>
        </w:rPr>
        <w:tab/>
        <w:t>Qu</w:t>
      </w:r>
      <w:r>
        <w:rPr>
          <w:lang w:val="fr-FR"/>
        </w:rPr>
        <w:t>’</w:t>
      </w:r>
      <w:r w:rsidRPr="00AA5233">
        <w:rPr>
          <w:lang w:val="fr-FR"/>
        </w:rPr>
        <w:t>il a conscience de l</w:t>
      </w:r>
      <w:r>
        <w:rPr>
          <w:lang w:val="fr-FR"/>
        </w:rPr>
        <w:t>’</w:t>
      </w:r>
      <w:r w:rsidRPr="00AA5233">
        <w:rPr>
          <w:lang w:val="fr-FR"/>
        </w:rPr>
        <w:t xml:space="preserve">importance que revêtent les contributions des États </w:t>
      </w:r>
      <w:r>
        <w:rPr>
          <w:lang w:val="fr-FR"/>
        </w:rPr>
        <w:t>p</w:t>
      </w:r>
      <w:r w:rsidRPr="00AA5233">
        <w:rPr>
          <w:lang w:val="fr-FR"/>
        </w:rPr>
        <w:t>arties, des organisations d</w:t>
      </w:r>
      <w:r>
        <w:rPr>
          <w:lang w:val="fr-FR"/>
        </w:rPr>
        <w:t>’</w:t>
      </w:r>
      <w:r w:rsidRPr="00AA5233">
        <w:rPr>
          <w:lang w:val="fr-FR"/>
        </w:rPr>
        <w:t xml:space="preserve">intégration régionale, des organes spécialisés et autres entités compétentes du système des Nations Unies et extérieurs à ce système, et des associations de personnes handicapées. Chacun de ces acteurs devra jouer un rôle significatif, dans sa propre optique et en utilisant ses propres procédures et filières de coopération. Dans le même temps, le Comité invite toutes les parties prenantes pertinentes à déployer des efforts vigoureux en vue de la mise en œuvre de la Convention au niveau national; </w:t>
      </w:r>
    </w:p>
    <w:p w:rsidR="00605108" w:rsidRPr="00AA5233" w:rsidRDefault="00605108" w:rsidP="00605108">
      <w:pPr>
        <w:pStyle w:val="SingleTxtG"/>
        <w:rPr>
          <w:lang w:val="fr-FR"/>
        </w:rPr>
      </w:pPr>
      <w:r w:rsidRPr="00AA5233">
        <w:rPr>
          <w:lang w:val="fr-FR"/>
        </w:rPr>
        <w:tab/>
        <w:t>5.</w:t>
      </w:r>
      <w:r w:rsidRPr="00AA5233">
        <w:rPr>
          <w:lang w:val="fr-FR"/>
        </w:rPr>
        <w:tab/>
        <w:t>Qu</w:t>
      </w:r>
      <w:r>
        <w:rPr>
          <w:lang w:val="fr-FR"/>
        </w:rPr>
        <w:t>’</w:t>
      </w:r>
      <w:r w:rsidRPr="00AA5233">
        <w:rPr>
          <w:lang w:val="fr-FR"/>
        </w:rPr>
        <w:t>il estime de la plus haute importance de prendre en considération et d</w:t>
      </w:r>
      <w:r>
        <w:rPr>
          <w:lang w:val="fr-FR"/>
        </w:rPr>
        <w:t>’</w:t>
      </w:r>
      <w:r w:rsidRPr="00AA5233">
        <w:rPr>
          <w:lang w:val="fr-FR"/>
        </w:rPr>
        <w:t>examiner la situation de toutes les personnes handicapées si l</w:t>
      </w:r>
      <w:r>
        <w:rPr>
          <w:lang w:val="fr-FR"/>
        </w:rPr>
        <w:t>’</w:t>
      </w:r>
      <w:r w:rsidRPr="00AA5233">
        <w:rPr>
          <w:lang w:val="fr-FR"/>
        </w:rPr>
        <w:t xml:space="preserve">on veut atteindre les Objectifs du </w:t>
      </w:r>
      <w:r>
        <w:rPr>
          <w:lang w:val="fr-FR"/>
        </w:rPr>
        <w:t>m</w:t>
      </w:r>
      <w:r w:rsidRPr="00AA5233">
        <w:rPr>
          <w:lang w:val="fr-FR"/>
        </w:rPr>
        <w:t>illénaire pour le développement en matière d</w:t>
      </w:r>
      <w:r>
        <w:rPr>
          <w:lang w:val="fr-FR"/>
        </w:rPr>
        <w:t>’</w:t>
      </w:r>
      <w:r w:rsidRPr="00AA5233">
        <w:rPr>
          <w:lang w:val="fr-FR"/>
        </w:rPr>
        <w:t>éradication de la pauvreté, donner effet à la Déclaration et au Programme d</w:t>
      </w:r>
      <w:r>
        <w:rPr>
          <w:lang w:val="fr-FR"/>
        </w:rPr>
        <w:t>’</w:t>
      </w:r>
      <w:r w:rsidRPr="00AA5233">
        <w:rPr>
          <w:lang w:val="fr-FR"/>
        </w:rPr>
        <w:t>action de Beijing et se conformer à d</w:t>
      </w:r>
      <w:r>
        <w:rPr>
          <w:lang w:val="fr-FR"/>
        </w:rPr>
        <w:t>’</w:t>
      </w:r>
      <w:r w:rsidRPr="00AA5233">
        <w:rPr>
          <w:lang w:val="fr-FR"/>
        </w:rPr>
        <w:t>autres plans d</w:t>
      </w:r>
      <w:r>
        <w:rPr>
          <w:lang w:val="fr-FR"/>
        </w:rPr>
        <w:t>’</w:t>
      </w:r>
      <w:r w:rsidRPr="00AA5233">
        <w:rPr>
          <w:lang w:val="fr-FR"/>
        </w:rPr>
        <w:t>action internationaux, en particulier en mettant en application les indices de développement humain, et les indicateurs relatifs, respectivement, à la pauvreté humaine, à l</w:t>
      </w:r>
      <w:r>
        <w:rPr>
          <w:lang w:val="fr-FR"/>
        </w:rPr>
        <w:t>’</w:t>
      </w:r>
      <w:r w:rsidRPr="00AA5233">
        <w:rPr>
          <w:lang w:val="fr-FR"/>
        </w:rPr>
        <w:t>invalidité et à l</w:t>
      </w:r>
      <w:r>
        <w:rPr>
          <w:lang w:val="fr-FR"/>
        </w:rPr>
        <w:t>’</w:t>
      </w:r>
      <w:r w:rsidRPr="00AA5233">
        <w:rPr>
          <w:lang w:val="fr-FR"/>
        </w:rPr>
        <w:t xml:space="preserve">autonomisation des femmes; </w:t>
      </w:r>
    </w:p>
    <w:p w:rsidR="00605108" w:rsidRPr="00AA5233" w:rsidRDefault="00605108" w:rsidP="00605108">
      <w:pPr>
        <w:pStyle w:val="SingleTxtG"/>
        <w:rPr>
          <w:lang w:val="fr-FR"/>
        </w:rPr>
      </w:pPr>
      <w:r w:rsidRPr="00AA5233">
        <w:rPr>
          <w:lang w:val="fr-FR"/>
        </w:rPr>
        <w:tab/>
        <w:t>6.</w:t>
      </w:r>
      <w:r w:rsidRPr="00AA5233">
        <w:rPr>
          <w:lang w:val="fr-FR"/>
        </w:rPr>
        <w:tab/>
        <w:t>Qu</w:t>
      </w:r>
      <w:r>
        <w:rPr>
          <w:lang w:val="fr-FR"/>
        </w:rPr>
        <w:t>’</w:t>
      </w:r>
      <w:r w:rsidRPr="00AA5233">
        <w:rPr>
          <w:lang w:val="fr-FR"/>
        </w:rPr>
        <w:t>un développement social inclusif revêt une importance fondamentale pour la pleine jouissance de leurs droits par les personnes handicapées et l</w:t>
      </w:r>
      <w:r>
        <w:rPr>
          <w:lang w:val="fr-FR"/>
        </w:rPr>
        <w:t>’</w:t>
      </w:r>
      <w:r w:rsidRPr="00AA5233">
        <w:rPr>
          <w:lang w:val="fr-FR"/>
        </w:rPr>
        <w:t>amélioration de la qualité de vie de ces personnes. Eu égard à cette constatation, les États sont invités à redoubler d</w:t>
      </w:r>
      <w:r>
        <w:rPr>
          <w:lang w:val="fr-FR"/>
        </w:rPr>
        <w:t>’</w:t>
      </w:r>
      <w:r w:rsidRPr="00AA5233">
        <w:rPr>
          <w:lang w:val="fr-FR"/>
        </w:rPr>
        <w:t>efforts dans ce domaine et à s</w:t>
      </w:r>
      <w:r>
        <w:rPr>
          <w:lang w:val="fr-FR"/>
        </w:rPr>
        <w:t>’</w:t>
      </w:r>
      <w:r w:rsidRPr="00AA5233">
        <w:rPr>
          <w:lang w:val="fr-FR"/>
        </w:rPr>
        <w:t>attacher à ne pas laisser les périodes d</w:t>
      </w:r>
      <w:r>
        <w:rPr>
          <w:lang w:val="fr-FR"/>
        </w:rPr>
        <w:t>’</w:t>
      </w:r>
      <w:r w:rsidRPr="00AA5233">
        <w:rPr>
          <w:lang w:val="fr-FR"/>
        </w:rPr>
        <w:t xml:space="preserve">instabilité économique et financière </w:t>
      </w:r>
      <w:r>
        <w:rPr>
          <w:lang w:val="fr-FR"/>
        </w:rPr>
        <w:t>− </w:t>
      </w:r>
      <w:r w:rsidRPr="00AA5233">
        <w:rPr>
          <w:lang w:val="fr-FR"/>
        </w:rPr>
        <w:t>qui, de par leur nature, ont un caractère temporaire</w:t>
      </w:r>
      <w:r>
        <w:rPr>
          <w:lang w:val="fr-FR"/>
        </w:rPr>
        <w:t> −</w:t>
      </w:r>
      <w:r w:rsidRPr="00AA5233">
        <w:rPr>
          <w:lang w:val="fr-FR"/>
        </w:rPr>
        <w:t xml:space="preserve"> entraver la réalisation de cet objectif. Les personnes handicapées sont sans conteste particulièrement exposées à la crise économique en cours et il importe que les États portent une attention particulière à la situation des personnes handicapées dans la conjoncture présente. C</w:t>
      </w:r>
      <w:r>
        <w:rPr>
          <w:lang w:val="fr-FR"/>
        </w:rPr>
        <w:t>’</w:t>
      </w:r>
      <w:r w:rsidRPr="00AA5233">
        <w:rPr>
          <w:lang w:val="fr-FR"/>
        </w:rPr>
        <w:t>est non seulement une obligation pour chaque État, mais aussi un</w:t>
      </w:r>
      <w:r>
        <w:rPr>
          <w:lang w:val="fr-FR"/>
        </w:rPr>
        <w:t xml:space="preserve"> domaine dans</w:t>
      </w:r>
      <w:r w:rsidRPr="00AA5233">
        <w:rPr>
          <w:lang w:val="fr-FR"/>
        </w:rPr>
        <w:t xml:space="preserve"> lequel un rôle important revient à la coopération internationale, s</w:t>
      </w:r>
      <w:r>
        <w:rPr>
          <w:lang w:val="fr-FR"/>
        </w:rPr>
        <w:t>’</w:t>
      </w:r>
      <w:r w:rsidRPr="00AA5233">
        <w:rPr>
          <w:lang w:val="fr-FR"/>
        </w:rPr>
        <w:t>agissant en particulier des pays en développement. Les dispositions de l</w:t>
      </w:r>
      <w:r>
        <w:rPr>
          <w:lang w:val="fr-FR"/>
        </w:rPr>
        <w:t>’</w:t>
      </w:r>
      <w:r w:rsidRPr="00AA5233">
        <w:rPr>
          <w:lang w:val="fr-FR"/>
        </w:rPr>
        <w:t xml:space="preserve">article 32 de la Convention sont particulièrement pertinentes dans le contexte actuel; </w:t>
      </w:r>
    </w:p>
    <w:p w:rsidR="00605108" w:rsidRPr="00AA5233" w:rsidRDefault="00605108" w:rsidP="00605108">
      <w:pPr>
        <w:pStyle w:val="SingleTxtG"/>
        <w:rPr>
          <w:lang w:val="fr-FR"/>
        </w:rPr>
      </w:pPr>
      <w:r w:rsidRPr="00AA5233">
        <w:rPr>
          <w:lang w:val="fr-FR"/>
        </w:rPr>
        <w:tab/>
        <w:t>7.</w:t>
      </w:r>
      <w:r w:rsidRPr="00AA5233">
        <w:rPr>
          <w:lang w:val="fr-FR"/>
        </w:rPr>
        <w:tab/>
        <w:t>Qu</w:t>
      </w:r>
      <w:r>
        <w:rPr>
          <w:lang w:val="fr-FR"/>
        </w:rPr>
        <w:t>’</w:t>
      </w:r>
      <w:r w:rsidRPr="00AA5233">
        <w:rPr>
          <w:lang w:val="fr-FR"/>
        </w:rPr>
        <w:t xml:space="preserve">il appellera et concourra à la mise en œuvre et au suivi de la Convention et sera disponible pour apporter un appui technique aux États parties, aux entités des Nations Unies et à la coopération internationale dans différents domaines thématiques couverts par la Convention et son Protocole facultatif. </w:t>
      </w:r>
    </w:p>
    <w:p w:rsidR="00605108" w:rsidRPr="00AA5233" w:rsidRDefault="00605108" w:rsidP="00605108">
      <w:pPr>
        <w:pStyle w:val="SingleTxtG"/>
        <w:rPr>
          <w:lang w:val="fr-FR"/>
        </w:rPr>
      </w:pPr>
      <w:r>
        <w:rPr>
          <w:lang w:val="fr-FR"/>
        </w:rPr>
        <w:tab/>
      </w:r>
      <w:r w:rsidRPr="00AA5233">
        <w:rPr>
          <w:lang w:val="fr-FR"/>
        </w:rPr>
        <w:t>Le Comité appelle le Haut-Commissariat des Nations Unies aux droits de l</w:t>
      </w:r>
      <w:r>
        <w:rPr>
          <w:lang w:val="fr-FR"/>
        </w:rPr>
        <w:t>’</w:t>
      </w:r>
      <w:r w:rsidRPr="00AA5233">
        <w:rPr>
          <w:lang w:val="fr-FR"/>
        </w:rPr>
        <w:t>homme à veiller à ce que cette déclaration soit diffusée aussi largement que possible dans les langues officielles de l</w:t>
      </w:r>
      <w:r>
        <w:rPr>
          <w:lang w:val="fr-FR"/>
        </w:rPr>
        <w:t>’</w:t>
      </w:r>
      <w:r w:rsidRPr="00AA5233">
        <w:rPr>
          <w:lang w:val="fr-FR"/>
        </w:rPr>
        <w:t xml:space="preserve">Organisation des Nations Unies et sous des formes accessibles. </w:t>
      </w:r>
    </w:p>
    <w:p w:rsidR="00605108" w:rsidRDefault="00605108" w:rsidP="00605108">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1112E7" w:rsidRPr="00287E79" w:rsidRDefault="001112E7" w:rsidP="00556478">
      <w:pPr>
        <w:pStyle w:val="SingleTxtG"/>
      </w:pPr>
    </w:p>
    <w:sectPr w:rsidR="001112E7" w:rsidRPr="00287E79" w:rsidSect="001112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621" w:rsidRDefault="00890621"/>
  </w:endnote>
  <w:endnote w:type="continuationSeparator" w:id="0">
    <w:p w:rsidR="00890621" w:rsidRDefault="00890621"/>
  </w:endnote>
  <w:endnote w:type="continuationNotice" w:id="1">
    <w:p w:rsidR="00890621" w:rsidRDefault="00890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E7" w:rsidRPr="001112E7" w:rsidRDefault="001112E7" w:rsidP="001112E7">
    <w:pPr>
      <w:pStyle w:val="Footer"/>
      <w:tabs>
        <w:tab w:val="right" w:pos="9638"/>
      </w:tabs>
    </w:pPr>
    <w:r w:rsidRPr="001112E7">
      <w:rPr>
        <w:b/>
        <w:sz w:val="18"/>
      </w:rPr>
      <w:fldChar w:fldCharType="begin"/>
    </w:r>
    <w:r w:rsidRPr="001112E7">
      <w:rPr>
        <w:b/>
        <w:sz w:val="18"/>
      </w:rPr>
      <w:instrText xml:space="preserve"> PAGE  \* MERGEFORMAT </w:instrText>
    </w:r>
    <w:r w:rsidRPr="001112E7">
      <w:rPr>
        <w:b/>
        <w:sz w:val="18"/>
      </w:rPr>
      <w:fldChar w:fldCharType="separate"/>
    </w:r>
    <w:r w:rsidR="00E0061D">
      <w:rPr>
        <w:b/>
        <w:noProof/>
        <w:sz w:val="18"/>
      </w:rPr>
      <w:t>6</w:t>
    </w:r>
    <w:r w:rsidRPr="001112E7">
      <w:rPr>
        <w:b/>
        <w:sz w:val="18"/>
      </w:rPr>
      <w:fldChar w:fldCharType="end"/>
    </w:r>
    <w:r>
      <w:rPr>
        <w:b/>
        <w:sz w:val="18"/>
      </w:rPr>
      <w:tab/>
    </w:r>
    <w:r>
      <w:t>GE.09-45264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E7" w:rsidRPr="001112E7" w:rsidRDefault="001112E7" w:rsidP="001112E7">
    <w:pPr>
      <w:pStyle w:val="Footer"/>
      <w:tabs>
        <w:tab w:val="right" w:pos="9638"/>
      </w:tabs>
      <w:rPr>
        <w:b/>
        <w:sz w:val="18"/>
      </w:rPr>
    </w:pPr>
    <w:r>
      <w:t>GE.09-45264</w:t>
    </w:r>
    <w:r>
      <w:tab/>
    </w:r>
    <w:r w:rsidRPr="001112E7">
      <w:rPr>
        <w:b/>
        <w:sz w:val="18"/>
      </w:rPr>
      <w:fldChar w:fldCharType="begin"/>
    </w:r>
    <w:r w:rsidRPr="001112E7">
      <w:rPr>
        <w:b/>
        <w:sz w:val="18"/>
      </w:rPr>
      <w:instrText xml:space="preserve"> PAGE  \* MERGEFORMAT </w:instrText>
    </w:r>
    <w:r w:rsidRPr="001112E7">
      <w:rPr>
        <w:b/>
        <w:sz w:val="18"/>
      </w:rPr>
      <w:fldChar w:fldCharType="separate"/>
    </w:r>
    <w:r w:rsidR="00E0061D">
      <w:rPr>
        <w:b/>
        <w:noProof/>
        <w:sz w:val="18"/>
      </w:rPr>
      <w:t>7</w:t>
    </w:r>
    <w:r w:rsidRPr="001112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E7" w:rsidRPr="001112E7" w:rsidRDefault="001112E7">
    <w:pPr>
      <w:pStyle w:val="Footer"/>
      <w:rPr>
        <w:sz w:val="20"/>
      </w:rPr>
    </w:pPr>
    <w:r>
      <w:rPr>
        <w:sz w:val="20"/>
      </w:rPr>
      <w:t xml:space="preserve">GE.09-45264  (F)    151009    </w:t>
    </w:r>
    <w:r w:rsidR="00440401">
      <w:rPr>
        <w:sz w:val="20"/>
      </w:rPr>
      <w:t>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621" w:rsidRPr="00D27D5E" w:rsidRDefault="00890621" w:rsidP="00D27D5E">
      <w:pPr>
        <w:tabs>
          <w:tab w:val="right" w:pos="2155"/>
        </w:tabs>
        <w:spacing w:after="80"/>
        <w:ind w:left="680"/>
        <w:rPr>
          <w:u w:val="single"/>
        </w:rPr>
      </w:pPr>
      <w:r>
        <w:rPr>
          <w:u w:val="single"/>
        </w:rPr>
        <w:tab/>
      </w:r>
    </w:p>
  </w:footnote>
  <w:footnote w:type="continuationSeparator" w:id="0">
    <w:p w:rsidR="00890621" w:rsidRPr="0061073E" w:rsidRDefault="00890621" w:rsidP="0061073E">
      <w:pPr>
        <w:tabs>
          <w:tab w:val="right" w:pos="2155"/>
        </w:tabs>
        <w:spacing w:after="80"/>
        <w:ind w:left="680"/>
        <w:rPr>
          <w:u w:val="single"/>
        </w:rPr>
      </w:pPr>
      <w:r w:rsidRPr="0061073E">
        <w:rPr>
          <w:u w:val="single"/>
        </w:rPr>
        <w:tab/>
      </w:r>
    </w:p>
  </w:footnote>
  <w:footnote w:type="continuationNotice" w:id="1">
    <w:p w:rsidR="00890621" w:rsidRDefault="00890621"/>
  </w:footnote>
  <w:footnote w:id="2">
    <w:p w:rsidR="00D30FA2" w:rsidRDefault="00D30FA2">
      <w:pPr>
        <w:pStyle w:val="FootnoteText"/>
      </w:pPr>
      <w:r>
        <w:tab/>
      </w:r>
      <w:r>
        <w:rPr>
          <w:rStyle w:val="FootnoteReference"/>
        </w:rPr>
        <w:footnoteRef/>
      </w:r>
      <w:r>
        <w:tab/>
        <w:t>Voir l’annexe VI.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E7" w:rsidRPr="001112E7" w:rsidRDefault="001112E7">
    <w:pPr>
      <w:pStyle w:val="Header"/>
    </w:pPr>
    <w:r>
      <w:t>CRPD/C/1/2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E7" w:rsidRPr="001112E7" w:rsidRDefault="001112E7" w:rsidP="001112E7">
    <w:pPr>
      <w:pStyle w:val="Header"/>
      <w:jc w:val="right"/>
    </w:pPr>
    <w:r>
      <w:t>CRPD/C/1/2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2"/>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6C6"/>
    <w:rsid w:val="00016AC5"/>
    <w:rsid w:val="00074C4B"/>
    <w:rsid w:val="000B7BC1"/>
    <w:rsid w:val="000C2BA0"/>
    <w:rsid w:val="000F41F2"/>
    <w:rsid w:val="001112E7"/>
    <w:rsid w:val="00131502"/>
    <w:rsid w:val="00132453"/>
    <w:rsid w:val="00160540"/>
    <w:rsid w:val="00192EEB"/>
    <w:rsid w:val="001A20FB"/>
    <w:rsid w:val="001D7F8A"/>
    <w:rsid w:val="001E3FEB"/>
    <w:rsid w:val="001E4A02"/>
    <w:rsid w:val="00225A8C"/>
    <w:rsid w:val="002659F1"/>
    <w:rsid w:val="00287E79"/>
    <w:rsid w:val="002928F9"/>
    <w:rsid w:val="00297B00"/>
    <w:rsid w:val="002A5D07"/>
    <w:rsid w:val="002C138F"/>
    <w:rsid w:val="002E0C1D"/>
    <w:rsid w:val="002F1EC2"/>
    <w:rsid w:val="003016B7"/>
    <w:rsid w:val="00311ADA"/>
    <w:rsid w:val="00315FFF"/>
    <w:rsid w:val="003515AA"/>
    <w:rsid w:val="00374106"/>
    <w:rsid w:val="003976D5"/>
    <w:rsid w:val="003D3348"/>
    <w:rsid w:val="003D4E3D"/>
    <w:rsid w:val="003D6C68"/>
    <w:rsid w:val="004159D0"/>
    <w:rsid w:val="00440401"/>
    <w:rsid w:val="004407B7"/>
    <w:rsid w:val="00444FAD"/>
    <w:rsid w:val="00455D94"/>
    <w:rsid w:val="00525DBB"/>
    <w:rsid w:val="00534143"/>
    <w:rsid w:val="00543D5E"/>
    <w:rsid w:val="00556478"/>
    <w:rsid w:val="005610B3"/>
    <w:rsid w:val="00571F41"/>
    <w:rsid w:val="005B3A47"/>
    <w:rsid w:val="005D0661"/>
    <w:rsid w:val="005E0932"/>
    <w:rsid w:val="005E5D1F"/>
    <w:rsid w:val="00605108"/>
    <w:rsid w:val="0061073E"/>
    <w:rsid w:val="00611D43"/>
    <w:rsid w:val="00612D48"/>
    <w:rsid w:val="00616B45"/>
    <w:rsid w:val="00630D9B"/>
    <w:rsid w:val="00631953"/>
    <w:rsid w:val="006439EC"/>
    <w:rsid w:val="00657F02"/>
    <w:rsid w:val="006647E0"/>
    <w:rsid w:val="006B4590"/>
    <w:rsid w:val="006C340C"/>
    <w:rsid w:val="0070347C"/>
    <w:rsid w:val="0070594D"/>
    <w:rsid w:val="007176C1"/>
    <w:rsid w:val="007F55CB"/>
    <w:rsid w:val="00844750"/>
    <w:rsid w:val="008464C8"/>
    <w:rsid w:val="00890621"/>
    <w:rsid w:val="008B44C4"/>
    <w:rsid w:val="008E675E"/>
    <w:rsid w:val="008E7FAE"/>
    <w:rsid w:val="00911BF7"/>
    <w:rsid w:val="00911E21"/>
    <w:rsid w:val="00977EC8"/>
    <w:rsid w:val="00983A59"/>
    <w:rsid w:val="00996CB4"/>
    <w:rsid w:val="009B3646"/>
    <w:rsid w:val="009D3A8C"/>
    <w:rsid w:val="009E7956"/>
    <w:rsid w:val="00A2492E"/>
    <w:rsid w:val="00A56EA8"/>
    <w:rsid w:val="00AC67A1"/>
    <w:rsid w:val="00AC7977"/>
    <w:rsid w:val="00AE352C"/>
    <w:rsid w:val="00B32E2D"/>
    <w:rsid w:val="00B33DB8"/>
    <w:rsid w:val="00B426C6"/>
    <w:rsid w:val="00B501F6"/>
    <w:rsid w:val="00B61990"/>
    <w:rsid w:val="00B63A55"/>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0FA2"/>
    <w:rsid w:val="00D3549A"/>
    <w:rsid w:val="00D50A60"/>
    <w:rsid w:val="00D722D3"/>
    <w:rsid w:val="00DE6D90"/>
    <w:rsid w:val="00DF002F"/>
    <w:rsid w:val="00E0061D"/>
    <w:rsid w:val="00E0244D"/>
    <w:rsid w:val="00E81E94"/>
    <w:rsid w:val="00E82607"/>
    <w:rsid w:val="00EE1A0D"/>
    <w:rsid w:val="00F1007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table" w:styleId="TableGrid">
    <w:name w:val="Table Grid"/>
    <w:basedOn w:val="TableNormal"/>
    <w:semiHidden/>
    <w:rsid w:val="006051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17</Pages>
  <Words>4342</Words>
  <Characters>22584</Characters>
  <Application>Microsoft Office Word</Application>
  <DocSecurity>4</DocSecurity>
  <Lines>910</Lines>
  <Paragraphs>526</Paragraphs>
  <ScaleCrop>false</ScaleCrop>
  <HeadingPairs>
    <vt:vector size="2" baseType="variant">
      <vt:variant>
        <vt:lpstr>Titre</vt:lpstr>
      </vt:variant>
      <vt:variant>
        <vt:i4>1</vt:i4>
      </vt:variant>
    </vt:vector>
  </HeadingPairs>
  <TitlesOfParts>
    <vt:vector size="1" baseType="lpstr">
      <vt:lpstr>CRPD/C/1/2</vt:lpstr>
    </vt:vector>
  </TitlesOfParts>
  <Company>Corinne</Company>
  <LinksUpToDate>false</LinksUpToDate>
  <CharactersWithSpaces>26758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CRPD/C/1/2</dc:title>
  <dc:subject/>
  <dc:creator>Adtpsfra</dc:creator>
  <cp:keywords/>
  <dc:description/>
  <cp:lastModifiedBy>Dunand</cp:lastModifiedBy>
  <cp:revision>2</cp:revision>
  <cp:lastPrinted>2009-10-19T11:38:00Z</cp:lastPrinted>
  <dcterms:created xsi:type="dcterms:W3CDTF">2009-10-19T11:40:00Z</dcterms:created>
  <dcterms:modified xsi:type="dcterms:W3CDTF">2009-10-19T11:40:00Z</dcterms:modified>
</cp:coreProperties>
</file>