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E4F62">
                <w:t>C/PRT/CO/4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6E4F62">
              <w:rPr>
                <w:lang w:val="en-US"/>
              </w:rPr>
              <w:fldChar w:fldCharType="separate"/>
            </w:r>
            <w:r w:rsidR="006E4F62">
              <w:rPr>
                <w:lang w:val="en-US"/>
              </w:rPr>
              <w:t>23 November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02A15" w:rsidRDefault="00002A15" w:rsidP="007A6CD0">
      <w:pPr>
        <w:spacing w:before="120"/>
        <w:rPr>
          <w:b/>
          <w:sz w:val="24"/>
        </w:rPr>
      </w:pPr>
      <w:r>
        <w:rPr>
          <w:b/>
          <w:sz w:val="24"/>
        </w:rPr>
        <w:t xml:space="preserve">Комитет по правам человека </w:t>
      </w:r>
    </w:p>
    <w:p w:rsidR="00002A15" w:rsidRDefault="00DA17FF" w:rsidP="00DA17FF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02A15">
        <w:t>Заключительные замечания по четвертому периодическому докладу Португалии, принятые</w:t>
      </w:r>
      <w:r w:rsidR="00F72931">
        <w:rPr>
          <w:lang w:val="en-US"/>
        </w:rPr>
        <w:t> </w:t>
      </w:r>
      <w:r w:rsidR="00002A15">
        <w:t>Комитетом на его 106-й сессии</w:t>
      </w:r>
      <w:r w:rsidR="00F72931" w:rsidRPr="00F72931">
        <w:br/>
      </w:r>
      <w:r w:rsidR="00002A15">
        <w:t>(15 октября − 2 ноября 2012 года)</w:t>
      </w:r>
    </w:p>
    <w:p w:rsidR="00002A15" w:rsidRDefault="00002A15" w:rsidP="00DA17FF">
      <w:pPr>
        <w:pStyle w:val="SingleTxtGR"/>
      </w:pPr>
      <w:r w:rsidRPr="00316A50">
        <w:t>1.</w:t>
      </w:r>
      <w:r w:rsidRPr="00316A50">
        <w:tab/>
      </w:r>
      <w:r>
        <w:t>Комитет</w:t>
      </w:r>
      <w:r w:rsidRPr="00316A50">
        <w:t xml:space="preserve"> </w:t>
      </w:r>
      <w:r>
        <w:t>рассмотрел</w:t>
      </w:r>
      <w:r w:rsidRPr="00316A50">
        <w:t xml:space="preserve"> </w:t>
      </w:r>
      <w:r>
        <w:t>четвертый</w:t>
      </w:r>
      <w:r w:rsidRPr="00316A50">
        <w:t xml:space="preserve"> </w:t>
      </w:r>
      <w:r>
        <w:t>периодический</w:t>
      </w:r>
      <w:r w:rsidRPr="00316A50">
        <w:t xml:space="preserve"> </w:t>
      </w:r>
      <w:r>
        <w:t>доклад</w:t>
      </w:r>
      <w:r w:rsidRPr="00316A50">
        <w:t xml:space="preserve"> </w:t>
      </w:r>
      <w:r>
        <w:t>Португалии</w:t>
      </w:r>
      <w:r w:rsidRPr="00316A50">
        <w:t xml:space="preserve"> (</w:t>
      </w:r>
      <w:r w:rsidRPr="00316A50">
        <w:rPr>
          <w:lang w:val="en-US"/>
        </w:rPr>
        <w:t>CCPR</w:t>
      </w:r>
      <w:r w:rsidRPr="00316A50">
        <w:t>/</w:t>
      </w:r>
      <w:r w:rsidRPr="00316A50">
        <w:rPr>
          <w:lang w:val="en-US"/>
        </w:rPr>
        <w:t>C</w:t>
      </w:r>
      <w:r w:rsidRPr="00316A50">
        <w:t>/</w:t>
      </w:r>
      <w:r w:rsidRPr="00316A50">
        <w:rPr>
          <w:lang w:val="en-US"/>
        </w:rPr>
        <w:t>PRT</w:t>
      </w:r>
      <w:r w:rsidRPr="00316A50">
        <w:t xml:space="preserve">/4) </w:t>
      </w:r>
      <w:r>
        <w:t>на своих</w:t>
      </w:r>
      <w:r w:rsidRPr="00316A50">
        <w:t xml:space="preserve"> 2936</w:t>
      </w:r>
      <w:r>
        <w:t>-м</w:t>
      </w:r>
      <w:r w:rsidRPr="00316A50">
        <w:t xml:space="preserve"> </w:t>
      </w:r>
      <w:r>
        <w:t xml:space="preserve">и </w:t>
      </w:r>
      <w:r w:rsidRPr="00316A50">
        <w:t>2937</w:t>
      </w:r>
      <w:r>
        <w:t>-м</w:t>
      </w:r>
      <w:r w:rsidRPr="00316A50">
        <w:t xml:space="preserve"> </w:t>
      </w:r>
      <w:r>
        <w:t>заседаниях</w:t>
      </w:r>
      <w:r w:rsidRPr="00316A50">
        <w:t xml:space="preserve"> (</w:t>
      </w:r>
      <w:r w:rsidRPr="00316A50">
        <w:rPr>
          <w:lang w:val="en-US"/>
        </w:rPr>
        <w:t>CCPR</w:t>
      </w:r>
      <w:r w:rsidRPr="00316A50">
        <w:t>/</w:t>
      </w:r>
      <w:r w:rsidRPr="00316A50">
        <w:rPr>
          <w:lang w:val="en-US"/>
        </w:rPr>
        <w:t>C</w:t>
      </w:r>
      <w:r w:rsidRPr="00316A50">
        <w:t>/</w:t>
      </w:r>
      <w:r w:rsidRPr="00316A50">
        <w:rPr>
          <w:lang w:val="en-US"/>
        </w:rPr>
        <w:t>SR</w:t>
      </w:r>
      <w:r w:rsidRPr="00316A50">
        <w:t xml:space="preserve">.2936 </w:t>
      </w:r>
      <w:r>
        <w:t>и</w:t>
      </w:r>
      <w:r w:rsidRPr="00316A50">
        <w:t xml:space="preserve"> </w:t>
      </w:r>
      <w:r w:rsidRPr="00316A50">
        <w:rPr>
          <w:lang w:val="en-US"/>
        </w:rPr>
        <w:t>CCPR</w:t>
      </w:r>
      <w:r w:rsidRPr="00316A50">
        <w:t>/</w:t>
      </w:r>
      <w:r w:rsidRPr="00316A50">
        <w:rPr>
          <w:lang w:val="en-US"/>
        </w:rPr>
        <w:t>C</w:t>
      </w:r>
      <w:r w:rsidRPr="00316A50">
        <w:t>/</w:t>
      </w:r>
      <w:r w:rsidRPr="00316A50">
        <w:rPr>
          <w:lang w:val="en-US"/>
        </w:rPr>
        <w:t>SR</w:t>
      </w:r>
      <w:r w:rsidRPr="00316A50">
        <w:t xml:space="preserve">.2937), </w:t>
      </w:r>
      <w:r>
        <w:t>состоявшихся</w:t>
      </w:r>
      <w:r w:rsidRPr="00316A50">
        <w:t xml:space="preserve"> 23 </w:t>
      </w:r>
      <w:r>
        <w:t>и</w:t>
      </w:r>
      <w:r w:rsidRPr="00316A50">
        <w:t xml:space="preserve"> 24 </w:t>
      </w:r>
      <w:r>
        <w:t>октября</w:t>
      </w:r>
      <w:r w:rsidRPr="00316A50">
        <w:t xml:space="preserve"> 2012</w:t>
      </w:r>
      <w:r>
        <w:t xml:space="preserve"> года</w:t>
      </w:r>
      <w:r w:rsidRPr="00316A50">
        <w:t xml:space="preserve">. </w:t>
      </w:r>
      <w:r>
        <w:t>На своем</w:t>
      </w:r>
      <w:r w:rsidR="00F72931" w:rsidRPr="00F72931">
        <w:t xml:space="preserve"> </w:t>
      </w:r>
      <w:r w:rsidRPr="00316A50">
        <w:t>2945</w:t>
      </w:r>
      <w:r w:rsidR="00F72931" w:rsidRPr="00F72931">
        <w:noBreakHyphen/>
      </w:r>
      <w:r>
        <w:t>м</w:t>
      </w:r>
      <w:r w:rsidR="00F72931">
        <w:rPr>
          <w:lang w:val="en-US"/>
        </w:rPr>
        <w:t> </w:t>
      </w:r>
      <w:r>
        <w:t>заседании</w:t>
      </w:r>
      <w:r w:rsidRPr="00316A50">
        <w:t xml:space="preserve"> (</w:t>
      </w:r>
      <w:r w:rsidRPr="00316A50">
        <w:rPr>
          <w:lang w:val="en-US"/>
        </w:rPr>
        <w:t>CCPR</w:t>
      </w:r>
      <w:r w:rsidRPr="00316A50">
        <w:t>/</w:t>
      </w:r>
      <w:r w:rsidRPr="00316A50">
        <w:rPr>
          <w:lang w:val="en-US"/>
        </w:rPr>
        <w:t>C</w:t>
      </w:r>
      <w:r w:rsidRPr="00316A50">
        <w:t>/</w:t>
      </w:r>
      <w:r w:rsidRPr="00316A50">
        <w:rPr>
          <w:lang w:val="en-US"/>
        </w:rPr>
        <w:t>SR</w:t>
      </w:r>
      <w:r w:rsidRPr="00316A50">
        <w:t>.2945),</w:t>
      </w:r>
      <w:r>
        <w:t xml:space="preserve"> состоявшемся 31 октября 2012 года, </w:t>
      </w:r>
      <w:r w:rsidR="00E11295">
        <w:t>К</w:t>
      </w:r>
      <w:r w:rsidR="00E11295">
        <w:t>о</w:t>
      </w:r>
      <w:r w:rsidR="00E11295">
        <w:t>митет</w:t>
      </w:r>
      <w:r>
        <w:t xml:space="preserve"> принял нижеследующие з</w:t>
      </w:r>
      <w:r>
        <w:t>а</w:t>
      </w:r>
      <w:r>
        <w:t xml:space="preserve">ключительные замечания. </w:t>
      </w:r>
    </w:p>
    <w:p w:rsidR="00002A15" w:rsidRDefault="00DA17FF" w:rsidP="00DA17FF">
      <w:pPr>
        <w:pStyle w:val="H1GR"/>
      </w:pPr>
      <w:r w:rsidRPr="00E11295">
        <w:tab/>
      </w:r>
      <w:r w:rsidR="00002A15">
        <w:t>А.</w:t>
      </w:r>
      <w:r w:rsidR="00002A15">
        <w:tab/>
        <w:t xml:space="preserve">Введение </w:t>
      </w:r>
    </w:p>
    <w:p w:rsidR="00002A15" w:rsidRDefault="00002A15" w:rsidP="00E11295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Порт</w:t>
      </w:r>
      <w:r>
        <w:t>у</w:t>
      </w:r>
      <w:r>
        <w:t>галии и содержащуюся в нем информацию. Он выражает удовлетворение в связи с пр</w:t>
      </w:r>
      <w:r>
        <w:t>о</w:t>
      </w:r>
      <w:r>
        <w:t>ведением конструктивного диалога с делегацией государства-участника в отношении мер, принятых государством-участником в отчетный период с целью осуществления положений Пакта. Комитет выражает государс</w:t>
      </w:r>
      <w:r>
        <w:t>т</w:t>
      </w:r>
      <w:r>
        <w:t xml:space="preserve">ву-участнику </w:t>
      </w:r>
      <w:r w:rsidR="00E11295">
        <w:t xml:space="preserve">признательность </w:t>
      </w:r>
      <w:r>
        <w:t xml:space="preserve">за его письменные ответы </w:t>
      </w:r>
      <w:r w:rsidRPr="001040B3">
        <w:t>(CCPR/C/PRT/</w:t>
      </w:r>
      <w:r w:rsidR="00056E15">
        <w:br/>
      </w:r>
      <w:r w:rsidRPr="001040B3">
        <w:t xml:space="preserve">Q/4/Add.1) </w:t>
      </w:r>
      <w:r>
        <w:t>на перечень вопросов</w:t>
      </w:r>
      <w:r w:rsidRPr="001040B3">
        <w:t xml:space="preserve"> (CCPR/C/PRT/Q/4),</w:t>
      </w:r>
      <w:r>
        <w:t xml:space="preserve"> которые были дополнены устными ответами делегации, а также за дополнительную информацию, пр</w:t>
      </w:r>
      <w:r>
        <w:t>е</w:t>
      </w:r>
      <w:r>
        <w:t>доставле</w:t>
      </w:r>
      <w:r>
        <w:t>н</w:t>
      </w:r>
      <w:r>
        <w:t>ную ему в письменном виде.</w:t>
      </w:r>
    </w:p>
    <w:p w:rsidR="00002A15" w:rsidRDefault="00E11295" w:rsidP="00E11295">
      <w:pPr>
        <w:pStyle w:val="H1GR"/>
      </w:pPr>
      <w:r w:rsidRPr="00E11295">
        <w:tab/>
      </w:r>
      <w:r w:rsidR="00002A15">
        <w:t>В.</w:t>
      </w:r>
      <w:r w:rsidR="00002A15">
        <w:tab/>
        <w:t xml:space="preserve">Позитивные аспекты </w:t>
      </w:r>
    </w:p>
    <w:p w:rsidR="00002A15" w:rsidRDefault="00002A15" w:rsidP="00E11295">
      <w:pPr>
        <w:pStyle w:val="SingleTxtGR"/>
      </w:pPr>
      <w:r>
        <w:t>3.</w:t>
      </w:r>
      <w:r>
        <w:tab/>
        <w:t>Комитет приветствует:</w:t>
      </w:r>
    </w:p>
    <w:p w:rsidR="00002A15" w:rsidRDefault="00002A15" w:rsidP="00E11295">
      <w:pPr>
        <w:pStyle w:val="SingleTxtGR"/>
      </w:pPr>
      <w:r>
        <w:tab/>
        <w:t>а)</w:t>
      </w:r>
      <w:r>
        <w:tab/>
        <w:t xml:space="preserve">принятие второго </w:t>
      </w:r>
      <w:r w:rsidR="00056E15">
        <w:t>Н</w:t>
      </w:r>
      <w:r>
        <w:t>ационального плана действий по борьбе с то</w:t>
      </w:r>
      <w:r>
        <w:t>р</w:t>
      </w:r>
      <w:r>
        <w:t>говлей людьми (2012−2013 годы);</w:t>
      </w:r>
    </w:p>
    <w:p w:rsidR="00002A15" w:rsidRDefault="00002A15" w:rsidP="00E11295">
      <w:pPr>
        <w:pStyle w:val="SingleTxtGR"/>
      </w:pPr>
      <w:r>
        <w:tab/>
      </w:r>
      <w:r>
        <w:rPr>
          <w:lang w:val="en-US"/>
        </w:rPr>
        <w:t>b</w:t>
      </w:r>
      <w:r w:rsidRPr="001040B3">
        <w:t>)</w:t>
      </w:r>
      <w:r w:rsidRPr="001040B3">
        <w:tab/>
      </w:r>
      <w:r>
        <w:t xml:space="preserve">принятие в 2011 году четвертого </w:t>
      </w:r>
      <w:r w:rsidR="00056E15">
        <w:t>Н</w:t>
      </w:r>
      <w:r>
        <w:t>ационального плана действий по обесп</w:t>
      </w:r>
      <w:r>
        <w:t>е</w:t>
      </w:r>
      <w:r>
        <w:t>чению равенства мужчин и женщин;</w:t>
      </w:r>
    </w:p>
    <w:p w:rsidR="00002A15" w:rsidRDefault="00002A15" w:rsidP="00E11295">
      <w:pPr>
        <w:pStyle w:val="SingleTxtGR"/>
      </w:pPr>
      <w:r>
        <w:tab/>
        <w:t>с)</w:t>
      </w:r>
      <w:r>
        <w:tab/>
        <w:t xml:space="preserve">внесение в </w:t>
      </w:r>
      <w:r w:rsidR="00056E15">
        <w:t>У</w:t>
      </w:r>
      <w:r>
        <w:t>головный кодекс в 2007 году</w:t>
      </w:r>
      <w:r w:rsidR="00056E15">
        <w:t xml:space="preserve"> поправок</w:t>
      </w:r>
      <w:r>
        <w:t>, которы</w:t>
      </w:r>
      <w:r w:rsidR="00056E15">
        <w:t>е</w:t>
      </w:r>
      <w:r>
        <w:t xml:space="preserve"> пр</w:t>
      </w:r>
      <w:r>
        <w:t>и</w:t>
      </w:r>
      <w:r>
        <w:t>зна</w:t>
      </w:r>
      <w:r w:rsidR="00056E15">
        <w:t>ю</w:t>
      </w:r>
      <w:r>
        <w:t>т уголовно</w:t>
      </w:r>
      <w:r w:rsidR="007A6CD0" w:rsidRPr="007A6CD0">
        <w:t xml:space="preserve"> </w:t>
      </w:r>
      <w:r>
        <w:t>наказуемыми деяниями все формы телесных наказаний детей и предусматрива</w:t>
      </w:r>
      <w:r w:rsidR="00056E15">
        <w:t>ю</w:t>
      </w:r>
      <w:r>
        <w:t>т самостоятельный состав преступления в отношении бытов</w:t>
      </w:r>
      <w:r>
        <w:t>о</w:t>
      </w:r>
      <w:r>
        <w:t>го насилия;</w:t>
      </w:r>
    </w:p>
    <w:p w:rsidR="00002A15" w:rsidRDefault="00002A15" w:rsidP="00E11295">
      <w:pPr>
        <w:pStyle w:val="SingleTxtGR"/>
      </w:pPr>
      <w:r>
        <w:tab/>
      </w:r>
      <w:r>
        <w:rPr>
          <w:lang w:val="en-US"/>
        </w:rPr>
        <w:t>d</w:t>
      </w:r>
      <w:r w:rsidRPr="001040B3">
        <w:t>)</w:t>
      </w:r>
      <w:r w:rsidRPr="001040B3">
        <w:tab/>
      </w:r>
      <w:r>
        <w:t xml:space="preserve">создание в 2005 году национальной сети центров </w:t>
      </w:r>
      <w:r w:rsidR="007A6CD0">
        <w:t xml:space="preserve">борьбы с </w:t>
      </w:r>
      <w:r>
        <w:t>быт</w:t>
      </w:r>
      <w:r>
        <w:t>о</w:t>
      </w:r>
      <w:r>
        <w:t>в</w:t>
      </w:r>
      <w:r w:rsidR="007A6CD0">
        <w:t>ым</w:t>
      </w:r>
      <w:r>
        <w:t xml:space="preserve"> насили</w:t>
      </w:r>
      <w:r w:rsidR="007A6CD0">
        <w:t>ем</w:t>
      </w:r>
      <w:r>
        <w:t>;</w:t>
      </w:r>
    </w:p>
    <w:p w:rsidR="00002A15" w:rsidRDefault="00002A15" w:rsidP="00E11295">
      <w:pPr>
        <w:pStyle w:val="SingleTxtGR"/>
      </w:pPr>
      <w:r>
        <w:tab/>
        <w:t>е)</w:t>
      </w:r>
      <w:r>
        <w:tab/>
        <w:t xml:space="preserve">создание в 2007 году </w:t>
      </w:r>
      <w:r w:rsidR="007A6CD0">
        <w:t>У</w:t>
      </w:r>
      <w:r>
        <w:t xml:space="preserve">правления по </w:t>
      </w:r>
      <w:r w:rsidR="00056E15">
        <w:t>вопросам поддержки</w:t>
      </w:r>
      <w:r>
        <w:t xml:space="preserve"> общин рома, а также осуществление экспериментального проекта </w:t>
      </w:r>
      <w:r w:rsidR="00056E15">
        <w:t>для</w:t>
      </w:r>
      <w:r>
        <w:t xml:space="preserve"> м</w:t>
      </w:r>
      <w:r>
        <w:t>у</w:t>
      </w:r>
      <w:r>
        <w:t xml:space="preserve">ниципальных посредников рома. </w:t>
      </w:r>
    </w:p>
    <w:p w:rsidR="00002A15" w:rsidRDefault="00E11295" w:rsidP="00E11295">
      <w:pPr>
        <w:pStyle w:val="H1GR"/>
      </w:pPr>
      <w:r w:rsidRPr="00056E15">
        <w:tab/>
      </w:r>
      <w:r w:rsidR="00002A15">
        <w:t>С.</w:t>
      </w:r>
      <w:r w:rsidR="00002A15">
        <w:tab/>
        <w:t>Основные вопросы, вызывающие озабоченность</w:t>
      </w:r>
      <w:r w:rsidR="00056E15">
        <w:t>,</w:t>
      </w:r>
      <w:r w:rsidR="00002A15">
        <w:t xml:space="preserve"> и</w:t>
      </w:r>
      <w:r w:rsidR="002B01F8">
        <w:t> </w:t>
      </w:r>
      <w:r w:rsidR="00002A15">
        <w:t xml:space="preserve">рекомендации </w:t>
      </w:r>
    </w:p>
    <w:p w:rsidR="00CC1A9B" w:rsidRDefault="00CC1A9B" w:rsidP="00CC1A9B">
      <w:pPr>
        <w:pStyle w:val="SingleTxtGR"/>
      </w:pPr>
      <w:r>
        <w:t>4.</w:t>
      </w:r>
      <w:r>
        <w:tab/>
        <w:t xml:space="preserve">Комитет выражает озабоченность в связи с тем, что женщины </w:t>
      </w:r>
      <w:proofErr w:type="spellStart"/>
      <w:r>
        <w:t>недопре</w:t>
      </w:r>
      <w:r>
        <w:t>д</w:t>
      </w:r>
      <w:r>
        <w:t>ставлены</w:t>
      </w:r>
      <w:proofErr w:type="spellEnd"/>
      <w:r>
        <w:t xml:space="preserve"> на руководящих должностях в государственном секторе, в том числе в дипломатической службе, а также в законодательных ассамблеях автономных областей Азорские острова и Мадейра. Кроме того, Комитет также озабочен значительным и увеличива</w:t>
      </w:r>
      <w:r>
        <w:t>ю</w:t>
      </w:r>
      <w:r>
        <w:t>щимся разрывом в заработной плате мужчин и женщин (статьи 2, 3, 25 и 26).</w:t>
      </w:r>
    </w:p>
    <w:p w:rsidR="00CC1A9B" w:rsidRPr="00CC1A9B" w:rsidRDefault="00CC1A9B" w:rsidP="00CC1A9B">
      <w:pPr>
        <w:pStyle w:val="SingleTxtGR"/>
        <w:rPr>
          <w:b/>
        </w:rPr>
      </w:pPr>
      <w:r w:rsidRPr="00CC1A9B">
        <w:rPr>
          <w:b/>
        </w:rPr>
        <w:t>Государству-участнику следует активизировать усилия по расширению пре</w:t>
      </w:r>
      <w:r w:rsidRPr="00CC1A9B">
        <w:rPr>
          <w:b/>
        </w:rPr>
        <w:t>д</w:t>
      </w:r>
      <w:r w:rsidRPr="00CC1A9B">
        <w:rPr>
          <w:b/>
        </w:rPr>
        <w:t>ставительства женщин на руководящих должностях в государственном секторе, в том числе в дипломатической службе, а также в законодател</w:t>
      </w:r>
      <w:r w:rsidRPr="00CC1A9B">
        <w:rPr>
          <w:b/>
        </w:rPr>
        <w:t>ь</w:t>
      </w:r>
      <w:r w:rsidRPr="00CC1A9B">
        <w:rPr>
          <w:b/>
        </w:rPr>
        <w:t xml:space="preserve">ных ассамблеях автономных </w:t>
      </w:r>
      <w:r>
        <w:rPr>
          <w:b/>
        </w:rPr>
        <w:t>областей</w:t>
      </w:r>
      <w:r w:rsidRPr="00CC1A9B">
        <w:rPr>
          <w:b/>
        </w:rPr>
        <w:t xml:space="preserve"> Азорские острова и Мадейра, если это необходимо, посредством принятия надлежащи</w:t>
      </w:r>
      <w:r>
        <w:rPr>
          <w:b/>
        </w:rPr>
        <w:t>х</w:t>
      </w:r>
      <w:r w:rsidRPr="00CC1A9B">
        <w:rPr>
          <w:b/>
        </w:rPr>
        <w:t xml:space="preserve"> временных специал</w:t>
      </w:r>
      <w:r w:rsidRPr="00CC1A9B">
        <w:rPr>
          <w:b/>
        </w:rPr>
        <w:t>ь</w:t>
      </w:r>
      <w:r w:rsidRPr="00CC1A9B">
        <w:rPr>
          <w:b/>
        </w:rPr>
        <w:t>ных мер. Государству-участнику следует и впредь предпринимать шаги с тем, чтобы гарантировать равную оплату женщин и мужчин за труд ра</w:t>
      </w:r>
      <w:r w:rsidRPr="00CC1A9B">
        <w:rPr>
          <w:b/>
        </w:rPr>
        <w:t>в</w:t>
      </w:r>
      <w:r w:rsidRPr="00CC1A9B">
        <w:rPr>
          <w:b/>
        </w:rPr>
        <w:t xml:space="preserve">ной </w:t>
      </w:r>
      <w:r>
        <w:rPr>
          <w:b/>
        </w:rPr>
        <w:t>ценности</w:t>
      </w:r>
      <w:r w:rsidRPr="00CC1A9B">
        <w:rPr>
          <w:b/>
        </w:rPr>
        <w:t xml:space="preserve"> в соответствии с Трудовым кодексом 2009 года. Ему следует</w:t>
      </w:r>
      <w:r>
        <w:rPr>
          <w:b/>
        </w:rPr>
        <w:t xml:space="preserve"> также</w:t>
      </w:r>
      <w:r w:rsidRPr="00CC1A9B">
        <w:rPr>
          <w:b/>
        </w:rPr>
        <w:t xml:space="preserve"> предпринимать шаги по устранению структурных трудностей, в</w:t>
      </w:r>
      <w:r w:rsidRPr="00CC1A9B">
        <w:rPr>
          <w:b/>
        </w:rPr>
        <w:t>ы</w:t>
      </w:r>
      <w:r w:rsidRPr="00CC1A9B">
        <w:rPr>
          <w:b/>
        </w:rPr>
        <w:t xml:space="preserve">явленных в отношении проведения политики </w:t>
      </w:r>
      <w:proofErr w:type="spellStart"/>
      <w:r w:rsidRPr="00CC1A9B">
        <w:rPr>
          <w:b/>
        </w:rPr>
        <w:t>гендерного</w:t>
      </w:r>
      <w:proofErr w:type="spellEnd"/>
      <w:r w:rsidRPr="00CC1A9B">
        <w:rPr>
          <w:b/>
        </w:rPr>
        <w:t xml:space="preserve"> равенства, вкл</w:t>
      </w:r>
      <w:r w:rsidRPr="00CC1A9B">
        <w:rPr>
          <w:b/>
        </w:rPr>
        <w:t>ю</w:t>
      </w:r>
      <w:r w:rsidRPr="00CC1A9B">
        <w:rPr>
          <w:b/>
        </w:rPr>
        <w:t>чая недостаточные кадровые и финансовые ресурсы, ограниченное пон</w:t>
      </w:r>
      <w:r w:rsidRPr="00CC1A9B">
        <w:rPr>
          <w:b/>
        </w:rPr>
        <w:t>и</w:t>
      </w:r>
      <w:r w:rsidRPr="00CC1A9B">
        <w:rPr>
          <w:b/>
        </w:rPr>
        <w:t>мание равенства общественностью и отсутствие политической приверже</w:t>
      </w:r>
      <w:r w:rsidRPr="00CC1A9B">
        <w:rPr>
          <w:b/>
        </w:rPr>
        <w:t>н</w:t>
      </w:r>
      <w:r w:rsidRPr="00CC1A9B">
        <w:rPr>
          <w:b/>
        </w:rPr>
        <w:t>ности, как упоминается в пункте 47 четвертого периодического доклада г</w:t>
      </w:r>
      <w:r w:rsidRPr="00CC1A9B">
        <w:rPr>
          <w:b/>
        </w:rPr>
        <w:t>о</w:t>
      </w:r>
      <w:r w:rsidRPr="00CC1A9B">
        <w:rPr>
          <w:b/>
        </w:rPr>
        <w:t>суда</w:t>
      </w:r>
      <w:r w:rsidRPr="00CC1A9B">
        <w:rPr>
          <w:b/>
        </w:rPr>
        <w:t>р</w:t>
      </w:r>
      <w:r w:rsidRPr="00CC1A9B">
        <w:rPr>
          <w:b/>
        </w:rPr>
        <w:t>ства-участника.</w:t>
      </w:r>
    </w:p>
    <w:p w:rsidR="00CC1A9B" w:rsidRDefault="00CC1A9B" w:rsidP="001C0B87">
      <w:pPr>
        <w:pStyle w:val="SingleTxtGR"/>
      </w:pPr>
      <w:r>
        <w:t>5.</w:t>
      </w:r>
      <w:r>
        <w:tab/>
        <w:t>Комитет озабочен по поводу того, что, несмотря на значительные дейс</w:t>
      </w:r>
      <w:r>
        <w:t>т</w:t>
      </w:r>
      <w:r>
        <w:t>вия, предпринятые государством-участником, иммигранты, иностранцы и пре</w:t>
      </w:r>
      <w:r>
        <w:t>д</w:t>
      </w:r>
      <w:r>
        <w:t>ставители этнических меньшинств, включая меньшинство рома, по-прежнему сталкиваются с дискриминацией с точки зрения доступа к жилью, занятости, образованию, равной заработной плате, медицинскому обслуживанию и гос</w:t>
      </w:r>
      <w:r>
        <w:t>у</w:t>
      </w:r>
      <w:r>
        <w:t>дарственным услугам, а также участия в общественной жизни. Комитет также озабочен в связи с сообщениями о расистских и дискриминационных действиях сотрудников правоохранительных органов (статьи 2, 25 и 26).</w:t>
      </w:r>
    </w:p>
    <w:p w:rsidR="00CC1A9B" w:rsidRPr="001C0B87" w:rsidRDefault="00CC1A9B" w:rsidP="001C0B87">
      <w:pPr>
        <w:pStyle w:val="SingleTxtGR"/>
        <w:rPr>
          <w:b/>
        </w:rPr>
      </w:pPr>
      <w:r w:rsidRPr="001C0B87">
        <w:rPr>
          <w:b/>
        </w:rPr>
        <w:t>Государству-участнику следует расширять меры по обеспечению того, чт</w:t>
      </w:r>
      <w:r w:rsidRPr="001C0B87">
        <w:rPr>
          <w:b/>
        </w:rPr>
        <w:t>о</w:t>
      </w:r>
      <w:r w:rsidRPr="001C0B87">
        <w:rPr>
          <w:b/>
        </w:rPr>
        <w:t>бы иммигранты, иностранцы и представители этнических меньшинств, включая меньшинство рома, не подвергались дискриминации с точки зр</w:t>
      </w:r>
      <w:r w:rsidRPr="001C0B87">
        <w:rPr>
          <w:b/>
        </w:rPr>
        <w:t>е</w:t>
      </w:r>
      <w:r w:rsidRPr="001C0B87">
        <w:rPr>
          <w:b/>
        </w:rPr>
        <w:t>ния доступа к жилью, занятости, образованию, равной заработной плате, медицинскому о</w:t>
      </w:r>
      <w:r w:rsidRPr="001C0B87">
        <w:rPr>
          <w:b/>
        </w:rPr>
        <w:t>б</w:t>
      </w:r>
      <w:r w:rsidRPr="001C0B87">
        <w:rPr>
          <w:b/>
        </w:rPr>
        <w:t>служиванию и государственным услугам, а также участия в общественной жи</w:t>
      </w:r>
      <w:r w:rsidRPr="001C0B87">
        <w:rPr>
          <w:b/>
        </w:rPr>
        <w:t>з</w:t>
      </w:r>
      <w:r w:rsidRPr="001C0B87">
        <w:rPr>
          <w:b/>
        </w:rPr>
        <w:t>ни. Государству-участнику следует также предпринять шаги по обеспечению того, чтобы сотрудники правоохранительных орг</w:t>
      </w:r>
      <w:r w:rsidRPr="001C0B87">
        <w:rPr>
          <w:b/>
        </w:rPr>
        <w:t>а</w:t>
      </w:r>
      <w:r w:rsidRPr="001C0B87">
        <w:rPr>
          <w:b/>
        </w:rPr>
        <w:t>нов воздерживались от рас</w:t>
      </w:r>
      <w:r w:rsidRPr="001C0B87">
        <w:rPr>
          <w:b/>
        </w:rPr>
        <w:t>и</w:t>
      </w:r>
      <w:r w:rsidRPr="001C0B87">
        <w:rPr>
          <w:b/>
        </w:rPr>
        <w:t>стских и дискриминационных действий, в том числе п</w:t>
      </w:r>
      <w:r w:rsidRPr="001C0B87">
        <w:rPr>
          <w:b/>
        </w:rPr>
        <w:t>о</w:t>
      </w:r>
      <w:r w:rsidRPr="001C0B87">
        <w:rPr>
          <w:b/>
        </w:rPr>
        <w:t>средством активизации усилий по углублению осознания этих проблем.</w:t>
      </w:r>
    </w:p>
    <w:p w:rsidR="00CC1A9B" w:rsidRDefault="00CC1A9B" w:rsidP="001C0B87">
      <w:pPr>
        <w:pStyle w:val="SingleTxtGR"/>
      </w:pPr>
      <w:r>
        <w:t>6.</w:t>
      </w:r>
      <w:r>
        <w:tab/>
        <w:t>Комитет озабочен тем, что согласно пункту 4 статьи 143 Уголовно-процессуального кодекса задержанным лицам не разрешается общаться с др</w:t>
      </w:r>
      <w:r>
        <w:t>у</w:t>
      </w:r>
      <w:r>
        <w:t>гими лицами, когда речь идет о терроризме или насильственных или, в знач</w:t>
      </w:r>
      <w:r>
        <w:t>и</w:t>
      </w:r>
      <w:r>
        <w:t>тельной мере, организованных преступлениях, до тех пор пока данное заде</w:t>
      </w:r>
      <w:r>
        <w:t>р</w:t>
      </w:r>
      <w:r>
        <w:t>жанное лицо не будет до</w:t>
      </w:r>
      <w:r>
        <w:t>с</w:t>
      </w:r>
      <w:r>
        <w:t xml:space="preserve">тавлено в суд (статьи 7, 9 и 10). </w:t>
      </w:r>
    </w:p>
    <w:p w:rsidR="00CC1A9B" w:rsidRPr="001C0B87" w:rsidRDefault="00CC1A9B" w:rsidP="001C0B87">
      <w:pPr>
        <w:pStyle w:val="SingleTxtGR"/>
        <w:rPr>
          <w:b/>
          <w:bCs/>
        </w:rPr>
      </w:pPr>
      <w:r w:rsidRPr="001C0B87">
        <w:rPr>
          <w:b/>
          <w:bCs/>
        </w:rPr>
        <w:t>Государству-участнику следует принять меры по обеспечению строгого р</w:t>
      </w:r>
      <w:r w:rsidRPr="001C0B87">
        <w:rPr>
          <w:b/>
          <w:bCs/>
        </w:rPr>
        <w:t>е</w:t>
      </w:r>
      <w:r w:rsidRPr="001C0B87">
        <w:rPr>
          <w:b/>
          <w:bCs/>
        </w:rPr>
        <w:t>гулирования порядка содержания под стражей, предписанного прокурат</w:t>
      </w:r>
      <w:r w:rsidRPr="001C0B87">
        <w:rPr>
          <w:b/>
          <w:bCs/>
        </w:rPr>
        <w:t>у</w:t>
      </w:r>
      <w:r w:rsidRPr="001C0B87">
        <w:rPr>
          <w:b/>
          <w:bCs/>
        </w:rPr>
        <w:t>рой, согласно пункту 4 статьи 143 Уголовно-процессуального кодекса, к</w:t>
      </w:r>
      <w:r w:rsidRPr="001C0B87">
        <w:rPr>
          <w:b/>
          <w:bCs/>
        </w:rPr>
        <w:t>о</w:t>
      </w:r>
      <w:r w:rsidRPr="001C0B87">
        <w:rPr>
          <w:b/>
          <w:bCs/>
        </w:rPr>
        <w:t>гда речь идет о терр</w:t>
      </w:r>
      <w:r w:rsidRPr="001C0B87">
        <w:rPr>
          <w:b/>
          <w:bCs/>
        </w:rPr>
        <w:t>о</w:t>
      </w:r>
      <w:r w:rsidRPr="001C0B87">
        <w:rPr>
          <w:b/>
          <w:bCs/>
        </w:rPr>
        <w:t>ризме или насильственных или, в значительной мере, организованных преступлениях, с тем чтобы содержащиеся под стражей согласно данному положению з</w:t>
      </w:r>
      <w:r w:rsidRPr="001C0B87">
        <w:rPr>
          <w:b/>
          <w:bCs/>
        </w:rPr>
        <w:t>а</w:t>
      </w:r>
      <w:r w:rsidRPr="001C0B87">
        <w:rPr>
          <w:b/>
          <w:bCs/>
        </w:rPr>
        <w:t>держанные лица находились под судебным надзором и чтобы ограничения в отношении их общения с третьими лиц</w:t>
      </w:r>
      <w:r w:rsidRPr="001C0B87">
        <w:rPr>
          <w:b/>
          <w:bCs/>
        </w:rPr>
        <w:t>а</w:t>
      </w:r>
      <w:r w:rsidRPr="001C0B87">
        <w:rPr>
          <w:b/>
          <w:bCs/>
        </w:rPr>
        <w:t>ми строго пересматривались судебными о</w:t>
      </w:r>
      <w:r w:rsidRPr="001C0B87">
        <w:rPr>
          <w:b/>
          <w:bCs/>
        </w:rPr>
        <w:t>р</w:t>
      </w:r>
      <w:r w:rsidRPr="001C0B87">
        <w:rPr>
          <w:b/>
          <w:bCs/>
        </w:rPr>
        <w:t xml:space="preserve">ганами. </w:t>
      </w:r>
    </w:p>
    <w:p w:rsidR="00CC1A9B" w:rsidRDefault="00CC1A9B" w:rsidP="001C0B87">
      <w:pPr>
        <w:pStyle w:val="SingleTxtGR"/>
      </w:pPr>
      <w:r>
        <w:t>7.</w:t>
      </w:r>
      <w:r>
        <w:tab/>
        <w:t>Комитет озабочен тем, что время, проведенное в условиях содержания под стражей для целей установления личности, которое переходит в содерж</w:t>
      </w:r>
      <w:r>
        <w:t>а</w:t>
      </w:r>
      <w:r>
        <w:t>ние под стражей в связи с подозрени</w:t>
      </w:r>
      <w:r w:rsidR="001C0B87">
        <w:t>ями</w:t>
      </w:r>
      <w:r>
        <w:t xml:space="preserve"> в совершении преступления, не засч</w:t>
      </w:r>
      <w:r>
        <w:t>и</w:t>
      </w:r>
      <w:r>
        <w:t>тывается в качестве части 48-часового срока, в течение которого задержанное лицо должно быть доставлено к судье, и что лицам, которые подозреваются в совершении преступления, не обеспечивается защита с точки зрения обосн</w:t>
      </w:r>
      <w:r>
        <w:t>о</w:t>
      </w:r>
      <w:r>
        <w:t>ванности таких подозрений в течение данного срока (ст</w:t>
      </w:r>
      <w:r>
        <w:t>а</w:t>
      </w:r>
      <w:r>
        <w:t>тьи 7, 9 и 10)</w:t>
      </w:r>
    </w:p>
    <w:p w:rsidR="00CC1A9B" w:rsidRPr="001C0B87" w:rsidRDefault="00CC1A9B" w:rsidP="001C0B87">
      <w:pPr>
        <w:pStyle w:val="SingleTxtGR"/>
        <w:rPr>
          <w:b/>
          <w:bCs/>
        </w:rPr>
      </w:pPr>
      <w:r w:rsidRPr="001C0B87">
        <w:rPr>
          <w:b/>
          <w:bCs/>
        </w:rPr>
        <w:t>Государству-участнику следует принимать меры по обеспечению того, чт</w:t>
      </w:r>
      <w:r w:rsidRPr="001C0B87">
        <w:rPr>
          <w:b/>
          <w:bCs/>
        </w:rPr>
        <w:t>о</w:t>
      </w:r>
      <w:r w:rsidRPr="001C0B87">
        <w:rPr>
          <w:b/>
          <w:bCs/>
        </w:rPr>
        <w:t>бы время, проведенное в условиях содержания под стражей для целей уст</w:t>
      </w:r>
      <w:r w:rsidRPr="001C0B87">
        <w:rPr>
          <w:b/>
          <w:bCs/>
        </w:rPr>
        <w:t>а</w:t>
      </w:r>
      <w:r w:rsidRPr="001C0B87">
        <w:rPr>
          <w:b/>
          <w:bCs/>
        </w:rPr>
        <w:t>новления ли</w:t>
      </w:r>
      <w:r w:rsidRPr="001C0B87">
        <w:rPr>
          <w:b/>
          <w:bCs/>
        </w:rPr>
        <w:t>ч</w:t>
      </w:r>
      <w:r w:rsidRPr="001C0B87">
        <w:rPr>
          <w:b/>
          <w:bCs/>
        </w:rPr>
        <w:t>ности, которое переходит в содержание под стражей в связи с подозрениями в совершении какого-либо преступления, рассматривалось как часть 48-часового ср</w:t>
      </w:r>
      <w:r w:rsidRPr="001C0B87">
        <w:rPr>
          <w:b/>
          <w:bCs/>
        </w:rPr>
        <w:t>о</w:t>
      </w:r>
      <w:r w:rsidRPr="001C0B87">
        <w:rPr>
          <w:b/>
          <w:bCs/>
        </w:rPr>
        <w:t>ка, в течение которого задержанное лицо должно быть доставлено к судье, и чтобы такой срок не использовался неправ</w:t>
      </w:r>
      <w:r w:rsidRPr="001C0B87">
        <w:rPr>
          <w:b/>
          <w:bCs/>
        </w:rPr>
        <w:t>о</w:t>
      </w:r>
      <w:r w:rsidRPr="001C0B87">
        <w:rPr>
          <w:b/>
          <w:bCs/>
        </w:rPr>
        <w:t>мерно для ущемления прав лиц, задержанных в связи с подозрениями в с</w:t>
      </w:r>
      <w:r w:rsidRPr="001C0B87">
        <w:rPr>
          <w:b/>
          <w:bCs/>
        </w:rPr>
        <w:t>о</w:t>
      </w:r>
      <w:r w:rsidRPr="001C0B87">
        <w:rPr>
          <w:b/>
          <w:bCs/>
        </w:rPr>
        <w:t>вершении преступления.</w:t>
      </w:r>
    </w:p>
    <w:p w:rsidR="00CC1A9B" w:rsidRDefault="00CC1A9B" w:rsidP="001C0B87">
      <w:pPr>
        <w:pStyle w:val="SingleTxtGR"/>
      </w:pPr>
      <w:r>
        <w:t>8.</w:t>
      </w:r>
      <w:r>
        <w:tab/>
        <w:t>Комитет озабочен в связи с тем, что сотрудники правоохранительных о</w:t>
      </w:r>
      <w:r>
        <w:t>р</w:t>
      </w:r>
      <w:r>
        <w:t>ганов не всегда информируют задержанных лиц об их праве на услуги адвоката с момента ареста и что некоторым лицам</w:t>
      </w:r>
      <w:r w:rsidR="001C0B87">
        <w:t xml:space="preserve">, задержанным </w:t>
      </w:r>
      <w:r>
        <w:t xml:space="preserve">в связи с </w:t>
      </w:r>
      <w:proofErr w:type="spellStart"/>
      <w:r>
        <w:t>общеуголо</w:t>
      </w:r>
      <w:r>
        <w:t>в</w:t>
      </w:r>
      <w:r>
        <w:t>ными</w:t>
      </w:r>
      <w:proofErr w:type="spellEnd"/>
      <w:r>
        <w:t xml:space="preserve"> преступлениями</w:t>
      </w:r>
      <w:r w:rsidR="001C0B87">
        <w:t>,</w:t>
      </w:r>
      <w:r>
        <w:t xml:space="preserve"> </w:t>
      </w:r>
      <w:r w:rsidR="001C0B87">
        <w:t xml:space="preserve">не </w:t>
      </w:r>
      <w:r>
        <w:t>разрешается вступать в контакт с какой-либо третьей стороной, пока они находятся в в</w:t>
      </w:r>
      <w:r>
        <w:t>е</w:t>
      </w:r>
      <w:r>
        <w:t>дении полиции (статьи 7, 9 и10).</w:t>
      </w:r>
    </w:p>
    <w:p w:rsidR="00CC1A9B" w:rsidRPr="00853AA1" w:rsidRDefault="00CC1A9B" w:rsidP="00853AA1">
      <w:pPr>
        <w:pStyle w:val="SingleTxtGR"/>
        <w:rPr>
          <w:b/>
          <w:bCs/>
        </w:rPr>
      </w:pPr>
      <w:r w:rsidRPr="00853AA1">
        <w:rPr>
          <w:b/>
          <w:bCs/>
        </w:rPr>
        <w:t>Государству-участнику следует обеспечивать, чтобы задержанные лица о</w:t>
      </w:r>
      <w:r w:rsidRPr="00853AA1">
        <w:rPr>
          <w:b/>
          <w:bCs/>
        </w:rPr>
        <w:t>б</w:t>
      </w:r>
      <w:r w:rsidRPr="00853AA1">
        <w:rPr>
          <w:b/>
          <w:bCs/>
        </w:rPr>
        <w:t>ладали эффективным правом на доступ к адвокату с момента, когда они попадают в ведение полиции, и чтобы сотрудники правоохранительных органов соблюдали установленное законом обязательство информировать всех лиц, которые лишены свободы</w:t>
      </w:r>
      <w:r w:rsidR="00853AA1">
        <w:rPr>
          <w:b/>
          <w:bCs/>
        </w:rPr>
        <w:t>,</w:t>
      </w:r>
      <w:r w:rsidRPr="00853AA1">
        <w:rPr>
          <w:b/>
          <w:bCs/>
        </w:rPr>
        <w:t xml:space="preserve"> об их правах. Государству-участнику следует также предпринимать шаги по обеспечению того, чтобы лица</w:t>
      </w:r>
      <w:r w:rsidR="00853AA1">
        <w:rPr>
          <w:b/>
          <w:bCs/>
        </w:rPr>
        <w:t>м</w:t>
      </w:r>
      <w:r w:rsidRPr="00853AA1">
        <w:rPr>
          <w:b/>
          <w:bCs/>
        </w:rPr>
        <w:t>, н</w:t>
      </w:r>
      <w:r w:rsidRPr="00853AA1">
        <w:rPr>
          <w:b/>
          <w:bCs/>
        </w:rPr>
        <w:t>а</w:t>
      </w:r>
      <w:r w:rsidRPr="00853AA1">
        <w:rPr>
          <w:b/>
          <w:bCs/>
        </w:rPr>
        <w:t>ходящи</w:t>
      </w:r>
      <w:r w:rsidR="007A6CD0">
        <w:rPr>
          <w:b/>
          <w:bCs/>
        </w:rPr>
        <w:t>м</w:t>
      </w:r>
      <w:r w:rsidRPr="00853AA1">
        <w:rPr>
          <w:b/>
          <w:bCs/>
        </w:rPr>
        <w:t xml:space="preserve">ся в ведении полиции, включая тех лиц, которые содержатся под стражей </w:t>
      </w:r>
      <w:r w:rsidR="00853AA1">
        <w:rPr>
          <w:b/>
          <w:bCs/>
        </w:rPr>
        <w:t>С</w:t>
      </w:r>
      <w:r w:rsidRPr="00853AA1">
        <w:rPr>
          <w:b/>
          <w:bCs/>
        </w:rPr>
        <w:t>удебной полици</w:t>
      </w:r>
      <w:r w:rsidR="00853AA1">
        <w:rPr>
          <w:b/>
          <w:bCs/>
        </w:rPr>
        <w:t>ей</w:t>
      </w:r>
      <w:r w:rsidRPr="00853AA1">
        <w:rPr>
          <w:b/>
          <w:bCs/>
        </w:rPr>
        <w:t xml:space="preserve">, </w:t>
      </w:r>
      <w:r w:rsidR="007A6CD0">
        <w:rPr>
          <w:b/>
          <w:bCs/>
        </w:rPr>
        <w:t xml:space="preserve">было </w:t>
      </w:r>
      <w:r w:rsidRPr="00853AA1">
        <w:rPr>
          <w:b/>
          <w:bCs/>
        </w:rPr>
        <w:t>гарантировано право на уведомление какой-либо третьей стороны о факте их содержания под стражей, при усл</w:t>
      </w:r>
      <w:r w:rsidRPr="00853AA1">
        <w:rPr>
          <w:b/>
          <w:bCs/>
        </w:rPr>
        <w:t>о</w:t>
      </w:r>
      <w:r w:rsidRPr="00853AA1">
        <w:rPr>
          <w:b/>
          <w:bCs/>
        </w:rPr>
        <w:t>вии установлении только четко определенных и ограниченных по времени исключений, направленных на защиту законных интересов полицейского расследования.</w:t>
      </w:r>
    </w:p>
    <w:p w:rsidR="00E73A84" w:rsidRDefault="00E73A84" w:rsidP="0099644F">
      <w:pPr>
        <w:pStyle w:val="SingleTxtGR"/>
      </w:pPr>
      <w:r>
        <w:t>9.</w:t>
      </w:r>
      <w:r>
        <w:tab/>
        <w:t>Комитет озабочен в связи с тем, что средний срок досудебного содерж</w:t>
      </w:r>
      <w:r>
        <w:t>а</w:t>
      </w:r>
      <w:r>
        <w:t>ния под стражей является чрезмерно длительным, причем приблизительно 20% лиц, содерж</w:t>
      </w:r>
      <w:r>
        <w:t>а</w:t>
      </w:r>
      <w:r>
        <w:t>щихся под стражей в досудебном порядке, проводят свыше одного года в заключении. Он также озабочен тем, что задержанные лица содержатся под стражей в досудебном порядке вместе с осужденными преступниками (ст</w:t>
      </w:r>
      <w:r>
        <w:t>а</w:t>
      </w:r>
      <w:r>
        <w:t xml:space="preserve">тьи 9 и 10). </w:t>
      </w:r>
    </w:p>
    <w:p w:rsidR="00E73A84" w:rsidRPr="007A2CE2" w:rsidRDefault="00E73A84" w:rsidP="0099644F">
      <w:pPr>
        <w:pStyle w:val="SingleTxtGR"/>
        <w:rPr>
          <w:b/>
        </w:rPr>
      </w:pPr>
      <w:r w:rsidRPr="007A2CE2">
        <w:rPr>
          <w:b/>
        </w:rPr>
        <w:t>Государству-участнику следует предпринять дальнейшие шаги по умен</w:t>
      </w:r>
      <w:r w:rsidRPr="007A2CE2">
        <w:rPr>
          <w:b/>
        </w:rPr>
        <w:t>ь</w:t>
      </w:r>
      <w:r w:rsidRPr="007A2CE2">
        <w:rPr>
          <w:b/>
        </w:rPr>
        <w:t>шению числа лиц, содержащихся под стражей в досудебном порядке, а также продолжительности такого содержания под стражей, в том числе п</w:t>
      </w:r>
      <w:r w:rsidRPr="007A2CE2">
        <w:rPr>
          <w:b/>
        </w:rPr>
        <w:t>о</w:t>
      </w:r>
      <w:r w:rsidRPr="007A2CE2">
        <w:rPr>
          <w:b/>
        </w:rPr>
        <w:t>средством принятия мер, направленных на уменьшение длительных ср</w:t>
      </w:r>
      <w:r w:rsidRPr="007A2CE2">
        <w:rPr>
          <w:b/>
        </w:rPr>
        <w:t>о</w:t>
      </w:r>
      <w:r w:rsidRPr="007A2CE2">
        <w:rPr>
          <w:b/>
        </w:rPr>
        <w:t>ков проведения расследований и осуществления правовых процедур, п</w:t>
      </w:r>
      <w:r w:rsidRPr="007A2CE2">
        <w:rPr>
          <w:b/>
        </w:rPr>
        <w:t>о</w:t>
      </w:r>
      <w:r w:rsidRPr="007A2CE2">
        <w:rPr>
          <w:b/>
        </w:rPr>
        <w:t>вышени</w:t>
      </w:r>
      <w:r>
        <w:rPr>
          <w:b/>
        </w:rPr>
        <w:t>е</w:t>
      </w:r>
      <w:r w:rsidRPr="007A2CE2">
        <w:rPr>
          <w:b/>
        </w:rPr>
        <w:t xml:space="preserve"> эффективности работы судов и решени</w:t>
      </w:r>
      <w:r>
        <w:rPr>
          <w:b/>
        </w:rPr>
        <w:t>е</w:t>
      </w:r>
      <w:r w:rsidRPr="007A2CE2">
        <w:rPr>
          <w:b/>
        </w:rPr>
        <w:t xml:space="preserve"> проблемы нехватки ка</w:t>
      </w:r>
      <w:r w:rsidRPr="007A2CE2">
        <w:rPr>
          <w:b/>
        </w:rPr>
        <w:t>д</w:t>
      </w:r>
      <w:r w:rsidRPr="007A2CE2">
        <w:rPr>
          <w:b/>
        </w:rPr>
        <w:t>ров. Ему следует также обеспечи</w:t>
      </w:r>
      <w:r>
        <w:rPr>
          <w:b/>
        </w:rPr>
        <w:t>ва</w:t>
      </w:r>
      <w:r w:rsidRPr="007A2CE2">
        <w:rPr>
          <w:b/>
        </w:rPr>
        <w:t>ть, чтобы задержанные лица, содерж</w:t>
      </w:r>
      <w:r w:rsidRPr="007A2CE2">
        <w:rPr>
          <w:b/>
        </w:rPr>
        <w:t>а</w:t>
      </w:r>
      <w:r w:rsidRPr="007A2CE2">
        <w:rPr>
          <w:b/>
        </w:rPr>
        <w:t>щиеся под стражей в досудебном порядке</w:t>
      </w:r>
      <w:r>
        <w:rPr>
          <w:b/>
        </w:rPr>
        <w:t>,</w:t>
      </w:r>
      <w:r w:rsidRPr="007A2CE2">
        <w:rPr>
          <w:b/>
        </w:rPr>
        <w:t xml:space="preserve"> были отделены от осужденных преступников. </w:t>
      </w:r>
    </w:p>
    <w:p w:rsidR="00E73A84" w:rsidRDefault="00E73A84" w:rsidP="0099644F">
      <w:pPr>
        <w:pStyle w:val="SingleTxtGR"/>
      </w:pPr>
      <w:r>
        <w:t>10.</w:t>
      </w:r>
      <w:r>
        <w:tab/>
        <w:t>Комитет по-прежнему озабочен сообщениями о чрезмерном применении силы и жестоком обращении со стороны сотрудников правоохранительных о</w:t>
      </w:r>
      <w:r>
        <w:t>р</w:t>
      </w:r>
      <w:r>
        <w:t>ганов и сотру</w:t>
      </w:r>
      <w:r>
        <w:t>д</w:t>
      </w:r>
      <w:r>
        <w:t xml:space="preserve">ников сил безопасности, а также о разрешении использовать </w:t>
      </w:r>
      <w:proofErr w:type="spellStart"/>
      <w:r>
        <w:t>электрошокеры</w:t>
      </w:r>
      <w:proofErr w:type="spellEnd"/>
      <w:r>
        <w:t xml:space="preserve"> при опр</w:t>
      </w:r>
      <w:r>
        <w:t>е</w:t>
      </w:r>
      <w:r>
        <w:t xml:space="preserve">деленных обстоятельствах (статьи 7, 9 и 10). </w:t>
      </w:r>
    </w:p>
    <w:p w:rsidR="00E73A84" w:rsidRPr="007A2CE2" w:rsidRDefault="00E73A84" w:rsidP="0099644F">
      <w:pPr>
        <w:pStyle w:val="SingleTxtGR"/>
        <w:rPr>
          <w:b/>
        </w:rPr>
      </w:pPr>
      <w:r w:rsidRPr="007A2CE2">
        <w:rPr>
          <w:b/>
        </w:rPr>
        <w:t>Государству-участнику следует и впредь предпринимать шаги законод</w:t>
      </w:r>
      <w:r w:rsidRPr="007A2CE2">
        <w:rPr>
          <w:b/>
        </w:rPr>
        <w:t>а</w:t>
      </w:r>
      <w:r w:rsidRPr="007A2CE2">
        <w:rPr>
          <w:b/>
        </w:rPr>
        <w:t>тельного или иного характера в целях предупреждения чрезмерного пр</w:t>
      </w:r>
      <w:r w:rsidRPr="007A2CE2">
        <w:rPr>
          <w:b/>
        </w:rPr>
        <w:t>и</w:t>
      </w:r>
      <w:r w:rsidRPr="007A2CE2">
        <w:rPr>
          <w:b/>
        </w:rPr>
        <w:t>менения силы и жестокого обращения со стороны сотрудников правоохр</w:t>
      </w:r>
      <w:r w:rsidRPr="007A2CE2">
        <w:rPr>
          <w:b/>
        </w:rPr>
        <w:t>а</w:t>
      </w:r>
      <w:r w:rsidRPr="007A2CE2">
        <w:rPr>
          <w:b/>
        </w:rPr>
        <w:t>нительных органов и сотрудников сил безопасности. Государству-участнику следует включить в свой следующий периодический доклад и</w:t>
      </w:r>
      <w:r w:rsidRPr="007A2CE2">
        <w:rPr>
          <w:b/>
        </w:rPr>
        <w:t>н</w:t>
      </w:r>
      <w:r w:rsidRPr="007A2CE2">
        <w:rPr>
          <w:b/>
        </w:rPr>
        <w:t xml:space="preserve">формацию о числе жалоб, поданных </w:t>
      </w:r>
      <w:r>
        <w:rPr>
          <w:b/>
        </w:rPr>
        <w:t xml:space="preserve">в период </w:t>
      </w:r>
      <w:r w:rsidRPr="007A2CE2">
        <w:rPr>
          <w:b/>
        </w:rPr>
        <w:t>с 2011 года, числе расслед</w:t>
      </w:r>
      <w:r w:rsidRPr="007A2CE2">
        <w:rPr>
          <w:b/>
        </w:rPr>
        <w:t>о</w:t>
      </w:r>
      <w:r w:rsidRPr="007A2CE2">
        <w:rPr>
          <w:b/>
        </w:rPr>
        <w:t>ваний, проведенн</w:t>
      </w:r>
      <w:r>
        <w:rPr>
          <w:b/>
        </w:rPr>
        <w:t>ых</w:t>
      </w:r>
      <w:r w:rsidRPr="007A2CE2">
        <w:rPr>
          <w:b/>
        </w:rPr>
        <w:t xml:space="preserve"> Генеральной инспекцией внутренней администр</w:t>
      </w:r>
      <w:r w:rsidRPr="007A2CE2">
        <w:rPr>
          <w:b/>
        </w:rPr>
        <w:t>а</w:t>
      </w:r>
      <w:r w:rsidRPr="007A2CE2">
        <w:rPr>
          <w:b/>
        </w:rPr>
        <w:t>ции и департаментами внутренних расследований местных полицейских служб, а также числ</w:t>
      </w:r>
      <w:r>
        <w:rPr>
          <w:b/>
        </w:rPr>
        <w:t>е</w:t>
      </w:r>
      <w:r w:rsidRPr="007A2CE2">
        <w:rPr>
          <w:b/>
        </w:rPr>
        <w:t xml:space="preserve"> наказаний, примененных в каждом случае. В докладе след</w:t>
      </w:r>
      <w:r w:rsidRPr="007A2CE2">
        <w:rPr>
          <w:b/>
        </w:rPr>
        <w:t>у</w:t>
      </w:r>
      <w:r w:rsidRPr="007A2CE2">
        <w:rPr>
          <w:b/>
        </w:rPr>
        <w:t>ет также изложить более полную информацию о регулировании и испол</w:t>
      </w:r>
      <w:r w:rsidRPr="007A2CE2">
        <w:rPr>
          <w:b/>
        </w:rPr>
        <w:t>ь</w:t>
      </w:r>
      <w:r w:rsidRPr="007A2CE2">
        <w:rPr>
          <w:b/>
        </w:rPr>
        <w:t xml:space="preserve">зовании </w:t>
      </w:r>
      <w:proofErr w:type="spellStart"/>
      <w:r w:rsidRPr="007A2CE2">
        <w:rPr>
          <w:b/>
        </w:rPr>
        <w:t>электрошокеров</w:t>
      </w:r>
      <w:proofErr w:type="spellEnd"/>
      <w:r w:rsidRPr="007A2CE2">
        <w:rPr>
          <w:b/>
        </w:rPr>
        <w:t xml:space="preserve">. </w:t>
      </w:r>
    </w:p>
    <w:p w:rsidR="00E73A84" w:rsidRDefault="00E73A84" w:rsidP="0099644F">
      <w:pPr>
        <w:pStyle w:val="SingleTxtGR"/>
      </w:pPr>
      <w:r>
        <w:t>11.</w:t>
      </w:r>
      <w:r>
        <w:tab/>
        <w:t>Комитет озабочен тем, что в некоторых тюрьмах наблюдается перепо</w:t>
      </w:r>
      <w:r>
        <w:t>л</w:t>
      </w:r>
      <w:r>
        <w:t>ненность, предоставляются неадекватные услуги и существуют плохие условия для состояния здоровья. Он озабочен случаями злоупотребления заключенными наркотиками, а также высоким показателем числа заключенных, инфицирова</w:t>
      </w:r>
      <w:r>
        <w:t>н</w:t>
      </w:r>
      <w:r>
        <w:t>ных ВИЧ/</w:t>
      </w:r>
      <w:proofErr w:type="spellStart"/>
      <w:r>
        <w:t>СПИДом</w:t>
      </w:r>
      <w:proofErr w:type="spellEnd"/>
      <w:r>
        <w:t xml:space="preserve"> и гепатитом С. Комитет также озабочен некоторыми соо</w:t>
      </w:r>
      <w:r>
        <w:t>б</w:t>
      </w:r>
      <w:r>
        <w:t>щениями о физическом насилии и других формах злоупотреблений, соверша</w:t>
      </w:r>
      <w:r>
        <w:t>е</w:t>
      </w:r>
      <w:r>
        <w:t xml:space="preserve">мых тюремными охранниками в тюрьме строгого режима </w:t>
      </w:r>
      <w:proofErr w:type="spellStart"/>
      <w:r>
        <w:t>Монсанту</w:t>
      </w:r>
      <w:proofErr w:type="spellEnd"/>
      <w:r>
        <w:t>, централ</w:t>
      </w:r>
      <w:r>
        <w:t>ь</w:t>
      </w:r>
      <w:r>
        <w:t xml:space="preserve">ной тюрьме </w:t>
      </w:r>
      <w:proofErr w:type="spellStart"/>
      <w:r>
        <w:t>Коимбра</w:t>
      </w:r>
      <w:proofErr w:type="spellEnd"/>
      <w:r>
        <w:t xml:space="preserve"> и центральной тюрьме </w:t>
      </w:r>
      <w:proofErr w:type="spellStart"/>
      <w:r>
        <w:t>Опорту</w:t>
      </w:r>
      <w:proofErr w:type="spellEnd"/>
      <w:r>
        <w:t xml:space="preserve"> (ст</w:t>
      </w:r>
      <w:r>
        <w:t>а</w:t>
      </w:r>
      <w:r>
        <w:t xml:space="preserve">тьи 7 и 10). </w:t>
      </w:r>
    </w:p>
    <w:p w:rsidR="00E73A84" w:rsidRPr="007A2CE2" w:rsidRDefault="00E73A84" w:rsidP="0099644F">
      <w:pPr>
        <w:pStyle w:val="SingleTxtGR"/>
        <w:rPr>
          <w:b/>
        </w:rPr>
      </w:pPr>
      <w:r w:rsidRPr="007A2CE2">
        <w:rPr>
          <w:b/>
        </w:rPr>
        <w:t>Государству-участнику следует ускорить усилия по решению проблемы п</w:t>
      </w:r>
      <w:r w:rsidRPr="007A2CE2">
        <w:rPr>
          <w:b/>
        </w:rPr>
        <w:t>е</w:t>
      </w:r>
      <w:r w:rsidRPr="007A2CE2">
        <w:rPr>
          <w:b/>
        </w:rPr>
        <w:t xml:space="preserve">реполненности тюрем, включая региональную тюрьму </w:t>
      </w:r>
      <w:proofErr w:type="spellStart"/>
      <w:r>
        <w:rPr>
          <w:b/>
        </w:rPr>
        <w:t>А</w:t>
      </w:r>
      <w:r w:rsidRPr="007A2CE2">
        <w:rPr>
          <w:b/>
        </w:rPr>
        <w:t>ндра</w:t>
      </w:r>
      <w:r>
        <w:rPr>
          <w:b/>
        </w:rPr>
        <w:t>-</w:t>
      </w:r>
      <w:r w:rsidRPr="007A2CE2">
        <w:rPr>
          <w:b/>
        </w:rPr>
        <w:t>д</w:t>
      </w:r>
      <w:r>
        <w:rPr>
          <w:b/>
        </w:rPr>
        <w:t>у-Э</w:t>
      </w:r>
      <w:r w:rsidRPr="007A2CE2">
        <w:rPr>
          <w:b/>
        </w:rPr>
        <w:t>роизм</w:t>
      </w:r>
      <w:r>
        <w:rPr>
          <w:b/>
        </w:rPr>
        <w:t>у</w:t>
      </w:r>
      <w:proofErr w:type="spellEnd"/>
      <w:r w:rsidRPr="007A2CE2">
        <w:rPr>
          <w:b/>
        </w:rPr>
        <w:t xml:space="preserve"> (Азорские острова), а также неадекватных усл</w:t>
      </w:r>
      <w:r>
        <w:rPr>
          <w:b/>
        </w:rPr>
        <w:t>овий</w:t>
      </w:r>
      <w:r w:rsidRPr="007A2CE2">
        <w:rPr>
          <w:b/>
        </w:rPr>
        <w:t>, наличи</w:t>
      </w:r>
      <w:r>
        <w:rPr>
          <w:b/>
        </w:rPr>
        <w:t>я</w:t>
      </w:r>
      <w:r w:rsidRPr="007A2CE2">
        <w:rPr>
          <w:b/>
        </w:rPr>
        <w:t xml:space="preserve"> наркотич</w:t>
      </w:r>
      <w:r w:rsidRPr="007A2CE2">
        <w:rPr>
          <w:b/>
        </w:rPr>
        <w:t>е</w:t>
      </w:r>
      <w:r w:rsidRPr="007A2CE2">
        <w:rPr>
          <w:b/>
        </w:rPr>
        <w:t xml:space="preserve">ских средств и </w:t>
      </w:r>
      <w:proofErr w:type="spellStart"/>
      <w:r w:rsidRPr="007A2CE2">
        <w:rPr>
          <w:b/>
        </w:rPr>
        <w:t>наркозависимости</w:t>
      </w:r>
      <w:proofErr w:type="spellEnd"/>
      <w:r w:rsidRPr="007A2CE2">
        <w:rPr>
          <w:b/>
        </w:rPr>
        <w:t xml:space="preserve"> и высокого показателя инфицированн</w:t>
      </w:r>
      <w:r w:rsidRPr="007A2CE2">
        <w:rPr>
          <w:b/>
        </w:rPr>
        <w:t>о</w:t>
      </w:r>
      <w:r w:rsidRPr="007A2CE2">
        <w:rPr>
          <w:b/>
        </w:rPr>
        <w:t>сти ВИЧ/</w:t>
      </w:r>
      <w:proofErr w:type="spellStart"/>
      <w:r w:rsidRPr="007A2CE2">
        <w:rPr>
          <w:b/>
        </w:rPr>
        <w:t>СПИДом</w:t>
      </w:r>
      <w:proofErr w:type="spellEnd"/>
      <w:r w:rsidRPr="007A2CE2">
        <w:rPr>
          <w:b/>
        </w:rPr>
        <w:t xml:space="preserve"> и гепатитом С в исправительных учреждениях. Ему сл</w:t>
      </w:r>
      <w:r w:rsidRPr="007A2CE2">
        <w:rPr>
          <w:b/>
        </w:rPr>
        <w:t>е</w:t>
      </w:r>
      <w:r w:rsidRPr="007A2CE2">
        <w:rPr>
          <w:b/>
        </w:rPr>
        <w:t>дует также предпринять шаги законодательного или иного характера по предупреждению физического насилия и других форм злоупотреблений со стороны тюремных охранников, включая чрезмерные обыски заключе</w:t>
      </w:r>
      <w:r w:rsidRPr="007A2CE2">
        <w:rPr>
          <w:b/>
        </w:rPr>
        <w:t>н</w:t>
      </w:r>
      <w:r w:rsidRPr="007A2CE2">
        <w:rPr>
          <w:b/>
        </w:rPr>
        <w:t>ных</w:t>
      </w:r>
      <w:r>
        <w:rPr>
          <w:b/>
        </w:rPr>
        <w:t xml:space="preserve"> с раздеванием</w:t>
      </w:r>
      <w:r w:rsidRPr="007A2CE2">
        <w:rPr>
          <w:b/>
        </w:rPr>
        <w:t xml:space="preserve">. </w:t>
      </w:r>
    </w:p>
    <w:p w:rsidR="00E73A84" w:rsidRDefault="00E73A84" w:rsidP="0099644F">
      <w:pPr>
        <w:pStyle w:val="SingleTxtGR"/>
      </w:pPr>
      <w:r>
        <w:t>12.</w:t>
      </w:r>
      <w:r>
        <w:tab/>
        <w:t>Комитет озабочен тем, что случаи бытового насилия по-прежнему шир</w:t>
      </w:r>
      <w:r>
        <w:t>о</w:t>
      </w:r>
      <w:r>
        <w:t>ко распр</w:t>
      </w:r>
      <w:r>
        <w:t>о</w:t>
      </w:r>
      <w:r>
        <w:t xml:space="preserve">странены и что жертвы бытового насилия часто не сообщают об этом преступлении из-за традиционных взглядов, бытующих в обществе (статьи 7 и 9). </w:t>
      </w:r>
    </w:p>
    <w:p w:rsidR="00E73A84" w:rsidRPr="007A2CE2" w:rsidRDefault="00E73A84" w:rsidP="0099644F">
      <w:pPr>
        <w:pStyle w:val="SingleTxtGR"/>
        <w:rPr>
          <w:b/>
          <w:bCs/>
        </w:rPr>
      </w:pPr>
      <w:r w:rsidRPr="007A2CE2">
        <w:rPr>
          <w:b/>
          <w:bCs/>
        </w:rPr>
        <w:t>Государству-участнику следует и впредь предпринимать шаги</w:t>
      </w:r>
      <w:r w:rsidR="002D3200">
        <w:rPr>
          <w:b/>
          <w:bCs/>
        </w:rPr>
        <w:t>,</w:t>
      </w:r>
      <w:r w:rsidRPr="007A2CE2">
        <w:rPr>
          <w:b/>
          <w:bCs/>
        </w:rPr>
        <w:t xml:space="preserve"> в частности в рамках его четверного </w:t>
      </w:r>
      <w:r>
        <w:rPr>
          <w:b/>
          <w:bCs/>
        </w:rPr>
        <w:t>Н</w:t>
      </w:r>
      <w:r w:rsidRPr="007A2CE2">
        <w:rPr>
          <w:b/>
          <w:bCs/>
        </w:rPr>
        <w:t>ационального плана действий по борьбе с быт</w:t>
      </w:r>
      <w:r w:rsidRPr="007A2CE2">
        <w:rPr>
          <w:b/>
          <w:bCs/>
        </w:rPr>
        <w:t>о</w:t>
      </w:r>
      <w:r w:rsidRPr="007A2CE2">
        <w:rPr>
          <w:b/>
          <w:bCs/>
        </w:rPr>
        <w:t>вым насилием (2011−2013 годы), с тем чтобы противодействовать и пред</w:t>
      </w:r>
      <w:r w:rsidRPr="007A2CE2">
        <w:rPr>
          <w:b/>
          <w:bCs/>
        </w:rPr>
        <w:t>у</w:t>
      </w:r>
      <w:r w:rsidRPr="007A2CE2">
        <w:rPr>
          <w:b/>
          <w:bCs/>
        </w:rPr>
        <w:t>преждать случаи бытового насилия и обеспечивать, чтобы жертвы так</w:t>
      </w:r>
      <w:r w:rsidRPr="007A2CE2">
        <w:rPr>
          <w:b/>
          <w:bCs/>
        </w:rPr>
        <w:t>о</w:t>
      </w:r>
      <w:r w:rsidRPr="007A2CE2">
        <w:rPr>
          <w:b/>
          <w:bCs/>
        </w:rPr>
        <w:t>го насилия имели фактический доступ к механизмам подачи жалоб. Ему сл</w:t>
      </w:r>
      <w:r w:rsidRPr="007A2CE2">
        <w:rPr>
          <w:b/>
          <w:bCs/>
        </w:rPr>
        <w:t>е</w:t>
      </w:r>
      <w:r w:rsidRPr="007A2CE2">
        <w:rPr>
          <w:b/>
          <w:bCs/>
        </w:rPr>
        <w:t>дует обеспечивать, чтобы жертвы такого насилия имели доступ к средс</w:t>
      </w:r>
      <w:r w:rsidRPr="007A2CE2">
        <w:rPr>
          <w:b/>
          <w:bCs/>
        </w:rPr>
        <w:t>т</w:t>
      </w:r>
      <w:r w:rsidRPr="007A2CE2">
        <w:rPr>
          <w:b/>
          <w:bCs/>
        </w:rPr>
        <w:t>вам защиты, включая достаточное число приютов, созданных для же</w:t>
      </w:r>
      <w:r w:rsidRPr="007A2CE2">
        <w:rPr>
          <w:b/>
          <w:bCs/>
        </w:rPr>
        <w:t>н</w:t>
      </w:r>
      <w:r w:rsidRPr="007A2CE2">
        <w:rPr>
          <w:b/>
          <w:bCs/>
        </w:rPr>
        <w:t>щин</w:t>
      </w:r>
      <w:r w:rsidR="001D0E39">
        <w:rPr>
          <w:b/>
          <w:bCs/>
        </w:rPr>
        <w:t> </w:t>
      </w:r>
      <w:r>
        <w:rPr>
          <w:b/>
          <w:bCs/>
        </w:rPr>
        <w:t xml:space="preserve">− </w:t>
      </w:r>
      <w:r w:rsidRPr="007A2CE2">
        <w:rPr>
          <w:b/>
          <w:bCs/>
        </w:rPr>
        <w:t>жертв</w:t>
      </w:r>
      <w:r>
        <w:rPr>
          <w:b/>
          <w:bCs/>
        </w:rPr>
        <w:t xml:space="preserve"> насилия</w:t>
      </w:r>
      <w:r w:rsidRPr="007A2CE2">
        <w:rPr>
          <w:b/>
          <w:bCs/>
        </w:rPr>
        <w:t>. Государству-участнику следует также обеспечи</w:t>
      </w:r>
      <w:r>
        <w:rPr>
          <w:b/>
          <w:bCs/>
        </w:rPr>
        <w:t>ва</w:t>
      </w:r>
      <w:r w:rsidRPr="007A2CE2">
        <w:rPr>
          <w:b/>
          <w:bCs/>
        </w:rPr>
        <w:t>ть, чтобы акты бытового насилия эффективно расследовались и чтобы вино</w:t>
      </w:r>
      <w:r w:rsidRPr="007A2CE2">
        <w:rPr>
          <w:b/>
          <w:bCs/>
        </w:rPr>
        <w:t>в</w:t>
      </w:r>
      <w:r w:rsidRPr="007A2CE2">
        <w:rPr>
          <w:b/>
          <w:bCs/>
        </w:rPr>
        <w:t>ные в этом лица привлекались к ответственности и подвергались наказ</w:t>
      </w:r>
      <w:r w:rsidRPr="007A2CE2">
        <w:rPr>
          <w:b/>
          <w:bCs/>
        </w:rPr>
        <w:t>а</w:t>
      </w:r>
      <w:r w:rsidRPr="007A2CE2">
        <w:rPr>
          <w:b/>
          <w:bCs/>
        </w:rPr>
        <w:t xml:space="preserve">нию. </w:t>
      </w:r>
    </w:p>
    <w:p w:rsidR="00E73A84" w:rsidRDefault="00E73A84" w:rsidP="0099644F">
      <w:pPr>
        <w:pStyle w:val="SingleTxtGR"/>
      </w:pPr>
      <w:r>
        <w:t>13.</w:t>
      </w:r>
      <w:r>
        <w:tab/>
        <w:t>Комитет озабочен тем, что государство-участник остается местом назн</w:t>
      </w:r>
      <w:r>
        <w:t>а</w:t>
      </w:r>
      <w:r>
        <w:t>чения, транзита и страной исхода женщин, мужчин и детей, подвергаемых то</w:t>
      </w:r>
      <w:r>
        <w:t>р</w:t>
      </w:r>
      <w:r>
        <w:t>говле в целях секс</w:t>
      </w:r>
      <w:r>
        <w:t>у</w:t>
      </w:r>
      <w:r>
        <w:t>альной эксплуатации и принудительного труда. Он также озабочен тем, что статья 160 Уголовного кодекса содержит слишком широкое определение торговли людьми, которое включает менее тяжкие преступления, что усложняет оценку масштабов уголовного преследования, осуждения и в</w:t>
      </w:r>
      <w:r>
        <w:t>ы</w:t>
      </w:r>
      <w:r>
        <w:t xml:space="preserve">несения обвинительных приговоров в отношении лиц, виновных в торговле людьми (статья 8). </w:t>
      </w:r>
    </w:p>
    <w:p w:rsidR="00E73A84" w:rsidRPr="007A2CE2" w:rsidRDefault="00E73A84" w:rsidP="0099644F">
      <w:pPr>
        <w:pStyle w:val="SingleTxtGR"/>
        <w:rPr>
          <w:b/>
        </w:rPr>
      </w:pPr>
      <w:r w:rsidRPr="007A2CE2">
        <w:rPr>
          <w:b/>
        </w:rPr>
        <w:t>Государству-участнику следует активизировать усилия по борьбе с торго</w:t>
      </w:r>
      <w:r w:rsidRPr="007A2CE2">
        <w:rPr>
          <w:b/>
        </w:rPr>
        <w:t>в</w:t>
      </w:r>
      <w:r w:rsidRPr="007A2CE2">
        <w:rPr>
          <w:b/>
        </w:rPr>
        <w:t>лей людьми и изменить свои методы сбора и распространения данных, с</w:t>
      </w:r>
      <w:r w:rsidR="001D0E39">
        <w:rPr>
          <w:b/>
        </w:rPr>
        <w:t> </w:t>
      </w:r>
      <w:r w:rsidRPr="007A2CE2">
        <w:rPr>
          <w:b/>
        </w:rPr>
        <w:t>тем чтобы дать более полезное описание правовых ответных мер. Ему следует также включить в свой следующий периодический доклад инфо</w:t>
      </w:r>
      <w:r w:rsidRPr="007A2CE2">
        <w:rPr>
          <w:b/>
        </w:rPr>
        <w:t>р</w:t>
      </w:r>
      <w:r w:rsidRPr="007A2CE2">
        <w:rPr>
          <w:b/>
        </w:rPr>
        <w:t xml:space="preserve">мацию за каждый год </w:t>
      </w:r>
      <w:r>
        <w:rPr>
          <w:b/>
        </w:rPr>
        <w:t xml:space="preserve">в период </w:t>
      </w:r>
      <w:r w:rsidRPr="007A2CE2">
        <w:rPr>
          <w:b/>
        </w:rPr>
        <w:t>с 2011 года о числе жертв преступлени</w:t>
      </w:r>
      <w:r>
        <w:rPr>
          <w:b/>
        </w:rPr>
        <w:t>я</w:t>
      </w:r>
      <w:r w:rsidRPr="007A2CE2">
        <w:rPr>
          <w:b/>
        </w:rPr>
        <w:t xml:space="preserve"> в форме торговли людьми в целях сексуальной и иной эксплуатации, такой как принудительный труд, а также о числе уголовных преследований и вынесенных обвинительных приговоров в отнош</w:t>
      </w:r>
      <w:r w:rsidRPr="007A2CE2">
        <w:rPr>
          <w:b/>
        </w:rPr>
        <w:t>е</w:t>
      </w:r>
      <w:r w:rsidRPr="007A2CE2">
        <w:rPr>
          <w:b/>
        </w:rPr>
        <w:t xml:space="preserve">нии виновных лиц. </w:t>
      </w:r>
    </w:p>
    <w:p w:rsidR="00E73A84" w:rsidRDefault="00E73A84" w:rsidP="0099644F">
      <w:pPr>
        <w:pStyle w:val="SingleTxtGR"/>
      </w:pPr>
      <w:r>
        <w:t>14.</w:t>
      </w:r>
      <w:r>
        <w:tab/>
        <w:t>Комитет с озабоченностью отмечает, что лица не имеют права лично з</w:t>
      </w:r>
      <w:r>
        <w:t>а</w:t>
      </w:r>
      <w:r>
        <w:t>щищать себя в ходе уголовного производства вследствие требования об обяз</w:t>
      </w:r>
      <w:r>
        <w:t>а</w:t>
      </w:r>
      <w:r>
        <w:t>тельном предст</w:t>
      </w:r>
      <w:r>
        <w:t>а</w:t>
      </w:r>
      <w:r>
        <w:t xml:space="preserve">вительстве адвокатом в нарушение пункта 3 </w:t>
      </w:r>
      <w:r>
        <w:rPr>
          <w:lang w:val="en-US"/>
        </w:rPr>
        <w:t>d</w:t>
      </w:r>
      <w:r w:rsidRPr="00757B5D">
        <w:t>)</w:t>
      </w:r>
      <w:r>
        <w:t xml:space="preserve"> статьи 14 Пакта (см. сообщение № 1123/2002, </w:t>
      </w:r>
      <w:proofErr w:type="spellStart"/>
      <w:r>
        <w:rPr>
          <w:i/>
        </w:rPr>
        <w:t>Коррейа</w:t>
      </w:r>
      <w:proofErr w:type="spellEnd"/>
      <w:r>
        <w:rPr>
          <w:i/>
        </w:rPr>
        <w:t xml:space="preserve"> де </w:t>
      </w:r>
      <w:proofErr w:type="spellStart"/>
      <w:r>
        <w:rPr>
          <w:i/>
        </w:rPr>
        <w:t>Матуш</w:t>
      </w:r>
      <w:proofErr w:type="spellEnd"/>
      <w:r>
        <w:rPr>
          <w:i/>
        </w:rPr>
        <w:t xml:space="preserve"> против Португалии</w:t>
      </w:r>
      <w:r>
        <w:t>, Сообр</w:t>
      </w:r>
      <w:r>
        <w:t>а</w:t>
      </w:r>
      <w:r>
        <w:t>жения, принятые 28 марта 2006 года) (статья 14).</w:t>
      </w:r>
    </w:p>
    <w:p w:rsidR="00E73A84" w:rsidRPr="007A2CE2" w:rsidRDefault="00E73A84" w:rsidP="0099644F">
      <w:pPr>
        <w:pStyle w:val="SingleTxtGR"/>
        <w:rPr>
          <w:b/>
        </w:rPr>
      </w:pPr>
      <w:r w:rsidRPr="007A2CE2">
        <w:rPr>
          <w:b/>
        </w:rPr>
        <w:t>Государству-участнику следует обеспечивать, чтобы лица могли осущест</w:t>
      </w:r>
      <w:r w:rsidRPr="007A2CE2">
        <w:rPr>
          <w:b/>
        </w:rPr>
        <w:t>в</w:t>
      </w:r>
      <w:r w:rsidRPr="007A2CE2">
        <w:rPr>
          <w:b/>
        </w:rPr>
        <w:t xml:space="preserve">лять свое право лично защищать себя согласно пункту 3 </w:t>
      </w:r>
      <w:r w:rsidRPr="007A2CE2">
        <w:rPr>
          <w:b/>
          <w:lang w:val="en-US"/>
        </w:rPr>
        <w:t>d</w:t>
      </w:r>
      <w:r w:rsidRPr="007A2CE2">
        <w:rPr>
          <w:b/>
        </w:rPr>
        <w:t>) статьи 14 Па</w:t>
      </w:r>
      <w:r w:rsidRPr="007A2CE2">
        <w:rPr>
          <w:b/>
        </w:rPr>
        <w:t>к</w:t>
      </w:r>
      <w:r w:rsidRPr="007A2CE2">
        <w:rPr>
          <w:b/>
        </w:rPr>
        <w:t>та и чтобы любое ограничение этого права служило объективной и дост</w:t>
      </w:r>
      <w:r w:rsidRPr="007A2CE2">
        <w:rPr>
          <w:b/>
        </w:rPr>
        <w:t>а</w:t>
      </w:r>
      <w:r w:rsidRPr="007A2CE2">
        <w:rPr>
          <w:b/>
        </w:rPr>
        <w:t>точно серьезной цели и не выходило за рамки того, что является необход</w:t>
      </w:r>
      <w:r w:rsidRPr="007A2CE2">
        <w:rPr>
          <w:b/>
        </w:rPr>
        <w:t>и</w:t>
      </w:r>
      <w:r w:rsidRPr="007A2CE2">
        <w:rPr>
          <w:b/>
        </w:rPr>
        <w:t>мым для поддержки интересов правосудия. С учетом этого государству-</w:t>
      </w:r>
      <w:r w:rsidR="002D3200">
        <w:rPr>
          <w:b/>
        </w:rPr>
        <w:t>у</w:t>
      </w:r>
      <w:r w:rsidRPr="007A2CE2">
        <w:rPr>
          <w:b/>
        </w:rPr>
        <w:t>частнику следует выполнить рекомендацию, содержащуюся в сообщении Комитета № 1123/2002</w:t>
      </w:r>
      <w:r>
        <w:rPr>
          <w:b/>
        </w:rPr>
        <w:t>,</w:t>
      </w:r>
      <w:r w:rsidRPr="007A2CE2">
        <w:rPr>
          <w:b/>
        </w:rPr>
        <w:t xml:space="preserve"> сделать нынешнюю норму менее жесткой и ра</w:t>
      </w:r>
      <w:r w:rsidRPr="007A2CE2">
        <w:rPr>
          <w:b/>
        </w:rPr>
        <w:t>с</w:t>
      </w:r>
      <w:r w:rsidRPr="007A2CE2">
        <w:rPr>
          <w:b/>
        </w:rPr>
        <w:t xml:space="preserve">смотреть возможность введения обязательного положения об участии </w:t>
      </w:r>
      <w:r>
        <w:rPr>
          <w:b/>
        </w:rPr>
        <w:t>р</w:t>
      </w:r>
      <w:r>
        <w:rPr>
          <w:b/>
        </w:rPr>
        <w:t>е</w:t>
      </w:r>
      <w:r>
        <w:rPr>
          <w:b/>
        </w:rPr>
        <w:t>зервного</w:t>
      </w:r>
      <w:r w:rsidRPr="007A2CE2">
        <w:rPr>
          <w:b/>
        </w:rPr>
        <w:t xml:space="preserve"> адвоката для консультирования обвиняемых, которые защищают себя</w:t>
      </w:r>
      <w:r w:rsidRPr="00075295">
        <w:rPr>
          <w:b/>
        </w:rPr>
        <w:t xml:space="preserve"> </w:t>
      </w:r>
      <w:r w:rsidRPr="007A2CE2">
        <w:rPr>
          <w:b/>
        </w:rPr>
        <w:t xml:space="preserve">сами. </w:t>
      </w:r>
    </w:p>
    <w:p w:rsidR="00E73A84" w:rsidRDefault="00E73A84" w:rsidP="0099644F">
      <w:pPr>
        <w:pStyle w:val="SingleTxtGR"/>
      </w:pPr>
      <w:r>
        <w:t>15.</w:t>
      </w:r>
      <w:r>
        <w:tab/>
        <w:t>Государству-участнику следует широко распространять информацию о Пакте, текст четвертого периодического доклада, письменные о</w:t>
      </w:r>
      <w:r>
        <w:t>т</w:t>
      </w:r>
      <w:r>
        <w:t>веты, которые оно представило в связи с перечнем вопросов, подготовленным Комитетом, и настоящие заключительные замечания, с тем чтобы повысить информирова</w:t>
      </w:r>
      <w:r>
        <w:t>н</w:t>
      </w:r>
      <w:r>
        <w:t>ность о них судебных, законодательных и административных органов, гражда</w:t>
      </w:r>
      <w:r>
        <w:t>н</w:t>
      </w:r>
      <w:r>
        <w:t>ского общества и неправительственных организаций, действующих в стране, а</w:t>
      </w:r>
      <w:r w:rsidR="001D0E39">
        <w:t> </w:t>
      </w:r>
      <w:r>
        <w:t>также населения в целом. Комитет также предлагает перевести этот доклад и заключительные замечания на официальный язык государства-участника. Кр</w:t>
      </w:r>
      <w:r>
        <w:t>о</w:t>
      </w:r>
      <w:r>
        <w:t>ме того, Комитет просит государство-участник при подготовке своего пятого периодического доклада провести широкие консультации с представителями гражданского общества и неправительственных организ</w:t>
      </w:r>
      <w:r>
        <w:t>а</w:t>
      </w:r>
      <w:r>
        <w:t xml:space="preserve">ций. </w:t>
      </w:r>
    </w:p>
    <w:p w:rsidR="00E73A84" w:rsidRDefault="00E73A84" w:rsidP="0099644F">
      <w:pPr>
        <w:pStyle w:val="SingleTxtGR"/>
      </w:pPr>
      <w:r>
        <w:t>16.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предоставить в течение одного года соответс</w:t>
      </w:r>
      <w:r>
        <w:t>т</w:t>
      </w:r>
      <w:r>
        <w:t>вующую информацию о ходе выполнения им рекомендаций Комитета, соде</w:t>
      </w:r>
      <w:r>
        <w:t>р</w:t>
      </w:r>
      <w:r>
        <w:t xml:space="preserve">жащихся в пунктах 9, 11 и 12 выше. </w:t>
      </w:r>
    </w:p>
    <w:p w:rsidR="00E73A84" w:rsidRDefault="00E73A84" w:rsidP="0099644F">
      <w:pPr>
        <w:pStyle w:val="SingleTxtGR"/>
      </w:pPr>
      <w:r>
        <w:t>17.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подлежащий представлению к 31 октября 2018 года, ко</w:t>
      </w:r>
      <w:r>
        <w:t>н</w:t>
      </w:r>
      <w:r>
        <w:t>кретную обновленную информацию о выполнении всех его рекомендаций и п</w:t>
      </w:r>
      <w:r>
        <w:t>о</w:t>
      </w:r>
      <w:r>
        <w:t xml:space="preserve">ложений Пакта в целом. </w:t>
      </w:r>
    </w:p>
    <w:p w:rsidR="00E73A84" w:rsidRPr="00D07885" w:rsidRDefault="00E73A84" w:rsidP="0099644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3A84" w:rsidRPr="00D07885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4F" w:rsidRDefault="0099644F">
      <w:r>
        <w:rPr>
          <w:lang w:val="en-US"/>
        </w:rPr>
        <w:tab/>
      </w:r>
      <w:r>
        <w:separator/>
      </w:r>
    </w:p>
  </w:endnote>
  <w:endnote w:type="continuationSeparator" w:id="0">
    <w:p w:rsidR="0099644F" w:rsidRDefault="00996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4F" w:rsidRPr="005F0588" w:rsidRDefault="0099644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GE.12-48180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4F" w:rsidRPr="005F0588" w:rsidRDefault="0099644F">
    <w:pPr>
      <w:pStyle w:val="Footer"/>
      <w:rPr>
        <w:lang w:val="en-US"/>
      </w:rPr>
    </w:pPr>
    <w:r>
      <w:rPr>
        <w:lang w:val="en-US"/>
      </w:rPr>
      <w:t>GE.12-48180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4F" w:rsidRPr="007B2C3F" w:rsidRDefault="0099644F">
    <w:pPr>
      <w:pStyle w:val="Footer"/>
      <w:rPr>
        <w:sz w:val="20"/>
        <w:lang w:val="en-US"/>
      </w:rPr>
    </w:pPr>
    <w:r>
      <w:rPr>
        <w:sz w:val="20"/>
        <w:lang w:val="en-US"/>
      </w:rPr>
      <w:t>GE.12-48180  (R)  111212  121212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4F" w:rsidRPr="00F71F63" w:rsidRDefault="0099644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9644F" w:rsidRPr="00F71F63" w:rsidRDefault="0099644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9644F" w:rsidRPr="00635E86" w:rsidRDefault="0099644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4F" w:rsidRPr="005F0588" w:rsidRDefault="0099644F">
    <w:pPr>
      <w:pStyle w:val="Header"/>
      <w:rPr>
        <w:lang w:val="en-US"/>
      </w:rPr>
    </w:pPr>
    <w:r>
      <w:rPr>
        <w:lang w:val="en-US"/>
      </w:rPr>
      <w:t>CCPR/C/PRT/CO/4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4F" w:rsidRPr="005F0588" w:rsidRDefault="0099644F">
    <w:pPr>
      <w:pStyle w:val="Header"/>
      <w:rPr>
        <w:lang w:val="en-US"/>
      </w:rPr>
    </w:pPr>
    <w:r>
      <w:rPr>
        <w:lang w:val="en-US"/>
      </w:rPr>
      <w:tab/>
      <w:t>CCPR/C/PRT/CO/4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F62"/>
    <w:rsid w:val="00002A1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E15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0B87"/>
    <w:rsid w:val="001D07F7"/>
    <w:rsid w:val="001D0E39"/>
    <w:rsid w:val="001D7B8F"/>
    <w:rsid w:val="001E48EE"/>
    <w:rsid w:val="001F2D04"/>
    <w:rsid w:val="0020059C"/>
    <w:rsid w:val="002019BD"/>
    <w:rsid w:val="00232D42"/>
    <w:rsid w:val="00233F56"/>
    <w:rsid w:val="00237334"/>
    <w:rsid w:val="002444F4"/>
    <w:rsid w:val="002629A0"/>
    <w:rsid w:val="00267653"/>
    <w:rsid w:val="0028492B"/>
    <w:rsid w:val="00291C8F"/>
    <w:rsid w:val="002B01F8"/>
    <w:rsid w:val="002C5036"/>
    <w:rsid w:val="002C6A71"/>
    <w:rsid w:val="002C6D5F"/>
    <w:rsid w:val="002D15EA"/>
    <w:rsid w:val="002D3200"/>
    <w:rsid w:val="002D6C07"/>
    <w:rsid w:val="002E0CE6"/>
    <w:rsid w:val="002E1163"/>
    <w:rsid w:val="002E43F3"/>
    <w:rsid w:val="003215F5"/>
    <w:rsid w:val="00332891"/>
    <w:rsid w:val="003408F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F62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6CD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3AA1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59B"/>
    <w:rsid w:val="00980C86"/>
    <w:rsid w:val="0099644F"/>
    <w:rsid w:val="009B1D9B"/>
    <w:rsid w:val="009B4074"/>
    <w:rsid w:val="009C30BB"/>
    <w:rsid w:val="009C60BE"/>
    <w:rsid w:val="009D30F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1A9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2D46"/>
    <w:rsid w:val="00D6236B"/>
    <w:rsid w:val="00D76358"/>
    <w:rsid w:val="00D809D1"/>
    <w:rsid w:val="00D84ECF"/>
    <w:rsid w:val="00DA17FF"/>
    <w:rsid w:val="00DA2851"/>
    <w:rsid w:val="00DA2B7C"/>
    <w:rsid w:val="00DA2EEB"/>
    <w:rsid w:val="00DA5686"/>
    <w:rsid w:val="00DB2FC0"/>
    <w:rsid w:val="00DF18FA"/>
    <w:rsid w:val="00DF49CA"/>
    <w:rsid w:val="00DF775B"/>
    <w:rsid w:val="00E007F3"/>
    <w:rsid w:val="00E00DEA"/>
    <w:rsid w:val="00E06EF0"/>
    <w:rsid w:val="00E11295"/>
    <w:rsid w:val="00E11679"/>
    <w:rsid w:val="00E307D1"/>
    <w:rsid w:val="00E46A04"/>
    <w:rsid w:val="00E717F3"/>
    <w:rsid w:val="00E72C5E"/>
    <w:rsid w:val="00E73451"/>
    <w:rsid w:val="00E73A84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931"/>
    <w:rsid w:val="00F87506"/>
    <w:rsid w:val="00F90575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1885</Words>
  <Characters>13010</Characters>
  <Application>Microsoft Office Word</Application>
  <DocSecurity>4</DocSecurity>
  <Lines>250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1248180</vt:lpstr>
    </vt:vector>
  </TitlesOfParts>
  <Company>CSD</Company>
  <LinksUpToDate>false</LinksUpToDate>
  <CharactersWithSpaces>14843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1248180</dc:title>
  <dc:subject>Lopatin</dc:subject>
  <dc:creator>Chvets</dc:creator>
  <cp:keywords/>
  <dc:description/>
  <cp:lastModifiedBy>Chvets</cp:lastModifiedBy>
  <cp:revision>2</cp:revision>
  <cp:lastPrinted>1601-01-01T00:00:00Z</cp:lastPrinted>
  <dcterms:created xsi:type="dcterms:W3CDTF">2012-12-12T07:14:00Z</dcterms:created>
  <dcterms:modified xsi:type="dcterms:W3CDTF">2012-12-12T07:14:00Z</dcterms:modified>
</cp:coreProperties>
</file>